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18939" w14:textId="77777777" w:rsidR="00552D4A" w:rsidRDefault="00552D4A" w:rsidP="00552D4A">
      <w:pPr>
        <w:pStyle w:val="COVERPAGETEXT"/>
      </w:pPr>
    </w:p>
    <w:p w14:paraId="1C9A26DA" w14:textId="77777777" w:rsidR="00552D4A" w:rsidRDefault="00552D4A" w:rsidP="00552D4A">
      <w:pPr>
        <w:pStyle w:val="COVERPAGETEXT"/>
      </w:pPr>
    </w:p>
    <w:p w14:paraId="60D1362F" w14:textId="77777777" w:rsidR="00552D4A" w:rsidRDefault="00552D4A" w:rsidP="00552D4A">
      <w:pPr>
        <w:pStyle w:val="COVERPAGETEXT"/>
      </w:pPr>
    </w:p>
    <w:p w14:paraId="5518A3BB" w14:textId="77777777" w:rsidR="00552D4A" w:rsidRDefault="00552D4A" w:rsidP="00552D4A">
      <w:pPr>
        <w:pStyle w:val="COVERPAGETEXT"/>
      </w:pPr>
    </w:p>
    <w:p w14:paraId="2D4E2409" w14:textId="77777777" w:rsidR="00552D4A" w:rsidRDefault="00552D4A" w:rsidP="00552D4A">
      <w:pPr>
        <w:pStyle w:val="COVERPAGETEXT"/>
      </w:pPr>
    </w:p>
    <w:p w14:paraId="29C944B6" w14:textId="77777777" w:rsidR="00552D4A" w:rsidRDefault="00552D4A" w:rsidP="00552D4A">
      <w:pPr>
        <w:pStyle w:val="COVERPAGETEXT"/>
      </w:pPr>
      <w:r>
        <w:rPr>
          <w:noProof/>
        </w:rPr>
        <w:drawing>
          <wp:inline distT="0" distB="0" distL="0" distR="0" wp14:anchorId="4BB397F0" wp14:editId="43D8B10C">
            <wp:extent cx="1572768" cy="1554845"/>
            <wp:effectExtent l="0" t="0" r="2540" b="0"/>
            <wp:docPr id="47173938" name="Picture 47173938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DD2FC" w14:textId="77777777" w:rsidR="00552D4A" w:rsidRDefault="00552D4A" w:rsidP="00552D4A">
      <w:pPr>
        <w:pStyle w:val="COVERPAGETEXT"/>
      </w:pPr>
    </w:p>
    <w:p w14:paraId="0F73D15C" w14:textId="77777777" w:rsidR="00552D4A" w:rsidRPr="00BB05A0" w:rsidRDefault="00552D4A" w:rsidP="00552D4A">
      <w:pPr>
        <w:pStyle w:val="COVERPAGETEXT"/>
      </w:pPr>
    </w:p>
    <w:p w14:paraId="693378A8" w14:textId="77777777" w:rsidR="00552D4A" w:rsidRPr="00BB05A0" w:rsidRDefault="00552D4A" w:rsidP="00552D4A">
      <w:pPr>
        <w:pStyle w:val="COVERPAGETEXT"/>
      </w:pPr>
      <w:r>
        <w:t>Emma Biggs</w:t>
      </w:r>
    </w:p>
    <w:p w14:paraId="76A8B4BF" w14:textId="77777777" w:rsidR="00552D4A" w:rsidRPr="00BB05A0" w:rsidRDefault="00552D4A" w:rsidP="00552D4A">
      <w:pPr>
        <w:pStyle w:val="COVERPAGETEXT"/>
      </w:pPr>
    </w:p>
    <w:p w14:paraId="412AFCEC" w14:textId="77777777" w:rsidR="00552D4A" w:rsidRDefault="00552D4A" w:rsidP="00552D4A">
      <w:pPr>
        <w:pStyle w:val="COVERPAGETEXT"/>
      </w:pPr>
    </w:p>
    <w:p w14:paraId="2935B50A" w14:textId="77777777" w:rsidR="00552D4A" w:rsidRPr="00BB05A0" w:rsidRDefault="00552D4A" w:rsidP="00552D4A">
      <w:pPr>
        <w:pStyle w:val="COVERPAGETEXT"/>
      </w:pPr>
    </w:p>
    <w:p w14:paraId="0C6F092B" w14:textId="5A6E7D06" w:rsidR="00552D4A" w:rsidRPr="00BB05A0" w:rsidRDefault="00552D4A" w:rsidP="00552D4A">
      <w:pPr>
        <w:pStyle w:val="COVERPAGETEXT"/>
      </w:pPr>
      <w:r>
        <w:t xml:space="preserve">Titration Lab Report </w:t>
      </w:r>
    </w:p>
    <w:p w14:paraId="1ABF6381" w14:textId="77777777" w:rsidR="00552D4A" w:rsidRDefault="00552D4A" w:rsidP="00552D4A"/>
    <w:p w14:paraId="3B591E23" w14:textId="77777777" w:rsidR="00552D4A" w:rsidRDefault="00552D4A" w:rsidP="00552D4A"/>
    <w:p w14:paraId="64E5E91F" w14:textId="77777777" w:rsidR="00552D4A" w:rsidRDefault="00552D4A" w:rsidP="00552D4A"/>
    <w:p w14:paraId="632D443E" w14:textId="77777777" w:rsidR="00552D4A" w:rsidRDefault="00552D4A" w:rsidP="00552D4A"/>
    <w:p w14:paraId="5A9FF3A3" w14:textId="77777777" w:rsidR="00552D4A" w:rsidRDefault="00552D4A" w:rsidP="00552D4A"/>
    <w:p w14:paraId="45528A62" w14:textId="77777777" w:rsidR="00552D4A" w:rsidRDefault="00552D4A" w:rsidP="00552D4A"/>
    <w:p w14:paraId="0A93A719" w14:textId="77777777" w:rsidR="00552D4A" w:rsidRDefault="00552D4A" w:rsidP="00552D4A"/>
    <w:p w14:paraId="5D7E2739" w14:textId="77777777" w:rsidR="00552D4A" w:rsidRDefault="00552D4A" w:rsidP="00552D4A"/>
    <w:p w14:paraId="36BD1253" w14:textId="77777777" w:rsidR="00376885" w:rsidRDefault="00376885"/>
    <w:p w14:paraId="53EB0491" w14:textId="77777777" w:rsidR="00552D4A" w:rsidRDefault="00552D4A"/>
    <w:p w14:paraId="7D24DEF6" w14:textId="77777777" w:rsidR="00552D4A" w:rsidRDefault="00552D4A"/>
    <w:p w14:paraId="000B7C99" w14:textId="77777777" w:rsidR="00552D4A" w:rsidRDefault="00552D4A"/>
    <w:p w14:paraId="49B03C07" w14:textId="77777777" w:rsidR="00552D4A" w:rsidRDefault="00552D4A"/>
    <w:p w14:paraId="38DDA375" w14:textId="77777777" w:rsidR="00552D4A" w:rsidRDefault="00552D4A"/>
    <w:p w14:paraId="5C7BB198" w14:textId="77777777" w:rsidR="00552D4A" w:rsidRDefault="00552D4A"/>
    <w:p w14:paraId="4349323A" w14:textId="77777777" w:rsidR="00552D4A" w:rsidRDefault="00552D4A"/>
    <w:p w14:paraId="512EBCD3" w14:textId="77777777" w:rsidR="00552D4A" w:rsidRDefault="00552D4A"/>
    <w:p w14:paraId="171641A1" w14:textId="77777777" w:rsidR="00552D4A" w:rsidRDefault="00552D4A"/>
    <w:p w14:paraId="7D3D9B2F" w14:textId="77777777" w:rsidR="00552D4A" w:rsidRDefault="00552D4A"/>
    <w:p w14:paraId="5DF22871" w14:textId="77777777" w:rsidR="00552D4A" w:rsidRDefault="00552D4A"/>
    <w:p w14:paraId="458A9348" w14:textId="77777777" w:rsidR="00552D4A" w:rsidRDefault="00552D4A"/>
    <w:p w14:paraId="0A8C0799" w14:textId="77777777" w:rsidR="00552D4A" w:rsidRDefault="00552D4A"/>
    <w:p w14:paraId="217C1EB6" w14:textId="77777777" w:rsidR="00552D4A" w:rsidRDefault="00552D4A"/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157778394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5806DD6" w14:textId="3EB48957" w:rsidR="00381426" w:rsidRDefault="00381426">
          <w:pPr>
            <w:pStyle w:val="TOCHeading"/>
          </w:pPr>
          <w:r>
            <w:t>Table of Contents</w:t>
          </w:r>
        </w:p>
        <w:p w14:paraId="451512F4" w14:textId="0B583924" w:rsidR="008D46BE" w:rsidRDefault="00381426">
          <w:pPr>
            <w:pStyle w:val="TOC1"/>
            <w:tabs>
              <w:tab w:val="left" w:pos="352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61503826" w:history="1">
            <w:r w:rsidR="008D46BE" w:rsidRPr="00B85439">
              <w:rPr>
                <w:rStyle w:val="Hyperlink"/>
                <w:noProof/>
              </w:rPr>
              <w:t>1</w:t>
            </w:r>
            <w:r w:rsidR="008D46BE"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="008D46BE" w:rsidRPr="00B85439">
              <w:rPr>
                <w:rStyle w:val="Hyperlink"/>
                <w:noProof/>
              </w:rPr>
              <w:t>Introduction</w:t>
            </w:r>
            <w:r w:rsidR="008D46BE">
              <w:rPr>
                <w:noProof/>
                <w:webHidden/>
              </w:rPr>
              <w:tab/>
            </w:r>
            <w:r w:rsidR="008D46BE">
              <w:rPr>
                <w:noProof/>
                <w:webHidden/>
              </w:rPr>
              <w:fldChar w:fldCharType="begin"/>
            </w:r>
            <w:r w:rsidR="008D46BE">
              <w:rPr>
                <w:noProof/>
                <w:webHidden/>
              </w:rPr>
              <w:instrText xml:space="preserve"> PAGEREF _Toc161503826 \h </w:instrText>
            </w:r>
            <w:r w:rsidR="008D46BE">
              <w:rPr>
                <w:noProof/>
                <w:webHidden/>
              </w:rPr>
            </w:r>
            <w:r w:rsidR="008D46BE">
              <w:rPr>
                <w:noProof/>
                <w:webHidden/>
              </w:rPr>
              <w:fldChar w:fldCharType="separate"/>
            </w:r>
            <w:r w:rsidR="008D46BE">
              <w:rPr>
                <w:noProof/>
                <w:webHidden/>
              </w:rPr>
              <w:t>3</w:t>
            </w:r>
            <w:r w:rsidR="008D46BE">
              <w:rPr>
                <w:noProof/>
                <w:webHidden/>
              </w:rPr>
              <w:fldChar w:fldCharType="end"/>
            </w:r>
          </w:hyperlink>
        </w:p>
        <w:p w14:paraId="5484F17B" w14:textId="157911D0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27" w:history="1">
            <w:r w:rsidRPr="00B85439">
              <w:rPr>
                <w:rStyle w:val="Hyperlink"/>
                <w:noProof/>
              </w:rPr>
              <w:t>1.1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Purpose of Titration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30E988" w14:textId="6E1EF1DD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28" w:history="1">
            <w:r w:rsidRPr="00B85439">
              <w:rPr>
                <w:rStyle w:val="Hyperlink"/>
                <w:noProof/>
              </w:rPr>
              <w:t>1.2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7BC4D2" w14:textId="60700987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29" w:history="1">
            <w:r w:rsidRPr="00B85439">
              <w:rPr>
                <w:rStyle w:val="Hyperlink"/>
                <w:noProof/>
              </w:rPr>
              <w:t>1.3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3A91E5" w14:textId="30146D96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30" w:history="1">
            <w:r w:rsidRPr="00B85439">
              <w:rPr>
                <w:rStyle w:val="Hyperlink"/>
                <w:noProof/>
              </w:rPr>
              <w:t>1.4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FBBD5B" w14:textId="18F7ADCF" w:rsidR="008D46BE" w:rsidRDefault="008D46BE">
          <w:pPr>
            <w:pStyle w:val="TOC1"/>
            <w:tabs>
              <w:tab w:val="left" w:pos="352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61503831" w:history="1">
            <w:r w:rsidRPr="00B85439">
              <w:rPr>
                <w:rStyle w:val="Hyperlink"/>
                <w:noProof/>
              </w:rPr>
              <w:t>2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Materials and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9C2A9E" w14:textId="583D0AB0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32" w:history="1">
            <w:r w:rsidRPr="00B85439">
              <w:rPr>
                <w:rStyle w:val="Hyperlink"/>
                <w:noProof/>
              </w:rPr>
              <w:t>2.1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List of Materials and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1BD214" w14:textId="22FE85ED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33" w:history="1">
            <w:r w:rsidRPr="00B85439">
              <w:rPr>
                <w:rStyle w:val="Hyperlink"/>
                <w:noProof/>
              </w:rPr>
              <w:t>2.2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572B93" w14:textId="52F8E43B" w:rsidR="008D46BE" w:rsidRDefault="008D46BE">
          <w:pPr>
            <w:pStyle w:val="TOC1"/>
            <w:tabs>
              <w:tab w:val="left" w:pos="352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61503834" w:history="1">
            <w:r w:rsidRPr="00B85439">
              <w:rPr>
                <w:rStyle w:val="Hyperlink"/>
                <w:noProof/>
              </w:rPr>
              <w:t>3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F65DE" w14:textId="45D3AA7A" w:rsidR="008D46BE" w:rsidRDefault="008D46BE">
          <w:pPr>
            <w:pStyle w:val="TOC1"/>
            <w:tabs>
              <w:tab w:val="left" w:pos="352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61503835" w:history="1">
            <w:r w:rsidRPr="00B85439">
              <w:rPr>
                <w:rStyle w:val="Hyperlink"/>
                <w:noProof/>
              </w:rPr>
              <w:t>4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63C9B9" w14:textId="2BC4D337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36" w:history="1">
            <w:r w:rsidRPr="00B85439">
              <w:rPr>
                <w:rStyle w:val="Hyperlink"/>
                <w:noProof/>
              </w:rPr>
              <w:t>4.1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Interpretation of Experimental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E6A0B" w14:textId="7754985E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37" w:history="1">
            <w:r w:rsidRPr="00B85439">
              <w:rPr>
                <w:rStyle w:val="Hyperlink"/>
                <w:noProof/>
              </w:rPr>
              <w:t>4.2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Relevance of Findings to 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76E570" w14:textId="10ECA79E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38" w:history="1">
            <w:r w:rsidRPr="00B85439">
              <w:rPr>
                <w:rStyle w:val="Hyperlink"/>
                <w:noProof/>
              </w:rPr>
              <w:t>4.3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Limitations and Sources of Error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4CD16D" w14:textId="60319F1A" w:rsidR="008D46BE" w:rsidRDefault="008D46BE">
          <w:pPr>
            <w:pStyle w:val="TOC1"/>
            <w:tabs>
              <w:tab w:val="left" w:pos="352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61503839" w:history="1">
            <w:r w:rsidRPr="00B85439">
              <w:rPr>
                <w:rStyle w:val="Hyperlink"/>
                <w:noProof/>
              </w:rPr>
              <w:t>5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0B3756" w14:textId="262956C2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40" w:history="1">
            <w:r w:rsidRPr="00B85439">
              <w:rPr>
                <w:rStyle w:val="Hyperlink"/>
                <w:noProof/>
              </w:rPr>
              <w:t>5.1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Summary of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6B7EE" w14:textId="6AB7AE3C" w:rsidR="008D46BE" w:rsidRDefault="008D46BE">
          <w:pPr>
            <w:pStyle w:val="TOC2"/>
            <w:tabs>
              <w:tab w:val="left" w:pos="522"/>
              <w:tab w:val="right" w:leader="dot" w:pos="9016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61503841" w:history="1">
            <w:r w:rsidRPr="00B85439">
              <w:rPr>
                <w:rStyle w:val="Hyperlink"/>
                <w:noProof/>
              </w:rPr>
              <w:t>5.2</w:t>
            </w:r>
            <w:r>
              <w:rPr>
                <w:rFonts w:eastAsiaTheme="minorEastAsia" w:cstheme="minorBidi"/>
                <w:b w:val="0"/>
                <w:bCs w:val="0"/>
                <w:smallCaps w:val="0"/>
                <w:noProof/>
                <w:sz w:val="24"/>
                <w:szCs w:val="24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Suggestions for Future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DB0F90" w14:textId="7FE2C9A5" w:rsidR="008D46BE" w:rsidRDefault="008D46BE">
          <w:pPr>
            <w:pStyle w:val="TOC1"/>
            <w:tabs>
              <w:tab w:val="left" w:pos="352"/>
              <w:tab w:val="right" w:leader="dot" w:pos="9016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61503842" w:history="1">
            <w:r w:rsidRPr="00B85439">
              <w:rPr>
                <w:rStyle w:val="Hyperlink"/>
                <w:noProof/>
              </w:rPr>
              <w:t>6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u w:val="none"/>
                <w:lang w:eastAsia="en-GB"/>
              </w:rPr>
              <w:tab/>
            </w:r>
            <w:r w:rsidRPr="00B85439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_Toc161503842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026F74" w14:textId="30F0C295" w:rsidR="00381426" w:rsidRDefault="00381426">
          <w:r>
            <w:rPr>
              <w:b/>
              <w:bCs/>
              <w:noProof/>
            </w:rPr>
            <w:fldChar w:fldCharType="end"/>
          </w:r>
        </w:p>
      </w:sdtContent>
    </w:sdt>
    <w:p w14:paraId="39A83451" w14:textId="77777777" w:rsidR="00552D4A" w:rsidRDefault="00552D4A"/>
    <w:p w14:paraId="7D591F57" w14:textId="77777777" w:rsidR="00552D4A" w:rsidRDefault="00552D4A"/>
    <w:p w14:paraId="297A2B72" w14:textId="77777777" w:rsidR="00552D4A" w:rsidRDefault="00552D4A"/>
    <w:p w14:paraId="3DC2094B" w14:textId="77777777" w:rsidR="00552D4A" w:rsidRDefault="00552D4A"/>
    <w:p w14:paraId="7D0D1495" w14:textId="77777777" w:rsidR="00552D4A" w:rsidRDefault="00552D4A"/>
    <w:p w14:paraId="75704914" w14:textId="77777777" w:rsidR="00552D4A" w:rsidRDefault="00552D4A"/>
    <w:p w14:paraId="5FF3D711" w14:textId="77777777" w:rsidR="00552D4A" w:rsidRDefault="00552D4A"/>
    <w:p w14:paraId="7F3A39A3" w14:textId="77777777" w:rsidR="00552D4A" w:rsidRDefault="00552D4A"/>
    <w:p w14:paraId="6D6FF776" w14:textId="77777777" w:rsidR="00552D4A" w:rsidRDefault="00552D4A"/>
    <w:p w14:paraId="5FC6E510" w14:textId="77777777" w:rsidR="00552D4A" w:rsidRDefault="00552D4A"/>
    <w:p w14:paraId="1C831775" w14:textId="77777777" w:rsidR="00552D4A" w:rsidRDefault="00552D4A"/>
    <w:p w14:paraId="480B5382" w14:textId="77777777" w:rsidR="00552D4A" w:rsidRDefault="00552D4A"/>
    <w:p w14:paraId="1C35AE3F" w14:textId="77777777" w:rsidR="00552D4A" w:rsidRDefault="00552D4A"/>
    <w:p w14:paraId="1AF8CEFE" w14:textId="77777777" w:rsidR="005907A7" w:rsidRDefault="005907A7"/>
    <w:p w14:paraId="289C7D18" w14:textId="77777777" w:rsidR="00C36786" w:rsidRDefault="00C36786"/>
    <w:p w14:paraId="0BA2777E" w14:textId="77777777" w:rsidR="00C36786" w:rsidRDefault="00C36786"/>
    <w:p w14:paraId="57998F67" w14:textId="77777777" w:rsidR="00C36786" w:rsidRDefault="00C36786"/>
    <w:p w14:paraId="7AF12EF7" w14:textId="77777777" w:rsidR="00C36786" w:rsidRDefault="00C36786"/>
    <w:p w14:paraId="4C90A38F" w14:textId="77777777" w:rsidR="00C36786" w:rsidRDefault="00C36786"/>
    <w:p w14:paraId="3E4ED70C" w14:textId="77777777" w:rsidR="00C36786" w:rsidRDefault="00C36786"/>
    <w:p w14:paraId="2BCA16A4" w14:textId="2C9B7C65" w:rsidR="00552D4A" w:rsidRDefault="00981847" w:rsidP="004C4D67">
      <w:pPr>
        <w:pStyle w:val="Heading1"/>
        <w:numPr>
          <w:ilvl w:val="0"/>
          <w:numId w:val="3"/>
        </w:numPr>
      </w:pPr>
      <w:bookmarkStart w:id="0" w:name="_Toc161503826"/>
      <w:r>
        <w:t>Introduction</w:t>
      </w:r>
      <w:bookmarkEnd w:id="0"/>
      <w:r w:rsidR="00D87C94">
        <w:t xml:space="preserve"> </w:t>
      </w:r>
    </w:p>
    <w:p w14:paraId="3B23DDFE" w14:textId="77777777" w:rsidR="00381426" w:rsidRDefault="00381426" w:rsidP="00381426">
      <w:pPr>
        <w:pStyle w:val="Heading2"/>
      </w:pPr>
    </w:p>
    <w:p w14:paraId="26BFF231" w14:textId="756301BC" w:rsidR="004C4D67" w:rsidRDefault="000527C4" w:rsidP="00381426">
      <w:pPr>
        <w:pStyle w:val="Heading2"/>
        <w:numPr>
          <w:ilvl w:val="1"/>
          <w:numId w:val="3"/>
        </w:numPr>
      </w:pPr>
      <w:bookmarkStart w:id="1" w:name="_Toc161503827"/>
      <w:r>
        <w:t>Purpose of Titration</w:t>
      </w:r>
      <w:bookmarkEnd w:id="1"/>
    </w:p>
    <w:p w14:paraId="532826B4" w14:textId="3CF0FF0F" w:rsidR="004C4D67" w:rsidRDefault="0008717E" w:rsidP="004C4D67">
      <w:r>
        <w:t xml:space="preserve">To determine the </w:t>
      </w:r>
      <w:r w:rsidR="00C56CC8">
        <w:t xml:space="preserve">unknown concentration </w:t>
      </w:r>
      <w:r w:rsidR="00736222">
        <w:t xml:space="preserve">of a </w:t>
      </w:r>
      <w:r w:rsidR="00B30251">
        <w:t xml:space="preserve">solution </w:t>
      </w:r>
      <w:r w:rsidR="0016680D">
        <w:t xml:space="preserve">by </w:t>
      </w:r>
      <w:r w:rsidR="00FA4332">
        <w:t xml:space="preserve">reacting </w:t>
      </w:r>
      <w:r w:rsidR="009574DD">
        <w:t>it</w:t>
      </w:r>
      <w:r w:rsidR="00736222">
        <w:t xml:space="preserve"> </w:t>
      </w:r>
      <w:r w:rsidR="00FA4332">
        <w:t>with another of known conce</w:t>
      </w:r>
      <w:r w:rsidR="00016586">
        <w:t>ntration</w:t>
      </w:r>
      <w:r w:rsidR="00736222">
        <w:t xml:space="preserve"> </w:t>
      </w:r>
      <w:r w:rsidR="00DF237B">
        <w:t xml:space="preserve">(standard solution). </w:t>
      </w:r>
    </w:p>
    <w:p w14:paraId="34FFE122" w14:textId="77777777" w:rsidR="00DF237B" w:rsidRDefault="00DF237B" w:rsidP="004C4D67"/>
    <w:p w14:paraId="2E2D7B2C" w14:textId="125C9491" w:rsidR="004C4D67" w:rsidRDefault="004C4D67" w:rsidP="00381426">
      <w:pPr>
        <w:pStyle w:val="Heading2"/>
        <w:numPr>
          <w:ilvl w:val="1"/>
          <w:numId w:val="3"/>
        </w:numPr>
      </w:pPr>
      <w:bookmarkStart w:id="2" w:name="_Toc161503828"/>
      <w:r>
        <w:t>Hypothesis</w:t>
      </w:r>
      <w:bookmarkEnd w:id="2"/>
    </w:p>
    <w:p w14:paraId="0532B9D0" w14:textId="68F450A2" w:rsidR="004C4D67" w:rsidRDefault="001A060C" w:rsidP="00DF237B">
      <w:r>
        <w:t xml:space="preserve">If </w:t>
      </w:r>
      <w:r w:rsidR="006657A4">
        <w:t xml:space="preserve">a </w:t>
      </w:r>
      <w:r w:rsidR="009437F6">
        <w:t xml:space="preserve">known </w:t>
      </w:r>
      <w:r w:rsidR="006657A4">
        <w:t xml:space="preserve">volume of </w:t>
      </w:r>
      <w:r w:rsidR="00DA5F8A">
        <w:t>Hydrochloric Acid</w:t>
      </w:r>
      <w:r w:rsidR="005F2B31">
        <w:t xml:space="preserve"> [HCl]</w:t>
      </w:r>
      <w:r w:rsidR="00DA5F8A">
        <w:t xml:space="preserve"> </w:t>
      </w:r>
      <w:r w:rsidR="009437F6">
        <w:t xml:space="preserve">(unknown concentration) reacts with a known volume of Sodium </w:t>
      </w:r>
      <w:r w:rsidR="005F2B31">
        <w:t>Hydroxide [NaOH] (known concentration)</w:t>
      </w:r>
      <w:r w:rsidR="00493E9C">
        <w:t xml:space="preserve">, the concentration of HCl can be calculated using </w:t>
      </w:r>
      <w:r w:rsidR="00BC3270">
        <w:fldChar w:fldCharType="begin"/>
      </w:r>
      <w:r w:rsidR="00BC3270">
        <w:instrText xml:space="preserve"> REF _Ref161497464 \h </w:instrText>
      </w:r>
      <w:r w:rsidR="00BC3270">
        <w:fldChar w:fldCharType="separate"/>
      </w:r>
      <w:r w:rsidR="00BC3270">
        <w:t xml:space="preserve">Equation </w:t>
      </w:r>
      <w:r w:rsidR="00BC3270">
        <w:rPr>
          <w:noProof/>
        </w:rPr>
        <w:t>1</w:t>
      </w:r>
      <w:r w:rsidR="00BC3270">
        <w:fldChar w:fldCharType="end"/>
      </w:r>
      <w:r w:rsidR="00D6216F">
        <w:t xml:space="preserve"> </w:t>
      </w:r>
      <w:r w:rsidR="00BC3270">
        <w:t xml:space="preserve">and </w:t>
      </w:r>
      <w:r w:rsidR="00493E9C">
        <w:t xml:space="preserve">Stoichiometry. </w:t>
      </w:r>
    </w:p>
    <w:p w14:paraId="27038208" w14:textId="77777777" w:rsidR="00381426" w:rsidRDefault="00381426" w:rsidP="004C4D67">
      <w:pPr>
        <w:pStyle w:val="Heading2"/>
      </w:pPr>
    </w:p>
    <w:p w14:paraId="0FB82567" w14:textId="1DE2902F" w:rsidR="00F8723C" w:rsidRPr="00F8723C" w:rsidRDefault="004C4D67" w:rsidP="00F8723C">
      <w:pPr>
        <w:pStyle w:val="Heading2"/>
        <w:numPr>
          <w:ilvl w:val="1"/>
          <w:numId w:val="3"/>
        </w:numPr>
      </w:pPr>
      <w:bookmarkStart w:id="3" w:name="_Toc161503829"/>
      <w:r>
        <w:t>Variables</w:t>
      </w:r>
      <w:bookmarkEnd w:id="3"/>
      <w:r>
        <w:t xml:space="preserve"> </w:t>
      </w:r>
    </w:p>
    <w:p w14:paraId="33FD5F99" w14:textId="7C6F061C" w:rsidR="004C4D67" w:rsidRDefault="00A5585A" w:rsidP="00A5585A">
      <w:pPr>
        <w:pStyle w:val="ListParagraph"/>
        <w:numPr>
          <w:ilvl w:val="0"/>
          <w:numId w:val="4"/>
        </w:numPr>
      </w:pPr>
      <w:r>
        <w:t xml:space="preserve">Independent </w:t>
      </w:r>
      <w:r w:rsidR="00FE0A66">
        <w:t>–</w:t>
      </w:r>
      <w:r>
        <w:t xml:space="preserve"> </w:t>
      </w:r>
      <w:r w:rsidR="00FE0A66">
        <w:t xml:space="preserve">volume of </w:t>
      </w:r>
      <w:r w:rsidR="00BF54DE">
        <w:t>NaOH</w:t>
      </w:r>
    </w:p>
    <w:p w14:paraId="20326DB7" w14:textId="7FCC29D3" w:rsidR="00BF54DE" w:rsidRDefault="00BF54DE" w:rsidP="00A5585A">
      <w:pPr>
        <w:pStyle w:val="ListParagraph"/>
        <w:numPr>
          <w:ilvl w:val="0"/>
          <w:numId w:val="4"/>
        </w:numPr>
      </w:pPr>
      <w:r>
        <w:t xml:space="preserve">Dependent </w:t>
      </w:r>
      <w:r w:rsidR="00813C5F">
        <w:t>–</w:t>
      </w:r>
      <w:r>
        <w:t xml:space="preserve"> </w:t>
      </w:r>
      <w:r w:rsidR="00C2773A">
        <w:t>colour change o</w:t>
      </w:r>
      <w:r w:rsidR="00AF1F48">
        <w:t>f</w:t>
      </w:r>
      <w:r w:rsidR="00C2773A">
        <w:t xml:space="preserve"> </w:t>
      </w:r>
      <w:r w:rsidR="00700659">
        <w:t>Phenolphthalein</w:t>
      </w:r>
      <w:r w:rsidR="00C2773A">
        <w:t xml:space="preserve"> Indicator</w:t>
      </w:r>
    </w:p>
    <w:p w14:paraId="14287A17" w14:textId="62729DCD" w:rsidR="00D132FD" w:rsidRDefault="00D132FD" w:rsidP="00A5585A">
      <w:pPr>
        <w:pStyle w:val="ListParagraph"/>
        <w:numPr>
          <w:ilvl w:val="0"/>
          <w:numId w:val="4"/>
        </w:numPr>
      </w:pPr>
      <w:r>
        <w:t xml:space="preserve">Control – volume of HCl, </w:t>
      </w:r>
      <w:r w:rsidR="00165F7F">
        <w:t>volume of water</w:t>
      </w:r>
      <w:r w:rsidR="00D6216F">
        <w:t xml:space="preserve">, volume of </w:t>
      </w:r>
      <w:r w:rsidR="00D6216F">
        <w:t>Phenolphthalein Indicator</w:t>
      </w:r>
    </w:p>
    <w:p w14:paraId="3E0F3D83" w14:textId="77777777" w:rsidR="005D0476" w:rsidRDefault="005D0476" w:rsidP="005D0476"/>
    <w:p w14:paraId="64D627FD" w14:textId="3C51C239" w:rsidR="005D0476" w:rsidRDefault="00E14998" w:rsidP="00F8723C">
      <w:pPr>
        <w:pStyle w:val="Heading2"/>
        <w:numPr>
          <w:ilvl w:val="1"/>
          <w:numId w:val="3"/>
        </w:numPr>
      </w:pPr>
      <w:bookmarkStart w:id="4" w:name="_Toc161503830"/>
      <w:r>
        <w:t>Equations</w:t>
      </w:r>
      <w:bookmarkEnd w:id="4"/>
      <w:r>
        <w:t xml:space="preserve"> </w:t>
      </w:r>
    </w:p>
    <w:p w14:paraId="280E0139" w14:textId="2A38C650" w:rsidR="00F8723C" w:rsidRPr="00265312" w:rsidRDefault="00B570CD" w:rsidP="00F8723C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M=n ÷v</m:t>
          </m:r>
        </m:oMath>
      </m:oMathPara>
    </w:p>
    <w:p w14:paraId="0731C5FD" w14:textId="4A3F0C49" w:rsidR="00265312" w:rsidRPr="00F8723C" w:rsidRDefault="00265312" w:rsidP="00265312">
      <w:pPr>
        <w:pStyle w:val="Caption"/>
      </w:pPr>
      <w:bookmarkStart w:id="5" w:name="_Ref161497464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3C4B14">
        <w:rPr>
          <w:noProof/>
        </w:rPr>
        <w:t>1</w:t>
      </w:r>
      <w:r>
        <w:fldChar w:fldCharType="end"/>
      </w:r>
      <w:bookmarkEnd w:id="5"/>
    </w:p>
    <w:p w14:paraId="7E5FA3C8" w14:textId="2E59235A" w:rsidR="00AF1CA3" w:rsidRDefault="00984AA0" w:rsidP="00AF1CA3">
      <w:pPr>
        <w:rPr>
          <w:rFonts w:eastAsiaTheme="minorEastAsia"/>
        </w:rPr>
      </w:pPr>
      <w:r>
        <w:t xml:space="preserve">Where </w:t>
      </w:r>
      <m:oMath>
        <m:r>
          <w:rPr>
            <w:rFonts w:ascii="Cambria Math" w:hAnsi="Cambria Math"/>
          </w:rPr>
          <m:t>M</m:t>
        </m:r>
      </m:oMath>
      <w:r>
        <w:rPr>
          <w:rFonts w:eastAsiaTheme="minorEastAsia"/>
        </w:rPr>
        <w:t xml:space="preserve"> is Molarity </w:t>
      </w:r>
      <w:r w:rsidR="009721BA">
        <w:rPr>
          <w:rFonts w:eastAsiaTheme="minorEastAsia"/>
        </w:rPr>
        <w:t xml:space="preserve">(mol/L), </w:t>
      </w:r>
      <m:oMath>
        <m:r>
          <w:rPr>
            <w:rFonts w:ascii="Cambria Math" w:hAnsi="Cambria Math"/>
          </w:rPr>
          <m:t>n</m:t>
        </m:r>
      </m:oMath>
      <w:r w:rsidR="009721BA">
        <w:rPr>
          <w:rFonts w:eastAsiaTheme="minorEastAsia"/>
        </w:rPr>
        <w:t xml:space="preserve"> is number of moles</w:t>
      </w:r>
      <w:r w:rsidR="004E526C">
        <w:rPr>
          <w:rFonts w:eastAsiaTheme="minorEastAsia"/>
        </w:rPr>
        <w:t xml:space="preserve"> (mol)</w:t>
      </w:r>
      <w:r w:rsidR="00AF1CA3">
        <w:rPr>
          <w:rFonts w:eastAsiaTheme="minorEastAsia"/>
        </w:rPr>
        <w:t xml:space="preserve"> and </w:t>
      </w:r>
      <m:oMath>
        <m:r>
          <w:rPr>
            <w:rFonts w:ascii="Cambria Math" w:hAnsi="Cambria Math"/>
          </w:rPr>
          <m:t>v</m:t>
        </m:r>
      </m:oMath>
      <w:r w:rsidR="00AF1CA3">
        <w:rPr>
          <w:rFonts w:eastAsiaTheme="minorEastAsia"/>
        </w:rPr>
        <w:t xml:space="preserve"> is volume (cm</w:t>
      </w:r>
      <w:r w:rsidR="00AF1CA3">
        <w:rPr>
          <w:rFonts w:eastAsiaTheme="minorEastAsia"/>
          <w:vertAlign w:val="superscript"/>
        </w:rPr>
        <w:t>3</w:t>
      </w:r>
      <w:r w:rsidR="00AF1CA3">
        <w:rPr>
          <w:rFonts w:eastAsiaTheme="minorEastAsia"/>
        </w:rPr>
        <w:t xml:space="preserve">) </w:t>
      </w:r>
    </w:p>
    <w:p w14:paraId="174F755A" w14:textId="77777777" w:rsidR="009D4974" w:rsidRDefault="009D4974" w:rsidP="00AF1CA3">
      <w:pPr>
        <w:rPr>
          <w:rFonts w:eastAsiaTheme="minorEastAsia"/>
        </w:rPr>
      </w:pPr>
    </w:p>
    <w:p w14:paraId="78F540AA" w14:textId="2C0F097A" w:rsidR="004D45DE" w:rsidRPr="009D4974" w:rsidRDefault="00000000" w:rsidP="00AF1CA3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r>
            <w:rPr>
              <w:rFonts w:ascii="Cambria Math" w:eastAsiaTheme="minorEastAsia" w:hAnsi="Cambria Math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B</m:t>
              </m:r>
            </m:sub>
          </m:sSub>
        </m:oMath>
      </m:oMathPara>
    </w:p>
    <w:p w14:paraId="1897755E" w14:textId="2314245C" w:rsidR="009D4974" w:rsidRDefault="009D4974" w:rsidP="009D4974">
      <w:pPr>
        <w:pStyle w:val="Caption"/>
      </w:pPr>
      <w:bookmarkStart w:id="6" w:name="_Ref161497630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3C4B14">
        <w:rPr>
          <w:noProof/>
        </w:rPr>
        <w:t>2</w:t>
      </w:r>
      <w:r>
        <w:fldChar w:fldCharType="end"/>
      </w:r>
      <w:bookmarkEnd w:id="6"/>
    </w:p>
    <w:p w14:paraId="25A53681" w14:textId="1E32717B" w:rsidR="009D4974" w:rsidRDefault="00D22F6F" w:rsidP="009D4974">
      <w:pPr>
        <w:rPr>
          <w:rFonts w:eastAsiaTheme="minorEastAsia"/>
        </w:rPr>
      </w:pPr>
      <w:r>
        <w:t xml:space="preserve">Where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</m:oMath>
      <w:r>
        <w:rPr>
          <w:rFonts w:eastAsiaTheme="minorEastAsia"/>
        </w:rPr>
        <w:t xml:space="preserve"> is </w:t>
      </w:r>
      <w:r w:rsidR="00F2242C">
        <w:rPr>
          <w:rFonts w:eastAsiaTheme="minorEastAsia"/>
        </w:rPr>
        <w:t xml:space="preserve">concentration of </w:t>
      </w:r>
      <w:r w:rsidR="00951631">
        <w:rPr>
          <w:rFonts w:eastAsiaTheme="minorEastAsia"/>
        </w:rPr>
        <w:t>HCl</w:t>
      </w:r>
      <w:r w:rsidR="00F2242C">
        <w:rPr>
          <w:rFonts w:eastAsiaTheme="minorEastAsia"/>
        </w:rPr>
        <w:t xml:space="preserve"> to be calculated,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A</m:t>
            </m:r>
          </m:sub>
        </m:sSub>
      </m:oMath>
      <w:r w:rsidR="00F2242C">
        <w:rPr>
          <w:rFonts w:eastAsiaTheme="minorEastAsia"/>
        </w:rPr>
        <w:t xml:space="preserve"> is </w:t>
      </w:r>
      <w:r w:rsidR="00951631">
        <w:rPr>
          <w:rFonts w:eastAsiaTheme="minorEastAsia"/>
        </w:rPr>
        <w:t>volume of HCl</w:t>
      </w:r>
      <w:r w:rsidR="00563BFB">
        <w:rPr>
          <w:rFonts w:eastAsiaTheme="minorEastAsia"/>
        </w:rPr>
        <w:t xml:space="preserve"> in conical flask</w:t>
      </w:r>
      <w:r w:rsidR="00951631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M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</m:oMath>
      <w:r w:rsidR="00951631">
        <w:rPr>
          <w:rFonts w:eastAsiaTheme="minorEastAsia"/>
        </w:rPr>
        <w:t xml:space="preserve"> is </w:t>
      </w:r>
      <w:r w:rsidR="00715401">
        <w:rPr>
          <w:rFonts w:eastAsiaTheme="minorEastAsia"/>
        </w:rPr>
        <w:t xml:space="preserve">known molarity of NaOH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B</m:t>
            </m:r>
          </m:sub>
        </m:sSub>
      </m:oMath>
      <w:r w:rsidR="00715401">
        <w:rPr>
          <w:rFonts w:eastAsiaTheme="minorEastAsia"/>
        </w:rPr>
        <w:t xml:space="preserve"> is </w:t>
      </w:r>
      <w:r w:rsidR="00632244">
        <w:rPr>
          <w:rFonts w:eastAsiaTheme="minorEastAsia"/>
        </w:rPr>
        <w:t xml:space="preserve">volume of NaOH </w:t>
      </w:r>
      <w:r w:rsidR="00563BFB">
        <w:rPr>
          <w:rFonts w:eastAsiaTheme="minorEastAsia"/>
        </w:rPr>
        <w:t xml:space="preserve">used from burette. </w:t>
      </w:r>
    </w:p>
    <w:p w14:paraId="5A419DDA" w14:textId="77777777" w:rsidR="00563BFB" w:rsidRDefault="00563BFB" w:rsidP="009D4974">
      <w:pPr>
        <w:rPr>
          <w:rFonts w:eastAsiaTheme="minorEastAsia"/>
        </w:rPr>
      </w:pPr>
    </w:p>
    <w:p w14:paraId="31AB13F0" w14:textId="77777777" w:rsidR="00563BFB" w:rsidRDefault="00563BFB" w:rsidP="009D4974">
      <w:pPr>
        <w:rPr>
          <w:rFonts w:eastAsiaTheme="minorEastAsia"/>
        </w:rPr>
      </w:pPr>
    </w:p>
    <w:p w14:paraId="31E41057" w14:textId="77777777" w:rsidR="00563BFB" w:rsidRDefault="00563BFB" w:rsidP="009D4974">
      <w:pPr>
        <w:rPr>
          <w:rFonts w:eastAsiaTheme="minorEastAsia"/>
        </w:rPr>
      </w:pPr>
    </w:p>
    <w:p w14:paraId="454C02C7" w14:textId="77777777" w:rsidR="00563BFB" w:rsidRDefault="00563BFB" w:rsidP="009D4974">
      <w:pPr>
        <w:rPr>
          <w:rFonts w:eastAsiaTheme="minorEastAsia"/>
        </w:rPr>
      </w:pPr>
    </w:p>
    <w:p w14:paraId="5444AC62" w14:textId="77777777" w:rsidR="00563BFB" w:rsidRDefault="00563BFB" w:rsidP="009D4974">
      <w:pPr>
        <w:rPr>
          <w:rFonts w:eastAsiaTheme="minorEastAsia"/>
        </w:rPr>
      </w:pPr>
    </w:p>
    <w:p w14:paraId="3D32FC84" w14:textId="77777777" w:rsidR="00563BFB" w:rsidRDefault="00563BFB" w:rsidP="009D4974">
      <w:pPr>
        <w:rPr>
          <w:rFonts w:eastAsiaTheme="minorEastAsia"/>
        </w:rPr>
      </w:pPr>
    </w:p>
    <w:p w14:paraId="7F62000F" w14:textId="77777777" w:rsidR="00563BFB" w:rsidRDefault="00563BFB" w:rsidP="009D4974">
      <w:pPr>
        <w:rPr>
          <w:rFonts w:eastAsiaTheme="minorEastAsia"/>
        </w:rPr>
      </w:pPr>
    </w:p>
    <w:p w14:paraId="0E8ED75A" w14:textId="77777777" w:rsidR="00563BFB" w:rsidRDefault="00563BFB" w:rsidP="009D4974">
      <w:pPr>
        <w:rPr>
          <w:rFonts w:eastAsiaTheme="minorEastAsia"/>
        </w:rPr>
      </w:pPr>
    </w:p>
    <w:p w14:paraId="24C08FD4" w14:textId="77777777" w:rsidR="00563BFB" w:rsidRDefault="00563BFB" w:rsidP="009D4974">
      <w:pPr>
        <w:rPr>
          <w:rFonts w:eastAsiaTheme="minorEastAsia"/>
        </w:rPr>
      </w:pPr>
    </w:p>
    <w:p w14:paraId="4BF13A64" w14:textId="77777777" w:rsidR="00563BFB" w:rsidRDefault="00563BFB" w:rsidP="009D4974">
      <w:pPr>
        <w:rPr>
          <w:rFonts w:eastAsiaTheme="minorEastAsia"/>
        </w:rPr>
      </w:pPr>
    </w:p>
    <w:p w14:paraId="14380AC7" w14:textId="77777777" w:rsidR="00563BFB" w:rsidRDefault="00563BFB" w:rsidP="009D4974">
      <w:pPr>
        <w:rPr>
          <w:rFonts w:eastAsiaTheme="minorEastAsia"/>
        </w:rPr>
      </w:pPr>
    </w:p>
    <w:p w14:paraId="01F2AB9F" w14:textId="77777777" w:rsidR="00563BFB" w:rsidRDefault="00563BFB" w:rsidP="009D4974">
      <w:pPr>
        <w:rPr>
          <w:rFonts w:eastAsiaTheme="minorEastAsia"/>
        </w:rPr>
      </w:pPr>
    </w:p>
    <w:p w14:paraId="2A290CF2" w14:textId="77777777" w:rsidR="00563BFB" w:rsidRDefault="00563BFB" w:rsidP="009D4974">
      <w:pPr>
        <w:rPr>
          <w:rFonts w:eastAsiaTheme="minorEastAsia"/>
        </w:rPr>
      </w:pPr>
    </w:p>
    <w:p w14:paraId="40265346" w14:textId="77777777" w:rsidR="00694668" w:rsidRDefault="00694668" w:rsidP="009D4974">
      <w:pPr>
        <w:rPr>
          <w:rFonts w:eastAsiaTheme="minorEastAsia"/>
        </w:rPr>
      </w:pPr>
    </w:p>
    <w:p w14:paraId="1FF30EFB" w14:textId="77777777" w:rsidR="00563BFB" w:rsidRDefault="00563BFB" w:rsidP="009D4974">
      <w:pPr>
        <w:rPr>
          <w:rFonts w:eastAsiaTheme="minorEastAsia"/>
        </w:rPr>
      </w:pPr>
    </w:p>
    <w:p w14:paraId="6FCF182A" w14:textId="77777777" w:rsidR="00563BFB" w:rsidRDefault="00563BFB" w:rsidP="009D4974">
      <w:pPr>
        <w:rPr>
          <w:rFonts w:eastAsiaTheme="minorEastAsia"/>
        </w:rPr>
      </w:pPr>
    </w:p>
    <w:p w14:paraId="0CCC4991" w14:textId="77777777" w:rsidR="00563BFB" w:rsidRDefault="00563BFB" w:rsidP="009D4974">
      <w:pPr>
        <w:rPr>
          <w:rFonts w:eastAsiaTheme="minorEastAsia"/>
        </w:rPr>
      </w:pPr>
    </w:p>
    <w:p w14:paraId="6A9CF508" w14:textId="133D94E3" w:rsidR="00563BFB" w:rsidRDefault="00694668" w:rsidP="00694668">
      <w:pPr>
        <w:pStyle w:val="Heading1"/>
        <w:numPr>
          <w:ilvl w:val="0"/>
          <w:numId w:val="3"/>
        </w:numPr>
      </w:pPr>
      <w:bookmarkStart w:id="7" w:name="_Toc161503831"/>
      <w:r>
        <w:t>M</w:t>
      </w:r>
      <w:r w:rsidR="00881B12">
        <w:t>aterials and Equipment</w:t>
      </w:r>
      <w:bookmarkEnd w:id="7"/>
      <w:r w:rsidR="00881B12">
        <w:t xml:space="preserve"> </w:t>
      </w:r>
    </w:p>
    <w:p w14:paraId="4BABD0E1" w14:textId="77777777" w:rsidR="005907A7" w:rsidRDefault="005907A7" w:rsidP="005907A7"/>
    <w:p w14:paraId="58D8C79D" w14:textId="79DFDBF1" w:rsidR="005907A7" w:rsidRDefault="00881B12" w:rsidP="00E95638">
      <w:pPr>
        <w:pStyle w:val="Heading2"/>
        <w:numPr>
          <w:ilvl w:val="1"/>
          <w:numId w:val="3"/>
        </w:numPr>
      </w:pPr>
      <w:bookmarkStart w:id="8" w:name="_Toc161503832"/>
      <w:r>
        <w:t xml:space="preserve">List of </w:t>
      </w:r>
      <w:r w:rsidR="00E95638">
        <w:t>Materials and Equipment</w:t>
      </w:r>
      <w:bookmarkEnd w:id="8"/>
      <w:r w:rsidR="00E95638">
        <w:t xml:space="preserve"> </w:t>
      </w:r>
    </w:p>
    <w:p w14:paraId="5495480F" w14:textId="07447EDF" w:rsidR="0060027C" w:rsidRDefault="0060027C" w:rsidP="0060027C">
      <w:pPr>
        <w:pStyle w:val="ListParagraph"/>
        <w:numPr>
          <w:ilvl w:val="0"/>
          <w:numId w:val="8"/>
        </w:numPr>
      </w:pPr>
      <w:r>
        <w:t>50 ml Burette</w:t>
      </w:r>
    </w:p>
    <w:p w14:paraId="67DE1EFC" w14:textId="23380D5F" w:rsidR="00294136" w:rsidRDefault="00294136" w:rsidP="0060027C">
      <w:pPr>
        <w:pStyle w:val="ListParagraph"/>
        <w:numPr>
          <w:ilvl w:val="0"/>
          <w:numId w:val="8"/>
        </w:numPr>
      </w:pPr>
      <w:r>
        <w:t>Filter Funnel</w:t>
      </w:r>
    </w:p>
    <w:p w14:paraId="17BEFD6F" w14:textId="68E865B1" w:rsidR="00FB19A7" w:rsidRDefault="00FB19A7" w:rsidP="0060027C">
      <w:pPr>
        <w:pStyle w:val="ListParagraph"/>
        <w:numPr>
          <w:ilvl w:val="0"/>
          <w:numId w:val="8"/>
        </w:numPr>
      </w:pPr>
      <w:r>
        <w:t>Stand and Clamps</w:t>
      </w:r>
    </w:p>
    <w:p w14:paraId="70265487" w14:textId="7729704F" w:rsidR="00FB591A" w:rsidRDefault="00FB591A" w:rsidP="0060027C">
      <w:pPr>
        <w:pStyle w:val="ListParagraph"/>
        <w:numPr>
          <w:ilvl w:val="0"/>
          <w:numId w:val="8"/>
        </w:numPr>
      </w:pPr>
      <w:r>
        <w:t xml:space="preserve">10 ml Pipette </w:t>
      </w:r>
    </w:p>
    <w:p w14:paraId="6B0D94A1" w14:textId="4C04C670" w:rsidR="00FB591A" w:rsidRDefault="00FB19A7" w:rsidP="0060027C">
      <w:pPr>
        <w:pStyle w:val="ListParagraph"/>
        <w:numPr>
          <w:ilvl w:val="0"/>
          <w:numId w:val="8"/>
        </w:numPr>
      </w:pPr>
      <w:r>
        <w:t>Pipette Filler</w:t>
      </w:r>
    </w:p>
    <w:p w14:paraId="4BC7323D" w14:textId="281272E1" w:rsidR="00FB19A7" w:rsidRDefault="00567A27" w:rsidP="0060027C">
      <w:pPr>
        <w:pStyle w:val="ListParagraph"/>
        <w:numPr>
          <w:ilvl w:val="0"/>
          <w:numId w:val="8"/>
        </w:numPr>
      </w:pPr>
      <w:r>
        <w:t>3 x Conical Flasks (100 ml)</w:t>
      </w:r>
    </w:p>
    <w:p w14:paraId="02B5A26E" w14:textId="2669760E" w:rsidR="00567A27" w:rsidRDefault="00C81959" w:rsidP="0060027C">
      <w:pPr>
        <w:pStyle w:val="ListParagraph"/>
        <w:numPr>
          <w:ilvl w:val="0"/>
          <w:numId w:val="8"/>
        </w:numPr>
      </w:pPr>
      <w:r>
        <w:t>Wash Bottle filled with Deionised</w:t>
      </w:r>
      <w:r w:rsidR="00D125BF">
        <w:t xml:space="preserve"> (DI)</w:t>
      </w:r>
      <w:r>
        <w:t xml:space="preserve"> Water</w:t>
      </w:r>
    </w:p>
    <w:p w14:paraId="6C4D6C26" w14:textId="3178A5B2" w:rsidR="00C81959" w:rsidRDefault="009127DD" w:rsidP="0060027C">
      <w:pPr>
        <w:pStyle w:val="ListParagraph"/>
        <w:numPr>
          <w:ilvl w:val="0"/>
          <w:numId w:val="8"/>
        </w:numPr>
      </w:pPr>
      <w:r>
        <w:t>Graduated Cylinder (10 ml)</w:t>
      </w:r>
    </w:p>
    <w:p w14:paraId="5821819B" w14:textId="52927B2D" w:rsidR="009127DD" w:rsidRDefault="00893E06" w:rsidP="0060027C">
      <w:pPr>
        <w:pStyle w:val="ListParagraph"/>
        <w:numPr>
          <w:ilvl w:val="0"/>
          <w:numId w:val="8"/>
        </w:numPr>
      </w:pPr>
      <w:r>
        <w:t>White Tile</w:t>
      </w:r>
    </w:p>
    <w:p w14:paraId="185D3092" w14:textId="397D95B1" w:rsidR="00893E06" w:rsidRDefault="00893E06" w:rsidP="0060027C">
      <w:pPr>
        <w:pStyle w:val="ListParagraph"/>
        <w:numPr>
          <w:ilvl w:val="0"/>
          <w:numId w:val="8"/>
        </w:numPr>
      </w:pPr>
      <w:r>
        <w:t>Waste Beaker</w:t>
      </w:r>
    </w:p>
    <w:p w14:paraId="5328E728" w14:textId="6C9E9782" w:rsidR="00893E06" w:rsidRDefault="00893E06" w:rsidP="0060027C">
      <w:pPr>
        <w:pStyle w:val="ListParagraph"/>
        <w:numPr>
          <w:ilvl w:val="0"/>
          <w:numId w:val="8"/>
        </w:numPr>
      </w:pPr>
      <w:r>
        <w:t>80 ml Standard NaOH Solution</w:t>
      </w:r>
    </w:p>
    <w:p w14:paraId="4F792824" w14:textId="71E77B73" w:rsidR="00893E06" w:rsidRDefault="00EC476C" w:rsidP="0060027C">
      <w:pPr>
        <w:pStyle w:val="ListParagraph"/>
        <w:numPr>
          <w:ilvl w:val="0"/>
          <w:numId w:val="8"/>
        </w:numPr>
      </w:pPr>
      <w:r>
        <w:t>80 ml HCl (unknown concentration)</w:t>
      </w:r>
    </w:p>
    <w:p w14:paraId="42F2DB9D" w14:textId="6583B305" w:rsidR="00E95638" w:rsidRDefault="00EC476C" w:rsidP="008D158B">
      <w:pPr>
        <w:pStyle w:val="ListParagraph"/>
        <w:numPr>
          <w:ilvl w:val="0"/>
          <w:numId w:val="8"/>
        </w:numPr>
      </w:pPr>
      <w:r>
        <w:t>Pheno</w:t>
      </w:r>
      <w:r w:rsidR="000F53CD">
        <w:t>l</w:t>
      </w:r>
      <w:r w:rsidR="00B4556A">
        <w:t xml:space="preserve">phthalein Indicator </w:t>
      </w:r>
    </w:p>
    <w:p w14:paraId="1117076F" w14:textId="77777777" w:rsidR="00A71AC4" w:rsidRDefault="00A71AC4" w:rsidP="00E95638"/>
    <w:p w14:paraId="33531630" w14:textId="54CBEB90" w:rsidR="00700659" w:rsidRDefault="0015058A" w:rsidP="00700659">
      <w:pPr>
        <w:pStyle w:val="Heading2"/>
        <w:numPr>
          <w:ilvl w:val="1"/>
          <w:numId w:val="3"/>
        </w:numPr>
      </w:pPr>
      <w:bookmarkStart w:id="9" w:name="_Toc161503833"/>
      <w:r>
        <w:t>Experimental Proced</w:t>
      </w:r>
      <w:r w:rsidR="00700659">
        <w:t>ure</w:t>
      </w:r>
      <w:bookmarkEnd w:id="9"/>
    </w:p>
    <w:p w14:paraId="067DD439" w14:textId="1868ED6C" w:rsidR="00700659" w:rsidRDefault="00366F1A" w:rsidP="0015569E">
      <w:pPr>
        <w:pStyle w:val="ListParagraph"/>
        <w:numPr>
          <w:ilvl w:val="0"/>
          <w:numId w:val="9"/>
        </w:numPr>
      </w:pPr>
      <w:r>
        <w:t xml:space="preserve">Rinse </w:t>
      </w:r>
      <w:r w:rsidR="00D125BF">
        <w:t>pipette with DI water</w:t>
      </w:r>
      <w:r>
        <w:t xml:space="preserve"> followed by </w:t>
      </w:r>
      <w:r w:rsidR="00AA6961">
        <w:t>using small volume of HCl.</w:t>
      </w:r>
      <w:r w:rsidR="006705E3">
        <w:t xml:space="preserve"> Empty into waste bucket.</w:t>
      </w:r>
    </w:p>
    <w:p w14:paraId="63ABC43E" w14:textId="7F0F9641" w:rsidR="006705E3" w:rsidRDefault="006705E3" w:rsidP="0015569E">
      <w:pPr>
        <w:pStyle w:val="ListParagraph"/>
        <w:numPr>
          <w:ilvl w:val="0"/>
          <w:numId w:val="9"/>
        </w:numPr>
      </w:pPr>
      <w:r>
        <w:t xml:space="preserve">Rinse burette with DI water followed by </w:t>
      </w:r>
      <w:r w:rsidR="002A6C66">
        <w:t>a small volume of NaOH</w:t>
      </w:r>
      <w:r w:rsidR="00DE590A">
        <w:t xml:space="preserve">. Empty into </w:t>
      </w:r>
      <w:r w:rsidR="00294136">
        <w:t>waste</w:t>
      </w:r>
      <w:r w:rsidR="00DE590A">
        <w:t xml:space="preserve"> bucket.</w:t>
      </w:r>
    </w:p>
    <w:p w14:paraId="3E1DC3B6" w14:textId="3315E306" w:rsidR="00DE590A" w:rsidRDefault="00804588" w:rsidP="0015569E">
      <w:pPr>
        <w:pStyle w:val="ListParagraph"/>
        <w:numPr>
          <w:ilvl w:val="0"/>
          <w:numId w:val="9"/>
        </w:numPr>
      </w:pPr>
      <w:r>
        <w:t>Wash conical flask with small volume of water and discard.</w:t>
      </w:r>
    </w:p>
    <w:p w14:paraId="7E473766" w14:textId="4CD45154" w:rsidR="00294136" w:rsidRDefault="001C77F8" w:rsidP="0015569E">
      <w:pPr>
        <w:pStyle w:val="ListParagraph"/>
        <w:numPr>
          <w:ilvl w:val="0"/>
          <w:numId w:val="9"/>
        </w:numPr>
      </w:pPr>
      <w:r>
        <w:t>Set up burette on stand and place filter funnel in the top. Fill burette with NaOH</w:t>
      </w:r>
      <w:r w:rsidR="00980FB6">
        <w:t>, running some solution through burette tap</w:t>
      </w:r>
      <w:r w:rsidR="00D13F90">
        <w:t xml:space="preserve">, remove filter </w:t>
      </w:r>
      <w:proofErr w:type="gramStart"/>
      <w:r w:rsidR="00D13F90">
        <w:t>funnel</w:t>
      </w:r>
      <w:proofErr w:type="gramEnd"/>
      <w:r w:rsidR="00980FB6">
        <w:t xml:space="preserve"> and</w:t>
      </w:r>
      <w:r w:rsidR="00B51C98">
        <w:t xml:space="preserve"> </w:t>
      </w:r>
      <w:r w:rsidR="00980FB6">
        <w:t xml:space="preserve">record </w:t>
      </w:r>
      <w:r w:rsidR="00D13F90">
        <w:t xml:space="preserve">initial </w:t>
      </w:r>
      <w:r w:rsidR="00980FB6">
        <w:t>meniscus line</w:t>
      </w:r>
      <w:r w:rsidR="006A6337">
        <w:t>,</w:t>
      </w:r>
      <w:r w:rsidR="00B51C98">
        <w:t xml:space="preserve"> ensuring no air bubbles</w:t>
      </w:r>
      <w:r w:rsidR="00980FB6">
        <w:t>.</w:t>
      </w:r>
    </w:p>
    <w:p w14:paraId="2B248F4D" w14:textId="56DE2EEB" w:rsidR="00980FB6" w:rsidRDefault="00381177" w:rsidP="0015569E">
      <w:pPr>
        <w:pStyle w:val="ListParagraph"/>
        <w:numPr>
          <w:ilvl w:val="0"/>
          <w:numId w:val="9"/>
        </w:numPr>
      </w:pPr>
      <w:r>
        <w:t>Use pipette filler</w:t>
      </w:r>
      <w:r w:rsidR="005B1D01">
        <w:t xml:space="preserve"> and pipette</w:t>
      </w:r>
      <w:r>
        <w:t xml:space="preserve"> to measure 25</w:t>
      </w:r>
      <w:r w:rsidR="007B1BAA">
        <w:t>ml</w:t>
      </w:r>
      <w:r w:rsidR="005B1D01">
        <w:t xml:space="preserve"> HCl into each conical flask.</w:t>
      </w:r>
    </w:p>
    <w:p w14:paraId="6BAE187C" w14:textId="42AE8EE1" w:rsidR="00A77B5F" w:rsidRDefault="00A77B5F" w:rsidP="0015569E">
      <w:pPr>
        <w:pStyle w:val="ListParagraph"/>
        <w:numPr>
          <w:ilvl w:val="0"/>
          <w:numId w:val="9"/>
        </w:numPr>
      </w:pPr>
      <w:r>
        <w:t>Measure 10</w:t>
      </w:r>
      <w:r w:rsidR="007B1BAA">
        <w:t>ml</w:t>
      </w:r>
      <w:r>
        <w:t xml:space="preserve"> DI water using graduated cylinder and decant into conical flasks.</w:t>
      </w:r>
    </w:p>
    <w:p w14:paraId="412EF7CD" w14:textId="30C24532" w:rsidR="005B1D01" w:rsidRDefault="00A77B5F" w:rsidP="0015569E">
      <w:pPr>
        <w:pStyle w:val="ListParagraph"/>
        <w:numPr>
          <w:ilvl w:val="0"/>
          <w:numId w:val="9"/>
        </w:numPr>
      </w:pPr>
      <w:r>
        <w:t>Add 3 drops of phenolphthalein to each conical flask</w:t>
      </w:r>
      <w:r w:rsidR="003F1C67">
        <w:t xml:space="preserve"> and swirl</w:t>
      </w:r>
      <w:r>
        <w:t xml:space="preserve">. </w:t>
      </w:r>
    </w:p>
    <w:p w14:paraId="1D530E2B" w14:textId="1CB6E626" w:rsidR="00A77B5F" w:rsidRDefault="003F1C67" w:rsidP="0015569E">
      <w:pPr>
        <w:pStyle w:val="ListParagraph"/>
        <w:numPr>
          <w:ilvl w:val="0"/>
          <w:numId w:val="9"/>
        </w:numPr>
      </w:pPr>
      <w:r>
        <w:t xml:space="preserve">Place first conical flask beneath burette </w:t>
      </w:r>
      <w:r w:rsidR="00E95936">
        <w:t xml:space="preserve">on white tile </w:t>
      </w:r>
      <w:r>
        <w:t>and run tap</w:t>
      </w:r>
      <w:r w:rsidR="0041549E">
        <w:t>, swirling regularly until the solution turns pink from colourless. Record final meniscus reading of NaOH.</w:t>
      </w:r>
    </w:p>
    <w:p w14:paraId="37B44D95" w14:textId="072299EC" w:rsidR="00BB2DAE" w:rsidRDefault="00BB2DAE" w:rsidP="0015569E">
      <w:pPr>
        <w:pStyle w:val="ListParagraph"/>
        <w:numPr>
          <w:ilvl w:val="0"/>
          <w:numId w:val="9"/>
        </w:numPr>
      </w:pPr>
      <w:r>
        <w:t xml:space="preserve">Repeat step 8 for </w:t>
      </w:r>
      <w:r w:rsidR="00745C89">
        <w:t xml:space="preserve">the next conical </w:t>
      </w:r>
      <w:r w:rsidR="00AF1F48">
        <w:t>flask,</w:t>
      </w:r>
      <w:r w:rsidR="00745C89">
        <w:t xml:space="preserve"> however, stop the tap </w:t>
      </w:r>
      <w:r w:rsidR="00C14C5C">
        <w:t>2</w:t>
      </w:r>
      <w:r w:rsidR="007B1BAA">
        <w:t>ml</w:t>
      </w:r>
      <w:r w:rsidR="00C14C5C">
        <w:t xml:space="preserve"> before the previously recorded result. Open tap at a reduced rate </w:t>
      </w:r>
      <w:r w:rsidR="005C63AA">
        <w:t xml:space="preserve">(singular drops) </w:t>
      </w:r>
      <w:r w:rsidR="00670DCF">
        <w:t xml:space="preserve">and record volume of </w:t>
      </w:r>
      <w:r w:rsidR="005C63AA">
        <w:t xml:space="preserve">the first colour change to </w:t>
      </w:r>
      <w:r w:rsidR="00E10E61">
        <w:t>0.05</w:t>
      </w:r>
      <w:r w:rsidR="002F73B8">
        <w:t>ml</w:t>
      </w:r>
      <w:r w:rsidR="00E10E61">
        <w:t>.</w:t>
      </w:r>
    </w:p>
    <w:p w14:paraId="7624DF78" w14:textId="5EC2B18A" w:rsidR="00E10E61" w:rsidRPr="00700659" w:rsidRDefault="00E10E61" w:rsidP="0015569E">
      <w:pPr>
        <w:pStyle w:val="ListParagraph"/>
        <w:numPr>
          <w:ilvl w:val="0"/>
          <w:numId w:val="9"/>
        </w:numPr>
      </w:pPr>
      <w:r>
        <w:t xml:space="preserve">Repeat for final conical flask </w:t>
      </w:r>
      <w:r w:rsidR="000617EA">
        <w:t>or until at least 2 results within 0.1</w:t>
      </w:r>
      <w:r w:rsidR="002F73B8">
        <w:t xml:space="preserve">ml </w:t>
      </w:r>
      <w:r w:rsidR="00804545">
        <w:t>of</w:t>
      </w:r>
      <w:r w:rsidR="000617EA">
        <w:t xml:space="preserve"> </w:t>
      </w:r>
      <w:r w:rsidR="009653DD">
        <w:t>each other</w:t>
      </w:r>
      <w:r w:rsidR="000617EA">
        <w:t xml:space="preserve"> are </w:t>
      </w:r>
      <w:r w:rsidR="009653DD">
        <w:t xml:space="preserve">obtained. </w:t>
      </w:r>
    </w:p>
    <w:p w14:paraId="5522278C" w14:textId="77777777" w:rsidR="0015058A" w:rsidRPr="0015058A" w:rsidRDefault="0015058A" w:rsidP="0015058A"/>
    <w:p w14:paraId="0707BE3B" w14:textId="77777777" w:rsidR="00694668" w:rsidRPr="00694668" w:rsidRDefault="00694668" w:rsidP="00694668">
      <w:pPr>
        <w:pStyle w:val="ListParagraph"/>
        <w:ind w:left="380"/>
      </w:pPr>
    </w:p>
    <w:p w14:paraId="1643F839" w14:textId="361B3986" w:rsidR="00981847" w:rsidRPr="00981847" w:rsidRDefault="00981847" w:rsidP="00981847"/>
    <w:p w14:paraId="030C2236" w14:textId="77777777" w:rsidR="00552D4A" w:rsidRDefault="00552D4A"/>
    <w:p w14:paraId="36E9E26B" w14:textId="77777777" w:rsidR="00736EE0" w:rsidRDefault="00736EE0"/>
    <w:p w14:paraId="22D484A4" w14:textId="77777777" w:rsidR="00736EE0" w:rsidRDefault="00736EE0"/>
    <w:p w14:paraId="3C05C7A7" w14:textId="0FD1405E" w:rsidR="00736EE0" w:rsidRDefault="009653DD" w:rsidP="00C2231B">
      <w:pPr>
        <w:pStyle w:val="Heading1"/>
        <w:numPr>
          <w:ilvl w:val="0"/>
          <w:numId w:val="3"/>
        </w:numPr>
      </w:pPr>
      <w:bookmarkStart w:id="10" w:name="_Toc161503834"/>
      <w:r>
        <w:lastRenderedPageBreak/>
        <w:t>Results</w:t>
      </w:r>
      <w:bookmarkEnd w:id="10"/>
      <w:r>
        <w:t xml:space="preserve"> </w:t>
      </w:r>
    </w:p>
    <w:p w14:paraId="22194694" w14:textId="77777777" w:rsidR="003F5FBC" w:rsidRDefault="003F5FBC" w:rsidP="003F5FBC"/>
    <w:p w14:paraId="4F4E70EF" w14:textId="39635F22" w:rsidR="003F5FBC" w:rsidRPr="003F5FBC" w:rsidRDefault="003F5FBC" w:rsidP="003F5FBC">
      <w:r>
        <w:t xml:space="preserve">Molarity of standard NaOH Solution = 0.1026 </w:t>
      </w:r>
      <w:r w:rsidR="000E66CA">
        <w:t>(mol/L)</w:t>
      </w:r>
    </w:p>
    <w:p w14:paraId="2A8372A0" w14:textId="77777777" w:rsidR="00C2231B" w:rsidRDefault="00C2231B" w:rsidP="00C2231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707001" w:rsidRPr="00161569" w14:paraId="0328BA4C" w14:textId="77777777" w:rsidTr="00D173F5">
        <w:tc>
          <w:tcPr>
            <w:tcW w:w="1803" w:type="dxa"/>
          </w:tcPr>
          <w:p w14:paraId="2DBF666B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FLASK</w:t>
            </w:r>
          </w:p>
        </w:tc>
        <w:tc>
          <w:tcPr>
            <w:tcW w:w="1803" w:type="dxa"/>
          </w:tcPr>
          <w:p w14:paraId="22C8CFD2" w14:textId="334C4C78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1 rough titration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</w:tcPr>
          <w:p w14:paraId="0CD96091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03" w:type="dxa"/>
          </w:tcPr>
          <w:p w14:paraId="0A5A53C6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3</w:t>
            </w:r>
          </w:p>
        </w:tc>
      </w:tr>
      <w:tr w:rsidR="00707001" w:rsidRPr="00161569" w14:paraId="65183D8C" w14:textId="77777777" w:rsidTr="00D173F5">
        <w:tc>
          <w:tcPr>
            <w:tcW w:w="1803" w:type="dxa"/>
          </w:tcPr>
          <w:p w14:paraId="4C7FB992" w14:textId="263A62E1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V </w:t>
            </w:r>
            <w:r w:rsidRPr="00C2231B">
              <w:rPr>
                <w:rFonts w:eastAsia="Times New Roman" w:cstheme="minorHAnsi"/>
                <w:b/>
                <w:bCs/>
                <w:sz w:val="24"/>
                <w:szCs w:val="24"/>
                <w:vertAlign w:val="subscript"/>
              </w:rPr>
              <w:t>HCl</w:t>
            </w: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5AFEE637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from pipette</w:t>
            </w:r>
          </w:p>
        </w:tc>
        <w:tc>
          <w:tcPr>
            <w:tcW w:w="1803" w:type="dxa"/>
          </w:tcPr>
          <w:p w14:paraId="54FE5C17" w14:textId="77777777" w:rsidR="00707001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14:paraId="4C9A05C0" w14:textId="67E16671" w:rsidR="00707001" w:rsidRPr="002971F7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25.00</w:t>
            </w:r>
            <w:r w:rsidR="00D7640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  <w:p w14:paraId="7FD2A418" w14:textId="77777777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03" w:type="dxa"/>
          </w:tcPr>
          <w:p w14:paraId="73A7CFFA" w14:textId="77777777" w:rsidR="00707001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14:paraId="4EEE1DEF" w14:textId="7CEA4FFE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25.00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52E46A82" w14:textId="77777777" w:rsidR="00707001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  <w:p w14:paraId="1FFF4559" w14:textId="10BEC36F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25.00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</w:tr>
      <w:tr w:rsidR="00707001" w:rsidRPr="00161569" w14:paraId="662BDAE7" w14:textId="77777777" w:rsidTr="00D173F5">
        <w:tc>
          <w:tcPr>
            <w:tcW w:w="1803" w:type="dxa"/>
          </w:tcPr>
          <w:p w14:paraId="6DFDFDC5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Initial burette reading </w:t>
            </w:r>
          </w:p>
        </w:tc>
        <w:tc>
          <w:tcPr>
            <w:tcW w:w="1803" w:type="dxa"/>
          </w:tcPr>
          <w:p w14:paraId="43FD6D92" w14:textId="4A9F4A15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0.62</w:t>
            </w:r>
            <w:r w:rsidR="00D7640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6C614F61" w14:textId="34A14B12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7.70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6C2F382B" w14:textId="17B1FAC3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27.00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</w:tr>
      <w:tr w:rsidR="00707001" w:rsidRPr="00161569" w14:paraId="136DB52C" w14:textId="77777777" w:rsidTr="00D173F5">
        <w:tc>
          <w:tcPr>
            <w:tcW w:w="1803" w:type="dxa"/>
          </w:tcPr>
          <w:p w14:paraId="3B79B61F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Final burette reading</w:t>
            </w:r>
          </w:p>
        </w:tc>
        <w:tc>
          <w:tcPr>
            <w:tcW w:w="1803" w:type="dxa"/>
          </w:tcPr>
          <w:p w14:paraId="474C93CF" w14:textId="3A3D68FE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19.60</w:t>
            </w:r>
            <w:r w:rsidR="00D7640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5FCF5027" w14:textId="33001792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27.00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2F42CDD9" w14:textId="7BFB36A2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46.40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</w:tr>
      <w:tr w:rsidR="00707001" w:rsidRPr="00161569" w14:paraId="56C74A23" w14:textId="77777777" w:rsidTr="00D173F5">
        <w:tc>
          <w:tcPr>
            <w:tcW w:w="1803" w:type="dxa"/>
          </w:tcPr>
          <w:p w14:paraId="72CC15AC" w14:textId="784191AF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V </w:t>
            </w:r>
            <w:r w:rsidRPr="00C2231B">
              <w:rPr>
                <w:rFonts w:eastAsia="Times New Roman" w:cstheme="minorHAnsi"/>
                <w:b/>
                <w:bCs/>
                <w:sz w:val="24"/>
                <w:szCs w:val="24"/>
                <w:vertAlign w:val="subscript"/>
              </w:rPr>
              <w:t xml:space="preserve">NaOH </w:t>
            </w:r>
          </w:p>
          <w:p w14:paraId="1A686CA2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03" w:type="dxa"/>
          </w:tcPr>
          <w:p w14:paraId="331C5426" w14:textId="190B5E2A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18.98</w:t>
            </w:r>
            <w:r w:rsidR="00D7640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60D512B7" w14:textId="73B14AFB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19.30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  <w:tc>
          <w:tcPr>
            <w:tcW w:w="1803" w:type="dxa"/>
          </w:tcPr>
          <w:p w14:paraId="693BD94F" w14:textId="70B5BE4B" w:rsidR="00707001" w:rsidRPr="00C2231B" w:rsidRDefault="00707001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19.40</w:t>
            </w:r>
            <w:r w:rsidR="00675D7C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2F73B8">
              <w:rPr>
                <w:rFonts w:eastAsia="Times New Roman" w:cstheme="minorHAnsi"/>
                <w:b/>
                <w:bCs/>
                <w:sz w:val="24"/>
                <w:szCs w:val="24"/>
              </w:rPr>
              <w:t>ml</w:t>
            </w:r>
          </w:p>
        </w:tc>
      </w:tr>
      <w:tr w:rsidR="00707001" w:rsidRPr="00161569" w14:paraId="561195D7" w14:textId="77777777" w:rsidTr="00D173F5">
        <w:tc>
          <w:tcPr>
            <w:tcW w:w="1803" w:type="dxa"/>
          </w:tcPr>
          <w:p w14:paraId="3673F589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Moles of NaOH</w:t>
            </w:r>
          </w:p>
          <w:p w14:paraId="199F53ED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03" w:type="dxa"/>
          </w:tcPr>
          <w:p w14:paraId="57CC6BC1" w14:textId="4D791745" w:rsidR="00B948AA" w:rsidRDefault="007F7F6A" w:rsidP="00F62FC7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0.1026</w:t>
            </w:r>
            <w:r w:rsidR="00AB2AF8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</w:t>
            </w:r>
            <w:r w:rsidR="00D4167E">
              <w:rPr>
                <w:rFonts w:eastAsia="Times New Roman" w:cstheme="minorHAnsi"/>
                <w:b/>
                <w:bCs/>
                <w:sz w:val="24"/>
                <w:szCs w:val="24"/>
              </w:rPr>
              <w:t>/L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x</w:t>
            </w:r>
            <w:r w:rsidR="00F62FC7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6B4393">
              <w:rPr>
                <w:rFonts w:eastAsia="Times New Roman" w:cstheme="minorHAnsi"/>
                <w:b/>
                <w:bCs/>
                <w:sz w:val="24"/>
                <w:szCs w:val="24"/>
              </w:rPr>
              <w:t>0.</w:t>
            </w:r>
            <w:r w:rsidR="00E21646">
              <w:rPr>
                <w:rFonts w:eastAsia="Times New Roman" w:cstheme="minorHAnsi"/>
                <w:b/>
                <w:bCs/>
                <w:sz w:val="24"/>
                <w:szCs w:val="24"/>
              </w:rPr>
              <w:t>0</w:t>
            </w:r>
            <w:r w:rsidR="00F62FC7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1898 </w:t>
            </w:r>
            <w:r w:rsidR="00D4167E">
              <w:rPr>
                <w:rFonts w:eastAsia="Times New Roman" w:cstheme="minorHAnsi"/>
                <w:b/>
                <w:bCs/>
                <w:sz w:val="24"/>
                <w:szCs w:val="24"/>
              </w:rPr>
              <w:t>L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E21646">
              <w:rPr>
                <w:rFonts w:eastAsia="Times New Roman" w:cstheme="minorHAnsi"/>
                <w:b/>
                <w:bCs/>
                <w:sz w:val="24"/>
                <w:szCs w:val="24"/>
              </w:rPr>
              <w:t>=</w:t>
            </w:r>
            <w:r w:rsidR="00D7640D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E2164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106365B2" w14:textId="5BAB14FD" w:rsidR="00E21646" w:rsidRPr="005D746E" w:rsidRDefault="00B948AA" w:rsidP="00F62FC7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1.95 x 10</w:t>
            </w:r>
            <w:r w:rsidR="005D746E"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 w:rsidR="005D746E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</w:t>
            </w:r>
          </w:p>
        </w:tc>
        <w:tc>
          <w:tcPr>
            <w:tcW w:w="1803" w:type="dxa"/>
          </w:tcPr>
          <w:p w14:paraId="7C52B8E1" w14:textId="71DD0ED3" w:rsidR="00983723" w:rsidRDefault="00983723" w:rsidP="00983723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0.1026 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m/L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x 0.01930 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L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=  </w:t>
            </w:r>
          </w:p>
          <w:p w14:paraId="504112CA" w14:textId="2FCA79CF" w:rsidR="00707001" w:rsidRPr="00C2231B" w:rsidRDefault="00983723" w:rsidP="00983723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</w:t>
            </w:r>
            <w:r w:rsidR="000125EF">
              <w:rPr>
                <w:rFonts w:eastAsia="Times New Roman" w:cstheme="minorHAnsi"/>
                <w:b/>
                <w:bCs/>
                <w:sz w:val="24"/>
                <w:szCs w:val="24"/>
              </w:rPr>
              <w:t>8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</w:t>
            </w:r>
          </w:p>
        </w:tc>
        <w:tc>
          <w:tcPr>
            <w:tcW w:w="1803" w:type="dxa"/>
          </w:tcPr>
          <w:p w14:paraId="19B00D36" w14:textId="304DB12A" w:rsidR="00C22C94" w:rsidRDefault="00C22C94" w:rsidP="00C22C94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0.1026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m/L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x 0.019</w:t>
            </w:r>
            <w:r w:rsidR="00FA4DAB">
              <w:rPr>
                <w:rFonts w:eastAsia="Times New Roman" w:cstheme="minorHAnsi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0 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L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=  </w:t>
            </w:r>
          </w:p>
          <w:p w14:paraId="6B7AA0E7" w14:textId="43F5701F" w:rsidR="00707001" w:rsidRPr="00C2231B" w:rsidRDefault="00C22C94" w:rsidP="00C22C94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</w:t>
            </w:r>
            <w:r w:rsidR="00FA4DAB">
              <w:rPr>
                <w:rFonts w:eastAsia="Times New Roman" w:cstheme="minorHAnsi"/>
                <w:b/>
                <w:bCs/>
                <w:sz w:val="24"/>
                <w:szCs w:val="24"/>
              </w:rPr>
              <w:t>9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</w:t>
            </w:r>
          </w:p>
        </w:tc>
      </w:tr>
      <w:tr w:rsidR="00707001" w:rsidRPr="00161569" w14:paraId="2412A908" w14:textId="77777777" w:rsidTr="00D173F5">
        <w:tc>
          <w:tcPr>
            <w:tcW w:w="1803" w:type="dxa"/>
          </w:tcPr>
          <w:p w14:paraId="7BAE2B13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Moles of HCl</w:t>
            </w:r>
          </w:p>
          <w:p w14:paraId="63B76D2A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03" w:type="dxa"/>
          </w:tcPr>
          <w:p w14:paraId="0EE3C871" w14:textId="7331DA8B" w:rsidR="00707001" w:rsidRPr="00C2231B" w:rsidRDefault="005B771D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1.95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</w:t>
            </w:r>
          </w:p>
        </w:tc>
        <w:tc>
          <w:tcPr>
            <w:tcW w:w="1803" w:type="dxa"/>
          </w:tcPr>
          <w:p w14:paraId="538D44E8" w14:textId="325F2041" w:rsidR="00707001" w:rsidRPr="00E71C0A" w:rsidRDefault="000125EF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1.98 x</w:t>
            </w:r>
            <w:r w:rsidR="00E71C0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10</w:t>
            </w:r>
            <w:r w:rsidR="00E71C0A"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 w:rsidR="00E71C0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 </w:t>
            </w:r>
          </w:p>
        </w:tc>
        <w:tc>
          <w:tcPr>
            <w:tcW w:w="1803" w:type="dxa"/>
          </w:tcPr>
          <w:p w14:paraId="6D995869" w14:textId="70265F82" w:rsidR="00707001" w:rsidRPr="00C2231B" w:rsidRDefault="00FA4DAB" w:rsidP="00D267C5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1.99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</w:t>
            </w:r>
          </w:p>
        </w:tc>
      </w:tr>
      <w:tr w:rsidR="00707001" w:rsidRPr="00161569" w14:paraId="0B12C51F" w14:textId="77777777" w:rsidTr="00D173F5">
        <w:tc>
          <w:tcPr>
            <w:tcW w:w="1803" w:type="dxa"/>
          </w:tcPr>
          <w:p w14:paraId="7AEB5F3C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C2231B">
              <w:rPr>
                <w:rFonts w:eastAsia="Times New Roman" w:cstheme="minorHAnsi"/>
                <w:b/>
                <w:bCs/>
                <w:sz w:val="24"/>
                <w:szCs w:val="24"/>
              </w:rPr>
              <w:t>Molarity of HCl</w:t>
            </w:r>
          </w:p>
          <w:p w14:paraId="32B17E01" w14:textId="77777777" w:rsidR="00707001" w:rsidRPr="00C2231B" w:rsidRDefault="00707001" w:rsidP="00D173F5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03" w:type="dxa"/>
          </w:tcPr>
          <w:p w14:paraId="3E238889" w14:textId="6B13538C" w:rsidR="00707001" w:rsidRDefault="000C481E" w:rsidP="000C481E">
            <w:pPr>
              <w:spacing w:line="36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1.95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-3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376DBA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mol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÷</m:t>
              </m:r>
            </m:oMath>
            <w:r w:rsidR="00E908C8">
              <w:rPr>
                <w:rFonts w:eastAsia="Times New Roman" w:cstheme="minorHAnsi"/>
                <w:b/>
                <w:bCs/>
              </w:rPr>
              <w:t xml:space="preserve"> </w:t>
            </w:r>
            <w:r w:rsidR="00CC59DC">
              <w:rPr>
                <w:rFonts w:eastAsia="Times New Roman" w:cstheme="minorHAnsi"/>
                <w:b/>
                <w:bCs/>
              </w:rPr>
              <w:t xml:space="preserve">0.025 </w:t>
            </w:r>
            <w:r w:rsidR="00313081">
              <w:rPr>
                <w:rFonts w:eastAsia="Times New Roman" w:cstheme="minorHAnsi"/>
                <w:b/>
                <w:bCs/>
              </w:rPr>
              <w:t xml:space="preserve">L </w:t>
            </w:r>
            <w:r w:rsidR="00CC59DC">
              <w:rPr>
                <w:rFonts w:eastAsia="Times New Roman" w:cstheme="minorHAnsi"/>
                <w:b/>
                <w:bCs/>
              </w:rPr>
              <w:t xml:space="preserve">= </w:t>
            </w:r>
          </w:p>
          <w:p w14:paraId="5E3BB3EB" w14:textId="542A6BC0" w:rsidR="00CC59DC" w:rsidRPr="00C2231B" w:rsidRDefault="002971F7" w:rsidP="000C481E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0.07</w:t>
            </w:r>
            <w:r w:rsidR="00487888">
              <w:rPr>
                <w:rFonts w:eastAsia="Times New Roman" w:cstheme="minorHAnsi"/>
                <w:b/>
                <w:bCs/>
                <w:sz w:val="24"/>
                <w:szCs w:val="24"/>
              </w:rPr>
              <w:t>78</w:t>
            </w:r>
            <w:r w:rsidR="00C12378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mol/L</w:t>
            </w:r>
          </w:p>
        </w:tc>
        <w:tc>
          <w:tcPr>
            <w:tcW w:w="1803" w:type="dxa"/>
          </w:tcPr>
          <w:p w14:paraId="1BD5DBED" w14:textId="31BD1782" w:rsidR="00707001" w:rsidRDefault="002C41F6" w:rsidP="002C41F6">
            <w:pPr>
              <w:spacing w:line="36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1.98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-</w:t>
            </w:r>
            <w:r w:rsidR="00313081"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>3</w:t>
            </w:r>
            <w:r w:rsidR="00435B7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mol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÷</m:t>
              </m:r>
            </m:oMath>
            <w:r>
              <w:rPr>
                <w:rFonts w:eastAsia="Times New Roman" w:cstheme="minorHAnsi"/>
                <w:b/>
                <w:bCs/>
              </w:rPr>
              <w:t xml:space="preserve"> 0.025 </w:t>
            </w:r>
            <w:r w:rsidR="00435B76">
              <w:rPr>
                <w:rFonts w:eastAsia="Times New Roman" w:cstheme="minorHAnsi"/>
                <w:b/>
                <w:bCs/>
              </w:rPr>
              <w:t xml:space="preserve">L </w:t>
            </w:r>
            <w:r>
              <w:rPr>
                <w:rFonts w:eastAsia="Times New Roman" w:cstheme="minorHAnsi"/>
                <w:b/>
                <w:bCs/>
              </w:rPr>
              <w:t xml:space="preserve">= </w:t>
            </w:r>
          </w:p>
          <w:p w14:paraId="33722A1E" w14:textId="06BC55B8" w:rsidR="002C41F6" w:rsidRPr="002C41F6" w:rsidRDefault="002C41F6" w:rsidP="002C41F6">
            <w:pPr>
              <w:spacing w:line="36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</w:rPr>
              <w:t>0.079</w:t>
            </w:r>
            <w:r w:rsidR="00487888">
              <w:rPr>
                <w:rFonts w:eastAsia="Times New Roman" w:cstheme="minorHAnsi"/>
                <w:b/>
                <w:bCs/>
              </w:rPr>
              <w:t>2</w:t>
            </w:r>
            <w:r w:rsidR="00C12378">
              <w:rPr>
                <w:rFonts w:eastAsia="Times New Roman" w:cstheme="minorHAnsi"/>
                <w:b/>
                <w:bCs/>
              </w:rPr>
              <w:t xml:space="preserve"> mol/L</w:t>
            </w:r>
          </w:p>
        </w:tc>
        <w:tc>
          <w:tcPr>
            <w:tcW w:w="1803" w:type="dxa"/>
          </w:tcPr>
          <w:p w14:paraId="68084B5C" w14:textId="0A0E206D" w:rsidR="00FA4DAB" w:rsidRDefault="00FA4DAB" w:rsidP="00FA4DAB">
            <w:pPr>
              <w:spacing w:line="360" w:lineRule="auto"/>
              <w:rPr>
                <w:rFonts w:eastAsia="Times New Roman" w:cstheme="minorHAnsi"/>
                <w:b/>
                <w:bCs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1.99 x 10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vertAlign w:val="superscript"/>
              </w:rPr>
              <w:t xml:space="preserve">-3 </w:t>
            </w:r>
            <w:r w:rsidR="00435B76">
              <w:rPr>
                <w:rFonts w:eastAsia="Times New Roman" w:cstheme="minorHAnsi"/>
                <w:b/>
                <w:bCs/>
                <w:sz w:val="24"/>
                <w:szCs w:val="24"/>
              </w:rPr>
              <w:t>mol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÷</m:t>
              </m:r>
            </m:oMath>
            <w:r>
              <w:rPr>
                <w:rFonts w:eastAsia="Times New Roman" w:cstheme="minorHAnsi"/>
                <w:b/>
                <w:bCs/>
              </w:rPr>
              <w:t xml:space="preserve"> 0.025 </w:t>
            </w:r>
            <w:r w:rsidR="00435B76">
              <w:rPr>
                <w:rFonts w:eastAsia="Times New Roman" w:cstheme="minorHAnsi"/>
                <w:b/>
                <w:bCs/>
              </w:rPr>
              <w:t xml:space="preserve">L </w:t>
            </w:r>
            <w:r>
              <w:rPr>
                <w:rFonts w:eastAsia="Times New Roman" w:cstheme="minorHAnsi"/>
                <w:b/>
                <w:bCs/>
              </w:rPr>
              <w:t xml:space="preserve">= </w:t>
            </w:r>
          </w:p>
          <w:p w14:paraId="3DC6A261" w14:textId="435AA016" w:rsidR="00707001" w:rsidRPr="00C2231B" w:rsidRDefault="00FA4DAB" w:rsidP="00FA4DAB">
            <w:pPr>
              <w:spacing w:line="36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</w:rPr>
              <w:t>0.079</w:t>
            </w:r>
            <w:r w:rsidR="00487888">
              <w:rPr>
                <w:rFonts w:eastAsia="Times New Roman" w:cstheme="minorHAnsi"/>
                <w:b/>
                <w:bCs/>
              </w:rPr>
              <w:t>6</w:t>
            </w:r>
            <w:r>
              <w:rPr>
                <w:rFonts w:eastAsia="Times New Roman" w:cstheme="minorHAnsi"/>
                <w:b/>
                <w:bCs/>
              </w:rPr>
              <w:t xml:space="preserve"> mol/L</w:t>
            </w:r>
          </w:p>
        </w:tc>
      </w:tr>
    </w:tbl>
    <w:p w14:paraId="3E3FB995" w14:textId="77777777" w:rsidR="00C2231B" w:rsidRPr="00C2231B" w:rsidRDefault="00C2231B" w:rsidP="00C2231B"/>
    <w:p w14:paraId="744C2F42" w14:textId="7091D384" w:rsidR="00736EE0" w:rsidRDefault="00FB7645">
      <w:r>
        <w:rPr>
          <w:noProof/>
        </w:rPr>
        <w:lastRenderedPageBreak/>
        <w:drawing>
          <wp:inline distT="0" distB="0" distL="0" distR="0" wp14:anchorId="256C62CB" wp14:editId="321F8928">
            <wp:extent cx="4896599" cy="5759655"/>
            <wp:effectExtent l="318" t="0" r="6032" b="6033"/>
            <wp:docPr id="1991290085" name="Picture 1" descr="A couple of beakers on a white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290085" name="Picture 1" descr="A couple of beakers on a white tabl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23" r="20417"/>
                    <a:stretch/>
                  </pic:blipFill>
                  <pic:spPr bwMode="auto">
                    <a:xfrm rot="5400000">
                      <a:off x="0" y="0"/>
                      <a:ext cx="4925324" cy="5793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7E7FF0" w14:textId="6E3E2FFF" w:rsidR="00736EE0" w:rsidRDefault="00FB7645" w:rsidP="00FB7645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Completed </w:t>
      </w:r>
      <w:r w:rsidR="000B3CC3">
        <w:t>titrations.</w:t>
      </w:r>
    </w:p>
    <w:p w14:paraId="6FCC52AD" w14:textId="77777777" w:rsidR="00736EE0" w:rsidRDefault="00736EE0"/>
    <w:p w14:paraId="0CEA0463" w14:textId="77777777" w:rsidR="00736EE0" w:rsidRDefault="00736EE0"/>
    <w:p w14:paraId="70987909" w14:textId="77777777" w:rsidR="00736EE0" w:rsidRDefault="00736EE0"/>
    <w:p w14:paraId="5157E0F7" w14:textId="77777777" w:rsidR="00736EE0" w:rsidRDefault="00736EE0"/>
    <w:p w14:paraId="4039498D" w14:textId="77777777" w:rsidR="00736EE0" w:rsidRDefault="00736EE0"/>
    <w:p w14:paraId="2D8EF9C2" w14:textId="77777777" w:rsidR="00736EE0" w:rsidRDefault="00736EE0"/>
    <w:p w14:paraId="4953160D" w14:textId="77777777" w:rsidR="00736EE0" w:rsidRDefault="00736EE0"/>
    <w:p w14:paraId="746A51CF" w14:textId="77777777" w:rsidR="00736EE0" w:rsidRDefault="00736EE0"/>
    <w:p w14:paraId="07F1D06E" w14:textId="77777777" w:rsidR="000B3CC3" w:rsidRDefault="000B3CC3"/>
    <w:p w14:paraId="115F069D" w14:textId="77777777" w:rsidR="000B3CC3" w:rsidRDefault="000B3CC3"/>
    <w:p w14:paraId="1FC0BACE" w14:textId="77777777" w:rsidR="000B3CC3" w:rsidRDefault="000B3CC3"/>
    <w:p w14:paraId="6F62410D" w14:textId="77777777" w:rsidR="000B3CC3" w:rsidRDefault="000B3CC3"/>
    <w:p w14:paraId="225383CD" w14:textId="77777777" w:rsidR="000B3CC3" w:rsidRDefault="000B3CC3"/>
    <w:p w14:paraId="46A8B8DA" w14:textId="77777777" w:rsidR="000B3CC3" w:rsidRDefault="000B3CC3"/>
    <w:p w14:paraId="57FEE114" w14:textId="77777777" w:rsidR="00736EE0" w:rsidRDefault="00736EE0"/>
    <w:p w14:paraId="6B10C951" w14:textId="77777777" w:rsidR="00736EE0" w:rsidRDefault="00736EE0"/>
    <w:p w14:paraId="1711BC6F" w14:textId="77777777" w:rsidR="00736EE0" w:rsidRDefault="00736EE0"/>
    <w:p w14:paraId="71ADA25C" w14:textId="48DF5FE2" w:rsidR="00FE003B" w:rsidRDefault="00B81E34" w:rsidP="00355323">
      <w:pPr>
        <w:pStyle w:val="Heading1"/>
        <w:numPr>
          <w:ilvl w:val="0"/>
          <w:numId w:val="3"/>
        </w:numPr>
      </w:pPr>
      <w:bookmarkStart w:id="11" w:name="_Toc161503835"/>
      <w:r>
        <w:lastRenderedPageBreak/>
        <w:t>Discussion</w:t>
      </w:r>
      <w:bookmarkEnd w:id="11"/>
      <w:r>
        <w:t xml:space="preserve"> </w:t>
      </w:r>
    </w:p>
    <w:p w14:paraId="46BE3C25" w14:textId="77777777" w:rsidR="00355323" w:rsidRDefault="00355323" w:rsidP="00355323">
      <w:pPr>
        <w:pStyle w:val="Heading2"/>
      </w:pPr>
    </w:p>
    <w:p w14:paraId="108B3E3D" w14:textId="4C1515BD" w:rsidR="00355323" w:rsidRDefault="00355323" w:rsidP="00FE2CDB">
      <w:pPr>
        <w:pStyle w:val="Heading2"/>
        <w:numPr>
          <w:ilvl w:val="1"/>
          <w:numId w:val="3"/>
        </w:numPr>
      </w:pPr>
      <w:bookmarkStart w:id="12" w:name="_Toc161503836"/>
      <w:r>
        <w:t>Inter</w:t>
      </w:r>
      <w:r w:rsidR="000A4D72">
        <w:t xml:space="preserve">pretation of </w:t>
      </w:r>
      <w:r w:rsidR="001F0D32">
        <w:t>E</w:t>
      </w:r>
      <w:r w:rsidR="000A4D72">
        <w:t xml:space="preserve">xperimental </w:t>
      </w:r>
      <w:r w:rsidR="001F0D32">
        <w:t>R</w:t>
      </w:r>
      <w:r w:rsidR="000A4D72">
        <w:t>esults</w:t>
      </w:r>
      <w:bookmarkEnd w:id="12"/>
    </w:p>
    <w:p w14:paraId="04CA460E" w14:textId="07B93846" w:rsidR="003C4B14" w:rsidRDefault="0039607B" w:rsidP="00FE2CDB">
      <w:r>
        <w:t xml:space="preserve">When </w:t>
      </w:r>
      <w:r w:rsidR="00D67B40">
        <w:t>HCl (acid) and NaOH (</w:t>
      </w:r>
      <w:r w:rsidR="00077BBE">
        <w:t>base</w:t>
      </w:r>
      <w:r w:rsidR="00D67B40">
        <w:t>) react</w:t>
      </w:r>
      <w:r w:rsidR="00784509">
        <w:t>ed</w:t>
      </w:r>
      <w:r w:rsidR="00BA5B86">
        <w:t xml:space="preserve"> in </w:t>
      </w:r>
      <w:r w:rsidR="00D67B40">
        <w:t>a neutralisa</w:t>
      </w:r>
      <w:r w:rsidR="00BA5B86">
        <w:t>t</w:t>
      </w:r>
      <w:r w:rsidR="00D67B40">
        <w:t xml:space="preserve">ion reaction </w:t>
      </w:r>
      <w:r w:rsidR="00BA5B86">
        <w:t xml:space="preserve">during titration, </w:t>
      </w:r>
      <w:r w:rsidR="00D67B40">
        <w:t>they</w:t>
      </w:r>
      <w:r w:rsidR="00BA5B86">
        <w:t xml:space="preserve"> produce</w:t>
      </w:r>
      <w:r w:rsidR="00D020A2">
        <w:t>d</w:t>
      </w:r>
      <w:r w:rsidR="00EF5D49">
        <w:t xml:space="preserve"> NaCl (aqu</w:t>
      </w:r>
      <w:r w:rsidR="006976C2">
        <w:t>eous salt) and water</w:t>
      </w:r>
      <w:r w:rsidR="006F1B76">
        <w:t xml:space="preserve"> </w:t>
      </w:r>
      <w:sdt>
        <w:sdtPr>
          <w:id w:val="1877659486"/>
          <w:citation/>
        </w:sdtPr>
        <w:sdtContent>
          <w:r w:rsidR="006F1B76">
            <w:fldChar w:fldCharType="begin"/>
          </w:r>
          <w:r w:rsidR="006F1B76">
            <w:instrText xml:space="preserve"> CITATION Mik20 \l 2057 </w:instrText>
          </w:r>
          <w:r w:rsidR="006F1B76">
            <w:fldChar w:fldCharType="separate"/>
          </w:r>
          <w:r w:rsidR="0044364B" w:rsidRPr="0044364B">
            <w:rPr>
              <w:noProof/>
            </w:rPr>
            <w:t>[1]</w:t>
          </w:r>
          <w:r w:rsidR="006F1B76">
            <w:fldChar w:fldCharType="end"/>
          </w:r>
        </w:sdtContent>
      </w:sdt>
      <w:r w:rsidR="006976C2">
        <w:t>. This can be represented by the chemical equation:</w:t>
      </w:r>
    </w:p>
    <w:p w14:paraId="768E1DDC" w14:textId="77777777" w:rsidR="003C4B14" w:rsidRDefault="003C4B14" w:rsidP="00FE2CDB"/>
    <w:p w14:paraId="72308975" w14:textId="5EEE49B2" w:rsidR="00073E05" w:rsidRDefault="005D2BF5" w:rsidP="00FE2CDB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HCl</m:t>
            </m:r>
          </m:e>
          <m: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aq</m:t>
                </m:r>
              </m:e>
            </m:d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NaOH</m:t>
            </m:r>
          </m:e>
          <m:sub>
            <m:r>
              <w:rPr>
                <w:rFonts w:ascii="Cambria Math" w:hAnsi="Cambria Math"/>
              </w:rPr>
              <m:t>(</m:t>
            </m:r>
            <m:r>
              <w:rPr>
                <w:rFonts w:ascii="Cambria Math" w:hAnsi="Cambria Math"/>
              </w:rPr>
              <m:t>aq</m:t>
            </m:r>
            <m:r>
              <w:rPr>
                <w:rFonts w:ascii="Cambria Math" w:hAnsi="Cambria Math"/>
              </w:rPr>
              <m:t>)</m:t>
            </m:r>
          </m:sub>
        </m:sSub>
        <m:r>
          <w:rPr>
            <w:rFonts w:ascii="Cambria Math" w:hAnsi="Cambria Math"/>
          </w:rPr>
          <m:t>→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NaCl</m:t>
            </m:r>
          </m:e>
          <m:sub>
            <m:r>
              <w:rPr>
                <w:rFonts w:ascii="Cambria Math" w:hAnsi="Cambria Math"/>
              </w:rPr>
              <m:t>(aq)</m:t>
            </m:r>
          </m:sub>
        </m:sSub>
        <m:r>
          <w:rPr>
            <w:rFonts w:ascii="Cambria Math" w:hAnsi="Cambria Math"/>
          </w:rPr>
          <m:t xml:space="preserve">+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(l)</m:t>
            </m:r>
          </m:sub>
        </m:sSub>
      </m:oMath>
      <w:r w:rsidR="006976C2">
        <w:t xml:space="preserve"> </w:t>
      </w:r>
    </w:p>
    <w:p w14:paraId="642E8704" w14:textId="1E7B296C" w:rsidR="005978DD" w:rsidRDefault="005978DD" w:rsidP="005978DD">
      <w:pPr>
        <w:pStyle w:val="Caption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3C4B14">
        <w:rPr>
          <w:noProof/>
        </w:rPr>
        <w:t>3</w:t>
      </w:r>
      <w:r>
        <w:fldChar w:fldCharType="end"/>
      </w:r>
    </w:p>
    <w:p w14:paraId="4F27AFB6" w14:textId="493CB451" w:rsidR="003C4B14" w:rsidRDefault="00886FB2" w:rsidP="00886FB2">
      <w:r>
        <w:t xml:space="preserve">The stoichiometry of this reaction shows that 1 mole </w:t>
      </w:r>
      <w:r w:rsidR="00876440">
        <w:t xml:space="preserve">of HCl reacts with 1 mole of NaOH to form 1 mole of each </w:t>
      </w:r>
      <w:r w:rsidR="00A4411A">
        <w:t xml:space="preserve">product. </w:t>
      </w:r>
      <w:r w:rsidR="00CA571C">
        <w:t xml:space="preserve">The chemical equation can also be written </w:t>
      </w:r>
      <w:r w:rsidR="00C55F93">
        <w:t>as the</w:t>
      </w:r>
      <w:r w:rsidR="00077BBE">
        <w:t xml:space="preserve"> net</w:t>
      </w:r>
      <w:r w:rsidR="00C55F93">
        <w:t xml:space="preserve"> ionic equation</w:t>
      </w:r>
      <w:r w:rsidR="00DD6418">
        <w:t xml:space="preserve"> (equation </w:t>
      </w:r>
      <w:r w:rsidR="003B4C6C">
        <w:t>showing reacting ions in solution</w:t>
      </w:r>
      <w:sdt>
        <w:sdtPr>
          <w:id w:val="673763085"/>
          <w:citation/>
        </w:sdtPr>
        <w:sdtContent>
          <w:r w:rsidR="003B4C6C">
            <w:fldChar w:fldCharType="begin"/>
          </w:r>
          <w:r w:rsidR="003B4C6C">
            <w:instrText xml:space="preserve"> CITATION Mik20 \l 2057 </w:instrText>
          </w:r>
          <w:r w:rsidR="003B4C6C">
            <w:fldChar w:fldCharType="separate"/>
          </w:r>
          <w:r w:rsidR="0044364B">
            <w:rPr>
              <w:noProof/>
            </w:rPr>
            <w:t xml:space="preserve"> </w:t>
          </w:r>
          <w:r w:rsidR="0044364B" w:rsidRPr="0044364B">
            <w:rPr>
              <w:noProof/>
            </w:rPr>
            <w:t>[1]</w:t>
          </w:r>
          <w:r w:rsidR="003B4C6C">
            <w:fldChar w:fldCharType="end"/>
          </w:r>
        </w:sdtContent>
      </w:sdt>
      <w:r w:rsidR="003B4C6C">
        <w:t>)</w:t>
      </w:r>
      <w:r w:rsidR="003C4B14">
        <w:t xml:space="preserve">: </w:t>
      </w:r>
    </w:p>
    <w:p w14:paraId="710AAF0D" w14:textId="77777777" w:rsidR="003C4B14" w:rsidRDefault="003C4B14" w:rsidP="00886FB2"/>
    <w:p w14:paraId="2E1CB4E6" w14:textId="408CB50E" w:rsidR="00C55F93" w:rsidRPr="003C4B14" w:rsidRDefault="005F4543" w:rsidP="00886FB2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</w:rPr>
                    <m:t>+</m:t>
                  </m:r>
                </m:sup>
              </m:sSup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aq</m:t>
                  </m:r>
                </m:e>
              </m:d>
            </m:sub>
          </m:sSub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OH</m:t>
                  </m:r>
                </m:e>
                <m:sup>
                  <m:r>
                    <w:rPr>
                      <w:rFonts w:ascii="Cambria Math" w:hAnsi="Cambria Math"/>
                    </w:rPr>
                    <m:t>-</m:t>
                  </m:r>
                </m:sup>
              </m:sSup>
            </m:e>
            <m: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aq</m:t>
                  </m:r>
                </m:e>
              </m:d>
              <m:r>
                <w:rPr>
                  <w:rFonts w:ascii="Cambria Math" w:hAnsi="Cambria Math"/>
                </w:rPr>
                <m:t xml:space="preserve"> </m:t>
              </m:r>
            </m:sub>
          </m:sSub>
          <m:r>
            <w:rPr>
              <w:rFonts w:ascii="Cambria Math" w:hAnsi="Cambria Math"/>
            </w:rPr>
            <m:t>→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(</m:t>
              </m:r>
              <m:r>
                <w:rPr>
                  <w:rFonts w:ascii="Cambria Math" w:hAnsi="Cambria Math"/>
                </w:rPr>
                <m:t>aq)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14:paraId="5D03E823" w14:textId="17831CBD" w:rsidR="003C4B14" w:rsidRDefault="003C4B14" w:rsidP="003C4B14">
      <w:pPr>
        <w:pStyle w:val="Caption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</w:p>
    <w:p w14:paraId="5B9018B5" w14:textId="188EA9E5" w:rsidR="00E90983" w:rsidRDefault="00000E8D" w:rsidP="003C4B14">
      <w:r>
        <w:t xml:space="preserve">The </w:t>
      </w:r>
      <w:r w:rsidR="00653602">
        <w:t xml:space="preserve">end point of the titration </w:t>
      </w:r>
      <w:r w:rsidR="00925E72">
        <w:t>occurred</w:t>
      </w:r>
      <w:r w:rsidR="00653602">
        <w:t xml:space="preserve"> when moles acid </w:t>
      </w:r>
      <w:r w:rsidR="00745622">
        <w:t>(</w:t>
      </w:r>
      <w:r w:rsidR="00B00428">
        <w:t>H</w:t>
      </w:r>
      <w:r w:rsidR="00B00428">
        <w:rPr>
          <w:vertAlign w:val="superscript"/>
        </w:rPr>
        <w:t>+</w:t>
      </w:r>
      <w:r w:rsidR="00B00428">
        <w:t xml:space="preserve">) </w:t>
      </w:r>
      <w:r w:rsidR="00925E72">
        <w:t>were</w:t>
      </w:r>
      <w:r w:rsidR="009D774B">
        <w:t xml:space="preserve"> equal to </w:t>
      </w:r>
      <w:r w:rsidR="00653602">
        <w:t>moles of base</w:t>
      </w:r>
      <w:r w:rsidR="00B00428">
        <w:t xml:space="preserve"> (OH</w:t>
      </w:r>
      <w:r w:rsidR="00B00428">
        <w:rPr>
          <w:vertAlign w:val="superscript"/>
        </w:rPr>
        <w:t>-</w:t>
      </w:r>
      <w:r w:rsidR="00B00428">
        <w:t>)</w:t>
      </w:r>
      <w:r w:rsidR="00480AA9">
        <w:t>,</w:t>
      </w:r>
      <w:r w:rsidR="00DC3351">
        <w:t xml:space="preserve"> which </w:t>
      </w:r>
      <w:r w:rsidR="00925E72">
        <w:t>was</w:t>
      </w:r>
      <w:r w:rsidR="000A2B9E">
        <w:t xml:space="preserve"> </w:t>
      </w:r>
      <w:r w:rsidR="00A30AAD">
        <w:t xml:space="preserve">also </w:t>
      </w:r>
      <w:r w:rsidR="000A2B9E">
        <w:t>the point that moles</w:t>
      </w:r>
      <w:r w:rsidR="00315EA3">
        <w:t xml:space="preserve"> HCl </w:t>
      </w:r>
      <w:r w:rsidR="00F01F06">
        <w:t>equalled</w:t>
      </w:r>
      <w:r w:rsidR="00315EA3">
        <w:t xml:space="preserve"> moles</w:t>
      </w:r>
      <w:r w:rsidR="00346990">
        <w:t xml:space="preserve"> NaOH. This </w:t>
      </w:r>
      <w:r w:rsidR="00E61632">
        <w:t xml:space="preserve">equivalence point </w:t>
      </w:r>
      <w:r w:rsidR="00925E72">
        <w:t>was</w:t>
      </w:r>
      <w:r w:rsidR="00346990">
        <w:t xml:space="preserve"> </w:t>
      </w:r>
      <w:r w:rsidR="00DC3351">
        <w:t xml:space="preserve">visible through the colour change of the </w:t>
      </w:r>
      <w:r w:rsidR="00DC3351">
        <w:t xml:space="preserve">Phenolphthalein </w:t>
      </w:r>
      <w:r w:rsidR="00DC3351">
        <w:t xml:space="preserve">Indicator from colourless to pink. </w:t>
      </w:r>
    </w:p>
    <w:p w14:paraId="190EDCA3" w14:textId="77777777" w:rsidR="00E90983" w:rsidRDefault="00E90983" w:rsidP="003C4B14"/>
    <w:p w14:paraId="21C7A2EB" w14:textId="6C27B981" w:rsidR="00154D0E" w:rsidRDefault="007514CB" w:rsidP="003C4B14">
      <w:r>
        <w:t xml:space="preserve">As the </w:t>
      </w:r>
      <w:r w:rsidR="00406835">
        <w:t xml:space="preserve">molarity </w:t>
      </w:r>
      <w:r>
        <w:t xml:space="preserve">volume of NaOH at end point </w:t>
      </w:r>
      <w:r w:rsidR="00BB53E5">
        <w:t>was</w:t>
      </w:r>
      <w:r w:rsidR="001B67AF">
        <w:t xml:space="preserve"> known</w:t>
      </w:r>
      <w:r w:rsidR="00406835">
        <w:t xml:space="preserve">, the number of moles </w:t>
      </w:r>
      <w:r w:rsidR="00DB3D02">
        <w:t>at this point c</w:t>
      </w:r>
      <w:r w:rsidR="00F01F06">
        <w:t>ould</w:t>
      </w:r>
      <w:r w:rsidR="00DB3D02">
        <w:t xml:space="preserve"> be calculated using </w:t>
      </w:r>
      <w:r w:rsidR="00062C74">
        <w:fldChar w:fldCharType="begin"/>
      </w:r>
      <w:r w:rsidR="00062C74">
        <w:instrText xml:space="preserve"> REF _Ref161497464 \h </w:instrText>
      </w:r>
      <w:r w:rsidR="00062C74">
        <w:fldChar w:fldCharType="separate"/>
      </w:r>
      <w:r w:rsidR="00062C74">
        <w:t xml:space="preserve">Equation </w:t>
      </w:r>
      <w:r w:rsidR="00062C74">
        <w:rPr>
          <w:noProof/>
        </w:rPr>
        <w:t>1</w:t>
      </w:r>
      <w:r w:rsidR="00062C74">
        <w:fldChar w:fldCharType="end"/>
      </w:r>
      <w:r w:rsidR="00062C74">
        <w:t xml:space="preserve">. Using the </w:t>
      </w:r>
      <w:r w:rsidR="00867694">
        <w:t>stoichiometry of the equation, at the end point of the reaction moles NaOH equal</w:t>
      </w:r>
      <w:r w:rsidR="00F01F06">
        <w:t>led</w:t>
      </w:r>
      <w:r w:rsidR="00867694">
        <w:t xml:space="preserve"> </w:t>
      </w:r>
      <w:r w:rsidR="004011F7">
        <w:t>moles of HCl. As the</w:t>
      </w:r>
      <w:r w:rsidR="001B704F">
        <w:t xml:space="preserve"> number of moles and volume of HCl </w:t>
      </w:r>
      <w:r w:rsidR="00F01F06">
        <w:t xml:space="preserve">were </w:t>
      </w:r>
      <w:r w:rsidR="001B704F">
        <w:t>now known, the molarity c</w:t>
      </w:r>
      <w:r w:rsidR="00514445">
        <w:t>ould</w:t>
      </w:r>
      <w:r w:rsidR="001B704F">
        <w:t xml:space="preserve"> be calculated using </w:t>
      </w:r>
      <w:r w:rsidR="001B704F">
        <w:fldChar w:fldCharType="begin"/>
      </w:r>
      <w:r w:rsidR="001B704F">
        <w:instrText xml:space="preserve"> REF _Ref161497464 \h </w:instrText>
      </w:r>
      <w:r w:rsidR="001B704F">
        <w:fldChar w:fldCharType="separate"/>
      </w:r>
      <w:r w:rsidR="001B704F">
        <w:t xml:space="preserve">Equation </w:t>
      </w:r>
      <w:r w:rsidR="001B704F">
        <w:rPr>
          <w:noProof/>
        </w:rPr>
        <w:t>1</w:t>
      </w:r>
      <w:r w:rsidR="001B704F">
        <w:fldChar w:fldCharType="end"/>
      </w:r>
      <w:r w:rsidR="001B704F">
        <w:t xml:space="preserve"> and checked using </w:t>
      </w:r>
      <w:r w:rsidR="001B704F">
        <w:fldChar w:fldCharType="begin"/>
      </w:r>
      <w:r w:rsidR="001B704F">
        <w:instrText xml:space="preserve"> REF _Ref161497630 \h </w:instrText>
      </w:r>
      <w:r w:rsidR="001B704F">
        <w:fldChar w:fldCharType="separate"/>
      </w:r>
      <w:r w:rsidR="001B704F">
        <w:t xml:space="preserve">Equation </w:t>
      </w:r>
      <w:r w:rsidR="001B704F">
        <w:rPr>
          <w:noProof/>
        </w:rPr>
        <w:t>2</w:t>
      </w:r>
      <w:r w:rsidR="001B704F">
        <w:fldChar w:fldCharType="end"/>
      </w:r>
      <w:r w:rsidR="001B704F">
        <w:t xml:space="preserve">. </w:t>
      </w:r>
    </w:p>
    <w:p w14:paraId="60BA72B5" w14:textId="77777777" w:rsidR="00154D0E" w:rsidRDefault="00154D0E" w:rsidP="003C4B14"/>
    <w:p w14:paraId="4D18A79D" w14:textId="77777777" w:rsidR="00C11EF2" w:rsidRDefault="003802D6" w:rsidP="00C235AF">
      <w:pPr>
        <w:pStyle w:val="Heading2"/>
        <w:numPr>
          <w:ilvl w:val="1"/>
          <w:numId w:val="3"/>
        </w:numPr>
      </w:pPr>
      <w:bookmarkStart w:id="13" w:name="_Toc161503837"/>
      <w:r>
        <w:t>Relevance of Findings to OME</w:t>
      </w:r>
      <w:bookmarkEnd w:id="13"/>
    </w:p>
    <w:p w14:paraId="2E8DBB09" w14:textId="77777777" w:rsidR="00846377" w:rsidRDefault="00C36786" w:rsidP="00846377">
      <w:pPr>
        <w:pStyle w:val="ListParagraph"/>
        <w:numPr>
          <w:ilvl w:val="0"/>
          <w:numId w:val="15"/>
        </w:numPr>
      </w:pPr>
      <w:r>
        <w:t>Detection of</w:t>
      </w:r>
      <w:r w:rsidR="007A6F3C">
        <w:t xml:space="preserve"> Explosives </w:t>
      </w:r>
    </w:p>
    <w:p w14:paraId="3701851B" w14:textId="7B7383A5" w:rsidR="004A4E73" w:rsidRDefault="00BC0B87" w:rsidP="005E6C2E">
      <w:pPr>
        <w:pStyle w:val="ListParagraph"/>
        <w:numPr>
          <w:ilvl w:val="1"/>
          <w:numId w:val="15"/>
        </w:numPr>
      </w:pPr>
      <w:r>
        <w:t>Fluores</w:t>
      </w:r>
      <w:r w:rsidR="001248AD">
        <w:t xml:space="preserve">cence titration experiments are used </w:t>
      </w:r>
      <w:r w:rsidR="0072614F">
        <w:t xml:space="preserve">in the rapid detection </w:t>
      </w:r>
      <w:r w:rsidR="001C17EA">
        <w:t>of nitroaromatic explosives such as TNT, PETN</w:t>
      </w:r>
      <w:r w:rsidR="00224C06">
        <w:t xml:space="preserve"> and RDX</w:t>
      </w:r>
      <w:r w:rsidR="00E539FD">
        <w:t xml:space="preserve"> </w:t>
      </w:r>
      <w:sdt>
        <w:sdtPr>
          <w:id w:val="1422375210"/>
          <w:citation/>
        </w:sdtPr>
        <w:sdtContent>
          <w:r w:rsidR="00672F45">
            <w:fldChar w:fldCharType="begin"/>
          </w:r>
          <w:r w:rsidR="00672F45">
            <w:instrText xml:space="preserve"> CITATION Gha19 \l 2057 </w:instrText>
          </w:r>
          <w:r w:rsidR="00672F45">
            <w:fldChar w:fldCharType="separate"/>
          </w:r>
          <w:r w:rsidR="0044364B" w:rsidRPr="0044364B">
            <w:rPr>
              <w:noProof/>
            </w:rPr>
            <w:t>[2]</w:t>
          </w:r>
          <w:r w:rsidR="00672F45">
            <w:fldChar w:fldCharType="end"/>
          </w:r>
        </w:sdtContent>
      </w:sdt>
      <w:r w:rsidR="00672F45">
        <w:t xml:space="preserve"> </w:t>
      </w:r>
      <w:r w:rsidR="00E539FD">
        <w:t>required for crime scene and counter-terrorism investigations</w:t>
      </w:r>
      <w:r w:rsidR="008118D5">
        <w:t xml:space="preserve"> </w:t>
      </w:r>
      <w:sdt>
        <w:sdtPr>
          <w:id w:val="1778672553"/>
          <w:citation/>
        </w:sdtPr>
        <w:sdtContent>
          <w:r w:rsidR="008118D5">
            <w:fldChar w:fldCharType="begin"/>
          </w:r>
          <w:r w:rsidR="008118D5">
            <w:instrText xml:space="preserve"> CITATION Din11 \l 2057 </w:instrText>
          </w:r>
          <w:r w:rsidR="008118D5">
            <w:fldChar w:fldCharType="separate"/>
          </w:r>
          <w:r w:rsidR="0044364B" w:rsidRPr="0044364B">
            <w:rPr>
              <w:noProof/>
            </w:rPr>
            <w:t>[3]</w:t>
          </w:r>
          <w:r w:rsidR="008118D5">
            <w:fldChar w:fldCharType="end"/>
          </w:r>
        </w:sdtContent>
      </w:sdt>
      <w:r w:rsidR="00E539FD">
        <w:t xml:space="preserve">. </w:t>
      </w:r>
    </w:p>
    <w:p w14:paraId="5E4E812B" w14:textId="1A042DC9" w:rsidR="00D26787" w:rsidRDefault="00D26787" w:rsidP="00D26787">
      <w:pPr>
        <w:pStyle w:val="ListParagraph"/>
        <w:numPr>
          <w:ilvl w:val="1"/>
          <w:numId w:val="15"/>
        </w:numPr>
      </w:pPr>
      <w:r>
        <w:t>Titration is used to detect explosive compound Picric Acid</w:t>
      </w:r>
      <w:r w:rsidR="00F654AA">
        <w:t xml:space="preserve">, </w:t>
      </w:r>
      <w:r w:rsidR="007D1D23">
        <w:t xml:space="preserve">belonging to the same family as </w:t>
      </w:r>
      <w:r w:rsidR="0092772D">
        <w:t xml:space="preserve">nitroaromatic explosives </w:t>
      </w:r>
      <w:sdt>
        <w:sdtPr>
          <w:id w:val="-50238007"/>
          <w:citation/>
        </w:sdtPr>
        <w:sdtContent>
          <w:r w:rsidR="0092772D">
            <w:fldChar w:fldCharType="begin"/>
          </w:r>
          <w:r w:rsidR="0092772D">
            <w:instrText xml:space="preserve"> CITATION Jia15 \l 2057 </w:instrText>
          </w:r>
          <w:r w:rsidR="0092772D">
            <w:fldChar w:fldCharType="separate"/>
          </w:r>
          <w:r w:rsidR="0044364B" w:rsidRPr="0044364B">
            <w:rPr>
              <w:noProof/>
            </w:rPr>
            <w:t>[4]</w:t>
          </w:r>
          <w:r w:rsidR="0092772D">
            <w:fldChar w:fldCharType="end"/>
          </w:r>
        </w:sdtContent>
      </w:sdt>
      <w:r w:rsidR="0092772D">
        <w:t xml:space="preserve">. </w:t>
      </w:r>
      <w:r>
        <w:t xml:space="preserve"> </w:t>
      </w:r>
    </w:p>
    <w:p w14:paraId="1830A7D0" w14:textId="6B82109A" w:rsidR="00077A5A" w:rsidRDefault="00077A5A" w:rsidP="00077A5A">
      <w:pPr>
        <w:pStyle w:val="ListParagraph"/>
        <w:numPr>
          <w:ilvl w:val="0"/>
          <w:numId w:val="15"/>
        </w:numPr>
      </w:pPr>
      <w:r>
        <w:t xml:space="preserve">Synthesis </w:t>
      </w:r>
      <w:r w:rsidR="00BF744A">
        <w:t xml:space="preserve">of Explosives </w:t>
      </w:r>
    </w:p>
    <w:p w14:paraId="31595473" w14:textId="52A5190B" w:rsidR="00BF744A" w:rsidRDefault="007A553B" w:rsidP="00BF744A">
      <w:pPr>
        <w:pStyle w:val="ListParagraph"/>
        <w:numPr>
          <w:ilvl w:val="1"/>
          <w:numId w:val="15"/>
        </w:numPr>
      </w:pPr>
      <w:r>
        <w:t xml:space="preserve">Titration is used in the production </w:t>
      </w:r>
      <w:r w:rsidR="008C3CDE">
        <w:t xml:space="preserve">of primary explosives such as DBX-1 </w:t>
      </w:r>
      <w:r w:rsidR="0044364B">
        <w:t>to</w:t>
      </w:r>
      <w:r w:rsidR="006C5996">
        <w:t xml:space="preserve"> remove performance impacting impurities</w:t>
      </w:r>
      <w:r w:rsidR="0044364B">
        <w:t xml:space="preserve"> </w:t>
      </w:r>
      <w:sdt>
        <w:sdtPr>
          <w:id w:val="-936828567"/>
          <w:citation/>
        </w:sdtPr>
        <w:sdtContent>
          <w:r w:rsidR="0044364B">
            <w:fldChar w:fldCharType="begin"/>
          </w:r>
          <w:r w:rsidR="0044364B">
            <w:instrText xml:space="preserve"> CITATION MTh13 \l 2057 </w:instrText>
          </w:r>
          <w:r w:rsidR="0044364B">
            <w:fldChar w:fldCharType="separate"/>
          </w:r>
          <w:r w:rsidR="0044364B" w:rsidRPr="0044364B">
            <w:rPr>
              <w:noProof/>
            </w:rPr>
            <w:t>[5]</w:t>
          </w:r>
          <w:r w:rsidR="0044364B">
            <w:fldChar w:fldCharType="end"/>
          </w:r>
        </w:sdtContent>
      </w:sdt>
      <w:r w:rsidR="006C5996">
        <w:t>.</w:t>
      </w:r>
    </w:p>
    <w:p w14:paraId="4ABED9E4" w14:textId="77777777" w:rsidR="00672F45" w:rsidRDefault="00672F45" w:rsidP="00672F45"/>
    <w:p w14:paraId="08BEC9AE" w14:textId="4AB024B4" w:rsidR="00E80486" w:rsidRDefault="00CB1E3C" w:rsidP="00D26642">
      <w:pPr>
        <w:pStyle w:val="Heading2"/>
        <w:numPr>
          <w:ilvl w:val="1"/>
          <w:numId w:val="3"/>
        </w:numPr>
      </w:pPr>
      <w:bookmarkStart w:id="14" w:name="_Toc161503838"/>
      <w:r>
        <w:t xml:space="preserve">Limitations </w:t>
      </w:r>
      <w:r w:rsidR="00C62606">
        <w:t>and Sources of Error</w:t>
      </w:r>
      <w:bookmarkEnd w:id="14"/>
    </w:p>
    <w:p w14:paraId="54F15E01" w14:textId="6383FA84" w:rsidR="00D26642" w:rsidRDefault="00E26563" w:rsidP="00E26563">
      <w:pPr>
        <w:pStyle w:val="ListParagraph"/>
        <w:numPr>
          <w:ilvl w:val="0"/>
          <w:numId w:val="16"/>
        </w:numPr>
      </w:pPr>
      <w:r>
        <w:t xml:space="preserve">Only 2 titrations after the rough titration </w:t>
      </w:r>
      <w:r w:rsidR="00470DFB">
        <w:t xml:space="preserve">were performed </w:t>
      </w:r>
      <w:r w:rsidR="00C71E1F">
        <w:t>as results were within 0.</w:t>
      </w:r>
      <w:r w:rsidR="006163F7">
        <w:t>1ml. More repeats would increase reliability of results</w:t>
      </w:r>
      <w:r w:rsidR="00B70649">
        <w:t xml:space="preserve"> and allow </w:t>
      </w:r>
      <w:r w:rsidR="00FB7645">
        <w:t>opportunity to increase accuracy of titration.</w:t>
      </w:r>
    </w:p>
    <w:p w14:paraId="794B086F" w14:textId="26963FD7" w:rsidR="00FB7645" w:rsidRDefault="00FB7645" w:rsidP="00E26563">
      <w:pPr>
        <w:pStyle w:val="ListParagraph"/>
        <w:numPr>
          <w:ilvl w:val="0"/>
          <w:numId w:val="16"/>
        </w:numPr>
      </w:pPr>
      <w:r>
        <w:t xml:space="preserve">Completed titrations varied in colour </w:t>
      </w:r>
      <w:r w:rsidR="00C817BA">
        <w:t xml:space="preserve">meaning inconsistent volumes </w:t>
      </w:r>
      <w:r w:rsidR="0048109A">
        <w:t>of NaOH were recorded</w:t>
      </w:r>
      <w:r w:rsidR="00490850">
        <w:t>, resulting in different molarities of HCl being calculated</w:t>
      </w:r>
      <w:r w:rsidR="009032E1">
        <w:t>,</w:t>
      </w:r>
      <w:r w:rsidR="00B200B9">
        <w:t xml:space="preserve"> reducing accuracy</w:t>
      </w:r>
      <w:r w:rsidR="00490850">
        <w:t>.</w:t>
      </w:r>
      <w:r w:rsidR="0048109A">
        <w:t xml:space="preserve"> </w:t>
      </w:r>
    </w:p>
    <w:p w14:paraId="1E297C1A" w14:textId="77777777" w:rsidR="000B3CC3" w:rsidRPr="00D26642" w:rsidRDefault="000B3CC3" w:rsidP="000B3CC3">
      <w:pPr>
        <w:pStyle w:val="ListParagraph"/>
      </w:pPr>
    </w:p>
    <w:p w14:paraId="07D44EA6" w14:textId="5A8E73B9" w:rsidR="00672F45" w:rsidRDefault="00FE6D40" w:rsidP="0090721D">
      <w:pPr>
        <w:pStyle w:val="Heading1"/>
        <w:numPr>
          <w:ilvl w:val="0"/>
          <w:numId w:val="3"/>
        </w:numPr>
      </w:pPr>
      <w:bookmarkStart w:id="15" w:name="_Toc161503839"/>
      <w:r>
        <w:lastRenderedPageBreak/>
        <w:t>Conclusion</w:t>
      </w:r>
      <w:bookmarkEnd w:id="15"/>
      <w:r>
        <w:t xml:space="preserve"> </w:t>
      </w:r>
    </w:p>
    <w:p w14:paraId="041CA910" w14:textId="77777777" w:rsidR="0090721D" w:rsidRDefault="0090721D" w:rsidP="0090721D"/>
    <w:p w14:paraId="5B6D492A" w14:textId="2647741F" w:rsidR="0090721D" w:rsidRDefault="0090721D" w:rsidP="0090721D">
      <w:pPr>
        <w:pStyle w:val="Heading2"/>
        <w:numPr>
          <w:ilvl w:val="1"/>
          <w:numId w:val="3"/>
        </w:numPr>
      </w:pPr>
      <w:bookmarkStart w:id="16" w:name="_Toc161503840"/>
      <w:r>
        <w:t>Summary of Findings</w:t>
      </w:r>
      <w:bookmarkEnd w:id="16"/>
    </w:p>
    <w:p w14:paraId="031778A5" w14:textId="0CCDFEC2" w:rsidR="00672F45" w:rsidRDefault="00BF62F7" w:rsidP="00672F45">
      <w:r>
        <w:t xml:space="preserve">From the data collected </w:t>
      </w:r>
      <w:r w:rsidR="009032E1">
        <w:t>by</w:t>
      </w:r>
      <w:r>
        <w:t xml:space="preserve"> reacting </w:t>
      </w:r>
      <w:r w:rsidR="0010611B">
        <w:t>a known volume of HCl (unknown concentration) with a known volume of NaOH (known concentration)</w:t>
      </w:r>
      <w:r>
        <w:t>, it was possible to calculate the concentration (molarity) of HCl</w:t>
      </w:r>
      <w:r w:rsidR="00366C37">
        <w:t>, supporting the hypothesis</w:t>
      </w:r>
      <w:r>
        <w:t xml:space="preserve">. </w:t>
      </w:r>
    </w:p>
    <w:p w14:paraId="35B3EBD1" w14:textId="77777777" w:rsidR="00BF62F7" w:rsidRDefault="00BF62F7" w:rsidP="00672F45"/>
    <w:p w14:paraId="5A2417D1" w14:textId="69A9AAC5" w:rsidR="00BF62F7" w:rsidRDefault="00983503" w:rsidP="008D46BE">
      <w:pPr>
        <w:pStyle w:val="Heading2"/>
        <w:numPr>
          <w:ilvl w:val="1"/>
          <w:numId w:val="3"/>
        </w:numPr>
      </w:pPr>
      <w:bookmarkStart w:id="17" w:name="_Toc161503841"/>
      <w:r>
        <w:t>Suggestions for Future Research</w:t>
      </w:r>
      <w:bookmarkEnd w:id="17"/>
    </w:p>
    <w:p w14:paraId="3758EDDB" w14:textId="1CE97D74" w:rsidR="008D46BE" w:rsidRDefault="001871BB" w:rsidP="001871BB">
      <w:pPr>
        <w:pStyle w:val="ListParagraph"/>
        <w:numPr>
          <w:ilvl w:val="0"/>
          <w:numId w:val="17"/>
        </w:numPr>
      </w:pPr>
      <w:r>
        <w:t xml:space="preserve">Methods of increasing accuracy </w:t>
      </w:r>
      <w:r w:rsidR="00B664F5">
        <w:t>of molarity calculations such as increasing number of titrations completed</w:t>
      </w:r>
      <w:r w:rsidR="007E34C2">
        <w:t xml:space="preserve"> and </w:t>
      </w:r>
      <w:r w:rsidR="00B664F5">
        <w:t>using equipment with a higher degree of accuracy</w:t>
      </w:r>
      <w:r w:rsidR="007E34C2">
        <w:t>.</w:t>
      </w:r>
    </w:p>
    <w:p w14:paraId="5D143DBD" w14:textId="4D6920DB" w:rsidR="00505AFA" w:rsidRPr="008D46BE" w:rsidRDefault="00505AFA" w:rsidP="001871BB">
      <w:pPr>
        <w:pStyle w:val="ListParagraph"/>
        <w:numPr>
          <w:ilvl w:val="0"/>
          <w:numId w:val="17"/>
        </w:numPr>
      </w:pPr>
      <w:r>
        <w:t xml:space="preserve">Looking into </w:t>
      </w:r>
      <w:r w:rsidR="00537820">
        <w:t xml:space="preserve">possibly using </w:t>
      </w:r>
      <w:r>
        <w:t xml:space="preserve">titration as a method </w:t>
      </w:r>
      <w:r w:rsidR="006061DB">
        <w:t>for rapid detection of explosives outside the n</w:t>
      </w:r>
      <w:r w:rsidR="00D93A5A">
        <w:t>itr</w:t>
      </w:r>
      <w:r w:rsidR="006061DB">
        <w:t xml:space="preserve">oaromatic family </w:t>
      </w:r>
      <w:r w:rsidR="00BA22A7">
        <w:t>to</w:t>
      </w:r>
      <w:r w:rsidR="002B6B02">
        <w:t xml:space="preserve"> increase cost efficiency and </w:t>
      </w:r>
      <w:r w:rsidR="00D44D55">
        <w:t>reduce complexity</w:t>
      </w:r>
      <w:r w:rsidR="002B6B02">
        <w:t>.</w:t>
      </w:r>
    </w:p>
    <w:p w14:paraId="4CE622B2" w14:textId="77777777" w:rsidR="00672F45" w:rsidRDefault="00672F45" w:rsidP="00672F45"/>
    <w:p w14:paraId="7B1C52B0" w14:textId="77777777" w:rsidR="00672F45" w:rsidRDefault="00672F45" w:rsidP="00672F45"/>
    <w:p w14:paraId="10E4F323" w14:textId="77777777" w:rsidR="00672F45" w:rsidRDefault="00672F45" w:rsidP="00672F45"/>
    <w:p w14:paraId="353B611E" w14:textId="77777777" w:rsidR="00672F45" w:rsidRDefault="00672F45" w:rsidP="00672F45"/>
    <w:p w14:paraId="027ABF97" w14:textId="77777777" w:rsidR="00672F45" w:rsidRDefault="00672F45" w:rsidP="00672F45"/>
    <w:p w14:paraId="469C3722" w14:textId="77777777" w:rsidR="00672F45" w:rsidRDefault="00672F45" w:rsidP="00672F45"/>
    <w:p w14:paraId="6803CB44" w14:textId="77777777" w:rsidR="00672F45" w:rsidRDefault="00672F45" w:rsidP="00672F45"/>
    <w:p w14:paraId="4C84D7C5" w14:textId="77777777" w:rsidR="00672F45" w:rsidRDefault="00672F45" w:rsidP="00672F45"/>
    <w:p w14:paraId="786B07A5" w14:textId="77777777" w:rsidR="00490850" w:rsidRDefault="00490850" w:rsidP="00672F45"/>
    <w:p w14:paraId="59B63846" w14:textId="77777777" w:rsidR="00490850" w:rsidRDefault="00490850" w:rsidP="00672F45"/>
    <w:p w14:paraId="2C0D7766" w14:textId="77777777" w:rsidR="00490850" w:rsidRDefault="00490850" w:rsidP="00672F45"/>
    <w:p w14:paraId="70BE98EC" w14:textId="77777777" w:rsidR="00490850" w:rsidRDefault="00490850" w:rsidP="00672F45"/>
    <w:p w14:paraId="4C7F5498" w14:textId="77777777" w:rsidR="00490850" w:rsidRDefault="00490850" w:rsidP="00672F45"/>
    <w:p w14:paraId="7D56A874" w14:textId="77777777" w:rsidR="00490850" w:rsidRDefault="00490850" w:rsidP="00672F45"/>
    <w:p w14:paraId="343452F5" w14:textId="77777777" w:rsidR="00490850" w:rsidRDefault="00490850" w:rsidP="00672F45"/>
    <w:p w14:paraId="23ED84FB" w14:textId="77777777" w:rsidR="00490850" w:rsidRDefault="00490850" w:rsidP="00672F45"/>
    <w:p w14:paraId="013DAD8F" w14:textId="77777777" w:rsidR="00490850" w:rsidRDefault="00490850" w:rsidP="00672F45"/>
    <w:p w14:paraId="1F047CF3" w14:textId="77777777" w:rsidR="00490850" w:rsidRDefault="00490850" w:rsidP="00672F45"/>
    <w:p w14:paraId="78C1B058" w14:textId="77777777" w:rsidR="00490850" w:rsidRDefault="00490850" w:rsidP="00672F45"/>
    <w:p w14:paraId="76440385" w14:textId="77777777" w:rsidR="00490850" w:rsidRDefault="00490850" w:rsidP="00672F45"/>
    <w:p w14:paraId="281CB016" w14:textId="77777777" w:rsidR="00490850" w:rsidRDefault="00490850" w:rsidP="00672F45"/>
    <w:p w14:paraId="4D9A709E" w14:textId="77777777" w:rsidR="00490850" w:rsidRDefault="00490850" w:rsidP="00672F45"/>
    <w:p w14:paraId="664B7159" w14:textId="77777777" w:rsidR="00490850" w:rsidRDefault="00490850" w:rsidP="00672F45"/>
    <w:p w14:paraId="2BC6B6FB" w14:textId="77777777" w:rsidR="00490850" w:rsidRDefault="00490850" w:rsidP="00672F45"/>
    <w:p w14:paraId="576FD8DA" w14:textId="77777777" w:rsidR="00490850" w:rsidRDefault="00490850" w:rsidP="00672F45"/>
    <w:p w14:paraId="1D8CE02F" w14:textId="77777777" w:rsidR="00490850" w:rsidRDefault="00490850" w:rsidP="00672F45"/>
    <w:p w14:paraId="36F07CB4" w14:textId="77777777" w:rsidR="00490850" w:rsidRDefault="00490850" w:rsidP="00672F45"/>
    <w:p w14:paraId="11C4488F" w14:textId="77777777" w:rsidR="00490850" w:rsidRDefault="00490850" w:rsidP="00672F45"/>
    <w:p w14:paraId="1F3FC325" w14:textId="77777777" w:rsidR="00490850" w:rsidRDefault="00490850" w:rsidP="00672F45"/>
    <w:p w14:paraId="43CE7335" w14:textId="77777777" w:rsidR="00490850" w:rsidRDefault="00490850" w:rsidP="00672F45"/>
    <w:p w14:paraId="5B6B6852" w14:textId="77777777" w:rsidR="00490850" w:rsidRDefault="00490850" w:rsidP="00672F45"/>
    <w:p w14:paraId="58FCF803" w14:textId="77777777" w:rsidR="00490850" w:rsidRDefault="00490850" w:rsidP="00672F45"/>
    <w:p w14:paraId="7322D2A7" w14:textId="77777777" w:rsidR="00672F45" w:rsidRDefault="00672F45" w:rsidP="00672F45"/>
    <w:bookmarkStart w:id="18" w:name="_Toc161503842" w:displacedByCustomXml="next"/>
    <w:sdt>
      <w:sdtPr>
        <w:id w:val="198581189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4B68AF10" w14:textId="714C886B" w:rsidR="00983503" w:rsidRPr="00983503" w:rsidRDefault="004D0921" w:rsidP="00983503">
          <w:pPr>
            <w:pStyle w:val="Heading1"/>
            <w:numPr>
              <w:ilvl w:val="0"/>
              <w:numId w:val="3"/>
            </w:numPr>
          </w:pPr>
          <w:r>
            <w:t>Bibliography</w:t>
          </w:r>
          <w:bookmarkEnd w:id="18"/>
        </w:p>
        <w:sdt>
          <w:sdtPr>
            <w:id w:val="111145805"/>
            <w:bibliography/>
          </w:sdtPr>
          <w:sdtContent>
            <w:p w14:paraId="15B13A0D" w14:textId="77777777" w:rsidR="0044364B" w:rsidRDefault="004D092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4"/>
                <w:gridCol w:w="8682"/>
              </w:tblGrid>
              <w:tr w:rsidR="0044364B" w14:paraId="5BEB7DB2" w14:textId="77777777">
                <w:trPr>
                  <w:divId w:val="104991788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E5F75F" w14:textId="0D5875F0" w:rsidR="0044364B" w:rsidRDefault="0044364B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4FD000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Bossart, R. Clarke, I. H. Davis, J. Duffy, E. Grimwood, L. Muncaster, D. Swain and P. Warren, A-Level Chemistry for AQA: Year 1 &amp; 2 Student Book with Online Edition, Newcastle upon Tyne: CGP, 2020. </w:t>
                    </w:r>
                  </w:p>
                </w:tc>
              </w:tr>
              <w:tr w:rsidR="0044364B" w14:paraId="46AA4A88" w14:textId="77777777">
                <w:trPr>
                  <w:divId w:val="104991788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41EC81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1AFEB6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F. Ghasemia and M. R. Hormozi-Nezhadb, “Determination and identification of nitroaromatic explosives by a double- emitter sensor array,” </w:t>
                    </w:r>
                    <w:r>
                      <w:rPr>
                        <w:i/>
                        <w:iCs/>
                        <w:noProof/>
                      </w:rPr>
                      <w:t xml:space="preserve">Talanta, </w:t>
                    </w:r>
                    <w:r>
                      <w:rPr>
                        <w:noProof/>
                      </w:rPr>
                      <w:t xml:space="preserve">vol. 201, pp. 230-236, 15 August 2019. </w:t>
                    </w:r>
                  </w:p>
                </w:tc>
              </w:tr>
              <w:tr w:rsidR="0044364B" w14:paraId="24FCF72D" w14:textId="77777777">
                <w:trPr>
                  <w:divId w:val="104991788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DFA2903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041741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S.-B. Ding, W. Wang, L.-G. Qiu, Y.-P. Yuan, F.-M. Peng, X. Jiang, A.-J. Xie, Y.-H. Shen and J.-F. Zhu, “Surfactant-assisted synthesis of lanthanide metal-organic framework nanorods and their fluorescence sensing of nitroaromatic explosives,” </w:t>
                    </w:r>
                    <w:r>
                      <w:rPr>
                        <w:i/>
                        <w:iCs/>
                        <w:noProof/>
                      </w:rPr>
                      <w:t xml:space="preserve">Materials Letters, </w:t>
                    </w:r>
                    <w:r>
                      <w:rPr>
                        <w:noProof/>
                      </w:rPr>
                      <w:t xml:space="preserve">vol. 65, no. 9, pp. 1385-1387, 15 May 2011. </w:t>
                    </w:r>
                  </w:p>
                </w:tc>
              </w:tr>
              <w:tr w:rsidR="0044364B" w14:paraId="41EC54A4" w14:textId="77777777">
                <w:trPr>
                  <w:divId w:val="104991788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A335AB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4E9D10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H.-J. Jiang, J.-L. Zhang, Q.-W. Zhang and S.-H. Ye, “Synthesis, characterization and explosive detection of photoluminescent compounds with intramolecular charge-transfer characteristic,” </w:t>
                    </w:r>
                    <w:r>
                      <w:rPr>
                        <w:i/>
                        <w:iCs/>
                        <w:noProof/>
                      </w:rPr>
                      <w:t xml:space="preserve">Synthetic Metals, </w:t>
                    </w:r>
                    <w:r>
                      <w:rPr>
                        <w:noProof/>
                      </w:rPr>
                      <w:t xml:space="preserve">vol. 201, pp. 30-42, March 2015. </w:t>
                    </w:r>
                  </w:p>
                </w:tc>
              </w:tr>
              <w:tr w:rsidR="0044364B" w14:paraId="6C2AA931" w14:textId="77777777">
                <w:trPr>
                  <w:divId w:val="104991788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77EBBA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9AF15F" w14:textId="77777777" w:rsidR="0044364B" w:rsidRDefault="0044364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M, Klapötke, D. G. Piercey, N. Mehta, K. D. Oyler, M. Jorgensen, S. Lenahan, J. S. Salan, J. W. Fronabarger and M. D. Williams, “Preparation of High Purity Sodium 5-Nitrotetrazolate (NaNT): An Essential Precursor to the Environmentally Acceptable Primary Explosive, DBX-1,” </w:t>
                    </w:r>
                    <w:r>
                      <w:rPr>
                        <w:i/>
                        <w:iCs/>
                        <w:noProof/>
                      </w:rPr>
                      <w:t xml:space="preserve">Zeitschrift für anorganische und allgemeine Chemie, </w:t>
                    </w:r>
                    <w:r>
                      <w:rPr>
                        <w:noProof/>
                      </w:rPr>
                      <w:t xml:space="preserve">vol. 639, no. 5, pp. 681-688, 15 March 2013. </w:t>
                    </w:r>
                  </w:p>
                </w:tc>
              </w:tr>
            </w:tbl>
            <w:p w14:paraId="3BA9BB5B" w14:textId="77777777" w:rsidR="0044364B" w:rsidRDefault="0044364B">
              <w:pPr>
                <w:divId w:val="1049917880"/>
                <w:rPr>
                  <w:rFonts w:eastAsia="Times New Roman"/>
                  <w:noProof/>
                </w:rPr>
              </w:pPr>
            </w:p>
            <w:p w14:paraId="21D5831C" w14:textId="7C8FF975" w:rsidR="004D0921" w:rsidRDefault="004D092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36EED59" w14:textId="77777777" w:rsidR="00672F45" w:rsidRDefault="00672F45" w:rsidP="00672F45"/>
    <w:p w14:paraId="22297EC0" w14:textId="77777777" w:rsidR="00672F45" w:rsidRDefault="00672F45" w:rsidP="00672F45"/>
    <w:p w14:paraId="1C2B9267" w14:textId="77777777" w:rsidR="00672F45" w:rsidRDefault="00672F45" w:rsidP="00672F45"/>
    <w:p w14:paraId="5A6A283B" w14:textId="77777777" w:rsidR="00672F45" w:rsidRDefault="00672F45" w:rsidP="00672F45"/>
    <w:p w14:paraId="6036D78E" w14:textId="77777777" w:rsidR="00672F45" w:rsidRPr="00346990" w:rsidRDefault="00672F45" w:rsidP="00672F45"/>
    <w:sectPr w:rsidR="00672F45" w:rsidRPr="00346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0875"/>
    <w:multiLevelType w:val="hybridMultilevel"/>
    <w:tmpl w:val="59A6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45F40"/>
    <w:multiLevelType w:val="hybridMultilevel"/>
    <w:tmpl w:val="E674A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F5F16"/>
    <w:multiLevelType w:val="hybridMultilevel"/>
    <w:tmpl w:val="C658D0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48"/>
    <w:multiLevelType w:val="hybridMultilevel"/>
    <w:tmpl w:val="F720470C"/>
    <w:lvl w:ilvl="0" w:tplc="E9BC7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6674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34796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22F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162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C0C4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BE1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A02D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3A42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9A04399"/>
    <w:multiLevelType w:val="hybridMultilevel"/>
    <w:tmpl w:val="2A0E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9544A"/>
    <w:multiLevelType w:val="hybridMultilevel"/>
    <w:tmpl w:val="E03CE2C4"/>
    <w:lvl w:ilvl="0" w:tplc="2CFE8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8AAA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42144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82A9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9E1A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FEB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6FD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3CAF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A89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4C2602C"/>
    <w:multiLevelType w:val="hybridMultilevel"/>
    <w:tmpl w:val="9E12A36A"/>
    <w:lvl w:ilvl="0" w:tplc="1CFEAF5A">
      <w:start w:val="1"/>
      <w:numFmt w:val="bullet"/>
      <w:lvlText w:val="•"/>
      <w:lvlJc w:val="left"/>
      <w:pPr>
        <w:ind w:left="180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E471EE9"/>
    <w:multiLevelType w:val="hybridMultilevel"/>
    <w:tmpl w:val="F86C0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C07B6"/>
    <w:multiLevelType w:val="hybridMultilevel"/>
    <w:tmpl w:val="157E0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02AAB"/>
    <w:multiLevelType w:val="hybridMultilevel"/>
    <w:tmpl w:val="025E4D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D260E"/>
    <w:multiLevelType w:val="multilevel"/>
    <w:tmpl w:val="4976AE4C"/>
    <w:lvl w:ilvl="0">
      <w:start w:val="1"/>
      <w:numFmt w:val="decimal"/>
      <w:lvlText w:val="%1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E4F61A1"/>
    <w:multiLevelType w:val="hybridMultilevel"/>
    <w:tmpl w:val="7682F9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D04E3"/>
    <w:multiLevelType w:val="hybridMultilevel"/>
    <w:tmpl w:val="6EA088A6"/>
    <w:lvl w:ilvl="0" w:tplc="D4EA94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10222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8A301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26EB0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CCFA3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CCF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8E8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9693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0CCB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88071B6"/>
    <w:multiLevelType w:val="hybridMultilevel"/>
    <w:tmpl w:val="583A07CC"/>
    <w:lvl w:ilvl="0" w:tplc="9F3895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0462D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2B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84E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5A29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D813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CA1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AC5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2C72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CB39C7"/>
    <w:multiLevelType w:val="hybridMultilevel"/>
    <w:tmpl w:val="86561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1770B"/>
    <w:multiLevelType w:val="hybridMultilevel"/>
    <w:tmpl w:val="4A7A7E3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2512557">
    <w:abstractNumId w:val="2"/>
  </w:num>
  <w:num w:numId="2" w16cid:durableId="1382486094">
    <w:abstractNumId w:val="11"/>
  </w:num>
  <w:num w:numId="3" w16cid:durableId="261767043">
    <w:abstractNumId w:val="10"/>
  </w:num>
  <w:num w:numId="4" w16cid:durableId="1973368059">
    <w:abstractNumId w:val="8"/>
  </w:num>
  <w:num w:numId="5" w16cid:durableId="1950165378">
    <w:abstractNumId w:val="0"/>
  </w:num>
  <w:num w:numId="6" w16cid:durableId="1208639364">
    <w:abstractNumId w:val="14"/>
  </w:num>
  <w:num w:numId="7" w16cid:durableId="7216721">
    <w:abstractNumId w:val="16"/>
  </w:num>
  <w:num w:numId="8" w16cid:durableId="1209801646">
    <w:abstractNumId w:val="4"/>
  </w:num>
  <w:num w:numId="9" w16cid:durableId="1125077697">
    <w:abstractNumId w:val="9"/>
  </w:num>
  <w:num w:numId="10" w16cid:durableId="520364727">
    <w:abstractNumId w:val="13"/>
  </w:num>
  <w:num w:numId="11" w16cid:durableId="928658340">
    <w:abstractNumId w:val="3"/>
  </w:num>
  <w:num w:numId="12" w16cid:durableId="1943026364">
    <w:abstractNumId w:val="5"/>
  </w:num>
  <w:num w:numId="13" w16cid:durableId="1025326206">
    <w:abstractNumId w:val="12"/>
  </w:num>
  <w:num w:numId="14" w16cid:durableId="22564338">
    <w:abstractNumId w:val="6"/>
  </w:num>
  <w:num w:numId="15" w16cid:durableId="37516333">
    <w:abstractNumId w:val="7"/>
  </w:num>
  <w:num w:numId="16" w16cid:durableId="1230191035">
    <w:abstractNumId w:val="1"/>
  </w:num>
  <w:num w:numId="17" w16cid:durableId="10607116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DE4"/>
    <w:rsid w:val="00000E8D"/>
    <w:rsid w:val="000125EF"/>
    <w:rsid w:val="00016586"/>
    <w:rsid w:val="00026DF0"/>
    <w:rsid w:val="00036993"/>
    <w:rsid w:val="000527C4"/>
    <w:rsid w:val="000617EA"/>
    <w:rsid w:val="00062C74"/>
    <w:rsid w:val="00073E05"/>
    <w:rsid w:val="00077A5A"/>
    <w:rsid w:val="00077BBE"/>
    <w:rsid w:val="0008717E"/>
    <w:rsid w:val="0009177B"/>
    <w:rsid w:val="000A2B9E"/>
    <w:rsid w:val="000A4D72"/>
    <w:rsid w:val="000B3CC3"/>
    <w:rsid w:val="000C481E"/>
    <w:rsid w:val="000E66CA"/>
    <w:rsid w:val="000F53CD"/>
    <w:rsid w:val="000F6F6D"/>
    <w:rsid w:val="0010611B"/>
    <w:rsid w:val="0011314D"/>
    <w:rsid w:val="001248AD"/>
    <w:rsid w:val="0015058A"/>
    <w:rsid w:val="0015097F"/>
    <w:rsid w:val="00154D0E"/>
    <w:rsid w:val="0015569E"/>
    <w:rsid w:val="00160AC7"/>
    <w:rsid w:val="00165F7F"/>
    <w:rsid w:val="0016680D"/>
    <w:rsid w:val="001744F7"/>
    <w:rsid w:val="001871BB"/>
    <w:rsid w:val="001A060C"/>
    <w:rsid w:val="001A2807"/>
    <w:rsid w:val="001B67AF"/>
    <w:rsid w:val="001B704F"/>
    <w:rsid w:val="001C12EA"/>
    <w:rsid w:val="001C17EA"/>
    <w:rsid w:val="001C77F8"/>
    <w:rsid w:val="001F0D32"/>
    <w:rsid w:val="00224C06"/>
    <w:rsid w:val="00265312"/>
    <w:rsid w:val="00294136"/>
    <w:rsid w:val="002971F7"/>
    <w:rsid w:val="002A6C66"/>
    <w:rsid w:val="002B6B02"/>
    <w:rsid w:val="002B6D3D"/>
    <w:rsid w:val="002C347C"/>
    <w:rsid w:val="002C41F6"/>
    <w:rsid w:val="002F73B8"/>
    <w:rsid w:val="00311302"/>
    <w:rsid w:val="00313081"/>
    <w:rsid w:val="00315EA3"/>
    <w:rsid w:val="00324050"/>
    <w:rsid w:val="00336331"/>
    <w:rsid w:val="00346990"/>
    <w:rsid w:val="00355323"/>
    <w:rsid w:val="00366C37"/>
    <w:rsid w:val="00366F1A"/>
    <w:rsid w:val="00376885"/>
    <w:rsid w:val="00376DBA"/>
    <w:rsid w:val="003802D6"/>
    <w:rsid w:val="00381177"/>
    <w:rsid w:val="00381426"/>
    <w:rsid w:val="0039607B"/>
    <w:rsid w:val="003B4C6C"/>
    <w:rsid w:val="003C4B14"/>
    <w:rsid w:val="003D267C"/>
    <w:rsid w:val="003E60BC"/>
    <w:rsid w:val="003F1C67"/>
    <w:rsid w:val="003F5FBC"/>
    <w:rsid w:val="004011F7"/>
    <w:rsid w:val="00406835"/>
    <w:rsid w:val="0041549E"/>
    <w:rsid w:val="00435B76"/>
    <w:rsid w:val="0044364B"/>
    <w:rsid w:val="00470DFB"/>
    <w:rsid w:val="00480AA9"/>
    <w:rsid w:val="0048109A"/>
    <w:rsid w:val="00487888"/>
    <w:rsid w:val="00490850"/>
    <w:rsid w:val="00493E9C"/>
    <w:rsid w:val="004A4E73"/>
    <w:rsid w:val="004C4D67"/>
    <w:rsid w:val="004D0921"/>
    <w:rsid w:val="004D45DE"/>
    <w:rsid w:val="004E526C"/>
    <w:rsid w:val="00505AFA"/>
    <w:rsid w:val="00514445"/>
    <w:rsid w:val="00536C02"/>
    <w:rsid w:val="00537820"/>
    <w:rsid w:val="00552D4A"/>
    <w:rsid w:val="00563BFB"/>
    <w:rsid w:val="00567A27"/>
    <w:rsid w:val="005907A7"/>
    <w:rsid w:val="005978DD"/>
    <w:rsid w:val="005B1D01"/>
    <w:rsid w:val="005B771D"/>
    <w:rsid w:val="005C63AA"/>
    <w:rsid w:val="005D0476"/>
    <w:rsid w:val="005D0FA8"/>
    <w:rsid w:val="005D2BF5"/>
    <w:rsid w:val="005D7333"/>
    <w:rsid w:val="005D746E"/>
    <w:rsid w:val="005E6C2E"/>
    <w:rsid w:val="005F2B31"/>
    <w:rsid w:val="005F4543"/>
    <w:rsid w:val="0060027C"/>
    <w:rsid w:val="006061DB"/>
    <w:rsid w:val="006163F7"/>
    <w:rsid w:val="00632244"/>
    <w:rsid w:val="00646674"/>
    <w:rsid w:val="00653602"/>
    <w:rsid w:val="006657A4"/>
    <w:rsid w:val="006705E3"/>
    <w:rsid w:val="00670DCF"/>
    <w:rsid w:val="00672F45"/>
    <w:rsid w:val="00675D7C"/>
    <w:rsid w:val="00694668"/>
    <w:rsid w:val="006976C2"/>
    <w:rsid w:val="006A6337"/>
    <w:rsid w:val="006B4393"/>
    <w:rsid w:val="006C5996"/>
    <w:rsid w:val="006F1B76"/>
    <w:rsid w:val="00700659"/>
    <w:rsid w:val="00707001"/>
    <w:rsid w:val="00715401"/>
    <w:rsid w:val="0072614F"/>
    <w:rsid w:val="00736222"/>
    <w:rsid w:val="00736EE0"/>
    <w:rsid w:val="00745622"/>
    <w:rsid w:val="00745C89"/>
    <w:rsid w:val="007514CB"/>
    <w:rsid w:val="00752CAB"/>
    <w:rsid w:val="0078290E"/>
    <w:rsid w:val="00784509"/>
    <w:rsid w:val="007A553B"/>
    <w:rsid w:val="007A6F3C"/>
    <w:rsid w:val="007B1BAA"/>
    <w:rsid w:val="007D1D23"/>
    <w:rsid w:val="007E34C2"/>
    <w:rsid w:val="007F7F6A"/>
    <w:rsid w:val="00804545"/>
    <w:rsid w:val="00804588"/>
    <w:rsid w:val="008118D5"/>
    <w:rsid w:val="00813C5F"/>
    <w:rsid w:val="00813E3C"/>
    <w:rsid w:val="00846377"/>
    <w:rsid w:val="00867694"/>
    <w:rsid w:val="00876440"/>
    <w:rsid w:val="00881B12"/>
    <w:rsid w:val="00886FB2"/>
    <w:rsid w:val="008926DB"/>
    <w:rsid w:val="00893E06"/>
    <w:rsid w:val="008C3CDE"/>
    <w:rsid w:val="008D158B"/>
    <w:rsid w:val="008D46BE"/>
    <w:rsid w:val="008F7266"/>
    <w:rsid w:val="009032E1"/>
    <w:rsid w:val="0090721D"/>
    <w:rsid w:val="009127DD"/>
    <w:rsid w:val="00925E72"/>
    <w:rsid w:val="0092772D"/>
    <w:rsid w:val="0094026E"/>
    <w:rsid w:val="009437F6"/>
    <w:rsid w:val="00951631"/>
    <w:rsid w:val="009574DD"/>
    <w:rsid w:val="009653DD"/>
    <w:rsid w:val="009721BA"/>
    <w:rsid w:val="00980FB6"/>
    <w:rsid w:val="00981847"/>
    <w:rsid w:val="00983503"/>
    <w:rsid w:val="00983723"/>
    <w:rsid w:val="00984AA0"/>
    <w:rsid w:val="009B53F3"/>
    <w:rsid w:val="009D4974"/>
    <w:rsid w:val="009D774B"/>
    <w:rsid w:val="009F7F9C"/>
    <w:rsid w:val="00A26DE4"/>
    <w:rsid w:val="00A30AAD"/>
    <w:rsid w:val="00A4411A"/>
    <w:rsid w:val="00A5585A"/>
    <w:rsid w:val="00A61296"/>
    <w:rsid w:val="00A71AC4"/>
    <w:rsid w:val="00A77B5F"/>
    <w:rsid w:val="00A77D97"/>
    <w:rsid w:val="00AA6961"/>
    <w:rsid w:val="00AB2AF8"/>
    <w:rsid w:val="00AC3F2E"/>
    <w:rsid w:val="00AF1CA3"/>
    <w:rsid w:val="00AF1F48"/>
    <w:rsid w:val="00B00428"/>
    <w:rsid w:val="00B01A9C"/>
    <w:rsid w:val="00B200B9"/>
    <w:rsid w:val="00B30251"/>
    <w:rsid w:val="00B4556A"/>
    <w:rsid w:val="00B51C98"/>
    <w:rsid w:val="00B570CD"/>
    <w:rsid w:val="00B664F5"/>
    <w:rsid w:val="00B70649"/>
    <w:rsid w:val="00B81E34"/>
    <w:rsid w:val="00B948AA"/>
    <w:rsid w:val="00BA22A7"/>
    <w:rsid w:val="00BA5B86"/>
    <w:rsid w:val="00BB2DAE"/>
    <w:rsid w:val="00BB53E5"/>
    <w:rsid w:val="00BC0B87"/>
    <w:rsid w:val="00BC3270"/>
    <w:rsid w:val="00BE7AB0"/>
    <w:rsid w:val="00BF54DE"/>
    <w:rsid w:val="00BF62F7"/>
    <w:rsid w:val="00BF6F9C"/>
    <w:rsid w:val="00BF744A"/>
    <w:rsid w:val="00C11EF2"/>
    <w:rsid w:val="00C12378"/>
    <w:rsid w:val="00C14C5C"/>
    <w:rsid w:val="00C16D81"/>
    <w:rsid w:val="00C17762"/>
    <w:rsid w:val="00C2231B"/>
    <w:rsid w:val="00C22C94"/>
    <w:rsid w:val="00C235AF"/>
    <w:rsid w:val="00C2773A"/>
    <w:rsid w:val="00C35A56"/>
    <w:rsid w:val="00C36786"/>
    <w:rsid w:val="00C55F93"/>
    <w:rsid w:val="00C56CC8"/>
    <w:rsid w:val="00C62606"/>
    <w:rsid w:val="00C63EEA"/>
    <w:rsid w:val="00C71E1F"/>
    <w:rsid w:val="00C817BA"/>
    <w:rsid w:val="00C81959"/>
    <w:rsid w:val="00CA571C"/>
    <w:rsid w:val="00CB1E3C"/>
    <w:rsid w:val="00CC59DC"/>
    <w:rsid w:val="00CD2550"/>
    <w:rsid w:val="00CF56A1"/>
    <w:rsid w:val="00D0178B"/>
    <w:rsid w:val="00D020A2"/>
    <w:rsid w:val="00D125BF"/>
    <w:rsid w:val="00D12D8A"/>
    <w:rsid w:val="00D132FD"/>
    <w:rsid w:val="00D13F90"/>
    <w:rsid w:val="00D22F6F"/>
    <w:rsid w:val="00D26642"/>
    <w:rsid w:val="00D26787"/>
    <w:rsid w:val="00D267C5"/>
    <w:rsid w:val="00D4167E"/>
    <w:rsid w:val="00D44D55"/>
    <w:rsid w:val="00D60081"/>
    <w:rsid w:val="00D6216F"/>
    <w:rsid w:val="00D67B40"/>
    <w:rsid w:val="00D7640D"/>
    <w:rsid w:val="00D87C94"/>
    <w:rsid w:val="00D93A5A"/>
    <w:rsid w:val="00DA5F8A"/>
    <w:rsid w:val="00DA6101"/>
    <w:rsid w:val="00DB3D02"/>
    <w:rsid w:val="00DC3351"/>
    <w:rsid w:val="00DD6418"/>
    <w:rsid w:val="00DE25C3"/>
    <w:rsid w:val="00DE590A"/>
    <w:rsid w:val="00DF237B"/>
    <w:rsid w:val="00E04EA6"/>
    <w:rsid w:val="00E10E61"/>
    <w:rsid w:val="00E14998"/>
    <w:rsid w:val="00E21646"/>
    <w:rsid w:val="00E26563"/>
    <w:rsid w:val="00E539FD"/>
    <w:rsid w:val="00E604F9"/>
    <w:rsid w:val="00E61632"/>
    <w:rsid w:val="00E64561"/>
    <w:rsid w:val="00E71C0A"/>
    <w:rsid w:val="00E80486"/>
    <w:rsid w:val="00E908C8"/>
    <w:rsid w:val="00E90983"/>
    <w:rsid w:val="00E95638"/>
    <w:rsid w:val="00E95936"/>
    <w:rsid w:val="00EC476C"/>
    <w:rsid w:val="00EE38BE"/>
    <w:rsid w:val="00EF5CD0"/>
    <w:rsid w:val="00EF5D49"/>
    <w:rsid w:val="00F01F06"/>
    <w:rsid w:val="00F2242C"/>
    <w:rsid w:val="00F62FC7"/>
    <w:rsid w:val="00F654AA"/>
    <w:rsid w:val="00F8723C"/>
    <w:rsid w:val="00FA4332"/>
    <w:rsid w:val="00FA4DAB"/>
    <w:rsid w:val="00FB19A7"/>
    <w:rsid w:val="00FB591A"/>
    <w:rsid w:val="00FB7645"/>
    <w:rsid w:val="00FE003B"/>
    <w:rsid w:val="00FE0A66"/>
    <w:rsid w:val="00FE2CDB"/>
    <w:rsid w:val="00FE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AB88C"/>
  <w15:chartTrackingRefBased/>
  <w15:docId w15:val="{BBADA75E-26C0-6B49-80E3-07D329492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4F9"/>
  </w:style>
  <w:style w:type="paragraph" w:styleId="Heading1">
    <w:name w:val="heading 1"/>
    <w:basedOn w:val="Normal"/>
    <w:next w:val="Normal"/>
    <w:link w:val="Heading1Char"/>
    <w:uiPriority w:val="9"/>
    <w:qFormat/>
    <w:rsid w:val="00160A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18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VERPAGETEXT">
    <w:name w:val="COVER PAGE TEXT"/>
    <w:basedOn w:val="Normal"/>
    <w:qFormat/>
    <w:rsid w:val="00552D4A"/>
    <w:pPr>
      <w:spacing w:line="276" w:lineRule="auto"/>
      <w:jc w:val="center"/>
    </w:pPr>
    <w:rPr>
      <w:rFonts w:ascii="Arial" w:eastAsia="Times New Roman" w:hAnsi="Arial" w:cs="Arial"/>
      <w:kern w:val="0"/>
      <w:sz w:val="28"/>
      <w:szCs w:val="28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160A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18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4C4D67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E14998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14998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14998"/>
    <w:rPr>
      <w:rFonts w:cstheme="minorHAnsi"/>
      <w:b/>
      <w:bCs/>
      <w:smallCaps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E14998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E14998"/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14998"/>
    <w:rPr>
      <w:rFonts w:cstheme="minorHAns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B570CD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265312"/>
    <w:pPr>
      <w:spacing w:after="200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C2231B"/>
    <w:rPr>
      <w:rFonts w:eastAsiaTheme="minorEastAsia"/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4D0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Mik20</b:Tag>
    <b:SourceType>Book</b:SourceType>
    <b:Guid>{6C997C87-EFD7-AC42-922C-4B2B5054C7A4}</b:Guid>
    <b:Title>A-Level Chemistry for AQA: Year 1 &amp; 2 Student Book with Online Edition</b:Title>
    <b:Year>2020</b:Year>
    <b:Author>
      <b:Author>
        <b:NameList>
          <b:Person>
            <b:Last>Bossart</b:Last>
            <b:First>Mike</b:First>
          </b:Person>
          <b:Person>
            <b:Last>Clarke</b:Last>
            <b:First>Robert</b:First>
          </b:Person>
          <b:Person>
            <b:Last>Davis</b:Last>
            <b:First>Ian</b:First>
            <b:Middle>H.</b:Middle>
          </b:Person>
          <b:Person>
            <b:Last>Duffy</b:Last>
            <b:First>John</b:First>
          </b:Person>
          <b:Person>
            <b:Last>Grimwood</b:Last>
            <b:First>Emma</b:First>
          </b:Person>
          <b:Person>
            <b:Last>Muncaster</b:Last>
            <b:First>Lucy</b:First>
          </b:Person>
          <b:Person>
            <b:Last>Swain</b:Last>
            <b:First>Derek</b:First>
          </b:Person>
          <b:Person>
            <b:Last>Warren</b:Last>
            <b:First>Paul</b:First>
          </b:Person>
        </b:NameList>
      </b:Author>
    </b:Author>
    <b:City>Newcastle upon Tyne</b:City>
    <b:Publisher>CGP</b:Publisher>
    <b:RefOrder>1</b:RefOrder>
  </b:Source>
  <b:Source>
    <b:Tag>Din11</b:Tag>
    <b:SourceType>JournalArticle</b:SourceType>
    <b:Guid>{30214652-79D2-4D40-BFE4-9F4DB59AA5FA}</b:Guid>
    <b:Title>Surfactant-assisted synthesis of lanthanide metal-organic framework nanorods and their fluorescence sensing of nitroaromatic explosives</b:Title>
    <b:Year>2011</b:Year>
    <b:Author>
      <b:Author>
        <b:NameList>
          <b:Person>
            <b:Last>Ding</b:Last>
            <b:First>Shao-Bo</b:First>
          </b:Person>
          <b:Person>
            <b:Last>Wang</b:Last>
            <b:First>Wei</b:First>
          </b:Person>
          <b:Person>
            <b:Last>Qiu</b:Last>
            <b:First>Ling-Guang</b:First>
          </b:Person>
          <b:Person>
            <b:Last>Yuan</b:Last>
            <b:First>Yu-Peng</b:First>
          </b:Person>
          <b:Person>
            <b:Last>Peng</b:Last>
            <b:First>Fu-Min</b:First>
          </b:Person>
          <b:Person>
            <b:Last>Jiang</b:Last>
            <b:First>Xia</b:First>
          </b:Person>
          <b:Person>
            <b:Last>Xie</b:Last>
            <b:First>An-Jian</b:First>
          </b:Person>
          <b:Person>
            <b:Last>Shen</b:Last>
            <b:First>Yu-Hua</b:First>
          </b:Person>
          <b:Person>
            <b:Last>Zhu</b:Last>
            <b:First>Jun-Fa</b:First>
          </b:Person>
        </b:NameList>
      </b:Author>
    </b:Author>
    <b:JournalName>Materials Letters</b:JournalName>
    <b:Volume>65</b:Volume>
    <b:Issue>9</b:Issue>
    <b:Pages>1385-1387</b:Pages>
    <b:Month>May</b:Month>
    <b:Day>15</b:Day>
    <b:RefOrder>3</b:RefOrder>
  </b:Source>
  <b:Source>
    <b:Tag>Gha19</b:Tag>
    <b:SourceType>JournalArticle</b:SourceType>
    <b:Guid>{0B7D0D4C-C933-4A48-AC4A-854CDB337A44}</b:Guid>
    <b:Author>
      <b:Author>
        <b:NameList>
          <b:Person>
            <b:Last>Ghasemia</b:Last>
            <b:First>Forough</b:First>
          </b:Person>
          <b:Person>
            <b:Last>Hormozi-Nezhadb</b:Last>
            <b:First>M.</b:First>
            <b:Middle>Reza</b:Middle>
          </b:Person>
        </b:NameList>
      </b:Author>
    </b:Author>
    <b:Title>Determination and identification of nitroaromatic explosives by a double- emitter sensor array</b:Title>
    <b:JournalName>Talanta</b:JournalName>
    <b:Year>2019</b:Year>
    <b:Volume>201</b:Volume>
    <b:Pages>230-236</b:Pages>
    <b:Month>August</b:Month>
    <b:Day>15</b:Day>
    <b:RefOrder>2</b:RefOrder>
  </b:Source>
  <b:Source>
    <b:Tag>Jia15</b:Tag>
    <b:SourceType>JournalArticle</b:SourceType>
    <b:Guid>{394964DA-3B09-674E-A81C-2D39D6CEF332}</b:Guid>
    <b:Author>
      <b:Author>
        <b:NameList>
          <b:Person>
            <b:Last>Jiang</b:Last>
            <b:First>Hong-Ji</b:First>
          </b:Person>
          <b:Person>
            <b:Last>Zhang</b:Last>
            <b:First>Jin-Long</b:First>
          </b:Person>
          <b:Person>
            <b:Last>Zhang</b:Last>
            <b:First>Qing-Wei</b:First>
          </b:Person>
          <b:Person>
            <b:Last>Ye</b:Last>
            <b:First>Shang-Hui</b:First>
          </b:Person>
        </b:NameList>
      </b:Author>
    </b:Author>
    <b:Title>Synthesis, characterization and explosive detection of photoluminescent compounds with intramolecular charge-transfer characteristic</b:Title>
    <b:JournalName>Synthetic Metals</b:JournalName>
    <b:Year>2015</b:Year>
    <b:Volume>201</b:Volume>
    <b:Pages>30-42</b:Pages>
    <b:Month>March</b:Month>
    <b:RefOrder>4</b:RefOrder>
  </b:Source>
  <b:Source>
    <b:Tag>MTh13</b:Tag>
    <b:SourceType>JournalArticle</b:SourceType>
    <b:Guid>{2A32CB0B-24D1-0C44-AB84-290E37B77D0B}</b:Guid>
    <b:Author>
      <b:Author>
        <b:NameList>
          <b:Person>
            <b:Last>M</b:Last>
            <b:First>Thomas</b:First>
          </b:Person>
          <b:Person>
            <b:Last>Klapötke</b:Last>
          </b:Person>
          <b:Person>
            <b:Last>Piercey</b:Last>
            <b:First>Davin</b:First>
            <b:Middle>G.</b:Middle>
          </b:Person>
          <b:Person>
            <b:Last>Mehta</b:Last>
            <b:First>Neha</b:First>
          </b:Person>
          <b:Person>
            <b:Last>Oyler</b:Last>
            <b:First>Karl</b:First>
            <b:Middle>D.</b:Middle>
          </b:Person>
          <b:Person>
            <b:Last>Jorgensen</b:Last>
            <b:First>Matthew</b:First>
          </b:Person>
          <b:Person>
            <b:Last>Lenahan</b:Last>
            <b:First>Shannon</b:First>
          </b:Person>
          <b:Person>
            <b:Last>Salan</b:Last>
            <b:First>Jerry</b:First>
            <b:Middle>S.</b:Middle>
          </b:Person>
          <b:Person>
            <b:Last>Fronabarger</b:Last>
            <b:First>John</b:First>
            <b:Middle>W.</b:Middle>
          </b:Person>
          <b:Person>
            <b:Last>Williams</b:Last>
            <b:First>Michael</b:First>
            <b:Middle>D.</b:Middle>
          </b:Person>
        </b:NameList>
      </b:Author>
    </b:Author>
    <b:Title>Preparation of High Purity Sodium 5-Nitrotetrazolate (NaNT): An Essential Precursor to the Environmentally Acceptable Primary Explosive, DBX-1</b:Title>
    <b:JournalName>Zeitschrift für anorganische und allgemeine Chemie</b:JournalName>
    <b:Year>2013</b:Year>
    <b:Volume>639</b:Volume>
    <b:Issue>5</b:Issue>
    <b:Pages>681-688</b:Pages>
    <b:Month>March</b:Month>
    <b:Day>15</b:Day>
    <b:RefOrder>5</b:RefOrder>
  </b:Source>
</b:Sources>
</file>

<file path=customXml/itemProps1.xml><?xml version="1.0" encoding="utf-8"?>
<ds:datastoreItem xmlns:ds="http://schemas.openxmlformats.org/officeDocument/2006/customXml" ds:itemID="{47755D21-BE3F-F441-ACE3-25A848B4E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9</Pages>
  <Words>1408</Words>
  <Characters>8031</Characters>
  <Application>Microsoft Office Word</Application>
  <DocSecurity>0</DocSecurity>
  <Lines>66</Lines>
  <Paragraphs>18</Paragraphs>
  <ScaleCrop>false</ScaleCrop>
  <Company/>
  <LinksUpToDate>false</LinksUpToDate>
  <CharactersWithSpaces>9421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Biggs (2308431)</dc:creator>
  <cp:keywords/>
  <dc:description/>
  <cp:lastModifiedBy>Emma Biggs (2308431)</cp:lastModifiedBy>
  <cp:revision>292</cp:revision>
  <dcterms:created xsi:type="dcterms:W3CDTF">2024-03-12T20:39:00Z</dcterms:created>
  <dcterms:modified xsi:type="dcterms:W3CDTF">2024-03-17T21:47:00Z</dcterms:modified>
</cp:coreProperties>
</file>