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2E3D37" w14:textId="77777777" w:rsidR="0099439C" w:rsidRDefault="0099439C">
      <w:pPr>
        <w:rPr>
          <w:b/>
          <w:bCs/>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8"/>
        <w:gridCol w:w="3515"/>
        <w:gridCol w:w="2268"/>
        <w:gridCol w:w="1730"/>
      </w:tblGrid>
      <w:tr w:rsidR="0099439C" w:rsidRPr="00A406E5" w14:paraId="2A2212F5" w14:textId="77777777" w:rsidTr="007A3506">
        <w:tc>
          <w:tcPr>
            <w:tcW w:w="2268" w:type="dxa"/>
            <w:shd w:val="pct15" w:color="auto" w:fill="auto"/>
          </w:tcPr>
          <w:p w14:paraId="440A0652" w14:textId="77777777" w:rsidR="0099439C" w:rsidRPr="00A406E5" w:rsidRDefault="0099439C" w:rsidP="00515CF6">
            <w:pPr>
              <w:spacing w:before="120" w:after="120"/>
              <w:jc w:val="both"/>
              <w:rPr>
                <w:rFonts w:ascii="Arial" w:hAnsi="Arial" w:cs="Arial"/>
                <w:b/>
              </w:rPr>
            </w:pPr>
            <w:r w:rsidRPr="00A406E5">
              <w:rPr>
                <w:rFonts w:ascii="Arial" w:hAnsi="Arial" w:cs="Arial"/>
                <w:b/>
              </w:rPr>
              <w:t>Student name:</w:t>
            </w:r>
          </w:p>
        </w:tc>
        <w:tc>
          <w:tcPr>
            <w:tcW w:w="3515" w:type="dxa"/>
          </w:tcPr>
          <w:p w14:paraId="4FA14869" w14:textId="3A7EDE07" w:rsidR="0099439C" w:rsidRPr="00A406E5" w:rsidRDefault="007A3506" w:rsidP="00515CF6">
            <w:pPr>
              <w:spacing w:before="120" w:after="120"/>
              <w:jc w:val="both"/>
              <w:rPr>
                <w:rFonts w:ascii="Arial" w:hAnsi="Arial" w:cs="Arial"/>
                <w:b/>
              </w:rPr>
            </w:pPr>
            <w:r>
              <w:rPr>
                <w:rFonts w:ascii="Arial" w:hAnsi="Arial" w:cs="Arial"/>
                <w:b/>
              </w:rPr>
              <w:t>David Lavin</w:t>
            </w:r>
          </w:p>
        </w:tc>
        <w:tc>
          <w:tcPr>
            <w:tcW w:w="2268" w:type="dxa"/>
            <w:shd w:val="clear" w:color="auto" w:fill="D9D9D9"/>
          </w:tcPr>
          <w:p w14:paraId="7963CF10" w14:textId="77777777" w:rsidR="0099439C" w:rsidRPr="00A406E5" w:rsidRDefault="0099439C" w:rsidP="00515CF6">
            <w:pPr>
              <w:spacing w:before="120" w:after="120"/>
              <w:jc w:val="both"/>
              <w:rPr>
                <w:rFonts w:ascii="Arial" w:hAnsi="Arial" w:cs="Arial"/>
                <w:b/>
              </w:rPr>
            </w:pPr>
            <w:r w:rsidRPr="00A406E5">
              <w:rPr>
                <w:rFonts w:ascii="Arial" w:hAnsi="Arial" w:cs="Arial"/>
                <w:b/>
              </w:rPr>
              <w:t>Student ID number:</w:t>
            </w:r>
          </w:p>
        </w:tc>
        <w:tc>
          <w:tcPr>
            <w:tcW w:w="1730" w:type="dxa"/>
          </w:tcPr>
          <w:p w14:paraId="050BA0BD" w14:textId="736BACB2" w:rsidR="0099439C" w:rsidRPr="00A406E5" w:rsidRDefault="007A3506" w:rsidP="00515CF6">
            <w:pPr>
              <w:spacing w:before="120" w:after="120"/>
              <w:jc w:val="both"/>
              <w:rPr>
                <w:rFonts w:ascii="Arial" w:hAnsi="Arial" w:cs="Arial"/>
                <w:b/>
              </w:rPr>
            </w:pPr>
            <w:r>
              <w:rPr>
                <w:rFonts w:ascii="Arial" w:hAnsi="Arial" w:cs="Arial"/>
                <w:b/>
              </w:rPr>
              <w:t>2218070</w:t>
            </w:r>
          </w:p>
        </w:tc>
      </w:tr>
      <w:tr w:rsidR="0099439C" w:rsidRPr="00A406E5" w14:paraId="1D2C1E74" w14:textId="77777777" w:rsidTr="007A3506">
        <w:tc>
          <w:tcPr>
            <w:tcW w:w="2268" w:type="dxa"/>
            <w:shd w:val="pct15" w:color="auto" w:fill="auto"/>
          </w:tcPr>
          <w:p w14:paraId="783DFF7E" w14:textId="77777777" w:rsidR="0099439C" w:rsidRPr="00A406E5" w:rsidRDefault="0099439C" w:rsidP="00515CF6">
            <w:pPr>
              <w:spacing w:before="120" w:after="120"/>
              <w:jc w:val="both"/>
              <w:rPr>
                <w:rFonts w:ascii="Arial" w:hAnsi="Arial" w:cs="Arial"/>
                <w:b/>
              </w:rPr>
            </w:pPr>
            <w:r w:rsidRPr="00A406E5">
              <w:rPr>
                <w:rFonts w:ascii="Arial" w:hAnsi="Arial" w:cs="Arial"/>
                <w:b/>
              </w:rPr>
              <w:t>Programme:</w:t>
            </w:r>
          </w:p>
        </w:tc>
        <w:tc>
          <w:tcPr>
            <w:tcW w:w="7513" w:type="dxa"/>
            <w:gridSpan w:val="3"/>
          </w:tcPr>
          <w:p w14:paraId="7D7F7157" w14:textId="77777777" w:rsidR="0099439C" w:rsidRPr="00A406E5" w:rsidRDefault="0099439C" w:rsidP="00515CF6">
            <w:pPr>
              <w:spacing w:before="120" w:after="120"/>
              <w:jc w:val="both"/>
              <w:rPr>
                <w:rFonts w:ascii="Arial" w:hAnsi="Arial" w:cs="Arial"/>
                <w:b/>
              </w:rPr>
            </w:pPr>
            <w:r>
              <w:rPr>
                <w:rFonts w:ascii="Arial" w:hAnsi="Arial" w:cs="Arial"/>
                <w:b/>
              </w:rPr>
              <w:t>MBA Sustainability Leadership</w:t>
            </w:r>
          </w:p>
        </w:tc>
      </w:tr>
      <w:tr w:rsidR="0099439C" w:rsidRPr="00A406E5" w14:paraId="1926C438" w14:textId="77777777" w:rsidTr="007A3506">
        <w:tc>
          <w:tcPr>
            <w:tcW w:w="2268" w:type="dxa"/>
            <w:shd w:val="pct15" w:color="auto" w:fill="auto"/>
          </w:tcPr>
          <w:p w14:paraId="409907C1" w14:textId="77777777" w:rsidR="0099439C" w:rsidRPr="00A406E5" w:rsidRDefault="0099439C" w:rsidP="00515CF6">
            <w:pPr>
              <w:spacing w:before="120" w:after="120"/>
              <w:jc w:val="both"/>
              <w:rPr>
                <w:rFonts w:ascii="Arial" w:hAnsi="Arial" w:cs="Arial"/>
                <w:b/>
              </w:rPr>
            </w:pPr>
            <w:r w:rsidRPr="00A406E5">
              <w:rPr>
                <w:rFonts w:ascii="Arial" w:hAnsi="Arial" w:cs="Arial"/>
                <w:b/>
              </w:rPr>
              <w:t>Module:</w:t>
            </w:r>
          </w:p>
        </w:tc>
        <w:tc>
          <w:tcPr>
            <w:tcW w:w="7513" w:type="dxa"/>
            <w:gridSpan w:val="3"/>
            <w:shd w:val="clear" w:color="auto" w:fill="auto"/>
          </w:tcPr>
          <w:p w14:paraId="49CB591F" w14:textId="77777777" w:rsidR="0099439C" w:rsidRPr="00A406E5" w:rsidRDefault="0099439C" w:rsidP="00515CF6">
            <w:pPr>
              <w:spacing w:before="120" w:after="120"/>
              <w:jc w:val="both"/>
              <w:rPr>
                <w:rFonts w:ascii="Arial" w:hAnsi="Arial" w:cs="Arial"/>
                <w:b/>
              </w:rPr>
            </w:pPr>
            <w:r>
              <w:rPr>
                <w:rFonts w:ascii="Arial" w:hAnsi="Arial" w:cs="Arial"/>
                <w:b/>
              </w:rPr>
              <w:t>The Challenge of Sustainability</w:t>
            </w:r>
          </w:p>
        </w:tc>
      </w:tr>
      <w:tr w:rsidR="0099439C" w:rsidRPr="00A406E5" w14:paraId="67546ACC" w14:textId="77777777" w:rsidTr="007A3506">
        <w:tc>
          <w:tcPr>
            <w:tcW w:w="2268" w:type="dxa"/>
            <w:shd w:val="pct15" w:color="auto" w:fill="auto"/>
          </w:tcPr>
          <w:p w14:paraId="7F425688" w14:textId="77777777" w:rsidR="0099439C" w:rsidRPr="00A406E5" w:rsidRDefault="0099439C" w:rsidP="00515CF6">
            <w:pPr>
              <w:spacing w:before="120" w:after="120"/>
              <w:jc w:val="both"/>
              <w:rPr>
                <w:rFonts w:ascii="Arial" w:hAnsi="Arial" w:cs="Arial"/>
                <w:b/>
              </w:rPr>
            </w:pPr>
            <w:r w:rsidRPr="00A406E5">
              <w:rPr>
                <w:rFonts w:ascii="Arial" w:hAnsi="Arial" w:cs="Arial"/>
                <w:b/>
              </w:rPr>
              <w:t>Module code:</w:t>
            </w:r>
          </w:p>
        </w:tc>
        <w:tc>
          <w:tcPr>
            <w:tcW w:w="3515" w:type="dxa"/>
          </w:tcPr>
          <w:p w14:paraId="2EFE9678" w14:textId="77777777" w:rsidR="0099439C" w:rsidRPr="00A406E5" w:rsidRDefault="0099439C" w:rsidP="00515CF6">
            <w:pPr>
              <w:spacing w:before="120" w:after="120"/>
              <w:jc w:val="both"/>
              <w:rPr>
                <w:rFonts w:ascii="Arial" w:hAnsi="Arial" w:cs="Arial"/>
                <w:b/>
              </w:rPr>
            </w:pPr>
            <w:bookmarkStart w:id="0" w:name="_Hlk118709828"/>
            <w:r>
              <w:rPr>
                <w:rFonts w:ascii="Arial" w:hAnsi="Arial" w:cs="Arial"/>
                <w:b/>
              </w:rPr>
              <w:t>BMSP7001</w:t>
            </w:r>
            <w:bookmarkEnd w:id="0"/>
          </w:p>
        </w:tc>
        <w:tc>
          <w:tcPr>
            <w:tcW w:w="2268" w:type="dxa"/>
            <w:shd w:val="clear" w:color="auto" w:fill="D9D9D9"/>
          </w:tcPr>
          <w:p w14:paraId="77DF4531" w14:textId="77777777" w:rsidR="0099439C" w:rsidRPr="004D5E9B" w:rsidRDefault="0099439C" w:rsidP="00515CF6">
            <w:pPr>
              <w:pStyle w:val="Heading2"/>
              <w:rPr>
                <w:rFonts w:ascii="Arial" w:hAnsi="Arial" w:cs="Arial"/>
                <w:sz w:val="22"/>
                <w:szCs w:val="22"/>
              </w:rPr>
            </w:pPr>
            <w:r w:rsidRPr="00A406E5">
              <w:rPr>
                <w:rFonts w:ascii="Arial" w:hAnsi="Arial" w:cs="Arial"/>
                <w:sz w:val="22"/>
                <w:szCs w:val="22"/>
              </w:rPr>
              <w:t>Contribution to Overall Module Assessment (%):</w:t>
            </w:r>
          </w:p>
        </w:tc>
        <w:tc>
          <w:tcPr>
            <w:tcW w:w="1730" w:type="dxa"/>
          </w:tcPr>
          <w:p w14:paraId="4B6E7391" w14:textId="01D0A797" w:rsidR="0099439C" w:rsidRPr="00A406E5" w:rsidRDefault="003B7027" w:rsidP="00515CF6">
            <w:pPr>
              <w:spacing w:before="120" w:after="120"/>
              <w:jc w:val="both"/>
              <w:rPr>
                <w:rFonts w:ascii="Arial" w:hAnsi="Arial" w:cs="Arial"/>
                <w:b/>
              </w:rPr>
            </w:pPr>
            <w:r>
              <w:rPr>
                <w:rFonts w:ascii="Arial" w:hAnsi="Arial" w:cs="Arial"/>
                <w:b/>
              </w:rPr>
              <w:t>50</w:t>
            </w:r>
            <w:r w:rsidR="0099439C">
              <w:rPr>
                <w:rFonts w:ascii="Arial" w:hAnsi="Arial" w:cs="Arial"/>
                <w:b/>
              </w:rPr>
              <w:t>%</w:t>
            </w:r>
          </w:p>
        </w:tc>
      </w:tr>
      <w:tr w:rsidR="0099439C" w:rsidRPr="00A406E5" w14:paraId="62DEEF1F" w14:textId="77777777" w:rsidTr="007A3506">
        <w:tc>
          <w:tcPr>
            <w:tcW w:w="2268" w:type="dxa"/>
            <w:shd w:val="pct15" w:color="auto" w:fill="auto"/>
          </w:tcPr>
          <w:p w14:paraId="2C920E3E" w14:textId="77777777" w:rsidR="0099439C" w:rsidRPr="00A406E5" w:rsidRDefault="0099439C" w:rsidP="00515CF6">
            <w:pPr>
              <w:spacing w:before="120" w:after="120"/>
              <w:jc w:val="both"/>
              <w:rPr>
                <w:rFonts w:ascii="Arial" w:hAnsi="Arial" w:cs="Arial"/>
                <w:b/>
              </w:rPr>
            </w:pPr>
            <w:r w:rsidRPr="00A406E5">
              <w:rPr>
                <w:rFonts w:ascii="Arial" w:hAnsi="Arial" w:cs="Arial"/>
                <w:b/>
              </w:rPr>
              <w:t>Lecturer:</w:t>
            </w:r>
          </w:p>
        </w:tc>
        <w:tc>
          <w:tcPr>
            <w:tcW w:w="3515" w:type="dxa"/>
          </w:tcPr>
          <w:p w14:paraId="7A393D35" w14:textId="77777777" w:rsidR="0099439C" w:rsidRPr="00A406E5" w:rsidRDefault="0099439C" w:rsidP="00515CF6">
            <w:pPr>
              <w:spacing w:before="120" w:after="120"/>
              <w:jc w:val="both"/>
              <w:rPr>
                <w:rFonts w:ascii="Arial" w:hAnsi="Arial" w:cs="Arial"/>
                <w:b/>
              </w:rPr>
            </w:pPr>
            <w:r>
              <w:rPr>
                <w:rFonts w:ascii="Arial" w:hAnsi="Arial" w:cs="Arial"/>
                <w:b/>
              </w:rPr>
              <w:t>Dr Louise Emanuel</w:t>
            </w:r>
          </w:p>
        </w:tc>
        <w:tc>
          <w:tcPr>
            <w:tcW w:w="2268" w:type="dxa"/>
            <w:shd w:val="clear" w:color="auto" w:fill="D9D9D9"/>
          </w:tcPr>
          <w:p w14:paraId="00EE0E8C" w14:textId="77777777" w:rsidR="0099439C" w:rsidRPr="00A406E5" w:rsidRDefault="0099439C" w:rsidP="00515CF6">
            <w:pPr>
              <w:spacing w:before="120" w:after="120"/>
              <w:jc w:val="both"/>
              <w:rPr>
                <w:rFonts w:ascii="Arial" w:hAnsi="Arial" w:cs="Arial"/>
                <w:b/>
              </w:rPr>
            </w:pPr>
            <w:r w:rsidRPr="00A406E5">
              <w:rPr>
                <w:rFonts w:ascii="Arial" w:hAnsi="Arial" w:cs="Arial"/>
                <w:b/>
              </w:rPr>
              <w:t>Internal Verifier:</w:t>
            </w:r>
          </w:p>
        </w:tc>
        <w:tc>
          <w:tcPr>
            <w:tcW w:w="1730" w:type="dxa"/>
          </w:tcPr>
          <w:p w14:paraId="47B0C0BD" w14:textId="77777777" w:rsidR="0099439C" w:rsidRPr="00A406E5" w:rsidRDefault="0099439C" w:rsidP="00515CF6">
            <w:pPr>
              <w:spacing w:before="120" w:after="120"/>
              <w:jc w:val="both"/>
              <w:rPr>
                <w:rFonts w:ascii="Arial" w:hAnsi="Arial" w:cs="Arial"/>
                <w:b/>
              </w:rPr>
            </w:pPr>
            <w:r>
              <w:rPr>
                <w:rFonts w:ascii="Arial" w:hAnsi="Arial" w:cs="Arial"/>
                <w:b/>
              </w:rPr>
              <w:t>Dr Alex Bell</w:t>
            </w:r>
          </w:p>
        </w:tc>
      </w:tr>
      <w:tr w:rsidR="0099439C" w:rsidRPr="00A406E5" w14:paraId="3686C4B0" w14:textId="77777777" w:rsidTr="007A3506">
        <w:tc>
          <w:tcPr>
            <w:tcW w:w="2268" w:type="dxa"/>
            <w:shd w:val="pct15" w:color="auto" w:fill="auto"/>
          </w:tcPr>
          <w:p w14:paraId="1D88631D" w14:textId="77777777" w:rsidR="0099439C" w:rsidRPr="00A406E5" w:rsidRDefault="0099439C" w:rsidP="00515CF6">
            <w:pPr>
              <w:spacing w:before="120" w:after="120"/>
              <w:jc w:val="both"/>
              <w:rPr>
                <w:rFonts w:ascii="Arial" w:hAnsi="Arial" w:cs="Arial"/>
                <w:b/>
              </w:rPr>
            </w:pPr>
            <w:r w:rsidRPr="00A406E5">
              <w:rPr>
                <w:rFonts w:ascii="Arial" w:hAnsi="Arial" w:cs="Arial"/>
                <w:b/>
              </w:rPr>
              <w:t>Assignment Title:</w:t>
            </w:r>
          </w:p>
        </w:tc>
        <w:tc>
          <w:tcPr>
            <w:tcW w:w="3515" w:type="dxa"/>
          </w:tcPr>
          <w:p w14:paraId="144F03C3" w14:textId="45323813" w:rsidR="0099439C" w:rsidRPr="00A406E5" w:rsidRDefault="003B7027" w:rsidP="00515CF6">
            <w:pPr>
              <w:spacing w:before="120" w:after="120"/>
              <w:jc w:val="both"/>
              <w:rPr>
                <w:rFonts w:ascii="Arial" w:hAnsi="Arial" w:cs="Arial"/>
                <w:b/>
              </w:rPr>
            </w:pPr>
            <w:r>
              <w:rPr>
                <w:rFonts w:ascii="Arial" w:hAnsi="Arial" w:cs="Arial"/>
                <w:b/>
              </w:rPr>
              <w:t>Essay</w:t>
            </w:r>
          </w:p>
        </w:tc>
        <w:tc>
          <w:tcPr>
            <w:tcW w:w="2268" w:type="dxa"/>
            <w:shd w:val="pct15" w:color="auto" w:fill="auto"/>
          </w:tcPr>
          <w:p w14:paraId="36501A78" w14:textId="77777777" w:rsidR="0099439C" w:rsidRPr="00A406E5" w:rsidRDefault="0099439C" w:rsidP="00515CF6">
            <w:pPr>
              <w:spacing w:before="120" w:after="120"/>
              <w:jc w:val="both"/>
              <w:rPr>
                <w:rFonts w:ascii="Arial" w:hAnsi="Arial" w:cs="Arial"/>
                <w:b/>
              </w:rPr>
            </w:pPr>
            <w:r>
              <w:rPr>
                <w:rFonts w:ascii="Arial" w:hAnsi="Arial" w:cs="Arial"/>
                <w:b/>
              </w:rPr>
              <w:t>Word count (or equivalent):</w:t>
            </w:r>
          </w:p>
        </w:tc>
        <w:tc>
          <w:tcPr>
            <w:tcW w:w="1730" w:type="dxa"/>
          </w:tcPr>
          <w:p w14:paraId="3A144423" w14:textId="0F25D750" w:rsidR="0099439C" w:rsidRPr="00A406E5" w:rsidRDefault="00EF04FC" w:rsidP="00515CF6">
            <w:pPr>
              <w:spacing w:before="120" w:after="120"/>
              <w:jc w:val="both"/>
              <w:rPr>
                <w:rFonts w:ascii="Arial" w:hAnsi="Arial" w:cs="Arial"/>
                <w:b/>
              </w:rPr>
            </w:pPr>
            <w:r>
              <w:rPr>
                <w:rFonts w:ascii="Arial" w:hAnsi="Arial" w:cs="Arial"/>
                <w:b/>
              </w:rPr>
              <w:t>3,500</w:t>
            </w:r>
            <w:r w:rsidR="0099439C">
              <w:rPr>
                <w:rFonts w:ascii="Arial" w:hAnsi="Arial" w:cs="Arial"/>
                <w:b/>
              </w:rPr>
              <w:t xml:space="preserve"> words</w:t>
            </w:r>
          </w:p>
        </w:tc>
      </w:tr>
      <w:tr w:rsidR="0099439C" w:rsidRPr="00A406E5" w14:paraId="3AF22B4A" w14:textId="77777777" w:rsidTr="007A3506">
        <w:tc>
          <w:tcPr>
            <w:tcW w:w="2268" w:type="dxa"/>
            <w:shd w:val="pct15" w:color="auto" w:fill="auto"/>
          </w:tcPr>
          <w:p w14:paraId="6B3462D6" w14:textId="77777777" w:rsidR="0099439C" w:rsidRPr="00A406E5" w:rsidRDefault="0099439C" w:rsidP="00515CF6">
            <w:pPr>
              <w:spacing w:before="120" w:after="120"/>
              <w:jc w:val="both"/>
              <w:rPr>
                <w:rFonts w:ascii="Arial" w:hAnsi="Arial" w:cs="Arial"/>
                <w:b/>
              </w:rPr>
            </w:pPr>
            <w:r w:rsidRPr="00A406E5">
              <w:rPr>
                <w:rFonts w:ascii="Arial" w:hAnsi="Arial" w:cs="Arial"/>
                <w:b/>
              </w:rPr>
              <w:t>Submission deadline:</w:t>
            </w:r>
          </w:p>
        </w:tc>
        <w:tc>
          <w:tcPr>
            <w:tcW w:w="3515" w:type="dxa"/>
            <w:shd w:val="clear" w:color="auto" w:fill="auto"/>
          </w:tcPr>
          <w:p w14:paraId="53C08FD8" w14:textId="7BF7DDAA" w:rsidR="0099439C" w:rsidRPr="00A406E5" w:rsidRDefault="003B7027" w:rsidP="00515CF6">
            <w:pPr>
              <w:spacing w:before="120" w:after="120"/>
              <w:jc w:val="both"/>
              <w:rPr>
                <w:rFonts w:ascii="Arial" w:hAnsi="Arial" w:cs="Arial"/>
                <w:b/>
              </w:rPr>
            </w:pPr>
            <w:r>
              <w:rPr>
                <w:rFonts w:ascii="Arial" w:hAnsi="Arial" w:cs="Arial"/>
                <w:b/>
              </w:rPr>
              <w:t>3</w:t>
            </w:r>
            <w:r w:rsidRPr="003B7027">
              <w:rPr>
                <w:rFonts w:ascii="Arial" w:hAnsi="Arial" w:cs="Arial"/>
                <w:b/>
                <w:vertAlign w:val="superscript"/>
              </w:rPr>
              <w:t>rd</w:t>
            </w:r>
            <w:r>
              <w:rPr>
                <w:rFonts w:ascii="Arial" w:hAnsi="Arial" w:cs="Arial"/>
                <w:b/>
              </w:rPr>
              <w:t xml:space="preserve"> January 2023</w:t>
            </w:r>
          </w:p>
        </w:tc>
        <w:tc>
          <w:tcPr>
            <w:tcW w:w="2268" w:type="dxa"/>
            <w:shd w:val="pct15" w:color="auto" w:fill="auto"/>
          </w:tcPr>
          <w:p w14:paraId="1D5B4516" w14:textId="77777777" w:rsidR="0099439C" w:rsidRPr="00A406E5" w:rsidRDefault="0099439C" w:rsidP="00515CF6">
            <w:pPr>
              <w:spacing w:before="120" w:after="120"/>
              <w:jc w:val="both"/>
              <w:rPr>
                <w:rFonts w:ascii="Arial" w:hAnsi="Arial" w:cs="Arial"/>
                <w:b/>
              </w:rPr>
            </w:pPr>
            <w:r w:rsidRPr="00A406E5">
              <w:rPr>
                <w:rFonts w:ascii="Arial" w:hAnsi="Arial" w:cs="Arial"/>
                <w:b/>
              </w:rPr>
              <w:t>Return date of provisional marks &amp; written feedback:</w:t>
            </w:r>
          </w:p>
        </w:tc>
        <w:tc>
          <w:tcPr>
            <w:tcW w:w="1730" w:type="dxa"/>
          </w:tcPr>
          <w:p w14:paraId="51761AE2" w14:textId="1C176474" w:rsidR="0099439C" w:rsidRPr="00A406E5" w:rsidRDefault="00EF04FC" w:rsidP="00515CF6">
            <w:pPr>
              <w:spacing w:before="120" w:after="120"/>
              <w:jc w:val="both"/>
              <w:rPr>
                <w:rFonts w:ascii="Arial" w:hAnsi="Arial" w:cs="Arial"/>
                <w:b/>
              </w:rPr>
            </w:pPr>
            <w:r>
              <w:rPr>
                <w:rFonts w:ascii="Arial" w:hAnsi="Arial" w:cs="Arial"/>
                <w:b/>
              </w:rPr>
              <w:t>31</w:t>
            </w:r>
            <w:r w:rsidRPr="00EF04FC">
              <w:rPr>
                <w:rFonts w:ascii="Arial" w:hAnsi="Arial" w:cs="Arial"/>
                <w:b/>
                <w:vertAlign w:val="superscript"/>
              </w:rPr>
              <w:t>st</w:t>
            </w:r>
            <w:r>
              <w:rPr>
                <w:rFonts w:ascii="Arial" w:hAnsi="Arial" w:cs="Arial"/>
                <w:b/>
              </w:rPr>
              <w:t xml:space="preserve"> January 2023</w:t>
            </w:r>
          </w:p>
        </w:tc>
      </w:tr>
      <w:tr w:rsidR="0099439C" w:rsidRPr="00A406E5" w14:paraId="7E9EE352" w14:textId="77777777" w:rsidTr="007A3506">
        <w:tc>
          <w:tcPr>
            <w:tcW w:w="2268" w:type="dxa"/>
            <w:shd w:val="pct15" w:color="auto" w:fill="auto"/>
          </w:tcPr>
          <w:p w14:paraId="777391E4" w14:textId="77777777" w:rsidR="0099439C" w:rsidRPr="00A406E5" w:rsidRDefault="0099439C" w:rsidP="00515CF6">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513" w:type="dxa"/>
            <w:gridSpan w:val="3"/>
            <w:shd w:val="clear" w:color="auto" w:fill="auto"/>
          </w:tcPr>
          <w:p w14:paraId="27B0DA21" w14:textId="7F385B00" w:rsidR="0099439C" w:rsidRPr="00A406E5" w:rsidRDefault="0099439C" w:rsidP="00515CF6">
            <w:pPr>
              <w:rPr>
                <w:rFonts w:ascii="Arial" w:hAnsi="Arial" w:cs="Arial"/>
              </w:rPr>
            </w:pPr>
            <w:r w:rsidRPr="00A406E5">
              <w:rPr>
                <w:rFonts w:ascii="Arial" w:hAnsi="Arial" w:cs="Arial"/>
              </w:rPr>
              <w:t xml:space="preserve">All written assessments, where practical and possible, must be submitted via Turnitin unless otherwise instructed by the Lecturer. </w:t>
            </w:r>
          </w:p>
          <w:p w14:paraId="46ACF908" w14:textId="77777777" w:rsidR="0099439C" w:rsidRPr="00A406E5" w:rsidRDefault="0099439C" w:rsidP="00515CF6">
            <w:pPr>
              <w:spacing w:before="120" w:after="120"/>
              <w:jc w:val="both"/>
              <w:rPr>
                <w:rFonts w:ascii="Arial" w:hAnsi="Arial" w:cs="Arial"/>
                <w:b/>
              </w:rPr>
            </w:pPr>
            <w:r w:rsidRPr="00A406E5">
              <w:rPr>
                <w:rFonts w:ascii="Arial" w:hAnsi="Arial" w:cs="Arial"/>
                <w:b/>
              </w:rPr>
              <w:t xml:space="preserve">Alternative submission method (if applicable): </w:t>
            </w:r>
          </w:p>
          <w:p w14:paraId="74DA87F6" w14:textId="77777777" w:rsidR="0099439C" w:rsidRPr="00A406E5" w:rsidRDefault="0099439C" w:rsidP="00515CF6">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50%.  Over one week late, 0%</w:t>
            </w:r>
            <w:r w:rsidRPr="00A406E5">
              <w:rPr>
                <w:rFonts w:ascii="Arial" w:hAnsi="Arial" w:cs="Arial"/>
              </w:rPr>
              <w:t>.  Only the Extenuating Circumstances Panel may approve a change to submission dates.</w:t>
            </w:r>
          </w:p>
        </w:tc>
      </w:tr>
      <w:tr w:rsidR="0099439C" w:rsidRPr="00A406E5" w14:paraId="04BB3206" w14:textId="77777777" w:rsidTr="007A3506">
        <w:tc>
          <w:tcPr>
            <w:tcW w:w="2268" w:type="dxa"/>
            <w:shd w:val="pct15" w:color="auto" w:fill="auto"/>
          </w:tcPr>
          <w:p w14:paraId="3083C3D7" w14:textId="77777777" w:rsidR="0099439C" w:rsidRPr="00A406E5" w:rsidRDefault="0099439C" w:rsidP="00515CF6">
            <w:pPr>
              <w:spacing w:before="120" w:after="120"/>
              <w:rPr>
                <w:rFonts w:ascii="Arial" w:hAnsi="Arial" w:cs="Arial"/>
                <w:b/>
              </w:rPr>
            </w:pPr>
            <w:r w:rsidRPr="00A406E5">
              <w:rPr>
                <w:rFonts w:ascii="Arial" w:hAnsi="Arial" w:cs="Arial"/>
                <w:b/>
              </w:rPr>
              <w:t>Academic honesty / referencing:</w:t>
            </w:r>
          </w:p>
        </w:tc>
        <w:tc>
          <w:tcPr>
            <w:tcW w:w="7513" w:type="dxa"/>
            <w:gridSpan w:val="3"/>
            <w:shd w:val="clear" w:color="auto" w:fill="auto"/>
          </w:tcPr>
          <w:p w14:paraId="49FCDD1B" w14:textId="1BA66E53" w:rsidR="0099439C" w:rsidRPr="00A406E5" w:rsidRDefault="0099439C" w:rsidP="00515CF6">
            <w:pPr>
              <w:spacing w:before="120" w:after="120"/>
              <w:jc w:val="both"/>
              <w:rPr>
                <w:rFonts w:ascii="Arial" w:hAnsi="Arial" w:cs="Arial"/>
              </w:rPr>
            </w:pPr>
            <w:r w:rsidRPr="00A406E5">
              <w:rPr>
                <w:rFonts w:ascii="Arial" w:hAnsi="Arial" w:cs="Arial"/>
              </w:rPr>
              <w:t xml:space="preserve">Academic honesty is required. In the main body of your </w:t>
            </w:r>
            <w:r w:rsidR="00533A7A" w:rsidRPr="00A406E5">
              <w:rPr>
                <w:rFonts w:ascii="Arial" w:hAnsi="Arial" w:cs="Arial"/>
              </w:rPr>
              <w:t>submission,</w:t>
            </w:r>
            <w:r w:rsidRPr="00A406E5">
              <w:rPr>
                <w:rFonts w:ascii="Arial" w:hAnsi="Arial" w:cs="Arial"/>
              </w:rPr>
              <w:t xml:space="preserve"> you must give credit to authors on whose research and ideas your work is based. Append to your submission a reference list that indicates the books, articles, etc. that you have </w:t>
            </w:r>
            <w:r>
              <w:rPr>
                <w:rFonts w:ascii="Arial" w:hAnsi="Arial" w:cs="Arial"/>
              </w:rPr>
              <w:t xml:space="preserve">used, </w:t>
            </w:r>
            <w:r w:rsidR="00533A7A" w:rsidRPr="00A406E5">
              <w:rPr>
                <w:rFonts w:ascii="Arial" w:hAnsi="Arial" w:cs="Arial"/>
              </w:rPr>
              <w:t>cited,</w:t>
            </w:r>
            <w:r w:rsidRPr="00A406E5">
              <w:rPr>
                <w:rFonts w:ascii="Arial" w:hAnsi="Arial" w:cs="Arial"/>
              </w:rPr>
              <w:t xml:space="preserve"> or quoted </w:t>
            </w:r>
            <w:proofErr w:type="gramStart"/>
            <w:r w:rsidRPr="00A406E5">
              <w:rPr>
                <w:rFonts w:ascii="Arial" w:hAnsi="Arial" w:cs="Arial"/>
              </w:rPr>
              <w:t>in order to</w:t>
            </w:r>
            <w:proofErr w:type="gramEnd"/>
            <w:r w:rsidRPr="00A406E5">
              <w:rPr>
                <w:rFonts w:ascii="Arial" w:hAnsi="Arial" w:cs="Arial"/>
              </w:rPr>
              <w:t xml:space="preserve"> complete this assessment.  </w:t>
            </w:r>
          </w:p>
        </w:tc>
      </w:tr>
    </w:tbl>
    <w:p w14:paraId="5062F7CC" w14:textId="77777777" w:rsidR="0099439C" w:rsidRDefault="0099439C">
      <w:pPr>
        <w:rPr>
          <w:b/>
          <w:bCs/>
        </w:rPr>
      </w:pPr>
    </w:p>
    <w:p w14:paraId="65AE0A01" w14:textId="77777777" w:rsidR="0099439C" w:rsidRDefault="0099439C">
      <w:pPr>
        <w:rPr>
          <w:b/>
          <w:bCs/>
        </w:rPr>
      </w:pPr>
    </w:p>
    <w:p w14:paraId="2876184D" w14:textId="77777777" w:rsidR="0099439C" w:rsidRDefault="0099439C">
      <w:pPr>
        <w:rPr>
          <w:b/>
          <w:bCs/>
        </w:rPr>
      </w:pPr>
    </w:p>
    <w:p w14:paraId="6D505610" w14:textId="77777777" w:rsidR="0099439C" w:rsidRDefault="0099439C">
      <w:pPr>
        <w:rPr>
          <w:b/>
          <w:bCs/>
        </w:rPr>
      </w:pPr>
    </w:p>
    <w:p w14:paraId="017B7755" w14:textId="77777777" w:rsidR="0099439C" w:rsidRDefault="0099439C">
      <w:pPr>
        <w:rPr>
          <w:b/>
          <w:bCs/>
        </w:rPr>
      </w:pPr>
    </w:p>
    <w:p w14:paraId="52900192" w14:textId="77777777" w:rsidR="0099439C" w:rsidRDefault="0099439C">
      <w:pPr>
        <w:rPr>
          <w:b/>
          <w:bCs/>
        </w:rPr>
      </w:pPr>
    </w:p>
    <w:p w14:paraId="7FF9B2A2" w14:textId="77777777" w:rsidR="0099439C" w:rsidRDefault="0099439C">
      <w:pPr>
        <w:rPr>
          <w:b/>
          <w:bCs/>
        </w:rPr>
      </w:pPr>
    </w:p>
    <w:p w14:paraId="207B04C4" w14:textId="77777777" w:rsidR="0099439C" w:rsidRDefault="0099439C">
      <w:pPr>
        <w:rPr>
          <w:b/>
          <w:bCs/>
        </w:rPr>
      </w:pPr>
    </w:p>
    <w:p w14:paraId="42F04964" w14:textId="173C5420" w:rsidR="007A3506" w:rsidRDefault="007A3506">
      <w:pPr>
        <w:rPr>
          <w:b/>
          <w:bCs/>
        </w:rPr>
      </w:pPr>
      <w:r>
        <w:rPr>
          <w:b/>
          <w:bCs/>
        </w:rPr>
        <w:br w:type="page"/>
      </w:r>
    </w:p>
    <w:p w14:paraId="18D1F422" w14:textId="1AF875AE" w:rsidR="00FE7B0C" w:rsidRPr="00BD3C4F" w:rsidRDefault="00194D60">
      <w:pPr>
        <w:rPr>
          <w:b/>
          <w:bCs/>
          <w:sz w:val="24"/>
          <w:szCs w:val="24"/>
        </w:rPr>
      </w:pPr>
      <w:r w:rsidRPr="00BD3C4F">
        <w:rPr>
          <w:b/>
          <w:bCs/>
          <w:sz w:val="24"/>
          <w:szCs w:val="24"/>
        </w:rPr>
        <w:lastRenderedPageBreak/>
        <w:t xml:space="preserve">Assignment </w:t>
      </w:r>
      <w:r w:rsidR="00DC7FC8">
        <w:rPr>
          <w:b/>
          <w:bCs/>
          <w:sz w:val="24"/>
          <w:szCs w:val="24"/>
        </w:rPr>
        <w:t>2</w:t>
      </w:r>
      <w:r w:rsidR="005314C6">
        <w:rPr>
          <w:b/>
          <w:bCs/>
          <w:sz w:val="24"/>
          <w:szCs w:val="24"/>
        </w:rPr>
        <w:t xml:space="preserve"> - T</w:t>
      </w:r>
      <w:r w:rsidR="00A92FFF">
        <w:rPr>
          <w:b/>
          <w:bCs/>
          <w:sz w:val="24"/>
          <w:szCs w:val="24"/>
        </w:rPr>
        <w:t>he Challenge of Sustainability: Essay</w:t>
      </w:r>
    </w:p>
    <w:p w14:paraId="0CF5D326" w14:textId="04B3DAA2" w:rsidR="00A92FFF" w:rsidRPr="004B1F21" w:rsidRDefault="004B1F21">
      <w:pPr>
        <w:rPr>
          <w:i/>
          <w:iCs/>
        </w:rPr>
      </w:pPr>
      <w:r w:rsidRPr="004B1F21">
        <w:rPr>
          <w:i/>
          <w:iCs/>
        </w:rPr>
        <w:t>“You cannot escape the responsibility of tomorrow by evading it today”</w:t>
      </w:r>
    </w:p>
    <w:p w14:paraId="15563279" w14:textId="616DC078" w:rsidR="004B1F21" w:rsidRPr="004B1F21" w:rsidRDefault="004B1F21">
      <w:r w:rsidRPr="004B1F21">
        <w:t>Abraham Lincoln</w:t>
      </w:r>
    </w:p>
    <w:p w14:paraId="591B3841" w14:textId="77777777" w:rsidR="007164F5" w:rsidRDefault="007164F5">
      <w:pPr>
        <w:rPr>
          <w:b/>
          <w:bCs/>
        </w:rPr>
      </w:pPr>
    </w:p>
    <w:p w14:paraId="18D0B40F" w14:textId="5F444516" w:rsidR="00896FA1" w:rsidRPr="00D92217" w:rsidRDefault="002A606A">
      <w:pPr>
        <w:rPr>
          <w:b/>
          <w:bCs/>
          <w:sz w:val="24"/>
          <w:szCs w:val="24"/>
        </w:rPr>
      </w:pPr>
      <w:r w:rsidRPr="00D92217">
        <w:rPr>
          <w:b/>
          <w:bCs/>
          <w:sz w:val="24"/>
          <w:szCs w:val="24"/>
        </w:rPr>
        <w:t>Introduction</w:t>
      </w:r>
    </w:p>
    <w:p w14:paraId="0A5C254D" w14:textId="270D5AFB" w:rsidR="002332E6" w:rsidRDefault="00421ED0" w:rsidP="004B1F21">
      <w:r>
        <w:t xml:space="preserve">In 1972 </w:t>
      </w:r>
      <w:r w:rsidR="00B11ED7">
        <w:t xml:space="preserve">Walter Mischel a professor at Stanford University led </w:t>
      </w:r>
      <w:r w:rsidR="00A4022C">
        <w:t>a study on delayed gratification, known as the ma</w:t>
      </w:r>
      <w:r w:rsidR="00DF6749">
        <w:t xml:space="preserve">rshmallow experiment, where children were offered </w:t>
      </w:r>
      <w:r w:rsidR="004809FD">
        <w:t xml:space="preserve">a choice between one small but immediate reward, or two smaller rewards </w:t>
      </w:r>
      <w:r w:rsidR="00BC2BB8">
        <w:t>which they were</w:t>
      </w:r>
      <w:r w:rsidR="002F6878">
        <w:t xml:space="preserve"> given</w:t>
      </w:r>
      <w:r w:rsidR="00BC2BB8">
        <w:t xml:space="preserve"> if they successfully </w:t>
      </w:r>
      <w:r w:rsidR="00DD5655">
        <w:t>abstained from having the immediate reward for a period of time</w:t>
      </w:r>
      <w:r w:rsidR="002332E6" w:rsidRPr="002332E6">
        <w:t>.</w:t>
      </w:r>
      <w:sdt>
        <w:sdtPr>
          <w:id w:val="817223500"/>
          <w:citation/>
        </w:sdtPr>
        <w:sdtEndPr/>
        <w:sdtContent>
          <w:r w:rsidR="00324AEC">
            <w:fldChar w:fldCharType="begin"/>
          </w:r>
          <w:r w:rsidR="00324AEC">
            <w:instrText xml:space="preserve"> CITATION Jam \l 2057 </w:instrText>
          </w:r>
          <w:r w:rsidR="00324AEC">
            <w:fldChar w:fldCharType="separate"/>
          </w:r>
          <w:r w:rsidR="00324AEC">
            <w:rPr>
              <w:noProof/>
            </w:rPr>
            <w:t xml:space="preserve"> (Clear, n.d.)</w:t>
          </w:r>
          <w:r w:rsidR="00324AEC">
            <w:fldChar w:fldCharType="end"/>
          </w:r>
        </w:sdtContent>
      </w:sdt>
    </w:p>
    <w:p w14:paraId="2F8AC305" w14:textId="76953854" w:rsidR="00A07E6E" w:rsidRDefault="00767490" w:rsidP="004B1F21">
      <w:r>
        <w:t>D</w:t>
      </w:r>
      <w:r w:rsidRPr="00767490">
        <w:t>eveloped by Strathman et al</w:t>
      </w:r>
      <w:r>
        <w:t>, t</w:t>
      </w:r>
      <w:r w:rsidR="00A07E6E" w:rsidRPr="00A07E6E">
        <w:t>he consideration of future consequences (CFC)</w:t>
      </w:r>
      <w:r w:rsidR="00A8038A">
        <w:t xml:space="preserve"> </w:t>
      </w:r>
      <w:r w:rsidR="00A07E6E" w:rsidRPr="00A07E6E">
        <w:t xml:space="preserve">is a </w:t>
      </w:r>
      <w:r w:rsidR="0022451B">
        <w:t xml:space="preserve">cognitive construct / </w:t>
      </w:r>
      <w:r w:rsidR="00A07E6E" w:rsidRPr="00A07E6E">
        <w:t>personality trait</w:t>
      </w:r>
      <w:r w:rsidR="00F36839">
        <w:t xml:space="preserve"> which reflects and / or </w:t>
      </w:r>
      <w:r w:rsidR="00A07E6E" w:rsidRPr="00A07E6E">
        <w:t>define</w:t>
      </w:r>
      <w:r w:rsidR="00F36839">
        <w:t xml:space="preserve">s </w:t>
      </w:r>
      <w:r w:rsidR="00A07E6E" w:rsidRPr="00A07E6E">
        <w:t>the extent to which individuals consider the potential future outcomes of their current behaviour and the extent to which they are influenced by the imagined outcomes</w:t>
      </w:r>
      <w:r w:rsidR="00FF3C33">
        <w:t>.</w:t>
      </w:r>
      <w:r w:rsidR="00E23D5A" w:rsidRPr="00E23D5A">
        <w:t xml:space="preserve"> </w:t>
      </w:r>
      <w:r w:rsidR="00E23D5A">
        <w:t xml:space="preserve">In other words, </w:t>
      </w:r>
      <w:r w:rsidR="00C353CF">
        <w:t xml:space="preserve">people have control over their </w:t>
      </w:r>
      <w:r w:rsidR="00593549">
        <w:t xml:space="preserve">choices with </w:t>
      </w:r>
      <w:r w:rsidR="00E23D5A" w:rsidRPr="00E23D5A">
        <w:t>CFC captur</w:t>
      </w:r>
      <w:r w:rsidR="00593549">
        <w:t>ing</w:t>
      </w:r>
      <w:r w:rsidR="00E23D5A" w:rsidRPr="00E23D5A">
        <w:t xml:space="preserve"> the extent to which a person is driven by short-term rewards or orients himself or herself toward long-term goals</w:t>
      </w:r>
      <w:r w:rsidR="00346A98">
        <w:t>.</w:t>
      </w:r>
      <w:sdt>
        <w:sdtPr>
          <w:id w:val="1048799461"/>
          <w:citation/>
        </w:sdtPr>
        <w:sdtEndPr/>
        <w:sdtContent>
          <w:r w:rsidR="0074286A">
            <w:fldChar w:fldCharType="begin"/>
          </w:r>
          <w:r w:rsidR="0074286A">
            <w:instrText xml:space="preserve"> CITATION Hei13 \l 2057 </w:instrText>
          </w:r>
          <w:r w:rsidR="0074286A">
            <w:fldChar w:fldCharType="separate"/>
          </w:r>
          <w:r w:rsidR="0074286A">
            <w:rPr>
              <w:noProof/>
            </w:rPr>
            <w:t xml:space="preserve"> (Enzler, 2013)</w:t>
          </w:r>
          <w:r w:rsidR="0074286A">
            <w:fldChar w:fldCharType="end"/>
          </w:r>
        </w:sdtContent>
      </w:sdt>
    </w:p>
    <w:p w14:paraId="00E5311D" w14:textId="2A526ED3" w:rsidR="00616B23" w:rsidRDefault="00C44FA8" w:rsidP="004B1F21">
      <w:r>
        <w:t>Building on d</w:t>
      </w:r>
      <w:r w:rsidR="00616B23" w:rsidRPr="00616B23">
        <w:t xml:space="preserve">ecades of relatively steady </w:t>
      </w:r>
      <w:r w:rsidR="00531A56">
        <w:t xml:space="preserve">economic </w:t>
      </w:r>
      <w:r w:rsidR="00616B23" w:rsidRPr="00616B23">
        <w:t>growth</w:t>
      </w:r>
      <w:r w:rsidR="0091492E">
        <w:t xml:space="preserve"> </w:t>
      </w:r>
      <w:r w:rsidR="00531A56">
        <w:t xml:space="preserve">and enhanced technology </w:t>
      </w:r>
      <w:r w:rsidR="0091492E">
        <w:t xml:space="preserve">we </w:t>
      </w:r>
      <w:r w:rsidR="00616B23" w:rsidRPr="00616B23">
        <w:t>have changed the way we live</w:t>
      </w:r>
      <w:r w:rsidR="0091492E">
        <w:t>, becoming a consumer society accustomed to</w:t>
      </w:r>
      <w:r w:rsidR="00531A56">
        <w:t xml:space="preserve"> our needs being instantly met</w:t>
      </w:r>
      <w:r w:rsidR="00075707">
        <w:t xml:space="preserve"> (</w:t>
      </w:r>
      <w:r w:rsidR="005500B2">
        <w:t>e.g.,</w:t>
      </w:r>
      <w:r w:rsidR="00075707">
        <w:t xml:space="preserve"> </w:t>
      </w:r>
      <w:r w:rsidR="005500B2">
        <w:t xml:space="preserve">same </w:t>
      </w:r>
      <w:r w:rsidR="00075707">
        <w:t>day delivery, streaming services</w:t>
      </w:r>
      <w:r w:rsidR="005500B2">
        <w:t>, etc.,).</w:t>
      </w:r>
      <w:r w:rsidR="00616B23" w:rsidRPr="00616B23">
        <w:t xml:space="preserve"> We </w:t>
      </w:r>
      <w:r w:rsidR="00DB7A5A">
        <w:t xml:space="preserve">are living a lifestyle that increasingly difficult to sustain, </w:t>
      </w:r>
      <w:r w:rsidR="00616B23" w:rsidRPr="00616B23">
        <w:t>produc</w:t>
      </w:r>
      <w:r w:rsidR="00DB7A5A">
        <w:t>ing</w:t>
      </w:r>
      <w:r w:rsidR="00616B23" w:rsidRPr="00616B23">
        <w:t xml:space="preserve"> and consum</w:t>
      </w:r>
      <w:r w:rsidR="00DB7A5A">
        <w:t xml:space="preserve">ing </w:t>
      </w:r>
      <w:r w:rsidR="00616B23" w:rsidRPr="00616B23">
        <w:t>more goods and services</w:t>
      </w:r>
      <w:r w:rsidR="000366AB">
        <w:t xml:space="preserve"> than ever before</w:t>
      </w:r>
      <w:r w:rsidR="00E56F50">
        <w:t xml:space="preserve"> - </w:t>
      </w:r>
      <w:r w:rsidR="00616B23" w:rsidRPr="00616B23">
        <w:t>travel</w:t>
      </w:r>
      <w:r w:rsidR="00E56F50">
        <w:t>ling</w:t>
      </w:r>
      <w:r w:rsidR="00616B23" w:rsidRPr="00616B23">
        <w:t xml:space="preserve"> more </w:t>
      </w:r>
      <w:r w:rsidR="00B94AF4">
        <w:t xml:space="preserve">extensively </w:t>
      </w:r>
      <w:r w:rsidR="00616B23" w:rsidRPr="00616B23">
        <w:t>and liv</w:t>
      </w:r>
      <w:r w:rsidR="00E56F50">
        <w:t>ing</w:t>
      </w:r>
      <w:r w:rsidR="00616B23" w:rsidRPr="00616B23">
        <w:t xml:space="preserve"> longer. </w:t>
      </w:r>
      <w:r w:rsidR="00D125ED">
        <w:t>T</w:t>
      </w:r>
      <w:r w:rsidR="009F5A0A">
        <w:t>he</w:t>
      </w:r>
      <w:r w:rsidR="00616B23" w:rsidRPr="00616B23">
        <w:t xml:space="preserve"> </w:t>
      </w:r>
      <w:r w:rsidR="00293EA6">
        <w:t xml:space="preserve">price of this convenience </w:t>
      </w:r>
      <w:r w:rsidR="009D72B6">
        <w:t xml:space="preserve">and </w:t>
      </w:r>
      <w:r w:rsidR="009431D9">
        <w:t xml:space="preserve">the </w:t>
      </w:r>
      <w:r w:rsidR="009D72B6">
        <w:t>wider inequity</w:t>
      </w:r>
      <w:r w:rsidR="00226569">
        <w:t xml:space="preserve"> in society</w:t>
      </w:r>
      <w:r w:rsidR="009D72B6">
        <w:t xml:space="preserve"> </w:t>
      </w:r>
      <w:r w:rsidR="00636439">
        <w:t xml:space="preserve">is becoming more impactful and </w:t>
      </w:r>
      <w:r w:rsidR="00616B23" w:rsidRPr="00616B23">
        <w:t xml:space="preserve">visible. </w:t>
      </w:r>
    </w:p>
    <w:p w14:paraId="6D3BBB63" w14:textId="130E7821" w:rsidR="00616B23" w:rsidRDefault="00655368" w:rsidP="004B1F21">
      <w:r>
        <w:t>Thus w</w:t>
      </w:r>
      <w:r w:rsidR="00197611">
        <w:t xml:space="preserve">e </w:t>
      </w:r>
      <w:r w:rsidR="00197611" w:rsidRPr="00840144">
        <w:rPr>
          <w:i/>
          <w:iCs/>
        </w:rPr>
        <w:t>“cannot escape the responsibility of tomorrow by evading it today”</w:t>
      </w:r>
      <w:r w:rsidR="00197611">
        <w:t xml:space="preserve">, and </w:t>
      </w:r>
      <w:r w:rsidR="0094654C">
        <w:t xml:space="preserve">business, government, and society are responsible </w:t>
      </w:r>
      <w:r w:rsidR="00416186">
        <w:t>f</w:t>
      </w:r>
      <w:r w:rsidR="00883A87">
        <w:t xml:space="preserve">or making the right decisions today to help ensure </w:t>
      </w:r>
      <w:r w:rsidR="00416186">
        <w:t xml:space="preserve">a more sustainable future. </w:t>
      </w:r>
      <w:r w:rsidR="00574FDC">
        <w:t xml:space="preserve">The following essay will critically evaluate Lincoln’s statement, the notion of responsibility, </w:t>
      </w:r>
      <w:r w:rsidR="006A16F7">
        <w:t xml:space="preserve">and the relative roles of the key stakeholders in </w:t>
      </w:r>
      <w:r w:rsidR="003B5D9E" w:rsidRPr="00247DB2">
        <w:rPr>
          <w:i/>
          <w:iCs/>
        </w:rPr>
        <w:t>“meeting the needs of the present without compromising the ability of future generations to meet their own needs.”</w:t>
      </w:r>
      <w:r w:rsidR="003B5D9E" w:rsidRPr="003B5D9E">
        <w:t xml:space="preserve"> </w:t>
      </w:r>
    </w:p>
    <w:p w14:paraId="6CE00CA8" w14:textId="77777777" w:rsidR="00840144" w:rsidRDefault="00840144" w:rsidP="004B1F21"/>
    <w:p w14:paraId="736B0818" w14:textId="00CDA92E" w:rsidR="00616B23" w:rsidRPr="00D92217" w:rsidRDefault="00CB6BA4" w:rsidP="004B1F21">
      <w:pPr>
        <w:rPr>
          <w:b/>
          <w:bCs/>
          <w:sz w:val="24"/>
          <w:szCs w:val="24"/>
        </w:rPr>
      </w:pPr>
      <w:r w:rsidRPr="00D92217">
        <w:rPr>
          <w:b/>
          <w:bCs/>
          <w:sz w:val="24"/>
          <w:szCs w:val="24"/>
        </w:rPr>
        <w:t>Doing the right thing</w:t>
      </w:r>
    </w:p>
    <w:p w14:paraId="4DFFC08E" w14:textId="06CEB08B" w:rsidR="00ED6110" w:rsidRDefault="00DD5A5B" w:rsidP="00ED6110">
      <w:r>
        <w:t>In r</w:t>
      </w:r>
      <w:r w:rsidR="00ED6110">
        <w:t>esearching a definition o</w:t>
      </w:r>
      <w:r w:rsidR="00CB0D65">
        <w:t>f</w:t>
      </w:r>
      <w:r w:rsidR="00ED6110">
        <w:t xml:space="preserve"> responsibility, </w:t>
      </w:r>
      <w:r w:rsidR="000F4726">
        <w:t xml:space="preserve">LBS </w:t>
      </w:r>
      <w:r w:rsidR="00D778D1">
        <w:t>Partners</w:t>
      </w:r>
      <w:r w:rsidR="00ED6110">
        <w:t xml:space="preserve"> state that there six distinct definitions:</w:t>
      </w:r>
    </w:p>
    <w:p w14:paraId="226161B7" w14:textId="77777777" w:rsidR="00EA29DE" w:rsidRDefault="00ED6110" w:rsidP="00ED6110">
      <w:pPr>
        <w:pStyle w:val="ListParagraph"/>
        <w:numPr>
          <w:ilvl w:val="0"/>
          <w:numId w:val="5"/>
        </w:numPr>
      </w:pPr>
      <w:r>
        <w:t>The state of being the person who caused something to happen.</w:t>
      </w:r>
    </w:p>
    <w:p w14:paraId="3CAA5BDC" w14:textId="77777777" w:rsidR="00EA29DE" w:rsidRDefault="00ED6110" w:rsidP="00ED6110">
      <w:pPr>
        <w:pStyle w:val="ListParagraph"/>
        <w:numPr>
          <w:ilvl w:val="0"/>
          <w:numId w:val="5"/>
        </w:numPr>
      </w:pPr>
      <w:r>
        <w:t>A duty or task that you are required or expected to do.</w:t>
      </w:r>
    </w:p>
    <w:p w14:paraId="54C7B9EC" w14:textId="77777777" w:rsidR="00EA29DE" w:rsidRDefault="00ED6110" w:rsidP="00ED6110">
      <w:pPr>
        <w:pStyle w:val="ListParagraph"/>
        <w:numPr>
          <w:ilvl w:val="0"/>
          <w:numId w:val="5"/>
        </w:numPr>
      </w:pPr>
      <w:r>
        <w:t>Something that you should do because it is morally right, legally required, etc.</w:t>
      </w:r>
    </w:p>
    <w:p w14:paraId="6E1D98BB" w14:textId="77777777" w:rsidR="00EA29DE" w:rsidRDefault="00ED6110" w:rsidP="00ED6110">
      <w:pPr>
        <w:pStyle w:val="ListParagraph"/>
        <w:numPr>
          <w:ilvl w:val="0"/>
          <w:numId w:val="5"/>
        </w:numPr>
      </w:pPr>
      <w:r>
        <w:t>The state of having the job or duty of dealing with and taking care of something or someone.</w:t>
      </w:r>
    </w:p>
    <w:p w14:paraId="5CB8E7C6" w14:textId="77777777" w:rsidR="00EA29DE" w:rsidRDefault="00ED6110" w:rsidP="00ED6110">
      <w:pPr>
        <w:pStyle w:val="ListParagraph"/>
        <w:numPr>
          <w:ilvl w:val="0"/>
          <w:numId w:val="5"/>
        </w:numPr>
      </w:pPr>
      <w:r>
        <w:t>The quality of a person who can be trusted to do what is expected, required, etc.</w:t>
      </w:r>
    </w:p>
    <w:p w14:paraId="1E9C9E97" w14:textId="7703958D" w:rsidR="00D778D1" w:rsidRDefault="00ED6110" w:rsidP="00ED6110">
      <w:pPr>
        <w:pStyle w:val="ListParagraph"/>
        <w:numPr>
          <w:ilvl w:val="0"/>
          <w:numId w:val="5"/>
        </w:numPr>
      </w:pPr>
      <w:r>
        <w:t>On your own responsibility</w:t>
      </w:r>
      <w:r w:rsidR="00D470B3">
        <w:t xml:space="preserve"> – doing </w:t>
      </w:r>
      <w:r>
        <w:t xml:space="preserve">something on your own responsibility without being told to do </w:t>
      </w:r>
      <w:r w:rsidR="005C66E3">
        <w:t xml:space="preserve">it </w:t>
      </w:r>
      <w:r>
        <w:t>and accept</w:t>
      </w:r>
      <w:r w:rsidR="005C66E3">
        <w:t xml:space="preserve">ing </w:t>
      </w:r>
      <w:r>
        <w:t xml:space="preserve">blame </w:t>
      </w:r>
      <w:r w:rsidR="005C66E3">
        <w:t xml:space="preserve">for </w:t>
      </w:r>
      <w:r>
        <w:t>a bad result.</w:t>
      </w:r>
      <w:sdt>
        <w:sdtPr>
          <w:id w:val="425622854"/>
          <w:citation/>
        </w:sdtPr>
        <w:sdtEndPr/>
        <w:sdtContent>
          <w:r w:rsidR="00AE3ABD">
            <w:fldChar w:fldCharType="begin"/>
          </w:r>
          <w:r w:rsidR="00AE3ABD">
            <w:instrText xml:space="preserve"> CITATION LBS \l 2057 </w:instrText>
          </w:r>
          <w:r w:rsidR="00AE3ABD">
            <w:fldChar w:fldCharType="separate"/>
          </w:r>
          <w:r w:rsidR="00AE3ABD">
            <w:rPr>
              <w:noProof/>
            </w:rPr>
            <w:t xml:space="preserve"> (LBS Partners, n.d.)</w:t>
          </w:r>
          <w:r w:rsidR="00AE3ABD">
            <w:fldChar w:fldCharType="end"/>
          </w:r>
        </w:sdtContent>
      </w:sdt>
    </w:p>
    <w:p w14:paraId="585A7C7B" w14:textId="48E99D5C" w:rsidR="00EE4818" w:rsidRDefault="00CB37A3" w:rsidP="00A905F6">
      <w:r>
        <w:t xml:space="preserve">A sense of </w:t>
      </w:r>
      <w:r w:rsidR="00670124">
        <w:t xml:space="preserve">doing the right thing because it is the right thing to do is </w:t>
      </w:r>
      <w:r w:rsidR="00504D7A">
        <w:t>an essential pre-requisite for the various actors involved in safeguarding a sustainable future.</w:t>
      </w:r>
      <w:r w:rsidR="00426786">
        <w:t xml:space="preserve"> </w:t>
      </w:r>
      <w:r w:rsidR="00A905F6" w:rsidRPr="00A905F6">
        <w:t xml:space="preserve">Moral responsibility (i.e., something you should do because it is morally right, legally required, etc.,) and personal responsibility (i.e., the </w:t>
      </w:r>
      <w:r w:rsidR="00A905F6" w:rsidRPr="00A905F6">
        <w:lastRenderedPageBreak/>
        <w:t xml:space="preserve">quality of a person who can be trusted to do what is expected, required, etc.,) are </w:t>
      </w:r>
      <w:r w:rsidR="00A905F6">
        <w:t>key drivers to taking</w:t>
      </w:r>
      <w:r w:rsidR="00EE4818">
        <w:t xml:space="preserve"> responsibly </w:t>
      </w:r>
      <w:r w:rsidR="00A905F6">
        <w:t xml:space="preserve">and acting </w:t>
      </w:r>
      <w:r w:rsidR="00EE4818">
        <w:t>ethically.</w:t>
      </w:r>
    </w:p>
    <w:p w14:paraId="6E0DB14A" w14:textId="0ADD9854" w:rsidR="008C2225" w:rsidRDefault="005E2DE2" w:rsidP="00344CFC">
      <w:r>
        <w:t>Normative ethics</w:t>
      </w:r>
      <w:r w:rsidR="006D73D0">
        <w:t xml:space="preserve">, </w:t>
      </w:r>
      <w:r w:rsidR="00AF210E">
        <w:t>which</w:t>
      </w:r>
      <w:r w:rsidR="00CA7BBA" w:rsidRPr="00CA7BBA">
        <w:t xml:space="preserve"> </w:t>
      </w:r>
      <w:r w:rsidR="00CA7BBA">
        <w:t xml:space="preserve">studies </w:t>
      </w:r>
      <w:r w:rsidR="008C2225" w:rsidRPr="008C2225">
        <w:t>ethical behaviour and investigates the questions that arise regarding how one ought to act moral</w:t>
      </w:r>
      <w:r w:rsidR="00044A66">
        <w:t>ly</w:t>
      </w:r>
      <w:r w:rsidR="002125F1">
        <w:t xml:space="preserve">, </w:t>
      </w:r>
      <w:r w:rsidR="00ED64B7">
        <w:t xml:space="preserve">consists of two </w:t>
      </w:r>
      <w:r w:rsidR="0064206A" w:rsidRPr="0064206A">
        <w:t xml:space="preserve">key forms:  </w:t>
      </w:r>
    </w:p>
    <w:p w14:paraId="18236320" w14:textId="5EA4B4B8" w:rsidR="008C2225" w:rsidRDefault="0064206A" w:rsidP="00563B92">
      <w:pPr>
        <w:pStyle w:val="ListParagraph"/>
        <w:numPr>
          <w:ilvl w:val="0"/>
          <w:numId w:val="6"/>
        </w:numPr>
      </w:pPr>
      <w:r w:rsidRPr="0064206A">
        <w:t>T</w:t>
      </w:r>
      <w:bookmarkStart w:id="1" w:name="_Hlk123310760"/>
      <w:r w:rsidRPr="0064206A">
        <w:t xml:space="preserve">eleological </w:t>
      </w:r>
      <w:bookmarkEnd w:id="1"/>
      <w:r>
        <w:t xml:space="preserve">-- </w:t>
      </w:r>
      <w:r w:rsidR="00EA78DC">
        <w:t>Knowing something’s purpose or end-goal is commonly seen as integral to comprehending or constructing it.</w:t>
      </w:r>
      <w:sdt>
        <w:sdtPr>
          <w:id w:val="860636965"/>
          <w:citation/>
        </w:sdtPr>
        <w:sdtEndPr/>
        <w:sdtContent>
          <w:r w:rsidR="006259B2">
            <w:fldChar w:fldCharType="begin"/>
          </w:r>
          <w:r w:rsidR="006259B2">
            <w:instrText xml:space="preserve"> CITATION The22 \l 2057 </w:instrText>
          </w:r>
          <w:r w:rsidR="006259B2">
            <w:fldChar w:fldCharType="separate"/>
          </w:r>
          <w:r w:rsidR="006259B2">
            <w:rPr>
              <w:noProof/>
            </w:rPr>
            <w:t xml:space="preserve"> (The Ethics Centre, 2022)</w:t>
          </w:r>
          <w:r w:rsidR="006259B2">
            <w:fldChar w:fldCharType="end"/>
          </w:r>
        </w:sdtContent>
      </w:sdt>
    </w:p>
    <w:p w14:paraId="15865A33" w14:textId="5B4D93D6" w:rsidR="0040760D" w:rsidRDefault="0040760D" w:rsidP="002F0729">
      <w:pPr>
        <w:pStyle w:val="ListParagraph"/>
        <w:numPr>
          <w:ilvl w:val="0"/>
          <w:numId w:val="6"/>
        </w:numPr>
      </w:pPr>
      <w:r>
        <w:t>Deontology is an ethical theory that says actions are good or bad according to a clear set of rules.</w:t>
      </w:r>
      <w:r w:rsidR="00641E62">
        <w:t xml:space="preserve"> </w:t>
      </w:r>
      <w:r>
        <w:t xml:space="preserve">Actions that align with these rules are ethical, while actions that don’t aren’t. This ethical theory is most closely associated with German philosopher, Immanuel </w:t>
      </w:r>
      <w:proofErr w:type="gramStart"/>
      <w:r>
        <w:t>Kant</w:t>
      </w:r>
      <w:proofErr w:type="gramEnd"/>
      <w:r w:rsidR="002F0729">
        <w:t xml:space="preserve"> and h</w:t>
      </w:r>
      <w:r>
        <w:t>is work on personhood.</w:t>
      </w:r>
    </w:p>
    <w:p w14:paraId="05769C9B" w14:textId="77777777" w:rsidR="002F0729" w:rsidRDefault="002F0729" w:rsidP="002F0729">
      <w:pPr>
        <w:pStyle w:val="ListParagraph"/>
      </w:pPr>
    </w:p>
    <w:p w14:paraId="3DC6F41E" w14:textId="118BE4EE" w:rsidR="00EA78DC" w:rsidRDefault="001013E1" w:rsidP="001013E1">
      <w:pPr>
        <w:pStyle w:val="ListParagraph"/>
      </w:pPr>
      <w:r>
        <w:t>P</w:t>
      </w:r>
      <w:r w:rsidR="0040760D">
        <w:t xml:space="preserve">ersonhood creates a range of rights and obligations </w:t>
      </w:r>
      <w:r w:rsidR="004F6D26">
        <w:t xml:space="preserve">(duties) </w:t>
      </w:r>
      <w:r w:rsidR="0040760D">
        <w:t>because every person has inherent dignity – this dignity creates an ethical ‘line in the sand’ that prevents us from acting in certain ways either toward other people or toward ourselves (because we have dignity as well).</w:t>
      </w:r>
      <w:sdt>
        <w:sdtPr>
          <w:id w:val="-407925008"/>
          <w:citation/>
        </w:sdtPr>
        <w:sdtEndPr/>
        <w:sdtContent>
          <w:r w:rsidR="000873AE">
            <w:fldChar w:fldCharType="begin"/>
          </w:r>
          <w:r w:rsidR="000873AE">
            <w:instrText xml:space="preserve"> CITATION The16 \l 2057 </w:instrText>
          </w:r>
          <w:r w:rsidR="000873AE">
            <w:fldChar w:fldCharType="separate"/>
          </w:r>
          <w:r w:rsidR="000873AE">
            <w:rPr>
              <w:noProof/>
            </w:rPr>
            <w:t xml:space="preserve"> (The Ethics Centre, 2016)</w:t>
          </w:r>
          <w:r w:rsidR="000873AE">
            <w:fldChar w:fldCharType="end"/>
          </w:r>
        </w:sdtContent>
      </w:sdt>
    </w:p>
    <w:p w14:paraId="7EDB9850" w14:textId="5C139D00" w:rsidR="00AA4874" w:rsidRDefault="00C867AD" w:rsidP="00C40D69">
      <w:r>
        <w:t xml:space="preserve">Why should governments, businesses, and </w:t>
      </w:r>
      <w:r w:rsidR="0094798E">
        <w:t>society care about, and act sustainability</w:t>
      </w:r>
      <w:r w:rsidR="00185AD7">
        <w:t xml:space="preserve">? Increasingly, we </w:t>
      </w:r>
      <w:r w:rsidR="005566D5">
        <w:t xml:space="preserve">are being exposed to the impacts of climate change </w:t>
      </w:r>
      <w:r w:rsidR="00AA4874">
        <w:t>– e.g., t</w:t>
      </w:r>
      <w:r w:rsidR="00AA4874" w:rsidRPr="00AA4874">
        <w:t>he global average temperature in 2022 is estimated to be about 1.15 [1.02 to 1.28] °C above the 1850-1900 average. 2015 to 2022 are likely to be the eight warmest years on record</w:t>
      </w:r>
      <w:r w:rsidR="00501EEF">
        <w:t>.</w:t>
      </w:r>
      <w:sdt>
        <w:sdtPr>
          <w:id w:val="1206682320"/>
          <w:citation/>
        </w:sdtPr>
        <w:sdtEndPr/>
        <w:sdtContent>
          <w:r w:rsidR="00C600B0">
            <w:fldChar w:fldCharType="begin"/>
          </w:r>
          <w:r w:rsidR="00C600B0">
            <w:instrText xml:space="preserve"> CITATION Wor22 \l 2057 </w:instrText>
          </w:r>
          <w:r w:rsidR="00C600B0">
            <w:fldChar w:fldCharType="separate"/>
          </w:r>
          <w:r w:rsidR="00C600B0">
            <w:rPr>
              <w:noProof/>
            </w:rPr>
            <w:t xml:space="preserve"> (World Meteorological Organization, 2022)</w:t>
          </w:r>
          <w:r w:rsidR="00C600B0">
            <w:fldChar w:fldCharType="end"/>
          </w:r>
        </w:sdtContent>
      </w:sdt>
      <w:r w:rsidR="00F7024D">
        <w:t xml:space="preserve"> </w:t>
      </w:r>
      <w:r w:rsidR="00501EEF">
        <w:t xml:space="preserve">We don’t have a planet B and </w:t>
      </w:r>
      <w:r w:rsidR="00995517">
        <w:t xml:space="preserve">most of us understand the importance and significance of preserving the resources we have and taking collective action to </w:t>
      </w:r>
      <w:r w:rsidR="00333651">
        <w:t xml:space="preserve">minimise the impacts of the damage to the environment we have caused to date. </w:t>
      </w:r>
      <w:r w:rsidR="005644F5">
        <w:t xml:space="preserve">We also need to recognise that sustainability is more than just looking after the environment, it also </w:t>
      </w:r>
      <w:r w:rsidR="00AD23CE">
        <w:t>encompasses</w:t>
      </w:r>
      <w:r w:rsidR="00EA0039">
        <w:t>, for example,</w:t>
      </w:r>
      <w:r w:rsidR="00AD23CE">
        <w:t xml:space="preserve"> social </w:t>
      </w:r>
      <w:r w:rsidR="00616038">
        <w:t xml:space="preserve">equity – i.e., that </w:t>
      </w:r>
      <w:r w:rsidR="00616038" w:rsidRPr="00616038">
        <w:t xml:space="preserve">all people have similar rights and opportunities, </w:t>
      </w:r>
      <w:r w:rsidR="003623C1">
        <w:t xml:space="preserve">and their </w:t>
      </w:r>
      <w:r w:rsidR="00616038" w:rsidRPr="00616038">
        <w:t>basic needs to maintain an acceptable quality of life</w:t>
      </w:r>
      <w:r w:rsidR="003623C1">
        <w:t xml:space="preserve"> are met.</w:t>
      </w:r>
    </w:p>
    <w:p w14:paraId="6668FBEB" w14:textId="496F3E55" w:rsidR="00C40D69" w:rsidRPr="00E60488" w:rsidRDefault="00140D88" w:rsidP="00C40D69">
      <w:r w:rsidRPr="00E60488">
        <w:t>D</w:t>
      </w:r>
      <w:r w:rsidR="00C40D69" w:rsidRPr="00E60488">
        <w:t xml:space="preserve">rawing on Richard Baron’s Ethics in Government article, the basic principle of utilitarianism </w:t>
      </w:r>
      <w:r w:rsidR="0051443D" w:rsidRPr="00E60488">
        <w:t>(teleological</w:t>
      </w:r>
      <w:r w:rsidR="0059546F">
        <w:t xml:space="preserve"> ethics</w:t>
      </w:r>
      <w:r w:rsidR="0051443D" w:rsidRPr="00E60488">
        <w:t xml:space="preserve">) </w:t>
      </w:r>
      <w:r w:rsidR="00C40D69" w:rsidRPr="00E60488">
        <w:t>is that the right thing to do is whatever will promote the greatest happiness of the greatest number of people. It is the results of our actions that matter, and those results are measured by reference to the condition of people generally.</w:t>
      </w:r>
    </w:p>
    <w:p w14:paraId="649544A1" w14:textId="77777777" w:rsidR="00C40D69" w:rsidRPr="00E60488" w:rsidRDefault="00C40D69" w:rsidP="00C40D69">
      <w:r w:rsidRPr="00E60488">
        <w:t xml:space="preserve">Each action should be evaluated by reference to its consequences, given all the circumstances. While act-utilitarianism should lead to the right answer every time, it is impractical to calculate consequences every time. Rule-utilitarianism offers an alternative, by identifying rules in the first instance that will, </w:t>
      </w:r>
      <w:proofErr w:type="gramStart"/>
      <w:r w:rsidRPr="00E60488">
        <w:t>on the whole</w:t>
      </w:r>
      <w:proofErr w:type="gramEnd"/>
      <w:r w:rsidRPr="00E60488">
        <w:t>, promote human happiness. Having selected our rules, we then resolve to follow them without calculating the consequences of every action.</w:t>
      </w:r>
    </w:p>
    <w:p w14:paraId="5FF03CD2" w14:textId="36E7689E" w:rsidR="00C40D69" w:rsidRDefault="00C40D69" w:rsidP="00C40D69">
      <w:r w:rsidRPr="00E60488">
        <w:t>However, deontology tells us that we have certain duties, and we must perform those duties regardless of the outcome (including, for example, a duty to act within the law).</w:t>
      </w:r>
    </w:p>
    <w:p w14:paraId="28BCC2F1" w14:textId="77777777" w:rsidR="00FC21B6" w:rsidRPr="00E60488" w:rsidRDefault="00FC21B6" w:rsidP="00C40D69"/>
    <w:p w14:paraId="65FEB486" w14:textId="60A95A05" w:rsidR="003B354B" w:rsidRPr="00D92217" w:rsidRDefault="005D3555" w:rsidP="00344CFC">
      <w:pPr>
        <w:rPr>
          <w:i/>
          <w:iCs/>
          <w:sz w:val="24"/>
          <w:szCs w:val="24"/>
        </w:rPr>
      </w:pPr>
      <w:r w:rsidRPr="00D92217">
        <w:rPr>
          <w:i/>
          <w:iCs/>
          <w:sz w:val="24"/>
          <w:szCs w:val="24"/>
        </w:rPr>
        <w:t>Society</w:t>
      </w:r>
    </w:p>
    <w:p w14:paraId="3253AA2B" w14:textId="73BC46C5" w:rsidR="00DF4726" w:rsidRDefault="00370D09" w:rsidP="00344CFC">
      <w:r>
        <w:t xml:space="preserve">The </w:t>
      </w:r>
      <w:r w:rsidR="00DF4726" w:rsidRPr="00DF4726">
        <w:t xml:space="preserve">right </w:t>
      </w:r>
      <w:r>
        <w:t xml:space="preserve">thing is </w:t>
      </w:r>
      <w:r w:rsidR="00DF4726" w:rsidRPr="00DF4726">
        <w:t xml:space="preserve">to act now for a sustainable future. However, it is one thing to have the will, but quite another to take the action. People are complex with complicated motivations, and despite the best will in the world to effect change they face many competing pressures and stresses that can make it difficult to prioritise future sustainability benefits (e.g., </w:t>
      </w:r>
      <w:r w:rsidR="00487A44">
        <w:t>cost of living crisis</w:t>
      </w:r>
      <w:r w:rsidR="00DF4726" w:rsidRPr="00DF4726">
        <w:t>).</w:t>
      </w:r>
    </w:p>
    <w:p w14:paraId="25EA7320" w14:textId="673DEE0F" w:rsidR="00C65428" w:rsidRDefault="00CB7490" w:rsidP="00085175">
      <w:r>
        <w:lastRenderedPageBreak/>
        <w:t>Nevertheless</w:t>
      </w:r>
      <w:r w:rsidR="008943DE">
        <w:t xml:space="preserve">, individuals and communities can come together to work as one </w:t>
      </w:r>
      <w:r w:rsidR="00450920">
        <w:t xml:space="preserve">through </w:t>
      </w:r>
      <w:r w:rsidR="009A2EF9">
        <w:t xml:space="preserve">personal and collective choices and actions </w:t>
      </w:r>
      <w:r w:rsidR="0095400E">
        <w:t xml:space="preserve">that </w:t>
      </w:r>
      <w:r w:rsidR="009A2EF9">
        <w:t xml:space="preserve">bring about change. </w:t>
      </w:r>
      <w:r w:rsidR="00085175">
        <w:t>Social responsibility is an ethical theory in which individuals are accountable for fulfilling their civic duty, and the actions of an individual must benefit the whole of society.</w:t>
      </w:r>
      <w:sdt>
        <w:sdtPr>
          <w:id w:val="-948856080"/>
          <w:citation/>
        </w:sdtPr>
        <w:sdtEndPr/>
        <w:sdtContent>
          <w:r w:rsidR="002C57ED">
            <w:fldChar w:fldCharType="begin"/>
          </w:r>
          <w:r w:rsidR="002C57ED">
            <w:instrText xml:space="preserve"> CITATION Pac \l 2057 </w:instrText>
          </w:r>
          <w:r w:rsidR="002C57ED">
            <w:fldChar w:fldCharType="separate"/>
          </w:r>
          <w:r w:rsidR="002C57ED">
            <w:rPr>
              <w:noProof/>
            </w:rPr>
            <w:t xml:space="preserve"> (Pachamama Alliance, n.d.)</w:t>
          </w:r>
          <w:r w:rsidR="002C57ED">
            <w:fldChar w:fldCharType="end"/>
          </w:r>
        </w:sdtContent>
      </w:sdt>
      <w:r w:rsidR="002C57ED">
        <w:t xml:space="preserve"> </w:t>
      </w:r>
      <w:r w:rsidR="00FC29D0">
        <w:t xml:space="preserve">For example, individuals </w:t>
      </w:r>
      <w:r w:rsidR="006E024C">
        <w:t>can volunteer within</w:t>
      </w:r>
      <w:r w:rsidR="005B1AD1">
        <w:t xml:space="preserve"> </w:t>
      </w:r>
      <w:r w:rsidR="006E024C">
        <w:t>their communities</w:t>
      </w:r>
      <w:r w:rsidR="00F901BD">
        <w:t xml:space="preserve">, give blood, </w:t>
      </w:r>
      <w:r w:rsidR="0049034A">
        <w:t xml:space="preserve">purchase fair trade products, </w:t>
      </w:r>
      <w:r w:rsidR="00DC6735">
        <w:t xml:space="preserve">use active travel or </w:t>
      </w:r>
      <w:r w:rsidR="00894724">
        <w:t xml:space="preserve">alternative modes of transport when commuting, </w:t>
      </w:r>
      <w:r w:rsidR="0049034A">
        <w:t>and actively recycle.</w:t>
      </w:r>
    </w:p>
    <w:p w14:paraId="5D837258" w14:textId="0B44BA9C" w:rsidR="00085175" w:rsidRDefault="00824339" w:rsidP="00085175">
      <w:r>
        <w:t xml:space="preserve">Social responsibility </w:t>
      </w:r>
      <w:r w:rsidR="0058695F">
        <w:t xml:space="preserve">requires </w:t>
      </w:r>
      <w:r w:rsidR="00085175">
        <w:t xml:space="preserve">a balance between economic growth and the welfare of society and the </w:t>
      </w:r>
      <w:r w:rsidR="00C83800">
        <w:t>environment and</w:t>
      </w:r>
      <w:r>
        <w:t xml:space="preserve"> </w:t>
      </w:r>
      <w:r w:rsidR="00085175">
        <w:t>is accomplished</w:t>
      </w:r>
      <w:r w:rsidR="0058695F">
        <w:t xml:space="preserve"> if</w:t>
      </w:r>
      <w:r w:rsidR="0058695F" w:rsidRPr="0058695F">
        <w:t xml:space="preserve"> this equilibrium is maintained</w:t>
      </w:r>
      <w:r w:rsidR="0058695F">
        <w:t>.</w:t>
      </w:r>
    </w:p>
    <w:p w14:paraId="56F696A1" w14:textId="24AD5690" w:rsidR="00085175" w:rsidRDefault="00CC7CD6" w:rsidP="00085175">
      <w:r>
        <w:t xml:space="preserve">Being socially responsible </w:t>
      </w:r>
      <w:r w:rsidR="00087CC4">
        <w:t>places an onus on</w:t>
      </w:r>
      <w:r>
        <w:t xml:space="preserve"> Individuals</w:t>
      </w:r>
      <w:r w:rsidR="00B07A1F">
        <w:t xml:space="preserve"> to </w:t>
      </w:r>
      <w:r w:rsidR="00085175">
        <w:t>ethically validate</w:t>
      </w:r>
      <w:r w:rsidR="00B07A1F">
        <w:t xml:space="preserve"> their actions and decisions</w:t>
      </w:r>
      <w:r w:rsidR="00085175">
        <w:t xml:space="preserve"> before proceeding. If the action or decision causes harm to society or the environment, then it would </w:t>
      </w:r>
      <w:r w:rsidR="00497BF6">
        <w:t>be deemed</w:t>
      </w:r>
      <w:r w:rsidR="00085175">
        <w:t xml:space="preserve"> socially irresponsible.</w:t>
      </w:r>
    </w:p>
    <w:p w14:paraId="7FA1EA07" w14:textId="4D39D284" w:rsidR="00085175" w:rsidRDefault="00087CC4" w:rsidP="00085175">
      <w:r>
        <w:t>The m</w:t>
      </w:r>
      <w:r w:rsidR="00085175">
        <w:t>oral values inherent</w:t>
      </w:r>
      <w:r w:rsidR="00495BF0">
        <w:t>ly present</w:t>
      </w:r>
      <w:r w:rsidR="00085175">
        <w:t xml:space="preserve"> in society create a distinction between right and wrong. In this way, social fairness is believed (by most) to be in the “right”, but more frequently than not this “fairness” is absent. Every individual has a responsibility to act in manner that is beneficial to society and not solely to the individual.</w:t>
      </w:r>
      <w:sdt>
        <w:sdtPr>
          <w:id w:val="-916787996"/>
          <w:citation/>
        </w:sdtPr>
        <w:sdtEndPr/>
        <w:sdtContent>
          <w:r w:rsidR="002C57ED">
            <w:fldChar w:fldCharType="begin"/>
          </w:r>
          <w:r w:rsidR="002C57ED">
            <w:instrText xml:space="preserve"> CITATION Pac \l 2057 </w:instrText>
          </w:r>
          <w:r w:rsidR="002C57ED">
            <w:fldChar w:fldCharType="separate"/>
          </w:r>
          <w:r w:rsidR="002C57ED">
            <w:rPr>
              <w:noProof/>
            </w:rPr>
            <w:t xml:space="preserve"> (Pachamama Alliance, n.d.)</w:t>
          </w:r>
          <w:r w:rsidR="002C57ED">
            <w:fldChar w:fldCharType="end"/>
          </w:r>
        </w:sdtContent>
      </w:sdt>
    </w:p>
    <w:p w14:paraId="4A5FDD63" w14:textId="77777777" w:rsidR="00D92217" w:rsidRDefault="00D92217" w:rsidP="00085175"/>
    <w:p w14:paraId="15FDF293" w14:textId="495212F6" w:rsidR="005D3555" w:rsidRPr="00D92217" w:rsidRDefault="005D3555" w:rsidP="00344CFC">
      <w:pPr>
        <w:rPr>
          <w:i/>
          <w:iCs/>
          <w:sz w:val="24"/>
          <w:szCs w:val="24"/>
        </w:rPr>
      </w:pPr>
      <w:r w:rsidRPr="00D92217">
        <w:rPr>
          <w:i/>
          <w:iCs/>
          <w:sz w:val="24"/>
          <w:szCs w:val="24"/>
        </w:rPr>
        <w:t>Business</w:t>
      </w:r>
    </w:p>
    <w:p w14:paraId="07F3390B" w14:textId="098DC157" w:rsidR="005E6BC7" w:rsidRDefault="002D5B04" w:rsidP="005E6BC7">
      <w:r>
        <w:t>Investopedia defines c</w:t>
      </w:r>
      <w:r w:rsidR="005E6BC7">
        <w:t xml:space="preserve">orporate social responsibility (CSR) </w:t>
      </w:r>
      <w:r>
        <w:t>a</w:t>
      </w:r>
      <w:r w:rsidR="005E6BC7">
        <w:t xml:space="preserve">s a </w:t>
      </w:r>
      <w:r w:rsidRPr="001D1ACF">
        <w:rPr>
          <w:i/>
          <w:iCs/>
        </w:rPr>
        <w:t>“</w:t>
      </w:r>
      <w:r w:rsidR="005E6BC7" w:rsidRPr="001D1ACF">
        <w:rPr>
          <w:i/>
          <w:iCs/>
        </w:rPr>
        <w:t>self-regulating business model that helps a company be socially accountable to itself, its stakeholders, and the public. By practicing corporate social responsibility, also called corporate citizenship, companies can be conscious of the kind of impact they are having on all aspects of society, including economic, social, and environmental.</w:t>
      </w:r>
      <w:r w:rsidR="00FE18DF" w:rsidRPr="001D1ACF">
        <w:rPr>
          <w:i/>
          <w:iCs/>
        </w:rPr>
        <w:t>”</w:t>
      </w:r>
      <w:sdt>
        <w:sdtPr>
          <w:rPr>
            <w:i/>
            <w:iCs/>
          </w:rPr>
          <w:id w:val="1491439447"/>
          <w:citation/>
        </w:sdtPr>
        <w:sdtEndPr/>
        <w:sdtContent>
          <w:r w:rsidR="00D94DF7">
            <w:rPr>
              <w:i/>
              <w:iCs/>
            </w:rPr>
            <w:fldChar w:fldCharType="begin"/>
          </w:r>
          <w:r w:rsidR="00D94DF7">
            <w:instrText xml:space="preserve">CITATION Jas22 \l 2057 </w:instrText>
          </w:r>
          <w:r w:rsidR="00D94DF7">
            <w:rPr>
              <w:i/>
              <w:iCs/>
            </w:rPr>
            <w:fldChar w:fldCharType="separate"/>
          </w:r>
          <w:r w:rsidR="00D94DF7">
            <w:rPr>
              <w:noProof/>
            </w:rPr>
            <w:t xml:space="preserve"> (Fernando, 2022)</w:t>
          </w:r>
          <w:r w:rsidR="00D94DF7">
            <w:rPr>
              <w:i/>
              <w:iCs/>
            </w:rPr>
            <w:fldChar w:fldCharType="end"/>
          </w:r>
        </w:sdtContent>
      </w:sdt>
    </w:p>
    <w:p w14:paraId="7F49253D" w14:textId="49A1A2E2" w:rsidR="005E6BC7" w:rsidRDefault="0093107A" w:rsidP="005E6BC7">
      <w:r>
        <w:t xml:space="preserve">By actively </w:t>
      </w:r>
      <w:r w:rsidR="005E6BC7">
        <w:t>engag</w:t>
      </w:r>
      <w:r>
        <w:t xml:space="preserve">ing </w:t>
      </w:r>
      <w:r w:rsidR="005E6BC7">
        <w:t>in CSR compan</w:t>
      </w:r>
      <w:r w:rsidR="00933B22">
        <w:t xml:space="preserve">ies are </w:t>
      </w:r>
      <w:r w:rsidR="005E6BC7">
        <w:t xml:space="preserve">operating in ways that enhance society </w:t>
      </w:r>
      <w:r w:rsidR="00933B22">
        <w:t>as well as</w:t>
      </w:r>
      <w:r w:rsidR="005E6BC7">
        <w:t xml:space="preserve"> the environment instead of negatively </w:t>
      </w:r>
      <w:r w:rsidR="00321599">
        <w:t xml:space="preserve">impacting </w:t>
      </w:r>
      <w:r w:rsidR="005E6BC7">
        <w:t>them.</w:t>
      </w:r>
    </w:p>
    <w:p w14:paraId="2ADC2A15" w14:textId="4D090853" w:rsidR="00997728" w:rsidRDefault="00997728" w:rsidP="00997728">
      <w:r>
        <w:t>In general, there are four main types of corporate social responsibility</w:t>
      </w:r>
      <w:r w:rsidR="00355288">
        <w:t>, as follows:</w:t>
      </w:r>
    </w:p>
    <w:p w14:paraId="38E18D39" w14:textId="507A31C9" w:rsidR="00997728" w:rsidRDefault="00997728" w:rsidP="00355288">
      <w:pPr>
        <w:pStyle w:val="ListParagraph"/>
        <w:numPr>
          <w:ilvl w:val="0"/>
          <w:numId w:val="9"/>
        </w:numPr>
      </w:pPr>
      <w:r>
        <w:t>Environmental Responsibility</w:t>
      </w:r>
      <w:r w:rsidR="00355288">
        <w:t xml:space="preserve"> - </w:t>
      </w:r>
      <w:r>
        <w:t xml:space="preserve">Environmental responsibility </w:t>
      </w:r>
      <w:r w:rsidR="0021306A">
        <w:t xml:space="preserve">and stewardship </w:t>
      </w:r>
      <w:r>
        <w:t>is the pillar of corporate social responsibility rooted in preserving nature</w:t>
      </w:r>
      <w:r w:rsidR="005C1249">
        <w:t xml:space="preserve"> and natural resources</w:t>
      </w:r>
      <w:r w:rsidR="002832A2">
        <w:t xml:space="preserve"> (e.g., recycling, offsetting, reducing </w:t>
      </w:r>
      <w:r w:rsidR="00C93C0A">
        <w:t>pollution</w:t>
      </w:r>
      <w:r w:rsidR="002832A2">
        <w:t>, etc.,)</w:t>
      </w:r>
      <w:r w:rsidR="005C1249">
        <w:t xml:space="preserve"> </w:t>
      </w:r>
    </w:p>
    <w:p w14:paraId="51218A4C" w14:textId="07DC5ACD" w:rsidR="00C93C0A" w:rsidRDefault="00C93C0A" w:rsidP="00EA0BF1">
      <w:pPr>
        <w:pStyle w:val="ListParagraph"/>
        <w:numPr>
          <w:ilvl w:val="0"/>
          <w:numId w:val="9"/>
        </w:numPr>
      </w:pPr>
      <w:r>
        <w:t>Ethical Responsibility</w:t>
      </w:r>
      <w:r w:rsidR="00570B41">
        <w:t xml:space="preserve"> – By being ethically responsible companies </w:t>
      </w:r>
      <w:r w:rsidR="00E679C0">
        <w:t>act fairly and in an ethical manner</w:t>
      </w:r>
      <w:r w:rsidR="001349DB">
        <w:t xml:space="preserve"> (e.g., positive treatment of all employees, etc.,)</w:t>
      </w:r>
      <w:r w:rsidR="00E679C0">
        <w:t>. Com</w:t>
      </w:r>
      <w:r>
        <w:t>panies</w:t>
      </w:r>
      <w:r w:rsidR="004A11EA">
        <w:t xml:space="preserve"> will typically set their </w:t>
      </w:r>
      <w:r>
        <w:t xml:space="preserve">own </w:t>
      </w:r>
      <w:r w:rsidR="00B96576">
        <w:t>standards but</w:t>
      </w:r>
      <w:r w:rsidR="004A11EA">
        <w:t xml:space="preserve"> demands by clients or </w:t>
      </w:r>
      <w:r w:rsidR="00FE1528">
        <w:t>other external forces may also shape and influence the ethical code of a company</w:t>
      </w:r>
      <w:r w:rsidR="0077197A">
        <w:t xml:space="preserve"> and the extent they take responsibility for this. </w:t>
      </w:r>
    </w:p>
    <w:p w14:paraId="67CACD65" w14:textId="77777777" w:rsidR="0073740C" w:rsidRDefault="00137080" w:rsidP="00A73F1A">
      <w:pPr>
        <w:pStyle w:val="ListParagraph"/>
        <w:numPr>
          <w:ilvl w:val="0"/>
          <w:numId w:val="9"/>
        </w:numPr>
      </w:pPr>
      <w:r>
        <w:t>Philanthropic Responsibility --</w:t>
      </w:r>
      <w:r w:rsidR="008B71A5">
        <w:t xml:space="preserve"> C</w:t>
      </w:r>
      <w:r>
        <w:t xml:space="preserve">hallenges how </w:t>
      </w:r>
      <w:r w:rsidR="008B71A5">
        <w:t>companies</w:t>
      </w:r>
      <w:r>
        <w:t xml:space="preserve"> act and how </w:t>
      </w:r>
      <w:r w:rsidR="008B71A5">
        <w:t xml:space="preserve">they </w:t>
      </w:r>
      <w:r w:rsidR="005D3F6E">
        <w:t>contribute</w:t>
      </w:r>
      <w:r>
        <w:t xml:space="preserve"> to society. In</w:t>
      </w:r>
      <w:r w:rsidR="00B33E96">
        <w:t xml:space="preserve"> other words</w:t>
      </w:r>
      <w:r>
        <w:t>, philanthropic responsibility refers to how a company spends its resources to make the world a better place</w:t>
      </w:r>
      <w:r w:rsidR="00CA2151">
        <w:t xml:space="preserve"> (e.g., donating profits to charities or causes the company believes in,</w:t>
      </w:r>
      <w:r w:rsidR="0073740C">
        <w:t xml:space="preserve"> etc.,)</w:t>
      </w:r>
    </w:p>
    <w:p w14:paraId="2D19257A" w14:textId="25080567" w:rsidR="00C23BB6" w:rsidRDefault="00CF1ABB" w:rsidP="00A73F1A">
      <w:pPr>
        <w:pStyle w:val="ListParagraph"/>
        <w:numPr>
          <w:ilvl w:val="0"/>
          <w:numId w:val="9"/>
        </w:numPr>
      </w:pPr>
      <w:bookmarkStart w:id="2" w:name="_Hlk122912941"/>
      <w:r w:rsidRPr="00CF1ABB">
        <w:t xml:space="preserve">Financial </w:t>
      </w:r>
      <w:r>
        <w:t>R</w:t>
      </w:r>
      <w:r w:rsidRPr="00CF1ABB">
        <w:t xml:space="preserve">esponsibility </w:t>
      </w:r>
      <w:r>
        <w:t xml:space="preserve">- </w:t>
      </w:r>
      <w:r w:rsidRPr="00CF1ABB">
        <w:t xml:space="preserve">Financial responsibility </w:t>
      </w:r>
      <w:bookmarkEnd w:id="2"/>
      <w:r w:rsidRPr="00CF1ABB">
        <w:t>ties together the</w:t>
      </w:r>
      <w:r w:rsidR="00916531">
        <w:t xml:space="preserve"> other</w:t>
      </w:r>
      <w:r w:rsidRPr="00CF1ABB">
        <w:t xml:space="preserve"> three </w:t>
      </w:r>
      <w:r w:rsidR="00916531">
        <w:t>CSR resp</w:t>
      </w:r>
      <w:r w:rsidR="006C41AB">
        <w:t xml:space="preserve">onsibilities, as to </w:t>
      </w:r>
      <w:r w:rsidR="0067332F">
        <w:t xml:space="preserve">engage and focus </w:t>
      </w:r>
      <w:r w:rsidR="00977C6A">
        <w:t xml:space="preserve">on </w:t>
      </w:r>
      <w:r w:rsidR="0067332F">
        <w:t>environ</w:t>
      </w:r>
      <w:r w:rsidRPr="00CF1ABB">
        <w:t xml:space="preserve">mental, ethical, and </w:t>
      </w:r>
      <w:r w:rsidR="00C23BB6" w:rsidRPr="00CF1ABB">
        <w:t>philanthropic</w:t>
      </w:r>
      <w:r w:rsidR="00977C6A">
        <w:t xml:space="preserve"> responsibilities, a company must have a secure and s</w:t>
      </w:r>
      <w:r w:rsidR="00C23BB6">
        <w:t xml:space="preserve">ound financial base to allow investment in these areas. </w:t>
      </w:r>
    </w:p>
    <w:p w14:paraId="03C2C7F8" w14:textId="7662DDBC" w:rsidR="006E76B3" w:rsidRDefault="006E76B3" w:rsidP="006E76B3">
      <w:r w:rsidRPr="006E76B3">
        <w:t xml:space="preserve">As </w:t>
      </w:r>
      <w:r w:rsidR="00313345">
        <w:t xml:space="preserve">well as being </w:t>
      </w:r>
      <w:r w:rsidRPr="006E76B3">
        <w:t xml:space="preserve">important for the community, </w:t>
      </w:r>
      <w:r w:rsidR="00313345">
        <w:t xml:space="preserve">CSR </w:t>
      </w:r>
      <w:r w:rsidRPr="006E76B3">
        <w:t xml:space="preserve">is equally valuable for a company. </w:t>
      </w:r>
      <w:r w:rsidR="001978A3">
        <w:t>Investopedia highlight</w:t>
      </w:r>
      <w:r w:rsidR="00425E43">
        <w:t>s</w:t>
      </w:r>
      <w:r w:rsidR="001978A3">
        <w:t xml:space="preserve"> that </w:t>
      </w:r>
      <w:r w:rsidRPr="006E76B3">
        <w:t xml:space="preserve">CSR activities can help forge a stronger bond between employees and corporations, </w:t>
      </w:r>
      <w:r w:rsidRPr="006E76B3">
        <w:lastRenderedPageBreak/>
        <w:t>boost morale, and aid both employees and employers in feeling more connected to the world around them.</w:t>
      </w:r>
      <w:sdt>
        <w:sdtPr>
          <w:id w:val="187263180"/>
          <w:citation/>
        </w:sdtPr>
        <w:sdtEndPr/>
        <w:sdtContent>
          <w:r w:rsidR="00D94DF7">
            <w:fldChar w:fldCharType="begin"/>
          </w:r>
          <w:r w:rsidR="00D94DF7">
            <w:instrText xml:space="preserve">CITATION Jas22 \l 2057 </w:instrText>
          </w:r>
          <w:r w:rsidR="00D94DF7">
            <w:fldChar w:fldCharType="separate"/>
          </w:r>
          <w:r w:rsidR="00D94DF7">
            <w:rPr>
              <w:noProof/>
            </w:rPr>
            <w:t xml:space="preserve"> (Fernando, 2022)</w:t>
          </w:r>
          <w:r w:rsidR="00D94DF7">
            <w:fldChar w:fldCharType="end"/>
          </w:r>
        </w:sdtContent>
      </w:sdt>
      <w:r w:rsidR="00D94DF7">
        <w:t xml:space="preserve"> </w:t>
      </w:r>
      <w:r w:rsidR="00A77FDF">
        <w:t>CSR can deliver positive impacts to</w:t>
      </w:r>
      <w:r w:rsidR="00FF68E6">
        <w:t xml:space="preserve"> </w:t>
      </w:r>
      <w:r w:rsidRPr="006E76B3">
        <w:t xml:space="preserve">the planet, </w:t>
      </w:r>
      <w:r w:rsidR="00FF68E6">
        <w:t xml:space="preserve">but there are other tangible benefits </w:t>
      </w:r>
      <w:r w:rsidR="006E425A">
        <w:t>such as:</w:t>
      </w:r>
    </w:p>
    <w:p w14:paraId="77886EF9" w14:textId="355D3CB0" w:rsidR="00E6310C" w:rsidRDefault="00A57773" w:rsidP="004F76E0">
      <w:pPr>
        <w:pStyle w:val="ListParagraph"/>
        <w:numPr>
          <w:ilvl w:val="0"/>
          <w:numId w:val="10"/>
        </w:numPr>
      </w:pPr>
      <w:r>
        <w:t>Brand Recognition</w:t>
      </w:r>
      <w:r w:rsidR="006E425A">
        <w:t xml:space="preserve"> - </w:t>
      </w:r>
      <w:r w:rsidR="004F76E0" w:rsidRPr="004F76E0">
        <w:t xml:space="preserve">Customers increasingly base purchasing decisions on the CSR </w:t>
      </w:r>
      <w:r w:rsidR="00B875A5">
        <w:t>credentials</w:t>
      </w:r>
      <w:r w:rsidR="004F76E0" w:rsidRPr="004F76E0">
        <w:t xml:space="preserve"> of a business. </w:t>
      </w:r>
    </w:p>
    <w:p w14:paraId="1385A841" w14:textId="49C53BF3" w:rsidR="00A57773" w:rsidRDefault="00A57773" w:rsidP="000455C8">
      <w:pPr>
        <w:pStyle w:val="ListParagraph"/>
        <w:numPr>
          <w:ilvl w:val="0"/>
          <w:numId w:val="10"/>
        </w:numPr>
      </w:pPr>
      <w:r>
        <w:t>Investor Relations</w:t>
      </w:r>
      <w:r w:rsidR="00E6310C">
        <w:t xml:space="preserve"> - </w:t>
      </w:r>
      <w:r w:rsidR="000455C8">
        <w:t>E</w:t>
      </w:r>
      <w:r w:rsidR="000455C8" w:rsidRPr="000455C8">
        <w:t>nacting CSR strategies tend to positively impact how investors feel about an organi</w:t>
      </w:r>
      <w:r w:rsidR="000455C8">
        <w:t>s</w:t>
      </w:r>
      <w:r w:rsidR="000455C8" w:rsidRPr="000455C8">
        <w:t>ation and how they view the worth of the company.</w:t>
      </w:r>
      <w:sdt>
        <w:sdtPr>
          <w:id w:val="1684779388"/>
          <w:citation/>
        </w:sdtPr>
        <w:sdtEndPr/>
        <w:sdtContent>
          <w:r w:rsidR="00D94DF7">
            <w:fldChar w:fldCharType="begin"/>
          </w:r>
          <w:r w:rsidR="00D94DF7">
            <w:instrText xml:space="preserve"> CITATION Jas22 \l 2057 </w:instrText>
          </w:r>
          <w:r w:rsidR="00D94DF7">
            <w:fldChar w:fldCharType="separate"/>
          </w:r>
          <w:r w:rsidR="00D94DF7">
            <w:rPr>
              <w:noProof/>
            </w:rPr>
            <w:t xml:space="preserve"> (Fernando, 2022)</w:t>
          </w:r>
          <w:r w:rsidR="00D94DF7">
            <w:fldChar w:fldCharType="end"/>
          </w:r>
        </w:sdtContent>
      </w:sdt>
    </w:p>
    <w:p w14:paraId="3F454155" w14:textId="30B3C692" w:rsidR="00E6310C" w:rsidRDefault="00A57773" w:rsidP="00EF7AD7">
      <w:pPr>
        <w:pStyle w:val="ListParagraph"/>
        <w:numPr>
          <w:ilvl w:val="0"/>
          <w:numId w:val="10"/>
        </w:numPr>
      </w:pPr>
      <w:r>
        <w:t>Employee Engagement</w:t>
      </w:r>
      <w:r w:rsidR="00E6310C">
        <w:t xml:space="preserve"> - </w:t>
      </w:r>
      <w:r w:rsidR="00F010CD" w:rsidRPr="00F010CD">
        <w:t>Work</w:t>
      </w:r>
      <w:r w:rsidR="00F010CD">
        <w:t>er</w:t>
      </w:r>
      <w:r w:rsidR="00F010CD" w:rsidRPr="00F010CD">
        <w:t xml:space="preserve">s are more likely to </w:t>
      </w:r>
      <w:r w:rsidR="00311797">
        <w:t xml:space="preserve">stay with </w:t>
      </w:r>
      <w:r w:rsidR="00F010CD" w:rsidRPr="00F010CD">
        <w:t>a company that they believe in</w:t>
      </w:r>
      <w:r w:rsidR="00B000C6">
        <w:t xml:space="preserve">, </w:t>
      </w:r>
      <w:r>
        <w:t>CSR-related values that align firms and employees serve as non-financial job benefits that strengthen employee retention.</w:t>
      </w:r>
      <w:sdt>
        <w:sdtPr>
          <w:id w:val="-583760848"/>
          <w:citation/>
        </w:sdtPr>
        <w:sdtEndPr/>
        <w:sdtContent>
          <w:r w:rsidR="00D228D5">
            <w:fldChar w:fldCharType="begin"/>
          </w:r>
          <w:r w:rsidR="00D228D5">
            <w:instrText xml:space="preserve"> CITATION Jas22 \l 2057 </w:instrText>
          </w:r>
          <w:r w:rsidR="00D228D5">
            <w:fldChar w:fldCharType="separate"/>
          </w:r>
          <w:r w:rsidR="00D228D5">
            <w:rPr>
              <w:noProof/>
            </w:rPr>
            <w:t xml:space="preserve"> (Fernando, 2022)</w:t>
          </w:r>
          <w:r w:rsidR="00D228D5">
            <w:fldChar w:fldCharType="end"/>
          </w:r>
        </w:sdtContent>
      </w:sdt>
    </w:p>
    <w:p w14:paraId="773B8184" w14:textId="6E34150B" w:rsidR="006C3EAE" w:rsidRPr="00D92217" w:rsidRDefault="00A57773" w:rsidP="002A6F69">
      <w:pPr>
        <w:pStyle w:val="ListParagraph"/>
        <w:numPr>
          <w:ilvl w:val="0"/>
          <w:numId w:val="10"/>
        </w:numPr>
        <w:rPr>
          <w:i/>
          <w:iCs/>
        </w:rPr>
      </w:pPr>
      <w:r>
        <w:t>Risk Mitigation</w:t>
      </w:r>
      <w:r w:rsidR="00E6310C">
        <w:t xml:space="preserve"> -</w:t>
      </w:r>
      <w:r w:rsidR="00210248">
        <w:t>B</w:t>
      </w:r>
      <w:r w:rsidR="00210248" w:rsidRPr="00210248">
        <w:t>y adhering to CSR practices</w:t>
      </w:r>
      <w:r w:rsidR="00382E9D" w:rsidRPr="00382E9D">
        <w:t xml:space="preserve"> </w:t>
      </w:r>
      <w:r w:rsidR="00382E9D">
        <w:t xml:space="preserve">and </w:t>
      </w:r>
      <w:r w:rsidR="00382E9D" w:rsidRPr="00382E9D">
        <w:t>complying with relevant policies and procedures</w:t>
      </w:r>
      <w:r w:rsidR="00382E9D">
        <w:t xml:space="preserve">, </w:t>
      </w:r>
      <w:r w:rsidR="00210248">
        <w:t>c</w:t>
      </w:r>
      <w:r w:rsidR="00B61BE8" w:rsidRPr="00B61BE8">
        <w:t xml:space="preserve">ompanies can mitigate risk by avoiding </w:t>
      </w:r>
      <w:r w:rsidR="00F01278">
        <w:t xml:space="preserve">issues related to discrimination against employee groups, </w:t>
      </w:r>
      <w:r w:rsidR="00CE5712">
        <w:t>unethical use of company funds, or disregard for natural resources</w:t>
      </w:r>
      <w:r w:rsidR="00954372">
        <w:t xml:space="preserve"> that could lead to </w:t>
      </w:r>
      <w:r w:rsidR="00CB1FF6">
        <w:t>litigation or adverse publicity / reputational damage</w:t>
      </w:r>
      <w:r w:rsidR="00382E9D">
        <w:t>.</w:t>
      </w:r>
    </w:p>
    <w:p w14:paraId="23B368CF" w14:textId="77777777" w:rsidR="00D92217" w:rsidRPr="00C7699D" w:rsidRDefault="00D92217" w:rsidP="00D92217">
      <w:pPr>
        <w:pStyle w:val="ListParagraph"/>
        <w:rPr>
          <w:i/>
          <w:iCs/>
        </w:rPr>
      </w:pPr>
    </w:p>
    <w:p w14:paraId="52FC3997" w14:textId="1AF65585" w:rsidR="005D3555" w:rsidRPr="00D92217" w:rsidRDefault="005D3555" w:rsidP="00344CFC">
      <w:pPr>
        <w:rPr>
          <w:i/>
          <w:iCs/>
          <w:sz w:val="24"/>
          <w:szCs w:val="24"/>
        </w:rPr>
      </w:pPr>
      <w:r w:rsidRPr="00D92217">
        <w:rPr>
          <w:i/>
          <w:iCs/>
          <w:sz w:val="24"/>
          <w:szCs w:val="24"/>
        </w:rPr>
        <w:t>Government</w:t>
      </w:r>
    </w:p>
    <w:p w14:paraId="3DDDB789" w14:textId="09576DD1" w:rsidR="00AB7845" w:rsidRDefault="00195388" w:rsidP="00AB7845">
      <w:r w:rsidRPr="00195388">
        <w:t>The Government contributes to providing political guidance and exercising the executive function and regulatory powers.</w:t>
      </w:r>
      <w:sdt>
        <w:sdtPr>
          <w:id w:val="-1818333338"/>
          <w:citation/>
        </w:sdtPr>
        <w:sdtEndPr/>
        <w:sdtContent>
          <w:r w:rsidR="006D3C01">
            <w:fldChar w:fldCharType="begin"/>
          </w:r>
          <w:r w:rsidR="006D3C01">
            <w:instrText xml:space="preserve"> CITATION Ita \l 2057 </w:instrText>
          </w:r>
          <w:r w:rsidR="006D3C01">
            <w:fldChar w:fldCharType="separate"/>
          </w:r>
          <w:r w:rsidR="006D3C01">
            <w:rPr>
              <w:noProof/>
            </w:rPr>
            <w:t xml:space="preserve"> (Italian Government Presidency of the Council of Ministers, n.d.)</w:t>
          </w:r>
          <w:r w:rsidR="006D3C01">
            <w:fldChar w:fldCharType="end"/>
          </w:r>
        </w:sdtContent>
      </w:sdt>
      <w:r w:rsidR="006D3C01">
        <w:t xml:space="preserve"> </w:t>
      </w:r>
      <w:r w:rsidR="00073299">
        <w:t xml:space="preserve">In the United Kingdom (UK), </w:t>
      </w:r>
      <w:r w:rsidR="00AB7845">
        <w:t>Parliament:</w:t>
      </w:r>
    </w:p>
    <w:p w14:paraId="7DD6C90C" w14:textId="49BB3BE8" w:rsidR="00AB7845" w:rsidRDefault="00AB7845" w:rsidP="00BF18EE">
      <w:pPr>
        <w:pStyle w:val="ListParagraph"/>
        <w:numPr>
          <w:ilvl w:val="0"/>
          <w:numId w:val="7"/>
        </w:numPr>
      </w:pPr>
      <w:r>
        <w:t>Check</w:t>
      </w:r>
      <w:r w:rsidR="00BF18EE">
        <w:t>s</w:t>
      </w:r>
      <w:r>
        <w:t xml:space="preserve"> and challenge</w:t>
      </w:r>
      <w:r w:rsidR="00BF18EE">
        <w:t>s</w:t>
      </w:r>
      <w:r>
        <w:t xml:space="preserve"> the work of the Government (scrutiny)</w:t>
      </w:r>
    </w:p>
    <w:p w14:paraId="33EBE019" w14:textId="32A40454" w:rsidR="00AB7845" w:rsidRDefault="00AB7845" w:rsidP="00BF18EE">
      <w:pPr>
        <w:pStyle w:val="ListParagraph"/>
        <w:numPr>
          <w:ilvl w:val="0"/>
          <w:numId w:val="7"/>
        </w:numPr>
      </w:pPr>
      <w:r>
        <w:t>Make</w:t>
      </w:r>
      <w:r w:rsidR="00BF18EE">
        <w:t>s</w:t>
      </w:r>
      <w:r>
        <w:t xml:space="preserve"> and change</w:t>
      </w:r>
      <w:r w:rsidR="00BF18EE">
        <w:t>s</w:t>
      </w:r>
      <w:r>
        <w:t xml:space="preserve"> laws (legislation)</w:t>
      </w:r>
    </w:p>
    <w:p w14:paraId="7B00F9F7" w14:textId="5946C868" w:rsidR="00AB7845" w:rsidRDefault="00AB7845" w:rsidP="00BF18EE">
      <w:pPr>
        <w:pStyle w:val="ListParagraph"/>
        <w:numPr>
          <w:ilvl w:val="0"/>
          <w:numId w:val="7"/>
        </w:numPr>
      </w:pPr>
      <w:r>
        <w:t>Debate</w:t>
      </w:r>
      <w:r w:rsidR="00BF18EE">
        <w:t>s</w:t>
      </w:r>
      <w:r>
        <w:t xml:space="preserve"> the important issues of the day (debating) </w:t>
      </w:r>
    </w:p>
    <w:p w14:paraId="5923A95B" w14:textId="387F6B7D" w:rsidR="00AB7845" w:rsidRDefault="00AB7845" w:rsidP="00BF18EE">
      <w:pPr>
        <w:pStyle w:val="ListParagraph"/>
        <w:numPr>
          <w:ilvl w:val="0"/>
          <w:numId w:val="7"/>
        </w:numPr>
      </w:pPr>
      <w:r>
        <w:t>Check</w:t>
      </w:r>
      <w:r w:rsidR="00BF18EE">
        <w:t>s</w:t>
      </w:r>
      <w:r>
        <w:t xml:space="preserve"> and approve</w:t>
      </w:r>
      <w:r w:rsidR="00BF18EE">
        <w:t>s</w:t>
      </w:r>
      <w:r>
        <w:t xml:space="preserve"> Government spending (budget/taxes)</w:t>
      </w:r>
      <w:sdt>
        <w:sdtPr>
          <w:id w:val="-1875384979"/>
          <w:citation/>
        </w:sdtPr>
        <w:sdtEndPr/>
        <w:sdtContent>
          <w:r w:rsidR="001865B5">
            <w:fldChar w:fldCharType="begin"/>
          </w:r>
          <w:r w:rsidR="001865B5">
            <w:instrText xml:space="preserve"> CITATION UKP \l 2057 </w:instrText>
          </w:r>
          <w:r w:rsidR="001865B5">
            <w:fldChar w:fldCharType="separate"/>
          </w:r>
          <w:r w:rsidR="001865B5">
            <w:rPr>
              <w:noProof/>
            </w:rPr>
            <w:t xml:space="preserve"> (UK Parliament, n.d.)</w:t>
          </w:r>
          <w:r w:rsidR="001865B5">
            <w:fldChar w:fldCharType="end"/>
          </w:r>
        </w:sdtContent>
      </w:sdt>
    </w:p>
    <w:p w14:paraId="4C357228" w14:textId="6B64470C" w:rsidR="00344CFC" w:rsidRDefault="006E3A0A" w:rsidP="00344CFC">
      <w:r>
        <w:t>A</w:t>
      </w:r>
      <w:r w:rsidR="00857BC5">
        <w:t xml:space="preserve">s such, </w:t>
      </w:r>
      <w:r>
        <w:t xml:space="preserve">Government can support and effect </w:t>
      </w:r>
      <w:r w:rsidR="00DF25F0">
        <w:t xml:space="preserve">meaningful </w:t>
      </w:r>
      <w:r>
        <w:t xml:space="preserve">change </w:t>
      </w:r>
      <w:r w:rsidR="00DF25F0">
        <w:t xml:space="preserve">to enforce and promote </w:t>
      </w:r>
      <w:r w:rsidR="009E6018">
        <w:t>measures that protect existing resources and encourage sustainable practices.</w:t>
      </w:r>
      <w:r>
        <w:t xml:space="preserve"> </w:t>
      </w:r>
      <w:r w:rsidR="0019335E">
        <w:t>For example, t</w:t>
      </w:r>
      <w:r w:rsidR="005C7BE4" w:rsidRPr="005C7BE4">
        <w:t>he Environment Act operates as the UK’s new framework of environmental protection. The Environment Act allows the UK to enshrine some environmental protection into law</w:t>
      </w:r>
      <w:r w:rsidR="003541C2">
        <w:t>,</w:t>
      </w:r>
      <w:r w:rsidR="005C7BE4" w:rsidRPr="005C7BE4">
        <w:t xml:space="preserve"> offer</w:t>
      </w:r>
      <w:r w:rsidR="003541C2">
        <w:t>ing</w:t>
      </w:r>
      <w:r w:rsidR="005C7BE4" w:rsidRPr="005C7BE4">
        <w:t xml:space="preserve"> new powers to set binding targets</w:t>
      </w:r>
      <w:r w:rsidR="001B6F9F">
        <w:t xml:space="preserve"> </w:t>
      </w:r>
      <w:r w:rsidR="005C7BE4" w:rsidRPr="005C7BE4">
        <w:t>for air quality, water, biodiversity, and waste reduction.</w:t>
      </w:r>
      <w:sdt>
        <w:sdtPr>
          <w:id w:val="-1507740691"/>
          <w:citation/>
        </w:sdtPr>
        <w:sdtEndPr/>
        <w:sdtContent>
          <w:r w:rsidR="000D6116">
            <w:fldChar w:fldCharType="begin"/>
          </w:r>
          <w:r w:rsidR="000D6116">
            <w:instrText xml:space="preserve"> CITATION Loc \l 2057 </w:instrText>
          </w:r>
          <w:r w:rsidR="000D6116">
            <w:fldChar w:fldCharType="separate"/>
          </w:r>
          <w:r w:rsidR="000D6116">
            <w:rPr>
              <w:noProof/>
            </w:rPr>
            <w:t xml:space="preserve"> (Local Government Association, n.d.)</w:t>
          </w:r>
          <w:r w:rsidR="000D6116">
            <w:fldChar w:fldCharType="end"/>
          </w:r>
        </w:sdtContent>
      </w:sdt>
    </w:p>
    <w:p w14:paraId="6E34CC1A" w14:textId="2D8B9B2A" w:rsidR="00242B93" w:rsidRDefault="00081C1E" w:rsidP="00344CFC">
      <w:r>
        <w:t xml:space="preserve">The UK Government can also set the tone and their agenda in how they </w:t>
      </w:r>
      <w:r w:rsidR="00242B93">
        <w:t xml:space="preserve">respond to the current climate emergency. </w:t>
      </w:r>
      <w:r w:rsidR="006E1ED0">
        <w:t>During the recent</w:t>
      </w:r>
      <w:r w:rsidR="00EC41D1">
        <w:t xml:space="preserve"> </w:t>
      </w:r>
      <w:r w:rsidR="00EC41D1" w:rsidRPr="00EC41D1">
        <w:t>27</w:t>
      </w:r>
      <w:r w:rsidR="00EC41D1" w:rsidRPr="00574EFC">
        <w:rPr>
          <w:vertAlign w:val="superscript"/>
        </w:rPr>
        <w:t>th</w:t>
      </w:r>
      <w:r w:rsidR="00574EFC">
        <w:t xml:space="preserve"> </w:t>
      </w:r>
      <w:r w:rsidR="00EC41D1" w:rsidRPr="00EC41D1">
        <w:t>Conference of the Parties of the UNFCCC (COP 27</w:t>
      </w:r>
      <w:r w:rsidR="00EC41D1">
        <w:t xml:space="preserve">), </w:t>
      </w:r>
      <w:r w:rsidR="00C06FCF">
        <w:t xml:space="preserve">the </w:t>
      </w:r>
      <w:r w:rsidR="00C06FCF" w:rsidRPr="00C06FCF">
        <w:t xml:space="preserve">Prime Minister </w:t>
      </w:r>
      <w:r w:rsidR="00C06FCF">
        <w:t>(PM)</w:t>
      </w:r>
      <w:r w:rsidR="00C06FCF" w:rsidRPr="00C06FCF">
        <w:t xml:space="preserve"> launch</w:t>
      </w:r>
      <w:r w:rsidR="00C06FCF">
        <w:t>ed</w:t>
      </w:r>
      <w:r w:rsidR="00257874">
        <w:t xml:space="preserve"> a</w:t>
      </w:r>
      <w:r w:rsidR="00C06FCF" w:rsidRPr="00C06FCF">
        <w:t xml:space="preserve"> major international climate package to deliver on the UK’s Glasgow legacy at COP27</w:t>
      </w:r>
      <w:r w:rsidR="00257874">
        <w:t xml:space="preserve">, this included: </w:t>
      </w:r>
    </w:p>
    <w:p w14:paraId="3D73925F" w14:textId="1472595F" w:rsidR="00242B93" w:rsidRDefault="00242B93" w:rsidP="00ED3B4F">
      <w:pPr>
        <w:pStyle w:val="ListParagraph"/>
        <w:numPr>
          <w:ilvl w:val="0"/>
          <w:numId w:val="8"/>
        </w:numPr>
      </w:pPr>
      <w:r>
        <w:t>New announcements includ</w:t>
      </w:r>
      <w:r w:rsidR="00257874">
        <w:t>ing</w:t>
      </w:r>
      <w:r>
        <w:t xml:space="preserve"> £65.5m for green tech innovation and significant clean energy investments with Kenya and Egypt</w:t>
      </w:r>
    </w:p>
    <w:p w14:paraId="15C31E68" w14:textId="35869575" w:rsidR="00242B93" w:rsidRDefault="00242B93" w:rsidP="00ED3B4F">
      <w:pPr>
        <w:pStyle w:val="ListParagraph"/>
        <w:numPr>
          <w:ilvl w:val="0"/>
          <w:numId w:val="8"/>
        </w:numPr>
      </w:pPr>
      <w:r>
        <w:t>UK will also launch a new Forests and Climate Leaders’ Partnership and confirm</w:t>
      </w:r>
      <w:r w:rsidR="00ED3B4F">
        <w:t xml:space="preserve">ed </w:t>
      </w:r>
      <w:r>
        <w:t>more than £150m for protecting rainforests and natural habitats, including the Congo Basin and Amazon</w:t>
      </w:r>
    </w:p>
    <w:p w14:paraId="276599EB" w14:textId="2D489B9F" w:rsidR="00242B93" w:rsidRDefault="00242B93" w:rsidP="00ED3B4F">
      <w:pPr>
        <w:pStyle w:val="ListParagraph"/>
        <w:numPr>
          <w:ilvl w:val="0"/>
          <w:numId w:val="8"/>
        </w:numPr>
      </w:pPr>
      <w:r>
        <w:t>Rishi Sunak reaffirm</w:t>
      </w:r>
      <w:r w:rsidR="00ED3B4F">
        <w:t>ed</w:t>
      </w:r>
      <w:r>
        <w:t xml:space="preserve"> the UK’s steadfast commitment to supporting countries on the frontline of climate change</w:t>
      </w:r>
      <w:r w:rsidR="00B93D08">
        <w:t>.</w:t>
      </w:r>
      <w:sdt>
        <w:sdtPr>
          <w:id w:val="-465204292"/>
          <w:citation/>
        </w:sdtPr>
        <w:sdtEndPr/>
        <w:sdtContent>
          <w:r w:rsidR="00251551">
            <w:fldChar w:fldCharType="begin"/>
          </w:r>
          <w:r w:rsidR="00251551">
            <w:instrText xml:space="preserve"> CITATION GOV22 \l 2057 </w:instrText>
          </w:r>
          <w:r w:rsidR="00251551">
            <w:fldChar w:fldCharType="separate"/>
          </w:r>
          <w:r w:rsidR="00251551">
            <w:rPr>
              <w:noProof/>
            </w:rPr>
            <w:t xml:space="preserve"> (GOV.UK, 2022)</w:t>
          </w:r>
          <w:r w:rsidR="00251551">
            <w:fldChar w:fldCharType="end"/>
          </w:r>
        </w:sdtContent>
      </w:sdt>
    </w:p>
    <w:p w14:paraId="2306DB12" w14:textId="6F3046DB" w:rsidR="00344CFC" w:rsidRDefault="000A1EDE" w:rsidP="00344CFC">
      <w:r>
        <w:t>Similarly, t</w:t>
      </w:r>
      <w:r w:rsidR="00BD1BC2" w:rsidRPr="00BD1BC2">
        <w:t>he UK is committed to the delivery of the Sustainable Development Goals</w:t>
      </w:r>
      <w:r>
        <w:t xml:space="preserve">, </w:t>
      </w:r>
      <w:r w:rsidR="00BD1BC2" w:rsidRPr="00BD1BC2">
        <w:t>by ensuring th</w:t>
      </w:r>
      <w:r>
        <w:t xml:space="preserve">ey </w:t>
      </w:r>
      <w:r w:rsidR="00BD1BC2" w:rsidRPr="00BD1BC2">
        <w:t xml:space="preserve">are fully embedded in planned activity of each Government department. </w:t>
      </w:r>
    </w:p>
    <w:p w14:paraId="0D3599A8" w14:textId="1903C241" w:rsidR="00342F78" w:rsidRPr="0088479B" w:rsidRDefault="00CA0B07" w:rsidP="00CA0B07">
      <w:bookmarkStart w:id="3" w:name="_Hlk122824552"/>
      <w:r w:rsidRPr="0088479B">
        <w:lastRenderedPageBreak/>
        <w:t xml:space="preserve">Under a deontological approach, if you </w:t>
      </w:r>
      <w:r w:rsidR="00BA0E7C" w:rsidRPr="0088479B">
        <w:t xml:space="preserve">implement environmental </w:t>
      </w:r>
      <w:r w:rsidR="00112AA3" w:rsidRPr="0088479B">
        <w:t>legislation and policies</w:t>
      </w:r>
      <w:r w:rsidRPr="0088479B">
        <w:t>, you should do so because it is your duty, not because of the consequences.</w:t>
      </w:r>
      <w:sdt>
        <w:sdtPr>
          <w:id w:val="1048341535"/>
          <w:citation/>
        </w:sdtPr>
        <w:sdtContent>
          <w:r w:rsidR="0088479B" w:rsidRPr="0088479B">
            <w:fldChar w:fldCharType="begin"/>
          </w:r>
          <w:r w:rsidR="0088479B" w:rsidRPr="0088479B">
            <w:instrText xml:space="preserve"> CITATION Ric06 \l 2057 </w:instrText>
          </w:r>
          <w:r w:rsidR="0088479B" w:rsidRPr="0088479B">
            <w:fldChar w:fldCharType="separate"/>
          </w:r>
          <w:r w:rsidR="0088479B" w:rsidRPr="0088479B">
            <w:rPr>
              <w:noProof/>
            </w:rPr>
            <w:t xml:space="preserve"> (Bacon, 2006)</w:t>
          </w:r>
          <w:r w:rsidR="0088479B" w:rsidRPr="0088479B">
            <w:fldChar w:fldCharType="end"/>
          </w:r>
        </w:sdtContent>
      </w:sdt>
      <w:r w:rsidR="00DB407A" w:rsidRPr="0088479B">
        <w:t xml:space="preserve"> </w:t>
      </w:r>
      <w:r w:rsidR="003E3C34" w:rsidRPr="0088479B">
        <w:t>Governments</w:t>
      </w:r>
      <w:r w:rsidR="00FA0FDC" w:rsidRPr="0088479B">
        <w:t xml:space="preserve"> need to project the positive </w:t>
      </w:r>
      <w:r w:rsidR="003B232F" w:rsidRPr="0088479B">
        <w:t>benefits of environmental and sustainability legalisation and policies, while</w:t>
      </w:r>
      <w:r w:rsidR="00315F39" w:rsidRPr="0088479B">
        <w:t xml:space="preserve"> focusing on their duty to protect future generations.</w:t>
      </w:r>
    </w:p>
    <w:bookmarkEnd w:id="3"/>
    <w:p w14:paraId="3174BA83" w14:textId="77777777" w:rsidR="00BF25F5" w:rsidRDefault="00BF25F5" w:rsidP="00344CFC"/>
    <w:p w14:paraId="0D77E56A" w14:textId="624C0C70" w:rsidR="00BF25F5" w:rsidRPr="00D92217" w:rsidRDefault="00BF25F5" w:rsidP="00344CFC">
      <w:pPr>
        <w:rPr>
          <w:b/>
          <w:bCs/>
          <w:sz w:val="24"/>
          <w:szCs w:val="24"/>
        </w:rPr>
      </w:pPr>
      <w:r w:rsidRPr="00D92217">
        <w:rPr>
          <w:b/>
          <w:bCs/>
          <w:sz w:val="24"/>
          <w:szCs w:val="24"/>
        </w:rPr>
        <w:t xml:space="preserve">Social </w:t>
      </w:r>
      <w:r w:rsidR="0017652D" w:rsidRPr="00D92217">
        <w:rPr>
          <w:b/>
          <w:bCs/>
          <w:sz w:val="24"/>
          <w:szCs w:val="24"/>
        </w:rPr>
        <w:t>Enterprise</w:t>
      </w:r>
      <w:r w:rsidR="00B60347" w:rsidRPr="00D92217">
        <w:rPr>
          <w:b/>
          <w:bCs/>
          <w:sz w:val="24"/>
          <w:szCs w:val="24"/>
        </w:rPr>
        <w:t xml:space="preserve"> </w:t>
      </w:r>
      <w:bookmarkStart w:id="4" w:name="_Hlk123353317"/>
    </w:p>
    <w:bookmarkEnd w:id="4"/>
    <w:p w14:paraId="11A575FE" w14:textId="03F6134F" w:rsidR="0055738F" w:rsidRDefault="0017652D" w:rsidP="00344CFC">
      <w:r w:rsidRPr="0017652D">
        <w:t xml:space="preserve">Social enterprises are businesses that put the interests of people and </w:t>
      </w:r>
      <w:r w:rsidR="006C2F8F">
        <w:t xml:space="preserve">the </w:t>
      </w:r>
      <w:r w:rsidRPr="0017652D">
        <w:t>planet ahead of shareholder gain. These businesses are driven by a social/environmental mission and reinvest profits into creating positive social change</w:t>
      </w:r>
      <w:r w:rsidR="00B45C2A">
        <w:t>.</w:t>
      </w:r>
      <w:sdt>
        <w:sdtPr>
          <w:id w:val="-758900791"/>
          <w:citation/>
        </w:sdtPr>
        <w:sdtEndPr/>
        <w:sdtContent>
          <w:r w:rsidR="00166A71">
            <w:fldChar w:fldCharType="begin"/>
          </w:r>
          <w:r w:rsidR="00166A71">
            <w:instrText xml:space="preserve"> CITATION Soc \l 2057 </w:instrText>
          </w:r>
          <w:r w:rsidR="00166A71">
            <w:fldChar w:fldCharType="separate"/>
          </w:r>
          <w:r w:rsidR="00166A71">
            <w:rPr>
              <w:noProof/>
            </w:rPr>
            <w:t xml:space="preserve"> (Social Enterprise Mark CIC i, n.d.)</w:t>
          </w:r>
          <w:r w:rsidR="00166A71">
            <w:fldChar w:fldCharType="end"/>
          </w:r>
        </w:sdtContent>
      </w:sdt>
    </w:p>
    <w:p w14:paraId="0F330E4D" w14:textId="46629A35" w:rsidR="009E2F5C" w:rsidRDefault="00952150" w:rsidP="009E2F5C">
      <w:r>
        <w:t>Similarly,</w:t>
      </w:r>
      <w:r w:rsidR="00115E1B">
        <w:t xml:space="preserve"> </w:t>
      </w:r>
      <w:r w:rsidR="009E2F5C">
        <w:t>the British Council</w:t>
      </w:r>
      <w:r w:rsidR="00115E1B">
        <w:t xml:space="preserve"> define social enterprises as </w:t>
      </w:r>
      <w:r w:rsidRPr="00952150">
        <w:rPr>
          <w:i/>
          <w:iCs/>
        </w:rPr>
        <w:t>“</w:t>
      </w:r>
      <w:r w:rsidR="009E2F5C" w:rsidRPr="00952150">
        <w:rPr>
          <w:i/>
          <w:iCs/>
        </w:rPr>
        <w:t>businesses whose primary purpose is addressing a social or environmental challenge rather than creating profit for owners or shareholders. They bring together the entrepreneurial skills of the private sector and the values of public service. They deliver positive social impact through their means (i.e., how they conduct their work) and ends (i.e., what they achieve)</w:t>
      </w:r>
      <w:r w:rsidRPr="00952150">
        <w:rPr>
          <w:i/>
          <w:iCs/>
        </w:rPr>
        <w:t>”</w:t>
      </w:r>
      <w:r w:rsidR="009E2F5C" w:rsidRPr="00952150">
        <w:rPr>
          <w:i/>
          <w:iCs/>
        </w:rPr>
        <w:t>.</w:t>
      </w:r>
      <w:sdt>
        <w:sdtPr>
          <w:rPr>
            <w:i/>
            <w:iCs/>
          </w:rPr>
          <w:id w:val="1522898421"/>
          <w:citation/>
        </w:sdtPr>
        <w:sdtEndPr/>
        <w:sdtContent>
          <w:r w:rsidR="00856272">
            <w:rPr>
              <w:i/>
              <w:iCs/>
            </w:rPr>
            <w:fldChar w:fldCharType="begin"/>
          </w:r>
          <w:r w:rsidR="00856272">
            <w:instrText xml:space="preserve"> CITATION Bri \l 2057 </w:instrText>
          </w:r>
          <w:r w:rsidR="00856272">
            <w:rPr>
              <w:i/>
              <w:iCs/>
            </w:rPr>
            <w:fldChar w:fldCharType="separate"/>
          </w:r>
          <w:r w:rsidR="00856272">
            <w:rPr>
              <w:noProof/>
            </w:rPr>
            <w:t xml:space="preserve"> (British Council, n.d.)</w:t>
          </w:r>
          <w:r w:rsidR="00856272">
            <w:rPr>
              <w:i/>
              <w:iCs/>
            </w:rPr>
            <w:fldChar w:fldCharType="end"/>
          </w:r>
        </w:sdtContent>
      </w:sdt>
    </w:p>
    <w:p w14:paraId="34F76A46" w14:textId="50EDDDB9" w:rsidR="0055738F" w:rsidRDefault="009E2F5C" w:rsidP="00344CFC">
      <w:r>
        <w:t xml:space="preserve">Social enterprises operate under the structure of a traditional business, but </w:t>
      </w:r>
      <w:r w:rsidR="006F1278">
        <w:t>t</w:t>
      </w:r>
      <w:r w:rsidR="009254A8">
        <w:t>he defining</w:t>
      </w:r>
      <w:r w:rsidR="006F1278">
        <w:t xml:space="preserve"> </w:t>
      </w:r>
      <w:r w:rsidR="009254A8">
        <w:t>c</w:t>
      </w:r>
      <w:r w:rsidR="0055738F">
        <w:t xml:space="preserve">haracteristics of a social enterprise include: </w:t>
      </w:r>
    </w:p>
    <w:p w14:paraId="3D9B8DC6" w14:textId="59BF1801" w:rsidR="0055738F" w:rsidRDefault="000F7540" w:rsidP="002A60D7">
      <w:pPr>
        <w:pStyle w:val="ListParagraph"/>
        <w:numPr>
          <w:ilvl w:val="0"/>
          <w:numId w:val="11"/>
        </w:numPr>
      </w:pPr>
      <w:r>
        <w:t>Driven by a social mission</w:t>
      </w:r>
      <w:r w:rsidR="009254A8">
        <w:t xml:space="preserve"> - </w:t>
      </w:r>
      <w:r w:rsidR="009254A8" w:rsidRPr="009254A8">
        <w:t>Social enterprises are primarily driven by social/environmental objectives, which are enshrined in their governing documents.</w:t>
      </w:r>
    </w:p>
    <w:p w14:paraId="7E6C32FE" w14:textId="773FE935" w:rsidR="00A37E99" w:rsidRDefault="000F7540" w:rsidP="00A37E99">
      <w:pPr>
        <w:pStyle w:val="ListParagraph"/>
        <w:numPr>
          <w:ilvl w:val="0"/>
          <w:numId w:val="11"/>
        </w:numPr>
      </w:pPr>
      <w:r>
        <w:t>Reinvest profits in a social mission</w:t>
      </w:r>
      <w:r w:rsidR="00A37E99">
        <w:t xml:space="preserve"> - Social enterprises commit to reinvesting profits</w:t>
      </w:r>
      <w:r w:rsidR="00E66E57">
        <w:t xml:space="preserve"> </w:t>
      </w:r>
      <w:r w:rsidR="00A37E99">
        <w:t>/</w:t>
      </w:r>
      <w:r w:rsidR="00E66E57">
        <w:t xml:space="preserve"> </w:t>
      </w:r>
      <w:r w:rsidR="00A37E99">
        <w:t>surpluses into achieving its social</w:t>
      </w:r>
      <w:r w:rsidR="00E66E57">
        <w:t xml:space="preserve"> </w:t>
      </w:r>
      <w:r w:rsidR="00A37E99">
        <w:t>/</w:t>
      </w:r>
      <w:r w:rsidR="00E66E57">
        <w:t xml:space="preserve"> </w:t>
      </w:r>
      <w:r w:rsidR="00A37E99">
        <w:t>environmental objectives. This is a fundamental difference between social enterprises and traditional businesses, which are accountable to shareholders</w:t>
      </w:r>
      <w:r w:rsidR="00E66E57">
        <w:t xml:space="preserve"> </w:t>
      </w:r>
      <w:r w:rsidR="00A85E47">
        <w:t xml:space="preserve">/ </w:t>
      </w:r>
      <w:r w:rsidR="00A37E99">
        <w:t>owners.</w:t>
      </w:r>
    </w:p>
    <w:p w14:paraId="64154FCF" w14:textId="5F246EA8" w:rsidR="000F7540" w:rsidRDefault="002A60D7" w:rsidP="002A60D7">
      <w:pPr>
        <w:pStyle w:val="ListParagraph"/>
        <w:numPr>
          <w:ilvl w:val="0"/>
          <w:numId w:val="11"/>
        </w:numPr>
      </w:pPr>
      <w:r>
        <w:t>Independent business</w:t>
      </w:r>
      <w:r w:rsidR="00AD22BF">
        <w:t xml:space="preserve"> - </w:t>
      </w:r>
      <w:r w:rsidR="00AD22BF" w:rsidRPr="00AD22BF">
        <w:t>Social enterprises are independent businesses, autonomous of state</w:t>
      </w:r>
      <w:r w:rsidR="004A2AD1">
        <w:t xml:space="preserve"> </w:t>
      </w:r>
      <w:r w:rsidR="00AD22BF" w:rsidRPr="00AD22BF">
        <w:t>/</w:t>
      </w:r>
      <w:r w:rsidR="004A2AD1">
        <w:t xml:space="preserve"> </w:t>
      </w:r>
      <w:r w:rsidR="00AD22BF" w:rsidRPr="00AD22BF">
        <w:t>government control. They are owned and controlled in the interests of the organisations social</w:t>
      </w:r>
      <w:r w:rsidR="004A2AD1">
        <w:t xml:space="preserve"> </w:t>
      </w:r>
      <w:r w:rsidR="00AD22BF" w:rsidRPr="00AD22BF">
        <w:t>/</w:t>
      </w:r>
      <w:r w:rsidR="004A2AD1">
        <w:t xml:space="preserve"> </w:t>
      </w:r>
      <w:r w:rsidR="00AD22BF" w:rsidRPr="00AD22BF">
        <w:t>environmental mission.</w:t>
      </w:r>
    </w:p>
    <w:p w14:paraId="3572EF0C" w14:textId="124F7939" w:rsidR="000B6233" w:rsidRDefault="002A60D7" w:rsidP="000B6233">
      <w:pPr>
        <w:pStyle w:val="ListParagraph"/>
        <w:numPr>
          <w:ilvl w:val="0"/>
          <w:numId w:val="11"/>
        </w:numPr>
      </w:pPr>
      <w:r>
        <w:t>Trading income</w:t>
      </w:r>
      <w:r w:rsidR="000B6233">
        <w:t xml:space="preserve"> - Social enterprises earn at least 50% of their income through trading, rather than through grants or other funding.</w:t>
      </w:r>
    </w:p>
    <w:p w14:paraId="408A5829" w14:textId="289A5B29" w:rsidR="002A60D7" w:rsidRDefault="002A60D7" w:rsidP="002A60D7">
      <w:pPr>
        <w:pStyle w:val="ListParagraph"/>
        <w:numPr>
          <w:ilvl w:val="0"/>
          <w:numId w:val="11"/>
        </w:numPr>
      </w:pPr>
      <w:r>
        <w:t>Social impact</w:t>
      </w:r>
      <w:r w:rsidR="004A2AD1">
        <w:t xml:space="preserve"> - </w:t>
      </w:r>
      <w:r w:rsidR="004A2AD1" w:rsidRPr="004A2AD1">
        <w:t xml:space="preserve">Social enterprises </w:t>
      </w:r>
      <w:r w:rsidR="00235549">
        <w:t xml:space="preserve">require </w:t>
      </w:r>
      <w:r w:rsidR="004A2AD1" w:rsidRPr="004A2AD1">
        <w:t>transparen</w:t>
      </w:r>
      <w:r w:rsidR="00235549">
        <w:t>cy</w:t>
      </w:r>
      <w:r w:rsidR="004A2AD1" w:rsidRPr="004A2AD1">
        <w:t xml:space="preserve"> about how they are striving to achieve their social</w:t>
      </w:r>
      <w:r w:rsidR="00793ABD">
        <w:t xml:space="preserve"> </w:t>
      </w:r>
      <w:r w:rsidR="004A2AD1" w:rsidRPr="004A2AD1">
        <w:t>/</w:t>
      </w:r>
      <w:r w:rsidR="00793ABD">
        <w:t xml:space="preserve"> </w:t>
      </w:r>
      <w:r w:rsidR="004A2AD1" w:rsidRPr="004A2AD1">
        <w:t>environmental mission. They should be able to demonstrate the social impact they have created and how profits</w:t>
      </w:r>
      <w:r w:rsidR="00793ABD">
        <w:t xml:space="preserve"> </w:t>
      </w:r>
      <w:r w:rsidR="004A2AD1" w:rsidRPr="004A2AD1">
        <w:t>/</w:t>
      </w:r>
      <w:r w:rsidR="00793ABD">
        <w:t xml:space="preserve"> </w:t>
      </w:r>
      <w:r w:rsidR="004A2AD1" w:rsidRPr="004A2AD1">
        <w:t>surpluses have been invested to achieve this.</w:t>
      </w:r>
    </w:p>
    <w:p w14:paraId="22F499D7" w14:textId="504BFC39" w:rsidR="002A60D7" w:rsidRDefault="002A60D7" w:rsidP="002A60D7">
      <w:pPr>
        <w:pStyle w:val="ListParagraph"/>
        <w:numPr>
          <w:ilvl w:val="0"/>
          <w:numId w:val="11"/>
        </w:numPr>
      </w:pPr>
      <w:r>
        <w:t>Asset lock</w:t>
      </w:r>
      <w:r w:rsidR="00455053">
        <w:t xml:space="preserve"> - </w:t>
      </w:r>
      <w:r w:rsidR="00455053" w:rsidRPr="00455053">
        <w:t>Social enterprises commit to distributing assets to achieve social</w:t>
      </w:r>
      <w:r w:rsidR="00455053">
        <w:t xml:space="preserve"> </w:t>
      </w:r>
      <w:r w:rsidR="00455053" w:rsidRPr="00455053">
        <w:t>/</w:t>
      </w:r>
      <w:r w:rsidR="00455053">
        <w:t xml:space="preserve"> </w:t>
      </w:r>
      <w:r w:rsidR="00455053" w:rsidRPr="00455053">
        <w:t>environmental objectives in the event of company dissolutio</w:t>
      </w:r>
      <w:r w:rsidR="004255F7">
        <w:t xml:space="preserve">n, this </w:t>
      </w:r>
      <w:r w:rsidR="00455053" w:rsidRPr="00455053">
        <w:t>prevent</w:t>
      </w:r>
      <w:r w:rsidR="004255F7">
        <w:t>s</w:t>
      </w:r>
      <w:r w:rsidR="00455053" w:rsidRPr="00455053">
        <w:t xml:space="preserve"> distribution of residual assets for private gain, e.g., in the event a social enterprise is acquired by new owners.</w:t>
      </w:r>
      <w:sdt>
        <w:sdtPr>
          <w:id w:val="727423434"/>
          <w:citation/>
        </w:sdtPr>
        <w:sdtEndPr/>
        <w:sdtContent>
          <w:r w:rsidR="00177A72">
            <w:fldChar w:fldCharType="begin"/>
          </w:r>
          <w:r w:rsidR="00177A72">
            <w:instrText xml:space="preserve"> CITATION Soc \l 2057 </w:instrText>
          </w:r>
          <w:r w:rsidR="00177A72">
            <w:fldChar w:fldCharType="separate"/>
          </w:r>
          <w:r w:rsidR="00177A72">
            <w:rPr>
              <w:noProof/>
            </w:rPr>
            <w:t xml:space="preserve"> (Social Enterprise Mark CIC i, n.d.)</w:t>
          </w:r>
          <w:r w:rsidR="00177A72">
            <w:fldChar w:fldCharType="end"/>
          </w:r>
        </w:sdtContent>
      </w:sdt>
    </w:p>
    <w:p w14:paraId="74803576" w14:textId="141AC302" w:rsidR="00800EBD" w:rsidRDefault="008F6414" w:rsidP="00800EBD">
      <w:r>
        <w:t>S</w:t>
      </w:r>
      <w:r w:rsidR="00800EBD">
        <w:t>ocial enterprises</w:t>
      </w:r>
      <w:r w:rsidR="00B20FBB">
        <w:t xml:space="preserve"> </w:t>
      </w:r>
      <w:r>
        <w:t xml:space="preserve">still need </w:t>
      </w:r>
      <w:r w:rsidR="00B20FBB">
        <w:t>to generate profits</w:t>
      </w:r>
      <w:r w:rsidR="00800EBD">
        <w:t>, as earnings are important to sustain the livelihood of the venture</w:t>
      </w:r>
      <w:r w:rsidR="00323363">
        <w:t xml:space="preserve">. However, </w:t>
      </w:r>
      <w:r w:rsidR="00800EBD">
        <w:t>instead of distribut</w:t>
      </w:r>
      <w:r w:rsidR="00DC1C5A">
        <w:t>ing profits</w:t>
      </w:r>
      <w:r w:rsidR="00800EBD">
        <w:t xml:space="preserve"> among shareholders, the profits are reinvest</w:t>
      </w:r>
      <w:r w:rsidR="00DC1C5A">
        <w:t>ed</w:t>
      </w:r>
      <w:r w:rsidR="00800EBD">
        <w:t xml:space="preserve"> in the enterprise to help it achieve its social mission.</w:t>
      </w:r>
      <w:sdt>
        <w:sdtPr>
          <w:id w:val="-1338152593"/>
          <w:citation/>
        </w:sdtPr>
        <w:sdtEndPr/>
        <w:sdtContent>
          <w:r w:rsidR="00177A72">
            <w:fldChar w:fldCharType="begin"/>
          </w:r>
          <w:r w:rsidR="00177A72">
            <w:instrText xml:space="preserve"> CITATION CFI22 \l 2057 </w:instrText>
          </w:r>
          <w:r w:rsidR="00177A72">
            <w:fldChar w:fldCharType="separate"/>
          </w:r>
          <w:r w:rsidR="00177A72">
            <w:rPr>
              <w:noProof/>
            </w:rPr>
            <w:t xml:space="preserve"> (CFI Team, 2022)</w:t>
          </w:r>
          <w:r w:rsidR="00177A72">
            <w:fldChar w:fldCharType="end"/>
          </w:r>
        </w:sdtContent>
      </w:sdt>
    </w:p>
    <w:p w14:paraId="2B9D0294" w14:textId="77777777" w:rsidR="00B60347" w:rsidRDefault="00B60347" w:rsidP="00800EBD"/>
    <w:p w14:paraId="2D74E40D" w14:textId="2CAF5973" w:rsidR="00B60347" w:rsidRPr="00D92217" w:rsidRDefault="00C42844" w:rsidP="00B60347">
      <w:pPr>
        <w:rPr>
          <w:b/>
          <w:bCs/>
          <w:sz w:val="24"/>
          <w:szCs w:val="24"/>
        </w:rPr>
      </w:pPr>
      <w:r w:rsidRPr="00D92217">
        <w:rPr>
          <w:b/>
          <w:bCs/>
          <w:sz w:val="24"/>
          <w:szCs w:val="24"/>
        </w:rPr>
        <w:t>Social Contracts</w:t>
      </w:r>
    </w:p>
    <w:p w14:paraId="2C086ABC" w14:textId="0DB42385" w:rsidR="00800EBD" w:rsidRDefault="005B6F15" w:rsidP="00344CFC">
      <w:r w:rsidRPr="005B6F15">
        <w:t xml:space="preserve">Social contract theory, is the view that </w:t>
      </w:r>
      <w:r w:rsidR="00020D74">
        <w:t>peoples</w:t>
      </w:r>
      <w:r w:rsidR="009714D9">
        <w:t>’</w:t>
      </w:r>
      <w:r w:rsidRPr="005B6F15">
        <w:t xml:space="preserve"> moral and</w:t>
      </w:r>
      <w:r w:rsidR="008F6414">
        <w:t xml:space="preserve"> </w:t>
      </w:r>
      <w:r w:rsidRPr="005B6F15">
        <w:t>/</w:t>
      </w:r>
      <w:r w:rsidR="008F6414">
        <w:t xml:space="preserve"> </w:t>
      </w:r>
      <w:r w:rsidRPr="005B6F15">
        <w:t>or political obligations are dependent upon a contract or agreement among them to form the society in which they live.</w:t>
      </w:r>
      <w:sdt>
        <w:sdtPr>
          <w:id w:val="436260755"/>
          <w:citation/>
        </w:sdtPr>
        <w:sdtEndPr/>
        <w:sdtContent>
          <w:r w:rsidR="002F1CAD">
            <w:fldChar w:fldCharType="begin"/>
          </w:r>
          <w:r w:rsidR="002F1CAD">
            <w:instrText xml:space="preserve"> CITATION Cel \l 2057 </w:instrText>
          </w:r>
          <w:r w:rsidR="002F1CAD">
            <w:fldChar w:fldCharType="separate"/>
          </w:r>
          <w:r w:rsidR="002F1CAD">
            <w:rPr>
              <w:noProof/>
            </w:rPr>
            <w:t xml:space="preserve"> (Friend, n.d.)</w:t>
          </w:r>
          <w:r w:rsidR="002F1CAD">
            <w:fldChar w:fldCharType="end"/>
          </w:r>
        </w:sdtContent>
      </w:sdt>
    </w:p>
    <w:p w14:paraId="6E5E7C86" w14:textId="6A691A12" w:rsidR="00800EBD" w:rsidRDefault="004E5883" w:rsidP="00344CFC">
      <w:r w:rsidRPr="004E5883">
        <w:lastRenderedPageBreak/>
        <w:t>Social contract</w:t>
      </w:r>
      <w:r w:rsidR="003C016C">
        <w:t xml:space="preserve"> theory is important as it</w:t>
      </w:r>
      <w:r w:rsidRPr="004E5883">
        <w:t xml:space="preserve"> attempts to evaluate and show the purpose and value of</w:t>
      </w:r>
      <w:r w:rsidR="003C016C">
        <w:t xml:space="preserve"> </w:t>
      </w:r>
      <w:r w:rsidRPr="004E5883">
        <w:t>organi</w:t>
      </w:r>
      <w:r w:rsidR="003C016C">
        <w:t>s</w:t>
      </w:r>
      <w:r w:rsidRPr="004E5883">
        <w:t xml:space="preserve">ed government by </w:t>
      </w:r>
      <w:proofErr w:type="gramStart"/>
      <w:r w:rsidRPr="004E5883">
        <w:t>comparing and contrasting</w:t>
      </w:r>
      <w:proofErr w:type="gramEnd"/>
      <w:r w:rsidRPr="004E5883">
        <w:t xml:space="preserve"> civil society and the state of nature. </w:t>
      </w:r>
      <w:r w:rsidR="00CC744A">
        <w:t>(</w:t>
      </w:r>
      <w:r w:rsidRPr="004E5883">
        <w:t>McClelland 1996, p.145).</w:t>
      </w:r>
      <w:sdt>
        <w:sdtPr>
          <w:id w:val="942038127"/>
          <w:citation/>
        </w:sdtPr>
        <w:sdtEndPr/>
        <w:sdtContent>
          <w:r w:rsidR="00006B2C">
            <w:fldChar w:fldCharType="begin"/>
          </w:r>
          <w:r w:rsidR="00006B2C">
            <w:instrText xml:space="preserve"> CITATION Ivy19 \l 2057 </w:instrText>
          </w:r>
          <w:r w:rsidR="00006B2C">
            <w:fldChar w:fldCharType="separate"/>
          </w:r>
          <w:r w:rsidR="00006B2C">
            <w:rPr>
              <w:noProof/>
            </w:rPr>
            <w:t xml:space="preserve"> (IvyPanda, 2019)</w:t>
          </w:r>
          <w:r w:rsidR="00006B2C">
            <w:fldChar w:fldCharType="end"/>
          </w:r>
        </w:sdtContent>
      </w:sdt>
      <w:r w:rsidR="00006B2C" w:rsidRPr="00CC744A">
        <w:t xml:space="preserve"> </w:t>
      </w:r>
      <w:r w:rsidR="00CC744A" w:rsidRPr="00CC744A">
        <w:t>While social contract theory does not tell people how they ought to behave, it does provide a basis to understand why society has implemented rules, regulations, and laws.</w:t>
      </w:r>
      <w:sdt>
        <w:sdtPr>
          <w:id w:val="-1848010852"/>
          <w:citation/>
        </w:sdtPr>
        <w:sdtEndPr/>
        <w:sdtContent>
          <w:r w:rsidR="000A0BD2">
            <w:fldChar w:fldCharType="begin"/>
          </w:r>
          <w:r w:rsidR="000A0BD2">
            <w:instrText xml:space="preserve"> CITATION Eth \l 2057 </w:instrText>
          </w:r>
          <w:r w:rsidR="000A0BD2">
            <w:fldChar w:fldCharType="separate"/>
          </w:r>
          <w:r w:rsidR="000A0BD2">
            <w:rPr>
              <w:noProof/>
            </w:rPr>
            <w:t xml:space="preserve"> (Ethics in Law Enforcement , n.d.)</w:t>
          </w:r>
          <w:r w:rsidR="000A0BD2">
            <w:fldChar w:fldCharType="end"/>
          </w:r>
        </w:sdtContent>
      </w:sdt>
    </w:p>
    <w:p w14:paraId="799093A3" w14:textId="06BE480B" w:rsidR="004E5883" w:rsidRDefault="00D32A34" w:rsidP="00344CFC">
      <w:r w:rsidRPr="00D32A34">
        <w:t xml:space="preserve">Modern social contracts can facilitate economic opportunities and mobility for all; secure the societal consensus needed for a decisive approach to the climate crisis; enable technological innovation in service of social </w:t>
      </w:r>
      <w:r w:rsidR="00676BAA" w:rsidRPr="00D32A34">
        <w:t>progress and</w:t>
      </w:r>
      <w:r w:rsidRPr="00D32A34">
        <w:t xml:space="preserve"> foster more inclusive societies.</w:t>
      </w:r>
      <w:sdt>
        <w:sdtPr>
          <w:id w:val="-2104944085"/>
          <w:citation/>
        </w:sdtPr>
        <w:sdtEndPr/>
        <w:sdtContent>
          <w:r w:rsidR="00B152C6">
            <w:fldChar w:fldCharType="begin"/>
          </w:r>
          <w:r w:rsidR="00B152C6">
            <w:instrText xml:space="preserve"> CITATION Wor221 \l 2057 </w:instrText>
          </w:r>
          <w:r w:rsidR="00B152C6">
            <w:fldChar w:fldCharType="separate"/>
          </w:r>
          <w:r w:rsidR="00B152C6">
            <w:rPr>
              <w:noProof/>
            </w:rPr>
            <w:t xml:space="preserve"> (World Economic Forum, 2022)</w:t>
          </w:r>
          <w:r w:rsidR="00B152C6">
            <w:fldChar w:fldCharType="end"/>
          </w:r>
        </w:sdtContent>
      </w:sdt>
    </w:p>
    <w:p w14:paraId="607DEF2B" w14:textId="77777777" w:rsidR="004E5883" w:rsidRDefault="004E5883" w:rsidP="00344CFC"/>
    <w:p w14:paraId="421B2DED" w14:textId="2872B63D" w:rsidR="00A257E4" w:rsidRPr="00D92217" w:rsidRDefault="00A257E4" w:rsidP="00344CFC">
      <w:pPr>
        <w:rPr>
          <w:b/>
          <w:bCs/>
          <w:sz w:val="24"/>
          <w:szCs w:val="24"/>
        </w:rPr>
      </w:pPr>
      <w:r w:rsidRPr="00D92217">
        <w:rPr>
          <w:b/>
          <w:bCs/>
          <w:sz w:val="24"/>
          <w:szCs w:val="24"/>
        </w:rPr>
        <w:t>Sustainable Development</w:t>
      </w:r>
    </w:p>
    <w:p w14:paraId="77A54976" w14:textId="0B0E06C3" w:rsidR="003E3BC3" w:rsidRDefault="003E3BC3" w:rsidP="003E3BC3">
      <w:r>
        <w:t xml:space="preserve">Fifty years ago in Stockholm, the world embarked on an ambitious plan to put the environment at the heart of multilateral cooperation. </w:t>
      </w:r>
      <w:r w:rsidR="00BC7E9E">
        <w:t>T</w:t>
      </w:r>
      <w:r>
        <w:t>he concept of “sustainable development” has led to international treaties, the creation environmental ministries, and new climate and biodiversity policies.</w:t>
      </w:r>
    </w:p>
    <w:p w14:paraId="50D37F3C" w14:textId="0CE1A285" w:rsidR="003E3BC3" w:rsidRDefault="008E1A4B" w:rsidP="003E3BC3">
      <w:r>
        <w:t>Despite this</w:t>
      </w:r>
      <w:r w:rsidR="00A07C9A">
        <w:t xml:space="preserve">, </w:t>
      </w:r>
      <w:r>
        <w:t xml:space="preserve">we </w:t>
      </w:r>
      <w:r w:rsidR="00B07BAF">
        <w:t>are witnessing</w:t>
      </w:r>
      <w:r>
        <w:t xml:space="preserve"> </w:t>
      </w:r>
      <w:r w:rsidR="003E3BC3">
        <w:t>declining metrics on climate, biodiversity, poverty</w:t>
      </w:r>
      <w:r w:rsidR="00B07BAF">
        <w:t>,</w:t>
      </w:r>
      <w:r w:rsidR="003E3BC3">
        <w:t xml:space="preserve"> and inequality</w:t>
      </w:r>
      <w:r w:rsidR="00A07C9A">
        <w:t xml:space="preserve"> </w:t>
      </w:r>
      <w:r w:rsidR="00B07BAF">
        <w:t xml:space="preserve">with </w:t>
      </w:r>
      <w:r w:rsidR="002C6718">
        <w:t>few countries abiding by these rules</w:t>
      </w:r>
      <w:r w:rsidR="003E3BC3">
        <w:t xml:space="preserve">. Economics and investment </w:t>
      </w:r>
      <w:r w:rsidR="00FA17E6">
        <w:t>remain</w:t>
      </w:r>
      <w:r w:rsidR="003E3BC3">
        <w:t xml:space="preserve"> blind to our dependence on nature and to growing income and wealth inequalities. Instead of developing sustainably, the world continues to bankroll extinction, subsidising the destruction of nature and society to the tune of $1.8 trillion every year.</w:t>
      </w:r>
      <w:sdt>
        <w:sdtPr>
          <w:id w:val="947745239"/>
          <w:citation/>
        </w:sdtPr>
        <w:sdtEndPr/>
        <w:sdtContent>
          <w:r w:rsidR="007F2B33">
            <w:fldChar w:fldCharType="begin"/>
          </w:r>
          <w:r w:rsidR="007F2B33">
            <w:instrText xml:space="preserve"> CITATION Naj22 \l 2057 </w:instrText>
          </w:r>
          <w:r w:rsidR="007F2B33">
            <w:fldChar w:fldCharType="separate"/>
          </w:r>
          <w:r w:rsidR="007F2B33">
            <w:rPr>
              <w:noProof/>
            </w:rPr>
            <w:t xml:space="preserve"> (Mohamed, 2022)</w:t>
          </w:r>
          <w:r w:rsidR="007F2B33">
            <w:fldChar w:fldCharType="end"/>
          </w:r>
        </w:sdtContent>
      </w:sdt>
    </w:p>
    <w:p w14:paraId="51D5356A" w14:textId="5DA876AA" w:rsidR="00966EC0" w:rsidRDefault="003028B5" w:rsidP="00966EC0">
      <w:r>
        <w:t>T</w:t>
      </w:r>
      <w:r w:rsidR="00E53456">
        <w:t>o spur economic transformation and make sustainable development a reality</w:t>
      </w:r>
      <w:r>
        <w:t xml:space="preserve">, </w:t>
      </w:r>
      <w:r w:rsidR="001C006F">
        <w:t xml:space="preserve">we need to renew our social contract to ensure </w:t>
      </w:r>
      <w:r w:rsidR="001C006F" w:rsidRPr="001C006F">
        <w:t xml:space="preserve">a safe, </w:t>
      </w:r>
      <w:r w:rsidR="00AF232E" w:rsidRPr="001C006F">
        <w:t>fair,</w:t>
      </w:r>
      <w:r w:rsidR="001C006F" w:rsidRPr="001C006F">
        <w:t xml:space="preserve"> and sustainable future</w:t>
      </w:r>
      <w:r w:rsidR="001C006F">
        <w:t>.</w:t>
      </w:r>
      <w:bookmarkStart w:id="5" w:name="_Hlk123166516"/>
      <w:r w:rsidR="00B02791">
        <w:t xml:space="preserve"> </w:t>
      </w:r>
      <w:r w:rsidR="00B75227">
        <w:t xml:space="preserve">The Green Economy Coalition </w:t>
      </w:r>
      <w:bookmarkEnd w:id="5"/>
      <w:r w:rsidR="00B75227">
        <w:t xml:space="preserve">propose </w:t>
      </w:r>
      <w:r w:rsidR="00966EC0">
        <w:t>five areas of action</w:t>
      </w:r>
      <w:r w:rsidR="00B75227">
        <w:t xml:space="preserve"> to achieve this aim</w:t>
      </w:r>
      <w:r w:rsidR="009F716E">
        <w:t>:</w:t>
      </w:r>
    </w:p>
    <w:p w14:paraId="6FA8E695" w14:textId="35FCDEE0" w:rsidR="00966EC0" w:rsidRDefault="00966EC0" w:rsidP="00966EC0">
      <w:r>
        <w:t>1. Recognise that our economies are dependent on nature</w:t>
      </w:r>
      <w:r w:rsidR="00B536AF">
        <w:t xml:space="preserve"> - </w:t>
      </w:r>
      <w:r>
        <w:t xml:space="preserve">Without clean air and water, sufficient food and a stable climate, human society breaks down and wellbeing is impossible. </w:t>
      </w:r>
      <w:r w:rsidR="00AB64BD">
        <w:t>P</w:t>
      </w:r>
      <w:r w:rsidR="00AB64BD" w:rsidRPr="00AB64BD">
        <w:t>oor and vulnerable communities</w:t>
      </w:r>
      <w:r w:rsidR="00635979">
        <w:t xml:space="preserve"> are particularly impacted by the d</w:t>
      </w:r>
      <w:r>
        <w:t>egradation of nature.</w:t>
      </w:r>
      <w:r w:rsidR="00B46E88">
        <w:t xml:space="preserve"> </w:t>
      </w:r>
    </w:p>
    <w:p w14:paraId="288CA002" w14:textId="2B18EADF" w:rsidR="00966EC0" w:rsidRDefault="004E744A" w:rsidP="00966EC0">
      <w:r>
        <w:t>M</w:t>
      </w:r>
      <w:r w:rsidR="00966EC0">
        <w:t xml:space="preserve">ost economic decisions still </w:t>
      </w:r>
      <w:r w:rsidR="003822C0">
        <w:t>fai</w:t>
      </w:r>
      <w:r w:rsidR="00FB05E1">
        <w:t>l to</w:t>
      </w:r>
      <w:r w:rsidR="00966EC0">
        <w:t xml:space="preserve"> account for our impact and dependencies on nature. </w:t>
      </w:r>
      <w:r w:rsidR="005F2D9D">
        <w:t>E</w:t>
      </w:r>
      <w:r w:rsidR="00966EC0">
        <w:t xml:space="preserve">conomic systems </w:t>
      </w:r>
      <w:r w:rsidR="005F2D9D">
        <w:t xml:space="preserve">should </w:t>
      </w:r>
      <w:r w:rsidR="009B6658">
        <w:t>firmly</w:t>
      </w:r>
      <w:r w:rsidR="00966EC0">
        <w:t xml:space="preserve"> put nature on the balance sheet, while reviving cultural narratives of our interconnection with nature.</w:t>
      </w:r>
    </w:p>
    <w:p w14:paraId="2324496E" w14:textId="5B3C6174" w:rsidR="009132D2" w:rsidRDefault="00966EC0" w:rsidP="009132D2">
      <w:r>
        <w:t>2. Adopt the principles of a green and fair economy</w:t>
      </w:r>
      <w:r w:rsidR="005820F9">
        <w:t xml:space="preserve"> - </w:t>
      </w:r>
      <w:r>
        <w:t>Our economies incentivise overconsumption, degrade communal bonds, and destroy natural wealth</w:t>
      </w:r>
      <w:r w:rsidR="00B652F1">
        <w:t xml:space="preserve">, increasing the </w:t>
      </w:r>
      <w:r>
        <w:t>systemic risk posed by inequality, climate change and biodiversity loss.</w:t>
      </w:r>
      <w:r w:rsidR="00834308">
        <w:t xml:space="preserve"> This is </w:t>
      </w:r>
      <w:r w:rsidR="009132D2">
        <w:t>how our economies have been designed to operate</w:t>
      </w:r>
      <w:r w:rsidR="00834308">
        <w:t>, but change is possible</w:t>
      </w:r>
      <w:r w:rsidR="00B27B81">
        <w:t xml:space="preserve"> - </w:t>
      </w:r>
      <w:r w:rsidR="009132D2">
        <w:t>new economic visions that address both the purpose and form of our economies</w:t>
      </w:r>
      <w:r w:rsidR="00B27B81">
        <w:t xml:space="preserve"> are required</w:t>
      </w:r>
      <w:r w:rsidR="009132D2">
        <w:t>.</w:t>
      </w:r>
    </w:p>
    <w:p w14:paraId="31F6C5FA" w14:textId="70666351" w:rsidR="00966EC0" w:rsidRDefault="00966EC0" w:rsidP="00966EC0">
      <w:r>
        <w:t>3. Identify key interventions to deliver an inclusive green economy</w:t>
      </w:r>
      <w:r w:rsidR="00D03F03">
        <w:t xml:space="preserve"> </w:t>
      </w:r>
      <w:r w:rsidR="00922944">
        <w:t>–</w:t>
      </w:r>
      <w:r w:rsidR="00D03F03">
        <w:t xml:space="preserve"> </w:t>
      </w:r>
      <w:r w:rsidR="00922944">
        <w:t xml:space="preserve">In excess of </w:t>
      </w:r>
      <w:r>
        <w:t>194 governments have committed to tackle climate change</w:t>
      </w:r>
      <w:r w:rsidR="00922944">
        <w:t xml:space="preserve">, with approximately </w:t>
      </w:r>
      <w:r>
        <w:t>80 governments and regions</w:t>
      </w:r>
      <w:r w:rsidR="00922944">
        <w:t xml:space="preserve"> </w:t>
      </w:r>
      <w:r>
        <w:t>adopt</w:t>
      </w:r>
      <w:r w:rsidR="00922944">
        <w:t xml:space="preserve">ing </w:t>
      </w:r>
      <w:r>
        <w:t xml:space="preserve">green economic strategies. </w:t>
      </w:r>
      <w:r w:rsidR="001D068B">
        <w:t>Whereas in</w:t>
      </w:r>
      <w:r w:rsidR="00487635">
        <w:t xml:space="preserve"> t</w:t>
      </w:r>
      <w:r w:rsidR="00B07A36">
        <w:t>he private sector, t</w:t>
      </w:r>
      <w:r>
        <w:t>riple bottom line approaches are becoming increasingly widespread.</w:t>
      </w:r>
    </w:p>
    <w:p w14:paraId="21C12611" w14:textId="3E0FEF02" w:rsidR="00966EC0" w:rsidRDefault="00966EC0" w:rsidP="00966EC0">
      <w:r>
        <w:t>A</w:t>
      </w:r>
      <w:r w:rsidR="0029225C">
        <w:t xml:space="preserve">n economy </w:t>
      </w:r>
      <w:r>
        <w:t>that respects nature’s limits, prioritises wellbeing, and moves money where it matters</w:t>
      </w:r>
      <w:r w:rsidR="0029225C">
        <w:t xml:space="preserve"> is possible.</w:t>
      </w:r>
      <w:r>
        <w:t xml:space="preserve"> T</w:t>
      </w:r>
      <w:r w:rsidR="004662A6">
        <w:t>ools such as t</w:t>
      </w:r>
      <w:r w:rsidR="004662A6" w:rsidRPr="004662A6">
        <w:t>he Green Economy Coalition</w:t>
      </w:r>
      <w:r w:rsidR="004662A6">
        <w:t>’s</w:t>
      </w:r>
      <w:r w:rsidR="004662A6" w:rsidRPr="004662A6">
        <w:t xml:space="preserve"> </w:t>
      </w:r>
      <w:r>
        <w:t>Green Economy Tracker</w:t>
      </w:r>
      <w:r w:rsidR="0030009C">
        <w:t xml:space="preserve">, </w:t>
      </w:r>
      <w:r w:rsidR="00165AB7" w:rsidRPr="00165AB7">
        <w:t>is both a yardstick and a roadmap</w:t>
      </w:r>
      <w:r w:rsidR="00165AB7">
        <w:t xml:space="preserve">, </w:t>
      </w:r>
      <w:r w:rsidR="0030009C">
        <w:t>trace</w:t>
      </w:r>
      <w:r w:rsidR="00165AB7">
        <w:t>s</w:t>
      </w:r>
      <w:r w:rsidR="0030009C">
        <w:t xml:space="preserve"> and assesses how policies </w:t>
      </w:r>
      <w:r>
        <w:t>are shaping the new green and fair economy</w:t>
      </w:r>
      <w:r w:rsidR="00F11D4C">
        <w:t>.</w:t>
      </w:r>
      <w:r w:rsidR="009720CF">
        <w:t xml:space="preserve"> The</w:t>
      </w:r>
      <w:r w:rsidR="00F11D4C">
        <w:t xml:space="preserve">y provide </w:t>
      </w:r>
      <w:r>
        <w:t xml:space="preserve">a framework for understanding the policy and governance dimensions of new economic </w:t>
      </w:r>
      <w:r>
        <w:lastRenderedPageBreak/>
        <w:t xml:space="preserve">models, </w:t>
      </w:r>
      <w:r w:rsidR="007F459F">
        <w:t xml:space="preserve">which </w:t>
      </w:r>
      <w:r>
        <w:t>citizens can use to explore what is working and hold their governments to account.</w:t>
      </w:r>
      <w:sdt>
        <w:sdtPr>
          <w:id w:val="-2011133884"/>
          <w:citation/>
        </w:sdtPr>
        <w:sdtEndPr/>
        <w:sdtContent>
          <w:r w:rsidR="00162E0A">
            <w:fldChar w:fldCharType="begin"/>
          </w:r>
          <w:r w:rsidR="00162E0A">
            <w:instrText xml:space="preserve"> CITATION Naj22 \l 2057 </w:instrText>
          </w:r>
          <w:r w:rsidR="00162E0A">
            <w:fldChar w:fldCharType="separate"/>
          </w:r>
          <w:r w:rsidR="00162E0A">
            <w:rPr>
              <w:noProof/>
            </w:rPr>
            <w:t xml:space="preserve"> (Mohamed, 2022)</w:t>
          </w:r>
          <w:r w:rsidR="00162E0A">
            <w:fldChar w:fldCharType="end"/>
          </w:r>
        </w:sdtContent>
      </w:sdt>
    </w:p>
    <w:p w14:paraId="5B1EE2E2" w14:textId="010C4627" w:rsidR="00966EC0" w:rsidRDefault="00966EC0" w:rsidP="00966EC0">
      <w:r>
        <w:t>4. Ensure that all voices are heard in delivering an inclusive transition</w:t>
      </w:r>
      <w:r w:rsidR="006A0698">
        <w:t xml:space="preserve"> - </w:t>
      </w:r>
      <w:r w:rsidR="005139E1">
        <w:t>C</w:t>
      </w:r>
      <w:r>
        <w:t>hange requires political wil</w:t>
      </w:r>
      <w:r w:rsidR="0019385E">
        <w:t xml:space="preserve">l, which </w:t>
      </w:r>
      <w:r w:rsidR="00F10BD3">
        <w:t>derives</w:t>
      </w:r>
      <w:r>
        <w:t xml:space="preserve"> from the mandate of people manifest</w:t>
      </w:r>
      <w:r w:rsidR="005A27DD">
        <w:t xml:space="preserve">ing </w:t>
      </w:r>
      <w:r>
        <w:t xml:space="preserve">in governance systems that are accountable, </w:t>
      </w:r>
      <w:r w:rsidR="008B05E6">
        <w:t>transparent,</w:t>
      </w:r>
      <w:r>
        <w:t xml:space="preserve"> and inclusive.</w:t>
      </w:r>
    </w:p>
    <w:p w14:paraId="6443EFFE" w14:textId="6030E428" w:rsidR="00966EC0" w:rsidRDefault="00966EC0" w:rsidP="00966EC0">
      <w:r>
        <w:t>In the shift to green economies, ‘inclusion’ is core to the transitio</w:t>
      </w:r>
      <w:r w:rsidR="003943DE">
        <w:t xml:space="preserve">n. </w:t>
      </w:r>
      <w:r>
        <w:t xml:space="preserve">Building this new social mandate will require governments to actively engage citizens in transition planning </w:t>
      </w:r>
      <w:r w:rsidR="00DF61A4">
        <w:t>– as</w:t>
      </w:r>
      <w:r>
        <w:t xml:space="preserve"> a core component of how economic transitions are diagnosed, </w:t>
      </w:r>
      <w:r w:rsidR="00075A33">
        <w:t>designed,</w:t>
      </w:r>
      <w:r>
        <w:t xml:space="preserve"> and delivered.</w:t>
      </w:r>
      <w:sdt>
        <w:sdtPr>
          <w:id w:val="-277791036"/>
          <w:citation/>
        </w:sdtPr>
        <w:sdtEndPr/>
        <w:sdtContent>
          <w:r w:rsidR="00162E0A">
            <w:fldChar w:fldCharType="begin"/>
          </w:r>
          <w:r w:rsidR="00162E0A">
            <w:instrText xml:space="preserve"> CITATION Naj22 \l 2057 </w:instrText>
          </w:r>
          <w:r w:rsidR="00162E0A">
            <w:fldChar w:fldCharType="separate"/>
          </w:r>
          <w:r w:rsidR="00162E0A">
            <w:rPr>
              <w:noProof/>
            </w:rPr>
            <w:t xml:space="preserve"> (Mohamed, 2022)</w:t>
          </w:r>
          <w:r w:rsidR="00162E0A">
            <w:fldChar w:fldCharType="end"/>
          </w:r>
        </w:sdtContent>
      </w:sdt>
    </w:p>
    <w:p w14:paraId="2C8963A6" w14:textId="76A9AC07" w:rsidR="00966EC0" w:rsidRDefault="00966EC0" w:rsidP="00966EC0">
      <w:r>
        <w:t>5. Renew the social contract to spur economic transformation</w:t>
      </w:r>
      <w:r w:rsidR="00DF61A4">
        <w:t xml:space="preserve"> - </w:t>
      </w:r>
      <w:r>
        <w:t>Public demand is growing for a more sustainable, more resilient, and fairer world, with organisations as diverse as the UN, the World Economic Forum, Black Lives Matter, and International Trade Union Congress all calling for a “new social contract.”</w:t>
      </w:r>
      <w:sdt>
        <w:sdtPr>
          <w:id w:val="-1161615345"/>
          <w:citation/>
        </w:sdtPr>
        <w:sdtEndPr/>
        <w:sdtContent>
          <w:r w:rsidR="00162E0A">
            <w:fldChar w:fldCharType="begin"/>
          </w:r>
          <w:r w:rsidR="00162E0A">
            <w:instrText xml:space="preserve"> CITATION Naj22 \l 2057 </w:instrText>
          </w:r>
          <w:r w:rsidR="00162E0A">
            <w:fldChar w:fldCharType="separate"/>
          </w:r>
          <w:r w:rsidR="00162E0A">
            <w:rPr>
              <w:noProof/>
            </w:rPr>
            <w:t xml:space="preserve"> (Mohamed, 2022)</w:t>
          </w:r>
          <w:r w:rsidR="00162E0A">
            <w:fldChar w:fldCharType="end"/>
          </w:r>
        </w:sdtContent>
      </w:sdt>
    </w:p>
    <w:p w14:paraId="29C823DA" w14:textId="17E531B7" w:rsidR="00966EC0" w:rsidRDefault="00C96A91" w:rsidP="00966EC0">
      <w:r>
        <w:t>S</w:t>
      </w:r>
      <w:r w:rsidR="00966EC0">
        <w:t>ocial contract</w:t>
      </w:r>
      <w:r>
        <w:t xml:space="preserve">s </w:t>
      </w:r>
      <w:r w:rsidR="00966EC0">
        <w:t>implicit</w:t>
      </w:r>
      <w:r w:rsidR="004C0271">
        <w:t xml:space="preserve">ly </w:t>
      </w:r>
      <w:r w:rsidR="006F0877">
        <w:t>define</w:t>
      </w:r>
      <w:r w:rsidR="004C0271">
        <w:t xml:space="preserve"> the</w:t>
      </w:r>
      <w:r w:rsidR="00966EC0">
        <w:t xml:space="preserve"> understanding and agreement between citizens and government about the mutual rights and responsibilities that uphold a just social order. </w:t>
      </w:r>
      <w:r w:rsidR="00FE7B47">
        <w:t>With c</w:t>
      </w:r>
      <w:r w:rsidR="00FE7B47" w:rsidRPr="00FE7B47">
        <w:t>limate litigation cases</w:t>
      </w:r>
      <w:r w:rsidR="00F4339E">
        <w:t>,</w:t>
      </w:r>
      <w:r w:rsidR="00FE7B47" w:rsidRPr="00FE7B47">
        <w:t xml:space="preserve"> </w:t>
      </w:r>
      <w:r w:rsidR="00F4339E" w:rsidRPr="00F4339E">
        <w:t>challenging government inaction or lack of ambition in climate goals and commitments</w:t>
      </w:r>
      <w:r w:rsidR="00F4339E">
        <w:t>,</w:t>
      </w:r>
      <w:r w:rsidR="00F4339E" w:rsidRPr="00F4339E">
        <w:t xml:space="preserve"> </w:t>
      </w:r>
      <w:r w:rsidR="00FE7B47" w:rsidRPr="00FE7B47">
        <w:t>doubl</w:t>
      </w:r>
      <w:r w:rsidR="00FE7B47">
        <w:t>ing</w:t>
      </w:r>
      <w:r w:rsidR="005D7BF2">
        <w:t xml:space="preserve"> across the </w:t>
      </w:r>
      <w:r w:rsidR="00A5649F">
        <w:t>globe</w:t>
      </w:r>
      <w:r w:rsidR="006F0877">
        <w:t xml:space="preserve"> </w:t>
      </w:r>
      <w:r w:rsidR="00FE7B47" w:rsidRPr="00FE7B47">
        <w:t xml:space="preserve">since 2015 </w:t>
      </w:r>
      <w:r w:rsidR="005D7BF2">
        <w:t xml:space="preserve">- </w:t>
      </w:r>
      <w:r w:rsidR="00966EC0">
        <w:t xml:space="preserve">the core of any social contract </w:t>
      </w:r>
      <w:r w:rsidR="00ED677F">
        <w:t xml:space="preserve">focuses on </w:t>
      </w:r>
      <w:r w:rsidR="00966EC0">
        <w:t xml:space="preserve">the responsibility of the state to be competent, </w:t>
      </w:r>
      <w:r w:rsidR="00075A33">
        <w:t>accountable,</w:t>
      </w:r>
      <w:r w:rsidR="00966EC0">
        <w:t xml:space="preserve"> and transparent in protecting the welfare and dignity of all people. It is also about ‘righting’ the relationship between humans and the natural world and ensuring a just transition to green and fair economies.</w:t>
      </w:r>
      <w:sdt>
        <w:sdtPr>
          <w:id w:val="-580900680"/>
          <w:citation/>
        </w:sdtPr>
        <w:sdtEndPr/>
        <w:sdtContent>
          <w:r w:rsidR="00162E0A">
            <w:fldChar w:fldCharType="begin"/>
          </w:r>
          <w:r w:rsidR="00162E0A">
            <w:instrText xml:space="preserve"> CITATION Naj22 \l 2057 </w:instrText>
          </w:r>
          <w:r w:rsidR="00162E0A">
            <w:fldChar w:fldCharType="separate"/>
          </w:r>
          <w:r w:rsidR="00162E0A">
            <w:rPr>
              <w:noProof/>
            </w:rPr>
            <w:t xml:space="preserve"> (Mohamed, 2022)</w:t>
          </w:r>
          <w:r w:rsidR="00162E0A">
            <w:fldChar w:fldCharType="end"/>
          </w:r>
        </w:sdtContent>
      </w:sdt>
    </w:p>
    <w:p w14:paraId="7E1419F0" w14:textId="77777777" w:rsidR="00966EC0" w:rsidRDefault="00966EC0" w:rsidP="00966EC0"/>
    <w:p w14:paraId="081814D8" w14:textId="2655ACFC" w:rsidR="008640F3" w:rsidRPr="00D92217" w:rsidRDefault="00B60347" w:rsidP="00344CFC">
      <w:pPr>
        <w:rPr>
          <w:b/>
          <w:bCs/>
          <w:sz w:val="24"/>
          <w:szCs w:val="24"/>
        </w:rPr>
      </w:pPr>
      <w:r w:rsidRPr="00D92217">
        <w:rPr>
          <w:b/>
          <w:bCs/>
          <w:sz w:val="24"/>
          <w:szCs w:val="24"/>
        </w:rPr>
        <w:t xml:space="preserve">Practical Example: </w:t>
      </w:r>
      <w:r w:rsidR="008640F3" w:rsidRPr="00D92217">
        <w:rPr>
          <w:b/>
          <w:bCs/>
          <w:sz w:val="24"/>
          <w:szCs w:val="24"/>
        </w:rPr>
        <w:t xml:space="preserve">A465: Section 5 and 6 Dowlais Top to Hirwaun </w:t>
      </w:r>
    </w:p>
    <w:p w14:paraId="151E19D6" w14:textId="14D85A92" w:rsidR="00590943" w:rsidRDefault="00AF125F" w:rsidP="00AF125F">
      <w:r>
        <w:t>The Heads of the Valleys region includes communities in the north of the South Wales Valleys. The</w:t>
      </w:r>
      <w:r w:rsidR="001E4356">
        <w:t>se</w:t>
      </w:r>
      <w:r>
        <w:t xml:space="preserve"> communities grew up around heavy industry in the 18</w:t>
      </w:r>
      <w:r w:rsidRPr="006B6D3A">
        <w:rPr>
          <w:vertAlign w:val="superscript"/>
        </w:rPr>
        <w:t>th</w:t>
      </w:r>
      <w:r w:rsidR="006B6D3A">
        <w:t xml:space="preserve"> </w:t>
      </w:r>
      <w:r>
        <w:t>and 19</w:t>
      </w:r>
      <w:r w:rsidRPr="006B6D3A">
        <w:rPr>
          <w:vertAlign w:val="superscript"/>
        </w:rPr>
        <w:t>th</w:t>
      </w:r>
      <w:r w:rsidR="006B6D3A">
        <w:t xml:space="preserve"> </w:t>
      </w:r>
      <w:r>
        <w:t>centuries. T</w:t>
      </w:r>
      <w:r w:rsidR="00B844FD">
        <w:t>oday this area faces</w:t>
      </w:r>
      <w:r>
        <w:t xml:space="preserve"> considerable economic and social challenges </w:t>
      </w:r>
      <w:r w:rsidR="006B6D3A">
        <w:t xml:space="preserve">arising from the </w:t>
      </w:r>
      <w:r w:rsidR="006B6D3A" w:rsidRPr="006B6D3A">
        <w:t>decline of traditional economic sectors</w:t>
      </w:r>
      <w:r w:rsidR="00C90615">
        <w:t xml:space="preserve"> in the</w:t>
      </w:r>
      <w:r w:rsidR="00C90615" w:rsidRPr="00C90615">
        <w:t xml:space="preserve"> late 20</w:t>
      </w:r>
      <w:r w:rsidR="00C90615" w:rsidRPr="00C90615">
        <w:rPr>
          <w:vertAlign w:val="superscript"/>
        </w:rPr>
        <w:t>th</w:t>
      </w:r>
      <w:r w:rsidR="00C90615">
        <w:t xml:space="preserve"> </w:t>
      </w:r>
      <w:r w:rsidR="00C90615" w:rsidRPr="00C90615">
        <w:t>Century</w:t>
      </w:r>
      <w:r w:rsidR="006B6D3A" w:rsidRPr="006B6D3A">
        <w:t xml:space="preserve">, including mining, </w:t>
      </w:r>
      <w:r w:rsidR="003A721A" w:rsidRPr="006B6D3A">
        <w:t>steel,</w:t>
      </w:r>
      <w:r w:rsidR="006B6D3A" w:rsidRPr="006B6D3A">
        <w:t xml:space="preserve"> and other heavy industries</w:t>
      </w:r>
      <w:r w:rsidR="00C90615">
        <w:t>.</w:t>
      </w:r>
      <w:bookmarkStart w:id="6" w:name="_Hlk123293437"/>
      <w:r w:rsidR="003A721A">
        <w:t xml:space="preserve"> </w:t>
      </w:r>
      <w:r>
        <w:t>T</w:t>
      </w:r>
      <w:bookmarkEnd w:id="6"/>
      <w:r>
        <w:t>he growth of the service sector</w:t>
      </w:r>
      <w:r w:rsidR="00231E58">
        <w:t>, typically based in</w:t>
      </w:r>
      <w:r>
        <w:t xml:space="preserve"> larger cities</w:t>
      </w:r>
      <w:r w:rsidR="00231E58">
        <w:t>,</w:t>
      </w:r>
      <w:r>
        <w:t xml:space="preserve"> has led to the loss of skilled and </w:t>
      </w:r>
      <w:r w:rsidR="00590943">
        <w:t>well-paid</w:t>
      </w:r>
      <w:r>
        <w:t xml:space="preserve"> jobs</w:t>
      </w:r>
      <w:r w:rsidR="00590943">
        <w:t xml:space="preserve"> and consequently </w:t>
      </w:r>
      <w:r>
        <w:t xml:space="preserve">considerable levels of deprivation throughout the area. </w:t>
      </w:r>
    </w:p>
    <w:p w14:paraId="56A68A94" w14:textId="04FC3A08" w:rsidR="00DF36DF" w:rsidRDefault="006B4B9B" w:rsidP="00344CFC">
      <w:r w:rsidRPr="006B4B9B">
        <w:t>The A465 Heads of the Valleys Road is a strategically important rout</w:t>
      </w:r>
      <w:r w:rsidR="000A6CC5">
        <w:t xml:space="preserve">e and </w:t>
      </w:r>
      <w:r w:rsidRPr="006B4B9B">
        <w:t xml:space="preserve">forms part of the Trans European Transport Network (TENT). </w:t>
      </w:r>
      <w:r w:rsidR="000A6CC5">
        <w:t xml:space="preserve">In addition, </w:t>
      </w:r>
      <w:r w:rsidR="003C767D">
        <w:t>it</w:t>
      </w:r>
      <w:r w:rsidR="003C767D" w:rsidRPr="006B4B9B">
        <w:t xml:space="preserve"> strategically</w:t>
      </w:r>
      <w:r w:rsidR="00F910C2">
        <w:t xml:space="preserve"> </w:t>
      </w:r>
      <w:r w:rsidRPr="006B4B9B">
        <w:t>link</w:t>
      </w:r>
      <w:r w:rsidR="00F910C2">
        <w:t>s</w:t>
      </w:r>
      <w:r w:rsidRPr="006B4B9B">
        <w:t xml:space="preserve"> the industrial centres of the Midlands and </w:t>
      </w:r>
      <w:r w:rsidR="003C767D" w:rsidRPr="006B4B9B">
        <w:t>Southwest</w:t>
      </w:r>
      <w:r w:rsidRPr="006B4B9B">
        <w:t xml:space="preserve"> Wales</w:t>
      </w:r>
      <w:r w:rsidR="000A6CC5">
        <w:t xml:space="preserve"> </w:t>
      </w:r>
      <w:r w:rsidRPr="006B4B9B">
        <w:t>as well as providing an alternative</w:t>
      </w:r>
      <w:r w:rsidR="000A6CC5">
        <w:t xml:space="preserve"> </w:t>
      </w:r>
      <w:r w:rsidRPr="006B4B9B">
        <w:t>route</w:t>
      </w:r>
      <w:r w:rsidR="00F910C2">
        <w:t xml:space="preserve"> t</w:t>
      </w:r>
      <w:r w:rsidRPr="006B4B9B">
        <w:t xml:space="preserve">o the M4. </w:t>
      </w:r>
      <w:r w:rsidR="003C767D">
        <w:t>T</w:t>
      </w:r>
      <w:r w:rsidR="003C767D" w:rsidRPr="003C767D">
        <w:t>he Welsh</w:t>
      </w:r>
      <w:r w:rsidR="003C767D">
        <w:t xml:space="preserve"> </w:t>
      </w:r>
      <w:r w:rsidR="003C767D" w:rsidRPr="003C767D">
        <w:t>Government</w:t>
      </w:r>
      <w:r w:rsidR="00B177DF">
        <w:t xml:space="preserve"> have included the </w:t>
      </w:r>
      <w:r w:rsidRPr="006B4B9B">
        <w:t xml:space="preserve">improvement of the A465 as an important part of its programme for </w:t>
      </w:r>
      <w:r w:rsidR="00B92842">
        <w:t xml:space="preserve">facilitating </w:t>
      </w:r>
      <w:r w:rsidRPr="006B4B9B">
        <w:t>economic regeneration</w:t>
      </w:r>
      <w:r w:rsidR="00B177DF">
        <w:t xml:space="preserve"> </w:t>
      </w:r>
      <w:r w:rsidR="006D1581">
        <w:t>to</w:t>
      </w:r>
      <w:r w:rsidR="00B177DF">
        <w:t xml:space="preserve"> </w:t>
      </w:r>
      <w:r w:rsidRPr="006B4B9B">
        <w:t>provid</w:t>
      </w:r>
      <w:r w:rsidR="00DF36DF">
        <w:t>e</w:t>
      </w:r>
      <w:r w:rsidRPr="006B4B9B">
        <w:t xml:space="preserve"> access to jobs, </w:t>
      </w:r>
      <w:r w:rsidR="006D1581">
        <w:t xml:space="preserve">reduce journey times, enable </w:t>
      </w:r>
      <w:r w:rsidRPr="006B4B9B">
        <w:t>safer and more</w:t>
      </w:r>
      <w:r w:rsidR="00DF36DF">
        <w:t xml:space="preserve"> </w:t>
      </w:r>
      <w:r w:rsidRPr="006B4B9B">
        <w:t xml:space="preserve">reliable </w:t>
      </w:r>
      <w:r w:rsidR="00913AE9" w:rsidRPr="006B4B9B">
        <w:t>journeys,</w:t>
      </w:r>
      <w:r w:rsidRPr="006B4B9B">
        <w:t xml:space="preserve"> and improve </w:t>
      </w:r>
      <w:r w:rsidR="00DF36DF">
        <w:t xml:space="preserve">resilience </w:t>
      </w:r>
      <w:r w:rsidRPr="006B4B9B">
        <w:t>o</w:t>
      </w:r>
      <w:r w:rsidR="006D1581">
        <w:t>f</w:t>
      </w:r>
      <w:r w:rsidRPr="006B4B9B">
        <w:t xml:space="preserve"> the trunk road network in </w:t>
      </w:r>
      <w:r w:rsidR="00DF36DF" w:rsidRPr="006B4B9B">
        <w:t>Southeast</w:t>
      </w:r>
      <w:r w:rsidRPr="006B4B9B">
        <w:t xml:space="preserve"> Wales. </w:t>
      </w:r>
    </w:p>
    <w:p w14:paraId="3E4B3C94" w14:textId="4D66FF6D" w:rsidR="008716B9" w:rsidRDefault="008716B9" w:rsidP="008716B9">
      <w:r>
        <w:t>Sections 5 and 6 of the A465 Heads of the Valleys Road, between Dowlais Top and Hirwaun, is the final section of a 40km improvement to the A465.</w:t>
      </w:r>
      <w:r w:rsidR="00C03B49">
        <w:t xml:space="preserve"> </w:t>
      </w:r>
      <w:r>
        <w:t xml:space="preserve">The </w:t>
      </w:r>
      <w:r w:rsidR="00385904">
        <w:t xml:space="preserve">improvements will replace </w:t>
      </w:r>
      <w:r w:rsidR="008F6203">
        <w:t xml:space="preserve">the </w:t>
      </w:r>
      <w:r>
        <w:t xml:space="preserve">existing single three lane carriageway was constructed in the 1960s, </w:t>
      </w:r>
      <w:r w:rsidR="003733D3">
        <w:t>which do</w:t>
      </w:r>
      <w:r w:rsidR="008F6203">
        <w:t>es</w:t>
      </w:r>
      <w:r w:rsidR="003733D3">
        <w:t xml:space="preserve"> not </w:t>
      </w:r>
      <w:r>
        <w:t>meet current design standards.</w:t>
      </w:r>
    </w:p>
    <w:p w14:paraId="44889AE1" w14:textId="2D93E036" w:rsidR="00D50A03" w:rsidRDefault="000F5473" w:rsidP="00344CFC">
      <w:r>
        <w:t xml:space="preserve">In the design and construction of this project, the </w:t>
      </w:r>
      <w:r w:rsidR="00B314BD" w:rsidRPr="00B314BD">
        <w:t>Welsh Government</w:t>
      </w:r>
      <w:r>
        <w:t xml:space="preserve"> were committed </w:t>
      </w:r>
      <w:r w:rsidR="00B314BD" w:rsidRPr="00B314BD">
        <w:t xml:space="preserve">to sustainable development within the context of the Well-being of Future Generation (Wales) Act 2015. </w:t>
      </w:r>
    </w:p>
    <w:p w14:paraId="374E6F23" w14:textId="30BFE616" w:rsidR="00AD068D" w:rsidRDefault="00AD068D" w:rsidP="00344CFC">
      <w:r w:rsidRPr="00AD068D">
        <w:t xml:space="preserve">The Act requires public bodies (including the Welsh Government) to carry out sustainable development. Section 2 of the Act defines this as: </w:t>
      </w:r>
      <w:r w:rsidRPr="008A370C">
        <w:rPr>
          <w:i/>
          <w:iCs/>
        </w:rPr>
        <w:t xml:space="preserve">“Sustainable development means the process of </w:t>
      </w:r>
      <w:r w:rsidRPr="008A370C">
        <w:rPr>
          <w:i/>
          <w:iCs/>
        </w:rPr>
        <w:lastRenderedPageBreak/>
        <w:t>improving the economic, social environmental and cultural well-being of Wales by taking action, in accordance with the sustainable development principle, aimed at achieving the well-being goals.”</w:t>
      </w:r>
    </w:p>
    <w:p w14:paraId="100DD578" w14:textId="675B320A" w:rsidR="006E4CE5" w:rsidRDefault="006E4CE5" w:rsidP="00344CFC">
      <w:r w:rsidRPr="006E4CE5">
        <w:t xml:space="preserve">In the Act, any reference to a public body doing something </w:t>
      </w:r>
      <w:r w:rsidRPr="00AF3D7B">
        <w:rPr>
          <w:i/>
          <w:iCs/>
        </w:rPr>
        <w:t>“in accordance with the sustainable development principle”</w:t>
      </w:r>
      <w:r w:rsidRPr="006E4CE5">
        <w:t xml:space="preserve"> means that the body must act in a manner which seeks to ensure that the needs of the present are met without compromising the ability of future generations to meet their own needs. </w:t>
      </w:r>
    </w:p>
    <w:p w14:paraId="4E1635F0" w14:textId="66CA16FE" w:rsidR="00AC052D" w:rsidRDefault="0005440E" w:rsidP="00344CFC">
      <w:r>
        <w:t xml:space="preserve">During the design of the </w:t>
      </w:r>
      <w:r w:rsidR="00E74002">
        <w:t>project,</w:t>
      </w:r>
      <w:r>
        <w:t xml:space="preserve"> we used </w:t>
      </w:r>
      <w:r w:rsidR="005C47A6" w:rsidRPr="005C47A6">
        <w:t>geographic information system</w:t>
      </w:r>
      <w:r w:rsidR="005C47A6">
        <w:t xml:space="preserve"> (GIS) to capture information relating to flora, fauna, and other environmental constraints. This information was geolocated along the proposed route and the road designers used this to </w:t>
      </w:r>
      <w:r w:rsidR="00DC1E54">
        <w:t xml:space="preserve">adjust the proposed alignment where possible. GIS helped to identify and track offset areas where species of flora and fauna impacted by the works where </w:t>
      </w:r>
      <w:r w:rsidR="00E74002">
        <w:t xml:space="preserve">translocated or to establish new habitats. </w:t>
      </w:r>
    </w:p>
    <w:p w14:paraId="2571332B" w14:textId="72D6EBDD" w:rsidR="0039593C" w:rsidRDefault="0039593C" w:rsidP="00344CFC">
      <w:r w:rsidRPr="0039593C">
        <w:t xml:space="preserve">Community benefits is a key feature of </w:t>
      </w:r>
      <w:r w:rsidR="00662A3B">
        <w:t>Mutual Investment Model (</w:t>
      </w:r>
      <w:r w:rsidRPr="0039593C">
        <w:t>MIM</w:t>
      </w:r>
      <w:r w:rsidR="00662A3B">
        <w:t>)</w:t>
      </w:r>
      <w:r w:rsidRPr="0039593C">
        <w:t xml:space="preserve"> contracts, where the Project Company is required contractually to deliver specific community benefit targets. Scheme benefits will include over 120 apprenticeships, 60 traineeships, 310 internships and over 1,600 national qualifications leaving a legacy of improved skills in an area of high economic deprivation. It will also provide an opportunity for continuous employment to workers involved in the construction of previous sections of the A465 improvements.</w:t>
      </w:r>
      <w:sdt>
        <w:sdtPr>
          <w:id w:val="-1436662226"/>
          <w:citation/>
        </w:sdtPr>
        <w:sdtEndPr/>
        <w:sdtContent>
          <w:r w:rsidR="004F7D8A">
            <w:fldChar w:fldCharType="begin"/>
          </w:r>
          <w:r w:rsidR="004F7D8A">
            <w:instrText xml:space="preserve"> CITATION Jac \l 2057 </w:instrText>
          </w:r>
          <w:r w:rsidR="004F7D8A">
            <w:fldChar w:fldCharType="separate"/>
          </w:r>
          <w:r w:rsidR="004F7D8A">
            <w:rPr>
              <w:noProof/>
            </w:rPr>
            <w:t xml:space="preserve"> (Jacobs, n.d.)</w:t>
          </w:r>
          <w:r w:rsidR="004F7D8A">
            <w:fldChar w:fldCharType="end"/>
          </w:r>
        </w:sdtContent>
      </w:sdt>
    </w:p>
    <w:p w14:paraId="25692605" w14:textId="5A2C3B71" w:rsidR="006E4CE5" w:rsidRDefault="00CB3233" w:rsidP="00344CFC">
      <w:r>
        <w:t xml:space="preserve">A project like the A465 demonstrates that </w:t>
      </w:r>
      <w:r w:rsidR="00D270F9">
        <w:t>it is possible to take responsibility for a more sustainable future.</w:t>
      </w:r>
    </w:p>
    <w:p w14:paraId="0531B65B" w14:textId="77777777" w:rsidR="00F2389A" w:rsidRDefault="00F2389A"/>
    <w:p w14:paraId="7D6AB40C" w14:textId="3150D615" w:rsidR="000638C2" w:rsidRDefault="000638C2">
      <w:r>
        <w:br w:type="page"/>
      </w:r>
    </w:p>
    <w:sdt>
      <w:sdtPr>
        <w:id w:val="966938990"/>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4798FD12" w14:textId="4023145F" w:rsidR="00F2389A" w:rsidRDefault="00F2389A">
          <w:pPr>
            <w:pStyle w:val="Heading1"/>
          </w:pPr>
          <w:r>
            <w:t>References</w:t>
          </w:r>
        </w:p>
        <w:sdt>
          <w:sdtPr>
            <w:id w:val="-573587230"/>
            <w:bibliography/>
          </w:sdtPr>
          <w:sdtContent>
            <w:p w14:paraId="5D5DC62B" w14:textId="77777777" w:rsidR="00F2389A" w:rsidRDefault="00F2389A" w:rsidP="00F2389A">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Bacon, R. (2006). </w:t>
              </w:r>
              <w:r>
                <w:rPr>
                  <w:i/>
                  <w:iCs/>
                  <w:noProof/>
                  <w:lang w:val="en-US"/>
                </w:rPr>
                <w:t>Ethics in Government</w:t>
              </w:r>
              <w:r>
                <w:rPr>
                  <w:noProof/>
                  <w:lang w:val="en-US"/>
                </w:rPr>
                <w:t>. Retrieved from Philosophy Now: https://philosophynow.org/issues/54/Ethics_in_Government</w:t>
              </w:r>
            </w:p>
            <w:p w14:paraId="71883A35" w14:textId="77777777" w:rsidR="00F2389A" w:rsidRDefault="00F2389A" w:rsidP="00F2389A">
              <w:pPr>
                <w:pStyle w:val="Bibliography"/>
                <w:ind w:left="720" w:hanging="720"/>
                <w:rPr>
                  <w:noProof/>
                  <w:lang w:val="en-US"/>
                </w:rPr>
              </w:pPr>
              <w:r>
                <w:rPr>
                  <w:noProof/>
                  <w:lang w:val="en-US"/>
                </w:rPr>
                <w:t xml:space="preserve">British Council. (n.d.). </w:t>
              </w:r>
              <w:r>
                <w:rPr>
                  <w:i/>
                  <w:iCs/>
                  <w:noProof/>
                  <w:lang w:val="en-US"/>
                </w:rPr>
                <w:t>Social enterprise</w:t>
              </w:r>
              <w:r>
                <w:rPr>
                  <w:noProof/>
                  <w:lang w:val="en-US"/>
                </w:rPr>
                <w:t>. Retrieved from British Council: https://www.britishcouncil.org/society/social-enterprise</w:t>
              </w:r>
            </w:p>
            <w:p w14:paraId="122DF440" w14:textId="77777777" w:rsidR="00F2389A" w:rsidRDefault="00F2389A" w:rsidP="00F2389A">
              <w:pPr>
                <w:pStyle w:val="Bibliography"/>
                <w:ind w:left="720" w:hanging="720"/>
                <w:rPr>
                  <w:noProof/>
                  <w:lang w:val="en-US"/>
                </w:rPr>
              </w:pPr>
              <w:r>
                <w:rPr>
                  <w:noProof/>
                  <w:lang w:val="en-US"/>
                </w:rPr>
                <w:t xml:space="preserve">CFI Team. (2022, December 14). </w:t>
              </w:r>
              <w:r>
                <w:rPr>
                  <w:i/>
                  <w:iCs/>
                  <w:noProof/>
                  <w:lang w:val="en-US"/>
                </w:rPr>
                <w:t>Social Enterprise</w:t>
              </w:r>
              <w:r>
                <w:rPr>
                  <w:noProof/>
                  <w:lang w:val="en-US"/>
                </w:rPr>
                <w:t>. Retrieved from CFI: https://corporatefinanceinstitute.com/resources/esg/social-enterprise/</w:t>
              </w:r>
            </w:p>
            <w:p w14:paraId="07FFEB6F" w14:textId="77777777" w:rsidR="00F2389A" w:rsidRDefault="00F2389A" w:rsidP="00F2389A">
              <w:pPr>
                <w:pStyle w:val="Bibliography"/>
                <w:ind w:left="720" w:hanging="720"/>
                <w:rPr>
                  <w:noProof/>
                  <w:lang w:val="en-US"/>
                </w:rPr>
              </w:pPr>
              <w:r>
                <w:rPr>
                  <w:noProof/>
                  <w:lang w:val="en-US"/>
                </w:rPr>
                <w:t xml:space="preserve">Clear, J. (n.d.). </w:t>
              </w:r>
              <w:r>
                <w:rPr>
                  <w:i/>
                  <w:iCs/>
                  <w:noProof/>
                  <w:lang w:val="en-US"/>
                </w:rPr>
                <w:t>40 Years of Stanford Research Found That People With This One Quality Are More Likely to Succeed</w:t>
              </w:r>
              <w:r>
                <w:rPr>
                  <w:noProof/>
                  <w:lang w:val="en-US"/>
                </w:rPr>
                <w:t>. Retrieved from https://jamesclear.com/: https://jamesclear.com/delayed-gratification#:~:text=The%20children%20who%20were%20willing,scores%20in%20a%20range%20of</w:t>
              </w:r>
            </w:p>
            <w:p w14:paraId="7FF7ACEE" w14:textId="77777777" w:rsidR="00F2389A" w:rsidRDefault="00F2389A" w:rsidP="00F2389A">
              <w:pPr>
                <w:pStyle w:val="Bibliography"/>
                <w:ind w:left="720" w:hanging="720"/>
                <w:rPr>
                  <w:noProof/>
                  <w:lang w:val="en-US"/>
                </w:rPr>
              </w:pPr>
              <w:r>
                <w:rPr>
                  <w:noProof/>
                  <w:lang w:val="en-US"/>
                </w:rPr>
                <w:t xml:space="preserve">Enzler, H. B. (2013). Consideration of Future Consequences as a Predictor of Environmentally Responsible Behavior: Evidence From a General Population Study. </w:t>
              </w:r>
              <w:r>
                <w:rPr>
                  <w:i/>
                  <w:iCs/>
                  <w:noProof/>
                  <w:lang w:val="en-US"/>
                </w:rPr>
                <w:t xml:space="preserve">Environment and Behavior </w:t>
              </w:r>
              <w:r>
                <w:rPr>
                  <w:noProof/>
                  <w:lang w:val="en-US"/>
                </w:rPr>
                <w:t>.</w:t>
              </w:r>
            </w:p>
            <w:p w14:paraId="5BB21BB9" w14:textId="77777777" w:rsidR="00F2389A" w:rsidRDefault="00F2389A" w:rsidP="00F2389A">
              <w:pPr>
                <w:pStyle w:val="Bibliography"/>
                <w:ind w:left="720" w:hanging="720"/>
                <w:rPr>
                  <w:noProof/>
                  <w:lang w:val="en-US"/>
                </w:rPr>
              </w:pPr>
              <w:r>
                <w:rPr>
                  <w:noProof/>
                  <w:lang w:val="en-US"/>
                </w:rPr>
                <w:t xml:space="preserve">Ethics in Law Enforcement . (n.d.). </w:t>
              </w:r>
              <w:r>
                <w:rPr>
                  <w:i/>
                  <w:iCs/>
                  <w:noProof/>
                  <w:lang w:val="en-US"/>
                </w:rPr>
                <w:t>Social Contract Theory</w:t>
              </w:r>
              <w:r>
                <w:rPr>
                  <w:noProof/>
                  <w:lang w:val="en-US"/>
                </w:rPr>
                <w:t>. Retrieved from Ethics in Law Enforcement : https://opentextbc.ca/ethicsinlawenforcement/chapter/social-contract-theory/#:~:text=While%20social%20contract%20theory%20does,these%20rules%20would%20be%20limited</w:t>
              </w:r>
            </w:p>
            <w:p w14:paraId="5ADE6C63" w14:textId="77777777" w:rsidR="00F2389A" w:rsidRDefault="00F2389A" w:rsidP="00F2389A">
              <w:pPr>
                <w:pStyle w:val="Bibliography"/>
                <w:ind w:left="720" w:hanging="720"/>
                <w:rPr>
                  <w:noProof/>
                  <w:lang w:val="en-US"/>
                </w:rPr>
              </w:pPr>
              <w:r>
                <w:rPr>
                  <w:noProof/>
                  <w:lang w:val="en-US"/>
                </w:rPr>
                <w:t xml:space="preserve">Fernando, J. (2022, May 27). </w:t>
              </w:r>
              <w:r>
                <w:rPr>
                  <w:i/>
                  <w:iCs/>
                  <w:noProof/>
                  <w:lang w:val="en-US"/>
                </w:rPr>
                <w:t>Corporate Social Responsibility (CSR) Explained With Examples</w:t>
              </w:r>
              <w:r>
                <w:rPr>
                  <w:noProof/>
                  <w:lang w:val="en-US"/>
                </w:rPr>
                <w:t>. Retrieved from Investopedia: https://www.investopedia.com/terms/c/corp-social-responsibility.asp</w:t>
              </w:r>
            </w:p>
            <w:p w14:paraId="21F0E630" w14:textId="77777777" w:rsidR="00F2389A" w:rsidRDefault="00F2389A" w:rsidP="00F2389A">
              <w:pPr>
                <w:pStyle w:val="Bibliography"/>
                <w:ind w:left="720" w:hanging="720"/>
                <w:rPr>
                  <w:noProof/>
                  <w:lang w:val="en-US"/>
                </w:rPr>
              </w:pPr>
              <w:r>
                <w:rPr>
                  <w:noProof/>
                  <w:lang w:val="en-US"/>
                </w:rPr>
                <w:t xml:space="preserve">Friend, C. (n.d.). </w:t>
              </w:r>
              <w:r>
                <w:rPr>
                  <w:i/>
                  <w:iCs/>
                  <w:noProof/>
                  <w:lang w:val="en-US"/>
                </w:rPr>
                <w:t>Social Contract Theory</w:t>
              </w:r>
              <w:r>
                <w:rPr>
                  <w:noProof/>
                  <w:lang w:val="en-US"/>
                </w:rPr>
                <w:t>. Retrieved from Internet Encyclopedia of Philosophy: https://iep.utm.edu/soc-cont/</w:t>
              </w:r>
            </w:p>
            <w:p w14:paraId="31BB7935" w14:textId="77777777" w:rsidR="00F2389A" w:rsidRDefault="00F2389A" w:rsidP="00F2389A">
              <w:pPr>
                <w:pStyle w:val="Bibliography"/>
                <w:ind w:left="720" w:hanging="720"/>
                <w:rPr>
                  <w:noProof/>
                  <w:lang w:val="en-US"/>
                </w:rPr>
              </w:pPr>
              <w:r>
                <w:rPr>
                  <w:noProof/>
                  <w:lang w:val="en-US"/>
                </w:rPr>
                <w:t xml:space="preserve">GOV.UK. (2022, November 7). </w:t>
              </w:r>
              <w:r>
                <w:rPr>
                  <w:i/>
                  <w:iCs/>
                  <w:noProof/>
                  <w:lang w:val="en-US"/>
                </w:rPr>
                <w:t>UK announces major new package of climate support at COP27</w:t>
              </w:r>
              <w:r>
                <w:rPr>
                  <w:noProof/>
                  <w:lang w:val="en-US"/>
                </w:rPr>
                <w:t>. Retrieved from GOV.UK: https://www.gov.uk/government/news/uk-announces-major-new-package-of-climate-support-at-cop27</w:t>
              </w:r>
            </w:p>
            <w:p w14:paraId="0025C1D2" w14:textId="77777777" w:rsidR="00F2389A" w:rsidRDefault="00F2389A" w:rsidP="00F2389A">
              <w:pPr>
                <w:pStyle w:val="Bibliography"/>
                <w:ind w:left="720" w:hanging="720"/>
                <w:rPr>
                  <w:noProof/>
                  <w:lang w:val="en-US"/>
                </w:rPr>
              </w:pPr>
              <w:r>
                <w:rPr>
                  <w:noProof/>
                  <w:lang w:val="en-US"/>
                </w:rPr>
                <w:t xml:space="preserve">Italian Government Presidency of the Council of Ministers. (n.d.). </w:t>
              </w:r>
              <w:r>
                <w:rPr>
                  <w:i/>
                  <w:iCs/>
                  <w:noProof/>
                  <w:lang w:val="en-US"/>
                </w:rPr>
                <w:t>The role of Government</w:t>
              </w:r>
              <w:r>
                <w:rPr>
                  <w:noProof/>
                  <w:lang w:val="en-US"/>
                </w:rPr>
                <w:t>. Retrieved from Italian Government Presidency of the Council of Ministers: https://www.governo.it/en/altri-contenuti/functions-government/11817#:~:text=The%20Government%20contributes%20to%20providing,budget%20bill%20and%20related%20acts</w:t>
              </w:r>
            </w:p>
            <w:p w14:paraId="4389476B" w14:textId="77777777" w:rsidR="00F2389A" w:rsidRDefault="00F2389A" w:rsidP="00F2389A">
              <w:pPr>
                <w:pStyle w:val="Bibliography"/>
                <w:ind w:left="720" w:hanging="720"/>
                <w:rPr>
                  <w:noProof/>
                  <w:lang w:val="en-US"/>
                </w:rPr>
              </w:pPr>
              <w:r>
                <w:rPr>
                  <w:noProof/>
                  <w:lang w:val="en-US"/>
                </w:rPr>
                <w:t xml:space="preserve">IvyPanda. (2019, September 10). </w:t>
              </w:r>
              <w:r>
                <w:rPr>
                  <w:i/>
                  <w:iCs/>
                  <w:noProof/>
                  <w:lang w:val="en-US"/>
                </w:rPr>
                <w:t>The Importance of Social Contract Theory in Modern Society</w:t>
              </w:r>
              <w:r>
                <w:rPr>
                  <w:noProof/>
                  <w:lang w:val="en-US"/>
                </w:rPr>
                <w:t>. Retrieved from IvyPanda: https://ivypanda.com/essays/role-of-the-social-contract-in-western-political-theory/</w:t>
              </w:r>
            </w:p>
            <w:p w14:paraId="04859B35" w14:textId="77777777" w:rsidR="00F2389A" w:rsidRDefault="00F2389A" w:rsidP="00F2389A">
              <w:pPr>
                <w:pStyle w:val="Bibliography"/>
                <w:ind w:left="720" w:hanging="720"/>
                <w:rPr>
                  <w:noProof/>
                  <w:lang w:val="en-US"/>
                </w:rPr>
              </w:pPr>
              <w:r>
                <w:rPr>
                  <w:noProof/>
                  <w:lang w:val="en-US"/>
                </w:rPr>
                <w:t xml:space="preserve">Jacobs. (n.d.). </w:t>
              </w:r>
              <w:r>
                <w:rPr>
                  <w:i/>
                  <w:iCs/>
                  <w:noProof/>
                  <w:lang w:val="en-US"/>
                </w:rPr>
                <w:t>A465 Sections 5 and 6 Dualling: Implementing Innovative Infrastructure Delivery in Wales</w:t>
              </w:r>
              <w:r>
                <w:rPr>
                  <w:noProof/>
                  <w:lang w:val="en-US"/>
                </w:rPr>
                <w:t>. Retrieved from Jacobs: https://www.jacobs.com/projects/a465-sections-5-6</w:t>
              </w:r>
            </w:p>
            <w:p w14:paraId="149FFF1F" w14:textId="77777777" w:rsidR="00F2389A" w:rsidRDefault="00F2389A" w:rsidP="00F2389A">
              <w:pPr>
                <w:pStyle w:val="Bibliography"/>
                <w:ind w:left="720" w:hanging="720"/>
                <w:rPr>
                  <w:noProof/>
                  <w:lang w:val="en-US"/>
                </w:rPr>
              </w:pPr>
              <w:r>
                <w:rPr>
                  <w:noProof/>
                  <w:lang w:val="en-US"/>
                </w:rPr>
                <w:t xml:space="preserve">LBS Partners. (n.d.). </w:t>
              </w:r>
              <w:r>
                <w:rPr>
                  <w:i/>
                  <w:iCs/>
                  <w:noProof/>
                  <w:lang w:val="en-US"/>
                </w:rPr>
                <w:t>Responsibility is a very big word</w:t>
              </w:r>
              <w:r>
                <w:rPr>
                  <w:noProof/>
                  <w:lang w:val="en-US"/>
                </w:rPr>
                <w:t>. Retrieved from https://www.lbspartners.ie/: https://www.lbspartners.ie/insights/responsibility-is-a-very-big-word/</w:t>
              </w:r>
            </w:p>
            <w:p w14:paraId="590B0AF2" w14:textId="77777777" w:rsidR="00F2389A" w:rsidRDefault="00F2389A" w:rsidP="00F2389A">
              <w:pPr>
                <w:pStyle w:val="Bibliography"/>
                <w:ind w:left="720" w:hanging="720"/>
                <w:rPr>
                  <w:noProof/>
                  <w:lang w:val="en-US"/>
                </w:rPr>
              </w:pPr>
              <w:r>
                <w:rPr>
                  <w:noProof/>
                  <w:lang w:val="en-US"/>
                </w:rPr>
                <w:t xml:space="preserve">Local Government Association. (n.d.). </w:t>
              </w:r>
              <w:r>
                <w:rPr>
                  <w:i/>
                  <w:iCs/>
                  <w:noProof/>
                  <w:lang w:val="en-US"/>
                </w:rPr>
                <w:t>Get in on the Act: The Environment Act 2021</w:t>
              </w:r>
              <w:r>
                <w:rPr>
                  <w:noProof/>
                  <w:lang w:val="en-US"/>
                </w:rPr>
                <w:t>. Retrieved from Local Government Association: https://www.local.gov.uk/publications/get-act-environment-</w:t>
              </w:r>
              <w:r>
                <w:rPr>
                  <w:noProof/>
                  <w:lang w:val="en-US"/>
                </w:rPr>
                <w:lastRenderedPageBreak/>
                <w:t>act-2021#:~:text=The%20Environment%20Act%20allows%20the,%2C%20biodiversity%2C%20and%20waste%20reduction</w:t>
              </w:r>
            </w:p>
            <w:p w14:paraId="17AFD915" w14:textId="77777777" w:rsidR="00F2389A" w:rsidRDefault="00F2389A" w:rsidP="00F2389A">
              <w:pPr>
                <w:pStyle w:val="Bibliography"/>
                <w:ind w:left="720" w:hanging="720"/>
                <w:rPr>
                  <w:noProof/>
                  <w:lang w:val="en-US"/>
                </w:rPr>
              </w:pPr>
              <w:r>
                <w:rPr>
                  <w:noProof/>
                  <w:lang w:val="en-US"/>
                </w:rPr>
                <w:t xml:space="preserve">Mohamed, N. (2022, May 23). </w:t>
              </w:r>
              <w:r>
                <w:rPr>
                  <w:i/>
                  <w:iCs/>
                  <w:noProof/>
                  <w:lang w:val="en-US"/>
                </w:rPr>
                <w:t>Renewing the social contract for a safe, fair and sustainable future</w:t>
              </w:r>
              <w:r>
                <w:rPr>
                  <w:noProof/>
                  <w:lang w:val="en-US"/>
                </w:rPr>
                <w:t>. Retrieved from Green Economy Coalition: https://www.greeneconomycoalition.org/news-and-resources/renewing-the-social-contract-transforming-economies-and-societies-for-a-safe-fair-and-sustainable-future</w:t>
              </w:r>
            </w:p>
            <w:p w14:paraId="5027B513" w14:textId="77777777" w:rsidR="00F2389A" w:rsidRDefault="00F2389A" w:rsidP="00F2389A">
              <w:pPr>
                <w:pStyle w:val="Bibliography"/>
                <w:ind w:left="720" w:hanging="720"/>
                <w:rPr>
                  <w:noProof/>
                  <w:lang w:val="en-US"/>
                </w:rPr>
              </w:pPr>
              <w:r>
                <w:rPr>
                  <w:noProof/>
                  <w:lang w:val="en-US"/>
                </w:rPr>
                <w:t xml:space="preserve">Pachamama Alliance. (n.d.). </w:t>
              </w:r>
              <w:r>
                <w:rPr>
                  <w:i/>
                  <w:iCs/>
                  <w:noProof/>
                  <w:lang w:val="en-US"/>
                </w:rPr>
                <w:t>Social Responsibility and Ethics</w:t>
              </w:r>
              <w:r>
                <w:rPr>
                  <w:noProof/>
                  <w:lang w:val="en-US"/>
                </w:rPr>
                <w:t>. Retrieved from Pachamama Alliance: https://pachamama.org/social-justice/social-responsibility-and-ethics</w:t>
              </w:r>
            </w:p>
            <w:p w14:paraId="1E5A6775" w14:textId="77777777" w:rsidR="00F2389A" w:rsidRDefault="00F2389A" w:rsidP="00F2389A">
              <w:pPr>
                <w:pStyle w:val="Bibliography"/>
                <w:ind w:left="720" w:hanging="720"/>
                <w:rPr>
                  <w:noProof/>
                  <w:lang w:val="en-US"/>
                </w:rPr>
              </w:pPr>
              <w:r>
                <w:rPr>
                  <w:noProof/>
                  <w:lang w:val="en-US"/>
                </w:rPr>
                <w:t xml:space="preserve">Social Enterprise Mark CIC i. (n.d.). </w:t>
              </w:r>
              <w:r>
                <w:rPr>
                  <w:i/>
                  <w:iCs/>
                  <w:noProof/>
                  <w:lang w:val="en-US"/>
                </w:rPr>
                <w:t>WHAT IS SOCIAL ENTERPRISE?</w:t>
              </w:r>
              <w:r>
                <w:rPr>
                  <w:noProof/>
                  <w:lang w:val="en-US"/>
                </w:rPr>
                <w:t xml:space="preserve"> Retrieved from Social Enterprise Mark CIC i: https://www.socialenterprisemark.org.uk/what-is-social-enterprise/</w:t>
              </w:r>
            </w:p>
            <w:p w14:paraId="0D3FA6E8" w14:textId="77777777" w:rsidR="00F2389A" w:rsidRDefault="00F2389A" w:rsidP="00F2389A">
              <w:pPr>
                <w:pStyle w:val="Bibliography"/>
                <w:ind w:left="720" w:hanging="720"/>
                <w:rPr>
                  <w:noProof/>
                  <w:lang w:val="en-US"/>
                </w:rPr>
              </w:pPr>
              <w:r>
                <w:rPr>
                  <w:noProof/>
                  <w:lang w:val="en-US"/>
                </w:rPr>
                <w:t xml:space="preserve">The Ethics Centre. (2016, February 18). </w:t>
              </w:r>
              <w:r>
                <w:rPr>
                  <w:i/>
                  <w:iCs/>
                  <w:noProof/>
                  <w:lang w:val="en-US"/>
                </w:rPr>
                <w:t>Ethics Explainer: Deontology</w:t>
              </w:r>
              <w:r>
                <w:rPr>
                  <w:noProof/>
                  <w:lang w:val="en-US"/>
                </w:rPr>
                <w:t>. Retrieved from The Ethics Centre: https://ethics.org.au/ethics-explainer-deontology/</w:t>
              </w:r>
            </w:p>
            <w:p w14:paraId="5DF2DCFC" w14:textId="77777777" w:rsidR="00F2389A" w:rsidRDefault="00F2389A" w:rsidP="00F2389A">
              <w:pPr>
                <w:pStyle w:val="Bibliography"/>
                <w:ind w:left="720" w:hanging="720"/>
                <w:rPr>
                  <w:noProof/>
                  <w:lang w:val="en-US"/>
                </w:rPr>
              </w:pPr>
              <w:r>
                <w:rPr>
                  <w:noProof/>
                  <w:lang w:val="en-US"/>
                </w:rPr>
                <w:t xml:space="preserve">The Ethics Centre. (2022, April 4). </w:t>
              </w:r>
              <w:r>
                <w:rPr>
                  <w:i/>
                  <w:iCs/>
                  <w:noProof/>
                  <w:lang w:val="en-US"/>
                </w:rPr>
                <w:t>Ethics Explainer: Teleology</w:t>
              </w:r>
              <w:r>
                <w:rPr>
                  <w:noProof/>
                  <w:lang w:val="en-US"/>
                </w:rPr>
                <w:t>. Retrieved from The Ethics Centre: https://ethics.org.au/teleology/</w:t>
              </w:r>
            </w:p>
            <w:p w14:paraId="49148D0F" w14:textId="77777777" w:rsidR="00F2389A" w:rsidRDefault="00F2389A" w:rsidP="00F2389A">
              <w:pPr>
                <w:pStyle w:val="Bibliography"/>
                <w:ind w:left="720" w:hanging="720"/>
                <w:rPr>
                  <w:noProof/>
                  <w:lang w:val="en-US"/>
                </w:rPr>
              </w:pPr>
              <w:r>
                <w:rPr>
                  <w:noProof/>
                  <w:lang w:val="en-US"/>
                </w:rPr>
                <w:t xml:space="preserve">UK Parliament. (n.d.). </w:t>
              </w:r>
              <w:r>
                <w:rPr>
                  <w:i/>
                  <w:iCs/>
                  <w:noProof/>
                  <w:lang w:val="en-US"/>
                </w:rPr>
                <w:t>What is the role of Parliament?</w:t>
              </w:r>
              <w:r>
                <w:rPr>
                  <w:noProof/>
                  <w:lang w:val="en-US"/>
                </w:rPr>
                <w:t xml:space="preserve"> Retrieved from UK Parliament: https://www.parliament.uk/about/how/role/</w:t>
              </w:r>
            </w:p>
            <w:p w14:paraId="3474464D" w14:textId="77777777" w:rsidR="00F2389A" w:rsidRDefault="00F2389A" w:rsidP="00F2389A">
              <w:pPr>
                <w:pStyle w:val="Bibliography"/>
                <w:ind w:left="720" w:hanging="720"/>
                <w:rPr>
                  <w:noProof/>
                  <w:lang w:val="en-US"/>
                </w:rPr>
              </w:pPr>
              <w:r>
                <w:rPr>
                  <w:noProof/>
                  <w:lang w:val="en-US"/>
                </w:rPr>
                <w:t xml:space="preserve">World Economic Forum. (2022, January 14). </w:t>
              </w:r>
              <w:r>
                <w:rPr>
                  <w:i/>
                  <w:iCs/>
                  <w:noProof/>
                  <w:lang w:val="en-US"/>
                </w:rPr>
                <w:t>Why we need a new social contract for the 21st century</w:t>
              </w:r>
              <w:r>
                <w:rPr>
                  <w:noProof/>
                  <w:lang w:val="en-US"/>
                </w:rPr>
                <w:t>. Retrieved from World Economic Forum: https://www.weforum.org/agenda/2022/01/a-new-social-contract-for-21st-century/</w:t>
              </w:r>
            </w:p>
            <w:p w14:paraId="6BB9C73F" w14:textId="77777777" w:rsidR="00F2389A" w:rsidRDefault="00F2389A" w:rsidP="00F2389A">
              <w:pPr>
                <w:pStyle w:val="Bibliography"/>
                <w:ind w:left="720" w:hanging="720"/>
                <w:rPr>
                  <w:noProof/>
                  <w:lang w:val="en-US"/>
                </w:rPr>
              </w:pPr>
              <w:r>
                <w:rPr>
                  <w:noProof/>
                  <w:lang w:val="en-US"/>
                </w:rPr>
                <w:t xml:space="preserve">World Meteorological Organization. (2022, November 6). </w:t>
              </w:r>
              <w:r>
                <w:rPr>
                  <w:i/>
                  <w:iCs/>
                  <w:noProof/>
                  <w:lang w:val="en-US"/>
                </w:rPr>
                <w:t>Eight warmest years on record witness upsurge in climate change impacts</w:t>
              </w:r>
              <w:r>
                <w:rPr>
                  <w:noProof/>
                  <w:lang w:val="en-US"/>
                </w:rPr>
                <w:t>. Retrieved from World Meteorological Organization: https://public.wmo.int/en/media/press-release/eight-warmest-years-record-witness-upsurge-climate-change-impacts#:~:text=Temperature%3A%20The%20global%20average%20temperature,eight%20warmest%20years%20on%20record.</w:t>
              </w:r>
            </w:p>
            <w:p w14:paraId="53317946" w14:textId="7A2387F1" w:rsidR="00F2389A" w:rsidRDefault="00F2389A" w:rsidP="00F2389A">
              <w:r>
                <w:rPr>
                  <w:b/>
                  <w:bCs/>
                  <w:noProof/>
                </w:rPr>
                <w:fldChar w:fldCharType="end"/>
              </w:r>
            </w:p>
          </w:sdtContent>
        </w:sdt>
      </w:sdtContent>
    </w:sdt>
    <w:p w14:paraId="74E5DE69" w14:textId="77777777" w:rsidR="004348C3" w:rsidRDefault="004348C3" w:rsidP="00344CFC"/>
    <w:sectPr w:rsidR="004348C3">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AD1A8A" w14:textId="77777777" w:rsidR="00DD3A85" w:rsidRDefault="00DD3A85" w:rsidP="00551806">
      <w:pPr>
        <w:spacing w:after="0" w:line="240" w:lineRule="auto"/>
      </w:pPr>
      <w:r>
        <w:separator/>
      </w:r>
    </w:p>
  </w:endnote>
  <w:endnote w:type="continuationSeparator" w:id="0">
    <w:p w14:paraId="499D4422" w14:textId="77777777" w:rsidR="00DD3A85" w:rsidRDefault="00DD3A85" w:rsidP="005518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480701"/>
      <w:docPartObj>
        <w:docPartGallery w:val="Page Numbers (Bottom of Page)"/>
        <w:docPartUnique/>
      </w:docPartObj>
    </w:sdtPr>
    <w:sdtEndPr>
      <w:rPr>
        <w:color w:val="7F7F7F" w:themeColor="background1" w:themeShade="7F"/>
        <w:spacing w:val="60"/>
      </w:rPr>
    </w:sdtEndPr>
    <w:sdtContent>
      <w:p w14:paraId="62528EE4" w14:textId="098CECE0" w:rsidR="00E62701" w:rsidRDefault="00E62701">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234D96D4" w14:textId="77777777" w:rsidR="00770DB3" w:rsidRDefault="00770D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307CCE" w14:textId="77777777" w:rsidR="00DD3A85" w:rsidRDefault="00DD3A85" w:rsidP="00551806">
      <w:pPr>
        <w:spacing w:after="0" w:line="240" w:lineRule="auto"/>
      </w:pPr>
      <w:r>
        <w:separator/>
      </w:r>
    </w:p>
  </w:footnote>
  <w:footnote w:type="continuationSeparator" w:id="0">
    <w:p w14:paraId="3C2A0736" w14:textId="77777777" w:rsidR="00DD3A85" w:rsidRDefault="00DD3A85" w:rsidP="005518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9F157D" w14:textId="14A079AB" w:rsidR="00021B3D" w:rsidRDefault="007A3506">
    <w:pPr>
      <w:pStyle w:val="Header"/>
    </w:pPr>
    <w:r w:rsidRPr="007A3506">
      <w:t>BMSP7001</w:t>
    </w:r>
    <w:r w:rsidR="000574F2">
      <w:t xml:space="preserve">: </w:t>
    </w:r>
    <w:r w:rsidR="00021B3D" w:rsidRPr="00021B3D">
      <w:t>The Challenge of Sustainability</w:t>
    </w:r>
  </w:p>
  <w:p w14:paraId="6B10AD29" w14:textId="5ECB70CA" w:rsidR="000574F2" w:rsidRDefault="000574F2">
    <w:pPr>
      <w:pStyle w:val="Header"/>
    </w:pPr>
    <w:r>
      <w:t xml:space="preserve">Student Number: </w:t>
    </w:r>
    <w:r w:rsidR="00770DB3" w:rsidRPr="00770DB3">
      <w:t>2218070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B83114"/>
    <w:multiLevelType w:val="hybridMultilevel"/>
    <w:tmpl w:val="2C5E7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280B18"/>
    <w:multiLevelType w:val="hybridMultilevel"/>
    <w:tmpl w:val="B2921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5A12AA"/>
    <w:multiLevelType w:val="hybridMultilevel"/>
    <w:tmpl w:val="51524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4F5E44"/>
    <w:multiLevelType w:val="hybridMultilevel"/>
    <w:tmpl w:val="2970F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C966ED"/>
    <w:multiLevelType w:val="hybridMultilevel"/>
    <w:tmpl w:val="C044A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AD5D4D"/>
    <w:multiLevelType w:val="hybridMultilevel"/>
    <w:tmpl w:val="3A228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E5052EF"/>
    <w:multiLevelType w:val="hybridMultilevel"/>
    <w:tmpl w:val="DEEA6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3C5E14"/>
    <w:multiLevelType w:val="hybridMultilevel"/>
    <w:tmpl w:val="E13C4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C686556"/>
    <w:multiLevelType w:val="hybridMultilevel"/>
    <w:tmpl w:val="E49EF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520D90"/>
    <w:multiLevelType w:val="hybridMultilevel"/>
    <w:tmpl w:val="F9CA4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AF11E95"/>
    <w:multiLevelType w:val="hybridMultilevel"/>
    <w:tmpl w:val="CAD26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82084366">
    <w:abstractNumId w:val="7"/>
  </w:num>
  <w:num w:numId="2" w16cid:durableId="1523589022">
    <w:abstractNumId w:val="5"/>
  </w:num>
  <w:num w:numId="3" w16cid:durableId="442697332">
    <w:abstractNumId w:val="8"/>
  </w:num>
  <w:num w:numId="4" w16cid:durableId="1296177017">
    <w:abstractNumId w:val="6"/>
  </w:num>
  <w:num w:numId="5" w16cid:durableId="394821028">
    <w:abstractNumId w:val="10"/>
  </w:num>
  <w:num w:numId="6" w16cid:durableId="1478185476">
    <w:abstractNumId w:val="2"/>
  </w:num>
  <w:num w:numId="7" w16cid:durableId="1144197498">
    <w:abstractNumId w:val="4"/>
  </w:num>
  <w:num w:numId="8" w16cid:durableId="956790505">
    <w:abstractNumId w:val="1"/>
  </w:num>
  <w:num w:numId="9" w16cid:durableId="1744526662">
    <w:abstractNumId w:val="3"/>
  </w:num>
  <w:num w:numId="10" w16cid:durableId="146869734">
    <w:abstractNumId w:val="9"/>
  </w:num>
  <w:num w:numId="11" w16cid:durableId="3792112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D60"/>
    <w:rsid w:val="00004F15"/>
    <w:rsid w:val="0000518F"/>
    <w:rsid w:val="000057FB"/>
    <w:rsid w:val="00006B2C"/>
    <w:rsid w:val="00010A84"/>
    <w:rsid w:val="00011F61"/>
    <w:rsid w:val="00020D74"/>
    <w:rsid w:val="00020F2E"/>
    <w:rsid w:val="00021B3D"/>
    <w:rsid w:val="0002238F"/>
    <w:rsid w:val="000366AB"/>
    <w:rsid w:val="0004119E"/>
    <w:rsid w:val="00044A66"/>
    <w:rsid w:val="000455C8"/>
    <w:rsid w:val="00046D48"/>
    <w:rsid w:val="0005440E"/>
    <w:rsid w:val="00056B52"/>
    <w:rsid w:val="00056B7D"/>
    <w:rsid w:val="000574F2"/>
    <w:rsid w:val="00060F55"/>
    <w:rsid w:val="000638C2"/>
    <w:rsid w:val="00072092"/>
    <w:rsid w:val="00073173"/>
    <w:rsid w:val="00073299"/>
    <w:rsid w:val="000738AB"/>
    <w:rsid w:val="00075707"/>
    <w:rsid w:val="00075A33"/>
    <w:rsid w:val="00081C1E"/>
    <w:rsid w:val="000830B3"/>
    <w:rsid w:val="000838CA"/>
    <w:rsid w:val="00085175"/>
    <w:rsid w:val="000873AE"/>
    <w:rsid w:val="00087CC4"/>
    <w:rsid w:val="00090A92"/>
    <w:rsid w:val="00093EB0"/>
    <w:rsid w:val="00095AE2"/>
    <w:rsid w:val="000A0BD2"/>
    <w:rsid w:val="000A181D"/>
    <w:rsid w:val="000A1EDE"/>
    <w:rsid w:val="000A6CC5"/>
    <w:rsid w:val="000B2FC8"/>
    <w:rsid w:val="000B6233"/>
    <w:rsid w:val="000C387A"/>
    <w:rsid w:val="000D1AE4"/>
    <w:rsid w:val="000D6116"/>
    <w:rsid w:val="000D6447"/>
    <w:rsid w:val="000E0571"/>
    <w:rsid w:val="000E237C"/>
    <w:rsid w:val="000E3613"/>
    <w:rsid w:val="000E5734"/>
    <w:rsid w:val="000E74C2"/>
    <w:rsid w:val="000F4726"/>
    <w:rsid w:val="000F5473"/>
    <w:rsid w:val="000F5590"/>
    <w:rsid w:val="000F6CB6"/>
    <w:rsid w:val="000F7540"/>
    <w:rsid w:val="001013E1"/>
    <w:rsid w:val="00103011"/>
    <w:rsid w:val="00112AA3"/>
    <w:rsid w:val="00115E1B"/>
    <w:rsid w:val="00117E2D"/>
    <w:rsid w:val="00124D53"/>
    <w:rsid w:val="00132DAE"/>
    <w:rsid w:val="00134084"/>
    <w:rsid w:val="001349DB"/>
    <w:rsid w:val="00137080"/>
    <w:rsid w:val="00140D88"/>
    <w:rsid w:val="00144632"/>
    <w:rsid w:val="00147FE4"/>
    <w:rsid w:val="001508DF"/>
    <w:rsid w:val="00155DFE"/>
    <w:rsid w:val="001611B0"/>
    <w:rsid w:val="00162E0A"/>
    <w:rsid w:val="00165AB7"/>
    <w:rsid w:val="00166A71"/>
    <w:rsid w:val="00172626"/>
    <w:rsid w:val="0017652D"/>
    <w:rsid w:val="00177A72"/>
    <w:rsid w:val="00185AD7"/>
    <w:rsid w:val="001865B5"/>
    <w:rsid w:val="0019335E"/>
    <w:rsid w:val="0019385E"/>
    <w:rsid w:val="00194D60"/>
    <w:rsid w:val="00195388"/>
    <w:rsid w:val="00197611"/>
    <w:rsid w:val="001978A3"/>
    <w:rsid w:val="001A24E6"/>
    <w:rsid w:val="001A2872"/>
    <w:rsid w:val="001A61D6"/>
    <w:rsid w:val="001B3850"/>
    <w:rsid w:val="001B6F9F"/>
    <w:rsid w:val="001B7826"/>
    <w:rsid w:val="001C006F"/>
    <w:rsid w:val="001C511D"/>
    <w:rsid w:val="001D068B"/>
    <w:rsid w:val="001D1ACF"/>
    <w:rsid w:val="001D310D"/>
    <w:rsid w:val="001E4356"/>
    <w:rsid w:val="001E5616"/>
    <w:rsid w:val="001E6353"/>
    <w:rsid w:val="001F48D3"/>
    <w:rsid w:val="00206E74"/>
    <w:rsid w:val="002075DE"/>
    <w:rsid w:val="00210248"/>
    <w:rsid w:val="002125F1"/>
    <w:rsid w:val="0021306A"/>
    <w:rsid w:val="0022451B"/>
    <w:rsid w:val="00226569"/>
    <w:rsid w:val="00230042"/>
    <w:rsid w:val="002305BD"/>
    <w:rsid w:val="002308F9"/>
    <w:rsid w:val="00231E58"/>
    <w:rsid w:val="002332E6"/>
    <w:rsid w:val="0023371D"/>
    <w:rsid w:val="00235549"/>
    <w:rsid w:val="00242B93"/>
    <w:rsid w:val="002442C8"/>
    <w:rsid w:val="00247DB2"/>
    <w:rsid w:val="00251551"/>
    <w:rsid w:val="00254473"/>
    <w:rsid w:val="00257874"/>
    <w:rsid w:val="002624C1"/>
    <w:rsid w:val="00272CF9"/>
    <w:rsid w:val="0027485E"/>
    <w:rsid w:val="00277C85"/>
    <w:rsid w:val="002832A2"/>
    <w:rsid w:val="0029225C"/>
    <w:rsid w:val="00293EA6"/>
    <w:rsid w:val="002A2AFF"/>
    <w:rsid w:val="002A606A"/>
    <w:rsid w:val="002A60D7"/>
    <w:rsid w:val="002A67BF"/>
    <w:rsid w:val="002B5830"/>
    <w:rsid w:val="002B6CC8"/>
    <w:rsid w:val="002C57ED"/>
    <w:rsid w:val="002C6718"/>
    <w:rsid w:val="002D0D11"/>
    <w:rsid w:val="002D311E"/>
    <w:rsid w:val="002D5B04"/>
    <w:rsid w:val="002D6694"/>
    <w:rsid w:val="002F0729"/>
    <w:rsid w:val="002F1CAD"/>
    <w:rsid w:val="002F6878"/>
    <w:rsid w:val="0030009C"/>
    <w:rsid w:val="00300359"/>
    <w:rsid w:val="00300CB2"/>
    <w:rsid w:val="003028B5"/>
    <w:rsid w:val="00303C17"/>
    <w:rsid w:val="00310C89"/>
    <w:rsid w:val="0031173F"/>
    <w:rsid w:val="00311797"/>
    <w:rsid w:val="00313345"/>
    <w:rsid w:val="00315F39"/>
    <w:rsid w:val="00317DC0"/>
    <w:rsid w:val="00320CFA"/>
    <w:rsid w:val="00321599"/>
    <w:rsid w:val="003223A4"/>
    <w:rsid w:val="00323363"/>
    <w:rsid w:val="00324AEC"/>
    <w:rsid w:val="00327632"/>
    <w:rsid w:val="0032797D"/>
    <w:rsid w:val="00333651"/>
    <w:rsid w:val="003348CD"/>
    <w:rsid w:val="00340DB2"/>
    <w:rsid w:val="00342F78"/>
    <w:rsid w:val="00344CFC"/>
    <w:rsid w:val="00346249"/>
    <w:rsid w:val="00346A98"/>
    <w:rsid w:val="003541C2"/>
    <w:rsid w:val="003545AC"/>
    <w:rsid w:val="00355288"/>
    <w:rsid w:val="00361984"/>
    <w:rsid w:val="003623C1"/>
    <w:rsid w:val="00363CB1"/>
    <w:rsid w:val="00365554"/>
    <w:rsid w:val="00370D09"/>
    <w:rsid w:val="00371C02"/>
    <w:rsid w:val="00372507"/>
    <w:rsid w:val="00372687"/>
    <w:rsid w:val="003733D3"/>
    <w:rsid w:val="00376F35"/>
    <w:rsid w:val="003822C0"/>
    <w:rsid w:val="00382E9D"/>
    <w:rsid w:val="00385904"/>
    <w:rsid w:val="00387724"/>
    <w:rsid w:val="003943DE"/>
    <w:rsid w:val="0039593C"/>
    <w:rsid w:val="003A721A"/>
    <w:rsid w:val="003B0EEE"/>
    <w:rsid w:val="003B232F"/>
    <w:rsid w:val="003B354B"/>
    <w:rsid w:val="003B5D9E"/>
    <w:rsid w:val="003B7027"/>
    <w:rsid w:val="003B7F7A"/>
    <w:rsid w:val="003C016C"/>
    <w:rsid w:val="003C2A68"/>
    <w:rsid w:val="003C41B0"/>
    <w:rsid w:val="003C55EC"/>
    <w:rsid w:val="003C58D7"/>
    <w:rsid w:val="003C704A"/>
    <w:rsid w:val="003C767D"/>
    <w:rsid w:val="003D3FF7"/>
    <w:rsid w:val="003E3BC3"/>
    <w:rsid w:val="003E3C34"/>
    <w:rsid w:val="003E4DC4"/>
    <w:rsid w:val="00404512"/>
    <w:rsid w:val="0040760D"/>
    <w:rsid w:val="00412149"/>
    <w:rsid w:val="0041521C"/>
    <w:rsid w:val="00416186"/>
    <w:rsid w:val="00421ED0"/>
    <w:rsid w:val="004243D6"/>
    <w:rsid w:val="004255F7"/>
    <w:rsid w:val="00425E43"/>
    <w:rsid w:val="00426786"/>
    <w:rsid w:val="004267DF"/>
    <w:rsid w:val="0043266A"/>
    <w:rsid w:val="004348C3"/>
    <w:rsid w:val="0044059F"/>
    <w:rsid w:val="00444B0F"/>
    <w:rsid w:val="00444E7D"/>
    <w:rsid w:val="004478D1"/>
    <w:rsid w:val="00450920"/>
    <w:rsid w:val="00452736"/>
    <w:rsid w:val="004528A6"/>
    <w:rsid w:val="00453DC2"/>
    <w:rsid w:val="00455053"/>
    <w:rsid w:val="00455402"/>
    <w:rsid w:val="00456E0A"/>
    <w:rsid w:val="00461C46"/>
    <w:rsid w:val="00464221"/>
    <w:rsid w:val="004662A6"/>
    <w:rsid w:val="004767E6"/>
    <w:rsid w:val="00476AAE"/>
    <w:rsid w:val="004809FD"/>
    <w:rsid w:val="00485CF3"/>
    <w:rsid w:val="00487635"/>
    <w:rsid w:val="00487A44"/>
    <w:rsid w:val="0049034A"/>
    <w:rsid w:val="00494B57"/>
    <w:rsid w:val="00495BF0"/>
    <w:rsid w:val="00495C24"/>
    <w:rsid w:val="00495D47"/>
    <w:rsid w:val="00497BF6"/>
    <w:rsid w:val="004A11EA"/>
    <w:rsid w:val="004A1D88"/>
    <w:rsid w:val="004A276B"/>
    <w:rsid w:val="004A2AD1"/>
    <w:rsid w:val="004A3C70"/>
    <w:rsid w:val="004A6673"/>
    <w:rsid w:val="004B1F21"/>
    <w:rsid w:val="004B4B1D"/>
    <w:rsid w:val="004C0271"/>
    <w:rsid w:val="004C43F8"/>
    <w:rsid w:val="004C6723"/>
    <w:rsid w:val="004C6C36"/>
    <w:rsid w:val="004D7A84"/>
    <w:rsid w:val="004E5883"/>
    <w:rsid w:val="004E744A"/>
    <w:rsid w:val="004F6D26"/>
    <w:rsid w:val="004F76E0"/>
    <w:rsid w:val="004F7D8A"/>
    <w:rsid w:val="00501EEF"/>
    <w:rsid w:val="005021DD"/>
    <w:rsid w:val="00504D7A"/>
    <w:rsid w:val="005139E1"/>
    <w:rsid w:val="0051443D"/>
    <w:rsid w:val="005163C9"/>
    <w:rsid w:val="00524CA7"/>
    <w:rsid w:val="00526308"/>
    <w:rsid w:val="005314C6"/>
    <w:rsid w:val="00531A56"/>
    <w:rsid w:val="00532354"/>
    <w:rsid w:val="00533A7A"/>
    <w:rsid w:val="00545C6F"/>
    <w:rsid w:val="005500B2"/>
    <w:rsid w:val="00551806"/>
    <w:rsid w:val="0055248E"/>
    <w:rsid w:val="005566D5"/>
    <w:rsid w:val="0055738F"/>
    <w:rsid w:val="0055789E"/>
    <w:rsid w:val="00563B92"/>
    <w:rsid w:val="005644F5"/>
    <w:rsid w:val="00570B41"/>
    <w:rsid w:val="00572D35"/>
    <w:rsid w:val="00574EFC"/>
    <w:rsid w:val="00574FDC"/>
    <w:rsid w:val="005820F9"/>
    <w:rsid w:val="005866D1"/>
    <w:rsid w:val="0058695F"/>
    <w:rsid w:val="00590943"/>
    <w:rsid w:val="00590DD7"/>
    <w:rsid w:val="00592CCC"/>
    <w:rsid w:val="00593549"/>
    <w:rsid w:val="0059443B"/>
    <w:rsid w:val="005948AB"/>
    <w:rsid w:val="0059546F"/>
    <w:rsid w:val="005A159E"/>
    <w:rsid w:val="005A27DD"/>
    <w:rsid w:val="005A3767"/>
    <w:rsid w:val="005A3A74"/>
    <w:rsid w:val="005A47D1"/>
    <w:rsid w:val="005A64D8"/>
    <w:rsid w:val="005B1AD1"/>
    <w:rsid w:val="005B2273"/>
    <w:rsid w:val="005B529D"/>
    <w:rsid w:val="005B6F15"/>
    <w:rsid w:val="005C1249"/>
    <w:rsid w:val="005C22EA"/>
    <w:rsid w:val="005C47A6"/>
    <w:rsid w:val="005C66E3"/>
    <w:rsid w:val="005C7BE4"/>
    <w:rsid w:val="005D0D10"/>
    <w:rsid w:val="005D3555"/>
    <w:rsid w:val="005D3F6E"/>
    <w:rsid w:val="005D56E2"/>
    <w:rsid w:val="005D7BF2"/>
    <w:rsid w:val="005E2DE2"/>
    <w:rsid w:val="005E55BE"/>
    <w:rsid w:val="005E6BC7"/>
    <w:rsid w:val="005F0605"/>
    <w:rsid w:val="005F079E"/>
    <w:rsid w:val="005F2D9D"/>
    <w:rsid w:val="005F6A43"/>
    <w:rsid w:val="006028C9"/>
    <w:rsid w:val="00603FDD"/>
    <w:rsid w:val="006121FD"/>
    <w:rsid w:val="00616038"/>
    <w:rsid w:val="00616B23"/>
    <w:rsid w:val="006222C4"/>
    <w:rsid w:val="00623CBD"/>
    <w:rsid w:val="00624FB2"/>
    <w:rsid w:val="006259B2"/>
    <w:rsid w:val="00635979"/>
    <w:rsid w:val="00636439"/>
    <w:rsid w:val="00636A2A"/>
    <w:rsid w:val="00641E62"/>
    <w:rsid w:val="0064206A"/>
    <w:rsid w:val="00647944"/>
    <w:rsid w:val="00655368"/>
    <w:rsid w:val="00662A3B"/>
    <w:rsid w:val="00670124"/>
    <w:rsid w:val="0067332F"/>
    <w:rsid w:val="00673B01"/>
    <w:rsid w:val="00676BAA"/>
    <w:rsid w:val="00681AAA"/>
    <w:rsid w:val="006859CF"/>
    <w:rsid w:val="006912E4"/>
    <w:rsid w:val="0069446E"/>
    <w:rsid w:val="00696A5E"/>
    <w:rsid w:val="00697F6B"/>
    <w:rsid w:val="00697FEB"/>
    <w:rsid w:val="006A0510"/>
    <w:rsid w:val="006A0698"/>
    <w:rsid w:val="006A16F7"/>
    <w:rsid w:val="006A3C31"/>
    <w:rsid w:val="006A7D1C"/>
    <w:rsid w:val="006B098B"/>
    <w:rsid w:val="006B3B82"/>
    <w:rsid w:val="006B463A"/>
    <w:rsid w:val="006B4B9B"/>
    <w:rsid w:val="006B5BA0"/>
    <w:rsid w:val="006B6778"/>
    <w:rsid w:val="006B6D3A"/>
    <w:rsid w:val="006B7EFB"/>
    <w:rsid w:val="006C2D3C"/>
    <w:rsid w:val="006C2F8F"/>
    <w:rsid w:val="006C3EAE"/>
    <w:rsid w:val="006C41AB"/>
    <w:rsid w:val="006C4F6B"/>
    <w:rsid w:val="006D1581"/>
    <w:rsid w:val="006D3C01"/>
    <w:rsid w:val="006D4A12"/>
    <w:rsid w:val="006D5952"/>
    <w:rsid w:val="006D73D0"/>
    <w:rsid w:val="006E024C"/>
    <w:rsid w:val="006E1ED0"/>
    <w:rsid w:val="006E3A0A"/>
    <w:rsid w:val="006E425A"/>
    <w:rsid w:val="006E468F"/>
    <w:rsid w:val="006E4CE5"/>
    <w:rsid w:val="006E76B3"/>
    <w:rsid w:val="006F0877"/>
    <w:rsid w:val="006F1278"/>
    <w:rsid w:val="006F2CFD"/>
    <w:rsid w:val="006F46E9"/>
    <w:rsid w:val="006F4776"/>
    <w:rsid w:val="006F7D21"/>
    <w:rsid w:val="007067F4"/>
    <w:rsid w:val="007164F5"/>
    <w:rsid w:val="007175C6"/>
    <w:rsid w:val="007227D7"/>
    <w:rsid w:val="0073740C"/>
    <w:rsid w:val="00741FD9"/>
    <w:rsid w:val="0074286A"/>
    <w:rsid w:val="00747DF6"/>
    <w:rsid w:val="00755A31"/>
    <w:rsid w:val="0075642A"/>
    <w:rsid w:val="0076135F"/>
    <w:rsid w:val="00761C97"/>
    <w:rsid w:val="00763211"/>
    <w:rsid w:val="00767309"/>
    <w:rsid w:val="00767490"/>
    <w:rsid w:val="00770DB3"/>
    <w:rsid w:val="0077197A"/>
    <w:rsid w:val="00793ABD"/>
    <w:rsid w:val="00793EB7"/>
    <w:rsid w:val="0079574E"/>
    <w:rsid w:val="00796221"/>
    <w:rsid w:val="007A0DEE"/>
    <w:rsid w:val="007A3506"/>
    <w:rsid w:val="007A3E1C"/>
    <w:rsid w:val="007A68E8"/>
    <w:rsid w:val="007B1F33"/>
    <w:rsid w:val="007B513E"/>
    <w:rsid w:val="007C0F9E"/>
    <w:rsid w:val="007C4D13"/>
    <w:rsid w:val="007C6E7B"/>
    <w:rsid w:val="007C7531"/>
    <w:rsid w:val="007D2596"/>
    <w:rsid w:val="007D48E2"/>
    <w:rsid w:val="007E23E8"/>
    <w:rsid w:val="007F0926"/>
    <w:rsid w:val="007F2B33"/>
    <w:rsid w:val="007F459F"/>
    <w:rsid w:val="00800EBD"/>
    <w:rsid w:val="00811B8C"/>
    <w:rsid w:val="00815861"/>
    <w:rsid w:val="00820D52"/>
    <w:rsid w:val="008231BF"/>
    <w:rsid w:val="00824339"/>
    <w:rsid w:val="00827347"/>
    <w:rsid w:val="00834308"/>
    <w:rsid w:val="00836115"/>
    <w:rsid w:val="00837BC1"/>
    <w:rsid w:val="00840144"/>
    <w:rsid w:val="00840381"/>
    <w:rsid w:val="00841B53"/>
    <w:rsid w:val="00845F14"/>
    <w:rsid w:val="0085237A"/>
    <w:rsid w:val="00853F09"/>
    <w:rsid w:val="00856272"/>
    <w:rsid w:val="00857BC5"/>
    <w:rsid w:val="00862B3B"/>
    <w:rsid w:val="008640F3"/>
    <w:rsid w:val="008678C3"/>
    <w:rsid w:val="008716B9"/>
    <w:rsid w:val="008721E6"/>
    <w:rsid w:val="0087552B"/>
    <w:rsid w:val="0087711D"/>
    <w:rsid w:val="008834E6"/>
    <w:rsid w:val="00883A87"/>
    <w:rsid w:val="0088479B"/>
    <w:rsid w:val="0088596B"/>
    <w:rsid w:val="00885CD4"/>
    <w:rsid w:val="0088700B"/>
    <w:rsid w:val="00891A09"/>
    <w:rsid w:val="008943DE"/>
    <w:rsid w:val="00894724"/>
    <w:rsid w:val="00896FA1"/>
    <w:rsid w:val="008970DA"/>
    <w:rsid w:val="008A10CE"/>
    <w:rsid w:val="008A370C"/>
    <w:rsid w:val="008A65F7"/>
    <w:rsid w:val="008B05E6"/>
    <w:rsid w:val="008B125F"/>
    <w:rsid w:val="008B19BF"/>
    <w:rsid w:val="008B287E"/>
    <w:rsid w:val="008B71A5"/>
    <w:rsid w:val="008C2225"/>
    <w:rsid w:val="008D0377"/>
    <w:rsid w:val="008D10BC"/>
    <w:rsid w:val="008E1A4B"/>
    <w:rsid w:val="008E724B"/>
    <w:rsid w:val="008F17B8"/>
    <w:rsid w:val="008F2207"/>
    <w:rsid w:val="008F6203"/>
    <w:rsid w:val="008F6414"/>
    <w:rsid w:val="00901549"/>
    <w:rsid w:val="00903E6D"/>
    <w:rsid w:val="00906B45"/>
    <w:rsid w:val="009132D2"/>
    <w:rsid w:val="00913AE9"/>
    <w:rsid w:val="0091492E"/>
    <w:rsid w:val="00914A19"/>
    <w:rsid w:val="00916531"/>
    <w:rsid w:val="00916E9B"/>
    <w:rsid w:val="00922710"/>
    <w:rsid w:val="00922944"/>
    <w:rsid w:val="009254A8"/>
    <w:rsid w:val="009263FA"/>
    <w:rsid w:val="00927511"/>
    <w:rsid w:val="0093107A"/>
    <w:rsid w:val="00931190"/>
    <w:rsid w:val="0093239C"/>
    <w:rsid w:val="00933B22"/>
    <w:rsid w:val="00935050"/>
    <w:rsid w:val="00935F2C"/>
    <w:rsid w:val="0094116B"/>
    <w:rsid w:val="009431D9"/>
    <w:rsid w:val="0094654C"/>
    <w:rsid w:val="0094783C"/>
    <w:rsid w:val="0094798E"/>
    <w:rsid w:val="00952150"/>
    <w:rsid w:val="0095400E"/>
    <w:rsid w:val="00954372"/>
    <w:rsid w:val="00954FAD"/>
    <w:rsid w:val="009576BE"/>
    <w:rsid w:val="0095781D"/>
    <w:rsid w:val="00966EC0"/>
    <w:rsid w:val="009714D9"/>
    <w:rsid w:val="009720CF"/>
    <w:rsid w:val="009748D7"/>
    <w:rsid w:val="00977C6A"/>
    <w:rsid w:val="00982DAB"/>
    <w:rsid w:val="0099439C"/>
    <w:rsid w:val="00994423"/>
    <w:rsid w:val="00994B67"/>
    <w:rsid w:val="00995517"/>
    <w:rsid w:val="00997728"/>
    <w:rsid w:val="009A234A"/>
    <w:rsid w:val="009A2EF9"/>
    <w:rsid w:val="009A6A21"/>
    <w:rsid w:val="009B6658"/>
    <w:rsid w:val="009C4F39"/>
    <w:rsid w:val="009C7FE2"/>
    <w:rsid w:val="009D1ED7"/>
    <w:rsid w:val="009D4963"/>
    <w:rsid w:val="009D5DDB"/>
    <w:rsid w:val="009D6D51"/>
    <w:rsid w:val="009D72B6"/>
    <w:rsid w:val="009E2F5C"/>
    <w:rsid w:val="009E50C7"/>
    <w:rsid w:val="009E5626"/>
    <w:rsid w:val="009E6018"/>
    <w:rsid w:val="009F099C"/>
    <w:rsid w:val="009F4A97"/>
    <w:rsid w:val="009F5A0A"/>
    <w:rsid w:val="009F716E"/>
    <w:rsid w:val="00A0720E"/>
    <w:rsid w:val="00A07C9A"/>
    <w:rsid w:val="00A07E6E"/>
    <w:rsid w:val="00A120C3"/>
    <w:rsid w:val="00A139A0"/>
    <w:rsid w:val="00A153A3"/>
    <w:rsid w:val="00A24825"/>
    <w:rsid w:val="00A257E4"/>
    <w:rsid w:val="00A31447"/>
    <w:rsid w:val="00A37E99"/>
    <w:rsid w:val="00A4022C"/>
    <w:rsid w:val="00A40F2C"/>
    <w:rsid w:val="00A440FE"/>
    <w:rsid w:val="00A478B0"/>
    <w:rsid w:val="00A50098"/>
    <w:rsid w:val="00A53C03"/>
    <w:rsid w:val="00A54794"/>
    <w:rsid w:val="00A5649F"/>
    <w:rsid w:val="00A57773"/>
    <w:rsid w:val="00A579AB"/>
    <w:rsid w:val="00A63397"/>
    <w:rsid w:val="00A74770"/>
    <w:rsid w:val="00A75627"/>
    <w:rsid w:val="00A77FDF"/>
    <w:rsid w:val="00A8038A"/>
    <w:rsid w:val="00A81D74"/>
    <w:rsid w:val="00A85E47"/>
    <w:rsid w:val="00A905F6"/>
    <w:rsid w:val="00A92FFF"/>
    <w:rsid w:val="00A96B9B"/>
    <w:rsid w:val="00AA43BC"/>
    <w:rsid w:val="00AA4874"/>
    <w:rsid w:val="00AA5326"/>
    <w:rsid w:val="00AA5C65"/>
    <w:rsid w:val="00AB062E"/>
    <w:rsid w:val="00AB64BD"/>
    <w:rsid w:val="00AB7845"/>
    <w:rsid w:val="00AC052D"/>
    <w:rsid w:val="00AD068D"/>
    <w:rsid w:val="00AD22BF"/>
    <w:rsid w:val="00AD23CE"/>
    <w:rsid w:val="00AE3ABD"/>
    <w:rsid w:val="00AE518C"/>
    <w:rsid w:val="00AE5D77"/>
    <w:rsid w:val="00AF125F"/>
    <w:rsid w:val="00AF210E"/>
    <w:rsid w:val="00AF232E"/>
    <w:rsid w:val="00AF3D7B"/>
    <w:rsid w:val="00B000C6"/>
    <w:rsid w:val="00B02791"/>
    <w:rsid w:val="00B07A1F"/>
    <w:rsid w:val="00B07A36"/>
    <w:rsid w:val="00B07BAF"/>
    <w:rsid w:val="00B1099C"/>
    <w:rsid w:val="00B11ED7"/>
    <w:rsid w:val="00B131B8"/>
    <w:rsid w:val="00B152C6"/>
    <w:rsid w:val="00B16433"/>
    <w:rsid w:val="00B177DF"/>
    <w:rsid w:val="00B17D7E"/>
    <w:rsid w:val="00B20BB9"/>
    <w:rsid w:val="00B20FBB"/>
    <w:rsid w:val="00B21CA6"/>
    <w:rsid w:val="00B27B81"/>
    <w:rsid w:val="00B313D9"/>
    <w:rsid w:val="00B314BD"/>
    <w:rsid w:val="00B33E96"/>
    <w:rsid w:val="00B416A1"/>
    <w:rsid w:val="00B45C2A"/>
    <w:rsid w:val="00B46E88"/>
    <w:rsid w:val="00B50CD0"/>
    <w:rsid w:val="00B536AF"/>
    <w:rsid w:val="00B56715"/>
    <w:rsid w:val="00B60347"/>
    <w:rsid w:val="00B61BE8"/>
    <w:rsid w:val="00B62587"/>
    <w:rsid w:val="00B652F1"/>
    <w:rsid w:val="00B65F1F"/>
    <w:rsid w:val="00B75227"/>
    <w:rsid w:val="00B804E1"/>
    <w:rsid w:val="00B82018"/>
    <w:rsid w:val="00B844FD"/>
    <w:rsid w:val="00B847C0"/>
    <w:rsid w:val="00B8658D"/>
    <w:rsid w:val="00B875A5"/>
    <w:rsid w:val="00B91360"/>
    <w:rsid w:val="00B92842"/>
    <w:rsid w:val="00B93D08"/>
    <w:rsid w:val="00B94AF4"/>
    <w:rsid w:val="00B96576"/>
    <w:rsid w:val="00B96C46"/>
    <w:rsid w:val="00BA0E7C"/>
    <w:rsid w:val="00BA289A"/>
    <w:rsid w:val="00BA48B5"/>
    <w:rsid w:val="00BC2BB8"/>
    <w:rsid w:val="00BC7E9E"/>
    <w:rsid w:val="00BD01ED"/>
    <w:rsid w:val="00BD1BC2"/>
    <w:rsid w:val="00BD3C4F"/>
    <w:rsid w:val="00BE4198"/>
    <w:rsid w:val="00BE4DCB"/>
    <w:rsid w:val="00BF18EE"/>
    <w:rsid w:val="00BF25F5"/>
    <w:rsid w:val="00BF2BD1"/>
    <w:rsid w:val="00BF3ED1"/>
    <w:rsid w:val="00BF7321"/>
    <w:rsid w:val="00C03B49"/>
    <w:rsid w:val="00C06FCF"/>
    <w:rsid w:val="00C07F1F"/>
    <w:rsid w:val="00C15B37"/>
    <w:rsid w:val="00C23BB6"/>
    <w:rsid w:val="00C26B4A"/>
    <w:rsid w:val="00C32FF8"/>
    <w:rsid w:val="00C33A6B"/>
    <w:rsid w:val="00C353CF"/>
    <w:rsid w:val="00C3755D"/>
    <w:rsid w:val="00C40D69"/>
    <w:rsid w:val="00C41CF9"/>
    <w:rsid w:val="00C42844"/>
    <w:rsid w:val="00C43EE9"/>
    <w:rsid w:val="00C44DFE"/>
    <w:rsid w:val="00C44FA8"/>
    <w:rsid w:val="00C55F39"/>
    <w:rsid w:val="00C600B0"/>
    <w:rsid w:val="00C62309"/>
    <w:rsid w:val="00C63CD8"/>
    <w:rsid w:val="00C64113"/>
    <w:rsid w:val="00C65428"/>
    <w:rsid w:val="00C701E2"/>
    <w:rsid w:val="00C7699D"/>
    <w:rsid w:val="00C83800"/>
    <w:rsid w:val="00C866B7"/>
    <w:rsid w:val="00C867AD"/>
    <w:rsid w:val="00C90615"/>
    <w:rsid w:val="00C90EAD"/>
    <w:rsid w:val="00C919F5"/>
    <w:rsid w:val="00C93C0A"/>
    <w:rsid w:val="00C9494A"/>
    <w:rsid w:val="00C96814"/>
    <w:rsid w:val="00C96A91"/>
    <w:rsid w:val="00CA0B07"/>
    <w:rsid w:val="00CA2151"/>
    <w:rsid w:val="00CA7BBA"/>
    <w:rsid w:val="00CB0D65"/>
    <w:rsid w:val="00CB1FF6"/>
    <w:rsid w:val="00CB3233"/>
    <w:rsid w:val="00CB37A3"/>
    <w:rsid w:val="00CB6B41"/>
    <w:rsid w:val="00CB6BA4"/>
    <w:rsid w:val="00CB7490"/>
    <w:rsid w:val="00CC4470"/>
    <w:rsid w:val="00CC6931"/>
    <w:rsid w:val="00CC744A"/>
    <w:rsid w:val="00CC7CD6"/>
    <w:rsid w:val="00CE0ED2"/>
    <w:rsid w:val="00CE1C99"/>
    <w:rsid w:val="00CE5712"/>
    <w:rsid w:val="00CE62CA"/>
    <w:rsid w:val="00CE7820"/>
    <w:rsid w:val="00CF0CEF"/>
    <w:rsid w:val="00CF1ABB"/>
    <w:rsid w:val="00CF2625"/>
    <w:rsid w:val="00CF3693"/>
    <w:rsid w:val="00CF4234"/>
    <w:rsid w:val="00CF6869"/>
    <w:rsid w:val="00D0045E"/>
    <w:rsid w:val="00D01032"/>
    <w:rsid w:val="00D027DE"/>
    <w:rsid w:val="00D03F03"/>
    <w:rsid w:val="00D125ED"/>
    <w:rsid w:val="00D12E2D"/>
    <w:rsid w:val="00D1706F"/>
    <w:rsid w:val="00D21263"/>
    <w:rsid w:val="00D228D5"/>
    <w:rsid w:val="00D25B58"/>
    <w:rsid w:val="00D270F9"/>
    <w:rsid w:val="00D27676"/>
    <w:rsid w:val="00D3267B"/>
    <w:rsid w:val="00D32A34"/>
    <w:rsid w:val="00D3322E"/>
    <w:rsid w:val="00D34531"/>
    <w:rsid w:val="00D41724"/>
    <w:rsid w:val="00D470B3"/>
    <w:rsid w:val="00D473A2"/>
    <w:rsid w:val="00D50A03"/>
    <w:rsid w:val="00D5217A"/>
    <w:rsid w:val="00D56657"/>
    <w:rsid w:val="00D72471"/>
    <w:rsid w:val="00D778D1"/>
    <w:rsid w:val="00D80428"/>
    <w:rsid w:val="00D92217"/>
    <w:rsid w:val="00D931F7"/>
    <w:rsid w:val="00D93A83"/>
    <w:rsid w:val="00D94462"/>
    <w:rsid w:val="00D94DF7"/>
    <w:rsid w:val="00D96CFF"/>
    <w:rsid w:val="00DA0C4E"/>
    <w:rsid w:val="00DA2DE9"/>
    <w:rsid w:val="00DA4A6A"/>
    <w:rsid w:val="00DA4F64"/>
    <w:rsid w:val="00DA5F79"/>
    <w:rsid w:val="00DB17F2"/>
    <w:rsid w:val="00DB1F81"/>
    <w:rsid w:val="00DB407A"/>
    <w:rsid w:val="00DB4B00"/>
    <w:rsid w:val="00DB7A5A"/>
    <w:rsid w:val="00DC1C5A"/>
    <w:rsid w:val="00DC1E54"/>
    <w:rsid w:val="00DC23F4"/>
    <w:rsid w:val="00DC6735"/>
    <w:rsid w:val="00DC7FC8"/>
    <w:rsid w:val="00DC7FD6"/>
    <w:rsid w:val="00DD3A85"/>
    <w:rsid w:val="00DD5655"/>
    <w:rsid w:val="00DD5A5B"/>
    <w:rsid w:val="00DE18E1"/>
    <w:rsid w:val="00DE69ED"/>
    <w:rsid w:val="00DE72D5"/>
    <w:rsid w:val="00DF25F0"/>
    <w:rsid w:val="00DF313B"/>
    <w:rsid w:val="00DF36DF"/>
    <w:rsid w:val="00DF4726"/>
    <w:rsid w:val="00DF51FC"/>
    <w:rsid w:val="00DF61A4"/>
    <w:rsid w:val="00DF6749"/>
    <w:rsid w:val="00DF7EC2"/>
    <w:rsid w:val="00E05A9E"/>
    <w:rsid w:val="00E07BA4"/>
    <w:rsid w:val="00E134E3"/>
    <w:rsid w:val="00E13F47"/>
    <w:rsid w:val="00E1610E"/>
    <w:rsid w:val="00E206CF"/>
    <w:rsid w:val="00E2261B"/>
    <w:rsid w:val="00E23D5A"/>
    <w:rsid w:val="00E23E55"/>
    <w:rsid w:val="00E3295D"/>
    <w:rsid w:val="00E3473D"/>
    <w:rsid w:val="00E36EED"/>
    <w:rsid w:val="00E373E8"/>
    <w:rsid w:val="00E402BE"/>
    <w:rsid w:val="00E519F5"/>
    <w:rsid w:val="00E53456"/>
    <w:rsid w:val="00E56F50"/>
    <w:rsid w:val="00E57848"/>
    <w:rsid w:val="00E60488"/>
    <w:rsid w:val="00E62701"/>
    <w:rsid w:val="00E62965"/>
    <w:rsid w:val="00E6310C"/>
    <w:rsid w:val="00E63F68"/>
    <w:rsid w:val="00E64159"/>
    <w:rsid w:val="00E65F06"/>
    <w:rsid w:val="00E66E57"/>
    <w:rsid w:val="00E679C0"/>
    <w:rsid w:val="00E71258"/>
    <w:rsid w:val="00E73408"/>
    <w:rsid w:val="00E74002"/>
    <w:rsid w:val="00E808A8"/>
    <w:rsid w:val="00E92892"/>
    <w:rsid w:val="00E96C55"/>
    <w:rsid w:val="00EA0039"/>
    <w:rsid w:val="00EA29DE"/>
    <w:rsid w:val="00EA42FB"/>
    <w:rsid w:val="00EA4C0F"/>
    <w:rsid w:val="00EA642D"/>
    <w:rsid w:val="00EA78DC"/>
    <w:rsid w:val="00EB0B37"/>
    <w:rsid w:val="00EB280B"/>
    <w:rsid w:val="00EB5592"/>
    <w:rsid w:val="00EB6504"/>
    <w:rsid w:val="00EC41D1"/>
    <w:rsid w:val="00ED1E63"/>
    <w:rsid w:val="00ED3B4F"/>
    <w:rsid w:val="00ED3BD3"/>
    <w:rsid w:val="00ED6110"/>
    <w:rsid w:val="00ED64B7"/>
    <w:rsid w:val="00ED677F"/>
    <w:rsid w:val="00ED70A2"/>
    <w:rsid w:val="00EE4818"/>
    <w:rsid w:val="00EF04FC"/>
    <w:rsid w:val="00EF1FFD"/>
    <w:rsid w:val="00EF7AD7"/>
    <w:rsid w:val="00F00523"/>
    <w:rsid w:val="00F010CD"/>
    <w:rsid w:val="00F01278"/>
    <w:rsid w:val="00F0357F"/>
    <w:rsid w:val="00F10BD3"/>
    <w:rsid w:val="00F11D4C"/>
    <w:rsid w:val="00F17716"/>
    <w:rsid w:val="00F2138D"/>
    <w:rsid w:val="00F22C8A"/>
    <w:rsid w:val="00F2389A"/>
    <w:rsid w:val="00F3476D"/>
    <w:rsid w:val="00F36149"/>
    <w:rsid w:val="00F36839"/>
    <w:rsid w:val="00F37F04"/>
    <w:rsid w:val="00F40F56"/>
    <w:rsid w:val="00F42DB9"/>
    <w:rsid w:val="00F4339E"/>
    <w:rsid w:val="00F64F54"/>
    <w:rsid w:val="00F65CF8"/>
    <w:rsid w:val="00F7024D"/>
    <w:rsid w:val="00F72045"/>
    <w:rsid w:val="00F74488"/>
    <w:rsid w:val="00F7636F"/>
    <w:rsid w:val="00F8754F"/>
    <w:rsid w:val="00F901BD"/>
    <w:rsid w:val="00F91001"/>
    <w:rsid w:val="00F910C2"/>
    <w:rsid w:val="00F92437"/>
    <w:rsid w:val="00F95233"/>
    <w:rsid w:val="00F97427"/>
    <w:rsid w:val="00FA0FDC"/>
    <w:rsid w:val="00FA17E6"/>
    <w:rsid w:val="00FA6F6A"/>
    <w:rsid w:val="00FB05E1"/>
    <w:rsid w:val="00FB5462"/>
    <w:rsid w:val="00FB6553"/>
    <w:rsid w:val="00FC21B6"/>
    <w:rsid w:val="00FC29D0"/>
    <w:rsid w:val="00FD6C0D"/>
    <w:rsid w:val="00FE1528"/>
    <w:rsid w:val="00FE18DF"/>
    <w:rsid w:val="00FE2DD1"/>
    <w:rsid w:val="00FE5EF9"/>
    <w:rsid w:val="00FE7B0C"/>
    <w:rsid w:val="00FE7B47"/>
    <w:rsid w:val="00FF1CCB"/>
    <w:rsid w:val="00FF3C33"/>
    <w:rsid w:val="00FF68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E6C57A"/>
  <w15:chartTrackingRefBased/>
  <w15:docId w15:val="{149CC922-9D3C-44D5-B203-933BBFB369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389A"/>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qFormat/>
    <w:rsid w:val="0099439C"/>
    <w:pPr>
      <w:keepNext/>
      <w:spacing w:after="0" w:line="240" w:lineRule="auto"/>
      <w:jc w:val="both"/>
      <w:outlineLvl w:val="1"/>
    </w:pPr>
    <w:rPr>
      <w:rFonts w:ascii="Times New Roman" w:eastAsia="Times New Roman" w:hAnsi="Times New Roman"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5180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51806"/>
    <w:rPr>
      <w:sz w:val="20"/>
      <w:szCs w:val="20"/>
    </w:rPr>
  </w:style>
  <w:style w:type="character" w:styleId="FootnoteReference">
    <w:name w:val="footnote reference"/>
    <w:basedOn w:val="DefaultParagraphFont"/>
    <w:uiPriority w:val="99"/>
    <w:semiHidden/>
    <w:unhideWhenUsed/>
    <w:rsid w:val="00551806"/>
    <w:rPr>
      <w:vertAlign w:val="superscript"/>
    </w:rPr>
  </w:style>
  <w:style w:type="character" w:styleId="Hyperlink">
    <w:name w:val="Hyperlink"/>
    <w:basedOn w:val="DefaultParagraphFont"/>
    <w:uiPriority w:val="99"/>
    <w:unhideWhenUsed/>
    <w:rsid w:val="00300359"/>
    <w:rPr>
      <w:color w:val="0563C1" w:themeColor="hyperlink"/>
      <w:u w:val="single"/>
    </w:rPr>
  </w:style>
  <w:style w:type="character" w:styleId="UnresolvedMention">
    <w:name w:val="Unresolved Mention"/>
    <w:basedOn w:val="DefaultParagraphFont"/>
    <w:uiPriority w:val="99"/>
    <w:semiHidden/>
    <w:unhideWhenUsed/>
    <w:rsid w:val="00300359"/>
    <w:rPr>
      <w:color w:val="605E5C"/>
      <w:shd w:val="clear" w:color="auto" w:fill="E1DFDD"/>
    </w:rPr>
  </w:style>
  <w:style w:type="paragraph" w:styleId="ListParagraph">
    <w:name w:val="List Paragraph"/>
    <w:basedOn w:val="Normal"/>
    <w:uiPriority w:val="34"/>
    <w:qFormat/>
    <w:rsid w:val="00CC6931"/>
    <w:pPr>
      <w:ind w:left="720"/>
      <w:contextualSpacing/>
    </w:pPr>
  </w:style>
  <w:style w:type="paragraph" w:styleId="Header">
    <w:name w:val="header"/>
    <w:basedOn w:val="Normal"/>
    <w:link w:val="HeaderChar"/>
    <w:uiPriority w:val="99"/>
    <w:unhideWhenUsed/>
    <w:rsid w:val="00021B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1B3D"/>
  </w:style>
  <w:style w:type="paragraph" w:styleId="Footer">
    <w:name w:val="footer"/>
    <w:basedOn w:val="Normal"/>
    <w:link w:val="FooterChar"/>
    <w:uiPriority w:val="99"/>
    <w:unhideWhenUsed/>
    <w:rsid w:val="00021B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1B3D"/>
  </w:style>
  <w:style w:type="character" w:customStyle="1" w:styleId="Heading2Char">
    <w:name w:val="Heading 2 Char"/>
    <w:basedOn w:val="DefaultParagraphFont"/>
    <w:link w:val="Heading2"/>
    <w:rsid w:val="0099439C"/>
    <w:rPr>
      <w:rFonts w:ascii="Times New Roman" w:eastAsia="Times New Roman" w:hAnsi="Times New Roman" w:cs="Times New Roman"/>
      <w:b/>
      <w:sz w:val="24"/>
      <w:szCs w:val="20"/>
      <w:lang w:eastAsia="en-GB"/>
    </w:rPr>
  </w:style>
  <w:style w:type="paragraph" w:styleId="Caption">
    <w:name w:val="caption"/>
    <w:basedOn w:val="Normal"/>
    <w:next w:val="Normal"/>
    <w:uiPriority w:val="35"/>
    <w:unhideWhenUsed/>
    <w:qFormat/>
    <w:rsid w:val="00B65F1F"/>
    <w:pPr>
      <w:spacing w:after="200" w:line="240" w:lineRule="auto"/>
    </w:pPr>
    <w:rPr>
      <w:i/>
      <w:iCs/>
      <w:color w:val="44546A" w:themeColor="text2"/>
      <w:sz w:val="18"/>
      <w:szCs w:val="18"/>
    </w:rPr>
  </w:style>
  <w:style w:type="character" w:styleId="CommentReference">
    <w:name w:val="annotation reference"/>
    <w:basedOn w:val="DefaultParagraphFont"/>
    <w:uiPriority w:val="99"/>
    <w:semiHidden/>
    <w:unhideWhenUsed/>
    <w:rsid w:val="000D1AE4"/>
    <w:rPr>
      <w:sz w:val="16"/>
      <w:szCs w:val="16"/>
    </w:rPr>
  </w:style>
  <w:style w:type="paragraph" w:styleId="CommentText">
    <w:name w:val="annotation text"/>
    <w:basedOn w:val="Normal"/>
    <w:link w:val="CommentTextChar"/>
    <w:uiPriority w:val="99"/>
    <w:unhideWhenUsed/>
    <w:rsid w:val="000D1AE4"/>
    <w:pPr>
      <w:spacing w:line="240" w:lineRule="auto"/>
    </w:pPr>
    <w:rPr>
      <w:sz w:val="20"/>
      <w:szCs w:val="20"/>
    </w:rPr>
  </w:style>
  <w:style w:type="character" w:customStyle="1" w:styleId="CommentTextChar">
    <w:name w:val="Comment Text Char"/>
    <w:basedOn w:val="DefaultParagraphFont"/>
    <w:link w:val="CommentText"/>
    <w:uiPriority w:val="99"/>
    <w:rsid w:val="000D1AE4"/>
    <w:rPr>
      <w:sz w:val="20"/>
      <w:szCs w:val="20"/>
    </w:rPr>
  </w:style>
  <w:style w:type="paragraph" w:styleId="CommentSubject">
    <w:name w:val="annotation subject"/>
    <w:basedOn w:val="CommentText"/>
    <w:next w:val="CommentText"/>
    <w:link w:val="CommentSubjectChar"/>
    <w:uiPriority w:val="99"/>
    <w:semiHidden/>
    <w:unhideWhenUsed/>
    <w:rsid w:val="000D1AE4"/>
    <w:rPr>
      <w:b/>
      <w:bCs/>
    </w:rPr>
  </w:style>
  <w:style w:type="character" w:customStyle="1" w:styleId="CommentSubjectChar">
    <w:name w:val="Comment Subject Char"/>
    <w:basedOn w:val="CommentTextChar"/>
    <w:link w:val="CommentSubject"/>
    <w:uiPriority w:val="99"/>
    <w:semiHidden/>
    <w:rsid w:val="000D1AE4"/>
    <w:rPr>
      <w:b/>
      <w:bCs/>
      <w:sz w:val="20"/>
      <w:szCs w:val="20"/>
    </w:rPr>
  </w:style>
  <w:style w:type="character" w:styleId="FollowedHyperlink">
    <w:name w:val="FollowedHyperlink"/>
    <w:basedOn w:val="DefaultParagraphFont"/>
    <w:uiPriority w:val="99"/>
    <w:semiHidden/>
    <w:unhideWhenUsed/>
    <w:rsid w:val="00C33A6B"/>
    <w:rPr>
      <w:color w:val="954F72" w:themeColor="followedHyperlink"/>
      <w:u w:val="single"/>
    </w:rPr>
  </w:style>
  <w:style w:type="character" w:customStyle="1" w:styleId="Heading1Char">
    <w:name w:val="Heading 1 Char"/>
    <w:basedOn w:val="DefaultParagraphFont"/>
    <w:link w:val="Heading1"/>
    <w:uiPriority w:val="9"/>
    <w:rsid w:val="00F2389A"/>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F238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01922">
      <w:bodyDiv w:val="1"/>
      <w:marLeft w:val="0"/>
      <w:marRight w:val="0"/>
      <w:marTop w:val="0"/>
      <w:marBottom w:val="0"/>
      <w:divBdr>
        <w:top w:val="none" w:sz="0" w:space="0" w:color="auto"/>
        <w:left w:val="none" w:sz="0" w:space="0" w:color="auto"/>
        <w:bottom w:val="none" w:sz="0" w:space="0" w:color="auto"/>
        <w:right w:val="none" w:sz="0" w:space="0" w:color="auto"/>
      </w:divBdr>
    </w:div>
    <w:div w:id="12266436">
      <w:bodyDiv w:val="1"/>
      <w:marLeft w:val="0"/>
      <w:marRight w:val="0"/>
      <w:marTop w:val="0"/>
      <w:marBottom w:val="0"/>
      <w:divBdr>
        <w:top w:val="none" w:sz="0" w:space="0" w:color="auto"/>
        <w:left w:val="none" w:sz="0" w:space="0" w:color="auto"/>
        <w:bottom w:val="none" w:sz="0" w:space="0" w:color="auto"/>
        <w:right w:val="none" w:sz="0" w:space="0" w:color="auto"/>
      </w:divBdr>
    </w:div>
    <w:div w:id="24839085">
      <w:bodyDiv w:val="1"/>
      <w:marLeft w:val="0"/>
      <w:marRight w:val="0"/>
      <w:marTop w:val="0"/>
      <w:marBottom w:val="0"/>
      <w:divBdr>
        <w:top w:val="none" w:sz="0" w:space="0" w:color="auto"/>
        <w:left w:val="none" w:sz="0" w:space="0" w:color="auto"/>
        <w:bottom w:val="none" w:sz="0" w:space="0" w:color="auto"/>
        <w:right w:val="none" w:sz="0" w:space="0" w:color="auto"/>
      </w:divBdr>
    </w:div>
    <w:div w:id="67727246">
      <w:bodyDiv w:val="1"/>
      <w:marLeft w:val="0"/>
      <w:marRight w:val="0"/>
      <w:marTop w:val="0"/>
      <w:marBottom w:val="0"/>
      <w:divBdr>
        <w:top w:val="none" w:sz="0" w:space="0" w:color="auto"/>
        <w:left w:val="none" w:sz="0" w:space="0" w:color="auto"/>
        <w:bottom w:val="none" w:sz="0" w:space="0" w:color="auto"/>
        <w:right w:val="none" w:sz="0" w:space="0" w:color="auto"/>
      </w:divBdr>
    </w:div>
    <w:div w:id="75397034">
      <w:bodyDiv w:val="1"/>
      <w:marLeft w:val="0"/>
      <w:marRight w:val="0"/>
      <w:marTop w:val="0"/>
      <w:marBottom w:val="0"/>
      <w:divBdr>
        <w:top w:val="none" w:sz="0" w:space="0" w:color="auto"/>
        <w:left w:val="none" w:sz="0" w:space="0" w:color="auto"/>
        <w:bottom w:val="none" w:sz="0" w:space="0" w:color="auto"/>
        <w:right w:val="none" w:sz="0" w:space="0" w:color="auto"/>
      </w:divBdr>
    </w:div>
    <w:div w:id="81876250">
      <w:bodyDiv w:val="1"/>
      <w:marLeft w:val="0"/>
      <w:marRight w:val="0"/>
      <w:marTop w:val="0"/>
      <w:marBottom w:val="0"/>
      <w:divBdr>
        <w:top w:val="none" w:sz="0" w:space="0" w:color="auto"/>
        <w:left w:val="none" w:sz="0" w:space="0" w:color="auto"/>
        <w:bottom w:val="none" w:sz="0" w:space="0" w:color="auto"/>
        <w:right w:val="none" w:sz="0" w:space="0" w:color="auto"/>
      </w:divBdr>
    </w:div>
    <w:div w:id="88625672">
      <w:bodyDiv w:val="1"/>
      <w:marLeft w:val="0"/>
      <w:marRight w:val="0"/>
      <w:marTop w:val="0"/>
      <w:marBottom w:val="0"/>
      <w:divBdr>
        <w:top w:val="none" w:sz="0" w:space="0" w:color="auto"/>
        <w:left w:val="none" w:sz="0" w:space="0" w:color="auto"/>
        <w:bottom w:val="none" w:sz="0" w:space="0" w:color="auto"/>
        <w:right w:val="none" w:sz="0" w:space="0" w:color="auto"/>
      </w:divBdr>
    </w:div>
    <w:div w:id="128741457">
      <w:bodyDiv w:val="1"/>
      <w:marLeft w:val="0"/>
      <w:marRight w:val="0"/>
      <w:marTop w:val="0"/>
      <w:marBottom w:val="0"/>
      <w:divBdr>
        <w:top w:val="none" w:sz="0" w:space="0" w:color="auto"/>
        <w:left w:val="none" w:sz="0" w:space="0" w:color="auto"/>
        <w:bottom w:val="none" w:sz="0" w:space="0" w:color="auto"/>
        <w:right w:val="none" w:sz="0" w:space="0" w:color="auto"/>
      </w:divBdr>
    </w:div>
    <w:div w:id="143661829">
      <w:bodyDiv w:val="1"/>
      <w:marLeft w:val="0"/>
      <w:marRight w:val="0"/>
      <w:marTop w:val="0"/>
      <w:marBottom w:val="0"/>
      <w:divBdr>
        <w:top w:val="none" w:sz="0" w:space="0" w:color="auto"/>
        <w:left w:val="none" w:sz="0" w:space="0" w:color="auto"/>
        <w:bottom w:val="none" w:sz="0" w:space="0" w:color="auto"/>
        <w:right w:val="none" w:sz="0" w:space="0" w:color="auto"/>
      </w:divBdr>
    </w:div>
    <w:div w:id="172962741">
      <w:bodyDiv w:val="1"/>
      <w:marLeft w:val="0"/>
      <w:marRight w:val="0"/>
      <w:marTop w:val="0"/>
      <w:marBottom w:val="0"/>
      <w:divBdr>
        <w:top w:val="none" w:sz="0" w:space="0" w:color="auto"/>
        <w:left w:val="none" w:sz="0" w:space="0" w:color="auto"/>
        <w:bottom w:val="none" w:sz="0" w:space="0" w:color="auto"/>
        <w:right w:val="none" w:sz="0" w:space="0" w:color="auto"/>
      </w:divBdr>
    </w:div>
    <w:div w:id="223376997">
      <w:bodyDiv w:val="1"/>
      <w:marLeft w:val="0"/>
      <w:marRight w:val="0"/>
      <w:marTop w:val="0"/>
      <w:marBottom w:val="0"/>
      <w:divBdr>
        <w:top w:val="none" w:sz="0" w:space="0" w:color="auto"/>
        <w:left w:val="none" w:sz="0" w:space="0" w:color="auto"/>
        <w:bottom w:val="none" w:sz="0" w:space="0" w:color="auto"/>
        <w:right w:val="none" w:sz="0" w:space="0" w:color="auto"/>
      </w:divBdr>
    </w:div>
    <w:div w:id="262417647">
      <w:bodyDiv w:val="1"/>
      <w:marLeft w:val="0"/>
      <w:marRight w:val="0"/>
      <w:marTop w:val="0"/>
      <w:marBottom w:val="0"/>
      <w:divBdr>
        <w:top w:val="none" w:sz="0" w:space="0" w:color="auto"/>
        <w:left w:val="none" w:sz="0" w:space="0" w:color="auto"/>
        <w:bottom w:val="none" w:sz="0" w:space="0" w:color="auto"/>
        <w:right w:val="none" w:sz="0" w:space="0" w:color="auto"/>
      </w:divBdr>
    </w:div>
    <w:div w:id="298655599">
      <w:bodyDiv w:val="1"/>
      <w:marLeft w:val="0"/>
      <w:marRight w:val="0"/>
      <w:marTop w:val="0"/>
      <w:marBottom w:val="0"/>
      <w:divBdr>
        <w:top w:val="none" w:sz="0" w:space="0" w:color="auto"/>
        <w:left w:val="none" w:sz="0" w:space="0" w:color="auto"/>
        <w:bottom w:val="none" w:sz="0" w:space="0" w:color="auto"/>
        <w:right w:val="none" w:sz="0" w:space="0" w:color="auto"/>
      </w:divBdr>
    </w:div>
    <w:div w:id="298922155">
      <w:bodyDiv w:val="1"/>
      <w:marLeft w:val="0"/>
      <w:marRight w:val="0"/>
      <w:marTop w:val="0"/>
      <w:marBottom w:val="0"/>
      <w:divBdr>
        <w:top w:val="none" w:sz="0" w:space="0" w:color="auto"/>
        <w:left w:val="none" w:sz="0" w:space="0" w:color="auto"/>
        <w:bottom w:val="none" w:sz="0" w:space="0" w:color="auto"/>
        <w:right w:val="none" w:sz="0" w:space="0" w:color="auto"/>
      </w:divBdr>
    </w:div>
    <w:div w:id="324552179">
      <w:bodyDiv w:val="1"/>
      <w:marLeft w:val="0"/>
      <w:marRight w:val="0"/>
      <w:marTop w:val="0"/>
      <w:marBottom w:val="0"/>
      <w:divBdr>
        <w:top w:val="none" w:sz="0" w:space="0" w:color="auto"/>
        <w:left w:val="none" w:sz="0" w:space="0" w:color="auto"/>
        <w:bottom w:val="none" w:sz="0" w:space="0" w:color="auto"/>
        <w:right w:val="none" w:sz="0" w:space="0" w:color="auto"/>
      </w:divBdr>
    </w:div>
    <w:div w:id="353239143">
      <w:bodyDiv w:val="1"/>
      <w:marLeft w:val="0"/>
      <w:marRight w:val="0"/>
      <w:marTop w:val="0"/>
      <w:marBottom w:val="0"/>
      <w:divBdr>
        <w:top w:val="none" w:sz="0" w:space="0" w:color="auto"/>
        <w:left w:val="none" w:sz="0" w:space="0" w:color="auto"/>
        <w:bottom w:val="none" w:sz="0" w:space="0" w:color="auto"/>
        <w:right w:val="none" w:sz="0" w:space="0" w:color="auto"/>
      </w:divBdr>
    </w:div>
    <w:div w:id="354817900">
      <w:bodyDiv w:val="1"/>
      <w:marLeft w:val="0"/>
      <w:marRight w:val="0"/>
      <w:marTop w:val="0"/>
      <w:marBottom w:val="0"/>
      <w:divBdr>
        <w:top w:val="none" w:sz="0" w:space="0" w:color="auto"/>
        <w:left w:val="none" w:sz="0" w:space="0" w:color="auto"/>
        <w:bottom w:val="none" w:sz="0" w:space="0" w:color="auto"/>
        <w:right w:val="none" w:sz="0" w:space="0" w:color="auto"/>
      </w:divBdr>
    </w:div>
    <w:div w:id="399183558">
      <w:bodyDiv w:val="1"/>
      <w:marLeft w:val="0"/>
      <w:marRight w:val="0"/>
      <w:marTop w:val="0"/>
      <w:marBottom w:val="0"/>
      <w:divBdr>
        <w:top w:val="none" w:sz="0" w:space="0" w:color="auto"/>
        <w:left w:val="none" w:sz="0" w:space="0" w:color="auto"/>
        <w:bottom w:val="none" w:sz="0" w:space="0" w:color="auto"/>
        <w:right w:val="none" w:sz="0" w:space="0" w:color="auto"/>
      </w:divBdr>
    </w:div>
    <w:div w:id="457263487">
      <w:bodyDiv w:val="1"/>
      <w:marLeft w:val="0"/>
      <w:marRight w:val="0"/>
      <w:marTop w:val="0"/>
      <w:marBottom w:val="0"/>
      <w:divBdr>
        <w:top w:val="none" w:sz="0" w:space="0" w:color="auto"/>
        <w:left w:val="none" w:sz="0" w:space="0" w:color="auto"/>
        <w:bottom w:val="none" w:sz="0" w:space="0" w:color="auto"/>
        <w:right w:val="none" w:sz="0" w:space="0" w:color="auto"/>
      </w:divBdr>
    </w:div>
    <w:div w:id="500851784">
      <w:bodyDiv w:val="1"/>
      <w:marLeft w:val="0"/>
      <w:marRight w:val="0"/>
      <w:marTop w:val="0"/>
      <w:marBottom w:val="0"/>
      <w:divBdr>
        <w:top w:val="none" w:sz="0" w:space="0" w:color="auto"/>
        <w:left w:val="none" w:sz="0" w:space="0" w:color="auto"/>
        <w:bottom w:val="none" w:sz="0" w:space="0" w:color="auto"/>
        <w:right w:val="none" w:sz="0" w:space="0" w:color="auto"/>
      </w:divBdr>
    </w:div>
    <w:div w:id="511139771">
      <w:bodyDiv w:val="1"/>
      <w:marLeft w:val="0"/>
      <w:marRight w:val="0"/>
      <w:marTop w:val="0"/>
      <w:marBottom w:val="0"/>
      <w:divBdr>
        <w:top w:val="none" w:sz="0" w:space="0" w:color="auto"/>
        <w:left w:val="none" w:sz="0" w:space="0" w:color="auto"/>
        <w:bottom w:val="none" w:sz="0" w:space="0" w:color="auto"/>
        <w:right w:val="none" w:sz="0" w:space="0" w:color="auto"/>
      </w:divBdr>
    </w:div>
    <w:div w:id="552545036">
      <w:bodyDiv w:val="1"/>
      <w:marLeft w:val="0"/>
      <w:marRight w:val="0"/>
      <w:marTop w:val="0"/>
      <w:marBottom w:val="0"/>
      <w:divBdr>
        <w:top w:val="none" w:sz="0" w:space="0" w:color="auto"/>
        <w:left w:val="none" w:sz="0" w:space="0" w:color="auto"/>
        <w:bottom w:val="none" w:sz="0" w:space="0" w:color="auto"/>
        <w:right w:val="none" w:sz="0" w:space="0" w:color="auto"/>
      </w:divBdr>
    </w:div>
    <w:div w:id="700672836">
      <w:bodyDiv w:val="1"/>
      <w:marLeft w:val="0"/>
      <w:marRight w:val="0"/>
      <w:marTop w:val="0"/>
      <w:marBottom w:val="0"/>
      <w:divBdr>
        <w:top w:val="none" w:sz="0" w:space="0" w:color="auto"/>
        <w:left w:val="none" w:sz="0" w:space="0" w:color="auto"/>
        <w:bottom w:val="none" w:sz="0" w:space="0" w:color="auto"/>
        <w:right w:val="none" w:sz="0" w:space="0" w:color="auto"/>
      </w:divBdr>
    </w:div>
    <w:div w:id="780757620">
      <w:bodyDiv w:val="1"/>
      <w:marLeft w:val="0"/>
      <w:marRight w:val="0"/>
      <w:marTop w:val="0"/>
      <w:marBottom w:val="0"/>
      <w:divBdr>
        <w:top w:val="none" w:sz="0" w:space="0" w:color="auto"/>
        <w:left w:val="none" w:sz="0" w:space="0" w:color="auto"/>
        <w:bottom w:val="none" w:sz="0" w:space="0" w:color="auto"/>
        <w:right w:val="none" w:sz="0" w:space="0" w:color="auto"/>
      </w:divBdr>
    </w:div>
    <w:div w:id="795875342">
      <w:bodyDiv w:val="1"/>
      <w:marLeft w:val="0"/>
      <w:marRight w:val="0"/>
      <w:marTop w:val="0"/>
      <w:marBottom w:val="0"/>
      <w:divBdr>
        <w:top w:val="none" w:sz="0" w:space="0" w:color="auto"/>
        <w:left w:val="none" w:sz="0" w:space="0" w:color="auto"/>
        <w:bottom w:val="none" w:sz="0" w:space="0" w:color="auto"/>
        <w:right w:val="none" w:sz="0" w:space="0" w:color="auto"/>
      </w:divBdr>
    </w:div>
    <w:div w:id="827794155">
      <w:bodyDiv w:val="1"/>
      <w:marLeft w:val="0"/>
      <w:marRight w:val="0"/>
      <w:marTop w:val="0"/>
      <w:marBottom w:val="0"/>
      <w:divBdr>
        <w:top w:val="none" w:sz="0" w:space="0" w:color="auto"/>
        <w:left w:val="none" w:sz="0" w:space="0" w:color="auto"/>
        <w:bottom w:val="none" w:sz="0" w:space="0" w:color="auto"/>
        <w:right w:val="none" w:sz="0" w:space="0" w:color="auto"/>
      </w:divBdr>
    </w:div>
    <w:div w:id="893006117">
      <w:bodyDiv w:val="1"/>
      <w:marLeft w:val="0"/>
      <w:marRight w:val="0"/>
      <w:marTop w:val="0"/>
      <w:marBottom w:val="0"/>
      <w:divBdr>
        <w:top w:val="none" w:sz="0" w:space="0" w:color="auto"/>
        <w:left w:val="none" w:sz="0" w:space="0" w:color="auto"/>
        <w:bottom w:val="none" w:sz="0" w:space="0" w:color="auto"/>
        <w:right w:val="none" w:sz="0" w:space="0" w:color="auto"/>
      </w:divBdr>
    </w:div>
    <w:div w:id="894514254">
      <w:bodyDiv w:val="1"/>
      <w:marLeft w:val="0"/>
      <w:marRight w:val="0"/>
      <w:marTop w:val="0"/>
      <w:marBottom w:val="0"/>
      <w:divBdr>
        <w:top w:val="none" w:sz="0" w:space="0" w:color="auto"/>
        <w:left w:val="none" w:sz="0" w:space="0" w:color="auto"/>
        <w:bottom w:val="none" w:sz="0" w:space="0" w:color="auto"/>
        <w:right w:val="none" w:sz="0" w:space="0" w:color="auto"/>
      </w:divBdr>
    </w:div>
    <w:div w:id="1005741094">
      <w:bodyDiv w:val="1"/>
      <w:marLeft w:val="0"/>
      <w:marRight w:val="0"/>
      <w:marTop w:val="0"/>
      <w:marBottom w:val="0"/>
      <w:divBdr>
        <w:top w:val="none" w:sz="0" w:space="0" w:color="auto"/>
        <w:left w:val="none" w:sz="0" w:space="0" w:color="auto"/>
        <w:bottom w:val="none" w:sz="0" w:space="0" w:color="auto"/>
        <w:right w:val="none" w:sz="0" w:space="0" w:color="auto"/>
      </w:divBdr>
    </w:div>
    <w:div w:id="1032994978">
      <w:bodyDiv w:val="1"/>
      <w:marLeft w:val="0"/>
      <w:marRight w:val="0"/>
      <w:marTop w:val="0"/>
      <w:marBottom w:val="0"/>
      <w:divBdr>
        <w:top w:val="none" w:sz="0" w:space="0" w:color="auto"/>
        <w:left w:val="none" w:sz="0" w:space="0" w:color="auto"/>
        <w:bottom w:val="none" w:sz="0" w:space="0" w:color="auto"/>
        <w:right w:val="none" w:sz="0" w:space="0" w:color="auto"/>
      </w:divBdr>
    </w:div>
    <w:div w:id="1061439322">
      <w:bodyDiv w:val="1"/>
      <w:marLeft w:val="0"/>
      <w:marRight w:val="0"/>
      <w:marTop w:val="0"/>
      <w:marBottom w:val="0"/>
      <w:divBdr>
        <w:top w:val="none" w:sz="0" w:space="0" w:color="auto"/>
        <w:left w:val="none" w:sz="0" w:space="0" w:color="auto"/>
        <w:bottom w:val="none" w:sz="0" w:space="0" w:color="auto"/>
        <w:right w:val="none" w:sz="0" w:space="0" w:color="auto"/>
      </w:divBdr>
    </w:div>
    <w:div w:id="1101343041">
      <w:bodyDiv w:val="1"/>
      <w:marLeft w:val="0"/>
      <w:marRight w:val="0"/>
      <w:marTop w:val="0"/>
      <w:marBottom w:val="0"/>
      <w:divBdr>
        <w:top w:val="none" w:sz="0" w:space="0" w:color="auto"/>
        <w:left w:val="none" w:sz="0" w:space="0" w:color="auto"/>
        <w:bottom w:val="none" w:sz="0" w:space="0" w:color="auto"/>
        <w:right w:val="none" w:sz="0" w:space="0" w:color="auto"/>
      </w:divBdr>
    </w:div>
    <w:div w:id="1129517772">
      <w:bodyDiv w:val="1"/>
      <w:marLeft w:val="0"/>
      <w:marRight w:val="0"/>
      <w:marTop w:val="0"/>
      <w:marBottom w:val="0"/>
      <w:divBdr>
        <w:top w:val="none" w:sz="0" w:space="0" w:color="auto"/>
        <w:left w:val="none" w:sz="0" w:space="0" w:color="auto"/>
        <w:bottom w:val="none" w:sz="0" w:space="0" w:color="auto"/>
        <w:right w:val="none" w:sz="0" w:space="0" w:color="auto"/>
      </w:divBdr>
    </w:div>
    <w:div w:id="1140684112">
      <w:bodyDiv w:val="1"/>
      <w:marLeft w:val="0"/>
      <w:marRight w:val="0"/>
      <w:marTop w:val="0"/>
      <w:marBottom w:val="0"/>
      <w:divBdr>
        <w:top w:val="none" w:sz="0" w:space="0" w:color="auto"/>
        <w:left w:val="none" w:sz="0" w:space="0" w:color="auto"/>
        <w:bottom w:val="none" w:sz="0" w:space="0" w:color="auto"/>
        <w:right w:val="none" w:sz="0" w:space="0" w:color="auto"/>
      </w:divBdr>
    </w:div>
    <w:div w:id="1141458275">
      <w:bodyDiv w:val="1"/>
      <w:marLeft w:val="0"/>
      <w:marRight w:val="0"/>
      <w:marTop w:val="0"/>
      <w:marBottom w:val="0"/>
      <w:divBdr>
        <w:top w:val="none" w:sz="0" w:space="0" w:color="auto"/>
        <w:left w:val="none" w:sz="0" w:space="0" w:color="auto"/>
        <w:bottom w:val="none" w:sz="0" w:space="0" w:color="auto"/>
        <w:right w:val="none" w:sz="0" w:space="0" w:color="auto"/>
      </w:divBdr>
    </w:div>
    <w:div w:id="1192651549">
      <w:bodyDiv w:val="1"/>
      <w:marLeft w:val="0"/>
      <w:marRight w:val="0"/>
      <w:marTop w:val="0"/>
      <w:marBottom w:val="0"/>
      <w:divBdr>
        <w:top w:val="none" w:sz="0" w:space="0" w:color="auto"/>
        <w:left w:val="none" w:sz="0" w:space="0" w:color="auto"/>
        <w:bottom w:val="none" w:sz="0" w:space="0" w:color="auto"/>
        <w:right w:val="none" w:sz="0" w:space="0" w:color="auto"/>
      </w:divBdr>
    </w:div>
    <w:div w:id="1193957862">
      <w:bodyDiv w:val="1"/>
      <w:marLeft w:val="0"/>
      <w:marRight w:val="0"/>
      <w:marTop w:val="0"/>
      <w:marBottom w:val="0"/>
      <w:divBdr>
        <w:top w:val="none" w:sz="0" w:space="0" w:color="auto"/>
        <w:left w:val="none" w:sz="0" w:space="0" w:color="auto"/>
        <w:bottom w:val="none" w:sz="0" w:space="0" w:color="auto"/>
        <w:right w:val="none" w:sz="0" w:space="0" w:color="auto"/>
      </w:divBdr>
    </w:div>
    <w:div w:id="1362704525">
      <w:bodyDiv w:val="1"/>
      <w:marLeft w:val="0"/>
      <w:marRight w:val="0"/>
      <w:marTop w:val="0"/>
      <w:marBottom w:val="0"/>
      <w:divBdr>
        <w:top w:val="none" w:sz="0" w:space="0" w:color="auto"/>
        <w:left w:val="none" w:sz="0" w:space="0" w:color="auto"/>
        <w:bottom w:val="none" w:sz="0" w:space="0" w:color="auto"/>
        <w:right w:val="none" w:sz="0" w:space="0" w:color="auto"/>
      </w:divBdr>
    </w:div>
    <w:div w:id="1425497874">
      <w:bodyDiv w:val="1"/>
      <w:marLeft w:val="0"/>
      <w:marRight w:val="0"/>
      <w:marTop w:val="0"/>
      <w:marBottom w:val="0"/>
      <w:divBdr>
        <w:top w:val="none" w:sz="0" w:space="0" w:color="auto"/>
        <w:left w:val="none" w:sz="0" w:space="0" w:color="auto"/>
        <w:bottom w:val="none" w:sz="0" w:space="0" w:color="auto"/>
        <w:right w:val="none" w:sz="0" w:space="0" w:color="auto"/>
      </w:divBdr>
    </w:div>
    <w:div w:id="1450008022">
      <w:bodyDiv w:val="1"/>
      <w:marLeft w:val="0"/>
      <w:marRight w:val="0"/>
      <w:marTop w:val="0"/>
      <w:marBottom w:val="0"/>
      <w:divBdr>
        <w:top w:val="none" w:sz="0" w:space="0" w:color="auto"/>
        <w:left w:val="none" w:sz="0" w:space="0" w:color="auto"/>
        <w:bottom w:val="none" w:sz="0" w:space="0" w:color="auto"/>
        <w:right w:val="none" w:sz="0" w:space="0" w:color="auto"/>
      </w:divBdr>
    </w:div>
    <w:div w:id="1525678989">
      <w:bodyDiv w:val="1"/>
      <w:marLeft w:val="0"/>
      <w:marRight w:val="0"/>
      <w:marTop w:val="0"/>
      <w:marBottom w:val="0"/>
      <w:divBdr>
        <w:top w:val="none" w:sz="0" w:space="0" w:color="auto"/>
        <w:left w:val="none" w:sz="0" w:space="0" w:color="auto"/>
        <w:bottom w:val="none" w:sz="0" w:space="0" w:color="auto"/>
        <w:right w:val="none" w:sz="0" w:space="0" w:color="auto"/>
      </w:divBdr>
    </w:div>
    <w:div w:id="1538423161">
      <w:bodyDiv w:val="1"/>
      <w:marLeft w:val="0"/>
      <w:marRight w:val="0"/>
      <w:marTop w:val="0"/>
      <w:marBottom w:val="0"/>
      <w:divBdr>
        <w:top w:val="none" w:sz="0" w:space="0" w:color="auto"/>
        <w:left w:val="none" w:sz="0" w:space="0" w:color="auto"/>
        <w:bottom w:val="none" w:sz="0" w:space="0" w:color="auto"/>
        <w:right w:val="none" w:sz="0" w:space="0" w:color="auto"/>
      </w:divBdr>
    </w:div>
    <w:div w:id="1565291357">
      <w:bodyDiv w:val="1"/>
      <w:marLeft w:val="0"/>
      <w:marRight w:val="0"/>
      <w:marTop w:val="0"/>
      <w:marBottom w:val="0"/>
      <w:divBdr>
        <w:top w:val="none" w:sz="0" w:space="0" w:color="auto"/>
        <w:left w:val="none" w:sz="0" w:space="0" w:color="auto"/>
        <w:bottom w:val="none" w:sz="0" w:space="0" w:color="auto"/>
        <w:right w:val="none" w:sz="0" w:space="0" w:color="auto"/>
      </w:divBdr>
    </w:div>
    <w:div w:id="1577403105">
      <w:bodyDiv w:val="1"/>
      <w:marLeft w:val="0"/>
      <w:marRight w:val="0"/>
      <w:marTop w:val="0"/>
      <w:marBottom w:val="0"/>
      <w:divBdr>
        <w:top w:val="none" w:sz="0" w:space="0" w:color="auto"/>
        <w:left w:val="none" w:sz="0" w:space="0" w:color="auto"/>
        <w:bottom w:val="none" w:sz="0" w:space="0" w:color="auto"/>
        <w:right w:val="none" w:sz="0" w:space="0" w:color="auto"/>
      </w:divBdr>
    </w:div>
    <w:div w:id="1735663050">
      <w:bodyDiv w:val="1"/>
      <w:marLeft w:val="0"/>
      <w:marRight w:val="0"/>
      <w:marTop w:val="0"/>
      <w:marBottom w:val="0"/>
      <w:divBdr>
        <w:top w:val="none" w:sz="0" w:space="0" w:color="auto"/>
        <w:left w:val="none" w:sz="0" w:space="0" w:color="auto"/>
        <w:bottom w:val="none" w:sz="0" w:space="0" w:color="auto"/>
        <w:right w:val="none" w:sz="0" w:space="0" w:color="auto"/>
      </w:divBdr>
    </w:div>
    <w:div w:id="1756437632">
      <w:bodyDiv w:val="1"/>
      <w:marLeft w:val="0"/>
      <w:marRight w:val="0"/>
      <w:marTop w:val="0"/>
      <w:marBottom w:val="0"/>
      <w:divBdr>
        <w:top w:val="none" w:sz="0" w:space="0" w:color="auto"/>
        <w:left w:val="none" w:sz="0" w:space="0" w:color="auto"/>
        <w:bottom w:val="none" w:sz="0" w:space="0" w:color="auto"/>
        <w:right w:val="none" w:sz="0" w:space="0" w:color="auto"/>
      </w:divBdr>
    </w:div>
    <w:div w:id="1759279734">
      <w:bodyDiv w:val="1"/>
      <w:marLeft w:val="0"/>
      <w:marRight w:val="0"/>
      <w:marTop w:val="0"/>
      <w:marBottom w:val="0"/>
      <w:divBdr>
        <w:top w:val="none" w:sz="0" w:space="0" w:color="auto"/>
        <w:left w:val="none" w:sz="0" w:space="0" w:color="auto"/>
        <w:bottom w:val="none" w:sz="0" w:space="0" w:color="auto"/>
        <w:right w:val="none" w:sz="0" w:space="0" w:color="auto"/>
      </w:divBdr>
    </w:div>
    <w:div w:id="1767191948">
      <w:bodyDiv w:val="1"/>
      <w:marLeft w:val="0"/>
      <w:marRight w:val="0"/>
      <w:marTop w:val="0"/>
      <w:marBottom w:val="0"/>
      <w:divBdr>
        <w:top w:val="none" w:sz="0" w:space="0" w:color="auto"/>
        <w:left w:val="none" w:sz="0" w:space="0" w:color="auto"/>
        <w:bottom w:val="none" w:sz="0" w:space="0" w:color="auto"/>
        <w:right w:val="none" w:sz="0" w:space="0" w:color="auto"/>
      </w:divBdr>
    </w:div>
    <w:div w:id="1772895054">
      <w:bodyDiv w:val="1"/>
      <w:marLeft w:val="0"/>
      <w:marRight w:val="0"/>
      <w:marTop w:val="0"/>
      <w:marBottom w:val="0"/>
      <w:divBdr>
        <w:top w:val="none" w:sz="0" w:space="0" w:color="auto"/>
        <w:left w:val="none" w:sz="0" w:space="0" w:color="auto"/>
        <w:bottom w:val="none" w:sz="0" w:space="0" w:color="auto"/>
        <w:right w:val="none" w:sz="0" w:space="0" w:color="auto"/>
      </w:divBdr>
    </w:div>
    <w:div w:id="1778478808">
      <w:bodyDiv w:val="1"/>
      <w:marLeft w:val="0"/>
      <w:marRight w:val="0"/>
      <w:marTop w:val="0"/>
      <w:marBottom w:val="0"/>
      <w:divBdr>
        <w:top w:val="none" w:sz="0" w:space="0" w:color="auto"/>
        <w:left w:val="none" w:sz="0" w:space="0" w:color="auto"/>
        <w:bottom w:val="none" w:sz="0" w:space="0" w:color="auto"/>
        <w:right w:val="none" w:sz="0" w:space="0" w:color="auto"/>
      </w:divBdr>
    </w:div>
    <w:div w:id="1808934071">
      <w:bodyDiv w:val="1"/>
      <w:marLeft w:val="0"/>
      <w:marRight w:val="0"/>
      <w:marTop w:val="0"/>
      <w:marBottom w:val="0"/>
      <w:divBdr>
        <w:top w:val="none" w:sz="0" w:space="0" w:color="auto"/>
        <w:left w:val="none" w:sz="0" w:space="0" w:color="auto"/>
        <w:bottom w:val="none" w:sz="0" w:space="0" w:color="auto"/>
        <w:right w:val="none" w:sz="0" w:space="0" w:color="auto"/>
      </w:divBdr>
    </w:div>
    <w:div w:id="1989359740">
      <w:bodyDiv w:val="1"/>
      <w:marLeft w:val="0"/>
      <w:marRight w:val="0"/>
      <w:marTop w:val="0"/>
      <w:marBottom w:val="0"/>
      <w:divBdr>
        <w:top w:val="none" w:sz="0" w:space="0" w:color="auto"/>
        <w:left w:val="none" w:sz="0" w:space="0" w:color="auto"/>
        <w:bottom w:val="none" w:sz="0" w:space="0" w:color="auto"/>
        <w:right w:val="none" w:sz="0" w:space="0" w:color="auto"/>
      </w:divBdr>
    </w:div>
    <w:div w:id="2006124221">
      <w:bodyDiv w:val="1"/>
      <w:marLeft w:val="0"/>
      <w:marRight w:val="0"/>
      <w:marTop w:val="0"/>
      <w:marBottom w:val="0"/>
      <w:divBdr>
        <w:top w:val="none" w:sz="0" w:space="0" w:color="auto"/>
        <w:left w:val="none" w:sz="0" w:space="0" w:color="auto"/>
        <w:bottom w:val="none" w:sz="0" w:space="0" w:color="auto"/>
        <w:right w:val="none" w:sz="0" w:space="0" w:color="auto"/>
      </w:divBdr>
    </w:div>
    <w:div w:id="2008898649">
      <w:bodyDiv w:val="1"/>
      <w:marLeft w:val="0"/>
      <w:marRight w:val="0"/>
      <w:marTop w:val="0"/>
      <w:marBottom w:val="0"/>
      <w:divBdr>
        <w:top w:val="none" w:sz="0" w:space="0" w:color="auto"/>
        <w:left w:val="none" w:sz="0" w:space="0" w:color="auto"/>
        <w:bottom w:val="none" w:sz="0" w:space="0" w:color="auto"/>
        <w:right w:val="none" w:sz="0" w:space="0" w:color="auto"/>
      </w:divBdr>
    </w:div>
    <w:div w:id="2074499745">
      <w:bodyDiv w:val="1"/>
      <w:marLeft w:val="0"/>
      <w:marRight w:val="0"/>
      <w:marTop w:val="0"/>
      <w:marBottom w:val="0"/>
      <w:divBdr>
        <w:top w:val="none" w:sz="0" w:space="0" w:color="auto"/>
        <w:left w:val="none" w:sz="0" w:space="0" w:color="auto"/>
        <w:bottom w:val="none" w:sz="0" w:space="0" w:color="auto"/>
        <w:right w:val="none" w:sz="0" w:space="0" w:color="auto"/>
      </w:divBdr>
    </w:div>
    <w:div w:id="2097051481">
      <w:bodyDiv w:val="1"/>
      <w:marLeft w:val="0"/>
      <w:marRight w:val="0"/>
      <w:marTop w:val="0"/>
      <w:marBottom w:val="0"/>
      <w:divBdr>
        <w:top w:val="none" w:sz="0" w:space="0" w:color="auto"/>
        <w:left w:val="none" w:sz="0" w:space="0" w:color="auto"/>
        <w:bottom w:val="none" w:sz="0" w:space="0" w:color="auto"/>
        <w:right w:val="none" w:sz="0" w:space="0" w:color="auto"/>
      </w:divBdr>
    </w:div>
    <w:div w:id="2140226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Jam</b:Tag>
    <b:SourceType>InternetSite</b:SourceType>
    <b:Guid>{8F51744F-8BD0-4E09-929B-4D0CE4825A80}</b:Guid>
    <b:Title>40 Years of Stanford Research Found That People With This One Quality Are More Likely to Succeed</b:Title>
    <b:Author>
      <b:Author>
        <b:NameList>
          <b:Person>
            <b:Last>Clear</b:Last>
            <b:First>James</b:First>
          </b:Person>
        </b:NameList>
      </b:Author>
    </b:Author>
    <b:InternetSiteTitle>https://jamesclear.com/</b:InternetSiteTitle>
    <b:URL>https://jamesclear.com/delayed-gratification#:~:text=The%20children%20who%20were%20willing,scores%20in%20a%20range%20of</b:URL>
    <b:RefOrder>1</b:RefOrder>
  </b:Source>
  <b:Source>
    <b:Tag>Hei13</b:Tag>
    <b:SourceType>JournalArticle</b:SourceType>
    <b:Guid>{AFCDABE6-63AB-4366-A64D-F63624E4109C}</b:Guid>
    <b:Title>Consideration of Future Consequences as a Predictor of Environmentally Responsible Behavior: Evidence From a General Population Study</b:Title>
    <b:Year>2013</b:Year>
    <b:Author>
      <b:Author>
        <b:NameList>
          <b:Person>
            <b:Last>Enzler</b:Last>
            <b:First>Heidi</b:First>
            <b:Middle>Bruderer</b:Middle>
          </b:Person>
        </b:NameList>
      </b:Author>
    </b:Author>
    <b:JournalName>Environment and Behavior </b:JournalName>
    <b:RefOrder>2</b:RefOrder>
  </b:Source>
  <b:Source>
    <b:Tag>LBS</b:Tag>
    <b:SourceType>InternetSite</b:SourceType>
    <b:Guid>{CB9C5C48-0E27-4244-91CD-6E7BF49B9204}</b:Guid>
    <b:Title>Responsibility is a very big word</b:Title>
    <b:Author>
      <b:Author>
        <b:Corporate>LBS Partners</b:Corporate>
      </b:Author>
    </b:Author>
    <b:InternetSiteTitle>https://www.lbspartners.ie/</b:InternetSiteTitle>
    <b:URL>https://www.lbspartners.ie/insights/responsibility-is-a-very-big-word/</b:URL>
    <b:RefOrder>3</b:RefOrder>
  </b:Source>
  <b:Source>
    <b:Tag>The22</b:Tag>
    <b:SourceType>InternetSite</b:SourceType>
    <b:Guid>{45D20554-9E83-4E7E-B582-B0AC6269ACE7}</b:Guid>
    <b:Author>
      <b:Author>
        <b:Corporate>The Ethics Centre</b:Corporate>
      </b:Author>
    </b:Author>
    <b:Title>Ethics Explainer: Teleology</b:Title>
    <b:InternetSiteTitle>The Ethics Centre</b:InternetSiteTitle>
    <b:Year>2022</b:Year>
    <b:Month>April</b:Month>
    <b:Day>4</b:Day>
    <b:URL>https://ethics.org.au/teleology/</b:URL>
    <b:RefOrder>4</b:RefOrder>
  </b:Source>
  <b:Source>
    <b:Tag>The16</b:Tag>
    <b:SourceType>InternetSite</b:SourceType>
    <b:Guid>{22C43CB6-7089-46FD-9129-E503AF3B2140}</b:Guid>
    <b:Author>
      <b:Author>
        <b:Corporate>The Ethics Centre</b:Corporate>
      </b:Author>
    </b:Author>
    <b:Title>Ethics Explainer: Deontology</b:Title>
    <b:InternetSiteTitle>The Ethics Centre</b:InternetSiteTitle>
    <b:Year>2016</b:Year>
    <b:Month>February </b:Month>
    <b:Day>18</b:Day>
    <b:URL>https://ethics.org.au/ethics-explainer-deontology/</b:URL>
    <b:RefOrder>5</b:RefOrder>
  </b:Source>
  <b:Source>
    <b:Tag>Wor22</b:Tag>
    <b:SourceType>InternetSite</b:SourceType>
    <b:Guid>{2E538CF4-7400-4EE8-A2D7-8DEDD8EAD1B1}</b:Guid>
    <b:Author>
      <b:Author>
        <b:Corporate>World Meteorological Organization</b:Corporate>
      </b:Author>
    </b:Author>
    <b:Title>Eight warmest years on record witness upsurge in climate change impacts</b:Title>
    <b:InternetSiteTitle>World Meteorological Organization</b:InternetSiteTitle>
    <b:Year>2022</b:Year>
    <b:Month>November</b:Month>
    <b:Day>6</b:Day>
    <b:URL>https://public.wmo.int/en/media/press-release/eight-warmest-years-record-witness-upsurge-climate-change-impacts#:~:text=Temperature%3A%20The%20global%20average%20temperature,eight%20warmest%20years%20on%20record.</b:URL>
    <b:RefOrder>6</b:RefOrder>
  </b:Source>
  <b:Source>
    <b:Tag>Pac</b:Tag>
    <b:SourceType>InternetSite</b:SourceType>
    <b:Guid>{EC1FCA0C-23EE-4E07-9782-FDEF3BC07A89}</b:Guid>
    <b:Author>
      <b:Author>
        <b:Corporate>Pachamama Alliance</b:Corporate>
      </b:Author>
    </b:Author>
    <b:Title>Social Responsibility and Ethics</b:Title>
    <b:InternetSiteTitle>Pachamama Alliance</b:InternetSiteTitle>
    <b:URL>https://pachamama.org/social-justice/social-responsibility-and-ethics</b:URL>
    <b:RefOrder>7</b:RefOrder>
  </b:Source>
  <b:Source>
    <b:Tag>Jas22</b:Tag>
    <b:SourceType>InternetSite</b:SourceType>
    <b:Guid>{AD14579F-90C7-4721-84E6-1688AFE36F25}</b:Guid>
    <b:Author>
      <b:Author>
        <b:NameList>
          <b:Person>
            <b:Last>Fernando</b:Last>
            <b:First>Jason</b:First>
          </b:Person>
        </b:NameList>
      </b:Author>
    </b:Author>
    <b:Title>Corporate Social Responsibility (CSR) Explained With Examples</b:Title>
    <b:InternetSiteTitle>Investopedia</b:InternetSiteTitle>
    <b:Year>2022</b:Year>
    <b:Month>May</b:Month>
    <b:Day>27</b:Day>
    <b:URL>https://www.investopedia.com/terms/c/corp-social-responsibility.asp</b:URL>
    <b:RefOrder>8</b:RefOrder>
  </b:Source>
  <b:Source>
    <b:Tag>Ita</b:Tag>
    <b:SourceType>InternetSite</b:SourceType>
    <b:Guid>{C27E3A4D-F38F-4256-909A-FE5E74973F69}</b:Guid>
    <b:Author>
      <b:Author>
        <b:Corporate>Italian Government Presidency of the Council of Ministers</b:Corporate>
      </b:Author>
    </b:Author>
    <b:Title>The role of Government</b:Title>
    <b:InternetSiteTitle>Italian Government Presidency of the Council of Ministers</b:InternetSiteTitle>
    <b:URL>https://www.governo.it/en/altri-contenuti/functions-government/11817#:~:text=The%20Government%20contributes%20to%20providing,budget%20bill%20and%20related%20acts</b:URL>
    <b:RefOrder>9</b:RefOrder>
  </b:Source>
  <b:Source>
    <b:Tag>UKP</b:Tag>
    <b:SourceType>InternetSite</b:SourceType>
    <b:Guid>{E78F66D6-275B-4DB3-9E95-D7414D956936}</b:Guid>
    <b:Author>
      <b:Author>
        <b:Corporate>UK Parliament</b:Corporate>
      </b:Author>
    </b:Author>
    <b:Title>What is the role of Parliament?</b:Title>
    <b:InternetSiteTitle>UK Parliament</b:InternetSiteTitle>
    <b:URL>https://www.parliament.uk/about/how/role/</b:URL>
    <b:RefOrder>10</b:RefOrder>
  </b:Source>
  <b:Source>
    <b:Tag>Loc</b:Tag>
    <b:SourceType>InternetSite</b:SourceType>
    <b:Guid>{1914F1C3-F83C-484A-BB1B-7683EC3DF393}</b:Guid>
    <b:Author>
      <b:Author>
        <b:Corporate>Local Government Association</b:Corporate>
      </b:Author>
    </b:Author>
    <b:Title>Get in on the Act: The Environment Act 2021</b:Title>
    <b:InternetSiteTitle>Local Government Association</b:InternetSiteTitle>
    <b:URL>https://www.local.gov.uk/publications/get-act-environment-act-2021#:~:text=The%20Environment%20Act%20allows%20the,%2C%20biodiversity%2C%20and%20waste%20reduction</b:URL>
    <b:RefOrder>11</b:RefOrder>
  </b:Source>
  <b:Source>
    <b:Tag>GOV22</b:Tag>
    <b:SourceType>InternetSite</b:SourceType>
    <b:Guid>{627A6257-402D-4815-B652-6A46819ACC73}</b:Guid>
    <b:Author>
      <b:Author>
        <b:Corporate>GOV.UK</b:Corporate>
      </b:Author>
    </b:Author>
    <b:Title>UK announces major new package of climate support at COP27</b:Title>
    <b:InternetSiteTitle>GOV.UK</b:InternetSiteTitle>
    <b:Year>2022</b:Year>
    <b:Month>November</b:Month>
    <b:Day>7</b:Day>
    <b:URL>https://www.gov.uk/government/news/uk-announces-major-new-package-of-climate-support-at-cop27</b:URL>
    <b:RefOrder>12</b:RefOrder>
  </b:Source>
  <b:Source>
    <b:Tag>Soc</b:Tag>
    <b:SourceType>InternetSite</b:SourceType>
    <b:Guid>{ED497BE8-A8EC-4053-BE68-24F5FAA5A249}</b:Guid>
    <b:Author>
      <b:Author>
        <b:Corporate>Social Enterprise Mark CIC i</b:Corporate>
      </b:Author>
    </b:Author>
    <b:Title>WHAT IS SOCIAL ENTERPRISE?</b:Title>
    <b:InternetSiteTitle>Social Enterprise Mark CIC i</b:InternetSiteTitle>
    <b:URL>https://www.socialenterprisemark.org.uk/what-is-social-enterprise/</b:URL>
    <b:RefOrder>14</b:RefOrder>
  </b:Source>
  <b:Source>
    <b:Tag>Bri</b:Tag>
    <b:SourceType>InternetSite</b:SourceType>
    <b:Guid>{0A920470-1808-45D8-BD0D-774D6066CC61}</b:Guid>
    <b:Author>
      <b:Author>
        <b:Corporate>British Council</b:Corporate>
      </b:Author>
    </b:Author>
    <b:Title>Social enterprise</b:Title>
    <b:InternetSiteTitle>British Council</b:InternetSiteTitle>
    <b:URL>https://www.britishcouncil.org/society/social-enterprise</b:URL>
    <b:RefOrder>15</b:RefOrder>
  </b:Source>
  <b:Source>
    <b:Tag>CFI22</b:Tag>
    <b:SourceType>InternetSite</b:SourceType>
    <b:Guid>{862C8C04-C28D-4D84-A654-FC339CAB8926}</b:Guid>
    <b:Author>
      <b:Author>
        <b:Corporate>CFI Team</b:Corporate>
      </b:Author>
    </b:Author>
    <b:Title>Social Enterprise</b:Title>
    <b:InternetSiteTitle>CFI</b:InternetSiteTitle>
    <b:Year>2022</b:Year>
    <b:Month>December </b:Month>
    <b:Day>14</b:Day>
    <b:URL>https://corporatefinanceinstitute.com/resources/esg/social-enterprise/</b:URL>
    <b:RefOrder>16</b:RefOrder>
  </b:Source>
  <b:Source>
    <b:Tag>Cel</b:Tag>
    <b:SourceType>InternetSite</b:SourceType>
    <b:Guid>{F9A78EF2-AE5D-4754-8559-B6929AA7449E}</b:Guid>
    <b:Author>
      <b:Author>
        <b:NameList>
          <b:Person>
            <b:Last>Friend</b:Last>
            <b:First>Celeste</b:First>
          </b:Person>
        </b:NameList>
      </b:Author>
    </b:Author>
    <b:Title>Social Contract Theory</b:Title>
    <b:InternetSiteTitle>Internet Encyclopedia of Philosophy</b:InternetSiteTitle>
    <b:URL>https://iep.utm.edu/soc-cont/</b:URL>
    <b:RefOrder>17</b:RefOrder>
  </b:Source>
  <b:Source>
    <b:Tag>Ivy19</b:Tag>
    <b:SourceType>InternetSite</b:SourceType>
    <b:Guid>{1DC95D27-8473-4EDA-BB83-1D9AFDABD814}</b:Guid>
    <b:Author>
      <b:Author>
        <b:Corporate>IvyPanda</b:Corporate>
      </b:Author>
    </b:Author>
    <b:Title>The Importance of Social Contract Theory in Modern Society</b:Title>
    <b:InternetSiteTitle>IvyPanda</b:InternetSiteTitle>
    <b:Year>2019</b:Year>
    <b:Month>September </b:Month>
    <b:Day>10</b:Day>
    <b:URL>https://ivypanda.com/essays/role-of-the-social-contract-in-western-political-theory/</b:URL>
    <b:RefOrder>18</b:RefOrder>
  </b:Source>
  <b:Source>
    <b:Tag>Eth</b:Tag>
    <b:SourceType>InternetSite</b:SourceType>
    <b:Guid>{6A89A867-5EB3-4678-92C1-88787BBAAA34}</b:Guid>
    <b:Author>
      <b:Author>
        <b:Corporate>Ethics in Law Enforcement </b:Corporate>
      </b:Author>
    </b:Author>
    <b:Title>Social Contract Theory</b:Title>
    <b:InternetSiteTitle>Ethics in Law Enforcement </b:InternetSiteTitle>
    <b:URL>https://opentextbc.ca/ethicsinlawenforcement/chapter/social-contract-theory/#:~:text=While%20social%20contract%20theory%20does,these%20rules%20would%20be%20limited</b:URL>
    <b:RefOrder>19</b:RefOrder>
  </b:Source>
  <b:Source>
    <b:Tag>Wor221</b:Tag>
    <b:SourceType>InternetSite</b:SourceType>
    <b:Guid>{B45D8925-ACFD-43AC-9DB2-75F6E503F977}</b:Guid>
    <b:Author>
      <b:Author>
        <b:Corporate>World Economic Forum</b:Corporate>
      </b:Author>
    </b:Author>
    <b:Title>Why we need a new social contract for the 21st century</b:Title>
    <b:InternetSiteTitle>World Economic Forum</b:InternetSiteTitle>
    <b:Year>2022</b:Year>
    <b:Month>January </b:Month>
    <b:Day>14</b:Day>
    <b:URL>https://www.weforum.org/agenda/2022/01/a-new-social-contract-for-21st-century/</b:URL>
    <b:RefOrder>20</b:RefOrder>
  </b:Source>
  <b:Source>
    <b:Tag>Naj22</b:Tag>
    <b:SourceType>InternetSite</b:SourceType>
    <b:Guid>{B607F23A-5D0A-42AF-AEE5-1E5CCD6EF7C2}</b:Guid>
    <b:Author>
      <b:Author>
        <b:NameList>
          <b:Person>
            <b:Last>Mohamed</b:Last>
            <b:First>Najma</b:First>
          </b:Person>
        </b:NameList>
      </b:Author>
    </b:Author>
    <b:Title>Renewing the social contract for a safe, fair and sustainable future</b:Title>
    <b:InternetSiteTitle>Green Economy Coalition</b:InternetSiteTitle>
    <b:Year>2022</b:Year>
    <b:Month>May</b:Month>
    <b:Day>23</b:Day>
    <b:URL>https://www.greeneconomycoalition.org/news-and-resources/renewing-the-social-contract-transforming-economies-and-societies-for-a-safe-fair-and-sustainable-future</b:URL>
    <b:RefOrder>21</b:RefOrder>
  </b:Source>
  <b:Source>
    <b:Tag>Jac</b:Tag>
    <b:SourceType>InternetSite</b:SourceType>
    <b:Guid>{50D9E076-46EA-44AE-919A-B4F8EEFCEEFD}</b:Guid>
    <b:Author>
      <b:Author>
        <b:Corporate>Jacobs</b:Corporate>
      </b:Author>
    </b:Author>
    <b:Title>A465 Sections 5 and 6 Dualling: Implementing Innovative Infrastructure Delivery in Wales</b:Title>
    <b:InternetSiteTitle>Jacobs</b:InternetSiteTitle>
    <b:URL>https://www.jacobs.com/projects/a465-sections-5-6</b:URL>
    <b:RefOrder>22</b:RefOrder>
  </b:Source>
  <b:Source>
    <b:Tag>Ric06</b:Tag>
    <b:SourceType>InternetSite</b:SourceType>
    <b:Guid>{D42046B2-75E8-436A-9811-02917AE52B33}</b:Guid>
    <b:Author>
      <b:Author>
        <b:NameList>
          <b:Person>
            <b:Last>Bacon</b:Last>
            <b:First>Richard</b:First>
          </b:Person>
        </b:NameList>
      </b:Author>
    </b:Author>
    <b:Title>Ethics in Government</b:Title>
    <b:InternetSiteTitle>Philosophy Now</b:InternetSiteTitle>
    <b:Year>2006</b:Year>
    <b:URL>https://philosophynow.org/issues/54/Ethics_in_Government</b:URL>
    <b:RefOrder>13</b:RefOrder>
  </b:Source>
</b:Sources>
</file>

<file path=customXml/itemProps1.xml><?xml version="1.0" encoding="utf-8"?>
<ds:datastoreItem xmlns:ds="http://schemas.openxmlformats.org/officeDocument/2006/customXml" ds:itemID="{76E13DFD-5E9D-4152-91E1-103338C545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11</Pages>
  <Words>4606</Words>
  <Characters>26255</Characters>
  <Application>Microsoft Office Word</Application>
  <DocSecurity>0</DocSecurity>
  <Lines>218</Lines>
  <Paragraphs>61</Paragraphs>
  <ScaleCrop>false</ScaleCrop>
  <Company/>
  <LinksUpToDate>false</LinksUpToDate>
  <CharactersWithSpaces>30800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Lavin</dc:creator>
  <cp:keywords/>
  <dc:description/>
  <cp:lastModifiedBy>David Lavin</cp:lastModifiedBy>
  <cp:revision>39</cp:revision>
  <dcterms:created xsi:type="dcterms:W3CDTF">2023-01-02T01:40:00Z</dcterms:created>
  <dcterms:modified xsi:type="dcterms:W3CDTF">2023-01-02T02:20:00Z</dcterms:modified>
</cp:coreProperties>
</file>