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F1E461" w14:textId="77777777" w:rsidR="009461E4" w:rsidRPr="00613E22" w:rsidRDefault="009461E4" w:rsidP="00144024">
      <w:pPr>
        <w:spacing w:line="360" w:lineRule="auto"/>
        <w:rPr>
          <w:rFonts w:ascii="Times New Roman" w:eastAsia="Times New Roman" w:hAnsi="Times New Roman" w:cs="Times New Roman"/>
          <w:b/>
          <w:sz w:val="32"/>
          <w:szCs w:val="32"/>
        </w:rPr>
      </w:pPr>
    </w:p>
    <w:p w14:paraId="58BEDC6F" w14:textId="77777777" w:rsidR="009461E4" w:rsidRPr="00613E22" w:rsidRDefault="009461E4">
      <w:pPr>
        <w:spacing w:line="360" w:lineRule="auto"/>
        <w:jc w:val="center"/>
        <w:rPr>
          <w:rFonts w:ascii="Times New Roman" w:eastAsia="Times New Roman" w:hAnsi="Times New Roman" w:cs="Times New Roman"/>
          <w:b/>
          <w:sz w:val="32"/>
          <w:szCs w:val="32"/>
        </w:rPr>
      </w:pPr>
    </w:p>
    <w:p w14:paraId="110772F5" w14:textId="77777777" w:rsidR="009461E4" w:rsidRPr="00613E22" w:rsidRDefault="009461E4">
      <w:pPr>
        <w:spacing w:line="360" w:lineRule="auto"/>
        <w:jc w:val="center"/>
        <w:rPr>
          <w:rFonts w:ascii="Times New Roman" w:eastAsia="Times New Roman" w:hAnsi="Times New Roman" w:cs="Times New Roman"/>
          <w:b/>
          <w:sz w:val="32"/>
          <w:szCs w:val="32"/>
        </w:rPr>
      </w:pPr>
    </w:p>
    <w:p w14:paraId="3E24A09B" w14:textId="77777777" w:rsidR="009461E4" w:rsidRPr="00613E22" w:rsidRDefault="009461E4">
      <w:pPr>
        <w:spacing w:line="360" w:lineRule="auto"/>
        <w:jc w:val="center"/>
        <w:rPr>
          <w:rFonts w:ascii="Times New Roman" w:eastAsia="Times New Roman" w:hAnsi="Times New Roman" w:cs="Times New Roman"/>
          <w:b/>
          <w:sz w:val="32"/>
          <w:szCs w:val="32"/>
        </w:rPr>
      </w:pPr>
    </w:p>
    <w:p w14:paraId="064C8FE3" w14:textId="77777777" w:rsidR="009461E4" w:rsidRPr="00613E22" w:rsidRDefault="009461E4">
      <w:pPr>
        <w:spacing w:line="360" w:lineRule="auto"/>
        <w:jc w:val="center"/>
        <w:rPr>
          <w:rFonts w:ascii="Times New Roman" w:eastAsia="Times New Roman" w:hAnsi="Times New Roman" w:cs="Times New Roman"/>
          <w:b/>
          <w:sz w:val="32"/>
          <w:szCs w:val="32"/>
        </w:rPr>
      </w:pPr>
    </w:p>
    <w:p w14:paraId="343FA942" w14:textId="77777777" w:rsidR="00144024" w:rsidRPr="00144024" w:rsidRDefault="00144024" w:rsidP="00144024">
      <w:pPr>
        <w:jc w:val="center"/>
        <w:rPr>
          <w:rFonts w:ascii="Times New Roman" w:hAnsi="Times New Roman" w:cs="Times New Roman"/>
          <w:b/>
          <w:bCs/>
          <w:sz w:val="40"/>
          <w:szCs w:val="40"/>
          <w:lang w:val="en-US"/>
        </w:rPr>
      </w:pPr>
      <w:r w:rsidRPr="00144024">
        <w:rPr>
          <w:rFonts w:ascii="Times New Roman" w:hAnsi="Times New Roman" w:cs="Times New Roman"/>
          <w:b/>
          <w:bCs/>
          <w:sz w:val="40"/>
          <w:szCs w:val="40"/>
          <w:lang w:val="en-US"/>
        </w:rPr>
        <w:t>Module name: Financial Management for the Hotel Industry</w:t>
      </w:r>
    </w:p>
    <w:p w14:paraId="094D1C00" w14:textId="77777777" w:rsidR="00144024" w:rsidRPr="00144024" w:rsidRDefault="00144024" w:rsidP="00144024">
      <w:pPr>
        <w:jc w:val="center"/>
        <w:rPr>
          <w:rFonts w:ascii="Times New Roman" w:hAnsi="Times New Roman" w:cs="Times New Roman"/>
          <w:b/>
          <w:bCs/>
          <w:sz w:val="40"/>
          <w:szCs w:val="40"/>
          <w:lang w:val="en-US"/>
        </w:rPr>
      </w:pPr>
      <w:r w:rsidRPr="00144024">
        <w:rPr>
          <w:rFonts w:ascii="Times New Roman" w:hAnsi="Times New Roman" w:cs="Times New Roman"/>
          <w:b/>
          <w:bCs/>
          <w:sz w:val="40"/>
          <w:szCs w:val="40"/>
          <w:lang w:val="en-US"/>
        </w:rPr>
        <w:t>Module Code: BMIH5007</w:t>
      </w:r>
    </w:p>
    <w:p w14:paraId="6E37E95D" w14:textId="77777777" w:rsidR="00144024" w:rsidRPr="00144024" w:rsidRDefault="00144024" w:rsidP="00144024">
      <w:pPr>
        <w:jc w:val="center"/>
        <w:rPr>
          <w:rFonts w:ascii="Times New Roman" w:hAnsi="Times New Roman" w:cs="Times New Roman"/>
          <w:b/>
          <w:bCs/>
          <w:sz w:val="40"/>
          <w:szCs w:val="40"/>
          <w:lang w:val="en-US"/>
        </w:rPr>
      </w:pPr>
      <w:r w:rsidRPr="00144024">
        <w:rPr>
          <w:rFonts w:ascii="Times New Roman" w:hAnsi="Times New Roman" w:cs="Times New Roman"/>
          <w:b/>
          <w:bCs/>
          <w:sz w:val="40"/>
          <w:szCs w:val="40"/>
          <w:lang w:val="en-US"/>
        </w:rPr>
        <w:t>Lecturer name: Tristan Hawkins</w:t>
      </w:r>
    </w:p>
    <w:p w14:paraId="72008BEB" w14:textId="77777777" w:rsidR="00144024" w:rsidRPr="00144024" w:rsidRDefault="00144024" w:rsidP="00144024">
      <w:pPr>
        <w:jc w:val="center"/>
        <w:rPr>
          <w:rFonts w:ascii="Times New Roman" w:hAnsi="Times New Roman" w:cs="Times New Roman"/>
          <w:b/>
          <w:bCs/>
          <w:sz w:val="40"/>
          <w:szCs w:val="40"/>
          <w:lang w:val="en-US"/>
        </w:rPr>
      </w:pPr>
      <w:r w:rsidRPr="00144024">
        <w:rPr>
          <w:rFonts w:ascii="Times New Roman" w:hAnsi="Times New Roman" w:cs="Times New Roman"/>
          <w:b/>
          <w:bCs/>
          <w:sz w:val="40"/>
          <w:szCs w:val="40"/>
          <w:lang w:val="en-US"/>
        </w:rPr>
        <w:t>Assignment name: Case Study: The City Hotel</w:t>
      </w:r>
    </w:p>
    <w:p w14:paraId="17B8FAE6" w14:textId="42D40DD6" w:rsidR="00144024" w:rsidRDefault="00144024" w:rsidP="00144024">
      <w:pPr>
        <w:jc w:val="center"/>
        <w:rPr>
          <w:rFonts w:ascii="Times New Roman" w:hAnsi="Times New Roman" w:cs="Times New Roman"/>
          <w:b/>
          <w:bCs/>
          <w:sz w:val="40"/>
          <w:szCs w:val="40"/>
          <w:lang w:val="en-US"/>
        </w:rPr>
      </w:pPr>
      <w:r w:rsidRPr="00144024">
        <w:rPr>
          <w:rFonts w:ascii="Times New Roman" w:hAnsi="Times New Roman" w:cs="Times New Roman"/>
          <w:b/>
          <w:bCs/>
          <w:sz w:val="40"/>
          <w:szCs w:val="40"/>
          <w:lang w:val="en-US"/>
        </w:rPr>
        <w:t>Assignment type: Report</w:t>
      </w:r>
    </w:p>
    <w:p w14:paraId="65C27EC5" w14:textId="77777777" w:rsidR="00144024" w:rsidRPr="00144024" w:rsidRDefault="00144024" w:rsidP="00144024">
      <w:pPr>
        <w:jc w:val="center"/>
        <w:rPr>
          <w:rFonts w:ascii="Times New Roman" w:hAnsi="Times New Roman" w:cs="Times New Roman"/>
          <w:b/>
          <w:bCs/>
          <w:sz w:val="40"/>
          <w:szCs w:val="40"/>
          <w:lang w:val="en-US"/>
        </w:rPr>
      </w:pPr>
    </w:p>
    <w:p w14:paraId="2E7E0E91" w14:textId="445579F5" w:rsidR="00144024" w:rsidRPr="00144024" w:rsidRDefault="00144024" w:rsidP="00144024">
      <w:pPr>
        <w:jc w:val="center"/>
        <w:rPr>
          <w:rFonts w:ascii="Times New Roman" w:hAnsi="Times New Roman" w:cs="Times New Roman"/>
          <w:b/>
          <w:bCs/>
          <w:sz w:val="40"/>
          <w:szCs w:val="40"/>
          <w:lang w:val="en-US"/>
        </w:rPr>
      </w:pPr>
      <w:r w:rsidRPr="00144024">
        <w:rPr>
          <w:rFonts w:ascii="Times New Roman" w:hAnsi="Times New Roman" w:cs="Times New Roman"/>
          <w:b/>
          <w:bCs/>
          <w:sz w:val="40"/>
          <w:szCs w:val="40"/>
          <w:lang w:val="en-US"/>
        </w:rPr>
        <w:t xml:space="preserve">Student name: </w:t>
      </w:r>
      <w:proofErr w:type="spellStart"/>
      <w:r w:rsidRPr="00144024">
        <w:rPr>
          <w:rFonts w:ascii="Times New Roman" w:hAnsi="Times New Roman" w:cs="Times New Roman"/>
          <w:b/>
          <w:bCs/>
          <w:sz w:val="40"/>
          <w:szCs w:val="40"/>
          <w:lang w:val="en-US"/>
        </w:rPr>
        <w:t>Dimitar</w:t>
      </w:r>
      <w:proofErr w:type="spellEnd"/>
      <w:r w:rsidRPr="00144024">
        <w:rPr>
          <w:rFonts w:ascii="Times New Roman" w:hAnsi="Times New Roman" w:cs="Times New Roman"/>
          <w:b/>
          <w:bCs/>
          <w:sz w:val="40"/>
          <w:szCs w:val="40"/>
          <w:lang w:val="en-US"/>
        </w:rPr>
        <w:t xml:space="preserve"> </w:t>
      </w:r>
      <w:proofErr w:type="spellStart"/>
      <w:r w:rsidRPr="00144024">
        <w:rPr>
          <w:rFonts w:ascii="Times New Roman" w:hAnsi="Times New Roman" w:cs="Times New Roman"/>
          <w:b/>
          <w:bCs/>
          <w:sz w:val="40"/>
          <w:szCs w:val="40"/>
          <w:lang w:val="en-US"/>
        </w:rPr>
        <w:t>Evtimov</w:t>
      </w:r>
      <w:proofErr w:type="spellEnd"/>
      <w:r w:rsidRPr="00144024">
        <w:rPr>
          <w:rFonts w:ascii="Times New Roman" w:hAnsi="Times New Roman" w:cs="Times New Roman"/>
          <w:b/>
          <w:bCs/>
          <w:sz w:val="40"/>
          <w:szCs w:val="40"/>
          <w:lang w:val="en-US"/>
        </w:rPr>
        <w:t xml:space="preserve"> </w:t>
      </w:r>
      <w:proofErr w:type="spellStart"/>
      <w:r w:rsidRPr="00144024">
        <w:rPr>
          <w:rFonts w:ascii="Times New Roman" w:hAnsi="Times New Roman" w:cs="Times New Roman"/>
          <w:b/>
          <w:bCs/>
          <w:sz w:val="40"/>
          <w:szCs w:val="40"/>
          <w:lang w:val="en-US"/>
        </w:rPr>
        <w:t>Karamanov</w:t>
      </w:r>
      <w:proofErr w:type="spellEnd"/>
    </w:p>
    <w:p w14:paraId="35018F51" w14:textId="5FA38547" w:rsidR="00144024" w:rsidRPr="00144024" w:rsidRDefault="00144024" w:rsidP="00144024">
      <w:pPr>
        <w:jc w:val="center"/>
        <w:rPr>
          <w:rFonts w:ascii="Times New Roman" w:hAnsi="Times New Roman" w:cs="Times New Roman"/>
          <w:b/>
          <w:bCs/>
          <w:sz w:val="40"/>
          <w:szCs w:val="40"/>
          <w:lang w:val="en-US"/>
        </w:rPr>
      </w:pPr>
      <w:r w:rsidRPr="00144024">
        <w:rPr>
          <w:rFonts w:ascii="Times New Roman" w:hAnsi="Times New Roman" w:cs="Times New Roman"/>
          <w:b/>
          <w:bCs/>
          <w:sz w:val="40"/>
          <w:szCs w:val="40"/>
          <w:lang w:val="en-US"/>
        </w:rPr>
        <w:t>Student number: 223564</w:t>
      </w:r>
      <w:r w:rsidRPr="00144024">
        <w:rPr>
          <w:rFonts w:ascii="Times New Roman" w:hAnsi="Times New Roman" w:cs="Times New Roman"/>
          <w:b/>
          <w:bCs/>
          <w:sz w:val="40"/>
          <w:szCs w:val="40"/>
          <w:lang w:val="en-US"/>
        </w:rPr>
        <w:t>0</w:t>
      </w:r>
    </w:p>
    <w:p w14:paraId="17E3EA93" w14:textId="77777777" w:rsidR="00144024" w:rsidRPr="00BB1C58" w:rsidRDefault="00144024" w:rsidP="00144024">
      <w:pPr>
        <w:spacing w:line="259" w:lineRule="auto"/>
        <w:jc w:val="center"/>
        <w:rPr>
          <w:b/>
          <w:bCs/>
          <w:color w:val="000000" w:themeColor="text1"/>
          <w:sz w:val="36"/>
          <w:szCs w:val="32"/>
        </w:rPr>
      </w:pPr>
    </w:p>
    <w:p w14:paraId="12D7932A" w14:textId="77777777" w:rsidR="009461E4" w:rsidRDefault="009461E4">
      <w:pPr>
        <w:spacing w:line="360" w:lineRule="auto"/>
        <w:jc w:val="center"/>
        <w:rPr>
          <w:rFonts w:ascii="Times New Roman" w:eastAsia="Times New Roman" w:hAnsi="Times New Roman" w:cs="Times New Roman"/>
          <w:b/>
          <w:sz w:val="32"/>
          <w:szCs w:val="32"/>
        </w:rPr>
      </w:pPr>
    </w:p>
    <w:p w14:paraId="0178A75F" w14:textId="77777777" w:rsidR="00144024" w:rsidRDefault="00144024">
      <w:pPr>
        <w:spacing w:line="360" w:lineRule="auto"/>
        <w:jc w:val="center"/>
        <w:rPr>
          <w:rFonts w:ascii="Times New Roman" w:eastAsia="Times New Roman" w:hAnsi="Times New Roman" w:cs="Times New Roman"/>
          <w:b/>
          <w:sz w:val="32"/>
          <w:szCs w:val="32"/>
        </w:rPr>
      </w:pPr>
    </w:p>
    <w:p w14:paraId="4459B1AA" w14:textId="77777777" w:rsidR="00144024" w:rsidRDefault="00144024">
      <w:pPr>
        <w:spacing w:line="360" w:lineRule="auto"/>
        <w:jc w:val="center"/>
        <w:rPr>
          <w:rFonts w:ascii="Times New Roman" w:eastAsia="Times New Roman" w:hAnsi="Times New Roman" w:cs="Times New Roman"/>
          <w:b/>
          <w:sz w:val="32"/>
          <w:szCs w:val="32"/>
        </w:rPr>
      </w:pPr>
    </w:p>
    <w:p w14:paraId="1AF7BE15" w14:textId="77777777" w:rsidR="00144024" w:rsidRDefault="00144024">
      <w:pPr>
        <w:spacing w:line="360" w:lineRule="auto"/>
        <w:jc w:val="center"/>
        <w:rPr>
          <w:rFonts w:ascii="Times New Roman" w:eastAsia="Times New Roman" w:hAnsi="Times New Roman" w:cs="Times New Roman"/>
          <w:b/>
          <w:sz w:val="32"/>
          <w:szCs w:val="32"/>
        </w:rPr>
      </w:pPr>
    </w:p>
    <w:p w14:paraId="23A43483" w14:textId="77777777" w:rsidR="00144024" w:rsidRDefault="00144024">
      <w:pPr>
        <w:spacing w:line="360" w:lineRule="auto"/>
        <w:jc w:val="center"/>
        <w:rPr>
          <w:rFonts w:ascii="Times New Roman" w:eastAsia="Times New Roman" w:hAnsi="Times New Roman" w:cs="Times New Roman"/>
          <w:b/>
          <w:sz w:val="32"/>
          <w:szCs w:val="32"/>
        </w:rPr>
      </w:pPr>
    </w:p>
    <w:p w14:paraId="47693411" w14:textId="77777777" w:rsidR="00144024" w:rsidRDefault="00144024">
      <w:pPr>
        <w:spacing w:line="360" w:lineRule="auto"/>
        <w:jc w:val="center"/>
        <w:rPr>
          <w:rFonts w:ascii="Times New Roman" w:eastAsia="Times New Roman" w:hAnsi="Times New Roman" w:cs="Times New Roman"/>
          <w:b/>
          <w:sz w:val="32"/>
          <w:szCs w:val="32"/>
        </w:rPr>
      </w:pPr>
    </w:p>
    <w:p w14:paraId="44343131" w14:textId="77777777" w:rsidR="00144024" w:rsidRPr="00613E22" w:rsidRDefault="00144024">
      <w:pPr>
        <w:spacing w:line="360" w:lineRule="auto"/>
        <w:jc w:val="center"/>
        <w:rPr>
          <w:rFonts w:ascii="Times New Roman" w:eastAsia="Times New Roman" w:hAnsi="Times New Roman" w:cs="Times New Roman"/>
          <w:b/>
          <w:sz w:val="32"/>
          <w:szCs w:val="32"/>
        </w:rPr>
      </w:pPr>
    </w:p>
    <w:p w14:paraId="26CC64C1" w14:textId="71863E48" w:rsidR="00144024" w:rsidRPr="00144024" w:rsidRDefault="00144024" w:rsidP="00144024">
      <w:pPr>
        <w:spacing w:line="360" w:lineRule="auto"/>
        <w:jc w:val="both"/>
        <w:rPr>
          <w:rFonts w:ascii="Times New Roman" w:hAnsi="Times New Roman" w:cs="Times New Roman"/>
          <w:b/>
          <w:sz w:val="24"/>
          <w:szCs w:val="24"/>
        </w:rPr>
      </w:pPr>
      <w:r w:rsidRPr="00144024">
        <w:rPr>
          <w:rFonts w:ascii="Times New Roman" w:hAnsi="Times New Roman" w:cs="Times New Roman"/>
          <w:b/>
          <w:sz w:val="24"/>
          <w:szCs w:val="24"/>
        </w:rPr>
        <w:t>AI Declaration:</w:t>
      </w:r>
    </w:p>
    <w:p w14:paraId="0A41F757" w14:textId="77777777" w:rsidR="00144024" w:rsidRPr="00144024" w:rsidRDefault="00144024" w:rsidP="00144024">
      <w:pPr>
        <w:spacing w:line="360" w:lineRule="auto"/>
        <w:jc w:val="both"/>
        <w:rPr>
          <w:rFonts w:ascii="Times New Roman" w:hAnsi="Times New Roman" w:cs="Times New Roman"/>
          <w:b/>
          <w:sz w:val="24"/>
          <w:szCs w:val="24"/>
        </w:rPr>
      </w:pPr>
      <w:r w:rsidRPr="00144024">
        <w:rPr>
          <w:rFonts w:ascii="Times New Roman" w:hAnsi="Times New Roman" w:cs="Times New Roman"/>
          <w:b/>
          <w:sz w:val="24"/>
          <w:szCs w:val="24"/>
        </w:rPr>
        <w:t>I confirm I have used of Grammarly for spelling correction.</w:t>
      </w:r>
    </w:p>
    <w:p w14:paraId="1FBA7310" w14:textId="77777777" w:rsidR="00144024" w:rsidRPr="00144024" w:rsidRDefault="00144024" w:rsidP="00144024">
      <w:pPr>
        <w:spacing w:line="360" w:lineRule="auto"/>
        <w:jc w:val="both"/>
        <w:rPr>
          <w:rFonts w:ascii="Times New Roman" w:hAnsi="Times New Roman" w:cs="Times New Roman"/>
          <w:b/>
          <w:sz w:val="24"/>
          <w:szCs w:val="24"/>
        </w:rPr>
      </w:pPr>
      <w:r w:rsidRPr="00144024">
        <w:rPr>
          <w:rFonts w:ascii="Times New Roman" w:hAnsi="Times New Roman" w:cs="Times New Roman"/>
          <w:b/>
          <w:sz w:val="24"/>
          <w:szCs w:val="24"/>
        </w:rPr>
        <w:t>I confirm that I have not presented any AI generated text as my own work. I confirm I have copies of my drafts, notes and other resources I used before, and after the use of AI tools which I may be asked to provide in evidence.</w:t>
      </w:r>
    </w:p>
    <w:p w14:paraId="7A47749E" w14:textId="4EDCF7F7" w:rsidR="009D614C" w:rsidRDefault="009D614C">
      <w:pPr>
        <w:rPr>
          <w:rFonts w:ascii="Times New Roman" w:eastAsia="Times New Roman" w:hAnsi="Times New Roman" w:cs="Times New Roman"/>
          <w:b/>
          <w:sz w:val="32"/>
          <w:szCs w:val="32"/>
        </w:rPr>
      </w:pPr>
    </w:p>
    <w:p w14:paraId="7766D384" w14:textId="77777777" w:rsidR="00144024" w:rsidRDefault="00144024" w:rsidP="009D614C">
      <w:pPr>
        <w:spacing w:line="360" w:lineRule="auto"/>
        <w:jc w:val="center"/>
        <w:rPr>
          <w:rFonts w:ascii="Times New Roman" w:eastAsia="Times New Roman" w:hAnsi="Times New Roman" w:cs="Times New Roman"/>
          <w:b/>
          <w:color w:val="000000" w:themeColor="text1"/>
          <w:sz w:val="28"/>
          <w:szCs w:val="28"/>
        </w:rPr>
      </w:pPr>
    </w:p>
    <w:p w14:paraId="685F582C" w14:textId="77777777" w:rsidR="00144024" w:rsidRDefault="00144024" w:rsidP="009D614C">
      <w:pPr>
        <w:spacing w:line="360" w:lineRule="auto"/>
        <w:jc w:val="center"/>
        <w:rPr>
          <w:rFonts w:ascii="Times New Roman" w:eastAsia="Times New Roman" w:hAnsi="Times New Roman" w:cs="Times New Roman"/>
          <w:b/>
          <w:color w:val="000000" w:themeColor="text1"/>
          <w:sz w:val="28"/>
          <w:szCs w:val="28"/>
        </w:rPr>
      </w:pPr>
    </w:p>
    <w:p w14:paraId="568E0A84" w14:textId="77777777" w:rsidR="00144024" w:rsidRDefault="00144024" w:rsidP="009D614C">
      <w:pPr>
        <w:spacing w:line="360" w:lineRule="auto"/>
        <w:jc w:val="center"/>
        <w:rPr>
          <w:rFonts w:ascii="Times New Roman" w:eastAsia="Times New Roman" w:hAnsi="Times New Roman" w:cs="Times New Roman"/>
          <w:b/>
          <w:color w:val="000000" w:themeColor="text1"/>
          <w:sz w:val="28"/>
          <w:szCs w:val="28"/>
        </w:rPr>
      </w:pPr>
    </w:p>
    <w:p w14:paraId="194ED7D7" w14:textId="77777777" w:rsidR="00144024" w:rsidRDefault="00144024" w:rsidP="009D614C">
      <w:pPr>
        <w:spacing w:line="360" w:lineRule="auto"/>
        <w:jc w:val="center"/>
        <w:rPr>
          <w:rFonts w:ascii="Times New Roman" w:eastAsia="Times New Roman" w:hAnsi="Times New Roman" w:cs="Times New Roman"/>
          <w:b/>
          <w:color w:val="000000" w:themeColor="text1"/>
          <w:sz w:val="28"/>
          <w:szCs w:val="28"/>
        </w:rPr>
      </w:pPr>
    </w:p>
    <w:p w14:paraId="23656361" w14:textId="77777777" w:rsidR="00144024" w:rsidRDefault="00144024" w:rsidP="009D614C">
      <w:pPr>
        <w:spacing w:line="360" w:lineRule="auto"/>
        <w:jc w:val="center"/>
        <w:rPr>
          <w:rFonts w:ascii="Times New Roman" w:eastAsia="Times New Roman" w:hAnsi="Times New Roman" w:cs="Times New Roman"/>
          <w:b/>
          <w:color w:val="000000" w:themeColor="text1"/>
          <w:sz w:val="28"/>
          <w:szCs w:val="28"/>
        </w:rPr>
      </w:pPr>
    </w:p>
    <w:p w14:paraId="02A399C4" w14:textId="77777777" w:rsidR="00144024" w:rsidRDefault="00144024" w:rsidP="009D614C">
      <w:pPr>
        <w:spacing w:line="360" w:lineRule="auto"/>
        <w:jc w:val="center"/>
        <w:rPr>
          <w:rFonts w:ascii="Times New Roman" w:eastAsia="Times New Roman" w:hAnsi="Times New Roman" w:cs="Times New Roman"/>
          <w:b/>
          <w:color w:val="000000" w:themeColor="text1"/>
          <w:sz w:val="28"/>
          <w:szCs w:val="28"/>
        </w:rPr>
      </w:pPr>
    </w:p>
    <w:p w14:paraId="3B902849" w14:textId="77777777" w:rsidR="00144024" w:rsidRDefault="00144024" w:rsidP="009D614C">
      <w:pPr>
        <w:spacing w:line="360" w:lineRule="auto"/>
        <w:jc w:val="center"/>
        <w:rPr>
          <w:rFonts w:ascii="Times New Roman" w:eastAsia="Times New Roman" w:hAnsi="Times New Roman" w:cs="Times New Roman"/>
          <w:b/>
          <w:color w:val="000000" w:themeColor="text1"/>
          <w:sz w:val="28"/>
          <w:szCs w:val="28"/>
        </w:rPr>
      </w:pPr>
    </w:p>
    <w:p w14:paraId="49230055" w14:textId="594EB55A" w:rsidR="009D614C" w:rsidRPr="00144024" w:rsidRDefault="00AF6D48" w:rsidP="009D614C">
      <w:pPr>
        <w:spacing w:line="360" w:lineRule="auto"/>
        <w:jc w:val="center"/>
        <w:rPr>
          <w:rFonts w:ascii="Times New Roman" w:eastAsia="Times New Roman" w:hAnsi="Times New Roman" w:cs="Times New Roman"/>
          <w:b/>
          <w:color w:val="000000" w:themeColor="text1"/>
          <w:sz w:val="28"/>
          <w:szCs w:val="28"/>
        </w:rPr>
      </w:pPr>
      <w:r w:rsidRPr="00144024">
        <w:rPr>
          <w:rFonts w:ascii="Times New Roman" w:eastAsia="Times New Roman" w:hAnsi="Times New Roman" w:cs="Times New Roman"/>
          <w:b/>
          <w:color w:val="000000" w:themeColor="text1"/>
          <w:sz w:val="28"/>
          <w:szCs w:val="28"/>
        </w:rPr>
        <w:t>Executive Summary</w:t>
      </w:r>
    </w:p>
    <w:p w14:paraId="00000004" w14:textId="5E00E1E7" w:rsidR="00612D63" w:rsidRPr="00144024" w:rsidRDefault="009D614C" w:rsidP="009D614C">
      <w:pPr>
        <w:spacing w:line="360" w:lineRule="auto"/>
        <w:jc w:val="both"/>
        <w:rPr>
          <w:rFonts w:ascii="Times New Roman" w:eastAsia="Times New Roman" w:hAnsi="Times New Roman" w:cs="Times New Roman"/>
          <w:b/>
          <w:color w:val="000000" w:themeColor="text1"/>
          <w:sz w:val="28"/>
          <w:szCs w:val="28"/>
        </w:rPr>
      </w:pPr>
      <w:r w:rsidRPr="00144024">
        <w:rPr>
          <w:rFonts w:ascii="Times New Roman" w:hAnsi="Times New Roman" w:cs="Times New Roman"/>
          <w:color w:val="000000" w:themeColor="text1"/>
          <w:sz w:val="24"/>
          <w:szCs w:val="24"/>
        </w:rPr>
        <w:t>City Hotel is an urban hospitality enterprise that has faced sharp financial crises over the past three years because its revenues kept dropping, expenses have been on the rise, and debts are mounting. This report captures how the finances of this hotel have performed for several major elements such as revenue decline, expenses, profitability, liquidity, and solvency. The fall of the hotel is hastened by several major factors, such as the COVID-19 pandemic that ravaged the world, inflation, improved depreciation, and high rivalry. A more comprehensive turnaround strategy comes through cost optimisation, revenue diversification, digital marketing, and strategic partnerships. All of these geared towards restoring the financial health of the hotel and its market competitive position.</w:t>
      </w:r>
      <w:r w:rsidRPr="00144024">
        <w:rPr>
          <w:rFonts w:ascii="Times New Roman" w:hAnsi="Times New Roman" w:cs="Times New Roman"/>
          <w:color w:val="000000" w:themeColor="text1"/>
        </w:rPr>
        <w:br w:type="page"/>
      </w:r>
    </w:p>
    <w:sdt>
      <w:sdtPr>
        <w:rPr>
          <w:rFonts w:ascii="Times New Roman" w:eastAsia="Arial" w:hAnsi="Times New Roman" w:cs="Times New Roman"/>
          <w:b/>
          <w:bCs/>
          <w:color w:val="auto"/>
          <w:sz w:val="28"/>
          <w:szCs w:val="28"/>
          <w:lang w:val="en-GB" w:eastAsia="en-IN"/>
        </w:rPr>
        <w:id w:val="-185214928"/>
        <w:docPartObj>
          <w:docPartGallery w:val="Table of Contents"/>
          <w:docPartUnique/>
        </w:docPartObj>
      </w:sdtPr>
      <w:sdtEndPr>
        <w:rPr>
          <w:rFonts w:ascii="Arial" w:hAnsi="Arial" w:cs="Arial"/>
          <w:sz w:val="22"/>
          <w:szCs w:val="22"/>
        </w:rPr>
      </w:sdtEndPr>
      <w:sdtContent>
        <w:p w14:paraId="26015328" w14:textId="5A9753EC" w:rsidR="009461E4" w:rsidRPr="00613E22" w:rsidRDefault="00000000" w:rsidP="009461E4">
          <w:pPr>
            <w:pStyle w:val="TOCHeading"/>
            <w:spacing w:line="360" w:lineRule="auto"/>
            <w:jc w:val="center"/>
            <w:rPr>
              <w:rFonts w:ascii="Times New Roman" w:hAnsi="Times New Roman" w:cs="Times New Roman"/>
              <w:b/>
              <w:bCs/>
              <w:color w:val="auto"/>
              <w:sz w:val="28"/>
              <w:szCs w:val="28"/>
              <w:lang w:val="en-GB"/>
            </w:rPr>
          </w:pPr>
          <w:r w:rsidRPr="00613E22">
            <w:rPr>
              <w:rFonts w:ascii="Times New Roman" w:hAnsi="Times New Roman" w:cs="Times New Roman"/>
              <w:b/>
              <w:bCs/>
              <w:color w:val="auto"/>
              <w:sz w:val="28"/>
              <w:szCs w:val="28"/>
              <w:lang w:val="en-GB"/>
            </w:rPr>
            <w:t>Table of Contents</w:t>
          </w:r>
        </w:p>
        <w:p w14:paraId="7840871D" w14:textId="4C428616" w:rsidR="009461E4" w:rsidRPr="00613E22" w:rsidRDefault="00000000" w:rsidP="009461E4">
          <w:pPr>
            <w:pStyle w:val="TOC1"/>
            <w:tabs>
              <w:tab w:val="right" w:leader="dot" w:pos="9019"/>
            </w:tabs>
            <w:spacing w:line="360" w:lineRule="auto"/>
            <w:jc w:val="both"/>
            <w:rPr>
              <w:rFonts w:ascii="Times New Roman" w:hAnsi="Times New Roman" w:cs="Times New Roman"/>
              <w:sz w:val="24"/>
              <w:szCs w:val="24"/>
            </w:rPr>
          </w:pPr>
          <w:r w:rsidRPr="00613E22">
            <w:rPr>
              <w:rFonts w:ascii="Times New Roman" w:hAnsi="Times New Roman" w:cs="Times New Roman"/>
              <w:sz w:val="24"/>
              <w:szCs w:val="24"/>
            </w:rPr>
            <w:fldChar w:fldCharType="begin"/>
          </w:r>
          <w:r w:rsidRPr="00613E22">
            <w:rPr>
              <w:rFonts w:ascii="Times New Roman" w:hAnsi="Times New Roman" w:cs="Times New Roman"/>
              <w:sz w:val="24"/>
              <w:szCs w:val="24"/>
            </w:rPr>
            <w:instrText xml:space="preserve"> TOC \o "1-3" \h \z \u </w:instrText>
          </w:r>
          <w:r w:rsidRPr="00613E22">
            <w:rPr>
              <w:rFonts w:ascii="Times New Roman" w:hAnsi="Times New Roman" w:cs="Times New Roman"/>
              <w:sz w:val="24"/>
              <w:szCs w:val="24"/>
            </w:rPr>
            <w:fldChar w:fldCharType="separate"/>
          </w:r>
          <w:hyperlink w:anchor="_Toc179078931" w:history="1">
            <w:r w:rsidR="009461E4" w:rsidRPr="00613E22">
              <w:rPr>
                <w:rStyle w:val="Hyperlink"/>
                <w:rFonts w:ascii="Times New Roman" w:hAnsi="Times New Roman" w:cs="Times New Roman"/>
                <w:color w:val="auto"/>
                <w:sz w:val="24"/>
                <w:szCs w:val="24"/>
              </w:rPr>
              <w:t>Introduction</w:t>
            </w:r>
            <w:r w:rsidR="009461E4" w:rsidRPr="00613E22">
              <w:rPr>
                <w:rFonts w:ascii="Times New Roman" w:hAnsi="Times New Roman" w:cs="Times New Roman"/>
                <w:webHidden/>
                <w:sz w:val="24"/>
                <w:szCs w:val="24"/>
              </w:rPr>
              <w:tab/>
            </w:r>
            <w:r w:rsidR="009461E4" w:rsidRPr="00613E22">
              <w:rPr>
                <w:rFonts w:ascii="Times New Roman" w:hAnsi="Times New Roman" w:cs="Times New Roman"/>
                <w:webHidden/>
                <w:sz w:val="24"/>
                <w:szCs w:val="24"/>
              </w:rPr>
              <w:fldChar w:fldCharType="begin"/>
            </w:r>
            <w:r w:rsidR="009461E4" w:rsidRPr="00613E22">
              <w:rPr>
                <w:rFonts w:ascii="Times New Roman" w:hAnsi="Times New Roman" w:cs="Times New Roman"/>
                <w:webHidden/>
                <w:sz w:val="24"/>
                <w:szCs w:val="24"/>
              </w:rPr>
              <w:instrText xml:space="preserve"> PAGEREF _Toc179078931 \h </w:instrText>
            </w:r>
            <w:r w:rsidR="009461E4" w:rsidRPr="00613E22">
              <w:rPr>
                <w:rFonts w:ascii="Times New Roman" w:hAnsi="Times New Roman" w:cs="Times New Roman"/>
                <w:webHidden/>
                <w:sz w:val="24"/>
                <w:szCs w:val="24"/>
              </w:rPr>
            </w:r>
            <w:r w:rsidR="009461E4" w:rsidRPr="00613E22">
              <w:rPr>
                <w:rFonts w:ascii="Times New Roman" w:hAnsi="Times New Roman" w:cs="Times New Roman"/>
                <w:webHidden/>
                <w:sz w:val="24"/>
                <w:szCs w:val="24"/>
              </w:rPr>
              <w:fldChar w:fldCharType="separate"/>
            </w:r>
            <w:r w:rsidR="009461E4" w:rsidRPr="00613E22">
              <w:rPr>
                <w:rFonts w:ascii="Times New Roman" w:hAnsi="Times New Roman" w:cs="Times New Roman"/>
                <w:webHidden/>
                <w:sz w:val="24"/>
                <w:szCs w:val="24"/>
              </w:rPr>
              <w:t>3</w:t>
            </w:r>
            <w:r w:rsidR="009461E4" w:rsidRPr="00613E22">
              <w:rPr>
                <w:rFonts w:ascii="Times New Roman" w:hAnsi="Times New Roman" w:cs="Times New Roman"/>
                <w:webHidden/>
                <w:sz w:val="24"/>
                <w:szCs w:val="24"/>
              </w:rPr>
              <w:fldChar w:fldCharType="end"/>
            </w:r>
          </w:hyperlink>
        </w:p>
        <w:p w14:paraId="5E8C67C9" w14:textId="1BDA5BE2" w:rsidR="009461E4" w:rsidRPr="00613E22" w:rsidRDefault="00000000" w:rsidP="009461E4">
          <w:pPr>
            <w:pStyle w:val="TOC1"/>
            <w:tabs>
              <w:tab w:val="right" w:leader="dot" w:pos="9019"/>
            </w:tabs>
            <w:spacing w:line="360" w:lineRule="auto"/>
            <w:jc w:val="both"/>
            <w:rPr>
              <w:rFonts w:ascii="Times New Roman" w:hAnsi="Times New Roman" w:cs="Times New Roman"/>
              <w:sz w:val="24"/>
              <w:szCs w:val="24"/>
            </w:rPr>
          </w:pPr>
          <w:hyperlink w:anchor="_Toc179078932" w:history="1">
            <w:r w:rsidR="009461E4" w:rsidRPr="00613E22">
              <w:rPr>
                <w:rStyle w:val="Hyperlink"/>
                <w:rFonts w:ascii="Times New Roman" w:hAnsi="Times New Roman" w:cs="Times New Roman"/>
                <w:color w:val="auto"/>
                <w:sz w:val="24"/>
                <w:szCs w:val="24"/>
              </w:rPr>
              <w:t>Trends and Patterns in the Hotel</w:t>
            </w:r>
            <w:r w:rsidR="00D12B9D">
              <w:rPr>
                <w:rStyle w:val="Hyperlink"/>
                <w:rFonts w:ascii="Times New Roman" w:hAnsi="Times New Roman" w:cs="Times New Roman"/>
                <w:color w:val="auto"/>
                <w:sz w:val="24"/>
                <w:szCs w:val="24"/>
              </w:rPr>
              <w:t>’</w:t>
            </w:r>
            <w:r w:rsidR="009461E4" w:rsidRPr="00613E22">
              <w:rPr>
                <w:rStyle w:val="Hyperlink"/>
                <w:rFonts w:ascii="Times New Roman" w:hAnsi="Times New Roman" w:cs="Times New Roman"/>
                <w:color w:val="auto"/>
                <w:sz w:val="24"/>
                <w:szCs w:val="24"/>
              </w:rPr>
              <w:t>s Financial Performance (2021-2023)</w:t>
            </w:r>
            <w:r w:rsidR="009461E4" w:rsidRPr="00613E22">
              <w:rPr>
                <w:rFonts w:ascii="Times New Roman" w:hAnsi="Times New Roman" w:cs="Times New Roman"/>
                <w:webHidden/>
                <w:sz w:val="24"/>
                <w:szCs w:val="24"/>
              </w:rPr>
              <w:tab/>
            </w:r>
            <w:r w:rsidR="009461E4" w:rsidRPr="00613E22">
              <w:rPr>
                <w:rFonts w:ascii="Times New Roman" w:hAnsi="Times New Roman" w:cs="Times New Roman"/>
                <w:webHidden/>
                <w:sz w:val="24"/>
                <w:szCs w:val="24"/>
              </w:rPr>
              <w:fldChar w:fldCharType="begin"/>
            </w:r>
            <w:r w:rsidR="009461E4" w:rsidRPr="00613E22">
              <w:rPr>
                <w:rFonts w:ascii="Times New Roman" w:hAnsi="Times New Roman" w:cs="Times New Roman"/>
                <w:webHidden/>
                <w:sz w:val="24"/>
                <w:szCs w:val="24"/>
              </w:rPr>
              <w:instrText xml:space="preserve"> PAGEREF _Toc179078932 \h </w:instrText>
            </w:r>
            <w:r w:rsidR="009461E4" w:rsidRPr="00613E22">
              <w:rPr>
                <w:rFonts w:ascii="Times New Roman" w:hAnsi="Times New Roman" w:cs="Times New Roman"/>
                <w:webHidden/>
                <w:sz w:val="24"/>
                <w:szCs w:val="24"/>
              </w:rPr>
            </w:r>
            <w:r w:rsidR="009461E4" w:rsidRPr="00613E22">
              <w:rPr>
                <w:rFonts w:ascii="Times New Roman" w:hAnsi="Times New Roman" w:cs="Times New Roman"/>
                <w:webHidden/>
                <w:sz w:val="24"/>
                <w:szCs w:val="24"/>
              </w:rPr>
              <w:fldChar w:fldCharType="separate"/>
            </w:r>
            <w:r w:rsidR="009461E4" w:rsidRPr="00613E22">
              <w:rPr>
                <w:rFonts w:ascii="Times New Roman" w:hAnsi="Times New Roman" w:cs="Times New Roman"/>
                <w:webHidden/>
                <w:sz w:val="24"/>
                <w:szCs w:val="24"/>
              </w:rPr>
              <w:t>3</w:t>
            </w:r>
            <w:r w:rsidR="009461E4" w:rsidRPr="00613E22">
              <w:rPr>
                <w:rFonts w:ascii="Times New Roman" w:hAnsi="Times New Roman" w:cs="Times New Roman"/>
                <w:webHidden/>
                <w:sz w:val="24"/>
                <w:szCs w:val="24"/>
              </w:rPr>
              <w:fldChar w:fldCharType="end"/>
            </w:r>
          </w:hyperlink>
        </w:p>
        <w:p w14:paraId="4B766B5A" w14:textId="4FBD4573" w:rsidR="009461E4" w:rsidRPr="00613E22" w:rsidRDefault="00000000" w:rsidP="009461E4">
          <w:pPr>
            <w:pStyle w:val="TOC1"/>
            <w:tabs>
              <w:tab w:val="right" w:leader="dot" w:pos="9019"/>
            </w:tabs>
            <w:spacing w:line="360" w:lineRule="auto"/>
            <w:jc w:val="both"/>
            <w:rPr>
              <w:rFonts w:ascii="Times New Roman" w:hAnsi="Times New Roman" w:cs="Times New Roman"/>
              <w:sz w:val="24"/>
              <w:szCs w:val="24"/>
            </w:rPr>
          </w:pPr>
          <w:hyperlink w:anchor="_Toc179078933" w:history="1">
            <w:r w:rsidR="009461E4" w:rsidRPr="00613E22">
              <w:rPr>
                <w:rStyle w:val="Hyperlink"/>
                <w:rFonts w:ascii="Times New Roman" w:hAnsi="Times New Roman" w:cs="Times New Roman"/>
                <w:color w:val="auto"/>
                <w:sz w:val="24"/>
                <w:szCs w:val="24"/>
              </w:rPr>
              <w:t>Key Factors Behind Decline in Profitability</w:t>
            </w:r>
            <w:r w:rsidR="009461E4" w:rsidRPr="00613E22">
              <w:rPr>
                <w:rFonts w:ascii="Times New Roman" w:hAnsi="Times New Roman" w:cs="Times New Roman"/>
                <w:webHidden/>
                <w:sz w:val="24"/>
                <w:szCs w:val="24"/>
              </w:rPr>
              <w:tab/>
            </w:r>
            <w:r w:rsidR="009461E4" w:rsidRPr="00613E22">
              <w:rPr>
                <w:rFonts w:ascii="Times New Roman" w:hAnsi="Times New Roman" w:cs="Times New Roman"/>
                <w:webHidden/>
                <w:sz w:val="24"/>
                <w:szCs w:val="24"/>
              </w:rPr>
              <w:fldChar w:fldCharType="begin"/>
            </w:r>
            <w:r w:rsidR="009461E4" w:rsidRPr="00613E22">
              <w:rPr>
                <w:rFonts w:ascii="Times New Roman" w:hAnsi="Times New Roman" w:cs="Times New Roman"/>
                <w:webHidden/>
                <w:sz w:val="24"/>
                <w:szCs w:val="24"/>
              </w:rPr>
              <w:instrText xml:space="preserve"> PAGEREF _Toc179078933 \h </w:instrText>
            </w:r>
            <w:r w:rsidR="009461E4" w:rsidRPr="00613E22">
              <w:rPr>
                <w:rFonts w:ascii="Times New Roman" w:hAnsi="Times New Roman" w:cs="Times New Roman"/>
                <w:webHidden/>
                <w:sz w:val="24"/>
                <w:szCs w:val="24"/>
              </w:rPr>
            </w:r>
            <w:r w:rsidR="009461E4" w:rsidRPr="00613E22">
              <w:rPr>
                <w:rFonts w:ascii="Times New Roman" w:hAnsi="Times New Roman" w:cs="Times New Roman"/>
                <w:webHidden/>
                <w:sz w:val="24"/>
                <w:szCs w:val="24"/>
              </w:rPr>
              <w:fldChar w:fldCharType="separate"/>
            </w:r>
            <w:r w:rsidR="009461E4" w:rsidRPr="00613E22">
              <w:rPr>
                <w:rFonts w:ascii="Times New Roman" w:hAnsi="Times New Roman" w:cs="Times New Roman"/>
                <w:webHidden/>
                <w:sz w:val="24"/>
                <w:szCs w:val="24"/>
              </w:rPr>
              <w:t>5</w:t>
            </w:r>
            <w:r w:rsidR="009461E4" w:rsidRPr="00613E22">
              <w:rPr>
                <w:rFonts w:ascii="Times New Roman" w:hAnsi="Times New Roman" w:cs="Times New Roman"/>
                <w:webHidden/>
                <w:sz w:val="24"/>
                <w:szCs w:val="24"/>
              </w:rPr>
              <w:fldChar w:fldCharType="end"/>
            </w:r>
          </w:hyperlink>
        </w:p>
        <w:p w14:paraId="190133AA" w14:textId="7A71CD14" w:rsidR="009461E4" w:rsidRPr="00613E22" w:rsidRDefault="00000000" w:rsidP="009461E4">
          <w:pPr>
            <w:pStyle w:val="TOC1"/>
            <w:tabs>
              <w:tab w:val="right" w:leader="dot" w:pos="9019"/>
            </w:tabs>
            <w:spacing w:line="360" w:lineRule="auto"/>
            <w:jc w:val="both"/>
            <w:rPr>
              <w:rFonts w:ascii="Times New Roman" w:hAnsi="Times New Roman" w:cs="Times New Roman"/>
              <w:sz w:val="24"/>
              <w:szCs w:val="24"/>
            </w:rPr>
          </w:pPr>
          <w:hyperlink w:anchor="_Toc179078934" w:history="1">
            <w:r w:rsidR="009461E4" w:rsidRPr="00613E22">
              <w:rPr>
                <w:rStyle w:val="Hyperlink"/>
                <w:rFonts w:ascii="Times New Roman" w:hAnsi="Times New Roman" w:cs="Times New Roman"/>
                <w:color w:val="auto"/>
                <w:sz w:val="24"/>
                <w:szCs w:val="24"/>
              </w:rPr>
              <w:t>Comprehensive Turnaround Strategy for City Hotel</w:t>
            </w:r>
            <w:r w:rsidR="009461E4" w:rsidRPr="00613E22">
              <w:rPr>
                <w:rFonts w:ascii="Times New Roman" w:hAnsi="Times New Roman" w:cs="Times New Roman"/>
                <w:webHidden/>
                <w:sz w:val="24"/>
                <w:szCs w:val="24"/>
              </w:rPr>
              <w:tab/>
            </w:r>
            <w:r w:rsidR="009461E4" w:rsidRPr="00613E22">
              <w:rPr>
                <w:rFonts w:ascii="Times New Roman" w:hAnsi="Times New Roman" w:cs="Times New Roman"/>
                <w:webHidden/>
                <w:sz w:val="24"/>
                <w:szCs w:val="24"/>
              </w:rPr>
              <w:fldChar w:fldCharType="begin"/>
            </w:r>
            <w:r w:rsidR="009461E4" w:rsidRPr="00613E22">
              <w:rPr>
                <w:rFonts w:ascii="Times New Roman" w:hAnsi="Times New Roman" w:cs="Times New Roman"/>
                <w:webHidden/>
                <w:sz w:val="24"/>
                <w:szCs w:val="24"/>
              </w:rPr>
              <w:instrText xml:space="preserve"> PAGEREF _Toc179078934 \h </w:instrText>
            </w:r>
            <w:r w:rsidR="009461E4" w:rsidRPr="00613E22">
              <w:rPr>
                <w:rFonts w:ascii="Times New Roman" w:hAnsi="Times New Roman" w:cs="Times New Roman"/>
                <w:webHidden/>
                <w:sz w:val="24"/>
                <w:szCs w:val="24"/>
              </w:rPr>
            </w:r>
            <w:r w:rsidR="009461E4" w:rsidRPr="00613E22">
              <w:rPr>
                <w:rFonts w:ascii="Times New Roman" w:hAnsi="Times New Roman" w:cs="Times New Roman"/>
                <w:webHidden/>
                <w:sz w:val="24"/>
                <w:szCs w:val="24"/>
              </w:rPr>
              <w:fldChar w:fldCharType="separate"/>
            </w:r>
            <w:r w:rsidR="009461E4" w:rsidRPr="00613E22">
              <w:rPr>
                <w:rFonts w:ascii="Times New Roman" w:hAnsi="Times New Roman" w:cs="Times New Roman"/>
                <w:webHidden/>
                <w:sz w:val="24"/>
                <w:szCs w:val="24"/>
              </w:rPr>
              <w:t>6</w:t>
            </w:r>
            <w:r w:rsidR="009461E4" w:rsidRPr="00613E22">
              <w:rPr>
                <w:rFonts w:ascii="Times New Roman" w:hAnsi="Times New Roman" w:cs="Times New Roman"/>
                <w:webHidden/>
                <w:sz w:val="24"/>
                <w:szCs w:val="24"/>
              </w:rPr>
              <w:fldChar w:fldCharType="end"/>
            </w:r>
          </w:hyperlink>
        </w:p>
        <w:p w14:paraId="5E27BDAC" w14:textId="0ADD8EA7" w:rsidR="009461E4" w:rsidRPr="00613E22" w:rsidRDefault="00000000" w:rsidP="009461E4">
          <w:pPr>
            <w:pStyle w:val="TOC1"/>
            <w:tabs>
              <w:tab w:val="right" w:leader="dot" w:pos="9019"/>
            </w:tabs>
            <w:spacing w:line="360" w:lineRule="auto"/>
            <w:jc w:val="both"/>
            <w:rPr>
              <w:rFonts w:ascii="Times New Roman" w:hAnsi="Times New Roman" w:cs="Times New Roman"/>
              <w:sz w:val="24"/>
              <w:szCs w:val="24"/>
            </w:rPr>
          </w:pPr>
          <w:hyperlink w:anchor="_Toc179078935" w:history="1">
            <w:r w:rsidR="009461E4" w:rsidRPr="00613E22">
              <w:rPr>
                <w:rStyle w:val="Hyperlink"/>
                <w:rFonts w:ascii="Times New Roman" w:hAnsi="Times New Roman" w:cs="Times New Roman"/>
                <w:color w:val="auto"/>
                <w:sz w:val="24"/>
                <w:szCs w:val="24"/>
              </w:rPr>
              <w:t>Conclusion</w:t>
            </w:r>
            <w:r w:rsidR="009461E4" w:rsidRPr="00613E22">
              <w:rPr>
                <w:rFonts w:ascii="Times New Roman" w:hAnsi="Times New Roman" w:cs="Times New Roman"/>
                <w:webHidden/>
                <w:sz w:val="24"/>
                <w:szCs w:val="24"/>
              </w:rPr>
              <w:tab/>
            </w:r>
            <w:r w:rsidR="009461E4" w:rsidRPr="00613E22">
              <w:rPr>
                <w:rFonts w:ascii="Times New Roman" w:hAnsi="Times New Roman" w:cs="Times New Roman"/>
                <w:webHidden/>
                <w:sz w:val="24"/>
                <w:szCs w:val="24"/>
              </w:rPr>
              <w:fldChar w:fldCharType="begin"/>
            </w:r>
            <w:r w:rsidR="009461E4" w:rsidRPr="00613E22">
              <w:rPr>
                <w:rFonts w:ascii="Times New Roman" w:hAnsi="Times New Roman" w:cs="Times New Roman"/>
                <w:webHidden/>
                <w:sz w:val="24"/>
                <w:szCs w:val="24"/>
              </w:rPr>
              <w:instrText xml:space="preserve"> PAGEREF _Toc179078935 \h </w:instrText>
            </w:r>
            <w:r w:rsidR="009461E4" w:rsidRPr="00613E22">
              <w:rPr>
                <w:rFonts w:ascii="Times New Roman" w:hAnsi="Times New Roman" w:cs="Times New Roman"/>
                <w:webHidden/>
                <w:sz w:val="24"/>
                <w:szCs w:val="24"/>
              </w:rPr>
            </w:r>
            <w:r w:rsidR="009461E4" w:rsidRPr="00613E22">
              <w:rPr>
                <w:rFonts w:ascii="Times New Roman" w:hAnsi="Times New Roman" w:cs="Times New Roman"/>
                <w:webHidden/>
                <w:sz w:val="24"/>
                <w:szCs w:val="24"/>
              </w:rPr>
              <w:fldChar w:fldCharType="separate"/>
            </w:r>
            <w:r w:rsidR="009461E4" w:rsidRPr="00613E22">
              <w:rPr>
                <w:rFonts w:ascii="Times New Roman" w:hAnsi="Times New Roman" w:cs="Times New Roman"/>
                <w:webHidden/>
                <w:sz w:val="24"/>
                <w:szCs w:val="24"/>
              </w:rPr>
              <w:t>7</w:t>
            </w:r>
            <w:r w:rsidR="009461E4" w:rsidRPr="00613E22">
              <w:rPr>
                <w:rFonts w:ascii="Times New Roman" w:hAnsi="Times New Roman" w:cs="Times New Roman"/>
                <w:webHidden/>
                <w:sz w:val="24"/>
                <w:szCs w:val="24"/>
              </w:rPr>
              <w:fldChar w:fldCharType="end"/>
            </w:r>
          </w:hyperlink>
        </w:p>
        <w:p w14:paraId="35A4632D" w14:textId="6C8EAA74" w:rsidR="009461E4" w:rsidRPr="00613E22" w:rsidRDefault="00000000" w:rsidP="009461E4">
          <w:pPr>
            <w:pStyle w:val="TOC1"/>
            <w:tabs>
              <w:tab w:val="right" w:leader="dot" w:pos="9019"/>
            </w:tabs>
            <w:spacing w:line="360" w:lineRule="auto"/>
            <w:jc w:val="both"/>
            <w:rPr>
              <w:rFonts w:ascii="Times New Roman" w:hAnsi="Times New Roman" w:cs="Times New Roman"/>
              <w:sz w:val="24"/>
              <w:szCs w:val="24"/>
            </w:rPr>
          </w:pPr>
          <w:hyperlink w:anchor="_Toc179078936" w:history="1">
            <w:r w:rsidR="009461E4" w:rsidRPr="00613E22">
              <w:rPr>
                <w:rStyle w:val="Hyperlink"/>
                <w:rFonts w:ascii="Times New Roman" w:hAnsi="Times New Roman" w:cs="Times New Roman"/>
                <w:color w:val="auto"/>
                <w:sz w:val="24"/>
                <w:szCs w:val="24"/>
              </w:rPr>
              <w:t>References</w:t>
            </w:r>
            <w:r w:rsidR="009461E4" w:rsidRPr="00613E22">
              <w:rPr>
                <w:rFonts w:ascii="Times New Roman" w:hAnsi="Times New Roman" w:cs="Times New Roman"/>
                <w:webHidden/>
                <w:sz w:val="24"/>
                <w:szCs w:val="24"/>
              </w:rPr>
              <w:tab/>
            </w:r>
            <w:r w:rsidR="009461E4" w:rsidRPr="00613E22">
              <w:rPr>
                <w:rFonts w:ascii="Times New Roman" w:hAnsi="Times New Roman" w:cs="Times New Roman"/>
                <w:webHidden/>
                <w:sz w:val="24"/>
                <w:szCs w:val="24"/>
              </w:rPr>
              <w:fldChar w:fldCharType="begin"/>
            </w:r>
            <w:r w:rsidR="009461E4" w:rsidRPr="00613E22">
              <w:rPr>
                <w:rFonts w:ascii="Times New Roman" w:hAnsi="Times New Roman" w:cs="Times New Roman"/>
                <w:webHidden/>
                <w:sz w:val="24"/>
                <w:szCs w:val="24"/>
              </w:rPr>
              <w:instrText xml:space="preserve"> PAGEREF _Toc179078936 \h </w:instrText>
            </w:r>
            <w:r w:rsidR="009461E4" w:rsidRPr="00613E22">
              <w:rPr>
                <w:rFonts w:ascii="Times New Roman" w:hAnsi="Times New Roman" w:cs="Times New Roman"/>
                <w:webHidden/>
                <w:sz w:val="24"/>
                <w:szCs w:val="24"/>
              </w:rPr>
            </w:r>
            <w:r w:rsidR="009461E4" w:rsidRPr="00613E22">
              <w:rPr>
                <w:rFonts w:ascii="Times New Roman" w:hAnsi="Times New Roman" w:cs="Times New Roman"/>
                <w:webHidden/>
                <w:sz w:val="24"/>
                <w:szCs w:val="24"/>
              </w:rPr>
              <w:fldChar w:fldCharType="separate"/>
            </w:r>
            <w:r w:rsidR="009461E4" w:rsidRPr="00613E22">
              <w:rPr>
                <w:rFonts w:ascii="Times New Roman" w:hAnsi="Times New Roman" w:cs="Times New Roman"/>
                <w:webHidden/>
                <w:sz w:val="24"/>
                <w:szCs w:val="24"/>
              </w:rPr>
              <w:t>9</w:t>
            </w:r>
            <w:r w:rsidR="009461E4" w:rsidRPr="00613E22">
              <w:rPr>
                <w:rFonts w:ascii="Times New Roman" w:hAnsi="Times New Roman" w:cs="Times New Roman"/>
                <w:webHidden/>
                <w:sz w:val="24"/>
                <w:szCs w:val="24"/>
              </w:rPr>
              <w:fldChar w:fldCharType="end"/>
            </w:r>
          </w:hyperlink>
        </w:p>
        <w:p w14:paraId="1BDFE2AD" w14:textId="382E12E3" w:rsidR="009461E4" w:rsidRPr="00613E22" w:rsidRDefault="00000000" w:rsidP="009461E4">
          <w:pPr>
            <w:spacing w:line="360" w:lineRule="auto"/>
            <w:jc w:val="both"/>
          </w:pPr>
          <w:r w:rsidRPr="00613E22">
            <w:rPr>
              <w:rFonts w:ascii="Times New Roman" w:hAnsi="Times New Roman" w:cs="Times New Roman"/>
              <w:b/>
              <w:bCs/>
              <w:sz w:val="24"/>
              <w:szCs w:val="24"/>
            </w:rPr>
            <w:fldChar w:fldCharType="end"/>
          </w:r>
        </w:p>
      </w:sdtContent>
    </w:sdt>
    <w:p w14:paraId="65FF2744" w14:textId="77777777" w:rsidR="009461E4" w:rsidRPr="00613E22" w:rsidRDefault="00000000">
      <w:pPr>
        <w:rPr>
          <w:rFonts w:ascii="Times New Roman" w:eastAsia="Times New Roman" w:hAnsi="Times New Roman" w:cs="Times New Roman"/>
          <w:b/>
          <w:sz w:val="28"/>
          <w:szCs w:val="28"/>
        </w:rPr>
      </w:pPr>
      <w:r w:rsidRPr="00613E22">
        <w:rPr>
          <w:rFonts w:ascii="Times New Roman" w:eastAsia="Times New Roman" w:hAnsi="Times New Roman" w:cs="Times New Roman"/>
          <w:b/>
          <w:sz w:val="28"/>
          <w:szCs w:val="28"/>
        </w:rPr>
        <w:br w:type="page"/>
      </w:r>
    </w:p>
    <w:p w14:paraId="00000005" w14:textId="73357CBC" w:rsidR="00612D63" w:rsidRPr="00613E22" w:rsidRDefault="00000000" w:rsidP="009461E4">
      <w:pPr>
        <w:pStyle w:val="Heading1"/>
        <w:rPr>
          <w:sz w:val="24"/>
          <w:szCs w:val="24"/>
        </w:rPr>
      </w:pPr>
      <w:bookmarkStart w:id="0" w:name="_Toc179078931"/>
      <w:r w:rsidRPr="00613E22">
        <w:lastRenderedPageBreak/>
        <w:t>Introduction</w:t>
      </w:r>
      <w:bookmarkEnd w:id="0"/>
    </w:p>
    <w:p w14:paraId="00000006" w14:textId="3B606D29" w:rsidR="00612D63" w:rsidRPr="00613E22" w:rsidRDefault="00000000">
      <w:pPr>
        <w:spacing w:line="360" w:lineRule="auto"/>
        <w:jc w:val="both"/>
        <w:rPr>
          <w:rFonts w:ascii="Times New Roman" w:eastAsia="Times New Roman" w:hAnsi="Times New Roman" w:cs="Times New Roman"/>
          <w:sz w:val="24"/>
          <w:szCs w:val="24"/>
        </w:rPr>
      </w:pPr>
      <w:r w:rsidRPr="00613E22">
        <w:rPr>
          <w:rFonts w:ascii="Times New Roman" w:eastAsia="Times New Roman" w:hAnsi="Times New Roman" w:cs="Times New Roman"/>
          <w:sz w:val="24"/>
          <w:szCs w:val="24"/>
        </w:rPr>
        <w:t>The City Hotel, a prominent urban hospitality establishment offering restaurant, bar, and event services, has encountered severe financial challenges over the past three years, marked by declining revenue, lower occupancy rates, and rising operational costs. While the hotel</w:t>
      </w:r>
      <w:r w:rsidR="00D12B9D">
        <w:rPr>
          <w:rFonts w:ascii="Times New Roman" w:eastAsia="Times New Roman" w:hAnsi="Times New Roman" w:cs="Times New Roman"/>
          <w:sz w:val="24"/>
          <w:szCs w:val="24"/>
        </w:rPr>
        <w:t>’</w:t>
      </w:r>
      <w:r w:rsidRPr="00613E22">
        <w:rPr>
          <w:rFonts w:ascii="Times New Roman" w:eastAsia="Times New Roman" w:hAnsi="Times New Roman" w:cs="Times New Roman"/>
          <w:sz w:val="24"/>
          <w:szCs w:val="24"/>
        </w:rPr>
        <w:t>s revenue fell from 2022 to 2023, the costs began rising, simultaneously with the growth of debt. The pandemic, an unprecedented situation such as COVID-19, and inflation have all added more pressure to the business and hence contributed to the current troubles of the business. The purpose of this report is to analyse the hotel</w:t>
      </w:r>
      <w:r w:rsidR="00D12B9D">
        <w:rPr>
          <w:rFonts w:ascii="Times New Roman" w:eastAsia="Times New Roman" w:hAnsi="Times New Roman" w:cs="Times New Roman"/>
          <w:sz w:val="24"/>
          <w:szCs w:val="24"/>
        </w:rPr>
        <w:t>’</w:t>
      </w:r>
      <w:r w:rsidRPr="00613E22">
        <w:rPr>
          <w:rFonts w:ascii="Times New Roman" w:eastAsia="Times New Roman" w:hAnsi="Times New Roman" w:cs="Times New Roman"/>
          <w:sz w:val="24"/>
          <w:szCs w:val="24"/>
        </w:rPr>
        <w:t xml:space="preserve">s overall financial trend of decline, to determine the causes for such a decline, and to make a detailed analysis of the blueprint for its revival. The basic criteria for financial analysis will include the sources of revenue, expenses, profitability, </w:t>
      </w:r>
      <w:r w:rsidR="00712C69" w:rsidRPr="00613E22">
        <w:rPr>
          <w:rFonts w:ascii="Times New Roman" w:eastAsia="Times New Roman" w:hAnsi="Times New Roman" w:cs="Times New Roman"/>
          <w:sz w:val="24"/>
          <w:szCs w:val="24"/>
        </w:rPr>
        <w:t>liquidity,</w:t>
      </w:r>
      <w:r w:rsidRPr="00613E22">
        <w:rPr>
          <w:rFonts w:ascii="Times New Roman" w:eastAsia="Times New Roman" w:hAnsi="Times New Roman" w:cs="Times New Roman"/>
          <w:sz w:val="24"/>
          <w:szCs w:val="24"/>
        </w:rPr>
        <w:t xml:space="preserve"> and Solvency to determine whether the hotel can be revitalised or if alternative financial solutions are necessary to secure the owner</w:t>
      </w:r>
      <w:r w:rsidR="00D12B9D">
        <w:rPr>
          <w:rFonts w:ascii="Times New Roman" w:eastAsia="Times New Roman" w:hAnsi="Times New Roman" w:cs="Times New Roman"/>
          <w:sz w:val="24"/>
          <w:szCs w:val="24"/>
        </w:rPr>
        <w:t>’</w:t>
      </w:r>
      <w:r w:rsidRPr="00613E22">
        <w:rPr>
          <w:rFonts w:ascii="Times New Roman" w:eastAsia="Times New Roman" w:hAnsi="Times New Roman" w:cs="Times New Roman"/>
          <w:sz w:val="24"/>
          <w:szCs w:val="24"/>
        </w:rPr>
        <w:t xml:space="preserve">s interests. The </w:t>
      </w:r>
      <w:r w:rsidR="00712C69" w:rsidRPr="00613E22">
        <w:rPr>
          <w:rFonts w:ascii="Times New Roman" w:eastAsia="Times New Roman" w:hAnsi="Times New Roman" w:cs="Times New Roman"/>
          <w:sz w:val="24"/>
          <w:szCs w:val="24"/>
        </w:rPr>
        <w:t>goal</w:t>
      </w:r>
      <w:r w:rsidRPr="00613E22">
        <w:rPr>
          <w:rFonts w:ascii="Times New Roman" w:eastAsia="Times New Roman" w:hAnsi="Times New Roman" w:cs="Times New Roman"/>
          <w:sz w:val="24"/>
          <w:szCs w:val="24"/>
        </w:rPr>
        <w:t xml:space="preserve"> is to restore the hotel</w:t>
      </w:r>
      <w:r w:rsidR="00D12B9D">
        <w:rPr>
          <w:rFonts w:ascii="Times New Roman" w:eastAsia="Times New Roman" w:hAnsi="Times New Roman" w:cs="Times New Roman"/>
          <w:sz w:val="24"/>
          <w:szCs w:val="24"/>
        </w:rPr>
        <w:t>’</w:t>
      </w:r>
      <w:r w:rsidRPr="00613E22">
        <w:rPr>
          <w:rFonts w:ascii="Times New Roman" w:eastAsia="Times New Roman" w:hAnsi="Times New Roman" w:cs="Times New Roman"/>
          <w:sz w:val="24"/>
          <w:szCs w:val="24"/>
        </w:rPr>
        <w:t>s financial health and reputation.</w:t>
      </w:r>
    </w:p>
    <w:p w14:paraId="00000007" w14:textId="664229D6" w:rsidR="00612D63" w:rsidRPr="00613E22" w:rsidRDefault="00000000" w:rsidP="009461E4">
      <w:pPr>
        <w:pStyle w:val="Heading1"/>
        <w:rPr>
          <w:sz w:val="24"/>
          <w:szCs w:val="24"/>
        </w:rPr>
      </w:pPr>
      <w:bookmarkStart w:id="1" w:name="_Toc179078932"/>
      <w:r w:rsidRPr="00613E22">
        <w:t>Trends and Patterns in the Hotel</w:t>
      </w:r>
      <w:r w:rsidR="00D12B9D">
        <w:t>’</w:t>
      </w:r>
      <w:r w:rsidRPr="00613E22">
        <w:t>s Financial Performance (2021-2023)</w:t>
      </w:r>
      <w:bookmarkEnd w:id="1"/>
    </w:p>
    <w:p w14:paraId="00000008" w14:textId="77777777" w:rsidR="00612D63" w:rsidRPr="00613E22" w:rsidRDefault="00000000">
      <w:pPr>
        <w:spacing w:line="360" w:lineRule="auto"/>
        <w:jc w:val="both"/>
        <w:rPr>
          <w:rFonts w:ascii="Times New Roman" w:eastAsia="Times New Roman" w:hAnsi="Times New Roman" w:cs="Times New Roman"/>
          <w:b/>
          <w:sz w:val="24"/>
          <w:szCs w:val="24"/>
        </w:rPr>
      </w:pPr>
      <w:r w:rsidRPr="00613E22">
        <w:rPr>
          <w:rFonts w:ascii="Times New Roman" w:eastAsia="Times New Roman" w:hAnsi="Times New Roman" w:cs="Times New Roman"/>
          <w:b/>
          <w:sz w:val="24"/>
          <w:szCs w:val="24"/>
        </w:rPr>
        <w:t>Revenue Trends</w:t>
      </w:r>
    </w:p>
    <w:p w14:paraId="00000009" w14:textId="4EFB430B" w:rsidR="00612D63" w:rsidRPr="00613E22" w:rsidRDefault="00000000">
      <w:pPr>
        <w:spacing w:line="360" w:lineRule="auto"/>
        <w:jc w:val="both"/>
        <w:rPr>
          <w:rFonts w:ascii="Times New Roman" w:eastAsia="Times New Roman" w:hAnsi="Times New Roman" w:cs="Times New Roman"/>
          <w:sz w:val="24"/>
          <w:szCs w:val="24"/>
        </w:rPr>
      </w:pPr>
      <w:r w:rsidRPr="00613E22">
        <w:rPr>
          <w:rFonts w:ascii="Times New Roman" w:eastAsia="Times New Roman" w:hAnsi="Times New Roman" w:cs="Times New Roman"/>
          <w:sz w:val="24"/>
          <w:szCs w:val="24"/>
        </w:rPr>
        <w:t>The hotel</w:t>
      </w:r>
      <w:r w:rsidR="00D12B9D">
        <w:rPr>
          <w:rFonts w:ascii="Times New Roman" w:eastAsia="Times New Roman" w:hAnsi="Times New Roman" w:cs="Times New Roman"/>
          <w:sz w:val="24"/>
          <w:szCs w:val="24"/>
        </w:rPr>
        <w:t>’</w:t>
      </w:r>
      <w:r w:rsidRPr="00613E22">
        <w:rPr>
          <w:rFonts w:ascii="Times New Roman" w:eastAsia="Times New Roman" w:hAnsi="Times New Roman" w:cs="Times New Roman"/>
          <w:sz w:val="24"/>
          <w:szCs w:val="24"/>
        </w:rPr>
        <w:t>s revenue trajectory highlights a stark decline over the three years. In 2021, the hotel generated £5.25 million, which rose marginally to £5.31 million in 2022. However, 2023 saw a drastic revenue fall to £2.32 million, a 56% decline compared to the previous year. This decrease may well have been triggered by low occupancy levels, the impacts of the COVID-19 outbreak, and increased rivalry in the urban hotel industry (Zaki, 2022). Failure to sustain customer traffic in the restaurant, bar, and event facilities also added to this extent.</w:t>
      </w:r>
    </w:p>
    <w:p w14:paraId="0000000A" w14:textId="77777777" w:rsidR="00612D63" w:rsidRPr="00613E22" w:rsidRDefault="00000000">
      <w:pPr>
        <w:spacing w:line="360" w:lineRule="auto"/>
        <w:jc w:val="both"/>
        <w:rPr>
          <w:rFonts w:ascii="Times New Roman" w:eastAsia="Times New Roman" w:hAnsi="Times New Roman" w:cs="Times New Roman"/>
          <w:sz w:val="24"/>
          <w:szCs w:val="24"/>
        </w:rPr>
      </w:pPr>
      <w:r w:rsidRPr="00613E22">
        <w:rPr>
          <w:rFonts w:ascii="Times New Roman" w:eastAsia="Times New Roman" w:hAnsi="Times New Roman" w:cs="Times New Roman"/>
          <w:b/>
          <w:sz w:val="24"/>
          <w:szCs w:val="24"/>
        </w:rPr>
        <w:t>Expense Trends</w:t>
      </w:r>
    </w:p>
    <w:p w14:paraId="0000000B" w14:textId="77777777" w:rsidR="00612D63" w:rsidRPr="00613E22" w:rsidRDefault="00000000">
      <w:pPr>
        <w:numPr>
          <w:ilvl w:val="0"/>
          <w:numId w:val="2"/>
        </w:numPr>
        <w:spacing w:line="360" w:lineRule="auto"/>
        <w:jc w:val="both"/>
        <w:rPr>
          <w:rFonts w:ascii="Times New Roman" w:eastAsia="Times New Roman" w:hAnsi="Times New Roman" w:cs="Times New Roman"/>
          <w:sz w:val="24"/>
          <w:szCs w:val="24"/>
        </w:rPr>
      </w:pPr>
      <w:r w:rsidRPr="00613E22">
        <w:rPr>
          <w:rFonts w:ascii="Times New Roman" w:eastAsia="Times New Roman" w:hAnsi="Times New Roman" w:cs="Times New Roman"/>
          <w:b/>
          <w:sz w:val="24"/>
          <w:szCs w:val="24"/>
        </w:rPr>
        <w:t xml:space="preserve">Cost of Goods Sold (COGS): </w:t>
      </w:r>
      <w:r w:rsidRPr="00613E22">
        <w:rPr>
          <w:rFonts w:ascii="Times New Roman" w:eastAsia="Times New Roman" w:hAnsi="Times New Roman" w:cs="Times New Roman"/>
          <w:sz w:val="24"/>
          <w:szCs w:val="24"/>
        </w:rPr>
        <w:t>COGS decreased from £411,600 in 2021 to £176,250 in 2023, reflecting the reduced volume of business operations (Referred to brief case study). However, the level of reduction in the cost of goods sold was lower, much slower compared to the decrease in the overall revenue.</w:t>
      </w:r>
    </w:p>
    <w:p w14:paraId="0000000C" w14:textId="415B342C" w:rsidR="00612D63" w:rsidRPr="00613E22" w:rsidRDefault="00000000">
      <w:pPr>
        <w:numPr>
          <w:ilvl w:val="0"/>
          <w:numId w:val="2"/>
        </w:numPr>
        <w:spacing w:line="360" w:lineRule="auto"/>
        <w:jc w:val="both"/>
        <w:rPr>
          <w:rFonts w:ascii="Times New Roman" w:eastAsia="Times New Roman" w:hAnsi="Times New Roman" w:cs="Times New Roman"/>
          <w:sz w:val="24"/>
          <w:szCs w:val="24"/>
        </w:rPr>
      </w:pPr>
      <w:r w:rsidRPr="00613E22">
        <w:rPr>
          <w:rFonts w:ascii="Times New Roman" w:eastAsia="Times New Roman" w:hAnsi="Times New Roman" w:cs="Times New Roman"/>
          <w:b/>
          <w:sz w:val="24"/>
          <w:szCs w:val="24"/>
        </w:rPr>
        <w:t xml:space="preserve">Employee Costs: </w:t>
      </w:r>
      <w:r w:rsidRPr="00613E22">
        <w:rPr>
          <w:rFonts w:ascii="Times New Roman" w:eastAsia="Times New Roman" w:hAnsi="Times New Roman" w:cs="Times New Roman"/>
          <w:sz w:val="24"/>
          <w:szCs w:val="24"/>
        </w:rPr>
        <w:t xml:space="preserve">Employee expenses have remained consistently high, amounting to £1.72 million in 2021, £1.77 million in 2022, and £1.23 million in 2023 (Referred to brief case study). </w:t>
      </w:r>
      <w:r w:rsidR="009461E4" w:rsidRPr="00613E22">
        <w:rPr>
          <w:rFonts w:ascii="Times New Roman" w:eastAsia="Times New Roman" w:hAnsi="Times New Roman" w:cs="Times New Roman"/>
          <w:sz w:val="24"/>
          <w:szCs w:val="24"/>
        </w:rPr>
        <w:t>Although employee costs decreased in 2023, they remain a significant burden relative to revenue, indicating a misalignment between staffing levels and business activity.</w:t>
      </w:r>
    </w:p>
    <w:p w14:paraId="0000000D" w14:textId="1A9E9829" w:rsidR="00612D63" w:rsidRPr="00613E22" w:rsidRDefault="00000000">
      <w:pPr>
        <w:numPr>
          <w:ilvl w:val="0"/>
          <w:numId w:val="2"/>
        </w:numPr>
        <w:spacing w:line="360" w:lineRule="auto"/>
        <w:jc w:val="both"/>
        <w:rPr>
          <w:rFonts w:ascii="Times New Roman" w:eastAsia="Times New Roman" w:hAnsi="Times New Roman" w:cs="Times New Roman"/>
          <w:sz w:val="24"/>
          <w:szCs w:val="24"/>
        </w:rPr>
      </w:pPr>
      <w:r w:rsidRPr="00613E22">
        <w:rPr>
          <w:rFonts w:ascii="Times New Roman" w:eastAsia="Times New Roman" w:hAnsi="Times New Roman" w:cs="Times New Roman"/>
          <w:b/>
          <w:sz w:val="24"/>
          <w:szCs w:val="24"/>
        </w:rPr>
        <w:t xml:space="preserve">External Expenses: </w:t>
      </w:r>
      <w:r w:rsidRPr="00613E22">
        <w:rPr>
          <w:rFonts w:ascii="Times New Roman" w:eastAsia="Times New Roman" w:hAnsi="Times New Roman" w:cs="Times New Roman"/>
          <w:sz w:val="24"/>
          <w:szCs w:val="24"/>
        </w:rPr>
        <w:t>The hotel</w:t>
      </w:r>
      <w:r w:rsidR="00D12B9D">
        <w:rPr>
          <w:rFonts w:ascii="Times New Roman" w:eastAsia="Times New Roman" w:hAnsi="Times New Roman" w:cs="Times New Roman"/>
          <w:sz w:val="24"/>
          <w:szCs w:val="24"/>
        </w:rPr>
        <w:t>’</w:t>
      </w:r>
      <w:r w:rsidRPr="00613E22">
        <w:rPr>
          <w:rFonts w:ascii="Times New Roman" w:eastAsia="Times New Roman" w:hAnsi="Times New Roman" w:cs="Times New Roman"/>
          <w:sz w:val="24"/>
          <w:szCs w:val="24"/>
        </w:rPr>
        <w:t xml:space="preserve">s external costs, such as utilities and maintenance, decreased from £1.89 million in 2021 to £1.07 million in 2023 (Referred to brief case </w:t>
      </w:r>
      <w:r w:rsidRPr="00613E22">
        <w:rPr>
          <w:rFonts w:ascii="Times New Roman" w:eastAsia="Times New Roman" w:hAnsi="Times New Roman" w:cs="Times New Roman"/>
          <w:sz w:val="24"/>
          <w:szCs w:val="24"/>
        </w:rPr>
        <w:lastRenderedPageBreak/>
        <w:t>study). It is, nevertheless, insignificant to address the trickle down on the revenue side and has reduced at a slower rate compared to it.</w:t>
      </w:r>
    </w:p>
    <w:p w14:paraId="0000000E" w14:textId="77777777" w:rsidR="00612D63" w:rsidRPr="00613E22" w:rsidRDefault="00000000">
      <w:pPr>
        <w:numPr>
          <w:ilvl w:val="0"/>
          <w:numId w:val="2"/>
        </w:numPr>
        <w:spacing w:line="360" w:lineRule="auto"/>
        <w:jc w:val="both"/>
        <w:rPr>
          <w:rFonts w:ascii="Times New Roman" w:eastAsia="Times New Roman" w:hAnsi="Times New Roman" w:cs="Times New Roman"/>
          <w:sz w:val="24"/>
          <w:szCs w:val="24"/>
        </w:rPr>
      </w:pPr>
      <w:r w:rsidRPr="00613E22">
        <w:rPr>
          <w:rFonts w:ascii="Times New Roman" w:eastAsia="Times New Roman" w:hAnsi="Times New Roman" w:cs="Times New Roman"/>
          <w:b/>
          <w:sz w:val="24"/>
          <w:szCs w:val="24"/>
        </w:rPr>
        <w:t xml:space="preserve">Depreciation and Amortisation: </w:t>
      </w:r>
      <w:r w:rsidRPr="00613E22">
        <w:rPr>
          <w:rFonts w:ascii="Times New Roman" w:eastAsia="Times New Roman" w:hAnsi="Times New Roman" w:cs="Times New Roman"/>
          <w:sz w:val="24"/>
          <w:szCs w:val="24"/>
        </w:rPr>
        <w:t>This trend indicates a substantial investment in property and equipment, but these non-cash expenses have further strained profitability.</w:t>
      </w:r>
    </w:p>
    <w:p w14:paraId="0000000F" w14:textId="77777777" w:rsidR="00612D63" w:rsidRPr="00613E22" w:rsidRDefault="00000000">
      <w:pPr>
        <w:spacing w:line="360" w:lineRule="auto"/>
        <w:jc w:val="both"/>
        <w:rPr>
          <w:rFonts w:ascii="Times New Roman" w:eastAsia="Times New Roman" w:hAnsi="Times New Roman" w:cs="Times New Roman"/>
          <w:sz w:val="24"/>
          <w:szCs w:val="24"/>
        </w:rPr>
      </w:pPr>
      <w:r w:rsidRPr="00613E22">
        <w:rPr>
          <w:rFonts w:ascii="Times New Roman" w:eastAsia="Times New Roman" w:hAnsi="Times New Roman" w:cs="Times New Roman"/>
          <w:b/>
          <w:sz w:val="24"/>
          <w:szCs w:val="24"/>
        </w:rPr>
        <w:t>Profitability Trends</w:t>
      </w:r>
    </w:p>
    <w:p w14:paraId="00000010" w14:textId="77777777" w:rsidR="00612D63" w:rsidRPr="00613E22" w:rsidRDefault="00000000">
      <w:pPr>
        <w:spacing w:line="360" w:lineRule="auto"/>
        <w:jc w:val="both"/>
        <w:rPr>
          <w:rFonts w:ascii="Times New Roman" w:eastAsia="Times New Roman" w:hAnsi="Times New Roman" w:cs="Times New Roman"/>
          <w:sz w:val="24"/>
          <w:szCs w:val="24"/>
        </w:rPr>
      </w:pPr>
      <w:r w:rsidRPr="00613E22">
        <w:rPr>
          <w:rFonts w:ascii="Times New Roman" w:eastAsia="Times New Roman" w:hAnsi="Times New Roman" w:cs="Times New Roman"/>
          <w:sz w:val="24"/>
          <w:szCs w:val="24"/>
        </w:rPr>
        <w:t>The net profit of the hotel has slightly declined over three years. In 2021 and 2022, the hotel maintained positive operating income at £664,160 and £674,730, respectively, though there was little growth. However, in 2023, the hotel posted a substantial operating loss of £1.22 million (Referred to brief case study). This high decrease in profitability is a result of a decrease in revenue, which has surpassed the cost control that the hotel implemented. Additionally, depreciation and amortisation expenses increased from £409,190 in 2021 to £661,590 in 2023, contributing to the erosion of profits. By 2023, the hotel recorded a net loss of £1.13 million, a severe reversal from a net income of £333,930 in 2021 and £304,650 in 2022, highlighting its financial instability.</w:t>
      </w:r>
    </w:p>
    <w:p w14:paraId="00000011" w14:textId="77777777" w:rsidR="00612D63" w:rsidRPr="00613E22" w:rsidRDefault="00000000">
      <w:pPr>
        <w:spacing w:line="360" w:lineRule="auto"/>
        <w:jc w:val="both"/>
        <w:rPr>
          <w:rFonts w:ascii="Times New Roman" w:eastAsia="Times New Roman" w:hAnsi="Times New Roman" w:cs="Times New Roman"/>
          <w:sz w:val="24"/>
          <w:szCs w:val="24"/>
        </w:rPr>
      </w:pPr>
      <w:r w:rsidRPr="00613E22">
        <w:rPr>
          <w:rFonts w:ascii="Times New Roman" w:eastAsia="Times New Roman" w:hAnsi="Times New Roman" w:cs="Times New Roman"/>
          <w:b/>
          <w:sz w:val="24"/>
          <w:szCs w:val="24"/>
        </w:rPr>
        <w:t>Liquidity</w:t>
      </w:r>
    </w:p>
    <w:p w14:paraId="00000012" w14:textId="25E58E77" w:rsidR="00612D63" w:rsidRPr="00613E22" w:rsidRDefault="00000000">
      <w:pPr>
        <w:spacing w:line="360" w:lineRule="auto"/>
        <w:jc w:val="both"/>
        <w:rPr>
          <w:rFonts w:ascii="Times New Roman" w:eastAsia="Times New Roman" w:hAnsi="Times New Roman" w:cs="Times New Roman"/>
          <w:sz w:val="24"/>
          <w:szCs w:val="24"/>
        </w:rPr>
      </w:pPr>
      <w:r w:rsidRPr="00613E22">
        <w:rPr>
          <w:rFonts w:ascii="Times New Roman" w:eastAsia="Times New Roman" w:hAnsi="Times New Roman" w:cs="Times New Roman"/>
          <w:sz w:val="24"/>
          <w:szCs w:val="24"/>
        </w:rPr>
        <w:t xml:space="preserve">The liquidity position of the City Hotel has weakened </w:t>
      </w:r>
      <w:r w:rsidR="00712C69" w:rsidRPr="00613E22">
        <w:rPr>
          <w:rFonts w:ascii="Times New Roman" w:eastAsia="Times New Roman" w:hAnsi="Times New Roman" w:cs="Times New Roman"/>
          <w:sz w:val="24"/>
          <w:szCs w:val="24"/>
        </w:rPr>
        <w:t>over</w:t>
      </w:r>
      <w:r w:rsidRPr="00613E22">
        <w:rPr>
          <w:rFonts w:ascii="Times New Roman" w:eastAsia="Times New Roman" w:hAnsi="Times New Roman" w:cs="Times New Roman"/>
          <w:sz w:val="24"/>
          <w:szCs w:val="24"/>
        </w:rPr>
        <w:t xml:space="preserve"> the three years. Cash and cash equivalents, a key measure of liquidity, have fallen dramatically from £740,590 in 2021 to £295,510 in 2023. Similarly, trade receivables decreased from £691,380 in 2021 to £479,180 in 2023, indicating fewer sales on credit and lower business activity (Referred to brief case study). The total current assets dropped from £1.89 million in 2021 to £1.29 million in 2023. At the same time, current liabilities only saw a minor reduction from £1.96 million in 2021 to £2.01 million in 2023, indicating that the hotel</w:t>
      </w:r>
      <w:r w:rsidR="00D12B9D">
        <w:rPr>
          <w:rFonts w:ascii="Times New Roman" w:eastAsia="Times New Roman" w:hAnsi="Times New Roman" w:cs="Times New Roman"/>
          <w:sz w:val="24"/>
          <w:szCs w:val="24"/>
        </w:rPr>
        <w:t>’</w:t>
      </w:r>
      <w:r w:rsidRPr="00613E22">
        <w:rPr>
          <w:rFonts w:ascii="Times New Roman" w:eastAsia="Times New Roman" w:hAnsi="Times New Roman" w:cs="Times New Roman"/>
          <w:sz w:val="24"/>
          <w:szCs w:val="24"/>
        </w:rPr>
        <w:t>s ability to meet short-term obligations has diminished, further exacerbating its liquidity crisis.</w:t>
      </w:r>
    </w:p>
    <w:p w14:paraId="00000013" w14:textId="77777777" w:rsidR="00612D63" w:rsidRPr="00613E22" w:rsidRDefault="00000000">
      <w:pPr>
        <w:spacing w:line="360" w:lineRule="auto"/>
        <w:jc w:val="both"/>
        <w:rPr>
          <w:rFonts w:ascii="Times New Roman" w:eastAsia="Times New Roman" w:hAnsi="Times New Roman" w:cs="Times New Roman"/>
          <w:sz w:val="24"/>
          <w:szCs w:val="24"/>
        </w:rPr>
      </w:pPr>
      <w:r w:rsidRPr="00613E22">
        <w:rPr>
          <w:rFonts w:ascii="Times New Roman" w:eastAsia="Times New Roman" w:hAnsi="Times New Roman" w:cs="Times New Roman"/>
          <w:b/>
          <w:sz w:val="24"/>
          <w:szCs w:val="24"/>
        </w:rPr>
        <w:t>Solvency</w:t>
      </w:r>
    </w:p>
    <w:p w14:paraId="00000014" w14:textId="19DC0A23" w:rsidR="00612D63" w:rsidRPr="00613E22" w:rsidRDefault="00000000">
      <w:pPr>
        <w:spacing w:line="360" w:lineRule="auto"/>
        <w:jc w:val="both"/>
        <w:rPr>
          <w:rFonts w:ascii="Times New Roman" w:eastAsia="Times New Roman" w:hAnsi="Times New Roman" w:cs="Times New Roman"/>
          <w:sz w:val="24"/>
          <w:szCs w:val="24"/>
        </w:rPr>
      </w:pPr>
      <w:r w:rsidRPr="00613E22">
        <w:rPr>
          <w:rFonts w:ascii="Times New Roman" w:eastAsia="Times New Roman" w:hAnsi="Times New Roman" w:cs="Times New Roman"/>
          <w:sz w:val="24"/>
          <w:szCs w:val="24"/>
        </w:rPr>
        <w:t xml:space="preserve">Solvency, which measures the ability to meet long-term financial obligations, has also deteriorated. Long-term borrowings rose slightly from £8.11 million in 2021 to £8.29 million in 2023. Additionally, the hotel incurred new lease debts, increasing from £2.84 million in 2022 to £3.35 million in 2023, reflecting additional liabilities related to leases, </w:t>
      </w:r>
      <w:r w:rsidR="00712C69" w:rsidRPr="00613E22">
        <w:rPr>
          <w:rFonts w:ascii="Times New Roman" w:eastAsia="Times New Roman" w:hAnsi="Times New Roman" w:cs="Times New Roman"/>
          <w:sz w:val="24"/>
          <w:szCs w:val="24"/>
        </w:rPr>
        <w:t>for</w:t>
      </w:r>
      <w:r w:rsidRPr="00613E22">
        <w:rPr>
          <w:rFonts w:ascii="Times New Roman" w:eastAsia="Times New Roman" w:hAnsi="Times New Roman" w:cs="Times New Roman"/>
          <w:sz w:val="24"/>
          <w:szCs w:val="24"/>
        </w:rPr>
        <w:t xml:space="preserve"> the premises or equipment. Total non-current liabilities grew from £8.73 million in 2021 to £12.23 million in 2023. The rise in long-term liabilities and the erosion of equity, from £2.15 million in 2021 to £1.33 million in 2023, indicate a worsening solvency position. However, the fact is that the level of debt is rising and so is the asset base most of which are not sufficient to generate positive earnings and continue to shrink.</w:t>
      </w:r>
    </w:p>
    <w:p w14:paraId="00000015" w14:textId="77777777" w:rsidR="00612D63" w:rsidRPr="00613E22" w:rsidRDefault="00000000" w:rsidP="009461E4">
      <w:pPr>
        <w:pStyle w:val="Heading1"/>
      </w:pPr>
      <w:bookmarkStart w:id="2" w:name="_Toc179078933"/>
      <w:r w:rsidRPr="00613E22">
        <w:lastRenderedPageBreak/>
        <w:t>Key Factors Behind Decline in Profitability</w:t>
      </w:r>
      <w:bookmarkEnd w:id="2"/>
    </w:p>
    <w:p w14:paraId="00000016" w14:textId="77777777" w:rsidR="00612D63" w:rsidRPr="00613E22" w:rsidRDefault="00000000">
      <w:pPr>
        <w:numPr>
          <w:ilvl w:val="0"/>
          <w:numId w:val="1"/>
        </w:numPr>
        <w:spacing w:line="360" w:lineRule="auto"/>
        <w:jc w:val="both"/>
        <w:rPr>
          <w:rFonts w:ascii="Times New Roman" w:eastAsia="Times New Roman" w:hAnsi="Times New Roman" w:cs="Times New Roman"/>
          <w:b/>
          <w:sz w:val="24"/>
          <w:szCs w:val="24"/>
        </w:rPr>
      </w:pPr>
      <w:r w:rsidRPr="00613E22">
        <w:rPr>
          <w:rFonts w:ascii="Times New Roman" w:eastAsia="Times New Roman" w:hAnsi="Times New Roman" w:cs="Times New Roman"/>
          <w:b/>
          <w:sz w:val="24"/>
          <w:szCs w:val="24"/>
        </w:rPr>
        <w:t>Impact of the COVID-19 Pandemic</w:t>
      </w:r>
    </w:p>
    <w:p w14:paraId="00000017" w14:textId="2C846047" w:rsidR="00612D63" w:rsidRPr="00613E22" w:rsidRDefault="00000000">
      <w:pPr>
        <w:spacing w:line="360" w:lineRule="auto"/>
        <w:jc w:val="both"/>
        <w:rPr>
          <w:rFonts w:ascii="Times New Roman" w:eastAsia="Times New Roman" w:hAnsi="Times New Roman" w:cs="Times New Roman"/>
          <w:sz w:val="24"/>
          <w:szCs w:val="24"/>
        </w:rPr>
      </w:pPr>
      <w:r w:rsidRPr="00613E22">
        <w:rPr>
          <w:rFonts w:ascii="Times New Roman" w:eastAsia="Times New Roman" w:hAnsi="Times New Roman" w:cs="Times New Roman"/>
          <w:sz w:val="24"/>
          <w:szCs w:val="24"/>
        </w:rPr>
        <w:t xml:space="preserve">The most prominent external factor impacting profitability is the COVID-19 pandemic. The hospitality industry took one of the biggest blows due to the pandemic as consumers reduced travelling and limited their social interactions due to the locking down measures (Ognjanovic </w:t>
      </w:r>
      <w:r w:rsidRPr="00613E22">
        <w:rPr>
          <w:rFonts w:ascii="Times New Roman" w:eastAsia="Times New Roman" w:hAnsi="Times New Roman" w:cs="Times New Roman"/>
          <w:i/>
          <w:sz w:val="24"/>
          <w:szCs w:val="24"/>
        </w:rPr>
        <w:t>et al</w:t>
      </w:r>
      <w:r w:rsidRPr="00613E22">
        <w:rPr>
          <w:rFonts w:ascii="Times New Roman" w:eastAsia="Times New Roman" w:hAnsi="Times New Roman" w:cs="Times New Roman"/>
          <w:sz w:val="24"/>
          <w:szCs w:val="24"/>
        </w:rPr>
        <w:t xml:space="preserve">., 2023). In 2021 and 2022, The City Hotel managed to maintain revenue levels around £5.2 million, but by 2023, revenue plummeted to £2.32 million, less than half of the previous years. This means that it was hard for the hotel to attract clients </w:t>
      </w:r>
      <w:r w:rsidR="00712C69" w:rsidRPr="00613E22">
        <w:rPr>
          <w:rFonts w:ascii="Times New Roman" w:eastAsia="Times New Roman" w:hAnsi="Times New Roman" w:cs="Times New Roman"/>
          <w:sz w:val="24"/>
          <w:szCs w:val="24"/>
        </w:rPr>
        <w:t>because</w:t>
      </w:r>
      <w:r w:rsidRPr="00613E22">
        <w:rPr>
          <w:rFonts w:ascii="Times New Roman" w:eastAsia="Times New Roman" w:hAnsi="Times New Roman" w:cs="Times New Roman"/>
          <w:sz w:val="24"/>
          <w:szCs w:val="24"/>
        </w:rPr>
        <w:t xml:space="preserve"> of the pandemic which include, customers</w:t>
      </w:r>
      <w:r w:rsidR="00D12B9D">
        <w:rPr>
          <w:rFonts w:ascii="Times New Roman" w:eastAsia="Times New Roman" w:hAnsi="Times New Roman" w:cs="Times New Roman"/>
          <w:sz w:val="24"/>
          <w:szCs w:val="24"/>
        </w:rPr>
        <w:t>’</w:t>
      </w:r>
      <w:r w:rsidRPr="00613E22">
        <w:rPr>
          <w:rFonts w:ascii="Times New Roman" w:eastAsia="Times New Roman" w:hAnsi="Times New Roman" w:cs="Times New Roman"/>
          <w:sz w:val="24"/>
          <w:szCs w:val="24"/>
        </w:rPr>
        <w:t xml:space="preserve"> openness, and the cancellation of corporate trips and meetings that affect accommodation. Revenue-generating areas such as events and restaurant services were </w:t>
      </w:r>
      <w:r w:rsidR="00712C69" w:rsidRPr="00613E22">
        <w:rPr>
          <w:rFonts w:ascii="Times New Roman" w:eastAsia="Times New Roman" w:hAnsi="Times New Roman" w:cs="Times New Roman"/>
          <w:sz w:val="24"/>
          <w:szCs w:val="24"/>
        </w:rPr>
        <w:t>impacted</w:t>
      </w:r>
      <w:r w:rsidRPr="00613E22">
        <w:rPr>
          <w:rFonts w:ascii="Times New Roman" w:eastAsia="Times New Roman" w:hAnsi="Times New Roman" w:cs="Times New Roman"/>
          <w:sz w:val="24"/>
          <w:szCs w:val="24"/>
        </w:rPr>
        <w:t xml:space="preserve"> </w:t>
      </w:r>
      <w:r w:rsidR="00712C69" w:rsidRPr="00613E22">
        <w:rPr>
          <w:rFonts w:ascii="Times New Roman" w:eastAsia="Times New Roman" w:hAnsi="Times New Roman" w:cs="Times New Roman"/>
          <w:sz w:val="24"/>
          <w:szCs w:val="24"/>
        </w:rPr>
        <w:t>through</w:t>
      </w:r>
      <w:r w:rsidRPr="00613E22">
        <w:rPr>
          <w:rFonts w:ascii="Times New Roman" w:eastAsia="Times New Roman" w:hAnsi="Times New Roman" w:cs="Times New Roman"/>
          <w:sz w:val="24"/>
          <w:szCs w:val="24"/>
        </w:rPr>
        <w:t xml:space="preserve"> restrictions and shifts in consumer spending from public events and dining out as well as towards staycation and home celebrations.</w:t>
      </w:r>
    </w:p>
    <w:p w14:paraId="00000018" w14:textId="77777777" w:rsidR="00612D63" w:rsidRPr="00613E22" w:rsidRDefault="00000000">
      <w:pPr>
        <w:numPr>
          <w:ilvl w:val="0"/>
          <w:numId w:val="9"/>
        </w:numPr>
        <w:spacing w:line="360" w:lineRule="auto"/>
        <w:jc w:val="both"/>
        <w:rPr>
          <w:rFonts w:ascii="Times New Roman" w:eastAsia="Times New Roman" w:hAnsi="Times New Roman" w:cs="Times New Roman"/>
          <w:b/>
          <w:sz w:val="24"/>
          <w:szCs w:val="24"/>
        </w:rPr>
      </w:pPr>
      <w:r w:rsidRPr="00613E22">
        <w:rPr>
          <w:rFonts w:ascii="Times New Roman" w:eastAsia="Times New Roman" w:hAnsi="Times New Roman" w:cs="Times New Roman"/>
          <w:b/>
          <w:sz w:val="24"/>
          <w:szCs w:val="24"/>
        </w:rPr>
        <w:t>Economic Recession and Inflation</w:t>
      </w:r>
    </w:p>
    <w:p w14:paraId="00000019" w14:textId="20D58948" w:rsidR="00612D63" w:rsidRPr="00144024" w:rsidRDefault="00000000">
      <w:pPr>
        <w:spacing w:line="360" w:lineRule="auto"/>
        <w:jc w:val="both"/>
        <w:rPr>
          <w:rFonts w:ascii="Times New Roman" w:eastAsia="Times New Roman" w:hAnsi="Times New Roman" w:cs="Times New Roman"/>
          <w:color w:val="000000" w:themeColor="text1"/>
          <w:sz w:val="24"/>
          <w:szCs w:val="24"/>
        </w:rPr>
      </w:pPr>
      <w:r w:rsidRPr="00613E22">
        <w:rPr>
          <w:rFonts w:ascii="Times New Roman" w:eastAsia="Times New Roman" w:hAnsi="Times New Roman" w:cs="Times New Roman"/>
          <w:sz w:val="24"/>
          <w:szCs w:val="24"/>
        </w:rPr>
        <w:t xml:space="preserve">The broader economic environment has also played a critical role in eroding profitability (Nugraha </w:t>
      </w:r>
      <w:r w:rsidRPr="00613E22">
        <w:rPr>
          <w:rFonts w:ascii="Times New Roman" w:eastAsia="Times New Roman" w:hAnsi="Times New Roman" w:cs="Times New Roman"/>
          <w:i/>
          <w:sz w:val="24"/>
          <w:szCs w:val="24"/>
        </w:rPr>
        <w:t>et al</w:t>
      </w:r>
      <w:r w:rsidRPr="00613E22">
        <w:rPr>
          <w:rFonts w:ascii="Times New Roman" w:eastAsia="Times New Roman" w:hAnsi="Times New Roman" w:cs="Times New Roman"/>
          <w:sz w:val="24"/>
          <w:szCs w:val="24"/>
        </w:rPr>
        <w:t xml:space="preserve">., 2021). </w:t>
      </w:r>
      <w:r w:rsidR="00C54F05" w:rsidRPr="00144024">
        <w:rPr>
          <w:rFonts w:ascii="Times New Roman" w:eastAsia="Times New Roman" w:hAnsi="Times New Roman" w:cs="Times New Roman"/>
          <w:color w:val="000000" w:themeColor="text1"/>
          <w:sz w:val="24"/>
          <w:szCs w:val="24"/>
        </w:rPr>
        <w:t>The annual inflation rate was 4.0% in September 2024, down from 4.3% in August and from a recent high of 6.5% in May 2023 (</w:t>
      </w:r>
      <w:r w:rsidR="00053B46" w:rsidRPr="00144024">
        <w:rPr>
          <w:rFonts w:ascii="Times New Roman" w:eastAsia="Times New Roman" w:hAnsi="Times New Roman" w:cs="Times New Roman"/>
          <w:color w:val="000000" w:themeColor="text1"/>
          <w:sz w:val="24"/>
          <w:szCs w:val="24"/>
        </w:rPr>
        <w:t>Office for National Statistics, 2024</w:t>
      </w:r>
      <w:r w:rsidR="00C54F05" w:rsidRPr="00144024">
        <w:rPr>
          <w:rFonts w:ascii="Times New Roman" w:eastAsia="Times New Roman" w:hAnsi="Times New Roman" w:cs="Times New Roman"/>
          <w:color w:val="000000" w:themeColor="text1"/>
          <w:sz w:val="24"/>
          <w:szCs w:val="24"/>
        </w:rPr>
        <w:t xml:space="preserve">). </w:t>
      </w:r>
      <w:r w:rsidR="00053B46" w:rsidRPr="00144024">
        <w:rPr>
          <w:rFonts w:ascii="Times New Roman" w:eastAsia="Times New Roman" w:hAnsi="Times New Roman" w:cs="Times New Roman"/>
          <w:color w:val="000000" w:themeColor="text1"/>
          <w:sz w:val="24"/>
          <w:szCs w:val="24"/>
        </w:rPr>
        <w:t xml:space="preserve">This is a clear indication that the general market inflation has gone high that the cost of such items such as supplies, foods, utilities and other overheads in the hotel are giving lean profits. </w:t>
      </w:r>
      <w:r w:rsidRPr="00613E22">
        <w:rPr>
          <w:rFonts w:ascii="Times New Roman" w:eastAsia="Times New Roman" w:hAnsi="Times New Roman" w:cs="Times New Roman"/>
          <w:sz w:val="24"/>
          <w:szCs w:val="24"/>
        </w:rPr>
        <w:t>This economic pressure is evident in managerial trends of expense in The City Hotel. But even in these areas, which could be optimum through decreasing business production, some primary costs remained high including the</w:t>
      </w:r>
      <w:r w:rsidR="00332533" w:rsidRPr="00613E22">
        <w:rPr>
          <w:rFonts w:ascii="Times New Roman" w:eastAsia="Times New Roman" w:hAnsi="Times New Roman" w:cs="Times New Roman"/>
          <w:sz w:val="24"/>
          <w:szCs w:val="24"/>
        </w:rPr>
        <w:t xml:space="preserve"> </w:t>
      </w:r>
      <w:r w:rsidR="001C19C9" w:rsidRPr="00613E22">
        <w:rPr>
          <w:rFonts w:ascii="Times New Roman" w:eastAsia="Times New Roman" w:hAnsi="Times New Roman" w:cs="Times New Roman"/>
          <w:sz w:val="24"/>
          <w:szCs w:val="24"/>
        </w:rPr>
        <w:t>paid vacatio</w:t>
      </w:r>
      <w:r w:rsidRPr="00613E22">
        <w:rPr>
          <w:rFonts w:ascii="Times New Roman" w:eastAsia="Times New Roman" w:hAnsi="Times New Roman" w:cs="Times New Roman"/>
          <w:sz w:val="24"/>
          <w:szCs w:val="24"/>
        </w:rPr>
        <w:t xml:space="preserve">n of employees and other outside expenses. For instance, in 2022, employee costs reached £1.77 million, a slight increase from 2021, even though revenues stagnated. In 2023, employee costs dropped to £1.23 million, but this was a reactionary measure as business activity plummeted. </w:t>
      </w:r>
      <w:r w:rsidR="00053B46" w:rsidRPr="00144024">
        <w:rPr>
          <w:rFonts w:ascii="Times New Roman" w:eastAsia="Times New Roman" w:hAnsi="Times New Roman" w:cs="Times New Roman"/>
          <w:color w:val="000000" w:themeColor="text1"/>
          <w:sz w:val="24"/>
          <w:szCs w:val="24"/>
        </w:rPr>
        <w:t>Also, increased utility and supply costs remain tight, restricting flexibility because fixed cost-revenue structures require these compulsory costs to be incurred regardless of their relation to increased revenues.</w:t>
      </w:r>
    </w:p>
    <w:p w14:paraId="0000001A" w14:textId="77777777" w:rsidR="00612D63" w:rsidRPr="00613E22" w:rsidRDefault="00000000">
      <w:pPr>
        <w:numPr>
          <w:ilvl w:val="0"/>
          <w:numId w:val="3"/>
        </w:numPr>
        <w:spacing w:line="360" w:lineRule="auto"/>
        <w:jc w:val="both"/>
        <w:rPr>
          <w:rFonts w:ascii="Times New Roman" w:eastAsia="Times New Roman" w:hAnsi="Times New Roman" w:cs="Times New Roman"/>
          <w:b/>
          <w:sz w:val="24"/>
          <w:szCs w:val="24"/>
        </w:rPr>
      </w:pPr>
      <w:r w:rsidRPr="00613E22">
        <w:rPr>
          <w:rFonts w:ascii="Times New Roman" w:eastAsia="Times New Roman" w:hAnsi="Times New Roman" w:cs="Times New Roman"/>
          <w:b/>
          <w:sz w:val="24"/>
          <w:szCs w:val="24"/>
        </w:rPr>
        <w:t>Increased Depreciation and Lease Expenses</w:t>
      </w:r>
    </w:p>
    <w:p w14:paraId="0000001B" w14:textId="3CAC314D" w:rsidR="00612D63" w:rsidRPr="00613E22" w:rsidRDefault="00000000">
      <w:pPr>
        <w:spacing w:line="360" w:lineRule="auto"/>
        <w:jc w:val="both"/>
        <w:rPr>
          <w:rFonts w:ascii="Times New Roman" w:eastAsia="Times New Roman" w:hAnsi="Times New Roman" w:cs="Times New Roman"/>
          <w:sz w:val="24"/>
          <w:szCs w:val="24"/>
        </w:rPr>
      </w:pPr>
      <w:r w:rsidRPr="00613E22">
        <w:rPr>
          <w:rFonts w:ascii="Times New Roman" w:eastAsia="Times New Roman" w:hAnsi="Times New Roman" w:cs="Times New Roman"/>
          <w:sz w:val="24"/>
          <w:szCs w:val="24"/>
        </w:rPr>
        <w:t xml:space="preserve">The increase in depreciation and amortisation expenses over the three years has also negatively affected profitability. From £409,190 in 2021, depreciation costs rose to £661,590 in 2023 (Referred to brief case study). This has stemmed from property plant and equipment which </w:t>
      </w:r>
      <w:r w:rsidR="00712C69" w:rsidRPr="00613E22">
        <w:rPr>
          <w:rFonts w:ascii="Times New Roman" w:eastAsia="Times New Roman" w:hAnsi="Times New Roman" w:cs="Times New Roman"/>
          <w:sz w:val="24"/>
          <w:szCs w:val="24"/>
        </w:rPr>
        <w:t>was</w:t>
      </w:r>
      <w:r w:rsidRPr="00613E22">
        <w:rPr>
          <w:rFonts w:ascii="Times New Roman" w:eastAsia="Times New Roman" w:hAnsi="Times New Roman" w:cs="Times New Roman"/>
          <w:sz w:val="24"/>
          <w:szCs w:val="24"/>
        </w:rPr>
        <w:t xml:space="preserve"> made before the downturn and depreciation, directly affecting the operating income of the hotel. Furthermore, the introduction of long-term lease debts, which rose from £2.84 million in 2022 to £3.35 million in 2023, added another significant financial burden. </w:t>
      </w:r>
      <w:r w:rsidR="00053B46" w:rsidRPr="00144024">
        <w:rPr>
          <w:rFonts w:ascii="Times New Roman" w:eastAsia="Times New Roman" w:hAnsi="Times New Roman" w:cs="Times New Roman"/>
          <w:color w:val="000000" w:themeColor="text1"/>
          <w:sz w:val="24"/>
          <w:szCs w:val="24"/>
        </w:rPr>
        <w:t xml:space="preserve">These escalating </w:t>
      </w:r>
      <w:r w:rsidR="00053B46" w:rsidRPr="00144024">
        <w:rPr>
          <w:rFonts w:ascii="Times New Roman" w:eastAsia="Times New Roman" w:hAnsi="Times New Roman" w:cs="Times New Roman"/>
          <w:color w:val="000000" w:themeColor="text1"/>
          <w:sz w:val="24"/>
          <w:szCs w:val="24"/>
        </w:rPr>
        <w:lastRenderedPageBreak/>
        <w:t>lease and depreciation expenses put extra pressure on the hotel</w:t>
      </w:r>
      <w:r w:rsidR="00D12B9D" w:rsidRPr="00144024">
        <w:rPr>
          <w:rFonts w:ascii="Times New Roman" w:eastAsia="Times New Roman" w:hAnsi="Times New Roman" w:cs="Times New Roman"/>
          <w:color w:val="000000" w:themeColor="text1"/>
          <w:sz w:val="24"/>
          <w:szCs w:val="24"/>
        </w:rPr>
        <w:t>’</w:t>
      </w:r>
      <w:r w:rsidR="00053B46" w:rsidRPr="00144024">
        <w:rPr>
          <w:rFonts w:ascii="Times New Roman" w:eastAsia="Times New Roman" w:hAnsi="Times New Roman" w:cs="Times New Roman"/>
          <w:color w:val="000000" w:themeColor="text1"/>
          <w:sz w:val="24"/>
          <w:szCs w:val="24"/>
        </w:rPr>
        <w:t>s bottom line, especially when other income-generating areas are struggling.</w:t>
      </w:r>
    </w:p>
    <w:p w14:paraId="0000001C" w14:textId="77777777" w:rsidR="00612D63" w:rsidRPr="00613E22" w:rsidRDefault="00000000">
      <w:pPr>
        <w:numPr>
          <w:ilvl w:val="0"/>
          <w:numId w:val="6"/>
        </w:numPr>
        <w:spacing w:line="360" w:lineRule="auto"/>
        <w:jc w:val="both"/>
        <w:rPr>
          <w:rFonts w:ascii="Times New Roman" w:eastAsia="Times New Roman" w:hAnsi="Times New Roman" w:cs="Times New Roman"/>
          <w:b/>
          <w:sz w:val="24"/>
          <w:szCs w:val="24"/>
        </w:rPr>
      </w:pPr>
      <w:r w:rsidRPr="00613E22">
        <w:rPr>
          <w:rFonts w:ascii="Times New Roman" w:eastAsia="Times New Roman" w:hAnsi="Times New Roman" w:cs="Times New Roman"/>
          <w:b/>
          <w:sz w:val="24"/>
          <w:szCs w:val="24"/>
        </w:rPr>
        <w:t>Increased Competition and Changing Consumer Preferences</w:t>
      </w:r>
    </w:p>
    <w:p w14:paraId="0000001D" w14:textId="7EABB964" w:rsidR="00612D63" w:rsidRPr="00613E22" w:rsidRDefault="00000000">
      <w:pPr>
        <w:spacing w:line="360" w:lineRule="auto"/>
        <w:jc w:val="both"/>
        <w:rPr>
          <w:rFonts w:ascii="Times New Roman" w:eastAsia="Times New Roman" w:hAnsi="Times New Roman" w:cs="Times New Roman"/>
          <w:sz w:val="24"/>
          <w:szCs w:val="24"/>
        </w:rPr>
      </w:pPr>
      <w:r w:rsidRPr="00613E22">
        <w:rPr>
          <w:rFonts w:ascii="Times New Roman" w:eastAsia="Times New Roman" w:hAnsi="Times New Roman" w:cs="Times New Roman"/>
          <w:sz w:val="24"/>
          <w:szCs w:val="24"/>
        </w:rPr>
        <w:t xml:space="preserve">The City Hotel operates in a highly competitive urban environment, and shifting consumer preferences in recent years may have also contributed to its financial struggles. There are more flexible </w:t>
      </w:r>
      <w:r w:rsidR="00712C69" w:rsidRPr="00613E22">
        <w:rPr>
          <w:rFonts w:ascii="Times New Roman" w:eastAsia="Times New Roman" w:hAnsi="Times New Roman" w:cs="Times New Roman"/>
          <w:sz w:val="24"/>
          <w:szCs w:val="24"/>
        </w:rPr>
        <w:t>and, in many cases,</w:t>
      </w:r>
      <w:r w:rsidRPr="00613E22">
        <w:rPr>
          <w:rFonts w:ascii="Times New Roman" w:eastAsia="Times New Roman" w:hAnsi="Times New Roman" w:cs="Times New Roman"/>
          <w:sz w:val="24"/>
          <w:szCs w:val="24"/>
        </w:rPr>
        <w:t xml:space="preserve"> cheaper offers that emerged with the help of various online platforms such as Airbnb. </w:t>
      </w:r>
      <w:r w:rsidR="00053B46">
        <w:rPr>
          <w:rFonts w:ascii="Times New Roman" w:eastAsia="Times New Roman" w:hAnsi="Times New Roman" w:cs="Times New Roman"/>
          <w:sz w:val="24"/>
          <w:szCs w:val="24"/>
        </w:rPr>
        <w:t>These</w:t>
      </w:r>
      <w:r w:rsidRPr="00613E22">
        <w:rPr>
          <w:rFonts w:ascii="Times New Roman" w:eastAsia="Times New Roman" w:hAnsi="Times New Roman" w:cs="Times New Roman"/>
          <w:sz w:val="24"/>
          <w:szCs w:val="24"/>
        </w:rPr>
        <w:t xml:space="preserve"> alternatives have become more common use starting with the youth, </w:t>
      </w:r>
      <w:r w:rsidR="00053B46" w:rsidRPr="00053B46">
        <w:rPr>
          <w:rFonts w:ascii="Times New Roman" w:eastAsia="Times New Roman" w:hAnsi="Times New Roman" w:cs="Times New Roman"/>
          <w:sz w:val="24"/>
          <w:szCs w:val="24"/>
        </w:rPr>
        <w:t xml:space="preserve">reflecting consumer shifts toward non-traditional accommodation options </w:t>
      </w:r>
      <w:r w:rsidRPr="00613E22">
        <w:rPr>
          <w:rFonts w:ascii="Times New Roman" w:eastAsia="Times New Roman" w:hAnsi="Times New Roman" w:cs="Times New Roman"/>
          <w:sz w:val="24"/>
          <w:szCs w:val="24"/>
        </w:rPr>
        <w:t>(Kuokkanen and Sun, 2020). The hotel</w:t>
      </w:r>
      <w:r w:rsidR="00D12B9D">
        <w:rPr>
          <w:rFonts w:ascii="Times New Roman" w:eastAsia="Times New Roman" w:hAnsi="Times New Roman" w:cs="Times New Roman"/>
          <w:sz w:val="24"/>
          <w:szCs w:val="24"/>
        </w:rPr>
        <w:t>’</w:t>
      </w:r>
      <w:r w:rsidRPr="00613E22">
        <w:rPr>
          <w:rFonts w:ascii="Times New Roman" w:eastAsia="Times New Roman" w:hAnsi="Times New Roman" w:cs="Times New Roman"/>
          <w:sz w:val="24"/>
          <w:szCs w:val="24"/>
        </w:rPr>
        <w:t xml:space="preserve">s revolution in 2023 may also be an indication of its inefficiency in changing the dynamism in consumption patterns. </w:t>
      </w:r>
      <w:r w:rsidR="00053B46" w:rsidRPr="00144024">
        <w:rPr>
          <w:rFonts w:ascii="Times New Roman" w:eastAsia="Times New Roman" w:hAnsi="Times New Roman" w:cs="Times New Roman"/>
          <w:color w:val="000000" w:themeColor="text1"/>
          <w:sz w:val="24"/>
          <w:szCs w:val="24"/>
        </w:rPr>
        <w:t>The City Hotel</w:t>
      </w:r>
      <w:r w:rsidR="00D12B9D" w:rsidRPr="00144024">
        <w:rPr>
          <w:rFonts w:ascii="Times New Roman" w:eastAsia="Times New Roman" w:hAnsi="Times New Roman" w:cs="Times New Roman"/>
          <w:color w:val="000000" w:themeColor="text1"/>
          <w:sz w:val="24"/>
          <w:szCs w:val="24"/>
        </w:rPr>
        <w:t>’</w:t>
      </w:r>
      <w:r w:rsidR="00053B46" w:rsidRPr="00144024">
        <w:rPr>
          <w:rFonts w:ascii="Times New Roman" w:eastAsia="Times New Roman" w:hAnsi="Times New Roman" w:cs="Times New Roman"/>
          <w:color w:val="000000" w:themeColor="text1"/>
          <w:sz w:val="24"/>
          <w:szCs w:val="24"/>
        </w:rPr>
        <w:t>s failure to adapt to these shifts</w:t>
      </w:r>
      <w:r w:rsidR="0084406E" w:rsidRPr="00144024">
        <w:rPr>
          <w:rFonts w:ascii="Times New Roman" w:eastAsia="Times New Roman" w:hAnsi="Times New Roman" w:cs="Times New Roman"/>
          <w:color w:val="000000" w:themeColor="text1"/>
          <w:sz w:val="24"/>
          <w:szCs w:val="24"/>
        </w:rPr>
        <w:t xml:space="preserve">, </w:t>
      </w:r>
      <w:r w:rsidR="00053B46" w:rsidRPr="00144024">
        <w:rPr>
          <w:rFonts w:ascii="Times New Roman" w:eastAsia="Times New Roman" w:hAnsi="Times New Roman" w:cs="Times New Roman"/>
          <w:color w:val="000000" w:themeColor="text1"/>
          <w:sz w:val="24"/>
          <w:szCs w:val="24"/>
        </w:rPr>
        <w:t>particularly the rise in demand for remote-friendly spaces and flexible accommodation options</w:t>
      </w:r>
      <w:r w:rsidR="0084406E" w:rsidRPr="00144024">
        <w:rPr>
          <w:rFonts w:ascii="Times New Roman" w:eastAsia="Times New Roman" w:hAnsi="Times New Roman" w:cs="Times New Roman"/>
          <w:color w:val="000000" w:themeColor="text1"/>
          <w:sz w:val="24"/>
          <w:szCs w:val="24"/>
        </w:rPr>
        <w:t xml:space="preserve"> </w:t>
      </w:r>
      <w:r w:rsidR="00053B46" w:rsidRPr="00144024">
        <w:rPr>
          <w:rFonts w:ascii="Times New Roman" w:eastAsia="Times New Roman" w:hAnsi="Times New Roman" w:cs="Times New Roman"/>
          <w:color w:val="000000" w:themeColor="text1"/>
          <w:sz w:val="24"/>
          <w:szCs w:val="24"/>
        </w:rPr>
        <w:t xml:space="preserve">has contributed to its financial challenges. </w:t>
      </w:r>
      <w:r w:rsidR="00053B46">
        <w:rPr>
          <w:rFonts w:ascii="Times New Roman" w:eastAsia="Times New Roman" w:hAnsi="Times New Roman" w:cs="Times New Roman"/>
          <w:sz w:val="24"/>
          <w:szCs w:val="24"/>
        </w:rPr>
        <w:t>Also</w:t>
      </w:r>
      <w:r w:rsidRPr="00613E22">
        <w:rPr>
          <w:rFonts w:ascii="Times New Roman" w:eastAsia="Times New Roman" w:hAnsi="Times New Roman" w:cs="Times New Roman"/>
          <w:sz w:val="24"/>
          <w:szCs w:val="24"/>
        </w:rPr>
        <w:t>, the new norm of working remotely and conducting meetings virtually diminishes the need for travelling to business and corporate events which are important income-generating activities for most urban hotels.</w:t>
      </w:r>
    </w:p>
    <w:p w14:paraId="0000001E" w14:textId="77777777" w:rsidR="00612D63" w:rsidRPr="00613E22" w:rsidRDefault="00000000" w:rsidP="009461E4">
      <w:pPr>
        <w:pStyle w:val="Heading1"/>
      </w:pPr>
      <w:bookmarkStart w:id="3" w:name="_Toc179078934"/>
      <w:r w:rsidRPr="00613E22">
        <w:t>Comprehensive Turnaround Strategy for City Hotel</w:t>
      </w:r>
      <w:bookmarkEnd w:id="3"/>
    </w:p>
    <w:p w14:paraId="0000001F" w14:textId="4D9734AB" w:rsidR="00612D63" w:rsidRPr="00613E22" w:rsidRDefault="00000000">
      <w:pPr>
        <w:spacing w:line="360" w:lineRule="auto"/>
        <w:jc w:val="both"/>
        <w:rPr>
          <w:rFonts w:ascii="Times New Roman" w:eastAsia="Times New Roman" w:hAnsi="Times New Roman" w:cs="Times New Roman"/>
          <w:sz w:val="24"/>
          <w:szCs w:val="24"/>
        </w:rPr>
      </w:pPr>
      <w:r w:rsidRPr="00613E22">
        <w:rPr>
          <w:rFonts w:ascii="Times New Roman" w:eastAsia="Times New Roman" w:hAnsi="Times New Roman" w:cs="Times New Roman"/>
          <w:sz w:val="24"/>
          <w:szCs w:val="24"/>
        </w:rPr>
        <w:t>To revitalise City Hotel</w:t>
      </w:r>
      <w:r w:rsidR="00D12B9D">
        <w:rPr>
          <w:rFonts w:ascii="Times New Roman" w:eastAsia="Times New Roman" w:hAnsi="Times New Roman" w:cs="Times New Roman"/>
          <w:sz w:val="24"/>
          <w:szCs w:val="24"/>
        </w:rPr>
        <w:t>’</w:t>
      </w:r>
      <w:r w:rsidRPr="00613E22">
        <w:rPr>
          <w:rFonts w:ascii="Times New Roman" w:eastAsia="Times New Roman" w:hAnsi="Times New Roman" w:cs="Times New Roman"/>
          <w:sz w:val="24"/>
          <w:szCs w:val="24"/>
        </w:rPr>
        <w:t>s financial performance and subsequent regeneration of the company</w:t>
      </w:r>
      <w:r w:rsidR="00D12B9D">
        <w:rPr>
          <w:rFonts w:ascii="Times New Roman" w:eastAsia="Times New Roman" w:hAnsi="Times New Roman" w:cs="Times New Roman"/>
          <w:sz w:val="24"/>
          <w:szCs w:val="24"/>
        </w:rPr>
        <w:t>’</w:t>
      </w:r>
      <w:r w:rsidRPr="00613E22">
        <w:rPr>
          <w:rFonts w:ascii="Times New Roman" w:eastAsia="Times New Roman" w:hAnsi="Times New Roman" w:cs="Times New Roman"/>
          <w:sz w:val="24"/>
          <w:szCs w:val="24"/>
        </w:rPr>
        <w:t>s image, an extensive range of multi-faceted turnaround strategies is essential. The approach should cover both disaster containment and program rebuilding, working on the issues of organisational effectiveness, multiple income sources, and company rebranding.</w:t>
      </w:r>
    </w:p>
    <w:p w14:paraId="00000020" w14:textId="14015DDD" w:rsidR="00612D63" w:rsidRPr="00613E22" w:rsidRDefault="00000000">
      <w:pPr>
        <w:numPr>
          <w:ilvl w:val="0"/>
          <w:numId w:val="5"/>
        </w:numPr>
        <w:spacing w:line="360" w:lineRule="auto"/>
        <w:jc w:val="both"/>
        <w:rPr>
          <w:rFonts w:ascii="Times New Roman" w:eastAsia="Times New Roman" w:hAnsi="Times New Roman" w:cs="Times New Roman"/>
          <w:b/>
          <w:sz w:val="24"/>
          <w:szCs w:val="24"/>
        </w:rPr>
      </w:pPr>
      <w:r w:rsidRPr="00613E22">
        <w:rPr>
          <w:rFonts w:ascii="Times New Roman" w:eastAsia="Times New Roman" w:hAnsi="Times New Roman" w:cs="Times New Roman"/>
          <w:b/>
          <w:sz w:val="24"/>
          <w:szCs w:val="24"/>
        </w:rPr>
        <w:t>Cost Optimi</w:t>
      </w:r>
      <w:r w:rsidR="008B4D0A" w:rsidRPr="00613E22">
        <w:rPr>
          <w:rFonts w:ascii="Times New Roman" w:eastAsia="Times New Roman" w:hAnsi="Times New Roman" w:cs="Times New Roman"/>
          <w:b/>
          <w:sz w:val="24"/>
          <w:szCs w:val="24"/>
        </w:rPr>
        <w:t>s</w:t>
      </w:r>
      <w:r w:rsidRPr="00613E22">
        <w:rPr>
          <w:rFonts w:ascii="Times New Roman" w:eastAsia="Times New Roman" w:hAnsi="Times New Roman" w:cs="Times New Roman"/>
          <w:b/>
          <w:sz w:val="24"/>
          <w:szCs w:val="24"/>
        </w:rPr>
        <w:t>ation</w:t>
      </w:r>
    </w:p>
    <w:p w14:paraId="00000021" w14:textId="0737B84D" w:rsidR="00612D63" w:rsidRPr="00613E22" w:rsidRDefault="00000000">
      <w:pPr>
        <w:spacing w:line="360" w:lineRule="auto"/>
        <w:jc w:val="both"/>
        <w:rPr>
          <w:rFonts w:ascii="Times New Roman" w:eastAsia="Times New Roman" w:hAnsi="Times New Roman" w:cs="Times New Roman"/>
          <w:sz w:val="24"/>
          <w:szCs w:val="24"/>
        </w:rPr>
      </w:pPr>
      <w:r w:rsidRPr="00613E22">
        <w:rPr>
          <w:rFonts w:ascii="Times New Roman" w:eastAsia="Times New Roman" w:hAnsi="Times New Roman" w:cs="Times New Roman"/>
          <w:sz w:val="24"/>
          <w:szCs w:val="24"/>
        </w:rPr>
        <w:t xml:space="preserve">Reducing operational costs is important primarily because of the decline in revenues for the hotel business (Yenidogan </w:t>
      </w:r>
      <w:r w:rsidRPr="00613E22">
        <w:rPr>
          <w:rFonts w:ascii="Times New Roman" w:eastAsia="Times New Roman" w:hAnsi="Times New Roman" w:cs="Times New Roman"/>
          <w:i/>
          <w:sz w:val="24"/>
          <w:szCs w:val="24"/>
        </w:rPr>
        <w:t>et al</w:t>
      </w:r>
      <w:r w:rsidRPr="00613E22">
        <w:rPr>
          <w:rFonts w:ascii="Times New Roman" w:eastAsia="Times New Roman" w:hAnsi="Times New Roman" w:cs="Times New Roman"/>
          <w:sz w:val="24"/>
          <w:szCs w:val="24"/>
        </w:rPr>
        <w:t>., 2021). The issues which have been highlighted at City Hotel should include renegotiating contracts with suppliers, optimising energy consumption, and implementing proper technologies in the organisation</w:t>
      </w:r>
      <w:r w:rsidR="00D12B9D">
        <w:rPr>
          <w:rFonts w:ascii="Times New Roman" w:eastAsia="Times New Roman" w:hAnsi="Times New Roman" w:cs="Times New Roman"/>
          <w:sz w:val="24"/>
          <w:szCs w:val="24"/>
        </w:rPr>
        <w:t>’</w:t>
      </w:r>
      <w:r w:rsidRPr="00613E22">
        <w:rPr>
          <w:rFonts w:ascii="Times New Roman" w:eastAsia="Times New Roman" w:hAnsi="Times New Roman" w:cs="Times New Roman"/>
          <w:sz w:val="24"/>
          <w:szCs w:val="24"/>
        </w:rPr>
        <w:t>s operations. The employee cost has remained high, outsourcing activities that are not strategic, for instance, housekeeping or maintenance could result in low employee costs. The hotel should also consider changing the tenancy agreements, more so due to the significant improvement in long-term lease debt since 2022.</w:t>
      </w:r>
    </w:p>
    <w:p w14:paraId="00000022" w14:textId="77777777" w:rsidR="00612D63" w:rsidRPr="00613E22" w:rsidRDefault="00000000">
      <w:pPr>
        <w:numPr>
          <w:ilvl w:val="0"/>
          <w:numId w:val="7"/>
        </w:numPr>
        <w:spacing w:line="360" w:lineRule="auto"/>
        <w:jc w:val="both"/>
        <w:rPr>
          <w:rFonts w:ascii="Times New Roman" w:eastAsia="Times New Roman" w:hAnsi="Times New Roman" w:cs="Times New Roman"/>
          <w:b/>
          <w:sz w:val="24"/>
          <w:szCs w:val="24"/>
        </w:rPr>
      </w:pPr>
      <w:r w:rsidRPr="00613E22">
        <w:rPr>
          <w:rFonts w:ascii="Times New Roman" w:eastAsia="Times New Roman" w:hAnsi="Times New Roman" w:cs="Times New Roman"/>
          <w:b/>
          <w:sz w:val="24"/>
          <w:szCs w:val="24"/>
        </w:rPr>
        <w:t>Revenue Diversification</w:t>
      </w:r>
    </w:p>
    <w:p w14:paraId="00000023" w14:textId="77777777" w:rsidR="00612D63" w:rsidRPr="00613E22" w:rsidRDefault="00000000">
      <w:pPr>
        <w:spacing w:line="360" w:lineRule="auto"/>
        <w:jc w:val="both"/>
        <w:rPr>
          <w:rFonts w:ascii="Times New Roman" w:eastAsia="Times New Roman" w:hAnsi="Times New Roman" w:cs="Times New Roman"/>
          <w:sz w:val="24"/>
          <w:szCs w:val="24"/>
        </w:rPr>
      </w:pPr>
      <w:r w:rsidRPr="00613E22">
        <w:rPr>
          <w:rFonts w:ascii="Times New Roman" w:eastAsia="Times New Roman" w:hAnsi="Times New Roman" w:cs="Times New Roman"/>
          <w:sz w:val="24"/>
          <w:szCs w:val="24"/>
        </w:rPr>
        <w:t xml:space="preserve">City Hotel should diversify its revenue streams by catering to new customer segments and maximising underutilised assets (DeFranco </w:t>
      </w:r>
      <w:r w:rsidRPr="00613E22">
        <w:rPr>
          <w:rFonts w:ascii="Times New Roman" w:eastAsia="Times New Roman" w:hAnsi="Times New Roman" w:cs="Times New Roman"/>
          <w:i/>
          <w:sz w:val="24"/>
          <w:szCs w:val="24"/>
        </w:rPr>
        <w:t>et al</w:t>
      </w:r>
      <w:r w:rsidRPr="00613E22">
        <w:rPr>
          <w:rFonts w:ascii="Times New Roman" w:eastAsia="Times New Roman" w:hAnsi="Times New Roman" w:cs="Times New Roman"/>
          <w:sz w:val="24"/>
          <w:szCs w:val="24"/>
        </w:rPr>
        <w:t xml:space="preserve">., 2022). It may diversify into the local market by leasing out offices for individuals or firms for co-working, and boardrooms for meetings to take advantage of the new world order of flexible working systems. It should also be able to </w:t>
      </w:r>
      <w:r w:rsidRPr="00613E22">
        <w:rPr>
          <w:rFonts w:ascii="Times New Roman" w:eastAsia="Times New Roman" w:hAnsi="Times New Roman" w:cs="Times New Roman"/>
          <w:sz w:val="24"/>
          <w:szCs w:val="24"/>
        </w:rPr>
        <w:lastRenderedPageBreak/>
        <w:t>provide stay-cation promotional offers, wellness or dining deals for the domestic markets not necessarily travelling to another country. Further, providing places for limited-scope meetings, wedding ceremonies, other community events or smaller distinctive parties creates additional revenues.</w:t>
      </w:r>
    </w:p>
    <w:p w14:paraId="00000024" w14:textId="77777777" w:rsidR="00612D63" w:rsidRPr="00613E22" w:rsidRDefault="00000000">
      <w:pPr>
        <w:numPr>
          <w:ilvl w:val="0"/>
          <w:numId w:val="8"/>
        </w:numPr>
        <w:spacing w:line="360" w:lineRule="auto"/>
        <w:jc w:val="both"/>
        <w:rPr>
          <w:rFonts w:ascii="Times New Roman" w:eastAsia="Times New Roman" w:hAnsi="Times New Roman" w:cs="Times New Roman"/>
          <w:b/>
          <w:sz w:val="24"/>
          <w:szCs w:val="24"/>
        </w:rPr>
      </w:pPr>
      <w:r w:rsidRPr="00613E22">
        <w:rPr>
          <w:rFonts w:ascii="Times New Roman" w:eastAsia="Times New Roman" w:hAnsi="Times New Roman" w:cs="Times New Roman"/>
          <w:b/>
          <w:sz w:val="24"/>
          <w:szCs w:val="24"/>
        </w:rPr>
        <w:t>Digital Transformation and Marketing</w:t>
      </w:r>
    </w:p>
    <w:p w14:paraId="00000025" w14:textId="75EAC2B5" w:rsidR="00612D63" w:rsidRPr="00613E22" w:rsidRDefault="00000000">
      <w:pPr>
        <w:spacing w:line="360" w:lineRule="auto"/>
        <w:jc w:val="both"/>
        <w:rPr>
          <w:rFonts w:ascii="Times New Roman" w:eastAsia="Times New Roman" w:hAnsi="Times New Roman" w:cs="Times New Roman"/>
          <w:sz w:val="24"/>
          <w:szCs w:val="24"/>
        </w:rPr>
      </w:pPr>
      <w:r w:rsidRPr="00613E22">
        <w:rPr>
          <w:rFonts w:ascii="Times New Roman" w:eastAsia="Times New Roman" w:hAnsi="Times New Roman" w:cs="Times New Roman"/>
          <w:sz w:val="24"/>
          <w:szCs w:val="24"/>
        </w:rPr>
        <w:t xml:space="preserve">Investing in digital marketing and enhancing online presence is key to attracting a broader customer base. The hotel should revamp its website, improve its social media engagement, and </w:t>
      </w:r>
      <w:r w:rsidR="00712C69" w:rsidRPr="00613E22">
        <w:rPr>
          <w:rFonts w:ascii="Times New Roman" w:eastAsia="Times New Roman" w:hAnsi="Times New Roman" w:cs="Times New Roman"/>
          <w:sz w:val="24"/>
          <w:szCs w:val="24"/>
        </w:rPr>
        <w:t>use</w:t>
      </w:r>
      <w:r w:rsidRPr="00613E22">
        <w:rPr>
          <w:rFonts w:ascii="Times New Roman" w:eastAsia="Times New Roman" w:hAnsi="Times New Roman" w:cs="Times New Roman"/>
          <w:sz w:val="24"/>
          <w:szCs w:val="24"/>
        </w:rPr>
        <w:t xml:space="preserve"> online travel agencies (OTAs) to increase visibility (Bhandari and Sin, 2023). Treating guests with a loyal program and special offers that are unique to every client helps increase general occupancy and customer satisfaction. Further, improving the idea of the dynamic pricing model should also be used to work on the conception of the rates during the low-tourist traffic periods.</w:t>
      </w:r>
    </w:p>
    <w:p w14:paraId="00000026" w14:textId="77777777" w:rsidR="00612D63" w:rsidRPr="00613E22" w:rsidRDefault="00000000">
      <w:pPr>
        <w:numPr>
          <w:ilvl w:val="0"/>
          <w:numId w:val="10"/>
        </w:numPr>
        <w:spacing w:line="360" w:lineRule="auto"/>
        <w:jc w:val="both"/>
        <w:rPr>
          <w:rFonts w:ascii="Times New Roman" w:eastAsia="Times New Roman" w:hAnsi="Times New Roman" w:cs="Times New Roman"/>
          <w:b/>
          <w:sz w:val="24"/>
          <w:szCs w:val="24"/>
        </w:rPr>
      </w:pPr>
      <w:r w:rsidRPr="00613E22">
        <w:rPr>
          <w:rFonts w:ascii="Times New Roman" w:eastAsia="Times New Roman" w:hAnsi="Times New Roman" w:cs="Times New Roman"/>
          <w:b/>
          <w:sz w:val="24"/>
          <w:szCs w:val="24"/>
        </w:rPr>
        <w:t>Service Quality Improvement</w:t>
      </w:r>
    </w:p>
    <w:p w14:paraId="00000027" w14:textId="7DFCD3AC" w:rsidR="00612D63" w:rsidRPr="00613E22" w:rsidRDefault="00000000">
      <w:pPr>
        <w:spacing w:line="360" w:lineRule="auto"/>
        <w:jc w:val="both"/>
        <w:rPr>
          <w:rFonts w:ascii="Times New Roman" w:eastAsia="Times New Roman" w:hAnsi="Times New Roman" w:cs="Times New Roman"/>
          <w:sz w:val="24"/>
          <w:szCs w:val="24"/>
        </w:rPr>
      </w:pPr>
      <w:r w:rsidRPr="00613E22">
        <w:rPr>
          <w:rFonts w:ascii="Times New Roman" w:eastAsia="Times New Roman" w:hAnsi="Times New Roman" w:cs="Times New Roman"/>
          <w:sz w:val="24"/>
          <w:szCs w:val="24"/>
        </w:rPr>
        <w:t xml:space="preserve">A reputation for excellent service is critical for recovery. The hotel should embrace proper training sessions for its employees to upgrade the level of customer service hence making the guests post positive remarks (Hu </w:t>
      </w:r>
      <w:r w:rsidRPr="00613E22">
        <w:rPr>
          <w:rFonts w:ascii="Times New Roman" w:eastAsia="Times New Roman" w:hAnsi="Times New Roman" w:cs="Times New Roman"/>
          <w:i/>
          <w:sz w:val="24"/>
          <w:szCs w:val="24"/>
        </w:rPr>
        <w:t>et al</w:t>
      </w:r>
      <w:r w:rsidRPr="00613E22">
        <w:rPr>
          <w:rFonts w:ascii="Times New Roman" w:eastAsia="Times New Roman" w:hAnsi="Times New Roman" w:cs="Times New Roman"/>
          <w:sz w:val="24"/>
          <w:szCs w:val="24"/>
        </w:rPr>
        <w:t>., 2022). Rebranding the hotel</w:t>
      </w:r>
      <w:r w:rsidR="00D12B9D">
        <w:rPr>
          <w:rFonts w:ascii="Times New Roman" w:eastAsia="Times New Roman" w:hAnsi="Times New Roman" w:cs="Times New Roman"/>
          <w:sz w:val="24"/>
          <w:szCs w:val="24"/>
        </w:rPr>
        <w:t>’</w:t>
      </w:r>
      <w:r w:rsidRPr="00613E22">
        <w:rPr>
          <w:rFonts w:ascii="Times New Roman" w:eastAsia="Times New Roman" w:hAnsi="Times New Roman" w:cs="Times New Roman"/>
          <w:sz w:val="24"/>
          <w:szCs w:val="24"/>
        </w:rPr>
        <w:t>s services and emphasi</w:t>
      </w:r>
      <w:r w:rsidR="008B4D0A" w:rsidRPr="00613E22">
        <w:rPr>
          <w:rFonts w:ascii="Times New Roman" w:eastAsia="Times New Roman" w:hAnsi="Times New Roman" w:cs="Times New Roman"/>
          <w:sz w:val="24"/>
          <w:szCs w:val="24"/>
        </w:rPr>
        <w:t>s</w:t>
      </w:r>
      <w:r w:rsidRPr="00613E22">
        <w:rPr>
          <w:rFonts w:ascii="Times New Roman" w:eastAsia="Times New Roman" w:hAnsi="Times New Roman" w:cs="Times New Roman"/>
          <w:sz w:val="24"/>
          <w:szCs w:val="24"/>
        </w:rPr>
        <w:t>ing the extra value it offers could enhance the hotel</w:t>
      </w:r>
      <w:r w:rsidR="00D12B9D">
        <w:rPr>
          <w:rFonts w:ascii="Times New Roman" w:eastAsia="Times New Roman" w:hAnsi="Times New Roman" w:cs="Times New Roman"/>
          <w:sz w:val="24"/>
          <w:szCs w:val="24"/>
        </w:rPr>
        <w:t>’</w:t>
      </w:r>
      <w:r w:rsidRPr="00613E22">
        <w:rPr>
          <w:rFonts w:ascii="Times New Roman" w:eastAsia="Times New Roman" w:hAnsi="Times New Roman" w:cs="Times New Roman"/>
          <w:sz w:val="24"/>
          <w:szCs w:val="24"/>
        </w:rPr>
        <w:t xml:space="preserve">s competitiveness for example premium food and beverage including premium dining, personalised guest services, or wellness </w:t>
      </w:r>
      <w:r w:rsidR="00712C69" w:rsidRPr="00613E22">
        <w:rPr>
          <w:rFonts w:ascii="Times New Roman" w:eastAsia="Times New Roman" w:hAnsi="Times New Roman" w:cs="Times New Roman"/>
          <w:sz w:val="24"/>
          <w:szCs w:val="24"/>
        </w:rPr>
        <w:t>facilities.</w:t>
      </w:r>
    </w:p>
    <w:p w14:paraId="00000028" w14:textId="77777777" w:rsidR="00612D63" w:rsidRPr="00613E22" w:rsidRDefault="00000000">
      <w:pPr>
        <w:numPr>
          <w:ilvl w:val="0"/>
          <w:numId w:val="11"/>
        </w:numPr>
        <w:spacing w:line="360" w:lineRule="auto"/>
        <w:jc w:val="both"/>
        <w:rPr>
          <w:rFonts w:ascii="Times New Roman" w:eastAsia="Times New Roman" w:hAnsi="Times New Roman" w:cs="Times New Roman"/>
          <w:b/>
          <w:sz w:val="24"/>
          <w:szCs w:val="24"/>
        </w:rPr>
      </w:pPr>
      <w:r w:rsidRPr="00613E22">
        <w:rPr>
          <w:rFonts w:ascii="Times New Roman" w:eastAsia="Times New Roman" w:hAnsi="Times New Roman" w:cs="Times New Roman"/>
          <w:b/>
          <w:sz w:val="24"/>
          <w:szCs w:val="24"/>
        </w:rPr>
        <w:t>Strategic Partnerships</w:t>
      </w:r>
    </w:p>
    <w:p w14:paraId="00000029" w14:textId="118F21E4" w:rsidR="00612D63" w:rsidRPr="00613E22" w:rsidRDefault="00000000">
      <w:pPr>
        <w:spacing w:line="360" w:lineRule="auto"/>
        <w:jc w:val="both"/>
        <w:rPr>
          <w:rFonts w:ascii="Times New Roman" w:eastAsia="Times New Roman" w:hAnsi="Times New Roman" w:cs="Times New Roman"/>
          <w:b/>
          <w:sz w:val="28"/>
          <w:szCs w:val="28"/>
        </w:rPr>
      </w:pPr>
      <w:r w:rsidRPr="00613E22">
        <w:rPr>
          <w:rFonts w:ascii="Times New Roman" w:eastAsia="Times New Roman" w:hAnsi="Times New Roman" w:cs="Times New Roman"/>
          <w:sz w:val="24"/>
          <w:szCs w:val="24"/>
        </w:rPr>
        <w:t xml:space="preserve">They can also drive traffic into the hotel by forming alliances with local businesses, tourist attractions, and events. They can create packages and advertise together by providing incentives to locals who stay at the hotel and enjoy their experiences, it can help drive traffic. To increase its direct bookings, </w:t>
      </w:r>
      <w:r w:rsidR="00712C69" w:rsidRPr="00613E22">
        <w:rPr>
          <w:rFonts w:ascii="Times New Roman" w:eastAsia="Times New Roman" w:hAnsi="Times New Roman" w:cs="Times New Roman"/>
          <w:sz w:val="24"/>
          <w:szCs w:val="24"/>
        </w:rPr>
        <w:t>particularly</w:t>
      </w:r>
      <w:r w:rsidRPr="00613E22">
        <w:rPr>
          <w:rFonts w:ascii="Times New Roman" w:eastAsia="Times New Roman" w:hAnsi="Times New Roman" w:cs="Times New Roman"/>
          <w:sz w:val="24"/>
          <w:szCs w:val="24"/>
        </w:rPr>
        <w:t xml:space="preserve"> those of business travellers, they can collaborate with airlines, travel platforms, and corporate partners.</w:t>
      </w:r>
    </w:p>
    <w:p w14:paraId="0000002A" w14:textId="77777777" w:rsidR="00612D63" w:rsidRPr="00613E22" w:rsidRDefault="00000000" w:rsidP="009461E4">
      <w:pPr>
        <w:pStyle w:val="Heading1"/>
        <w:rPr>
          <w:sz w:val="24"/>
          <w:szCs w:val="24"/>
        </w:rPr>
      </w:pPr>
      <w:bookmarkStart w:id="4" w:name="_Toc179078935"/>
      <w:r w:rsidRPr="00613E22">
        <w:t>Conclusion</w:t>
      </w:r>
      <w:bookmarkEnd w:id="4"/>
    </w:p>
    <w:p w14:paraId="0000002B" w14:textId="351F9C8C" w:rsidR="00612D63" w:rsidRPr="00613E22" w:rsidRDefault="00000000">
      <w:pPr>
        <w:spacing w:line="360" w:lineRule="auto"/>
        <w:jc w:val="both"/>
        <w:rPr>
          <w:rFonts w:ascii="Times New Roman" w:eastAsia="Times New Roman" w:hAnsi="Times New Roman" w:cs="Times New Roman"/>
          <w:sz w:val="24"/>
          <w:szCs w:val="24"/>
        </w:rPr>
      </w:pPr>
      <w:r w:rsidRPr="00613E22">
        <w:rPr>
          <w:rFonts w:ascii="Times New Roman" w:eastAsia="Times New Roman" w:hAnsi="Times New Roman" w:cs="Times New Roman"/>
          <w:sz w:val="24"/>
          <w:szCs w:val="24"/>
        </w:rPr>
        <w:t>City Hotel</w:t>
      </w:r>
      <w:r w:rsidR="00D12B9D">
        <w:rPr>
          <w:rFonts w:ascii="Times New Roman" w:eastAsia="Times New Roman" w:hAnsi="Times New Roman" w:cs="Times New Roman"/>
          <w:sz w:val="24"/>
          <w:szCs w:val="24"/>
        </w:rPr>
        <w:t>’</w:t>
      </w:r>
      <w:r w:rsidRPr="00613E22">
        <w:rPr>
          <w:rFonts w:ascii="Times New Roman" w:eastAsia="Times New Roman" w:hAnsi="Times New Roman" w:cs="Times New Roman"/>
          <w:sz w:val="24"/>
          <w:szCs w:val="24"/>
        </w:rPr>
        <w:t>s financial difficulties stem from a combination of external and internal factors, including the COVID-19 pandemic, inflation, rising operational costs, and increased competition. The drastic revenue decline, coupled with persistent high expenses, has led to significant losses and eroded liquidity and solvency. Though a proper turnaround strategy will get City Hotel</w:t>
      </w:r>
      <w:r w:rsidR="00D12B9D">
        <w:rPr>
          <w:rFonts w:ascii="Times New Roman" w:eastAsia="Times New Roman" w:hAnsi="Times New Roman" w:cs="Times New Roman"/>
          <w:sz w:val="24"/>
          <w:szCs w:val="24"/>
        </w:rPr>
        <w:t>’</w:t>
      </w:r>
      <w:r w:rsidRPr="00613E22">
        <w:rPr>
          <w:rFonts w:ascii="Times New Roman" w:eastAsia="Times New Roman" w:hAnsi="Times New Roman" w:cs="Times New Roman"/>
          <w:sz w:val="24"/>
          <w:szCs w:val="24"/>
        </w:rPr>
        <w:t xml:space="preserve">s finances back into a good position, as illustrated by the case study, this is </w:t>
      </w:r>
      <w:r w:rsidR="00712C69" w:rsidRPr="00613E22">
        <w:rPr>
          <w:rFonts w:ascii="Times New Roman" w:eastAsia="Times New Roman" w:hAnsi="Times New Roman" w:cs="Times New Roman"/>
          <w:sz w:val="24"/>
          <w:szCs w:val="24"/>
        </w:rPr>
        <w:t>dependent</w:t>
      </w:r>
      <w:r w:rsidRPr="00613E22">
        <w:rPr>
          <w:rFonts w:ascii="Times New Roman" w:eastAsia="Times New Roman" w:hAnsi="Times New Roman" w:cs="Times New Roman"/>
          <w:sz w:val="24"/>
          <w:szCs w:val="24"/>
        </w:rPr>
        <w:t xml:space="preserve"> on the quality of the turnaround strategy. By controlling costs, diversifying revenue bases, improving its standards of digital marketing, service quality, and strategic partnerships, City Hotel can attract a larger market share and its reputation back. Implementing these </w:t>
      </w:r>
      <w:r w:rsidRPr="00613E22">
        <w:rPr>
          <w:rFonts w:ascii="Times New Roman" w:eastAsia="Times New Roman" w:hAnsi="Times New Roman" w:cs="Times New Roman"/>
          <w:sz w:val="24"/>
          <w:szCs w:val="24"/>
        </w:rPr>
        <w:lastRenderedPageBreak/>
        <w:t>strategies will be crucial in navigating the current economic challenges and ensuring long-term sustainability for the hotel.</w:t>
      </w:r>
    </w:p>
    <w:p w14:paraId="0000002C" w14:textId="77777777" w:rsidR="00612D63" w:rsidRPr="00613E22" w:rsidRDefault="00612D63">
      <w:pPr>
        <w:spacing w:line="360" w:lineRule="auto"/>
        <w:jc w:val="both"/>
        <w:rPr>
          <w:rFonts w:ascii="Times New Roman" w:eastAsia="Times New Roman" w:hAnsi="Times New Roman" w:cs="Times New Roman"/>
          <w:sz w:val="24"/>
          <w:szCs w:val="24"/>
        </w:rPr>
      </w:pPr>
    </w:p>
    <w:p w14:paraId="0000002D" w14:textId="77777777" w:rsidR="00612D63" w:rsidRPr="00613E22" w:rsidRDefault="00612D63">
      <w:pPr>
        <w:spacing w:line="360" w:lineRule="auto"/>
        <w:jc w:val="both"/>
        <w:rPr>
          <w:rFonts w:ascii="Times New Roman" w:eastAsia="Times New Roman" w:hAnsi="Times New Roman" w:cs="Times New Roman"/>
          <w:sz w:val="24"/>
          <w:szCs w:val="24"/>
        </w:rPr>
      </w:pPr>
    </w:p>
    <w:p w14:paraId="0000002E" w14:textId="77777777" w:rsidR="00612D63" w:rsidRPr="00613E22" w:rsidRDefault="00612D63">
      <w:pPr>
        <w:spacing w:line="360" w:lineRule="auto"/>
        <w:jc w:val="both"/>
        <w:rPr>
          <w:rFonts w:ascii="Times New Roman" w:eastAsia="Times New Roman" w:hAnsi="Times New Roman" w:cs="Times New Roman"/>
          <w:sz w:val="24"/>
          <w:szCs w:val="24"/>
        </w:rPr>
      </w:pPr>
    </w:p>
    <w:p w14:paraId="0000002F" w14:textId="77777777" w:rsidR="00612D63" w:rsidRPr="00613E22" w:rsidRDefault="00612D63">
      <w:pPr>
        <w:spacing w:line="360" w:lineRule="auto"/>
        <w:jc w:val="both"/>
        <w:rPr>
          <w:rFonts w:ascii="Times New Roman" w:eastAsia="Times New Roman" w:hAnsi="Times New Roman" w:cs="Times New Roman"/>
          <w:sz w:val="24"/>
          <w:szCs w:val="24"/>
        </w:rPr>
      </w:pPr>
    </w:p>
    <w:p w14:paraId="00000030" w14:textId="77777777" w:rsidR="00612D63" w:rsidRPr="00613E22" w:rsidRDefault="00612D63">
      <w:pPr>
        <w:spacing w:line="360" w:lineRule="auto"/>
        <w:jc w:val="both"/>
        <w:rPr>
          <w:rFonts w:ascii="Times New Roman" w:eastAsia="Times New Roman" w:hAnsi="Times New Roman" w:cs="Times New Roman"/>
          <w:sz w:val="24"/>
          <w:szCs w:val="24"/>
        </w:rPr>
      </w:pPr>
    </w:p>
    <w:p w14:paraId="00000031" w14:textId="77777777" w:rsidR="00612D63" w:rsidRPr="00613E22" w:rsidRDefault="00612D63">
      <w:pPr>
        <w:spacing w:line="360" w:lineRule="auto"/>
        <w:jc w:val="both"/>
        <w:rPr>
          <w:rFonts w:ascii="Times New Roman" w:eastAsia="Times New Roman" w:hAnsi="Times New Roman" w:cs="Times New Roman"/>
          <w:sz w:val="24"/>
          <w:szCs w:val="24"/>
        </w:rPr>
      </w:pPr>
    </w:p>
    <w:p w14:paraId="00000032" w14:textId="77777777" w:rsidR="00612D63" w:rsidRPr="00613E22" w:rsidRDefault="00000000">
      <w:pPr>
        <w:spacing w:line="360" w:lineRule="auto"/>
        <w:jc w:val="both"/>
        <w:rPr>
          <w:rFonts w:ascii="Times New Roman" w:eastAsia="Times New Roman" w:hAnsi="Times New Roman" w:cs="Times New Roman"/>
          <w:b/>
          <w:sz w:val="28"/>
          <w:szCs w:val="28"/>
        </w:rPr>
      </w:pPr>
      <w:r w:rsidRPr="00613E22">
        <w:br w:type="page"/>
      </w:r>
    </w:p>
    <w:p w14:paraId="00000033" w14:textId="77777777" w:rsidR="00612D63" w:rsidRPr="00613E22" w:rsidRDefault="00000000" w:rsidP="009461E4">
      <w:pPr>
        <w:pStyle w:val="Heading1"/>
      </w:pPr>
      <w:bookmarkStart w:id="5" w:name="_Toc179078936"/>
      <w:r w:rsidRPr="00613E22">
        <w:lastRenderedPageBreak/>
        <w:t>References</w:t>
      </w:r>
      <w:bookmarkEnd w:id="5"/>
    </w:p>
    <w:p w14:paraId="23784817" w14:textId="77777777" w:rsidR="004717EF" w:rsidRPr="00613E22" w:rsidRDefault="004717EF" w:rsidP="009461E4">
      <w:pPr>
        <w:spacing w:line="360" w:lineRule="auto"/>
        <w:jc w:val="both"/>
        <w:rPr>
          <w:rFonts w:ascii="Times New Roman" w:hAnsi="Times New Roman" w:cs="Times New Roman"/>
          <w:sz w:val="24"/>
          <w:szCs w:val="24"/>
          <w:highlight w:val="white"/>
        </w:rPr>
      </w:pPr>
      <w:r w:rsidRPr="00613E22">
        <w:rPr>
          <w:rFonts w:ascii="Times New Roman" w:hAnsi="Times New Roman" w:cs="Times New Roman"/>
          <w:sz w:val="24"/>
          <w:szCs w:val="24"/>
          <w:highlight w:val="white"/>
        </w:rPr>
        <w:t xml:space="preserve">Bhandari, R., and Sin, M.V.A., 2023. Optimizing digital marketing in hospitality industries. </w:t>
      </w:r>
      <w:r w:rsidRPr="00613E22">
        <w:rPr>
          <w:rFonts w:ascii="Times New Roman" w:hAnsi="Times New Roman" w:cs="Times New Roman"/>
          <w:i/>
          <w:sz w:val="24"/>
          <w:szCs w:val="24"/>
          <w:highlight w:val="white"/>
        </w:rPr>
        <w:t>Startupreneur Bisnis Digital (SABDA Journal)</w:t>
      </w:r>
      <w:r w:rsidRPr="00613E22">
        <w:rPr>
          <w:rFonts w:ascii="Times New Roman" w:hAnsi="Times New Roman" w:cs="Times New Roman"/>
          <w:sz w:val="24"/>
          <w:szCs w:val="24"/>
          <w:highlight w:val="white"/>
        </w:rPr>
        <w:t xml:space="preserve">, </w:t>
      </w:r>
      <w:r w:rsidRPr="00613E22">
        <w:rPr>
          <w:rFonts w:ascii="Times New Roman" w:hAnsi="Times New Roman" w:cs="Times New Roman"/>
          <w:i/>
          <w:sz w:val="24"/>
          <w:szCs w:val="24"/>
          <w:highlight w:val="white"/>
        </w:rPr>
        <w:t>2</w:t>
      </w:r>
      <w:r w:rsidRPr="00613E22">
        <w:rPr>
          <w:rFonts w:ascii="Times New Roman" w:hAnsi="Times New Roman" w:cs="Times New Roman"/>
          <w:sz w:val="24"/>
          <w:szCs w:val="24"/>
          <w:highlight w:val="white"/>
        </w:rPr>
        <w:t>(1).</w:t>
      </w:r>
    </w:p>
    <w:p w14:paraId="58726056" w14:textId="77777777" w:rsidR="004717EF" w:rsidRPr="00613E22" w:rsidRDefault="004717EF" w:rsidP="009461E4">
      <w:pPr>
        <w:spacing w:line="360" w:lineRule="auto"/>
        <w:jc w:val="both"/>
        <w:rPr>
          <w:rFonts w:ascii="Times New Roman" w:hAnsi="Times New Roman" w:cs="Times New Roman"/>
          <w:sz w:val="24"/>
          <w:szCs w:val="24"/>
          <w:highlight w:val="white"/>
        </w:rPr>
      </w:pPr>
      <w:r w:rsidRPr="00613E22">
        <w:rPr>
          <w:rFonts w:ascii="Times New Roman" w:hAnsi="Times New Roman" w:cs="Times New Roman"/>
          <w:sz w:val="24"/>
          <w:szCs w:val="24"/>
          <w:highlight w:val="white"/>
        </w:rPr>
        <w:t xml:space="preserve">DeFranco, A., Koh, Y., Prem, P. and Love, B., 2022. Inclusion of condominium units in luxury hotels as a diversification strategy: Property performance perspective. </w:t>
      </w:r>
      <w:r w:rsidRPr="00613E22">
        <w:rPr>
          <w:rFonts w:ascii="Times New Roman" w:hAnsi="Times New Roman" w:cs="Times New Roman"/>
          <w:i/>
          <w:sz w:val="24"/>
          <w:szCs w:val="24"/>
          <w:highlight w:val="white"/>
        </w:rPr>
        <w:t>Cornell Hospitality Quarterly</w:t>
      </w:r>
      <w:r w:rsidRPr="00613E22">
        <w:rPr>
          <w:rFonts w:ascii="Times New Roman" w:hAnsi="Times New Roman" w:cs="Times New Roman"/>
          <w:sz w:val="24"/>
          <w:szCs w:val="24"/>
          <w:highlight w:val="white"/>
        </w:rPr>
        <w:t xml:space="preserve">, </w:t>
      </w:r>
      <w:r w:rsidRPr="00613E22">
        <w:rPr>
          <w:rFonts w:ascii="Times New Roman" w:hAnsi="Times New Roman" w:cs="Times New Roman"/>
          <w:i/>
          <w:sz w:val="24"/>
          <w:szCs w:val="24"/>
          <w:highlight w:val="white"/>
        </w:rPr>
        <w:t>63</w:t>
      </w:r>
      <w:r w:rsidRPr="00613E22">
        <w:rPr>
          <w:rFonts w:ascii="Times New Roman" w:hAnsi="Times New Roman" w:cs="Times New Roman"/>
          <w:sz w:val="24"/>
          <w:szCs w:val="24"/>
          <w:highlight w:val="white"/>
        </w:rPr>
        <w:t>(1), pp.108-118.</w:t>
      </w:r>
    </w:p>
    <w:p w14:paraId="36E6B61C" w14:textId="6A32385B" w:rsidR="004717EF" w:rsidRPr="00613E22" w:rsidRDefault="004717EF" w:rsidP="009461E4">
      <w:pPr>
        <w:spacing w:line="360" w:lineRule="auto"/>
        <w:jc w:val="both"/>
        <w:rPr>
          <w:sz w:val="20"/>
          <w:szCs w:val="20"/>
          <w:highlight w:val="white"/>
        </w:rPr>
      </w:pPr>
      <w:r w:rsidRPr="00613E22">
        <w:rPr>
          <w:rFonts w:ascii="Times New Roman" w:hAnsi="Times New Roman" w:cs="Times New Roman"/>
          <w:sz w:val="24"/>
          <w:szCs w:val="24"/>
          <w:highlight w:val="white"/>
        </w:rPr>
        <w:t>Hu, F., Trivedi, R. and Teichert, T., 2022. Using hotel reviews to assess hotel frontline employees</w:t>
      </w:r>
      <w:r w:rsidR="00D12B9D">
        <w:rPr>
          <w:rFonts w:ascii="Times New Roman" w:hAnsi="Times New Roman" w:cs="Times New Roman"/>
          <w:sz w:val="24"/>
          <w:szCs w:val="24"/>
          <w:highlight w:val="white"/>
        </w:rPr>
        <w:t>’</w:t>
      </w:r>
      <w:r w:rsidRPr="00613E22">
        <w:rPr>
          <w:rFonts w:ascii="Times New Roman" w:hAnsi="Times New Roman" w:cs="Times New Roman"/>
          <w:sz w:val="24"/>
          <w:szCs w:val="24"/>
          <w:highlight w:val="white"/>
        </w:rPr>
        <w:t xml:space="preserve"> roles and performances. </w:t>
      </w:r>
      <w:r w:rsidRPr="00613E22">
        <w:rPr>
          <w:rFonts w:ascii="Times New Roman" w:hAnsi="Times New Roman" w:cs="Times New Roman"/>
          <w:i/>
          <w:sz w:val="24"/>
          <w:szCs w:val="24"/>
          <w:highlight w:val="white"/>
        </w:rPr>
        <w:t>International Journal of Contemporary Hospitality Management</w:t>
      </w:r>
      <w:r w:rsidRPr="00613E22">
        <w:rPr>
          <w:rFonts w:ascii="Times New Roman" w:hAnsi="Times New Roman" w:cs="Times New Roman"/>
          <w:sz w:val="24"/>
          <w:szCs w:val="24"/>
          <w:highlight w:val="white"/>
        </w:rPr>
        <w:t xml:space="preserve">, </w:t>
      </w:r>
      <w:r w:rsidRPr="00613E22">
        <w:rPr>
          <w:rFonts w:ascii="Times New Roman" w:hAnsi="Times New Roman" w:cs="Times New Roman"/>
          <w:i/>
          <w:sz w:val="24"/>
          <w:szCs w:val="24"/>
          <w:highlight w:val="white"/>
        </w:rPr>
        <w:t>34</w:t>
      </w:r>
      <w:r w:rsidRPr="00613E22">
        <w:rPr>
          <w:rFonts w:ascii="Times New Roman" w:hAnsi="Times New Roman" w:cs="Times New Roman"/>
          <w:sz w:val="24"/>
          <w:szCs w:val="24"/>
          <w:highlight w:val="white"/>
        </w:rPr>
        <w:t>(5), pp.1796-1822.</w:t>
      </w:r>
    </w:p>
    <w:p w14:paraId="4BE5151B" w14:textId="77777777" w:rsidR="004717EF" w:rsidRPr="00613E22" w:rsidRDefault="004717EF" w:rsidP="009461E4">
      <w:pPr>
        <w:spacing w:line="360" w:lineRule="auto"/>
        <w:jc w:val="both"/>
        <w:rPr>
          <w:rFonts w:ascii="Times New Roman" w:hAnsi="Times New Roman" w:cs="Times New Roman"/>
          <w:sz w:val="24"/>
          <w:szCs w:val="24"/>
          <w:highlight w:val="white"/>
        </w:rPr>
      </w:pPr>
      <w:r w:rsidRPr="00613E22">
        <w:rPr>
          <w:rFonts w:ascii="Times New Roman" w:hAnsi="Times New Roman" w:cs="Times New Roman"/>
          <w:sz w:val="24"/>
          <w:szCs w:val="24"/>
          <w:highlight w:val="white"/>
        </w:rPr>
        <w:t xml:space="preserve">Kuokkanen, H. and Sun, W., 2020. Companies, meet ethical consumers: Strategic CSR management to impact consumer choice. </w:t>
      </w:r>
      <w:r w:rsidRPr="00613E22">
        <w:rPr>
          <w:rFonts w:ascii="Times New Roman" w:hAnsi="Times New Roman" w:cs="Times New Roman"/>
          <w:i/>
          <w:sz w:val="24"/>
          <w:szCs w:val="24"/>
          <w:highlight w:val="white"/>
        </w:rPr>
        <w:t>Journal of Business Ethics</w:t>
      </w:r>
      <w:r w:rsidRPr="00613E22">
        <w:rPr>
          <w:rFonts w:ascii="Times New Roman" w:hAnsi="Times New Roman" w:cs="Times New Roman"/>
          <w:sz w:val="24"/>
          <w:szCs w:val="24"/>
          <w:highlight w:val="white"/>
        </w:rPr>
        <w:t xml:space="preserve">, </w:t>
      </w:r>
      <w:r w:rsidRPr="00613E22">
        <w:rPr>
          <w:rFonts w:ascii="Times New Roman" w:hAnsi="Times New Roman" w:cs="Times New Roman"/>
          <w:i/>
          <w:sz w:val="24"/>
          <w:szCs w:val="24"/>
          <w:highlight w:val="white"/>
        </w:rPr>
        <w:t>166</w:t>
      </w:r>
      <w:r w:rsidRPr="00613E22">
        <w:rPr>
          <w:rFonts w:ascii="Times New Roman" w:hAnsi="Times New Roman" w:cs="Times New Roman"/>
          <w:sz w:val="24"/>
          <w:szCs w:val="24"/>
          <w:highlight w:val="white"/>
        </w:rPr>
        <w:t>(2), pp.403-423.</w:t>
      </w:r>
    </w:p>
    <w:p w14:paraId="2E678AD8" w14:textId="77777777" w:rsidR="004717EF" w:rsidRPr="00613E22" w:rsidRDefault="004717EF" w:rsidP="009461E4">
      <w:pPr>
        <w:spacing w:line="360" w:lineRule="auto"/>
        <w:jc w:val="both"/>
        <w:rPr>
          <w:rFonts w:ascii="Times New Roman" w:hAnsi="Times New Roman" w:cs="Times New Roman"/>
          <w:sz w:val="24"/>
          <w:szCs w:val="24"/>
          <w:highlight w:val="white"/>
        </w:rPr>
      </w:pPr>
      <w:r w:rsidRPr="00613E22">
        <w:rPr>
          <w:rFonts w:ascii="Times New Roman" w:hAnsi="Times New Roman" w:cs="Times New Roman"/>
          <w:sz w:val="24"/>
          <w:szCs w:val="24"/>
          <w:highlight w:val="white"/>
        </w:rPr>
        <w:t xml:space="preserve">Nugraha, N.M., Ramadhanti, A.A. and Amaliawiati, L., 2021. Inflation, leverage, and company size and their effect on profitability. </w:t>
      </w:r>
      <w:r w:rsidRPr="00613E22">
        <w:rPr>
          <w:rFonts w:ascii="Times New Roman" w:hAnsi="Times New Roman" w:cs="Times New Roman"/>
          <w:i/>
          <w:sz w:val="24"/>
          <w:szCs w:val="24"/>
          <w:highlight w:val="white"/>
        </w:rPr>
        <w:t>Journal of Applied Accounting and Taxation</w:t>
      </w:r>
      <w:r w:rsidRPr="00613E22">
        <w:rPr>
          <w:rFonts w:ascii="Times New Roman" w:hAnsi="Times New Roman" w:cs="Times New Roman"/>
          <w:sz w:val="24"/>
          <w:szCs w:val="24"/>
          <w:highlight w:val="white"/>
        </w:rPr>
        <w:t xml:space="preserve">, </w:t>
      </w:r>
      <w:r w:rsidRPr="00613E22">
        <w:rPr>
          <w:rFonts w:ascii="Times New Roman" w:hAnsi="Times New Roman" w:cs="Times New Roman"/>
          <w:i/>
          <w:sz w:val="24"/>
          <w:szCs w:val="24"/>
          <w:highlight w:val="white"/>
        </w:rPr>
        <w:t>6</w:t>
      </w:r>
      <w:r w:rsidRPr="00613E22">
        <w:rPr>
          <w:rFonts w:ascii="Times New Roman" w:hAnsi="Times New Roman" w:cs="Times New Roman"/>
          <w:sz w:val="24"/>
          <w:szCs w:val="24"/>
          <w:highlight w:val="white"/>
        </w:rPr>
        <w:t>(1), pp.63-70.</w:t>
      </w:r>
    </w:p>
    <w:p w14:paraId="554658BC" w14:textId="77777777" w:rsidR="004717EF" w:rsidRPr="00613E22" w:rsidRDefault="004717EF" w:rsidP="009461E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Office for National Statistics (2024). </w:t>
      </w:r>
      <w:r w:rsidRPr="00053B46">
        <w:rPr>
          <w:rFonts w:ascii="Times New Roman" w:eastAsia="Times New Roman" w:hAnsi="Times New Roman" w:cs="Times New Roman"/>
          <w:i/>
          <w:iCs/>
          <w:sz w:val="24"/>
          <w:szCs w:val="24"/>
        </w:rPr>
        <w:t>Consumer price inflation, UK.</w:t>
      </w:r>
      <w:r>
        <w:rPr>
          <w:rFonts w:ascii="Times New Roman" w:eastAsia="Times New Roman" w:hAnsi="Times New Roman" w:cs="Times New Roman"/>
          <w:sz w:val="24"/>
          <w:szCs w:val="24"/>
        </w:rPr>
        <w:t xml:space="preserve"> Available at: </w:t>
      </w:r>
      <w:hyperlink r:id="rId8" w:anchor=":~:text=The%20core%20CPIH%20annual%20inflation,in%20our%20constructed%20historical%20series" w:history="1">
        <w:r w:rsidRPr="00AC3943">
          <w:rPr>
            <w:rStyle w:val="Hyperlink"/>
            <w:rFonts w:ascii="Times New Roman" w:eastAsia="Times New Roman" w:hAnsi="Times New Roman" w:cs="Times New Roman"/>
            <w:sz w:val="24"/>
            <w:szCs w:val="24"/>
          </w:rPr>
          <w:t>https://www.ons.gov.uk/economy/inflationandpriceindices/bulletins/consumerpriceinflation/september2024#:~:text=The%20core%20CPIH%20annual%20inflation,in%20our%20constructed%20historical%20series</w:t>
        </w:r>
      </w:hyperlink>
      <w:r w:rsidRPr="00C54F05">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(Accessed: 9</w:t>
      </w:r>
      <w:r w:rsidRPr="00C54F05">
        <w:rPr>
          <w:rFonts w:ascii="Times New Roman" w:eastAsia="Times New Roman" w:hAnsi="Times New Roman" w:cs="Times New Roman"/>
          <w:sz w:val="24"/>
          <w:szCs w:val="24"/>
          <w:vertAlign w:val="superscript"/>
        </w:rPr>
        <w:t>th</w:t>
      </w:r>
      <w:r>
        <w:rPr>
          <w:rFonts w:ascii="Times New Roman" w:eastAsia="Times New Roman" w:hAnsi="Times New Roman" w:cs="Times New Roman"/>
          <w:sz w:val="24"/>
          <w:szCs w:val="24"/>
        </w:rPr>
        <w:t xml:space="preserve"> November 2024).</w:t>
      </w:r>
    </w:p>
    <w:p w14:paraId="06C6FD17" w14:textId="77777777" w:rsidR="004717EF" w:rsidRPr="00613E22" w:rsidRDefault="004717EF" w:rsidP="009461E4">
      <w:pPr>
        <w:spacing w:line="360" w:lineRule="auto"/>
        <w:jc w:val="both"/>
        <w:rPr>
          <w:rFonts w:ascii="Times New Roman" w:hAnsi="Times New Roman" w:cs="Times New Roman"/>
          <w:sz w:val="24"/>
          <w:szCs w:val="24"/>
          <w:highlight w:val="white"/>
        </w:rPr>
      </w:pPr>
      <w:proofErr w:type="spellStart"/>
      <w:r w:rsidRPr="00613E22">
        <w:rPr>
          <w:rFonts w:ascii="Times New Roman" w:hAnsi="Times New Roman" w:cs="Times New Roman"/>
          <w:sz w:val="24"/>
          <w:szCs w:val="24"/>
          <w:highlight w:val="white"/>
        </w:rPr>
        <w:t>Ognjanovic</w:t>
      </w:r>
      <w:proofErr w:type="spellEnd"/>
      <w:r w:rsidRPr="00613E22">
        <w:rPr>
          <w:rFonts w:ascii="Times New Roman" w:hAnsi="Times New Roman" w:cs="Times New Roman"/>
          <w:sz w:val="24"/>
          <w:szCs w:val="24"/>
          <w:highlight w:val="white"/>
        </w:rPr>
        <w:t xml:space="preserve">, J., Dzenopoljac, V. and Cavagnetto, S., 2023. Intellectual capital before and during COVID-19 in the hotel industry: the moderating role of tangible assets. </w:t>
      </w:r>
      <w:r w:rsidRPr="00613E22">
        <w:rPr>
          <w:rFonts w:ascii="Times New Roman" w:hAnsi="Times New Roman" w:cs="Times New Roman"/>
          <w:i/>
          <w:sz w:val="24"/>
          <w:szCs w:val="24"/>
          <w:highlight w:val="white"/>
        </w:rPr>
        <w:t>Journal of Hospitality and Tourism Insights</w:t>
      </w:r>
      <w:r w:rsidRPr="00613E22">
        <w:rPr>
          <w:rFonts w:ascii="Times New Roman" w:hAnsi="Times New Roman" w:cs="Times New Roman"/>
          <w:sz w:val="24"/>
          <w:szCs w:val="24"/>
          <w:highlight w:val="white"/>
        </w:rPr>
        <w:t xml:space="preserve">, </w:t>
      </w:r>
      <w:r w:rsidRPr="00613E22">
        <w:rPr>
          <w:rFonts w:ascii="Times New Roman" w:hAnsi="Times New Roman" w:cs="Times New Roman"/>
          <w:i/>
          <w:sz w:val="24"/>
          <w:szCs w:val="24"/>
          <w:highlight w:val="white"/>
        </w:rPr>
        <w:t>6</w:t>
      </w:r>
      <w:r w:rsidRPr="00613E22">
        <w:rPr>
          <w:rFonts w:ascii="Times New Roman" w:hAnsi="Times New Roman" w:cs="Times New Roman"/>
          <w:sz w:val="24"/>
          <w:szCs w:val="24"/>
          <w:highlight w:val="white"/>
        </w:rPr>
        <w:t>(5), pp.2484-2505.</w:t>
      </w:r>
    </w:p>
    <w:p w14:paraId="1AE81833" w14:textId="77777777" w:rsidR="004717EF" w:rsidRPr="00613E22" w:rsidRDefault="004717EF" w:rsidP="009461E4">
      <w:pPr>
        <w:spacing w:line="360" w:lineRule="auto"/>
        <w:jc w:val="both"/>
        <w:rPr>
          <w:rFonts w:ascii="Times New Roman" w:hAnsi="Times New Roman" w:cs="Times New Roman"/>
          <w:sz w:val="24"/>
          <w:szCs w:val="24"/>
          <w:highlight w:val="white"/>
        </w:rPr>
      </w:pPr>
      <w:proofErr w:type="spellStart"/>
      <w:r w:rsidRPr="00613E22">
        <w:rPr>
          <w:rFonts w:ascii="Times New Roman" w:hAnsi="Times New Roman" w:cs="Times New Roman"/>
          <w:sz w:val="24"/>
          <w:szCs w:val="24"/>
          <w:highlight w:val="white"/>
        </w:rPr>
        <w:t>Yenidogan</w:t>
      </w:r>
      <w:proofErr w:type="spellEnd"/>
      <w:r w:rsidRPr="00613E22">
        <w:rPr>
          <w:rFonts w:ascii="Times New Roman" w:hAnsi="Times New Roman" w:cs="Times New Roman"/>
          <w:sz w:val="24"/>
          <w:szCs w:val="24"/>
          <w:highlight w:val="white"/>
        </w:rPr>
        <w:t xml:space="preserve">, A., Gurcaylilar-Yenidogan, T. and Tetik, N., 2021. Environmental management and hotel profitability: operating performance matters. </w:t>
      </w:r>
      <w:r w:rsidRPr="00613E22">
        <w:rPr>
          <w:rFonts w:ascii="Times New Roman" w:hAnsi="Times New Roman" w:cs="Times New Roman"/>
          <w:i/>
          <w:sz w:val="24"/>
          <w:szCs w:val="24"/>
          <w:highlight w:val="white"/>
        </w:rPr>
        <w:t>Tourism &amp; Management Studies</w:t>
      </w:r>
      <w:r w:rsidRPr="00613E22">
        <w:rPr>
          <w:rFonts w:ascii="Times New Roman" w:hAnsi="Times New Roman" w:cs="Times New Roman"/>
          <w:sz w:val="24"/>
          <w:szCs w:val="24"/>
          <w:highlight w:val="white"/>
        </w:rPr>
        <w:t xml:space="preserve">, </w:t>
      </w:r>
      <w:r w:rsidRPr="00613E22">
        <w:rPr>
          <w:rFonts w:ascii="Times New Roman" w:hAnsi="Times New Roman" w:cs="Times New Roman"/>
          <w:i/>
          <w:sz w:val="24"/>
          <w:szCs w:val="24"/>
          <w:highlight w:val="white"/>
        </w:rPr>
        <w:t>17</w:t>
      </w:r>
      <w:r w:rsidRPr="00613E22">
        <w:rPr>
          <w:rFonts w:ascii="Times New Roman" w:hAnsi="Times New Roman" w:cs="Times New Roman"/>
          <w:sz w:val="24"/>
          <w:szCs w:val="24"/>
          <w:highlight w:val="white"/>
        </w:rPr>
        <w:t>(3), pp.7-19.</w:t>
      </w:r>
    </w:p>
    <w:p w14:paraId="54F522E2" w14:textId="77777777" w:rsidR="004717EF" w:rsidRDefault="004717EF" w:rsidP="009461E4">
      <w:pPr>
        <w:spacing w:line="360" w:lineRule="auto"/>
        <w:jc w:val="both"/>
        <w:rPr>
          <w:rFonts w:ascii="Times New Roman" w:hAnsi="Times New Roman" w:cs="Times New Roman"/>
          <w:sz w:val="24"/>
          <w:szCs w:val="24"/>
        </w:rPr>
      </w:pPr>
      <w:r w:rsidRPr="00613E22">
        <w:rPr>
          <w:rFonts w:ascii="Times New Roman" w:hAnsi="Times New Roman" w:cs="Times New Roman"/>
          <w:sz w:val="24"/>
          <w:szCs w:val="24"/>
          <w:highlight w:val="white"/>
        </w:rPr>
        <w:t xml:space="preserve">Zaki, K., 2022. Implementing dynamic revenue management in hotels during Covid-19: value stream and wavelet coherence perspectives. </w:t>
      </w:r>
      <w:r w:rsidRPr="00613E22">
        <w:rPr>
          <w:rFonts w:ascii="Times New Roman" w:hAnsi="Times New Roman" w:cs="Times New Roman"/>
          <w:i/>
          <w:sz w:val="24"/>
          <w:szCs w:val="24"/>
          <w:highlight w:val="white"/>
        </w:rPr>
        <w:t>International Journal of Contemporary Hospitality Management</w:t>
      </w:r>
      <w:r w:rsidRPr="00613E22">
        <w:rPr>
          <w:rFonts w:ascii="Times New Roman" w:hAnsi="Times New Roman" w:cs="Times New Roman"/>
          <w:sz w:val="24"/>
          <w:szCs w:val="24"/>
          <w:highlight w:val="white"/>
        </w:rPr>
        <w:t xml:space="preserve">, </w:t>
      </w:r>
      <w:r w:rsidRPr="00613E22">
        <w:rPr>
          <w:rFonts w:ascii="Times New Roman" w:hAnsi="Times New Roman" w:cs="Times New Roman"/>
          <w:i/>
          <w:sz w:val="24"/>
          <w:szCs w:val="24"/>
          <w:highlight w:val="white"/>
        </w:rPr>
        <w:t>34</w:t>
      </w:r>
      <w:r w:rsidRPr="00613E22">
        <w:rPr>
          <w:rFonts w:ascii="Times New Roman" w:hAnsi="Times New Roman" w:cs="Times New Roman"/>
          <w:sz w:val="24"/>
          <w:szCs w:val="24"/>
          <w:highlight w:val="white"/>
        </w:rPr>
        <w:t>(5), pp.1768-1795.</w:t>
      </w:r>
    </w:p>
    <w:p w14:paraId="0000003C" w14:textId="77777777" w:rsidR="00612D63" w:rsidRPr="00613E22" w:rsidRDefault="00612D63">
      <w:pPr>
        <w:spacing w:line="360" w:lineRule="auto"/>
        <w:jc w:val="both"/>
        <w:rPr>
          <w:rFonts w:ascii="Times New Roman" w:eastAsia="Times New Roman" w:hAnsi="Times New Roman" w:cs="Times New Roman"/>
          <w:sz w:val="24"/>
          <w:szCs w:val="24"/>
        </w:rPr>
      </w:pPr>
    </w:p>
    <w:p w14:paraId="0000003D" w14:textId="77777777" w:rsidR="00612D63" w:rsidRPr="00613E22" w:rsidRDefault="00612D63">
      <w:pPr>
        <w:spacing w:line="360" w:lineRule="auto"/>
        <w:jc w:val="both"/>
        <w:rPr>
          <w:rFonts w:ascii="Times New Roman" w:eastAsia="Times New Roman" w:hAnsi="Times New Roman" w:cs="Times New Roman"/>
          <w:b/>
          <w:sz w:val="28"/>
          <w:szCs w:val="28"/>
        </w:rPr>
      </w:pPr>
    </w:p>
    <w:sectPr w:rsidR="00612D63" w:rsidRPr="00613E22">
      <w:footerReference w:type="default" r:id="rId9"/>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D902B7" w14:textId="77777777" w:rsidR="00DD0A1F" w:rsidRDefault="00DD0A1F">
      <w:pPr>
        <w:spacing w:line="240" w:lineRule="auto"/>
      </w:pPr>
      <w:r>
        <w:separator/>
      </w:r>
    </w:p>
  </w:endnote>
  <w:endnote w:type="continuationSeparator" w:id="0">
    <w:p w14:paraId="210F0F0C" w14:textId="77777777" w:rsidR="00DD0A1F" w:rsidRDefault="00DD0A1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94001"/>
      <w:docPartObj>
        <w:docPartGallery w:val="Page Numbers (Bottom of Page)"/>
        <w:docPartUnique/>
      </w:docPartObj>
    </w:sdtPr>
    <w:sdtEndPr>
      <w:rPr>
        <w:noProof/>
      </w:rPr>
    </w:sdtEndPr>
    <w:sdtContent>
      <w:p w14:paraId="226F8AB1" w14:textId="0A6EA264" w:rsidR="009461E4" w:rsidRDefault="0000000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33774D6" w14:textId="77777777" w:rsidR="009461E4" w:rsidRDefault="009461E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92F1B4" w14:textId="77777777" w:rsidR="00DD0A1F" w:rsidRDefault="00DD0A1F">
      <w:pPr>
        <w:spacing w:line="240" w:lineRule="auto"/>
      </w:pPr>
      <w:r>
        <w:separator/>
      </w:r>
    </w:p>
  </w:footnote>
  <w:footnote w:type="continuationSeparator" w:id="0">
    <w:p w14:paraId="622F998C" w14:textId="77777777" w:rsidR="00DD0A1F" w:rsidRDefault="00DD0A1F">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E0456D"/>
    <w:multiLevelType w:val="multilevel"/>
    <w:tmpl w:val="44E43FB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D9B784F"/>
    <w:multiLevelType w:val="multilevel"/>
    <w:tmpl w:val="A84E398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F361C8A"/>
    <w:multiLevelType w:val="multilevel"/>
    <w:tmpl w:val="40D0D49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3B47473F"/>
    <w:multiLevelType w:val="multilevel"/>
    <w:tmpl w:val="FDA4460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48442A35"/>
    <w:multiLevelType w:val="multilevel"/>
    <w:tmpl w:val="BF5CBF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49DE1FE1"/>
    <w:multiLevelType w:val="multilevel"/>
    <w:tmpl w:val="54A2395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5AF0047E"/>
    <w:multiLevelType w:val="multilevel"/>
    <w:tmpl w:val="FB34B77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64D20916"/>
    <w:multiLevelType w:val="multilevel"/>
    <w:tmpl w:val="88F45F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780476C6"/>
    <w:multiLevelType w:val="multilevel"/>
    <w:tmpl w:val="CA5E0C8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7DC11E61"/>
    <w:multiLevelType w:val="multilevel"/>
    <w:tmpl w:val="595C765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0" w15:restartNumberingAfterBreak="0">
    <w:nsid w:val="7F9E34BE"/>
    <w:multiLevelType w:val="multilevel"/>
    <w:tmpl w:val="581A64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411657545">
    <w:abstractNumId w:val="8"/>
  </w:num>
  <w:num w:numId="2" w16cid:durableId="2091847930">
    <w:abstractNumId w:val="2"/>
  </w:num>
  <w:num w:numId="3" w16cid:durableId="169374426">
    <w:abstractNumId w:val="10"/>
  </w:num>
  <w:num w:numId="4" w16cid:durableId="519778572">
    <w:abstractNumId w:val="9"/>
  </w:num>
  <w:num w:numId="5" w16cid:durableId="551770550">
    <w:abstractNumId w:val="6"/>
  </w:num>
  <w:num w:numId="6" w16cid:durableId="1611549495">
    <w:abstractNumId w:val="1"/>
  </w:num>
  <w:num w:numId="7" w16cid:durableId="530606411">
    <w:abstractNumId w:val="0"/>
  </w:num>
  <w:num w:numId="8" w16cid:durableId="1251962090">
    <w:abstractNumId w:val="4"/>
  </w:num>
  <w:num w:numId="9" w16cid:durableId="165873638">
    <w:abstractNumId w:val="7"/>
  </w:num>
  <w:num w:numId="10" w16cid:durableId="629286487">
    <w:abstractNumId w:val="3"/>
  </w:num>
  <w:num w:numId="11" w16cid:durableId="83646305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4"/>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12D63"/>
    <w:rsid w:val="00053B46"/>
    <w:rsid w:val="00110F83"/>
    <w:rsid w:val="00143136"/>
    <w:rsid w:val="00144024"/>
    <w:rsid w:val="001C19C9"/>
    <w:rsid w:val="002C0E40"/>
    <w:rsid w:val="002D2FF0"/>
    <w:rsid w:val="003100A1"/>
    <w:rsid w:val="00332533"/>
    <w:rsid w:val="003879AF"/>
    <w:rsid w:val="003C0210"/>
    <w:rsid w:val="00424351"/>
    <w:rsid w:val="004552B7"/>
    <w:rsid w:val="004717EF"/>
    <w:rsid w:val="00493038"/>
    <w:rsid w:val="004F078C"/>
    <w:rsid w:val="0057143C"/>
    <w:rsid w:val="00612D63"/>
    <w:rsid w:val="00613E22"/>
    <w:rsid w:val="00653AE9"/>
    <w:rsid w:val="00712C69"/>
    <w:rsid w:val="0074791C"/>
    <w:rsid w:val="00762FC9"/>
    <w:rsid w:val="0084406E"/>
    <w:rsid w:val="008B4D0A"/>
    <w:rsid w:val="009461E4"/>
    <w:rsid w:val="009D614C"/>
    <w:rsid w:val="00A05F8D"/>
    <w:rsid w:val="00AC6E53"/>
    <w:rsid w:val="00AF28B7"/>
    <w:rsid w:val="00AF6D48"/>
    <w:rsid w:val="00B4523A"/>
    <w:rsid w:val="00BF1373"/>
    <w:rsid w:val="00BF621C"/>
    <w:rsid w:val="00C404E0"/>
    <w:rsid w:val="00C54F05"/>
    <w:rsid w:val="00CB36BC"/>
    <w:rsid w:val="00D12B9D"/>
    <w:rsid w:val="00DB7784"/>
    <w:rsid w:val="00DD0A1F"/>
    <w:rsid w:val="00DF2F0A"/>
    <w:rsid w:val="00EB5F53"/>
    <w:rsid w:val="00EE2D1E"/>
    <w:rsid w:val="00F15E45"/>
    <w:rsid w:val="00F93D1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7A69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9461E4"/>
    <w:pPr>
      <w:spacing w:line="360" w:lineRule="auto"/>
      <w:jc w:val="both"/>
      <w:outlineLvl w:val="0"/>
    </w:pPr>
    <w:rPr>
      <w:rFonts w:ascii="Times New Roman" w:eastAsia="Times New Roman" w:hAnsi="Times New Roman" w:cs="Times New Roman"/>
      <w:b/>
      <w:sz w:val="28"/>
      <w:szCs w:val="28"/>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9461E4"/>
    <w:pPr>
      <w:tabs>
        <w:tab w:val="center" w:pos="4513"/>
        <w:tab w:val="right" w:pos="9026"/>
      </w:tabs>
      <w:spacing w:line="240" w:lineRule="auto"/>
    </w:pPr>
  </w:style>
  <w:style w:type="character" w:customStyle="1" w:styleId="HeaderChar">
    <w:name w:val="Header Char"/>
    <w:basedOn w:val="DefaultParagraphFont"/>
    <w:link w:val="Header"/>
    <w:uiPriority w:val="99"/>
    <w:rsid w:val="009461E4"/>
  </w:style>
  <w:style w:type="paragraph" w:styleId="Footer">
    <w:name w:val="footer"/>
    <w:basedOn w:val="Normal"/>
    <w:link w:val="FooterChar"/>
    <w:uiPriority w:val="99"/>
    <w:unhideWhenUsed/>
    <w:rsid w:val="009461E4"/>
    <w:pPr>
      <w:tabs>
        <w:tab w:val="center" w:pos="4513"/>
        <w:tab w:val="right" w:pos="9026"/>
      </w:tabs>
      <w:spacing w:line="240" w:lineRule="auto"/>
    </w:pPr>
  </w:style>
  <w:style w:type="character" w:customStyle="1" w:styleId="FooterChar">
    <w:name w:val="Footer Char"/>
    <w:basedOn w:val="DefaultParagraphFont"/>
    <w:link w:val="Footer"/>
    <w:uiPriority w:val="99"/>
    <w:rsid w:val="009461E4"/>
  </w:style>
  <w:style w:type="paragraph" w:styleId="TOCHeading">
    <w:name w:val="TOC Heading"/>
    <w:basedOn w:val="Heading1"/>
    <w:next w:val="Normal"/>
    <w:uiPriority w:val="39"/>
    <w:unhideWhenUsed/>
    <w:qFormat/>
    <w:rsid w:val="009461E4"/>
    <w:pPr>
      <w:keepNext/>
      <w:keepLines/>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9461E4"/>
    <w:pPr>
      <w:spacing w:after="100"/>
    </w:pPr>
  </w:style>
  <w:style w:type="character" w:styleId="Hyperlink">
    <w:name w:val="Hyperlink"/>
    <w:basedOn w:val="DefaultParagraphFont"/>
    <w:uiPriority w:val="99"/>
    <w:unhideWhenUsed/>
    <w:rsid w:val="009461E4"/>
    <w:rPr>
      <w:color w:val="0000FF" w:themeColor="hyperlink"/>
      <w:u w:val="single"/>
    </w:rPr>
  </w:style>
  <w:style w:type="character" w:styleId="UnresolvedMention">
    <w:name w:val="Unresolved Mention"/>
    <w:basedOn w:val="DefaultParagraphFont"/>
    <w:uiPriority w:val="99"/>
    <w:semiHidden/>
    <w:unhideWhenUsed/>
    <w:rsid w:val="00C54F0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39803406">
      <w:bodyDiv w:val="1"/>
      <w:marLeft w:val="0"/>
      <w:marRight w:val="0"/>
      <w:marTop w:val="0"/>
      <w:marBottom w:val="0"/>
      <w:divBdr>
        <w:top w:val="none" w:sz="0" w:space="0" w:color="auto"/>
        <w:left w:val="none" w:sz="0" w:space="0" w:color="auto"/>
        <w:bottom w:val="none" w:sz="0" w:space="0" w:color="auto"/>
        <w:right w:val="none" w:sz="0" w:space="0" w:color="auto"/>
      </w:divBdr>
    </w:div>
    <w:div w:id="1785494727">
      <w:bodyDiv w:val="1"/>
      <w:marLeft w:val="0"/>
      <w:marRight w:val="0"/>
      <w:marTop w:val="0"/>
      <w:marBottom w:val="0"/>
      <w:divBdr>
        <w:top w:val="none" w:sz="0" w:space="0" w:color="auto"/>
        <w:left w:val="none" w:sz="0" w:space="0" w:color="auto"/>
        <w:bottom w:val="none" w:sz="0" w:space="0" w:color="auto"/>
        <w:right w:val="none" w:sz="0" w:space="0" w:color="auto"/>
      </w:divBdr>
      <w:divsChild>
        <w:div w:id="1957130906">
          <w:marLeft w:val="0"/>
          <w:marRight w:val="0"/>
          <w:marTop w:val="0"/>
          <w:marBottom w:val="0"/>
          <w:divBdr>
            <w:top w:val="single" w:sz="2" w:space="0" w:color="auto"/>
            <w:left w:val="single" w:sz="2" w:space="0" w:color="auto"/>
            <w:bottom w:val="single" w:sz="2" w:space="0" w:color="auto"/>
            <w:right w:val="single" w:sz="2" w:space="0" w:color="auto"/>
          </w:divBdr>
        </w:div>
      </w:divsChild>
    </w:div>
    <w:div w:id="1995178124">
      <w:bodyDiv w:val="1"/>
      <w:marLeft w:val="0"/>
      <w:marRight w:val="0"/>
      <w:marTop w:val="0"/>
      <w:marBottom w:val="0"/>
      <w:divBdr>
        <w:top w:val="none" w:sz="0" w:space="0" w:color="auto"/>
        <w:left w:val="none" w:sz="0" w:space="0" w:color="auto"/>
        <w:bottom w:val="none" w:sz="0" w:space="0" w:color="auto"/>
        <w:right w:val="none" w:sz="0" w:space="0" w:color="auto"/>
      </w:divBdr>
    </w:div>
    <w:div w:id="2075855871">
      <w:bodyDiv w:val="1"/>
      <w:marLeft w:val="0"/>
      <w:marRight w:val="0"/>
      <w:marTop w:val="0"/>
      <w:marBottom w:val="0"/>
      <w:divBdr>
        <w:top w:val="none" w:sz="0" w:space="0" w:color="auto"/>
        <w:left w:val="none" w:sz="0" w:space="0" w:color="auto"/>
        <w:bottom w:val="none" w:sz="0" w:space="0" w:color="auto"/>
        <w:right w:val="none" w:sz="0" w:space="0" w:color="auto"/>
      </w:divBdr>
      <w:divsChild>
        <w:div w:id="216867948">
          <w:marLeft w:val="0"/>
          <w:marRight w:val="0"/>
          <w:marTop w:val="0"/>
          <w:marBottom w:val="0"/>
          <w:divBdr>
            <w:top w:val="single" w:sz="2" w:space="0" w:color="auto"/>
            <w:left w:val="single" w:sz="2" w:space="0" w:color="auto"/>
            <w:bottom w:val="single" w:sz="2" w:space="0" w:color="auto"/>
            <w:right w:val="single" w:sz="2"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ons.gov.uk/economy/inflationandpriceindices/bulletins/consumerpriceinflation/september2024"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CAB7E0-C691-4B27-8EC7-05B7302787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2614</Words>
  <Characters>14902</Characters>
  <Application>Microsoft Office Word</Application>
  <DocSecurity>0</DocSecurity>
  <Lines>124</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2024-10-05T22:21:00Z</dcterms:created>
  <dcterms:modified xsi:type="dcterms:W3CDTF">2024-11-14T22:24:00Z</dcterms:modified>
</cp:coreProperties>
</file>