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ackground w:color="FFFFFF"/>
  <w:body>
    <w:tbl>
      <w:tblPr>
        <w:tblStyle w:val="8"/>
        <w:tblpPr w:leftFromText="180" w:rightFromText="180" w:bottomFromText="160" w:horzAnchor="margin" w:tblpXSpec="left" w:tblpY="500"/>
        <w:tblW w:w="871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901"/>
        <w:gridCol w:w="1237"/>
        <w:gridCol w:w="468"/>
        <w:gridCol w:w="1443"/>
        <w:gridCol w:w="66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8" w:hRule="atLeast"/>
        </w:trPr>
        <w:tc>
          <w:tcPr>
            <w:tcW w:w="4901" w:type="dxa"/>
            <w:vMerge w:val="restart"/>
            <w:tcBorders>
              <w:top w:val="single" w:color="auto" w:sz="4" w:space="0"/>
              <w:left w:val="single" w:color="auto" w:sz="4" w:space="0"/>
              <w:bottom w:val="single" w:color="auto" w:sz="4" w:space="0"/>
              <w:right w:val="single" w:color="auto" w:sz="4" w:space="0"/>
            </w:tcBorders>
          </w:tcPr>
          <w:p>
            <w:pPr>
              <w:keepNext/>
              <w:spacing w:line="360" w:lineRule="auto"/>
              <w:jc w:val="center"/>
              <w:rPr>
                <w:rFonts w:hint="default" w:ascii="Arial" w:hAnsi="Arial" w:eastAsia="Times New Roman" w:cs="Arial"/>
                <w:b/>
                <w:color w:val="auto"/>
                <w:sz w:val="24"/>
                <w:szCs w:val="24"/>
                <w:lang w:val="en-AU" w:eastAsia="en-US"/>
              </w:rPr>
            </w:pPr>
          </w:p>
          <w:p>
            <w:pPr>
              <w:keepNext/>
              <w:spacing w:line="360" w:lineRule="auto"/>
              <w:rPr>
                <w:rFonts w:hint="default" w:ascii="Arial" w:hAnsi="Arial" w:eastAsia="Times New Roman" w:cs="Arial"/>
                <w:b/>
                <w:color w:val="auto"/>
                <w:sz w:val="24"/>
                <w:szCs w:val="24"/>
                <w:lang w:val="en-AU"/>
              </w:rPr>
            </w:pPr>
            <w:r>
              <w:rPr>
                <w:rFonts w:hint="default" w:ascii="Arial" w:hAnsi="Arial" w:cs="Arial"/>
                <w:sz w:val="24"/>
                <w:szCs w:val="24"/>
                <w:lang w:eastAsia="en-GB"/>
              </w:rPr>
              <w:drawing>
                <wp:inline distT="0" distB="0" distL="0" distR="0">
                  <wp:extent cx="2965450" cy="1289050"/>
                  <wp:effectExtent l="0" t="0" r="6350" b="6350"/>
                  <wp:docPr id="1027" name="Picture 1" descr="UWTSD new Logo"/>
                  <wp:cNvGraphicFramePr/>
                  <a:graphic xmlns:a="http://schemas.openxmlformats.org/drawingml/2006/main">
                    <a:graphicData uri="http://schemas.openxmlformats.org/drawingml/2006/picture">
                      <pic:pic xmlns:pic="http://schemas.openxmlformats.org/drawingml/2006/picture">
                        <pic:nvPicPr>
                          <pic:cNvPr id="1027" name="Picture 1" descr="UWTSD new Logo"/>
                          <pic:cNvPicPr/>
                        </pic:nvPicPr>
                        <pic:blipFill>
                          <a:blip r:embed="rId7" cstate="print"/>
                          <a:srcRect/>
                          <a:stretch>
                            <a:fillRect/>
                          </a:stretch>
                        </pic:blipFill>
                        <pic:spPr>
                          <a:xfrm>
                            <a:off x="0" y="0"/>
                            <a:ext cx="2965450" cy="1289050"/>
                          </a:xfrm>
                          <a:prstGeom prst="rect">
                            <a:avLst/>
                          </a:prstGeom>
                          <a:ln>
                            <a:noFill/>
                          </a:ln>
                        </pic:spPr>
                      </pic:pic>
                    </a:graphicData>
                  </a:graphic>
                </wp:inline>
              </w:drawing>
            </w:r>
          </w:p>
          <w:p>
            <w:pPr>
              <w:keepNext/>
              <w:spacing w:line="360" w:lineRule="auto"/>
              <w:rPr>
                <w:rFonts w:hint="default" w:ascii="Arial" w:hAnsi="Arial" w:eastAsia="Times New Roman" w:cs="Arial"/>
                <w:b/>
                <w:color w:val="auto"/>
                <w:sz w:val="24"/>
                <w:szCs w:val="24"/>
                <w:lang w:val="en-AU"/>
              </w:rPr>
            </w:pPr>
          </w:p>
          <w:p>
            <w:pPr>
              <w:spacing w:line="360" w:lineRule="auto"/>
              <w:rPr>
                <w:rFonts w:hint="default" w:ascii="Arial" w:hAnsi="Arial" w:eastAsia="Calibri" w:cs="Arial"/>
                <w:b/>
                <w:bCs/>
                <w:color w:val="000000"/>
                <w:sz w:val="24"/>
                <w:szCs w:val="24"/>
              </w:rPr>
            </w:pPr>
            <w:r>
              <w:rPr>
                <w:rFonts w:hint="default" w:ascii="Arial" w:hAnsi="Arial" w:cs="Arial"/>
                <w:b/>
                <w:bCs/>
                <w:sz w:val="24"/>
                <w:szCs w:val="24"/>
              </w:rPr>
              <w:t>Component One: What are the key skills required when working in the housekeeping team?</w:t>
            </w:r>
          </w:p>
        </w:tc>
        <w:tc>
          <w:tcPr>
            <w:tcW w:w="1237" w:type="dxa"/>
            <w:tcBorders>
              <w:top w:val="single" w:color="auto" w:sz="4" w:space="0"/>
              <w:left w:val="single" w:color="auto" w:sz="4" w:space="0"/>
              <w:bottom w:val="nil"/>
              <w:right w:val="nil"/>
            </w:tcBorders>
            <w:vAlign w:val="center"/>
          </w:tcPr>
          <w:p>
            <w:pPr>
              <w:keepNext/>
              <w:spacing w:before="120" w:line="360" w:lineRule="auto"/>
              <w:rPr>
                <w:rFonts w:hint="default" w:ascii="Arial" w:hAnsi="Arial" w:eastAsia="Times New Roman" w:cs="Arial"/>
                <w:b/>
                <w:bCs/>
                <w:color w:val="auto"/>
                <w:sz w:val="24"/>
                <w:szCs w:val="24"/>
                <w:lang w:val="en-AU"/>
              </w:rPr>
            </w:pPr>
            <w:r>
              <w:rPr>
                <w:rFonts w:hint="default" w:ascii="Arial" w:hAnsi="Arial" w:eastAsia="Times New Roman" w:cs="Arial"/>
                <w:b/>
                <w:bCs/>
                <w:color w:val="auto"/>
                <w:sz w:val="24"/>
                <w:szCs w:val="24"/>
              </w:rPr>
              <w:t>Student No:</w:t>
            </w:r>
          </w:p>
        </w:tc>
        <w:tc>
          <w:tcPr>
            <w:tcW w:w="1911" w:type="dxa"/>
            <w:gridSpan w:val="2"/>
            <w:tcBorders>
              <w:top w:val="single" w:color="auto" w:sz="4" w:space="0"/>
              <w:left w:val="nil"/>
              <w:bottom w:val="dashed" w:color="auto" w:sz="4" w:space="0"/>
              <w:right w:val="nil"/>
            </w:tcBorders>
            <w:vAlign w:val="center"/>
          </w:tcPr>
          <w:p>
            <w:pPr>
              <w:keepNext/>
              <w:spacing w:line="360" w:lineRule="auto"/>
              <w:jc w:val="center"/>
              <w:rPr>
                <w:rFonts w:hint="default" w:ascii="Arial" w:hAnsi="Arial" w:eastAsia="Times New Roman" w:cs="Arial"/>
                <w:b/>
                <w:color w:val="auto"/>
                <w:sz w:val="24"/>
                <w:szCs w:val="24"/>
                <w:lang w:val="en-AU"/>
              </w:rPr>
            </w:pPr>
          </w:p>
          <w:p>
            <w:pPr>
              <w:keepNext/>
              <w:spacing w:line="360" w:lineRule="auto"/>
              <w:jc w:val="left"/>
              <w:rPr>
                <w:rFonts w:hint="default" w:ascii="Arial" w:hAnsi="Arial" w:eastAsia="Times New Roman" w:cs="Arial"/>
                <w:b/>
                <w:color w:val="auto"/>
                <w:sz w:val="24"/>
                <w:szCs w:val="24"/>
                <w:lang w:val="en-AU"/>
              </w:rPr>
            </w:pPr>
            <w:r>
              <w:rPr>
                <w:rFonts w:hint="default" w:ascii="Arial" w:hAnsi="Arial" w:eastAsia="Times New Roman" w:cs="Arial"/>
                <w:b/>
                <w:color w:val="auto"/>
                <w:sz w:val="24"/>
                <w:szCs w:val="24"/>
                <w:lang w:val="en-US"/>
              </w:rPr>
              <w:t xml:space="preserve">        2208674</w:t>
            </w:r>
          </w:p>
          <w:p>
            <w:pPr>
              <w:keepNext/>
              <w:spacing w:line="360" w:lineRule="auto"/>
              <w:jc w:val="center"/>
              <w:rPr>
                <w:rFonts w:hint="default" w:ascii="Arial" w:hAnsi="Arial" w:eastAsia="Times New Roman" w:cs="Arial"/>
                <w:b/>
                <w:color w:val="auto"/>
                <w:sz w:val="24"/>
                <w:szCs w:val="24"/>
                <w:lang w:val="en-AU"/>
              </w:rPr>
            </w:pPr>
          </w:p>
        </w:tc>
        <w:tc>
          <w:tcPr>
            <w:tcW w:w="662" w:type="dxa"/>
            <w:tcBorders>
              <w:top w:val="single" w:color="auto" w:sz="4" w:space="0"/>
              <w:left w:val="nil"/>
              <w:bottom w:val="nil"/>
              <w:right w:val="single" w:color="auto" w:sz="4" w:space="0"/>
            </w:tcBorders>
            <w:vAlign w:val="center"/>
          </w:tcPr>
          <w:p>
            <w:pPr>
              <w:keepNext/>
              <w:spacing w:line="360" w:lineRule="auto"/>
              <w:jc w:val="center"/>
              <w:rPr>
                <w:rFonts w:hint="default" w:ascii="Arial" w:hAnsi="Arial" w:eastAsia="Times New Roman" w:cs="Arial"/>
                <w:b/>
                <w:color w:val="auto"/>
                <w:sz w:val="24"/>
                <w:szCs w:val="24"/>
                <w:lang w:val="en-AU"/>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68" w:hRule="atLeast"/>
        </w:trPr>
        <w:tc>
          <w:tcPr>
            <w:tcW w:w="4901" w:type="dxa"/>
            <w:vMerge w:val="continue"/>
            <w:tcBorders>
              <w:top w:val="single" w:color="auto" w:sz="4" w:space="0"/>
              <w:left w:val="single" w:color="auto" w:sz="4" w:space="0"/>
              <w:bottom w:val="single" w:color="auto" w:sz="4" w:space="0"/>
              <w:right w:val="single" w:color="auto" w:sz="4" w:space="0"/>
            </w:tcBorders>
            <w:vAlign w:val="center"/>
          </w:tcPr>
          <w:p>
            <w:pPr>
              <w:spacing w:line="360" w:lineRule="auto"/>
              <w:rPr>
                <w:rFonts w:hint="default" w:ascii="Arial" w:hAnsi="Arial" w:cs="Arial"/>
                <w:b/>
                <w:bCs/>
                <w:color w:val="000000"/>
                <w:sz w:val="24"/>
                <w:szCs w:val="24"/>
                <w:lang w:eastAsia="en-US"/>
              </w:rPr>
            </w:pPr>
          </w:p>
        </w:tc>
        <w:tc>
          <w:tcPr>
            <w:tcW w:w="1237" w:type="dxa"/>
            <w:tcBorders>
              <w:top w:val="nil"/>
              <w:left w:val="single" w:color="auto" w:sz="4" w:space="0"/>
              <w:bottom w:val="nil"/>
              <w:right w:val="nil"/>
            </w:tcBorders>
            <w:vAlign w:val="center"/>
          </w:tcPr>
          <w:p>
            <w:pPr>
              <w:keepNext/>
              <w:spacing w:line="360" w:lineRule="auto"/>
              <w:rPr>
                <w:rFonts w:hint="default" w:ascii="Arial" w:hAnsi="Arial" w:eastAsia="Times New Roman" w:cs="Arial"/>
                <w:color w:val="auto"/>
                <w:sz w:val="24"/>
                <w:szCs w:val="24"/>
                <w:lang w:val="en-AU"/>
              </w:rPr>
            </w:pPr>
          </w:p>
          <w:p>
            <w:pPr>
              <w:keepNext/>
              <w:spacing w:line="360" w:lineRule="auto"/>
              <w:rPr>
                <w:rFonts w:hint="default" w:ascii="Arial" w:hAnsi="Arial" w:eastAsia="Times New Roman" w:cs="Arial"/>
                <w:color w:val="auto"/>
                <w:sz w:val="24"/>
                <w:szCs w:val="24"/>
                <w:lang w:val="en-AU"/>
              </w:rPr>
            </w:pPr>
            <w:r>
              <w:rPr>
                <w:rFonts w:hint="default" w:ascii="Arial" w:hAnsi="Arial" w:eastAsia="Times New Roman" w:cs="Arial"/>
                <w:color w:val="auto"/>
                <w:sz w:val="24"/>
                <w:szCs w:val="24"/>
                <w:lang w:val="en-AU"/>
              </w:rPr>
              <w:t>Module Title:</w:t>
            </w:r>
          </w:p>
        </w:tc>
        <w:tc>
          <w:tcPr>
            <w:tcW w:w="1911" w:type="dxa"/>
            <w:gridSpan w:val="2"/>
            <w:tcBorders>
              <w:top w:val="dashed" w:color="auto" w:sz="4" w:space="0"/>
              <w:left w:val="nil"/>
              <w:bottom w:val="dashed" w:color="auto" w:sz="4" w:space="0"/>
              <w:right w:val="nil"/>
            </w:tcBorders>
            <w:vAlign w:val="center"/>
          </w:tcPr>
          <w:p>
            <w:pPr>
              <w:keepNext/>
              <w:spacing w:line="360" w:lineRule="auto"/>
              <w:jc w:val="center"/>
              <w:rPr>
                <w:rFonts w:hint="default" w:ascii="Arial" w:hAnsi="Arial" w:eastAsia="Times New Roman" w:cs="Arial"/>
                <w:b/>
                <w:color w:val="auto"/>
                <w:sz w:val="24"/>
                <w:szCs w:val="24"/>
                <w:lang w:val="en-AU"/>
              </w:rPr>
            </w:pPr>
            <w:r>
              <w:rPr>
                <w:rFonts w:hint="default" w:ascii="Arial" w:hAnsi="Arial" w:eastAsia="Times New Roman" w:cs="Arial"/>
                <w:b/>
                <w:color w:val="auto"/>
                <w:sz w:val="24"/>
                <w:szCs w:val="24"/>
                <w:lang w:val="en-US"/>
              </w:rPr>
              <w:t xml:space="preserve">Hotel Placement Operating Hotel Facilities </w:t>
            </w:r>
          </w:p>
        </w:tc>
        <w:tc>
          <w:tcPr>
            <w:tcW w:w="662" w:type="dxa"/>
            <w:tcBorders>
              <w:top w:val="nil"/>
              <w:left w:val="nil"/>
              <w:bottom w:val="nil"/>
              <w:right w:val="single" w:color="auto" w:sz="4" w:space="0"/>
            </w:tcBorders>
            <w:vAlign w:val="center"/>
          </w:tcPr>
          <w:p>
            <w:pPr>
              <w:keepNext/>
              <w:spacing w:line="360" w:lineRule="auto"/>
              <w:jc w:val="center"/>
              <w:rPr>
                <w:rFonts w:hint="default" w:ascii="Arial" w:hAnsi="Arial" w:eastAsia="Times New Roman" w:cs="Arial"/>
                <w:b/>
                <w:color w:val="auto"/>
                <w:sz w:val="24"/>
                <w:szCs w:val="24"/>
                <w:lang w:val="en-AU"/>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68" w:hRule="atLeast"/>
        </w:trPr>
        <w:tc>
          <w:tcPr>
            <w:tcW w:w="4901" w:type="dxa"/>
            <w:vMerge w:val="continue"/>
            <w:tcBorders>
              <w:top w:val="single" w:color="auto" w:sz="4" w:space="0"/>
              <w:left w:val="single" w:color="auto" w:sz="4" w:space="0"/>
              <w:bottom w:val="single" w:color="auto" w:sz="4" w:space="0"/>
              <w:right w:val="single" w:color="auto" w:sz="4" w:space="0"/>
            </w:tcBorders>
            <w:vAlign w:val="center"/>
          </w:tcPr>
          <w:p>
            <w:pPr>
              <w:spacing w:line="360" w:lineRule="auto"/>
              <w:rPr>
                <w:rFonts w:hint="default" w:ascii="Arial" w:hAnsi="Arial" w:cs="Arial"/>
                <w:b/>
                <w:bCs/>
                <w:color w:val="000000"/>
                <w:sz w:val="24"/>
                <w:szCs w:val="24"/>
                <w:lang w:eastAsia="en-US"/>
              </w:rPr>
            </w:pPr>
          </w:p>
        </w:tc>
        <w:tc>
          <w:tcPr>
            <w:tcW w:w="1237" w:type="dxa"/>
            <w:tcBorders>
              <w:top w:val="nil"/>
              <w:left w:val="single" w:color="auto" w:sz="4" w:space="0"/>
              <w:bottom w:val="nil"/>
              <w:right w:val="nil"/>
            </w:tcBorders>
            <w:vAlign w:val="center"/>
          </w:tcPr>
          <w:p>
            <w:pPr>
              <w:keepNext/>
              <w:spacing w:line="360" w:lineRule="auto"/>
              <w:rPr>
                <w:rFonts w:hint="default" w:ascii="Arial" w:hAnsi="Arial" w:eastAsia="Times New Roman" w:cs="Arial"/>
                <w:color w:val="auto"/>
                <w:sz w:val="24"/>
                <w:szCs w:val="24"/>
                <w:lang w:val="en-AU"/>
              </w:rPr>
            </w:pPr>
            <w:r>
              <w:rPr>
                <w:rFonts w:hint="default" w:ascii="Arial" w:hAnsi="Arial" w:eastAsia="Times New Roman" w:cs="Arial"/>
                <w:color w:val="auto"/>
                <w:sz w:val="24"/>
                <w:szCs w:val="24"/>
                <w:lang w:val="en-AU"/>
              </w:rPr>
              <w:t>Module Code:</w:t>
            </w:r>
          </w:p>
        </w:tc>
        <w:tc>
          <w:tcPr>
            <w:tcW w:w="1911" w:type="dxa"/>
            <w:gridSpan w:val="2"/>
            <w:tcBorders>
              <w:top w:val="dashed" w:color="auto" w:sz="4" w:space="0"/>
              <w:left w:val="nil"/>
              <w:bottom w:val="dashed" w:color="auto" w:sz="4" w:space="0"/>
              <w:right w:val="nil"/>
            </w:tcBorders>
            <w:vAlign w:val="center"/>
          </w:tcPr>
          <w:p>
            <w:pPr>
              <w:keepNext/>
              <w:spacing w:line="360" w:lineRule="auto"/>
              <w:jc w:val="center"/>
              <w:rPr>
                <w:rFonts w:hint="default" w:ascii="Arial" w:hAnsi="Arial" w:eastAsia="Times New Roman" w:cs="Arial"/>
                <w:b/>
                <w:color w:val="auto"/>
                <w:sz w:val="24"/>
                <w:szCs w:val="24"/>
                <w:lang w:val="en-AU"/>
              </w:rPr>
            </w:pPr>
            <w:r>
              <w:rPr>
                <w:rFonts w:hint="default" w:ascii="Arial" w:hAnsi="Arial" w:eastAsia="Times New Roman" w:cs="Arial"/>
                <w:b/>
                <w:color w:val="auto"/>
                <w:sz w:val="24"/>
                <w:szCs w:val="24"/>
                <w:lang w:val="en-US"/>
              </w:rPr>
              <w:t>BMIH4006</w:t>
            </w:r>
          </w:p>
        </w:tc>
        <w:tc>
          <w:tcPr>
            <w:tcW w:w="662" w:type="dxa"/>
            <w:tcBorders>
              <w:top w:val="nil"/>
              <w:left w:val="nil"/>
              <w:bottom w:val="nil"/>
              <w:right w:val="single" w:color="auto" w:sz="4" w:space="0"/>
            </w:tcBorders>
            <w:vAlign w:val="center"/>
          </w:tcPr>
          <w:p>
            <w:pPr>
              <w:keepNext/>
              <w:spacing w:line="360" w:lineRule="auto"/>
              <w:jc w:val="center"/>
              <w:rPr>
                <w:rFonts w:hint="default" w:ascii="Arial" w:hAnsi="Arial" w:eastAsia="Times New Roman" w:cs="Arial"/>
                <w:b/>
                <w:color w:val="auto"/>
                <w:sz w:val="24"/>
                <w:szCs w:val="24"/>
                <w:lang w:val="en-AU"/>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68" w:hRule="atLeast"/>
        </w:trPr>
        <w:tc>
          <w:tcPr>
            <w:tcW w:w="4901" w:type="dxa"/>
            <w:vMerge w:val="continue"/>
            <w:tcBorders>
              <w:top w:val="single" w:color="auto" w:sz="4" w:space="0"/>
              <w:left w:val="single" w:color="auto" w:sz="4" w:space="0"/>
              <w:bottom w:val="single" w:color="auto" w:sz="4" w:space="0"/>
              <w:right w:val="single" w:color="auto" w:sz="4" w:space="0"/>
            </w:tcBorders>
            <w:vAlign w:val="center"/>
          </w:tcPr>
          <w:p>
            <w:pPr>
              <w:spacing w:line="360" w:lineRule="auto"/>
              <w:rPr>
                <w:rFonts w:hint="default" w:ascii="Arial" w:hAnsi="Arial" w:cs="Arial"/>
                <w:b/>
                <w:bCs/>
                <w:color w:val="000000"/>
                <w:sz w:val="24"/>
                <w:szCs w:val="24"/>
                <w:lang w:eastAsia="en-US"/>
              </w:rPr>
            </w:pPr>
          </w:p>
        </w:tc>
        <w:tc>
          <w:tcPr>
            <w:tcW w:w="1237" w:type="dxa"/>
            <w:tcBorders>
              <w:top w:val="nil"/>
              <w:left w:val="single" w:color="auto" w:sz="4" w:space="0"/>
              <w:bottom w:val="nil"/>
              <w:right w:val="nil"/>
            </w:tcBorders>
            <w:vAlign w:val="center"/>
          </w:tcPr>
          <w:p>
            <w:pPr>
              <w:keepNext/>
              <w:spacing w:line="360" w:lineRule="auto"/>
              <w:rPr>
                <w:rFonts w:hint="default" w:ascii="Arial" w:hAnsi="Arial" w:eastAsia="Times New Roman" w:cs="Arial"/>
                <w:color w:val="auto"/>
                <w:sz w:val="24"/>
                <w:szCs w:val="24"/>
                <w:lang w:val="en-AU"/>
              </w:rPr>
            </w:pPr>
            <w:r>
              <w:rPr>
                <w:rFonts w:hint="default" w:ascii="Arial" w:hAnsi="Arial" w:eastAsia="Times New Roman" w:cs="Arial"/>
                <w:color w:val="auto"/>
                <w:sz w:val="24"/>
                <w:szCs w:val="24"/>
                <w:lang w:val="en-AU"/>
              </w:rPr>
              <w:t>Lecturer:</w:t>
            </w:r>
          </w:p>
        </w:tc>
        <w:tc>
          <w:tcPr>
            <w:tcW w:w="1911" w:type="dxa"/>
            <w:gridSpan w:val="2"/>
            <w:tcBorders>
              <w:top w:val="dashed" w:color="auto" w:sz="4" w:space="0"/>
              <w:left w:val="nil"/>
              <w:bottom w:val="dashed" w:color="auto" w:sz="4" w:space="0"/>
              <w:right w:val="nil"/>
            </w:tcBorders>
            <w:vAlign w:val="center"/>
          </w:tcPr>
          <w:p>
            <w:pPr>
              <w:keepNext/>
              <w:spacing w:line="360" w:lineRule="auto"/>
              <w:jc w:val="center"/>
              <w:rPr>
                <w:rFonts w:hint="default" w:ascii="Arial" w:hAnsi="Arial" w:eastAsia="Times New Roman" w:cs="Arial"/>
                <w:b/>
                <w:color w:val="auto"/>
                <w:sz w:val="24"/>
                <w:szCs w:val="24"/>
                <w:lang w:val="en-AU"/>
              </w:rPr>
            </w:pPr>
            <w:r>
              <w:rPr>
                <w:rFonts w:hint="default" w:ascii="Arial" w:hAnsi="Arial" w:eastAsia="Times New Roman" w:cs="Arial"/>
                <w:b/>
                <w:color w:val="auto"/>
                <w:sz w:val="24"/>
                <w:szCs w:val="24"/>
                <w:lang w:val="en-US"/>
              </w:rPr>
              <w:t>Lola Villard</w:t>
            </w:r>
          </w:p>
        </w:tc>
        <w:tc>
          <w:tcPr>
            <w:tcW w:w="662" w:type="dxa"/>
            <w:tcBorders>
              <w:top w:val="nil"/>
              <w:left w:val="nil"/>
              <w:bottom w:val="nil"/>
              <w:right w:val="single" w:color="auto" w:sz="4" w:space="0"/>
            </w:tcBorders>
            <w:vAlign w:val="center"/>
          </w:tcPr>
          <w:p>
            <w:pPr>
              <w:keepNext/>
              <w:spacing w:line="360" w:lineRule="auto"/>
              <w:jc w:val="center"/>
              <w:rPr>
                <w:rFonts w:hint="default" w:ascii="Arial" w:hAnsi="Arial" w:eastAsia="Times New Roman" w:cs="Arial"/>
                <w:b/>
                <w:color w:val="auto"/>
                <w:sz w:val="24"/>
                <w:szCs w:val="24"/>
                <w:lang w:val="en-AU"/>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0" w:hRule="atLeast"/>
        </w:trPr>
        <w:tc>
          <w:tcPr>
            <w:tcW w:w="4901" w:type="dxa"/>
            <w:vMerge w:val="continue"/>
            <w:tcBorders>
              <w:top w:val="single" w:color="auto" w:sz="4" w:space="0"/>
              <w:left w:val="single" w:color="auto" w:sz="4" w:space="0"/>
              <w:bottom w:val="single" w:color="auto" w:sz="4" w:space="0"/>
              <w:right w:val="single" w:color="auto" w:sz="4" w:space="0"/>
            </w:tcBorders>
            <w:vAlign w:val="center"/>
          </w:tcPr>
          <w:p>
            <w:pPr>
              <w:spacing w:line="360" w:lineRule="auto"/>
              <w:rPr>
                <w:rFonts w:hint="default" w:ascii="Arial" w:hAnsi="Arial" w:cs="Arial"/>
                <w:b/>
                <w:bCs/>
                <w:color w:val="000000"/>
                <w:sz w:val="24"/>
                <w:szCs w:val="24"/>
                <w:lang w:eastAsia="en-US"/>
              </w:rPr>
            </w:pPr>
          </w:p>
        </w:tc>
        <w:tc>
          <w:tcPr>
            <w:tcW w:w="1705" w:type="dxa"/>
            <w:gridSpan w:val="2"/>
            <w:tcBorders>
              <w:top w:val="nil"/>
              <w:left w:val="single" w:color="auto" w:sz="4" w:space="0"/>
              <w:bottom w:val="single" w:color="auto" w:sz="4" w:space="0"/>
              <w:right w:val="nil"/>
            </w:tcBorders>
            <w:vAlign w:val="center"/>
          </w:tcPr>
          <w:p>
            <w:pPr>
              <w:keepNext/>
              <w:spacing w:line="360" w:lineRule="auto"/>
              <w:rPr>
                <w:rFonts w:hint="default" w:ascii="Arial" w:hAnsi="Arial" w:eastAsia="Times New Roman" w:cs="Arial"/>
                <w:bCs/>
                <w:color w:val="auto"/>
                <w:sz w:val="24"/>
                <w:szCs w:val="24"/>
                <w:lang w:val="en-AU"/>
              </w:rPr>
            </w:pPr>
          </w:p>
        </w:tc>
        <w:tc>
          <w:tcPr>
            <w:tcW w:w="0" w:type="auto"/>
            <w:tcBorders>
              <w:top w:val="dashed" w:color="auto" w:sz="4" w:space="0"/>
              <w:left w:val="nil"/>
              <w:bottom w:val="single" w:color="auto" w:sz="4" w:space="0"/>
              <w:right w:val="nil"/>
            </w:tcBorders>
            <w:vAlign w:val="center"/>
          </w:tcPr>
          <w:p>
            <w:pPr>
              <w:keepNext/>
              <w:spacing w:line="360" w:lineRule="auto"/>
              <w:rPr>
                <w:rFonts w:hint="default" w:ascii="Arial" w:hAnsi="Arial" w:eastAsia="Times New Roman" w:cs="Arial"/>
                <w:b/>
                <w:color w:val="auto"/>
                <w:sz w:val="24"/>
                <w:szCs w:val="24"/>
                <w:lang w:val="en-AU"/>
              </w:rPr>
            </w:pPr>
          </w:p>
        </w:tc>
        <w:tc>
          <w:tcPr>
            <w:tcW w:w="662" w:type="dxa"/>
            <w:tcBorders>
              <w:top w:val="nil"/>
              <w:left w:val="nil"/>
              <w:bottom w:val="single" w:color="auto" w:sz="4" w:space="0"/>
              <w:right w:val="single" w:color="auto" w:sz="4" w:space="0"/>
            </w:tcBorders>
            <w:vAlign w:val="center"/>
          </w:tcPr>
          <w:p>
            <w:pPr>
              <w:keepNext/>
              <w:spacing w:line="360" w:lineRule="auto"/>
              <w:jc w:val="center"/>
              <w:rPr>
                <w:rFonts w:hint="default" w:ascii="Arial" w:hAnsi="Arial" w:eastAsia="Times New Roman" w:cs="Arial"/>
                <w:b/>
                <w:color w:val="auto"/>
                <w:sz w:val="24"/>
                <w:szCs w:val="24"/>
                <w:lang w:val="en-AU"/>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70" w:hRule="atLeast"/>
        </w:trPr>
        <w:tc>
          <w:tcPr>
            <w:tcW w:w="8711" w:type="dxa"/>
            <w:gridSpan w:val="5"/>
            <w:tcBorders>
              <w:top w:val="single" w:color="auto" w:sz="4" w:space="0"/>
              <w:left w:val="single" w:color="auto" w:sz="4" w:space="0"/>
              <w:bottom w:val="single" w:color="auto" w:sz="4" w:space="0"/>
              <w:right w:val="single" w:color="auto" w:sz="4" w:space="0"/>
            </w:tcBorders>
            <w:vAlign w:val="center"/>
          </w:tcPr>
          <w:p>
            <w:pPr>
              <w:spacing w:line="360" w:lineRule="auto"/>
              <w:rPr>
                <w:rFonts w:hint="default" w:ascii="Arial" w:hAnsi="Arial" w:eastAsia="SimSun" w:cs="Arial"/>
                <w:color w:val="auto"/>
                <w:sz w:val="24"/>
                <w:szCs w:val="24"/>
                <w:lang w:val="en-IN" w:eastAsia="en-GB"/>
              </w:rPr>
            </w:pPr>
            <w:r>
              <w:rPr>
                <w:rFonts w:hint="default" w:ascii="Arial" w:hAnsi="Arial" w:cs="Arial"/>
                <w:sz w:val="24"/>
                <w:szCs w:val="24"/>
              </w:rPr>
              <w:t xml:space="preserve">Housekeeping teams are </w:t>
            </w:r>
            <w:r>
              <w:rPr>
                <w:rFonts w:hint="default" w:ascii="Arial" w:hAnsi="Arial" w:cs="Arial"/>
                <w:sz w:val="24"/>
                <w:szCs w:val="24"/>
                <w:lang w:val="en-US"/>
              </w:rPr>
              <w:t xml:space="preserve">the hospitality </w:t>
            </w:r>
            <w:r>
              <w:rPr>
                <w:rFonts w:hint="default" w:ascii="Arial" w:hAnsi="Arial" w:cs="Arial"/>
                <w:sz w:val="24"/>
                <w:szCs w:val="24"/>
              </w:rPr>
              <w:t xml:space="preserve"> worker</w:t>
            </w:r>
            <w:r>
              <w:rPr>
                <w:rFonts w:hint="default" w:ascii="Arial" w:hAnsi="Arial" w:cs="Arial"/>
                <w:sz w:val="24"/>
                <w:szCs w:val="24"/>
                <w:lang w:val="en-US"/>
              </w:rPr>
              <w:t>s</w:t>
            </w:r>
            <w:r>
              <w:rPr>
                <w:rFonts w:hint="default" w:ascii="Arial" w:hAnsi="Arial" w:cs="Arial"/>
                <w:sz w:val="24"/>
                <w:szCs w:val="24"/>
              </w:rPr>
              <w:t xml:space="preserve"> who have </w:t>
            </w:r>
            <w:r>
              <w:rPr>
                <w:rFonts w:hint="default" w:ascii="Arial" w:hAnsi="Arial" w:cs="Arial"/>
                <w:sz w:val="24"/>
                <w:szCs w:val="24"/>
                <w:lang w:val="en-US"/>
              </w:rPr>
              <w:t>the</w:t>
            </w:r>
            <w:r>
              <w:rPr>
                <w:rFonts w:hint="default" w:ascii="Arial" w:hAnsi="Arial" w:cs="Arial"/>
                <w:sz w:val="24"/>
                <w:szCs w:val="24"/>
              </w:rPr>
              <w:t xml:space="preserve"> responsibility to manage and maintain a particular commercial hotel or environment in order to satisfy consumer</w:t>
            </w:r>
            <w:r>
              <w:rPr>
                <w:rFonts w:hint="default" w:ascii="Arial" w:hAnsi="Arial" w:cs="Arial"/>
                <w:sz w:val="24"/>
                <w:szCs w:val="24"/>
                <w:lang w:val="en-US"/>
              </w:rPr>
              <w:t xml:space="preserve">'s </w:t>
            </w:r>
            <w:r>
              <w:rPr>
                <w:rFonts w:hint="default" w:ascii="Arial" w:hAnsi="Arial" w:cs="Arial"/>
                <w:sz w:val="24"/>
                <w:szCs w:val="24"/>
              </w:rPr>
              <w:t>needs and demands. It is essential for housekeeping team members to have knowledge of different skills, some of them which I possess is being defined below</w:t>
            </w:r>
            <w:r>
              <w:rPr>
                <w:rFonts w:hint="default" w:ascii="Arial" w:hAnsi="Arial" w:cs="Arial"/>
                <w:sz w:val="24"/>
                <w:szCs w:val="24"/>
                <w:lang w:val="en-US"/>
              </w:rPr>
              <w:t>.</w:t>
            </w:r>
          </w:p>
          <w:p>
            <w:pPr>
              <w:spacing w:line="360" w:lineRule="auto"/>
              <w:rPr>
                <w:rFonts w:hint="default" w:ascii="Arial" w:hAnsi="Arial" w:cs="Arial"/>
                <w:sz w:val="24"/>
                <w:szCs w:val="24"/>
              </w:rPr>
            </w:pPr>
            <w:r>
              <w:rPr>
                <w:rFonts w:hint="default" w:ascii="Arial" w:hAnsi="Arial" w:cs="Arial"/>
                <w:b/>
                <w:bCs/>
                <w:sz w:val="24"/>
                <w:szCs w:val="24"/>
              </w:rPr>
              <w:t>Organisation skills:</w:t>
            </w:r>
            <w:r>
              <w:rPr>
                <w:rFonts w:hint="default" w:ascii="Arial" w:hAnsi="Arial" w:cs="Arial"/>
                <w:sz w:val="24"/>
                <w:szCs w:val="24"/>
              </w:rPr>
              <w:t xml:space="preserve">  This is one of the most important skills which is essential for a housekeeping employee to have. It has been understood by me that with the help of </w:t>
            </w:r>
            <w:r>
              <w:rPr>
                <w:rFonts w:hint="default" w:ascii="Arial" w:hAnsi="Arial" w:cs="Arial"/>
                <w:sz w:val="24"/>
                <w:szCs w:val="24"/>
                <w:lang w:val="en-US"/>
              </w:rPr>
              <w:t>this skill I can be efficient.</w:t>
            </w:r>
            <w:r>
              <w:rPr>
                <w:rFonts w:hint="default" w:ascii="Arial" w:hAnsi="Arial" w:cs="Arial"/>
                <w:sz w:val="24"/>
                <w:szCs w:val="24"/>
              </w:rPr>
              <w:t xml:space="preserve"> I cannot only provide an environment in which consumers can enjoy but can also make things to get arranged in a proper and systematic way that will help in enhancing consumer satisfaction levels (</w:t>
            </w:r>
            <w:r>
              <w:rPr>
                <w:rFonts w:hint="default" w:ascii="Arial" w:hAnsi="Arial" w:cs="Arial"/>
                <w:color w:val="222222"/>
                <w:sz w:val="24"/>
                <w:szCs w:val="24"/>
                <w:shd w:val="clear" w:color="auto" w:fill="FFFFFF"/>
              </w:rPr>
              <w:t>Capua, 2021</w:t>
            </w:r>
            <w:r>
              <w:rPr>
                <w:rFonts w:hint="default" w:ascii="Arial" w:hAnsi="Arial" w:cs="Arial"/>
                <w:sz w:val="24"/>
                <w:szCs w:val="24"/>
              </w:rPr>
              <w:t>). Some of the organization skills are inclusive of folding towels, arranging things</w:t>
            </w:r>
            <w:r>
              <w:rPr>
                <w:rFonts w:hint="default" w:ascii="Arial" w:hAnsi="Arial" w:cs="Arial"/>
                <w:sz w:val="24"/>
                <w:szCs w:val="24"/>
                <w:lang w:val="en-US"/>
              </w:rPr>
              <w:t>,</w:t>
            </w:r>
            <w:r>
              <w:rPr>
                <w:rFonts w:hint="default" w:ascii="Arial" w:hAnsi="Arial" w:cs="Arial"/>
                <w:sz w:val="24"/>
                <w:szCs w:val="24"/>
              </w:rPr>
              <w:t xml:space="preserve"> hanging clothes in an appropriate manner. In addition to this, the appropriate duty of the housekeeper is inclusive of organising and maintaining the room environment and making sure that atmosphere is clean. For instance, while working in Premier Inn, I always assured that the room was clean, well-organised and the atmosphere is welcoming to the consumers.</w:t>
            </w:r>
          </w:p>
          <w:p>
            <w:pPr>
              <w:spacing w:line="360" w:lineRule="auto"/>
              <w:rPr>
                <w:rFonts w:hint="default" w:ascii="Arial" w:hAnsi="Arial" w:cs="Arial"/>
                <w:sz w:val="24"/>
                <w:szCs w:val="24"/>
              </w:rPr>
            </w:pPr>
            <w:r>
              <w:rPr>
                <w:rFonts w:hint="default" w:ascii="Arial" w:hAnsi="Arial" w:cs="Arial"/>
                <w:b/>
                <w:bCs/>
                <w:sz w:val="24"/>
                <w:szCs w:val="24"/>
              </w:rPr>
              <w:t>Communication skills:</w:t>
            </w:r>
            <w:r>
              <w:rPr>
                <w:rFonts w:hint="default" w:ascii="Arial" w:hAnsi="Arial" w:cs="Arial"/>
                <w:sz w:val="24"/>
                <w:szCs w:val="24"/>
              </w:rPr>
              <w:t xml:space="preserve">  This is another</w:t>
            </w:r>
            <w:r>
              <w:rPr>
                <w:rFonts w:hint="default" w:ascii="Arial" w:hAnsi="Arial" w:cs="Arial"/>
                <w:sz w:val="24"/>
                <w:szCs w:val="24"/>
                <w:lang w:val="ro-RO"/>
              </w:rPr>
              <w:t xml:space="preserve"> </w:t>
            </w:r>
            <w:r>
              <w:rPr>
                <w:rFonts w:hint="default" w:ascii="Arial" w:hAnsi="Arial" w:cs="Arial"/>
                <w:sz w:val="24"/>
                <w:szCs w:val="24"/>
              </w:rPr>
              <w:t>important skill for a housekeeper to have. With the help of good communication skills, I cannot only interact with guests in an effective manner but can also identify the issues or challenges which they can face. This is one of the most important skills that help</w:t>
            </w:r>
            <w:r>
              <w:rPr>
                <w:rFonts w:hint="default" w:ascii="Arial" w:hAnsi="Arial" w:cs="Arial"/>
                <w:sz w:val="24"/>
                <w:szCs w:val="24"/>
                <w:lang w:val="en-US"/>
              </w:rPr>
              <w:t>s a housekeeper</w:t>
            </w:r>
            <w:r>
              <w:rPr>
                <w:rFonts w:hint="default" w:ascii="Arial" w:hAnsi="Arial" w:cs="Arial"/>
                <w:sz w:val="24"/>
                <w:szCs w:val="24"/>
              </w:rPr>
              <w:t xml:space="preserve">  develop a strong relationship with not only clients but also with  team members and executives (</w:t>
            </w:r>
            <w:r>
              <w:rPr>
                <w:rFonts w:hint="default" w:ascii="Arial" w:hAnsi="Arial" w:cs="Arial"/>
                <w:color w:val="222222"/>
                <w:sz w:val="24"/>
                <w:szCs w:val="24"/>
                <w:shd w:val="clear" w:color="auto" w:fill="FFFFFF"/>
              </w:rPr>
              <w:t>Tra, 2020</w:t>
            </w:r>
            <w:r>
              <w:rPr>
                <w:rFonts w:hint="default" w:ascii="Arial" w:hAnsi="Arial" w:cs="Arial"/>
                <w:sz w:val="24"/>
                <w:szCs w:val="24"/>
              </w:rPr>
              <w:t xml:space="preserve">). Taking advantage of effective communication skill </w:t>
            </w:r>
            <w:r>
              <w:rPr>
                <w:rFonts w:hint="default" w:ascii="Arial" w:hAnsi="Arial" w:cs="Arial"/>
                <w:sz w:val="24"/>
                <w:szCs w:val="24"/>
                <w:lang w:val="en-US"/>
              </w:rPr>
              <w:t xml:space="preserve">supports </w:t>
            </w:r>
            <w:r>
              <w:rPr>
                <w:rFonts w:hint="default" w:ascii="Arial" w:hAnsi="Arial" w:cs="Arial"/>
                <w:sz w:val="24"/>
                <w:szCs w:val="24"/>
              </w:rPr>
              <w:t xml:space="preserve">me to fulfil consumers request as per their personalized needs and demands. This also </w:t>
            </w:r>
            <w:r>
              <w:rPr>
                <w:rFonts w:hint="default" w:ascii="Arial" w:hAnsi="Arial" w:cs="Arial"/>
                <w:sz w:val="24"/>
                <w:szCs w:val="24"/>
                <w:lang w:val="ro-RO"/>
              </w:rPr>
              <w:t>allowed</w:t>
            </w:r>
            <w:r>
              <w:rPr>
                <w:rFonts w:hint="default" w:ascii="Arial" w:hAnsi="Arial" w:cs="Arial"/>
                <w:sz w:val="24"/>
                <w:szCs w:val="24"/>
                <w:lang w:val="en-US"/>
              </w:rPr>
              <w:t xml:space="preserve"> </w:t>
            </w:r>
            <w:r>
              <w:rPr>
                <w:rFonts w:hint="default" w:ascii="Arial" w:hAnsi="Arial" w:cs="Arial"/>
                <w:sz w:val="24"/>
                <w:szCs w:val="24"/>
              </w:rPr>
              <w:t>me to communicate consumers requirements such as asking for additional towels, soaps or any other accommodation. With the help of this I can resolve their issues which helps in enhancing their satisfaction level.</w:t>
            </w:r>
          </w:p>
          <w:p>
            <w:pPr>
              <w:spacing w:line="360" w:lineRule="auto"/>
              <w:rPr>
                <w:rFonts w:hint="default" w:ascii="Arial" w:hAnsi="Arial" w:cs="Arial"/>
                <w:sz w:val="24"/>
                <w:szCs w:val="24"/>
              </w:rPr>
            </w:pPr>
          </w:p>
          <w:p>
            <w:pPr>
              <w:spacing w:line="360" w:lineRule="auto"/>
              <w:rPr>
                <w:rFonts w:hint="default" w:ascii="Arial" w:hAnsi="Arial" w:cs="Arial"/>
                <w:sz w:val="24"/>
                <w:szCs w:val="24"/>
              </w:rPr>
            </w:pPr>
            <w:r>
              <w:rPr>
                <w:rFonts w:hint="default" w:ascii="Arial" w:hAnsi="Arial" w:cs="Arial"/>
                <w:b/>
                <w:bCs/>
                <w:sz w:val="24"/>
                <w:szCs w:val="24"/>
              </w:rPr>
              <w:t>Laundry skills:</w:t>
            </w:r>
            <w:r>
              <w:rPr>
                <w:rFonts w:hint="default" w:ascii="Arial" w:hAnsi="Arial" w:cs="Arial"/>
                <w:sz w:val="24"/>
                <w:szCs w:val="24"/>
              </w:rPr>
              <w:t xml:space="preserve"> This is another important skill which </w:t>
            </w:r>
            <w:r>
              <w:rPr>
                <w:rFonts w:hint="default" w:ascii="Arial" w:hAnsi="Arial" w:cs="Arial"/>
                <w:sz w:val="24"/>
                <w:szCs w:val="24"/>
                <w:lang w:val="en-US"/>
              </w:rPr>
              <w:t>a housekeeper should have</w:t>
            </w:r>
            <w:r>
              <w:rPr>
                <w:rFonts w:hint="default" w:ascii="Arial" w:hAnsi="Arial" w:cs="Arial"/>
                <w:sz w:val="24"/>
                <w:szCs w:val="24"/>
              </w:rPr>
              <w:t xml:space="preserve">. It has been outlined  that with the </w:t>
            </w:r>
            <w:r>
              <w:rPr>
                <w:rFonts w:hint="default" w:ascii="Arial" w:hAnsi="Arial" w:cs="Arial"/>
                <w:sz w:val="24"/>
                <w:szCs w:val="24"/>
                <w:lang w:val="en-US"/>
              </w:rPr>
              <w:t>aid</w:t>
            </w:r>
            <w:r>
              <w:rPr>
                <w:rFonts w:hint="default" w:ascii="Arial" w:hAnsi="Arial" w:cs="Arial"/>
                <w:sz w:val="24"/>
                <w:szCs w:val="24"/>
              </w:rPr>
              <w:t xml:space="preserve"> of having a strong ability to manage laundry, I create a welcoming environment for consumers. I can wash clothes, iron and fold them in a systematic order and also as per the consumer requirement (</w:t>
            </w:r>
            <w:r>
              <w:rPr>
                <w:rFonts w:hint="default" w:ascii="Arial" w:hAnsi="Arial" w:cs="Arial"/>
                <w:color w:val="222222"/>
                <w:sz w:val="24"/>
                <w:szCs w:val="24"/>
                <w:shd w:val="clear" w:color="auto" w:fill="FFFFFF"/>
              </w:rPr>
              <w:t>Lithgow and Lloyd, 2022</w:t>
            </w:r>
            <w:r>
              <w:rPr>
                <w:rFonts w:hint="default" w:ascii="Arial" w:hAnsi="Arial" w:cs="Arial"/>
                <w:sz w:val="24"/>
                <w:szCs w:val="24"/>
              </w:rPr>
              <w:t xml:space="preserve">). For example, while performing my responsibilities at </w:t>
            </w:r>
            <w:r>
              <w:rPr>
                <w:rFonts w:hint="default" w:ascii="Arial" w:hAnsi="Arial" w:cs="Arial"/>
                <w:sz w:val="24"/>
                <w:szCs w:val="24"/>
                <w:lang w:val="en-US"/>
              </w:rPr>
              <w:t xml:space="preserve">Premier Inn </w:t>
            </w:r>
            <w:r>
              <w:rPr>
                <w:rFonts w:hint="default" w:ascii="Arial" w:hAnsi="Arial" w:cs="Arial"/>
                <w:sz w:val="24"/>
                <w:szCs w:val="24"/>
              </w:rPr>
              <w:t xml:space="preserve"> </w:t>
            </w:r>
            <w:r>
              <w:rPr>
                <w:rFonts w:hint="default" w:ascii="Arial" w:hAnsi="Arial" w:cs="Arial"/>
                <w:sz w:val="24"/>
                <w:szCs w:val="24"/>
                <w:lang w:val="en-US"/>
              </w:rPr>
              <w:t>H</w:t>
            </w:r>
            <w:r>
              <w:rPr>
                <w:rFonts w:hint="default" w:ascii="Arial" w:hAnsi="Arial" w:cs="Arial"/>
                <w:sz w:val="24"/>
                <w:szCs w:val="24"/>
              </w:rPr>
              <w:t xml:space="preserve">otel, I managed </w:t>
            </w:r>
            <w:r>
              <w:rPr>
                <w:rFonts w:hint="default" w:ascii="Arial" w:hAnsi="Arial" w:cs="Arial"/>
                <w:sz w:val="24"/>
                <w:szCs w:val="24"/>
                <w:lang w:val="en-US"/>
              </w:rPr>
              <w:t>to keep the liner rooms tidy and clean by washing all the dirty beads cover, pillow cover and curtain ,and the dirty clothes that I've used for cleaning the rooms.</w:t>
            </w:r>
          </w:p>
          <w:p>
            <w:pPr>
              <w:spacing w:line="360" w:lineRule="auto"/>
              <w:rPr>
                <w:rFonts w:hint="default" w:ascii="Arial" w:hAnsi="Arial" w:cs="Arial"/>
                <w:sz w:val="24"/>
                <w:szCs w:val="24"/>
              </w:rPr>
            </w:pPr>
            <w:r>
              <w:rPr>
                <w:rFonts w:hint="default" w:ascii="Arial" w:hAnsi="Arial" w:cs="Arial"/>
                <w:b/>
                <w:bCs/>
                <w:sz w:val="24"/>
                <w:szCs w:val="24"/>
              </w:rPr>
              <w:t>Presence of honesty:</w:t>
            </w:r>
            <w:r>
              <w:rPr>
                <w:rFonts w:hint="default" w:ascii="Arial" w:hAnsi="Arial" w:cs="Arial"/>
                <w:sz w:val="24"/>
                <w:szCs w:val="24"/>
              </w:rPr>
              <w:t xml:space="preserve">  </w:t>
            </w:r>
            <w:r>
              <w:rPr>
                <w:rFonts w:hint="default" w:ascii="Arial" w:hAnsi="Arial" w:cs="Arial"/>
                <w:sz w:val="24"/>
                <w:szCs w:val="24"/>
                <w:lang w:val="en-US"/>
              </w:rPr>
              <w:t xml:space="preserve">A </w:t>
            </w:r>
            <w:r>
              <w:rPr>
                <w:rFonts w:hint="default" w:ascii="Arial" w:hAnsi="Arial" w:cs="Arial"/>
                <w:sz w:val="24"/>
                <w:szCs w:val="24"/>
              </w:rPr>
              <w:t>strong presence of honesty</w:t>
            </w:r>
            <w:r>
              <w:rPr>
                <w:rFonts w:hint="default" w:ascii="Arial" w:hAnsi="Arial" w:cs="Arial"/>
                <w:sz w:val="24"/>
                <w:szCs w:val="24"/>
                <w:lang w:val="en-US"/>
              </w:rPr>
              <w:t xml:space="preserve"> it is required when you work in housekeeping</w:t>
            </w:r>
            <w:r>
              <w:rPr>
                <w:rFonts w:hint="default" w:ascii="Arial" w:hAnsi="Arial" w:cs="Arial"/>
                <w:sz w:val="24"/>
                <w:szCs w:val="24"/>
              </w:rPr>
              <w:t>.</w:t>
            </w:r>
            <w:r>
              <w:rPr>
                <w:rFonts w:hint="default" w:ascii="Arial" w:hAnsi="Arial" w:cs="Arial"/>
                <w:sz w:val="24"/>
                <w:szCs w:val="24"/>
                <w:lang w:val="en-US"/>
              </w:rPr>
              <w:t xml:space="preserve">This will support </w:t>
            </w:r>
            <w:r>
              <w:rPr>
                <w:rFonts w:hint="default" w:ascii="Arial" w:hAnsi="Arial" w:cs="Arial"/>
                <w:sz w:val="24"/>
                <w:szCs w:val="24"/>
              </w:rPr>
              <w:t xml:space="preserve"> not only maintain transparency but it also </w:t>
            </w:r>
            <w:r>
              <w:rPr>
                <w:rFonts w:hint="default" w:ascii="Arial" w:hAnsi="Arial" w:cs="Arial"/>
                <w:sz w:val="24"/>
                <w:szCs w:val="24"/>
                <w:lang w:val="en-US"/>
              </w:rPr>
              <w:t xml:space="preserve">be </w:t>
            </w:r>
            <w:r>
              <w:rPr>
                <w:rFonts w:hint="default" w:ascii="Arial" w:hAnsi="Arial" w:cs="Arial"/>
                <w:sz w:val="24"/>
                <w:szCs w:val="24"/>
              </w:rPr>
              <w:t>help</w:t>
            </w:r>
            <w:r>
              <w:rPr>
                <w:rFonts w:hint="default" w:ascii="Arial" w:hAnsi="Arial" w:cs="Arial"/>
                <w:sz w:val="24"/>
                <w:szCs w:val="24"/>
                <w:lang w:val="en-US"/>
              </w:rPr>
              <w:t>ing</w:t>
            </w:r>
            <w:r>
              <w:rPr>
                <w:rFonts w:hint="default" w:ascii="Arial" w:hAnsi="Arial" w:cs="Arial"/>
                <w:sz w:val="24"/>
                <w:szCs w:val="24"/>
              </w:rPr>
              <w:t xml:space="preserve"> to deal with conflicts. For example, while performing my work in </w:t>
            </w:r>
            <w:r>
              <w:rPr>
                <w:rFonts w:hint="default" w:ascii="Arial" w:hAnsi="Arial" w:cs="Arial"/>
                <w:sz w:val="24"/>
                <w:szCs w:val="24"/>
                <w:lang w:val="en-US"/>
              </w:rPr>
              <w:t>Premier Inn</w:t>
            </w:r>
            <w:r>
              <w:rPr>
                <w:rFonts w:hint="default" w:ascii="Arial" w:hAnsi="Arial" w:cs="Arial"/>
                <w:sz w:val="24"/>
                <w:szCs w:val="24"/>
              </w:rPr>
              <w:t xml:space="preserve"> Hotel, I damaged the cloth of a consumer. Hence, I admitted my mistake and apologised to my client on the instant basis.</w:t>
            </w:r>
          </w:p>
          <w:p>
            <w:pPr>
              <w:spacing w:line="360" w:lineRule="auto"/>
              <w:rPr>
                <w:rFonts w:hint="default" w:ascii="Arial" w:hAnsi="Arial" w:cs="Arial"/>
                <w:sz w:val="24"/>
                <w:szCs w:val="24"/>
              </w:rPr>
            </w:pPr>
            <w:r>
              <w:rPr>
                <w:rFonts w:hint="default" w:ascii="Arial" w:hAnsi="Arial" w:cs="Arial"/>
                <w:b/>
                <w:bCs/>
                <w:sz w:val="24"/>
                <w:szCs w:val="24"/>
              </w:rPr>
              <w:t>Attention to every detail aspect:</w:t>
            </w:r>
            <w:r>
              <w:rPr>
                <w:rFonts w:hint="default" w:ascii="Arial" w:hAnsi="Arial" w:cs="Arial"/>
                <w:sz w:val="24"/>
                <w:szCs w:val="24"/>
              </w:rPr>
              <w:t xml:space="preserve"> This is among the efficient skill which I poses that</w:t>
            </w:r>
            <w:r>
              <w:rPr>
                <w:rFonts w:hint="default" w:ascii="Arial" w:hAnsi="Arial" w:cs="Arial"/>
                <w:sz w:val="24"/>
                <w:szCs w:val="24"/>
                <w:lang w:val="en-US"/>
              </w:rPr>
              <w:t xml:space="preserve"> aids</w:t>
            </w:r>
            <w:r>
              <w:rPr>
                <w:rFonts w:hint="default" w:ascii="Arial" w:hAnsi="Arial" w:cs="Arial"/>
                <w:sz w:val="24"/>
                <w:szCs w:val="24"/>
              </w:rPr>
              <w:t xml:space="preserve"> to keep in-depth detail of each and every responsibility which I conduct (</w:t>
            </w:r>
            <w:r>
              <w:rPr>
                <w:rFonts w:hint="default" w:ascii="Arial" w:hAnsi="Arial" w:cs="Arial"/>
                <w:color w:val="222222"/>
                <w:sz w:val="24"/>
                <w:szCs w:val="24"/>
                <w:shd w:val="clear" w:color="auto" w:fill="FFFFFF"/>
              </w:rPr>
              <w:t>Newpane, 2020</w:t>
            </w:r>
            <w:r>
              <w:rPr>
                <w:rFonts w:hint="default" w:ascii="Arial" w:hAnsi="Arial" w:cs="Arial"/>
                <w:sz w:val="24"/>
                <w:szCs w:val="24"/>
              </w:rPr>
              <w:t>). I pay close attention to my duty such as the consumer’s needs and demands, all the requirements which I have to fulfil and listened to my team members and guests.</w:t>
            </w:r>
          </w:p>
          <w:p>
            <w:pPr>
              <w:spacing w:line="360" w:lineRule="auto"/>
              <w:rPr>
                <w:rFonts w:hint="default" w:ascii="Arial" w:hAnsi="Arial" w:cs="Arial"/>
                <w:sz w:val="24"/>
                <w:szCs w:val="24"/>
              </w:rPr>
            </w:pPr>
          </w:p>
          <w:p>
            <w:pPr>
              <w:spacing w:line="360" w:lineRule="auto"/>
              <w:rPr>
                <w:rFonts w:hint="default" w:ascii="Arial" w:hAnsi="Arial" w:cs="Arial"/>
                <w:sz w:val="24"/>
                <w:szCs w:val="24"/>
              </w:rPr>
            </w:pPr>
          </w:p>
          <w:p>
            <w:pPr>
              <w:spacing w:line="360" w:lineRule="auto"/>
              <w:rPr>
                <w:rFonts w:hint="default" w:ascii="Arial" w:hAnsi="Arial" w:cs="Arial"/>
                <w:sz w:val="24"/>
                <w:szCs w:val="24"/>
              </w:rPr>
            </w:pPr>
          </w:p>
          <w:p>
            <w:pPr>
              <w:spacing w:line="360" w:lineRule="auto"/>
              <w:rPr>
                <w:rFonts w:hint="default" w:ascii="Arial" w:hAnsi="Arial" w:cs="Arial"/>
                <w:sz w:val="24"/>
                <w:szCs w:val="24"/>
              </w:rPr>
            </w:pPr>
          </w:p>
          <w:p>
            <w:pPr>
              <w:spacing w:line="360" w:lineRule="auto"/>
              <w:rPr>
                <w:rFonts w:hint="default" w:ascii="Arial" w:hAnsi="Arial" w:cs="Arial"/>
                <w:sz w:val="24"/>
                <w:szCs w:val="24"/>
              </w:rPr>
            </w:pPr>
            <w:r>
              <w:rPr>
                <w:rFonts w:hint="default" w:ascii="Arial" w:hAnsi="Arial" w:cs="Arial"/>
                <w:b/>
                <w:bCs/>
                <w:sz w:val="24"/>
                <w:szCs w:val="24"/>
                <w:u w:val="single"/>
              </w:rPr>
              <w:t>Application of theoretical knowledge while working in the hospitality industry:</w:t>
            </w:r>
            <w:r>
              <w:rPr>
                <w:rFonts w:hint="default" w:ascii="Arial" w:hAnsi="Arial" w:cs="Arial"/>
                <w:sz w:val="24"/>
                <w:szCs w:val="24"/>
              </w:rPr>
              <w:t xml:space="preserve"> </w:t>
            </w:r>
          </w:p>
          <w:p>
            <w:pPr>
              <w:spacing w:line="360" w:lineRule="auto"/>
              <w:rPr>
                <w:rFonts w:hint="default" w:ascii="Arial" w:hAnsi="Arial" w:cs="Arial"/>
                <w:sz w:val="24"/>
                <w:szCs w:val="24"/>
              </w:rPr>
            </w:pPr>
            <w:r>
              <w:rPr>
                <w:rFonts w:hint="default" w:ascii="Arial" w:hAnsi="Arial" w:cs="Arial"/>
                <w:sz w:val="24"/>
                <w:szCs w:val="24"/>
              </w:rPr>
              <w:t xml:space="preserve">It is essential for an individual to conduct their roles and responsibility as per the guidelines and practices. It has been evaluated by me that having strong housekeeping skills </w:t>
            </w:r>
            <w:r>
              <w:rPr>
                <w:rFonts w:hint="default" w:ascii="Arial" w:hAnsi="Arial" w:cs="Arial"/>
                <w:sz w:val="24"/>
                <w:szCs w:val="24"/>
                <w:lang w:val="ro-RO"/>
              </w:rPr>
              <w:t>allows</w:t>
            </w:r>
            <w:r>
              <w:rPr>
                <w:rFonts w:hint="default" w:ascii="Arial" w:hAnsi="Arial" w:cs="Arial"/>
                <w:sz w:val="24"/>
                <w:szCs w:val="24"/>
              </w:rPr>
              <w:t xml:space="preserve"> </w:t>
            </w:r>
            <w:r>
              <w:rPr>
                <w:rFonts w:hint="default" w:ascii="Arial" w:hAnsi="Arial" w:cs="Arial"/>
                <w:sz w:val="24"/>
                <w:szCs w:val="24"/>
                <w:lang w:val="en-US"/>
              </w:rPr>
              <w:t xml:space="preserve">individual to </w:t>
            </w:r>
            <w:r>
              <w:rPr>
                <w:rFonts w:hint="default" w:ascii="Arial" w:hAnsi="Arial" w:cs="Arial"/>
                <w:sz w:val="24"/>
                <w:szCs w:val="24"/>
              </w:rPr>
              <w:t xml:space="preserve"> perform duties in an effective manner. This </w:t>
            </w:r>
            <w:r>
              <w:rPr>
                <w:rFonts w:hint="default" w:ascii="Arial" w:hAnsi="Arial" w:cs="Arial"/>
                <w:sz w:val="24"/>
                <w:szCs w:val="24"/>
                <w:lang w:val="en-US"/>
              </w:rPr>
              <w:t>is a helping hand to</w:t>
            </w:r>
            <w:r>
              <w:rPr>
                <w:rFonts w:hint="default" w:ascii="Arial" w:hAnsi="Arial" w:cs="Arial"/>
                <w:sz w:val="24"/>
                <w:szCs w:val="24"/>
              </w:rPr>
              <w:t xml:space="preserve"> overcome the challenges and offer consumer satisfaction in an effective manner.</w:t>
            </w:r>
          </w:p>
          <w:p>
            <w:pPr>
              <w:spacing w:line="360" w:lineRule="auto"/>
              <w:rPr>
                <w:rFonts w:hint="default" w:ascii="Arial" w:hAnsi="Arial" w:cs="Arial"/>
                <w:sz w:val="24"/>
                <w:szCs w:val="24"/>
              </w:rPr>
            </w:pPr>
          </w:p>
          <w:p>
            <w:pPr>
              <w:spacing w:line="360" w:lineRule="auto"/>
              <w:rPr>
                <w:rFonts w:hint="default" w:ascii="Arial" w:hAnsi="Arial" w:cs="Arial"/>
                <w:sz w:val="24"/>
                <w:szCs w:val="24"/>
              </w:rPr>
            </w:pPr>
            <w:r>
              <w:rPr>
                <w:rFonts w:hint="default" w:ascii="Arial" w:hAnsi="Arial" w:cs="Arial"/>
                <w:b/>
                <w:bCs/>
                <w:sz w:val="24"/>
                <w:szCs w:val="24"/>
                <w:u w:val="single"/>
              </w:rPr>
              <w:t>Importance of the skills of an individual while working in a housekeeping team:</w:t>
            </w:r>
            <w:r>
              <w:rPr>
                <w:rFonts w:hint="default" w:ascii="Arial" w:hAnsi="Arial" w:cs="Arial"/>
                <w:sz w:val="24"/>
                <w:szCs w:val="24"/>
              </w:rPr>
              <w:t xml:space="preserve"> </w:t>
            </w:r>
          </w:p>
          <w:p>
            <w:pPr>
              <w:spacing w:line="360" w:lineRule="auto"/>
              <w:rPr>
                <w:rFonts w:hint="default" w:ascii="Arial" w:hAnsi="Arial" w:cs="Arial"/>
                <w:sz w:val="24"/>
                <w:szCs w:val="24"/>
              </w:rPr>
            </w:pPr>
            <w:r>
              <w:rPr>
                <w:rFonts w:hint="default" w:ascii="Arial" w:hAnsi="Arial" w:cs="Arial"/>
                <w:sz w:val="24"/>
                <w:szCs w:val="24"/>
              </w:rPr>
              <w:t xml:space="preserve">By performing my roles and responsibilities and adhering to all the set standards and practices, it has been understood by me that, with the help of having proper knowledge and transparency during my housekeeping role I perform my work with great expertise. This </w:t>
            </w:r>
            <w:r>
              <w:rPr>
                <w:rFonts w:hint="default" w:ascii="Arial" w:hAnsi="Arial" w:cs="Arial"/>
                <w:sz w:val="24"/>
                <w:szCs w:val="24"/>
                <w:lang w:val="en-US"/>
              </w:rPr>
              <w:t xml:space="preserve">aid </w:t>
            </w:r>
            <w:r>
              <w:rPr>
                <w:rFonts w:hint="default" w:ascii="Arial" w:hAnsi="Arial" w:cs="Arial"/>
                <w:sz w:val="24"/>
                <w:szCs w:val="24"/>
              </w:rPr>
              <w:t>me to provide consumer satisfaction. Furthermore, I also believe that</w:t>
            </w:r>
            <w:r>
              <w:rPr>
                <w:rFonts w:hint="default" w:ascii="Arial" w:hAnsi="Arial" w:cs="Arial"/>
                <w:sz w:val="24"/>
                <w:szCs w:val="24"/>
                <w:lang w:val="ro-RO"/>
              </w:rPr>
              <w:t xml:space="preserve"> by</w:t>
            </w:r>
            <w:r>
              <w:rPr>
                <w:rFonts w:hint="default" w:ascii="Arial" w:hAnsi="Arial" w:cs="Arial"/>
                <w:sz w:val="24"/>
                <w:szCs w:val="24"/>
              </w:rPr>
              <w:t xml:space="preserve"> understanding all the skills and adhering to organization policies, practices and standards while developing strong relationships with others I accomplished housekeeping duties </w:t>
            </w:r>
            <w:r>
              <w:rPr>
                <w:rFonts w:hint="default" w:ascii="Arial" w:hAnsi="Arial" w:cs="Arial"/>
                <w:sz w:val="24"/>
                <w:szCs w:val="24"/>
                <w:lang w:val="ro-RO"/>
              </w:rPr>
              <w:t>in a</w:t>
            </w:r>
            <w:r>
              <w:rPr>
                <w:rFonts w:hint="default" w:ascii="Arial" w:hAnsi="Arial" w:cs="Arial"/>
                <w:sz w:val="24"/>
                <w:szCs w:val="24"/>
              </w:rPr>
              <w:t xml:space="preserve"> effective manner (</w:t>
            </w:r>
            <w:r>
              <w:rPr>
                <w:rFonts w:hint="default" w:ascii="Arial" w:hAnsi="Arial" w:cs="Arial"/>
                <w:color w:val="222222"/>
                <w:sz w:val="24"/>
                <w:szCs w:val="24"/>
                <w:shd w:val="clear" w:color="auto" w:fill="FFFFFF"/>
              </w:rPr>
              <w:t>Atbasi and Pürsün, 2020</w:t>
            </w:r>
            <w:r>
              <w:rPr>
                <w:rFonts w:hint="default" w:ascii="Arial" w:hAnsi="Arial" w:cs="Arial"/>
                <w:sz w:val="24"/>
                <w:szCs w:val="24"/>
              </w:rPr>
              <w:t>). Taking advantage of different skills not only provided me</w:t>
            </w:r>
            <w:r>
              <w:rPr>
                <w:rFonts w:hint="default" w:ascii="Arial" w:hAnsi="Arial" w:cs="Arial"/>
                <w:sz w:val="24"/>
                <w:szCs w:val="24"/>
                <w:lang w:val="ro-RO"/>
              </w:rPr>
              <w:t xml:space="preserve"> with</w:t>
            </w:r>
            <w:r>
              <w:rPr>
                <w:rFonts w:hint="default" w:ascii="Arial" w:hAnsi="Arial" w:cs="Arial"/>
                <w:sz w:val="24"/>
                <w:szCs w:val="24"/>
              </w:rPr>
              <w:t xml:space="preserve"> a significant opportunity to work with others  effective</w:t>
            </w:r>
            <w:r>
              <w:rPr>
                <w:rFonts w:hint="default" w:ascii="Arial" w:hAnsi="Arial" w:cs="Arial"/>
                <w:sz w:val="24"/>
                <w:szCs w:val="24"/>
                <w:lang w:val="ro-RO"/>
              </w:rPr>
              <w:t>ly</w:t>
            </w:r>
            <w:r>
              <w:rPr>
                <w:rFonts w:hint="default" w:ascii="Arial" w:hAnsi="Arial" w:cs="Arial"/>
                <w:sz w:val="24"/>
                <w:szCs w:val="24"/>
              </w:rPr>
              <w:t xml:space="preserve"> but also helped me to accomplish my roles and responsibilities in the appropriate time frame as per the organizational goals and objectives. It also provided me opportunity to manage consumers’ needs and demands which helps in enhancing their satisfaction level towards the organisation.</w:t>
            </w:r>
          </w:p>
          <w:p>
            <w:pPr>
              <w:spacing w:line="360" w:lineRule="auto"/>
              <w:rPr>
                <w:rFonts w:hint="default" w:ascii="Arial" w:hAnsi="Arial" w:cs="Arial"/>
                <w:sz w:val="24"/>
                <w:szCs w:val="24"/>
              </w:rPr>
            </w:pPr>
          </w:p>
          <w:p>
            <w:pPr>
              <w:spacing w:line="360" w:lineRule="auto"/>
              <w:rPr>
                <w:rFonts w:hint="default" w:ascii="Arial" w:hAnsi="Arial" w:cs="Arial"/>
                <w:sz w:val="24"/>
                <w:szCs w:val="24"/>
              </w:rPr>
            </w:pPr>
          </w:p>
        </w:tc>
      </w:tr>
    </w:tbl>
    <w:p>
      <w:pPr>
        <w:spacing w:line="360" w:lineRule="auto"/>
        <w:rPr>
          <w:rFonts w:hint="default" w:ascii="Arial" w:hAnsi="Arial" w:cs="Arial"/>
          <w:sz w:val="24"/>
          <w:szCs w:val="24"/>
        </w:rPr>
      </w:pPr>
    </w:p>
    <w:tbl>
      <w:tblPr>
        <w:tblStyle w:val="23"/>
        <w:tblW w:w="0" w:type="auto"/>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508"/>
        <w:gridCol w:w="4508"/>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Borders>
              <w:top w:val="single" w:color="auto" w:sz="4" w:space="0"/>
              <w:left w:val="single" w:color="auto" w:sz="4" w:space="0"/>
              <w:bottom w:val="single" w:color="auto" w:sz="4" w:space="0"/>
              <w:right w:val="single" w:color="auto" w:sz="4" w:space="0"/>
            </w:tcBorders>
          </w:tcPr>
          <w:p>
            <w:pPr>
              <w:spacing w:line="360" w:lineRule="auto"/>
              <w:jc w:val="center"/>
              <w:rPr>
                <w:rFonts w:hint="default" w:ascii="Arial" w:hAnsi="Arial" w:cs="Arial"/>
                <w:b/>
                <w:bCs/>
                <w:color w:val="000000"/>
                <w:sz w:val="24"/>
                <w:szCs w:val="24"/>
                <w:lang w:eastAsia="en-US"/>
              </w:rPr>
            </w:pPr>
            <w:r>
              <w:rPr>
                <w:rFonts w:hint="default" w:ascii="Arial" w:hAnsi="Arial" w:cs="Arial"/>
                <w:b/>
                <w:bCs/>
                <w:sz w:val="24"/>
                <w:szCs w:val="24"/>
              </w:rPr>
              <w:t>Word Count</w:t>
            </w:r>
          </w:p>
        </w:tc>
        <w:tc>
          <w:tcPr>
            <w:tcW w:w="4508" w:type="dxa"/>
            <w:tcBorders>
              <w:top w:val="single" w:color="auto" w:sz="4" w:space="0"/>
              <w:left w:val="single" w:color="auto" w:sz="4" w:space="0"/>
              <w:bottom w:val="single" w:color="auto" w:sz="4" w:space="0"/>
              <w:right w:val="single" w:color="auto" w:sz="4" w:space="0"/>
            </w:tcBorders>
          </w:tcPr>
          <w:p>
            <w:pPr>
              <w:spacing w:line="360" w:lineRule="auto"/>
              <w:jc w:val="center"/>
              <w:rPr>
                <w:rFonts w:hint="default" w:ascii="Arial" w:hAnsi="Arial" w:cs="Arial"/>
                <w:b/>
                <w:bCs/>
                <w:sz w:val="24"/>
                <w:szCs w:val="24"/>
              </w:rPr>
            </w:pPr>
          </w:p>
        </w:tc>
      </w:tr>
    </w:tbl>
    <w:p>
      <w:pPr>
        <w:spacing w:line="360" w:lineRule="auto"/>
        <w:rPr>
          <w:rFonts w:hint="default" w:ascii="Arial" w:hAnsi="Arial" w:cs="Arial"/>
          <w:color w:val="000000"/>
          <w:sz w:val="24"/>
          <w:szCs w:val="24"/>
          <w:lang w:eastAsia="en-US"/>
        </w:rPr>
      </w:pPr>
    </w:p>
    <w:p>
      <w:pPr>
        <w:spacing w:line="360" w:lineRule="auto"/>
        <w:rPr>
          <w:rFonts w:hint="default" w:ascii="Arial" w:hAnsi="Arial" w:cs="Arial"/>
          <w:color w:val="000000"/>
          <w:sz w:val="24"/>
          <w:szCs w:val="24"/>
          <w:lang w:eastAsia="en-US"/>
        </w:rPr>
      </w:pPr>
    </w:p>
    <w:p>
      <w:pPr>
        <w:spacing w:line="360" w:lineRule="auto"/>
        <w:rPr>
          <w:rFonts w:hint="default" w:ascii="Arial" w:hAnsi="Arial" w:cs="Arial"/>
          <w:color w:val="000000"/>
          <w:sz w:val="24"/>
          <w:szCs w:val="24"/>
          <w:lang w:eastAsia="en-US"/>
        </w:rPr>
      </w:pPr>
    </w:p>
    <w:p>
      <w:pPr>
        <w:spacing w:line="360" w:lineRule="auto"/>
        <w:rPr>
          <w:rFonts w:hint="default" w:ascii="Arial" w:hAnsi="Arial" w:cs="Arial"/>
          <w:color w:val="000000"/>
          <w:sz w:val="24"/>
          <w:szCs w:val="24"/>
          <w:lang w:eastAsia="en-US"/>
        </w:rPr>
      </w:pPr>
    </w:p>
    <w:p>
      <w:pPr>
        <w:spacing w:line="360" w:lineRule="auto"/>
        <w:rPr>
          <w:rFonts w:hint="default" w:ascii="Arial" w:hAnsi="Arial" w:cs="Arial"/>
          <w:color w:val="000000"/>
          <w:sz w:val="24"/>
          <w:szCs w:val="24"/>
          <w:lang w:eastAsia="en-US"/>
        </w:rPr>
      </w:pPr>
    </w:p>
    <w:p>
      <w:pPr>
        <w:spacing w:line="360" w:lineRule="auto"/>
        <w:rPr>
          <w:rFonts w:hint="default" w:ascii="Arial" w:hAnsi="Arial" w:cs="Arial"/>
          <w:color w:val="000000"/>
          <w:sz w:val="24"/>
          <w:szCs w:val="24"/>
          <w:lang w:eastAsia="en-US"/>
        </w:rPr>
      </w:pPr>
    </w:p>
    <w:p>
      <w:pPr>
        <w:widowControl w:val="0"/>
        <w:autoSpaceDE w:val="0"/>
        <w:autoSpaceDN w:val="0"/>
        <w:spacing w:after="0" w:line="240" w:lineRule="auto"/>
        <w:rPr>
          <w:rFonts w:hint="default" w:ascii="Arial" w:hAnsi="Arial" w:cs="Arial"/>
          <w:b/>
          <w:bCs/>
          <w:sz w:val="24"/>
          <w:szCs w:val="24"/>
        </w:rPr>
      </w:pPr>
      <w:r>
        <w:rPr>
          <w:rFonts w:hint="default" w:ascii="Arial" w:hAnsi="Arial" w:cs="Arial"/>
          <w:b/>
          <w:bCs/>
          <w:sz w:val="24"/>
          <w:szCs w:val="24"/>
        </w:rPr>
        <w:t>Component Two:</w:t>
      </w:r>
    </w:p>
    <w:p>
      <w:pPr>
        <w:widowControl w:val="0"/>
        <w:autoSpaceDE w:val="0"/>
        <w:autoSpaceDN w:val="0"/>
        <w:spacing w:after="0" w:line="360" w:lineRule="auto"/>
        <w:rPr>
          <w:rFonts w:hint="default" w:ascii="Arial" w:hAnsi="Arial" w:eastAsia="Times New Roman" w:cs="Arial"/>
          <w:color w:val="000000"/>
          <w:sz w:val="24"/>
          <w:szCs w:val="24"/>
          <w:shd w:val="clear" w:color="auto" w:fill="FFFFFF"/>
          <w:lang w:val="en-US"/>
        </w:rPr>
      </w:pPr>
      <w:r>
        <w:rPr>
          <w:rFonts w:hint="default" w:ascii="Arial" w:hAnsi="Arial" w:eastAsia="Carlito" w:cs="Arial"/>
          <w:b/>
          <w:bCs/>
          <w:color w:val="000000"/>
          <w:sz w:val="24"/>
          <w:szCs w:val="24"/>
          <w:lang w:val="en-US"/>
        </w:rPr>
        <w:t>In this scenario</w:t>
      </w:r>
      <w:r>
        <w:rPr>
          <w:rFonts w:hint="default" w:ascii="Arial" w:hAnsi="Arial" w:eastAsia="Carlito" w:cs="Arial"/>
          <w:color w:val="000000"/>
          <w:sz w:val="24"/>
          <w:szCs w:val="24"/>
          <w:lang w:val="en-US"/>
        </w:rPr>
        <w:t xml:space="preserve"> </w:t>
      </w:r>
      <w:r>
        <w:rPr>
          <w:rFonts w:hint="default" w:ascii="Arial" w:hAnsi="Arial" w:eastAsia="Times New Roman" w:cs="Arial"/>
          <w:color w:val="000000"/>
          <w:sz w:val="24"/>
          <w:szCs w:val="24"/>
          <w:shd w:val="clear" w:color="auto" w:fill="FFFFFF"/>
          <w:lang w:val="en-US"/>
        </w:rPr>
        <w:t>– You have just been promoted to team leader for a floor within the hotel. A guest complains that on their arrival, their room had not been properly cleaned. Create an action plan and answer the following questions.</w:t>
      </w:r>
    </w:p>
    <w:p>
      <w:pPr>
        <w:spacing w:line="360" w:lineRule="auto"/>
        <w:rPr>
          <w:rFonts w:hint="default" w:ascii="Arial" w:hAnsi="Arial" w:cs="Arial"/>
          <w:b/>
          <w:bCs/>
          <w:sz w:val="24"/>
          <w:szCs w:val="24"/>
        </w:rPr>
      </w:pPr>
    </w:p>
    <w:tbl>
      <w:tblPr>
        <w:tblStyle w:val="23"/>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617"/>
        <w:gridCol w:w="2287"/>
        <w:gridCol w:w="1895"/>
        <w:gridCol w:w="1874"/>
        <w:gridCol w:w="190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2122" w:type="dxa"/>
            <w:tcBorders>
              <w:top w:val="single" w:color="auto" w:sz="4" w:space="0"/>
              <w:left w:val="single" w:color="auto" w:sz="4" w:space="0"/>
              <w:bottom w:val="single" w:color="auto" w:sz="4" w:space="0"/>
              <w:right w:val="single" w:color="auto" w:sz="4" w:space="0"/>
            </w:tcBorders>
          </w:tcPr>
          <w:p>
            <w:pPr>
              <w:spacing w:line="360" w:lineRule="auto"/>
              <w:rPr>
                <w:rFonts w:hint="default" w:ascii="Arial" w:hAnsi="Arial" w:cs="Arial"/>
                <w:b/>
                <w:bCs/>
                <w:sz w:val="24"/>
                <w:szCs w:val="24"/>
                <w:shd w:val="clear" w:color="auto" w:fill="FFFFFF"/>
              </w:rPr>
            </w:pPr>
            <w:r>
              <w:rPr>
                <w:rFonts w:hint="default" w:ascii="Arial" w:hAnsi="Arial" w:cs="Arial"/>
                <w:b/>
                <w:bCs/>
                <w:sz w:val="24"/>
                <w:szCs w:val="24"/>
                <w:shd w:val="clear" w:color="auto" w:fill="FFFFFF"/>
              </w:rPr>
              <w:t>Problem</w:t>
            </w:r>
          </w:p>
        </w:tc>
        <w:tc>
          <w:tcPr>
            <w:tcW w:w="2976" w:type="dxa"/>
            <w:tcBorders>
              <w:top w:val="single" w:color="auto" w:sz="4" w:space="0"/>
              <w:left w:val="single" w:color="auto" w:sz="4" w:space="0"/>
              <w:bottom w:val="single" w:color="auto" w:sz="4" w:space="0"/>
              <w:right w:val="single" w:color="auto" w:sz="4" w:space="0"/>
            </w:tcBorders>
          </w:tcPr>
          <w:p>
            <w:pPr>
              <w:spacing w:line="360" w:lineRule="auto"/>
              <w:rPr>
                <w:rFonts w:hint="default" w:ascii="Arial" w:hAnsi="Arial" w:cs="Arial"/>
                <w:b/>
                <w:bCs/>
                <w:sz w:val="24"/>
                <w:szCs w:val="24"/>
                <w:shd w:val="clear" w:color="auto" w:fill="FFFFFF"/>
              </w:rPr>
            </w:pPr>
            <w:r>
              <w:rPr>
                <w:rFonts w:hint="default" w:ascii="Arial" w:hAnsi="Arial" w:cs="Arial"/>
                <w:b/>
                <w:bCs/>
                <w:sz w:val="24"/>
                <w:szCs w:val="24"/>
                <w:shd w:val="clear" w:color="auto" w:fill="FFFFFF"/>
              </w:rPr>
              <w:t>Why did it happen?</w:t>
            </w:r>
          </w:p>
          <w:p>
            <w:pPr>
              <w:spacing w:line="360" w:lineRule="auto"/>
              <w:rPr>
                <w:rFonts w:hint="default" w:ascii="Arial" w:hAnsi="Arial" w:cs="Arial"/>
                <w:b/>
                <w:bCs/>
                <w:sz w:val="24"/>
                <w:szCs w:val="24"/>
              </w:rPr>
            </w:pPr>
          </w:p>
        </w:tc>
        <w:tc>
          <w:tcPr>
            <w:tcW w:w="2835" w:type="dxa"/>
            <w:tcBorders>
              <w:top w:val="single" w:color="auto" w:sz="4" w:space="0"/>
              <w:left w:val="single" w:color="auto" w:sz="4" w:space="0"/>
              <w:bottom w:val="single" w:color="auto" w:sz="4" w:space="0"/>
              <w:right w:val="single" w:color="auto" w:sz="4" w:space="0"/>
            </w:tcBorders>
          </w:tcPr>
          <w:p>
            <w:pPr>
              <w:spacing w:line="360" w:lineRule="auto"/>
              <w:rPr>
                <w:rFonts w:hint="default" w:ascii="Arial" w:hAnsi="Arial" w:cs="Arial"/>
                <w:b/>
                <w:bCs/>
                <w:sz w:val="24"/>
                <w:szCs w:val="24"/>
              </w:rPr>
            </w:pPr>
            <w:r>
              <w:rPr>
                <w:rFonts w:hint="default" w:ascii="Arial" w:hAnsi="Arial" w:cs="Arial"/>
                <w:b/>
                <w:bCs/>
                <w:sz w:val="24"/>
                <w:szCs w:val="24"/>
                <w:shd w:val="clear" w:color="auto" w:fill="FFFFFF"/>
              </w:rPr>
              <w:t>What are you going to do?</w:t>
            </w:r>
          </w:p>
        </w:tc>
        <w:tc>
          <w:tcPr>
            <w:tcW w:w="3577" w:type="dxa"/>
            <w:tcBorders>
              <w:top w:val="single" w:color="auto" w:sz="4" w:space="0"/>
              <w:left w:val="single" w:color="auto" w:sz="4" w:space="0"/>
              <w:bottom w:val="single" w:color="auto" w:sz="4" w:space="0"/>
              <w:right w:val="single" w:color="auto" w:sz="4" w:space="0"/>
            </w:tcBorders>
          </w:tcPr>
          <w:p>
            <w:pPr>
              <w:spacing w:line="360" w:lineRule="auto"/>
              <w:rPr>
                <w:rFonts w:hint="default" w:ascii="Arial" w:hAnsi="Arial" w:cs="Arial"/>
                <w:b/>
                <w:bCs/>
                <w:sz w:val="24"/>
                <w:szCs w:val="24"/>
              </w:rPr>
            </w:pPr>
            <w:r>
              <w:rPr>
                <w:rFonts w:hint="default" w:ascii="Arial" w:hAnsi="Arial" w:cs="Arial"/>
                <w:b/>
                <w:bCs/>
                <w:sz w:val="24"/>
                <w:szCs w:val="24"/>
                <w:shd w:val="clear" w:color="auto" w:fill="FFFFFF"/>
              </w:rPr>
              <w:t xml:space="preserve">How will you prevent this from happening in the future? </w:t>
            </w:r>
          </w:p>
          <w:p>
            <w:pPr>
              <w:spacing w:line="360" w:lineRule="auto"/>
              <w:rPr>
                <w:rFonts w:hint="default" w:ascii="Arial" w:hAnsi="Arial" w:cs="Arial"/>
                <w:b/>
                <w:bCs/>
                <w:sz w:val="24"/>
                <w:szCs w:val="24"/>
              </w:rPr>
            </w:pPr>
          </w:p>
        </w:tc>
        <w:tc>
          <w:tcPr>
            <w:tcW w:w="2649" w:type="dxa"/>
            <w:tcBorders>
              <w:top w:val="single" w:color="auto" w:sz="4" w:space="0"/>
              <w:left w:val="single" w:color="auto" w:sz="4" w:space="0"/>
              <w:bottom w:val="single" w:color="auto" w:sz="4" w:space="0"/>
              <w:right w:val="single" w:color="auto" w:sz="4" w:space="0"/>
            </w:tcBorders>
          </w:tcPr>
          <w:p>
            <w:pPr>
              <w:spacing w:line="360" w:lineRule="auto"/>
              <w:rPr>
                <w:rStyle w:val="72"/>
                <w:rFonts w:hint="default" w:ascii="Arial" w:hAnsi="Arial" w:eastAsia="Times New Roman" w:cs="Arial"/>
                <w:sz w:val="24"/>
                <w:szCs w:val="24"/>
              </w:rPr>
            </w:pPr>
            <w:r>
              <w:rPr>
                <w:rFonts w:hint="default" w:ascii="Arial" w:hAnsi="Arial" w:cs="Arial"/>
                <w:b/>
                <w:bCs/>
                <w:sz w:val="24"/>
                <w:szCs w:val="24"/>
                <w:shd w:val="clear" w:color="auto" w:fill="FFFFFF"/>
              </w:rPr>
              <w:t>What measures would you introduce to improve team effectiveness?</w:t>
            </w:r>
          </w:p>
          <w:p>
            <w:pPr>
              <w:spacing w:line="360" w:lineRule="auto"/>
              <w:rPr>
                <w:rFonts w:hint="default" w:ascii="Arial" w:hAnsi="Arial" w:eastAsia="Calibri" w:cs="Arial"/>
                <w:sz w:val="24"/>
                <w:szCs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2122" w:type="dxa"/>
            <w:tcBorders>
              <w:top w:val="single" w:color="auto" w:sz="4" w:space="0"/>
              <w:left w:val="single" w:color="auto" w:sz="4" w:space="0"/>
              <w:bottom w:val="single" w:color="auto" w:sz="4" w:space="0"/>
              <w:right w:val="single" w:color="auto" w:sz="4" w:space="0"/>
            </w:tcBorders>
          </w:tcPr>
          <w:p>
            <w:pPr>
              <w:spacing w:line="360" w:lineRule="auto"/>
              <w:rPr>
                <w:rFonts w:hint="default" w:ascii="Arial" w:hAnsi="Arial" w:cs="Arial"/>
                <w:sz w:val="24"/>
                <w:szCs w:val="24"/>
                <w:shd w:val="clear" w:color="auto" w:fill="FFFFFF"/>
              </w:rPr>
            </w:pPr>
          </w:p>
        </w:tc>
        <w:tc>
          <w:tcPr>
            <w:tcW w:w="2976" w:type="dxa"/>
            <w:tcBorders>
              <w:top w:val="single" w:color="auto" w:sz="4" w:space="0"/>
              <w:left w:val="single" w:color="auto" w:sz="4" w:space="0"/>
              <w:bottom w:val="single" w:color="auto" w:sz="4" w:space="0"/>
              <w:right w:val="single" w:color="auto" w:sz="4" w:space="0"/>
            </w:tcBorders>
          </w:tcPr>
          <w:p>
            <w:pPr>
              <w:spacing w:line="360" w:lineRule="auto"/>
              <w:rPr>
                <w:rFonts w:hint="default" w:ascii="Arial" w:hAnsi="Arial" w:cs="Arial"/>
                <w:sz w:val="24"/>
                <w:szCs w:val="24"/>
                <w:shd w:val="clear" w:color="auto" w:fill="FFFFFF"/>
              </w:rPr>
            </w:pPr>
          </w:p>
        </w:tc>
        <w:tc>
          <w:tcPr>
            <w:tcW w:w="2835" w:type="dxa"/>
            <w:tcBorders>
              <w:top w:val="single" w:color="auto" w:sz="4" w:space="0"/>
              <w:left w:val="single" w:color="auto" w:sz="4" w:space="0"/>
              <w:bottom w:val="single" w:color="auto" w:sz="4" w:space="0"/>
              <w:right w:val="single" w:color="auto" w:sz="4" w:space="0"/>
            </w:tcBorders>
          </w:tcPr>
          <w:p>
            <w:pPr>
              <w:spacing w:line="360" w:lineRule="auto"/>
              <w:rPr>
                <w:rFonts w:hint="default" w:ascii="Arial" w:hAnsi="Arial" w:cs="Arial"/>
                <w:sz w:val="24"/>
                <w:szCs w:val="24"/>
              </w:rPr>
            </w:pPr>
          </w:p>
        </w:tc>
        <w:tc>
          <w:tcPr>
            <w:tcW w:w="3577" w:type="dxa"/>
            <w:tcBorders>
              <w:top w:val="single" w:color="auto" w:sz="4" w:space="0"/>
              <w:left w:val="single" w:color="auto" w:sz="4" w:space="0"/>
              <w:bottom w:val="single" w:color="auto" w:sz="4" w:space="0"/>
              <w:right w:val="single" w:color="auto" w:sz="4" w:space="0"/>
            </w:tcBorders>
          </w:tcPr>
          <w:p>
            <w:pPr>
              <w:spacing w:line="360" w:lineRule="auto"/>
              <w:rPr>
                <w:rFonts w:hint="default" w:ascii="Arial" w:hAnsi="Arial" w:cs="Arial"/>
                <w:b/>
                <w:bCs/>
                <w:sz w:val="24"/>
                <w:szCs w:val="24"/>
              </w:rPr>
            </w:pPr>
          </w:p>
        </w:tc>
        <w:tc>
          <w:tcPr>
            <w:tcW w:w="2649" w:type="dxa"/>
            <w:tcBorders>
              <w:top w:val="single" w:color="auto" w:sz="4" w:space="0"/>
              <w:left w:val="single" w:color="auto" w:sz="4" w:space="0"/>
              <w:bottom w:val="single" w:color="auto" w:sz="4" w:space="0"/>
              <w:right w:val="single" w:color="auto" w:sz="4" w:space="0"/>
            </w:tcBorders>
          </w:tcPr>
          <w:p>
            <w:pPr>
              <w:spacing w:line="360" w:lineRule="auto"/>
              <w:rPr>
                <w:rFonts w:hint="default" w:ascii="Arial" w:hAnsi="Arial" w:cs="Arial"/>
                <w:b/>
                <w:bCs/>
                <w:sz w:val="24"/>
                <w:szCs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2122" w:type="dxa"/>
            <w:tcBorders>
              <w:top w:val="single" w:color="auto" w:sz="4" w:space="0"/>
              <w:left w:val="single" w:color="auto" w:sz="4" w:space="0"/>
              <w:bottom w:val="single" w:color="auto" w:sz="4" w:space="0"/>
              <w:right w:val="single" w:color="auto" w:sz="4" w:space="0"/>
            </w:tcBorders>
          </w:tcPr>
          <w:p>
            <w:pPr>
              <w:spacing w:line="360" w:lineRule="auto"/>
              <w:rPr>
                <w:rFonts w:hint="default" w:ascii="Arial" w:hAnsi="Arial" w:eastAsia="SimSun" w:cs="Arial"/>
                <w:color w:val="auto"/>
                <w:sz w:val="24"/>
                <w:szCs w:val="24"/>
                <w:lang w:val="en-IN" w:eastAsia="en-GB"/>
              </w:rPr>
            </w:pPr>
          </w:p>
          <w:p>
            <w:pPr>
              <w:spacing w:line="360" w:lineRule="auto"/>
              <w:rPr>
                <w:rFonts w:hint="default" w:ascii="Arial" w:hAnsi="Arial" w:cs="Arial"/>
                <w:b/>
                <w:bCs/>
                <w:sz w:val="24"/>
                <w:szCs w:val="24"/>
                <w:lang w:val="ro-RO"/>
              </w:rPr>
            </w:pPr>
            <w:r>
              <w:rPr>
                <w:rFonts w:hint="default" w:ascii="Arial" w:hAnsi="Arial" w:cs="Arial"/>
                <w:b w:val="0"/>
                <w:bCs w:val="0"/>
                <w:color w:val="auto"/>
                <w:sz w:val="24"/>
                <w:szCs w:val="24"/>
                <w:u w:val="none"/>
              </w:rPr>
              <w:t>The condition of the room was not suitable because it was not clean.</w:t>
            </w:r>
          </w:p>
        </w:tc>
        <w:tc>
          <w:tcPr>
            <w:tcW w:w="2976" w:type="dxa"/>
            <w:tcBorders>
              <w:top w:val="single" w:color="auto" w:sz="4" w:space="0"/>
              <w:left w:val="single" w:color="auto" w:sz="4" w:space="0"/>
              <w:bottom w:val="single" w:color="auto" w:sz="4" w:space="0"/>
              <w:right w:val="single" w:color="auto" w:sz="4" w:space="0"/>
            </w:tcBorders>
          </w:tcPr>
          <w:p>
            <w:pPr>
              <w:spacing w:line="360" w:lineRule="auto"/>
              <w:rPr>
                <w:rFonts w:hint="default" w:ascii="Arial" w:hAnsi="Arial" w:cs="Arial"/>
                <w:sz w:val="24"/>
                <w:szCs w:val="24"/>
              </w:rPr>
            </w:pPr>
            <w:r>
              <w:rPr>
                <w:rFonts w:hint="default" w:ascii="Arial" w:hAnsi="Arial" w:cs="Arial"/>
                <w:sz w:val="24"/>
                <w:szCs w:val="24"/>
              </w:rPr>
              <w:t>Due to limited housekeeping employees available at the time</w:t>
            </w:r>
            <w:r>
              <w:rPr>
                <w:rFonts w:hint="default" w:ascii="Arial" w:hAnsi="Arial" w:cs="Arial"/>
                <w:sz w:val="24"/>
                <w:szCs w:val="24"/>
                <w:lang w:val="ro-RO"/>
              </w:rPr>
              <w:t>,</w:t>
            </w:r>
            <w:r>
              <w:rPr>
                <w:rFonts w:hint="default" w:ascii="Arial" w:hAnsi="Arial" w:cs="Arial"/>
                <w:sz w:val="24"/>
                <w:szCs w:val="24"/>
              </w:rPr>
              <w:t xml:space="preserve"> this problem arose which created  adversity.</w:t>
            </w:r>
          </w:p>
          <w:p>
            <w:pPr>
              <w:spacing w:line="360" w:lineRule="auto"/>
              <w:rPr>
                <w:rFonts w:hint="default" w:ascii="Arial" w:hAnsi="Arial" w:cs="Arial"/>
                <w:sz w:val="24"/>
                <w:szCs w:val="24"/>
                <w:shd w:val="clear" w:color="auto" w:fill="FFFFFF"/>
                <w:lang w:val="ro-RO"/>
              </w:rPr>
            </w:pPr>
            <w:r>
              <w:rPr>
                <w:rFonts w:hint="default" w:ascii="Arial" w:hAnsi="Arial" w:cs="Arial"/>
                <w:sz w:val="24"/>
                <w:szCs w:val="24"/>
                <w:shd w:val="clear" w:color="auto" w:fill="FFFFFF"/>
                <w:lang w:val="ro-RO"/>
              </w:rPr>
              <w:t>Not paying attention to detail.</w:t>
            </w:r>
          </w:p>
          <w:p>
            <w:pPr>
              <w:spacing w:line="360" w:lineRule="auto"/>
              <w:rPr>
                <w:rFonts w:hint="default" w:ascii="Arial" w:hAnsi="Arial" w:cs="Arial"/>
                <w:sz w:val="24"/>
                <w:szCs w:val="24"/>
                <w:shd w:val="clear" w:color="auto" w:fill="FFFFFF"/>
                <w:lang w:val="ro-RO"/>
              </w:rPr>
            </w:pPr>
            <w:r>
              <w:rPr>
                <w:rFonts w:hint="default" w:ascii="Arial" w:hAnsi="Arial" w:cs="Arial"/>
                <w:sz w:val="24"/>
                <w:szCs w:val="24"/>
                <w:shd w:val="clear" w:color="auto" w:fill="FFFFFF"/>
                <w:lang w:val="ro-RO"/>
              </w:rPr>
              <w:t>Not sufficient training.</w:t>
            </w:r>
          </w:p>
        </w:tc>
        <w:tc>
          <w:tcPr>
            <w:tcW w:w="2835" w:type="dxa"/>
            <w:tcBorders>
              <w:top w:val="single" w:color="auto" w:sz="4" w:space="0"/>
              <w:left w:val="single" w:color="auto" w:sz="4" w:space="0"/>
              <w:bottom w:val="single" w:color="auto" w:sz="4" w:space="0"/>
              <w:right w:val="single" w:color="auto" w:sz="4" w:space="0"/>
            </w:tcBorders>
          </w:tcPr>
          <w:p>
            <w:pPr>
              <w:spacing w:line="360" w:lineRule="auto"/>
              <w:rPr>
                <w:rFonts w:hint="default" w:ascii="Arial" w:hAnsi="Arial" w:cs="Arial"/>
                <w:sz w:val="24"/>
                <w:szCs w:val="24"/>
                <w:lang w:val="ro-RO"/>
              </w:rPr>
            </w:pPr>
            <w:r>
              <w:rPr>
                <w:rFonts w:hint="default" w:ascii="Arial" w:hAnsi="Arial" w:cs="Arial"/>
                <w:sz w:val="24"/>
                <w:szCs w:val="24"/>
              </w:rPr>
              <w:t>In order to resolve this issue,additional</w:t>
            </w:r>
            <w:r>
              <w:rPr>
                <w:rFonts w:hint="default" w:ascii="Arial" w:hAnsi="Arial" w:cs="Arial"/>
                <w:sz w:val="24"/>
                <w:szCs w:val="24"/>
                <w:lang w:val="ro-RO"/>
              </w:rPr>
              <w:t xml:space="preserve"> </w:t>
            </w:r>
            <w:r>
              <w:rPr>
                <w:rFonts w:hint="default" w:ascii="Arial" w:hAnsi="Arial" w:cs="Arial"/>
                <w:sz w:val="24"/>
                <w:szCs w:val="24"/>
              </w:rPr>
              <w:t>numbers</w:t>
            </w:r>
            <w:r>
              <w:rPr>
                <w:rFonts w:hint="default" w:ascii="Arial" w:hAnsi="Arial" w:cs="Arial"/>
                <w:sz w:val="24"/>
                <w:szCs w:val="24"/>
                <w:lang w:val="ro-RO"/>
              </w:rPr>
              <w:t xml:space="preserve"> </w:t>
            </w:r>
            <w:r>
              <w:rPr>
                <w:rFonts w:hint="default" w:ascii="Arial" w:hAnsi="Arial" w:cs="Arial"/>
                <w:sz w:val="24"/>
                <w:szCs w:val="24"/>
              </w:rPr>
              <w:t>of housekeepers</w:t>
            </w:r>
            <w:r>
              <w:rPr>
                <w:rFonts w:hint="default" w:ascii="Arial" w:hAnsi="Arial" w:cs="Arial"/>
                <w:sz w:val="24"/>
                <w:szCs w:val="24"/>
                <w:lang w:val="ro-RO"/>
              </w:rPr>
              <w:t xml:space="preserve"> are needed</w:t>
            </w:r>
            <w:r>
              <w:rPr>
                <w:rFonts w:hint="default" w:ascii="Arial" w:hAnsi="Arial" w:cs="Arial"/>
                <w:sz w:val="24"/>
                <w:szCs w:val="24"/>
              </w:rPr>
              <w:t xml:space="preserve"> </w:t>
            </w:r>
            <w:r>
              <w:rPr>
                <w:rFonts w:hint="default" w:ascii="Arial" w:hAnsi="Arial" w:cs="Arial"/>
                <w:sz w:val="24"/>
                <w:szCs w:val="24"/>
                <w:lang w:val="ro-RO"/>
              </w:rPr>
              <w:t xml:space="preserve">at a </w:t>
            </w:r>
            <w:r>
              <w:rPr>
                <w:rFonts w:hint="default" w:ascii="Arial" w:hAnsi="Arial" w:cs="Arial"/>
                <w:sz w:val="24"/>
                <w:szCs w:val="24"/>
              </w:rPr>
              <w:t xml:space="preserve">particular time </w:t>
            </w:r>
            <w:r>
              <w:rPr>
                <w:rFonts w:hint="default" w:ascii="Arial" w:hAnsi="Arial" w:cs="Arial"/>
                <w:sz w:val="24"/>
                <w:szCs w:val="24"/>
                <w:lang w:val="ro-RO"/>
              </w:rPr>
              <w:t>.</w:t>
            </w:r>
          </w:p>
          <w:p>
            <w:pPr>
              <w:spacing w:line="360" w:lineRule="auto"/>
              <w:rPr>
                <w:rFonts w:hint="default" w:ascii="Arial" w:hAnsi="Arial" w:cs="Arial"/>
                <w:b/>
                <w:bCs/>
                <w:sz w:val="24"/>
                <w:szCs w:val="24"/>
                <w:lang w:val="ro-RO"/>
              </w:rPr>
            </w:pPr>
            <w:r>
              <w:rPr>
                <w:rFonts w:hint="default" w:ascii="Arial" w:hAnsi="Arial" w:cs="Arial"/>
                <w:b w:val="0"/>
                <w:bCs w:val="0"/>
                <w:sz w:val="24"/>
                <w:szCs w:val="24"/>
                <w:lang w:val="ro-RO"/>
              </w:rPr>
              <w:t>Frecvent training is necessary</w:t>
            </w:r>
            <w:bookmarkStart w:id="0" w:name="_GoBack"/>
            <w:bookmarkEnd w:id="0"/>
            <w:r>
              <w:rPr>
                <w:rFonts w:hint="default" w:ascii="Arial" w:hAnsi="Arial" w:cs="Arial"/>
                <w:b w:val="0"/>
                <w:bCs w:val="0"/>
                <w:sz w:val="24"/>
                <w:szCs w:val="24"/>
                <w:lang w:val="ro-RO"/>
              </w:rPr>
              <w:t>.</w:t>
            </w:r>
          </w:p>
        </w:tc>
        <w:tc>
          <w:tcPr>
            <w:tcW w:w="3577" w:type="dxa"/>
            <w:tcBorders>
              <w:top w:val="single" w:color="auto" w:sz="4" w:space="0"/>
              <w:left w:val="single" w:color="auto" w:sz="4" w:space="0"/>
              <w:bottom w:val="single" w:color="auto" w:sz="4" w:space="0"/>
              <w:right w:val="single" w:color="auto" w:sz="4" w:space="0"/>
            </w:tcBorders>
          </w:tcPr>
          <w:p>
            <w:pPr>
              <w:spacing w:line="360" w:lineRule="auto"/>
              <w:rPr>
                <w:rFonts w:hint="default" w:ascii="Arial" w:hAnsi="Arial" w:cs="Arial"/>
                <w:sz w:val="24"/>
                <w:szCs w:val="24"/>
                <w:lang w:val="en-IN"/>
              </w:rPr>
            </w:pPr>
            <w:r>
              <w:rPr>
                <w:rFonts w:hint="default" w:ascii="Arial" w:hAnsi="Arial" w:cs="Arial"/>
                <w:sz w:val="24"/>
                <w:szCs w:val="24"/>
              </w:rPr>
              <w:t>It is essential to have</w:t>
            </w:r>
            <w:r>
              <w:rPr>
                <w:rFonts w:hint="default" w:ascii="Arial" w:hAnsi="Arial" w:cs="Arial"/>
                <w:sz w:val="24"/>
                <w:szCs w:val="24"/>
                <w:lang w:val="ro-RO"/>
              </w:rPr>
              <w:t xml:space="preserve"> a</w:t>
            </w:r>
            <w:r>
              <w:rPr>
                <w:rFonts w:hint="default" w:ascii="Arial" w:hAnsi="Arial" w:cs="Arial"/>
                <w:sz w:val="24"/>
                <w:szCs w:val="24"/>
              </w:rPr>
              <w:t xml:space="preserve"> high level of transparency and honesty. I believe that with the help of </w:t>
            </w:r>
            <w:r>
              <w:rPr>
                <w:rFonts w:hint="default" w:ascii="Arial" w:hAnsi="Arial" w:cs="Arial"/>
                <w:sz w:val="24"/>
                <w:szCs w:val="24"/>
                <w:lang w:val="ro-RO"/>
              </w:rPr>
              <w:t>making</w:t>
            </w:r>
            <w:r>
              <w:rPr>
                <w:rFonts w:hint="default" w:ascii="Arial" w:hAnsi="Arial" w:cs="Arial"/>
                <w:sz w:val="24"/>
                <w:szCs w:val="24"/>
              </w:rPr>
              <w:t xml:space="preserve"> use of honesty</w:t>
            </w:r>
            <w:r>
              <w:rPr>
                <w:rFonts w:hint="default" w:ascii="Arial" w:hAnsi="Arial" w:cs="Arial"/>
                <w:sz w:val="24"/>
                <w:szCs w:val="24"/>
                <w:lang w:val="ro-RO"/>
              </w:rPr>
              <w:t>,</w:t>
            </w:r>
            <w:r>
              <w:rPr>
                <w:rFonts w:hint="default" w:ascii="Arial" w:hAnsi="Arial" w:cs="Arial"/>
                <w:sz w:val="24"/>
                <w:szCs w:val="24"/>
              </w:rPr>
              <w:t xml:space="preserve"> one can</w:t>
            </w:r>
            <w:r>
              <w:rPr>
                <w:rFonts w:hint="default" w:ascii="Arial" w:hAnsi="Arial" w:cs="Arial"/>
                <w:sz w:val="24"/>
                <w:szCs w:val="24"/>
                <w:lang w:val="ro-RO"/>
              </w:rPr>
              <w:t xml:space="preserve"> effectively </w:t>
            </w:r>
            <w:r>
              <w:rPr>
                <w:rFonts w:hint="default" w:ascii="Arial" w:hAnsi="Arial" w:cs="Arial"/>
                <w:sz w:val="24"/>
                <w:szCs w:val="24"/>
              </w:rPr>
              <w:t xml:space="preserve">overcome the issue </w:t>
            </w:r>
          </w:p>
          <w:p>
            <w:pPr>
              <w:spacing w:line="360" w:lineRule="auto"/>
              <w:rPr>
                <w:rFonts w:hint="default" w:ascii="Arial" w:hAnsi="Arial" w:cs="Arial"/>
                <w:sz w:val="24"/>
                <w:szCs w:val="24"/>
              </w:rPr>
            </w:pPr>
          </w:p>
        </w:tc>
        <w:tc>
          <w:tcPr>
            <w:tcW w:w="2649" w:type="dxa"/>
            <w:tcBorders>
              <w:top w:val="single" w:color="auto" w:sz="4" w:space="0"/>
              <w:left w:val="single" w:color="auto" w:sz="4" w:space="0"/>
              <w:bottom w:val="single" w:color="auto" w:sz="4" w:space="0"/>
              <w:right w:val="single" w:color="auto" w:sz="4" w:space="0"/>
            </w:tcBorders>
          </w:tcPr>
          <w:p>
            <w:pPr>
              <w:spacing w:line="360" w:lineRule="auto"/>
              <w:rPr>
                <w:rFonts w:hint="default" w:ascii="Arial" w:hAnsi="Arial" w:cs="Arial"/>
                <w:sz w:val="24"/>
                <w:szCs w:val="24"/>
                <w:lang w:val="ro-RO"/>
              </w:rPr>
            </w:pPr>
            <w:r>
              <w:rPr>
                <w:rFonts w:hint="default" w:ascii="Arial" w:hAnsi="Arial" w:cs="Arial"/>
                <w:sz w:val="24"/>
                <w:szCs w:val="24"/>
                <w:lang w:val="ro-RO"/>
              </w:rPr>
              <w:t>Rechecking the rooms before checking in the new guests.</w:t>
            </w:r>
          </w:p>
          <w:p>
            <w:pPr>
              <w:spacing w:line="360" w:lineRule="auto"/>
              <w:rPr>
                <w:rFonts w:hint="default" w:ascii="Arial" w:hAnsi="Arial" w:cs="Arial"/>
                <w:sz w:val="24"/>
                <w:szCs w:val="24"/>
                <w:lang w:val="ro-RO"/>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2122" w:type="dxa"/>
            <w:tcBorders>
              <w:top w:val="single" w:color="auto" w:sz="4" w:space="0"/>
              <w:left w:val="single" w:color="auto" w:sz="4" w:space="0"/>
              <w:bottom w:val="single" w:color="auto" w:sz="4" w:space="0"/>
              <w:right w:val="single" w:color="auto" w:sz="4" w:space="0"/>
            </w:tcBorders>
          </w:tcPr>
          <w:p>
            <w:pPr>
              <w:spacing w:line="360" w:lineRule="auto"/>
              <w:rPr>
                <w:rFonts w:hint="default" w:ascii="Arial" w:hAnsi="Arial" w:cs="Arial"/>
                <w:sz w:val="24"/>
                <w:szCs w:val="24"/>
              </w:rPr>
            </w:pPr>
          </w:p>
          <w:p>
            <w:pPr>
              <w:spacing w:line="360" w:lineRule="auto"/>
              <w:rPr>
                <w:rFonts w:hint="default" w:ascii="Arial" w:hAnsi="Arial" w:cs="Arial"/>
                <w:sz w:val="24"/>
                <w:szCs w:val="24"/>
              </w:rPr>
            </w:pPr>
            <w:r>
              <w:rPr>
                <w:rFonts w:hint="default" w:ascii="Arial" w:hAnsi="Arial" w:cs="Arial"/>
                <w:sz w:val="24"/>
                <w:szCs w:val="24"/>
              </w:rPr>
              <w:t>Even after complain being made no housekeeper took the responsibility to clean the room.</w:t>
            </w:r>
          </w:p>
          <w:p>
            <w:pPr>
              <w:spacing w:line="360" w:lineRule="auto"/>
              <w:rPr>
                <w:rFonts w:hint="default" w:ascii="Arial" w:hAnsi="Arial" w:cs="Arial"/>
                <w:b/>
                <w:bCs/>
                <w:sz w:val="24"/>
                <w:szCs w:val="24"/>
              </w:rPr>
            </w:pPr>
          </w:p>
        </w:tc>
        <w:tc>
          <w:tcPr>
            <w:tcW w:w="2976" w:type="dxa"/>
            <w:tcBorders>
              <w:top w:val="single" w:color="auto" w:sz="4" w:space="0"/>
              <w:left w:val="single" w:color="auto" w:sz="4" w:space="0"/>
              <w:bottom w:val="single" w:color="auto" w:sz="4" w:space="0"/>
              <w:right w:val="single" w:color="auto" w:sz="4" w:space="0"/>
            </w:tcBorders>
          </w:tcPr>
          <w:p>
            <w:pPr>
              <w:spacing w:line="360" w:lineRule="auto"/>
              <w:rPr>
                <w:rFonts w:hint="default" w:ascii="Arial" w:hAnsi="Arial" w:cs="Arial"/>
                <w:sz w:val="24"/>
                <w:szCs w:val="24"/>
              </w:rPr>
            </w:pPr>
            <w:r>
              <w:rPr>
                <w:rFonts w:hint="default" w:ascii="Arial" w:hAnsi="Arial" w:cs="Arial"/>
                <w:sz w:val="24"/>
                <w:szCs w:val="24"/>
              </w:rPr>
              <w:t xml:space="preserve">This issue was arisen due to </w:t>
            </w:r>
            <w:r>
              <w:rPr>
                <w:rFonts w:hint="default" w:ascii="Arial" w:hAnsi="Arial" w:cs="Arial"/>
                <w:sz w:val="24"/>
                <w:szCs w:val="24"/>
                <w:lang w:val="ro-RO"/>
              </w:rPr>
              <w:t xml:space="preserve">a </w:t>
            </w:r>
            <w:r>
              <w:rPr>
                <w:rFonts w:hint="default" w:ascii="Arial" w:hAnsi="Arial" w:cs="Arial"/>
                <w:sz w:val="24"/>
                <w:szCs w:val="24"/>
              </w:rPr>
              <w:t>lack of communication between team members which also created misunderstanding and confusion. Due to miscommunication,</w:t>
            </w:r>
            <w:r>
              <w:rPr>
                <w:rFonts w:hint="default" w:ascii="Arial" w:hAnsi="Arial" w:cs="Arial"/>
                <w:sz w:val="24"/>
                <w:szCs w:val="24"/>
                <w:lang w:val="ro-RO"/>
              </w:rPr>
              <w:t xml:space="preserve"> </w:t>
            </w:r>
            <w:r>
              <w:rPr>
                <w:rFonts w:hint="default" w:ascii="Arial" w:hAnsi="Arial" w:cs="Arial"/>
                <w:sz w:val="24"/>
                <w:szCs w:val="24"/>
              </w:rPr>
              <w:t>challenges were created. No housekeeper was present there to clean the room even when the complaint has been made .</w:t>
            </w:r>
          </w:p>
          <w:p>
            <w:pPr>
              <w:spacing w:line="360" w:lineRule="auto"/>
              <w:rPr>
                <w:rFonts w:hint="default" w:ascii="Arial" w:hAnsi="Arial" w:cs="Arial"/>
                <w:sz w:val="24"/>
                <w:szCs w:val="24"/>
              </w:rPr>
            </w:pPr>
          </w:p>
          <w:p>
            <w:pPr>
              <w:spacing w:line="360" w:lineRule="auto"/>
              <w:rPr>
                <w:rFonts w:hint="default" w:ascii="Arial" w:hAnsi="Arial" w:cs="Arial"/>
                <w:sz w:val="24"/>
                <w:szCs w:val="24"/>
              </w:rPr>
            </w:pPr>
          </w:p>
          <w:p>
            <w:pPr>
              <w:spacing w:line="360" w:lineRule="auto"/>
              <w:rPr>
                <w:rFonts w:hint="default" w:ascii="Arial" w:hAnsi="Arial" w:cs="Arial"/>
                <w:b/>
                <w:bCs/>
                <w:sz w:val="24"/>
                <w:szCs w:val="24"/>
              </w:rPr>
            </w:pPr>
          </w:p>
        </w:tc>
        <w:tc>
          <w:tcPr>
            <w:tcW w:w="2835" w:type="dxa"/>
            <w:tcBorders>
              <w:top w:val="single" w:color="auto" w:sz="4" w:space="0"/>
              <w:left w:val="single" w:color="auto" w:sz="4" w:space="0"/>
              <w:bottom w:val="single" w:color="auto" w:sz="4" w:space="0"/>
              <w:right w:val="single" w:color="auto" w:sz="4" w:space="0"/>
            </w:tcBorders>
          </w:tcPr>
          <w:p>
            <w:pPr>
              <w:spacing w:line="360" w:lineRule="auto"/>
              <w:rPr>
                <w:rFonts w:hint="default" w:ascii="Arial" w:hAnsi="Arial" w:cs="Arial"/>
                <w:sz w:val="24"/>
                <w:szCs w:val="24"/>
                <w:lang w:val="ro-RO"/>
              </w:rPr>
            </w:pPr>
            <w:r>
              <w:rPr>
                <w:rFonts w:hint="default" w:ascii="Arial" w:hAnsi="Arial" w:cs="Arial"/>
                <w:sz w:val="24"/>
                <w:szCs w:val="24"/>
              </w:rPr>
              <w:t>It is essential</w:t>
            </w:r>
            <w:r>
              <w:rPr>
                <w:rFonts w:hint="default" w:ascii="Arial" w:hAnsi="Arial" w:cs="Arial"/>
                <w:sz w:val="24"/>
                <w:szCs w:val="24"/>
                <w:lang w:val="ro-RO"/>
              </w:rPr>
              <w:t xml:space="preserve"> </w:t>
            </w:r>
            <w:r>
              <w:rPr>
                <w:rFonts w:hint="default" w:ascii="Arial" w:hAnsi="Arial" w:cs="Arial"/>
                <w:sz w:val="24"/>
                <w:szCs w:val="24"/>
              </w:rPr>
              <w:t>for</w:t>
            </w:r>
            <w:r>
              <w:rPr>
                <w:rFonts w:hint="default" w:ascii="Arial" w:hAnsi="Arial" w:cs="Arial"/>
                <w:sz w:val="24"/>
                <w:szCs w:val="24"/>
                <w:lang w:val="ro-RO"/>
              </w:rPr>
              <w:t xml:space="preserve"> </w:t>
            </w:r>
            <w:r>
              <w:rPr>
                <w:rFonts w:hint="default" w:ascii="Arial" w:hAnsi="Arial" w:cs="Arial"/>
                <w:sz w:val="24"/>
                <w:szCs w:val="24"/>
              </w:rPr>
              <w:t xml:space="preserve"> consumer</w:t>
            </w:r>
            <w:r>
              <w:rPr>
                <w:rFonts w:hint="default" w:ascii="Arial" w:hAnsi="Arial" w:cs="Arial"/>
                <w:sz w:val="24"/>
                <w:szCs w:val="24"/>
                <w:lang w:val="ro-RO"/>
              </w:rPr>
              <w:t xml:space="preserve"> satisfaction </w:t>
            </w:r>
            <w:r>
              <w:rPr>
                <w:rFonts w:hint="default" w:ascii="Arial" w:hAnsi="Arial" w:cs="Arial"/>
                <w:sz w:val="24"/>
                <w:szCs w:val="24"/>
              </w:rPr>
              <w:t xml:space="preserve"> </w:t>
            </w:r>
            <w:r>
              <w:rPr>
                <w:rFonts w:hint="default" w:ascii="Arial" w:hAnsi="Arial" w:cs="Arial"/>
                <w:sz w:val="24"/>
                <w:szCs w:val="24"/>
                <w:lang w:val="ro-RO"/>
              </w:rPr>
              <w:t xml:space="preserve">that the front desk </w:t>
            </w:r>
            <w:r>
              <w:rPr>
                <w:rFonts w:hint="default" w:ascii="Arial" w:hAnsi="Arial" w:cs="Arial"/>
                <w:sz w:val="24"/>
                <w:szCs w:val="24"/>
              </w:rPr>
              <w:t>department transmit and communicate e</w:t>
            </w:r>
            <w:r>
              <w:rPr>
                <w:rFonts w:hint="default" w:ascii="Arial" w:hAnsi="Arial" w:cs="Arial"/>
                <w:sz w:val="24"/>
                <w:szCs w:val="24"/>
                <w:lang w:val="ro-RO"/>
              </w:rPr>
              <w:t xml:space="preserve">very piece of </w:t>
            </w:r>
            <w:r>
              <w:rPr>
                <w:rFonts w:hint="default" w:ascii="Arial" w:hAnsi="Arial" w:cs="Arial"/>
                <w:sz w:val="24"/>
                <w:szCs w:val="24"/>
              </w:rPr>
              <w:t>information t</w:t>
            </w:r>
            <w:r>
              <w:rPr>
                <w:rFonts w:hint="default" w:ascii="Arial" w:hAnsi="Arial" w:cs="Arial"/>
                <w:sz w:val="24"/>
                <w:szCs w:val="24"/>
                <w:lang w:val="ro-RO"/>
              </w:rPr>
              <w:t xml:space="preserve">o the </w:t>
            </w:r>
            <w:r>
              <w:rPr>
                <w:rFonts w:hint="default" w:ascii="Arial" w:hAnsi="Arial" w:cs="Arial"/>
                <w:sz w:val="24"/>
                <w:szCs w:val="24"/>
              </w:rPr>
              <w:t>housekeeping department</w:t>
            </w:r>
            <w:r>
              <w:rPr>
                <w:rFonts w:hint="default" w:ascii="Arial" w:hAnsi="Arial" w:cs="Arial"/>
                <w:sz w:val="24"/>
                <w:szCs w:val="24"/>
                <w:lang w:val="ro-RO"/>
              </w:rPr>
              <w:t xml:space="preserve"> </w:t>
            </w:r>
            <w:r>
              <w:rPr>
                <w:rFonts w:hint="default" w:ascii="Arial" w:hAnsi="Arial" w:cs="Arial"/>
                <w:sz w:val="24"/>
                <w:szCs w:val="24"/>
              </w:rPr>
              <w:t>to</w:t>
            </w:r>
            <w:r>
              <w:rPr>
                <w:rFonts w:hint="default" w:ascii="Arial" w:hAnsi="Arial" w:cs="Arial"/>
                <w:sz w:val="24"/>
                <w:szCs w:val="24"/>
                <w:lang w:val="ro-RO"/>
              </w:rPr>
              <w:t xml:space="preserve"> en</w:t>
            </w:r>
            <w:r>
              <w:rPr>
                <w:rFonts w:hint="default" w:ascii="Arial" w:hAnsi="Arial" w:cs="Arial"/>
                <w:sz w:val="24"/>
                <w:szCs w:val="24"/>
              </w:rPr>
              <w:t>sure th</w:t>
            </w:r>
            <w:r>
              <w:rPr>
                <w:rFonts w:hint="default" w:ascii="Arial" w:hAnsi="Arial" w:cs="Arial"/>
                <w:sz w:val="24"/>
                <w:szCs w:val="24"/>
                <w:lang w:val="ro-RO"/>
              </w:rPr>
              <w:t>e</w:t>
            </w:r>
            <w:r>
              <w:rPr>
                <w:rFonts w:hint="default" w:ascii="Arial" w:hAnsi="Arial" w:cs="Arial"/>
                <w:sz w:val="24"/>
                <w:szCs w:val="24"/>
              </w:rPr>
              <w:t xml:space="preserve"> timely resol</w:t>
            </w:r>
            <w:r>
              <w:rPr>
                <w:rFonts w:hint="default" w:ascii="Arial" w:hAnsi="Arial" w:cs="Arial"/>
                <w:sz w:val="24"/>
                <w:szCs w:val="24"/>
                <w:lang w:val="ro-RO"/>
              </w:rPr>
              <w:t>ution of issues.</w:t>
            </w:r>
          </w:p>
          <w:p>
            <w:pPr>
              <w:spacing w:line="360" w:lineRule="auto"/>
              <w:rPr>
                <w:rFonts w:hint="default" w:ascii="Arial" w:hAnsi="Arial" w:cs="Arial"/>
                <w:sz w:val="24"/>
                <w:szCs w:val="24"/>
              </w:rPr>
            </w:pPr>
          </w:p>
        </w:tc>
        <w:tc>
          <w:tcPr>
            <w:tcW w:w="3577" w:type="dxa"/>
            <w:tcBorders>
              <w:top w:val="single" w:color="auto" w:sz="4" w:space="0"/>
              <w:left w:val="single" w:color="auto" w:sz="4" w:space="0"/>
              <w:bottom w:val="single" w:color="auto" w:sz="4" w:space="0"/>
              <w:right w:val="single" w:color="auto" w:sz="4" w:space="0"/>
            </w:tcBorders>
          </w:tcPr>
          <w:p>
            <w:pPr>
              <w:spacing w:line="360" w:lineRule="auto"/>
              <w:rPr>
                <w:rFonts w:hint="default" w:ascii="Arial" w:hAnsi="Arial" w:cs="Arial"/>
                <w:sz w:val="24"/>
                <w:szCs w:val="24"/>
                <w:lang w:val="ro-RO"/>
              </w:rPr>
            </w:pPr>
            <w:r>
              <w:rPr>
                <w:rFonts w:hint="default" w:ascii="Arial" w:hAnsi="Arial" w:cs="Arial"/>
                <w:sz w:val="24"/>
                <w:szCs w:val="24"/>
                <w:lang w:val="ro-RO"/>
              </w:rPr>
              <w:t>By making</w:t>
            </w:r>
            <w:r>
              <w:rPr>
                <w:rFonts w:hint="default" w:ascii="Arial" w:hAnsi="Arial" w:cs="Arial"/>
                <w:sz w:val="24"/>
                <w:szCs w:val="24"/>
              </w:rPr>
              <w:t xml:space="preserve"> use of active listening skill</w:t>
            </w:r>
            <w:r>
              <w:rPr>
                <w:rFonts w:hint="default" w:ascii="Arial" w:hAnsi="Arial" w:cs="Arial"/>
                <w:sz w:val="24"/>
                <w:szCs w:val="24"/>
                <w:lang w:val="ro-RO"/>
              </w:rPr>
              <w:t xml:space="preserve">s </w:t>
            </w:r>
            <w:r>
              <w:rPr>
                <w:rFonts w:hint="default" w:ascii="Arial" w:hAnsi="Arial" w:cs="Arial"/>
                <w:sz w:val="24"/>
                <w:szCs w:val="24"/>
              </w:rPr>
              <w:t>and two-way communication with different departments</w:t>
            </w:r>
            <w:r>
              <w:rPr>
                <w:rFonts w:hint="default" w:ascii="Arial" w:hAnsi="Arial" w:cs="Arial"/>
                <w:sz w:val="24"/>
                <w:szCs w:val="24"/>
                <w:lang w:val="ro-RO"/>
              </w:rPr>
              <w:t>,</w:t>
            </w:r>
            <w:r>
              <w:rPr>
                <w:rFonts w:hint="default" w:ascii="Arial" w:hAnsi="Arial" w:cs="Arial"/>
                <w:sz w:val="24"/>
                <w:szCs w:val="24"/>
              </w:rPr>
              <w:t xml:space="preserve"> this issue can be overcome. This will help in executing all the roles and responsibilities </w:t>
            </w:r>
            <w:r>
              <w:rPr>
                <w:rFonts w:hint="default" w:ascii="Arial" w:hAnsi="Arial" w:cs="Arial"/>
                <w:sz w:val="24"/>
                <w:szCs w:val="24"/>
                <w:lang w:val="ro-RO"/>
              </w:rPr>
              <w:t>effectively.</w:t>
            </w:r>
          </w:p>
          <w:p>
            <w:pPr>
              <w:spacing w:line="360" w:lineRule="auto"/>
              <w:rPr>
                <w:rFonts w:hint="default" w:ascii="Arial" w:hAnsi="Arial" w:cs="Arial"/>
                <w:b/>
                <w:bCs/>
                <w:sz w:val="24"/>
                <w:szCs w:val="24"/>
              </w:rPr>
            </w:pPr>
          </w:p>
        </w:tc>
        <w:tc>
          <w:tcPr>
            <w:tcW w:w="2649" w:type="dxa"/>
            <w:tcBorders>
              <w:top w:val="single" w:color="auto" w:sz="4" w:space="0"/>
              <w:left w:val="single" w:color="auto" w:sz="4" w:space="0"/>
              <w:bottom w:val="single" w:color="auto" w:sz="4" w:space="0"/>
              <w:right w:val="single" w:color="auto" w:sz="4" w:space="0"/>
            </w:tcBorders>
            <w:vAlign w:val="top"/>
          </w:tcPr>
          <w:p>
            <w:pPr>
              <w:spacing w:line="360" w:lineRule="auto"/>
              <w:rPr>
                <w:rFonts w:hint="default" w:ascii="Arial" w:hAnsi="Arial" w:eastAsia="Calibri" w:cs="Arial"/>
                <w:color w:val="000000"/>
                <w:sz w:val="24"/>
                <w:szCs w:val="24"/>
                <w:lang w:val="en-GB" w:eastAsia="ar-SA" w:bidi="ar-SA"/>
              </w:rPr>
            </w:pPr>
            <w:r>
              <w:rPr>
                <w:rFonts w:hint="default" w:ascii="Arial" w:hAnsi="Arial" w:eastAsia="Calibri" w:cs="Arial"/>
                <w:color w:val="000000"/>
                <w:sz w:val="24"/>
                <w:szCs w:val="24"/>
                <w:lang w:val="en-GB" w:eastAsia="ar-SA"/>
              </w:rPr>
              <w:t>Creating lists of safe steps to follow when cleaning and checking the rooms. Make sure that every department effectively conducts its responsibilities.</w:t>
            </w:r>
          </w:p>
        </w:tc>
      </w:tr>
    </w:tbl>
    <w:p>
      <w:pPr>
        <w:spacing w:line="360" w:lineRule="auto"/>
        <w:rPr>
          <w:rFonts w:hint="default" w:ascii="Arial" w:hAnsi="Arial" w:cs="Arial"/>
          <w:b/>
          <w:bCs/>
          <w:sz w:val="24"/>
          <w:szCs w:val="24"/>
        </w:rPr>
      </w:pPr>
    </w:p>
    <w:tbl>
      <w:tblPr>
        <w:tblStyle w:val="23"/>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901"/>
        <w:gridCol w:w="1701"/>
        <w:gridCol w:w="1727"/>
        <w:gridCol w:w="2219"/>
        <w:gridCol w:w="2028"/>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2122" w:type="dxa"/>
            <w:tcBorders>
              <w:top w:val="single" w:color="auto" w:sz="4" w:space="0"/>
              <w:left w:val="single" w:color="auto" w:sz="4" w:space="0"/>
              <w:bottom w:val="single" w:color="auto" w:sz="4" w:space="0"/>
              <w:right w:val="single" w:color="auto" w:sz="4" w:space="0"/>
            </w:tcBorders>
          </w:tcPr>
          <w:p>
            <w:pPr>
              <w:spacing w:line="360" w:lineRule="auto"/>
              <w:rPr>
                <w:rFonts w:hint="default" w:ascii="Arial" w:hAnsi="Arial" w:cs="Arial"/>
                <w:b/>
                <w:bCs/>
                <w:sz w:val="24"/>
                <w:szCs w:val="24"/>
              </w:rPr>
            </w:pPr>
          </w:p>
        </w:tc>
        <w:tc>
          <w:tcPr>
            <w:tcW w:w="2976" w:type="dxa"/>
            <w:tcBorders>
              <w:top w:val="single" w:color="auto" w:sz="4" w:space="0"/>
              <w:left w:val="single" w:color="auto" w:sz="4" w:space="0"/>
              <w:bottom w:val="single" w:color="auto" w:sz="4" w:space="0"/>
              <w:right w:val="single" w:color="auto" w:sz="4" w:space="0"/>
            </w:tcBorders>
          </w:tcPr>
          <w:p>
            <w:pPr>
              <w:spacing w:line="360" w:lineRule="auto"/>
              <w:rPr>
                <w:rFonts w:hint="default" w:ascii="Arial" w:hAnsi="Arial" w:cs="Arial"/>
                <w:b/>
                <w:bCs/>
                <w:sz w:val="24"/>
                <w:szCs w:val="24"/>
              </w:rPr>
            </w:pPr>
          </w:p>
        </w:tc>
        <w:tc>
          <w:tcPr>
            <w:tcW w:w="2835" w:type="dxa"/>
            <w:tcBorders>
              <w:top w:val="single" w:color="auto" w:sz="4" w:space="0"/>
              <w:left w:val="single" w:color="auto" w:sz="4" w:space="0"/>
              <w:bottom w:val="single" w:color="auto" w:sz="4" w:space="0"/>
              <w:right w:val="single" w:color="auto" w:sz="4" w:space="0"/>
            </w:tcBorders>
          </w:tcPr>
          <w:p>
            <w:pPr>
              <w:spacing w:line="360" w:lineRule="auto"/>
              <w:rPr>
                <w:rFonts w:hint="default" w:ascii="Arial" w:hAnsi="Arial" w:cs="Arial"/>
                <w:sz w:val="24"/>
                <w:szCs w:val="24"/>
              </w:rPr>
            </w:pPr>
          </w:p>
        </w:tc>
        <w:tc>
          <w:tcPr>
            <w:tcW w:w="3577" w:type="dxa"/>
            <w:tcBorders>
              <w:top w:val="single" w:color="auto" w:sz="4" w:space="0"/>
              <w:left w:val="single" w:color="auto" w:sz="4" w:space="0"/>
              <w:bottom w:val="single" w:color="auto" w:sz="4" w:space="0"/>
              <w:right w:val="single" w:color="auto" w:sz="4" w:space="0"/>
            </w:tcBorders>
          </w:tcPr>
          <w:p>
            <w:pPr>
              <w:spacing w:line="360" w:lineRule="auto"/>
              <w:rPr>
                <w:rFonts w:hint="default" w:ascii="Arial" w:hAnsi="Arial" w:cs="Arial"/>
                <w:b/>
                <w:bCs/>
                <w:sz w:val="24"/>
                <w:szCs w:val="24"/>
              </w:rPr>
            </w:pPr>
          </w:p>
        </w:tc>
        <w:tc>
          <w:tcPr>
            <w:tcW w:w="2649" w:type="dxa"/>
            <w:tcBorders>
              <w:top w:val="single" w:color="auto" w:sz="4" w:space="0"/>
              <w:left w:val="single" w:color="auto" w:sz="4" w:space="0"/>
              <w:bottom w:val="single" w:color="auto" w:sz="4" w:space="0"/>
              <w:right w:val="single" w:color="auto" w:sz="4" w:space="0"/>
            </w:tcBorders>
            <w:vAlign w:val="top"/>
          </w:tcPr>
          <w:p>
            <w:pPr>
              <w:spacing w:line="360" w:lineRule="auto"/>
              <w:rPr>
                <w:rFonts w:hint="default" w:ascii="Arial" w:hAnsi="Arial" w:eastAsia="Calibri" w:cs="Arial"/>
                <w:color w:val="000000"/>
                <w:sz w:val="24"/>
                <w:szCs w:val="24"/>
                <w:lang w:val="en-GB" w:eastAsia="ar-SA" w:bidi="ar-SA"/>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2122" w:type="dxa"/>
            <w:tcBorders>
              <w:top w:val="single" w:color="auto" w:sz="4" w:space="0"/>
              <w:left w:val="single" w:color="auto" w:sz="4" w:space="0"/>
              <w:bottom w:val="single" w:color="auto" w:sz="4" w:space="0"/>
              <w:right w:val="single" w:color="auto" w:sz="4" w:space="0"/>
            </w:tcBorders>
          </w:tcPr>
          <w:p>
            <w:pPr>
              <w:spacing w:line="360" w:lineRule="auto"/>
              <w:rPr>
                <w:rFonts w:hint="default" w:ascii="Arial" w:hAnsi="Arial" w:cs="Arial"/>
                <w:sz w:val="24"/>
                <w:szCs w:val="24"/>
              </w:rPr>
            </w:pPr>
          </w:p>
          <w:p>
            <w:pPr>
              <w:spacing w:line="360" w:lineRule="auto"/>
              <w:rPr>
                <w:rFonts w:hint="default" w:ascii="Arial" w:hAnsi="Arial" w:cs="Arial"/>
                <w:sz w:val="24"/>
                <w:szCs w:val="24"/>
              </w:rPr>
            </w:pPr>
            <w:r>
              <w:rPr>
                <w:rFonts w:hint="default" w:ascii="Arial" w:hAnsi="Arial" w:cs="Arial"/>
                <w:sz w:val="24"/>
                <w:szCs w:val="24"/>
              </w:rPr>
              <w:t xml:space="preserve">The problem </w:t>
            </w:r>
            <w:r>
              <w:rPr>
                <w:rFonts w:hint="default" w:ascii="Arial" w:hAnsi="Arial" w:cs="Arial"/>
                <w:sz w:val="24"/>
                <w:szCs w:val="24"/>
                <w:lang w:val="ro-RO"/>
              </w:rPr>
              <w:t>can be</w:t>
            </w:r>
            <w:r>
              <w:rPr>
                <w:rFonts w:hint="default" w:ascii="Arial" w:hAnsi="Arial" w:cs="Arial"/>
                <w:sz w:val="24"/>
                <w:szCs w:val="24"/>
              </w:rPr>
              <w:t xml:space="preserve"> related to</w:t>
            </w:r>
            <w:r>
              <w:rPr>
                <w:rFonts w:hint="default" w:ascii="Arial" w:hAnsi="Arial" w:cs="Arial"/>
                <w:sz w:val="24"/>
                <w:szCs w:val="24"/>
                <w:lang w:val="ro-RO"/>
              </w:rPr>
              <w:t xml:space="preserve"> a</w:t>
            </w:r>
            <w:r>
              <w:rPr>
                <w:rFonts w:hint="default" w:ascii="Arial" w:hAnsi="Arial" w:cs="Arial"/>
                <w:sz w:val="24"/>
                <w:szCs w:val="24"/>
              </w:rPr>
              <w:t xml:space="preserve"> </w:t>
            </w:r>
            <w:r>
              <w:rPr>
                <w:rFonts w:hint="default" w:ascii="Arial" w:hAnsi="Arial" w:cs="Arial"/>
                <w:sz w:val="24"/>
                <w:szCs w:val="24"/>
                <w:lang w:val="ro-RO"/>
              </w:rPr>
              <w:t xml:space="preserve">lack of communication    </w:t>
            </w:r>
            <w:r>
              <w:rPr>
                <w:rFonts w:hint="default" w:ascii="Arial" w:hAnsi="Arial" w:cs="Arial"/>
                <w:sz w:val="24"/>
                <w:szCs w:val="24"/>
              </w:rPr>
              <w:t xml:space="preserve"> which generated consumer dissatisfaction.</w:t>
            </w:r>
          </w:p>
          <w:p>
            <w:pPr>
              <w:spacing w:line="360" w:lineRule="auto"/>
              <w:rPr>
                <w:rFonts w:hint="default" w:ascii="Arial" w:hAnsi="Arial" w:cs="Arial"/>
                <w:sz w:val="24"/>
                <w:szCs w:val="24"/>
              </w:rPr>
            </w:pPr>
          </w:p>
        </w:tc>
        <w:tc>
          <w:tcPr>
            <w:tcW w:w="2976" w:type="dxa"/>
            <w:tcBorders>
              <w:top w:val="single" w:color="auto" w:sz="4" w:space="0"/>
              <w:left w:val="single" w:color="auto" w:sz="4" w:space="0"/>
              <w:bottom w:val="single" w:color="auto" w:sz="4" w:space="0"/>
              <w:right w:val="single" w:color="auto" w:sz="4" w:space="0"/>
            </w:tcBorders>
          </w:tcPr>
          <w:p>
            <w:pPr>
              <w:spacing w:line="360" w:lineRule="auto"/>
              <w:rPr>
                <w:rFonts w:hint="default" w:ascii="Arial" w:hAnsi="Arial" w:cs="Arial"/>
                <w:sz w:val="24"/>
                <w:szCs w:val="24"/>
              </w:rPr>
            </w:pPr>
          </w:p>
          <w:p>
            <w:pPr>
              <w:spacing w:line="360" w:lineRule="auto"/>
              <w:rPr>
                <w:rFonts w:hint="default" w:ascii="Arial" w:hAnsi="Arial" w:cs="Arial"/>
                <w:sz w:val="24"/>
                <w:szCs w:val="24"/>
              </w:rPr>
            </w:pPr>
            <w:r>
              <w:rPr>
                <w:rFonts w:hint="default" w:ascii="Arial" w:hAnsi="Arial" w:cs="Arial"/>
                <w:sz w:val="24"/>
                <w:szCs w:val="24"/>
              </w:rPr>
              <w:t>It has been evaluated that laundry segment made certain mistakes which led laundry services to be ineffective as per the consumer needs and demands.</w:t>
            </w:r>
          </w:p>
          <w:p>
            <w:pPr>
              <w:spacing w:line="360" w:lineRule="auto"/>
              <w:rPr>
                <w:rFonts w:hint="default" w:ascii="Arial" w:hAnsi="Arial" w:cs="Arial"/>
                <w:sz w:val="24"/>
                <w:szCs w:val="24"/>
              </w:rPr>
            </w:pPr>
          </w:p>
        </w:tc>
        <w:tc>
          <w:tcPr>
            <w:tcW w:w="2835" w:type="dxa"/>
            <w:tcBorders>
              <w:top w:val="single" w:color="auto" w:sz="4" w:space="0"/>
              <w:left w:val="single" w:color="auto" w:sz="4" w:space="0"/>
              <w:bottom w:val="single" w:color="auto" w:sz="4" w:space="0"/>
              <w:right w:val="single" w:color="auto" w:sz="4" w:space="0"/>
            </w:tcBorders>
          </w:tcPr>
          <w:p>
            <w:pPr>
              <w:spacing w:line="360" w:lineRule="auto"/>
              <w:rPr>
                <w:rFonts w:hint="default" w:ascii="Arial" w:hAnsi="Arial" w:cs="Arial"/>
                <w:sz w:val="24"/>
                <w:szCs w:val="24"/>
              </w:rPr>
            </w:pPr>
          </w:p>
          <w:p>
            <w:pPr>
              <w:spacing w:line="360" w:lineRule="auto"/>
              <w:rPr>
                <w:rFonts w:hint="default" w:ascii="Arial" w:hAnsi="Arial" w:cs="Arial"/>
                <w:sz w:val="24"/>
                <w:szCs w:val="24"/>
                <w:lang w:val="ro-RO"/>
              </w:rPr>
            </w:pPr>
            <w:r>
              <w:rPr>
                <w:rFonts w:hint="default" w:ascii="Arial" w:hAnsi="Arial" w:cs="Arial"/>
                <w:sz w:val="24"/>
                <w:szCs w:val="24"/>
              </w:rPr>
              <w:t xml:space="preserve">It is essential to create strictness and discipline </w:t>
            </w:r>
            <w:r>
              <w:rPr>
                <w:rFonts w:hint="default" w:ascii="Arial" w:hAnsi="Arial" w:cs="Arial"/>
                <w:sz w:val="24"/>
                <w:szCs w:val="24"/>
                <w:lang w:val="ro-RO"/>
              </w:rPr>
              <w:t>from</w:t>
            </w:r>
            <w:r>
              <w:rPr>
                <w:rFonts w:hint="default" w:ascii="Arial" w:hAnsi="Arial" w:cs="Arial"/>
                <w:sz w:val="24"/>
                <w:szCs w:val="24"/>
              </w:rPr>
              <w:t xml:space="preserve"> regular  rechecking of </w:t>
            </w:r>
            <w:r>
              <w:rPr>
                <w:rFonts w:hint="default" w:ascii="Arial" w:hAnsi="Arial" w:cs="Arial"/>
                <w:sz w:val="24"/>
                <w:szCs w:val="24"/>
                <w:lang w:val="ro-RO"/>
              </w:rPr>
              <w:t>the rooms before the new guest check in.</w:t>
            </w:r>
          </w:p>
          <w:p>
            <w:pPr>
              <w:spacing w:line="360" w:lineRule="auto"/>
              <w:rPr>
                <w:rFonts w:hint="default" w:ascii="Arial" w:hAnsi="Arial" w:cs="Arial"/>
                <w:sz w:val="24"/>
                <w:szCs w:val="24"/>
              </w:rPr>
            </w:pPr>
          </w:p>
          <w:p>
            <w:pPr>
              <w:spacing w:line="360" w:lineRule="auto"/>
              <w:rPr>
                <w:rFonts w:hint="default" w:ascii="Arial" w:hAnsi="Arial" w:cs="Arial"/>
                <w:sz w:val="24"/>
                <w:szCs w:val="24"/>
              </w:rPr>
            </w:pPr>
          </w:p>
        </w:tc>
        <w:tc>
          <w:tcPr>
            <w:tcW w:w="3577" w:type="dxa"/>
            <w:tcBorders>
              <w:top w:val="single" w:color="auto" w:sz="4" w:space="0"/>
              <w:left w:val="single" w:color="auto" w:sz="4" w:space="0"/>
              <w:bottom w:val="single" w:color="auto" w:sz="4" w:space="0"/>
              <w:right w:val="single" w:color="auto" w:sz="4" w:space="0"/>
            </w:tcBorders>
          </w:tcPr>
          <w:p>
            <w:pPr>
              <w:spacing w:line="360" w:lineRule="auto"/>
              <w:rPr>
                <w:rFonts w:hint="default" w:ascii="Arial" w:hAnsi="Arial" w:cs="Arial"/>
                <w:sz w:val="24"/>
                <w:szCs w:val="24"/>
              </w:rPr>
            </w:pPr>
            <w:r>
              <w:rPr>
                <w:rFonts w:hint="default" w:ascii="Arial" w:hAnsi="Arial" w:cs="Arial"/>
                <w:sz w:val="24"/>
                <w:szCs w:val="24"/>
              </w:rPr>
              <w:t>It is essential to conduct careful rechecking of laundry with the help of proper and regular monitoring measures.This will not only help in enhancing guest satisfaction but also benefit in executing work</w:t>
            </w:r>
            <w:r>
              <w:rPr>
                <w:rFonts w:hint="default" w:ascii="Arial" w:hAnsi="Arial" w:cs="Arial"/>
                <w:sz w:val="24"/>
                <w:szCs w:val="24"/>
                <w:lang w:val="ro-RO"/>
              </w:rPr>
              <w:t xml:space="preserve"> to </w:t>
            </w:r>
            <w:r>
              <w:rPr>
                <w:rFonts w:hint="default" w:ascii="Arial" w:hAnsi="Arial" w:cs="Arial"/>
                <w:sz w:val="24"/>
                <w:szCs w:val="24"/>
              </w:rPr>
              <w:t>appropriate standards.</w:t>
            </w:r>
          </w:p>
          <w:p>
            <w:pPr>
              <w:spacing w:line="360" w:lineRule="auto"/>
              <w:rPr>
                <w:rFonts w:hint="default" w:ascii="Arial" w:hAnsi="Arial" w:cs="Arial"/>
                <w:sz w:val="24"/>
                <w:szCs w:val="24"/>
              </w:rPr>
            </w:pPr>
          </w:p>
        </w:tc>
        <w:tc>
          <w:tcPr>
            <w:tcW w:w="2649" w:type="dxa"/>
            <w:tcBorders>
              <w:top w:val="single" w:color="auto" w:sz="4" w:space="0"/>
              <w:left w:val="single" w:color="auto" w:sz="4" w:space="0"/>
              <w:bottom w:val="single" w:color="auto" w:sz="4" w:space="0"/>
              <w:right w:val="single" w:color="auto" w:sz="4" w:space="0"/>
            </w:tcBorders>
            <w:vAlign w:val="top"/>
          </w:tcPr>
          <w:p>
            <w:pPr>
              <w:spacing w:line="360" w:lineRule="auto"/>
              <w:rPr>
                <w:rFonts w:hint="default" w:ascii="Arial" w:hAnsi="Arial" w:cs="Arial"/>
                <w:sz w:val="24"/>
                <w:szCs w:val="24"/>
              </w:rPr>
            </w:pPr>
            <w:r>
              <w:rPr>
                <w:rFonts w:hint="default" w:ascii="Arial" w:hAnsi="Arial" w:cs="Arial"/>
                <w:sz w:val="24"/>
                <w:szCs w:val="24"/>
              </w:rPr>
              <w:t xml:space="preserve"> </w:t>
            </w:r>
            <w:r>
              <w:rPr>
                <w:rFonts w:hint="default" w:ascii="Arial" w:hAnsi="Arial" w:cs="Arial"/>
                <w:sz w:val="24"/>
                <w:szCs w:val="24"/>
                <w:lang w:val="ro-RO"/>
              </w:rPr>
              <w:t>T</w:t>
            </w:r>
            <w:r>
              <w:rPr>
                <w:rFonts w:hint="default" w:ascii="Arial" w:hAnsi="Arial" w:cs="Arial"/>
                <w:sz w:val="24"/>
                <w:szCs w:val="24"/>
              </w:rPr>
              <w:t>aking advantage of appropriate technology and two-way communication techniques  to make sure that consumer issues can be resolved in appropriate time frame.</w:t>
            </w:r>
          </w:p>
          <w:p>
            <w:pPr>
              <w:spacing w:line="360" w:lineRule="auto"/>
              <w:rPr>
                <w:rFonts w:hint="default" w:ascii="Arial" w:hAnsi="Arial" w:eastAsia="Calibri" w:cs="Arial"/>
                <w:color w:val="000000"/>
                <w:sz w:val="24"/>
                <w:szCs w:val="24"/>
                <w:lang w:val="en-GB" w:eastAsia="ar-SA" w:bidi="ar-SA"/>
              </w:rPr>
            </w:pPr>
          </w:p>
        </w:tc>
      </w:tr>
    </w:tbl>
    <w:p>
      <w:pPr>
        <w:spacing w:line="360" w:lineRule="auto"/>
        <w:rPr>
          <w:rFonts w:hint="default" w:ascii="Arial" w:hAnsi="Arial" w:cs="Arial"/>
          <w:color w:val="000000"/>
          <w:sz w:val="24"/>
          <w:szCs w:val="24"/>
          <w:lang w:eastAsia="en-US"/>
        </w:rPr>
      </w:pPr>
    </w:p>
    <w:p>
      <w:pPr>
        <w:suppressAutoHyphens w:val="0"/>
        <w:spacing w:line="360" w:lineRule="auto"/>
        <w:jc w:val="left"/>
        <w:rPr>
          <w:rFonts w:hint="default" w:ascii="Arial" w:hAnsi="Arial" w:cs="Arial"/>
          <w:b/>
          <w:bCs/>
          <w:sz w:val="24"/>
          <w:szCs w:val="24"/>
        </w:rPr>
      </w:pPr>
      <w:r>
        <w:rPr>
          <w:rFonts w:hint="default" w:ascii="Arial" w:hAnsi="Arial" w:cs="Arial"/>
          <w:b/>
          <w:bCs/>
          <w:sz w:val="24"/>
          <w:szCs w:val="24"/>
        </w:rPr>
        <w:br w:type="page"/>
      </w:r>
    </w:p>
    <w:p>
      <w:pPr>
        <w:spacing w:line="360" w:lineRule="auto"/>
        <w:rPr>
          <w:rFonts w:hint="default" w:ascii="Arial" w:hAnsi="Arial" w:cs="Arial"/>
          <w:b/>
          <w:bCs/>
          <w:sz w:val="24"/>
          <w:szCs w:val="24"/>
        </w:rPr>
      </w:pPr>
    </w:p>
    <w:p>
      <w:pPr>
        <w:spacing w:line="360" w:lineRule="auto"/>
        <w:rPr>
          <w:rFonts w:hint="default" w:ascii="Arial" w:hAnsi="Arial" w:cs="Arial"/>
          <w:b/>
          <w:bCs/>
          <w:sz w:val="24"/>
          <w:szCs w:val="24"/>
          <w:lang w:val="ro-RO"/>
        </w:rPr>
      </w:pPr>
      <w:r>
        <w:rPr>
          <w:rFonts w:hint="default" w:ascii="Arial" w:hAnsi="Arial" w:cs="Arial"/>
          <w:sz w:val="24"/>
          <w:szCs w:val="24"/>
        </w:rPr>
        <w:t xml:space="preserve"> </w:t>
      </w:r>
      <w:r>
        <w:rPr>
          <w:rFonts w:hint="default" w:ascii="Arial" w:hAnsi="Arial" w:cs="Arial"/>
          <w:b/>
          <w:bCs/>
          <w:sz w:val="24"/>
          <w:szCs w:val="24"/>
        </w:rPr>
        <w:t>Component Three:</w:t>
      </w:r>
      <w:r>
        <w:rPr>
          <w:rFonts w:hint="default" w:ascii="Arial" w:hAnsi="Arial" w:cs="Arial"/>
          <w:b/>
          <w:bCs/>
          <w:sz w:val="24"/>
          <w:szCs w:val="24"/>
          <w:lang w:val="ro-RO"/>
        </w:rPr>
        <w:t xml:space="preserve"> </w:t>
      </w:r>
    </w:p>
    <w:p>
      <w:pPr>
        <w:widowControl w:val="0"/>
        <w:autoSpaceDE w:val="0"/>
        <w:autoSpaceDN w:val="0"/>
        <w:spacing w:after="0" w:line="360" w:lineRule="auto"/>
        <w:jc w:val="both"/>
        <w:rPr>
          <w:rFonts w:hint="default" w:ascii="Arial" w:hAnsi="Arial" w:eastAsia="Times New Roman" w:cs="Arial"/>
          <w:color w:val="000000"/>
          <w:sz w:val="24"/>
          <w:szCs w:val="24"/>
          <w:shd w:val="clear" w:color="auto" w:fill="FFFFFF"/>
          <w:lang w:val="en-US"/>
        </w:rPr>
      </w:pPr>
      <w:r>
        <w:rPr>
          <w:rFonts w:hint="default" w:ascii="Arial" w:hAnsi="Arial" w:eastAsia="Times New Roman" w:cs="Arial"/>
          <w:color w:val="000000"/>
          <w:sz w:val="24"/>
          <w:szCs w:val="24"/>
          <w:shd w:val="clear" w:color="auto" w:fill="FFFFFF"/>
          <w:lang w:val="en-US"/>
        </w:rPr>
        <w:t>As the floor housekeeping manager and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pPr>
        <w:rPr>
          <w:b/>
          <w:bCs/>
        </w:rPr>
      </w:pPr>
    </w:p>
    <w:p>
      <w:pPr>
        <w:spacing w:line="360" w:lineRule="auto"/>
      </w:pPr>
      <w:r>
        <w:drawing>
          <wp:inline distT="0" distB="0" distL="114300" distR="114300">
            <wp:extent cx="5943600" cy="3343275"/>
            <wp:effectExtent l="0" t="0" r="0" b="9525"/>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pic:cNvPicPr>
                  </pic:nvPicPr>
                  <pic:blipFill>
                    <a:blip r:embed="rId8"/>
                    <a:stretch>
                      <a:fillRect/>
                    </a:stretch>
                  </pic:blipFill>
                  <pic:spPr>
                    <a:xfrm>
                      <a:off x="0" y="0"/>
                      <a:ext cx="5943600" cy="3343275"/>
                    </a:xfrm>
                    <a:prstGeom prst="rect">
                      <a:avLst/>
                    </a:prstGeom>
                    <a:noFill/>
                    <a:ln>
                      <a:noFill/>
                    </a:ln>
                  </pic:spPr>
                </pic:pic>
              </a:graphicData>
            </a:graphic>
          </wp:inline>
        </w:drawing>
      </w:r>
    </w:p>
    <w:p>
      <w:pPr>
        <w:spacing w:line="360" w:lineRule="auto"/>
        <w:rPr>
          <w:rFonts w:ascii="SimSun" w:hAnsi="SimSun" w:eastAsia="SimSun" w:cs="SimSun"/>
          <w:b w:val="0"/>
          <w:bCs w:val="0"/>
          <w:sz w:val="24"/>
          <w:szCs w:val="24"/>
        </w:rPr>
      </w:pPr>
      <w:r>
        <w:rPr>
          <w:rFonts w:ascii="SimSun" w:hAnsi="SimSun" w:eastAsia="SimSun" w:cs="SimSun"/>
          <w:b w:val="0"/>
          <w:bCs w:val="0"/>
          <w:sz w:val="24"/>
          <w:szCs w:val="24"/>
        </w:rPr>
        <w:t>   </w:t>
      </w:r>
    </w:p>
    <w:p>
      <w:pPr>
        <w:spacing w:line="360" w:lineRule="auto"/>
        <w:rPr>
          <w:rFonts w:ascii="SimSun" w:hAnsi="SimSun" w:eastAsia="SimSun" w:cs="SimSun"/>
          <w:b w:val="0"/>
          <w:bCs w:val="0"/>
          <w:sz w:val="24"/>
          <w:szCs w:val="24"/>
        </w:rPr>
      </w:pPr>
    </w:p>
    <w:p>
      <w:pPr>
        <w:spacing w:line="360" w:lineRule="auto"/>
        <w:rPr>
          <w:rFonts w:ascii="SimSun" w:hAnsi="SimSun" w:eastAsia="SimSun" w:cs="SimSun"/>
          <w:b w:val="0"/>
          <w:bCs w:val="0"/>
          <w:sz w:val="24"/>
          <w:szCs w:val="24"/>
        </w:rPr>
      </w:pPr>
      <w:r>
        <w:drawing>
          <wp:inline distT="0" distB="0" distL="114300" distR="114300">
            <wp:extent cx="5943600" cy="3343275"/>
            <wp:effectExtent l="0" t="0" r="0" b="9525"/>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pic:cNvPicPr>
                  </pic:nvPicPr>
                  <pic:blipFill>
                    <a:blip r:embed="rId9"/>
                    <a:stretch>
                      <a:fillRect/>
                    </a:stretch>
                  </pic:blipFill>
                  <pic:spPr>
                    <a:xfrm>
                      <a:off x="0" y="0"/>
                      <a:ext cx="5943600" cy="3343275"/>
                    </a:xfrm>
                    <a:prstGeom prst="rect">
                      <a:avLst/>
                    </a:prstGeom>
                    <a:noFill/>
                    <a:ln>
                      <a:noFill/>
                    </a:ln>
                  </pic:spPr>
                </pic:pic>
              </a:graphicData>
            </a:graphic>
          </wp:inline>
        </w:drawing>
      </w:r>
    </w:p>
    <w:p>
      <w:pPr>
        <w:spacing w:line="360" w:lineRule="auto"/>
        <w:rPr>
          <w:rFonts w:ascii="SimSun" w:hAnsi="SimSun" w:eastAsia="SimSun" w:cs="SimSun"/>
          <w:b w:val="0"/>
          <w:bCs w:val="0"/>
          <w:sz w:val="24"/>
          <w:szCs w:val="24"/>
        </w:rPr>
      </w:pPr>
      <w:r>
        <w:rPr>
          <w:rFonts w:ascii="SimSun" w:hAnsi="SimSun" w:eastAsia="SimSun" w:cs="SimSun"/>
          <w:b w:val="0"/>
          <w:bCs w:val="0"/>
          <w:sz w:val="24"/>
          <w:szCs w:val="24"/>
        </w:rPr>
        <w:t> </w:t>
      </w:r>
    </w:p>
    <w:p>
      <w:pPr>
        <w:spacing w:line="360" w:lineRule="auto"/>
        <w:rPr>
          <w:rFonts w:ascii="SimSun" w:hAnsi="SimSun" w:eastAsia="SimSun" w:cs="SimSun"/>
          <w:b w:val="0"/>
          <w:bCs w:val="0"/>
          <w:sz w:val="24"/>
          <w:szCs w:val="24"/>
        </w:rPr>
      </w:pPr>
      <w:r>
        <w:rPr>
          <w:rFonts w:ascii="SimSun" w:hAnsi="SimSun" w:eastAsia="SimSun" w:cs="SimSun"/>
          <w:b w:val="0"/>
          <w:bCs w:val="0"/>
          <w:sz w:val="24"/>
          <w:szCs w:val="24"/>
        </w:rPr>
        <w:t> </w:t>
      </w:r>
    </w:p>
    <w:p>
      <w:pPr>
        <w:spacing w:line="360" w:lineRule="auto"/>
        <w:rPr>
          <w:rFonts w:ascii="SimSun" w:hAnsi="SimSun" w:eastAsia="SimSun" w:cs="SimSun"/>
          <w:b w:val="0"/>
          <w:bCs w:val="0"/>
          <w:sz w:val="24"/>
          <w:szCs w:val="24"/>
        </w:rPr>
      </w:pPr>
    </w:p>
    <w:p>
      <w:pPr>
        <w:spacing w:line="360" w:lineRule="auto"/>
        <w:rPr>
          <w:rFonts w:ascii="SimSun" w:hAnsi="SimSun" w:eastAsia="SimSun" w:cs="SimSun"/>
          <w:b w:val="0"/>
          <w:bCs w:val="0"/>
          <w:sz w:val="24"/>
          <w:szCs w:val="24"/>
        </w:rPr>
      </w:pPr>
    </w:p>
    <w:p>
      <w:pPr>
        <w:spacing w:line="360" w:lineRule="auto"/>
        <w:rPr>
          <w:rFonts w:ascii="SimSun" w:hAnsi="SimSun" w:eastAsia="SimSun" w:cs="SimSun"/>
          <w:b w:val="0"/>
          <w:bCs w:val="0"/>
          <w:sz w:val="24"/>
          <w:szCs w:val="24"/>
        </w:rPr>
      </w:pPr>
    </w:p>
    <w:p>
      <w:pPr>
        <w:spacing w:line="360" w:lineRule="auto"/>
        <w:rPr>
          <w:rFonts w:ascii="SimSun" w:hAnsi="SimSun" w:eastAsia="SimSun" w:cs="SimSun"/>
          <w:b w:val="0"/>
          <w:bCs w:val="0"/>
          <w:sz w:val="24"/>
          <w:szCs w:val="24"/>
        </w:rPr>
      </w:pPr>
    </w:p>
    <w:p>
      <w:pPr>
        <w:spacing w:line="360" w:lineRule="auto"/>
        <w:rPr>
          <w:rFonts w:hint="default" w:ascii="SimSun" w:hAnsi="SimSun" w:eastAsia="SimSun" w:cs="SimSun"/>
          <w:b w:val="0"/>
          <w:bCs w:val="0"/>
          <w:sz w:val="24"/>
          <w:szCs w:val="24"/>
          <w:lang w:val="ro-RO"/>
        </w:rPr>
      </w:pPr>
    </w:p>
    <w:tbl>
      <w:tblPr>
        <w:tblStyle w:val="23"/>
        <w:tblW w:w="9377" w:type="dxa"/>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957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33" w:hRule="atLeast"/>
          <w:jc w:val="center"/>
        </w:trPr>
        <w:tc>
          <w:tcPr>
            <w:tcW w:w="9377" w:type="dxa"/>
          </w:tcPr>
          <w:p>
            <w:pPr>
              <w:spacing w:line="360" w:lineRule="auto"/>
              <w:rPr>
                <w:rFonts w:hint="default" w:ascii="Arial" w:hAnsi="Arial" w:cs="Arial"/>
                <w:sz w:val="24"/>
                <w:szCs w:val="24"/>
              </w:rPr>
            </w:pPr>
          </w:p>
          <w:p>
            <w:pPr>
              <w:spacing w:line="360" w:lineRule="auto"/>
              <w:rPr>
                <w:rFonts w:hint="default" w:ascii="Arial" w:hAnsi="Arial" w:cs="Arial"/>
                <w:b/>
                <w:bCs/>
                <w:sz w:val="24"/>
                <w:szCs w:val="24"/>
              </w:rPr>
            </w:pPr>
            <w:r>
              <w:rPr>
                <w:rFonts w:hint="default" w:ascii="Arial" w:hAnsi="Arial" w:cs="Arial"/>
                <w:b/>
                <w:bCs/>
                <w:sz w:val="24"/>
                <w:szCs w:val="24"/>
              </w:rPr>
              <w:t>Introduction</w:t>
            </w:r>
          </w:p>
          <w:p>
            <w:pPr>
              <w:spacing w:line="360" w:lineRule="auto"/>
              <w:rPr>
                <w:rFonts w:hint="default" w:ascii="Arial" w:hAnsi="Arial" w:cs="Arial"/>
                <w:sz w:val="24"/>
                <w:szCs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98" w:hRule="atLeast"/>
          <w:jc w:val="center"/>
        </w:trPr>
        <w:tc>
          <w:tcPr>
            <w:tcW w:w="9377" w:type="dxa"/>
          </w:tcPr>
          <w:p>
            <w:pPr>
              <w:spacing w:line="360" w:lineRule="auto"/>
              <w:rPr>
                <w:rFonts w:hint="default" w:ascii="Arial" w:hAnsi="Arial" w:cs="Arial"/>
                <w:sz w:val="24"/>
                <w:szCs w:val="24"/>
                <w:shd w:val="clear" w:color="auto" w:fill="FFFFFF"/>
              </w:rPr>
            </w:pPr>
            <w:r>
              <w:rPr>
                <w:rFonts w:hint="default" w:ascii="Arial" w:hAnsi="Arial" w:cs="Arial"/>
                <w:b/>
                <w:bCs/>
                <w:sz w:val="24"/>
                <w:szCs w:val="24"/>
              </w:rPr>
              <w:t>Training Notes:</w:t>
            </w:r>
            <w:r>
              <w:rPr>
                <w:rFonts w:hint="default" w:ascii="Arial" w:hAnsi="Arial" w:cs="Arial"/>
                <w:sz w:val="24"/>
                <w:szCs w:val="24"/>
                <w:shd w:val="clear" w:color="auto" w:fill="FFFFFF"/>
              </w:rPr>
              <w:t xml:space="preserve"> It is evident that an effective idea will be provided regarding the necessary arrangements made for providing training to the </w:t>
            </w:r>
            <w:r>
              <w:rPr>
                <w:rFonts w:hint="default" w:ascii="Arial" w:hAnsi="Arial" w:cs="Arial"/>
                <w:sz w:val="24"/>
                <w:szCs w:val="24"/>
                <w:shd w:val="clear" w:color="auto" w:fill="FFFFFF"/>
                <w:lang w:val="ro-RO"/>
              </w:rPr>
              <w:t>e</w:t>
            </w:r>
            <w:r>
              <w:rPr>
                <w:rFonts w:hint="default" w:ascii="Arial" w:hAnsi="Arial" w:cs="Arial"/>
                <w:sz w:val="24"/>
                <w:szCs w:val="24"/>
                <w:shd w:val="clear" w:color="auto" w:fill="FFFFFF"/>
              </w:rPr>
              <w:t>mployees working in the organisation. It will also involve a proper analysis of the problem faced by the guest. An effective overview of the procedures associated with the maintenance of health</w:t>
            </w:r>
            <w:r>
              <w:rPr>
                <w:rFonts w:hint="default" w:ascii="Arial" w:hAnsi="Arial" w:cs="Arial"/>
                <w:sz w:val="24"/>
                <w:szCs w:val="24"/>
                <w:shd w:val="clear" w:color="auto" w:fill="FFFFFF"/>
                <w:lang w:val="ro-RO"/>
              </w:rPr>
              <w:t xml:space="preserve"> and safety</w:t>
            </w:r>
            <w:r>
              <w:rPr>
                <w:rFonts w:hint="default" w:ascii="Arial" w:hAnsi="Arial" w:cs="Arial"/>
                <w:sz w:val="24"/>
                <w:szCs w:val="24"/>
                <w:shd w:val="clear" w:color="auto" w:fill="FFFFFF"/>
              </w:rPr>
              <w:t xml:space="preserve"> is given. Certain measures will be provided for solving the guest problem. Certain success factor indicators will be identified to determine the success associated with the training facilities which were arranged for the workers.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33" w:hRule="atLeast"/>
          <w:jc w:val="center"/>
        </w:trPr>
        <w:tc>
          <w:tcPr>
            <w:tcW w:w="9377" w:type="dxa"/>
          </w:tcPr>
          <w:p>
            <w:pPr>
              <w:spacing w:line="360" w:lineRule="auto"/>
              <w:rPr>
                <w:rFonts w:hint="default" w:ascii="Arial" w:hAnsi="Arial" w:cs="Arial"/>
                <w:b/>
                <w:bCs/>
                <w:sz w:val="24"/>
                <w:szCs w:val="24"/>
              </w:rPr>
            </w:pPr>
            <w:r>
              <w:drawing>
                <wp:inline distT="0" distB="0" distL="114300" distR="114300">
                  <wp:extent cx="5943600" cy="3343275"/>
                  <wp:effectExtent l="0" t="0" r="0" b="9525"/>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a:blip r:embed="rId10"/>
                          <a:stretch>
                            <a:fillRect/>
                          </a:stretch>
                        </pic:blipFill>
                        <pic:spPr>
                          <a:xfrm>
                            <a:off x="0" y="0"/>
                            <a:ext cx="5943600" cy="3343275"/>
                          </a:xfrm>
                          <a:prstGeom prst="rect">
                            <a:avLst/>
                          </a:prstGeom>
                          <a:noFill/>
                          <a:ln>
                            <a:noFill/>
                          </a:ln>
                        </pic:spPr>
                      </pic:pic>
                    </a:graphicData>
                  </a:graphic>
                </wp:inline>
              </w:drawing>
            </w:r>
          </w:p>
          <w:p>
            <w:pPr>
              <w:spacing w:line="360" w:lineRule="auto"/>
              <w:rPr>
                <w:rFonts w:hint="default" w:ascii="Arial" w:hAnsi="Arial" w:cs="Arial"/>
                <w:sz w:val="24"/>
                <w:szCs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33" w:hRule="atLeast"/>
          <w:jc w:val="center"/>
        </w:trPr>
        <w:tc>
          <w:tcPr>
            <w:tcW w:w="9377" w:type="dxa"/>
          </w:tcPr>
          <w:p>
            <w:pPr>
              <w:spacing w:line="360" w:lineRule="auto"/>
              <w:rPr>
                <w:rFonts w:hint="default" w:ascii="Arial" w:hAnsi="Arial" w:cs="Arial"/>
                <w:sz w:val="24"/>
                <w:szCs w:val="24"/>
                <w:shd w:val="clear" w:color="auto" w:fill="FFFFFF"/>
              </w:rPr>
            </w:pPr>
            <w:r>
              <w:rPr>
                <w:rFonts w:hint="default" w:ascii="Arial" w:hAnsi="Arial" w:cs="Arial"/>
                <w:b/>
                <w:bCs/>
                <w:sz w:val="24"/>
                <w:szCs w:val="24"/>
              </w:rPr>
              <w:t>Training Notes:</w:t>
            </w:r>
            <w:r>
              <w:rPr>
                <w:rFonts w:hint="default" w:ascii="Arial" w:hAnsi="Arial" w:cs="Arial"/>
                <w:sz w:val="24"/>
                <w:szCs w:val="24"/>
                <w:shd w:val="clear" w:color="auto" w:fill="FFFFFF"/>
              </w:rPr>
              <w:t xml:space="preserve"> A brief discussion</w:t>
            </w:r>
            <w:r>
              <w:rPr>
                <w:rFonts w:hint="default" w:ascii="Arial" w:hAnsi="Arial" w:cs="Arial"/>
                <w:sz w:val="24"/>
                <w:szCs w:val="24"/>
                <w:shd w:val="clear" w:color="auto" w:fill="FFFFFF"/>
                <w:lang w:val="ro-RO"/>
              </w:rPr>
              <w:t xml:space="preserve"> about </w:t>
            </w:r>
            <w:r>
              <w:rPr>
                <w:rFonts w:hint="default" w:ascii="Arial" w:hAnsi="Arial" w:cs="Arial"/>
                <w:sz w:val="24"/>
                <w:szCs w:val="24"/>
                <w:shd w:val="clear" w:color="auto" w:fill="FFFFFF"/>
              </w:rPr>
              <w:t xml:space="preserve">the analysis of the guest problem has been provided effectively. It was determined that the guest had complaint the fact that clean room were not provided. However, it was also evaluated that there was high level of inefficiency in the process of </w:t>
            </w:r>
            <w:r>
              <w:rPr>
                <w:rFonts w:hint="default" w:ascii="Arial" w:hAnsi="Arial" w:cs="Arial"/>
                <w:sz w:val="24"/>
                <w:szCs w:val="24"/>
                <w:shd w:val="clear" w:color="auto" w:fill="FFFFFF"/>
                <w:lang w:val="ro-RO"/>
              </w:rPr>
              <w:t>cleaning the room</w:t>
            </w:r>
            <w:r>
              <w:rPr>
                <w:rFonts w:hint="default" w:ascii="Arial" w:hAnsi="Arial" w:cs="Arial"/>
                <w:sz w:val="24"/>
                <w:szCs w:val="24"/>
                <w:shd w:val="clear" w:color="auto" w:fill="FFFFFF"/>
              </w:rPr>
              <w:t>. This led to delay in the effective conduct of the laundry services. It was evaluated that housekeeping staff was very much inefficient and failed to provide solution to guest regarding their problem. It was also identified that Limited communication was present between the guest and the housekeeper which led to misunderstanding and confusion.</w:t>
            </w:r>
          </w:p>
          <w:p>
            <w:pPr>
              <w:spacing w:line="360" w:lineRule="auto"/>
              <w:rPr>
                <w:rFonts w:hint="default" w:ascii="Arial" w:hAnsi="Arial" w:cs="Arial"/>
                <w:sz w:val="24"/>
                <w:szCs w:val="24"/>
                <w:shd w:val="clear" w:color="auto" w:fill="FFFFFF"/>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33" w:hRule="atLeast"/>
          <w:jc w:val="center"/>
        </w:trPr>
        <w:tc>
          <w:tcPr>
            <w:tcW w:w="9377" w:type="dxa"/>
          </w:tcPr>
          <w:p>
            <w:pPr>
              <w:spacing w:line="360" w:lineRule="auto"/>
              <w:jc w:val="left"/>
              <w:rPr>
                <w:rFonts w:hint="default" w:ascii="Arial" w:hAnsi="Arial" w:cs="Arial"/>
                <w:b/>
                <w:bCs/>
                <w:sz w:val="24"/>
                <w:szCs w:val="24"/>
              </w:rPr>
            </w:pPr>
          </w:p>
          <w:p>
            <w:pPr>
              <w:spacing w:line="360" w:lineRule="auto"/>
              <w:rPr>
                <w:rFonts w:hint="default" w:ascii="Arial" w:hAnsi="Arial" w:cs="Arial"/>
                <w:sz w:val="24"/>
                <w:szCs w:val="24"/>
              </w:rPr>
            </w:pPr>
            <w:r>
              <w:drawing>
                <wp:inline distT="0" distB="0" distL="114300" distR="114300">
                  <wp:extent cx="5943600" cy="3343275"/>
                  <wp:effectExtent l="0" t="0" r="0" b="9525"/>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pic:cNvPicPr>
                        </pic:nvPicPr>
                        <pic:blipFill>
                          <a:blip r:embed="rId11"/>
                          <a:stretch>
                            <a:fillRect/>
                          </a:stretch>
                        </pic:blipFill>
                        <pic:spPr>
                          <a:xfrm>
                            <a:off x="0" y="0"/>
                            <a:ext cx="5943600" cy="3343275"/>
                          </a:xfrm>
                          <a:prstGeom prst="rect">
                            <a:avLst/>
                          </a:prstGeom>
                          <a:noFill/>
                          <a:ln>
                            <a:noFill/>
                          </a:ln>
                        </pic:spPr>
                      </pic:pic>
                    </a:graphicData>
                  </a:graphic>
                </wp:inline>
              </w:drawing>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89" w:hRule="atLeast"/>
          <w:jc w:val="center"/>
        </w:trPr>
        <w:tc>
          <w:tcPr>
            <w:tcW w:w="9377" w:type="dxa"/>
          </w:tcPr>
          <w:p>
            <w:pPr>
              <w:spacing w:line="360" w:lineRule="auto"/>
              <w:rPr>
                <w:rFonts w:hint="default" w:ascii="Arial" w:hAnsi="Arial" w:cs="Arial"/>
                <w:sz w:val="24"/>
                <w:szCs w:val="24"/>
                <w:shd w:val="clear" w:color="auto" w:fill="FFFFFF"/>
              </w:rPr>
            </w:pPr>
            <w:r>
              <w:rPr>
                <w:rFonts w:hint="default" w:ascii="Arial" w:hAnsi="Arial" w:cs="Arial"/>
                <w:b/>
                <w:bCs/>
                <w:sz w:val="24"/>
                <w:szCs w:val="24"/>
              </w:rPr>
              <w:t>Training Notes:</w:t>
            </w:r>
            <w:r>
              <w:rPr>
                <w:rFonts w:hint="default" w:ascii="Arial" w:hAnsi="Arial" w:cs="Arial"/>
                <w:sz w:val="24"/>
                <w:szCs w:val="24"/>
                <w:shd w:val="clear" w:color="auto" w:fill="FFFFFF"/>
              </w:rPr>
              <w:t xml:space="preserve"> There are certain procedures which will be followed by the housekeeping staff and all other staff working in the hotel  to maintain health</w:t>
            </w:r>
            <w:r>
              <w:rPr>
                <w:rFonts w:hint="default" w:ascii="Arial" w:hAnsi="Arial" w:cs="Arial"/>
                <w:sz w:val="24"/>
                <w:szCs w:val="24"/>
                <w:shd w:val="clear" w:color="auto" w:fill="FFFFFF"/>
                <w:lang w:val="ro-RO"/>
              </w:rPr>
              <w:t xml:space="preserve"> and safety</w:t>
            </w:r>
            <w:r>
              <w:rPr>
                <w:rFonts w:hint="default" w:ascii="Arial" w:hAnsi="Arial" w:cs="Arial"/>
                <w:sz w:val="24"/>
                <w:szCs w:val="24"/>
                <w:shd w:val="clear" w:color="auto" w:fill="FFFFFF"/>
              </w:rPr>
              <w:t xml:space="preserve">. Firstly, different precautionary steps will be undertaken in order to prevent the occurrence of accident. Secondly, a well-equipped first aid box will be kept </w:t>
            </w:r>
            <w:r>
              <w:rPr>
                <w:rFonts w:hint="default" w:ascii="Arial" w:hAnsi="Arial" w:cs="Arial"/>
                <w:sz w:val="24"/>
                <w:szCs w:val="24"/>
                <w:shd w:val="clear" w:color="auto" w:fill="FFFFFF"/>
                <w:lang w:val="ro-RO"/>
              </w:rPr>
              <w:t>on</w:t>
            </w:r>
            <w:r>
              <w:rPr>
                <w:rFonts w:hint="default" w:ascii="Arial" w:hAnsi="Arial" w:cs="Arial"/>
                <w:sz w:val="24"/>
                <w:szCs w:val="24"/>
                <w:shd w:val="clear" w:color="auto" w:fill="FFFFFF"/>
              </w:rPr>
              <w:t xml:space="preserve"> every </w:t>
            </w:r>
            <w:r>
              <w:rPr>
                <w:rFonts w:hint="default" w:ascii="Arial" w:hAnsi="Arial" w:cs="Arial"/>
                <w:sz w:val="24"/>
                <w:szCs w:val="24"/>
                <w:shd w:val="clear" w:color="auto" w:fill="FFFFFF"/>
                <w:lang w:val="ro-RO"/>
              </w:rPr>
              <w:t>floor</w:t>
            </w:r>
            <w:r>
              <w:rPr>
                <w:rFonts w:hint="default" w:ascii="Arial" w:hAnsi="Arial" w:cs="Arial"/>
                <w:sz w:val="24"/>
                <w:szCs w:val="24"/>
                <w:shd w:val="clear" w:color="auto" w:fill="FFFFFF"/>
              </w:rPr>
              <w:t xml:space="preserve"> for emergency purpose. Thirdly, a yearly training facility will be offered to the staff members for enhancing their efficiency and skill. Fourthly, effectiveness will be identified  to comply with all the standards prevailing in the health and safety policy. Fifthly, a regular assessment of risk will take place to mitigate risk.</w:t>
            </w:r>
          </w:p>
        </w:tc>
      </w:tr>
    </w:tbl>
    <w:p>
      <w:pPr>
        <w:spacing w:line="360" w:lineRule="auto"/>
        <w:rPr>
          <w:rFonts w:hint="default" w:ascii="Arial" w:hAnsi="Arial" w:cs="Arial"/>
          <w:b/>
          <w:bCs/>
          <w:sz w:val="24"/>
          <w:szCs w:val="24"/>
        </w:rPr>
      </w:pPr>
    </w:p>
    <w:tbl>
      <w:tblPr>
        <w:tblStyle w:val="23"/>
        <w:tblW w:w="9377" w:type="dxa"/>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957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33" w:hRule="atLeast"/>
          <w:jc w:val="center"/>
        </w:trPr>
        <w:tc>
          <w:tcPr>
            <w:tcW w:w="9377" w:type="dxa"/>
          </w:tcPr>
          <w:p>
            <w:pPr>
              <w:spacing w:line="360" w:lineRule="auto"/>
              <w:rPr>
                <w:rFonts w:hint="default" w:ascii="Arial" w:hAnsi="Arial" w:cs="Arial"/>
                <w:b/>
                <w:bCs/>
                <w:sz w:val="24"/>
                <w:szCs w:val="24"/>
              </w:rPr>
            </w:pPr>
          </w:p>
          <w:p>
            <w:pPr>
              <w:spacing w:line="360" w:lineRule="auto"/>
              <w:rPr>
                <w:rFonts w:hint="default" w:ascii="Arial" w:hAnsi="Arial" w:cs="Arial"/>
                <w:sz w:val="24"/>
                <w:szCs w:val="24"/>
              </w:rPr>
            </w:pPr>
            <w:r>
              <w:drawing>
                <wp:inline distT="0" distB="0" distL="114300" distR="114300">
                  <wp:extent cx="5943600" cy="3343275"/>
                  <wp:effectExtent l="0" t="0" r="0" b="9525"/>
                  <wp:docPr id="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pic:cNvPicPr>
                            <a:picLocks noChangeAspect="1"/>
                          </pic:cNvPicPr>
                        </pic:nvPicPr>
                        <pic:blipFill>
                          <a:blip r:embed="rId12"/>
                          <a:stretch>
                            <a:fillRect/>
                          </a:stretch>
                        </pic:blipFill>
                        <pic:spPr>
                          <a:xfrm>
                            <a:off x="0" y="0"/>
                            <a:ext cx="5943600" cy="3343275"/>
                          </a:xfrm>
                          <a:prstGeom prst="rect">
                            <a:avLst/>
                          </a:prstGeom>
                          <a:noFill/>
                          <a:ln>
                            <a:noFill/>
                          </a:ln>
                        </pic:spPr>
                      </pic:pic>
                    </a:graphicData>
                  </a:graphic>
                </wp:inline>
              </w:drawing>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33" w:hRule="atLeast"/>
          <w:jc w:val="center"/>
        </w:trPr>
        <w:tc>
          <w:tcPr>
            <w:tcW w:w="9377" w:type="dxa"/>
          </w:tcPr>
          <w:p>
            <w:pPr>
              <w:spacing w:line="360" w:lineRule="auto"/>
              <w:rPr>
                <w:rFonts w:hint="default" w:ascii="Arial" w:hAnsi="Arial" w:cs="Arial"/>
                <w:sz w:val="24"/>
                <w:szCs w:val="24"/>
                <w:shd w:val="clear" w:color="auto" w:fill="FFFFFF"/>
              </w:rPr>
            </w:pPr>
            <w:r>
              <w:rPr>
                <w:rFonts w:hint="default" w:ascii="Arial" w:hAnsi="Arial" w:cs="Arial"/>
                <w:b/>
                <w:bCs/>
                <w:sz w:val="24"/>
                <w:szCs w:val="24"/>
              </w:rPr>
              <w:t>Training Notes:</w:t>
            </w:r>
            <w:r>
              <w:rPr>
                <w:rFonts w:hint="default" w:ascii="Arial" w:hAnsi="Arial" w:cs="Arial"/>
                <w:sz w:val="24"/>
                <w:szCs w:val="24"/>
                <w:shd w:val="clear" w:color="auto" w:fill="FFFFFF"/>
              </w:rPr>
              <w:t xml:space="preserve"> A brief Idea has been provided</w:t>
            </w:r>
            <w:r>
              <w:rPr>
                <w:rFonts w:hint="default" w:ascii="Arial" w:hAnsi="Arial" w:cs="Arial"/>
                <w:sz w:val="24"/>
                <w:szCs w:val="24"/>
                <w:shd w:val="clear" w:color="auto" w:fill="FFFFFF"/>
                <w:lang w:val="ro-RO"/>
              </w:rPr>
              <w:t xml:space="preserve"> about </w:t>
            </w:r>
            <w:r>
              <w:rPr>
                <w:rFonts w:hint="default" w:ascii="Arial" w:hAnsi="Arial" w:cs="Arial"/>
                <w:sz w:val="24"/>
                <w:szCs w:val="24"/>
                <w:shd w:val="clear" w:color="auto" w:fill="FFFFFF"/>
              </w:rPr>
              <w:t>the training facilities which will be arranged by the hotel. It is observed that the new employees of the organisation will be provided</w:t>
            </w:r>
            <w:r>
              <w:rPr>
                <w:rFonts w:hint="default" w:ascii="Arial" w:hAnsi="Arial" w:cs="Arial"/>
                <w:sz w:val="24"/>
                <w:szCs w:val="24"/>
                <w:shd w:val="clear" w:color="auto" w:fill="FFFFFF"/>
                <w:lang w:val="ro-RO"/>
              </w:rPr>
              <w:t xml:space="preserve"> with</w:t>
            </w:r>
            <w:r>
              <w:rPr>
                <w:rFonts w:hint="default" w:ascii="Arial" w:hAnsi="Arial" w:cs="Arial"/>
                <w:sz w:val="24"/>
                <w:szCs w:val="24"/>
                <w:shd w:val="clear" w:color="auto" w:fill="FFFFFF"/>
              </w:rPr>
              <w:t xml:space="preserve"> an opportunity to work with the senior employees to develop their skills and knowledge. The employee knowledge will be enhanced by ensuring arrangement of meetings with the senior members of the organisation. Various experts will be appointed in order to train the </w:t>
            </w:r>
            <w:r>
              <w:rPr>
                <w:rFonts w:hint="default" w:ascii="Arial" w:hAnsi="Arial" w:cs="Arial"/>
                <w:sz w:val="24"/>
                <w:szCs w:val="24"/>
                <w:shd w:val="clear" w:color="auto" w:fill="FFFFFF"/>
                <w:lang w:val="ro-RO"/>
              </w:rPr>
              <w:t>employees</w:t>
            </w:r>
            <w:r>
              <w:rPr>
                <w:rFonts w:hint="default" w:ascii="Arial" w:hAnsi="Arial" w:cs="Arial"/>
                <w:sz w:val="24"/>
                <w:szCs w:val="24"/>
                <w:shd w:val="clear" w:color="auto" w:fill="FFFFFF"/>
              </w:rPr>
              <w:t xml:space="preserve">. Proper level of education will be provided to the </w:t>
            </w:r>
            <w:r>
              <w:rPr>
                <w:rFonts w:hint="default" w:ascii="Arial" w:hAnsi="Arial" w:cs="Arial"/>
                <w:sz w:val="24"/>
                <w:szCs w:val="24"/>
                <w:shd w:val="clear" w:color="auto" w:fill="FFFFFF"/>
                <w:lang w:val="ro-RO"/>
              </w:rPr>
              <w:t>e</w:t>
            </w:r>
            <w:r>
              <w:rPr>
                <w:rFonts w:hint="default" w:ascii="Arial" w:hAnsi="Arial" w:cs="Arial"/>
                <w:sz w:val="24"/>
                <w:szCs w:val="24"/>
                <w:shd w:val="clear" w:color="auto" w:fill="FFFFFF"/>
              </w:rPr>
              <w:t xml:space="preserve">mployees </w:t>
            </w:r>
            <w:r>
              <w:rPr>
                <w:rFonts w:hint="default" w:ascii="Arial" w:hAnsi="Arial" w:cs="Arial"/>
                <w:sz w:val="24"/>
                <w:szCs w:val="24"/>
                <w:shd w:val="clear" w:color="auto" w:fill="FFFFFF"/>
                <w:lang w:val="ro-RO"/>
              </w:rPr>
              <w:t xml:space="preserve">to maintain health and safety </w:t>
            </w:r>
            <w:r>
              <w:rPr>
                <w:rFonts w:hint="default" w:ascii="Arial" w:hAnsi="Arial" w:cs="Arial"/>
                <w:sz w:val="24"/>
                <w:szCs w:val="24"/>
                <w:shd w:val="clear" w:color="auto" w:fill="FFFFFF"/>
              </w:rPr>
              <w:t>within the organisation. Discussions will be arranged to evaluate the employee's level of performance.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33" w:hRule="atLeast"/>
          <w:jc w:val="center"/>
        </w:trPr>
        <w:tc>
          <w:tcPr>
            <w:tcW w:w="9377" w:type="dxa"/>
          </w:tcPr>
          <w:p>
            <w:pPr>
              <w:spacing w:line="360" w:lineRule="auto"/>
              <w:jc w:val="left"/>
              <w:rPr>
                <w:rFonts w:hint="default" w:ascii="Arial" w:hAnsi="Arial" w:cs="Arial"/>
                <w:b/>
                <w:bCs/>
                <w:sz w:val="24"/>
                <w:szCs w:val="24"/>
              </w:rPr>
            </w:pPr>
          </w:p>
          <w:p>
            <w:pPr>
              <w:spacing w:line="360" w:lineRule="auto"/>
              <w:rPr>
                <w:rFonts w:hint="default" w:ascii="Arial" w:hAnsi="Arial" w:cs="Arial"/>
                <w:sz w:val="24"/>
                <w:szCs w:val="24"/>
              </w:rPr>
            </w:pPr>
            <w:r>
              <w:drawing>
                <wp:inline distT="0" distB="0" distL="114300" distR="114300">
                  <wp:extent cx="5943600" cy="3343275"/>
                  <wp:effectExtent l="0" t="0" r="0" b="9525"/>
                  <wp:docPr id="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pic:cNvPicPr>
                            <a:picLocks noChangeAspect="1"/>
                          </pic:cNvPicPr>
                        </pic:nvPicPr>
                        <pic:blipFill>
                          <a:blip r:embed="rId13"/>
                          <a:stretch>
                            <a:fillRect/>
                          </a:stretch>
                        </pic:blipFill>
                        <pic:spPr>
                          <a:xfrm>
                            <a:off x="0" y="0"/>
                            <a:ext cx="5943600" cy="3343275"/>
                          </a:xfrm>
                          <a:prstGeom prst="rect">
                            <a:avLst/>
                          </a:prstGeom>
                          <a:noFill/>
                          <a:ln>
                            <a:noFill/>
                          </a:ln>
                        </pic:spPr>
                      </pic:pic>
                    </a:graphicData>
                  </a:graphic>
                </wp:inline>
              </w:drawing>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33" w:hRule="atLeast"/>
          <w:jc w:val="center"/>
        </w:trPr>
        <w:tc>
          <w:tcPr>
            <w:tcW w:w="9377" w:type="dxa"/>
          </w:tcPr>
          <w:p>
            <w:pPr>
              <w:spacing w:line="360" w:lineRule="auto"/>
              <w:rPr>
                <w:rFonts w:hint="default" w:ascii="Arial" w:hAnsi="Arial" w:cs="Arial"/>
                <w:sz w:val="24"/>
                <w:szCs w:val="24"/>
                <w:shd w:val="clear" w:color="auto" w:fill="FFFFFF"/>
              </w:rPr>
            </w:pPr>
            <w:r>
              <w:rPr>
                <w:rFonts w:hint="default" w:ascii="Arial" w:hAnsi="Arial" w:cs="Arial"/>
                <w:b/>
                <w:bCs/>
                <w:sz w:val="24"/>
                <w:szCs w:val="24"/>
              </w:rPr>
              <w:t>Training Notes:</w:t>
            </w:r>
            <w:r>
              <w:rPr>
                <w:rFonts w:hint="default" w:ascii="Arial" w:hAnsi="Arial" w:cs="Arial"/>
                <w:sz w:val="24"/>
                <w:szCs w:val="24"/>
                <w:shd w:val="clear" w:color="auto" w:fill="FFFFFF"/>
              </w:rPr>
              <w:t xml:space="preserve"> Some of the measures which will be undertaken to solve the problem of the guest are provided as follows.</w:t>
            </w:r>
            <w:r>
              <w:rPr>
                <w:rFonts w:hint="default" w:ascii="Arial" w:hAnsi="Arial" w:cs="Arial"/>
                <w:sz w:val="24"/>
                <w:szCs w:val="24"/>
                <w:shd w:val="clear" w:color="auto" w:fill="FFFFFF"/>
                <w:lang w:val="ro-RO"/>
              </w:rPr>
              <w:t>An</w:t>
            </w:r>
            <w:r>
              <w:rPr>
                <w:rFonts w:hint="default" w:ascii="Arial" w:hAnsi="Arial" w:cs="Arial"/>
                <w:sz w:val="24"/>
                <w:szCs w:val="24"/>
                <w:shd w:val="clear" w:color="auto" w:fill="FFFFFF"/>
              </w:rPr>
              <w:t xml:space="preserve"> </w:t>
            </w:r>
            <w:r>
              <w:rPr>
                <w:rFonts w:hint="default" w:ascii="Arial" w:hAnsi="Arial" w:cs="Arial"/>
                <w:sz w:val="24"/>
                <w:szCs w:val="24"/>
                <w:shd w:val="clear" w:color="auto" w:fill="FFFFFF"/>
                <w:lang w:val="ro-RO"/>
              </w:rPr>
              <w:t>e</w:t>
            </w:r>
            <w:r>
              <w:rPr>
                <w:rFonts w:hint="default" w:ascii="Arial" w:hAnsi="Arial" w:cs="Arial"/>
                <w:sz w:val="24"/>
                <w:szCs w:val="24"/>
                <w:shd w:val="clear" w:color="auto" w:fill="FFFFFF"/>
              </w:rPr>
              <w:t>ffective level of discipline will be promoted within the laundry section. The housekeepers will be promoted to develop their skills to solve the guest</w:t>
            </w:r>
            <w:r>
              <w:rPr>
                <w:rFonts w:hint="default" w:ascii="Arial" w:hAnsi="Arial" w:cs="Arial"/>
                <w:sz w:val="24"/>
                <w:szCs w:val="24"/>
                <w:shd w:val="clear" w:color="auto" w:fill="FFFFFF"/>
                <w:lang w:val="ro-RO"/>
              </w:rPr>
              <w:t>’s</w:t>
            </w:r>
            <w:r>
              <w:rPr>
                <w:rFonts w:hint="default" w:ascii="Arial" w:hAnsi="Arial" w:cs="Arial"/>
                <w:sz w:val="24"/>
                <w:szCs w:val="24"/>
                <w:shd w:val="clear" w:color="auto" w:fill="FFFFFF"/>
              </w:rPr>
              <w:t xml:space="preserve"> problems. </w:t>
            </w:r>
            <w:r>
              <w:rPr>
                <w:rFonts w:hint="default" w:ascii="Arial" w:hAnsi="Arial" w:cs="Arial"/>
                <w:sz w:val="24"/>
                <w:szCs w:val="24"/>
                <w:shd w:val="clear" w:color="auto" w:fill="FFFFFF"/>
                <w:lang w:val="ro-RO"/>
              </w:rPr>
              <w:t>A m</w:t>
            </w:r>
            <w:r>
              <w:rPr>
                <w:rFonts w:hint="default" w:ascii="Arial" w:hAnsi="Arial" w:cs="Arial"/>
                <w:sz w:val="24"/>
                <w:szCs w:val="24"/>
                <w:shd w:val="clear" w:color="auto" w:fill="FFFFFF"/>
              </w:rPr>
              <w:t>aximum level of honesty will be developed among the housekeeping staff  to provide redressal to the guest. A separate department for customer service will be developed  to solve the customer complaint. Listening skills will be promoted  to ensure effective communication with the guest.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33" w:hRule="atLeast"/>
          <w:jc w:val="center"/>
        </w:trPr>
        <w:tc>
          <w:tcPr>
            <w:tcW w:w="9377" w:type="dxa"/>
          </w:tcPr>
          <w:p>
            <w:pPr>
              <w:spacing w:line="360" w:lineRule="auto"/>
              <w:jc w:val="left"/>
              <w:rPr>
                <w:rFonts w:hint="default" w:ascii="Arial" w:hAnsi="Arial" w:cs="Arial"/>
                <w:b/>
                <w:bCs/>
                <w:sz w:val="24"/>
                <w:szCs w:val="24"/>
              </w:rPr>
            </w:pPr>
          </w:p>
          <w:p>
            <w:pPr>
              <w:spacing w:line="360" w:lineRule="auto"/>
              <w:rPr>
                <w:rFonts w:hint="default" w:ascii="Arial" w:hAnsi="Arial" w:cs="Arial"/>
                <w:sz w:val="24"/>
                <w:szCs w:val="24"/>
                <w:shd w:val="clear" w:color="auto" w:fill="FFFFFF"/>
              </w:rPr>
            </w:pPr>
            <w:r>
              <w:drawing>
                <wp:inline distT="0" distB="0" distL="114300" distR="114300">
                  <wp:extent cx="5943600" cy="3343275"/>
                  <wp:effectExtent l="0" t="0" r="0" b="9525"/>
                  <wp:docPr id="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pic:cNvPicPr>
                            <a:picLocks noChangeAspect="1"/>
                          </pic:cNvPicPr>
                        </pic:nvPicPr>
                        <pic:blipFill>
                          <a:blip r:embed="rId14"/>
                          <a:stretch>
                            <a:fillRect/>
                          </a:stretch>
                        </pic:blipFill>
                        <pic:spPr>
                          <a:xfrm>
                            <a:off x="0" y="0"/>
                            <a:ext cx="5943600" cy="3343275"/>
                          </a:xfrm>
                          <a:prstGeom prst="rect">
                            <a:avLst/>
                          </a:prstGeom>
                          <a:noFill/>
                          <a:ln>
                            <a:noFill/>
                          </a:ln>
                        </pic:spPr>
                      </pic:pic>
                    </a:graphicData>
                  </a:graphic>
                </wp:inline>
              </w:drawing>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89" w:hRule="atLeast"/>
          <w:jc w:val="center"/>
        </w:trPr>
        <w:tc>
          <w:tcPr>
            <w:tcW w:w="9377" w:type="dxa"/>
          </w:tcPr>
          <w:p>
            <w:pPr>
              <w:spacing w:line="360" w:lineRule="auto"/>
              <w:rPr>
                <w:rFonts w:hint="default" w:ascii="Arial" w:hAnsi="Arial" w:cs="Arial"/>
                <w:b/>
                <w:bCs/>
                <w:sz w:val="24"/>
                <w:szCs w:val="24"/>
              </w:rPr>
            </w:pPr>
            <w:r>
              <w:rPr>
                <w:rFonts w:hint="default" w:ascii="Arial" w:hAnsi="Arial" w:cs="Arial"/>
                <w:b/>
                <w:bCs/>
                <w:sz w:val="24"/>
                <w:szCs w:val="24"/>
              </w:rPr>
              <w:t>Training Notes:</w:t>
            </w:r>
            <w:r>
              <w:rPr>
                <w:rFonts w:hint="default" w:ascii="Arial" w:hAnsi="Arial" w:cs="Arial"/>
                <w:sz w:val="24"/>
                <w:szCs w:val="24"/>
                <w:shd w:val="clear" w:color="auto" w:fill="FFFFFF"/>
              </w:rPr>
              <w:t xml:space="preserve"> There are certain indicators for measuring the performance of the training facilities. These indicators are evaluated as follows. It has been determined that there has been a decrease in the employee turnover rate by 10%. However, an increase in the profit earning capacity of the organisation has been noticed by 5%. There is an improvement in the efficiency level of the employees by 10%. It has been clearly determined that the knowledge of the employees have been enhanced by 15%. </w:t>
            </w:r>
            <w:r>
              <w:rPr>
                <w:rFonts w:hint="default" w:ascii="Arial" w:hAnsi="Arial" w:cs="Arial"/>
                <w:sz w:val="24"/>
                <w:szCs w:val="24"/>
                <w:shd w:val="clear" w:color="auto" w:fill="FFFFFF"/>
                <w:lang w:val="ro-RO"/>
              </w:rPr>
              <w:t>Also we have recorded</w:t>
            </w:r>
            <w:r>
              <w:rPr>
                <w:rFonts w:hint="default" w:ascii="Arial" w:hAnsi="Arial" w:cs="Arial"/>
                <w:sz w:val="24"/>
                <w:szCs w:val="24"/>
                <w:shd w:val="clear" w:color="auto" w:fill="FFFFFF"/>
              </w:rPr>
              <w:t xml:space="preserve"> a decrease in the rate of absenteeism by 12% within the organisation.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33" w:hRule="atLeast"/>
          <w:jc w:val="center"/>
        </w:trPr>
        <w:tc>
          <w:tcPr>
            <w:tcW w:w="9377" w:type="dxa"/>
          </w:tcPr>
          <w:p>
            <w:pPr>
              <w:spacing w:line="360" w:lineRule="auto"/>
              <w:jc w:val="left"/>
              <w:rPr>
                <w:rFonts w:hint="default" w:ascii="Arial" w:hAnsi="Arial" w:cs="Arial"/>
                <w:sz w:val="24"/>
                <w:szCs w:val="24"/>
              </w:rPr>
            </w:pPr>
            <w:r>
              <w:drawing>
                <wp:inline distT="0" distB="0" distL="114300" distR="114300">
                  <wp:extent cx="5943600" cy="3343275"/>
                  <wp:effectExtent l="0" t="0" r="0" b="9525"/>
                  <wp:docPr id="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pic:cNvPicPr>
                            <a:picLocks noChangeAspect="1"/>
                          </pic:cNvPicPr>
                        </pic:nvPicPr>
                        <pic:blipFill>
                          <a:blip r:embed="rId15"/>
                          <a:stretch>
                            <a:fillRect/>
                          </a:stretch>
                        </pic:blipFill>
                        <pic:spPr>
                          <a:xfrm>
                            <a:off x="0" y="0"/>
                            <a:ext cx="5943600" cy="3343275"/>
                          </a:xfrm>
                          <a:prstGeom prst="rect">
                            <a:avLst/>
                          </a:prstGeom>
                          <a:noFill/>
                          <a:ln>
                            <a:noFill/>
                          </a:ln>
                        </pic:spPr>
                      </pic:pic>
                    </a:graphicData>
                  </a:graphic>
                </wp:inline>
              </w:drawing>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33" w:hRule="atLeast"/>
          <w:jc w:val="center"/>
        </w:trPr>
        <w:tc>
          <w:tcPr>
            <w:tcW w:w="9377" w:type="dxa"/>
          </w:tcPr>
          <w:p>
            <w:pPr>
              <w:spacing w:after="160" w:line="360" w:lineRule="auto"/>
              <w:rPr>
                <w:rFonts w:hint="default" w:ascii="Arial" w:hAnsi="Arial" w:cs="Arial"/>
                <w:sz w:val="24"/>
                <w:szCs w:val="24"/>
              </w:rPr>
            </w:pPr>
            <w:r>
              <w:rPr>
                <w:rFonts w:hint="default" w:ascii="Arial" w:hAnsi="Arial" w:cs="Arial"/>
                <w:b/>
                <w:bCs/>
                <w:sz w:val="24"/>
                <w:szCs w:val="24"/>
              </w:rPr>
              <w:t>Training Notes:</w:t>
            </w:r>
            <w:r>
              <w:rPr>
                <w:rFonts w:hint="default" w:ascii="Arial" w:hAnsi="Arial" w:cs="Arial"/>
                <w:sz w:val="24"/>
                <w:szCs w:val="24"/>
                <w:shd w:val="clear" w:color="auto" w:fill="FFFFFF"/>
              </w:rPr>
              <w:t xml:space="preserve"> An effective overview of the procedures associated with the maintenance of health</w:t>
            </w:r>
            <w:r>
              <w:rPr>
                <w:rFonts w:hint="default" w:ascii="Arial" w:hAnsi="Arial" w:cs="Arial"/>
                <w:sz w:val="24"/>
                <w:szCs w:val="24"/>
                <w:shd w:val="clear" w:color="auto" w:fill="FFFFFF"/>
                <w:lang w:val="ro-RO"/>
              </w:rPr>
              <w:t xml:space="preserve"> and safety</w:t>
            </w:r>
            <w:r>
              <w:rPr>
                <w:rFonts w:hint="default" w:ascii="Arial" w:hAnsi="Arial" w:cs="Arial"/>
                <w:sz w:val="24"/>
                <w:szCs w:val="24"/>
                <w:shd w:val="clear" w:color="auto" w:fill="FFFFFF"/>
              </w:rPr>
              <w:t xml:space="preserve"> will be provided. A brief discussion</w:t>
            </w:r>
            <w:r>
              <w:rPr>
                <w:rFonts w:hint="default" w:ascii="Arial" w:hAnsi="Arial" w:cs="Arial"/>
                <w:sz w:val="24"/>
                <w:szCs w:val="24"/>
                <w:shd w:val="clear" w:color="auto" w:fill="FFFFFF"/>
                <w:lang w:val="ro-RO"/>
              </w:rPr>
              <w:t xml:space="preserve"> about</w:t>
            </w:r>
            <w:r>
              <w:rPr>
                <w:rFonts w:hint="default" w:ascii="Arial" w:hAnsi="Arial" w:cs="Arial"/>
                <w:sz w:val="24"/>
                <w:szCs w:val="24"/>
                <w:shd w:val="clear" w:color="auto" w:fill="FFFFFF"/>
              </w:rPr>
              <w:t xml:space="preserve"> the analysis of the guest problem has been provided effectively. There are certain procedures which will be followed by the housekeeping staff and all other staff working in the hotel in order to maintain </w:t>
            </w:r>
            <w:r>
              <w:rPr>
                <w:rFonts w:hint="default" w:ascii="Arial" w:hAnsi="Arial" w:cs="Arial"/>
                <w:sz w:val="24"/>
                <w:szCs w:val="24"/>
                <w:shd w:val="clear" w:color="auto" w:fill="FFFFFF"/>
                <w:lang w:val="ro-RO"/>
              </w:rPr>
              <w:t>organisation standards</w:t>
            </w:r>
            <w:r>
              <w:rPr>
                <w:rFonts w:hint="default" w:ascii="Arial" w:hAnsi="Arial" w:cs="Arial"/>
                <w:sz w:val="24"/>
                <w:szCs w:val="24"/>
                <w:shd w:val="clear" w:color="auto" w:fill="FFFFFF"/>
              </w:rPr>
              <w:t>. A brief Idea has been provided in relation to the training facilities which will be arranged by the hotel. There are certain indicators for measuring the performance of the training facilities. These indicators are evaluated effectively.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33" w:hRule="atLeast"/>
          <w:jc w:val="center"/>
        </w:trPr>
        <w:tc>
          <w:tcPr>
            <w:tcW w:w="9377" w:type="dxa"/>
          </w:tcPr>
          <w:p>
            <w:pPr>
              <w:spacing w:after="160" w:line="360" w:lineRule="auto"/>
              <w:rPr>
                <w:rFonts w:hint="default" w:ascii="Arial" w:hAnsi="Arial" w:cs="Arial"/>
                <w:sz w:val="24"/>
                <w:szCs w:val="24"/>
              </w:rPr>
            </w:pPr>
            <w:r>
              <w:drawing>
                <wp:inline distT="0" distB="0" distL="114300" distR="114300">
                  <wp:extent cx="5943600" cy="3343275"/>
                  <wp:effectExtent l="0" t="0" r="0" b="9525"/>
                  <wp:docPr id="1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9"/>
                          <pic:cNvPicPr>
                            <a:picLocks noChangeAspect="1"/>
                          </pic:cNvPicPr>
                        </pic:nvPicPr>
                        <pic:blipFill>
                          <a:blip r:embed="rId16"/>
                          <a:stretch>
                            <a:fillRect/>
                          </a:stretch>
                        </pic:blipFill>
                        <pic:spPr>
                          <a:xfrm>
                            <a:off x="0" y="0"/>
                            <a:ext cx="5943600" cy="3343275"/>
                          </a:xfrm>
                          <a:prstGeom prst="rect">
                            <a:avLst/>
                          </a:prstGeom>
                          <a:noFill/>
                          <a:ln>
                            <a:noFill/>
                          </a:ln>
                        </pic:spPr>
                      </pic:pic>
                    </a:graphicData>
                  </a:graphic>
                </wp:inline>
              </w:drawing>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33" w:hRule="atLeast"/>
          <w:jc w:val="center"/>
        </w:trPr>
        <w:tc>
          <w:tcPr>
            <w:tcW w:w="9377" w:type="dxa"/>
          </w:tcPr>
          <w:p>
            <w:pPr>
              <w:spacing w:line="360" w:lineRule="auto"/>
              <w:rPr>
                <w:rFonts w:hint="default" w:ascii="Arial" w:hAnsi="Arial" w:cs="Arial"/>
                <w:b/>
                <w:bCs/>
                <w:sz w:val="24"/>
                <w:szCs w:val="24"/>
              </w:rPr>
            </w:pPr>
          </w:p>
          <w:p>
            <w:pPr>
              <w:tabs>
                <w:tab w:val="left" w:pos="2880"/>
              </w:tabs>
              <w:spacing w:line="360" w:lineRule="auto"/>
              <w:rPr>
                <w:rFonts w:hint="default" w:ascii="Arial" w:hAnsi="Arial" w:cs="Arial"/>
                <w:sz w:val="24"/>
                <w:szCs w:val="24"/>
              </w:rPr>
            </w:pPr>
            <w:r>
              <w:rPr>
                <w:rFonts w:hint="default" w:ascii="Arial" w:hAnsi="Arial" w:cs="Arial"/>
                <w:sz w:val="24"/>
                <w:szCs w:val="24"/>
              </w:rPr>
              <w:tab/>
            </w:r>
            <w:r>
              <w:drawing>
                <wp:inline distT="0" distB="0" distL="114300" distR="114300">
                  <wp:extent cx="5943600" cy="3343275"/>
                  <wp:effectExtent l="0" t="0" r="0" b="9525"/>
                  <wp:docPr id="1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0"/>
                          <pic:cNvPicPr>
                            <a:picLocks noChangeAspect="1"/>
                          </pic:cNvPicPr>
                        </pic:nvPicPr>
                        <pic:blipFill>
                          <a:blip r:embed="rId17"/>
                          <a:stretch>
                            <a:fillRect/>
                          </a:stretch>
                        </pic:blipFill>
                        <pic:spPr>
                          <a:xfrm>
                            <a:off x="0" y="0"/>
                            <a:ext cx="5943600" cy="3343275"/>
                          </a:xfrm>
                          <a:prstGeom prst="rect">
                            <a:avLst/>
                          </a:prstGeom>
                          <a:noFill/>
                          <a:ln>
                            <a:noFill/>
                          </a:ln>
                        </pic:spPr>
                      </pic:pic>
                    </a:graphicData>
                  </a:graphic>
                </wp:inline>
              </w:drawing>
            </w:r>
          </w:p>
        </w:tc>
      </w:tr>
    </w:tbl>
    <w:p>
      <w:pPr>
        <w:spacing w:line="360" w:lineRule="auto"/>
        <w:rPr>
          <w:rFonts w:hint="default" w:ascii="Arial" w:hAnsi="Arial" w:cs="Arial"/>
          <w:sz w:val="24"/>
          <w:szCs w:val="24"/>
        </w:rPr>
      </w:pPr>
    </w:p>
    <w:p>
      <w:pPr>
        <w:suppressAutoHyphens w:val="0"/>
        <w:spacing w:line="360" w:lineRule="auto"/>
        <w:jc w:val="left"/>
        <w:rPr>
          <w:rFonts w:hint="default" w:ascii="Arial" w:hAnsi="Arial" w:cs="Arial"/>
          <w:b/>
          <w:bCs/>
          <w:sz w:val="24"/>
          <w:szCs w:val="24"/>
        </w:rPr>
      </w:pPr>
      <w:r>
        <w:rPr>
          <w:rFonts w:hint="default" w:ascii="Arial" w:hAnsi="Arial" w:cs="Arial"/>
          <w:b/>
          <w:bCs/>
          <w:sz w:val="24"/>
          <w:szCs w:val="24"/>
        </w:rPr>
        <w:br w:type="page"/>
      </w:r>
    </w:p>
    <w:p>
      <w:pPr>
        <w:spacing w:line="360" w:lineRule="auto"/>
        <w:rPr>
          <w:rFonts w:hint="default" w:ascii="Arial" w:hAnsi="Arial" w:cs="Arial"/>
          <w:b/>
          <w:bCs/>
          <w:sz w:val="24"/>
          <w:szCs w:val="24"/>
        </w:rPr>
      </w:pPr>
      <w:r>
        <w:rPr>
          <w:rFonts w:hint="default" w:ascii="Arial" w:hAnsi="Arial" w:cs="Arial"/>
          <w:b/>
          <w:bCs/>
          <w:sz w:val="24"/>
          <w:szCs w:val="24"/>
        </w:rPr>
        <w:t xml:space="preserve">References </w:t>
      </w:r>
    </w:p>
    <w:p>
      <w:pPr>
        <w:spacing w:line="360" w:lineRule="auto"/>
        <w:jc w:val="both"/>
        <w:rPr>
          <w:rFonts w:hint="default" w:ascii="Arial" w:hAnsi="Arial" w:cs="Arial"/>
          <w:i w:val="0"/>
          <w:iCs w:val="0"/>
          <w:caps w:val="0"/>
          <w:color w:val="000000"/>
          <w:spacing w:val="0"/>
          <w:sz w:val="24"/>
          <w:szCs w:val="24"/>
        </w:rPr>
      </w:pPr>
    </w:p>
    <w:p>
      <w:pPr>
        <w:spacing w:line="360" w:lineRule="auto"/>
        <w:jc w:val="both"/>
        <w:rPr>
          <w:rFonts w:hint="default" w:ascii="Arial" w:hAnsi="Arial" w:cs="Arial"/>
          <w:i w:val="0"/>
          <w:iCs w:val="0"/>
          <w:caps w:val="0"/>
          <w:color w:val="000000"/>
          <w:spacing w:val="0"/>
          <w:sz w:val="24"/>
          <w:szCs w:val="24"/>
        </w:rPr>
      </w:pPr>
      <w:r>
        <w:rPr>
          <w:rFonts w:hint="default" w:ascii="Arial" w:hAnsi="Arial" w:cs="Arial"/>
          <w:i w:val="0"/>
          <w:iCs w:val="0"/>
          <w:caps w:val="0"/>
          <w:color w:val="000000"/>
          <w:spacing w:val="0"/>
          <w:sz w:val="24"/>
          <w:szCs w:val="24"/>
        </w:rPr>
        <w:t>Aagaard, L.K. (2022) ‘When Smart Technologies Enter Household Practices: The Gendered Implications of Digital Housekeeping’, </w:t>
      </w:r>
      <w:r>
        <w:rPr>
          <w:rFonts w:hint="default" w:ascii="Arial" w:hAnsi="Arial" w:cs="Arial"/>
          <w:i/>
          <w:iCs/>
          <w:caps w:val="0"/>
          <w:color w:val="000000"/>
          <w:spacing w:val="0"/>
          <w:sz w:val="24"/>
          <w:szCs w:val="24"/>
        </w:rPr>
        <w:t>Housing, Theory and Society</w:t>
      </w:r>
      <w:r>
        <w:rPr>
          <w:rFonts w:hint="default" w:ascii="Arial" w:hAnsi="Arial" w:cs="Arial"/>
          <w:i w:val="0"/>
          <w:iCs w:val="0"/>
          <w:caps w:val="0"/>
          <w:color w:val="000000"/>
          <w:spacing w:val="0"/>
          <w:sz w:val="24"/>
          <w:szCs w:val="24"/>
        </w:rPr>
        <w:t xml:space="preserve">, pp. 1–18. Available at: </w:t>
      </w:r>
      <w:r>
        <w:rPr>
          <w:rFonts w:hint="default" w:ascii="Arial" w:hAnsi="Arial" w:cs="Arial"/>
          <w:i w:val="0"/>
          <w:iCs w:val="0"/>
          <w:caps w:val="0"/>
          <w:color w:val="000000"/>
          <w:spacing w:val="0"/>
          <w:sz w:val="24"/>
          <w:szCs w:val="24"/>
        </w:rPr>
        <w:fldChar w:fldCharType="begin"/>
      </w:r>
      <w:r>
        <w:rPr>
          <w:rFonts w:hint="default" w:ascii="Arial" w:hAnsi="Arial" w:cs="Arial"/>
          <w:i w:val="0"/>
          <w:iCs w:val="0"/>
          <w:caps w:val="0"/>
          <w:color w:val="000000"/>
          <w:spacing w:val="0"/>
          <w:sz w:val="24"/>
          <w:szCs w:val="24"/>
        </w:rPr>
        <w:instrText xml:space="preserve"> HYPERLINK "https://doi.org/10.1080/14036096.2022.2094460." </w:instrText>
      </w:r>
      <w:r>
        <w:rPr>
          <w:rFonts w:hint="default" w:ascii="Arial" w:hAnsi="Arial" w:cs="Arial"/>
          <w:i w:val="0"/>
          <w:iCs w:val="0"/>
          <w:caps w:val="0"/>
          <w:color w:val="000000"/>
          <w:spacing w:val="0"/>
          <w:sz w:val="24"/>
          <w:szCs w:val="24"/>
        </w:rPr>
        <w:fldChar w:fldCharType="separate"/>
      </w:r>
      <w:r>
        <w:rPr>
          <w:rStyle w:val="19"/>
          <w:rFonts w:hint="default" w:ascii="Arial" w:hAnsi="Arial" w:cs="Arial"/>
          <w:i w:val="0"/>
          <w:iCs w:val="0"/>
          <w:caps w:val="0"/>
          <w:spacing w:val="0"/>
          <w:sz w:val="24"/>
          <w:szCs w:val="24"/>
        </w:rPr>
        <w:t>https://doi.org/10.1080/14036096.2022.2094460.</w:t>
      </w:r>
      <w:r>
        <w:rPr>
          <w:rFonts w:hint="default" w:ascii="Arial" w:hAnsi="Arial" w:cs="Arial"/>
          <w:i w:val="0"/>
          <w:iCs w:val="0"/>
          <w:caps w:val="0"/>
          <w:color w:val="000000"/>
          <w:spacing w:val="0"/>
          <w:sz w:val="24"/>
          <w:szCs w:val="24"/>
        </w:rPr>
        <w:fldChar w:fldCharType="end"/>
      </w:r>
    </w:p>
    <w:p>
      <w:pPr>
        <w:spacing w:line="360" w:lineRule="auto"/>
        <w:jc w:val="both"/>
        <w:rPr>
          <w:rFonts w:hint="default" w:ascii="Arial" w:hAnsi="Arial" w:cs="Arial"/>
          <w:i w:val="0"/>
          <w:iCs w:val="0"/>
          <w:caps w:val="0"/>
          <w:color w:val="000000"/>
          <w:spacing w:val="0"/>
          <w:sz w:val="24"/>
          <w:szCs w:val="24"/>
        </w:rPr>
      </w:pPr>
    </w:p>
    <w:p>
      <w:pPr>
        <w:spacing w:line="360" w:lineRule="auto"/>
        <w:jc w:val="both"/>
        <w:rPr>
          <w:rFonts w:hint="default" w:ascii="Arial" w:hAnsi="Arial" w:cs="Arial"/>
          <w:i w:val="0"/>
          <w:iCs w:val="0"/>
          <w:caps w:val="0"/>
          <w:color w:val="000000"/>
          <w:spacing w:val="0"/>
          <w:sz w:val="24"/>
          <w:szCs w:val="24"/>
        </w:rPr>
      </w:pPr>
    </w:p>
    <w:p>
      <w:pPr>
        <w:spacing w:line="360" w:lineRule="auto"/>
        <w:jc w:val="both"/>
        <w:rPr>
          <w:rFonts w:hint="default" w:ascii="Arial" w:hAnsi="Arial" w:cs="Arial"/>
          <w:i w:val="0"/>
          <w:iCs w:val="0"/>
          <w:caps w:val="0"/>
          <w:color w:val="000000"/>
          <w:spacing w:val="0"/>
          <w:sz w:val="24"/>
          <w:szCs w:val="24"/>
        </w:rPr>
      </w:pPr>
      <w:r>
        <w:rPr>
          <w:rFonts w:hint="default" w:ascii="Arial" w:hAnsi="Arial" w:cs="Arial"/>
          <w:i w:val="0"/>
          <w:iCs w:val="0"/>
          <w:caps w:val="0"/>
          <w:color w:val="000000"/>
          <w:spacing w:val="0"/>
          <w:sz w:val="24"/>
          <w:szCs w:val="24"/>
        </w:rPr>
        <w:t>Atbaşı, Z. and Pürsün, T. (2020) ‘The Effectiveness of Simultaneous Prompting in the Teaching of Towel Folding Skills for Students with Intellectual Disabilities’, </w:t>
      </w:r>
      <w:r>
        <w:rPr>
          <w:rFonts w:hint="default" w:ascii="Arial" w:hAnsi="Arial" w:cs="Arial"/>
          <w:i/>
          <w:iCs/>
          <w:caps w:val="0"/>
          <w:color w:val="000000"/>
          <w:spacing w:val="0"/>
          <w:sz w:val="24"/>
          <w:szCs w:val="24"/>
        </w:rPr>
        <w:t>World Journal of Education</w:t>
      </w:r>
      <w:r>
        <w:rPr>
          <w:rFonts w:hint="default" w:ascii="Arial" w:hAnsi="Arial" w:cs="Arial"/>
          <w:i w:val="0"/>
          <w:iCs w:val="0"/>
          <w:caps w:val="0"/>
          <w:color w:val="000000"/>
          <w:spacing w:val="0"/>
          <w:sz w:val="24"/>
          <w:szCs w:val="24"/>
        </w:rPr>
        <w:t xml:space="preserve">, 10(4), p. 15. Available at: </w:t>
      </w:r>
      <w:r>
        <w:rPr>
          <w:rFonts w:hint="default" w:ascii="Arial" w:hAnsi="Arial" w:cs="Arial"/>
          <w:i w:val="0"/>
          <w:iCs w:val="0"/>
          <w:caps w:val="0"/>
          <w:color w:val="000000"/>
          <w:spacing w:val="0"/>
          <w:sz w:val="24"/>
          <w:szCs w:val="24"/>
        </w:rPr>
        <w:fldChar w:fldCharType="begin"/>
      </w:r>
      <w:r>
        <w:rPr>
          <w:rFonts w:hint="default" w:ascii="Arial" w:hAnsi="Arial" w:cs="Arial"/>
          <w:i w:val="0"/>
          <w:iCs w:val="0"/>
          <w:caps w:val="0"/>
          <w:color w:val="000000"/>
          <w:spacing w:val="0"/>
          <w:sz w:val="24"/>
          <w:szCs w:val="24"/>
        </w:rPr>
        <w:instrText xml:space="preserve"> HYPERLINK "https://doi.org/10.5430/wje.v10n4p15." </w:instrText>
      </w:r>
      <w:r>
        <w:rPr>
          <w:rFonts w:hint="default" w:ascii="Arial" w:hAnsi="Arial" w:cs="Arial"/>
          <w:i w:val="0"/>
          <w:iCs w:val="0"/>
          <w:caps w:val="0"/>
          <w:color w:val="000000"/>
          <w:spacing w:val="0"/>
          <w:sz w:val="24"/>
          <w:szCs w:val="24"/>
        </w:rPr>
        <w:fldChar w:fldCharType="separate"/>
      </w:r>
      <w:r>
        <w:rPr>
          <w:rStyle w:val="19"/>
          <w:rFonts w:hint="default" w:ascii="Arial" w:hAnsi="Arial" w:cs="Arial"/>
          <w:i w:val="0"/>
          <w:iCs w:val="0"/>
          <w:caps w:val="0"/>
          <w:spacing w:val="0"/>
          <w:sz w:val="24"/>
          <w:szCs w:val="24"/>
        </w:rPr>
        <w:t>https://doi.org/10.5430/wje.v10n4p15.</w:t>
      </w:r>
      <w:r>
        <w:rPr>
          <w:rFonts w:hint="default" w:ascii="Arial" w:hAnsi="Arial" w:cs="Arial"/>
          <w:i w:val="0"/>
          <w:iCs w:val="0"/>
          <w:caps w:val="0"/>
          <w:color w:val="000000"/>
          <w:spacing w:val="0"/>
          <w:sz w:val="24"/>
          <w:szCs w:val="24"/>
        </w:rPr>
        <w:fldChar w:fldCharType="end"/>
      </w:r>
    </w:p>
    <w:p>
      <w:pPr>
        <w:spacing w:line="360" w:lineRule="auto"/>
        <w:jc w:val="both"/>
        <w:rPr>
          <w:rFonts w:hint="default" w:ascii="Arial" w:hAnsi="Arial" w:cs="Arial"/>
          <w:i w:val="0"/>
          <w:iCs w:val="0"/>
          <w:caps w:val="0"/>
          <w:color w:val="000000"/>
          <w:spacing w:val="0"/>
          <w:sz w:val="24"/>
          <w:szCs w:val="24"/>
        </w:rPr>
      </w:pPr>
    </w:p>
    <w:p>
      <w:pPr>
        <w:pStyle w:val="21"/>
        <w:keepNext w:val="0"/>
        <w:keepLines w:val="0"/>
        <w:widowControl/>
        <w:suppressLineNumbers w:val="0"/>
        <w:spacing w:before="0" w:beforeAutospacing="0" w:after="0" w:afterAutospacing="0" w:line="360" w:lineRule="auto"/>
        <w:ind w:left="0" w:right="0" w:firstLine="0"/>
        <w:jc w:val="both"/>
        <w:rPr>
          <w:rFonts w:hint="default" w:ascii="Arial" w:hAnsi="Arial" w:cs="Arial"/>
          <w:i w:val="0"/>
          <w:iCs w:val="0"/>
          <w:caps w:val="0"/>
          <w:color w:val="000000"/>
          <w:spacing w:val="0"/>
          <w:sz w:val="24"/>
          <w:szCs w:val="24"/>
        </w:rPr>
      </w:pPr>
      <w:r>
        <w:rPr>
          <w:rFonts w:hint="default" w:ascii="Arial" w:hAnsi="Arial" w:cs="Arial"/>
          <w:i w:val="0"/>
          <w:iCs w:val="0"/>
          <w:caps w:val="0"/>
          <w:color w:val="000000"/>
          <w:spacing w:val="0"/>
          <w:sz w:val="24"/>
          <w:szCs w:val="24"/>
        </w:rPr>
        <w:t>Bakker, A.B. and Leiter, M.P. (2010) </w:t>
      </w:r>
      <w:r>
        <w:rPr>
          <w:rFonts w:hint="default" w:ascii="Arial" w:hAnsi="Arial" w:cs="Arial"/>
          <w:i/>
          <w:iCs/>
          <w:caps w:val="0"/>
          <w:color w:val="000000"/>
          <w:spacing w:val="0"/>
          <w:sz w:val="24"/>
          <w:szCs w:val="24"/>
        </w:rPr>
        <w:t>Work Engagement A Handbook of Essential Theory and Research</w:t>
      </w:r>
      <w:r>
        <w:rPr>
          <w:rFonts w:hint="default" w:ascii="Arial" w:hAnsi="Arial" w:cs="Arial"/>
          <w:i w:val="0"/>
          <w:iCs w:val="0"/>
          <w:caps w:val="0"/>
          <w:color w:val="000000"/>
          <w:spacing w:val="0"/>
          <w:sz w:val="24"/>
          <w:szCs w:val="24"/>
        </w:rPr>
        <w:t xml:space="preserve">. 1st Edition. London: Psychology Press, p. 224. Available at: </w:t>
      </w:r>
      <w:r>
        <w:rPr>
          <w:rFonts w:hint="default" w:ascii="Arial" w:hAnsi="Arial" w:cs="Arial"/>
          <w:i w:val="0"/>
          <w:iCs w:val="0"/>
          <w:caps w:val="0"/>
          <w:color w:val="0000FF"/>
          <w:spacing w:val="0"/>
          <w:sz w:val="24"/>
          <w:szCs w:val="24"/>
        </w:rPr>
        <w:t>https://www.taylorfrancis.com/books/mono/10.4324/9780203853047/work-engagement-arnold-bakker-michael-leite</w:t>
      </w:r>
      <w:r>
        <w:rPr>
          <w:rFonts w:hint="default" w:ascii="Arial" w:hAnsi="Arial" w:cs="Arial"/>
          <w:i w:val="0"/>
          <w:iCs w:val="0"/>
          <w:caps w:val="0"/>
          <w:color w:val="000000"/>
          <w:spacing w:val="0"/>
          <w:sz w:val="24"/>
          <w:szCs w:val="24"/>
        </w:rPr>
        <w:t>r (Accessed: 7 June 2023).</w:t>
      </w:r>
    </w:p>
    <w:p>
      <w:pPr>
        <w:pStyle w:val="21"/>
        <w:keepNext w:val="0"/>
        <w:keepLines w:val="0"/>
        <w:widowControl/>
        <w:suppressLineNumbers w:val="0"/>
        <w:spacing w:before="0" w:beforeAutospacing="0" w:after="0" w:afterAutospacing="0" w:line="360" w:lineRule="auto"/>
        <w:ind w:left="0" w:right="0" w:firstLine="0"/>
        <w:jc w:val="both"/>
        <w:rPr>
          <w:rFonts w:hint="default" w:ascii="Arial" w:hAnsi="Arial" w:cs="Arial"/>
          <w:i w:val="0"/>
          <w:iCs w:val="0"/>
          <w:caps w:val="0"/>
          <w:color w:val="000000"/>
          <w:spacing w:val="0"/>
          <w:sz w:val="24"/>
          <w:szCs w:val="24"/>
        </w:rPr>
      </w:pPr>
    </w:p>
    <w:p>
      <w:pPr>
        <w:pStyle w:val="21"/>
        <w:keepNext w:val="0"/>
        <w:keepLines w:val="0"/>
        <w:widowControl/>
        <w:suppressLineNumbers w:val="0"/>
        <w:spacing w:before="0" w:beforeAutospacing="0" w:after="0" w:afterAutospacing="0" w:line="360" w:lineRule="auto"/>
        <w:ind w:left="0" w:right="0" w:firstLine="0"/>
        <w:jc w:val="both"/>
        <w:rPr>
          <w:rFonts w:hint="default" w:ascii="Arial" w:hAnsi="Arial" w:cs="Arial"/>
          <w:i w:val="0"/>
          <w:iCs w:val="0"/>
          <w:caps w:val="0"/>
          <w:color w:val="000000"/>
          <w:spacing w:val="0"/>
          <w:sz w:val="24"/>
          <w:szCs w:val="24"/>
        </w:rPr>
      </w:pPr>
      <w:r>
        <w:rPr>
          <w:rFonts w:hint="default" w:ascii="Arial" w:hAnsi="Arial" w:cs="Arial"/>
          <w:i w:val="0"/>
          <w:iCs w:val="0"/>
          <w:caps w:val="0"/>
          <w:color w:val="000000"/>
          <w:spacing w:val="0"/>
          <w:sz w:val="24"/>
          <w:szCs w:val="24"/>
        </w:rPr>
        <w:t>Bourlès, R. </w:t>
      </w:r>
      <w:r>
        <w:rPr>
          <w:rFonts w:hint="default" w:ascii="Arial" w:hAnsi="Arial" w:cs="Arial"/>
          <w:i/>
          <w:iCs/>
          <w:caps w:val="0"/>
          <w:color w:val="000000"/>
          <w:spacing w:val="0"/>
          <w:sz w:val="24"/>
          <w:szCs w:val="24"/>
        </w:rPr>
        <w:t>et al.</w:t>
      </w:r>
      <w:r>
        <w:rPr>
          <w:rFonts w:hint="default" w:ascii="Arial" w:hAnsi="Arial" w:cs="Arial"/>
          <w:i w:val="0"/>
          <w:iCs w:val="0"/>
          <w:caps w:val="0"/>
          <w:color w:val="000000"/>
          <w:spacing w:val="0"/>
          <w:sz w:val="24"/>
          <w:szCs w:val="24"/>
        </w:rPr>
        <w:t> (2022) ‘BUSINESS TRAINING WITH A BETTER-INFORMED LENDER: THEORY AND EVIDENCE FROM MICROCREDIT IN FRANCE’, </w:t>
      </w:r>
      <w:r>
        <w:rPr>
          <w:rFonts w:hint="default" w:ascii="Arial" w:hAnsi="Arial" w:cs="Arial"/>
          <w:i/>
          <w:iCs/>
          <w:caps w:val="0"/>
          <w:color w:val="000000"/>
          <w:spacing w:val="0"/>
          <w:sz w:val="24"/>
          <w:szCs w:val="24"/>
        </w:rPr>
        <w:t>Annals of Economics and Statistics</w:t>
      </w:r>
      <w:r>
        <w:rPr>
          <w:rFonts w:hint="default" w:ascii="Arial" w:hAnsi="Arial" w:cs="Arial"/>
          <w:i w:val="0"/>
          <w:iCs w:val="0"/>
          <w:caps w:val="0"/>
          <w:color w:val="000000"/>
          <w:spacing w:val="0"/>
          <w:sz w:val="24"/>
          <w:szCs w:val="24"/>
        </w:rPr>
        <w:t xml:space="preserve">, (148), pp. 65–108. Available at: </w:t>
      </w:r>
      <w:r>
        <w:rPr>
          <w:rFonts w:hint="default" w:ascii="Arial" w:hAnsi="Arial" w:cs="Arial"/>
          <w:i w:val="0"/>
          <w:iCs w:val="0"/>
          <w:caps w:val="0"/>
          <w:color w:val="000000"/>
          <w:spacing w:val="0"/>
          <w:sz w:val="24"/>
          <w:szCs w:val="24"/>
        </w:rPr>
        <w:fldChar w:fldCharType="begin"/>
      </w:r>
      <w:r>
        <w:rPr>
          <w:rFonts w:hint="default" w:ascii="Arial" w:hAnsi="Arial" w:cs="Arial"/>
          <w:i w:val="0"/>
          <w:iCs w:val="0"/>
          <w:caps w:val="0"/>
          <w:color w:val="000000"/>
          <w:spacing w:val="0"/>
          <w:sz w:val="24"/>
          <w:szCs w:val="24"/>
        </w:rPr>
        <w:instrText xml:space="preserve"> HYPERLINK "https://doi.org/10.2307/48706310." </w:instrText>
      </w:r>
      <w:r>
        <w:rPr>
          <w:rFonts w:hint="default" w:ascii="Arial" w:hAnsi="Arial" w:cs="Arial"/>
          <w:i w:val="0"/>
          <w:iCs w:val="0"/>
          <w:caps w:val="0"/>
          <w:color w:val="000000"/>
          <w:spacing w:val="0"/>
          <w:sz w:val="24"/>
          <w:szCs w:val="24"/>
        </w:rPr>
        <w:fldChar w:fldCharType="separate"/>
      </w:r>
      <w:r>
        <w:rPr>
          <w:rStyle w:val="19"/>
          <w:rFonts w:hint="default" w:ascii="Arial" w:hAnsi="Arial" w:cs="Arial"/>
          <w:i w:val="0"/>
          <w:iCs w:val="0"/>
          <w:caps w:val="0"/>
          <w:spacing w:val="0"/>
          <w:sz w:val="24"/>
          <w:szCs w:val="24"/>
        </w:rPr>
        <w:t>https://doi.org/10.2307/48706310.</w:t>
      </w:r>
      <w:r>
        <w:rPr>
          <w:rFonts w:hint="default" w:ascii="Arial" w:hAnsi="Arial" w:cs="Arial"/>
          <w:i w:val="0"/>
          <w:iCs w:val="0"/>
          <w:caps w:val="0"/>
          <w:color w:val="000000"/>
          <w:spacing w:val="0"/>
          <w:sz w:val="24"/>
          <w:szCs w:val="24"/>
        </w:rPr>
        <w:fldChar w:fldCharType="end"/>
      </w:r>
    </w:p>
    <w:p>
      <w:pPr>
        <w:pStyle w:val="21"/>
        <w:keepNext w:val="0"/>
        <w:keepLines w:val="0"/>
        <w:widowControl/>
        <w:suppressLineNumbers w:val="0"/>
        <w:spacing w:before="0" w:beforeAutospacing="0" w:after="0" w:afterAutospacing="0" w:line="360" w:lineRule="auto"/>
        <w:ind w:left="0" w:right="0" w:firstLine="0"/>
        <w:jc w:val="both"/>
        <w:rPr>
          <w:rFonts w:hint="default" w:ascii="Arial" w:hAnsi="Arial" w:cs="Arial"/>
          <w:i w:val="0"/>
          <w:iCs w:val="0"/>
          <w:caps w:val="0"/>
          <w:color w:val="000000"/>
          <w:spacing w:val="0"/>
          <w:sz w:val="24"/>
          <w:szCs w:val="24"/>
        </w:rPr>
      </w:pPr>
    </w:p>
    <w:p>
      <w:pPr>
        <w:spacing w:line="360" w:lineRule="auto"/>
        <w:jc w:val="both"/>
        <w:rPr>
          <w:rFonts w:hint="default" w:ascii="Arial" w:hAnsi="Arial" w:cs="Arial"/>
          <w:i w:val="0"/>
          <w:iCs w:val="0"/>
          <w:caps w:val="0"/>
          <w:color w:val="000000"/>
          <w:spacing w:val="0"/>
          <w:sz w:val="24"/>
          <w:szCs w:val="24"/>
        </w:rPr>
      </w:pPr>
    </w:p>
    <w:p>
      <w:pPr>
        <w:pStyle w:val="21"/>
        <w:keepNext w:val="0"/>
        <w:keepLines w:val="0"/>
        <w:widowControl/>
        <w:suppressLineNumbers w:val="0"/>
        <w:spacing w:before="0" w:beforeAutospacing="0" w:after="0" w:afterAutospacing="0" w:line="360" w:lineRule="auto"/>
        <w:ind w:left="0" w:right="0" w:firstLine="0"/>
        <w:jc w:val="both"/>
        <w:rPr>
          <w:rFonts w:hint="default" w:ascii="Arial" w:hAnsi="Arial" w:cs="Arial"/>
          <w:i w:val="0"/>
          <w:iCs w:val="0"/>
          <w:caps w:val="0"/>
          <w:color w:val="000000"/>
          <w:spacing w:val="0"/>
          <w:sz w:val="24"/>
          <w:szCs w:val="24"/>
        </w:rPr>
      </w:pPr>
      <w:r>
        <w:rPr>
          <w:rFonts w:hint="default" w:ascii="Arial" w:hAnsi="Arial" w:cs="Arial"/>
          <w:i w:val="0"/>
          <w:iCs w:val="0"/>
          <w:caps w:val="0"/>
          <w:color w:val="000000"/>
          <w:spacing w:val="0"/>
          <w:sz w:val="24"/>
          <w:szCs w:val="24"/>
        </w:rPr>
        <w:t>Bridger, E. (2018) </w:t>
      </w:r>
      <w:r>
        <w:rPr>
          <w:rFonts w:hint="default" w:ascii="Arial" w:hAnsi="Arial" w:cs="Arial"/>
          <w:i/>
          <w:iCs/>
          <w:caps w:val="0"/>
          <w:color w:val="000000"/>
          <w:spacing w:val="0"/>
          <w:sz w:val="24"/>
          <w:szCs w:val="24"/>
        </w:rPr>
        <w:t>Employee Engagement: A Practical Introduction</w:t>
      </w:r>
      <w:r>
        <w:rPr>
          <w:rFonts w:hint="default" w:ascii="Arial" w:hAnsi="Arial" w:cs="Arial"/>
          <w:i w:val="0"/>
          <w:iCs w:val="0"/>
          <w:caps w:val="0"/>
          <w:color w:val="000000"/>
          <w:spacing w:val="0"/>
          <w:sz w:val="24"/>
          <w:szCs w:val="24"/>
        </w:rPr>
        <w:t>, </w:t>
      </w:r>
      <w:r>
        <w:rPr>
          <w:rFonts w:hint="default" w:ascii="Arial" w:hAnsi="Arial" w:cs="Arial"/>
          <w:i/>
          <w:iCs/>
          <w:caps w:val="0"/>
          <w:color w:val="000000"/>
          <w:spacing w:val="0"/>
          <w:sz w:val="24"/>
          <w:szCs w:val="24"/>
        </w:rPr>
        <w:t>Google Books</w:t>
      </w:r>
      <w:r>
        <w:rPr>
          <w:rFonts w:hint="default" w:ascii="Arial" w:hAnsi="Arial" w:cs="Arial"/>
          <w:i w:val="0"/>
          <w:iCs w:val="0"/>
          <w:caps w:val="0"/>
          <w:color w:val="000000"/>
          <w:spacing w:val="0"/>
          <w:sz w:val="24"/>
          <w:szCs w:val="24"/>
        </w:rPr>
        <w:t xml:space="preserve">. Kogan Page Publishers. Available at: </w:t>
      </w:r>
      <w:r>
        <w:rPr>
          <w:rFonts w:hint="default" w:ascii="Arial" w:hAnsi="Arial" w:cs="Arial"/>
          <w:i w:val="0"/>
          <w:iCs w:val="0"/>
          <w:caps w:val="0"/>
          <w:color w:val="0000FF"/>
          <w:spacing w:val="0"/>
          <w:sz w:val="24"/>
          <w:szCs w:val="24"/>
        </w:rPr>
        <w:t xml:space="preserve">https://books.google.co.uk/books?id=tV9mDwAAQBAJ&amp;printsec=frontcover&amp;hl=ro&amp;source=gbs_ge_summary_r&amp;cad=0#v=onepage&amp;q&amp;f=false </w:t>
      </w:r>
      <w:r>
        <w:rPr>
          <w:rFonts w:hint="default" w:ascii="Arial" w:hAnsi="Arial" w:cs="Arial"/>
          <w:i w:val="0"/>
          <w:iCs w:val="0"/>
          <w:caps w:val="0"/>
          <w:color w:val="000000"/>
          <w:spacing w:val="0"/>
          <w:sz w:val="24"/>
          <w:szCs w:val="24"/>
        </w:rPr>
        <w:t>(Accessed: 7 June 2023).</w:t>
      </w:r>
    </w:p>
    <w:p>
      <w:pPr>
        <w:spacing w:line="360" w:lineRule="auto"/>
        <w:jc w:val="both"/>
        <w:rPr>
          <w:rFonts w:hint="default" w:ascii="Arial" w:hAnsi="Arial" w:cs="Arial"/>
          <w:i w:val="0"/>
          <w:iCs w:val="0"/>
          <w:caps w:val="0"/>
          <w:color w:val="000000"/>
          <w:spacing w:val="0"/>
          <w:sz w:val="24"/>
          <w:szCs w:val="24"/>
        </w:rPr>
      </w:pPr>
    </w:p>
    <w:p>
      <w:pPr>
        <w:pStyle w:val="21"/>
        <w:keepNext w:val="0"/>
        <w:keepLines w:val="0"/>
        <w:widowControl/>
        <w:suppressLineNumbers w:val="0"/>
        <w:spacing w:before="0" w:beforeAutospacing="0" w:after="0" w:afterAutospacing="0" w:line="360" w:lineRule="auto"/>
        <w:ind w:left="0" w:right="0" w:firstLine="0"/>
        <w:jc w:val="both"/>
        <w:rPr>
          <w:rFonts w:hint="default" w:ascii="Arial" w:hAnsi="Arial" w:cs="Arial"/>
          <w:i w:val="0"/>
          <w:iCs w:val="0"/>
          <w:caps w:val="0"/>
          <w:color w:val="000000"/>
          <w:spacing w:val="0"/>
          <w:sz w:val="24"/>
          <w:szCs w:val="24"/>
        </w:rPr>
      </w:pPr>
    </w:p>
    <w:p>
      <w:pPr>
        <w:pStyle w:val="21"/>
        <w:keepNext w:val="0"/>
        <w:keepLines w:val="0"/>
        <w:widowControl/>
        <w:suppressLineNumbers w:val="0"/>
        <w:spacing w:before="0" w:beforeAutospacing="0" w:after="0" w:afterAutospacing="0" w:line="360" w:lineRule="auto"/>
        <w:ind w:left="0" w:right="0" w:firstLine="0"/>
        <w:jc w:val="both"/>
        <w:rPr>
          <w:rFonts w:hint="default" w:ascii="Arial" w:hAnsi="Arial" w:cs="Arial"/>
          <w:i w:val="0"/>
          <w:iCs w:val="0"/>
          <w:caps w:val="0"/>
          <w:color w:val="000000"/>
          <w:spacing w:val="0"/>
          <w:sz w:val="24"/>
          <w:szCs w:val="24"/>
        </w:rPr>
      </w:pPr>
    </w:p>
    <w:p>
      <w:pPr>
        <w:pStyle w:val="21"/>
        <w:keepNext w:val="0"/>
        <w:keepLines w:val="0"/>
        <w:widowControl/>
        <w:suppressLineNumbers w:val="0"/>
        <w:spacing w:before="0" w:beforeAutospacing="0" w:after="0" w:afterAutospacing="0" w:line="360" w:lineRule="auto"/>
        <w:ind w:left="0" w:right="0" w:firstLine="0"/>
        <w:jc w:val="both"/>
        <w:rPr>
          <w:rFonts w:hint="default" w:ascii="Arial" w:hAnsi="Arial" w:cs="Arial"/>
          <w:i w:val="0"/>
          <w:iCs w:val="0"/>
          <w:caps w:val="0"/>
          <w:color w:val="000000"/>
          <w:spacing w:val="0"/>
          <w:sz w:val="24"/>
          <w:szCs w:val="24"/>
        </w:rPr>
      </w:pPr>
    </w:p>
    <w:p>
      <w:pPr>
        <w:pStyle w:val="21"/>
        <w:keepNext w:val="0"/>
        <w:keepLines w:val="0"/>
        <w:widowControl/>
        <w:suppressLineNumbers w:val="0"/>
        <w:spacing w:before="0" w:beforeAutospacing="0" w:after="0" w:afterAutospacing="0" w:line="360" w:lineRule="auto"/>
        <w:ind w:left="0" w:right="0" w:firstLine="0"/>
        <w:jc w:val="both"/>
        <w:rPr>
          <w:rFonts w:hint="default" w:ascii="Arial" w:hAnsi="Arial" w:cs="Arial"/>
          <w:i w:val="0"/>
          <w:iCs w:val="0"/>
          <w:caps w:val="0"/>
          <w:color w:val="000000"/>
          <w:spacing w:val="0"/>
          <w:sz w:val="24"/>
          <w:szCs w:val="24"/>
        </w:rPr>
      </w:pPr>
    </w:p>
    <w:p>
      <w:pPr>
        <w:pStyle w:val="21"/>
        <w:keepNext w:val="0"/>
        <w:keepLines w:val="0"/>
        <w:widowControl/>
        <w:suppressLineNumbers w:val="0"/>
        <w:spacing w:before="0" w:beforeAutospacing="0" w:after="0" w:afterAutospacing="0" w:line="360" w:lineRule="auto"/>
        <w:ind w:left="0" w:right="0" w:firstLine="0"/>
        <w:jc w:val="both"/>
        <w:rPr>
          <w:rFonts w:hint="default" w:ascii="Arial" w:hAnsi="Arial" w:cs="Arial"/>
          <w:i w:val="0"/>
          <w:iCs w:val="0"/>
          <w:caps w:val="0"/>
          <w:color w:val="000000"/>
          <w:spacing w:val="0"/>
          <w:sz w:val="24"/>
          <w:szCs w:val="24"/>
        </w:rPr>
      </w:pPr>
      <w:r>
        <w:rPr>
          <w:rFonts w:hint="default" w:ascii="Arial" w:hAnsi="Arial" w:cs="Arial"/>
          <w:i w:val="0"/>
          <w:iCs w:val="0"/>
          <w:caps w:val="0"/>
          <w:color w:val="000000"/>
          <w:spacing w:val="0"/>
          <w:sz w:val="24"/>
          <w:szCs w:val="24"/>
        </w:rPr>
        <w:t>Capua, L. (2021) ‘Employability Skills and Competencies of Hospitality Management Students: Basis for Enhanced Curriculum’, </w:t>
      </w:r>
      <w:r>
        <w:rPr>
          <w:rFonts w:hint="default" w:ascii="Arial" w:hAnsi="Arial" w:cs="Arial"/>
          <w:i/>
          <w:iCs/>
          <w:caps w:val="0"/>
          <w:color w:val="000000"/>
          <w:spacing w:val="0"/>
          <w:sz w:val="24"/>
          <w:szCs w:val="24"/>
        </w:rPr>
        <w:t>Review of International Geographical Education Online</w:t>
      </w:r>
      <w:r>
        <w:rPr>
          <w:rFonts w:hint="default" w:ascii="Arial" w:hAnsi="Arial" w:cs="Arial"/>
          <w:i w:val="0"/>
          <w:iCs w:val="0"/>
          <w:caps w:val="0"/>
          <w:color w:val="000000"/>
          <w:spacing w:val="0"/>
          <w:sz w:val="24"/>
          <w:szCs w:val="24"/>
        </w:rPr>
        <w:t xml:space="preserve"> [Preprint]. Available at: </w:t>
      </w:r>
      <w:r>
        <w:rPr>
          <w:rFonts w:hint="default" w:ascii="Arial" w:hAnsi="Arial" w:cs="Arial"/>
          <w:i w:val="0"/>
          <w:iCs w:val="0"/>
          <w:caps w:val="0"/>
          <w:color w:val="0000FF"/>
          <w:spacing w:val="0"/>
          <w:sz w:val="24"/>
          <w:szCs w:val="24"/>
        </w:rPr>
        <w:t>https://www.academia.edu/79001531/Employability_Skills_and_Competencies_of_Hospitality_Management_Students_Basis_for_Enhanced_Curriculum</w:t>
      </w:r>
      <w:r>
        <w:rPr>
          <w:rFonts w:hint="default" w:ascii="Arial" w:hAnsi="Arial" w:cs="Arial"/>
          <w:i w:val="0"/>
          <w:iCs w:val="0"/>
          <w:caps w:val="0"/>
          <w:color w:val="000000"/>
          <w:spacing w:val="0"/>
          <w:sz w:val="24"/>
          <w:szCs w:val="24"/>
        </w:rPr>
        <w:t xml:space="preserve"> (Accessed: 6 June 2023).</w:t>
      </w:r>
    </w:p>
    <w:p>
      <w:pPr>
        <w:spacing w:line="360" w:lineRule="auto"/>
        <w:jc w:val="both"/>
        <w:rPr>
          <w:rFonts w:hint="default" w:ascii="Arial" w:hAnsi="Arial" w:cs="Arial"/>
          <w:i w:val="0"/>
          <w:iCs w:val="0"/>
          <w:caps w:val="0"/>
          <w:color w:val="000000"/>
          <w:spacing w:val="0"/>
          <w:sz w:val="24"/>
          <w:szCs w:val="24"/>
        </w:rPr>
      </w:pPr>
    </w:p>
    <w:p>
      <w:pPr>
        <w:spacing w:line="360" w:lineRule="auto"/>
        <w:jc w:val="both"/>
        <w:rPr>
          <w:rFonts w:hint="default" w:ascii="Arial" w:hAnsi="Arial" w:cs="Arial"/>
          <w:i w:val="0"/>
          <w:iCs w:val="0"/>
          <w:caps w:val="0"/>
          <w:color w:val="000000"/>
          <w:spacing w:val="0"/>
          <w:sz w:val="24"/>
          <w:szCs w:val="24"/>
        </w:rPr>
      </w:pPr>
    </w:p>
    <w:p>
      <w:pPr>
        <w:pStyle w:val="21"/>
        <w:keepNext w:val="0"/>
        <w:keepLines w:val="0"/>
        <w:widowControl/>
        <w:suppressLineNumbers w:val="0"/>
        <w:spacing w:before="0" w:beforeAutospacing="0" w:after="0" w:afterAutospacing="0" w:line="360" w:lineRule="auto"/>
        <w:ind w:left="0" w:right="0" w:firstLine="0"/>
        <w:jc w:val="both"/>
        <w:rPr>
          <w:rFonts w:hint="default" w:ascii="Arial" w:hAnsi="Arial" w:cs="Arial"/>
          <w:i w:val="0"/>
          <w:iCs w:val="0"/>
          <w:caps w:val="0"/>
          <w:color w:val="000000"/>
          <w:spacing w:val="0"/>
          <w:sz w:val="24"/>
          <w:szCs w:val="24"/>
        </w:rPr>
      </w:pPr>
      <w:r>
        <w:rPr>
          <w:rFonts w:hint="default" w:ascii="Arial" w:hAnsi="Arial" w:cs="Arial"/>
          <w:i w:val="0"/>
          <w:iCs w:val="0"/>
          <w:caps w:val="0"/>
          <w:color w:val="000000"/>
          <w:spacing w:val="0"/>
          <w:sz w:val="24"/>
          <w:szCs w:val="24"/>
        </w:rPr>
        <w:t>Cottrell, S. (2019) </w:t>
      </w:r>
      <w:r>
        <w:rPr>
          <w:rFonts w:hint="default" w:ascii="Arial" w:hAnsi="Arial" w:cs="Arial"/>
          <w:i/>
          <w:iCs/>
          <w:caps w:val="0"/>
          <w:color w:val="000000"/>
          <w:spacing w:val="0"/>
          <w:sz w:val="24"/>
          <w:szCs w:val="24"/>
        </w:rPr>
        <w:t>The study skills handbook</w:t>
      </w:r>
      <w:r>
        <w:rPr>
          <w:rFonts w:hint="default" w:ascii="Arial" w:hAnsi="Arial" w:cs="Arial"/>
          <w:i w:val="0"/>
          <w:iCs w:val="0"/>
          <w:caps w:val="0"/>
          <w:color w:val="000000"/>
          <w:spacing w:val="0"/>
          <w:sz w:val="24"/>
          <w:szCs w:val="24"/>
        </w:rPr>
        <w:t>. 5th edn. Basingstoke England: Palgrave Macmillan.</w:t>
      </w:r>
    </w:p>
    <w:p>
      <w:pPr>
        <w:spacing w:line="360" w:lineRule="auto"/>
        <w:jc w:val="both"/>
        <w:rPr>
          <w:rFonts w:hint="default" w:ascii="Arial" w:hAnsi="Arial" w:cs="Arial"/>
          <w:i w:val="0"/>
          <w:iCs w:val="0"/>
          <w:caps w:val="0"/>
          <w:color w:val="000000"/>
          <w:spacing w:val="0"/>
          <w:sz w:val="24"/>
          <w:szCs w:val="24"/>
        </w:rPr>
      </w:pPr>
    </w:p>
    <w:p>
      <w:pPr>
        <w:pStyle w:val="21"/>
        <w:keepNext w:val="0"/>
        <w:keepLines w:val="0"/>
        <w:widowControl/>
        <w:suppressLineNumbers w:val="0"/>
        <w:spacing w:before="0" w:beforeAutospacing="0" w:after="0" w:afterAutospacing="0" w:line="360" w:lineRule="auto"/>
        <w:ind w:left="0" w:right="0" w:firstLine="0"/>
        <w:jc w:val="both"/>
        <w:rPr>
          <w:rFonts w:hint="default" w:ascii="Arial" w:hAnsi="Arial" w:cs="Arial"/>
          <w:i w:val="0"/>
          <w:iCs w:val="0"/>
          <w:caps w:val="0"/>
          <w:color w:val="0000FF"/>
          <w:spacing w:val="0"/>
          <w:sz w:val="24"/>
          <w:szCs w:val="24"/>
        </w:rPr>
      </w:pPr>
      <w:r>
        <w:rPr>
          <w:rFonts w:hint="default" w:ascii="Arial" w:hAnsi="Arial" w:cs="Arial"/>
          <w:i w:val="0"/>
          <w:iCs w:val="0"/>
          <w:caps w:val="0"/>
          <w:color w:val="000000"/>
          <w:spacing w:val="0"/>
          <w:sz w:val="24"/>
          <w:szCs w:val="24"/>
        </w:rPr>
        <w:t>Dodd, T., Graves, C. and Hentzen, J. (2022) ‘Impact and University Business Training Courses Delivered to the Marginalized: A Systematic Review’, </w:t>
      </w:r>
      <w:r>
        <w:rPr>
          <w:rFonts w:hint="default" w:ascii="Arial" w:hAnsi="Arial" w:cs="Arial"/>
          <w:i/>
          <w:iCs/>
          <w:caps w:val="0"/>
          <w:color w:val="000000"/>
          <w:spacing w:val="0"/>
          <w:sz w:val="24"/>
          <w:szCs w:val="24"/>
        </w:rPr>
        <w:t>Academy of Management Learning &amp; Education</w:t>
      </w:r>
      <w:r>
        <w:rPr>
          <w:rFonts w:hint="default" w:ascii="Arial" w:hAnsi="Arial" w:cs="Arial"/>
          <w:i w:val="0"/>
          <w:iCs w:val="0"/>
          <w:caps w:val="0"/>
          <w:color w:val="000000"/>
          <w:spacing w:val="0"/>
          <w:sz w:val="24"/>
          <w:szCs w:val="24"/>
        </w:rPr>
        <w:t>, 21(3), pp. 449–469. Available at:</w:t>
      </w:r>
      <w:r>
        <w:rPr>
          <w:rFonts w:hint="default" w:ascii="Arial" w:hAnsi="Arial" w:cs="Arial"/>
          <w:i w:val="0"/>
          <w:iCs w:val="0"/>
          <w:caps w:val="0"/>
          <w:color w:val="0000FF"/>
          <w:spacing w:val="0"/>
          <w:sz w:val="24"/>
          <w:szCs w:val="24"/>
        </w:rPr>
        <w:t xml:space="preserve"> </w:t>
      </w:r>
      <w:r>
        <w:rPr>
          <w:rFonts w:hint="default" w:ascii="Arial" w:hAnsi="Arial" w:cs="Arial"/>
          <w:i w:val="0"/>
          <w:iCs w:val="0"/>
          <w:caps w:val="0"/>
          <w:color w:val="0000FF"/>
          <w:spacing w:val="0"/>
          <w:sz w:val="24"/>
          <w:szCs w:val="24"/>
        </w:rPr>
        <w:fldChar w:fldCharType="begin"/>
      </w:r>
      <w:r>
        <w:rPr>
          <w:rFonts w:hint="default" w:ascii="Arial" w:hAnsi="Arial" w:cs="Arial"/>
          <w:i w:val="0"/>
          <w:iCs w:val="0"/>
          <w:caps w:val="0"/>
          <w:color w:val="0000FF"/>
          <w:spacing w:val="0"/>
          <w:sz w:val="24"/>
          <w:szCs w:val="24"/>
        </w:rPr>
        <w:instrText xml:space="preserve"> HYPERLINK "https://doi.org/10.5465/amle.2021.0244." </w:instrText>
      </w:r>
      <w:r>
        <w:rPr>
          <w:rFonts w:hint="default" w:ascii="Arial" w:hAnsi="Arial" w:cs="Arial"/>
          <w:i w:val="0"/>
          <w:iCs w:val="0"/>
          <w:caps w:val="0"/>
          <w:color w:val="0000FF"/>
          <w:spacing w:val="0"/>
          <w:sz w:val="24"/>
          <w:szCs w:val="24"/>
        </w:rPr>
        <w:fldChar w:fldCharType="separate"/>
      </w:r>
      <w:r>
        <w:rPr>
          <w:rStyle w:val="19"/>
          <w:rFonts w:hint="default" w:ascii="Arial" w:hAnsi="Arial" w:cs="Arial"/>
          <w:i w:val="0"/>
          <w:iCs w:val="0"/>
          <w:caps w:val="0"/>
          <w:color w:val="0000FF"/>
          <w:spacing w:val="0"/>
          <w:sz w:val="24"/>
          <w:szCs w:val="24"/>
        </w:rPr>
        <w:t>https://doi.org/10.5465/amle.2021.0244.</w:t>
      </w:r>
      <w:r>
        <w:rPr>
          <w:rFonts w:hint="default" w:ascii="Arial" w:hAnsi="Arial" w:cs="Arial"/>
          <w:i w:val="0"/>
          <w:iCs w:val="0"/>
          <w:caps w:val="0"/>
          <w:color w:val="0000FF"/>
          <w:spacing w:val="0"/>
          <w:sz w:val="24"/>
          <w:szCs w:val="24"/>
        </w:rPr>
        <w:fldChar w:fldCharType="end"/>
      </w:r>
    </w:p>
    <w:p>
      <w:pPr>
        <w:pStyle w:val="21"/>
        <w:keepNext w:val="0"/>
        <w:keepLines w:val="0"/>
        <w:widowControl/>
        <w:suppressLineNumbers w:val="0"/>
        <w:spacing w:before="0" w:beforeAutospacing="0" w:after="0" w:afterAutospacing="0" w:line="360" w:lineRule="auto"/>
        <w:ind w:left="0" w:right="0" w:firstLine="0"/>
        <w:jc w:val="both"/>
        <w:rPr>
          <w:rFonts w:hint="default" w:ascii="Arial" w:hAnsi="Arial" w:cs="Arial"/>
          <w:i w:val="0"/>
          <w:iCs w:val="0"/>
          <w:caps w:val="0"/>
          <w:color w:val="0000FF"/>
          <w:spacing w:val="0"/>
          <w:sz w:val="24"/>
          <w:szCs w:val="24"/>
        </w:rPr>
      </w:pPr>
    </w:p>
    <w:p>
      <w:pPr>
        <w:keepNext w:val="0"/>
        <w:keepLines w:val="0"/>
        <w:widowControl/>
        <w:suppressLineNumbers w:val="0"/>
        <w:spacing w:line="360" w:lineRule="auto"/>
        <w:ind w:left="0" w:firstLine="0"/>
        <w:jc w:val="both"/>
        <w:rPr>
          <w:rFonts w:hint="default" w:ascii="Arial" w:hAnsi="Arial" w:eastAsia="Segoe UI" w:cs="Arial"/>
          <w:i w:val="0"/>
          <w:iCs w:val="0"/>
          <w:caps w:val="0"/>
          <w:spacing w:val="0"/>
          <w:kern w:val="0"/>
          <w:sz w:val="24"/>
          <w:szCs w:val="24"/>
          <w:lang w:val="en-US" w:eastAsia="zh-CN" w:bidi="ar"/>
        </w:rPr>
      </w:pPr>
      <w:r>
        <w:rPr>
          <w:rFonts w:hint="default" w:ascii="Arial" w:hAnsi="Arial" w:eastAsia="Segoe UI" w:cs="Arial"/>
          <w:i w:val="0"/>
          <w:iCs w:val="0"/>
          <w:caps w:val="0"/>
          <w:spacing w:val="0"/>
          <w:kern w:val="0"/>
          <w:sz w:val="24"/>
          <w:szCs w:val="24"/>
          <w:lang w:val="en-US" w:eastAsia="zh-CN" w:bidi="ar"/>
        </w:rPr>
        <w:t>Dr Ramling Mali , Dr Nootan R Mali (2022) “‘A Research To Determine The Job Satisfaction Of Housekeeping Staff In A Tertiary Hospital.’”, </w:t>
      </w:r>
      <w:r>
        <w:rPr>
          <w:rFonts w:hint="default" w:ascii="Arial" w:hAnsi="Arial" w:eastAsia="Segoe UI" w:cs="Arial"/>
          <w:i/>
          <w:iCs/>
          <w:caps w:val="0"/>
          <w:spacing w:val="0"/>
          <w:kern w:val="0"/>
          <w:sz w:val="24"/>
          <w:szCs w:val="24"/>
          <w:lang w:val="en-US" w:eastAsia="zh-CN" w:bidi="ar"/>
        </w:rPr>
        <w:t>Journal of Pharmaceutical Negative Results</w:t>
      </w:r>
      <w:r>
        <w:rPr>
          <w:rFonts w:hint="default" w:ascii="Arial" w:hAnsi="Arial" w:eastAsia="Segoe UI" w:cs="Arial"/>
          <w:i w:val="0"/>
          <w:iCs w:val="0"/>
          <w:caps w:val="0"/>
          <w:spacing w:val="0"/>
          <w:kern w:val="0"/>
          <w:sz w:val="24"/>
          <w:szCs w:val="24"/>
          <w:lang w:val="en-US" w:eastAsia="zh-CN" w:bidi="ar"/>
        </w:rPr>
        <w:t>, pp. 1471–1473. doi: 10.47750/pnr.2022.13.S10.172.</w:t>
      </w:r>
    </w:p>
    <w:p>
      <w:pPr>
        <w:keepNext w:val="0"/>
        <w:keepLines w:val="0"/>
        <w:widowControl/>
        <w:suppressLineNumbers w:val="0"/>
        <w:spacing w:line="360" w:lineRule="auto"/>
        <w:ind w:left="0" w:firstLine="0"/>
        <w:jc w:val="both"/>
        <w:rPr>
          <w:rFonts w:hint="default" w:ascii="Arial" w:hAnsi="Arial" w:eastAsia="Segoe UI" w:cs="Arial"/>
          <w:i w:val="0"/>
          <w:iCs w:val="0"/>
          <w:caps w:val="0"/>
          <w:spacing w:val="0"/>
          <w:kern w:val="0"/>
          <w:sz w:val="24"/>
          <w:szCs w:val="24"/>
          <w:lang w:val="en-US" w:eastAsia="zh-CN" w:bidi="ar"/>
        </w:rPr>
      </w:pPr>
    </w:p>
    <w:p>
      <w:pPr>
        <w:pStyle w:val="21"/>
        <w:keepNext w:val="0"/>
        <w:keepLines w:val="0"/>
        <w:widowControl/>
        <w:suppressLineNumbers w:val="0"/>
        <w:spacing w:before="0" w:beforeAutospacing="0" w:after="0" w:afterAutospacing="0" w:line="360" w:lineRule="auto"/>
        <w:ind w:left="0" w:right="0" w:firstLine="0"/>
        <w:jc w:val="both"/>
        <w:rPr>
          <w:rFonts w:hint="default" w:ascii="Arial" w:hAnsi="Arial" w:cs="Arial"/>
          <w:i w:val="0"/>
          <w:iCs w:val="0"/>
          <w:caps w:val="0"/>
          <w:color w:val="000000"/>
          <w:spacing w:val="0"/>
          <w:sz w:val="24"/>
          <w:szCs w:val="24"/>
        </w:rPr>
      </w:pPr>
      <w:r>
        <w:rPr>
          <w:rFonts w:hint="default" w:ascii="Arial" w:hAnsi="Arial" w:cs="Arial"/>
          <w:i w:val="0"/>
          <w:iCs w:val="0"/>
          <w:caps w:val="0"/>
          <w:color w:val="000000"/>
          <w:spacing w:val="0"/>
          <w:sz w:val="24"/>
          <w:szCs w:val="24"/>
        </w:rPr>
        <w:t>Le, Q.V. and Lisovich, M.N. (2022) ‘Explaining gender differences in entrepreneurship: the impact of motivations, success factors and business training on the performance of microenterprises in central Vietnam’, </w:t>
      </w:r>
      <w:r>
        <w:rPr>
          <w:rFonts w:hint="default" w:ascii="Arial" w:hAnsi="Arial" w:cs="Arial"/>
          <w:i/>
          <w:iCs/>
          <w:caps w:val="0"/>
          <w:color w:val="000000"/>
          <w:spacing w:val="0"/>
          <w:sz w:val="24"/>
          <w:szCs w:val="24"/>
        </w:rPr>
        <w:t>International Journal of Entrepreneurship and Small Business</w:t>
      </w:r>
      <w:r>
        <w:rPr>
          <w:rFonts w:hint="default" w:ascii="Arial" w:hAnsi="Arial" w:cs="Arial"/>
          <w:i w:val="0"/>
          <w:iCs w:val="0"/>
          <w:caps w:val="0"/>
          <w:color w:val="000000"/>
          <w:spacing w:val="0"/>
          <w:sz w:val="24"/>
          <w:szCs w:val="24"/>
        </w:rPr>
        <w:t>, 45(3), p. 355. Available at:</w:t>
      </w:r>
      <w:r>
        <w:rPr>
          <w:rFonts w:hint="default" w:ascii="Arial" w:hAnsi="Arial" w:cs="Arial"/>
          <w:i w:val="0"/>
          <w:iCs w:val="0"/>
          <w:caps w:val="0"/>
          <w:color w:val="0000FF"/>
          <w:spacing w:val="0"/>
          <w:sz w:val="24"/>
          <w:szCs w:val="24"/>
        </w:rPr>
        <w:t xml:space="preserve"> https://doi.org/10.1504/ijesb.2022.122025.</w:t>
      </w:r>
    </w:p>
    <w:p>
      <w:pPr>
        <w:keepNext w:val="0"/>
        <w:keepLines w:val="0"/>
        <w:widowControl/>
        <w:suppressLineNumbers w:val="0"/>
        <w:spacing w:line="360" w:lineRule="auto"/>
        <w:ind w:left="0" w:firstLine="0"/>
        <w:jc w:val="both"/>
        <w:rPr>
          <w:rFonts w:hint="default" w:ascii="Arial" w:hAnsi="Arial" w:eastAsia="Segoe UI" w:cs="Arial"/>
          <w:i w:val="0"/>
          <w:iCs w:val="0"/>
          <w:caps w:val="0"/>
          <w:spacing w:val="0"/>
          <w:kern w:val="0"/>
          <w:sz w:val="24"/>
          <w:szCs w:val="24"/>
          <w:lang w:val="en-US" w:eastAsia="zh-CN" w:bidi="ar"/>
        </w:rPr>
      </w:pPr>
    </w:p>
    <w:p>
      <w:pPr>
        <w:keepNext w:val="0"/>
        <w:keepLines w:val="0"/>
        <w:widowControl/>
        <w:suppressLineNumbers w:val="0"/>
        <w:spacing w:line="360" w:lineRule="auto"/>
        <w:ind w:left="0" w:firstLine="0"/>
        <w:jc w:val="both"/>
        <w:rPr>
          <w:rFonts w:hint="default" w:ascii="Arial" w:hAnsi="Arial" w:cs="Arial"/>
          <w:i w:val="0"/>
          <w:iCs w:val="0"/>
          <w:caps w:val="0"/>
          <w:color w:val="000000"/>
          <w:spacing w:val="0"/>
          <w:sz w:val="24"/>
          <w:szCs w:val="24"/>
        </w:rPr>
      </w:pPr>
      <w:r>
        <w:rPr>
          <w:rFonts w:hint="default" w:ascii="Arial" w:hAnsi="Arial" w:cs="Arial"/>
          <w:i w:val="0"/>
          <w:iCs w:val="0"/>
          <w:caps w:val="0"/>
          <w:color w:val="000000"/>
          <w:spacing w:val="0"/>
          <w:sz w:val="24"/>
          <w:szCs w:val="24"/>
        </w:rPr>
        <w:t>Lithgow, K. and Lloyd, H. (2022) ‘A Long View of Change in Caring for Historic House Interiors: from Housekeeping to Preventive Conservation, Collections Care and Beyond’, </w:t>
      </w:r>
      <w:r>
        <w:rPr>
          <w:rFonts w:hint="default" w:ascii="Arial" w:hAnsi="Arial" w:cs="Arial"/>
          <w:i/>
          <w:iCs/>
          <w:caps w:val="0"/>
          <w:color w:val="000000"/>
          <w:spacing w:val="0"/>
          <w:sz w:val="24"/>
          <w:szCs w:val="24"/>
        </w:rPr>
        <w:t>Studies in Conservation</w:t>
      </w:r>
      <w:r>
        <w:rPr>
          <w:rFonts w:hint="default" w:ascii="Arial" w:hAnsi="Arial" w:cs="Arial"/>
          <w:i w:val="0"/>
          <w:iCs w:val="0"/>
          <w:caps w:val="0"/>
          <w:color w:val="000000"/>
          <w:spacing w:val="0"/>
          <w:sz w:val="24"/>
          <w:szCs w:val="24"/>
        </w:rPr>
        <w:t xml:space="preserve">, pp. 1–10. Available at: </w:t>
      </w:r>
      <w:r>
        <w:rPr>
          <w:rFonts w:hint="default" w:ascii="Arial" w:hAnsi="Arial" w:cs="Arial"/>
          <w:i w:val="0"/>
          <w:iCs w:val="0"/>
          <w:caps w:val="0"/>
          <w:color w:val="000000"/>
          <w:spacing w:val="0"/>
          <w:sz w:val="24"/>
          <w:szCs w:val="24"/>
        </w:rPr>
        <w:fldChar w:fldCharType="begin"/>
      </w:r>
      <w:r>
        <w:rPr>
          <w:rFonts w:hint="default" w:ascii="Arial" w:hAnsi="Arial" w:cs="Arial"/>
          <w:i w:val="0"/>
          <w:iCs w:val="0"/>
          <w:caps w:val="0"/>
          <w:color w:val="000000"/>
          <w:spacing w:val="0"/>
          <w:sz w:val="24"/>
          <w:szCs w:val="24"/>
        </w:rPr>
        <w:instrText xml:space="preserve"> HYPERLINK "https://doi.org/10.1080/00393630.2022.2059643." </w:instrText>
      </w:r>
      <w:r>
        <w:rPr>
          <w:rFonts w:hint="default" w:ascii="Arial" w:hAnsi="Arial" w:cs="Arial"/>
          <w:i w:val="0"/>
          <w:iCs w:val="0"/>
          <w:caps w:val="0"/>
          <w:color w:val="000000"/>
          <w:spacing w:val="0"/>
          <w:sz w:val="24"/>
          <w:szCs w:val="24"/>
        </w:rPr>
        <w:fldChar w:fldCharType="separate"/>
      </w:r>
      <w:r>
        <w:rPr>
          <w:rStyle w:val="19"/>
          <w:rFonts w:hint="default" w:ascii="Arial" w:hAnsi="Arial" w:cs="Arial"/>
          <w:i w:val="0"/>
          <w:iCs w:val="0"/>
          <w:caps w:val="0"/>
          <w:spacing w:val="0"/>
          <w:sz w:val="24"/>
          <w:szCs w:val="24"/>
        </w:rPr>
        <w:t>https://doi.org/10.1080/00393630.2022.2059643.</w:t>
      </w:r>
      <w:r>
        <w:rPr>
          <w:rFonts w:hint="default" w:ascii="Arial" w:hAnsi="Arial" w:cs="Arial"/>
          <w:i w:val="0"/>
          <w:iCs w:val="0"/>
          <w:caps w:val="0"/>
          <w:color w:val="000000"/>
          <w:spacing w:val="0"/>
          <w:sz w:val="24"/>
          <w:szCs w:val="24"/>
        </w:rPr>
        <w:fldChar w:fldCharType="end"/>
      </w:r>
    </w:p>
    <w:p>
      <w:pPr>
        <w:keepNext w:val="0"/>
        <w:keepLines w:val="0"/>
        <w:widowControl/>
        <w:suppressLineNumbers w:val="0"/>
        <w:spacing w:line="360" w:lineRule="auto"/>
        <w:ind w:left="0" w:firstLine="0"/>
        <w:jc w:val="both"/>
        <w:rPr>
          <w:rFonts w:hint="default" w:ascii="Arial" w:hAnsi="Arial" w:cs="Arial"/>
          <w:i w:val="0"/>
          <w:iCs w:val="0"/>
          <w:caps w:val="0"/>
          <w:color w:val="000000"/>
          <w:spacing w:val="0"/>
          <w:sz w:val="24"/>
          <w:szCs w:val="24"/>
        </w:rPr>
      </w:pPr>
    </w:p>
    <w:p>
      <w:pPr>
        <w:pStyle w:val="21"/>
        <w:keepNext w:val="0"/>
        <w:keepLines w:val="0"/>
        <w:widowControl/>
        <w:suppressLineNumbers w:val="0"/>
        <w:spacing w:before="0" w:beforeAutospacing="0" w:after="0" w:afterAutospacing="0" w:line="360" w:lineRule="auto"/>
        <w:ind w:left="0" w:right="0" w:firstLine="0"/>
        <w:jc w:val="both"/>
        <w:rPr>
          <w:rFonts w:hint="default" w:ascii="Arial" w:hAnsi="Arial" w:cs="Arial"/>
          <w:i w:val="0"/>
          <w:iCs w:val="0"/>
          <w:caps w:val="0"/>
          <w:color w:val="000000"/>
          <w:spacing w:val="0"/>
          <w:sz w:val="24"/>
          <w:szCs w:val="24"/>
        </w:rPr>
      </w:pPr>
    </w:p>
    <w:p>
      <w:pPr>
        <w:pStyle w:val="21"/>
        <w:keepNext w:val="0"/>
        <w:keepLines w:val="0"/>
        <w:widowControl/>
        <w:suppressLineNumbers w:val="0"/>
        <w:spacing w:before="0" w:beforeAutospacing="0" w:after="0" w:afterAutospacing="0" w:line="360" w:lineRule="auto"/>
        <w:ind w:left="0" w:right="0" w:firstLine="0"/>
        <w:jc w:val="both"/>
        <w:rPr>
          <w:rFonts w:hint="default" w:ascii="Arial" w:hAnsi="Arial" w:cs="Arial"/>
          <w:i w:val="0"/>
          <w:iCs w:val="0"/>
          <w:caps w:val="0"/>
          <w:color w:val="000000"/>
          <w:spacing w:val="0"/>
          <w:sz w:val="24"/>
          <w:szCs w:val="24"/>
        </w:rPr>
      </w:pPr>
    </w:p>
    <w:p>
      <w:pPr>
        <w:pStyle w:val="21"/>
        <w:keepNext w:val="0"/>
        <w:keepLines w:val="0"/>
        <w:widowControl/>
        <w:suppressLineNumbers w:val="0"/>
        <w:spacing w:before="0" w:beforeAutospacing="0" w:after="0" w:afterAutospacing="0" w:line="360" w:lineRule="auto"/>
        <w:ind w:left="0" w:right="0" w:firstLine="0"/>
        <w:jc w:val="both"/>
        <w:rPr>
          <w:rFonts w:hint="default" w:ascii="Arial" w:hAnsi="Arial" w:cs="Arial"/>
          <w:i w:val="0"/>
          <w:iCs w:val="0"/>
          <w:caps w:val="0"/>
          <w:color w:val="000000"/>
          <w:spacing w:val="0"/>
          <w:sz w:val="24"/>
          <w:szCs w:val="24"/>
        </w:rPr>
      </w:pPr>
      <w:r>
        <w:rPr>
          <w:rFonts w:hint="default" w:ascii="Arial" w:hAnsi="Arial" w:cs="Arial"/>
          <w:i w:val="0"/>
          <w:iCs w:val="0"/>
          <w:caps w:val="0"/>
          <w:color w:val="000000"/>
          <w:spacing w:val="0"/>
          <w:sz w:val="24"/>
          <w:szCs w:val="24"/>
        </w:rPr>
        <w:t>Mali, D.R. and Mali, D.N.R. (2022) ‘“A Research To Determine The Job Satisfaction Of Housekeeping Staff In A Tertiary Hospital.”’, </w:t>
      </w:r>
      <w:r>
        <w:rPr>
          <w:rFonts w:hint="default" w:ascii="Arial" w:hAnsi="Arial" w:cs="Arial"/>
          <w:i/>
          <w:iCs/>
          <w:caps w:val="0"/>
          <w:color w:val="000000"/>
          <w:spacing w:val="0"/>
          <w:sz w:val="24"/>
          <w:szCs w:val="24"/>
        </w:rPr>
        <w:t>Journal of Pharmaceutical Negative Results</w:t>
      </w:r>
      <w:r>
        <w:rPr>
          <w:rFonts w:hint="default" w:ascii="Arial" w:hAnsi="Arial" w:cs="Arial"/>
          <w:i w:val="0"/>
          <w:iCs w:val="0"/>
          <w:caps w:val="0"/>
          <w:color w:val="000000"/>
          <w:spacing w:val="0"/>
          <w:sz w:val="24"/>
          <w:szCs w:val="24"/>
        </w:rPr>
        <w:t xml:space="preserve">, pp. 1471–1473. Available at: </w:t>
      </w:r>
      <w:r>
        <w:rPr>
          <w:rFonts w:hint="default" w:ascii="Arial" w:hAnsi="Arial" w:cs="Arial"/>
          <w:i w:val="0"/>
          <w:iCs w:val="0"/>
          <w:caps w:val="0"/>
          <w:color w:val="0000FF"/>
          <w:spacing w:val="0"/>
          <w:sz w:val="24"/>
          <w:szCs w:val="24"/>
        </w:rPr>
        <w:t>https://doi.org/10.47750/pnr.2022.13.S10.172.</w:t>
      </w:r>
    </w:p>
    <w:p>
      <w:pPr>
        <w:keepNext w:val="0"/>
        <w:keepLines w:val="0"/>
        <w:widowControl/>
        <w:suppressLineNumbers w:val="0"/>
        <w:spacing w:line="360" w:lineRule="auto"/>
        <w:ind w:left="0" w:firstLine="0"/>
        <w:jc w:val="both"/>
        <w:rPr>
          <w:rFonts w:hint="default" w:ascii="Arial" w:hAnsi="Arial" w:cs="Arial"/>
          <w:i w:val="0"/>
          <w:iCs w:val="0"/>
          <w:caps w:val="0"/>
          <w:color w:val="000000"/>
          <w:spacing w:val="0"/>
          <w:sz w:val="24"/>
          <w:szCs w:val="24"/>
        </w:rPr>
      </w:pPr>
    </w:p>
    <w:p>
      <w:pPr>
        <w:keepNext w:val="0"/>
        <w:keepLines w:val="0"/>
        <w:widowControl/>
        <w:suppressLineNumbers w:val="0"/>
        <w:spacing w:line="360" w:lineRule="auto"/>
        <w:ind w:left="0" w:firstLine="0"/>
        <w:jc w:val="both"/>
        <w:rPr>
          <w:rFonts w:hint="default" w:ascii="Arial" w:hAnsi="Arial" w:cs="Arial"/>
          <w:i w:val="0"/>
          <w:iCs w:val="0"/>
          <w:caps w:val="0"/>
          <w:color w:val="000000"/>
          <w:spacing w:val="0"/>
          <w:sz w:val="24"/>
          <w:szCs w:val="24"/>
        </w:rPr>
      </w:pPr>
    </w:p>
    <w:p>
      <w:pPr>
        <w:keepNext w:val="0"/>
        <w:keepLines w:val="0"/>
        <w:widowControl/>
        <w:suppressLineNumbers w:val="0"/>
        <w:spacing w:line="360" w:lineRule="auto"/>
        <w:ind w:left="0" w:firstLine="0"/>
        <w:jc w:val="both"/>
        <w:rPr>
          <w:rFonts w:hint="default" w:ascii="Arial" w:hAnsi="Arial" w:cs="Arial"/>
          <w:i w:val="0"/>
          <w:iCs w:val="0"/>
          <w:caps w:val="0"/>
          <w:color w:val="000000"/>
          <w:spacing w:val="0"/>
          <w:sz w:val="24"/>
          <w:szCs w:val="24"/>
        </w:rPr>
      </w:pPr>
      <w:r>
        <w:rPr>
          <w:rFonts w:hint="default" w:ascii="Arial" w:hAnsi="Arial" w:cs="Arial"/>
          <w:i w:val="0"/>
          <w:iCs w:val="0"/>
          <w:caps w:val="0"/>
          <w:color w:val="000000"/>
          <w:spacing w:val="0"/>
          <w:sz w:val="24"/>
          <w:szCs w:val="24"/>
        </w:rPr>
        <w:t>Mazurek, E., Vynoslavska, O. and Kononets, M. (2022) ‘ETHICAL FOCUS IN TRAINING FUTURE BUSINESS LEADERS AT UNIVERSITY LEVEL’, </w:t>
      </w:r>
      <w:r>
        <w:rPr>
          <w:rFonts w:hint="default" w:ascii="Arial" w:hAnsi="Arial" w:cs="Arial"/>
          <w:i/>
          <w:iCs/>
          <w:caps w:val="0"/>
          <w:color w:val="000000"/>
          <w:spacing w:val="0"/>
          <w:sz w:val="24"/>
          <w:szCs w:val="24"/>
        </w:rPr>
        <w:t>Advanced Education</w:t>
      </w:r>
      <w:r>
        <w:rPr>
          <w:rFonts w:hint="default" w:ascii="Arial" w:hAnsi="Arial" w:cs="Arial"/>
          <w:i w:val="0"/>
          <w:iCs w:val="0"/>
          <w:caps w:val="0"/>
          <w:color w:val="000000"/>
          <w:spacing w:val="0"/>
          <w:sz w:val="24"/>
          <w:szCs w:val="24"/>
        </w:rPr>
        <w:t xml:space="preserve">, pp. 68–85. Available at: </w:t>
      </w:r>
      <w:r>
        <w:rPr>
          <w:rFonts w:hint="default" w:ascii="Arial" w:hAnsi="Arial" w:cs="Arial"/>
          <w:i w:val="0"/>
          <w:iCs w:val="0"/>
          <w:caps w:val="0"/>
          <w:color w:val="000000"/>
          <w:spacing w:val="0"/>
          <w:sz w:val="24"/>
          <w:szCs w:val="24"/>
        </w:rPr>
        <w:fldChar w:fldCharType="begin"/>
      </w:r>
      <w:r>
        <w:rPr>
          <w:rFonts w:hint="default" w:ascii="Arial" w:hAnsi="Arial" w:cs="Arial"/>
          <w:i w:val="0"/>
          <w:iCs w:val="0"/>
          <w:caps w:val="0"/>
          <w:color w:val="000000"/>
          <w:spacing w:val="0"/>
          <w:sz w:val="24"/>
          <w:szCs w:val="24"/>
        </w:rPr>
        <w:instrText xml:space="preserve"> HYPERLINK "https://doi.org/10.20535/2410-8286.259116." </w:instrText>
      </w:r>
      <w:r>
        <w:rPr>
          <w:rFonts w:hint="default" w:ascii="Arial" w:hAnsi="Arial" w:cs="Arial"/>
          <w:i w:val="0"/>
          <w:iCs w:val="0"/>
          <w:caps w:val="0"/>
          <w:color w:val="000000"/>
          <w:spacing w:val="0"/>
          <w:sz w:val="24"/>
          <w:szCs w:val="24"/>
        </w:rPr>
        <w:fldChar w:fldCharType="separate"/>
      </w:r>
      <w:r>
        <w:rPr>
          <w:rStyle w:val="19"/>
          <w:rFonts w:hint="default" w:ascii="Arial" w:hAnsi="Arial" w:cs="Arial"/>
          <w:i w:val="0"/>
          <w:iCs w:val="0"/>
          <w:caps w:val="0"/>
          <w:spacing w:val="0"/>
          <w:sz w:val="24"/>
          <w:szCs w:val="24"/>
        </w:rPr>
        <w:t>https://doi.org/10.20535/2410-8286.259116.</w:t>
      </w:r>
      <w:r>
        <w:rPr>
          <w:rFonts w:hint="default" w:ascii="Arial" w:hAnsi="Arial" w:cs="Arial"/>
          <w:i w:val="0"/>
          <w:iCs w:val="0"/>
          <w:caps w:val="0"/>
          <w:color w:val="000000"/>
          <w:spacing w:val="0"/>
          <w:sz w:val="24"/>
          <w:szCs w:val="24"/>
        </w:rPr>
        <w:fldChar w:fldCharType="end"/>
      </w:r>
    </w:p>
    <w:p>
      <w:pPr>
        <w:keepNext w:val="0"/>
        <w:keepLines w:val="0"/>
        <w:widowControl/>
        <w:suppressLineNumbers w:val="0"/>
        <w:spacing w:line="360" w:lineRule="auto"/>
        <w:ind w:left="0" w:firstLine="0"/>
        <w:jc w:val="both"/>
        <w:rPr>
          <w:rFonts w:hint="default" w:ascii="Arial" w:hAnsi="Arial" w:cs="Arial"/>
          <w:i w:val="0"/>
          <w:iCs w:val="0"/>
          <w:caps w:val="0"/>
          <w:color w:val="000000"/>
          <w:spacing w:val="0"/>
          <w:sz w:val="24"/>
          <w:szCs w:val="24"/>
        </w:rPr>
      </w:pPr>
    </w:p>
    <w:p>
      <w:pPr>
        <w:pStyle w:val="21"/>
        <w:keepNext w:val="0"/>
        <w:keepLines w:val="0"/>
        <w:widowControl/>
        <w:suppressLineNumbers w:val="0"/>
        <w:spacing w:before="0" w:beforeAutospacing="0" w:after="0" w:afterAutospacing="0" w:line="360" w:lineRule="auto"/>
        <w:ind w:left="0" w:right="0" w:firstLine="0"/>
        <w:jc w:val="both"/>
        <w:rPr>
          <w:rFonts w:hint="default" w:ascii="Arial" w:hAnsi="Arial" w:cs="Arial"/>
          <w:i w:val="0"/>
          <w:iCs w:val="0"/>
          <w:caps w:val="0"/>
          <w:color w:val="000000"/>
          <w:spacing w:val="0"/>
          <w:sz w:val="24"/>
          <w:szCs w:val="24"/>
        </w:rPr>
      </w:pPr>
      <w:r>
        <w:rPr>
          <w:rFonts w:hint="default" w:ascii="Arial" w:hAnsi="Arial" w:cs="Arial"/>
          <w:i w:val="0"/>
          <w:iCs w:val="0"/>
          <w:caps w:val="0"/>
          <w:color w:val="000000"/>
          <w:spacing w:val="0"/>
          <w:sz w:val="24"/>
          <w:szCs w:val="24"/>
        </w:rPr>
        <w:t>Mullins, L. and Dossor, P.  (2013) </w:t>
      </w:r>
      <w:r>
        <w:rPr>
          <w:rFonts w:hint="default" w:ascii="Arial" w:hAnsi="Arial" w:cs="Arial"/>
          <w:i/>
          <w:iCs/>
          <w:caps w:val="0"/>
          <w:color w:val="000000"/>
          <w:spacing w:val="0"/>
          <w:sz w:val="24"/>
          <w:szCs w:val="24"/>
        </w:rPr>
        <w:t>Hospitality Management and Organisational Behaviour</w:t>
      </w:r>
      <w:r>
        <w:rPr>
          <w:rFonts w:hint="default" w:ascii="Arial" w:hAnsi="Arial" w:cs="Arial"/>
          <w:i w:val="0"/>
          <w:iCs w:val="0"/>
          <w:caps w:val="0"/>
          <w:color w:val="000000"/>
          <w:spacing w:val="0"/>
          <w:sz w:val="24"/>
          <w:szCs w:val="24"/>
        </w:rPr>
        <w:t>. 5th edition. Pearson Education Limited, p. 512.</w:t>
      </w:r>
    </w:p>
    <w:p>
      <w:pPr>
        <w:keepNext w:val="0"/>
        <w:keepLines w:val="0"/>
        <w:widowControl/>
        <w:suppressLineNumbers w:val="0"/>
        <w:spacing w:line="360" w:lineRule="auto"/>
        <w:ind w:left="0" w:firstLine="0"/>
        <w:jc w:val="both"/>
        <w:rPr>
          <w:rFonts w:hint="default" w:ascii="Arial" w:hAnsi="Arial" w:cs="Arial"/>
          <w:i w:val="0"/>
          <w:iCs w:val="0"/>
          <w:caps w:val="0"/>
          <w:color w:val="000000"/>
          <w:spacing w:val="0"/>
          <w:sz w:val="24"/>
          <w:szCs w:val="24"/>
        </w:rPr>
      </w:pPr>
    </w:p>
    <w:p>
      <w:pPr>
        <w:keepNext w:val="0"/>
        <w:keepLines w:val="0"/>
        <w:widowControl/>
        <w:suppressLineNumbers w:val="0"/>
        <w:spacing w:line="360" w:lineRule="auto"/>
        <w:ind w:left="0" w:firstLine="0"/>
        <w:jc w:val="both"/>
        <w:rPr>
          <w:rFonts w:hint="default" w:ascii="Arial" w:hAnsi="Arial" w:cs="Arial"/>
          <w:i w:val="0"/>
          <w:iCs w:val="0"/>
          <w:caps w:val="0"/>
          <w:color w:val="000000"/>
          <w:spacing w:val="0"/>
          <w:sz w:val="24"/>
          <w:szCs w:val="24"/>
        </w:rPr>
      </w:pPr>
    </w:p>
    <w:p>
      <w:pPr>
        <w:pStyle w:val="21"/>
        <w:keepNext w:val="0"/>
        <w:keepLines w:val="0"/>
        <w:widowControl/>
        <w:suppressLineNumbers w:val="0"/>
        <w:spacing w:before="0" w:beforeAutospacing="0" w:after="0" w:afterAutospacing="0" w:line="360" w:lineRule="auto"/>
        <w:ind w:left="0" w:right="0" w:firstLine="0"/>
        <w:jc w:val="both"/>
        <w:rPr>
          <w:rFonts w:hint="default" w:ascii="Arial" w:hAnsi="Arial" w:cs="Arial"/>
          <w:i w:val="0"/>
          <w:iCs w:val="0"/>
          <w:caps w:val="0"/>
          <w:color w:val="000000"/>
          <w:spacing w:val="0"/>
          <w:sz w:val="24"/>
          <w:szCs w:val="24"/>
        </w:rPr>
      </w:pPr>
      <w:r>
        <w:rPr>
          <w:rFonts w:hint="default" w:ascii="Arial" w:hAnsi="Arial" w:cs="Arial"/>
          <w:i w:val="0"/>
          <w:iCs w:val="0"/>
          <w:caps w:val="0"/>
          <w:color w:val="000000"/>
          <w:spacing w:val="0"/>
          <w:sz w:val="24"/>
          <w:szCs w:val="24"/>
        </w:rPr>
        <w:t>Newpane, S.P. (2020) ‘Empowering Tharu and Bote Women Through Vocational Skills: A Case of Amaltari Homestay’, </w:t>
      </w:r>
      <w:r>
        <w:rPr>
          <w:rFonts w:hint="default" w:ascii="Arial" w:hAnsi="Arial" w:cs="Arial"/>
          <w:i/>
          <w:iCs/>
          <w:caps w:val="0"/>
          <w:color w:val="000000"/>
          <w:spacing w:val="0"/>
          <w:sz w:val="24"/>
          <w:szCs w:val="24"/>
        </w:rPr>
        <w:t>Journal of Training and Development</w:t>
      </w:r>
      <w:r>
        <w:rPr>
          <w:rFonts w:hint="default" w:ascii="Arial" w:hAnsi="Arial" w:cs="Arial"/>
          <w:i w:val="0"/>
          <w:iCs w:val="0"/>
          <w:caps w:val="0"/>
          <w:color w:val="000000"/>
          <w:spacing w:val="0"/>
          <w:sz w:val="24"/>
          <w:szCs w:val="24"/>
        </w:rPr>
        <w:t xml:space="preserve">, 5, pp. 49–59. Available at: </w:t>
      </w:r>
      <w:r>
        <w:rPr>
          <w:rFonts w:hint="default" w:ascii="Arial" w:hAnsi="Arial" w:cs="Arial"/>
          <w:i w:val="0"/>
          <w:iCs w:val="0"/>
          <w:caps w:val="0"/>
          <w:color w:val="000000"/>
          <w:spacing w:val="0"/>
          <w:sz w:val="24"/>
          <w:szCs w:val="24"/>
        </w:rPr>
        <w:fldChar w:fldCharType="begin"/>
      </w:r>
      <w:r>
        <w:rPr>
          <w:rFonts w:hint="default" w:ascii="Arial" w:hAnsi="Arial" w:cs="Arial"/>
          <w:i w:val="0"/>
          <w:iCs w:val="0"/>
          <w:caps w:val="0"/>
          <w:color w:val="000000"/>
          <w:spacing w:val="0"/>
          <w:sz w:val="24"/>
          <w:szCs w:val="24"/>
        </w:rPr>
        <w:instrText xml:space="preserve"> HYPERLINK "https://doi.org/10.3126/jtd.v5i0.33893." </w:instrText>
      </w:r>
      <w:r>
        <w:rPr>
          <w:rFonts w:hint="default" w:ascii="Arial" w:hAnsi="Arial" w:cs="Arial"/>
          <w:i w:val="0"/>
          <w:iCs w:val="0"/>
          <w:caps w:val="0"/>
          <w:color w:val="000000"/>
          <w:spacing w:val="0"/>
          <w:sz w:val="24"/>
          <w:szCs w:val="24"/>
        </w:rPr>
        <w:fldChar w:fldCharType="separate"/>
      </w:r>
      <w:r>
        <w:rPr>
          <w:rStyle w:val="19"/>
          <w:rFonts w:hint="default" w:ascii="Arial" w:hAnsi="Arial" w:cs="Arial"/>
          <w:i w:val="0"/>
          <w:iCs w:val="0"/>
          <w:caps w:val="0"/>
          <w:spacing w:val="0"/>
          <w:sz w:val="24"/>
          <w:szCs w:val="24"/>
        </w:rPr>
        <w:t>https://doi.org/10.3126/jtd.v5i0.33893.</w:t>
      </w:r>
      <w:r>
        <w:rPr>
          <w:rFonts w:hint="default" w:ascii="Arial" w:hAnsi="Arial" w:cs="Arial"/>
          <w:i w:val="0"/>
          <w:iCs w:val="0"/>
          <w:caps w:val="0"/>
          <w:color w:val="000000"/>
          <w:spacing w:val="0"/>
          <w:sz w:val="24"/>
          <w:szCs w:val="24"/>
        </w:rPr>
        <w:fldChar w:fldCharType="end"/>
      </w:r>
    </w:p>
    <w:p>
      <w:pPr>
        <w:pStyle w:val="21"/>
        <w:keepNext w:val="0"/>
        <w:keepLines w:val="0"/>
        <w:widowControl/>
        <w:suppressLineNumbers w:val="0"/>
        <w:spacing w:before="0" w:beforeAutospacing="0" w:after="0" w:afterAutospacing="0" w:line="360" w:lineRule="auto"/>
        <w:ind w:left="0" w:right="0" w:firstLine="0"/>
        <w:jc w:val="both"/>
        <w:rPr>
          <w:rFonts w:hint="default" w:ascii="Arial" w:hAnsi="Arial" w:cs="Arial"/>
          <w:i w:val="0"/>
          <w:iCs w:val="0"/>
          <w:caps w:val="0"/>
          <w:color w:val="000000"/>
          <w:spacing w:val="0"/>
          <w:sz w:val="24"/>
          <w:szCs w:val="24"/>
        </w:rPr>
      </w:pPr>
    </w:p>
    <w:p>
      <w:pPr>
        <w:pStyle w:val="21"/>
        <w:keepNext w:val="0"/>
        <w:keepLines w:val="0"/>
        <w:widowControl/>
        <w:suppressLineNumbers w:val="0"/>
        <w:spacing w:before="0" w:beforeAutospacing="0" w:after="0" w:afterAutospacing="0" w:line="360" w:lineRule="auto"/>
        <w:ind w:left="0" w:right="0" w:firstLine="0"/>
        <w:jc w:val="both"/>
        <w:rPr>
          <w:rFonts w:hint="default" w:ascii="Arial" w:hAnsi="Arial" w:cs="Arial"/>
          <w:i w:val="0"/>
          <w:iCs w:val="0"/>
          <w:caps w:val="0"/>
          <w:color w:val="000000"/>
          <w:spacing w:val="0"/>
          <w:sz w:val="24"/>
          <w:szCs w:val="24"/>
        </w:rPr>
      </w:pPr>
      <w:r>
        <w:rPr>
          <w:rFonts w:hint="default" w:ascii="Arial" w:hAnsi="Arial" w:cs="Arial"/>
          <w:i w:val="0"/>
          <w:iCs w:val="0"/>
          <w:caps w:val="0"/>
          <w:color w:val="000000"/>
          <w:spacing w:val="0"/>
          <w:sz w:val="24"/>
          <w:szCs w:val="24"/>
        </w:rPr>
        <w:t>Oloso, S.E. (2022) ‘THE IMPACT OF HOUSEKEEPING SERVICE QUALITIES ON GUESTS’ SATISFACTION IN OYO STATE HOTELS.’, </w:t>
      </w:r>
      <w:r>
        <w:rPr>
          <w:rFonts w:hint="default" w:ascii="Arial" w:hAnsi="Arial" w:cs="Arial"/>
          <w:i/>
          <w:iCs/>
          <w:caps w:val="0"/>
          <w:color w:val="000000"/>
          <w:spacing w:val="0"/>
          <w:sz w:val="24"/>
          <w:szCs w:val="24"/>
        </w:rPr>
        <w:t>Journal of Research in Hospitality and Tourism Management</w:t>
      </w:r>
      <w:r>
        <w:rPr>
          <w:rFonts w:hint="default" w:ascii="Arial" w:hAnsi="Arial" w:cs="Arial"/>
          <w:i w:val="0"/>
          <w:iCs w:val="0"/>
          <w:caps w:val="0"/>
          <w:color w:val="000000"/>
          <w:spacing w:val="0"/>
          <w:sz w:val="24"/>
          <w:szCs w:val="24"/>
        </w:rPr>
        <w:t xml:space="preserve">, 4. Available at: </w:t>
      </w:r>
      <w:r>
        <w:rPr>
          <w:rFonts w:hint="default" w:ascii="Arial" w:hAnsi="Arial" w:cs="Arial"/>
          <w:i w:val="0"/>
          <w:iCs w:val="0"/>
          <w:caps w:val="0"/>
          <w:color w:val="0000FF"/>
          <w:spacing w:val="0"/>
          <w:sz w:val="24"/>
          <w:szCs w:val="24"/>
        </w:rPr>
        <w:t>http://129.205.110.24/index.php/jhmt/article/view/29</w:t>
      </w:r>
      <w:r>
        <w:rPr>
          <w:rFonts w:hint="default" w:ascii="Arial" w:hAnsi="Arial" w:cs="Arial"/>
          <w:i w:val="0"/>
          <w:iCs w:val="0"/>
          <w:caps w:val="0"/>
          <w:color w:val="000000"/>
          <w:spacing w:val="0"/>
          <w:sz w:val="24"/>
          <w:szCs w:val="24"/>
        </w:rPr>
        <w:t xml:space="preserve"> (Accessed: 7 June 2023).</w:t>
      </w:r>
    </w:p>
    <w:p>
      <w:pPr>
        <w:pStyle w:val="21"/>
        <w:keepNext w:val="0"/>
        <w:keepLines w:val="0"/>
        <w:widowControl/>
        <w:suppressLineNumbers w:val="0"/>
        <w:spacing w:before="0" w:beforeAutospacing="0" w:after="0" w:afterAutospacing="0" w:line="360" w:lineRule="auto"/>
        <w:ind w:left="0" w:right="0" w:firstLine="0"/>
        <w:jc w:val="both"/>
        <w:rPr>
          <w:rFonts w:hint="default" w:ascii="Arial" w:hAnsi="Arial" w:cs="Arial"/>
          <w:i w:val="0"/>
          <w:iCs w:val="0"/>
          <w:caps w:val="0"/>
          <w:color w:val="000000"/>
          <w:spacing w:val="0"/>
          <w:sz w:val="24"/>
          <w:szCs w:val="24"/>
        </w:rPr>
      </w:pPr>
    </w:p>
    <w:p>
      <w:pPr>
        <w:pStyle w:val="21"/>
        <w:keepNext w:val="0"/>
        <w:keepLines w:val="0"/>
        <w:widowControl/>
        <w:suppressLineNumbers w:val="0"/>
        <w:spacing w:before="0" w:beforeAutospacing="0" w:after="0" w:afterAutospacing="0" w:line="360" w:lineRule="auto"/>
        <w:ind w:left="0" w:right="0" w:firstLine="0"/>
        <w:jc w:val="both"/>
        <w:rPr>
          <w:rFonts w:hint="default" w:ascii="Arial" w:hAnsi="Arial" w:cs="Arial"/>
          <w:i w:val="0"/>
          <w:iCs w:val="0"/>
          <w:caps w:val="0"/>
          <w:color w:val="000000"/>
          <w:spacing w:val="0"/>
          <w:sz w:val="24"/>
          <w:szCs w:val="24"/>
        </w:rPr>
      </w:pPr>
      <w:r>
        <w:rPr>
          <w:rFonts w:hint="default" w:ascii="Arial" w:hAnsi="Arial" w:cs="Arial"/>
          <w:i w:val="0"/>
          <w:iCs w:val="0"/>
          <w:caps w:val="0"/>
          <w:color w:val="000000"/>
          <w:spacing w:val="0"/>
          <w:sz w:val="24"/>
          <w:szCs w:val="24"/>
        </w:rPr>
        <w:t>Quick, L. (2020) </w:t>
      </w:r>
      <w:r>
        <w:rPr>
          <w:rFonts w:hint="default" w:ascii="Arial" w:hAnsi="Arial" w:cs="Arial"/>
          <w:i/>
          <w:iCs/>
          <w:caps w:val="0"/>
          <w:color w:val="000000"/>
          <w:spacing w:val="0"/>
          <w:sz w:val="24"/>
          <w:szCs w:val="24"/>
        </w:rPr>
        <w:t>Managing Events</w:t>
      </w:r>
      <w:r>
        <w:rPr>
          <w:rFonts w:hint="default" w:ascii="Arial" w:hAnsi="Arial" w:cs="Arial"/>
          <w:i w:val="0"/>
          <w:iCs w:val="0"/>
          <w:caps w:val="0"/>
          <w:color w:val="000000"/>
          <w:spacing w:val="0"/>
          <w:sz w:val="24"/>
          <w:szCs w:val="24"/>
        </w:rPr>
        <w:t>. SAGE.</w:t>
      </w:r>
    </w:p>
    <w:p>
      <w:pPr>
        <w:pStyle w:val="21"/>
        <w:keepNext w:val="0"/>
        <w:keepLines w:val="0"/>
        <w:widowControl/>
        <w:suppressLineNumbers w:val="0"/>
        <w:spacing w:before="0" w:beforeAutospacing="0" w:after="0" w:afterAutospacing="0" w:line="360" w:lineRule="auto"/>
        <w:ind w:left="0" w:right="0" w:firstLine="0"/>
        <w:jc w:val="both"/>
        <w:rPr>
          <w:rFonts w:hint="default" w:ascii="Arial" w:hAnsi="Arial" w:cs="Arial"/>
          <w:i w:val="0"/>
          <w:iCs w:val="0"/>
          <w:caps w:val="0"/>
          <w:color w:val="000000"/>
          <w:spacing w:val="0"/>
          <w:sz w:val="24"/>
          <w:szCs w:val="24"/>
        </w:rPr>
      </w:pPr>
    </w:p>
    <w:p>
      <w:pPr>
        <w:pStyle w:val="21"/>
        <w:keepNext w:val="0"/>
        <w:keepLines w:val="0"/>
        <w:widowControl/>
        <w:suppressLineNumbers w:val="0"/>
        <w:spacing w:before="0" w:beforeAutospacing="0" w:after="0" w:afterAutospacing="0" w:line="360" w:lineRule="auto"/>
        <w:ind w:left="0" w:right="0" w:firstLine="0"/>
        <w:jc w:val="both"/>
        <w:rPr>
          <w:rFonts w:hint="default" w:ascii="Arial" w:hAnsi="Arial" w:cs="Arial"/>
          <w:i w:val="0"/>
          <w:iCs w:val="0"/>
          <w:caps w:val="0"/>
          <w:color w:val="000000"/>
          <w:spacing w:val="0"/>
          <w:sz w:val="24"/>
          <w:szCs w:val="24"/>
        </w:rPr>
      </w:pPr>
      <w:r>
        <w:rPr>
          <w:rFonts w:hint="default" w:ascii="Arial" w:hAnsi="Arial" w:cs="Arial"/>
          <w:i w:val="0"/>
          <w:iCs w:val="0"/>
          <w:caps w:val="0"/>
          <w:color w:val="000000"/>
          <w:spacing w:val="0"/>
          <w:sz w:val="24"/>
          <w:szCs w:val="24"/>
        </w:rPr>
        <w:t>Raghubalan, G. and Raghubalan, S. (2015) </w:t>
      </w:r>
      <w:r>
        <w:rPr>
          <w:rFonts w:hint="default" w:ascii="Arial" w:hAnsi="Arial" w:cs="Arial"/>
          <w:i/>
          <w:iCs/>
          <w:caps w:val="0"/>
          <w:color w:val="000000"/>
          <w:spacing w:val="0"/>
          <w:sz w:val="24"/>
          <w:szCs w:val="24"/>
        </w:rPr>
        <w:t>Hotel Housekeeping : Operations and Management</w:t>
      </w:r>
      <w:r>
        <w:rPr>
          <w:rFonts w:hint="default" w:ascii="Arial" w:hAnsi="Arial" w:cs="Arial"/>
          <w:i w:val="0"/>
          <w:iCs w:val="0"/>
          <w:caps w:val="0"/>
          <w:color w:val="000000"/>
          <w:spacing w:val="0"/>
          <w:sz w:val="24"/>
          <w:szCs w:val="24"/>
        </w:rPr>
        <w:t>. New Delhi, India: Oxford University Press.</w:t>
      </w:r>
    </w:p>
    <w:p>
      <w:pPr>
        <w:pStyle w:val="21"/>
        <w:keepNext w:val="0"/>
        <w:keepLines w:val="0"/>
        <w:widowControl/>
        <w:suppressLineNumbers w:val="0"/>
        <w:spacing w:before="0" w:beforeAutospacing="0" w:after="0" w:afterAutospacing="0" w:line="360" w:lineRule="auto"/>
        <w:ind w:left="0" w:right="0" w:firstLine="0"/>
        <w:jc w:val="both"/>
        <w:rPr>
          <w:rFonts w:hint="default" w:ascii="Arial" w:hAnsi="Arial" w:cs="Arial"/>
          <w:i w:val="0"/>
          <w:iCs w:val="0"/>
          <w:caps w:val="0"/>
          <w:color w:val="000000"/>
          <w:spacing w:val="0"/>
          <w:sz w:val="24"/>
          <w:szCs w:val="24"/>
        </w:rPr>
      </w:pPr>
    </w:p>
    <w:p>
      <w:pPr>
        <w:pStyle w:val="21"/>
        <w:keepNext w:val="0"/>
        <w:keepLines w:val="0"/>
        <w:widowControl/>
        <w:suppressLineNumbers w:val="0"/>
        <w:spacing w:before="0" w:beforeAutospacing="0" w:after="0" w:afterAutospacing="0" w:line="360" w:lineRule="auto"/>
        <w:ind w:left="0" w:right="0" w:firstLine="0"/>
        <w:jc w:val="both"/>
        <w:rPr>
          <w:rFonts w:hint="default" w:ascii="Arial" w:hAnsi="Arial" w:cs="Arial"/>
          <w:i w:val="0"/>
          <w:iCs w:val="0"/>
          <w:caps w:val="0"/>
          <w:color w:val="000000"/>
          <w:spacing w:val="0"/>
          <w:sz w:val="24"/>
          <w:szCs w:val="24"/>
        </w:rPr>
      </w:pPr>
      <w:r>
        <w:rPr>
          <w:rFonts w:hint="default" w:ascii="Arial" w:hAnsi="Arial" w:cs="Arial"/>
          <w:i w:val="0"/>
          <w:iCs w:val="0"/>
          <w:caps w:val="0"/>
          <w:color w:val="000000"/>
          <w:spacing w:val="0"/>
          <w:sz w:val="24"/>
          <w:szCs w:val="24"/>
        </w:rPr>
        <w:t xml:space="preserve">Schmidt, S. and Döbele, M. (2023) ‘Housekeeping’, pp. 177–184. Available at: </w:t>
      </w:r>
      <w:r>
        <w:rPr>
          <w:rFonts w:hint="default" w:ascii="Arial" w:hAnsi="Arial" w:cs="Arial"/>
          <w:i w:val="0"/>
          <w:iCs w:val="0"/>
          <w:caps w:val="0"/>
          <w:color w:val="0000FF"/>
          <w:spacing w:val="0"/>
          <w:sz w:val="24"/>
          <w:szCs w:val="24"/>
        </w:rPr>
        <w:t>https://doi.org/10.1007/978-3-662-67042-2_8.</w:t>
      </w:r>
    </w:p>
    <w:p>
      <w:pPr>
        <w:pStyle w:val="21"/>
        <w:keepNext w:val="0"/>
        <w:keepLines w:val="0"/>
        <w:widowControl/>
        <w:suppressLineNumbers w:val="0"/>
        <w:spacing w:before="0" w:beforeAutospacing="0" w:after="0" w:afterAutospacing="0" w:line="360" w:lineRule="auto"/>
        <w:ind w:left="0" w:right="0" w:firstLine="0"/>
        <w:jc w:val="both"/>
        <w:rPr>
          <w:rFonts w:hint="default" w:ascii="Arial" w:hAnsi="Arial" w:cs="Arial"/>
          <w:i w:val="0"/>
          <w:iCs w:val="0"/>
          <w:caps w:val="0"/>
          <w:color w:val="000000"/>
          <w:spacing w:val="0"/>
          <w:sz w:val="24"/>
          <w:szCs w:val="24"/>
        </w:rPr>
      </w:pPr>
    </w:p>
    <w:p>
      <w:pPr>
        <w:pStyle w:val="21"/>
        <w:keepNext w:val="0"/>
        <w:keepLines w:val="0"/>
        <w:widowControl/>
        <w:suppressLineNumbers w:val="0"/>
        <w:spacing w:before="0" w:beforeAutospacing="0" w:after="0" w:afterAutospacing="0" w:line="360" w:lineRule="auto"/>
        <w:ind w:left="0" w:right="0" w:firstLine="0"/>
        <w:jc w:val="both"/>
        <w:rPr>
          <w:rFonts w:hint="default" w:ascii="Arial" w:hAnsi="Arial" w:cs="Arial"/>
          <w:i w:val="0"/>
          <w:iCs w:val="0"/>
          <w:caps w:val="0"/>
          <w:color w:val="000000"/>
          <w:spacing w:val="0"/>
          <w:sz w:val="24"/>
          <w:szCs w:val="24"/>
        </w:rPr>
      </w:pPr>
      <w:r>
        <w:rPr>
          <w:rFonts w:hint="default" w:ascii="Arial" w:hAnsi="Arial" w:cs="Arial"/>
          <w:i w:val="0"/>
          <w:iCs w:val="0"/>
          <w:caps w:val="0"/>
          <w:color w:val="000000"/>
          <w:spacing w:val="0"/>
          <w:sz w:val="24"/>
          <w:szCs w:val="24"/>
        </w:rPr>
        <w:t>Shin, H. and Kang, J. (2020) ‘Reducing perceived health risk to attract hotel customers in the COVID-19 pandemic era: Focused on technology innovation for social distancing and cleanliness’, </w:t>
      </w:r>
      <w:r>
        <w:rPr>
          <w:rFonts w:hint="default" w:ascii="Arial" w:hAnsi="Arial" w:cs="Arial"/>
          <w:i/>
          <w:iCs/>
          <w:caps w:val="0"/>
          <w:color w:val="000000"/>
          <w:spacing w:val="0"/>
          <w:sz w:val="24"/>
          <w:szCs w:val="24"/>
        </w:rPr>
        <w:t>International Journal of Hospitality Management</w:t>
      </w:r>
      <w:r>
        <w:rPr>
          <w:rFonts w:hint="default" w:ascii="Arial" w:hAnsi="Arial" w:cs="Arial"/>
          <w:i w:val="0"/>
          <w:iCs w:val="0"/>
          <w:caps w:val="0"/>
          <w:color w:val="000000"/>
          <w:spacing w:val="0"/>
          <w:sz w:val="24"/>
          <w:szCs w:val="24"/>
        </w:rPr>
        <w:t xml:space="preserve">, 91, p. 102664. Available at: </w:t>
      </w:r>
      <w:r>
        <w:rPr>
          <w:rFonts w:hint="default" w:ascii="Arial" w:hAnsi="Arial" w:cs="Arial"/>
          <w:i w:val="0"/>
          <w:iCs w:val="0"/>
          <w:caps w:val="0"/>
          <w:color w:val="000000"/>
          <w:spacing w:val="0"/>
          <w:sz w:val="24"/>
          <w:szCs w:val="24"/>
        </w:rPr>
        <w:fldChar w:fldCharType="begin"/>
      </w:r>
      <w:r>
        <w:rPr>
          <w:rFonts w:hint="default" w:ascii="Arial" w:hAnsi="Arial" w:cs="Arial"/>
          <w:i w:val="0"/>
          <w:iCs w:val="0"/>
          <w:caps w:val="0"/>
          <w:color w:val="000000"/>
          <w:spacing w:val="0"/>
          <w:sz w:val="24"/>
          <w:szCs w:val="24"/>
        </w:rPr>
        <w:instrText xml:space="preserve"> HYPERLINK "https://doi.org/10.1016/j.ijhm.2020.102664." </w:instrText>
      </w:r>
      <w:r>
        <w:rPr>
          <w:rFonts w:hint="default" w:ascii="Arial" w:hAnsi="Arial" w:cs="Arial"/>
          <w:i w:val="0"/>
          <w:iCs w:val="0"/>
          <w:caps w:val="0"/>
          <w:color w:val="000000"/>
          <w:spacing w:val="0"/>
          <w:sz w:val="24"/>
          <w:szCs w:val="24"/>
        </w:rPr>
        <w:fldChar w:fldCharType="separate"/>
      </w:r>
      <w:r>
        <w:rPr>
          <w:rStyle w:val="19"/>
          <w:rFonts w:hint="default" w:ascii="Arial" w:hAnsi="Arial" w:cs="Arial"/>
          <w:i w:val="0"/>
          <w:iCs w:val="0"/>
          <w:caps w:val="0"/>
          <w:spacing w:val="0"/>
          <w:sz w:val="24"/>
          <w:szCs w:val="24"/>
        </w:rPr>
        <w:t>https://doi.org/10.1016/j.ijhm.2020.102664.</w:t>
      </w:r>
      <w:r>
        <w:rPr>
          <w:rFonts w:hint="default" w:ascii="Arial" w:hAnsi="Arial" w:cs="Arial"/>
          <w:i w:val="0"/>
          <w:iCs w:val="0"/>
          <w:caps w:val="0"/>
          <w:color w:val="000000"/>
          <w:spacing w:val="0"/>
          <w:sz w:val="24"/>
          <w:szCs w:val="24"/>
        </w:rPr>
        <w:fldChar w:fldCharType="end"/>
      </w:r>
    </w:p>
    <w:p>
      <w:pPr>
        <w:pStyle w:val="21"/>
        <w:keepNext w:val="0"/>
        <w:keepLines w:val="0"/>
        <w:widowControl/>
        <w:suppressLineNumbers w:val="0"/>
        <w:spacing w:before="0" w:beforeAutospacing="0" w:after="0" w:afterAutospacing="0" w:line="360" w:lineRule="auto"/>
        <w:ind w:left="0" w:right="0" w:firstLine="0"/>
        <w:jc w:val="both"/>
        <w:rPr>
          <w:rFonts w:hint="default" w:ascii="Arial" w:hAnsi="Arial" w:cs="Arial"/>
          <w:i w:val="0"/>
          <w:iCs w:val="0"/>
          <w:caps w:val="0"/>
          <w:color w:val="000000"/>
          <w:spacing w:val="0"/>
          <w:sz w:val="24"/>
          <w:szCs w:val="24"/>
        </w:rPr>
      </w:pPr>
    </w:p>
    <w:p>
      <w:pPr>
        <w:pStyle w:val="21"/>
        <w:keepNext w:val="0"/>
        <w:keepLines w:val="0"/>
        <w:widowControl/>
        <w:suppressLineNumbers w:val="0"/>
        <w:spacing w:before="0" w:beforeAutospacing="0" w:after="0" w:afterAutospacing="0" w:line="360" w:lineRule="auto"/>
        <w:ind w:left="0" w:right="0" w:firstLine="0"/>
        <w:jc w:val="both"/>
        <w:rPr>
          <w:rFonts w:hint="default" w:ascii="Arial" w:hAnsi="Arial" w:cs="Arial"/>
          <w:i w:val="0"/>
          <w:iCs w:val="0"/>
          <w:caps w:val="0"/>
          <w:color w:val="000000"/>
          <w:spacing w:val="0"/>
          <w:sz w:val="24"/>
          <w:szCs w:val="24"/>
        </w:rPr>
      </w:pPr>
      <w:r>
        <w:rPr>
          <w:rFonts w:hint="default" w:ascii="Arial" w:hAnsi="Arial" w:cs="Arial"/>
          <w:i w:val="0"/>
          <w:iCs w:val="0"/>
          <w:caps w:val="0"/>
          <w:color w:val="000000"/>
          <w:spacing w:val="0"/>
          <w:sz w:val="24"/>
          <w:szCs w:val="24"/>
        </w:rPr>
        <w:t>Tra, T. (2020) </w:t>
      </w:r>
      <w:r>
        <w:rPr>
          <w:rFonts w:hint="default" w:ascii="Arial" w:hAnsi="Arial" w:cs="Arial"/>
          <w:i/>
          <w:iCs/>
          <w:caps w:val="0"/>
          <w:color w:val="000000"/>
          <w:spacing w:val="0"/>
          <w:sz w:val="24"/>
          <w:szCs w:val="24"/>
        </w:rPr>
        <w:t>Action plan for training new Housekeeping Employee : case: Hotel Indigo Helsinki</w:t>
      </w:r>
      <w:r>
        <w:rPr>
          <w:rFonts w:hint="default" w:ascii="Arial" w:hAnsi="Arial" w:cs="Arial"/>
          <w:i w:val="0"/>
          <w:iCs w:val="0"/>
          <w:caps w:val="0"/>
          <w:color w:val="000000"/>
          <w:spacing w:val="0"/>
          <w:sz w:val="24"/>
          <w:szCs w:val="24"/>
        </w:rPr>
        <w:t>, </w:t>
      </w:r>
      <w:r>
        <w:rPr>
          <w:rFonts w:hint="default" w:ascii="Arial" w:hAnsi="Arial" w:cs="Arial"/>
          <w:i/>
          <w:iCs/>
          <w:caps w:val="0"/>
          <w:color w:val="000000"/>
          <w:spacing w:val="0"/>
          <w:sz w:val="24"/>
          <w:szCs w:val="24"/>
        </w:rPr>
        <w:t>www.theseus.fi</w:t>
      </w:r>
      <w:r>
        <w:rPr>
          <w:rFonts w:hint="default" w:ascii="Arial" w:hAnsi="Arial" w:cs="Arial"/>
          <w:i w:val="0"/>
          <w:iCs w:val="0"/>
          <w:caps w:val="0"/>
          <w:color w:val="000000"/>
          <w:spacing w:val="0"/>
          <w:sz w:val="24"/>
          <w:szCs w:val="24"/>
        </w:rPr>
        <w:t xml:space="preserve">. Available at: </w:t>
      </w:r>
      <w:r>
        <w:rPr>
          <w:rFonts w:hint="default" w:ascii="Arial" w:hAnsi="Arial" w:cs="Arial"/>
          <w:i w:val="0"/>
          <w:iCs w:val="0"/>
          <w:caps w:val="0"/>
          <w:color w:val="0000FF"/>
          <w:spacing w:val="0"/>
          <w:sz w:val="24"/>
          <w:szCs w:val="24"/>
        </w:rPr>
        <w:t>https://www.theseus.fi/handle/10024/343779.</w:t>
      </w:r>
    </w:p>
    <w:p>
      <w:pPr>
        <w:pStyle w:val="21"/>
        <w:keepNext w:val="0"/>
        <w:keepLines w:val="0"/>
        <w:widowControl/>
        <w:suppressLineNumbers w:val="0"/>
        <w:spacing w:before="0" w:beforeAutospacing="0" w:after="0" w:afterAutospacing="0" w:line="360" w:lineRule="auto"/>
        <w:ind w:left="0" w:right="0" w:firstLine="0"/>
        <w:jc w:val="both"/>
        <w:rPr>
          <w:rFonts w:hint="default" w:ascii="Arial" w:hAnsi="Arial" w:cs="Arial"/>
          <w:i w:val="0"/>
          <w:iCs w:val="0"/>
          <w:caps w:val="0"/>
          <w:color w:val="000000"/>
          <w:spacing w:val="0"/>
          <w:sz w:val="24"/>
          <w:szCs w:val="24"/>
        </w:rPr>
      </w:pPr>
    </w:p>
    <w:p>
      <w:pPr>
        <w:jc w:val="left"/>
        <w:rPr>
          <w:b/>
          <w:bCs/>
          <w:sz w:val="28"/>
          <w:szCs w:val="28"/>
        </w:rPr>
      </w:pPr>
    </w:p>
    <w:sectPr>
      <w:footerReference r:id="rId5" w:type="default"/>
      <w:pgSz w:w="12240" w:h="15840"/>
      <w:pgMar w:top="1440" w:right="1440" w:bottom="1440" w:left="1440" w:header="720" w:footer="720" w:gutter="0"/>
      <w:pgNumType w:start="1"/>
      <w:cols w:space="720" w:num="1"/>
      <w:docGrid w:linePitch="600" w:charSpace="32768"/>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Droid Sans">
    <w:altName w:val="Euphorigenic"/>
    <w:panose1 w:val="00000000000000000000"/>
    <w:charset w:val="00"/>
    <w:family w:val="auto"/>
    <w:pitch w:val="default"/>
    <w:sig w:usb0="00000000" w:usb1="00000000" w:usb2="00000000" w:usb3="00000000" w:csb0="00000000" w:csb1="00000000"/>
  </w:font>
  <w:font w:name="Euphorigenic">
    <w:panose1 w:val="02000400000000000000"/>
    <w:charset w:val="00"/>
    <w:family w:val="auto"/>
    <w:pitch w:val="default"/>
    <w:sig w:usb0="80000027" w:usb1="0000000A" w:usb2="00000000" w:usb3="00000000" w:csb0="00000001" w:csb1="00000000"/>
  </w:font>
  <w:font w:name="DejaVu Sans">
    <w:altName w:val="Euphorigenic"/>
    <w:panose1 w:val="00000000000000000000"/>
    <w:charset w:val="00"/>
    <w:family w:val="auto"/>
    <w:pitch w:val="default"/>
    <w:sig w:usb0="00000000" w:usb1="00000000" w:usb2="00000000" w:usb3="00000000" w:csb0="00000000" w:csb1="00000000"/>
  </w:font>
  <w:font w:name="Tahoma">
    <w:panose1 w:val="020B0604030504040204"/>
    <w:charset w:val="00"/>
    <w:family w:val="swiss"/>
    <w:pitch w:val="default"/>
    <w:sig w:usb0="E1002EFF" w:usb1="C000605B" w:usb2="00000029" w:usb3="00000000" w:csb0="200101FF" w:csb1="20280000"/>
  </w:font>
  <w:font w:name="Symbol">
    <w:panose1 w:val="05050102010706020507"/>
    <w:charset w:val="02"/>
    <w:family w:val="roman"/>
    <w:pitch w:val="default"/>
    <w:sig w:usb0="00000000" w:usb1="00000000" w:usb2="00000000" w:usb3="00000000" w:csb0="80000000" w:csb1="00000000"/>
  </w:font>
  <w:font w:name="OpenSymbol">
    <w:altName w:val="Euphorigenic"/>
    <w:panose1 w:val="00000000000000000000"/>
    <w:charset w:val="00"/>
    <w:family w:val="auto"/>
    <w:pitch w:val="default"/>
    <w:sig w:usb0="00000000" w:usb1="00000000" w:usb2="00000000" w:usb3="00000000" w:csb0="00000000" w:csb1="00000000"/>
  </w:font>
  <w:font w:name="Tinos">
    <w:altName w:val="Euphorigenic"/>
    <w:panose1 w:val="00000000000000000000"/>
    <w:charset w:val="00"/>
    <w:family w:val="auto"/>
    <w:pitch w:val="default"/>
    <w:sig w:usb0="00000000" w:usb1="00000000" w:usb2="00000000" w:usb3="00000000" w:csb0="00000000" w:csb1="00000000"/>
  </w:font>
  <w:font w:name="Segoe UI">
    <w:panose1 w:val="020B0502040204020203"/>
    <w:charset w:val="00"/>
    <w:family w:val="auto"/>
    <w:pitch w:val="default"/>
    <w:sig w:usb0="E4002EFF" w:usb1="C000E47F" w:usb2="00000009" w:usb3="00000000" w:csb0="200001FF" w:csb1="00000000"/>
  </w:font>
  <w:font w:name="Calibri">
    <w:panose1 w:val="020F0502020204030204"/>
    <w:charset w:val="86"/>
    <w:family w:val="swiss"/>
    <w:pitch w:val="default"/>
    <w:sig w:usb0="E4002EFF" w:usb1="C200247B" w:usb2="00000009" w:usb3="00000000" w:csb0="200001FF" w:csb1="00000000"/>
  </w:font>
  <w:font w:name="Carlito">
    <w:altName w:val="Calibri"/>
    <w:panose1 w:val="00000000000000000000"/>
    <w:charset w:val="00"/>
    <w:family w:val="swiss"/>
    <w:pitch w:val="default"/>
    <w:sig w:usb0="00000000" w:usb1="00000000" w:usb2="00000000" w:usb3="00000000" w:csb0="00000000" w:csb1="00000000"/>
  </w:font>
  <w:font w:name="Franklin Gothic Medium">
    <w:panose1 w:val="020B0603020102020204"/>
    <w:charset w:val="00"/>
    <w:family w:val="auto"/>
    <w:pitch w:val="default"/>
    <w:sig w:usb0="00000287" w:usb1="00000000" w:usb2="00000000" w:usb3="00000000" w:csb0="2000009F" w:csb1="DFD7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5"/>
      <w:jc w:val="center"/>
    </w:pPr>
    <w:r>
      <w:fldChar w:fldCharType="begin"/>
    </w:r>
    <w:r>
      <w:instrText xml:space="preserve"> PAGE </w:instrText>
    </w:r>
    <w:r>
      <w:fldChar w:fldCharType="separate"/>
    </w:r>
    <w:r>
      <w:t>4</w:t>
    </w:r>
    <w:r>
      <w:fldChar w:fldCharType="end"/>
    </w:r>
  </w:p>
  <w:p>
    <w:pPr>
      <w:pStyle w:val="15"/>
    </w:pPr>
  </w:p>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360" w:lineRule="auto"/>
      </w:pPr>
      <w:r>
        <w:separator/>
      </w:r>
    </w:p>
  </w:footnote>
  <w:footnote w:type="continuationSeparator" w:id="1">
    <w:p>
      <w:pPr>
        <w:spacing w:line="36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000000D"/>
    <w:multiLevelType w:val="multilevel"/>
    <w:tmpl w:val="0000000D"/>
    <w:lvl w:ilvl="0" w:tentative="0">
      <w:start w:val="1"/>
      <w:numFmt w:val="decimal"/>
      <w:pStyle w:val="71"/>
      <w:lvlText w:val="%1."/>
      <w:lvlJc w:val="left"/>
      <w:pPr>
        <w:ind w:left="425" w:hanging="425"/>
      </w:pPr>
      <w:rPr>
        <w:rFonts w:hint="default" w:ascii="Arial" w:hAnsi="Arial"/>
        <w:caps w:val="0"/>
        <w:vanish w:val="0"/>
        <w:sz w:val="20"/>
        <w:vertAlign w:val="baseline"/>
      </w:r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removePersonalInformation/>
  <w:displayBackgroundShape w:val="1"/>
  <w:embedSystemFonts/>
  <w:bordersDoNotSurroundHeader w:val="0"/>
  <w:bordersDoNotSurroundFooter w:val="0"/>
  <w:documentProtection w:enforcement="0"/>
  <w:defaultTabStop w:val="720"/>
  <w:drawingGridHorizontalSpacing w:val="0"/>
  <w:drawingGridVerticalSpacing w:val="0"/>
  <w:displayHorizontalDrawingGridEvery w:val="1"/>
  <w:displayVerticalDrawingGridEvery w:val="1"/>
  <w:doNotUseMarginsForDrawingGridOrigin w:val="1"/>
  <w:drawingGridHorizontalOrigin w:val="0"/>
  <w:drawingGridVerticalOrigin w:val="0"/>
  <w:noPunctuationKerning w:val="1"/>
  <w:characterSpacingControl w:val="doNotCompress"/>
  <w:footnotePr>
    <w:footnote w:id="0"/>
    <w:footnote w:id="1"/>
  </w:footnotePr>
  <w:endnotePr>
    <w:endnote w:id="0"/>
    <w:endnote w:id="1"/>
  </w:endnotePr>
  <w:compat>
    <w:doNotExpandShiftReturn/>
    <w:doNotWrapTextWithPunct/>
    <w:doNotUseEastAsianBreakRules/>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0000"/>
    <w:rsid w:val="05E418EE"/>
    <w:rsid w:val="164E7D1E"/>
    <w:rsid w:val="2D077E9D"/>
    <w:rsid w:val="32E6332E"/>
    <w:rsid w:val="67687BFA"/>
    <w:rsid w:val="71A61A66"/>
  </w:rsids>
  <m:mathPr>
    <m:mathFont m:val="Cambria Math"/>
    <m:brkBin m:val="before"/>
    <m:brkBinSub m:val="--"/>
    <m:smallFrac m:val="1"/>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EmbedSmartTag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nhideWhenUsed="0" w:uiPriority="0" w:semiHidden="0" w:name="heading 2"/>
    <w:lsdException w:qFormat="1" w:unhideWhenUsed="0"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39" w:semiHidden="0" w:name="toc 1"/>
    <w:lsdException w:qFormat="1" w:unhideWhenUsed="0" w:uiPriority="39" w:semiHidden="0" w:name="toc 2"/>
    <w:lsdException w:qFormat="1" w:unhideWhenUsed="0" w:uiPriority="0" w:semiHidden="0" w:name="toc 3"/>
    <w:lsdException w:qFormat="1" w:unhideWhenUsed="0" w:uiPriority="0" w:semiHidden="0" w:name="toc 4"/>
    <w:lsdException w:qFormat="1" w:unhideWhenUsed="0" w:uiPriority="0" w:semiHidden="0" w:name="toc 5"/>
    <w:lsdException w:qFormat="1" w:unhideWhenUsed="0" w:uiPriority="0" w:semiHidden="0" w:name="toc 6"/>
    <w:lsdException w:qFormat="1" w:unhideWhenUsed="0" w:uiPriority="0" w:semiHidden="0" w:name="toc 7"/>
    <w:lsdException w:qFormat="1" w:unhideWhenUsed="0" w:uiPriority="0" w:semiHidden="0" w:name="toc 8"/>
    <w:lsdException w:qFormat="1" w:unhideWhenUsed="0" w:uiPriority="0" w:semiHidden="0" w:name="toc 9"/>
    <w:lsdException w:unhideWhenUsed="0" w:uiPriority="0" w:semiHidden="0" w:name="Normal Indent"/>
    <w:lsdException w:unhideWhenUsed="0" w:uiPriority="0" w:semiHidden="0" w:name="footnote text"/>
    <w:lsdException w:qFormat="1" w:unhideWhenUsed="0" w:uiPriority="99" w:semiHidden="0" w:name="annotation text"/>
    <w:lsdException w:qFormat="1" w:unhideWhenUsed="0" w:uiPriority="0" w:semiHidden="0" w:name="header"/>
    <w:lsdException w:qFormat="1" w:unhideWhenUsed="0" w:uiPriority="99" w:semiHidden="0" w:name="footer"/>
    <w:lsdException w:unhideWhenUsed="0" w:uiPriority="0" w:semiHidden="0" w:name="index heading"/>
    <w:lsdException w:qFormat="1" w:unhideWhenUsed="0" w:uiPriority="0" w:semiHidden="0" w:name="caption"/>
    <w:lsdException w:unhideWhenUsed="0" w:uiPriority="0" w:semiHidden="0" w:name="table of figures"/>
    <w:lsdException w:unhideWhenUsed="0" w:uiPriority="0" w:semiHidden="0" w:name="envelope address"/>
    <w:lsdException w:unhideWhenUsed="0" w:uiPriority="0" w:semiHidden="0" w:name="envelope return"/>
    <w:lsdException w:qFormat="1" w:unhideWhenUsed="0" w:uiPriority="0" w:semiHidden="0" w:name="footnote reference"/>
    <w:lsdException w:qFormat="1" w:unhideWhenUsed="0" w:uiPriority="99"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qFormat="1"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1" w:semiHidden="0" w:name="Default Paragraph Font"/>
    <w:lsdException w:qFormat="1"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22" w:semiHidden="0" w:name="Strong"/>
    <w:lsdException w:qFormat="1" w:unhideWhenUsed="0" w:uiPriority="2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99"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99" w:semiHidden="0" w:name="Normal Table"/>
    <w:lsdException w:qFormat="1" w:unhideWhenUsed="0" w:uiPriority="99"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qFormat="1" w:unhideWhenUsed="0" w:uiPriority="99" w:semiHidden="0" w:name="Balloon Text"/>
    <w:lsdException w:qFormat="1" w:unhideWhenUsed="0" w:uiPriority="39" w:semiHidden="0" w:name="Table Grid"/>
    <w:lsdException w:unhideWhenUsed="0" w:uiPriority="0" w:semiHidden="0" w:name="Table Theme"/>
    <w:lsdException w:qFormat="1" w:unhideWhenUsed="0" w:uiPriority="0"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uppressAutoHyphens/>
      <w:spacing w:line="360" w:lineRule="auto"/>
      <w:jc w:val="both"/>
    </w:pPr>
    <w:rPr>
      <w:rFonts w:ascii="Times New Roman" w:hAnsi="Times New Roman" w:eastAsia="Calibri" w:cs="Times New Roman"/>
      <w:color w:val="000000"/>
      <w:sz w:val="24"/>
      <w:szCs w:val="22"/>
      <w:lang w:val="en-GB" w:eastAsia="ar-SA" w:bidi="ar-SA"/>
    </w:rPr>
  </w:style>
  <w:style w:type="paragraph" w:styleId="2">
    <w:name w:val="heading 1"/>
    <w:basedOn w:val="1"/>
    <w:next w:val="1"/>
    <w:qFormat/>
    <w:uiPriority w:val="0"/>
    <w:pPr>
      <w:keepNext/>
      <w:keepLines/>
      <w:tabs>
        <w:tab w:val="left" w:pos="0"/>
      </w:tabs>
      <w:spacing w:before="113"/>
      <w:ind w:left="432" w:hanging="432"/>
      <w:outlineLvl w:val="0"/>
    </w:pPr>
    <w:rPr>
      <w:rFonts w:eastAsia="Times New Roman"/>
      <w:b/>
      <w:bCs/>
      <w:sz w:val="28"/>
      <w:szCs w:val="28"/>
    </w:rPr>
  </w:style>
  <w:style w:type="paragraph" w:styleId="3">
    <w:name w:val="heading 2"/>
    <w:basedOn w:val="1"/>
    <w:next w:val="1"/>
    <w:qFormat/>
    <w:uiPriority w:val="0"/>
    <w:pPr>
      <w:keepNext/>
      <w:keepLines/>
      <w:tabs>
        <w:tab w:val="left" w:pos="0"/>
      </w:tabs>
      <w:spacing w:before="113"/>
      <w:ind w:left="576" w:hanging="576"/>
      <w:outlineLvl w:val="1"/>
    </w:pPr>
    <w:rPr>
      <w:rFonts w:eastAsia="Times New Roman"/>
      <w:bCs/>
      <w:szCs w:val="26"/>
      <w:u w:val="single"/>
    </w:rPr>
  </w:style>
  <w:style w:type="paragraph" w:styleId="4">
    <w:name w:val="heading 3"/>
    <w:basedOn w:val="5"/>
    <w:next w:val="6"/>
    <w:qFormat/>
    <w:uiPriority w:val="0"/>
    <w:pPr>
      <w:tabs>
        <w:tab w:val="left" w:pos="0"/>
      </w:tabs>
      <w:ind w:left="720" w:hanging="720"/>
      <w:outlineLvl w:val="2"/>
    </w:pPr>
    <w:rPr>
      <w:b/>
      <w:bCs/>
    </w:rPr>
  </w:style>
  <w:style w:type="character" w:default="1" w:styleId="7">
    <w:name w:val="Default Paragraph Font"/>
    <w:qFormat/>
    <w:uiPriority w:val="1"/>
  </w:style>
  <w:style w:type="table" w:default="1" w:styleId="8">
    <w:name w:val="Normal Table"/>
    <w:qFormat/>
    <w:uiPriority w:val="99"/>
    <w:tblPr>
      <w:tblCellMar>
        <w:top w:w="0" w:type="dxa"/>
        <w:left w:w="108" w:type="dxa"/>
        <w:bottom w:w="0" w:type="dxa"/>
        <w:right w:w="108" w:type="dxa"/>
      </w:tblCellMar>
    </w:tblPr>
  </w:style>
  <w:style w:type="paragraph" w:customStyle="1" w:styleId="5">
    <w:name w:val="Heading"/>
    <w:basedOn w:val="1"/>
    <w:next w:val="6"/>
    <w:qFormat/>
    <w:uiPriority w:val="0"/>
    <w:pPr>
      <w:keepNext/>
      <w:spacing w:before="240" w:after="120"/>
    </w:pPr>
    <w:rPr>
      <w:rFonts w:ascii="Arial" w:hAnsi="Arial" w:eastAsia="Droid Sans" w:cs="DejaVu Sans"/>
      <w:sz w:val="28"/>
      <w:szCs w:val="28"/>
    </w:rPr>
  </w:style>
  <w:style w:type="paragraph" w:styleId="6">
    <w:name w:val="Body Text"/>
    <w:basedOn w:val="1"/>
    <w:qFormat/>
    <w:uiPriority w:val="0"/>
  </w:style>
  <w:style w:type="paragraph" w:styleId="9">
    <w:name w:val="Balloon Text"/>
    <w:basedOn w:val="1"/>
    <w:link w:val="62"/>
    <w:qFormat/>
    <w:uiPriority w:val="99"/>
    <w:pPr>
      <w:spacing w:line="240" w:lineRule="auto"/>
    </w:pPr>
    <w:rPr>
      <w:rFonts w:ascii="Tahoma" w:hAnsi="Tahoma" w:cs="Tahoma"/>
      <w:sz w:val="16"/>
      <w:szCs w:val="16"/>
    </w:rPr>
  </w:style>
  <w:style w:type="paragraph" w:styleId="10">
    <w:name w:val="caption"/>
    <w:basedOn w:val="1"/>
    <w:next w:val="1"/>
    <w:qFormat/>
    <w:uiPriority w:val="0"/>
    <w:pPr>
      <w:suppressLineNumbers/>
      <w:spacing w:before="120" w:after="120"/>
    </w:pPr>
    <w:rPr>
      <w:rFonts w:cs="DejaVu Sans"/>
      <w:i/>
      <w:iCs/>
      <w:szCs w:val="24"/>
    </w:rPr>
  </w:style>
  <w:style w:type="character" w:styleId="11">
    <w:name w:val="annotation reference"/>
    <w:basedOn w:val="7"/>
    <w:qFormat/>
    <w:uiPriority w:val="99"/>
    <w:rPr>
      <w:sz w:val="16"/>
      <w:szCs w:val="16"/>
    </w:rPr>
  </w:style>
  <w:style w:type="paragraph" w:styleId="12">
    <w:name w:val="annotation text"/>
    <w:basedOn w:val="1"/>
    <w:link w:val="67"/>
    <w:qFormat/>
    <w:uiPriority w:val="99"/>
    <w:pPr>
      <w:spacing w:line="240" w:lineRule="auto"/>
    </w:pPr>
    <w:rPr>
      <w:sz w:val="20"/>
      <w:szCs w:val="20"/>
    </w:rPr>
  </w:style>
  <w:style w:type="paragraph" w:styleId="13">
    <w:name w:val="annotation subject"/>
    <w:basedOn w:val="12"/>
    <w:next w:val="12"/>
    <w:link w:val="68"/>
    <w:qFormat/>
    <w:uiPriority w:val="99"/>
    <w:rPr>
      <w:b/>
      <w:bCs/>
    </w:rPr>
  </w:style>
  <w:style w:type="character" w:styleId="14">
    <w:name w:val="Emphasis"/>
    <w:qFormat/>
    <w:uiPriority w:val="20"/>
    <w:rPr>
      <w:i/>
      <w:iCs/>
    </w:rPr>
  </w:style>
  <w:style w:type="paragraph" w:styleId="15">
    <w:name w:val="footer"/>
    <w:basedOn w:val="1"/>
    <w:qFormat/>
    <w:uiPriority w:val="99"/>
    <w:pPr>
      <w:tabs>
        <w:tab w:val="center" w:pos="4680"/>
        <w:tab w:val="right" w:pos="9360"/>
      </w:tabs>
      <w:spacing w:line="240" w:lineRule="auto"/>
    </w:pPr>
  </w:style>
  <w:style w:type="character" w:styleId="16">
    <w:name w:val="footnote reference"/>
    <w:qFormat/>
    <w:uiPriority w:val="0"/>
    <w:rPr>
      <w:vertAlign w:val="superscript"/>
    </w:rPr>
  </w:style>
  <w:style w:type="paragraph" w:styleId="17">
    <w:name w:val="footnote text"/>
    <w:basedOn w:val="1"/>
    <w:uiPriority w:val="0"/>
    <w:pPr>
      <w:suppressLineNumbers/>
      <w:ind w:left="283" w:hanging="283"/>
    </w:pPr>
    <w:rPr>
      <w:sz w:val="20"/>
      <w:szCs w:val="20"/>
    </w:rPr>
  </w:style>
  <w:style w:type="paragraph" w:styleId="18">
    <w:name w:val="header"/>
    <w:basedOn w:val="1"/>
    <w:qFormat/>
    <w:uiPriority w:val="0"/>
    <w:pPr>
      <w:tabs>
        <w:tab w:val="center" w:pos="4680"/>
        <w:tab w:val="right" w:pos="9360"/>
      </w:tabs>
      <w:spacing w:line="240" w:lineRule="auto"/>
    </w:pPr>
  </w:style>
  <w:style w:type="character" w:styleId="19">
    <w:name w:val="Hyperlink"/>
    <w:basedOn w:val="7"/>
    <w:qFormat/>
    <w:uiPriority w:val="0"/>
    <w:rPr>
      <w:color w:val="000080"/>
      <w:u w:val="single"/>
    </w:rPr>
  </w:style>
  <w:style w:type="paragraph" w:styleId="20">
    <w:name w:val="List"/>
    <w:basedOn w:val="6"/>
    <w:qFormat/>
    <w:uiPriority w:val="0"/>
    <w:rPr>
      <w:rFonts w:cs="DejaVu Sans"/>
    </w:rPr>
  </w:style>
  <w:style w:type="paragraph" w:styleId="21">
    <w:name w:val="Normal (Web)"/>
    <w:basedOn w:val="1"/>
    <w:qFormat/>
    <w:uiPriority w:val="99"/>
    <w:pPr>
      <w:suppressAutoHyphens w:val="0"/>
      <w:spacing w:before="100" w:beforeAutospacing="1" w:after="100" w:afterAutospacing="1" w:line="240" w:lineRule="auto"/>
      <w:jc w:val="left"/>
    </w:pPr>
    <w:rPr>
      <w:rFonts w:eastAsia="Times New Roman"/>
      <w:color w:val="auto"/>
      <w:szCs w:val="24"/>
      <w:lang w:eastAsia="en-GB"/>
    </w:rPr>
  </w:style>
  <w:style w:type="character" w:styleId="22">
    <w:name w:val="Strong"/>
    <w:basedOn w:val="7"/>
    <w:qFormat/>
    <w:uiPriority w:val="22"/>
    <w:rPr>
      <w:b/>
      <w:bCs/>
    </w:rPr>
  </w:style>
  <w:style w:type="table" w:styleId="23">
    <w:name w:val="Table Grid"/>
    <w:basedOn w:val="8"/>
    <w:qFormat/>
    <w:uiPriority w:val="39"/>
    <w:rPr>
      <w:rFonts w:ascii="Calibri" w:hAnsi="Calibri" w:eastAsia="Calibri" w:cs="SimSun"/>
      <w:sz w:val="22"/>
      <w:szCs w:val="22"/>
      <w:lang w:val="en-AU"/>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24">
    <w:name w:val="toc 1"/>
    <w:basedOn w:val="25"/>
    <w:next w:val="1"/>
    <w:qFormat/>
    <w:uiPriority w:val="39"/>
    <w:pPr>
      <w:tabs>
        <w:tab w:val="right" w:leader="dot" w:pos="9360"/>
      </w:tabs>
    </w:pPr>
  </w:style>
  <w:style w:type="paragraph" w:customStyle="1" w:styleId="25">
    <w:name w:val="Index"/>
    <w:basedOn w:val="1"/>
    <w:qFormat/>
    <w:uiPriority w:val="0"/>
    <w:pPr>
      <w:suppressLineNumbers/>
    </w:pPr>
    <w:rPr>
      <w:rFonts w:cs="DejaVu Sans"/>
    </w:rPr>
  </w:style>
  <w:style w:type="paragraph" w:styleId="26">
    <w:name w:val="toc 2"/>
    <w:basedOn w:val="25"/>
    <w:next w:val="1"/>
    <w:qFormat/>
    <w:uiPriority w:val="39"/>
    <w:pPr>
      <w:tabs>
        <w:tab w:val="right" w:leader="dot" w:pos="9077"/>
      </w:tabs>
      <w:ind w:left="283"/>
    </w:pPr>
  </w:style>
  <w:style w:type="paragraph" w:styleId="27">
    <w:name w:val="toc 3"/>
    <w:basedOn w:val="25"/>
    <w:next w:val="1"/>
    <w:qFormat/>
    <w:uiPriority w:val="0"/>
    <w:pPr>
      <w:tabs>
        <w:tab w:val="right" w:leader="dot" w:pos="9072"/>
      </w:tabs>
      <w:ind w:left="566"/>
    </w:pPr>
  </w:style>
  <w:style w:type="paragraph" w:styleId="28">
    <w:name w:val="toc 4"/>
    <w:basedOn w:val="25"/>
    <w:next w:val="1"/>
    <w:qFormat/>
    <w:uiPriority w:val="0"/>
    <w:pPr>
      <w:tabs>
        <w:tab w:val="right" w:leader="dot" w:pos="8789"/>
      </w:tabs>
      <w:ind w:left="849"/>
    </w:pPr>
  </w:style>
  <w:style w:type="paragraph" w:styleId="29">
    <w:name w:val="toc 5"/>
    <w:basedOn w:val="25"/>
    <w:next w:val="1"/>
    <w:qFormat/>
    <w:uiPriority w:val="0"/>
    <w:pPr>
      <w:tabs>
        <w:tab w:val="right" w:leader="dot" w:pos="8506"/>
      </w:tabs>
      <w:ind w:left="1132"/>
    </w:pPr>
  </w:style>
  <w:style w:type="paragraph" w:styleId="30">
    <w:name w:val="toc 6"/>
    <w:basedOn w:val="25"/>
    <w:next w:val="1"/>
    <w:qFormat/>
    <w:uiPriority w:val="0"/>
    <w:pPr>
      <w:tabs>
        <w:tab w:val="right" w:leader="dot" w:pos="8223"/>
      </w:tabs>
      <w:ind w:left="1415"/>
    </w:pPr>
  </w:style>
  <w:style w:type="paragraph" w:styleId="31">
    <w:name w:val="toc 7"/>
    <w:basedOn w:val="25"/>
    <w:next w:val="1"/>
    <w:qFormat/>
    <w:uiPriority w:val="0"/>
    <w:pPr>
      <w:tabs>
        <w:tab w:val="right" w:leader="dot" w:pos="7940"/>
      </w:tabs>
      <w:ind w:left="1698"/>
    </w:pPr>
  </w:style>
  <w:style w:type="paragraph" w:styleId="32">
    <w:name w:val="toc 8"/>
    <w:basedOn w:val="25"/>
    <w:next w:val="1"/>
    <w:qFormat/>
    <w:uiPriority w:val="0"/>
    <w:pPr>
      <w:tabs>
        <w:tab w:val="right" w:leader="dot" w:pos="7657"/>
      </w:tabs>
      <w:ind w:left="1981"/>
    </w:pPr>
  </w:style>
  <w:style w:type="paragraph" w:styleId="33">
    <w:name w:val="toc 9"/>
    <w:basedOn w:val="25"/>
    <w:next w:val="1"/>
    <w:qFormat/>
    <w:uiPriority w:val="0"/>
    <w:pPr>
      <w:tabs>
        <w:tab w:val="right" w:leader="dot" w:pos="7374"/>
      </w:tabs>
      <w:ind w:left="2264"/>
    </w:pPr>
  </w:style>
  <w:style w:type="character" w:customStyle="1" w:styleId="34">
    <w:name w:val="WW8Num1z0"/>
    <w:qFormat/>
    <w:uiPriority w:val="0"/>
  </w:style>
  <w:style w:type="character" w:customStyle="1" w:styleId="35">
    <w:name w:val="WW8Num1z1"/>
    <w:qFormat/>
    <w:uiPriority w:val="0"/>
  </w:style>
  <w:style w:type="character" w:customStyle="1" w:styleId="36">
    <w:name w:val="WW8Num1z2"/>
    <w:qFormat/>
    <w:uiPriority w:val="0"/>
  </w:style>
  <w:style w:type="character" w:customStyle="1" w:styleId="37">
    <w:name w:val="WW8Num1z3"/>
    <w:qFormat/>
    <w:uiPriority w:val="0"/>
  </w:style>
  <w:style w:type="character" w:customStyle="1" w:styleId="38">
    <w:name w:val="WW8Num1z4"/>
    <w:qFormat/>
    <w:uiPriority w:val="0"/>
  </w:style>
  <w:style w:type="character" w:customStyle="1" w:styleId="39">
    <w:name w:val="WW8Num1z5"/>
    <w:qFormat/>
    <w:uiPriority w:val="0"/>
  </w:style>
  <w:style w:type="character" w:customStyle="1" w:styleId="40">
    <w:name w:val="WW8Num1z6"/>
    <w:qFormat/>
    <w:uiPriority w:val="0"/>
  </w:style>
  <w:style w:type="character" w:customStyle="1" w:styleId="41">
    <w:name w:val="WW8Num1z7"/>
    <w:qFormat/>
    <w:uiPriority w:val="0"/>
  </w:style>
  <w:style w:type="character" w:customStyle="1" w:styleId="42">
    <w:name w:val="WW8Num1z8"/>
    <w:qFormat/>
    <w:uiPriority w:val="0"/>
  </w:style>
  <w:style w:type="character" w:customStyle="1" w:styleId="43">
    <w:name w:val="WW8Num2z0"/>
    <w:qFormat/>
    <w:uiPriority w:val="0"/>
    <w:rPr>
      <w:rFonts w:ascii="Symbol" w:hAnsi="Symbol" w:cs="OpenSymbol"/>
    </w:rPr>
  </w:style>
  <w:style w:type="character" w:customStyle="1" w:styleId="44">
    <w:name w:val="WW8Num2z1"/>
    <w:qFormat/>
    <w:uiPriority w:val="0"/>
    <w:rPr>
      <w:rFonts w:ascii="OpenSymbol" w:hAnsi="OpenSymbol" w:cs="OpenSymbol"/>
    </w:rPr>
  </w:style>
  <w:style w:type="character" w:customStyle="1" w:styleId="45">
    <w:name w:val="WW-Default Paragraph Font"/>
    <w:qFormat/>
    <w:uiPriority w:val="0"/>
  </w:style>
  <w:style w:type="character" w:customStyle="1" w:styleId="46">
    <w:name w:val="WW8Num3z0"/>
    <w:qFormat/>
    <w:uiPriority w:val="0"/>
    <w:rPr>
      <w:rFonts w:ascii="Symbol" w:hAnsi="Symbol" w:cs="OpenSymbol"/>
    </w:rPr>
  </w:style>
  <w:style w:type="character" w:customStyle="1" w:styleId="47">
    <w:name w:val="WW8Num3z1"/>
    <w:qFormat/>
    <w:uiPriority w:val="0"/>
    <w:rPr>
      <w:rFonts w:ascii="OpenSymbol" w:hAnsi="OpenSymbol" w:cs="OpenSymbol"/>
    </w:rPr>
  </w:style>
  <w:style w:type="character" w:customStyle="1" w:styleId="48">
    <w:name w:val="WW-Default Paragraph Font1"/>
    <w:qFormat/>
    <w:uiPriority w:val="0"/>
  </w:style>
  <w:style w:type="character" w:customStyle="1" w:styleId="49">
    <w:name w:val="Header Char_e292cc3c-bb54-4344-ac00-bc96e410237a"/>
    <w:basedOn w:val="48"/>
    <w:qFormat/>
    <w:uiPriority w:val="0"/>
  </w:style>
  <w:style w:type="character" w:customStyle="1" w:styleId="50">
    <w:name w:val="Footer Char_727c3a0e-34ae-4d8e-92b0-673e1775be30"/>
    <w:basedOn w:val="48"/>
    <w:qFormat/>
    <w:uiPriority w:val="99"/>
  </w:style>
  <w:style w:type="character" w:customStyle="1" w:styleId="51">
    <w:name w:val="Heading 1 Char_6d4c9cca-cce8-47f8-a272-843adc27d8a4"/>
    <w:qFormat/>
    <w:uiPriority w:val="0"/>
    <w:rPr>
      <w:rFonts w:ascii="Times New Roman" w:hAnsi="Times New Roman" w:eastAsia="Times New Roman" w:cs="Times New Roman"/>
      <w:b/>
      <w:bCs/>
      <w:sz w:val="28"/>
      <w:szCs w:val="28"/>
    </w:rPr>
  </w:style>
  <w:style w:type="character" w:customStyle="1" w:styleId="52">
    <w:name w:val="Heading 2 Char_b7e82256-d826-4429-b082-4cc39e4e88c7"/>
    <w:qFormat/>
    <w:uiPriority w:val="0"/>
    <w:rPr>
      <w:rFonts w:ascii="Times New Roman" w:hAnsi="Times New Roman" w:eastAsia="Times New Roman" w:cs="Times New Roman"/>
      <w:bCs/>
      <w:sz w:val="24"/>
      <w:szCs w:val="26"/>
      <w:u w:val="single"/>
    </w:rPr>
  </w:style>
  <w:style w:type="character" w:customStyle="1" w:styleId="53">
    <w:name w:val="Bullets"/>
    <w:qFormat/>
    <w:uiPriority w:val="0"/>
    <w:rPr>
      <w:rFonts w:ascii="OpenSymbol" w:hAnsi="OpenSymbol" w:eastAsia="OpenSymbol" w:cs="OpenSymbol"/>
    </w:rPr>
  </w:style>
  <w:style w:type="character" w:customStyle="1" w:styleId="54">
    <w:name w:val="Footnote Characters"/>
    <w:qFormat/>
    <w:uiPriority w:val="0"/>
  </w:style>
  <w:style w:type="paragraph" w:customStyle="1" w:styleId="55">
    <w:name w:val="Contents Heading"/>
    <w:basedOn w:val="5"/>
    <w:qFormat/>
    <w:uiPriority w:val="0"/>
    <w:pPr>
      <w:suppressLineNumbers/>
      <w:jc w:val="center"/>
    </w:pPr>
    <w:rPr>
      <w:rFonts w:ascii="Times New Roman" w:hAnsi="Times New Roman" w:cs="Times New Roman"/>
      <w:b/>
      <w:bCs/>
      <w:szCs w:val="32"/>
    </w:rPr>
  </w:style>
  <w:style w:type="paragraph" w:styleId="56">
    <w:name w:val="No Spacing"/>
    <w:qFormat/>
    <w:uiPriority w:val="0"/>
    <w:pPr>
      <w:suppressAutoHyphens/>
      <w:spacing w:line="100" w:lineRule="atLeast"/>
    </w:pPr>
    <w:rPr>
      <w:rFonts w:ascii="Tinos" w:hAnsi="Tinos" w:eastAsia="Droid Sans" w:cs="DejaVu Sans"/>
      <w:sz w:val="24"/>
      <w:szCs w:val="24"/>
      <w:lang w:val="en-GB" w:eastAsia="hi-IN" w:bidi="hi-IN"/>
    </w:rPr>
  </w:style>
  <w:style w:type="paragraph" w:customStyle="1" w:styleId="57">
    <w:name w:val="Table Contents"/>
    <w:basedOn w:val="1"/>
    <w:qFormat/>
    <w:uiPriority w:val="0"/>
    <w:pPr>
      <w:suppressLineNumbers/>
    </w:pPr>
  </w:style>
  <w:style w:type="paragraph" w:customStyle="1" w:styleId="58">
    <w:name w:val="Illustration"/>
    <w:basedOn w:val="10"/>
    <w:qFormat/>
    <w:uiPriority w:val="0"/>
  </w:style>
  <w:style w:type="paragraph" w:customStyle="1" w:styleId="59">
    <w:name w:val="Contents 10"/>
    <w:basedOn w:val="25"/>
    <w:qFormat/>
    <w:uiPriority w:val="0"/>
    <w:pPr>
      <w:tabs>
        <w:tab w:val="right" w:leader="dot" w:pos="7091"/>
      </w:tabs>
      <w:ind w:left="2547"/>
    </w:pPr>
  </w:style>
  <w:style w:type="paragraph" w:customStyle="1" w:styleId="60">
    <w:name w:val="Frame contents"/>
    <w:basedOn w:val="6"/>
    <w:qFormat/>
    <w:uiPriority w:val="0"/>
  </w:style>
  <w:style w:type="paragraph" w:customStyle="1" w:styleId="61">
    <w:name w:val="Table Heading"/>
    <w:basedOn w:val="57"/>
    <w:qFormat/>
    <w:uiPriority w:val="0"/>
    <w:pPr>
      <w:jc w:val="center"/>
    </w:pPr>
    <w:rPr>
      <w:b/>
      <w:bCs/>
    </w:rPr>
  </w:style>
  <w:style w:type="character" w:customStyle="1" w:styleId="62">
    <w:name w:val="Balloon Text Char"/>
    <w:basedOn w:val="7"/>
    <w:link w:val="9"/>
    <w:qFormat/>
    <w:uiPriority w:val="99"/>
    <w:rPr>
      <w:rFonts w:ascii="Tahoma" w:hAnsi="Tahoma" w:eastAsia="Calibri" w:cs="Tahoma"/>
      <w:color w:val="000000"/>
      <w:sz w:val="16"/>
      <w:szCs w:val="16"/>
      <w:lang w:val="en-GB" w:eastAsia="ar-SA"/>
    </w:rPr>
  </w:style>
  <w:style w:type="paragraph" w:customStyle="1" w:styleId="63">
    <w:name w:val="Default"/>
    <w:qFormat/>
    <w:uiPriority w:val="0"/>
    <w:pPr>
      <w:autoSpaceDE w:val="0"/>
      <w:autoSpaceDN w:val="0"/>
      <w:adjustRightInd w:val="0"/>
    </w:pPr>
    <w:rPr>
      <w:rFonts w:ascii="Times New Roman" w:hAnsi="Times New Roman" w:eastAsia="Times New Roman" w:cs="Times New Roman"/>
      <w:color w:val="000000"/>
      <w:sz w:val="24"/>
      <w:szCs w:val="24"/>
      <w:lang w:val="en-US" w:eastAsia="en-US" w:bidi="ar-SA"/>
    </w:rPr>
  </w:style>
  <w:style w:type="paragraph" w:styleId="64">
    <w:name w:val="List Paragraph"/>
    <w:basedOn w:val="1"/>
    <w:qFormat/>
    <w:uiPriority w:val="34"/>
    <w:pPr>
      <w:ind w:left="720"/>
      <w:contextualSpacing/>
    </w:pPr>
  </w:style>
  <w:style w:type="character" w:customStyle="1" w:styleId="65">
    <w:name w:val="brownish-grey"/>
    <w:basedOn w:val="7"/>
    <w:qFormat/>
    <w:uiPriority w:val="0"/>
  </w:style>
  <w:style w:type="character" w:customStyle="1" w:styleId="66">
    <w:name w:val="dark"/>
    <w:basedOn w:val="7"/>
    <w:qFormat/>
    <w:uiPriority w:val="0"/>
  </w:style>
  <w:style w:type="character" w:customStyle="1" w:styleId="67">
    <w:name w:val="Comment Text Char"/>
    <w:basedOn w:val="7"/>
    <w:link w:val="12"/>
    <w:qFormat/>
    <w:uiPriority w:val="99"/>
    <w:rPr>
      <w:rFonts w:eastAsia="Calibri"/>
      <w:color w:val="000000"/>
      <w:lang w:val="en-GB" w:eastAsia="ar-SA"/>
    </w:rPr>
  </w:style>
  <w:style w:type="character" w:customStyle="1" w:styleId="68">
    <w:name w:val="Comment Subject Char"/>
    <w:basedOn w:val="67"/>
    <w:link w:val="13"/>
    <w:qFormat/>
    <w:uiPriority w:val="99"/>
    <w:rPr>
      <w:rFonts w:eastAsia="Calibri"/>
      <w:b/>
      <w:bCs/>
      <w:color w:val="000000"/>
      <w:lang w:val="en-GB" w:eastAsia="ar-SA"/>
    </w:rPr>
  </w:style>
  <w:style w:type="character" w:customStyle="1" w:styleId="69">
    <w:name w:val="field"/>
    <w:basedOn w:val="7"/>
    <w:qFormat/>
    <w:uiPriority w:val="0"/>
  </w:style>
  <w:style w:type="paragraph" w:customStyle="1" w:styleId="70">
    <w:name w:val="RTO Works Body Text"/>
    <w:qFormat/>
    <w:uiPriority w:val="0"/>
    <w:pPr>
      <w:spacing w:before="120" w:after="120" w:line="288" w:lineRule="auto"/>
    </w:pPr>
    <w:rPr>
      <w:rFonts w:ascii="Arial" w:hAnsi="Arial" w:eastAsia="Calibri" w:cs="Arial"/>
      <w:lang w:val="en-AU" w:eastAsia="en-US" w:bidi="ar-SA"/>
    </w:rPr>
  </w:style>
  <w:style w:type="paragraph" w:customStyle="1" w:styleId="71">
    <w:name w:val="RTO Works Assessment Numbers"/>
    <w:qFormat/>
    <w:uiPriority w:val="0"/>
    <w:pPr>
      <w:numPr>
        <w:ilvl w:val="0"/>
        <w:numId w:val="1"/>
      </w:numPr>
      <w:spacing w:before="360" w:after="120" w:line="288" w:lineRule="auto"/>
    </w:pPr>
    <w:rPr>
      <w:rFonts w:ascii="Arial" w:hAnsi="Arial" w:eastAsia="Calibri" w:cs="Arial"/>
      <w:lang w:val="en-AU" w:eastAsia="en-US" w:bidi="ar-SA"/>
    </w:rPr>
  </w:style>
  <w:style w:type="character" w:customStyle="1" w:styleId="72">
    <w:name w:val="fluidplugincopy"/>
    <w:basedOn w:val="7"/>
    <w:qFormat/>
    <w:uiPriority w:val="0"/>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pn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0" Type="http://schemas.openxmlformats.org/officeDocument/2006/relationships/fontTable" Target="fontTable.xml"/><Relationship Id="rId2" Type="http://schemas.openxmlformats.org/officeDocument/2006/relationships/settings" Target="settings.xml"/><Relationship Id="rId19" Type="http://schemas.openxmlformats.org/officeDocument/2006/relationships/customXml" Target="../customXml/item1.xml"/><Relationship Id="rId18" Type="http://schemas.openxmlformats.org/officeDocument/2006/relationships/numbering" Target="numbering.xml"/><Relationship Id="rId17" Type="http://schemas.openxmlformats.org/officeDocument/2006/relationships/image" Target="media/image11.png"/><Relationship Id="rId16" Type="http://schemas.openxmlformats.org/officeDocument/2006/relationships/image" Target="media/image10.png"/><Relationship Id="rId15" Type="http://schemas.openxmlformats.org/officeDocument/2006/relationships/image" Target="media/image9.png"/><Relationship Id="rId14" Type="http://schemas.openxmlformats.org/officeDocument/2006/relationships/image" Target="media/image8.png"/><Relationship Id="rId13" Type="http://schemas.openxmlformats.org/officeDocument/2006/relationships/image" Target="media/image7.png"/><Relationship Id="rId12" Type="http://schemas.openxmlformats.org/officeDocument/2006/relationships/image" Target="media/image6.png"/><Relationship Id="rId11" Type="http://schemas.openxmlformats.org/officeDocument/2006/relationships/image" Target="media/image5.png"/><Relationship Id="rId10" Type="http://schemas.openxmlformats.org/officeDocument/2006/relationships/image" Target="media/image4.pn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9E13115-E80D-4B39-B93A-35DB2714AB79}">
  <ds:schemaRefs/>
</ds:datastoreItem>
</file>

<file path=docProps/app.xml><?xml version="1.0" encoding="utf-8"?>
<Properties xmlns="http://schemas.openxmlformats.org/officeDocument/2006/extended-properties" xmlns:vt="http://schemas.openxmlformats.org/officeDocument/2006/docPropsVTypes">
  <Template>Normal</Template>
  <Pages>16</Pages>
  <Words>2445</Words>
  <Characters>13416</Characters>
  <Paragraphs>196</Paragraphs>
  <TotalTime>24</TotalTime>
  <ScaleCrop>false</ScaleCrop>
  <LinksUpToDate>false</LinksUpToDate>
  <CharactersWithSpaces>15812</CharactersWithSpaces>
  <Application>WPS Office_11.2.0.11537_F1E327BC-269C-435d-A152-05C5408002CA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2023-05-16T15:43:00Z</dcterms:created>
  <dcterms:modified xsi:type="dcterms:W3CDTF">2023-06-12T02:25:32Z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8378834EFFA04827B9990626BDF21191</vt:lpwstr>
  </property>
  <property fmtid="{D5CDD505-2E9C-101B-9397-08002B2CF9AE}" pid="3" name="KSOProductBuildVer">
    <vt:lpwstr>1033-11.2.0.11537</vt:lpwstr>
  </property>
</Properties>
</file>