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7637C" w:rsidRDefault="0077637C" w:rsidP="0077637C">
      <w:pPr>
        <w:spacing w:after="0"/>
        <w:rPr>
          <w:sz w:val="24"/>
          <w:szCs w:val="24"/>
        </w:rPr>
      </w:pPr>
      <w:r>
        <w:rPr>
          <w:sz w:val="24"/>
          <w:szCs w:val="24"/>
        </w:rPr>
        <w:t>Reference List</w:t>
      </w:r>
      <w:bookmarkStart w:id="0" w:name="_GoBack"/>
      <w:bookmarkEnd w:id="0"/>
    </w:p>
    <w:p w:rsidR="0077637C" w:rsidRDefault="0077637C" w:rsidP="0077637C">
      <w:pPr>
        <w:spacing w:after="0"/>
        <w:rPr>
          <w:sz w:val="24"/>
          <w:szCs w:val="24"/>
        </w:rPr>
      </w:pPr>
    </w:p>
    <w:p w:rsidR="0077637C" w:rsidRDefault="0077637C" w:rsidP="0077637C">
      <w:pPr>
        <w:spacing w:after="0"/>
        <w:rPr>
          <w:sz w:val="24"/>
          <w:szCs w:val="24"/>
        </w:rPr>
      </w:pPr>
      <w:r>
        <w:rPr>
          <w:sz w:val="24"/>
          <w:szCs w:val="24"/>
        </w:rPr>
        <w:t>Director of Finance &amp; Performance, Swansea Bay University Health Board</w:t>
      </w:r>
    </w:p>
    <w:p w:rsidR="0077637C" w:rsidRDefault="0077637C" w:rsidP="0077637C">
      <w:pPr>
        <w:spacing w:after="0"/>
        <w:rPr>
          <w:sz w:val="24"/>
          <w:szCs w:val="24"/>
        </w:rPr>
      </w:pPr>
      <w:r>
        <w:rPr>
          <w:sz w:val="24"/>
          <w:szCs w:val="24"/>
        </w:rPr>
        <w:t>2023</w:t>
      </w:r>
    </w:p>
    <w:p w:rsidR="0077637C" w:rsidRPr="0077637C" w:rsidRDefault="0077637C" w:rsidP="0077637C">
      <w:pPr>
        <w:spacing w:after="0"/>
        <w:rPr>
          <w:i/>
          <w:sz w:val="24"/>
          <w:szCs w:val="24"/>
        </w:rPr>
      </w:pPr>
      <w:r w:rsidRPr="0077637C">
        <w:rPr>
          <w:i/>
          <w:sz w:val="24"/>
          <w:szCs w:val="24"/>
        </w:rPr>
        <w:t>Lone Working Policy, Guidance and Generic Risk Assessment</w:t>
      </w:r>
    </w:p>
    <w:p w:rsidR="00E434D3" w:rsidRDefault="0077637C" w:rsidP="0077637C">
      <w:pPr>
        <w:spacing w:after="0"/>
        <w:rPr>
          <w:sz w:val="24"/>
          <w:szCs w:val="24"/>
        </w:rPr>
      </w:pPr>
      <w:r>
        <w:rPr>
          <w:sz w:val="24"/>
          <w:szCs w:val="24"/>
        </w:rPr>
        <w:t xml:space="preserve">Available at: </w:t>
      </w:r>
      <w:hyperlink r:id="rId4" w:history="1">
        <w:r w:rsidRPr="0077637C">
          <w:rPr>
            <w:rStyle w:val="Hyperlink"/>
            <w:sz w:val="24"/>
            <w:szCs w:val="24"/>
          </w:rPr>
          <w:t>nhswales365.sharepoint.com/sites/</w:t>
        </w:r>
        <w:proofErr w:type="spellStart"/>
        <w:r w:rsidRPr="0077637C">
          <w:rPr>
            <w:rStyle w:val="Hyperlink"/>
            <w:sz w:val="24"/>
            <w:szCs w:val="24"/>
          </w:rPr>
          <w:t>SBU_Intranet</w:t>
        </w:r>
        <w:proofErr w:type="spellEnd"/>
        <w:r w:rsidRPr="0077637C">
          <w:rPr>
            <w:rStyle w:val="Hyperlink"/>
            <w:sz w:val="24"/>
            <w:szCs w:val="24"/>
          </w:rPr>
          <w:t xml:space="preserve">/Policies and Procedures </w:t>
        </w:r>
      </w:hyperlink>
    </w:p>
    <w:p w:rsidR="0077637C" w:rsidRPr="0077637C" w:rsidRDefault="0077637C" w:rsidP="0077637C">
      <w:pPr>
        <w:spacing w:after="0"/>
        <w:rPr>
          <w:sz w:val="24"/>
          <w:szCs w:val="24"/>
        </w:rPr>
      </w:pPr>
      <w:r>
        <w:rPr>
          <w:sz w:val="24"/>
          <w:szCs w:val="24"/>
        </w:rPr>
        <w:t>(30.10.2025)</w:t>
      </w:r>
    </w:p>
    <w:sectPr w:rsidR="0077637C" w:rsidRPr="0077637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7637C"/>
    <w:rsid w:val="0077637C"/>
    <w:rsid w:val="00E434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09C5D7"/>
  <w15:chartTrackingRefBased/>
  <w15:docId w15:val="{36B57F8F-363C-49D3-B697-8446794251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77637C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77637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nhswales365.sharepoint.com/sites/SBU_Intranet/Policies%20and%20Procedures/Forms/AllItems.aspx?id=%2Fsites%2FSBU%5FIntranet%2FPolicies%20and%20Procedures%2FPolicies%2FLone%20Working%20Policy%20Guidance%20%2Epdf&amp;parent=%2Fsites%2FSBU%5FIntranet%2FPolicies%20and%20Procedures%2FPolici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82</Words>
  <Characters>474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ABMU LHB</Company>
  <LinksUpToDate>false</LinksUpToDate>
  <CharactersWithSpaces>555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Mitchell (Swansea Bay UHB - Childrens Centre)</dc:creator>
  <cp:keywords/>
  <dc:description/>
  <cp:lastModifiedBy>Sarah Mitchell (Swansea Bay UHB - Childrens Centre)</cp:lastModifiedBy>
  <cp:revision>1</cp:revision>
  <dcterms:created xsi:type="dcterms:W3CDTF">2025-10-30T13:25:00Z</dcterms:created>
  <dcterms:modified xsi:type="dcterms:W3CDTF">2025-10-30T13:36:00Z</dcterms:modified>
</cp:coreProperties>
</file>