
<file path=[Content_Types].xml><?xml version="1.0" encoding="utf-8"?>
<Types xmlns="http://schemas.openxmlformats.org/package/2006/content-types">
  <Default Extension="bin" ContentType="application/vnd.ms-office.activeX"/>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activeX/activeX33.xml" ContentType="application/vnd.ms-office.activeX+xml"/>
  <Override PartName="/word/activeX/activeX34.xml" ContentType="application/vnd.ms-office.activeX+xml"/>
  <Override PartName="/word/activeX/activeX35.xml" ContentType="application/vnd.ms-office.activeX+xml"/>
  <Override PartName="/word/activeX/activeX36.xml" ContentType="application/vnd.ms-office.activeX+xml"/>
  <Override PartName="/word/activeX/activeX37.xml" ContentType="application/vnd.ms-office.activeX+xml"/>
  <Override PartName="/word/activeX/activeX38.xml" ContentType="application/vnd.ms-office.activeX+xml"/>
  <Override PartName="/word/activeX/activeX39.xml" ContentType="application/vnd.ms-office.activeX+xml"/>
  <Override PartName="/word/activeX/activeX40.xml" ContentType="application/vnd.ms-office.activeX+xml"/>
  <Override PartName="/word/activeX/activeX41.xml" ContentType="application/vnd.ms-office.activeX+xml"/>
  <Override PartName="/word/activeX/activeX42.xml" ContentType="application/vnd.ms-office.activeX+xml"/>
  <Override PartName="/word/activeX/activeX43.xml" ContentType="application/vnd.ms-office.activeX+xml"/>
  <Override PartName="/word/activeX/activeX44.xml" ContentType="application/vnd.ms-office.activeX+xml"/>
  <Override PartName="/word/activeX/activeX45.xml" ContentType="application/vnd.ms-office.activeX+xml"/>
  <Override PartName="/word/activeX/activeX46.xml" ContentType="application/vnd.ms-office.activeX+xml"/>
  <Override PartName="/word/activeX/activeX47.xml" ContentType="application/vnd.ms-office.activeX+xml"/>
  <Override PartName="/word/activeX/activeX48.xml" ContentType="application/vnd.ms-office.activeX+xml"/>
  <Override PartName="/word/activeX/activeX49.xml" ContentType="application/vnd.ms-office.activeX+xml"/>
  <Override PartName="/word/activeX/activeX50.xml" ContentType="application/vnd.ms-office.activeX+xml"/>
  <Override PartName="/word/activeX/activeX51.xml" ContentType="application/vnd.ms-office.activeX+xml"/>
  <Override PartName="/word/activeX/activeX52.xml" ContentType="application/vnd.ms-office.activeX+xml"/>
  <Override PartName="/word/activeX/activeX53.xml" ContentType="application/vnd.ms-office.activeX+xml"/>
  <Override PartName="/word/activeX/activeX54.xml" ContentType="application/vnd.ms-office.activeX+xml"/>
  <Override PartName="/word/activeX/activeX55.xml" ContentType="application/vnd.ms-office.activeX+xml"/>
  <Override PartName="/word/activeX/activeX56.xml" ContentType="application/vnd.ms-office.activeX+xml"/>
  <Override PartName="/word/activeX/activeX57.xml" ContentType="application/vnd.ms-office.activeX+xml"/>
  <Override PartName="/word/activeX/activeX58.xml" ContentType="application/vnd.ms-office.activeX+xml"/>
  <Override PartName="/word/activeX/activeX59.xml" ContentType="application/vnd.ms-office.activeX+xml"/>
  <Override PartName="/word/activeX/activeX60.xml" ContentType="application/vnd.ms-office.activeX+xml"/>
  <Override PartName="/word/activeX/activeX61.xml" ContentType="application/vnd.ms-office.activeX+xml"/>
  <Override PartName="/word/activeX/activeX62.xml" ContentType="application/vnd.ms-office.activeX+xml"/>
  <Override PartName="/word/activeX/activeX63.xml" ContentType="application/vnd.ms-office.activeX+xml"/>
  <Override PartName="/word/activeX/activeX64.xml" ContentType="application/vnd.ms-office.activeX+xml"/>
  <Override PartName="/word/activeX/activeX65.xml" ContentType="application/vnd.ms-office.activeX+xml"/>
  <Override PartName="/word/activeX/activeX66.xml" ContentType="application/vnd.ms-office.activeX+xml"/>
  <Override PartName="/word/activeX/activeX67.xml" ContentType="application/vnd.ms-office.activeX+xml"/>
  <Override PartName="/word/activeX/activeX68.xml" ContentType="application/vnd.ms-office.activeX+xml"/>
  <Override PartName="/word/activeX/activeX69.xml" ContentType="application/vnd.ms-office.activeX+xml"/>
  <Override PartName="/word/activeX/activeX70.xml" ContentType="application/vnd.ms-office.activeX+xml"/>
  <Override PartName="/word/activeX/activeX71.xml" ContentType="application/vnd.ms-office.activeX+xml"/>
  <Override PartName="/word/activeX/activeX72.xml" ContentType="application/vnd.ms-office.activeX+xml"/>
  <Override PartName="/word/activeX/activeX73.xml" ContentType="application/vnd.ms-office.activeX+xml"/>
  <Override PartName="/word/activeX/activeX74.xml" ContentType="application/vnd.ms-office.activeX+xml"/>
  <Override PartName="/word/activeX/activeX75.xml" ContentType="application/vnd.ms-office.activeX+xml"/>
  <Override PartName="/word/activeX/activeX76.xml" ContentType="application/vnd.ms-office.activeX+xml"/>
  <Override PartName="/word/activeX/activeX77.xml" ContentType="application/vnd.ms-office.activeX+xml"/>
  <Override PartName="/word/activeX/activeX78.xml" ContentType="application/vnd.ms-office.activeX+xml"/>
  <Override PartName="/word/activeX/activeX79.xml" ContentType="application/vnd.ms-office.activeX+xml"/>
  <Override PartName="/word/activeX/activeX80.xml" ContentType="application/vnd.ms-office.activeX+xml"/>
  <Override PartName="/word/activeX/activeX81.xml" ContentType="application/vnd.ms-office.activeX+xml"/>
  <Override PartName="/word/activeX/activeX82.xml" ContentType="application/vnd.ms-office.activeX+xml"/>
  <Override PartName="/word/activeX/activeX83.xml" ContentType="application/vnd.ms-office.activeX+xml"/>
  <Override PartName="/word/activeX/activeX84.xml" ContentType="application/vnd.ms-office.activeX+xml"/>
  <Override PartName="/word/activeX/activeX85.xml" ContentType="application/vnd.ms-office.activeX+xml"/>
  <Override PartName="/word/activeX/activeX86.xml" ContentType="application/vnd.ms-office.activeX+xml"/>
  <Override PartName="/word/activeX/activeX87.xml" ContentType="application/vnd.ms-office.activeX+xml"/>
  <Override PartName="/word/activeX/activeX88.xml" ContentType="application/vnd.ms-office.activeX+xml"/>
  <Override PartName="/word/activeX/activeX89.xml" ContentType="application/vnd.ms-office.activeX+xml"/>
  <Override PartName="/word/activeX/activeX90.xml" ContentType="application/vnd.ms-office.activeX+xml"/>
  <Override PartName="/word/activeX/activeX91.xml" ContentType="application/vnd.ms-office.activeX+xml"/>
  <Override PartName="/word/activeX/activeX92.xml" ContentType="application/vnd.ms-office.activeX+xml"/>
  <Override PartName="/word/activeX/activeX93.xml" ContentType="application/vnd.ms-office.activeX+xml"/>
  <Override PartName="/word/activeX/activeX94.xml" ContentType="application/vnd.ms-office.activeX+xml"/>
  <Override PartName="/word/activeX/activeX95.xml" ContentType="application/vnd.ms-office.activeX+xml"/>
  <Override PartName="/word/activeX/activeX96.xml" ContentType="application/vnd.ms-office.activeX+xml"/>
  <Override PartName="/word/activeX/activeX97.xml" ContentType="application/vnd.ms-office.activeX+xml"/>
  <Override PartName="/word/activeX/activeX98.xml" ContentType="application/vnd.ms-office.activeX+xml"/>
  <Override PartName="/word/activeX/activeX99.xml" ContentType="application/vnd.ms-office.activeX+xml"/>
  <Override PartName="/word/activeX/activeX100.xml" ContentType="application/vnd.ms-office.activeX+xml"/>
  <Override PartName="/word/activeX/activeX101.xml" ContentType="application/vnd.ms-office.activeX+xml"/>
  <Override PartName="/word/activeX/activeX102.xml" ContentType="application/vnd.ms-office.activeX+xml"/>
  <Override PartName="/word/activeX/activeX103.xml" ContentType="application/vnd.ms-office.activeX+xml"/>
  <Override PartName="/word/activeX/activeX104.xml" ContentType="application/vnd.ms-office.activeX+xml"/>
  <Override PartName="/word/activeX/activeX105.xml" ContentType="application/vnd.ms-office.activeX+xml"/>
  <Override PartName="/word/activeX/activeX106.xml" ContentType="application/vnd.ms-office.activeX+xml"/>
  <Override PartName="/word/activeX/activeX107.xml" ContentType="application/vnd.ms-office.activeX+xml"/>
  <Override PartName="/word/activeX/activeX108.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F27970" w14:textId="77777777" w:rsidR="000A26F6" w:rsidRDefault="000A26F6" w:rsidP="000A26F6">
      <w:r>
        <w:t>Answers</w:t>
      </w:r>
    </w:p>
    <w:p w14:paraId="5C29A802" w14:textId="3D84CC2F" w:rsidR="000A26F6" w:rsidRDefault="000A26F6" w:rsidP="000A26F6">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Introduction to Land Law</w:t>
      </w:r>
    </w:p>
    <w:p w14:paraId="2A99EB09" w14:textId="77777777" w:rsidR="000A26F6" w:rsidRDefault="000A26F6" w:rsidP="000A26F6">
      <w:pPr>
        <w:spacing w:after="0" w:line="240" w:lineRule="auto"/>
        <w:rPr>
          <w:rFonts w:ascii="Times New Roman" w:eastAsia="Times New Roman" w:hAnsi="Times New Roman" w:cs="Times New Roman"/>
          <w:sz w:val="24"/>
          <w:szCs w:val="24"/>
          <w:lang w:eastAsia="en-GB"/>
        </w:rPr>
      </w:pPr>
    </w:p>
    <w:p w14:paraId="451F4B43" w14:textId="77777777" w:rsidR="000A26F6" w:rsidRDefault="000A26F6" w:rsidP="000A26F6">
      <w:pPr>
        <w:pBdr>
          <w:bottom w:val="single" w:sz="6" w:space="1" w:color="auto"/>
        </w:pBdr>
        <w:spacing w:after="0" w:line="240" w:lineRule="auto"/>
        <w:jc w:val="center"/>
        <w:rPr>
          <w:rFonts w:ascii="Arial" w:eastAsia="Times New Roman" w:hAnsi="Arial" w:cs="Arial"/>
          <w:vanish/>
          <w:sz w:val="16"/>
          <w:szCs w:val="16"/>
          <w:lang w:eastAsia="en-GB"/>
        </w:rPr>
      </w:pPr>
      <w:r>
        <w:rPr>
          <w:rFonts w:ascii="Arial" w:eastAsia="Times New Roman" w:hAnsi="Arial" w:cs="Arial"/>
          <w:vanish/>
          <w:sz w:val="16"/>
          <w:szCs w:val="16"/>
          <w:lang w:eastAsia="en-GB"/>
        </w:rPr>
        <w:t>Top of Form</w:t>
      </w:r>
    </w:p>
    <w:p w14:paraId="5C9730D0" w14:textId="77777777"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1. Land law is the law of 'real property' or realty. True or false?</w:t>
      </w:r>
    </w:p>
    <w:p w14:paraId="2F3895D9" w14:textId="77777777" w:rsidR="000A26F6" w:rsidRDefault="000A26F6" w:rsidP="000A26F6">
      <w:pPr>
        <w:spacing w:after="100" w:afterAutospacing="1" w:line="240" w:lineRule="auto"/>
        <w:rPr>
          <w:rFonts w:ascii="Arial" w:eastAsia="Times New Roman" w:hAnsi="Arial" w:cs="Arial"/>
          <w:color w:val="3F4D5D"/>
          <w:sz w:val="24"/>
          <w:szCs w:val="24"/>
          <w:lang w:eastAsia="en-GB"/>
        </w:rPr>
      </w:pPr>
      <w:r>
        <w:rPr>
          <w:rFonts w:ascii="Arial" w:eastAsia="Times New Roman" w:hAnsi="Arial" w:cs="Arial"/>
          <w:color w:val="3F4D5D"/>
          <w:sz w:val="24"/>
          <w:szCs w:val="24"/>
          <w:lang w:eastAsia="en-GB"/>
        </w:rPr>
        <w:t>Land law is concerned with rights in property and not personal rights.</w:t>
      </w:r>
      <w:r>
        <w:rPr>
          <w:rFonts w:ascii="Arial" w:eastAsia="Times New Roman" w:hAnsi="Arial" w:cs="Arial"/>
          <w:color w:val="3F4D5D"/>
          <w:sz w:val="24"/>
          <w:szCs w:val="24"/>
          <w:lang w:eastAsia="en-GB"/>
        </w:rPr>
        <w:br/>
      </w:r>
    </w:p>
    <w:p w14:paraId="28D96A18" w14:textId="6D5DAB62"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03C3E86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348" type="#_x0000_t75" style="width:18pt;height:15.6pt" o:ole="">
            <v:imagedata r:id="rId4" o:title=""/>
          </v:shape>
          <w:control r:id="rId5" w:name="DefaultOcxName" w:shapeid="_x0000_i1348"/>
        </w:object>
      </w:r>
      <w:r>
        <w:rPr>
          <w:rFonts w:ascii="Times New Roman" w:eastAsia="Times New Roman" w:hAnsi="Times New Roman" w:cs="Times New Roman"/>
          <w:color w:val="26304D"/>
          <w:sz w:val="23"/>
          <w:szCs w:val="23"/>
          <w:lang w:eastAsia="en-GB"/>
        </w:rPr>
        <w:t>True </w:t>
      </w:r>
      <w:r>
        <w:rPr>
          <w:rFonts w:ascii="Times New Roman" w:eastAsia="Times New Roman" w:hAnsi="Times New Roman" w:cs="Times New Roman"/>
          <w:color w:val="26304D"/>
          <w:sz w:val="23"/>
          <w:szCs w:val="23"/>
          <w:bdr w:val="none" w:sz="0" w:space="0" w:color="auto" w:frame="1"/>
          <w:lang w:eastAsia="en-GB"/>
        </w:rPr>
        <w:t>correct</w:t>
      </w:r>
    </w:p>
    <w:p w14:paraId="37C7E067" w14:textId="2A72BAF1" w:rsidR="000A26F6" w:rsidRDefault="000A26F6" w:rsidP="000A26F6">
      <w:pPr>
        <w:spacing w:after="0" w:line="240" w:lineRule="auto"/>
        <w:rPr>
          <w:rFonts w:ascii="Times New Roman" w:eastAsia="Times New Roman" w:hAnsi="Times New Roman" w:cs="Times New Roman"/>
          <w:color w:val="26304D"/>
          <w:sz w:val="23"/>
          <w:szCs w:val="23"/>
          <w:bdr w:val="none" w:sz="0" w:space="0" w:color="auto" w:frame="1"/>
          <w:lang w:eastAsia="en-GB"/>
        </w:rPr>
      </w:pPr>
      <w:r>
        <w:rPr>
          <w:rFonts w:ascii="Arial" w:eastAsia="Times New Roman" w:hAnsi="Arial" w:cs="Arial"/>
          <w:color w:val="26304D"/>
          <w:sz w:val="23"/>
          <w:szCs w:val="23"/>
        </w:rPr>
        <w:object w:dxaOrig="1440" w:dyaOrig="1440" w14:anchorId="0DB7929C">
          <v:shape id="_x0000_i1347" type="#_x0000_t75" style="width:18pt;height:15.6pt" o:ole="">
            <v:imagedata r:id="rId4" o:title=""/>
          </v:shape>
          <w:control r:id="rId6" w:name="DefaultOcxName1" w:shapeid="_x0000_i1347"/>
        </w:object>
      </w:r>
      <w:r>
        <w:rPr>
          <w:rFonts w:ascii="Times New Roman" w:eastAsia="Times New Roman" w:hAnsi="Times New Roman" w:cs="Times New Roman"/>
          <w:color w:val="26304D"/>
          <w:sz w:val="23"/>
          <w:szCs w:val="23"/>
          <w:lang w:eastAsia="en-GB"/>
        </w:rPr>
        <w:t>False</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09F8A66A" w14:textId="77777777" w:rsidR="000A26F6" w:rsidRDefault="000A26F6" w:rsidP="000A26F6">
      <w:pPr>
        <w:spacing w:after="0" w:line="240" w:lineRule="auto"/>
        <w:rPr>
          <w:rFonts w:ascii="Arial" w:eastAsia="Times New Roman" w:hAnsi="Arial" w:cs="Arial"/>
          <w:color w:val="26304D"/>
          <w:sz w:val="23"/>
          <w:szCs w:val="23"/>
          <w:lang w:eastAsia="en-GB"/>
        </w:rPr>
      </w:pPr>
    </w:p>
    <w:p w14:paraId="2314DF91" w14:textId="77777777"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2. Land law is concerned with rights </w:t>
      </w:r>
      <w:r>
        <w:rPr>
          <w:rFonts w:ascii="Times New Roman" w:eastAsia="Times New Roman" w:hAnsi="Times New Roman" w:cs="Times New Roman"/>
          <w:i/>
          <w:iCs/>
          <w:color w:val="26304D"/>
          <w:sz w:val="23"/>
          <w:szCs w:val="23"/>
          <w:lang w:eastAsia="en-GB"/>
        </w:rPr>
        <w:t>in rem</w:t>
      </w:r>
      <w:r>
        <w:rPr>
          <w:rFonts w:ascii="Times New Roman" w:eastAsia="Times New Roman" w:hAnsi="Times New Roman" w:cs="Times New Roman"/>
          <w:color w:val="26304D"/>
          <w:sz w:val="23"/>
          <w:szCs w:val="23"/>
          <w:lang w:eastAsia="en-GB"/>
        </w:rPr>
        <w:t>. What does </w:t>
      </w:r>
      <w:r>
        <w:rPr>
          <w:rFonts w:ascii="Times New Roman" w:eastAsia="Times New Roman" w:hAnsi="Times New Roman" w:cs="Times New Roman"/>
          <w:i/>
          <w:iCs/>
          <w:color w:val="26304D"/>
          <w:sz w:val="23"/>
          <w:szCs w:val="23"/>
          <w:lang w:eastAsia="en-GB"/>
        </w:rPr>
        <w:t>in rem</w:t>
      </w:r>
      <w:r>
        <w:rPr>
          <w:rFonts w:ascii="Times New Roman" w:eastAsia="Times New Roman" w:hAnsi="Times New Roman" w:cs="Times New Roman"/>
          <w:color w:val="26304D"/>
          <w:sz w:val="23"/>
          <w:szCs w:val="23"/>
          <w:lang w:eastAsia="en-GB"/>
        </w:rPr>
        <w:t> mean? Select one of the following.</w:t>
      </w:r>
    </w:p>
    <w:p w14:paraId="72D173D9" w14:textId="77777777" w:rsidR="000A26F6" w:rsidRDefault="000A26F6" w:rsidP="000A26F6">
      <w:pPr>
        <w:spacing w:after="100" w:afterAutospacing="1" w:line="240" w:lineRule="auto"/>
        <w:rPr>
          <w:rFonts w:ascii="Arial" w:eastAsia="Times New Roman" w:hAnsi="Arial" w:cs="Arial"/>
          <w:color w:val="3F4D5D"/>
          <w:sz w:val="24"/>
          <w:szCs w:val="24"/>
          <w:lang w:eastAsia="en-GB"/>
        </w:rPr>
      </w:pPr>
      <w:r>
        <w:rPr>
          <w:rFonts w:ascii="Arial" w:eastAsia="Times New Roman" w:hAnsi="Arial" w:cs="Arial"/>
          <w:i/>
          <w:iCs/>
          <w:color w:val="3F4D5D"/>
          <w:sz w:val="24"/>
          <w:szCs w:val="24"/>
          <w:lang w:eastAsia="en-GB"/>
        </w:rPr>
        <w:t>In rem</w:t>
      </w:r>
      <w:r>
        <w:rPr>
          <w:rFonts w:ascii="Arial" w:eastAsia="Times New Roman" w:hAnsi="Arial" w:cs="Arial"/>
          <w:color w:val="3F4D5D"/>
          <w:sz w:val="24"/>
          <w:szCs w:val="24"/>
          <w:lang w:eastAsia="en-GB"/>
        </w:rPr>
        <w:t> is Latin for 'in the thing'; </w:t>
      </w:r>
      <w:r>
        <w:rPr>
          <w:rFonts w:ascii="Arial" w:eastAsia="Times New Roman" w:hAnsi="Arial" w:cs="Arial"/>
          <w:i/>
          <w:iCs/>
          <w:color w:val="3F4D5D"/>
          <w:sz w:val="24"/>
          <w:szCs w:val="24"/>
          <w:lang w:eastAsia="en-GB"/>
        </w:rPr>
        <w:t>in rem</w:t>
      </w:r>
      <w:r>
        <w:rPr>
          <w:rFonts w:ascii="Arial" w:eastAsia="Times New Roman" w:hAnsi="Arial" w:cs="Arial"/>
          <w:color w:val="3F4D5D"/>
          <w:sz w:val="24"/>
          <w:szCs w:val="24"/>
          <w:lang w:eastAsia="en-GB"/>
        </w:rPr>
        <w:t> means a right in property and not a personal right.</w:t>
      </w:r>
    </w:p>
    <w:p w14:paraId="6856322F" w14:textId="153EAFF2"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56802052">
          <v:shape id="_x0000_i1346" type="#_x0000_t75" style="width:18pt;height:15.6pt" o:ole="">
            <v:imagedata r:id="rId4" o:title=""/>
          </v:shape>
          <w:control r:id="rId7" w:name="DefaultOcxName2" w:shapeid="_x0000_i1346"/>
        </w:object>
      </w:r>
      <w:r>
        <w:rPr>
          <w:rFonts w:ascii="Times New Roman" w:eastAsia="Times New Roman" w:hAnsi="Times New Roman" w:cs="Times New Roman"/>
          <w:i/>
          <w:iCs/>
          <w:color w:val="26304D"/>
          <w:sz w:val="23"/>
          <w:szCs w:val="23"/>
          <w:lang w:eastAsia="en-GB"/>
        </w:rPr>
        <w:t>In rem</w:t>
      </w:r>
      <w:r>
        <w:rPr>
          <w:rFonts w:ascii="Times New Roman" w:eastAsia="Times New Roman" w:hAnsi="Times New Roman" w:cs="Times New Roman"/>
          <w:color w:val="26304D"/>
          <w:sz w:val="23"/>
          <w:szCs w:val="23"/>
          <w:lang w:eastAsia="en-GB"/>
        </w:rPr>
        <w:t> means 'rights in the thing'. </w:t>
      </w:r>
      <w:r>
        <w:rPr>
          <w:rFonts w:ascii="Times New Roman" w:eastAsia="Times New Roman" w:hAnsi="Times New Roman" w:cs="Times New Roman"/>
          <w:color w:val="26304D"/>
          <w:sz w:val="23"/>
          <w:szCs w:val="23"/>
          <w:bdr w:val="none" w:sz="0" w:space="0" w:color="auto" w:frame="1"/>
          <w:lang w:eastAsia="en-GB"/>
        </w:rPr>
        <w:t>correct</w:t>
      </w:r>
    </w:p>
    <w:p w14:paraId="4DD013B5" w14:textId="3D77FC6C"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0C64C5BB">
          <v:shape id="_x0000_i1345" type="#_x0000_t75" style="width:18pt;height:15.6pt" o:ole="">
            <v:imagedata r:id="rId4" o:title=""/>
          </v:shape>
          <w:control r:id="rId8" w:name="DefaultOcxName3" w:shapeid="_x0000_i1345"/>
        </w:object>
      </w:r>
      <w:r>
        <w:rPr>
          <w:rFonts w:ascii="Times New Roman" w:eastAsia="Times New Roman" w:hAnsi="Times New Roman" w:cs="Times New Roman"/>
          <w:i/>
          <w:iCs/>
          <w:color w:val="26304D"/>
          <w:sz w:val="23"/>
          <w:szCs w:val="23"/>
          <w:lang w:eastAsia="en-GB"/>
        </w:rPr>
        <w:t>In rem</w:t>
      </w:r>
      <w:r>
        <w:rPr>
          <w:rFonts w:ascii="Times New Roman" w:eastAsia="Times New Roman" w:hAnsi="Times New Roman" w:cs="Times New Roman"/>
          <w:color w:val="26304D"/>
          <w:sz w:val="23"/>
          <w:szCs w:val="23"/>
          <w:lang w:eastAsia="en-GB"/>
        </w:rPr>
        <w:t> means 'rights against people'.</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4290F067" w14:textId="1A5B42E0"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1102458B">
          <v:shape id="_x0000_i1344" type="#_x0000_t75" style="width:18pt;height:15.6pt" o:ole="">
            <v:imagedata r:id="rId4" o:title=""/>
          </v:shape>
          <w:control r:id="rId9" w:name="DefaultOcxName4" w:shapeid="_x0000_i1344"/>
        </w:object>
      </w:r>
      <w:r>
        <w:rPr>
          <w:rFonts w:ascii="Times New Roman" w:eastAsia="Times New Roman" w:hAnsi="Times New Roman" w:cs="Times New Roman"/>
          <w:i/>
          <w:iCs/>
          <w:color w:val="26304D"/>
          <w:sz w:val="23"/>
          <w:szCs w:val="23"/>
          <w:lang w:eastAsia="en-GB"/>
        </w:rPr>
        <w:t>In rem</w:t>
      </w:r>
      <w:r>
        <w:rPr>
          <w:rFonts w:ascii="Times New Roman" w:eastAsia="Times New Roman" w:hAnsi="Times New Roman" w:cs="Times New Roman"/>
          <w:color w:val="26304D"/>
          <w:sz w:val="23"/>
          <w:szCs w:val="23"/>
          <w:lang w:eastAsia="en-GB"/>
        </w:rPr>
        <w:t> means 'equitable rights'.</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4D637D9A" w14:textId="779FA510" w:rsidR="000A26F6" w:rsidRDefault="000A26F6" w:rsidP="000A26F6">
      <w:pPr>
        <w:spacing w:after="0" w:line="240" w:lineRule="auto"/>
        <w:rPr>
          <w:rFonts w:ascii="Times New Roman" w:eastAsia="Times New Roman" w:hAnsi="Times New Roman" w:cs="Times New Roman"/>
          <w:color w:val="26304D"/>
          <w:sz w:val="23"/>
          <w:szCs w:val="23"/>
          <w:bdr w:val="none" w:sz="0" w:space="0" w:color="auto" w:frame="1"/>
          <w:lang w:eastAsia="en-GB"/>
        </w:rPr>
      </w:pPr>
      <w:r>
        <w:rPr>
          <w:rFonts w:ascii="Arial" w:eastAsia="Times New Roman" w:hAnsi="Arial" w:cs="Arial"/>
          <w:color w:val="26304D"/>
          <w:sz w:val="23"/>
          <w:szCs w:val="23"/>
        </w:rPr>
        <w:object w:dxaOrig="1440" w:dyaOrig="1440" w14:anchorId="1F32983A">
          <v:shape id="_x0000_i1343" type="#_x0000_t75" style="width:18pt;height:15.6pt" o:ole="">
            <v:imagedata r:id="rId4" o:title=""/>
          </v:shape>
          <w:control r:id="rId10" w:name="DefaultOcxName5" w:shapeid="_x0000_i1343"/>
        </w:object>
      </w:r>
      <w:r>
        <w:rPr>
          <w:rFonts w:ascii="Times New Roman" w:eastAsia="Times New Roman" w:hAnsi="Times New Roman" w:cs="Times New Roman"/>
          <w:i/>
          <w:iCs/>
          <w:color w:val="26304D"/>
          <w:sz w:val="23"/>
          <w:szCs w:val="23"/>
          <w:lang w:eastAsia="en-GB"/>
        </w:rPr>
        <w:t>In rem</w:t>
      </w:r>
      <w:r>
        <w:rPr>
          <w:rFonts w:ascii="Times New Roman" w:eastAsia="Times New Roman" w:hAnsi="Times New Roman" w:cs="Times New Roman"/>
          <w:color w:val="26304D"/>
          <w:sz w:val="23"/>
          <w:szCs w:val="23"/>
          <w:lang w:eastAsia="en-GB"/>
        </w:rPr>
        <w:t> and </w:t>
      </w:r>
      <w:r>
        <w:rPr>
          <w:rFonts w:ascii="Times New Roman" w:eastAsia="Times New Roman" w:hAnsi="Times New Roman" w:cs="Times New Roman"/>
          <w:i/>
          <w:iCs/>
          <w:color w:val="26304D"/>
          <w:sz w:val="23"/>
          <w:szCs w:val="23"/>
          <w:lang w:eastAsia="en-GB"/>
        </w:rPr>
        <w:t xml:space="preserve">in </w:t>
      </w:r>
      <w:proofErr w:type="spellStart"/>
      <w:r>
        <w:rPr>
          <w:rFonts w:ascii="Times New Roman" w:eastAsia="Times New Roman" w:hAnsi="Times New Roman" w:cs="Times New Roman"/>
          <w:i/>
          <w:iCs/>
          <w:color w:val="26304D"/>
          <w:sz w:val="23"/>
          <w:szCs w:val="23"/>
          <w:lang w:eastAsia="en-GB"/>
        </w:rPr>
        <w:t>personam</w:t>
      </w:r>
      <w:proofErr w:type="spellEnd"/>
      <w:r>
        <w:rPr>
          <w:rFonts w:ascii="Times New Roman" w:eastAsia="Times New Roman" w:hAnsi="Times New Roman" w:cs="Times New Roman"/>
          <w:i/>
          <w:iCs/>
          <w:color w:val="26304D"/>
          <w:sz w:val="23"/>
          <w:szCs w:val="23"/>
          <w:lang w:eastAsia="en-GB"/>
        </w:rPr>
        <w:t> </w:t>
      </w:r>
      <w:r>
        <w:rPr>
          <w:rFonts w:ascii="Times New Roman" w:eastAsia="Times New Roman" w:hAnsi="Times New Roman" w:cs="Times New Roman"/>
          <w:color w:val="26304D"/>
          <w:sz w:val="23"/>
          <w:szCs w:val="23"/>
          <w:lang w:eastAsia="en-GB"/>
        </w:rPr>
        <w:t>are synonyms meaning 'legal rights'.</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7CD66325" w14:textId="77777777" w:rsidR="000A26F6" w:rsidRDefault="000A26F6" w:rsidP="000A26F6">
      <w:pPr>
        <w:spacing w:after="0" w:line="240" w:lineRule="auto"/>
        <w:rPr>
          <w:rFonts w:ascii="Arial" w:eastAsia="Times New Roman" w:hAnsi="Arial" w:cs="Arial"/>
          <w:color w:val="26304D"/>
          <w:sz w:val="23"/>
          <w:szCs w:val="23"/>
          <w:lang w:eastAsia="en-GB"/>
        </w:rPr>
      </w:pPr>
    </w:p>
    <w:p w14:paraId="47A6795A" w14:textId="77777777"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3. The personal/proprietary distinction is ancient and only of historical rather than contemporary interest. True or false?</w:t>
      </w:r>
    </w:p>
    <w:p w14:paraId="588A55B9" w14:textId="77777777" w:rsidR="000A26F6" w:rsidRDefault="000A26F6" w:rsidP="000A26F6">
      <w:pPr>
        <w:spacing w:after="100" w:afterAutospacing="1" w:line="240" w:lineRule="auto"/>
        <w:rPr>
          <w:rFonts w:ascii="Arial" w:eastAsia="Times New Roman" w:hAnsi="Arial" w:cs="Arial"/>
          <w:color w:val="3F4D5D"/>
          <w:sz w:val="24"/>
          <w:szCs w:val="24"/>
          <w:lang w:eastAsia="en-GB"/>
        </w:rPr>
      </w:pPr>
      <w:r>
        <w:rPr>
          <w:rFonts w:ascii="Arial" w:eastAsia="Times New Roman" w:hAnsi="Arial" w:cs="Arial"/>
          <w:color w:val="3F4D5D"/>
          <w:sz w:val="24"/>
          <w:szCs w:val="24"/>
          <w:lang w:eastAsia="en-GB"/>
        </w:rPr>
        <w:t>Although old, the personal/proprietary divide remains vital today in determining questions around the enforceability of rights in land.</w:t>
      </w:r>
    </w:p>
    <w:p w14:paraId="4E0786DA" w14:textId="5731E8C8"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73069B6B">
          <v:shape id="_x0000_i1342" type="#_x0000_t75" style="width:18pt;height:15.6pt" o:ole="">
            <v:imagedata r:id="rId4" o:title=""/>
          </v:shape>
          <w:control r:id="rId11" w:name="DefaultOcxName6" w:shapeid="_x0000_i1342"/>
        </w:object>
      </w:r>
      <w:r>
        <w:rPr>
          <w:rFonts w:ascii="Times New Roman" w:eastAsia="Times New Roman" w:hAnsi="Times New Roman" w:cs="Times New Roman"/>
          <w:color w:val="26304D"/>
          <w:sz w:val="23"/>
          <w:szCs w:val="23"/>
          <w:lang w:eastAsia="en-GB"/>
        </w:rPr>
        <w:t>True </w:t>
      </w:r>
      <w:r>
        <w:rPr>
          <w:rFonts w:ascii="Times New Roman" w:eastAsia="Times New Roman" w:hAnsi="Times New Roman" w:cs="Times New Roman"/>
          <w:color w:val="26304D"/>
          <w:sz w:val="23"/>
          <w:szCs w:val="23"/>
          <w:bdr w:val="none" w:sz="0" w:space="0" w:color="auto" w:frame="1"/>
          <w:lang w:eastAsia="en-GB"/>
        </w:rPr>
        <w:t>incorrect</w:t>
      </w:r>
    </w:p>
    <w:p w14:paraId="11CD4193" w14:textId="488BC6D8" w:rsidR="000A26F6" w:rsidRDefault="000A26F6" w:rsidP="000A26F6">
      <w:pPr>
        <w:spacing w:after="0" w:line="240" w:lineRule="auto"/>
        <w:rPr>
          <w:rFonts w:ascii="Times New Roman" w:eastAsia="Times New Roman" w:hAnsi="Times New Roman" w:cs="Times New Roman"/>
          <w:color w:val="26304D"/>
          <w:sz w:val="23"/>
          <w:szCs w:val="23"/>
          <w:bdr w:val="none" w:sz="0" w:space="0" w:color="auto" w:frame="1"/>
          <w:lang w:eastAsia="en-GB"/>
        </w:rPr>
      </w:pPr>
      <w:r>
        <w:rPr>
          <w:rFonts w:ascii="Arial" w:eastAsia="Times New Roman" w:hAnsi="Arial" w:cs="Arial"/>
          <w:color w:val="26304D"/>
          <w:sz w:val="23"/>
          <w:szCs w:val="23"/>
        </w:rPr>
        <w:object w:dxaOrig="1440" w:dyaOrig="1440" w14:anchorId="5F855A78">
          <v:shape id="_x0000_i1341" type="#_x0000_t75" style="width:18pt;height:15.6pt" o:ole="">
            <v:imagedata r:id="rId4" o:title=""/>
          </v:shape>
          <w:control r:id="rId12" w:name="DefaultOcxName7" w:shapeid="_x0000_i1341"/>
        </w:object>
      </w:r>
      <w:r>
        <w:rPr>
          <w:rFonts w:ascii="Times New Roman" w:eastAsia="Times New Roman" w:hAnsi="Times New Roman" w:cs="Times New Roman"/>
          <w:color w:val="26304D"/>
          <w:sz w:val="23"/>
          <w:szCs w:val="23"/>
          <w:lang w:eastAsia="en-GB"/>
        </w:rPr>
        <w:t>False</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correct</w:t>
      </w:r>
    </w:p>
    <w:p w14:paraId="0A5958DB" w14:textId="77777777" w:rsidR="000A26F6" w:rsidRDefault="000A26F6" w:rsidP="000A26F6">
      <w:pPr>
        <w:spacing w:after="0" w:line="240" w:lineRule="auto"/>
        <w:rPr>
          <w:rFonts w:ascii="Arial" w:eastAsia="Times New Roman" w:hAnsi="Arial" w:cs="Arial"/>
          <w:color w:val="26304D"/>
          <w:sz w:val="23"/>
          <w:szCs w:val="23"/>
          <w:lang w:eastAsia="en-GB"/>
        </w:rPr>
      </w:pPr>
    </w:p>
    <w:p w14:paraId="20B282BB" w14:textId="77777777"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4. Which one of the following statements most accurately reflects the scope of land law today?</w:t>
      </w:r>
    </w:p>
    <w:p w14:paraId="7B4E0A1C" w14:textId="77777777" w:rsidR="000A26F6" w:rsidRDefault="000A26F6" w:rsidP="000A26F6">
      <w:pPr>
        <w:spacing w:after="0" w:line="240" w:lineRule="auto"/>
        <w:rPr>
          <w:rFonts w:ascii="Times New Roman" w:eastAsia="Times New Roman" w:hAnsi="Times New Roman" w:cs="Times New Roman"/>
          <w:color w:val="26304D"/>
          <w:sz w:val="23"/>
          <w:szCs w:val="23"/>
          <w:lang w:eastAsia="en-GB"/>
        </w:rPr>
      </w:pPr>
    </w:p>
    <w:p w14:paraId="7BE6CDA1" w14:textId="77777777" w:rsidR="000A26F6" w:rsidRDefault="000A26F6" w:rsidP="000A26F6">
      <w:pPr>
        <w:spacing w:after="100" w:afterAutospacing="1" w:line="240" w:lineRule="auto"/>
        <w:rPr>
          <w:rFonts w:ascii="Arial" w:eastAsia="Times New Roman" w:hAnsi="Arial" w:cs="Arial"/>
          <w:color w:val="3F4D5D"/>
          <w:sz w:val="24"/>
          <w:szCs w:val="24"/>
          <w:lang w:eastAsia="en-GB"/>
        </w:rPr>
      </w:pPr>
      <w:r>
        <w:rPr>
          <w:rFonts w:ascii="Arial" w:eastAsia="Times New Roman" w:hAnsi="Arial" w:cs="Arial"/>
          <w:color w:val="3F4D5D"/>
          <w:sz w:val="24"/>
          <w:szCs w:val="24"/>
          <w:lang w:eastAsia="en-GB"/>
        </w:rPr>
        <w:t>Land is all about rights in land but is also about people and their relationships to the land.</w:t>
      </w:r>
      <w:r>
        <w:rPr>
          <w:rFonts w:ascii="Arial" w:eastAsia="Times New Roman" w:hAnsi="Arial" w:cs="Arial"/>
          <w:color w:val="3F4D5D"/>
          <w:sz w:val="24"/>
          <w:szCs w:val="24"/>
          <w:lang w:eastAsia="en-GB"/>
        </w:rPr>
        <w:br/>
      </w:r>
    </w:p>
    <w:p w14:paraId="606B8442" w14:textId="62CC5D59"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19EC9E83">
          <v:shape id="_x0000_i1340" type="#_x0000_t75" style="width:18pt;height:15.6pt" o:ole="">
            <v:imagedata r:id="rId4" o:title=""/>
          </v:shape>
          <w:control r:id="rId13" w:name="DefaultOcxName8" w:shapeid="_x0000_i1340"/>
        </w:object>
      </w:r>
      <w:r>
        <w:rPr>
          <w:rFonts w:ascii="Times New Roman" w:eastAsia="Times New Roman" w:hAnsi="Times New Roman" w:cs="Times New Roman"/>
          <w:color w:val="26304D"/>
          <w:sz w:val="23"/>
          <w:szCs w:val="23"/>
          <w:lang w:eastAsia="en-GB"/>
        </w:rPr>
        <w:t>Land law today is a framework limited regulating the personal rights between different parties. </w:t>
      </w:r>
      <w:r>
        <w:rPr>
          <w:rFonts w:ascii="Times New Roman" w:eastAsia="Times New Roman" w:hAnsi="Times New Roman" w:cs="Times New Roman"/>
          <w:color w:val="26304D"/>
          <w:sz w:val="23"/>
          <w:szCs w:val="23"/>
          <w:bdr w:val="none" w:sz="0" w:space="0" w:color="auto" w:frame="1"/>
          <w:lang w:eastAsia="en-GB"/>
        </w:rPr>
        <w:t>incorrect</w:t>
      </w:r>
    </w:p>
    <w:p w14:paraId="17BDD20A" w14:textId="29E5BBE5"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2589D72A">
          <v:shape id="_x0000_i1339" type="#_x0000_t75" style="width:18pt;height:15.6pt" o:ole="">
            <v:imagedata r:id="rId4" o:title=""/>
          </v:shape>
          <w:control r:id="rId14" w:name="DefaultOcxName9" w:shapeid="_x0000_i1339"/>
        </w:object>
      </w:r>
      <w:r>
        <w:rPr>
          <w:rFonts w:ascii="Times New Roman" w:eastAsia="Times New Roman" w:hAnsi="Times New Roman" w:cs="Times New Roman"/>
          <w:color w:val="26304D"/>
          <w:sz w:val="23"/>
          <w:szCs w:val="23"/>
          <w:lang w:eastAsia="en-GB"/>
        </w:rPr>
        <w:t>Land law today is a framework limited regulating the proprietary rights of families and those in close or intimate relationships.</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682F78FC" w14:textId="5AE1C938"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34103C5A">
          <v:shape id="_x0000_i1338" type="#_x0000_t75" style="width:18pt;height:15.6pt" o:ole="">
            <v:imagedata r:id="rId4" o:title=""/>
          </v:shape>
          <w:control r:id="rId15" w:name="DefaultOcxName10" w:shapeid="_x0000_i1338"/>
        </w:object>
      </w:r>
      <w:r>
        <w:rPr>
          <w:rFonts w:ascii="Times New Roman" w:eastAsia="Times New Roman" w:hAnsi="Times New Roman" w:cs="Times New Roman"/>
          <w:color w:val="26304D"/>
          <w:sz w:val="23"/>
          <w:szCs w:val="23"/>
          <w:lang w:eastAsia="en-GB"/>
        </w:rPr>
        <w:t>Land law today is a framework regulating all personal rights arising between different parties.</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004153F6" w14:textId="5ACC9BA5" w:rsidR="000A26F6" w:rsidRDefault="000A26F6" w:rsidP="000A26F6">
      <w:pPr>
        <w:spacing w:after="0" w:line="240" w:lineRule="auto"/>
        <w:rPr>
          <w:rFonts w:ascii="Times New Roman" w:eastAsia="Times New Roman" w:hAnsi="Times New Roman" w:cs="Times New Roman"/>
          <w:color w:val="26304D"/>
          <w:sz w:val="23"/>
          <w:szCs w:val="23"/>
          <w:bdr w:val="none" w:sz="0" w:space="0" w:color="auto" w:frame="1"/>
          <w:lang w:eastAsia="en-GB"/>
        </w:rPr>
      </w:pPr>
      <w:r>
        <w:rPr>
          <w:rFonts w:ascii="Arial" w:eastAsia="Times New Roman" w:hAnsi="Arial" w:cs="Arial"/>
          <w:color w:val="26304D"/>
          <w:sz w:val="23"/>
          <w:szCs w:val="23"/>
        </w:rPr>
        <w:object w:dxaOrig="1440" w:dyaOrig="1440" w14:anchorId="6DE81738">
          <v:shape id="_x0000_i1337" type="#_x0000_t75" style="width:18pt;height:15.6pt" o:ole="">
            <v:imagedata r:id="rId4" o:title=""/>
          </v:shape>
          <w:control r:id="rId16" w:name="DefaultOcxName11" w:shapeid="_x0000_i1337"/>
        </w:object>
      </w:r>
      <w:r>
        <w:rPr>
          <w:rFonts w:ascii="Times New Roman" w:eastAsia="Times New Roman" w:hAnsi="Times New Roman" w:cs="Times New Roman"/>
          <w:color w:val="26304D"/>
          <w:sz w:val="23"/>
          <w:szCs w:val="23"/>
          <w:lang w:eastAsia="en-GB"/>
        </w:rPr>
        <w:t>Land law today is a framework regulating the rights and responsibilities of people in relation to land.</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Correct</w:t>
      </w:r>
    </w:p>
    <w:p w14:paraId="653EB3DF" w14:textId="77777777" w:rsidR="000A26F6" w:rsidRDefault="000A26F6" w:rsidP="000A26F6">
      <w:pPr>
        <w:spacing w:after="0" w:line="240" w:lineRule="auto"/>
        <w:rPr>
          <w:rFonts w:ascii="Arial" w:eastAsia="Times New Roman" w:hAnsi="Arial" w:cs="Arial"/>
          <w:color w:val="26304D"/>
          <w:sz w:val="23"/>
          <w:szCs w:val="23"/>
          <w:lang w:eastAsia="en-GB"/>
        </w:rPr>
      </w:pPr>
    </w:p>
    <w:p w14:paraId="318751FF" w14:textId="77777777"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5. Land law is, in essence, a system governing the nature, creation and protection of rights in land. True or false?</w:t>
      </w:r>
    </w:p>
    <w:p w14:paraId="2F617FA6" w14:textId="77777777" w:rsidR="000A26F6" w:rsidRDefault="000A26F6" w:rsidP="000A26F6">
      <w:pPr>
        <w:spacing w:after="0" w:line="240" w:lineRule="auto"/>
        <w:rPr>
          <w:rFonts w:ascii="Times New Roman" w:eastAsia="Times New Roman" w:hAnsi="Times New Roman" w:cs="Times New Roman"/>
          <w:color w:val="26304D"/>
          <w:sz w:val="23"/>
          <w:szCs w:val="23"/>
          <w:lang w:eastAsia="en-GB"/>
        </w:rPr>
      </w:pPr>
    </w:p>
    <w:p w14:paraId="4A6ADF3E" w14:textId="77777777" w:rsidR="000A26F6" w:rsidRDefault="000A26F6" w:rsidP="000A26F6">
      <w:pPr>
        <w:spacing w:after="100" w:afterAutospacing="1" w:line="240" w:lineRule="auto"/>
        <w:rPr>
          <w:rFonts w:ascii="Arial" w:eastAsia="Times New Roman" w:hAnsi="Arial" w:cs="Arial"/>
          <w:color w:val="3F4D5D"/>
          <w:sz w:val="24"/>
          <w:szCs w:val="24"/>
          <w:lang w:eastAsia="en-GB"/>
        </w:rPr>
      </w:pPr>
      <w:r>
        <w:rPr>
          <w:rFonts w:ascii="Arial" w:eastAsia="Times New Roman" w:hAnsi="Arial" w:cs="Arial"/>
          <w:color w:val="3F4D5D"/>
          <w:sz w:val="24"/>
          <w:szCs w:val="24"/>
          <w:lang w:eastAsia="en-GB"/>
        </w:rPr>
        <w:lastRenderedPageBreak/>
        <w:t>Land law is a system of law that determines what rights can exist in land and how they are created, protected, and enforced.</w:t>
      </w:r>
    </w:p>
    <w:p w14:paraId="0103227F" w14:textId="6EFDE821"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7BCFA6F7">
          <v:shape id="_x0000_i1336" type="#_x0000_t75" style="width:18pt;height:15.6pt" o:ole="">
            <v:imagedata r:id="rId4" o:title=""/>
          </v:shape>
          <w:control r:id="rId17" w:name="DefaultOcxName12" w:shapeid="_x0000_i1336"/>
        </w:object>
      </w:r>
      <w:r>
        <w:rPr>
          <w:rFonts w:ascii="Times New Roman" w:eastAsia="Times New Roman" w:hAnsi="Times New Roman" w:cs="Times New Roman"/>
          <w:color w:val="26304D"/>
          <w:sz w:val="23"/>
          <w:szCs w:val="23"/>
          <w:lang w:eastAsia="en-GB"/>
        </w:rPr>
        <w:t>True </w:t>
      </w:r>
      <w:r>
        <w:rPr>
          <w:rFonts w:ascii="Times New Roman" w:eastAsia="Times New Roman" w:hAnsi="Times New Roman" w:cs="Times New Roman"/>
          <w:color w:val="26304D"/>
          <w:sz w:val="23"/>
          <w:szCs w:val="23"/>
          <w:bdr w:val="none" w:sz="0" w:space="0" w:color="auto" w:frame="1"/>
          <w:lang w:eastAsia="en-GB"/>
        </w:rPr>
        <w:t>correct</w:t>
      </w:r>
    </w:p>
    <w:p w14:paraId="704F14DC" w14:textId="5D6E8E3A" w:rsidR="000A26F6" w:rsidRDefault="000A26F6" w:rsidP="000A26F6">
      <w:pPr>
        <w:spacing w:after="0" w:line="240" w:lineRule="auto"/>
        <w:rPr>
          <w:rFonts w:ascii="Times New Roman" w:eastAsia="Times New Roman" w:hAnsi="Times New Roman" w:cs="Times New Roman"/>
          <w:color w:val="26304D"/>
          <w:sz w:val="23"/>
          <w:szCs w:val="23"/>
          <w:bdr w:val="none" w:sz="0" w:space="0" w:color="auto" w:frame="1"/>
          <w:lang w:eastAsia="en-GB"/>
        </w:rPr>
      </w:pPr>
      <w:r>
        <w:rPr>
          <w:rFonts w:ascii="Arial" w:eastAsia="Times New Roman" w:hAnsi="Arial" w:cs="Arial"/>
          <w:color w:val="26304D"/>
          <w:sz w:val="23"/>
          <w:szCs w:val="23"/>
        </w:rPr>
        <w:object w:dxaOrig="1440" w:dyaOrig="1440" w14:anchorId="68455A06">
          <v:shape id="_x0000_i1335" type="#_x0000_t75" style="width:18pt;height:15.6pt" o:ole="">
            <v:imagedata r:id="rId4" o:title=""/>
          </v:shape>
          <w:control r:id="rId18" w:name="DefaultOcxName13" w:shapeid="_x0000_i1335"/>
        </w:object>
      </w:r>
      <w:r>
        <w:rPr>
          <w:rFonts w:ascii="Times New Roman" w:eastAsia="Times New Roman" w:hAnsi="Times New Roman" w:cs="Times New Roman"/>
          <w:color w:val="26304D"/>
          <w:sz w:val="23"/>
          <w:szCs w:val="23"/>
          <w:lang w:eastAsia="en-GB"/>
        </w:rPr>
        <w:t>False</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24E03B01" w14:textId="77777777" w:rsidR="000A26F6" w:rsidRDefault="000A26F6" w:rsidP="000A26F6">
      <w:pPr>
        <w:spacing w:after="0" w:line="240" w:lineRule="auto"/>
        <w:rPr>
          <w:rFonts w:ascii="Arial" w:eastAsia="Times New Roman" w:hAnsi="Arial" w:cs="Arial"/>
          <w:color w:val="26304D"/>
          <w:sz w:val="23"/>
          <w:szCs w:val="23"/>
          <w:lang w:eastAsia="en-GB"/>
        </w:rPr>
      </w:pPr>
    </w:p>
    <w:p w14:paraId="494456C7" w14:textId="77777777"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6. The traditional starting point is to ask 'what is land'? A definition of land is offered in s. 205(1)(ix) of which vitally important piece of land law legislation? Select one of the following.</w:t>
      </w:r>
    </w:p>
    <w:p w14:paraId="5DC1D9B9" w14:textId="77777777" w:rsidR="000A26F6" w:rsidRDefault="000A26F6" w:rsidP="000A26F6">
      <w:pPr>
        <w:spacing w:after="0" w:line="240" w:lineRule="auto"/>
        <w:rPr>
          <w:rFonts w:ascii="Times New Roman" w:eastAsia="Times New Roman" w:hAnsi="Times New Roman" w:cs="Times New Roman"/>
          <w:color w:val="26304D"/>
          <w:sz w:val="23"/>
          <w:szCs w:val="23"/>
          <w:lang w:eastAsia="en-GB"/>
        </w:rPr>
      </w:pPr>
    </w:p>
    <w:p w14:paraId="70CA6858" w14:textId="77777777" w:rsidR="000A26F6" w:rsidRDefault="000A26F6" w:rsidP="000A26F6">
      <w:pPr>
        <w:spacing w:after="100" w:afterAutospacing="1" w:line="240" w:lineRule="auto"/>
        <w:rPr>
          <w:rFonts w:ascii="Arial" w:eastAsia="Times New Roman" w:hAnsi="Arial" w:cs="Arial"/>
          <w:color w:val="3F4D5D"/>
          <w:sz w:val="24"/>
          <w:szCs w:val="24"/>
          <w:lang w:eastAsia="en-GB"/>
        </w:rPr>
      </w:pPr>
      <w:r>
        <w:rPr>
          <w:rFonts w:ascii="Arial" w:eastAsia="Times New Roman" w:hAnsi="Arial" w:cs="Arial"/>
          <w:color w:val="3F4D5D"/>
          <w:sz w:val="24"/>
          <w:szCs w:val="24"/>
          <w:lang w:eastAsia="en-GB"/>
        </w:rPr>
        <w:t>The Law of Property Act 1925 is rather confusingly worded but a good place to start studying land law and for answering the question of what we understand as 'land' in our land law.</w:t>
      </w:r>
      <w:r>
        <w:rPr>
          <w:rFonts w:ascii="Arial" w:eastAsia="Times New Roman" w:hAnsi="Arial" w:cs="Arial"/>
          <w:color w:val="3F4D5D"/>
          <w:sz w:val="24"/>
          <w:szCs w:val="24"/>
          <w:lang w:eastAsia="en-GB"/>
        </w:rPr>
        <w:br/>
      </w:r>
    </w:p>
    <w:p w14:paraId="2011E584" w14:textId="3EAFF357"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479B819B">
          <v:shape id="_x0000_i1334" type="#_x0000_t75" style="width:18pt;height:15.6pt" o:ole="">
            <v:imagedata r:id="rId4" o:title=""/>
          </v:shape>
          <w:control r:id="rId19" w:name="DefaultOcxName14" w:shapeid="_x0000_i1334"/>
        </w:object>
      </w:r>
      <w:r>
        <w:rPr>
          <w:rFonts w:ascii="Times New Roman" w:eastAsia="Times New Roman" w:hAnsi="Times New Roman" w:cs="Times New Roman"/>
          <w:color w:val="26304D"/>
          <w:sz w:val="23"/>
          <w:szCs w:val="23"/>
          <w:lang w:eastAsia="en-GB"/>
        </w:rPr>
        <w:t>Land Charges Act 1925 </w:t>
      </w:r>
      <w:r>
        <w:rPr>
          <w:rFonts w:ascii="Times New Roman" w:eastAsia="Times New Roman" w:hAnsi="Times New Roman" w:cs="Times New Roman"/>
          <w:color w:val="26304D"/>
          <w:sz w:val="23"/>
          <w:szCs w:val="23"/>
          <w:bdr w:val="none" w:sz="0" w:space="0" w:color="auto" w:frame="1"/>
          <w:lang w:eastAsia="en-GB"/>
        </w:rPr>
        <w:t>incorrect</w:t>
      </w:r>
    </w:p>
    <w:p w14:paraId="699EC202" w14:textId="4FBB260E"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33C7E097">
          <v:shape id="_x0000_i1333" type="#_x0000_t75" style="width:18pt;height:15.6pt" o:ole="">
            <v:imagedata r:id="rId4" o:title=""/>
          </v:shape>
          <w:control r:id="rId20" w:name="DefaultOcxName15" w:shapeid="_x0000_i1333"/>
        </w:object>
      </w:r>
      <w:r>
        <w:rPr>
          <w:rFonts w:ascii="Times New Roman" w:eastAsia="Times New Roman" w:hAnsi="Times New Roman" w:cs="Times New Roman"/>
          <w:color w:val="26304D"/>
          <w:sz w:val="23"/>
          <w:szCs w:val="23"/>
          <w:lang w:eastAsia="en-GB"/>
        </w:rPr>
        <w:t>Law of Property Act 1925</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correct</w:t>
      </w:r>
    </w:p>
    <w:p w14:paraId="0A85A464" w14:textId="194C6EEE"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15FFCD0F">
          <v:shape id="_x0000_i1332" type="#_x0000_t75" style="width:18pt;height:15.6pt" o:ole="">
            <v:imagedata r:id="rId4" o:title=""/>
          </v:shape>
          <w:control r:id="rId21" w:name="DefaultOcxName16" w:shapeid="_x0000_i1332"/>
        </w:object>
      </w:r>
      <w:r>
        <w:rPr>
          <w:rFonts w:ascii="Times New Roman" w:eastAsia="Times New Roman" w:hAnsi="Times New Roman" w:cs="Times New Roman"/>
          <w:color w:val="26304D"/>
          <w:sz w:val="23"/>
          <w:szCs w:val="23"/>
          <w:lang w:eastAsia="en-GB"/>
        </w:rPr>
        <w:t>Land Registration Act 1925</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440045C1" w14:textId="2B0844D9" w:rsidR="000A26F6" w:rsidRDefault="000A26F6" w:rsidP="000A26F6">
      <w:pPr>
        <w:spacing w:after="0" w:line="240" w:lineRule="auto"/>
        <w:rPr>
          <w:rFonts w:ascii="Times New Roman" w:eastAsia="Times New Roman" w:hAnsi="Times New Roman" w:cs="Times New Roman"/>
          <w:color w:val="26304D"/>
          <w:sz w:val="23"/>
          <w:szCs w:val="23"/>
          <w:bdr w:val="none" w:sz="0" w:space="0" w:color="auto" w:frame="1"/>
          <w:lang w:eastAsia="en-GB"/>
        </w:rPr>
      </w:pPr>
      <w:r>
        <w:rPr>
          <w:rFonts w:ascii="Arial" w:eastAsia="Times New Roman" w:hAnsi="Arial" w:cs="Arial"/>
          <w:color w:val="26304D"/>
          <w:sz w:val="23"/>
          <w:szCs w:val="23"/>
        </w:rPr>
        <w:object w:dxaOrig="1440" w:dyaOrig="1440" w14:anchorId="116A87E0">
          <v:shape id="_x0000_i1331" type="#_x0000_t75" style="width:18pt;height:15.6pt" o:ole="">
            <v:imagedata r:id="rId4" o:title=""/>
          </v:shape>
          <w:control r:id="rId22" w:name="DefaultOcxName17" w:shapeid="_x0000_i1331"/>
        </w:object>
      </w:r>
      <w:r>
        <w:rPr>
          <w:rFonts w:ascii="Times New Roman" w:eastAsia="Times New Roman" w:hAnsi="Times New Roman" w:cs="Times New Roman"/>
          <w:color w:val="26304D"/>
          <w:sz w:val="23"/>
          <w:szCs w:val="23"/>
          <w:lang w:eastAsia="en-GB"/>
        </w:rPr>
        <w:t>Land Registration Act 2002</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5980C425" w14:textId="77777777" w:rsidR="000A26F6" w:rsidRDefault="000A26F6" w:rsidP="000A26F6">
      <w:pPr>
        <w:spacing w:after="0" w:line="240" w:lineRule="auto"/>
        <w:rPr>
          <w:rFonts w:ascii="Arial" w:eastAsia="Times New Roman" w:hAnsi="Arial" w:cs="Arial"/>
          <w:color w:val="26304D"/>
          <w:sz w:val="23"/>
          <w:szCs w:val="23"/>
          <w:lang w:eastAsia="en-GB"/>
        </w:rPr>
      </w:pPr>
    </w:p>
    <w:p w14:paraId="3BF1A0C6" w14:textId="77777777"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7. The s. 205 LPA 1925 definition of 'land' may be rather confusingly drafted but it does help us do what? Select one of the following.</w:t>
      </w:r>
    </w:p>
    <w:p w14:paraId="3FB1A3E5" w14:textId="77777777" w:rsidR="000A26F6" w:rsidRDefault="000A26F6" w:rsidP="000A26F6">
      <w:pPr>
        <w:spacing w:after="0" w:line="240" w:lineRule="auto"/>
        <w:rPr>
          <w:rFonts w:ascii="Times New Roman" w:eastAsia="Times New Roman" w:hAnsi="Times New Roman" w:cs="Times New Roman"/>
          <w:color w:val="26304D"/>
          <w:sz w:val="23"/>
          <w:szCs w:val="23"/>
          <w:lang w:eastAsia="en-GB"/>
        </w:rPr>
      </w:pPr>
    </w:p>
    <w:p w14:paraId="1CE96B79" w14:textId="77777777" w:rsidR="000A26F6" w:rsidRDefault="000A26F6" w:rsidP="000A26F6">
      <w:pPr>
        <w:spacing w:after="100" w:afterAutospacing="1" w:line="240" w:lineRule="auto"/>
        <w:rPr>
          <w:rFonts w:ascii="Arial" w:eastAsia="Times New Roman" w:hAnsi="Arial" w:cs="Arial"/>
          <w:color w:val="3F4D5D"/>
          <w:sz w:val="24"/>
          <w:szCs w:val="24"/>
          <w:lang w:eastAsia="en-GB"/>
        </w:rPr>
      </w:pPr>
      <w:r>
        <w:rPr>
          <w:rFonts w:ascii="Arial" w:eastAsia="Times New Roman" w:hAnsi="Arial" w:cs="Arial"/>
          <w:color w:val="3F4D5D"/>
          <w:sz w:val="24"/>
          <w:szCs w:val="24"/>
          <w:lang w:eastAsia="en-GB"/>
        </w:rPr>
        <w:t>Section 205 offers a definition of land which demonstrates the breadth of the concept of 'land' as including both tangible property such as tree or coal as well as intangible rights such as leases, easements, covenants, and mortgages.</w:t>
      </w:r>
    </w:p>
    <w:p w14:paraId="41CCCE49" w14:textId="6566125C"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3EEB6488">
          <v:shape id="_x0000_i1330" type="#_x0000_t75" style="width:18pt;height:15.6pt" o:ole="">
            <v:imagedata r:id="rId4" o:title=""/>
          </v:shape>
          <w:control r:id="rId23" w:name="DefaultOcxName18" w:shapeid="_x0000_i1330"/>
        </w:object>
      </w:r>
      <w:r>
        <w:rPr>
          <w:rFonts w:ascii="Times New Roman" w:eastAsia="Times New Roman" w:hAnsi="Times New Roman" w:cs="Times New Roman"/>
          <w:color w:val="26304D"/>
          <w:sz w:val="23"/>
          <w:szCs w:val="23"/>
          <w:lang w:eastAsia="en-GB"/>
        </w:rPr>
        <w:t>It recognizes that land only includes tangible property such as trees and coal. </w:t>
      </w:r>
      <w:r>
        <w:rPr>
          <w:rFonts w:ascii="Times New Roman" w:eastAsia="Times New Roman" w:hAnsi="Times New Roman" w:cs="Times New Roman"/>
          <w:color w:val="26304D"/>
          <w:sz w:val="23"/>
          <w:szCs w:val="23"/>
          <w:bdr w:val="none" w:sz="0" w:space="0" w:color="auto" w:frame="1"/>
          <w:lang w:eastAsia="en-GB"/>
        </w:rPr>
        <w:t>incorrect</w:t>
      </w:r>
    </w:p>
    <w:p w14:paraId="69128B60" w14:textId="4EC6F24C"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677C8C2C">
          <v:shape id="_x0000_i1329" type="#_x0000_t75" style="width:18pt;height:15.6pt" o:ole="">
            <v:imagedata r:id="rId4" o:title=""/>
          </v:shape>
          <w:control r:id="rId24" w:name="DefaultOcxName19" w:shapeid="_x0000_i1329"/>
        </w:object>
      </w:r>
      <w:r>
        <w:rPr>
          <w:rFonts w:ascii="Times New Roman" w:eastAsia="Times New Roman" w:hAnsi="Times New Roman" w:cs="Times New Roman"/>
          <w:color w:val="26304D"/>
          <w:sz w:val="23"/>
          <w:szCs w:val="23"/>
          <w:lang w:eastAsia="en-GB"/>
        </w:rPr>
        <w:t>It recognizes that land only includes rights that are intangible such as leases and mortgages.</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0779DF4F" w14:textId="44BB7771"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301A5ADD">
          <v:shape id="_x0000_i1328" type="#_x0000_t75" style="width:18pt;height:15.6pt" o:ole="">
            <v:imagedata r:id="rId4" o:title=""/>
          </v:shape>
          <w:control r:id="rId25" w:name="DefaultOcxName20" w:shapeid="_x0000_i1328"/>
        </w:object>
      </w:r>
      <w:r>
        <w:rPr>
          <w:rFonts w:ascii="Times New Roman" w:eastAsia="Times New Roman" w:hAnsi="Times New Roman" w:cs="Times New Roman"/>
          <w:color w:val="26304D"/>
          <w:sz w:val="23"/>
          <w:szCs w:val="23"/>
          <w:lang w:eastAsia="en-GB"/>
        </w:rPr>
        <w:t>It recognizes that we need a new law to clarify with specificity what land actually is.</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69788FB8" w14:textId="35347BD1" w:rsidR="000A26F6" w:rsidRDefault="000A26F6" w:rsidP="000A26F6">
      <w:pPr>
        <w:spacing w:after="0" w:line="240" w:lineRule="auto"/>
        <w:rPr>
          <w:rFonts w:ascii="Times New Roman" w:eastAsia="Times New Roman" w:hAnsi="Times New Roman" w:cs="Times New Roman"/>
          <w:color w:val="26304D"/>
          <w:sz w:val="23"/>
          <w:szCs w:val="23"/>
          <w:bdr w:val="none" w:sz="0" w:space="0" w:color="auto" w:frame="1"/>
          <w:lang w:eastAsia="en-GB"/>
        </w:rPr>
      </w:pPr>
      <w:r>
        <w:rPr>
          <w:rFonts w:ascii="Arial" w:eastAsia="Times New Roman" w:hAnsi="Arial" w:cs="Arial"/>
          <w:color w:val="26304D"/>
          <w:sz w:val="23"/>
          <w:szCs w:val="23"/>
        </w:rPr>
        <w:object w:dxaOrig="1440" w:dyaOrig="1440" w14:anchorId="7E1C92D1">
          <v:shape id="_x0000_i1327" type="#_x0000_t75" style="width:18pt;height:15.6pt" o:ole="">
            <v:imagedata r:id="rId4" o:title=""/>
          </v:shape>
          <w:control r:id="rId26" w:name="DefaultOcxName21" w:shapeid="_x0000_i1327"/>
        </w:object>
      </w:r>
      <w:r>
        <w:rPr>
          <w:rFonts w:ascii="Times New Roman" w:eastAsia="Times New Roman" w:hAnsi="Times New Roman" w:cs="Times New Roman"/>
          <w:color w:val="26304D"/>
          <w:sz w:val="23"/>
          <w:szCs w:val="23"/>
          <w:lang w:eastAsia="en-GB"/>
        </w:rPr>
        <w:t>It recognizes that land is more than just physical, tangible property.</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Correct</w:t>
      </w:r>
    </w:p>
    <w:p w14:paraId="512E849F" w14:textId="77777777" w:rsidR="000A26F6" w:rsidRDefault="000A26F6" w:rsidP="000A26F6">
      <w:pPr>
        <w:spacing w:after="0" w:line="240" w:lineRule="auto"/>
        <w:rPr>
          <w:rFonts w:ascii="Arial" w:eastAsia="Times New Roman" w:hAnsi="Arial" w:cs="Arial"/>
          <w:color w:val="26304D"/>
          <w:sz w:val="23"/>
          <w:szCs w:val="23"/>
          <w:lang w:eastAsia="en-GB"/>
        </w:rPr>
      </w:pPr>
    </w:p>
    <w:p w14:paraId="00A2AE7E" w14:textId="77777777"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8. The Latin phrase </w:t>
      </w:r>
      <w:proofErr w:type="spellStart"/>
      <w:r>
        <w:rPr>
          <w:rFonts w:ascii="Times New Roman" w:eastAsia="Times New Roman" w:hAnsi="Times New Roman" w:cs="Times New Roman"/>
          <w:i/>
          <w:iCs/>
          <w:color w:val="26304D"/>
          <w:sz w:val="23"/>
          <w:szCs w:val="23"/>
          <w:lang w:eastAsia="en-GB"/>
        </w:rPr>
        <w:t>Cuius</w:t>
      </w:r>
      <w:proofErr w:type="spellEnd"/>
      <w:r>
        <w:rPr>
          <w:rFonts w:ascii="Times New Roman" w:eastAsia="Times New Roman" w:hAnsi="Times New Roman" w:cs="Times New Roman"/>
          <w:i/>
          <w:iCs/>
          <w:color w:val="26304D"/>
          <w:sz w:val="23"/>
          <w:szCs w:val="23"/>
          <w:lang w:eastAsia="en-GB"/>
        </w:rPr>
        <w:t xml:space="preserve"> </w:t>
      </w:r>
      <w:proofErr w:type="spellStart"/>
      <w:r>
        <w:rPr>
          <w:rFonts w:ascii="Times New Roman" w:eastAsia="Times New Roman" w:hAnsi="Times New Roman" w:cs="Times New Roman"/>
          <w:i/>
          <w:iCs/>
          <w:color w:val="26304D"/>
          <w:sz w:val="23"/>
          <w:szCs w:val="23"/>
          <w:lang w:eastAsia="en-GB"/>
        </w:rPr>
        <w:t>est</w:t>
      </w:r>
      <w:proofErr w:type="spellEnd"/>
      <w:r>
        <w:rPr>
          <w:rFonts w:ascii="Times New Roman" w:eastAsia="Times New Roman" w:hAnsi="Times New Roman" w:cs="Times New Roman"/>
          <w:i/>
          <w:iCs/>
          <w:color w:val="26304D"/>
          <w:sz w:val="23"/>
          <w:szCs w:val="23"/>
          <w:lang w:eastAsia="en-GB"/>
        </w:rPr>
        <w:t xml:space="preserve"> solum, </w:t>
      </w:r>
      <w:proofErr w:type="spellStart"/>
      <w:r>
        <w:rPr>
          <w:rFonts w:ascii="Times New Roman" w:eastAsia="Times New Roman" w:hAnsi="Times New Roman" w:cs="Times New Roman"/>
          <w:i/>
          <w:iCs/>
          <w:color w:val="26304D"/>
          <w:sz w:val="23"/>
          <w:szCs w:val="23"/>
          <w:lang w:eastAsia="en-GB"/>
        </w:rPr>
        <w:t>eius</w:t>
      </w:r>
      <w:proofErr w:type="spellEnd"/>
      <w:r>
        <w:rPr>
          <w:rFonts w:ascii="Times New Roman" w:eastAsia="Times New Roman" w:hAnsi="Times New Roman" w:cs="Times New Roman"/>
          <w:i/>
          <w:iCs/>
          <w:color w:val="26304D"/>
          <w:sz w:val="23"/>
          <w:szCs w:val="23"/>
          <w:lang w:eastAsia="en-GB"/>
        </w:rPr>
        <w:t xml:space="preserve"> </w:t>
      </w:r>
      <w:proofErr w:type="spellStart"/>
      <w:r>
        <w:rPr>
          <w:rFonts w:ascii="Times New Roman" w:eastAsia="Times New Roman" w:hAnsi="Times New Roman" w:cs="Times New Roman"/>
          <w:i/>
          <w:iCs/>
          <w:color w:val="26304D"/>
          <w:sz w:val="23"/>
          <w:szCs w:val="23"/>
          <w:lang w:eastAsia="en-GB"/>
        </w:rPr>
        <w:t>est</w:t>
      </w:r>
      <w:proofErr w:type="spellEnd"/>
      <w:r>
        <w:rPr>
          <w:rFonts w:ascii="Times New Roman" w:eastAsia="Times New Roman" w:hAnsi="Times New Roman" w:cs="Times New Roman"/>
          <w:i/>
          <w:iCs/>
          <w:color w:val="26304D"/>
          <w:sz w:val="23"/>
          <w:szCs w:val="23"/>
          <w:lang w:eastAsia="en-GB"/>
        </w:rPr>
        <w:t xml:space="preserve"> </w:t>
      </w:r>
      <w:proofErr w:type="spellStart"/>
      <w:r>
        <w:rPr>
          <w:rFonts w:ascii="Times New Roman" w:eastAsia="Times New Roman" w:hAnsi="Times New Roman" w:cs="Times New Roman"/>
          <w:i/>
          <w:iCs/>
          <w:color w:val="26304D"/>
          <w:sz w:val="23"/>
          <w:szCs w:val="23"/>
          <w:lang w:eastAsia="en-GB"/>
        </w:rPr>
        <w:t>usque</w:t>
      </w:r>
      <w:proofErr w:type="spellEnd"/>
      <w:r>
        <w:rPr>
          <w:rFonts w:ascii="Times New Roman" w:eastAsia="Times New Roman" w:hAnsi="Times New Roman" w:cs="Times New Roman"/>
          <w:i/>
          <w:iCs/>
          <w:color w:val="26304D"/>
          <w:sz w:val="23"/>
          <w:szCs w:val="23"/>
          <w:lang w:eastAsia="en-GB"/>
        </w:rPr>
        <w:t xml:space="preserve"> ad coelom ad</w:t>
      </w:r>
      <w:r>
        <w:rPr>
          <w:rFonts w:ascii="Times New Roman" w:eastAsia="Times New Roman" w:hAnsi="Times New Roman" w:cs="Times New Roman"/>
          <w:color w:val="26304D"/>
          <w:sz w:val="23"/>
          <w:szCs w:val="23"/>
          <w:lang w:eastAsia="en-GB"/>
        </w:rPr>
        <w:t> </w:t>
      </w:r>
      <w:proofErr w:type="spellStart"/>
      <w:r>
        <w:rPr>
          <w:rFonts w:ascii="Times New Roman" w:eastAsia="Times New Roman" w:hAnsi="Times New Roman" w:cs="Times New Roman"/>
          <w:i/>
          <w:iCs/>
          <w:color w:val="26304D"/>
          <w:sz w:val="23"/>
          <w:szCs w:val="23"/>
          <w:lang w:eastAsia="en-GB"/>
        </w:rPr>
        <w:t>inferos</w:t>
      </w:r>
      <w:proofErr w:type="spellEnd"/>
      <w:r>
        <w:rPr>
          <w:rFonts w:ascii="Times New Roman" w:eastAsia="Times New Roman" w:hAnsi="Times New Roman" w:cs="Times New Roman"/>
          <w:i/>
          <w:iCs/>
          <w:color w:val="26304D"/>
          <w:sz w:val="23"/>
          <w:szCs w:val="23"/>
          <w:lang w:eastAsia="en-GB"/>
        </w:rPr>
        <w:t>-</w:t>
      </w:r>
      <w:r>
        <w:rPr>
          <w:rFonts w:ascii="Times New Roman" w:eastAsia="Times New Roman" w:hAnsi="Times New Roman" w:cs="Times New Roman"/>
          <w:color w:val="26304D"/>
          <w:sz w:val="23"/>
          <w:szCs w:val="23"/>
          <w:lang w:eastAsia="en-GB"/>
        </w:rPr>
        <w:t>the owner of the soil also owns everything up to the sky and down to the centre of the earth-is an accurate reflection of the expansive meaning of 'land' in our modern land law. True or false?</w:t>
      </w:r>
    </w:p>
    <w:p w14:paraId="7C0CCC5F" w14:textId="77777777" w:rsidR="000A26F6" w:rsidRDefault="000A26F6" w:rsidP="000A26F6">
      <w:pPr>
        <w:spacing w:after="100" w:afterAutospacing="1" w:line="240" w:lineRule="auto"/>
        <w:rPr>
          <w:rFonts w:ascii="Arial" w:eastAsia="Times New Roman" w:hAnsi="Arial" w:cs="Arial"/>
          <w:color w:val="3F4D5D"/>
          <w:sz w:val="24"/>
          <w:szCs w:val="24"/>
          <w:lang w:eastAsia="en-GB"/>
        </w:rPr>
      </w:pPr>
      <w:r>
        <w:rPr>
          <w:rFonts w:ascii="Arial" w:eastAsia="Times New Roman" w:hAnsi="Arial" w:cs="Arial"/>
          <w:color w:val="3F4D5D"/>
          <w:sz w:val="24"/>
          <w:szCs w:val="24"/>
          <w:lang w:eastAsia="en-GB"/>
        </w:rPr>
        <w:t>This maxim is a helpful starting point but how far rights in land extend (into the ground and up into the sky) is far more limited than the Latin expression represents.</w:t>
      </w:r>
    </w:p>
    <w:p w14:paraId="120945FC" w14:textId="283E7D41"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29396785">
          <v:shape id="_x0000_i1326" type="#_x0000_t75" style="width:18pt;height:15.6pt" o:ole="">
            <v:imagedata r:id="rId4" o:title=""/>
          </v:shape>
          <w:control r:id="rId27" w:name="DefaultOcxName22" w:shapeid="_x0000_i1326"/>
        </w:object>
      </w:r>
      <w:r>
        <w:rPr>
          <w:rFonts w:ascii="Times New Roman" w:eastAsia="Times New Roman" w:hAnsi="Times New Roman" w:cs="Times New Roman"/>
          <w:color w:val="26304D"/>
          <w:sz w:val="23"/>
          <w:szCs w:val="23"/>
          <w:lang w:eastAsia="en-GB"/>
        </w:rPr>
        <w:t>True </w:t>
      </w:r>
      <w:r>
        <w:rPr>
          <w:rFonts w:ascii="Times New Roman" w:eastAsia="Times New Roman" w:hAnsi="Times New Roman" w:cs="Times New Roman"/>
          <w:color w:val="26304D"/>
          <w:sz w:val="23"/>
          <w:szCs w:val="23"/>
          <w:bdr w:val="none" w:sz="0" w:space="0" w:color="auto" w:frame="1"/>
          <w:lang w:eastAsia="en-GB"/>
        </w:rPr>
        <w:t>incorrect</w:t>
      </w:r>
    </w:p>
    <w:p w14:paraId="08CEA21A" w14:textId="47559442" w:rsidR="000A26F6" w:rsidRDefault="000A26F6" w:rsidP="000A26F6">
      <w:pPr>
        <w:spacing w:after="0" w:line="240" w:lineRule="auto"/>
        <w:rPr>
          <w:rFonts w:ascii="Times New Roman" w:eastAsia="Times New Roman" w:hAnsi="Times New Roman" w:cs="Times New Roman"/>
          <w:color w:val="26304D"/>
          <w:sz w:val="23"/>
          <w:szCs w:val="23"/>
          <w:bdr w:val="none" w:sz="0" w:space="0" w:color="auto" w:frame="1"/>
          <w:lang w:eastAsia="en-GB"/>
        </w:rPr>
      </w:pPr>
      <w:r>
        <w:rPr>
          <w:rFonts w:ascii="Arial" w:eastAsia="Times New Roman" w:hAnsi="Arial" w:cs="Arial"/>
          <w:color w:val="26304D"/>
          <w:sz w:val="23"/>
          <w:szCs w:val="23"/>
        </w:rPr>
        <w:object w:dxaOrig="1440" w:dyaOrig="1440" w14:anchorId="1A451C15">
          <v:shape id="_x0000_i1325" type="#_x0000_t75" style="width:18pt;height:15.6pt" o:ole="">
            <v:imagedata r:id="rId4" o:title=""/>
          </v:shape>
          <w:control r:id="rId28" w:name="DefaultOcxName23" w:shapeid="_x0000_i1325"/>
        </w:object>
      </w:r>
      <w:r>
        <w:rPr>
          <w:rFonts w:ascii="Times New Roman" w:eastAsia="Times New Roman" w:hAnsi="Times New Roman" w:cs="Times New Roman"/>
          <w:color w:val="26304D"/>
          <w:sz w:val="23"/>
          <w:szCs w:val="23"/>
          <w:lang w:eastAsia="en-GB"/>
        </w:rPr>
        <w:t>False</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correct</w:t>
      </w:r>
    </w:p>
    <w:p w14:paraId="7A2D72D8" w14:textId="77777777" w:rsidR="000A26F6" w:rsidRDefault="000A26F6" w:rsidP="000A26F6">
      <w:pPr>
        <w:spacing w:after="0" w:line="240" w:lineRule="auto"/>
        <w:rPr>
          <w:rFonts w:ascii="Arial" w:eastAsia="Times New Roman" w:hAnsi="Arial" w:cs="Arial"/>
          <w:color w:val="26304D"/>
          <w:sz w:val="23"/>
          <w:szCs w:val="23"/>
          <w:lang w:eastAsia="en-GB"/>
        </w:rPr>
      </w:pPr>
    </w:p>
    <w:p w14:paraId="3C9BB989" w14:textId="77777777"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9. When considering what we mean by 'land,' an important distinction is made between chattels and fixtures. Why is this distinction so important? Select one of the following.</w:t>
      </w:r>
    </w:p>
    <w:p w14:paraId="3D299A5B" w14:textId="77777777" w:rsidR="000A26F6" w:rsidRDefault="000A26F6" w:rsidP="000A26F6">
      <w:pPr>
        <w:spacing w:after="100" w:afterAutospacing="1" w:line="240" w:lineRule="auto"/>
        <w:rPr>
          <w:rFonts w:ascii="Arial" w:eastAsia="Times New Roman" w:hAnsi="Arial" w:cs="Arial"/>
          <w:color w:val="3F4D5D"/>
          <w:sz w:val="24"/>
          <w:szCs w:val="24"/>
          <w:lang w:eastAsia="en-GB"/>
        </w:rPr>
      </w:pPr>
      <w:r>
        <w:rPr>
          <w:rFonts w:ascii="Arial" w:eastAsia="Times New Roman" w:hAnsi="Arial" w:cs="Arial"/>
          <w:color w:val="3F4D5D"/>
          <w:sz w:val="24"/>
          <w:szCs w:val="24"/>
          <w:lang w:eastAsia="en-GB"/>
        </w:rPr>
        <w:t>Any fixture is deemed to form part of the land; a chattel is not. This is important for when land is sold as any fixtures will belong to that new owner and pass with the land.</w:t>
      </w:r>
      <w:r>
        <w:rPr>
          <w:rFonts w:ascii="Arial" w:eastAsia="Times New Roman" w:hAnsi="Arial" w:cs="Arial"/>
          <w:color w:val="3F4D5D"/>
          <w:sz w:val="24"/>
          <w:szCs w:val="24"/>
          <w:lang w:eastAsia="en-GB"/>
        </w:rPr>
        <w:br/>
      </w:r>
    </w:p>
    <w:p w14:paraId="001369E2" w14:textId="11DC4397"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lastRenderedPageBreak/>
        <w:object w:dxaOrig="1440" w:dyaOrig="1440" w14:anchorId="6852FF09">
          <v:shape id="_x0000_i1324" type="#_x0000_t75" style="width:18pt;height:15.6pt" o:ole="">
            <v:imagedata r:id="rId4" o:title=""/>
          </v:shape>
          <w:control r:id="rId29" w:name="DefaultOcxName24" w:shapeid="_x0000_i1324"/>
        </w:object>
      </w:r>
      <w:r>
        <w:rPr>
          <w:rFonts w:ascii="Times New Roman" w:eastAsia="Times New Roman" w:hAnsi="Times New Roman" w:cs="Times New Roman"/>
          <w:color w:val="26304D"/>
          <w:sz w:val="23"/>
          <w:szCs w:val="23"/>
          <w:lang w:eastAsia="en-GB"/>
        </w:rPr>
        <w:t>Whether an item is a chattel or a fixture determines if any rights arising are legal or equitable in nature. </w:t>
      </w:r>
      <w:r>
        <w:rPr>
          <w:rFonts w:ascii="Times New Roman" w:eastAsia="Times New Roman" w:hAnsi="Times New Roman" w:cs="Times New Roman"/>
          <w:color w:val="26304D"/>
          <w:sz w:val="23"/>
          <w:szCs w:val="23"/>
          <w:bdr w:val="none" w:sz="0" w:space="0" w:color="auto" w:frame="1"/>
          <w:lang w:eastAsia="en-GB"/>
        </w:rPr>
        <w:t>incorrect</w:t>
      </w:r>
    </w:p>
    <w:p w14:paraId="03D1A7E5" w14:textId="2E79F837"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530ED8F4">
          <v:shape id="_x0000_i1323" type="#_x0000_t75" style="width:18pt;height:15.6pt" o:ole="">
            <v:imagedata r:id="rId4" o:title=""/>
          </v:shape>
          <w:control r:id="rId30" w:name="DefaultOcxName25" w:shapeid="_x0000_i1323"/>
        </w:object>
      </w:r>
      <w:r>
        <w:rPr>
          <w:rFonts w:ascii="Times New Roman" w:eastAsia="Times New Roman" w:hAnsi="Times New Roman" w:cs="Times New Roman"/>
          <w:color w:val="26304D"/>
          <w:sz w:val="23"/>
          <w:szCs w:val="23"/>
          <w:lang w:eastAsia="en-GB"/>
        </w:rPr>
        <w:t>Whether an item is a chattel or a fixture determines if any rights arising have been validly created.</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1D22B6CA" w14:textId="472D7993"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7BA5FCED">
          <v:shape id="_x0000_i1322" type="#_x0000_t75" style="width:18pt;height:15.6pt" o:ole="">
            <v:imagedata r:id="rId4" o:title=""/>
          </v:shape>
          <w:control r:id="rId31" w:name="DefaultOcxName26" w:shapeid="_x0000_i1322"/>
        </w:object>
      </w:r>
      <w:r>
        <w:rPr>
          <w:rFonts w:ascii="Times New Roman" w:eastAsia="Times New Roman" w:hAnsi="Times New Roman" w:cs="Times New Roman"/>
          <w:color w:val="26304D"/>
          <w:sz w:val="23"/>
          <w:szCs w:val="23"/>
          <w:lang w:eastAsia="en-GB"/>
        </w:rPr>
        <w:t>Whether an item is a chattel or a fixture determines if it is deemed to form part of the land-this is significant when it comes to buying and selling land.</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correct</w:t>
      </w:r>
    </w:p>
    <w:p w14:paraId="57CB2629" w14:textId="7FA80B63" w:rsidR="000A26F6" w:rsidRDefault="000A26F6" w:rsidP="000A26F6">
      <w:pPr>
        <w:spacing w:after="0" w:line="240" w:lineRule="auto"/>
        <w:rPr>
          <w:rFonts w:ascii="Times New Roman" w:eastAsia="Times New Roman" w:hAnsi="Times New Roman" w:cs="Times New Roman"/>
          <w:color w:val="26304D"/>
          <w:sz w:val="23"/>
          <w:szCs w:val="23"/>
          <w:bdr w:val="none" w:sz="0" w:space="0" w:color="auto" w:frame="1"/>
          <w:lang w:eastAsia="en-GB"/>
        </w:rPr>
      </w:pPr>
      <w:r>
        <w:rPr>
          <w:rFonts w:ascii="Arial" w:eastAsia="Times New Roman" w:hAnsi="Arial" w:cs="Arial"/>
          <w:color w:val="26304D"/>
          <w:sz w:val="23"/>
          <w:szCs w:val="23"/>
        </w:rPr>
        <w:object w:dxaOrig="1440" w:dyaOrig="1440" w14:anchorId="29E50CB5">
          <v:shape id="_x0000_i1321" type="#_x0000_t75" style="width:18pt;height:15.6pt" o:ole="">
            <v:imagedata r:id="rId4" o:title=""/>
          </v:shape>
          <w:control r:id="rId32" w:name="DefaultOcxName27" w:shapeid="_x0000_i1321"/>
        </w:object>
      </w:r>
      <w:r>
        <w:rPr>
          <w:rFonts w:ascii="Times New Roman" w:eastAsia="Times New Roman" w:hAnsi="Times New Roman" w:cs="Times New Roman"/>
          <w:color w:val="26304D"/>
          <w:sz w:val="23"/>
          <w:szCs w:val="23"/>
          <w:lang w:eastAsia="en-GB"/>
        </w:rPr>
        <w:t>Whether an item is a chattel or a fixture determines how long a right in land endures.</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2783E529" w14:textId="77777777" w:rsidR="000A26F6" w:rsidRDefault="000A26F6" w:rsidP="000A26F6">
      <w:pPr>
        <w:spacing w:after="0" w:line="240" w:lineRule="auto"/>
        <w:rPr>
          <w:rFonts w:ascii="Arial" w:eastAsia="Times New Roman" w:hAnsi="Arial" w:cs="Arial"/>
          <w:color w:val="26304D"/>
          <w:sz w:val="23"/>
          <w:szCs w:val="23"/>
          <w:lang w:eastAsia="en-GB"/>
        </w:rPr>
      </w:pPr>
    </w:p>
    <w:p w14:paraId="09FB2FD0" w14:textId="77777777"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10. What is the current 'test' for determining whether a chattel has become a fixture and therefore forms part of the land? Select one of the following.</w:t>
      </w:r>
    </w:p>
    <w:p w14:paraId="0465F0D8" w14:textId="77777777" w:rsidR="000A26F6" w:rsidRDefault="000A26F6" w:rsidP="000A26F6">
      <w:pPr>
        <w:spacing w:after="100" w:afterAutospacing="1" w:line="240" w:lineRule="auto"/>
        <w:rPr>
          <w:rFonts w:ascii="Arial" w:eastAsia="Times New Roman" w:hAnsi="Arial" w:cs="Arial"/>
          <w:color w:val="3F4D5D"/>
          <w:sz w:val="24"/>
          <w:szCs w:val="24"/>
          <w:lang w:eastAsia="en-GB"/>
        </w:rPr>
      </w:pPr>
      <w:r>
        <w:rPr>
          <w:rFonts w:ascii="Arial" w:eastAsia="Times New Roman" w:hAnsi="Arial" w:cs="Arial"/>
          <w:color w:val="3F4D5D"/>
          <w:sz w:val="24"/>
          <w:szCs w:val="24"/>
          <w:lang w:eastAsia="en-GB"/>
        </w:rPr>
        <w:t>In </w:t>
      </w:r>
      <w:proofErr w:type="spellStart"/>
      <w:r>
        <w:rPr>
          <w:rFonts w:ascii="Arial" w:eastAsia="Times New Roman" w:hAnsi="Arial" w:cs="Arial"/>
          <w:i/>
          <w:iCs/>
          <w:color w:val="3F4D5D"/>
          <w:sz w:val="24"/>
          <w:szCs w:val="24"/>
          <w:lang w:eastAsia="en-GB"/>
        </w:rPr>
        <w:t>Elitestone</w:t>
      </w:r>
      <w:proofErr w:type="spellEnd"/>
      <w:r>
        <w:rPr>
          <w:rFonts w:ascii="Arial" w:eastAsia="Times New Roman" w:hAnsi="Arial" w:cs="Arial"/>
          <w:i/>
          <w:iCs/>
          <w:color w:val="3F4D5D"/>
          <w:sz w:val="24"/>
          <w:szCs w:val="24"/>
          <w:lang w:eastAsia="en-GB"/>
        </w:rPr>
        <w:t xml:space="preserve"> Ltd v Morris</w:t>
      </w:r>
      <w:r>
        <w:rPr>
          <w:rFonts w:ascii="Arial" w:eastAsia="Times New Roman" w:hAnsi="Arial" w:cs="Arial"/>
          <w:color w:val="3F4D5D"/>
          <w:sz w:val="24"/>
          <w:szCs w:val="24"/>
          <w:lang w:eastAsia="en-GB"/>
        </w:rPr>
        <w:t> (1997), the court set out two key factors to be considered: (</w:t>
      </w:r>
      <w:proofErr w:type="spellStart"/>
      <w:r>
        <w:rPr>
          <w:rFonts w:ascii="Arial" w:eastAsia="Times New Roman" w:hAnsi="Arial" w:cs="Arial"/>
          <w:color w:val="3F4D5D"/>
          <w:sz w:val="24"/>
          <w:szCs w:val="24"/>
          <w:lang w:eastAsia="en-GB"/>
        </w:rPr>
        <w:t>i</w:t>
      </w:r>
      <w:proofErr w:type="spellEnd"/>
      <w:r>
        <w:rPr>
          <w:rFonts w:ascii="Arial" w:eastAsia="Times New Roman" w:hAnsi="Arial" w:cs="Arial"/>
          <w:color w:val="3F4D5D"/>
          <w:sz w:val="24"/>
          <w:szCs w:val="24"/>
          <w:lang w:eastAsia="en-GB"/>
        </w:rPr>
        <w:t>) the degree of annexation; and (ii) the purpose of annexation. These factors, while not amounting per se to a single 'test' are used by the court to determine when and if a chattel has become a fixture.</w:t>
      </w:r>
      <w:r>
        <w:rPr>
          <w:rFonts w:ascii="Arial" w:eastAsia="Times New Roman" w:hAnsi="Arial" w:cs="Arial"/>
          <w:color w:val="3F4D5D"/>
          <w:sz w:val="24"/>
          <w:szCs w:val="24"/>
          <w:lang w:eastAsia="en-GB"/>
        </w:rPr>
        <w:br/>
      </w:r>
    </w:p>
    <w:p w14:paraId="55D53D5F" w14:textId="24CB00B8"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532531ED">
          <v:shape id="_x0000_i1320" type="#_x0000_t75" style="width:18pt;height:15.6pt" o:ole="">
            <v:imagedata r:id="rId4" o:title=""/>
          </v:shape>
          <w:control r:id="rId33" w:name="DefaultOcxName28" w:shapeid="_x0000_i1320"/>
        </w:object>
      </w:r>
      <w:r>
        <w:rPr>
          <w:rFonts w:ascii="Times New Roman" w:eastAsia="Times New Roman" w:hAnsi="Times New Roman" w:cs="Times New Roman"/>
          <w:color w:val="26304D"/>
          <w:sz w:val="23"/>
          <w:szCs w:val="23"/>
          <w:lang w:eastAsia="en-GB"/>
        </w:rPr>
        <w:t>No test has been devised. There is no currently way of determining if a chattel or a fixture. </w:t>
      </w:r>
      <w:r>
        <w:rPr>
          <w:rFonts w:ascii="Times New Roman" w:eastAsia="Times New Roman" w:hAnsi="Times New Roman" w:cs="Times New Roman"/>
          <w:color w:val="26304D"/>
          <w:sz w:val="23"/>
          <w:szCs w:val="23"/>
          <w:bdr w:val="none" w:sz="0" w:space="0" w:color="auto" w:frame="1"/>
          <w:lang w:eastAsia="en-GB"/>
        </w:rPr>
        <w:t>incorrect</w:t>
      </w:r>
    </w:p>
    <w:p w14:paraId="70A05A79" w14:textId="0FB34D54"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54F93773">
          <v:shape id="_x0000_i1319" type="#_x0000_t75" style="width:18pt;height:15.6pt" o:ole="">
            <v:imagedata r:id="rId4" o:title=""/>
          </v:shape>
          <w:control r:id="rId34" w:name="DefaultOcxName29" w:shapeid="_x0000_i1319"/>
        </w:object>
      </w:r>
      <w:r>
        <w:rPr>
          <w:rFonts w:ascii="Times New Roman" w:eastAsia="Times New Roman" w:hAnsi="Times New Roman" w:cs="Times New Roman"/>
          <w:color w:val="26304D"/>
          <w:sz w:val="23"/>
          <w:szCs w:val="23"/>
          <w:lang w:eastAsia="en-GB"/>
        </w:rPr>
        <w:t>The House of Lords in </w:t>
      </w:r>
      <w:r>
        <w:rPr>
          <w:rFonts w:ascii="Times New Roman" w:eastAsia="Times New Roman" w:hAnsi="Times New Roman" w:cs="Times New Roman"/>
          <w:i/>
          <w:iCs/>
          <w:color w:val="26304D"/>
          <w:sz w:val="23"/>
          <w:szCs w:val="23"/>
          <w:lang w:eastAsia="en-GB"/>
        </w:rPr>
        <w:t>Street v Mountford </w:t>
      </w:r>
      <w:r>
        <w:rPr>
          <w:rFonts w:ascii="Times New Roman" w:eastAsia="Times New Roman" w:hAnsi="Times New Roman" w:cs="Times New Roman"/>
          <w:color w:val="26304D"/>
          <w:sz w:val="23"/>
          <w:szCs w:val="23"/>
          <w:lang w:eastAsia="en-GB"/>
        </w:rPr>
        <w:t>(1985) set out two key factors to be considered: (</w:t>
      </w:r>
      <w:proofErr w:type="spellStart"/>
      <w:r>
        <w:rPr>
          <w:rFonts w:ascii="Times New Roman" w:eastAsia="Times New Roman" w:hAnsi="Times New Roman" w:cs="Times New Roman"/>
          <w:color w:val="26304D"/>
          <w:sz w:val="23"/>
          <w:szCs w:val="23"/>
          <w:lang w:eastAsia="en-GB"/>
        </w:rPr>
        <w:t>i</w:t>
      </w:r>
      <w:proofErr w:type="spellEnd"/>
      <w:r>
        <w:rPr>
          <w:rFonts w:ascii="Times New Roman" w:eastAsia="Times New Roman" w:hAnsi="Times New Roman" w:cs="Times New Roman"/>
          <w:color w:val="26304D"/>
          <w:sz w:val="23"/>
          <w:szCs w:val="23"/>
          <w:lang w:eastAsia="en-GB"/>
        </w:rPr>
        <w:t>) the degree of annexation; and (ii) the purpose of annexation.</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52BBC28D" w14:textId="5FAB7EEC"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77D11542">
          <v:shape id="_x0000_i1318" type="#_x0000_t75" style="width:18pt;height:15.6pt" o:ole="">
            <v:imagedata r:id="rId4" o:title=""/>
          </v:shape>
          <w:control r:id="rId35" w:name="DefaultOcxName30" w:shapeid="_x0000_i1318"/>
        </w:object>
      </w:r>
      <w:r>
        <w:rPr>
          <w:rFonts w:ascii="Times New Roman" w:eastAsia="Times New Roman" w:hAnsi="Times New Roman" w:cs="Times New Roman"/>
          <w:color w:val="26304D"/>
          <w:sz w:val="23"/>
          <w:szCs w:val="23"/>
          <w:lang w:eastAsia="en-GB"/>
        </w:rPr>
        <w:t>The House of Lords in </w:t>
      </w:r>
      <w:proofErr w:type="spellStart"/>
      <w:r>
        <w:rPr>
          <w:rFonts w:ascii="Times New Roman" w:eastAsia="Times New Roman" w:hAnsi="Times New Roman" w:cs="Times New Roman"/>
          <w:i/>
          <w:iCs/>
          <w:color w:val="26304D"/>
          <w:sz w:val="23"/>
          <w:szCs w:val="23"/>
          <w:lang w:eastAsia="en-GB"/>
        </w:rPr>
        <w:t>Elitestone</w:t>
      </w:r>
      <w:proofErr w:type="spellEnd"/>
      <w:r>
        <w:rPr>
          <w:rFonts w:ascii="Times New Roman" w:eastAsia="Times New Roman" w:hAnsi="Times New Roman" w:cs="Times New Roman"/>
          <w:i/>
          <w:iCs/>
          <w:color w:val="26304D"/>
          <w:sz w:val="23"/>
          <w:szCs w:val="23"/>
          <w:lang w:eastAsia="en-GB"/>
        </w:rPr>
        <w:t xml:space="preserve"> Ltd v Morris</w:t>
      </w:r>
      <w:r>
        <w:rPr>
          <w:rFonts w:ascii="Times New Roman" w:eastAsia="Times New Roman" w:hAnsi="Times New Roman" w:cs="Times New Roman"/>
          <w:color w:val="26304D"/>
          <w:sz w:val="23"/>
          <w:szCs w:val="23"/>
          <w:lang w:eastAsia="en-GB"/>
        </w:rPr>
        <w:t> (1997) set out two key factors to be considered: (</w:t>
      </w:r>
      <w:proofErr w:type="spellStart"/>
      <w:r>
        <w:rPr>
          <w:rFonts w:ascii="Times New Roman" w:eastAsia="Times New Roman" w:hAnsi="Times New Roman" w:cs="Times New Roman"/>
          <w:color w:val="26304D"/>
          <w:sz w:val="23"/>
          <w:szCs w:val="23"/>
          <w:lang w:eastAsia="en-GB"/>
        </w:rPr>
        <w:t>i</w:t>
      </w:r>
      <w:proofErr w:type="spellEnd"/>
      <w:r>
        <w:rPr>
          <w:rFonts w:ascii="Times New Roman" w:eastAsia="Times New Roman" w:hAnsi="Times New Roman" w:cs="Times New Roman"/>
          <w:color w:val="26304D"/>
          <w:sz w:val="23"/>
          <w:szCs w:val="23"/>
          <w:lang w:eastAsia="en-GB"/>
        </w:rPr>
        <w:t>) the degree of annexation; and (ii) the purpose of annexation.</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correct</w:t>
      </w:r>
    </w:p>
    <w:p w14:paraId="082378F6" w14:textId="28D73F50" w:rsidR="000A26F6" w:rsidRDefault="000A26F6" w:rsidP="000A26F6">
      <w:pPr>
        <w:spacing w:after="0" w:line="240" w:lineRule="auto"/>
        <w:rPr>
          <w:rFonts w:ascii="Times New Roman" w:eastAsia="Times New Roman" w:hAnsi="Times New Roman" w:cs="Times New Roman"/>
          <w:color w:val="26304D"/>
          <w:sz w:val="23"/>
          <w:szCs w:val="23"/>
          <w:bdr w:val="none" w:sz="0" w:space="0" w:color="auto" w:frame="1"/>
          <w:lang w:eastAsia="en-GB"/>
        </w:rPr>
      </w:pPr>
      <w:r>
        <w:rPr>
          <w:rFonts w:ascii="Arial" w:eastAsia="Times New Roman" w:hAnsi="Arial" w:cs="Arial"/>
          <w:color w:val="26304D"/>
          <w:sz w:val="23"/>
          <w:szCs w:val="23"/>
        </w:rPr>
        <w:object w:dxaOrig="1440" w:dyaOrig="1440" w14:anchorId="2B29870E">
          <v:shape id="_x0000_i1317" type="#_x0000_t75" style="width:18pt;height:15.6pt" o:ole="">
            <v:imagedata r:id="rId4" o:title=""/>
          </v:shape>
          <w:control r:id="rId36" w:name="DefaultOcxName31" w:shapeid="_x0000_i1317"/>
        </w:object>
      </w:r>
      <w:r>
        <w:rPr>
          <w:rFonts w:ascii="Times New Roman" w:eastAsia="Times New Roman" w:hAnsi="Times New Roman" w:cs="Times New Roman"/>
          <w:color w:val="26304D"/>
          <w:sz w:val="23"/>
          <w:szCs w:val="23"/>
          <w:lang w:eastAsia="en-GB"/>
        </w:rPr>
        <w:t>The House of Lords in </w:t>
      </w:r>
      <w:r>
        <w:rPr>
          <w:rFonts w:ascii="Times New Roman" w:eastAsia="Times New Roman" w:hAnsi="Times New Roman" w:cs="Times New Roman"/>
          <w:i/>
          <w:iCs/>
          <w:color w:val="26304D"/>
          <w:sz w:val="23"/>
          <w:szCs w:val="23"/>
          <w:lang w:eastAsia="en-GB"/>
        </w:rPr>
        <w:t>Stack v Dowden </w:t>
      </w:r>
      <w:r>
        <w:rPr>
          <w:rFonts w:ascii="Times New Roman" w:eastAsia="Times New Roman" w:hAnsi="Times New Roman" w:cs="Times New Roman"/>
          <w:color w:val="26304D"/>
          <w:sz w:val="23"/>
          <w:szCs w:val="23"/>
          <w:lang w:eastAsia="en-GB"/>
        </w:rPr>
        <w:t>(2007) set out two key factors to be considered: (</w:t>
      </w:r>
      <w:proofErr w:type="spellStart"/>
      <w:r>
        <w:rPr>
          <w:rFonts w:ascii="Times New Roman" w:eastAsia="Times New Roman" w:hAnsi="Times New Roman" w:cs="Times New Roman"/>
          <w:color w:val="26304D"/>
          <w:sz w:val="23"/>
          <w:szCs w:val="23"/>
          <w:lang w:eastAsia="en-GB"/>
        </w:rPr>
        <w:t>i</w:t>
      </w:r>
      <w:proofErr w:type="spellEnd"/>
      <w:r>
        <w:rPr>
          <w:rFonts w:ascii="Times New Roman" w:eastAsia="Times New Roman" w:hAnsi="Times New Roman" w:cs="Times New Roman"/>
          <w:color w:val="26304D"/>
          <w:sz w:val="23"/>
          <w:szCs w:val="23"/>
          <w:lang w:eastAsia="en-GB"/>
        </w:rPr>
        <w:t>) the degree of annexation; and (ii) the purpose of annexation.</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53E431C2" w14:textId="77777777" w:rsidR="000A26F6" w:rsidRDefault="000A26F6" w:rsidP="000A26F6">
      <w:pPr>
        <w:spacing w:after="0" w:line="240" w:lineRule="auto"/>
        <w:rPr>
          <w:rFonts w:ascii="Arial" w:eastAsia="Times New Roman" w:hAnsi="Arial" w:cs="Arial"/>
          <w:color w:val="26304D"/>
          <w:sz w:val="23"/>
          <w:szCs w:val="23"/>
          <w:lang w:eastAsia="en-GB"/>
        </w:rPr>
      </w:pPr>
    </w:p>
    <w:p w14:paraId="7455C8BF" w14:textId="77777777"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11. The personal/proprietary divide is essential to understanding land law but what does it mean? Select one of the following.</w:t>
      </w:r>
    </w:p>
    <w:p w14:paraId="1A034F76" w14:textId="77777777" w:rsidR="000A26F6" w:rsidRDefault="000A26F6" w:rsidP="000A26F6">
      <w:pPr>
        <w:spacing w:after="100" w:afterAutospacing="1" w:line="240" w:lineRule="auto"/>
        <w:rPr>
          <w:rFonts w:ascii="Arial" w:eastAsia="Times New Roman" w:hAnsi="Arial" w:cs="Arial"/>
          <w:color w:val="3F4D5D"/>
          <w:sz w:val="24"/>
          <w:szCs w:val="24"/>
          <w:lang w:eastAsia="en-GB"/>
        </w:rPr>
      </w:pPr>
      <w:r>
        <w:rPr>
          <w:rFonts w:ascii="Arial" w:eastAsia="Times New Roman" w:hAnsi="Arial" w:cs="Arial"/>
          <w:color w:val="3F4D5D"/>
          <w:sz w:val="24"/>
          <w:szCs w:val="24"/>
          <w:lang w:eastAsia="en-GB"/>
        </w:rPr>
        <w:t>Proprietary rights are capable of binding-in other words, being enforceable against-third parties whereas personal rights are only binding on those parties that created the rights. This is what sets apart rights in land from rights arising under, for example, a contract. The personal/proprietary divide does not directly impact on the definition or duration of rights.</w:t>
      </w:r>
      <w:r>
        <w:rPr>
          <w:rFonts w:ascii="Arial" w:eastAsia="Times New Roman" w:hAnsi="Arial" w:cs="Arial"/>
          <w:color w:val="3F4D5D"/>
          <w:sz w:val="24"/>
          <w:szCs w:val="24"/>
          <w:lang w:eastAsia="en-GB"/>
        </w:rPr>
        <w:br/>
      </w:r>
    </w:p>
    <w:p w14:paraId="0C0C0FF4" w14:textId="539FC3EB"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732EE426">
          <v:shape id="_x0000_i1316" type="#_x0000_t75" style="width:18pt;height:15.6pt" o:ole="">
            <v:imagedata r:id="rId4" o:title=""/>
          </v:shape>
          <w:control r:id="rId37" w:name="DefaultOcxName32" w:shapeid="_x0000_i1316"/>
        </w:object>
      </w:r>
      <w:r>
        <w:rPr>
          <w:rFonts w:ascii="Times New Roman" w:eastAsia="Times New Roman" w:hAnsi="Times New Roman" w:cs="Times New Roman"/>
          <w:color w:val="26304D"/>
          <w:sz w:val="23"/>
          <w:szCs w:val="23"/>
          <w:lang w:eastAsia="en-GB"/>
        </w:rPr>
        <w:t>Personal rights are capable of binding-in other words, being enforceable against-third parties whereas proprietary rights are only binding on those parties that created the rights. </w:t>
      </w:r>
      <w:r>
        <w:rPr>
          <w:rFonts w:ascii="Times New Roman" w:eastAsia="Times New Roman" w:hAnsi="Times New Roman" w:cs="Times New Roman"/>
          <w:color w:val="26304D"/>
          <w:sz w:val="23"/>
          <w:szCs w:val="23"/>
          <w:bdr w:val="none" w:sz="0" w:space="0" w:color="auto" w:frame="1"/>
          <w:lang w:eastAsia="en-GB"/>
        </w:rPr>
        <w:t>incorrect</w:t>
      </w:r>
    </w:p>
    <w:p w14:paraId="45CCABF4" w14:textId="578716DE"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68F36B41">
          <v:shape id="_x0000_i1315" type="#_x0000_t75" style="width:18pt;height:15.6pt" o:ole="">
            <v:imagedata r:id="rId4" o:title=""/>
          </v:shape>
          <w:control r:id="rId38" w:name="DefaultOcxName33" w:shapeid="_x0000_i1315"/>
        </w:object>
      </w:r>
      <w:r>
        <w:rPr>
          <w:rFonts w:ascii="Times New Roman" w:eastAsia="Times New Roman" w:hAnsi="Times New Roman" w:cs="Times New Roman"/>
          <w:color w:val="26304D"/>
          <w:sz w:val="23"/>
          <w:szCs w:val="23"/>
          <w:lang w:eastAsia="en-GB"/>
        </w:rPr>
        <w:t>Proprietary rights are capable of binding-in other words, being enforceable against-third parties whereas personal rights are only binding on those parties that created the rights.</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correct</w:t>
      </w:r>
    </w:p>
    <w:p w14:paraId="57ED7ED7" w14:textId="365B7E19"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5D669AB7">
          <v:shape id="_x0000_i1314" type="#_x0000_t75" style="width:18pt;height:15.6pt" o:ole="">
            <v:imagedata r:id="rId4" o:title=""/>
          </v:shape>
          <w:control r:id="rId39" w:name="DefaultOcxName34" w:shapeid="_x0000_i1314"/>
        </w:object>
      </w:r>
      <w:r>
        <w:rPr>
          <w:rFonts w:ascii="Times New Roman" w:eastAsia="Times New Roman" w:hAnsi="Times New Roman" w:cs="Times New Roman"/>
          <w:color w:val="26304D"/>
          <w:sz w:val="23"/>
          <w:szCs w:val="23"/>
          <w:lang w:eastAsia="en-GB"/>
        </w:rPr>
        <w:t>Both personal and proprietary rights are capable of binding-in other words, being enforceable against-third parties; the personal/proprietary divide decides whether rights are legal or equitable in nature.</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4D27D7B8" w14:textId="057D0062" w:rsidR="000A26F6" w:rsidRDefault="000A26F6" w:rsidP="000A26F6">
      <w:pPr>
        <w:spacing w:after="0" w:line="240" w:lineRule="auto"/>
        <w:rPr>
          <w:rFonts w:ascii="Times New Roman" w:eastAsia="Times New Roman" w:hAnsi="Times New Roman" w:cs="Times New Roman"/>
          <w:color w:val="26304D"/>
          <w:sz w:val="23"/>
          <w:szCs w:val="23"/>
          <w:bdr w:val="none" w:sz="0" w:space="0" w:color="auto" w:frame="1"/>
          <w:lang w:eastAsia="en-GB"/>
        </w:rPr>
      </w:pPr>
      <w:r>
        <w:rPr>
          <w:rFonts w:ascii="Arial" w:eastAsia="Times New Roman" w:hAnsi="Arial" w:cs="Arial"/>
          <w:color w:val="26304D"/>
          <w:sz w:val="23"/>
          <w:szCs w:val="23"/>
        </w:rPr>
        <w:object w:dxaOrig="1440" w:dyaOrig="1440" w14:anchorId="444A5338">
          <v:shape id="_x0000_i1313" type="#_x0000_t75" style="width:18pt;height:15.6pt" o:ole="">
            <v:imagedata r:id="rId4" o:title=""/>
          </v:shape>
          <w:control r:id="rId40" w:name="DefaultOcxName35" w:shapeid="_x0000_i1313"/>
        </w:object>
      </w:r>
      <w:r>
        <w:rPr>
          <w:rFonts w:ascii="Times New Roman" w:eastAsia="Times New Roman" w:hAnsi="Times New Roman" w:cs="Times New Roman"/>
          <w:color w:val="26304D"/>
          <w:sz w:val="23"/>
          <w:szCs w:val="23"/>
          <w:lang w:eastAsia="en-GB"/>
        </w:rPr>
        <w:t>Both personal and proprietary rights are capable of binding-in other words, being enforceable against-third parties; the personal/proprietary divide decides how rights are defined and their duration.</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0C8B90FA" w14:textId="77777777" w:rsidR="000A26F6" w:rsidRDefault="000A26F6" w:rsidP="000A26F6">
      <w:pPr>
        <w:spacing w:after="0" w:line="240" w:lineRule="auto"/>
        <w:rPr>
          <w:rFonts w:ascii="Arial" w:eastAsia="Times New Roman" w:hAnsi="Arial" w:cs="Arial"/>
          <w:color w:val="26304D"/>
          <w:sz w:val="23"/>
          <w:szCs w:val="23"/>
          <w:lang w:eastAsia="en-GB"/>
        </w:rPr>
      </w:pPr>
    </w:p>
    <w:p w14:paraId="61458635" w14:textId="77777777"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12. It is the proprietary status of rights that gives them their potency. True or false?</w:t>
      </w:r>
    </w:p>
    <w:p w14:paraId="433A92B8" w14:textId="77777777" w:rsidR="000A26F6" w:rsidRDefault="000A26F6" w:rsidP="000A26F6">
      <w:pPr>
        <w:spacing w:after="100" w:afterAutospacing="1" w:line="240" w:lineRule="auto"/>
        <w:rPr>
          <w:rFonts w:ascii="Arial" w:eastAsia="Times New Roman" w:hAnsi="Arial" w:cs="Arial"/>
          <w:color w:val="3F4D5D"/>
          <w:sz w:val="24"/>
          <w:szCs w:val="24"/>
          <w:lang w:eastAsia="en-GB"/>
        </w:rPr>
      </w:pPr>
      <w:r>
        <w:rPr>
          <w:rFonts w:ascii="Arial" w:eastAsia="Times New Roman" w:hAnsi="Arial" w:cs="Arial"/>
          <w:color w:val="3F4D5D"/>
          <w:sz w:val="24"/>
          <w:szCs w:val="24"/>
          <w:lang w:eastAsia="en-GB"/>
        </w:rPr>
        <w:lastRenderedPageBreak/>
        <w:t>Proprietary status goes to the enforceability or priority of rights.</w:t>
      </w:r>
      <w:r>
        <w:rPr>
          <w:rFonts w:ascii="Arial" w:eastAsia="Times New Roman" w:hAnsi="Arial" w:cs="Arial"/>
          <w:color w:val="3F4D5D"/>
          <w:sz w:val="24"/>
          <w:szCs w:val="24"/>
          <w:lang w:eastAsia="en-GB"/>
        </w:rPr>
        <w:br/>
      </w:r>
    </w:p>
    <w:p w14:paraId="391B7329" w14:textId="0FA18ECB"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72676508">
          <v:shape id="_x0000_i1312" type="#_x0000_t75" style="width:18pt;height:15.6pt" o:ole="">
            <v:imagedata r:id="rId4" o:title=""/>
          </v:shape>
          <w:control r:id="rId41" w:name="DefaultOcxName36" w:shapeid="_x0000_i1312"/>
        </w:object>
      </w:r>
      <w:r>
        <w:rPr>
          <w:rFonts w:ascii="Times New Roman" w:eastAsia="Times New Roman" w:hAnsi="Times New Roman" w:cs="Times New Roman"/>
          <w:color w:val="26304D"/>
          <w:sz w:val="23"/>
          <w:szCs w:val="23"/>
          <w:lang w:eastAsia="en-GB"/>
        </w:rPr>
        <w:t>True </w:t>
      </w:r>
      <w:r>
        <w:rPr>
          <w:rFonts w:ascii="Times New Roman" w:eastAsia="Times New Roman" w:hAnsi="Times New Roman" w:cs="Times New Roman"/>
          <w:color w:val="26304D"/>
          <w:sz w:val="23"/>
          <w:szCs w:val="23"/>
          <w:bdr w:val="none" w:sz="0" w:space="0" w:color="auto" w:frame="1"/>
          <w:lang w:eastAsia="en-GB"/>
        </w:rPr>
        <w:t>correct</w:t>
      </w:r>
    </w:p>
    <w:p w14:paraId="6D1DCF52" w14:textId="6C4FF997" w:rsidR="000A26F6" w:rsidRDefault="000A26F6" w:rsidP="000A26F6">
      <w:pPr>
        <w:spacing w:after="0" w:line="240" w:lineRule="auto"/>
        <w:rPr>
          <w:rFonts w:ascii="Times New Roman" w:eastAsia="Times New Roman" w:hAnsi="Times New Roman" w:cs="Times New Roman"/>
          <w:color w:val="26304D"/>
          <w:sz w:val="23"/>
          <w:szCs w:val="23"/>
          <w:bdr w:val="none" w:sz="0" w:space="0" w:color="auto" w:frame="1"/>
          <w:lang w:eastAsia="en-GB"/>
        </w:rPr>
      </w:pPr>
      <w:r>
        <w:rPr>
          <w:rFonts w:ascii="Arial" w:eastAsia="Times New Roman" w:hAnsi="Arial" w:cs="Arial"/>
          <w:color w:val="26304D"/>
          <w:sz w:val="23"/>
          <w:szCs w:val="23"/>
        </w:rPr>
        <w:object w:dxaOrig="1440" w:dyaOrig="1440" w14:anchorId="039BCE02">
          <v:shape id="_x0000_i1311" type="#_x0000_t75" style="width:18pt;height:15.6pt" o:ole="">
            <v:imagedata r:id="rId4" o:title=""/>
          </v:shape>
          <w:control r:id="rId42" w:name="DefaultOcxName37" w:shapeid="_x0000_i1311"/>
        </w:object>
      </w:r>
      <w:r>
        <w:rPr>
          <w:rFonts w:ascii="Times New Roman" w:eastAsia="Times New Roman" w:hAnsi="Times New Roman" w:cs="Times New Roman"/>
          <w:color w:val="26304D"/>
          <w:sz w:val="23"/>
          <w:szCs w:val="23"/>
          <w:lang w:eastAsia="en-GB"/>
        </w:rPr>
        <w:t>False</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2BA77E6B" w14:textId="77777777" w:rsidR="000A26F6" w:rsidRDefault="000A26F6" w:rsidP="000A26F6">
      <w:pPr>
        <w:spacing w:after="0" w:line="240" w:lineRule="auto"/>
        <w:rPr>
          <w:rFonts w:ascii="Arial" w:eastAsia="Times New Roman" w:hAnsi="Arial" w:cs="Arial"/>
          <w:color w:val="26304D"/>
          <w:sz w:val="23"/>
          <w:szCs w:val="23"/>
          <w:lang w:eastAsia="en-GB"/>
        </w:rPr>
      </w:pPr>
    </w:p>
    <w:p w14:paraId="53A98BA3" w14:textId="77777777"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13. Given the power of proprietary status, it is important that the categories of proprietary rights are well-defined. In which case did Lord Wilberforce explain the four characteristics of proprietary rights? Select one of the following.</w:t>
      </w:r>
    </w:p>
    <w:p w14:paraId="2A5ED1F8" w14:textId="77777777" w:rsidR="000A26F6" w:rsidRDefault="000A26F6" w:rsidP="000A26F6">
      <w:pPr>
        <w:spacing w:after="100" w:afterAutospacing="1" w:line="240" w:lineRule="auto"/>
        <w:rPr>
          <w:rFonts w:ascii="Arial" w:eastAsia="Times New Roman" w:hAnsi="Arial" w:cs="Arial"/>
          <w:color w:val="3F4D5D"/>
          <w:sz w:val="24"/>
          <w:szCs w:val="24"/>
          <w:lang w:eastAsia="en-GB"/>
        </w:rPr>
      </w:pPr>
      <w:r>
        <w:rPr>
          <w:rFonts w:ascii="Arial" w:eastAsia="Times New Roman" w:hAnsi="Arial" w:cs="Arial"/>
          <w:color w:val="3F4D5D"/>
          <w:sz w:val="24"/>
          <w:szCs w:val="24"/>
          <w:lang w:eastAsia="en-GB"/>
        </w:rPr>
        <w:t>Lord Wilberforce offered the four characteristics of proprietary rights in </w:t>
      </w:r>
      <w:r>
        <w:rPr>
          <w:rFonts w:ascii="Arial" w:eastAsia="Times New Roman" w:hAnsi="Arial" w:cs="Arial"/>
          <w:i/>
          <w:iCs/>
          <w:color w:val="3F4D5D"/>
          <w:sz w:val="24"/>
          <w:szCs w:val="24"/>
          <w:lang w:eastAsia="en-GB"/>
        </w:rPr>
        <w:t>National Provincial Bank v Ainsworth</w:t>
      </w:r>
      <w:r>
        <w:rPr>
          <w:rFonts w:ascii="Arial" w:eastAsia="Times New Roman" w:hAnsi="Arial" w:cs="Arial"/>
          <w:color w:val="3F4D5D"/>
          <w:sz w:val="24"/>
          <w:szCs w:val="24"/>
          <w:lang w:eastAsia="en-GB"/>
        </w:rPr>
        <w:t> (1965); </w:t>
      </w:r>
      <w:r>
        <w:rPr>
          <w:rFonts w:ascii="Arial" w:eastAsia="Times New Roman" w:hAnsi="Arial" w:cs="Arial"/>
          <w:i/>
          <w:iCs/>
          <w:color w:val="3F4D5D"/>
          <w:sz w:val="24"/>
          <w:szCs w:val="24"/>
          <w:lang w:eastAsia="en-GB"/>
        </w:rPr>
        <w:t>Poole's Case</w:t>
      </w:r>
      <w:r>
        <w:rPr>
          <w:rFonts w:ascii="Arial" w:eastAsia="Times New Roman" w:hAnsi="Arial" w:cs="Arial"/>
          <w:color w:val="3F4D5D"/>
          <w:sz w:val="24"/>
          <w:szCs w:val="24"/>
          <w:lang w:eastAsia="en-GB"/>
        </w:rPr>
        <w:t>, </w:t>
      </w:r>
      <w:r>
        <w:rPr>
          <w:rFonts w:ascii="Arial" w:eastAsia="Times New Roman" w:hAnsi="Arial" w:cs="Arial"/>
          <w:i/>
          <w:iCs/>
          <w:color w:val="3F4D5D"/>
          <w:sz w:val="24"/>
          <w:szCs w:val="24"/>
          <w:lang w:eastAsia="en-GB"/>
        </w:rPr>
        <w:t>Berkley</w:t>
      </w:r>
      <w:r>
        <w:rPr>
          <w:rFonts w:ascii="Arial" w:eastAsia="Times New Roman" w:hAnsi="Arial" w:cs="Arial"/>
          <w:color w:val="3F4D5D"/>
          <w:sz w:val="24"/>
          <w:szCs w:val="24"/>
          <w:lang w:eastAsia="en-GB"/>
        </w:rPr>
        <w:t>, and </w:t>
      </w:r>
      <w:r>
        <w:rPr>
          <w:rFonts w:ascii="Arial" w:eastAsia="Times New Roman" w:hAnsi="Arial" w:cs="Arial"/>
          <w:i/>
          <w:iCs/>
          <w:color w:val="3F4D5D"/>
          <w:sz w:val="24"/>
          <w:szCs w:val="24"/>
          <w:lang w:eastAsia="en-GB"/>
        </w:rPr>
        <w:t>Botham</w:t>
      </w:r>
      <w:r>
        <w:rPr>
          <w:rFonts w:ascii="Arial" w:eastAsia="Times New Roman" w:hAnsi="Arial" w:cs="Arial"/>
          <w:color w:val="3F4D5D"/>
          <w:sz w:val="24"/>
          <w:szCs w:val="24"/>
          <w:lang w:eastAsia="en-GB"/>
        </w:rPr>
        <w:t> are all cases concerned with chattels and fixtures.</w:t>
      </w:r>
      <w:r>
        <w:rPr>
          <w:rFonts w:ascii="Arial" w:eastAsia="Times New Roman" w:hAnsi="Arial" w:cs="Arial"/>
          <w:color w:val="3F4D5D"/>
          <w:sz w:val="24"/>
          <w:szCs w:val="24"/>
          <w:lang w:eastAsia="en-GB"/>
        </w:rPr>
        <w:br/>
      </w:r>
    </w:p>
    <w:p w14:paraId="12A9E433" w14:textId="6ED4D605"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0B3ADE00">
          <v:shape id="_x0000_i1310" type="#_x0000_t75" style="width:18pt;height:15.6pt" o:ole="">
            <v:imagedata r:id="rId4" o:title=""/>
          </v:shape>
          <w:control r:id="rId43" w:name="DefaultOcxName38" w:shapeid="_x0000_i1310"/>
        </w:object>
      </w:r>
      <w:r>
        <w:rPr>
          <w:rFonts w:ascii="Times New Roman" w:eastAsia="Times New Roman" w:hAnsi="Times New Roman" w:cs="Times New Roman"/>
          <w:i/>
          <w:iCs/>
          <w:color w:val="26304D"/>
          <w:sz w:val="23"/>
          <w:szCs w:val="23"/>
          <w:lang w:eastAsia="en-GB"/>
        </w:rPr>
        <w:t>Poole's Case</w:t>
      </w:r>
      <w:r>
        <w:rPr>
          <w:rFonts w:ascii="Times New Roman" w:eastAsia="Times New Roman" w:hAnsi="Times New Roman" w:cs="Times New Roman"/>
          <w:color w:val="26304D"/>
          <w:sz w:val="23"/>
          <w:szCs w:val="23"/>
          <w:lang w:eastAsia="en-GB"/>
        </w:rPr>
        <w:t> (1703) </w:t>
      </w:r>
      <w:r>
        <w:rPr>
          <w:rFonts w:ascii="Times New Roman" w:eastAsia="Times New Roman" w:hAnsi="Times New Roman" w:cs="Times New Roman"/>
          <w:color w:val="26304D"/>
          <w:sz w:val="23"/>
          <w:szCs w:val="23"/>
          <w:bdr w:val="none" w:sz="0" w:space="0" w:color="auto" w:frame="1"/>
          <w:lang w:eastAsia="en-GB"/>
        </w:rPr>
        <w:t>incorrect</w:t>
      </w:r>
    </w:p>
    <w:p w14:paraId="1AA4287C" w14:textId="255EAF12"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6C634D1C">
          <v:shape id="_x0000_i1309" type="#_x0000_t75" style="width:18pt;height:15.6pt" o:ole="">
            <v:imagedata r:id="rId4" o:title=""/>
          </v:shape>
          <w:control r:id="rId44" w:name="DefaultOcxName39" w:shapeid="_x0000_i1309"/>
        </w:object>
      </w:r>
      <w:r>
        <w:rPr>
          <w:rFonts w:ascii="Times New Roman" w:eastAsia="Times New Roman" w:hAnsi="Times New Roman" w:cs="Times New Roman"/>
          <w:i/>
          <w:iCs/>
          <w:color w:val="26304D"/>
          <w:sz w:val="23"/>
          <w:szCs w:val="23"/>
          <w:lang w:eastAsia="en-GB"/>
        </w:rPr>
        <w:t>National Provincial Bank v Ainsworth</w:t>
      </w:r>
      <w:r>
        <w:rPr>
          <w:rFonts w:ascii="Times New Roman" w:eastAsia="Times New Roman" w:hAnsi="Times New Roman" w:cs="Times New Roman"/>
          <w:color w:val="26304D"/>
          <w:sz w:val="23"/>
          <w:szCs w:val="23"/>
          <w:lang w:eastAsia="en-GB"/>
        </w:rPr>
        <w:t> (1965)</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correct</w:t>
      </w:r>
    </w:p>
    <w:p w14:paraId="26B1DA1E" w14:textId="177335C2"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38922455">
          <v:shape id="_x0000_i1308" type="#_x0000_t75" style="width:18pt;height:15.6pt" o:ole="">
            <v:imagedata r:id="rId4" o:title=""/>
          </v:shape>
          <w:control r:id="rId45" w:name="DefaultOcxName40" w:shapeid="_x0000_i1308"/>
        </w:object>
      </w:r>
      <w:r>
        <w:rPr>
          <w:rFonts w:ascii="Times New Roman" w:eastAsia="Times New Roman" w:hAnsi="Times New Roman" w:cs="Times New Roman"/>
          <w:i/>
          <w:iCs/>
          <w:color w:val="26304D"/>
          <w:sz w:val="23"/>
          <w:szCs w:val="23"/>
          <w:lang w:eastAsia="en-GB"/>
        </w:rPr>
        <w:t xml:space="preserve">Berkley v </w:t>
      </w:r>
      <w:proofErr w:type="spellStart"/>
      <w:r>
        <w:rPr>
          <w:rFonts w:ascii="Times New Roman" w:eastAsia="Times New Roman" w:hAnsi="Times New Roman" w:cs="Times New Roman"/>
          <w:i/>
          <w:iCs/>
          <w:color w:val="26304D"/>
          <w:sz w:val="23"/>
          <w:szCs w:val="23"/>
          <w:lang w:eastAsia="en-GB"/>
        </w:rPr>
        <w:t>Poulett</w:t>
      </w:r>
      <w:proofErr w:type="spellEnd"/>
      <w:r>
        <w:rPr>
          <w:rFonts w:ascii="Times New Roman" w:eastAsia="Times New Roman" w:hAnsi="Times New Roman" w:cs="Times New Roman"/>
          <w:color w:val="26304D"/>
          <w:sz w:val="23"/>
          <w:szCs w:val="23"/>
          <w:lang w:eastAsia="en-GB"/>
        </w:rPr>
        <w:t> (1977) </w:t>
      </w:r>
      <w:r>
        <w:rPr>
          <w:rFonts w:ascii="Times New Roman" w:eastAsia="Times New Roman" w:hAnsi="Times New Roman" w:cs="Times New Roman"/>
          <w:color w:val="26304D"/>
          <w:sz w:val="23"/>
          <w:szCs w:val="23"/>
          <w:bdr w:val="none" w:sz="0" w:space="0" w:color="auto" w:frame="1"/>
          <w:lang w:eastAsia="en-GB"/>
        </w:rPr>
        <w:t>incorrect</w:t>
      </w:r>
    </w:p>
    <w:p w14:paraId="100965CD" w14:textId="6571A687" w:rsidR="000A26F6" w:rsidRDefault="000A26F6" w:rsidP="000A26F6">
      <w:pPr>
        <w:spacing w:after="0" w:line="240" w:lineRule="auto"/>
        <w:rPr>
          <w:rFonts w:ascii="Times New Roman" w:eastAsia="Times New Roman" w:hAnsi="Times New Roman" w:cs="Times New Roman"/>
          <w:color w:val="26304D"/>
          <w:sz w:val="23"/>
          <w:szCs w:val="23"/>
          <w:bdr w:val="none" w:sz="0" w:space="0" w:color="auto" w:frame="1"/>
          <w:lang w:eastAsia="en-GB"/>
        </w:rPr>
      </w:pPr>
      <w:r>
        <w:rPr>
          <w:rFonts w:ascii="Arial" w:eastAsia="Times New Roman" w:hAnsi="Arial" w:cs="Arial"/>
          <w:color w:val="26304D"/>
          <w:sz w:val="23"/>
          <w:szCs w:val="23"/>
        </w:rPr>
        <w:object w:dxaOrig="1440" w:dyaOrig="1440" w14:anchorId="59889FC7">
          <v:shape id="_x0000_i1307" type="#_x0000_t75" style="width:18pt;height:15.6pt" o:ole="">
            <v:imagedata r:id="rId4" o:title=""/>
          </v:shape>
          <w:control r:id="rId46" w:name="DefaultOcxName41" w:shapeid="_x0000_i1307"/>
        </w:object>
      </w:r>
      <w:r>
        <w:rPr>
          <w:rFonts w:ascii="Times New Roman" w:eastAsia="Times New Roman" w:hAnsi="Times New Roman" w:cs="Times New Roman"/>
          <w:i/>
          <w:iCs/>
          <w:color w:val="26304D"/>
          <w:sz w:val="23"/>
          <w:szCs w:val="23"/>
          <w:lang w:eastAsia="en-GB"/>
        </w:rPr>
        <w:t>Botham v TSB</w:t>
      </w:r>
      <w:r>
        <w:rPr>
          <w:rFonts w:ascii="Times New Roman" w:eastAsia="Times New Roman" w:hAnsi="Times New Roman" w:cs="Times New Roman"/>
          <w:color w:val="26304D"/>
          <w:sz w:val="23"/>
          <w:szCs w:val="23"/>
          <w:lang w:eastAsia="en-GB"/>
        </w:rPr>
        <w:t> (1996) </w:t>
      </w:r>
      <w:r>
        <w:rPr>
          <w:rFonts w:ascii="Times New Roman" w:eastAsia="Times New Roman" w:hAnsi="Times New Roman" w:cs="Times New Roman"/>
          <w:color w:val="26304D"/>
          <w:sz w:val="23"/>
          <w:szCs w:val="23"/>
          <w:bdr w:val="none" w:sz="0" w:space="0" w:color="auto" w:frame="1"/>
          <w:lang w:eastAsia="en-GB"/>
        </w:rPr>
        <w:t>incorrect</w:t>
      </w:r>
    </w:p>
    <w:p w14:paraId="53932617" w14:textId="77777777" w:rsidR="000A26F6" w:rsidRDefault="000A26F6" w:rsidP="000A26F6">
      <w:pPr>
        <w:spacing w:after="0" w:line="240" w:lineRule="auto"/>
        <w:rPr>
          <w:rFonts w:ascii="Arial" w:eastAsia="Times New Roman" w:hAnsi="Arial" w:cs="Arial"/>
          <w:color w:val="26304D"/>
          <w:sz w:val="23"/>
          <w:szCs w:val="23"/>
          <w:lang w:eastAsia="en-GB"/>
        </w:rPr>
      </w:pPr>
    </w:p>
    <w:p w14:paraId="4F29182C" w14:textId="77777777"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14. What were the four characteristics of proprietary rights that Lord Wilberforce explained must be present for a right to be admitted to the category of property? Select one of the following.</w:t>
      </w:r>
    </w:p>
    <w:p w14:paraId="76912553" w14:textId="77777777" w:rsidR="000A26F6" w:rsidRDefault="000A26F6" w:rsidP="000A26F6">
      <w:pPr>
        <w:spacing w:after="100" w:afterAutospacing="1" w:line="240" w:lineRule="auto"/>
        <w:rPr>
          <w:rFonts w:ascii="Arial" w:eastAsia="Times New Roman" w:hAnsi="Arial" w:cs="Arial"/>
          <w:color w:val="3F4D5D"/>
          <w:sz w:val="24"/>
          <w:szCs w:val="24"/>
          <w:lang w:eastAsia="en-GB"/>
        </w:rPr>
      </w:pPr>
      <w:r>
        <w:rPr>
          <w:rFonts w:ascii="Arial" w:eastAsia="Times New Roman" w:hAnsi="Arial" w:cs="Arial"/>
          <w:color w:val="3F4D5D"/>
          <w:sz w:val="24"/>
          <w:szCs w:val="24"/>
          <w:lang w:eastAsia="en-GB"/>
        </w:rPr>
        <w:t>Though rather circular, this 'test' remains one vital tool in determining whether a right enjoys proprietary status.</w:t>
      </w:r>
    </w:p>
    <w:p w14:paraId="3951DD16" w14:textId="0F5B7888"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69667965">
          <v:shape id="_x0000_i1306" type="#_x0000_t75" style="width:18pt;height:15.6pt" o:ole="">
            <v:imagedata r:id="rId4" o:title=""/>
          </v:shape>
          <w:control r:id="rId47" w:name="DefaultOcxName42" w:shapeid="_x0000_i1306"/>
        </w:object>
      </w:r>
      <w:r>
        <w:rPr>
          <w:rFonts w:ascii="Times New Roman" w:eastAsia="Times New Roman" w:hAnsi="Times New Roman" w:cs="Times New Roman"/>
          <w:color w:val="26304D"/>
          <w:sz w:val="23"/>
          <w:szCs w:val="23"/>
          <w:lang w:eastAsia="en-GB"/>
        </w:rPr>
        <w:t>Rights must be definable, identifiable by third parties, have an established end-date, and have a degree of permanence or stability. </w:t>
      </w:r>
      <w:r>
        <w:rPr>
          <w:rFonts w:ascii="Times New Roman" w:eastAsia="Times New Roman" w:hAnsi="Times New Roman" w:cs="Times New Roman"/>
          <w:color w:val="26304D"/>
          <w:sz w:val="23"/>
          <w:szCs w:val="23"/>
          <w:bdr w:val="none" w:sz="0" w:space="0" w:color="auto" w:frame="1"/>
          <w:lang w:eastAsia="en-GB"/>
        </w:rPr>
        <w:t>incorrect</w:t>
      </w:r>
    </w:p>
    <w:p w14:paraId="149B5941" w14:textId="69442AD5"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1B4C0B4F">
          <v:shape id="_x0000_i1305" type="#_x0000_t75" style="width:18pt;height:15.6pt" o:ole="">
            <v:imagedata r:id="rId4" o:title=""/>
          </v:shape>
          <w:control r:id="rId48" w:name="DefaultOcxName43" w:shapeid="_x0000_i1305"/>
        </w:object>
      </w:r>
      <w:r>
        <w:rPr>
          <w:rFonts w:ascii="Times New Roman" w:eastAsia="Times New Roman" w:hAnsi="Times New Roman" w:cs="Times New Roman"/>
          <w:color w:val="26304D"/>
          <w:sz w:val="23"/>
          <w:szCs w:val="23"/>
          <w:lang w:eastAsia="en-GB"/>
        </w:rPr>
        <w:t>Rights must be definable, identifiable by third parties, have an established end-date, and be legal in nature.</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26BBD84C" w14:textId="2AE0FE12"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4F5A9397">
          <v:shape id="_x0000_i1304" type="#_x0000_t75" style="width:18pt;height:15.6pt" o:ole="">
            <v:imagedata r:id="rId4" o:title=""/>
          </v:shape>
          <w:control r:id="rId49" w:name="DefaultOcxName44" w:shapeid="_x0000_i1304"/>
        </w:object>
      </w:r>
      <w:r>
        <w:rPr>
          <w:rFonts w:ascii="Times New Roman" w:eastAsia="Times New Roman" w:hAnsi="Times New Roman" w:cs="Times New Roman"/>
          <w:color w:val="26304D"/>
          <w:sz w:val="23"/>
          <w:szCs w:val="23"/>
          <w:lang w:eastAsia="en-GB"/>
        </w:rPr>
        <w:t>Rights must be definable, identifiable by third parties, be capable of assumption by third parties, and be equitable in nature.</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0F65B29B" w14:textId="10A4BB61" w:rsidR="000A26F6" w:rsidRDefault="000A26F6" w:rsidP="000A26F6">
      <w:pPr>
        <w:spacing w:after="0" w:line="240" w:lineRule="auto"/>
        <w:rPr>
          <w:rFonts w:ascii="Times New Roman" w:eastAsia="Times New Roman" w:hAnsi="Times New Roman" w:cs="Times New Roman"/>
          <w:color w:val="26304D"/>
          <w:sz w:val="23"/>
          <w:szCs w:val="23"/>
          <w:bdr w:val="none" w:sz="0" w:space="0" w:color="auto" w:frame="1"/>
          <w:lang w:eastAsia="en-GB"/>
        </w:rPr>
      </w:pPr>
      <w:r>
        <w:rPr>
          <w:rFonts w:ascii="Arial" w:eastAsia="Times New Roman" w:hAnsi="Arial" w:cs="Arial"/>
          <w:color w:val="26304D"/>
          <w:sz w:val="23"/>
          <w:szCs w:val="23"/>
        </w:rPr>
        <w:object w:dxaOrig="1440" w:dyaOrig="1440" w14:anchorId="60DCE30B">
          <v:shape id="_x0000_i1303" type="#_x0000_t75" style="width:18pt;height:15.6pt" o:ole="">
            <v:imagedata r:id="rId4" o:title=""/>
          </v:shape>
          <w:control r:id="rId50" w:name="DefaultOcxName45" w:shapeid="_x0000_i1303"/>
        </w:object>
      </w:r>
      <w:r>
        <w:rPr>
          <w:rFonts w:ascii="Times New Roman" w:eastAsia="Times New Roman" w:hAnsi="Times New Roman" w:cs="Times New Roman"/>
          <w:color w:val="26304D"/>
          <w:sz w:val="23"/>
          <w:szCs w:val="23"/>
          <w:lang w:eastAsia="en-GB"/>
        </w:rPr>
        <w:t>Rights must be definable, identifiable by third parties, capable in nature of assumption by third parties, and have a degree of permanence or stability.</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Correct</w:t>
      </w:r>
    </w:p>
    <w:p w14:paraId="4B81935D" w14:textId="77777777" w:rsidR="000A26F6" w:rsidRDefault="000A26F6" w:rsidP="000A26F6">
      <w:pPr>
        <w:spacing w:after="0" w:line="240" w:lineRule="auto"/>
        <w:rPr>
          <w:rFonts w:ascii="Arial" w:eastAsia="Times New Roman" w:hAnsi="Arial" w:cs="Arial"/>
          <w:color w:val="26304D"/>
          <w:sz w:val="23"/>
          <w:szCs w:val="23"/>
          <w:lang w:eastAsia="en-GB"/>
        </w:rPr>
      </w:pPr>
    </w:p>
    <w:p w14:paraId="44FF3352" w14:textId="77777777"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15. In which one of the following contexts is the personal/proprietary divide of particular significance?</w:t>
      </w:r>
    </w:p>
    <w:p w14:paraId="0D60B725" w14:textId="77777777" w:rsidR="000A26F6" w:rsidRDefault="000A26F6" w:rsidP="000A26F6">
      <w:pPr>
        <w:spacing w:after="100" w:afterAutospacing="1" w:line="240" w:lineRule="auto"/>
        <w:rPr>
          <w:rFonts w:ascii="Arial" w:eastAsia="Times New Roman" w:hAnsi="Arial" w:cs="Arial"/>
          <w:color w:val="3F4D5D"/>
          <w:sz w:val="24"/>
          <w:szCs w:val="24"/>
          <w:lang w:eastAsia="en-GB"/>
        </w:rPr>
      </w:pPr>
      <w:r>
        <w:rPr>
          <w:rFonts w:ascii="Arial" w:eastAsia="Times New Roman" w:hAnsi="Arial" w:cs="Arial"/>
          <w:color w:val="3F4D5D"/>
          <w:sz w:val="24"/>
          <w:szCs w:val="24"/>
          <w:lang w:eastAsia="en-GB"/>
        </w:rPr>
        <w:t>The lease/licence distinction is very much a contested divide as leases confer greater rights and protections than merely personal licences (see Chapter 9 on the lease/licence distinction).</w:t>
      </w:r>
      <w:r>
        <w:rPr>
          <w:rFonts w:ascii="Arial" w:eastAsia="Times New Roman" w:hAnsi="Arial" w:cs="Arial"/>
          <w:color w:val="3F4D5D"/>
          <w:sz w:val="24"/>
          <w:szCs w:val="24"/>
          <w:lang w:eastAsia="en-GB"/>
        </w:rPr>
        <w:br/>
      </w:r>
    </w:p>
    <w:p w14:paraId="525EBE90" w14:textId="79E87C1B"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14FEF903">
          <v:shape id="_x0000_i1302" type="#_x0000_t75" style="width:18pt;height:15.6pt" o:ole="">
            <v:imagedata r:id="rId4" o:title=""/>
          </v:shape>
          <w:control r:id="rId51" w:name="DefaultOcxName46" w:shapeid="_x0000_i1302"/>
        </w:object>
      </w:r>
      <w:r>
        <w:rPr>
          <w:rFonts w:ascii="Times New Roman" w:eastAsia="Times New Roman" w:hAnsi="Times New Roman" w:cs="Times New Roman"/>
          <w:color w:val="26304D"/>
          <w:sz w:val="23"/>
          <w:szCs w:val="23"/>
          <w:lang w:eastAsia="en-GB"/>
        </w:rPr>
        <w:t>In distinguishing between leases and licences. </w:t>
      </w:r>
      <w:r>
        <w:rPr>
          <w:rFonts w:ascii="Times New Roman" w:eastAsia="Times New Roman" w:hAnsi="Times New Roman" w:cs="Times New Roman"/>
          <w:color w:val="26304D"/>
          <w:sz w:val="23"/>
          <w:szCs w:val="23"/>
          <w:bdr w:val="none" w:sz="0" w:space="0" w:color="auto" w:frame="1"/>
          <w:lang w:eastAsia="en-GB"/>
        </w:rPr>
        <w:t>correct</w:t>
      </w:r>
    </w:p>
    <w:p w14:paraId="17C17607" w14:textId="6AD0AE51"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14A39DAB">
          <v:shape id="_x0000_i1301" type="#_x0000_t75" style="width:18pt;height:15.6pt" o:ole="">
            <v:imagedata r:id="rId4" o:title=""/>
          </v:shape>
          <w:control r:id="rId52" w:name="DefaultOcxName47" w:shapeid="_x0000_i1301"/>
        </w:object>
      </w:r>
      <w:r>
        <w:rPr>
          <w:rFonts w:ascii="Times New Roman" w:eastAsia="Times New Roman" w:hAnsi="Times New Roman" w:cs="Times New Roman"/>
          <w:color w:val="26304D"/>
          <w:sz w:val="23"/>
          <w:szCs w:val="23"/>
          <w:lang w:eastAsia="en-GB"/>
        </w:rPr>
        <w:t>In distinguishing between chattels and fixture.</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73D9AA9B" w14:textId="61CF3E15"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63E457BA">
          <v:shape id="_x0000_i1300" type="#_x0000_t75" style="width:18pt;height:15.6pt" o:ole="">
            <v:imagedata r:id="rId4" o:title=""/>
          </v:shape>
          <w:control r:id="rId53" w:name="DefaultOcxName48" w:shapeid="_x0000_i1300"/>
        </w:object>
      </w:r>
      <w:r>
        <w:rPr>
          <w:rFonts w:ascii="Times New Roman" w:eastAsia="Times New Roman" w:hAnsi="Times New Roman" w:cs="Times New Roman"/>
          <w:color w:val="26304D"/>
          <w:sz w:val="23"/>
          <w:szCs w:val="23"/>
          <w:lang w:eastAsia="en-GB"/>
        </w:rPr>
        <w:t>In distinguishing between easements and covenants.</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0072E1C4" w14:textId="5800E84A" w:rsidR="000A26F6" w:rsidRDefault="000A26F6" w:rsidP="000A26F6">
      <w:pPr>
        <w:spacing w:after="0" w:line="240" w:lineRule="auto"/>
        <w:rPr>
          <w:rFonts w:ascii="Times New Roman" w:eastAsia="Times New Roman" w:hAnsi="Times New Roman" w:cs="Times New Roman"/>
          <w:color w:val="26304D"/>
          <w:sz w:val="23"/>
          <w:szCs w:val="23"/>
          <w:bdr w:val="none" w:sz="0" w:space="0" w:color="auto" w:frame="1"/>
          <w:lang w:eastAsia="en-GB"/>
        </w:rPr>
      </w:pPr>
      <w:r>
        <w:rPr>
          <w:rFonts w:ascii="Arial" w:eastAsia="Times New Roman" w:hAnsi="Arial" w:cs="Arial"/>
          <w:color w:val="26304D"/>
          <w:sz w:val="23"/>
          <w:szCs w:val="23"/>
        </w:rPr>
        <w:object w:dxaOrig="1440" w:dyaOrig="1440" w14:anchorId="4A0653A9">
          <v:shape id="_x0000_i1299" type="#_x0000_t75" style="width:18pt;height:15.6pt" o:ole="">
            <v:imagedata r:id="rId4" o:title=""/>
          </v:shape>
          <w:control r:id="rId54" w:name="DefaultOcxName49" w:shapeid="_x0000_i1299"/>
        </w:object>
      </w:r>
      <w:r>
        <w:rPr>
          <w:rFonts w:ascii="Times New Roman" w:eastAsia="Times New Roman" w:hAnsi="Times New Roman" w:cs="Times New Roman"/>
          <w:color w:val="26304D"/>
          <w:sz w:val="23"/>
          <w:szCs w:val="23"/>
          <w:lang w:eastAsia="en-GB"/>
        </w:rPr>
        <w:t>In distinguishing between registered and unregistered land.</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524BCD95" w14:textId="77777777" w:rsidR="000A26F6" w:rsidRDefault="000A26F6" w:rsidP="000A26F6">
      <w:pPr>
        <w:spacing w:after="0" w:line="240" w:lineRule="auto"/>
        <w:rPr>
          <w:rFonts w:ascii="Arial" w:eastAsia="Times New Roman" w:hAnsi="Arial" w:cs="Arial"/>
          <w:color w:val="26304D"/>
          <w:sz w:val="23"/>
          <w:szCs w:val="23"/>
          <w:lang w:eastAsia="en-GB"/>
        </w:rPr>
      </w:pPr>
    </w:p>
    <w:p w14:paraId="411A9B81" w14:textId="77777777"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16. Which one of the following statements is correct?</w:t>
      </w:r>
    </w:p>
    <w:p w14:paraId="34CC8904" w14:textId="77777777" w:rsidR="000A26F6" w:rsidRDefault="000A26F6" w:rsidP="000A26F6">
      <w:pPr>
        <w:spacing w:after="100" w:afterAutospacing="1" w:line="240" w:lineRule="auto"/>
        <w:rPr>
          <w:rFonts w:ascii="Arial" w:eastAsia="Times New Roman" w:hAnsi="Arial" w:cs="Arial"/>
          <w:color w:val="3F4D5D"/>
          <w:sz w:val="24"/>
          <w:szCs w:val="24"/>
          <w:lang w:eastAsia="en-GB"/>
        </w:rPr>
      </w:pPr>
      <w:r>
        <w:rPr>
          <w:rFonts w:ascii="Arial" w:eastAsia="Times New Roman" w:hAnsi="Arial" w:cs="Arial"/>
          <w:color w:val="3F4D5D"/>
          <w:sz w:val="24"/>
          <w:szCs w:val="24"/>
          <w:lang w:eastAsia="en-GB"/>
        </w:rPr>
        <w:lastRenderedPageBreak/>
        <w:t>This is a historical overhang dating back to feudal times.</w:t>
      </w:r>
      <w:r>
        <w:rPr>
          <w:rFonts w:ascii="Arial" w:eastAsia="Times New Roman" w:hAnsi="Arial" w:cs="Arial"/>
          <w:color w:val="3F4D5D"/>
          <w:sz w:val="24"/>
          <w:szCs w:val="24"/>
          <w:lang w:eastAsia="en-GB"/>
        </w:rPr>
        <w:br/>
      </w:r>
    </w:p>
    <w:p w14:paraId="25B14089" w14:textId="09F9403E"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6FC4531B">
          <v:shape id="_x0000_i1298" type="#_x0000_t75" style="width:18pt;height:15.6pt" o:ole="">
            <v:imagedata r:id="rId4" o:title=""/>
          </v:shape>
          <w:control r:id="rId55" w:name="DefaultOcxName50" w:shapeid="_x0000_i1298"/>
        </w:object>
      </w:r>
      <w:r>
        <w:rPr>
          <w:rFonts w:ascii="Times New Roman" w:eastAsia="Times New Roman" w:hAnsi="Times New Roman" w:cs="Times New Roman"/>
          <w:color w:val="26304D"/>
          <w:sz w:val="23"/>
          <w:szCs w:val="23"/>
          <w:lang w:eastAsia="en-GB"/>
        </w:rPr>
        <w:t>All land is still technically held directly from the Crown and, if a landowner dies without having made a will, the land can pass back to the Crown. </w:t>
      </w:r>
      <w:r>
        <w:rPr>
          <w:rFonts w:ascii="Times New Roman" w:eastAsia="Times New Roman" w:hAnsi="Times New Roman" w:cs="Times New Roman"/>
          <w:color w:val="26304D"/>
          <w:sz w:val="23"/>
          <w:szCs w:val="23"/>
          <w:bdr w:val="none" w:sz="0" w:space="0" w:color="auto" w:frame="1"/>
          <w:lang w:eastAsia="en-GB"/>
        </w:rPr>
        <w:t>correct</w:t>
      </w:r>
    </w:p>
    <w:p w14:paraId="1C0598B2" w14:textId="4F24EDD2"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59B53568">
          <v:shape id="_x0000_i1297" type="#_x0000_t75" style="width:18pt;height:15.6pt" o:ole="">
            <v:imagedata r:id="rId4" o:title=""/>
          </v:shape>
          <w:control r:id="rId56" w:name="DefaultOcxName51" w:shapeid="_x0000_i1297"/>
        </w:object>
      </w:r>
      <w:r>
        <w:rPr>
          <w:rFonts w:ascii="Times New Roman" w:eastAsia="Times New Roman" w:hAnsi="Times New Roman" w:cs="Times New Roman"/>
          <w:color w:val="26304D"/>
          <w:sz w:val="23"/>
          <w:szCs w:val="23"/>
          <w:lang w:eastAsia="en-GB"/>
        </w:rPr>
        <w:t>All land is still technically held by the Crown and, if the rightful owners are not named when land is sold, it automatically reverts to the Crown.</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1DBF9EBC" w14:textId="282256B1"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17CEC7B3">
          <v:shape id="_x0000_i1296" type="#_x0000_t75" style="width:18pt;height:15.6pt" o:ole="">
            <v:imagedata r:id="rId4" o:title=""/>
          </v:shape>
          <w:control r:id="rId57" w:name="DefaultOcxName52" w:shapeid="_x0000_i1296"/>
        </w:object>
      </w:r>
      <w:r>
        <w:rPr>
          <w:rFonts w:ascii="Times New Roman" w:eastAsia="Times New Roman" w:hAnsi="Times New Roman" w:cs="Times New Roman"/>
          <w:color w:val="26304D"/>
          <w:sz w:val="23"/>
          <w:szCs w:val="23"/>
          <w:lang w:eastAsia="en-GB"/>
        </w:rPr>
        <w:t>All land is still technically held directly from feudal Lords.</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5B39635E" w14:textId="61A70298" w:rsidR="000A26F6" w:rsidRDefault="000A26F6" w:rsidP="000A26F6">
      <w:pPr>
        <w:spacing w:after="0" w:line="240" w:lineRule="auto"/>
        <w:rPr>
          <w:rFonts w:ascii="Times New Roman" w:eastAsia="Times New Roman" w:hAnsi="Times New Roman" w:cs="Times New Roman"/>
          <w:color w:val="26304D"/>
          <w:sz w:val="23"/>
          <w:szCs w:val="23"/>
          <w:bdr w:val="none" w:sz="0" w:space="0" w:color="auto" w:frame="1"/>
          <w:lang w:eastAsia="en-GB"/>
        </w:rPr>
      </w:pPr>
      <w:r>
        <w:rPr>
          <w:rFonts w:ascii="Arial" w:eastAsia="Times New Roman" w:hAnsi="Arial" w:cs="Arial"/>
          <w:color w:val="26304D"/>
          <w:sz w:val="23"/>
          <w:szCs w:val="23"/>
        </w:rPr>
        <w:object w:dxaOrig="1440" w:dyaOrig="1440" w14:anchorId="72CFED99">
          <v:shape id="_x0000_i1295" type="#_x0000_t75" style="width:18pt;height:15.6pt" o:ole="">
            <v:imagedata r:id="rId4" o:title=""/>
          </v:shape>
          <w:control r:id="rId58" w:name="DefaultOcxName53" w:shapeid="_x0000_i1295"/>
        </w:object>
      </w:r>
      <w:r>
        <w:rPr>
          <w:rFonts w:ascii="Times New Roman" w:eastAsia="Times New Roman" w:hAnsi="Times New Roman" w:cs="Times New Roman"/>
          <w:color w:val="26304D"/>
          <w:sz w:val="23"/>
          <w:szCs w:val="23"/>
          <w:lang w:eastAsia="en-GB"/>
        </w:rPr>
        <w:t>All land is still technically held directly from 'The People'.</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43A5FB85" w14:textId="77777777" w:rsidR="000A26F6" w:rsidRDefault="000A26F6" w:rsidP="000A26F6">
      <w:pPr>
        <w:spacing w:after="0" w:line="240" w:lineRule="auto"/>
        <w:rPr>
          <w:rFonts w:ascii="Arial" w:eastAsia="Times New Roman" w:hAnsi="Arial" w:cs="Arial"/>
          <w:color w:val="26304D"/>
          <w:sz w:val="23"/>
          <w:szCs w:val="23"/>
          <w:lang w:eastAsia="en-GB"/>
        </w:rPr>
      </w:pPr>
    </w:p>
    <w:p w14:paraId="51AEE625" w14:textId="77777777"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17. What is meant by 'estate in land'? Select one of the following.</w:t>
      </w:r>
    </w:p>
    <w:p w14:paraId="3DC0088F" w14:textId="77777777" w:rsidR="000A26F6" w:rsidRDefault="000A26F6" w:rsidP="000A26F6">
      <w:pPr>
        <w:spacing w:after="100" w:afterAutospacing="1" w:line="240" w:lineRule="auto"/>
        <w:rPr>
          <w:rFonts w:ascii="Arial" w:eastAsia="Times New Roman" w:hAnsi="Arial" w:cs="Arial"/>
          <w:color w:val="3F4D5D"/>
          <w:sz w:val="24"/>
          <w:szCs w:val="24"/>
          <w:lang w:eastAsia="en-GB"/>
        </w:rPr>
      </w:pPr>
      <w:r>
        <w:rPr>
          <w:rFonts w:ascii="Arial" w:eastAsia="Times New Roman" w:hAnsi="Arial" w:cs="Arial"/>
          <w:color w:val="3F4D5D"/>
          <w:sz w:val="24"/>
          <w:szCs w:val="24"/>
          <w:lang w:eastAsia="en-GB"/>
        </w:rPr>
        <w:t>The notion of 'estate' has nothing to do with the Crown; rather it signifies how long a person is entitled to enjoy rights of use and possession of land.</w:t>
      </w:r>
      <w:r>
        <w:rPr>
          <w:rFonts w:ascii="Arial" w:eastAsia="Times New Roman" w:hAnsi="Arial" w:cs="Arial"/>
          <w:color w:val="3F4D5D"/>
          <w:sz w:val="24"/>
          <w:szCs w:val="24"/>
          <w:lang w:eastAsia="en-GB"/>
        </w:rPr>
        <w:br/>
      </w:r>
    </w:p>
    <w:p w14:paraId="0B153E1A" w14:textId="7D12288E"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2DDB030A">
          <v:shape id="_x0000_i1294" type="#_x0000_t75" style="width:18pt;height:15.6pt" o:ole="">
            <v:imagedata r:id="rId4" o:title=""/>
          </v:shape>
          <w:control r:id="rId59" w:name="DefaultOcxName54" w:shapeid="_x0000_i1294"/>
        </w:object>
      </w:r>
      <w:r>
        <w:rPr>
          <w:rFonts w:ascii="Times New Roman" w:eastAsia="Times New Roman" w:hAnsi="Times New Roman" w:cs="Times New Roman"/>
          <w:color w:val="26304D"/>
          <w:sz w:val="23"/>
          <w:szCs w:val="23"/>
          <w:lang w:eastAsia="en-GB"/>
        </w:rPr>
        <w:t>An estate in land is a larger plot of land on which several smaller properties are built. </w:t>
      </w:r>
      <w:r>
        <w:rPr>
          <w:rFonts w:ascii="Times New Roman" w:eastAsia="Times New Roman" w:hAnsi="Times New Roman" w:cs="Times New Roman"/>
          <w:color w:val="26304D"/>
          <w:sz w:val="23"/>
          <w:szCs w:val="23"/>
          <w:bdr w:val="none" w:sz="0" w:space="0" w:color="auto" w:frame="1"/>
          <w:lang w:eastAsia="en-GB"/>
        </w:rPr>
        <w:t>incorrect</w:t>
      </w:r>
    </w:p>
    <w:p w14:paraId="48FC315A" w14:textId="2DB6006F"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4610653C">
          <v:shape id="_x0000_i1293" type="#_x0000_t75" style="width:18pt;height:15.6pt" o:ole="">
            <v:imagedata r:id="rId4" o:title=""/>
          </v:shape>
          <w:control r:id="rId60" w:name="DefaultOcxName55" w:shapeid="_x0000_i1293"/>
        </w:object>
      </w:r>
      <w:r>
        <w:rPr>
          <w:rFonts w:ascii="Times New Roman" w:eastAsia="Times New Roman" w:hAnsi="Times New Roman" w:cs="Times New Roman"/>
          <w:color w:val="26304D"/>
          <w:sz w:val="23"/>
          <w:szCs w:val="23"/>
          <w:lang w:eastAsia="en-GB"/>
        </w:rPr>
        <w:t>An estate in land describes the relationship between the Crown and the individual landowner.</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0DFE3598" w14:textId="416F12BA"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7E087706">
          <v:shape id="_x0000_i1292" type="#_x0000_t75" style="width:18pt;height:15.6pt" o:ole="">
            <v:imagedata r:id="rId4" o:title=""/>
          </v:shape>
          <w:control r:id="rId61" w:name="DefaultOcxName56" w:shapeid="_x0000_i1292"/>
        </w:object>
      </w:r>
      <w:r>
        <w:rPr>
          <w:rFonts w:ascii="Times New Roman" w:eastAsia="Times New Roman" w:hAnsi="Times New Roman" w:cs="Times New Roman"/>
          <w:color w:val="26304D"/>
          <w:sz w:val="23"/>
          <w:szCs w:val="23"/>
          <w:lang w:eastAsia="en-GB"/>
        </w:rPr>
        <w:t>An estate in land is an interest in land for a particular duration.</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correct</w:t>
      </w:r>
    </w:p>
    <w:p w14:paraId="6C5AD145" w14:textId="543119F3" w:rsidR="000A26F6" w:rsidRDefault="000A26F6" w:rsidP="000A26F6">
      <w:pPr>
        <w:spacing w:after="0" w:line="240" w:lineRule="auto"/>
        <w:rPr>
          <w:rFonts w:ascii="Times New Roman" w:eastAsia="Times New Roman" w:hAnsi="Times New Roman" w:cs="Times New Roman"/>
          <w:color w:val="26304D"/>
          <w:sz w:val="23"/>
          <w:szCs w:val="23"/>
          <w:bdr w:val="none" w:sz="0" w:space="0" w:color="auto" w:frame="1"/>
          <w:lang w:eastAsia="en-GB"/>
        </w:rPr>
      </w:pPr>
      <w:r>
        <w:rPr>
          <w:rFonts w:ascii="Arial" w:eastAsia="Times New Roman" w:hAnsi="Arial" w:cs="Arial"/>
          <w:color w:val="26304D"/>
          <w:sz w:val="23"/>
          <w:szCs w:val="23"/>
        </w:rPr>
        <w:object w:dxaOrig="1440" w:dyaOrig="1440" w14:anchorId="25CB2548">
          <v:shape id="_x0000_i1291" type="#_x0000_t75" style="width:18pt;height:15.6pt" o:ole="">
            <v:imagedata r:id="rId4" o:title=""/>
          </v:shape>
          <w:control r:id="rId62" w:name="DefaultOcxName57" w:shapeid="_x0000_i1291"/>
        </w:object>
      </w:r>
      <w:r>
        <w:rPr>
          <w:rFonts w:ascii="Times New Roman" w:eastAsia="Times New Roman" w:hAnsi="Times New Roman" w:cs="Times New Roman"/>
          <w:color w:val="26304D"/>
          <w:sz w:val="23"/>
          <w:szCs w:val="23"/>
          <w:lang w:eastAsia="en-GB"/>
        </w:rPr>
        <w:t>An estate in land is another way of saying 'I own this land.'</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731B4816" w14:textId="77777777" w:rsidR="000A26F6" w:rsidRDefault="000A26F6" w:rsidP="000A26F6">
      <w:pPr>
        <w:spacing w:after="0" w:line="240" w:lineRule="auto"/>
        <w:rPr>
          <w:rFonts w:ascii="Arial" w:eastAsia="Times New Roman" w:hAnsi="Arial" w:cs="Arial"/>
          <w:color w:val="26304D"/>
          <w:sz w:val="23"/>
          <w:szCs w:val="23"/>
          <w:lang w:eastAsia="en-GB"/>
        </w:rPr>
      </w:pPr>
    </w:p>
    <w:p w14:paraId="78A9764A" w14:textId="77777777"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18. Today, only two estates in land can exist at law-which two are they? Select one of the following.</w:t>
      </w:r>
    </w:p>
    <w:p w14:paraId="182BF04B" w14:textId="77777777" w:rsidR="000A26F6" w:rsidRDefault="000A26F6" w:rsidP="000A26F6">
      <w:pPr>
        <w:spacing w:after="100" w:afterAutospacing="1" w:line="240" w:lineRule="auto"/>
        <w:rPr>
          <w:rFonts w:ascii="Arial" w:eastAsia="Times New Roman" w:hAnsi="Arial" w:cs="Arial"/>
          <w:color w:val="3F4D5D"/>
          <w:sz w:val="24"/>
          <w:szCs w:val="24"/>
          <w:lang w:eastAsia="en-GB"/>
        </w:rPr>
      </w:pPr>
      <w:r>
        <w:rPr>
          <w:rFonts w:ascii="Arial" w:eastAsia="Times New Roman" w:hAnsi="Arial" w:cs="Arial"/>
          <w:color w:val="3F4D5D"/>
          <w:sz w:val="24"/>
          <w:szCs w:val="24"/>
          <w:lang w:eastAsia="en-GB"/>
        </w:rPr>
        <w:t>This is provided for under s. 1 of the LPA 1925.</w:t>
      </w:r>
      <w:r>
        <w:rPr>
          <w:rFonts w:ascii="Arial" w:eastAsia="Times New Roman" w:hAnsi="Arial" w:cs="Arial"/>
          <w:color w:val="3F4D5D"/>
          <w:sz w:val="24"/>
          <w:szCs w:val="24"/>
          <w:lang w:eastAsia="en-GB"/>
        </w:rPr>
        <w:br/>
      </w:r>
    </w:p>
    <w:p w14:paraId="68AE2703" w14:textId="3AC3D02A"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7D61F79F">
          <v:shape id="_x0000_i1290" type="#_x0000_t75" style="width:18pt;height:15.6pt" o:ole="">
            <v:imagedata r:id="rId4" o:title=""/>
          </v:shape>
          <w:control r:id="rId63" w:name="DefaultOcxName58" w:shapeid="_x0000_i1290"/>
        </w:object>
      </w:r>
      <w:r>
        <w:rPr>
          <w:rFonts w:ascii="Times New Roman" w:eastAsia="Times New Roman" w:hAnsi="Times New Roman" w:cs="Times New Roman"/>
          <w:color w:val="26304D"/>
          <w:sz w:val="23"/>
          <w:szCs w:val="23"/>
          <w:lang w:eastAsia="en-GB"/>
        </w:rPr>
        <w:t>Freehold and Leasehold. </w:t>
      </w:r>
      <w:r>
        <w:rPr>
          <w:rFonts w:ascii="Times New Roman" w:eastAsia="Times New Roman" w:hAnsi="Times New Roman" w:cs="Times New Roman"/>
          <w:color w:val="26304D"/>
          <w:sz w:val="23"/>
          <w:szCs w:val="23"/>
          <w:bdr w:val="none" w:sz="0" w:space="0" w:color="auto" w:frame="1"/>
          <w:lang w:eastAsia="en-GB"/>
        </w:rPr>
        <w:t>correct</w:t>
      </w:r>
    </w:p>
    <w:p w14:paraId="7C1BA003" w14:textId="15B1F76D"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32657F01">
          <v:shape id="_x0000_i1289" type="#_x0000_t75" style="width:18pt;height:15.6pt" o:ole="">
            <v:imagedata r:id="rId4" o:title=""/>
          </v:shape>
          <w:control r:id="rId64" w:name="DefaultOcxName59" w:shapeid="_x0000_i1289"/>
        </w:object>
      </w:r>
      <w:r>
        <w:rPr>
          <w:rFonts w:ascii="Times New Roman" w:eastAsia="Times New Roman" w:hAnsi="Times New Roman" w:cs="Times New Roman"/>
          <w:color w:val="26304D"/>
          <w:sz w:val="23"/>
          <w:szCs w:val="23"/>
          <w:lang w:eastAsia="en-GB"/>
        </w:rPr>
        <w:t>Fee tail and life estate.</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4AD691F1" w14:textId="2CBB09E0"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7AC62718">
          <v:shape id="_x0000_i1288" type="#_x0000_t75" style="width:18pt;height:15.6pt" o:ole="">
            <v:imagedata r:id="rId4" o:title=""/>
          </v:shape>
          <w:control r:id="rId65" w:name="DefaultOcxName60" w:shapeid="_x0000_i1288"/>
        </w:object>
      </w:r>
      <w:r>
        <w:rPr>
          <w:rFonts w:ascii="Times New Roman" w:eastAsia="Times New Roman" w:hAnsi="Times New Roman" w:cs="Times New Roman"/>
          <w:color w:val="26304D"/>
          <w:sz w:val="23"/>
          <w:szCs w:val="23"/>
          <w:lang w:eastAsia="en-GB"/>
        </w:rPr>
        <w:t>Unregistered and registered.</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24A9B853" w14:textId="424EFF64" w:rsidR="000A26F6" w:rsidRDefault="000A26F6" w:rsidP="000A26F6">
      <w:pPr>
        <w:spacing w:after="0" w:line="240" w:lineRule="auto"/>
        <w:rPr>
          <w:rFonts w:ascii="Times New Roman" w:eastAsia="Times New Roman" w:hAnsi="Times New Roman" w:cs="Times New Roman"/>
          <w:color w:val="26304D"/>
          <w:sz w:val="23"/>
          <w:szCs w:val="23"/>
          <w:bdr w:val="none" w:sz="0" w:space="0" w:color="auto" w:frame="1"/>
          <w:lang w:eastAsia="en-GB"/>
        </w:rPr>
      </w:pPr>
      <w:r>
        <w:rPr>
          <w:rFonts w:ascii="Arial" w:eastAsia="Times New Roman" w:hAnsi="Arial" w:cs="Arial"/>
          <w:color w:val="26304D"/>
          <w:sz w:val="23"/>
          <w:szCs w:val="23"/>
        </w:rPr>
        <w:object w:dxaOrig="1440" w:dyaOrig="1440" w14:anchorId="1ED6CCD7">
          <v:shape id="_x0000_i1287" type="#_x0000_t75" style="width:18pt;height:15.6pt" o:ole="">
            <v:imagedata r:id="rId4" o:title=""/>
          </v:shape>
          <w:control r:id="rId66" w:name="DefaultOcxName61" w:shapeid="_x0000_i1287"/>
        </w:object>
      </w:r>
      <w:r>
        <w:rPr>
          <w:rFonts w:ascii="Times New Roman" w:eastAsia="Times New Roman" w:hAnsi="Times New Roman" w:cs="Times New Roman"/>
          <w:color w:val="26304D"/>
          <w:sz w:val="23"/>
          <w:szCs w:val="23"/>
          <w:lang w:eastAsia="en-GB"/>
        </w:rPr>
        <w:t>Scottish and English.</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1E10FF9A" w14:textId="77777777" w:rsidR="000A26F6" w:rsidRDefault="000A26F6" w:rsidP="000A26F6">
      <w:pPr>
        <w:spacing w:after="0" w:line="240" w:lineRule="auto"/>
        <w:rPr>
          <w:rFonts w:ascii="Arial" w:eastAsia="Times New Roman" w:hAnsi="Arial" w:cs="Arial"/>
          <w:color w:val="26304D"/>
          <w:sz w:val="23"/>
          <w:szCs w:val="23"/>
          <w:lang w:eastAsia="en-GB"/>
        </w:rPr>
      </w:pPr>
    </w:p>
    <w:p w14:paraId="0D2A7A4F" w14:textId="77777777"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19. What is another name for 'estate in fee simple absolute in possession'? Select one of the following.</w:t>
      </w:r>
    </w:p>
    <w:p w14:paraId="31A2E77E" w14:textId="77777777" w:rsidR="000A26F6" w:rsidRDefault="000A26F6" w:rsidP="000A26F6">
      <w:pPr>
        <w:spacing w:after="100" w:afterAutospacing="1" w:line="240" w:lineRule="auto"/>
        <w:rPr>
          <w:rFonts w:ascii="Arial" w:eastAsia="Times New Roman" w:hAnsi="Arial" w:cs="Arial"/>
          <w:color w:val="3F4D5D"/>
          <w:sz w:val="24"/>
          <w:szCs w:val="24"/>
          <w:lang w:eastAsia="en-GB"/>
        </w:rPr>
      </w:pPr>
      <w:r>
        <w:rPr>
          <w:rFonts w:ascii="Arial" w:eastAsia="Times New Roman" w:hAnsi="Arial" w:cs="Arial"/>
          <w:color w:val="3F4D5D"/>
          <w:sz w:val="24"/>
          <w:szCs w:val="24"/>
          <w:lang w:eastAsia="en-GB"/>
        </w:rPr>
        <w:t>Holding the freehold estate is the closest we have in our land law to outright ownership of land as freehold ownership can endure for generations and be passed from heir to heir.</w:t>
      </w:r>
      <w:r>
        <w:rPr>
          <w:rFonts w:ascii="Arial" w:eastAsia="Times New Roman" w:hAnsi="Arial" w:cs="Arial"/>
          <w:color w:val="3F4D5D"/>
          <w:sz w:val="24"/>
          <w:szCs w:val="24"/>
          <w:lang w:eastAsia="en-GB"/>
        </w:rPr>
        <w:br/>
      </w:r>
    </w:p>
    <w:p w14:paraId="5197887E" w14:textId="160537CF"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317D172B">
          <v:shape id="_x0000_i1286" type="#_x0000_t75" style="width:18pt;height:15.6pt" o:ole="">
            <v:imagedata r:id="rId4" o:title=""/>
          </v:shape>
          <w:control r:id="rId67" w:name="DefaultOcxName62" w:shapeid="_x0000_i1286"/>
        </w:object>
      </w:r>
      <w:r>
        <w:rPr>
          <w:rFonts w:ascii="Times New Roman" w:eastAsia="Times New Roman" w:hAnsi="Times New Roman" w:cs="Times New Roman"/>
          <w:color w:val="26304D"/>
          <w:sz w:val="23"/>
          <w:szCs w:val="23"/>
          <w:lang w:eastAsia="en-GB"/>
        </w:rPr>
        <w:t>Leasehold </w:t>
      </w:r>
      <w:r>
        <w:rPr>
          <w:rFonts w:ascii="Times New Roman" w:eastAsia="Times New Roman" w:hAnsi="Times New Roman" w:cs="Times New Roman"/>
          <w:color w:val="26304D"/>
          <w:sz w:val="23"/>
          <w:szCs w:val="23"/>
          <w:bdr w:val="none" w:sz="0" w:space="0" w:color="auto" w:frame="1"/>
          <w:lang w:eastAsia="en-GB"/>
        </w:rPr>
        <w:t>incorrect</w:t>
      </w:r>
    </w:p>
    <w:p w14:paraId="3D5C1AB2" w14:textId="1C648128"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26EE95E7">
          <v:shape id="_x0000_i1285" type="#_x0000_t75" style="width:18pt;height:15.6pt" o:ole="">
            <v:imagedata r:id="rId4" o:title=""/>
          </v:shape>
          <w:control r:id="rId68" w:name="DefaultOcxName63" w:shapeid="_x0000_i1285"/>
        </w:object>
      </w:r>
      <w:r>
        <w:rPr>
          <w:rFonts w:ascii="Times New Roman" w:eastAsia="Times New Roman" w:hAnsi="Times New Roman" w:cs="Times New Roman"/>
          <w:color w:val="26304D"/>
          <w:sz w:val="23"/>
          <w:szCs w:val="23"/>
          <w:lang w:eastAsia="en-GB"/>
        </w:rPr>
        <w:t>Mortgage</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1178FF1A" w14:textId="3CF36ACF"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29F98B1F">
          <v:shape id="_x0000_i1284" type="#_x0000_t75" style="width:18pt;height:15.6pt" o:ole="">
            <v:imagedata r:id="rId4" o:title=""/>
          </v:shape>
          <w:control r:id="rId69" w:name="DefaultOcxName64" w:shapeid="_x0000_i1284"/>
        </w:object>
      </w:r>
      <w:r>
        <w:rPr>
          <w:rFonts w:ascii="Times New Roman" w:eastAsia="Times New Roman" w:hAnsi="Times New Roman" w:cs="Times New Roman"/>
          <w:color w:val="26304D"/>
          <w:sz w:val="23"/>
          <w:szCs w:val="23"/>
          <w:lang w:eastAsia="en-GB"/>
        </w:rPr>
        <w:t>Freehold</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correct</w:t>
      </w:r>
    </w:p>
    <w:p w14:paraId="69DF3327" w14:textId="0DE8DBE2" w:rsidR="000A26F6" w:rsidRDefault="000A26F6" w:rsidP="000A26F6">
      <w:pPr>
        <w:spacing w:after="0" w:line="240" w:lineRule="auto"/>
        <w:rPr>
          <w:rFonts w:ascii="Times New Roman" w:eastAsia="Times New Roman" w:hAnsi="Times New Roman" w:cs="Times New Roman"/>
          <w:color w:val="26304D"/>
          <w:sz w:val="23"/>
          <w:szCs w:val="23"/>
          <w:bdr w:val="none" w:sz="0" w:space="0" w:color="auto" w:frame="1"/>
          <w:lang w:eastAsia="en-GB"/>
        </w:rPr>
      </w:pPr>
      <w:r>
        <w:rPr>
          <w:rFonts w:ascii="Arial" w:eastAsia="Times New Roman" w:hAnsi="Arial" w:cs="Arial"/>
          <w:color w:val="26304D"/>
          <w:sz w:val="23"/>
          <w:szCs w:val="23"/>
        </w:rPr>
        <w:object w:dxaOrig="1440" w:dyaOrig="1440" w14:anchorId="655AF3AF">
          <v:shape id="_x0000_i1283" type="#_x0000_t75" style="width:18pt;height:15.6pt" o:ole="">
            <v:imagedata r:id="rId4" o:title=""/>
          </v:shape>
          <w:control r:id="rId70" w:name="DefaultOcxName65" w:shapeid="_x0000_i1283"/>
        </w:object>
      </w:r>
      <w:r>
        <w:rPr>
          <w:rFonts w:ascii="Times New Roman" w:eastAsia="Times New Roman" w:hAnsi="Times New Roman" w:cs="Times New Roman"/>
          <w:color w:val="26304D"/>
          <w:sz w:val="23"/>
          <w:szCs w:val="23"/>
          <w:lang w:eastAsia="en-GB"/>
        </w:rPr>
        <w:t>Easement</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32BA4D8A" w14:textId="77777777" w:rsidR="000A26F6" w:rsidRDefault="000A26F6" w:rsidP="000A26F6">
      <w:pPr>
        <w:spacing w:after="0" w:line="240" w:lineRule="auto"/>
        <w:rPr>
          <w:rFonts w:ascii="Arial" w:eastAsia="Times New Roman" w:hAnsi="Arial" w:cs="Arial"/>
          <w:color w:val="26304D"/>
          <w:sz w:val="23"/>
          <w:szCs w:val="23"/>
          <w:lang w:eastAsia="en-GB"/>
        </w:rPr>
      </w:pPr>
    </w:p>
    <w:p w14:paraId="303D6FF7" w14:textId="77777777"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20. What is an 'interest' in land? Select one of the following.</w:t>
      </w:r>
    </w:p>
    <w:p w14:paraId="3FFD1F7C" w14:textId="77777777" w:rsidR="000A26F6" w:rsidRDefault="000A26F6" w:rsidP="000A26F6">
      <w:pPr>
        <w:spacing w:after="100" w:afterAutospacing="1" w:line="240" w:lineRule="auto"/>
        <w:rPr>
          <w:rFonts w:ascii="Arial" w:eastAsia="Times New Roman" w:hAnsi="Arial" w:cs="Arial"/>
          <w:color w:val="3F4D5D"/>
          <w:sz w:val="24"/>
          <w:szCs w:val="24"/>
          <w:lang w:eastAsia="en-GB"/>
        </w:rPr>
      </w:pPr>
      <w:r>
        <w:rPr>
          <w:rFonts w:ascii="Arial" w:eastAsia="Times New Roman" w:hAnsi="Arial" w:cs="Arial"/>
          <w:color w:val="3F4D5D"/>
          <w:sz w:val="24"/>
          <w:szCs w:val="24"/>
          <w:lang w:eastAsia="en-GB"/>
        </w:rPr>
        <w:lastRenderedPageBreak/>
        <w:t>An interest in land is a property right in land albeit one that does not confer ownership in the way that a freehold estate confers ownership. It does not refer to anyone affected by any piece of land.</w:t>
      </w:r>
      <w:r>
        <w:rPr>
          <w:rFonts w:ascii="Arial" w:eastAsia="Times New Roman" w:hAnsi="Arial" w:cs="Arial"/>
          <w:color w:val="3F4D5D"/>
          <w:sz w:val="24"/>
          <w:szCs w:val="24"/>
          <w:lang w:eastAsia="en-GB"/>
        </w:rPr>
        <w:br/>
      </w:r>
    </w:p>
    <w:p w14:paraId="6CADC032" w14:textId="6968BE85"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6D436F17">
          <v:shape id="_x0000_i1282" type="#_x0000_t75" style="width:18pt;height:15.6pt" o:ole="">
            <v:imagedata r:id="rId4" o:title=""/>
          </v:shape>
          <w:control r:id="rId71" w:name="DefaultOcxName66" w:shapeid="_x0000_i1282"/>
        </w:object>
      </w:r>
      <w:r>
        <w:rPr>
          <w:rFonts w:ascii="Times New Roman" w:eastAsia="Times New Roman" w:hAnsi="Times New Roman" w:cs="Times New Roman"/>
          <w:color w:val="26304D"/>
          <w:sz w:val="23"/>
          <w:szCs w:val="23"/>
          <w:lang w:eastAsia="en-GB"/>
        </w:rPr>
        <w:t>An interest in land is a financial asset relating to land. </w:t>
      </w:r>
      <w:r>
        <w:rPr>
          <w:rFonts w:ascii="Times New Roman" w:eastAsia="Times New Roman" w:hAnsi="Times New Roman" w:cs="Times New Roman"/>
          <w:color w:val="26304D"/>
          <w:sz w:val="23"/>
          <w:szCs w:val="23"/>
          <w:bdr w:val="none" w:sz="0" w:space="0" w:color="auto" w:frame="1"/>
          <w:lang w:eastAsia="en-GB"/>
        </w:rPr>
        <w:t>incorrect</w:t>
      </w:r>
    </w:p>
    <w:p w14:paraId="60B32A6F" w14:textId="08771493"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4F09C27C">
          <v:shape id="_x0000_i1281" type="#_x0000_t75" style="width:18pt;height:15.6pt" o:ole="">
            <v:imagedata r:id="rId4" o:title=""/>
          </v:shape>
          <w:control r:id="rId72" w:name="DefaultOcxName67" w:shapeid="_x0000_i1281"/>
        </w:object>
      </w:r>
      <w:r>
        <w:rPr>
          <w:rFonts w:ascii="Times New Roman" w:eastAsia="Times New Roman" w:hAnsi="Times New Roman" w:cs="Times New Roman"/>
          <w:color w:val="26304D"/>
          <w:sz w:val="23"/>
          <w:szCs w:val="23"/>
          <w:lang w:eastAsia="en-GB"/>
        </w:rPr>
        <w:t>An interest in land refers to anyone affected by any parcel of land.</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546FD04C" w14:textId="3C777DF8"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4476F613">
          <v:shape id="_x0000_i1280" type="#_x0000_t75" style="width:18pt;height:15.6pt" o:ole="">
            <v:imagedata r:id="rId4" o:title=""/>
          </v:shape>
          <w:control r:id="rId73" w:name="DefaultOcxName68" w:shapeid="_x0000_i1280"/>
        </w:object>
      </w:r>
      <w:r>
        <w:rPr>
          <w:rFonts w:ascii="Times New Roman" w:eastAsia="Times New Roman" w:hAnsi="Times New Roman" w:cs="Times New Roman"/>
          <w:color w:val="26304D"/>
          <w:sz w:val="23"/>
          <w:szCs w:val="23"/>
          <w:lang w:eastAsia="en-GB"/>
        </w:rPr>
        <w:t>An interest in land is a historical form of equitable estate that no longer exists today.</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6096C3A2" w14:textId="5FFB6859" w:rsidR="000A26F6" w:rsidRDefault="000A26F6" w:rsidP="000A26F6">
      <w:pPr>
        <w:spacing w:after="0" w:line="240" w:lineRule="auto"/>
        <w:rPr>
          <w:rFonts w:ascii="Times New Roman" w:eastAsia="Times New Roman" w:hAnsi="Times New Roman" w:cs="Times New Roman"/>
          <w:color w:val="26304D"/>
          <w:sz w:val="23"/>
          <w:szCs w:val="23"/>
          <w:bdr w:val="none" w:sz="0" w:space="0" w:color="auto" w:frame="1"/>
          <w:lang w:eastAsia="en-GB"/>
        </w:rPr>
      </w:pPr>
      <w:r>
        <w:rPr>
          <w:rFonts w:ascii="Arial" w:eastAsia="Times New Roman" w:hAnsi="Arial" w:cs="Arial"/>
          <w:color w:val="26304D"/>
          <w:sz w:val="23"/>
          <w:szCs w:val="23"/>
        </w:rPr>
        <w:object w:dxaOrig="1440" w:dyaOrig="1440" w14:anchorId="22CB0761">
          <v:shape id="_x0000_i1279" type="#_x0000_t75" style="width:18pt;height:15.6pt" o:ole="">
            <v:imagedata r:id="rId4" o:title=""/>
          </v:shape>
          <w:control r:id="rId74" w:name="DefaultOcxName69" w:shapeid="_x0000_i1279"/>
        </w:object>
      </w:r>
      <w:r>
        <w:rPr>
          <w:rFonts w:ascii="Times New Roman" w:eastAsia="Times New Roman" w:hAnsi="Times New Roman" w:cs="Times New Roman"/>
          <w:color w:val="26304D"/>
          <w:sz w:val="23"/>
          <w:szCs w:val="23"/>
          <w:lang w:eastAsia="en-GB"/>
        </w:rPr>
        <w:t>An interest in land is a property right that does not confer any rights of ownership.</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Correct</w:t>
      </w:r>
    </w:p>
    <w:p w14:paraId="12DBF765" w14:textId="77777777" w:rsidR="000A26F6" w:rsidRDefault="000A26F6" w:rsidP="000A26F6">
      <w:pPr>
        <w:spacing w:after="0" w:line="240" w:lineRule="auto"/>
        <w:rPr>
          <w:rFonts w:ascii="Arial" w:eastAsia="Times New Roman" w:hAnsi="Arial" w:cs="Arial"/>
          <w:color w:val="26304D"/>
          <w:sz w:val="23"/>
          <w:szCs w:val="23"/>
          <w:lang w:eastAsia="en-GB"/>
        </w:rPr>
      </w:pPr>
    </w:p>
    <w:p w14:paraId="1BAE937E" w14:textId="77777777"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21. Why is the legal/equitable distinction important in land law? Select one of the following.</w:t>
      </w:r>
    </w:p>
    <w:p w14:paraId="135D0C49" w14:textId="77777777" w:rsidR="000A26F6" w:rsidRDefault="000A26F6" w:rsidP="000A26F6">
      <w:pPr>
        <w:spacing w:after="100" w:afterAutospacing="1" w:line="240" w:lineRule="auto"/>
        <w:rPr>
          <w:rFonts w:ascii="Arial" w:eastAsia="Times New Roman" w:hAnsi="Arial" w:cs="Arial"/>
          <w:color w:val="3F4D5D"/>
          <w:sz w:val="24"/>
          <w:szCs w:val="24"/>
          <w:lang w:eastAsia="en-GB"/>
        </w:rPr>
      </w:pPr>
      <w:r>
        <w:rPr>
          <w:rFonts w:ascii="Arial" w:eastAsia="Times New Roman" w:hAnsi="Arial" w:cs="Arial"/>
          <w:color w:val="3F4D5D"/>
          <w:sz w:val="24"/>
          <w:szCs w:val="24"/>
          <w:lang w:eastAsia="en-GB"/>
        </w:rPr>
        <w:t>The legal/equitable distinction goes to what we might call the 'enforceability' or 'priority' question and is quite a separate issue to the personal/proprietary divide.</w:t>
      </w:r>
      <w:r>
        <w:rPr>
          <w:rFonts w:ascii="Arial" w:eastAsia="Times New Roman" w:hAnsi="Arial" w:cs="Arial"/>
          <w:color w:val="3F4D5D"/>
          <w:sz w:val="24"/>
          <w:szCs w:val="24"/>
          <w:lang w:eastAsia="en-GB"/>
        </w:rPr>
        <w:br/>
      </w:r>
    </w:p>
    <w:p w14:paraId="73AD193E" w14:textId="1D256AAD"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61E6CADC">
          <v:shape id="_x0000_i1278" type="#_x0000_t75" style="width:18pt;height:15.6pt" o:ole="">
            <v:imagedata r:id="rId4" o:title=""/>
          </v:shape>
          <w:control r:id="rId75" w:name="DefaultOcxName70" w:shapeid="_x0000_i1278"/>
        </w:object>
      </w:r>
      <w:r>
        <w:rPr>
          <w:rFonts w:ascii="Times New Roman" w:eastAsia="Times New Roman" w:hAnsi="Times New Roman" w:cs="Times New Roman"/>
          <w:color w:val="26304D"/>
          <w:sz w:val="23"/>
          <w:szCs w:val="23"/>
          <w:lang w:eastAsia="en-GB"/>
        </w:rPr>
        <w:t>It is no longer important since the enactment of the Land Registration Act 2002. </w:t>
      </w:r>
      <w:r>
        <w:rPr>
          <w:rFonts w:ascii="Times New Roman" w:eastAsia="Times New Roman" w:hAnsi="Times New Roman" w:cs="Times New Roman"/>
          <w:color w:val="26304D"/>
          <w:sz w:val="23"/>
          <w:szCs w:val="23"/>
          <w:bdr w:val="none" w:sz="0" w:space="0" w:color="auto" w:frame="1"/>
          <w:lang w:eastAsia="en-GB"/>
        </w:rPr>
        <w:t>incorrect</w:t>
      </w:r>
    </w:p>
    <w:p w14:paraId="52AE5FBA" w14:textId="2B55FBCE"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6E0143B8">
          <v:shape id="_x0000_i1277" type="#_x0000_t75" style="width:18pt;height:15.6pt" o:ole="">
            <v:imagedata r:id="rId4" o:title=""/>
          </v:shape>
          <w:control r:id="rId76" w:name="DefaultOcxName71" w:shapeid="_x0000_i1277"/>
        </w:object>
      </w:r>
      <w:r>
        <w:rPr>
          <w:rFonts w:ascii="Times New Roman" w:eastAsia="Times New Roman" w:hAnsi="Times New Roman" w:cs="Times New Roman"/>
          <w:color w:val="26304D"/>
          <w:sz w:val="23"/>
          <w:szCs w:val="23"/>
          <w:lang w:eastAsia="en-GB"/>
        </w:rPr>
        <w:t>It is only important in unregistered land.</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069B3452" w14:textId="4824C364"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418FD5F7">
          <v:shape id="_x0000_i1276" type="#_x0000_t75" style="width:18pt;height:15.6pt" o:ole="">
            <v:imagedata r:id="rId4" o:title=""/>
          </v:shape>
          <w:control r:id="rId77" w:name="DefaultOcxName72" w:shapeid="_x0000_i1276"/>
        </w:object>
      </w:r>
      <w:r>
        <w:rPr>
          <w:rFonts w:ascii="Times New Roman" w:eastAsia="Times New Roman" w:hAnsi="Times New Roman" w:cs="Times New Roman"/>
          <w:color w:val="26304D"/>
          <w:sz w:val="23"/>
          <w:szCs w:val="23"/>
          <w:lang w:eastAsia="en-GB"/>
        </w:rPr>
        <w:t>It is important for determining whether a right is personal or proprietary.</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0B32E7CA" w14:textId="45C40365" w:rsidR="000A26F6" w:rsidRDefault="000A26F6" w:rsidP="000A26F6">
      <w:pPr>
        <w:spacing w:after="0" w:line="240" w:lineRule="auto"/>
        <w:rPr>
          <w:rFonts w:ascii="Times New Roman" w:eastAsia="Times New Roman" w:hAnsi="Times New Roman" w:cs="Times New Roman"/>
          <w:color w:val="26304D"/>
          <w:sz w:val="23"/>
          <w:szCs w:val="23"/>
          <w:bdr w:val="none" w:sz="0" w:space="0" w:color="auto" w:frame="1"/>
          <w:lang w:eastAsia="en-GB"/>
        </w:rPr>
      </w:pPr>
      <w:r>
        <w:rPr>
          <w:rFonts w:ascii="Arial" w:eastAsia="Times New Roman" w:hAnsi="Arial" w:cs="Arial"/>
          <w:color w:val="26304D"/>
          <w:sz w:val="23"/>
          <w:szCs w:val="23"/>
        </w:rPr>
        <w:object w:dxaOrig="1440" w:dyaOrig="1440" w14:anchorId="461042C4">
          <v:shape id="_x0000_i1275" type="#_x0000_t75" style="width:18pt;height:15.6pt" o:ole="">
            <v:imagedata r:id="rId4" o:title=""/>
          </v:shape>
          <w:control r:id="rId78" w:name="DefaultOcxName73" w:shapeid="_x0000_i1275"/>
        </w:object>
      </w:r>
      <w:r>
        <w:rPr>
          <w:rFonts w:ascii="Times New Roman" w:eastAsia="Times New Roman" w:hAnsi="Times New Roman" w:cs="Times New Roman"/>
          <w:color w:val="26304D"/>
          <w:sz w:val="23"/>
          <w:szCs w:val="23"/>
          <w:lang w:eastAsia="en-GB"/>
        </w:rPr>
        <w:t>It is important when considering whether and how far a right is enforceable, for example, against a third party.</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Correct</w:t>
      </w:r>
    </w:p>
    <w:p w14:paraId="3AF2D420" w14:textId="77777777" w:rsidR="000A26F6" w:rsidRDefault="000A26F6" w:rsidP="000A26F6">
      <w:pPr>
        <w:spacing w:after="0" w:line="240" w:lineRule="auto"/>
        <w:rPr>
          <w:rFonts w:ascii="Arial" w:eastAsia="Times New Roman" w:hAnsi="Arial" w:cs="Arial"/>
          <w:color w:val="26304D"/>
          <w:sz w:val="23"/>
          <w:szCs w:val="23"/>
          <w:lang w:eastAsia="en-GB"/>
        </w:rPr>
      </w:pPr>
    </w:p>
    <w:p w14:paraId="10C09BC1" w14:textId="77777777"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22. Which statutory provision tells us whether a right is capable of existing as a legal right? Select one of the following.</w:t>
      </w:r>
    </w:p>
    <w:p w14:paraId="48240392" w14:textId="77777777" w:rsidR="000A26F6" w:rsidRDefault="000A26F6" w:rsidP="000A26F6">
      <w:pPr>
        <w:spacing w:after="100" w:afterAutospacing="1" w:line="240" w:lineRule="auto"/>
        <w:rPr>
          <w:rFonts w:ascii="Arial" w:eastAsia="Times New Roman" w:hAnsi="Arial" w:cs="Arial"/>
          <w:color w:val="3F4D5D"/>
          <w:sz w:val="24"/>
          <w:szCs w:val="24"/>
          <w:lang w:eastAsia="en-GB"/>
        </w:rPr>
      </w:pPr>
      <w:r>
        <w:rPr>
          <w:rFonts w:ascii="Arial" w:eastAsia="Times New Roman" w:hAnsi="Arial" w:cs="Arial"/>
          <w:color w:val="3F4D5D"/>
          <w:sz w:val="24"/>
          <w:szCs w:val="24"/>
          <w:lang w:eastAsia="en-GB"/>
        </w:rPr>
        <w:t>Section 1(2) lists those interests capable of existing at law. If not listed, a right can only be an equitable interest.</w:t>
      </w:r>
      <w:r>
        <w:rPr>
          <w:rFonts w:ascii="Arial" w:eastAsia="Times New Roman" w:hAnsi="Arial" w:cs="Arial"/>
          <w:color w:val="3F4D5D"/>
          <w:sz w:val="24"/>
          <w:szCs w:val="24"/>
          <w:lang w:eastAsia="en-GB"/>
        </w:rPr>
        <w:br/>
      </w:r>
    </w:p>
    <w:p w14:paraId="28A9C451" w14:textId="3A1269A3"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78DE3177">
          <v:shape id="_x0000_i1274" type="#_x0000_t75" style="width:18pt;height:15.6pt" o:ole="">
            <v:imagedata r:id="rId4" o:title=""/>
          </v:shape>
          <w:control r:id="rId79" w:name="DefaultOcxName74" w:shapeid="_x0000_i1274"/>
        </w:object>
      </w:r>
      <w:r>
        <w:rPr>
          <w:rFonts w:ascii="Times New Roman" w:eastAsia="Times New Roman" w:hAnsi="Times New Roman" w:cs="Times New Roman"/>
          <w:color w:val="26304D"/>
          <w:sz w:val="23"/>
          <w:szCs w:val="23"/>
          <w:lang w:eastAsia="en-GB"/>
        </w:rPr>
        <w:t>Section 1(1) of the LPA 1925 </w:t>
      </w:r>
      <w:r>
        <w:rPr>
          <w:rFonts w:ascii="Times New Roman" w:eastAsia="Times New Roman" w:hAnsi="Times New Roman" w:cs="Times New Roman"/>
          <w:color w:val="26304D"/>
          <w:sz w:val="23"/>
          <w:szCs w:val="23"/>
          <w:bdr w:val="none" w:sz="0" w:space="0" w:color="auto" w:frame="1"/>
          <w:lang w:eastAsia="en-GB"/>
        </w:rPr>
        <w:t>incorrect</w:t>
      </w:r>
    </w:p>
    <w:p w14:paraId="13DD2DD2" w14:textId="72978E87"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7F1CA161">
          <v:shape id="_x0000_i1273" type="#_x0000_t75" style="width:18pt;height:15.6pt" o:ole="">
            <v:imagedata r:id="rId4" o:title=""/>
          </v:shape>
          <w:control r:id="rId80" w:name="DefaultOcxName75" w:shapeid="_x0000_i1273"/>
        </w:object>
      </w:r>
      <w:r>
        <w:rPr>
          <w:rFonts w:ascii="Times New Roman" w:eastAsia="Times New Roman" w:hAnsi="Times New Roman" w:cs="Times New Roman"/>
          <w:color w:val="26304D"/>
          <w:sz w:val="23"/>
          <w:szCs w:val="23"/>
          <w:lang w:eastAsia="en-GB"/>
        </w:rPr>
        <w:t>Section 1(2) of the LPA 1925</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correct</w:t>
      </w:r>
    </w:p>
    <w:p w14:paraId="27339553" w14:textId="3F7DEC13"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08680FE3">
          <v:shape id="_x0000_i1272" type="#_x0000_t75" style="width:18pt;height:15.6pt" o:ole="">
            <v:imagedata r:id="rId4" o:title=""/>
          </v:shape>
          <w:control r:id="rId81" w:name="DefaultOcxName76" w:shapeid="_x0000_i1272"/>
        </w:object>
      </w:r>
      <w:r>
        <w:rPr>
          <w:rFonts w:ascii="Times New Roman" w:eastAsia="Times New Roman" w:hAnsi="Times New Roman" w:cs="Times New Roman"/>
          <w:color w:val="26304D"/>
          <w:sz w:val="23"/>
          <w:szCs w:val="23"/>
          <w:lang w:eastAsia="en-GB"/>
        </w:rPr>
        <w:t>Section 1(3) of the LPA 1925</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00F4684C" w14:textId="5645620C" w:rsidR="000A26F6" w:rsidRDefault="000A26F6" w:rsidP="000A26F6">
      <w:pPr>
        <w:spacing w:after="0" w:line="240" w:lineRule="auto"/>
        <w:rPr>
          <w:rFonts w:ascii="Times New Roman" w:eastAsia="Times New Roman" w:hAnsi="Times New Roman" w:cs="Times New Roman"/>
          <w:color w:val="26304D"/>
          <w:sz w:val="23"/>
          <w:szCs w:val="23"/>
          <w:bdr w:val="none" w:sz="0" w:space="0" w:color="auto" w:frame="1"/>
          <w:lang w:eastAsia="en-GB"/>
        </w:rPr>
      </w:pPr>
      <w:r>
        <w:rPr>
          <w:rFonts w:ascii="Arial" w:eastAsia="Times New Roman" w:hAnsi="Arial" w:cs="Arial"/>
          <w:color w:val="26304D"/>
          <w:sz w:val="23"/>
          <w:szCs w:val="23"/>
        </w:rPr>
        <w:object w:dxaOrig="1440" w:dyaOrig="1440" w14:anchorId="1B361E81">
          <v:shape id="_x0000_i1271" type="#_x0000_t75" style="width:18pt;height:15.6pt" o:ole="">
            <v:imagedata r:id="rId4" o:title=""/>
          </v:shape>
          <w:control r:id="rId82" w:name="DefaultOcxName77" w:shapeid="_x0000_i1271"/>
        </w:object>
      </w:r>
      <w:r>
        <w:rPr>
          <w:rFonts w:ascii="Times New Roman" w:eastAsia="Times New Roman" w:hAnsi="Times New Roman" w:cs="Times New Roman"/>
          <w:color w:val="26304D"/>
          <w:sz w:val="23"/>
          <w:szCs w:val="23"/>
          <w:lang w:eastAsia="en-GB"/>
        </w:rPr>
        <w:t>Section 1(4) of the LPA 1925</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3B51E89A" w14:textId="77777777" w:rsidR="000A26F6" w:rsidRDefault="000A26F6" w:rsidP="000A26F6">
      <w:pPr>
        <w:spacing w:after="0" w:line="240" w:lineRule="auto"/>
        <w:rPr>
          <w:rFonts w:ascii="Arial" w:eastAsia="Times New Roman" w:hAnsi="Arial" w:cs="Arial"/>
          <w:color w:val="26304D"/>
          <w:sz w:val="23"/>
          <w:szCs w:val="23"/>
          <w:lang w:eastAsia="en-GB"/>
        </w:rPr>
      </w:pPr>
    </w:p>
    <w:p w14:paraId="5055303D" w14:textId="77777777"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23. Compliance with formality and registration requirements is also important in deciding whether a right that exists is legal or equitable. Most legal rights must be created by deed. Which one of the following is not a requirement for a valid deed?</w:t>
      </w:r>
    </w:p>
    <w:p w14:paraId="6F2886B9" w14:textId="77777777" w:rsidR="000A26F6" w:rsidRDefault="000A26F6" w:rsidP="000A26F6">
      <w:pPr>
        <w:spacing w:after="100" w:afterAutospacing="1" w:line="240" w:lineRule="auto"/>
        <w:rPr>
          <w:rFonts w:ascii="Arial" w:eastAsia="Times New Roman" w:hAnsi="Arial" w:cs="Arial"/>
          <w:color w:val="3F4D5D"/>
          <w:sz w:val="24"/>
          <w:szCs w:val="24"/>
          <w:lang w:eastAsia="en-GB"/>
        </w:rPr>
      </w:pPr>
      <w:r>
        <w:rPr>
          <w:rFonts w:ascii="Arial" w:eastAsia="Times New Roman" w:hAnsi="Arial" w:cs="Arial"/>
          <w:color w:val="3F4D5D"/>
          <w:sz w:val="24"/>
          <w:szCs w:val="24"/>
          <w:lang w:eastAsia="en-GB"/>
        </w:rPr>
        <w:t>A deed does not require consideration. A deed is enforceable despite a lack of consideration.</w:t>
      </w:r>
      <w:r>
        <w:rPr>
          <w:rFonts w:ascii="Arial" w:eastAsia="Times New Roman" w:hAnsi="Arial" w:cs="Arial"/>
          <w:color w:val="3F4D5D"/>
          <w:sz w:val="24"/>
          <w:szCs w:val="24"/>
          <w:lang w:eastAsia="en-GB"/>
        </w:rPr>
        <w:br/>
      </w:r>
    </w:p>
    <w:p w14:paraId="00C55D00" w14:textId="49B2C77F"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063D06B2">
          <v:shape id="_x0000_i1270" type="#_x0000_t75" style="width:18pt;height:15.6pt" o:ole="">
            <v:imagedata r:id="rId4" o:title=""/>
          </v:shape>
          <w:control r:id="rId83" w:name="DefaultOcxName78" w:shapeid="_x0000_i1270"/>
        </w:object>
      </w:r>
      <w:r>
        <w:rPr>
          <w:rFonts w:ascii="Times New Roman" w:eastAsia="Times New Roman" w:hAnsi="Times New Roman" w:cs="Times New Roman"/>
          <w:color w:val="26304D"/>
          <w:sz w:val="23"/>
          <w:szCs w:val="23"/>
          <w:lang w:eastAsia="en-GB"/>
        </w:rPr>
        <w:t>It is made in writing. </w:t>
      </w:r>
      <w:r>
        <w:rPr>
          <w:rFonts w:ascii="Times New Roman" w:eastAsia="Times New Roman" w:hAnsi="Times New Roman" w:cs="Times New Roman"/>
          <w:color w:val="26304D"/>
          <w:sz w:val="23"/>
          <w:szCs w:val="23"/>
          <w:bdr w:val="none" w:sz="0" w:space="0" w:color="auto" w:frame="1"/>
          <w:lang w:eastAsia="en-GB"/>
        </w:rPr>
        <w:t>incorrect</w:t>
      </w:r>
    </w:p>
    <w:p w14:paraId="2E8D6ACB" w14:textId="3FD81954"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6E36873E">
          <v:shape id="_x0000_i1269" type="#_x0000_t75" style="width:18pt;height:15.6pt" o:ole="">
            <v:imagedata r:id="rId4" o:title=""/>
          </v:shape>
          <w:control r:id="rId84" w:name="DefaultOcxName79" w:shapeid="_x0000_i1269"/>
        </w:object>
      </w:r>
      <w:r>
        <w:rPr>
          <w:rFonts w:ascii="Times New Roman" w:eastAsia="Times New Roman" w:hAnsi="Times New Roman" w:cs="Times New Roman"/>
          <w:color w:val="26304D"/>
          <w:sz w:val="23"/>
          <w:szCs w:val="23"/>
          <w:lang w:eastAsia="en-GB"/>
        </w:rPr>
        <w:t>It is made clear on its face that the document is intended to be a deed.</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0246C485" w14:textId="6FBE685F"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3CEF58A6">
          <v:shape id="_x0000_i1268" type="#_x0000_t75" style="width:18pt;height:15.6pt" o:ole="">
            <v:imagedata r:id="rId4" o:title=""/>
          </v:shape>
          <w:control r:id="rId85" w:name="DefaultOcxName80" w:shapeid="_x0000_i1268"/>
        </w:object>
      </w:r>
      <w:r>
        <w:rPr>
          <w:rFonts w:ascii="Times New Roman" w:eastAsia="Times New Roman" w:hAnsi="Times New Roman" w:cs="Times New Roman"/>
          <w:color w:val="26304D"/>
          <w:sz w:val="23"/>
          <w:szCs w:val="23"/>
          <w:lang w:eastAsia="en-GB"/>
        </w:rPr>
        <w:t>It is validly executed as a deed.</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6FEDC7F7" w14:textId="72ACDF6A" w:rsidR="000A26F6" w:rsidRDefault="000A26F6" w:rsidP="000A26F6">
      <w:pPr>
        <w:spacing w:after="0" w:line="240" w:lineRule="auto"/>
        <w:rPr>
          <w:rFonts w:ascii="Times New Roman" w:eastAsia="Times New Roman" w:hAnsi="Times New Roman" w:cs="Times New Roman"/>
          <w:color w:val="26304D"/>
          <w:sz w:val="23"/>
          <w:szCs w:val="23"/>
          <w:bdr w:val="none" w:sz="0" w:space="0" w:color="auto" w:frame="1"/>
          <w:lang w:eastAsia="en-GB"/>
        </w:rPr>
      </w:pPr>
      <w:r>
        <w:rPr>
          <w:rFonts w:ascii="Arial" w:eastAsia="Times New Roman" w:hAnsi="Arial" w:cs="Arial"/>
          <w:color w:val="26304D"/>
          <w:sz w:val="23"/>
          <w:szCs w:val="23"/>
        </w:rPr>
        <w:object w:dxaOrig="1440" w:dyaOrig="1440" w14:anchorId="4528AD59">
          <v:shape id="_x0000_i1267" type="#_x0000_t75" style="width:18pt;height:15.6pt" o:ole="">
            <v:imagedata r:id="rId4" o:title=""/>
          </v:shape>
          <w:control r:id="rId86" w:name="DefaultOcxName81" w:shapeid="_x0000_i1267"/>
        </w:object>
      </w:r>
      <w:r>
        <w:rPr>
          <w:rFonts w:ascii="Times New Roman" w:eastAsia="Times New Roman" w:hAnsi="Times New Roman" w:cs="Times New Roman"/>
          <w:color w:val="26304D"/>
          <w:sz w:val="23"/>
          <w:szCs w:val="23"/>
          <w:lang w:eastAsia="en-GB"/>
        </w:rPr>
        <w:t>There is consideration on the contract.</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Correct</w:t>
      </w:r>
    </w:p>
    <w:p w14:paraId="101D4649" w14:textId="77777777" w:rsidR="000A26F6" w:rsidRDefault="000A26F6" w:rsidP="000A26F6">
      <w:pPr>
        <w:spacing w:after="0" w:line="240" w:lineRule="auto"/>
        <w:rPr>
          <w:rFonts w:ascii="Arial" w:eastAsia="Times New Roman" w:hAnsi="Arial" w:cs="Arial"/>
          <w:color w:val="26304D"/>
          <w:sz w:val="23"/>
          <w:szCs w:val="23"/>
          <w:lang w:eastAsia="en-GB"/>
        </w:rPr>
      </w:pPr>
    </w:p>
    <w:p w14:paraId="4E1E0E8C" w14:textId="77777777"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24. In what circumstances may equity intervene to recognize a failed attempt to grant a legal right as giving rise to an equitable interest? Select one of the following.</w:t>
      </w:r>
    </w:p>
    <w:p w14:paraId="7220FB41" w14:textId="77777777" w:rsidR="000A26F6" w:rsidRDefault="000A26F6" w:rsidP="000A26F6">
      <w:pPr>
        <w:spacing w:after="0" w:line="240" w:lineRule="auto"/>
        <w:rPr>
          <w:rFonts w:ascii="Times New Roman" w:eastAsia="Times New Roman" w:hAnsi="Times New Roman" w:cs="Times New Roman"/>
          <w:color w:val="26304D"/>
          <w:sz w:val="23"/>
          <w:szCs w:val="23"/>
          <w:lang w:eastAsia="en-GB"/>
        </w:rPr>
      </w:pPr>
    </w:p>
    <w:p w14:paraId="7653EA1D" w14:textId="77777777" w:rsidR="000A26F6" w:rsidRDefault="000A26F6" w:rsidP="000A26F6">
      <w:pPr>
        <w:spacing w:after="100" w:afterAutospacing="1" w:line="240" w:lineRule="auto"/>
        <w:rPr>
          <w:rFonts w:ascii="Arial" w:eastAsia="Times New Roman" w:hAnsi="Arial" w:cs="Arial"/>
          <w:color w:val="3F4D5D"/>
          <w:sz w:val="24"/>
          <w:szCs w:val="24"/>
          <w:lang w:eastAsia="en-GB"/>
        </w:rPr>
      </w:pPr>
      <w:r>
        <w:rPr>
          <w:rFonts w:ascii="Arial" w:eastAsia="Times New Roman" w:hAnsi="Arial" w:cs="Arial"/>
          <w:color w:val="3F4D5D"/>
          <w:sz w:val="24"/>
          <w:szCs w:val="24"/>
          <w:lang w:eastAsia="en-GB"/>
        </w:rPr>
        <w:t>An equitable interest cannot arise in these circumstances based on intentions alone. An equitable interest will arise where there has been a failure of formalities (e.g. failed deed) if there is a valid and enforceable agreement to grant a right, provided that this written agreement complies with s. 2 LP(MP)A 1989. In this case, the failed attempt to grant a legal right will be deemed as creating an equitable interest.</w:t>
      </w:r>
      <w:r>
        <w:rPr>
          <w:rFonts w:ascii="Arial" w:eastAsia="Times New Roman" w:hAnsi="Arial" w:cs="Arial"/>
          <w:color w:val="3F4D5D"/>
          <w:sz w:val="24"/>
          <w:szCs w:val="24"/>
          <w:lang w:eastAsia="en-GB"/>
        </w:rPr>
        <w:br/>
      </w:r>
    </w:p>
    <w:p w14:paraId="0C496455" w14:textId="11022687"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448F0F64">
          <v:shape id="_x0000_i1266" type="#_x0000_t75" style="width:18pt;height:15.6pt" o:ole="">
            <v:imagedata r:id="rId4" o:title=""/>
          </v:shape>
          <w:control r:id="rId87" w:name="DefaultOcxName82" w:shapeid="_x0000_i1266"/>
        </w:object>
      </w:r>
      <w:r>
        <w:rPr>
          <w:rFonts w:ascii="Times New Roman" w:eastAsia="Times New Roman" w:hAnsi="Times New Roman" w:cs="Times New Roman"/>
          <w:color w:val="26304D"/>
          <w:sz w:val="23"/>
          <w:szCs w:val="23"/>
          <w:lang w:eastAsia="en-GB"/>
        </w:rPr>
        <w:t>Where it is clear that this was intended by the parties. </w:t>
      </w:r>
      <w:r>
        <w:rPr>
          <w:rFonts w:ascii="Times New Roman" w:eastAsia="Times New Roman" w:hAnsi="Times New Roman" w:cs="Times New Roman"/>
          <w:color w:val="26304D"/>
          <w:sz w:val="23"/>
          <w:szCs w:val="23"/>
          <w:bdr w:val="none" w:sz="0" w:space="0" w:color="auto" w:frame="1"/>
          <w:lang w:eastAsia="en-GB"/>
        </w:rPr>
        <w:t>incorrect</w:t>
      </w:r>
    </w:p>
    <w:p w14:paraId="769AC5DA" w14:textId="53CF990F"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3F4E43EC">
          <v:shape id="_x0000_i1265" type="#_x0000_t75" style="width:18pt;height:15.6pt" o:ole="">
            <v:imagedata r:id="rId4" o:title=""/>
          </v:shape>
          <w:control r:id="rId88" w:name="DefaultOcxName83" w:shapeid="_x0000_i1265"/>
        </w:object>
      </w:r>
      <w:r>
        <w:rPr>
          <w:rFonts w:ascii="Times New Roman" w:eastAsia="Times New Roman" w:hAnsi="Times New Roman" w:cs="Times New Roman"/>
          <w:color w:val="26304D"/>
          <w:sz w:val="23"/>
          <w:szCs w:val="23"/>
          <w:lang w:eastAsia="en-GB"/>
        </w:rPr>
        <w:t>When the conscience of the court is 'shocked'.</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2AA52625" w14:textId="64EAEDFE" w:rsidR="000A26F6" w:rsidRDefault="000A26F6" w:rsidP="000A26F6">
      <w:pPr>
        <w:spacing w:after="0" w:line="240" w:lineRule="auto"/>
        <w:rPr>
          <w:rFonts w:ascii="Times New Roman" w:eastAsia="Times New Roman" w:hAnsi="Times New Roman" w:cs="Times New Roman"/>
          <w:color w:val="26304D"/>
          <w:sz w:val="23"/>
          <w:szCs w:val="23"/>
          <w:bdr w:val="none" w:sz="0" w:space="0" w:color="auto" w:frame="1"/>
          <w:lang w:eastAsia="en-GB"/>
        </w:rPr>
      </w:pPr>
      <w:r>
        <w:rPr>
          <w:rFonts w:ascii="Arial" w:eastAsia="Times New Roman" w:hAnsi="Arial" w:cs="Arial"/>
          <w:color w:val="26304D"/>
          <w:sz w:val="23"/>
          <w:szCs w:val="23"/>
        </w:rPr>
        <w:object w:dxaOrig="1440" w:dyaOrig="1440" w14:anchorId="38909159">
          <v:shape id="_x0000_i1264" type="#_x0000_t75" style="width:18pt;height:15.6pt" o:ole="">
            <v:imagedata r:id="rId4" o:title=""/>
          </v:shape>
          <w:control r:id="rId89" w:name="DefaultOcxName84" w:shapeid="_x0000_i1264"/>
        </w:object>
      </w:r>
      <w:r>
        <w:rPr>
          <w:rFonts w:ascii="Times New Roman" w:eastAsia="Times New Roman" w:hAnsi="Times New Roman" w:cs="Times New Roman"/>
          <w:color w:val="26304D"/>
          <w:sz w:val="23"/>
          <w:szCs w:val="23"/>
          <w:lang w:eastAsia="en-GB"/>
        </w:rPr>
        <w:t>When there has been a failure of formalities (e.g. failed deed) but there is a valid and enforceable agreement to grant a right.</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Correct</w:t>
      </w:r>
    </w:p>
    <w:p w14:paraId="1CB52D4A" w14:textId="32E5BA51" w:rsidR="000A26F6" w:rsidRDefault="000A26F6" w:rsidP="000A26F6">
      <w:pPr>
        <w:spacing w:after="0" w:line="240" w:lineRule="auto"/>
        <w:rPr>
          <w:rFonts w:ascii="Times New Roman" w:eastAsia="Times New Roman" w:hAnsi="Times New Roman" w:cs="Times New Roman"/>
          <w:color w:val="26304D"/>
          <w:sz w:val="23"/>
          <w:szCs w:val="23"/>
          <w:bdr w:val="none" w:sz="0" w:space="0" w:color="auto" w:frame="1"/>
          <w:lang w:eastAsia="en-GB"/>
        </w:rPr>
      </w:pPr>
      <w:r>
        <w:rPr>
          <w:rFonts w:ascii="Arial" w:eastAsia="Times New Roman" w:hAnsi="Arial" w:cs="Arial"/>
          <w:color w:val="26304D"/>
          <w:sz w:val="23"/>
          <w:szCs w:val="23"/>
        </w:rPr>
        <w:object w:dxaOrig="1440" w:dyaOrig="1440" w14:anchorId="1D24CA4B">
          <v:shape id="_x0000_i1263" type="#_x0000_t75" style="width:18pt;height:15.6pt" o:ole="">
            <v:imagedata r:id="rId4" o:title=""/>
          </v:shape>
          <w:control r:id="rId90" w:name="DefaultOcxName85" w:shapeid="_x0000_i1263"/>
        </w:object>
      </w:r>
      <w:r>
        <w:rPr>
          <w:rFonts w:ascii="Times New Roman" w:eastAsia="Times New Roman" w:hAnsi="Times New Roman" w:cs="Times New Roman"/>
          <w:color w:val="26304D"/>
          <w:sz w:val="23"/>
          <w:szCs w:val="23"/>
          <w:lang w:eastAsia="en-GB"/>
        </w:rPr>
        <w:t>When the court is persuaded to exercise its discretion in the interests of justice.</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6D972D2C" w14:textId="77777777" w:rsidR="000A26F6" w:rsidRDefault="000A26F6" w:rsidP="000A26F6">
      <w:pPr>
        <w:spacing w:after="0" w:line="240" w:lineRule="auto"/>
        <w:rPr>
          <w:rFonts w:ascii="Arial" w:eastAsia="Times New Roman" w:hAnsi="Arial" w:cs="Arial"/>
          <w:color w:val="26304D"/>
          <w:sz w:val="23"/>
          <w:szCs w:val="23"/>
          <w:lang w:eastAsia="en-GB"/>
        </w:rPr>
      </w:pPr>
    </w:p>
    <w:p w14:paraId="5BACE127" w14:textId="77777777"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25. Which one of the following is not a requirement for a purchaser wanting to take free of an equitable interest under the doctrine of notice?</w:t>
      </w:r>
    </w:p>
    <w:p w14:paraId="12466BDD" w14:textId="77777777" w:rsidR="000A26F6" w:rsidRDefault="000A26F6" w:rsidP="000A26F6">
      <w:pPr>
        <w:spacing w:after="100" w:afterAutospacing="1" w:line="240" w:lineRule="auto"/>
        <w:rPr>
          <w:rFonts w:ascii="Arial" w:eastAsia="Times New Roman" w:hAnsi="Arial" w:cs="Arial"/>
          <w:color w:val="3F4D5D"/>
          <w:sz w:val="24"/>
          <w:szCs w:val="24"/>
          <w:lang w:eastAsia="en-GB"/>
        </w:rPr>
      </w:pPr>
      <w:r>
        <w:rPr>
          <w:rFonts w:ascii="Arial" w:eastAsia="Times New Roman" w:hAnsi="Arial" w:cs="Arial"/>
          <w:color w:val="3F4D5D"/>
          <w:sz w:val="24"/>
          <w:szCs w:val="24"/>
          <w:lang w:eastAsia="en-GB"/>
        </w:rPr>
        <w:t>This is one of the requirements for the doctrine of notice. The other requirements are: bona fide purchase of a legal estate in land for value.</w:t>
      </w:r>
      <w:r>
        <w:rPr>
          <w:rFonts w:ascii="Arial" w:eastAsia="Times New Roman" w:hAnsi="Arial" w:cs="Arial"/>
          <w:color w:val="3F4D5D"/>
          <w:sz w:val="24"/>
          <w:szCs w:val="24"/>
          <w:lang w:eastAsia="en-GB"/>
        </w:rPr>
        <w:br/>
      </w:r>
    </w:p>
    <w:p w14:paraId="32A4B6D5" w14:textId="523DCCB5"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27715340">
          <v:shape id="_x0000_i1262" type="#_x0000_t75" style="width:18pt;height:15.6pt" o:ole="">
            <v:imagedata r:id="rId4" o:title=""/>
          </v:shape>
          <w:control r:id="rId91" w:name="DefaultOcxName86" w:shapeid="_x0000_i1262"/>
        </w:object>
      </w:r>
      <w:r>
        <w:rPr>
          <w:rFonts w:ascii="Times New Roman" w:eastAsia="Times New Roman" w:hAnsi="Times New Roman" w:cs="Times New Roman"/>
          <w:color w:val="26304D"/>
          <w:sz w:val="23"/>
          <w:szCs w:val="23"/>
          <w:lang w:eastAsia="en-GB"/>
        </w:rPr>
        <w:t>She has acted bona fide. </w:t>
      </w:r>
      <w:r>
        <w:rPr>
          <w:rFonts w:ascii="Times New Roman" w:eastAsia="Times New Roman" w:hAnsi="Times New Roman" w:cs="Times New Roman"/>
          <w:color w:val="26304D"/>
          <w:sz w:val="23"/>
          <w:szCs w:val="23"/>
          <w:bdr w:val="none" w:sz="0" w:space="0" w:color="auto" w:frame="1"/>
          <w:lang w:eastAsia="en-GB"/>
        </w:rPr>
        <w:t>incorrect</w:t>
      </w:r>
    </w:p>
    <w:p w14:paraId="7406D009" w14:textId="57E5AED8"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419373F9">
          <v:shape id="_x0000_i1261" type="#_x0000_t75" style="width:18pt;height:15.6pt" o:ole="">
            <v:imagedata r:id="rId4" o:title=""/>
          </v:shape>
          <w:control r:id="rId92" w:name="DefaultOcxName87" w:shapeid="_x0000_i1261"/>
        </w:object>
      </w:r>
      <w:r>
        <w:rPr>
          <w:rFonts w:ascii="Times New Roman" w:eastAsia="Times New Roman" w:hAnsi="Times New Roman" w:cs="Times New Roman"/>
          <w:color w:val="26304D"/>
          <w:sz w:val="23"/>
          <w:szCs w:val="23"/>
          <w:lang w:eastAsia="en-GB"/>
        </w:rPr>
        <w:t>She is a purchaser of any interest in land.</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correct</w:t>
      </w:r>
    </w:p>
    <w:p w14:paraId="4467CE20" w14:textId="758987FB"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50D4FA5D">
          <v:shape id="_x0000_i1260" type="#_x0000_t75" style="width:18pt;height:15.6pt" o:ole="">
            <v:imagedata r:id="rId4" o:title=""/>
          </v:shape>
          <w:control r:id="rId93" w:name="DefaultOcxName88" w:shapeid="_x0000_i1260"/>
        </w:object>
      </w:r>
      <w:r>
        <w:rPr>
          <w:rFonts w:ascii="Times New Roman" w:eastAsia="Times New Roman" w:hAnsi="Times New Roman" w:cs="Times New Roman"/>
          <w:color w:val="26304D"/>
          <w:sz w:val="23"/>
          <w:szCs w:val="23"/>
          <w:lang w:eastAsia="en-GB"/>
        </w:rPr>
        <w:t>She is a purchaser for value.</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5D5B67FB" w14:textId="0942AB9C" w:rsidR="000A26F6" w:rsidRDefault="000A26F6" w:rsidP="000A26F6">
      <w:pPr>
        <w:spacing w:after="0" w:line="240" w:lineRule="auto"/>
        <w:rPr>
          <w:rFonts w:ascii="Times New Roman" w:eastAsia="Times New Roman" w:hAnsi="Times New Roman" w:cs="Times New Roman"/>
          <w:color w:val="26304D"/>
          <w:sz w:val="23"/>
          <w:szCs w:val="23"/>
          <w:bdr w:val="none" w:sz="0" w:space="0" w:color="auto" w:frame="1"/>
          <w:lang w:eastAsia="en-GB"/>
        </w:rPr>
      </w:pPr>
      <w:r>
        <w:rPr>
          <w:rFonts w:ascii="Arial" w:eastAsia="Times New Roman" w:hAnsi="Arial" w:cs="Arial"/>
          <w:color w:val="26304D"/>
          <w:sz w:val="23"/>
          <w:szCs w:val="23"/>
        </w:rPr>
        <w:object w:dxaOrig="1440" w:dyaOrig="1440" w14:anchorId="159592A3">
          <v:shape id="_x0000_i1259" type="#_x0000_t75" style="width:18pt;height:15.6pt" o:ole="">
            <v:imagedata r:id="rId4" o:title=""/>
          </v:shape>
          <w:control r:id="rId94" w:name="DefaultOcxName89" w:shapeid="_x0000_i1259"/>
        </w:object>
      </w:r>
      <w:r>
        <w:rPr>
          <w:rFonts w:ascii="Times New Roman" w:eastAsia="Times New Roman" w:hAnsi="Times New Roman" w:cs="Times New Roman"/>
          <w:color w:val="26304D"/>
          <w:sz w:val="23"/>
          <w:szCs w:val="23"/>
          <w:lang w:eastAsia="en-GB"/>
        </w:rPr>
        <w:t>She is a purchaser without notice.</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16B0F788" w14:textId="77777777" w:rsidR="000A26F6" w:rsidRDefault="000A26F6" w:rsidP="000A26F6">
      <w:pPr>
        <w:spacing w:after="0" w:line="240" w:lineRule="auto"/>
        <w:rPr>
          <w:rFonts w:ascii="Arial" w:eastAsia="Times New Roman" w:hAnsi="Arial" w:cs="Arial"/>
          <w:color w:val="26304D"/>
          <w:sz w:val="23"/>
          <w:szCs w:val="23"/>
          <w:lang w:eastAsia="en-GB"/>
        </w:rPr>
      </w:pPr>
    </w:p>
    <w:p w14:paraId="1E14CCBD" w14:textId="77777777"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26. Why was the raft of legislation enacted around 1925 (sometimes known as 'the 1925 legislation') important for modern land law? Select one of the following.</w:t>
      </w:r>
    </w:p>
    <w:p w14:paraId="1EFF2835" w14:textId="77777777" w:rsidR="000A26F6" w:rsidRDefault="000A26F6" w:rsidP="000A26F6">
      <w:pPr>
        <w:spacing w:after="100" w:afterAutospacing="1" w:line="240" w:lineRule="auto"/>
        <w:rPr>
          <w:rFonts w:ascii="Arial" w:eastAsia="Times New Roman" w:hAnsi="Arial" w:cs="Arial"/>
          <w:color w:val="3F4D5D"/>
          <w:sz w:val="24"/>
          <w:szCs w:val="24"/>
          <w:lang w:eastAsia="en-GB"/>
        </w:rPr>
      </w:pPr>
      <w:r>
        <w:rPr>
          <w:rFonts w:ascii="Arial" w:eastAsia="Times New Roman" w:hAnsi="Arial" w:cs="Arial"/>
          <w:color w:val="3F4D5D"/>
          <w:sz w:val="24"/>
          <w:szCs w:val="24"/>
          <w:lang w:eastAsia="en-GB"/>
        </w:rPr>
        <w:t>The 1925 legislation laid the foundations of the modern law but it did not replace wholesale the core basis on which land law had previously operated but consolidated, rationalized, and simplified dealings in land.</w:t>
      </w:r>
      <w:r>
        <w:rPr>
          <w:rFonts w:ascii="Arial" w:eastAsia="Times New Roman" w:hAnsi="Arial" w:cs="Arial"/>
          <w:color w:val="3F4D5D"/>
          <w:sz w:val="24"/>
          <w:szCs w:val="24"/>
          <w:lang w:eastAsia="en-GB"/>
        </w:rPr>
        <w:br/>
      </w:r>
    </w:p>
    <w:p w14:paraId="3DB63FE9" w14:textId="14FD55C8"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26272A51">
          <v:shape id="_x0000_i1258" type="#_x0000_t75" style="width:18pt;height:15.6pt" o:ole="">
            <v:imagedata r:id="rId4" o:title=""/>
          </v:shape>
          <w:control r:id="rId95" w:name="DefaultOcxName90" w:shapeid="_x0000_i1258"/>
        </w:object>
      </w:r>
      <w:r>
        <w:rPr>
          <w:rFonts w:ascii="Times New Roman" w:eastAsia="Times New Roman" w:hAnsi="Times New Roman" w:cs="Times New Roman"/>
          <w:color w:val="26304D"/>
          <w:sz w:val="23"/>
          <w:szCs w:val="23"/>
          <w:lang w:eastAsia="en-GB"/>
        </w:rPr>
        <w:t>It set the tone for the modern law, consolidating and rationalizing 40 years of land reform. </w:t>
      </w:r>
      <w:r>
        <w:rPr>
          <w:rFonts w:ascii="Times New Roman" w:eastAsia="Times New Roman" w:hAnsi="Times New Roman" w:cs="Times New Roman"/>
          <w:color w:val="26304D"/>
          <w:sz w:val="23"/>
          <w:szCs w:val="23"/>
          <w:bdr w:val="none" w:sz="0" w:space="0" w:color="auto" w:frame="1"/>
          <w:lang w:eastAsia="en-GB"/>
        </w:rPr>
        <w:t>correct</w:t>
      </w:r>
    </w:p>
    <w:p w14:paraId="13BEB280" w14:textId="0080849D"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478F3A9E">
          <v:shape id="_x0000_i1257" type="#_x0000_t75" style="width:18pt;height:15.6pt" o:ole="">
            <v:imagedata r:id="rId4" o:title=""/>
          </v:shape>
          <w:control r:id="rId96" w:name="DefaultOcxName91" w:shapeid="_x0000_i1257"/>
        </w:object>
      </w:r>
      <w:r>
        <w:rPr>
          <w:rFonts w:ascii="Times New Roman" w:eastAsia="Times New Roman" w:hAnsi="Times New Roman" w:cs="Times New Roman"/>
          <w:color w:val="26304D"/>
          <w:sz w:val="23"/>
          <w:szCs w:val="23"/>
          <w:lang w:eastAsia="en-GB"/>
        </w:rPr>
        <w:t>It replaced wholesale the law that has existed prior.</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15D29EB6" w14:textId="646AC6BE"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5CC8AD64">
          <v:shape id="_x0000_i1256" type="#_x0000_t75" style="width:18pt;height:15.6pt" o:ole="">
            <v:imagedata r:id="rId4" o:title=""/>
          </v:shape>
          <w:control r:id="rId97" w:name="DefaultOcxName92" w:shapeid="_x0000_i1256"/>
        </w:object>
      </w:r>
      <w:r>
        <w:rPr>
          <w:rFonts w:ascii="Times New Roman" w:eastAsia="Times New Roman" w:hAnsi="Times New Roman" w:cs="Times New Roman"/>
          <w:color w:val="26304D"/>
          <w:sz w:val="23"/>
          <w:szCs w:val="23"/>
          <w:lang w:eastAsia="en-GB"/>
        </w:rPr>
        <w:t>It was the first time land could be 'owned' in England.</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4C1F6729" w14:textId="63F3D26A" w:rsidR="000A26F6" w:rsidRDefault="000A26F6" w:rsidP="000A26F6">
      <w:pPr>
        <w:spacing w:after="0" w:line="240" w:lineRule="auto"/>
        <w:rPr>
          <w:rFonts w:ascii="Times New Roman" w:eastAsia="Times New Roman" w:hAnsi="Times New Roman" w:cs="Times New Roman"/>
          <w:color w:val="26304D"/>
          <w:sz w:val="23"/>
          <w:szCs w:val="23"/>
          <w:bdr w:val="none" w:sz="0" w:space="0" w:color="auto" w:frame="1"/>
          <w:lang w:eastAsia="en-GB"/>
        </w:rPr>
      </w:pPr>
      <w:r>
        <w:rPr>
          <w:rFonts w:ascii="Arial" w:eastAsia="Times New Roman" w:hAnsi="Arial" w:cs="Arial"/>
          <w:color w:val="26304D"/>
          <w:sz w:val="23"/>
          <w:szCs w:val="23"/>
        </w:rPr>
        <w:object w:dxaOrig="1440" w:dyaOrig="1440" w14:anchorId="19B0C80C">
          <v:shape id="_x0000_i1255" type="#_x0000_t75" style="width:18pt;height:15.6pt" o:ole="">
            <v:imagedata r:id="rId4" o:title=""/>
          </v:shape>
          <w:control r:id="rId98" w:name="DefaultOcxName93" w:shapeid="_x0000_i1255"/>
        </w:object>
      </w:r>
      <w:r>
        <w:rPr>
          <w:rFonts w:ascii="Times New Roman" w:eastAsia="Times New Roman" w:hAnsi="Times New Roman" w:cs="Times New Roman"/>
          <w:color w:val="26304D"/>
          <w:sz w:val="23"/>
          <w:szCs w:val="23"/>
          <w:lang w:eastAsia="en-GB"/>
        </w:rPr>
        <w:t>It set down different laws for all the nations of the UK.</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6BC56ED4" w14:textId="77777777" w:rsidR="000A26F6" w:rsidRDefault="000A26F6" w:rsidP="000A26F6">
      <w:pPr>
        <w:spacing w:after="0" w:line="240" w:lineRule="auto"/>
        <w:rPr>
          <w:rFonts w:ascii="Arial" w:eastAsia="Times New Roman" w:hAnsi="Arial" w:cs="Arial"/>
          <w:color w:val="26304D"/>
          <w:sz w:val="23"/>
          <w:szCs w:val="23"/>
          <w:lang w:eastAsia="en-GB"/>
        </w:rPr>
      </w:pPr>
    </w:p>
    <w:p w14:paraId="10399A2E" w14:textId="77777777"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27. Unregistered and registered land are two distinct systems which operate according to quite different rules. True or false?</w:t>
      </w:r>
    </w:p>
    <w:p w14:paraId="0CDC7E34" w14:textId="77777777" w:rsidR="000A26F6" w:rsidRDefault="000A26F6" w:rsidP="000A26F6">
      <w:pPr>
        <w:spacing w:after="100" w:afterAutospacing="1" w:line="240" w:lineRule="auto"/>
        <w:rPr>
          <w:rFonts w:ascii="Arial" w:eastAsia="Times New Roman" w:hAnsi="Arial" w:cs="Arial"/>
          <w:color w:val="3F4D5D"/>
          <w:sz w:val="24"/>
          <w:szCs w:val="24"/>
          <w:lang w:eastAsia="en-GB"/>
        </w:rPr>
      </w:pPr>
      <w:r>
        <w:rPr>
          <w:rFonts w:ascii="Arial" w:eastAsia="Times New Roman" w:hAnsi="Arial" w:cs="Arial"/>
          <w:color w:val="3F4D5D"/>
          <w:sz w:val="24"/>
          <w:szCs w:val="24"/>
          <w:lang w:eastAsia="en-GB"/>
        </w:rPr>
        <w:t>The LRA 2002 (registered land regime) imported a comprehensive system of registration which is distinct from the rules applying in unregistered land</w:t>
      </w:r>
      <w:r>
        <w:rPr>
          <w:rFonts w:ascii="Arial" w:eastAsia="Times New Roman" w:hAnsi="Arial" w:cs="Arial"/>
          <w:b/>
          <w:bCs/>
          <w:color w:val="3F4D5D"/>
          <w:sz w:val="24"/>
          <w:szCs w:val="24"/>
          <w:lang w:eastAsia="en-GB"/>
        </w:rPr>
        <w:t>.</w:t>
      </w:r>
      <w:r>
        <w:rPr>
          <w:rFonts w:ascii="Arial" w:eastAsia="Times New Roman" w:hAnsi="Arial" w:cs="Arial"/>
          <w:b/>
          <w:bCs/>
          <w:color w:val="3F4D5D"/>
          <w:sz w:val="24"/>
          <w:szCs w:val="24"/>
          <w:lang w:eastAsia="en-GB"/>
        </w:rPr>
        <w:br/>
      </w:r>
    </w:p>
    <w:p w14:paraId="01E239CE" w14:textId="655CDF79"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2DF72B5C">
          <v:shape id="_x0000_i1254" type="#_x0000_t75" style="width:18pt;height:15.6pt" o:ole="">
            <v:imagedata r:id="rId4" o:title=""/>
          </v:shape>
          <w:control r:id="rId99" w:name="DefaultOcxName94" w:shapeid="_x0000_i1254"/>
        </w:object>
      </w:r>
      <w:r>
        <w:rPr>
          <w:rFonts w:ascii="Times New Roman" w:eastAsia="Times New Roman" w:hAnsi="Times New Roman" w:cs="Times New Roman"/>
          <w:color w:val="26304D"/>
          <w:sz w:val="23"/>
          <w:szCs w:val="23"/>
          <w:lang w:eastAsia="en-GB"/>
        </w:rPr>
        <w:t>True </w:t>
      </w:r>
      <w:r>
        <w:rPr>
          <w:rFonts w:ascii="Times New Roman" w:eastAsia="Times New Roman" w:hAnsi="Times New Roman" w:cs="Times New Roman"/>
          <w:color w:val="26304D"/>
          <w:sz w:val="23"/>
          <w:szCs w:val="23"/>
          <w:bdr w:val="none" w:sz="0" w:space="0" w:color="auto" w:frame="1"/>
          <w:lang w:eastAsia="en-GB"/>
        </w:rPr>
        <w:t>correct</w:t>
      </w:r>
    </w:p>
    <w:p w14:paraId="5ED04E0E" w14:textId="11568CDC" w:rsidR="000A26F6" w:rsidRDefault="000A26F6" w:rsidP="000A26F6">
      <w:pPr>
        <w:spacing w:after="0" w:line="240" w:lineRule="auto"/>
        <w:rPr>
          <w:rFonts w:ascii="Times New Roman" w:eastAsia="Times New Roman" w:hAnsi="Times New Roman" w:cs="Times New Roman"/>
          <w:color w:val="26304D"/>
          <w:sz w:val="23"/>
          <w:szCs w:val="23"/>
          <w:bdr w:val="none" w:sz="0" w:space="0" w:color="auto" w:frame="1"/>
          <w:lang w:eastAsia="en-GB"/>
        </w:rPr>
      </w:pPr>
      <w:r>
        <w:rPr>
          <w:rFonts w:ascii="Arial" w:eastAsia="Times New Roman" w:hAnsi="Arial" w:cs="Arial"/>
          <w:color w:val="26304D"/>
          <w:sz w:val="23"/>
          <w:szCs w:val="23"/>
        </w:rPr>
        <w:object w:dxaOrig="1440" w:dyaOrig="1440" w14:anchorId="7E472855">
          <v:shape id="_x0000_i1253" type="#_x0000_t75" style="width:18pt;height:15.6pt" o:ole="">
            <v:imagedata r:id="rId4" o:title=""/>
          </v:shape>
          <w:control r:id="rId100" w:name="DefaultOcxName95" w:shapeid="_x0000_i1253"/>
        </w:object>
      </w:r>
      <w:r>
        <w:rPr>
          <w:rFonts w:ascii="Times New Roman" w:eastAsia="Times New Roman" w:hAnsi="Times New Roman" w:cs="Times New Roman"/>
          <w:color w:val="26304D"/>
          <w:sz w:val="23"/>
          <w:szCs w:val="23"/>
          <w:lang w:eastAsia="en-GB"/>
        </w:rPr>
        <w:t>False</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784F4E18" w14:textId="77777777" w:rsidR="000A26F6" w:rsidRDefault="000A26F6" w:rsidP="000A26F6">
      <w:pPr>
        <w:spacing w:after="0" w:line="240" w:lineRule="auto"/>
        <w:rPr>
          <w:rFonts w:ascii="Arial" w:eastAsia="Times New Roman" w:hAnsi="Arial" w:cs="Arial"/>
          <w:color w:val="26304D"/>
          <w:sz w:val="23"/>
          <w:szCs w:val="23"/>
          <w:lang w:eastAsia="en-GB"/>
        </w:rPr>
      </w:pPr>
    </w:p>
    <w:p w14:paraId="1573EBDA" w14:textId="77777777"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28. What is the principal source of the law on registered land? Select one of the following.</w:t>
      </w:r>
    </w:p>
    <w:p w14:paraId="1B2BCADC" w14:textId="77777777" w:rsidR="000A26F6" w:rsidRDefault="000A26F6" w:rsidP="000A26F6">
      <w:pPr>
        <w:spacing w:after="100" w:afterAutospacing="1" w:line="240" w:lineRule="auto"/>
        <w:rPr>
          <w:rFonts w:ascii="Arial" w:eastAsia="Times New Roman" w:hAnsi="Arial" w:cs="Arial"/>
          <w:color w:val="3F4D5D"/>
          <w:sz w:val="24"/>
          <w:szCs w:val="24"/>
          <w:lang w:eastAsia="en-GB"/>
        </w:rPr>
      </w:pPr>
      <w:r>
        <w:rPr>
          <w:rFonts w:ascii="Arial" w:eastAsia="Times New Roman" w:hAnsi="Arial" w:cs="Arial"/>
          <w:color w:val="3F4D5D"/>
          <w:sz w:val="24"/>
          <w:szCs w:val="24"/>
          <w:lang w:eastAsia="en-GB"/>
        </w:rPr>
        <w:t>This was a key forerunner to the current law on land registration which is contained in the Land Registration Act 2002.</w:t>
      </w:r>
      <w:r>
        <w:rPr>
          <w:rFonts w:ascii="Arial" w:eastAsia="Times New Roman" w:hAnsi="Arial" w:cs="Arial"/>
          <w:color w:val="3F4D5D"/>
          <w:sz w:val="24"/>
          <w:szCs w:val="24"/>
          <w:lang w:eastAsia="en-GB"/>
        </w:rPr>
        <w:br/>
      </w:r>
    </w:p>
    <w:p w14:paraId="7A122A64" w14:textId="3DAEC022"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0AE342C3">
          <v:shape id="_x0000_i1252" type="#_x0000_t75" style="width:18pt;height:15.6pt" o:ole="">
            <v:imagedata r:id="rId4" o:title=""/>
          </v:shape>
          <w:control r:id="rId101" w:name="DefaultOcxName96" w:shapeid="_x0000_i1252"/>
        </w:object>
      </w:r>
      <w:r>
        <w:rPr>
          <w:rFonts w:ascii="Times New Roman" w:eastAsia="Times New Roman" w:hAnsi="Times New Roman" w:cs="Times New Roman"/>
          <w:color w:val="26304D"/>
          <w:sz w:val="23"/>
          <w:szCs w:val="23"/>
          <w:lang w:eastAsia="en-GB"/>
        </w:rPr>
        <w:t>Land Registration Act 1925 </w:t>
      </w:r>
      <w:r>
        <w:rPr>
          <w:rFonts w:ascii="Times New Roman" w:eastAsia="Times New Roman" w:hAnsi="Times New Roman" w:cs="Times New Roman"/>
          <w:color w:val="26304D"/>
          <w:sz w:val="23"/>
          <w:szCs w:val="23"/>
          <w:bdr w:val="none" w:sz="0" w:space="0" w:color="auto" w:frame="1"/>
          <w:lang w:eastAsia="en-GB"/>
        </w:rPr>
        <w:t>incorrect</w:t>
      </w:r>
    </w:p>
    <w:p w14:paraId="25F141AE" w14:textId="6921D02D"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4B84EC4F">
          <v:shape id="_x0000_i1251" type="#_x0000_t75" style="width:18pt;height:15.6pt" o:ole="">
            <v:imagedata r:id="rId4" o:title=""/>
          </v:shape>
          <w:control r:id="rId102" w:name="DefaultOcxName97" w:shapeid="_x0000_i1251"/>
        </w:object>
      </w:r>
      <w:r>
        <w:rPr>
          <w:rFonts w:ascii="Times New Roman" w:eastAsia="Times New Roman" w:hAnsi="Times New Roman" w:cs="Times New Roman"/>
          <w:color w:val="26304D"/>
          <w:sz w:val="23"/>
          <w:szCs w:val="23"/>
          <w:lang w:eastAsia="en-GB"/>
        </w:rPr>
        <w:t>Land Registration Act 2000</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337173B9" w14:textId="31CAF4A2"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456A78C0">
          <v:shape id="_x0000_i1250" type="#_x0000_t75" style="width:18pt;height:15.6pt" o:ole="">
            <v:imagedata r:id="rId4" o:title=""/>
          </v:shape>
          <w:control r:id="rId103" w:name="DefaultOcxName98" w:shapeid="_x0000_i1250"/>
        </w:object>
      </w:r>
      <w:r>
        <w:rPr>
          <w:rFonts w:ascii="Times New Roman" w:eastAsia="Times New Roman" w:hAnsi="Times New Roman" w:cs="Times New Roman"/>
          <w:color w:val="26304D"/>
          <w:sz w:val="23"/>
          <w:szCs w:val="23"/>
          <w:lang w:eastAsia="en-GB"/>
        </w:rPr>
        <w:t>Land Registration Act 2002</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correct</w:t>
      </w:r>
    </w:p>
    <w:p w14:paraId="22714CF0" w14:textId="6794B4F6" w:rsidR="000A26F6" w:rsidRDefault="000A26F6" w:rsidP="000A26F6">
      <w:pPr>
        <w:spacing w:after="0" w:line="240" w:lineRule="auto"/>
        <w:rPr>
          <w:rFonts w:ascii="Times New Roman" w:eastAsia="Times New Roman" w:hAnsi="Times New Roman" w:cs="Times New Roman"/>
          <w:color w:val="26304D"/>
          <w:sz w:val="23"/>
          <w:szCs w:val="23"/>
          <w:bdr w:val="none" w:sz="0" w:space="0" w:color="auto" w:frame="1"/>
          <w:lang w:eastAsia="en-GB"/>
        </w:rPr>
      </w:pPr>
      <w:r>
        <w:rPr>
          <w:rFonts w:ascii="Arial" w:eastAsia="Times New Roman" w:hAnsi="Arial" w:cs="Arial"/>
          <w:color w:val="26304D"/>
          <w:sz w:val="23"/>
          <w:szCs w:val="23"/>
        </w:rPr>
        <w:object w:dxaOrig="1440" w:dyaOrig="1440" w14:anchorId="20A746BA">
          <v:shape id="_x0000_i1249" type="#_x0000_t75" style="width:18pt;height:15.6pt" o:ole="">
            <v:imagedata r:id="rId4" o:title=""/>
          </v:shape>
          <w:control r:id="rId104" w:name="DefaultOcxName99" w:shapeid="_x0000_i1249"/>
        </w:object>
      </w:r>
      <w:r>
        <w:rPr>
          <w:rFonts w:ascii="Times New Roman" w:eastAsia="Times New Roman" w:hAnsi="Times New Roman" w:cs="Times New Roman"/>
          <w:color w:val="26304D"/>
          <w:sz w:val="23"/>
          <w:szCs w:val="23"/>
          <w:lang w:eastAsia="en-GB"/>
        </w:rPr>
        <w:t>Land Registration Act 2004</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6FA146A9" w14:textId="77777777" w:rsidR="000A26F6" w:rsidRDefault="000A26F6" w:rsidP="000A26F6">
      <w:pPr>
        <w:spacing w:after="0" w:line="240" w:lineRule="auto"/>
        <w:rPr>
          <w:rFonts w:ascii="Arial" w:eastAsia="Times New Roman" w:hAnsi="Arial" w:cs="Arial"/>
          <w:color w:val="26304D"/>
          <w:sz w:val="23"/>
          <w:szCs w:val="23"/>
          <w:lang w:eastAsia="en-GB"/>
        </w:rPr>
      </w:pPr>
    </w:p>
    <w:p w14:paraId="1920B96F" w14:textId="77777777"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29. Today, in unregistered land, there is a narrow form of registration of certain 'commercial' interests-but under which statute are these interests registrable as land charges? Select one of the following.</w:t>
      </w:r>
    </w:p>
    <w:p w14:paraId="17768A81" w14:textId="77777777" w:rsidR="000A26F6" w:rsidRDefault="000A26F6" w:rsidP="000A26F6">
      <w:pPr>
        <w:spacing w:after="100" w:afterAutospacing="1" w:line="240" w:lineRule="auto"/>
        <w:rPr>
          <w:rFonts w:ascii="Arial" w:eastAsia="Times New Roman" w:hAnsi="Arial" w:cs="Arial"/>
          <w:color w:val="3F4D5D"/>
          <w:sz w:val="24"/>
          <w:szCs w:val="24"/>
          <w:lang w:eastAsia="en-GB"/>
        </w:rPr>
      </w:pPr>
      <w:r>
        <w:rPr>
          <w:rFonts w:ascii="Arial" w:eastAsia="Times New Roman" w:hAnsi="Arial" w:cs="Arial"/>
          <w:color w:val="3F4D5D"/>
          <w:sz w:val="24"/>
          <w:szCs w:val="24"/>
          <w:lang w:eastAsia="en-GB"/>
        </w:rPr>
        <w:t>This replaced the Land Charges 1925 Act and is the current act on land charges registration in unregistered land.</w:t>
      </w:r>
      <w:r>
        <w:rPr>
          <w:rFonts w:ascii="Arial" w:eastAsia="Times New Roman" w:hAnsi="Arial" w:cs="Arial"/>
          <w:color w:val="3F4D5D"/>
          <w:sz w:val="24"/>
          <w:szCs w:val="24"/>
          <w:lang w:eastAsia="en-GB"/>
        </w:rPr>
        <w:br/>
      </w:r>
    </w:p>
    <w:p w14:paraId="39AC2CAA" w14:textId="62AC4635"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4C511367">
          <v:shape id="_x0000_i1248" type="#_x0000_t75" style="width:18pt;height:15.6pt" o:ole="">
            <v:imagedata r:id="rId4" o:title=""/>
          </v:shape>
          <w:control r:id="rId105" w:name="DefaultOcxName100" w:shapeid="_x0000_i1248"/>
        </w:object>
      </w:r>
      <w:r>
        <w:rPr>
          <w:rFonts w:ascii="Times New Roman" w:eastAsia="Times New Roman" w:hAnsi="Times New Roman" w:cs="Times New Roman"/>
          <w:color w:val="26304D"/>
          <w:sz w:val="23"/>
          <w:szCs w:val="23"/>
          <w:lang w:eastAsia="en-GB"/>
        </w:rPr>
        <w:t>Land Charges Act 1925 </w:t>
      </w:r>
      <w:r>
        <w:rPr>
          <w:rFonts w:ascii="Times New Roman" w:eastAsia="Times New Roman" w:hAnsi="Times New Roman" w:cs="Times New Roman"/>
          <w:color w:val="26304D"/>
          <w:sz w:val="23"/>
          <w:szCs w:val="23"/>
          <w:bdr w:val="none" w:sz="0" w:space="0" w:color="auto" w:frame="1"/>
          <w:lang w:eastAsia="en-GB"/>
        </w:rPr>
        <w:t>incorrect</w:t>
      </w:r>
    </w:p>
    <w:p w14:paraId="1D3A3945" w14:textId="70523CB3"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5D623B58">
          <v:shape id="_x0000_i1247" type="#_x0000_t75" style="width:18pt;height:15.6pt" o:ole="">
            <v:imagedata r:id="rId4" o:title=""/>
          </v:shape>
          <w:control r:id="rId106" w:name="DefaultOcxName101" w:shapeid="_x0000_i1247"/>
        </w:object>
      </w:r>
      <w:r>
        <w:rPr>
          <w:rFonts w:ascii="Times New Roman" w:eastAsia="Times New Roman" w:hAnsi="Times New Roman" w:cs="Times New Roman"/>
          <w:color w:val="26304D"/>
          <w:sz w:val="23"/>
          <w:szCs w:val="23"/>
          <w:lang w:eastAsia="en-GB"/>
        </w:rPr>
        <w:t>Land Charges Act 1972</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correct</w:t>
      </w:r>
    </w:p>
    <w:p w14:paraId="5DB3D8CB" w14:textId="582F4BBD"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1C8B9283">
          <v:shape id="_x0000_i1246" type="#_x0000_t75" style="width:18pt;height:15.6pt" o:ole="">
            <v:imagedata r:id="rId4" o:title=""/>
          </v:shape>
          <w:control r:id="rId107" w:name="DefaultOcxName102" w:shapeid="_x0000_i1246"/>
        </w:object>
      </w:r>
      <w:r>
        <w:rPr>
          <w:rFonts w:ascii="Times New Roman" w:eastAsia="Times New Roman" w:hAnsi="Times New Roman" w:cs="Times New Roman"/>
          <w:color w:val="26304D"/>
          <w:sz w:val="23"/>
          <w:szCs w:val="23"/>
          <w:lang w:eastAsia="en-GB"/>
        </w:rPr>
        <w:t>Land Charges Act 2002</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5790BD96" w14:textId="0BC78D95" w:rsidR="000A26F6" w:rsidRDefault="000A26F6" w:rsidP="000A26F6">
      <w:pPr>
        <w:spacing w:after="0" w:line="240" w:lineRule="auto"/>
        <w:rPr>
          <w:rFonts w:ascii="Times New Roman" w:eastAsia="Times New Roman" w:hAnsi="Times New Roman" w:cs="Times New Roman"/>
          <w:color w:val="26304D"/>
          <w:sz w:val="23"/>
          <w:szCs w:val="23"/>
          <w:bdr w:val="none" w:sz="0" w:space="0" w:color="auto" w:frame="1"/>
          <w:lang w:eastAsia="en-GB"/>
        </w:rPr>
      </w:pPr>
      <w:r>
        <w:rPr>
          <w:rFonts w:ascii="Arial" w:eastAsia="Times New Roman" w:hAnsi="Arial" w:cs="Arial"/>
          <w:color w:val="26304D"/>
          <w:sz w:val="23"/>
          <w:szCs w:val="23"/>
        </w:rPr>
        <w:object w:dxaOrig="1440" w:dyaOrig="1440" w14:anchorId="31806283">
          <v:shape id="_x0000_i1245" type="#_x0000_t75" style="width:18pt;height:15.6pt" o:ole="">
            <v:imagedata r:id="rId4" o:title=""/>
          </v:shape>
          <w:control r:id="rId108" w:name="DefaultOcxName103" w:shapeid="_x0000_i1245"/>
        </w:object>
      </w:r>
      <w:r>
        <w:rPr>
          <w:rFonts w:ascii="Times New Roman" w:eastAsia="Times New Roman" w:hAnsi="Times New Roman" w:cs="Times New Roman"/>
          <w:color w:val="26304D"/>
          <w:sz w:val="23"/>
          <w:szCs w:val="23"/>
          <w:lang w:eastAsia="en-GB"/>
        </w:rPr>
        <w:t>Land Registration Act 2002</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66C5F529" w14:textId="77777777" w:rsidR="000A26F6" w:rsidRDefault="000A26F6" w:rsidP="000A26F6">
      <w:pPr>
        <w:spacing w:after="0" w:line="240" w:lineRule="auto"/>
        <w:rPr>
          <w:rFonts w:ascii="Arial" w:eastAsia="Times New Roman" w:hAnsi="Arial" w:cs="Arial"/>
          <w:color w:val="26304D"/>
          <w:sz w:val="23"/>
          <w:szCs w:val="23"/>
          <w:lang w:eastAsia="en-GB"/>
        </w:rPr>
      </w:pPr>
    </w:p>
    <w:p w14:paraId="535B25A5" w14:textId="77777777"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30. What percentage of the total land mass in England and Wales remains unregistered today? Select one of the following</w:t>
      </w:r>
    </w:p>
    <w:p w14:paraId="6AC01F87" w14:textId="77777777" w:rsidR="000A26F6" w:rsidRDefault="000A26F6" w:rsidP="000A26F6">
      <w:pPr>
        <w:spacing w:after="100" w:afterAutospacing="1" w:line="240" w:lineRule="auto"/>
        <w:rPr>
          <w:rFonts w:ascii="Arial" w:eastAsia="Times New Roman" w:hAnsi="Arial" w:cs="Arial"/>
          <w:color w:val="3F4D5D"/>
          <w:sz w:val="24"/>
          <w:szCs w:val="24"/>
          <w:lang w:eastAsia="en-GB"/>
        </w:rPr>
      </w:pPr>
      <w:r>
        <w:rPr>
          <w:rFonts w:ascii="Arial" w:eastAsia="Times New Roman" w:hAnsi="Arial" w:cs="Arial"/>
          <w:color w:val="3F4D5D"/>
          <w:sz w:val="24"/>
          <w:szCs w:val="24"/>
          <w:lang w:eastAsia="en-GB"/>
        </w:rPr>
        <w:t>It is in fact a little lower at 14% according to latest Land Registry figures.</w:t>
      </w:r>
      <w:r>
        <w:rPr>
          <w:rFonts w:ascii="Arial" w:eastAsia="Times New Roman" w:hAnsi="Arial" w:cs="Arial"/>
          <w:color w:val="3F4D5D"/>
          <w:sz w:val="24"/>
          <w:szCs w:val="24"/>
          <w:lang w:eastAsia="en-GB"/>
        </w:rPr>
        <w:br/>
      </w:r>
    </w:p>
    <w:p w14:paraId="67867028" w14:textId="7B7921A9" w:rsidR="000A26F6" w:rsidRDefault="000A26F6" w:rsidP="000A26F6">
      <w:pPr>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25501AE7">
          <v:shape id="_x0000_i1244" type="#_x0000_t75" style="width:18pt;height:15.6pt" o:ole="">
            <v:imagedata r:id="rId4" o:title=""/>
          </v:shape>
          <w:control r:id="rId109" w:name="DefaultOcxName104" w:shapeid="_x0000_i1244"/>
        </w:object>
      </w:r>
      <w:r>
        <w:rPr>
          <w:rFonts w:ascii="Times New Roman" w:eastAsia="Times New Roman" w:hAnsi="Times New Roman" w:cs="Times New Roman"/>
          <w:color w:val="26304D"/>
          <w:sz w:val="23"/>
          <w:szCs w:val="23"/>
          <w:lang w:eastAsia="en-GB"/>
        </w:rPr>
        <w:t>4% </w:t>
      </w:r>
      <w:r>
        <w:rPr>
          <w:rFonts w:ascii="Times New Roman" w:eastAsia="Times New Roman" w:hAnsi="Times New Roman" w:cs="Times New Roman"/>
          <w:color w:val="26304D"/>
          <w:sz w:val="23"/>
          <w:szCs w:val="23"/>
          <w:bdr w:val="none" w:sz="0" w:space="0" w:color="auto" w:frame="1"/>
          <w:lang w:eastAsia="en-GB"/>
        </w:rPr>
        <w:t>incorrect</w:t>
      </w:r>
    </w:p>
    <w:p w14:paraId="2B89A0E0" w14:textId="509EF4C6"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0D24C532">
          <v:shape id="_x0000_i1243" type="#_x0000_t75" style="width:18pt;height:15.6pt" o:ole="">
            <v:imagedata r:id="rId4" o:title=""/>
          </v:shape>
          <w:control r:id="rId110" w:name="DefaultOcxName105" w:shapeid="_x0000_i1243"/>
        </w:object>
      </w:r>
      <w:r>
        <w:rPr>
          <w:rFonts w:ascii="Times New Roman" w:eastAsia="Times New Roman" w:hAnsi="Times New Roman" w:cs="Times New Roman"/>
          <w:color w:val="26304D"/>
          <w:sz w:val="23"/>
          <w:szCs w:val="23"/>
          <w:lang w:eastAsia="en-GB"/>
        </w:rPr>
        <w:t>14%</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correct</w:t>
      </w:r>
    </w:p>
    <w:p w14:paraId="59ED6BE5" w14:textId="5B6CDAF3"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56ADC842">
          <v:shape id="_x0000_i1242" type="#_x0000_t75" style="width:18pt;height:15.6pt" o:ole="">
            <v:imagedata r:id="rId4" o:title=""/>
          </v:shape>
          <w:control r:id="rId111" w:name="DefaultOcxName106" w:shapeid="_x0000_i1242"/>
        </w:object>
      </w:r>
      <w:r>
        <w:rPr>
          <w:rFonts w:ascii="Times New Roman" w:eastAsia="Times New Roman" w:hAnsi="Times New Roman" w:cs="Times New Roman"/>
          <w:color w:val="26304D"/>
          <w:sz w:val="23"/>
          <w:szCs w:val="23"/>
          <w:lang w:eastAsia="en-GB"/>
        </w:rPr>
        <w:t>24%</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045104B7" w14:textId="660ECB27" w:rsidR="000A26F6" w:rsidRDefault="000A26F6" w:rsidP="000A26F6">
      <w:pPr>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63E8758C">
          <v:shape id="_x0000_i1241" type="#_x0000_t75" style="width:18pt;height:15.6pt" o:ole="">
            <v:imagedata r:id="rId4" o:title=""/>
          </v:shape>
          <w:control r:id="rId112" w:name="DefaultOcxName107" w:shapeid="_x0000_i1241"/>
        </w:object>
      </w:r>
      <w:r>
        <w:rPr>
          <w:rFonts w:ascii="Times New Roman" w:eastAsia="Times New Roman" w:hAnsi="Times New Roman" w:cs="Times New Roman"/>
          <w:color w:val="26304D"/>
          <w:sz w:val="23"/>
          <w:szCs w:val="23"/>
          <w:lang w:eastAsia="en-GB"/>
        </w:rPr>
        <w:t>34%</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1681408F" w14:textId="77777777" w:rsidR="009257EB" w:rsidRDefault="009257EB"/>
    <w:sectPr w:rsidR="009257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26F6"/>
    <w:rsid w:val="000A26F6"/>
    <w:rsid w:val="00925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ABB58"/>
  <w15:chartTrackingRefBased/>
  <w15:docId w15:val="{8FA4CAC0-1019-4AD7-A778-F150A13E9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26F6"/>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980517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control" Target="activeX/activeX22.xml"/><Relationship Id="rId21" Type="http://schemas.openxmlformats.org/officeDocument/2006/relationships/control" Target="activeX/activeX17.xml"/><Relationship Id="rId42" Type="http://schemas.openxmlformats.org/officeDocument/2006/relationships/control" Target="activeX/activeX38.xml"/><Relationship Id="rId47" Type="http://schemas.openxmlformats.org/officeDocument/2006/relationships/control" Target="activeX/activeX43.xml"/><Relationship Id="rId63" Type="http://schemas.openxmlformats.org/officeDocument/2006/relationships/control" Target="activeX/activeX59.xml"/><Relationship Id="rId68" Type="http://schemas.openxmlformats.org/officeDocument/2006/relationships/control" Target="activeX/activeX64.xml"/><Relationship Id="rId84" Type="http://schemas.openxmlformats.org/officeDocument/2006/relationships/control" Target="activeX/activeX80.xml"/><Relationship Id="rId89" Type="http://schemas.openxmlformats.org/officeDocument/2006/relationships/control" Target="activeX/activeX85.xml"/><Relationship Id="rId112" Type="http://schemas.openxmlformats.org/officeDocument/2006/relationships/control" Target="activeX/activeX108.xml"/><Relationship Id="rId16" Type="http://schemas.openxmlformats.org/officeDocument/2006/relationships/control" Target="activeX/activeX12.xml"/><Relationship Id="rId107" Type="http://schemas.openxmlformats.org/officeDocument/2006/relationships/control" Target="activeX/activeX103.xml"/><Relationship Id="rId11" Type="http://schemas.openxmlformats.org/officeDocument/2006/relationships/control" Target="activeX/activeX7.xml"/><Relationship Id="rId32" Type="http://schemas.openxmlformats.org/officeDocument/2006/relationships/control" Target="activeX/activeX28.xml"/><Relationship Id="rId37" Type="http://schemas.openxmlformats.org/officeDocument/2006/relationships/control" Target="activeX/activeX33.xml"/><Relationship Id="rId53" Type="http://schemas.openxmlformats.org/officeDocument/2006/relationships/control" Target="activeX/activeX49.xml"/><Relationship Id="rId58" Type="http://schemas.openxmlformats.org/officeDocument/2006/relationships/control" Target="activeX/activeX54.xml"/><Relationship Id="rId74" Type="http://schemas.openxmlformats.org/officeDocument/2006/relationships/control" Target="activeX/activeX70.xml"/><Relationship Id="rId79" Type="http://schemas.openxmlformats.org/officeDocument/2006/relationships/control" Target="activeX/activeX75.xml"/><Relationship Id="rId102" Type="http://schemas.openxmlformats.org/officeDocument/2006/relationships/control" Target="activeX/activeX98.xml"/><Relationship Id="rId5" Type="http://schemas.openxmlformats.org/officeDocument/2006/relationships/control" Target="activeX/activeX1.xml"/><Relationship Id="rId90" Type="http://schemas.openxmlformats.org/officeDocument/2006/relationships/control" Target="activeX/activeX86.xml"/><Relationship Id="rId95" Type="http://schemas.openxmlformats.org/officeDocument/2006/relationships/control" Target="activeX/activeX91.xml"/><Relationship Id="rId22" Type="http://schemas.openxmlformats.org/officeDocument/2006/relationships/control" Target="activeX/activeX18.xml"/><Relationship Id="rId27" Type="http://schemas.openxmlformats.org/officeDocument/2006/relationships/control" Target="activeX/activeX23.xml"/><Relationship Id="rId43" Type="http://schemas.openxmlformats.org/officeDocument/2006/relationships/control" Target="activeX/activeX39.xml"/><Relationship Id="rId48" Type="http://schemas.openxmlformats.org/officeDocument/2006/relationships/control" Target="activeX/activeX44.xml"/><Relationship Id="rId64" Type="http://schemas.openxmlformats.org/officeDocument/2006/relationships/control" Target="activeX/activeX60.xml"/><Relationship Id="rId69" Type="http://schemas.openxmlformats.org/officeDocument/2006/relationships/control" Target="activeX/activeX65.xml"/><Relationship Id="rId113" Type="http://schemas.openxmlformats.org/officeDocument/2006/relationships/fontTable" Target="fontTable.xml"/><Relationship Id="rId80" Type="http://schemas.openxmlformats.org/officeDocument/2006/relationships/control" Target="activeX/activeX76.xml"/><Relationship Id="rId85" Type="http://schemas.openxmlformats.org/officeDocument/2006/relationships/control" Target="activeX/activeX81.xml"/><Relationship Id="rId12" Type="http://schemas.openxmlformats.org/officeDocument/2006/relationships/control" Target="activeX/activeX8.xml"/><Relationship Id="rId17" Type="http://schemas.openxmlformats.org/officeDocument/2006/relationships/control" Target="activeX/activeX13.xml"/><Relationship Id="rId33" Type="http://schemas.openxmlformats.org/officeDocument/2006/relationships/control" Target="activeX/activeX29.xml"/><Relationship Id="rId38" Type="http://schemas.openxmlformats.org/officeDocument/2006/relationships/control" Target="activeX/activeX34.xml"/><Relationship Id="rId59" Type="http://schemas.openxmlformats.org/officeDocument/2006/relationships/control" Target="activeX/activeX55.xml"/><Relationship Id="rId103" Type="http://schemas.openxmlformats.org/officeDocument/2006/relationships/control" Target="activeX/activeX99.xml"/><Relationship Id="rId108" Type="http://schemas.openxmlformats.org/officeDocument/2006/relationships/control" Target="activeX/activeX104.xml"/><Relationship Id="rId54" Type="http://schemas.openxmlformats.org/officeDocument/2006/relationships/control" Target="activeX/activeX50.xml"/><Relationship Id="rId70" Type="http://schemas.openxmlformats.org/officeDocument/2006/relationships/control" Target="activeX/activeX66.xml"/><Relationship Id="rId75" Type="http://schemas.openxmlformats.org/officeDocument/2006/relationships/control" Target="activeX/activeX71.xml"/><Relationship Id="rId91" Type="http://schemas.openxmlformats.org/officeDocument/2006/relationships/control" Target="activeX/activeX87.xml"/><Relationship Id="rId96" Type="http://schemas.openxmlformats.org/officeDocument/2006/relationships/control" Target="activeX/activeX92.xml"/><Relationship Id="rId1" Type="http://schemas.openxmlformats.org/officeDocument/2006/relationships/styles" Target="styles.xml"/><Relationship Id="rId6" Type="http://schemas.openxmlformats.org/officeDocument/2006/relationships/control" Target="activeX/activeX2.xml"/><Relationship Id="rId15" Type="http://schemas.openxmlformats.org/officeDocument/2006/relationships/control" Target="activeX/activeX11.xml"/><Relationship Id="rId23" Type="http://schemas.openxmlformats.org/officeDocument/2006/relationships/control" Target="activeX/activeX19.xml"/><Relationship Id="rId28" Type="http://schemas.openxmlformats.org/officeDocument/2006/relationships/control" Target="activeX/activeX24.xml"/><Relationship Id="rId36" Type="http://schemas.openxmlformats.org/officeDocument/2006/relationships/control" Target="activeX/activeX32.xml"/><Relationship Id="rId49" Type="http://schemas.openxmlformats.org/officeDocument/2006/relationships/control" Target="activeX/activeX45.xml"/><Relationship Id="rId57" Type="http://schemas.openxmlformats.org/officeDocument/2006/relationships/control" Target="activeX/activeX53.xml"/><Relationship Id="rId106" Type="http://schemas.openxmlformats.org/officeDocument/2006/relationships/control" Target="activeX/activeX102.xml"/><Relationship Id="rId114" Type="http://schemas.openxmlformats.org/officeDocument/2006/relationships/theme" Target="theme/theme1.xml"/><Relationship Id="rId10" Type="http://schemas.openxmlformats.org/officeDocument/2006/relationships/control" Target="activeX/activeX6.xml"/><Relationship Id="rId31" Type="http://schemas.openxmlformats.org/officeDocument/2006/relationships/control" Target="activeX/activeX27.xml"/><Relationship Id="rId44" Type="http://schemas.openxmlformats.org/officeDocument/2006/relationships/control" Target="activeX/activeX40.xml"/><Relationship Id="rId52" Type="http://schemas.openxmlformats.org/officeDocument/2006/relationships/control" Target="activeX/activeX48.xml"/><Relationship Id="rId60" Type="http://schemas.openxmlformats.org/officeDocument/2006/relationships/control" Target="activeX/activeX56.xml"/><Relationship Id="rId65" Type="http://schemas.openxmlformats.org/officeDocument/2006/relationships/control" Target="activeX/activeX61.xml"/><Relationship Id="rId73" Type="http://schemas.openxmlformats.org/officeDocument/2006/relationships/control" Target="activeX/activeX69.xml"/><Relationship Id="rId78" Type="http://schemas.openxmlformats.org/officeDocument/2006/relationships/control" Target="activeX/activeX74.xml"/><Relationship Id="rId81" Type="http://schemas.openxmlformats.org/officeDocument/2006/relationships/control" Target="activeX/activeX77.xml"/><Relationship Id="rId86" Type="http://schemas.openxmlformats.org/officeDocument/2006/relationships/control" Target="activeX/activeX82.xml"/><Relationship Id="rId94" Type="http://schemas.openxmlformats.org/officeDocument/2006/relationships/control" Target="activeX/activeX90.xml"/><Relationship Id="rId99" Type="http://schemas.openxmlformats.org/officeDocument/2006/relationships/control" Target="activeX/activeX95.xml"/><Relationship Id="rId101" Type="http://schemas.openxmlformats.org/officeDocument/2006/relationships/control" Target="activeX/activeX97.xml"/><Relationship Id="rId4" Type="http://schemas.openxmlformats.org/officeDocument/2006/relationships/image" Target="media/image1.wmf"/><Relationship Id="rId9" Type="http://schemas.openxmlformats.org/officeDocument/2006/relationships/control" Target="activeX/activeX5.xml"/><Relationship Id="rId13" Type="http://schemas.openxmlformats.org/officeDocument/2006/relationships/control" Target="activeX/activeX9.xml"/><Relationship Id="rId18" Type="http://schemas.openxmlformats.org/officeDocument/2006/relationships/control" Target="activeX/activeX14.xml"/><Relationship Id="rId39" Type="http://schemas.openxmlformats.org/officeDocument/2006/relationships/control" Target="activeX/activeX35.xml"/><Relationship Id="rId109" Type="http://schemas.openxmlformats.org/officeDocument/2006/relationships/control" Target="activeX/activeX105.xml"/><Relationship Id="rId34" Type="http://schemas.openxmlformats.org/officeDocument/2006/relationships/control" Target="activeX/activeX30.xml"/><Relationship Id="rId50" Type="http://schemas.openxmlformats.org/officeDocument/2006/relationships/control" Target="activeX/activeX46.xml"/><Relationship Id="rId55" Type="http://schemas.openxmlformats.org/officeDocument/2006/relationships/control" Target="activeX/activeX51.xml"/><Relationship Id="rId76" Type="http://schemas.openxmlformats.org/officeDocument/2006/relationships/control" Target="activeX/activeX72.xml"/><Relationship Id="rId97" Type="http://schemas.openxmlformats.org/officeDocument/2006/relationships/control" Target="activeX/activeX93.xml"/><Relationship Id="rId104" Type="http://schemas.openxmlformats.org/officeDocument/2006/relationships/control" Target="activeX/activeX100.xml"/><Relationship Id="rId7" Type="http://schemas.openxmlformats.org/officeDocument/2006/relationships/control" Target="activeX/activeX3.xml"/><Relationship Id="rId71" Type="http://schemas.openxmlformats.org/officeDocument/2006/relationships/control" Target="activeX/activeX67.xml"/><Relationship Id="rId92" Type="http://schemas.openxmlformats.org/officeDocument/2006/relationships/control" Target="activeX/activeX88.xml"/><Relationship Id="rId2" Type="http://schemas.openxmlformats.org/officeDocument/2006/relationships/settings" Target="settings.xml"/><Relationship Id="rId29" Type="http://schemas.openxmlformats.org/officeDocument/2006/relationships/control" Target="activeX/activeX25.xml"/><Relationship Id="rId24" Type="http://schemas.openxmlformats.org/officeDocument/2006/relationships/control" Target="activeX/activeX20.xml"/><Relationship Id="rId40" Type="http://schemas.openxmlformats.org/officeDocument/2006/relationships/control" Target="activeX/activeX36.xml"/><Relationship Id="rId45" Type="http://schemas.openxmlformats.org/officeDocument/2006/relationships/control" Target="activeX/activeX41.xml"/><Relationship Id="rId66" Type="http://schemas.openxmlformats.org/officeDocument/2006/relationships/control" Target="activeX/activeX62.xml"/><Relationship Id="rId87" Type="http://schemas.openxmlformats.org/officeDocument/2006/relationships/control" Target="activeX/activeX83.xml"/><Relationship Id="rId110" Type="http://schemas.openxmlformats.org/officeDocument/2006/relationships/control" Target="activeX/activeX106.xml"/><Relationship Id="rId61" Type="http://schemas.openxmlformats.org/officeDocument/2006/relationships/control" Target="activeX/activeX57.xml"/><Relationship Id="rId82" Type="http://schemas.openxmlformats.org/officeDocument/2006/relationships/control" Target="activeX/activeX78.xml"/><Relationship Id="rId19" Type="http://schemas.openxmlformats.org/officeDocument/2006/relationships/control" Target="activeX/activeX15.xml"/><Relationship Id="rId14" Type="http://schemas.openxmlformats.org/officeDocument/2006/relationships/control" Target="activeX/activeX10.xml"/><Relationship Id="rId30" Type="http://schemas.openxmlformats.org/officeDocument/2006/relationships/control" Target="activeX/activeX26.xml"/><Relationship Id="rId35" Type="http://schemas.openxmlformats.org/officeDocument/2006/relationships/control" Target="activeX/activeX31.xml"/><Relationship Id="rId56" Type="http://schemas.openxmlformats.org/officeDocument/2006/relationships/control" Target="activeX/activeX52.xml"/><Relationship Id="rId77" Type="http://schemas.openxmlformats.org/officeDocument/2006/relationships/control" Target="activeX/activeX73.xml"/><Relationship Id="rId100" Type="http://schemas.openxmlformats.org/officeDocument/2006/relationships/control" Target="activeX/activeX96.xml"/><Relationship Id="rId105" Type="http://schemas.openxmlformats.org/officeDocument/2006/relationships/control" Target="activeX/activeX101.xml"/><Relationship Id="rId8" Type="http://schemas.openxmlformats.org/officeDocument/2006/relationships/control" Target="activeX/activeX4.xml"/><Relationship Id="rId51" Type="http://schemas.openxmlformats.org/officeDocument/2006/relationships/control" Target="activeX/activeX47.xml"/><Relationship Id="rId72" Type="http://schemas.openxmlformats.org/officeDocument/2006/relationships/control" Target="activeX/activeX68.xml"/><Relationship Id="rId93" Type="http://schemas.openxmlformats.org/officeDocument/2006/relationships/control" Target="activeX/activeX89.xml"/><Relationship Id="rId98" Type="http://schemas.openxmlformats.org/officeDocument/2006/relationships/control" Target="activeX/activeX94.xml"/><Relationship Id="rId3" Type="http://schemas.openxmlformats.org/officeDocument/2006/relationships/webSettings" Target="webSettings.xml"/><Relationship Id="rId25" Type="http://schemas.openxmlformats.org/officeDocument/2006/relationships/control" Target="activeX/activeX21.xml"/><Relationship Id="rId46" Type="http://schemas.openxmlformats.org/officeDocument/2006/relationships/control" Target="activeX/activeX42.xml"/><Relationship Id="rId67" Type="http://schemas.openxmlformats.org/officeDocument/2006/relationships/control" Target="activeX/activeX63.xml"/><Relationship Id="rId20" Type="http://schemas.openxmlformats.org/officeDocument/2006/relationships/control" Target="activeX/activeX16.xml"/><Relationship Id="rId41" Type="http://schemas.openxmlformats.org/officeDocument/2006/relationships/control" Target="activeX/activeX37.xml"/><Relationship Id="rId62" Type="http://schemas.openxmlformats.org/officeDocument/2006/relationships/control" Target="activeX/activeX58.xml"/><Relationship Id="rId83" Type="http://schemas.openxmlformats.org/officeDocument/2006/relationships/control" Target="activeX/activeX79.xml"/><Relationship Id="rId88" Type="http://schemas.openxmlformats.org/officeDocument/2006/relationships/control" Target="activeX/activeX84.xml"/><Relationship Id="rId111" Type="http://schemas.openxmlformats.org/officeDocument/2006/relationships/control" Target="activeX/activeX107.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_rels/activeX36.xml.rels><?xml version="1.0" encoding="UTF-8" standalone="yes"?>
<Relationships xmlns="http://schemas.openxmlformats.org/package/2006/relationships"><Relationship Id="rId1" Type="http://schemas.microsoft.com/office/2006/relationships/activeXControlBinary" Target="activeX36.bin"/></Relationships>
</file>

<file path=word/activeX/_rels/activeX37.xml.rels><?xml version="1.0" encoding="UTF-8" standalone="yes"?>
<Relationships xmlns="http://schemas.openxmlformats.org/package/2006/relationships"><Relationship Id="rId1" Type="http://schemas.microsoft.com/office/2006/relationships/activeXControlBinary" Target="activeX37.bin"/></Relationships>
</file>

<file path=word/activeX/_rels/activeX38.xml.rels><?xml version="1.0" encoding="UTF-8" standalone="yes"?>
<Relationships xmlns="http://schemas.openxmlformats.org/package/2006/relationships"><Relationship Id="rId1" Type="http://schemas.microsoft.com/office/2006/relationships/activeXControlBinary" Target="activeX38.bin"/></Relationships>
</file>

<file path=word/activeX/_rels/activeX39.xml.rels><?xml version="1.0" encoding="UTF-8" standalone="yes"?>
<Relationships xmlns="http://schemas.openxmlformats.org/package/2006/relationships"><Relationship Id="rId1" Type="http://schemas.microsoft.com/office/2006/relationships/activeXControlBinary" Target="activeX39.bin"/></Relationships>
</file>

<file path=word/activeX/_rels/activeX40.xml.rels><?xml version="1.0" encoding="UTF-8" standalone="yes"?>
<Relationships xmlns="http://schemas.openxmlformats.org/package/2006/relationships"><Relationship Id="rId1" Type="http://schemas.microsoft.com/office/2006/relationships/activeXControlBinary" Target="activeX40.bin"/></Relationships>
</file>

<file path=word/activeX/_rels/activeX41.xml.rels><?xml version="1.0" encoding="UTF-8" standalone="yes"?>
<Relationships xmlns="http://schemas.openxmlformats.org/package/2006/relationships"><Relationship Id="rId1" Type="http://schemas.microsoft.com/office/2006/relationships/activeXControlBinary" Target="activeX41.bin"/></Relationships>
</file>

<file path=word/activeX/_rels/activeX42.xml.rels><?xml version="1.0" encoding="UTF-8" standalone="yes"?>
<Relationships xmlns="http://schemas.openxmlformats.org/package/2006/relationships"><Relationship Id="rId1" Type="http://schemas.microsoft.com/office/2006/relationships/activeXControlBinary" Target="activeX42.bin"/></Relationships>
</file>

<file path=word/activeX/_rels/activeX43.xml.rels><?xml version="1.0" encoding="UTF-8" standalone="yes"?>
<Relationships xmlns="http://schemas.openxmlformats.org/package/2006/relationships"><Relationship Id="rId1" Type="http://schemas.microsoft.com/office/2006/relationships/activeXControlBinary" Target="activeX43.bin"/></Relationships>
</file>

<file path=word/activeX/_rels/activeX44.xml.rels><?xml version="1.0" encoding="UTF-8" standalone="yes"?>
<Relationships xmlns="http://schemas.openxmlformats.org/package/2006/relationships"><Relationship Id="rId1" Type="http://schemas.microsoft.com/office/2006/relationships/activeXControlBinary" Target="activeX44.bin"/></Relationships>
</file>

<file path=word/activeX/_rels/activeX45.xml.rels><?xml version="1.0" encoding="UTF-8" standalone="yes"?>
<Relationships xmlns="http://schemas.openxmlformats.org/package/2006/relationships"><Relationship Id="rId1" Type="http://schemas.microsoft.com/office/2006/relationships/activeXControlBinary" Target="activeX45.bin"/></Relationships>
</file>

<file path=word/activeX/_rels/activeX46.xml.rels><?xml version="1.0" encoding="UTF-8" standalone="yes"?>
<Relationships xmlns="http://schemas.openxmlformats.org/package/2006/relationships"><Relationship Id="rId1" Type="http://schemas.microsoft.com/office/2006/relationships/activeXControlBinary" Target="activeX46.bin"/></Relationships>
</file>

<file path=word/activeX/_rels/activeX47.xml.rels><?xml version="1.0" encoding="UTF-8" standalone="yes"?>
<Relationships xmlns="http://schemas.openxmlformats.org/package/2006/relationships"><Relationship Id="rId1" Type="http://schemas.microsoft.com/office/2006/relationships/activeXControlBinary" Target="activeX47.bin"/></Relationships>
</file>

<file path=word/activeX/_rels/activeX48.xml.rels><?xml version="1.0" encoding="UTF-8" standalone="yes"?>
<Relationships xmlns="http://schemas.openxmlformats.org/package/2006/relationships"><Relationship Id="rId1" Type="http://schemas.microsoft.com/office/2006/relationships/activeXControlBinary" Target="activeX48.bin"/></Relationships>
</file>

<file path=word/activeX/_rels/activeX49.xml.rels><?xml version="1.0" encoding="UTF-8" standalone="yes"?>
<Relationships xmlns="http://schemas.openxmlformats.org/package/2006/relationships"><Relationship Id="rId1" Type="http://schemas.microsoft.com/office/2006/relationships/activeXControlBinary" Target="activeX49.bin"/></Relationships>
</file>

<file path=word/activeX/_rels/activeX50.xml.rels><?xml version="1.0" encoding="UTF-8" standalone="yes"?>
<Relationships xmlns="http://schemas.openxmlformats.org/package/2006/relationships"><Relationship Id="rId1" Type="http://schemas.microsoft.com/office/2006/relationships/activeXControlBinary" Target="activeX50.bin"/></Relationships>
</file>

<file path=word/activeX/_rels/activeX51.xml.rels><?xml version="1.0" encoding="UTF-8" standalone="yes"?>
<Relationships xmlns="http://schemas.openxmlformats.org/package/2006/relationships"><Relationship Id="rId1" Type="http://schemas.microsoft.com/office/2006/relationships/activeXControlBinary" Target="activeX51.bin"/></Relationships>
</file>

<file path=word/activeX/_rels/activeX52.xml.rels><?xml version="1.0" encoding="UTF-8" standalone="yes"?>
<Relationships xmlns="http://schemas.openxmlformats.org/package/2006/relationships"><Relationship Id="rId1" Type="http://schemas.microsoft.com/office/2006/relationships/activeXControlBinary" Target="activeX52.bin"/></Relationships>
</file>

<file path=word/activeX/_rels/activeX53.xml.rels><?xml version="1.0" encoding="UTF-8" standalone="yes"?>
<Relationships xmlns="http://schemas.openxmlformats.org/package/2006/relationships"><Relationship Id="rId1" Type="http://schemas.microsoft.com/office/2006/relationships/activeXControlBinary" Target="activeX53.bin"/></Relationships>
</file>

<file path=word/activeX/_rels/activeX54.xml.rels><?xml version="1.0" encoding="UTF-8" standalone="yes"?>
<Relationships xmlns="http://schemas.openxmlformats.org/package/2006/relationships"><Relationship Id="rId1" Type="http://schemas.microsoft.com/office/2006/relationships/activeXControlBinary" Target="activeX54.bin"/></Relationships>
</file>

<file path=word/activeX/_rels/activeX55.xml.rels><?xml version="1.0" encoding="UTF-8" standalone="yes"?>
<Relationships xmlns="http://schemas.openxmlformats.org/package/2006/relationships"><Relationship Id="rId1" Type="http://schemas.microsoft.com/office/2006/relationships/activeXControlBinary" Target="activeX55.bin"/></Relationships>
</file>

<file path=word/activeX/_rels/activeX56.xml.rels><?xml version="1.0" encoding="UTF-8" standalone="yes"?>
<Relationships xmlns="http://schemas.openxmlformats.org/package/2006/relationships"><Relationship Id="rId1" Type="http://schemas.microsoft.com/office/2006/relationships/activeXControlBinary" Target="activeX56.bin"/></Relationships>
</file>

<file path=word/activeX/_rels/activeX57.xml.rels><?xml version="1.0" encoding="UTF-8" standalone="yes"?>
<Relationships xmlns="http://schemas.openxmlformats.org/package/2006/relationships"><Relationship Id="rId1" Type="http://schemas.microsoft.com/office/2006/relationships/activeXControlBinary" Target="activeX57.bin"/></Relationships>
</file>

<file path=word/activeX/_rels/activeX58.xml.rels><?xml version="1.0" encoding="UTF-8" standalone="yes"?>
<Relationships xmlns="http://schemas.openxmlformats.org/package/2006/relationships"><Relationship Id="rId1" Type="http://schemas.microsoft.com/office/2006/relationships/activeXControlBinary" Target="activeX58.bin"/></Relationships>
</file>

<file path=word/activeX/_rels/activeX59.xml.rels><?xml version="1.0" encoding="UTF-8" standalone="yes"?>
<Relationships xmlns="http://schemas.openxmlformats.org/package/2006/relationships"><Relationship Id="rId1" Type="http://schemas.microsoft.com/office/2006/relationships/activeXControlBinary" Target="activeX59.bin"/></Relationships>
</file>

<file path=word/activeX/_rels/activeX60.xml.rels><?xml version="1.0" encoding="UTF-8" standalone="yes"?>
<Relationships xmlns="http://schemas.openxmlformats.org/package/2006/relationships"><Relationship Id="rId1" Type="http://schemas.microsoft.com/office/2006/relationships/activeXControlBinary" Target="activeX60.bin"/></Relationships>
</file>

<file path=word/activeX/_rels/activeX61.xml.rels><?xml version="1.0" encoding="UTF-8" standalone="yes"?>
<Relationships xmlns="http://schemas.openxmlformats.org/package/2006/relationships"><Relationship Id="rId1" Type="http://schemas.microsoft.com/office/2006/relationships/activeXControlBinary" Target="activeX61.bin"/></Relationships>
</file>

<file path=word/activeX/_rels/activeX62.xml.rels><?xml version="1.0" encoding="UTF-8" standalone="yes"?>
<Relationships xmlns="http://schemas.openxmlformats.org/package/2006/relationships"><Relationship Id="rId1" Type="http://schemas.microsoft.com/office/2006/relationships/activeXControlBinary" Target="activeX62.bin"/></Relationships>
</file>

<file path=word/activeX/_rels/activeX63.xml.rels><?xml version="1.0" encoding="UTF-8" standalone="yes"?>
<Relationships xmlns="http://schemas.openxmlformats.org/package/2006/relationships"><Relationship Id="rId1" Type="http://schemas.microsoft.com/office/2006/relationships/activeXControlBinary" Target="activeX63.bin"/></Relationships>
</file>

<file path=word/activeX/_rels/activeX64.xml.rels><?xml version="1.0" encoding="UTF-8" standalone="yes"?>
<Relationships xmlns="http://schemas.openxmlformats.org/package/2006/relationships"><Relationship Id="rId1" Type="http://schemas.microsoft.com/office/2006/relationships/activeXControlBinary" Target="activeX64.bin"/></Relationships>
</file>

<file path=word/activeX/_rels/activeX65.xml.rels><?xml version="1.0" encoding="UTF-8" standalone="yes"?>
<Relationships xmlns="http://schemas.openxmlformats.org/package/2006/relationships"><Relationship Id="rId1" Type="http://schemas.microsoft.com/office/2006/relationships/activeXControlBinary" Target="activeX65.bin"/></Relationships>
</file>

<file path=word/activeX/_rels/activeX66.xml.rels><?xml version="1.0" encoding="UTF-8" standalone="yes"?>
<Relationships xmlns="http://schemas.openxmlformats.org/package/2006/relationships"><Relationship Id="rId1" Type="http://schemas.microsoft.com/office/2006/relationships/activeXControlBinary" Target="activeX66.bin"/></Relationships>
</file>

<file path=word/activeX/_rels/activeX67.xml.rels><?xml version="1.0" encoding="UTF-8" standalone="yes"?>
<Relationships xmlns="http://schemas.openxmlformats.org/package/2006/relationships"><Relationship Id="rId1" Type="http://schemas.microsoft.com/office/2006/relationships/activeXControlBinary" Target="activeX67.bin"/></Relationships>
</file>

<file path=word/activeX/_rels/activeX68.xml.rels><?xml version="1.0" encoding="UTF-8" standalone="yes"?>
<Relationships xmlns="http://schemas.openxmlformats.org/package/2006/relationships"><Relationship Id="rId1" Type="http://schemas.microsoft.com/office/2006/relationships/activeXControlBinary" Target="activeX68.bin"/></Relationships>
</file>

<file path=word/activeX/_rels/activeX69.xml.rels><?xml version="1.0" encoding="UTF-8" standalone="yes"?>
<Relationships xmlns="http://schemas.openxmlformats.org/package/2006/relationships"><Relationship Id="rId1" Type="http://schemas.microsoft.com/office/2006/relationships/activeXControlBinary" Target="activeX69.bin"/></Relationships>
</file>

<file path=word/activeX/_rels/activeX70.xml.rels><?xml version="1.0" encoding="UTF-8" standalone="yes"?>
<Relationships xmlns="http://schemas.openxmlformats.org/package/2006/relationships"><Relationship Id="rId1" Type="http://schemas.microsoft.com/office/2006/relationships/activeXControlBinary" Target="activeX70.bin"/></Relationships>
</file>

<file path=word/activeX/_rels/activeX71.xml.rels><?xml version="1.0" encoding="UTF-8" standalone="yes"?>
<Relationships xmlns="http://schemas.openxmlformats.org/package/2006/relationships"><Relationship Id="rId1" Type="http://schemas.microsoft.com/office/2006/relationships/activeXControlBinary" Target="activeX71.bin"/></Relationships>
</file>

<file path=word/activeX/_rels/activeX72.xml.rels><?xml version="1.0" encoding="UTF-8" standalone="yes"?>
<Relationships xmlns="http://schemas.openxmlformats.org/package/2006/relationships"><Relationship Id="rId1" Type="http://schemas.microsoft.com/office/2006/relationships/activeXControlBinary" Target="activeX72.bin"/></Relationships>
</file>

<file path=word/activeX/_rels/activeX73.xml.rels><?xml version="1.0" encoding="UTF-8" standalone="yes"?>
<Relationships xmlns="http://schemas.openxmlformats.org/package/2006/relationships"><Relationship Id="rId1" Type="http://schemas.microsoft.com/office/2006/relationships/activeXControlBinary" Target="activeX73.bin"/></Relationships>
</file>

<file path=word/activeX/_rels/activeX74.xml.rels><?xml version="1.0" encoding="UTF-8" standalone="yes"?>
<Relationships xmlns="http://schemas.openxmlformats.org/package/2006/relationships"><Relationship Id="rId1" Type="http://schemas.microsoft.com/office/2006/relationships/activeXControlBinary" Target="activeX74.bin"/></Relationships>
</file>

<file path=word/activeX/_rels/activeX75.xml.rels><?xml version="1.0" encoding="UTF-8" standalone="yes"?>
<Relationships xmlns="http://schemas.openxmlformats.org/package/2006/relationships"><Relationship Id="rId1" Type="http://schemas.microsoft.com/office/2006/relationships/activeXControlBinary" Target="activeX75.bin"/></Relationships>
</file>

<file path=word/activeX/_rels/activeX76.xml.rels><?xml version="1.0" encoding="UTF-8" standalone="yes"?>
<Relationships xmlns="http://schemas.openxmlformats.org/package/2006/relationships"><Relationship Id="rId1" Type="http://schemas.microsoft.com/office/2006/relationships/activeXControlBinary" Target="activeX76.bin"/></Relationships>
</file>

<file path=word/activeX/_rels/activeX77.xml.rels><?xml version="1.0" encoding="UTF-8" standalone="yes"?>
<Relationships xmlns="http://schemas.openxmlformats.org/package/2006/relationships"><Relationship Id="rId1" Type="http://schemas.microsoft.com/office/2006/relationships/activeXControlBinary" Target="activeX77.bin"/></Relationships>
</file>

<file path=word/activeX/_rels/activeX78.xml.rels><?xml version="1.0" encoding="UTF-8" standalone="yes"?>
<Relationships xmlns="http://schemas.openxmlformats.org/package/2006/relationships"><Relationship Id="rId1" Type="http://schemas.microsoft.com/office/2006/relationships/activeXControlBinary" Target="activeX78.bin"/></Relationships>
</file>

<file path=word/activeX/_rels/activeX79.xml.rels><?xml version="1.0" encoding="UTF-8" standalone="yes"?>
<Relationships xmlns="http://schemas.openxmlformats.org/package/2006/relationships"><Relationship Id="rId1" Type="http://schemas.microsoft.com/office/2006/relationships/activeXControlBinary" Target="activeX79.bin"/></Relationships>
</file>

<file path=word/activeX/_rels/activeX80.xml.rels><?xml version="1.0" encoding="UTF-8" standalone="yes"?>
<Relationships xmlns="http://schemas.openxmlformats.org/package/2006/relationships"><Relationship Id="rId1" Type="http://schemas.microsoft.com/office/2006/relationships/activeXControlBinary" Target="activeX80.bin"/></Relationships>
</file>

<file path=word/activeX/_rels/activeX81.xml.rels><?xml version="1.0" encoding="UTF-8" standalone="yes"?>
<Relationships xmlns="http://schemas.openxmlformats.org/package/2006/relationships"><Relationship Id="rId1" Type="http://schemas.microsoft.com/office/2006/relationships/activeXControlBinary" Target="activeX81.bin"/></Relationships>
</file>

<file path=word/activeX/_rels/activeX82.xml.rels><?xml version="1.0" encoding="UTF-8" standalone="yes"?>
<Relationships xmlns="http://schemas.openxmlformats.org/package/2006/relationships"><Relationship Id="rId1" Type="http://schemas.microsoft.com/office/2006/relationships/activeXControlBinary" Target="activeX82.bin"/></Relationships>
</file>

<file path=word/activeX/_rels/activeX83.xml.rels><?xml version="1.0" encoding="UTF-8" standalone="yes"?>
<Relationships xmlns="http://schemas.openxmlformats.org/package/2006/relationships"><Relationship Id="rId1" Type="http://schemas.microsoft.com/office/2006/relationships/activeXControlBinary" Target="activeX83.bin"/></Relationships>
</file>

<file path=word/activeX/_rels/activeX84.xml.rels><?xml version="1.0" encoding="UTF-8" standalone="yes"?>
<Relationships xmlns="http://schemas.openxmlformats.org/package/2006/relationships"><Relationship Id="rId1" Type="http://schemas.microsoft.com/office/2006/relationships/activeXControlBinary" Target="activeX84.bin"/></Relationships>
</file>

<file path=word/activeX/_rels/activeX85.xml.rels><?xml version="1.0" encoding="UTF-8" standalone="yes"?>
<Relationships xmlns="http://schemas.openxmlformats.org/package/2006/relationships"><Relationship Id="rId1" Type="http://schemas.microsoft.com/office/2006/relationships/activeXControlBinary" Target="activeX85.bin"/></Relationships>
</file>

<file path=word/activeX/_rels/activeX86.xml.rels><?xml version="1.0" encoding="UTF-8" standalone="yes"?>
<Relationships xmlns="http://schemas.openxmlformats.org/package/2006/relationships"><Relationship Id="rId1" Type="http://schemas.microsoft.com/office/2006/relationships/activeXControlBinary" Target="activeX86.bin"/></Relationships>
</file>

<file path=word/activeX/_rels/activeX87.xml.rels><?xml version="1.0" encoding="UTF-8" standalone="yes"?>
<Relationships xmlns="http://schemas.openxmlformats.org/package/2006/relationships"><Relationship Id="rId1" Type="http://schemas.microsoft.com/office/2006/relationships/activeXControlBinary" Target="activeX87.bin"/></Relationships>
</file>

<file path=word/activeX/_rels/activeX88.xml.rels><?xml version="1.0" encoding="UTF-8" standalone="yes"?>
<Relationships xmlns="http://schemas.openxmlformats.org/package/2006/relationships"><Relationship Id="rId1" Type="http://schemas.microsoft.com/office/2006/relationships/activeXControlBinary" Target="activeX88.bin"/></Relationships>
</file>

<file path=word/activeX/_rels/activeX89.xml.rels><?xml version="1.0" encoding="UTF-8" standalone="yes"?>
<Relationships xmlns="http://schemas.openxmlformats.org/package/2006/relationships"><Relationship Id="rId1" Type="http://schemas.microsoft.com/office/2006/relationships/activeXControlBinary" Target="activeX89.bin"/></Relationships>
</file>

<file path=word/activeX/_rels/activeX90.xml.rels><?xml version="1.0" encoding="UTF-8" standalone="yes"?>
<Relationships xmlns="http://schemas.openxmlformats.org/package/2006/relationships"><Relationship Id="rId1" Type="http://schemas.microsoft.com/office/2006/relationships/activeXControlBinary" Target="activeX90.bin"/></Relationships>
</file>

<file path=word/activeX/_rels/activeX91.xml.rels><?xml version="1.0" encoding="UTF-8" standalone="yes"?>
<Relationships xmlns="http://schemas.openxmlformats.org/package/2006/relationships"><Relationship Id="rId1" Type="http://schemas.microsoft.com/office/2006/relationships/activeXControlBinary" Target="activeX91.bin"/></Relationships>
</file>

<file path=word/activeX/_rels/activeX92.xml.rels><?xml version="1.0" encoding="UTF-8" standalone="yes"?>
<Relationships xmlns="http://schemas.openxmlformats.org/package/2006/relationships"><Relationship Id="rId1" Type="http://schemas.microsoft.com/office/2006/relationships/activeXControlBinary" Target="activeX92.bin"/></Relationships>
</file>

<file path=word/activeX/_rels/activeX93.xml.rels><?xml version="1.0" encoding="UTF-8" standalone="yes"?>
<Relationships xmlns="http://schemas.openxmlformats.org/package/2006/relationships"><Relationship Id="rId1" Type="http://schemas.microsoft.com/office/2006/relationships/activeXControlBinary" Target="activeX93.bin"/></Relationships>
</file>

<file path=word/activeX/_rels/activeX94.xml.rels><?xml version="1.0" encoding="UTF-8" standalone="yes"?>
<Relationships xmlns="http://schemas.openxmlformats.org/package/2006/relationships"><Relationship Id="rId1" Type="http://schemas.microsoft.com/office/2006/relationships/activeXControlBinary" Target="activeX94.bin"/></Relationships>
</file>

<file path=word/activeX/_rels/activeX95.xml.rels><?xml version="1.0" encoding="UTF-8" standalone="yes"?>
<Relationships xmlns="http://schemas.openxmlformats.org/package/2006/relationships"><Relationship Id="rId1" Type="http://schemas.microsoft.com/office/2006/relationships/activeXControlBinary" Target="activeX95.bin"/></Relationships>
</file>

<file path=word/activeX/_rels/activeX96.xml.rels><?xml version="1.0" encoding="UTF-8" standalone="yes"?>
<Relationships xmlns="http://schemas.openxmlformats.org/package/2006/relationships"><Relationship Id="rId1" Type="http://schemas.microsoft.com/office/2006/relationships/activeXControlBinary" Target="activeX96.bin"/></Relationships>
</file>

<file path=word/activeX/_rels/activeX97.xml.rels><?xml version="1.0" encoding="UTF-8" standalone="yes"?>
<Relationships xmlns="http://schemas.openxmlformats.org/package/2006/relationships"><Relationship Id="rId1" Type="http://schemas.microsoft.com/office/2006/relationships/activeXControlBinary" Target="activeX97.bin"/></Relationships>
</file>

<file path=word/activeX/_rels/activeX98.xml.rels><?xml version="1.0" encoding="UTF-8" standalone="yes"?>
<Relationships xmlns="http://schemas.openxmlformats.org/package/2006/relationships"><Relationship Id="rId1" Type="http://schemas.microsoft.com/office/2006/relationships/activeXControlBinary" Target="activeX98.bin"/></Relationships>
</file>

<file path=word/activeX/_rels/activeX99.xml.rels><?xml version="1.0" encoding="UTF-8" standalone="yes"?>
<Relationships xmlns="http://schemas.openxmlformats.org/package/2006/relationships"><Relationship Id="rId1" Type="http://schemas.microsoft.com/office/2006/relationships/activeXControlBinary" Target="activeX99.bin"/></Relationships>
</file>

<file path=word/activeX/_rels/activeX100.xml.rels><?xml version="1.0" encoding="UTF-8" standalone="yes"?>
<Relationships xmlns="http://schemas.openxmlformats.org/package/2006/relationships"><Relationship Id="rId1" Type="http://schemas.microsoft.com/office/2006/relationships/activeXControlBinary" Target="activeX100.bin"/></Relationships>
</file>

<file path=word/activeX/_rels/activeX101.xml.rels><?xml version="1.0" encoding="UTF-8" standalone="yes"?>
<Relationships xmlns="http://schemas.openxmlformats.org/package/2006/relationships"><Relationship Id="rId1" Type="http://schemas.microsoft.com/office/2006/relationships/activeXControlBinary" Target="activeX101.bin"/></Relationships>
</file>

<file path=word/activeX/_rels/activeX102.xml.rels><?xml version="1.0" encoding="UTF-8" standalone="yes"?>
<Relationships xmlns="http://schemas.openxmlformats.org/package/2006/relationships"><Relationship Id="rId1" Type="http://schemas.microsoft.com/office/2006/relationships/activeXControlBinary" Target="activeX102.bin"/></Relationships>
</file>

<file path=word/activeX/_rels/activeX103.xml.rels><?xml version="1.0" encoding="UTF-8" standalone="yes"?>
<Relationships xmlns="http://schemas.openxmlformats.org/package/2006/relationships"><Relationship Id="rId1" Type="http://schemas.microsoft.com/office/2006/relationships/activeXControlBinary" Target="activeX103.bin"/></Relationships>
</file>

<file path=word/activeX/_rels/activeX104.xml.rels><?xml version="1.0" encoding="UTF-8" standalone="yes"?>
<Relationships xmlns="http://schemas.openxmlformats.org/package/2006/relationships"><Relationship Id="rId1" Type="http://schemas.microsoft.com/office/2006/relationships/activeXControlBinary" Target="activeX104.bin"/></Relationships>
</file>

<file path=word/activeX/_rels/activeX105.xml.rels><?xml version="1.0" encoding="UTF-8" standalone="yes"?>
<Relationships xmlns="http://schemas.openxmlformats.org/package/2006/relationships"><Relationship Id="rId1" Type="http://schemas.microsoft.com/office/2006/relationships/activeXControlBinary" Target="activeX105.bin"/></Relationships>
</file>

<file path=word/activeX/_rels/activeX106.xml.rels><?xml version="1.0" encoding="UTF-8" standalone="yes"?>
<Relationships xmlns="http://schemas.openxmlformats.org/package/2006/relationships"><Relationship Id="rId1" Type="http://schemas.microsoft.com/office/2006/relationships/activeXControlBinary" Target="activeX106.bin"/></Relationships>
</file>

<file path=word/activeX/_rels/activeX107.xml.rels><?xml version="1.0" encoding="UTF-8" standalone="yes"?>
<Relationships xmlns="http://schemas.openxmlformats.org/package/2006/relationships"><Relationship Id="rId1" Type="http://schemas.microsoft.com/office/2006/relationships/activeXControlBinary" Target="activeX107.bin"/></Relationships>
</file>

<file path=word/activeX/_rels/activeX108.xml.rels><?xml version="1.0" encoding="UTF-8" standalone="yes"?>
<Relationships xmlns="http://schemas.openxmlformats.org/package/2006/relationships"><Relationship Id="rId1" Type="http://schemas.microsoft.com/office/2006/relationships/activeXControlBinary" Target="activeX108.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activeX/activeX20.xml><?xml version="1.0" encoding="utf-8"?>
<ax:ocx xmlns:ax="http://schemas.microsoft.com/office/2006/activeX" xmlns:r="http://schemas.openxmlformats.org/officeDocument/2006/relationships" ax:classid="{5512D118-5CC6-11CF-8D67-00AA00BDCE1D}" ax:persistence="persistStream" r:id="rId1"/>
</file>

<file path=word/activeX/activeX21.xml><?xml version="1.0" encoding="utf-8"?>
<ax:ocx xmlns:ax="http://schemas.microsoft.com/office/2006/activeX" xmlns:r="http://schemas.openxmlformats.org/officeDocument/2006/relationships" ax:classid="{5512D118-5CC6-11CF-8D67-00AA00BDCE1D}" ax:persistence="persistStream" r:id="rId1"/>
</file>

<file path=word/activeX/activeX22.xml><?xml version="1.0" encoding="utf-8"?>
<ax:ocx xmlns:ax="http://schemas.microsoft.com/office/2006/activeX" xmlns:r="http://schemas.openxmlformats.org/officeDocument/2006/relationships" ax:classid="{5512D118-5CC6-11CF-8D67-00AA00BDCE1D}" ax:persistence="persistStream" r:id="rId1"/>
</file>

<file path=word/activeX/activeX23.xml><?xml version="1.0" encoding="utf-8"?>
<ax:ocx xmlns:ax="http://schemas.microsoft.com/office/2006/activeX" xmlns:r="http://schemas.openxmlformats.org/officeDocument/2006/relationships" ax:classid="{5512D118-5CC6-11CF-8D67-00AA00BDCE1D}" ax:persistence="persistStream" r:id="rId1"/>
</file>

<file path=word/activeX/activeX24.xml><?xml version="1.0" encoding="utf-8"?>
<ax:ocx xmlns:ax="http://schemas.microsoft.com/office/2006/activeX" xmlns:r="http://schemas.openxmlformats.org/officeDocument/2006/relationships" ax:classid="{5512D118-5CC6-11CF-8D67-00AA00BDCE1D}" ax:persistence="persistStream" r:id="rId1"/>
</file>

<file path=word/activeX/activeX25.xml><?xml version="1.0" encoding="utf-8"?>
<ax:ocx xmlns:ax="http://schemas.microsoft.com/office/2006/activeX" xmlns:r="http://schemas.openxmlformats.org/officeDocument/2006/relationships" ax:classid="{5512D118-5CC6-11CF-8D67-00AA00BDCE1D}" ax:persistence="persistStream" r:id="rId1"/>
</file>

<file path=word/activeX/activeX26.xml><?xml version="1.0" encoding="utf-8"?>
<ax:ocx xmlns:ax="http://schemas.microsoft.com/office/2006/activeX" xmlns:r="http://schemas.openxmlformats.org/officeDocument/2006/relationships" ax:classid="{5512D118-5CC6-11CF-8D67-00AA00BDCE1D}" ax:persistence="persistStream" r:id="rId1"/>
</file>

<file path=word/activeX/activeX27.xml><?xml version="1.0" encoding="utf-8"?>
<ax:ocx xmlns:ax="http://schemas.microsoft.com/office/2006/activeX" xmlns:r="http://schemas.openxmlformats.org/officeDocument/2006/relationships" ax:classid="{5512D118-5CC6-11CF-8D67-00AA00BDCE1D}" ax:persistence="persistStream" r:id="rId1"/>
</file>

<file path=word/activeX/activeX28.xml><?xml version="1.0" encoding="utf-8"?>
<ax:ocx xmlns:ax="http://schemas.microsoft.com/office/2006/activeX" xmlns:r="http://schemas.openxmlformats.org/officeDocument/2006/relationships" ax:classid="{5512D118-5CC6-11CF-8D67-00AA00BDCE1D}" ax:persistence="persistStream" r:id="rId1"/>
</file>

<file path=word/activeX/activeX29.xml><?xml version="1.0" encoding="utf-8"?>
<ax:ocx xmlns:ax="http://schemas.microsoft.com/office/2006/activeX" xmlns:r="http://schemas.openxmlformats.org/officeDocument/2006/relationships" ax:classid="{5512D118-5CC6-11CF-8D67-00AA00BDCE1D}" ax:persistence="persistStream" r:id="rId1"/>
</file>

<file path=word/activeX/activeX30.xml><?xml version="1.0" encoding="utf-8"?>
<ax:ocx xmlns:ax="http://schemas.microsoft.com/office/2006/activeX" xmlns:r="http://schemas.openxmlformats.org/officeDocument/2006/relationships" ax:classid="{5512D118-5CC6-11CF-8D67-00AA00BDCE1D}" ax:persistence="persistStream" r:id="rId1"/>
</file>

<file path=word/activeX/activeX31.xml><?xml version="1.0" encoding="utf-8"?>
<ax:ocx xmlns:ax="http://schemas.microsoft.com/office/2006/activeX" xmlns:r="http://schemas.openxmlformats.org/officeDocument/2006/relationships" ax:classid="{5512D118-5CC6-11CF-8D67-00AA00BDCE1D}" ax:persistence="persistStream" r:id="rId1"/>
</file>

<file path=word/activeX/activeX32.xml><?xml version="1.0" encoding="utf-8"?>
<ax:ocx xmlns:ax="http://schemas.microsoft.com/office/2006/activeX" xmlns:r="http://schemas.openxmlformats.org/officeDocument/2006/relationships" ax:classid="{5512D118-5CC6-11CF-8D67-00AA00BDCE1D}" ax:persistence="persistStream" r:id="rId1"/>
</file>

<file path=word/activeX/activeX33.xml><?xml version="1.0" encoding="utf-8"?>
<ax:ocx xmlns:ax="http://schemas.microsoft.com/office/2006/activeX" xmlns:r="http://schemas.openxmlformats.org/officeDocument/2006/relationships" ax:classid="{5512D118-5CC6-11CF-8D67-00AA00BDCE1D}" ax:persistence="persistStream" r:id="rId1"/>
</file>

<file path=word/activeX/activeX34.xml><?xml version="1.0" encoding="utf-8"?>
<ax:ocx xmlns:ax="http://schemas.microsoft.com/office/2006/activeX" xmlns:r="http://schemas.openxmlformats.org/officeDocument/2006/relationships" ax:classid="{5512D118-5CC6-11CF-8D67-00AA00BDCE1D}" ax:persistence="persistStream" r:id="rId1"/>
</file>

<file path=word/activeX/activeX35.xml><?xml version="1.0" encoding="utf-8"?>
<ax:ocx xmlns:ax="http://schemas.microsoft.com/office/2006/activeX" xmlns:r="http://schemas.openxmlformats.org/officeDocument/2006/relationships" ax:classid="{5512D118-5CC6-11CF-8D67-00AA00BDCE1D}" ax:persistence="persistStream" r:id="rId1"/>
</file>

<file path=word/activeX/activeX36.xml><?xml version="1.0" encoding="utf-8"?>
<ax:ocx xmlns:ax="http://schemas.microsoft.com/office/2006/activeX" xmlns:r="http://schemas.openxmlformats.org/officeDocument/2006/relationships" ax:classid="{5512D118-5CC6-11CF-8D67-00AA00BDCE1D}" ax:persistence="persistStream" r:id="rId1"/>
</file>

<file path=word/activeX/activeX37.xml><?xml version="1.0" encoding="utf-8"?>
<ax:ocx xmlns:ax="http://schemas.microsoft.com/office/2006/activeX" xmlns:r="http://schemas.openxmlformats.org/officeDocument/2006/relationships" ax:classid="{5512D118-5CC6-11CF-8D67-00AA00BDCE1D}" ax:persistence="persistStream" r:id="rId1"/>
</file>

<file path=word/activeX/activeX38.xml><?xml version="1.0" encoding="utf-8"?>
<ax:ocx xmlns:ax="http://schemas.microsoft.com/office/2006/activeX" xmlns:r="http://schemas.openxmlformats.org/officeDocument/2006/relationships" ax:classid="{5512D118-5CC6-11CF-8D67-00AA00BDCE1D}" ax:persistence="persistStream" r:id="rId1"/>
</file>

<file path=word/activeX/activeX39.xml><?xml version="1.0" encoding="utf-8"?>
<ax:ocx xmlns:ax="http://schemas.microsoft.com/office/2006/activeX" xmlns:r="http://schemas.openxmlformats.org/officeDocument/2006/relationships" ax:classid="{5512D118-5CC6-11CF-8D67-00AA00BDCE1D}" ax:persistence="persistStream" r:id="rId1"/>
</file>

<file path=word/activeX/activeX40.xml><?xml version="1.0" encoding="utf-8"?>
<ax:ocx xmlns:ax="http://schemas.microsoft.com/office/2006/activeX" xmlns:r="http://schemas.openxmlformats.org/officeDocument/2006/relationships" ax:classid="{5512D118-5CC6-11CF-8D67-00AA00BDCE1D}" ax:persistence="persistStream" r:id="rId1"/>
</file>

<file path=word/activeX/activeX41.xml><?xml version="1.0" encoding="utf-8"?>
<ax:ocx xmlns:ax="http://schemas.microsoft.com/office/2006/activeX" xmlns:r="http://schemas.openxmlformats.org/officeDocument/2006/relationships" ax:classid="{5512D118-5CC6-11CF-8D67-00AA00BDCE1D}" ax:persistence="persistStream" r:id="rId1"/>
</file>

<file path=word/activeX/activeX42.xml><?xml version="1.0" encoding="utf-8"?>
<ax:ocx xmlns:ax="http://schemas.microsoft.com/office/2006/activeX" xmlns:r="http://schemas.openxmlformats.org/officeDocument/2006/relationships" ax:classid="{5512D118-5CC6-11CF-8D67-00AA00BDCE1D}" ax:persistence="persistStream" r:id="rId1"/>
</file>

<file path=word/activeX/activeX43.xml><?xml version="1.0" encoding="utf-8"?>
<ax:ocx xmlns:ax="http://schemas.microsoft.com/office/2006/activeX" xmlns:r="http://schemas.openxmlformats.org/officeDocument/2006/relationships" ax:classid="{5512D118-5CC6-11CF-8D67-00AA00BDCE1D}" ax:persistence="persistStream" r:id="rId1"/>
</file>

<file path=word/activeX/activeX44.xml><?xml version="1.0" encoding="utf-8"?>
<ax:ocx xmlns:ax="http://schemas.microsoft.com/office/2006/activeX" xmlns:r="http://schemas.openxmlformats.org/officeDocument/2006/relationships" ax:classid="{5512D118-5CC6-11CF-8D67-00AA00BDCE1D}" ax:persistence="persistStream" r:id="rId1"/>
</file>

<file path=word/activeX/activeX45.xml><?xml version="1.0" encoding="utf-8"?>
<ax:ocx xmlns:ax="http://schemas.microsoft.com/office/2006/activeX" xmlns:r="http://schemas.openxmlformats.org/officeDocument/2006/relationships" ax:classid="{5512D118-5CC6-11CF-8D67-00AA00BDCE1D}" ax:persistence="persistStream" r:id="rId1"/>
</file>

<file path=word/activeX/activeX46.xml><?xml version="1.0" encoding="utf-8"?>
<ax:ocx xmlns:ax="http://schemas.microsoft.com/office/2006/activeX" xmlns:r="http://schemas.openxmlformats.org/officeDocument/2006/relationships" ax:classid="{5512D118-5CC6-11CF-8D67-00AA00BDCE1D}" ax:persistence="persistStream" r:id="rId1"/>
</file>

<file path=word/activeX/activeX47.xml><?xml version="1.0" encoding="utf-8"?>
<ax:ocx xmlns:ax="http://schemas.microsoft.com/office/2006/activeX" xmlns:r="http://schemas.openxmlformats.org/officeDocument/2006/relationships" ax:classid="{5512D118-5CC6-11CF-8D67-00AA00BDCE1D}" ax:persistence="persistStream" r:id="rId1"/>
</file>

<file path=word/activeX/activeX48.xml><?xml version="1.0" encoding="utf-8"?>
<ax:ocx xmlns:ax="http://schemas.microsoft.com/office/2006/activeX" xmlns:r="http://schemas.openxmlformats.org/officeDocument/2006/relationships" ax:classid="{5512D118-5CC6-11CF-8D67-00AA00BDCE1D}" ax:persistence="persistStream" r:id="rId1"/>
</file>

<file path=word/activeX/activeX49.xml><?xml version="1.0" encoding="utf-8"?>
<ax:ocx xmlns:ax="http://schemas.microsoft.com/office/2006/activeX" xmlns:r="http://schemas.openxmlformats.org/officeDocument/2006/relationships" ax:classid="{5512D118-5CC6-11CF-8D67-00AA00BDCE1D}" ax:persistence="persistStream" r:id="rId1"/>
</file>

<file path=word/activeX/activeX50.xml><?xml version="1.0" encoding="utf-8"?>
<ax:ocx xmlns:ax="http://schemas.microsoft.com/office/2006/activeX" xmlns:r="http://schemas.openxmlformats.org/officeDocument/2006/relationships" ax:classid="{5512D118-5CC6-11CF-8D67-00AA00BDCE1D}" ax:persistence="persistStream" r:id="rId1"/>
</file>

<file path=word/activeX/activeX51.xml><?xml version="1.0" encoding="utf-8"?>
<ax:ocx xmlns:ax="http://schemas.microsoft.com/office/2006/activeX" xmlns:r="http://schemas.openxmlformats.org/officeDocument/2006/relationships" ax:classid="{5512D118-5CC6-11CF-8D67-00AA00BDCE1D}" ax:persistence="persistStream" r:id="rId1"/>
</file>

<file path=word/activeX/activeX52.xml><?xml version="1.0" encoding="utf-8"?>
<ax:ocx xmlns:ax="http://schemas.microsoft.com/office/2006/activeX" xmlns:r="http://schemas.openxmlformats.org/officeDocument/2006/relationships" ax:classid="{5512D118-5CC6-11CF-8D67-00AA00BDCE1D}" ax:persistence="persistStream" r:id="rId1"/>
</file>

<file path=word/activeX/activeX53.xml><?xml version="1.0" encoding="utf-8"?>
<ax:ocx xmlns:ax="http://schemas.microsoft.com/office/2006/activeX" xmlns:r="http://schemas.openxmlformats.org/officeDocument/2006/relationships" ax:classid="{5512D118-5CC6-11CF-8D67-00AA00BDCE1D}" ax:persistence="persistStream" r:id="rId1"/>
</file>

<file path=word/activeX/activeX54.xml><?xml version="1.0" encoding="utf-8"?>
<ax:ocx xmlns:ax="http://schemas.microsoft.com/office/2006/activeX" xmlns:r="http://schemas.openxmlformats.org/officeDocument/2006/relationships" ax:classid="{5512D118-5CC6-11CF-8D67-00AA00BDCE1D}" ax:persistence="persistStream" r:id="rId1"/>
</file>

<file path=word/activeX/activeX55.xml><?xml version="1.0" encoding="utf-8"?>
<ax:ocx xmlns:ax="http://schemas.microsoft.com/office/2006/activeX" xmlns:r="http://schemas.openxmlformats.org/officeDocument/2006/relationships" ax:classid="{5512D118-5CC6-11CF-8D67-00AA00BDCE1D}" ax:persistence="persistStream" r:id="rId1"/>
</file>

<file path=word/activeX/activeX56.xml><?xml version="1.0" encoding="utf-8"?>
<ax:ocx xmlns:ax="http://schemas.microsoft.com/office/2006/activeX" xmlns:r="http://schemas.openxmlformats.org/officeDocument/2006/relationships" ax:classid="{5512D118-5CC6-11CF-8D67-00AA00BDCE1D}" ax:persistence="persistStream" r:id="rId1"/>
</file>

<file path=word/activeX/activeX57.xml><?xml version="1.0" encoding="utf-8"?>
<ax:ocx xmlns:ax="http://schemas.microsoft.com/office/2006/activeX" xmlns:r="http://schemas.openxmlformats.org/officeDocument/2006/relationships" ax:classid="{5512D118-5CC6-11CF-8D67-00AA00BDCE1D}" ax:persistence="persistStream" r:id="rId1"/>
</file>

<file path=word/activeX/activeX58.xml><?xml version="1.0" encoding="utf-8"?>
<ax:ocx xmlns:ax="http://schemas.microsoft.com/office/2006/activeX" xmlns:r="http://schemas.openxmlformats.org/officeDocument/2006/relationships" ax:classid="{5512D118-5CC6-11CF-8D67-00AA00BDCE1D}" ax:persistence="persistStream" r:id="rId1"/>
</file>

<file path=word/activeX/activeX59.xml><?xml version="1.0" encoding="utf-8"?>
<ax:ocx xmlns:ax="http://schemas.microsoft.com/office/2006/activeX" xmlns:r="http://schemas.openxmlformats.org/officeDocument/2006/relationships" ax:classid="{5512D118-5CC6-11CF-8D67-00AA00BDCE1D}" ax:persistence="persistStream" r:id="rId1"/>
</file>

<file path=word/activeX/activeX60.xml><?xml version="1.0" encoding="utf-8"?>
<ax:ocx xmlns:ax="http://schemas.microsoft.com/office/2006/activeX" xmlns:r="http://schemas.openxmlformats.org/officeDocument/2006/relationships" ax:classid="{5512D118-5CC6-11CF-8D67-00AA00BDCE1D}" ax:persistence="persistStream" r:id="rId1"/>
</file>

<file path=word/activeX/activeX61.xml><?xml version="1.0" encoding="utf-8"?>
<ax:ocx xmlns:ax="http://schemas.microsoft.com/office/2006/activeX" xmlns:r="http://schemas.openxmlformats.org/officeDocument/2006/relationships" ax:classid="{5512D118-5CC6-11CF-8D67-00AA00BDCE1D}" ax:persistence="persistStream" r:id="rId1"/>
</file>

<file path=word/activeX/activeX62.xml><?xml version="1.0" encoding="utf-8"?>
<ax:ocx xmlns:ax="http://schemas.microsoft.com/office/2006/activeX" xmlns:r="http://schemas.openxmlformats.org/officeDocument/2006/relationships" ax:classid="{5512D118-5CC6-11CF-8D67-00AA00BDCE1D}" ax:persistence="persistStream" r:id="rId1"/>
</file>

<file path=word/activeX/activeX63.xml><?xml version="1.0" encoding="utf-8"?>
<ax:ocx xmlns:ax="http://schemas.microsoft.com/office/2006/activeX" xmlns:r="http://schemas.openxmlformats.org/officeDocument/2006/relationships" ax:classid="{5512D118-5CC6-11CF-8D67-00AA00BDCE1D}" ax:persistence="persistStream" r:id="rId1"/>
</file>

<file path=word/activeX/activeX64.xml><?xml version="1.0" encoding="utf-8"?>
<ax:ocx xmlns:ax="http://schemas.microsoft.com/office/2006/activeX" xmlns:r="http://schemas.openxmlformats.org/officeDocument/2006/relationships" ax:classid="{5512D118-5CC6-11CF-8D67-00AA00BDCE1D}" ax:persistence="persistStream" r:id="rId1"/>
</file>

<file path=word/activeX/activeX65.xml><?xml version="1.0" encoding="utf-8"?>
<ax:ocx xmlns:ax="http://schemas.microsoft.com/office/2006/activeX" xmlns:r="http://schemas.openxmlformats.org/officeDocument/2006/relationships" ax:classid="{5512D118-5CC6-11CF-8D67-00AA00BDCE1D}" ax:persistence="persistStream" r:id="rId1"/>
</file>

<file path=word/activeX/activeX66.xml><?xml version="1.0" encoding="utf-8"?>
<ax:ocx xmlns:ax="http://schemas.microsoft.com/office/2006/activeX" xmlns:r="http://schemas.openxmlformats.org/officeDocument/2006/relationships" ax:classid="{5512D118-5CC6-11CF-8D67-00AA00BDCE1D}" ax:persistence="persistStream" r:id="rId1"/>
</file>

<file path=word/activeX/activeX67.xml><?xml version="1.0" encoding="utf-8"?>
<ax:ocx xmlns:ax="http://schemas.microsoft.com/office/2006/activeX" xmlns:r="http://schemas.openxmlformats.org/officeDocument/2006/relationships" ax:classid="{5512D118-5CC6-11CF-8D67-00AA00BDCE1D}" ax:persistence="persistStream" r:id="rId1"/>
</file>

<file path=word/activeX/activeX68.xml><?xml version="1.0" encoding="utf-8"?>
<ax:ocx xmlns:ax="http://schemas.microsoft.com/office/2006/activeX" xmlns:r="http://schemas.openxmlformats.org/officeDocument/2006/relationships" ax:classid="{5512D118-5CC6-11CF-8D67-00AA00BDCE1D}" ax:persistence="persistStream" r:id="rId1"/>
</file>

<file path=word/activeX/activeX69.xml><?xml version="1.0" encoding="utf-8"?>
<ax:ocx xmlns:ax="http://schemas.microsoft.com/office/2006/activeX" xmlns:r="http://schemas.openxmlformats.org/officeDocument/2006/relationships" ax:classid="{5512D118-5CC6-11CF-8D67-00AA00BDCE1D}" ax:persistence="persistStream" r:id="rId1"/>
</file>

<file path=word/activeX/activeX70.xml><?xml version="1.0" encoding="utf-8"?>
<ax:ocx xmlns:ax="http://schemas.microsoft.com/office/2006/activeX" xmlns:r="http://schemas.openxmlformats.org/officeDocument/2006/relationships" ax:classid="{5512D118-5CC6-11CF-8D67-00AA00BDCE1D}" ax:persistence="persistStream" r:id="rId1"/>
</file>

<file path=word/activeX/activeX71.xml><?xml version="1.0" encoding="utf-8"?>
<ax:ocx xmlns:ax="http://schemas.microsoft.com/office/2006/activeX" xmlns:r="http://schemas.openxmlformats.org/officeDocument/2006/relationships" ax:classid="{5512D118-5CC6-11CF-8D67-00AA00BDCE1D}" ax:persistence="persistStream" r:id="rId1"/>
</file>

<file path=word/activeX/activeX72.xml><?xml version="1.0" encoding="utf-8"?>
<ax:ocx xmlns:ax="http://schemas.microsoft.com/office/2006/activeX" xmlns:r="http://schemas.openxmlformats.org/officeDocument/2006/relationships" ax:classid="{5512D118-5CC6-11CF-8D67-00AA00BDCE1D}" ax:persistence="persistStream" r:id="rId1"/>
</file>

<file path=word/activeX/activeX73.xml><?xml version="1.0" encoding="utf-8"?>
<ax:ocx xmlns:ax="http://schemas.microsoft.com/office/2006/activeX" xmlns:r="http://schemas.openxmlformats.org/officeDocument/2006/relationships" ax:classid="{5512D118-5CC6-11CF-8D67-00AA00BDCE1D}" ax:persistence="persistStream" r:id="rId1"/>
</file>

<file path=word/activeX/activeX74.xml><?xml version="1.0" encoding="utf-8"?>
<ax:ocx xmlns:ax="http://schemas.microsoft.com/office/2006/activeX" xmlns:r="http://schemas.openxmlformats.org/officeDocument/2006/relationships" ax:classid="{5512D118-5CC6-11CF-8D67-00AA00BDCE1D}" ax:persistence="persistStream" r:id="rId1"/>
</file>

<file path=word/activeX/activeX75.xml><?xml version="1.0" encoding="utf-8"?>
<ax:ocx xmlns:ax="http://schemas.microsoft.com/office/2006/activeX" xmlns:r="http://schemas.openxmlformats.org/officeDocument/2006/relationships" ax:classid="{5512D118-5CC6-11CF-8D67-00AA00BDCE1D}" ax:persistence="persistStream" r:id="rId1"/>
</file>

<file path=word/activeX/activeX76.xml><?xml version="1.0" encoding="utf-8"?>
<ax:ocx xmlns:ax="http://schemas.microsoft.com/office/2006/activeX" xmlns:r="http://schemas.openxmlformats.org/officeDocument/2006/relationships" ax:classid="{5512D118-5CC6-11CF-8D67-00AA00BDCE1D}" ax:persistence="persistStream" r:id="rId1"/>
</file>

<file path=word/activeX/activeX77.xml><?xml version="1.0" encoding="utf-8"?>
<ax:ocx xmlns:ax="http://schemas.microsoft.com/office/2006/activeX" xmlns:r="http://schemas.openxmlformats.org/officeDocument/2006/relationships" ax:classid="{5512D118-5CC6-11CF-8D67-00AA00BDCE1D}" ax:persistence="persistStream" r:id="rId1"/>
</file>

<file path=word/activeX/activeX78.xml><?xml version="1.0" encoding="utf-8"?>
<ax:ocx xmlns:ax="http://schemas.microsoft.com/office/2006/activeX" xmlns:r="http://schemas.openxmlformats.org/officeDocument/2006/relationships" ax:classid="{5512D118-5CC6-11CF-8D67-00AA00BDCE1D}" ax:persistence="persistStream" r:id="rId1"/>
</file>

<file path=word/activeX/activeX79.xml><?xml version="1.0" encoding="utf-8"?>
<ax:ocx xmlns:ax="http://schemas.microsoft.com/office/2006/activeX" xmlns:r="http://schemas.openxmlformats.org/officeDocument/2006/relationships" ax:classid="{5512D118-5CC6-11CF-8D67-00AA00BDCE1D}" ax:persistence="persistStream" r:id="rId1"/>
</file>

<file path=word/activeX/activeX80.xml><?xml version="1.0" encoding="utf-8"?>
<ax:ocx xmlns:ax="http://schemas.microsoft.com/office/2006/activeX" xmlns:r="http://schemas.openxmlformats.org/officeDocument/2006/relationships" ax:classid="{5512D118-5CC6-11CF-8D67-00AA00BDCE1D}" ax:persistence="persistStream" r:id="rId1"/>
</file>

<file path=word/activeX/activeX81.xml><?xml version="1.0" encoding="utf-8"?>
<ax:ocx xmlns:ax="http://schemas.microsoft.com/office/2006/activeX" xmlns:r="http://schemas.openxmlformats.org/officeDocument/2006/relationships" ax:classid="{5512D118-5CC6-11CF-8D67-00AA00BDCE1D}" ax:persistence="persistStream" r:id="rId1"/>
</file>

<file path=word/activeX/activeX82.xml><?xml version="1.0" encoding="utf-8"?>
<ax:ocx xmlns:ax="http://schemas.microsoft.com/office/2006/activeX" xmlns:r="http://schemas.openxmlformats.org/officeDocument/2006/relationships" ax:classid="{5512D118-5CC6-11CF-8D67-00AA00BDCE1D}" ax:persistence="persistStream" r:id="rId1"/>
</file>

<file path=word/activeX/activeX83.xml><?xml version="1.0" encoding="utf-8"?>
<ax:ocx xmlns:ax="http://schemas.microsoft.com/office/2006/activeX" xmlns:r="http://schemas.openxmlformats.org/officeDocument/2006/relationships" ax:classid="{5512D118-5CC6-11CF-8D67-00AA00BDCE1D}" ax:persistence="persistStream" r:id="rId1"/>
</file>

<file path=word/activeX/activeX84.xml><?xml version="1.0" encoding="utf-8"?>
<ax:ocx xmlns:ax="http://schemas.microsoft.com/office/2006/activeX" xmlns:r="http://schemas.openxmlformats.org/officeDocument/2006/relationships" ax:classid="{5512D118-5CC6-11CF-8D67-00AA00BDCE1D}" ax:persistence="persistStream" r:id="rId1"/>
</file>

<file path=word/activeX/activeX85.xml><?xml version="1.0" encoding="utf-8"?>
<ax:ocx xmlns:ax="http://schemas.microsoft.com/office/2006/activeX" xmlns:r="http://schemas.openxmlformats.org/officeDocument/2006/relationships" ax:classid="{5512D118-5CC6-11CF-8D67-00AA00BDCE1D}" ax:persistence="persistStream" r:id="rId1"/>
</file>

<file path=word/activeX/activeX86.xml><?xml version="1.0" encoding="utf-8"?>
<ax:ocx xmlns:ax="http://schemas.microsoft.com/office/2006/activeX" xmlns:r="http://schemas.openxmlformats.org/officeDocument/2006/relationships" ax:classid="{5512D118-5CC6-11CF-8D67-00AA00BDCE1D}" ax:persistence="persistStream" r:id="rId1"/>
</file>

<file path=word/activeX/activeX87.xml><?xml version="1.0" encoding="utf-8"?>
<ax:ocx xmlns:ax="http://schemas.microsoft.com/office/2006/activeX" xmlns:r="http://schemas.openxmlformats.org/officeDocument/2006/relationships" ax:classid="{5512D118-5CC6-11CF-8D67-00AA00BDCE1D}" ax:persistence="persistStream" r:id="rId1"/>
</file>

<file path=word/activeX/activeX88.xml><?xml version="1.0" encoding="utf-8"?>
<ax:ocx xmlns:ax="http://schemas.microsoft.com/office/2006/activeX" xmlns:r="http://schemas.openxmlformats.org/officeDocument/2006/relationships" ax:classid="{5512D118-5CC6-11CF-8D67-00AA00BDCE1D}" ax:persistence="persistStream" r:id="rId1"/>
</file>

<file path=word/activeX/activeX89.xml><?xml version="1.0" encoding="utf-8"?>
<ax:ocx xmlns:ax="http://schemas.microsoft.com/office/2006/activeX" xmlns:r="http://schemas.openxmlformats.org/officeDocument/2006/relationships" ax:classid="{5512D118-5CC6-11CF-8D67-00AA00BDCE1D}" ax:persistence="persistStream" r:id="rId1"/>
</file>

<file path=word/activeX/activeX90.xml><?xml version="1.0" encoding="utf-8"?>
<ax:ocx xmlns:ax="http://schemas.microsoft.com/office/2006/activeX" xmlns:r="http://schemas.openxmlformats.org/officeDocument/2006/relationships" ax:classid="{5512D118-5CC6-11CF-8D67-00AA00BDCE1D}" ax:persistence="persistStream" r:id="rId1"/>
</file>

<file path=word/activeX/activeX91.xml><?xml version="1.0" encoding="utf-8"?>
<ax:ocx xmlns:ax="http://schemas.microsoft.com/office/2006/activeX" xmlns:r="http://schemas.openxmlformats.org/officeDocument/2006/relationships" ax:classid="{5512D118-5CC6-11CF-8D67-00AA00BDCE1D}" ax:persistence="persistStream" r:id="rId1"/>
</file>

<file path=word/activeX/activeX92.xml><?xml version="1.0" encoding="utf-8"?>
<ax:ocx xmlns:ax="http://schemas.microsoft.com/office/2006/activeX" xmlns:r="http://schemas.openxmlformats.org/officeDocument/2006/relationships" ax:classid="{5512D118-5CC6-11CF-8D67-00AA00BDCE1D}" ax:persistence="persistStream" r:id="rId1"/>
</file>

<file path=word/activeX/activeX93.xml><?xml version="1.0" encoding="utf-8"?>
<ax:ocx xmlns:ax="http://schemas.microsoft.com/office/2006/activeX" xmlns:r="http://schemas.openxmlformats.org/officeDocument/2006/relationships" ax:classid="{5512D118-5CC6-11CF-8D67-00AA00BDCE1D}" ax:persistence="persistStream" r:id="rId1"/>
</file>

<file path=word/activeX/activeX94.xml><?xml version="1.0" encoding="utf-8"?>
<ax:ocx xmlns:ax="http://schemas.microsoft.com/office/2006/activeX" xmlns:r="http://schemas.openxmlformats.org/officeDocument/2006/relationships" ax:classid="{5512D118-5CC6-11CF-8D67-00AA00BDCE1D}" ax:persistence="persistStream" r:id="rId1"/>
</file>

<file path=word/activeX/activeX95.xml><?xml version="1.0" encoding="utf-8"?>
<ax:ocx xmlns:ax="http://schemas.microsoft.com/office/2006/activeX" xmlns:r="http://schemas.openxmlformats.org/officeDocument/2006/relationships" ax:classid="{5512D118-5CC6-11CF-8D67-00AA00BDCE1D}" ax:persistence="persistStream" r:id="rId1"/>
</file>

<file path=word/activeX/activeX96.xml><?xml version="1.0" encoding="utf-8"?>
<ax:ocx xmlns:ax="http://schemas.microsoft.com/office/2006/activeX" xmlns:r="http://schemas.openxmlformats.org/officeDocument/2006/relationships" ax:classid="{5512D118-5CC6-11CF-8D67-00AA00BDCE1D}" ax:persistence="persistStream" r:id="rId1"/>
</file>

<file path=word/activeX/activeX97.xml><?xml version="1.0" encoding="utf-8"?>
<ax:ocx xmlns:ax="http://schemas.microsoft.com/office/2006/activeX" xmlns:r="http://schemas.openxmlformats.org/officeDocument/2006/relationships" ax:classid="{5512D118-5CC6-11CF-8D67-00AA00BDCE1D}" ax:persistence="persistStream" r:id="rId1"/>
</file>

<file path=word/activeX/activeX98.xml><?xml version="1.0" encoding="utf-8"?>
<ax:ocx xmlns:ax="http://schemas.microsoft.com/office/2006/activeX" xmlns:r="http://schemas.openxmlformats.org/officeDocument/2006/relationships" ax:classid="{5512D118-5CC6-11CF-8D67-00AA00BDCE1D}" ax:persistence="persistStream" r:id="rId1"/>
</file>

<file path=word/activeX/activeX99.xml><?xml version="1.0" encoding="utf-8"?>
<ax:ocx xmlns:ax="http://schemas.microsoft.com/office/2006/activeX" xmlns:r="http://schemas.openxmlformats.org/officeDocument/2006/relationships" ax:classid="{5512D118-5CC6-11CF-8D67-00AA00BDCE1D}" ax:persistence="persistStream" r:id="rId1"/>
</file>

<file path=word/activeX/activeX100.xml><?xml version="1.0" encoding="utf-8"?>
<ax:ocx xmlns:ax="http://schemas.microsoft.com/office/2006/activeX" xmlns:r="http://schemas.openxmlformats.org/officeDocument/2006/relationships" ax:classid="{5512D118-5CC6-11CF-8D67-00AA00BDCE1D}" ax:persistence="persistStream" r:id="rId1"/>
</file>

<file path=word/activeX/activeX101.xml><?xml version="1.0" encoding="utf-8"?>
<ax:ocx xmlns:ax="http://schemas.microsoft.com/office/2006/activeX" xmlns:r="http://schemas.openxmlformats.org/officeDocument/2006/relationships" ax:classid="{5512D118-5CC6-11CF-8D67-00AA00BDCE1D}" ax:persistence="persistStream" r:id="rId1"/>
</file>

<file path=word/activeX/activeX102.xml><?xml version="1.0" encoding="utf-8"?>
<ax:ocx xmlns:ax="http://schemas.microsoft.com/office/2006/activeX" xmlns:r="http://schemas.openxmlformats.org/officeDocument/2006/relationships" ax:classid="{5512D118-5CC6-11CF-8D67-00AA00BDCE1D}" ax:persistence="persistStream" r:id="rId1"/>
</file>

<file path=word/activeX/activeX103.xml><?xml version="1.0" encoding="utf-8"?>
<ax:ocx xmlns:ax="http://schemas.microsoft.com/office/2006/activeX" xmlns:r="http://schemas.openxmlformats.org/officeDocument/2006/relationships" ax:classid="{5512D118-5CC6-11CF-8D67-00AA00BDCE1D}" ax:persistence="persistStream" r:id="rId1"/>
</file>

<file path=word/activeX/activeX104.xml><?xml version="1.0" encoding="utf-8"?>
<ax:ocx xmlns:ax="http://schemas.microsoft.com/office/2006/activeX" xmlns:r="http://schemas.openxmlformats.org/officeDocument/2006/relationships" ax:classid="{5512D118-5CC6-11CF-8D67-00AA00BDCE1D}" ax:persistence="persistStream" r:id="rId1"/>
</file>

<file path=word/activeX/activeX105.xml><?xml version="1.0" encoding="utf-8"?>
<ax:ocx xmlns:ax="http://schemas.microsoft.com/office/2006/activeX" xmlns:r="http://schemas.openxmlformats.org/officeDocument/2006/relationships" ax:classid="{5512D118-5CC6-11CF-8D67-00AA00BDCE1D}" ax:persistence="persistStream" r:id="rId1"/>
</file>

<file path=word/activeX/activeX106.xml><?xml version="1.0" encoding="utf-8"?>
<ax:ocx xmlns:ax="http://schemas.microsoft.com/office/2006/activeX" xmlns:r="http://schemas.openxmlformats.org/officeDocument/2006/relationships" ax:classid="{5512D118-5CC6-11CF-8D67-00AA00BDCE1D}" ax:persistence="persistStream" r:id="rId1"/>
</file>

<file path=word/activeX/activeX107.xml><?xml version="1.0" encoding="utf-8"?>
<ax:ocx xmlns:ax="http://schemas.microsoft.com/office/2006/activeX" xmlns:r="http://schemas.openxmlformats.org/officeDocument/2006/relationships" ax:classid="{5512D118-5CC6-11CF-8D67-00AA00BDCE1D}" ax:persistence="persistStream" r:id="rId1"/>
</file>

<file path=word/activeX/activeX108.xml><?xml version="1.0" encoding="utf-8"?>
<ax:ocx xmlns:ax="http://schemas.microsoft.com/office/2006/activeX" xmlns:r="http://schemas.openxmlformats.org/officeDocument/2006/relationships" ax:classid="{5512D118-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3046</Words>
  <Characters>17367</Characters>
  <Application>Microsoft Office Word</Application>
  <DocSecurity>0</DocSecurity>
  <Lines>144</Lines>
  <Paragraphs>40</Paragraphs>
  <ScaleCrop>false</ScaleCrop>
  <Company/>
  <LinksUpToDate>false</LinksUpToDate>
  <CharactersWithSpaces>20373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1</cp:revision>
  <dcterms:created xsi:type="dcterms:W3CDTF">2021-02-14T14:34:00Z</dcterms:created>
  <dcterms:modified xsi:type="dcterms:W3CDTF">2021-02-14T14:36:00Z</dcterms:modified>
</cp:coreProperties>
</file>