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558F5" w14:textId="77777777" w:rsidR="005F5BEC" w:rsidRPr="00BD4C14" w:rsidRDefault="00C73C55" w:rsidP="00402941">
      <w:pPr>
        <w:spacing w:line="360" w:lineRule="auto"/>
        <w:rPr>
          <w:rFonts w:ascii="Times New Roman" w:hAnsi="Times New Roman"/>
          <w:b/>
          <w:bCs/>
          <w:color w:val="000000" w:themeColor="text1"/>
          <w:sz w:val="32"/>
          <w:szCs w:val="32"/>
        </w:rPr>
      </w:pPr>
      <w:r w:rsidRPr="00BD4C14">
        <w:rPr>
          <w:rFonts w:ascii="Times New Roman" w:hAnsi="Times New Roman"/>
          <w:b/>
          <w:bCs/>
          <w:color w:val="000000" w:themeColor="text1"/>
          <w:sz w:val="32"/>
          <w:szCs w:val="32"/>
        </w:rPr>
        <w:t>Literature Review:</w:t>
      </w:r>
      <w:r w:rsidR="00DB41F5" w:rsidRPr="00BD4C14">
        <w:rPr>
          <w:rFonts w:ascii="Times New Roman" w:hAnsi="Times New Roman"/>
          <w:b/>
          <w:bCs/>
          <w:color w:val="000000" w:themeColor="text1"/>
          <w:sz w:val="32"/>
          <w:szCs w:val="32"/>
        </w:rPr>
        <w:t xml:space="preserve"> </w:t>
      </w:r>
    </w:p>
    <w:p w14:paraId="285DB082" w14:textId="15DBCC40" w:rsidR="00000270" w:rsidRPr="00BD4C14" w:rsidRDefault="005F5BEC" w:rsidP="00402941">
      <w:pPr>
        <w:spacing w:line="360" w:lineRule="auto"/>
        <w:rPr>
          <w:rFonts w:ascii="Times New Roman" w:hAnsi="Times New Roman"/>
          <w:b/>
          <w:bCs/>
          <w:color w:val="000000" w:themeColor="text1"/>
          <w:sz w:val="32"/>
          <w:szCs w:val="32"/>
        </w:rPr>
      </w:pPr>
      <w:r w:rsidRPr="00BD4C14">
        <w:rPr>
          <w:rFonts w:ascii="Times New Roman" w:hAnsi="Times New Roman"/>
          <w:b/>
          <w:bCs/>
          <w:color w:val="000000" w:themeColor="text1"/>
          <w:sz w:val="32"/>
          <w:szCs w:val="32"/>
        </w:rPr>
        <w:t xml:space="preserve">Exploring academic writing anxiety among cultures: a mixed-method investigation among </w:t>
      </w:r>
      <w:r w:rsidR="00CB5EA3" w:rsidRPr="00BD4C14">
        <w:rPr>
          <w:rFonts w:ascii="Times New Roman" w:hAnsi="Times New Roman"/>
          <w:b/>
          <w:bCs/>
          <w:color w:val="000000" w:themeColor="text1"/>
          <w:sz w:val="32"/>
          <w:szCs w:val="32"/>
        </w:rPr>
        <w:t>university students in the UK and China</w:t>
      </w:r>
    </w:p>
    <w:p w14:paraId="4021074B" w14:textId="77777777" w:rsidR="00000270" w:rsidRPr="00BD4C14" w:rsidRDefault="00000270" w:rsidP="00402941">
      <w:pPr>
        <w:spacing w:line="360" w:lineRule="auto"/>
        <w:rPr>
          <w:rFonts w:ascii="Times New Roman" w:hAnsi="Times New Roman"/>
          <w:b/>
          <w:bCs/>
          <w:color w:val="000000" w:themeColor="text1"/>
          <w:sz w:val="32"/>
          <w:szCs w:val="32"/>
        </w:rPr>
      </w:pPr>
    </w:p>
    <w:p w14:paraId="7DAF9C81" w14:textId="1F9C0569" w:rsidR="00000270" w:rsidRPr="00BD4C14" w:rsidRDefault="00000270" w:rsidP="00402941">
      <w:pPr>
        <w:spacing w:line="360" w:lineRule="auto"/>
        <w:rPr>
          <w:rFonts w:ascii="Times New Roman" w:hAnsi="Times New Roman"/>
          <w:b/>
          <w:bCs/>
          <w:color w:val="000000" w:themeColor="text1"/>
          <w:sz w:val="32"/>
          <w:szCs w:val="32"/>
        </w:rPr>
      </w:pPr>
      <w:r w:rsidRPr="00BD4C14">
        <w:rPr>
          <w:rFonts w:ascii="Times New Roman" w:hAnsi="Times New Roman"/>
          <w:b/>
          <w:bCs/>
          <w:color w:val="000000" w:themeColor="text1"/>
          <w:sz w:val="32"/>
          <w:szCs w:val="32"/>
        </w:rPr>
        <w:t>Abstract</w:t>
      </w:r>
    </w:p>
    <w:p w14:paraId="6CA79CF4" w14:textId="23DF85DD" w:rsidR="00000270" w:rsidRPr="00BD4C14" w:rsidRDefault="00EA1E53" w:rsidP="00402941">
      <w:pPr>
        <w:spacing w:line="360" w:lineRule="auto"/>
        <w:rPr>
          <w:rFonts w:ascii="Times New Roman" w:hAnsi="Times New Roman"/>
          <w:color w:val="0D0D0D"/>
          <w:sz w:val="24"/>
          <w:szCs w:val="24"/>
          <w:shd w:val="clear" w:color="auto" w:fill="FFFFFF"/>
        </w:rPr>
      </w:pPr>
      <w:r w:rsidRPr="00BD4C14">
        <w:rPr>
          <w:rFonts w:ascii="Times New Roman" w:hAnsi="Times New Roman"/>
          <w:color w:val="0D0D0D"/>
          <w:sz w:val="24"/>
          <w:szCs w:val="24"/>
          <w:shd w:val="clear" w:color="auto" w:fill="FFFFFF"/>
        </w:rPr>
        <w:t>Recogni</w:t>
      </w:r>
      <w:r w:rsidRPr="00BD4C14">
        <w:rPr>
          <w:rFonts w:ascii="Times New Roman" w:hAnsi="Times New Roman"/>
          <w:color w:val="0D0D0D"/>
          <w:sz w:val="24"/>
          <w:szCs w:val="24"/>
          <w:shd w:val="clear" w:color="auto" w:fill="FFFFFF"/>
        </w:rPr>
        <w:t>s</w:t>
      </w:r>
      <w:r w:rsidRPr="00BD4C14">
        <w:rPr>
          <w:rFonts w:ascii="Times New Roman" w:hAnsi="Times New Roman"/>
          <w:color w:val="0D0D0D"/>
          <w:sz w:val="24"/>
          <w:szCs w:val="24"/>
          <w:shd w:val="clear" w:color="auto" w:fill="FFFFFF"/>
        </w:rPr>
        <w:t xml:space="preserve">ing the escalating mental health </w:t>
      </w:r>
      <w:r w:rsidRPr="00BD4C14">
        <w:rPr>
          <w:rFonts w:ascii="Times New Roman" w:hAnsi="Times New Roman"/>
          <w:color w:val="0D0D0D"/>
          <w:sz w:val="24"/>
          <w:szCs w:val="24"/>
          <w:shd w:val="clear" w:color="auto" w:fill="FFFFFF"/>
        </w:rPr>
        <w:t>crisis</w:t>
      </w:r>
      <w:r w:rsidRPr="00BD4C14">
        <w:rPr>
          <w:rFonts w:ascii="Times New Roman" w:hAnsi="Times New Roman"/>
          <w:color w:val="0D0D0D"/>
          <w:sz w:val="24"/>
          <w:szCs w:val="24"/>
          <w:shd w:val="clear" w:color="auto" w:fill="FFFFFF"/>
        </w:rPr>
        <w:t xml:space="preserve"> among university students globally, this research places a specific focus on academic writing anxiety—a subset of academic anxiety associated with writing tasks.</w:t>
      </w:r>
      <w:r w:rsidRPr="00BD4C14">
        <w:rPr>
          <w:rFonts w:ascii="Times New Roman" w:hAnsi="Times New Roman"/>
          <w:color w:val="0D0D0D"/>
          <w:sz w:val="24"/>
          <w:szCs w:val="24"/>
          <w:shd w:val="clear" w:color="auto" w:fill="FFFFFF"/>
        </w:rPr>
        <w:t xml:space="preserve"> </w:t>
      </w:r>
      <w:r w:rsidRPr="00BD4C14">
        <w:rPr>
          <w:rFonts w:ascii="Times New Roman" w:hAnsi="Times New Roman"/>
          <w:color w:val="0D0D0D"/>
          <w:sz w:val="24"/>
          <w:szCs w:val="24"/>
          <w:shd w:val="clear" w:color="auto" w:fill="FFFFFF"/>
        </w:rPr>
        <w:t>Through an extensive literature review, the research delves into the theoretical underpinnings of anxiety, academic anxiety, and specifically writing anxiety, examining the multifaceted nature of this phenomenon.</w:t>
      </w:r>
      <w:r w:rsidRPr="00BD4C14">
        <w:rPr>
          <w:rFonts w:ascii="Times New Roman" w:hAnsi="Times New Roman"/>
          <w:color w:val="0D0D0D"/>
          <w:sz w:val="24"/>
          <w:szCs w:val="24"/>
          <w:shd w:val="clear" w:color="auto" w:fill="FFFFFF"/>
        </w:rPr>
        <w:t xml:space="preserve"> Based on the identified research gap in </w:t>
      </w:r>
      <w:r w:rsidRPr="00BD4C14">
        <w:rPr>
          <w:rFonts w:ascii="Times New Roman" w:hAnsi="Times New Roman"/>
          <w:color w:val="0D0D0D"/>
          <w:sz w:val="24"/>
          <w:szCs w:val="24"/>
          <w:shd w:val="clear" w:color="auto" w:fill="FFFFFF"/>
        </w:rPr>
        <w:t xml:space="preserve">cross-cultural </w:t>
      </w:r>
      <w:r w:rsidRPr="00BD4C14">
        <w:rPr>
          <w:rFonts w:ascii="Times New Roman" w:hAnsi="Times New Roman"/>
          <w:color w:val="0D0D0D"/>
          <w:sz w:val="24"/>
          <w:szCs w:val="24"/>
          <w:shd w:val="clear" w:color="auto" w:fill="FFFFFF"/>
        </w:rPr>
        <w:t xml:space="preserve">and mixed-method </w:t>
      </w:r>
      <w:r w:rsidR="00402941" w:rsidRPr="00BD4C14">
        <w:rPr>
          <w:rFonts w:ascii="Times New Roman" w:hAnsi="Times New Roman"/>
          <w:color w:val="0D0D0D"/>
          <w:sz w:val="24"/>
          <w:szCs w:val="24"/>
          <w:shd w:val="clear" w:color="auto" w:fill="FFFFFF"/>
        </w:rPr>
        <w:t>exploration, this</w:t>
      </w:r>
      <w:r w:rsidR="00000270" w:rsidRPr="00BD4C14">
        <w:rPr>
          <w:rFonts w:ascii="Times New Roman" w:hAnsi="Times New Roman"/>
          <w:color w:val="0D0D0D"/>
          <w:sz w:val="24"/>
          <w:szCs w:val="24"/>
          <w:shd w:val="clear" w:color="auto" w:fill="FFFFFF"/>
        </w:rPr>
        <w:t xml:space="preserve"> study </w:t>
      </w:r>
      <w:r w:rsidRPr="00BD4C14">
        <w:rPr>
          <w:rFonts w:ascii="Times New Roman" w:hAnsi="Times New Roman"/>
          <w:color w:val="0D0D0D"/>
          <w:sz w:val="24"/>
          <w:szCs w:val="24"/>
          <w:shd w:val="clear" w:color="auto" w:fill="FFFFFF"/>
        </w:rPr>
        <w:t xml:space="preserve">will </w:t>
      </w:r>
      <w:r w:rsidR="00000270" w:rsidRPr="00BD4C14">
        <w:rPr>
          <w:rFonts w:ascii="Times New Roman" w:hAnsi="Times New Roman"/>
          <w:color w:val="0D0D0D"/>
          <w:sz w:val="24"/>
          <w:szCs w:val="24"/>
          <w:shd w:val="clear" w:color="auto" w:fill="FFFFFF"/>
        </w:rPr>
        <w:t>investigate</w:t>
      </w:r>
      <w:r w:rsidRPr="00BD4C14">
        <w:rPr>
          <w:rFonts w:ascii="Times New Roman" w:hAnsi="Times New Roman"/>
          <w:color w:val="0D0D0D"/>
          <w:sz w:val="24"/>
          <w:szCs w:val="24"/>
          <w:shd w:val="clear" w:color="auto" w:fill="FFFFFF"/>
        </w:rPr>
        <w:t xml:space="preserve"> the levels of writing anxiety and </w:t>
      </w:r>
      <w:r w:rsidR="00000270" w:rsidRPr="00BD4C14">
        <w:rPr>
          <w:rFonts w:ascii="Times New Roman" w:hAnsi="Times New Roman"/>
          <w:color w:val="0D0D0D"/>
          <w:sz w:val="24"/>
          <w:szCs w:val="24"/>
          <w:shd w:val="clear" w:color="auto" w:fill="FFFFFF"/>
        </w:rPr>
        <w:t xml:space="preserve">experiences of writing anxiety among university students in the UK and China, aiming to uncover how cultural factors influence writing anxiety in academic settings. </w:t>
      </w:r>
      <w:r w:rsidRPr="00BD4C14">
        <w:rPr>
          <w:rFonts w:ascii="Times New Roman" w:hAnsi="Times New Roman"/>
          <w:color w:val="0D0D0D"/>
          <w:sz w:val="24"/>
          <w:szCs w:val="24"/>
          <w:shd w:val="clear" w:color="auto" w:fill="FFFFFF"/>
        </w:rPr>
        <w:t xml:space="preserve">Through a cross-cultural and mixed-method research design, the study intends to present both comprehensive and deeper exploration of writing anxiety. </w:t>
      </w:r>
      <w:r w:rsidR="00000270" w:rsidRPr="00BD4C14">
        <w:rPr>
          <w:rFonts w:ascii="Times New Roman" w:hAnsi="Times New Roman"/>
          <w:color w:val="0D0D0D"/>
          <w:sz w:val="24"/>
          <w:szCs w:val="24"/>
          <w:shd w:val="clear" w:color="auto" w:fill="FFFFFF"/>
        </w:rPr>
        <w:t xml:space="preserve">The study is motivated by the need to enhance student well-being, address the challenges of academic writing, and understand the cultural nuances affecting students' writing experiences. The research aims to provide insights into the extent, differences, and contributing factors of writing anxiety among students in the contrasting educational systems and cultures of the UK and China, offering a comprehensive understanding that could inform </w:t>
      </w:r>
      <w:r w:rsidR="00402941" w:rsidRPr="00BD4C14">
        <w:rPr>
          <w:rFonts w:ascii="Times New Roman" w:hAnsi="Times New Roman"/>
          <w:color w:val="0D0D0D"/>
          <w:sz w:val="24"/>
          <w:szCs w:val="24"/>
          <w:shd w:val="clear" w:color="auto" w:fill="FFFFFF"/>
        </w:rPr>
        <w:t>further educational</w:t>
      </w:r>
      <w:r w:rsidR="00000270" w:rsidRPr="00BD4C14">
        <w:rPr>
          <w:rFonts w:ascii="Times New Roman" w:hAnsi="Times New Roman"/>
          <w:color w:val="0D0D0D"/>
          <w:sz w:val="24"/>
          <w:szCs w:val="24"/>
          <w:shd w:val="clear" w:color="auto" w:fill="FFFFFF"/>
        </w:rPr>
        <w:t xml:space="preserve"> policy and practice.</w:t>
      </w:r>
    </w:p>
    <w:p w14:paraId="6375A42E" w14:textId="77777777" w:rsidR="00000270" w:rsidRPr="00BD4C14" w:rsidRDefault="00000270" w:rsidP="00402941">
      <w:pPr>
        <w:spacing w:line="360" w:lineRule="auto"/>
        <w:rPr>
          <w:rFonts w:ascii="Times New Roman" w:hAnsi="Times New Roman"/>
          <w:color w:val="0D0D0D"/>
          <w:sz w:val="24"/>
          <w:szCs w:val="24"/>
          <w:shd w:val="clear" w:color="auto" w:fill="FFFFFF"/>
        </w:rPr>
      </w:pPr>
    </w:p>
    <w:p w14:paraId="3FFB46D5" w14:textId="05AA56B2" w:rsidR="00000270" w:rsidRPr="00BD4C14" w:rsidRDefault="00000270" w:rsidP="00402941">
      <w:pPr>
        <w:spacing w:line="360" w:lineRule="auto"/>
        <w:rPr>
          <w:rFonts w:ascii="Times New Roman" w:hAnsi="Times New Roman"/>
          <w:b/>
          <w:bCs/>
          <w:color w:val="0D0D0D"/>
          <w:sz w:val="24"/>
          <w:szCs w:val="24"/>
          <w:shd w:val="clear" w:color="auto" w:fill="FFFFFF"/>
        </w:rPr>
      </w:pPr>
      <w:r w:rsidRPr="00BD4C14">
        <w:rPr>
          <w:rFonts w:ascii="Times New Roman" w:hAnsi="Times New Roman"/>
          <w:b/>
          <w:bCs/>
          <w:color w:val="0D0D0D"/>
          <w:sz w:val="24"/>
          <w:szCs w:val="24"/>
          <w:shd w:val="clear" w:color="auto" w:fill="FFFFFF"/>
        </w:rPr>
        <w:t xml:space="preserve">Key Words: </w:t>
      </w:r>
      <w:r w:rsidRPr="00BD4C14">
        <w:rPr>
          <w:rFonts w:ascii="Times New Roman" w:hAnsi="Times New Roman"/>
          <w:color w:val="000000" w:themeColor="text1"/>
          <w:sz w:val="24"/>
          <w:szCs w:val="24"/>
        </w:rPr>
        <w:t>cross-cultural research; mixed-method research; writing anxiety; China; United Kingdom</w:t>
      </w:r>
    </w:p>
    <w:p w14:paraId="6623C053" w14:textId="422FA2C4" w:rsidR="00CB5EA3" w:rsidRPr="00BD4C14" w:rsidRDefault="00000270" w:rsidP="00402941">
      <w:pPr>
        <w:widowControl/>
        <w:spacing w:after="160" w:line="360" w:lineRule="auto"/>
        <w:jc w:val="left"/>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br w:type="page"/>
      </w:r>
    </w:p>
    <w:p w14:paraId="6643C913" w14:textId="0E707C1B" w:rsidR="00CB5EA3" w:rsidRPr="00BD4C14" w:rsidRDefault="00CB5EA3" w:rsidP="00402941">
      <w:pPr>
        <w:pStyle w:val="ListParagraph"/>
        <w:numPr>
          <w:ilvl w:val="0"/>
          <w:numId w:val="1"/>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lastRenderedPageBreak/>
        <w:t>Introduction</w:t>
      </w:r>
    </w:p>
    <w:p w14:paraId="5248FF6F" w14:textId="6264CDF3" w:rsidR="001B19F5" w:rsidRPr="00BD4C14" w:rsidRDefault="00880D62" w:rsidP="00402941">
      <w:pPr>
        <w:pStyle w:val="ListParagraph"/>
        <w:numPr>
          <w:ilvl w:val="1"/>
          <w:numId w:val="1"/>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Research background</w:t>
      </w:r>
    </w:p>
    <w:p w14:paraId="1E713D83" w14:textId="2E0164A9" w:rsidR="0023342B" w:rsidRPr="00BD4C14" w:rsidRDefault="006777A9"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It has been </w:t>
      </w:r>
      <w:r w:rsidR="00BA541A" w:rsidRPr="00BD4C14">
        <w:rPr>
          <w:rFonts w:ascii="Times New Roman" w:hAnsi="Times New Roman"/>
          <w:color w:val="000000" w:themeColor="text1"/>
          <w:sz w:val="24"/>
          <w:szCs w:val="24"/>
        </w:rPr>
        <w:t>widely recogni</w:t>
      </w:r>
      <w:r w:rsidR="00296367">
        <w:rPr>
          <w:rFonts w:ascii="Times New Roman" w:hAnsi="Times New Roman"/>
          <w:color w:val="000000" w:themeColor="text1"/>
          <w:sz w:val="24"/>
          <w:szCs w:val="24"/>
        </w:rPr>
        <w:t>s</w:t>
      </w:r>
      <w:r w:rsidR="00BA541A" w:rsidRPr="00BD4C14">
        <w:rPr>
          <w:rFonts w:ascii="Times New Roman" w:hAnsi="Times New Roman"/>
          <w:color w:val="000000" w:themeColor="text1"/>
          <w:sz w:val="24"/>
          <w:szCs w:val="24"/>
        </w:rPr>
        <w:t>ed</w:t>
      </w:r>
      <w:r w:rsidR="007A74B0"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that mental health issues are on the rise among university students globally (</w:t>
      </w:r>
      <w:r w:rsidR="007A74B0" w:rsidRPr="00BD4C14">
        <w:rPr>
          <w:rFonts w:ascii="Times New Roman" w:hAnsi="Times New Roman"/>
          <w:color w:val="000000" w:themeColor="text1"/>
          <w:sz w:val="24"/>
          <w:szCs w:val="24"/>
        </w:rPr>
        <w:t xml:space="preserve">Gao, </w:t>
      </w:r>
      <w:proofErr w:type="gramStart"/>
      <w:r w:rsidR="007A74B0" w:rsidRPr="00BD4C14">
        <w:rPr>
          <w:rFonts w:ascii="Times New Roman" w:hAnsi="Times New Roman"/>
          <w:color w:val="000000" w:themeColor="text1"/>
          <w:sz w:val="24"/>
          <w:szCs w:val="24"/>
        </w:rPr>
        <w:t>Ping</w:t>
      </w:r>
      <w:proofErr w:type="gramEnd"/>
      <w:r w:rsidR="007A74B0" w:rsidRPr="00BD4C14">
        <w:rPr>
          <w:rFonts w:ascii="Times New Roman" w:hAnsi="Times New Roman"/>
          <w:color w:val="000000" w:themeColor="text1"/>
          <w:sz w:val="24"/>
          <w:szCs w:val="24"/>
        </w:rPr>
        <w:t xml:space="preserve"> and Liu, 202</w:t>
      </w:r>
      <w:r w:rsidR="00DE3A46" w:rsidRPr="00BD4C14">
        <w:rPr>
          <w:rFonts w:ascii="Times New Roman" w:hAnsi="Times New Roman"/>
          <w:color w:val="000000" w:themeColor="text1"/>
          <w:sz w:val="24"/>
          <w:szCs w:val="24"/>
        </w:rPr>
        <w:t xml:space="preserve">0; </w:t>
      </w:r>
      <w:r w:rsidR="00BC2A97" w:rsidRPr="00BD4C14">
        <w:rPr>
          <w:rFonts w:ascii="Times New Roman" w:hAnsi="Times New Roman"/>
          <w:color w:val="000000" w:themeColor="text1"/>
          <w:sz w:val="24"/>
          <w:szCs w:val="24"/>
        </w:rPr>
        <w:t>Ramón-</w:t>
      </w:r>
      <w:proofErr w:type="spellStart"/>
      <w:r w:rsidR="00BC2A97" w:rsidRPr="00BD4C14">
        <w:rPr>
          <w:rFonts w:ascii="Times New Roman" w:hAnsi="Times New Roman"/>
          <w:color w:val="000000" w:themeColor="text1"/>
          <w:sz w:val="24"/>
          <w:szCs w:val="24"/>
        </w:rPr>
        <w:t>Arbués</w:t>
      </w:r>
      <w:proofErr w:type="spellEnd"/>
      <w:r w:rsidR="00BC2A97" w:rsidRPr="00BD4C14">
        <w:rPr>
          <w:rFonts w:ascii="Times New Roman" w:hAnsi="Times New Roman"/>
          <w:color w:val="000000" w:themeColor="text1"/>
          <w:sz w:val="24"/>
          <w:szCs w:val="24"/>
        </w:rPr>
        <w:t xml:space="preserve"> </w:t>
      </w:r>
      <w:r w:rsidR="00BC2A97" w:rsidRPr="00BD4C14">
        <w:rPr>
          <w:rFonts w:ascii="Times New Roman" w:hAnsi="Times New Roman"/>
          <w:i/>
          <w:iCs/>
          <w:color w:val="000000" w:themeColor="text1"/>
          <w:sz w:val="24"/>
          <w:szCs w:val="24"/>
        </w:rPr>
        <w:t>et al</w:t>
      </w:r>
      <w:r w:rsidR="00BC2A97" w:rsidRPr="00BD4C14">
        <w:rPr>
          <w:rFonts w:ascii="Times New Roman" w:hAnsi="Times New Roman"/>
          <w:color w:val="000000" w:themeColor="text1"/>
          <w:sz w:val="24"/>
          <w:szCs w:val="24"/>
        </w:rPr>
        <w:t>., 2020)</w:t>
      </w:r>
      <w:r w:rsidRPr="00BD4C14">
        <w:rPr>
          <w:rFonts w:ascii="Times New Roman" w:hAnsi="Times New Roman"/>
          <w:color w:val="000000" w:themeColor="text1"/>
          <w:sz w:val="24"/>
          <w:szCs w:val="24"/>
        </w:rPr>
        <w:t>.</w:t>
      </w:r>
      <w:r w:rsidR="00657AE7" w:rsidRPr="00BD4C14">
        <w:rPr>
          <w:rFonts w:ascii="Times New Roman" w:hAnsi="Times New Roman"/>
          <w:color w:val="000000" w:themeColor="text1"/>
          <w:sz w:val="24"/>
          <w:szCs w:val="24"/>
        </w:rPr>
        <w:t xml:space="preserve"> </w:t>
      </w:r>
      <w:r w:rsidR="00DE3A46" w:rsidRPr="00BD4C14">
        <w:rPr>
          <w:rFonts w:ascii="Times New Roman" w:hAnsi="Times New Roman"/>
          <w:color w:val="000000" w:themeColor="text1"/>
          <w:sz w:val="24"/>
          <w:szCs w:val="24"/>
        </w:rPr>
        <w:t xml:space="preserve">In </w:t>
      </w:r>
      <w:proofErr w:type="spellStart"/>
      <w:r w:rsidR="007A74B0" w:rsidRPr="00BD4C14">
        <w:rPr>
          <w:rFonts w:ascii="Times New Roman" w:hAnsi="Times New Roman"/>
          <w:color w:val="000000" w:themeColor="text1"/>
          <w:sz w:val="24"/>
          <w:szCs w:val="24"/>
        </w:rPr>
        <w:t>Regehr</w:t>
      </w:r>
      <w:proofErr w:type="spellEnd"/>
      <w:r w:rsidR="007A74B0" w:rsidRPr="00BD4C14">
        <w:rPr>
          <w:rFonts w:ascii="Times New Roman" w:hAnsi="Times New Roman"/>
          <w:color w:val="000000" w:themeColor="text1"/>
          <w:sz w:val="24"/>
          <w:szCs w:val="24"/>
        </w:rPr>
        <w:t xml:space="preserve"> </w:t>
      </w:r>
      <w:r w:rsidR="007A74B0" w:rsidRPr="00BD4C14">
        <w:rPr>
          <w:rFonts w:ascii="Times New Roman" w:hAnsi="Times New Roman"/>
          <w:i/>
          <w:iCs/>
          <w:color w:val="000000" w:themeColor="text1"/>
          <w:sz w:val="24"/>
          <w:szCs w:val="24"/>
        </w:rPr>
        <w:t>et al</w:t>
      </w:r>
      <w:r w:rsidR="007A74B0" w:rsidRPr="00BD4C14">
        <w:rPr>
          <w:rFonts w:ascii="Times New Roman" w:hAnsi="Times New Roman"/>
          <w:color w:val="000000" w:themeColor="text1"/>
          <w:sz w:val="24"/>
          <w:szCs w:val="24"/>
        </w:rPr>
        <w:t>.’s (2013) systematic review</w:t>
      </w:r>
      <w:r w:rsidR="00DE3A46" w:rsidRPr="00BD4C14">
        <w:rPr>
          <w:rFonts w:ascii="Times New Roman" w:hAnsi="Times New Roman"/>
          <w:color w:val="000000" w:themeColor="text1"/>
          <w:sz w:val="24"/>
          <w:szCs w:val="24"/>
        </w:rPr>
        <w:t>,</w:t>
      </w:r>
      <w:r w:rsidR="007A74B0" w:rsidRPr="00BD4C14">
        <w:rPr>
          <w:rFonts w:ascii="Times New Roman" w:hAnsi="Times New Roman"/>
          <w:color w:val="000000" w:themeColor="text1"/>
          <w:sz w:val="24"/>
          <w:szCs w:val="24"/>
        </w:rPr>
        <w:t xml:space="preserve"> </w:t>
      </w:r>
      <w:r w:rsidR="008F7BAC" w:rsidRPr="00BD4C14">
        <w:rPr>
          <w:rFonts w:ascii="Times New Roman" w:hAnsi="Times New Roman"/>
          <w:color w:val="000000" w:themeColor="text1"/>
          <w:sz w:val="24"/>
          <w:szCs w:val="24"/>
        </w:rPr>
        <w:t xml:space="preserve">it </w:t>
      </w:r>
      <w:r w:rsidR="00BA541A" w:rsidRPr="00BD4C14">
        <w:rPr>
          <w:rFonts w:ascii="Times New Roman" w:hAnsi="Times New Roman"/>
          <w:color w:val="000000" w:themeColor="text1"/>
          <w:sz w:val="24"/>
          <w:szCs w:val="24"/>
        </w:rPr>
        <w:t>highlights</w:t>
      </w:r>
      <w:r w:rsidR="008F7BAC" w:rsidRPr="00BD4C14">
        <w:rPr>
          <w:rFonts w:ascii="Times New Roman" w:hAnsi="Times New Roman"/>
          <w:color w:val="000000" w:themeColor="text1"/>
          <w:sz w:val="24"/>
          <w:szCs w:val="24"/>
        </w:rPr>
        <w:t xml:space="preserve"> that nearly 50% of college individuals have </w:t>
      </w:r>
      <w:r w:rsidR="00084A52" w:rsidRPr="00BD4C14">
        <w:rPr>
          <w:rFonts w:ascii="Times New Roman" w:hAnsi="Times New Roman"/>
          <w:color w:val="000000" w:themeColor="text1"/>
          <w:sz w:val="24"/>
          <w:szCs w:val="24"/>
        </w:rPr>
        <w:t xml:space="preserve">encountered </w:t>
      </w:r>
      <w:r w:rsidR="008F7BAC" w:rsidRPr="00BD4C14">
        <w:rPr>
          <w:rFonts w:ascii="Times New Roman" w:hAnsi="Times New Roman"/>
          <w:color w:val="000000" w:themeColor="text1"/>
          <w:sz w:val="24"/>
          <w:szCs w:val="24"/>
        </w:rPr>
        <w:t>mental health problems</w:t>
      </w:r>
      <w:r w:rsidR="00084A52" w:rsidRPr="00BD4C14">
        <w:rPr>
          <w:rFonts w:ascii="Times New Roman" w:hAnsi="Times New Roman"/>
          <w:color w:val="000000" w:themeColor="text1"/>
          <w:sz w:val="24"/>
          <w:szCs w:val="24"/>
        </w:rPr>
        <w:t>,</w:t>
      </w:r>
      <w:r w:rsidR="008F7BAC" w:rsidRPr="00BD4C14">
        <w:rPr>
          <w:rFonts w:ascii="Times New Roman" w:hAnsi="Times New Roman"/>
          <w:color w:val="000000" w:themeColor="text1"/>
          <w:sz w:val="24"/>
          <w:szCs w:val="24"/>
        </w:rPr>
        <w:t xml:space="preserve"> such as stress, anxiety, and depressio</w:t>
      </w:r>
      <w:r w:rsidR="008A3D43" w:rsidRPr="00BD4C14">
        <w:rPr>
          <w:rFonts w:ascii="Times New Roman" w:hAnsi="Times New Roman"/>
          <w:color w:val="000000" w:themeColor="text1"/>
          <w:sz w:val="24"/>
          <w:szCs w:val="24"/>
        </w:rPr>
        <w:t xml:space="preserve">n. </w:t>
      </w:r>
      <w:r w:rsidR="00084A52" w:rsidRPr="00BD4C14">
        <w:rPr>
          <w:rFonts w:ascii="Times New Roman" w:hAnsi="Times New Roman"/>
          <w:color w:val="000000" w:themeColor="text1"/>
          <w:sz w:val="24"/>
          <w:szCs w:val="24"/>
        </w:rPr>
        <w:t>Consistently</w:t>
      </w:r>
      <w:r w:rsidR="004446B4" w:rsidRPr="00BD4C14">
        <w:rPr>
          <w:rFonts w:ascii="Times New Roman" w:hAnsi="Times New Roman"/>
          <w:color w:val="000000" w:themeColor="text1"/>
          <w:sz w:val="24"/>
          <w:szCs w:val="24"/>
        </w:rPr>
        <w:t>,</w:t>
      </w:r>
      <w:r w:rsidR="00084A52" w:rsidRPr="00BD4C14">
        <w:rPr>
          <w:rFonts w:ascii="Times New Roman" w:hAnsi="Times New Roman"/>
          <w:color w:val="000000" w:themeColor="text1"/>
          <w:sz w:val="24"/>
          <w:szCs w:val="24"/>
        </w:rPr>
        <w:t xml:space="preserve"> over the past decade, the </w:t>
      </w:r>
      <w:r w:rsidR="008A3D43" w:rsidRPr="00BD4C14">
        <w:rPr>
          <w:rFonts w:ascii="Times New Roman" w:hAnsi="Times New Roman"/>
          <w:color w:val="000000" w:themeColor="text1"/>
          <w:sz w:val="24"/>
          <w:szCs w:val="24"/>
        </w:rPr>
        <w:t>concerning rates of anxie</w:t>
      </w:r>
      <w:r w:rsidR="004446B4" w:rsidRPr="00BD4C14">
        <w:rPr>
          <w:rFonts w:ascii="Times New Roman" w:hAnsi="Times New Roman"/>
          <w:color w:val="000000" w:themeColor="text1"/>
          <w:sz w:val="24"/>
          <w:szCs w:val="24"/>
        </w:rPr>
        <w:t>ty</w:t>
      </w:r>
      <w:r w:rsidR="00084A52" w:rsidRPr="00BD4C14">
        <w:rPr>
          <w:rFonts w:ascii="Times New Roman" w:hAnsi="Times New Roman"/>
          <w:color w:val="000000" w:themeColor="text1"/>
          <w:sz w:val="24"/>
          <w:szCs w:val="24"/>
        </w:rPr>
        <w:t xml:space="preserve"> among college students</w:t>
      </w:r>
      <w:r w:rsidR="004446B4" w:rsidRPr="00BD4C14">
        <w:rPr>
          <w:rFonts w:ascii="Times New Roman" w:hAnsi="Times New Roman"/>
          <w:color w:val="000000" w:themeColor="text1"/>
          <w:sz w:val="24"/>
          <w:szCs w:val="24"/>
        </w:rPr>
        <w:t xml:space="preserve"> </w:t>
      </w:r>
      <w:r w:rsidR="00084A52" w:rsidRPr="00BD4C14">
        <w:rPr>
          <w:rFonts w:ascii="Times New Roman" w:hAnsi="Times New Roman"/>
          <w:color w:val="000000" w:themeColor="text1"/>
          <w:sz w:val="24"/>
          <w:szCs w:val="24"/>
        </w:rPr>
        <w:t>are manifested in the research both in the UK and in China</w:t>
      </w:r>
      <w:r w:rsidR="007B0C7E" w:rsidRPr="00BD4C14">
        <w:rPr>
          <w:rFonts w:ascii="Times New Roman" w:hAnsi="Times New Roman"/>
          <w:color w:val="000000" w:themeColor="text1"/>
          <w:sz w:val="24"/>
          <w:szCs w:val="24"/>
        </w:rPr>
        <w:t xml:space="preserve"> (Jenkins </w:t>
      </w:r>
      <w:r w:rsidR="007B0C7E" w:rsidRPr="00BD4C14">
        <w:rPr>
          <w:rFonts w:ascii="Times New Roman" w:hAnsi="Times New Roman"/>
          <w:i/>
          <w:iCs/>
          <w:color w:val="000000" w:themeColor="text1"/>
          <w:sz w:val="24"/>
          <w:szCs w:val="24"/>
        </w:rPr>
        <w:t>et al.</w:t>
      </w:r>
      <w:r w:rsidR="007B0C7E" w:rsidRPr="00BD4C14">
        <w:rPr>
          <w:rFonts w:ascii="Times New Roman" w:hAnsi="Times New Roman"/>
          <w:color w:val="000000" w:themeColor="text1"/>
          <w:sz w:val="24"/>
          <w:szCs w:val="24"/>
        </w:rPr>
        <w:t xml:space="preserve">, 2021; Li </w:t>
      </w:r>
      <w:r w:rsidR="007B0C7E" w:rsidRPr="00BD4C14">
        <w:rPr>
          <w:rFonts w:ascii="Times New Roman" w:hAnsi="Times New Roman"/>
          <w:i/>
          <w:iCs/>
          <w:color w:val="000000" w:themeColor="text1"/>
          <w:sz w:val="24"/>
          <w:szCs w:val="24"/>
        </w:rPr>
        <w:t>et al</w:t>
      </w:r>
      <w:r w:rsidR="007B0C7E" w:rsidRPr="00BD4C14">
        <w:rPr>
          <w:rFonts w:ascii="Times New Roman" w:hAnsi="Times New Roman"/>
          <w:color w:val="000000" w:themeColor="text1"/>
          <w:sz w:val="24"/>
          <w:szCs w:val="24"/>
        </w:rPr>
        <w:t xml:space="preserve">., 2022). </w:t>
      </w:r>
      <w:r w:rsidR="00F37CA4" w:rsidRPr="00BD4C14">
        <w:rPr>
          <w:rFonts w:ascii="Times New Roman" w:hAnsi="Times New Roman"/>
          <w:color w:val="000000" w:themeColor="text1"/>
          <w:sz w:val="24"/>
          <w:szCs w:val="24"/>
        </w:rPr>
        <w:t>For example</w:t>
      </w:r>
      <w:r w:rsidR="007B0C7E" w:rsidRPr="00BD4C14">
        <w:rPr>
          <w:rFonts w:ascii="Times New Roman" w:hAnsi="Times New Roman"/>
          <w:color w:val="000000" w:themeColor="text1"/>
          <w:sz w:val="24"/>
          <w:szCs w:val="24"/>
        </w:rPr>
        <w:t xml:space="preserve">, it indicates that </w:t>
      </w:r>
      <w:r w:rsidR="007A74B0" w:rsidRPr="00BD4C14">
        <w:rPr>
          <w:rFonts w:ascii="Times New Roman" w:hAnsi="Times New Roman"/>
          <w:color w:val="000000" w:themeColor="text1"/>
          <w:sz w:val="24"/>
          <w:szCs w:val="24"/>
        </w:rPr>
        <w:t xml:space="preserve">over 20% of university attendees are struggling with </w:t>
      </w:r>
      <w:r w:rsidR="00BC2A97" w:rsidRPr="00BD4C14">
        <w:rPr>
          <w:rFonts w:ascii="Times New Roman" w:hAnsi="Times New Roman"/>
          <w:color w:val="000000" w:themeColor="text1"/>
          <w:sz w:val="24"/>
          <w:szCs w:val="24"/>
        </w:rPr>
        <w:t>anxiety symptoms</w:t>
      </w:r>
      <w:r w:rsidR="00084A52" w:rsidRPr="00BD4C14">
        <w:rPr>
          <w:rFonts w:ascii="Times New Roman" w:hAnsi="Times New Roman"/>
          <w:color w:val="000000" w:themeColor="text1"/>
          <w:sz w:val="24"/>
          <w:szCs w:val="24"/>
        </w:rPr>
        <w:t>,</w:t>
      </w:r>
      <w:r w:rsidR="007B0C7E" w:rsidRPr="00BD4C14">
        <w:rPr>
          <w:rFonts w:ascii="Times New Roman" w:hAnsi="Times New Roman"/>
          <w:color w:val="000000" w:themeColor="text1"/>
          <w:sz w:val="24"/>
          <w:szCs w:val="24"/>
        </w:rPr>
        <w:t xml:space="preserve"> which may impact students’ academic performance, sense of self and future educational choice (</w:t>
      </w:r>
      <w:r w:rsidR="00DD71FC" w:rsidRPr="00BD4C14">
        <w:rPr>
          <w:rFonts w:ascii="Times New Roman" w:hAnsi="Times New Roman"/>
          <w:color w:val="000000" w:themeColor="text1"/>
          <w:sz w:val="24"/>
          <w:szCs w:val="24"/>
        </w:rPr>
        <w:t xml:space="preserve">Liu, </w:t>
      </w:r>
      <w:proofErr w:type="gramStart"/>
      <w:r w:rsidR="00DD71FC" w:rsidRPr="00BD4C14">
        <w:rPr>
          <w:rFonts w:ascii="Times New Roman" w:hAnsi="Times New Roman"/>
          <w:color w:val="000000" w:themeColor="text1"/>
          <w:sz w:val="24"/>
          <w:szCs w:val="24"/>
        </w:rPr>
        <w:t>Gao</w:t>
      </w:r>
      <w:proofErr w:type="gramEnd"/>
      <w:r w:rsidR="00DD71FC" w:rsidRPr="00BD4C14">
        <w:rPr>
          <w:rFonts w:ascii="Times New Roman" w:hAnsi="Times New Roman"/>
          <w:color w:val="000000" w:themeColor="text1"/>
          <w:sz w:val="24"/>
          <w:szCs w:val="24"/>
        </w:rPr>
        <w:t xml:space="preserve"> and Ping, 2019; </w:t>
      </w:r>
      <w:r w:rsidR="007B0C7E" w:rsidRPr="00BD4C14">
        <w:rPr>
          <w:rFonts w:ascii="Times New Roman" w:hAnsi="Times New Roman"/>
          <w:color w:val="000000" w:themeColor="text1"/>
          <w:sz w:val="24"/>
          <w:szCs w:val="24"/>
        </w:rPr>
        <w:t xml:space="preserve">Jenkins </w:t>
      </w:r>
      <w:r w:rsidR="007B0C7E" w:rsidRPr="00BD4C14">
        <w:rPr>
          <w:rFonts w:ascii="Times New Roman" w:hAnsi="Times New Roman"/>
          <w:i/>
          <w:iCs/>
          <w:color w:val="000000" w:themeColor="text1"/>
          <w:sz w:val="24"/>
          <w:szCs w:val="24"/>
        </w:rPr>
        <w:t>et al.</w:t>
      </w:r>
      <w:r w:rsidR="007B0C7E" w:rsidRPr="00BD4C14">
        <w:rPr>
          <w:rFonts w:ascii="Times New Roman" w:hAnsi="Times New Roman"/>
          <w:color w:val="000000" w:themeColor="text1"/>
          <w:sz w:val="24"/>
          <w:szCs w:val="24"/>
        </w:rPr>
        <w:t xml:space="preserve">, 2021). </w:t>
      </w:r>
    </w:p>
    <w:p w14:paraId="4AA272B4" w14:textId="77777777" w:rsidR="0023342B" w:rsidRPr="00BD4C14" w:rsidRDefault="0023342B" w:rsidP="00402941">
      <w:pPr>
        <w:spacing w:line="360" w:lineRule="auto"/>
        <w:rPr>
          <w:rFonts w:ascii="Times New Roman" w:hAnsi="Times New Roman"/>
          <w:color w:val="000000" w:themeColor="text1"/>
          <w:sz w:val="24"/>
          <w:szCs w:val="24"/>
        </w:rPr>
      </w:pPr>
    </w:p>
    <w:p w14:paraId="360078B7" w14:textId="6387FD7D" w:rsidR="00791171" w:rsidRPr="00BD4C14" w:rsidRDefault="00381A4F"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Situated in the </w:t>
      </w:r>
      <w:r w:rsidR="0020288E" w:rsidRPr="00BD4C14">
        <w:rPr>
          <w:rFonts w:ascii="Times New Roman" w:hAnsi="Times New Roman"/>
          <w:color w:val="000000" w:themeColor="text1"/>
          <w:sz w:val="24"/>
          <w:szCs w:val="24"/>
        </w:rPr>
        <w:t xml:space="preserve">global </w:t>
      </w:r>
      <w:r w:rsidRPr="00BD4C14">
        <w:rPr>
          <w:rFonts w:ascii="Times New Roman" w:hAnsi="Times New Roman"/>
          <w:color w:val="000000" w:themeColor="text1"/>
          <w:sz w:val="24"/>
          <w:szCs w:val="24"/>
        </w:rPr>
        <w:t xml:space="preserve">context of </w:t>
      </w:r>
      <w:r w:rsidR="0020288E" w:rsidRPr="00BD4C14">
        <w:rPr>
          <w:rFonts w:ascii="Times New Roman" w:hAnsi="Times New Roman"/>
          <w:color w:val="000000" w:themeColor="text1"/>
          <w:sz w:val="24"/>
          <w:szCs w:val="24"/>
        </w:rPr>
        <w:t xml:space="preserve">growing anxiety among university students, it shows common recognition of the pressing need for enhancing students’ well-being in current </w:t>
      </w:r>
      <w:r w:rsidRPr="00BD4C14">
        <w:rPr>
          <w:rFonts w:ascii="Times New Roman" w:hAnsi="Times New Roman"/>
          <w:color w:val="000000" w:themeColor="text1"/>
          <w:sz w:val="24"/>
          <w:szCs w:val="24"/>
        </w:rPr>
        <w:t>educational policies</w:t>
      </w:r>
      <w:r w:rsidR="0020288E" w:rsidRPr="00BD4C14">
        <w:rPr>
          <w:rFonts w:ascii="Times New Roman" w:hAnsi="Times New Roman"/>
          <w:color w:val="000000" w:themeColor="text1"/>
          <w:sz w:val="24"/>
          <w:szCs w:val="24"/>
        </w:rPr>
        <w:t xml:space="preserve"> in numerous countries </w:t>
      </w:r>
      <w:r w:rsidR="003B47CE" w:rsidRPr="00BD4C14">
        <w:rPr>
          <w:rFonts w:ascii="Times New Roman" w:hAnsi="Times New Roman"/>
          <w:color w:val="000000" w:themeColor="text1"/>
          <w:sz w:val="24"/>
          <w:szCs w:val="24"/>
        </w:rPr>
        <w:t>(</w:t>
      </w:r>
      <w:r w:rsidR="00B67B14" w:rsidRPr="00BD4C14">
        <w:rPr>
          <w:rFonts w:ascii="Times New Roman" w:hAnsi="Times New Roman"/>
          <w:color w:val="000000" w:themeColor="text1"/>
          <w:sz w:val="24"/>
          <w:szCs w:val="24"/>
        </w:rPr>
        <w:t xml:space="preserve">Campbell </w:t>
      </w:r>
      <w:r w:rsidR="00B67B14" w:rsidRPr="00BD4C14">
        <w:rPr>
          <w:rFonts w:ascii="Times New Roman" w:hAnsi="Times New Roman"/>
          <w:i/>
          <w:iCs/>
          <w:color w:val="000000" w:themeColor="text1"/>
          <w:sz w:val="24"/>
          <w:szCs w:val="24"/>
        </w:rPr>
        <w:t>et al.</w:t>
      </w:r>
      <w:r w:rsidR="00B67B14" w:rsidRPr="00BD4C14">
        <w:rPr>
          <w:rFonts w:ascii="Times New Roman" w:hAnsi="Times New Roman"/>
          <w:color w:val="000000" w:themeColor="text1"/>
          <w:sz w:val="24"/>
          <w:szCs w:val="24"/>
        </w:rPr>
        <w:t>, 2022</w:t>
      </w:r>
      <w:r w:rsidR="003B47CE" w:rsidRPr="00BD4C14">
        <w:rPr>
          <w:rFonts w:ascii="Times New Roman" w:hAnsi="Times New Roman"/>
          <w:color w:val="000000" w:themeColor="text1"/>
          <w:sz w:val="24"/>
          <w:szCs w:val="24"/>
        </w:rPr>
        <w:t>).</w:t>
      </w:r>
      <w:r w:rsidR="00500CD5">
        <w:rPr>
          <w:rFonts w:ascii="Times New Roman" w:hAnsi="Times New Roman"/>
          <w:color w:val="000000" w:themeColor="text1"/>
          <w:sz w:val="24"/>
          <w:szCs w:val="24"/>
        </w:rPr>
        <w:t xml:space="preserve"> In this sense, well-being refers to students’ state of mental and physical health, relating to how they perceive their values, happiness, etc. (</w:t>
      </w:r>
      <w:proofErr w:type="spellStart"/>
      <w:r w:rsidR="00500CD5" w:rsidRPr="00500CD5">
        <w:rPr>
          <w:rFonts w:ascii="Times New Roman" w:hAnsi="Times New Roman"/>
          <w:color w:val="000000" w:themeColor="text1"/>
          <w:sz w:val="24"/>
          <w:szCs w:val="24"/>
        </w:rPr>
        <w:t>Hascher</w:t>
      </w:r>
      <w:proofErr w:type="spellEnd"/>
      <w:r w:rsidR="00500CD5" w:rsidRPr="00500CD5">
        <w:rPr>
          <w:rFonts w:ascii="Times New Roman" w:hAnsi="Times New Roman"/>
          <w:color w:val="000000" w:themeColor="text1"/>
          <w:sz w:val="24"/>
          <w:szCs w:val="24"/>
        </w:rPr>
        <w:t>, 2007)</w:t>
      </w:r>
      <w:r w:rsidR="00500CD5">
        <w:rPr>
          <w:rFonts w:ascii="Times New Roman" w:hAnsi="Times New Roman"/>
          <w:color w:val="000000" w:themeColor="text1"/>
          <w:sz w:val="24"/>
          <w:szCs w:val="24"/>
        </w:rPr>
        <w:t xml:space="preserve">. </w:t>
      </w:r>
      <w:r w:rsidR="00806EE6" w:rsidRPr="00BD4C14">
        <w:rPr>
          <w:rFonts w:ascii="Times New Roman" w:hAnsi="Times New Roman"/>
          <w:color w:val="000000" w:themeColor="text1"/>
          <w:sz w:val="24"/>
          <w:szCs w:val="24"/>
        </w:rPr>
        <w:t xml:space="preserve">Nevertheless, </w:t>
      </w:r>
      <w:r w:rsidR="00F37CA4" w:rsidRPr="00BD4C14">
        <w:rPr>
          <w:rFonts w:ascii="Times New Roman" w:hAnsi="Times New Roman"/>
          <w:color w:val="000000" w:themeColor="text1"/>
          <w:sz w:val="24"/>
          <w:szCs w:val="24"/>
        </w:rPr>
        <w:t xml:space="preserve">despite </w:t>
      </w:r>
      <w:r w:rsidR="00ED0F73" w:rsidRPr="00BD4C14">
        <w:rPr>
          <w:rFonts w:ascii="Times New Roman" w:hAnsi="Times New Roman"/>
          <w:color w:val="000000" w:themeColor="text1"/>
          <w:sz w:val="24"/>
          <w:szCs w:val="24"/>
        </w:rPr>
        <w:t>a</w:t>
      </w:r>
      <w:r w:rsidR="00F37CA4" w:rsidRPr="00BD4C14">
        <w:rPr>
          <w:rFonts w:ascii="Times New Roman" w:hAnsi="Times New Roman"/>
          <w:color w:val="000000" w:themeColor="text1"/>
          <w:sz w:val="24"/>
          <w:szCs w:val="24"/>
        </w:rPr>
        <w:t xml:space="preserve"> shifting focus on </w:t>
      </w:r>
      <w:r w:rsidR="00806EE6" w:rsidRPr="00BD4C14">
        <w:rPr>
          <w:rFonts w:ascii="Times New Roman" w:hAnsi="Times New Roman"/>
          <w:color w:val="000000" w:themeColor="text1"/>
          <w:sz w:val="24"/>
          <w:szCs w:val="24"/>
        </w:rPr>
        <w:t xml:space="preserve">college </w:t>
      </w:r>
      <w:r w:rsidR="003B47CE" w:rsidRPr="00BD4C14">
        <w:rPr>
          <w:rFonts w:ascii="Times New Roman" w:hAnsi="Times New Roman"/>
          <w:color w:val="000000" w:themeColor="text1"/>
          <w:sz w:val="24"/>
          <w:szCs w:val="24"/>
        </w:rPr>
        <w:t>students’ well-being</w:t>
      </w:r>
      <w:r w:rsidR="00ED0F73" w:rsidRPr="00BD4C14">
        <w:rPr>
          <w:rFonts w:ascii="Times New Roman" w:hAnsi="Times New Roman"/>
          <w:color w:val="000000" w:themeColor="text1"/>
          <w:sz w:val="24"/>
          <w:szCs w:val="24"/>
        </w:rPr>
        <w:t xml:space="preserve"> within educational policies</w:t>
      </w:r>
      <w:r w:rsidR="003B47CE" w:rsidRPr="00BD4C14">
        <w:rPr>
          <w:rFonts w:ascii="Times New Roman" w:hAnsi="Times New Roman"/>
          <w:color w:val="000000" w:themeColor="text1"/>
          <w:sz w:val="24"/>
          <w:szCs w:val="24"/>
        </w:rPr>
        <w:t>,</w:t>
      </w:r>
      <w:r w:rsidR="00806EE6" w:rsidRPr="00BD4C14">
        <w:rPr>
          <w:rFonts w:ascii="Times New Roman" w:hAnsi="Times New Roman"/>
          <w:color w:val="000000" w:themeColor="text1"/>
          <w:sz w:val="24"/>
          <w:szCs w:val="24"/>
        </w:rPr>
        <w:t xml:space="preserve"> </w:t>
      </w:r>
      <w:r w:rsidR="00ED0F73" w:rsidRPr="00BD4C14">
        <w:rPr>
          <w:rFonts w:ascii="Times New Roman" w:hAnsi="Times New Roman"/>
          <w:color w:val="000000" w:themeColor="text1"/>
          <w:sz w:val="24"/>
          <w:szCs w:val="24"/>
        </w:rPr>
        <w:t>challenges persist</w:t>
      </w:r>
      <w:r w:rsidR="00BB3326">
        <w:rPr>
          <w:rFonts w:ascii="Times New Roman" w:hAnsi="Times New Roman"/>
          <w:color w:val="000000" w:themeColor="text1"/>
          <w:sz w:val="24"/>
          <w:szCs w:val="24"/>
        </w:rPr>
        <w:t>,</w:t>
      </w:r>
      <w:r w:rsidR="00ED0F73" w:rsidRPr="00BD4C14">
        <w:rPr>
          <w:rFonts w:ascii="Times New Roman" w:hAnsi="Times New Roman"/>
          <w:color w:val="000000" w:themeColor="text1"/>
          <w:sz w:val="24"/>
          <w:szCs w:val="24"/>
        </w:rPr>
        <w:t xml:space="preserve"> </w:t>
      </w:r>
      <w:r w:rsidR="00AD7F10" w:rsidRPr="00BD4C14">
        <w:rPr>
          <w:rFonts w:ascii="Times New Roman" w:hAnsi="Times New Roman"/>
          <w:color w:val="000000" w:themeColor="text1"/>
          <w:sz w:val="24"/>
          <w:szCs w:val="24"/>
        </w:rPr>
        <w:t xml:space="preserve">such as disjointed mental health service </w:t>
      </w:r>
      <w:r w:rsidR="00AD7F10" w:rsidRPr="00BD4C14">
        <w:rPr>
          <w:rFonts w:ascii="Times New Roman" w:hAnsi="Times New Roman"/>
          <w:color w:val="000000" w:themeColor="text1"/>
          <w:sz w:val="24"/>
          <w:szCs w:val="24"/>
        </w:rPr>
        <w:t xml:space="preserve">(Lo </w:t>
      </w:r>
      <w:r w:rsidR="00AD7F10" w:rsidRPr="00BD4C14">
        <w:rPr>
          <w:rFonts w:ascii="Times New Roman" w:hAnsi="Times New Roman"/>
          <w:i/>
          <w:iCs/>
          <w:color w:val="000000" w:themeColor="text1"/>
          <w:sz w:val="24"/>
          <w:szCs w:val="24"/>
        </w:rPr>
        <w:t>et al.</w:t>
      </w:r>
      <w:r w:rsidR="00AD7F10" w:rsidRPr="00BD4C14">
        <w:rPr>
          <w:rFonts w:ascii="Times New Roman" w:hAnsi="Times New Roman"/>
          <w:color w:val="000000" w:themeColor="text1"/>
          <w:sz w:val="24"/>
          <w:szCs w:val="24"/>
        </w:rPr>
        <w:t>, 2020)</w:t>
      </w:r>
      <w:r w:rsidR="004C0CC5" w:rsidRPr="00BD4C14">
        <w:rPr>
          <w:rFonts w:ascii="Times New Roman" w:hAnsi="Times New Roman"/>
          <w:color w:val="000000" w:themeColor="text1"/>
          <w:sz w:val="24"/>
          <w:szCs w:val="24"/>
        </w:rPr>
        <w:t xml:space="preserve"> and</w:t>
      </w:r>
      <w:r w:rsidR="00AD7F10" w:rsidRPr="00BD4C14">
        <w:rPr>
          <w:rFonts w:ascii="Times New Roman" w:hAnsi="Times New Roman"/>
          <w:color w:val="000000" w:themeColor="text1"/>
          <w:sz w:val="24"/>
          <w:szCs w:val="24"/>
        </w:rPr>
        <w:t xml:space="preserve"> a lack of mental health awareness (</w:t>
      </w:r>
      <w:r w:rsidR="00AD7F10" w:rsidRPr="00BD4C14">
        <w:rPr>
          <w:rFonts w:ascii="Times New Roman" w:hAnsi="Times New Roman"/>
          <w:color w:val="000000" w:themeColor="text1"/>
          <w:sz w:val="24"/>
          <w:szCs w:val="24"/>
        </w:rPr>
        <w:t>Gagnon, Gelinas</w:t>
      </w:r>
      <w:r w:rsidR="00AD7F10" w:rsidRPr="00BD4C14">
        <w:rPr>
          <w:rFonts w:ascii="Times New Roman" w:hAnsi="Times New Roman"/>
          <w:color w:val="000000" w:themeColor="text1"/>
          <w:sz w:val="24"/>
          <w:szCs w:val="24"/>
        </w:rPr>
        <w:t xml:space="preserve"> </w:t>
      </w:r>
      <w:r w:rsidR="00AD7F10" w:rsidRPr="00BD4C14">
        <w:rPr>
          <w:rFonts w:ascii="Times New Roman" w:hAnsi="Times New Roman"/>
          <w:color w:val="000000" w:themeColor="text1"/>
          <w:sz w:val="24"/>
          <w:szCs w:val="24"/>
        </w:rPr>
        <w:t>and Friesen, 2017</w:t>
      </w:r>
      <w:r w:rsidR="00AD7F10" w:rsidRPr="00BD4C14">
        <w:rPr>
          <w:rFonts w:ascii="Times New Roman" w:hAnsi="Times New Roman"/>
          <w:color w:val="000000" w:themeColor="text1"/>
          <w:sz w:val="24"/>
          <w:szCs w:val="24"/>
        </w:rPr>
        <w:t>)</w:t>
      </w:r>
      <w:r w:rsidR="00520D7A" w:rsidRPr="00BD4C14">
        <w:rPr>
          <w:rFonts w:ascii="Times New Roman" w:hAnsi="Times New Roman"/>
          <w:color w:val="000000" w:themeColor="text1"/>
          <w:sz w:val="24"/>
          <w:szCs w:val="24"/>
        </w:rPr>
        <w:t xml:space="preserve">, which necessitates a deeper exploration into this field. </w:t>
      </w:r>
      <w:r w:rsidR="00515979" w:rsidRPr="00BD4C14">
        <w:rPr>
          <w:rFonts w:ascii="Times New Roman" w:hAnsi="Times New Roman"/>
          <w:color w:val="000000" w:themeColor="text1"/>
          <w:sz w:val="24"/>
          <w:szCs w:val="24"/>
        </w:rPr>
        <w:t xml:space="preserve">Whereas </w:t>
      </w:r>
      <w:r w:rsidR="00806EE6" w:rsidRPr="00BD4C14">
        <w:rPr>
          <w:rFonts w:ascii="Times New Roman" w:hAnsi="Times New Roman"/>
          <w:color w:val="000000" w:themeColor="text1"/>
          <w:sz w:val="24"/>
          <w:szCs w:val="24"/>
        </w:rPr>
        <w:t xml:space="preserve">there </w:t>
      </w:r>
      <w:r w:rsidR="00520D7A" w:rsidRPr="00BD4C14">
        <w:rPr>
          <w:rFonts w:ascii="Times New Roman" w:hAnsi="Times New Roman"/>
          <w:color w:val="000000" w:themeColor="text1"/>
          <w:sz w:val="24"/>
          <w:szCs w:val="24"/>
        </w:rPr>
        <w:t>exist</w:t>
      </w:r>
      <w:r w:rsidR="00806EE6" w:rsidRPr="00BD4C14">
        <w:rPr>
          <w:rFonts w:ascii="Times New Roman" w:hAnsi="Times New Roman"/>
          <w:color w:val="000000" w:themeColor="text1"/>
          <w:sz w:val="24"/>
          <w:szCs w:val="24"/>
        </w:rPr>
        <w:t xml:space="preserve"> </w:t>
      </w:r>
      <w:r w:rsidR="00520D7A" w:rsidRPr="00BD4C14">
        <w:rPr>
          <w:rFonts w:ascii="Times New Roman" w:hAnsi="Times New Roman"/>
          <w:color w:val="000000" w:themeColor="text1"/>
          <w:sz w:val="24"/>
          <w:szCs w:val="24"/>
        </w:rPr>
        <w:t>various</w:t>
      </w:r>
      <w:r w:rsidR="00806EE6" w:rsidRPr="00BD4C14">
        <w:rPr>
          <w:rFonts w:ascii="Times New Roman" w:hAnsi="Times New Roman"/>
          <w:color w:val="000000" w:themeColor="text1"/>
          <w:sz w:val="24"/>
          <w:szCs w:val="24"/>
        </w:rPr>
        <w:t xml:space="preserve"> factors </w:t>
      </w:r>
      <w:r w:rsidR="00520D7A" w:rsidRPr="00BD4C14">
        <w:rPr>
          <w:rFonts w:ascii="Times New Roman" w:hAnsi="Times New Roman"/>
          <w:color w:val="000000" w:themeColor="text1"/>
          <w:sz w:val="24"/>
          <w:szCs w:val="24"/>
        </w:rPr>
        <w:t>causing</w:t>
      </w:r>
      <w:r w:rsidR="00515979" w:rsidRPr="00BD4C14">
        <w:rPr>
          <w:rFonts w:ascii="Times New Roman" w:hAnsi="Times New Roman"/>
          <w:color w:val="000000" w:themeColor="text1"/>
          <w:sz w:val="24"/>
          <w:szCs w:val="24"/>
        </w:rPr>
        <w:t xml:space="preserve"> </w:t>
      </w:r>
      <w:r w:rsidR="00806EE6" w:rsidRPr="00BD4C14">
        <w:rPr>
          <w:rFonts w:ascii="Times New Roman" w:hAnsi="Times New Roman"/>
          <w:color w:val="000000" w:themeColor="text1"/>
          <w:sz w:val="24"/>
          <w:szCs w:val="24"/>
        </w:rPr>
        <w:t>college students’</w:t>
      </w:r>
      <w:r w:rsidR="00515979" w:rsidRPr="00BD4C14">
        <w:rPr>
          <w:rFonts w:ascii="Times New Roman" w:hAnsi="Times New Roman"/>
          <w:color w:val="000000" w:themeColor="text1"/>
          <w:sz w:val="24"/>
          <w:szCs w:val="24"/>
        </w:rPr>
        <w:t xml:space="preserve"> </w:t>
      </w:r>
      <w:r w:rsidR="00806EE6" w:rsidRPr="00BD4C14">
        <w:rPr>
          <w:rFonts w:ascii="Times New Roman" w:hAnsi="Times New Roman"/>
          <w:color w:val="000000" w:themeColor="text1"/>
          <w:sz w:val="24"/>
          <w:szCs w:val="24"/>
        </w:rPr>
        <w:t>anxiety</w:t>
      </w:r>
      <w:r w:rsidR="00515979" w:rsidRPr="00BD4C14">
        <w:rPr>
          <w:rFonts w:ascii="Times New Roman" w:hAnsi="Times New Roman"/>
          <w:color w:val="000000" w:themeColor="text1"/>
          <w:sz w:val="24"/>
          <w:szCs w:val="24"/>
        </w:rPr>
        <w:t xml:space="preserve">, </w:t>
      </w:r>
      <w:r w:rsidR="00E64735" w:rsidRPr="00BD4C14">
        <w:rPr>
          <w:rFonts w:ascii="Times New Roman" w:hAnsi="Times New Roman"/>
          <w:color w:val="000000" w:themeColor="text1"/>
          <w:sz w:val="24"/>
          <w:szCs w:val="24"/>
        </w:rPr>
        <w:t>academic anxiety (</w:t>
      </w:r>
      <w:r w:rsidR="00520D7A" w:rsidRPr="00BD4C14">
        <w:rPr>
          <w:rFonts w:ascii="Times New Roman" w:hAnsi="Times New Roman"/>
          <w:color w:val="000000" w:themeColor="text1"/>
          <w:sz w:val="24"/>
          <w:szCs w:val="24"/>
        </w:rPr>
        <w:t xml:space="preserve">anxiety specifically relating to </w:t>
      </w:r>
      <w:r w:rsidR="00520D7A" w:rsidRPr="00BD4C14">
        <w:rPr>
          <w:rFonts w:ascii="Times New Roman" w:hAnsi="Times New Roman"/>
          <w:color w:val="000000" w:themeColor="text1"/>
          <w:sz w:val="24"/>
          <w:szCs w:val="24"/>
        </w:rPr>
        <w:t>academic tasks and accomplishments</w:t>
      </w:r>
      <w:r w:rsidR="00E64735" w:rsidRPr="00BD4C14">
        <w:rPr>
          <w:rFonts w:ascii="Times New Roman" w:hAnsi="Times New Roman"/>
          <w:color w:val="000000" w:themeColor="text1"/>
          <w:sz w:val="24"/>
          <w:szCs w:val="24"/>
        </w:rPr>
        <w:t>)</w:t>
      </w:r>
      <w:r w:rsidR="00520D7A" w:rsidRPr="00BD4C14">
        <w:rPr>
          <w:rFonts w:ascii="Times New Roman" w:hAnsi="Times New Roman"/>
          <w:color w:val="000000" w:themeColor="text1"/>
          <w:sz w:val="24"/>
          <w:szCs w:val="24"/>
        </w:rPr>
        <w:t xml:space="preserve"> is </w:t>
      </w:r>
      <w:r w:rsidR="00DF247C" w:rsidRPr="00BD4C14">
        <w:rPr>
          <w:rFonts w:ascii="Times New Roman" w:hAnsi="Times New Roman"/>
          <w:color w:val="000000" w:themeColor="text1"/>
          <w:sz w:val="24"/>
          <w:szCs w:val="24"/>
        </w:rPr>
        <w:t>reckoned</w:t>
      </w:r>
      <w:r w:rsidR="00520D7A" w:rsidRPr="00BD4C14">
        <w:rPr>
          <w:rFonts w:ascii="Times New Roman" w:hAnsi="Times New Roman"/>
          <w:color w:val="000000" w:themeColor="text1"/>
          <w:sz w:val="24"/>
          <w:szCs w:val="24"/>
        </w:rPr>
        <w:t xml:space="preserve"> as a major concern for university faculty (</w:t>
      </w:r>
      <w:r w:rsidR="00520D7A" w:rsidRPr="00BD4C14">
        <w:rPr>
          <w:rFonts w:ascii="Times New Roman" w:hAnsi="Times New Roman"/>
          <w:color w:val="000000" w:themeColor="text1"/>
          <w:sz w:val="24"/>
          <w:szCs w:val="24"/>
        </w:rPr>
        <w:t xml:space="preserve">Campbell </w:t>
      </w:r>
      <w:r w:rsidR="00520D7A" w:rsidRPr="00BD4C14">
        <w:rPr>
          <w:rFonts w:ascii="Times New Roman" w:hAnsi="Times New Roman"/>
          <w:i/>
          <w:iCs/>
          <w:color w:val="000000" w:themeColor="text1"/>
          <w:sz w:val="24"/>
          <w:szCs w:val="24"/>
        </w:rPr>
        <w:t>et al.</w:t>
      </w:r>
      <w:r w:rsidR="00520D7A" w:rsidRPr="00BD4C14">
        <w:rPr>
          <w:rFonts w:ascii="Times New Roman" w:hAnsi="Times New Roman"/>
          <w:color w:val="000000" w:themeColor="text1"/>
          <w:sz w:val="24"/>
          <w:szCs w:val="24"/>
        </w:rPr>
        <w:t>, 2022</w:t>
      </w:r>
      <w:r w:rsidR="00520D7A" w:rsidRPr="00BD4C14">
        <w:rPr>
          <w:rFonts w:ascii="Times New Roman" w:hAnsi="Times New Roman"/>
          <w:color w:val="000000" w:themeColor="text1"/>
          <w:sz w:val="24"/>
          <w:szCs w:val="24"/>
        </w:rPr>
        <w:t>).</w:t>
      </w:r>
      <w:r w:rsidR="00DF247C" w:rsidRPr="00BD4C14">
        <w:rPr>
          <w:rFonts w:ascii="Times New Roman" w:hAnsi="Times New Roman"/>
          <w:color w:val="000000" w:themeColor="text1"/>
          <w:sz w:val="24"/>
          <w:szCs w:val="24"/>
        </w:rPr>
        <w:t xml:space="preserve"> Within the higher education field, </w:t>
      </w:r>
      <w:r w:rsidR="00515979" w:rsidRPr="00BD4C14">
        <w:rPr>
          <w:rFonts w:ascii="Times New Roman" w:hAnsi="Times New Roman"/>
          <w:color w:val="000000" w:themeColor="text1"/>
          <w:sz w:val="24"/>
          <w:szCs w:val="24"/>
        </w:rPr>
        <w:t>academic writing</w:t>
      </w:r>
      <w:r w:rsidR="00DF247C" w:rsidRPr="00BD4C14">
        <w:rPr>
          <w:rFonts w:ascii="Times New Roman" w:hAnsi="Times New Roman"/>
          <w:color w:val="000000" w:themeColor="text1"/>
          <w:sz w:val="24"/>
          <w:szCs w:val="24"/>
        </w:rPr>
        <w:t xml:space="preserve"> has been identified among the most challenging skills for college individuals, involving not just the generation of ideas but also their organization into coherent and logical texts (</w:t>
      </w:r>
      <w:proofErr w:type="spellStart"/>
      <w:r w:rsidR="00DF247C" w:rsidRPr="00BD4C14">
        <w:rPr>
          <w:rFonts w:ascii="Times New Roman" w:hAnsi="Times New Roman"/>
          <w:color w:val="000000" w:themeColor="text1"/>
          <w:sz w:val="24"/>
          <w:szCs w:val="24"/>
        </w:rPr>
        <w:t>Alameddine</w:t>
      </w:r>
      <w:proofErr w:type="spellEnd"/>
      <w:r w:rsidR="00DF247C" w:rsidRPr="00BD4C14">
        <w:rPr>
          <w:rFonts w:ascii="Times New Roman" w:hAnsi="Times New Roman"/>
          <w:color w:val="000000" w:themeColor="text1"/>
          <w:sz w:val="24"/>
          <w:szCs w:val="24"/>
        </w:rPr>
        <w:t xml:space="preserve"> </w:t>
      </w:r>
      <w:r w:rsidR="00DF247C" w:rsidRPr="00BD4C14">
        <w:rPr>
          <w:rFonts w:ascii="Times New Roman" w:hAnsi="Times New Roman"/>
          <w:color w:val="000000" w:themeColor="text1"/>
          <w:sz w:val="24"/>
          <w:szCs w:val="24"/>
        </w:rPr>
        <w:t>and</w:t>
      </w:r>
      <w:r w:rsidR="00DF247C" w:rsidRPr="00BD4C14">
        <w:rPr>
          <w:rFonts w:ascii="Times New Roman" w:hAnsi="Times New Roman"/>
          <w:color w:val="000000" w:themeColor="text1"/>
          <w:sz w:val="24"/>
          <w:szCs w:val="24"/>
        </w:rPr>
        <w:t xml:space="preserve"> Mirza, 2016</w:t>
      </w:r>
      <w:r w:rsidR="00DF247C" w:rsidRPr="00BD4C14">
        <w:rPr>
          <w:rFonts w:ascii="Times New Roman" w:hAnsi="Times New Roman"/>
          <w:color w:val="000000" w:themeColor="text1"/>
          <w:sz w:val="24"/>
          <w:szCs w:val="24"/>
        </w:rPr>
        <w:t xml:space="preserve">). </w:t>
      </w:r>
      <w:r w:rsidR="000320EF" w:rsidRPr="00BD4C14">
        <w:rPr>
          <w:rFonts w:ascii="Times New Roman" w:hAnsi="Times New Roman"/>
          <w:color w:val="000000" w:themeColor="text1"/>
          <w:sz w:val="24"/>
          <w:szCs w:val="24"/>
        </w:rPr>
        <w:t xml:space="preserve">In this sense, as a demanding academic practice, the capability of producing qualified academic writings is closely associated with students’ academic success. Given its </w:t>
      </w:r>
      <w:r w:rsidR="00DF70DC" w:rsidRPr="00BD4C14">
        <w:rPr>
          <w:rFonts w:ascii="Times New Roman" w:hAnsi="Times New Roman"/>
          <w:color w:val="000000" w:themeColor="text1"/>
          <w:sz w:val="24"/>
          <w:szCs w:val="24"/>
        </w:rPr>
        <w:t>difficulty</w:t>
      </w:r>
      <w:r w:rsidR="000320EF" w:rsidRPr="00BD4C14">
        <w:rPr>
          <w:rFonts w:ascii="Times New Roman" w:hAnsi="Times New Roman"/>
          <w:color w:val="000000" w:themeColor="text1"/>
          <w:sz w:val="24"/>
          <w:szCs w:val="24"/>
        </w:rPr>
        <w:t xml:space="preserve"> and importance, it is not uncommon for students </w:t>
      </w:r>
      <w:r w:rsidR="000320EF" w:rsidRPr="00BD4C14">
        <w:rPr>
          <w:rFonts w:ascii="Times New Roman" w:hAnsi="Times New Roman"/>
          <w:color w:val="000000" w:themeColor="text1"/>
          <w:sz w:val="24"/>
          <w:szCs w:val="24"/>
        </w:rPr>
        <w:lastRenderedPageBreak/>
        <w:t>to feel anxious and worrying in the face of academic writing assignments (</w:t>
      </w:r>
      <w:r w:rsidR="000320EF" w:rsidRPr="00BD4C14">
        <w:rPr>
          <w:rFonts w:ascii="Times New Roman" w:hAnsi="Times New Roman"/>
          <w:color w:val="000000" w:themeColor="text1"/>
          <w:sz w:val="24"/>
          <w:szCs w:val="24"/>
        </w:rPr>
        <w:t>Martinez, Kock</w:t>
      </w:r>
      <w:r w:rsidR="000320EF" w:rsidRPr="00BD4C14">
        <w:rPr>
          <w:rFonts w:ascii="Times New Roman" w:hAnsi="Times New Roman"/>
          <w:color w:val="000000" w:themeColor="text1"/>
          <w:sz w:val="24"/>
          <w:szCs w:val="24"/>
        </w:rPr>
        <w:t xml:space="preserve"> </w:t>
      </w:r>
      <w:r w:rsidR="000320EF" w:rsidRPr="00BD4C14">
        <w:rPr>
          <w:rFonts w:ascii="Times New Roman" w:hAnsi="Times New Roman"/>
          <w:color w:val="000000" w:themeColor="text1"/>
          <w:sz w:val="24"/>
          <w:szCs w:val="24"/>
        </w:rPr>
        <w:t>and Cass, 2011)</w:t>
      </w:r>
      <w:r w:rsidR="000320EF" w:rsidRPr="00BD4C14">
        <w:rPr>
          <w:rFonts w:ascii="Times New Roman" w:hAnsi="Times New Roman"/>
          <w:color w:val="000000" w:themeColor="text1"/>
          <w:sz w:val="24"/>
          <w:szCs w:val="24"/>
        </w:rPr>
        <w:t>.</w:t>
      </w:r>
    </w:p>
    <w:p w14:paraId="11E095B8" w14:textId="27E759F0" w:rsidR="00B47155" w:rsidRPr="00BD4C14" w:rsidRDefault="005D3137" w:rsidP="00402941">
      <w:pPr>
        <w:spacing w:before="240" w:line="360" w:lineRule="auto"/>
        <w:rPr>
          <w:rFonts w:ascii="Times New Roman" w:eastAsia="Times New Roman" w:hAnsi="Times New Roman"/>
          <w:color w:val="000000" w:themeColor="text1"/>
          <w:sz w:val="24"/>
          <w:szCs w:val="24"/>
          <w:lang w:val="en-US"/>
        </w:rPr>
      </w:pPr>
      <w:r w:rsidRPr="00BD4C14">
        <w:rPr>
          <w:rFonts w:ascii="Times New Roman" w:eastAsia="Times New Roman" w:hAnsi="Times New Roman"/>
          <w:color w:val="000000" w:themeColor="text1"/>
          <w:sz w:val="24"/>
          <w:szCs w:val="24"/>
          <w:lang w:val="en-US"/>
        </w:rPr>
        <w:t xml:space="preserve">Moreover, despite the academic requirements at the </w:t>
      </w:r>
      <w:r w:rsidRPr="00BD4C14">
        <w:rPr>
          <w:rFonts w:ascii="Times New Roman" w:hAnsi="Times New Roman"/>
          <w:color w:val="000000" w:themeColor="text1"/>
          <w:sz w:val="24"/>
          <w:szCs w:val="24"/>
        </w:rPr>
        <w:t>university level</w:t>
      </w:r>
      <w:r w:rsidRPr="00BD4C14">
        <w:rPr>
          <w:rFonts w:ascii="Times New Roman" w:hAnsi="Times New Roman"/>
          <w:color w:val="000000" w:themeColor="text1"/>
          <w:sz w:val="24"/>
          <w:szCs w:val="24"/>
        </w:rPr>
        <w:t xml:space="preserve">, </w:t>
      </w:r>
      <w:r w:rsidRPr="00BD4C14">
        <w:rPr>
          <w:rFonts w:ascii="Times New Roman" w:eastAsia="Times New Roman" w:hAnsi="Times New Roman"/>
          <w:color w:val="000000" w:themeColor="text1"/>
          <w:sz w:val="24"/>
          <w:szCs w:val="24"/>
          <w:lang w:val="en-US"/>
        </w:rPr>
        <w:t>the c</w:t>
      </w:r>
      <w:r w:rsidR="00E64735" w:rsidRPr="00BD4C14">
        <w:rPr>
          <w:rFonts w:ascii="Times New Roman" w:eastAsia="Times New Roman" w:hAnsi="Times New Roman"/>
          <w:color w:val="000000" w:themeColor="text1"/>
          <w:sz w:val="24"/>
          <w:szCs w:val="24"/>
          <w:lang w:val="en-US"/>
        </w:rPr>
        <w:t xml:space="preserve">ultural and social contexts </w:t>
      </w:r>
      <w:r w:rsidRPr="00BD4C14">
        <w:rPr>
          <w:rFonts w:ascii="Times New Roman" w:eastAsia="Times New Roman" w:hAnsi="Times New Roman"/>
          <w:color w:val="000000" w:themeColor="text1"/>
          <w:sz w:val="24"/>
          <w:szCs w:val="24"/>
          <w:lang w:val="en-US"/>
        </w:rPr>
        <w:t>also have influence</w:t>
      </w:r>
      <w:r w:rsidR="00DD6CEC" w:rsidRPr="00BD4C14">
        <w:rPr>
          <w:rFonts w:ascii="Times New Roman" w:eastAsia="Times New Roman" w:hAnsi="Times New Roman"/>
          <w:color w:val="000000" w:themeColor="text1"/>
          <w:sz w:val="24"/>
          <w:szCs w:val="24"/>
          <w:lang w:val="en-US"/>
        </w:rPr>
        <w:t>s</w:t>
      </w:r>
      <w:r w:rsidRPr="00BD4C14">
        <w:rPr>
          <w:rFonts w:ascii="Times New Roman" w:eastAsia="Times New Roman" w:hAnsi="Times New Roman"/>
          <w:color w:val="000000" w:themeColor="text1"/>
          <w:sz w:val="24"/>
          <w:szCs w:val="24"/>
          <w:lang w:val="en-US"/>
        </w:rPr>
        <w:t xml:space="preserve"> on students’ writing anxiety </w:t>
      </w:r>
      <w:r w:rsidR="00DD6CEC" w:rsidRPr="00BD4C14">
        <w:rPr>
          <w:rFonts w:ascii="Times New Roman" w:eastAsia="Times New Roman" w:hAnsi="Times New Roman"/>
          <w:color w:val="000000" w:themeColor="text1"/>
          <w:sz w:val="24"/>
          <w:szCs w:val="24"/>
          <w:lang w:val="en-US"/>
        </w:rPr>
        <w:t>(</w:t>
      </w:r>
      <w:proofErr w:type="spellStart"/>
      <w:r w:rsidR="00DD6CEC" w:rsidRPr="00BD4C14">
        <w:rPr>
          <w:rFonts w:ascii="Times New Roman" w:hAnsi="Times New Roman"/>
          <w:color w:val="000000" w:themeColor="text1"/>
          <w:sz w:val="24"/>
          <w:szCs w:val="24"/>
        </w:rPr>
        <w:t>Xie</w:t>
      </w:r>
      <w:proofErr w:type="spellEnd"/>
      <w:r w:rsidR="00DD6CEC" w:rsidRPr="00BD4C14">
        <w:rPr>
          <w:rFonts w:ascii="Times New Roman" w:hAnsi="Times New Roman"/>
          <w:color w:val="000000" w:themeColor="text1"/>
          <w:sz w:val="24"/>
          <w:szCs w:val="24"/>
        </w:rPr>
        <w:t xml:space="preserve"> </w:t>
      </w:r>
      <w:r w:rsidR="00DD6CEC" w:rsidRPr="00BD4C14">
        <w:rPr>
          <w:rFonts w:ascii="Times New Roman" w:hAnsi="Times New Roman"/>
          <w:color w:val="000000" w:themeColor="text1"/>
          <w:sz w:val="24"/>
          <w:szCs w:val="24"/>
        </w:rPr>
        <w:t>and Leong,</w:t>
      </w:r>
      <w:r w:rsidR="00DD6CEC" w:rsidRPr="00BD4C14">
        <w:rPr>
          <w:rFonts w:ascii="Times New Roman" w:hAnsi="Times New Roman"/>
          <w:color w:val="000000" w:themeColor="text1"/>
          <w:sz w:val="24"/>
          <w:szCs w:val="24"/>
        </w:rPr>
        <w:t xml:space="preserve"> </w:t>
      </w:r>
      <w:r w:rsidR="00DD6CEC" w:rsidRPr="00BD4C14">
        <w:rPr>
          <w:rFonts w:ascii="Times New Roman" w:hAnsi="Times New Roman"/>
          <w:color w:val="000000" w:themeColor="text1"/>
          <w:sz w:val="24"/>
          <w:szCs w:val="24"/>
        </w:rPr>
        <w:t>2008</w:t>
      </w:r>
      <w:r w:rsidR="0041264D" w:rsidRPr="00BD4C14">
        <w:rPr>
          <w:rFonts w:ascii="Times New Roman" w:hAnsi="Times New Roman"/>
          <w:color w:val="000000" w:themeColor="text1"/>
          <w:sz w:val="24"/>
          <w:szCs w:val="24"/>
        </w:rPr>
        <w:t xml:space="preserve">; </w:t>
      </w:r>
      <w:r w:rsidR="0041264D" w:rsidRPr="00BD4C14">
        <w:rPr>
          <w:rFonts w:ascii="Times New Roman" w:hAnsi="Times New Roman"/>
          <w:color w:val="000000" w:themeColor="text1"/>
          <w:sz w:val="24"/>
          <w:szCs w:val="24"/>
        </w:rPr>
        <w:t xml:space="preserve">Von der </w:t>
      </w:r>
      <w:proofErr w:type="spellStart"/>
      <w:r w:rsidR="0041264D" w:rsidRPr="00BD4C14">
        <w:rPr>
          <w:rFonts w:ascii="Times New Roman" w:hAnsi="Times New Roman"/>
          <w:color w:val="000000" w:themeColor="text1"/>
          <w:sz w:val="24"/>
          <w:szCs w:val="24"/>
        </w:rPr>
        <w:t>Embse</w:t>
      </w:r>
      <w:proofErr w:type="spellEnd"/>
      <w:r w:rsidR="0041264D" w:rsidRPr="00BD4C14">
        <w:rPr>
          <w:rFonts w:ascii="Times New Roman" w:hAnsi="Times New Roman"/>
          <w:color w:val="000000" w:themeColor="text1"/>
          <w:sz w:val="24"/>
          <w:szCs w:val="24"/>
        </w:rPr>
        <w:t xml:space="preserve"> </w:t>
      </w:r>
      <w:r w:rsidR="0041264D" w:rsidRPr="00BD4C14">
        <w:rPr>
          <w:rFonts w:ascii="Times New Roman" w:hAnsi="Times New Roman"/>
          <w:i/>
          <w:iCs/>
          <w:color w:val="000000" w:themeColor="text1"/>
          <w:sz w:val="24"/>
          <w:szCs w:val="24"/>
        </w:rPr>
        <w:t>et al.</w:t>
      </w:r>
      <w:r w:rsidR="0041264D" w:rsidRPr="00BD4C14">
        <w:rPr>
          <w:rFonts w:ascii="Times New Roman" w:hAnsi="Times New Roman"/>
          <w:color w:val="000000" w:themeColor="text1"/>
          <w:sz w:val="24"/>
          <w:szCs w:val="24"/>
        </w:rPr>
        <w:t>, 2018)</w:t>
      </w:r>
      <w:r w:rsidRPr="00BD4C14">
        <w:rPr>
          <w:rFonts w:ascii="Times New Roman" w:eastAsia="Times New Roman" w:hAnsi="Times New Roman"/>
          <w:color w:val="000000" w:themeColor="text1"/>
          <w:sz w:val="24"/>
          <w:szCs w:val="24"/>
          <w:lang w:val="en-US"/>
        </w:rPr>
        <w:t>.</w:t>
      </w:r>
      <w:r w:rsidR="00A460BF" w:rsidRPr="00BD4C14">
        <w:rPr>
          <w:rFonts w:ascii="Times New Roman" w:eastAsia="Times New Roman" w:hAnsi="Times New Roman"/>
          <w:color w:val="000000" w:themeColor="text1"/>
          <w:sz w:val="24"/>
          <w:szCs w:val="24"/>
          <w:lang w:val="en-US"/>
        </w:rPr>
        <w:t xml:space="preserve"> In this sense, various educational </w:t>
      </w:r>
      <w:r w:rsidR="004C0CC5" w:rsidRPr="00BD4C14">
        <w:rPr>
          <w:rFonts w:ascii="Times New Roman" w:eastAsia="Times New Roman" w:hAnsi="Times New Roman"/>
          <w:color w:val="000000" w:themeColor="text1"/>
          <w:sz w:val="24"/>
          <w:szCs w:val="24"/>
          <w:lang w:val="en-US"/>
        </w:rPr>
        <w:t xml:space="preserve">settings, </w:t>
      </w:r>
      <w:r w:rsidR="00A460BF" w:rsidRPr="00BD4C14">
        <w:rPr>
          <w:rFonts w:ascii="Times New Roman" w:eastAsia="Times New Roman" w:hAnsi="Times New Roman"/>
          <w:color w:val="000000" w:themeColor="text1"/>
          <w:sz w:val="24"/>
          <w:szCs w:val="24"/>
          <w:lang w:val="en-US"/>
        </w:rPr>
        <w:t>and cultures</w:t>
      </w:r>
      <w:r w:rsidRPr="00BD4C14">
        <w:rPr>
          <w:rFonts w:ascii="Times New Roman" w:eastAsia="Times New Roman" w:hAnsi="Times New Roman"/>
          <w:color w:val="000000" w:themeColor="text1"/>
          <w:sz w:val="24"/>
          <w:szCs w:val="24"/>
          <w:lang w:val="en-US"/>
        </w:rPr>
        <w:t xml:space="preserve"> </w:t>
      </w:r>
      <w:r w:rsidR="00A460BF" w:rsidRPr="00BD4C14">
        <w:rPr>
          <w:rFonts w:ascii="Times New Roman" w:eastAsia="Times New Roman" w:hAnsi="Times New Roman"/>
          <w:color w:val="000000" w:themeColor="text1"/>
          <w:sz w:val="24"/>
          <w:szCs w:val="24"/>
          <w:lang w:val="en-US"/>
        </w:rPr>
        <w:t xml:space="preserve">that students are sitting in could bring different academic experiences and perceptions towards academic writing </w:t>
      </w:r>
      <w:r w:rsidR="006E4800" w:rsidRPr="00BD4C14">
        <w:rPr>
          <w:rFonts w:ascii="Times New Roman" w:eastAsia="Times New Roman" w:hAnsi="Times New Roman"/>
          <w:color w:val="000000" w:themeColor="text1"/>
          <w:sz w:val="24"/>
          <w:szCs w:val="24"/>
          <w:lang w:val="en-US"/>
        </w:rPr>
        <w:t>(</w:t>
      </w:r>
      <w:r w:rsidR="006E4800" w:rsidRPr="00BD4C14">
        <w:rPr>
          <w:rFonts w:ascii="Times New Roman" w:hAnsi="Times New Roman"/>
          <w:color w:val="000000" w:themeColor="text1"/>
          <w:sz w:val="24"/>
          <w:szCs w:val="24"/>
        </w:rPr>
        <w:t>Lowe, 2019)</w:t>
      </w:r>
      <w:r w:rsidR="00A460BF" w:rsidRPr="00BD4C14">
        <w:rPr>
          <w:rFonts w:ascii="Times New Roman" w:eastAsia="Times New Roman" w:hAnsi="Times New Roman"/>
          <w:color w:val="000000" w:themeColor="text1"/>
          <w:sz w:val="24"/>
          <w:szCs w:val="24"/>
          <w:lang w:val="en-US"/>
        </w:rPr>
        <w:t>. In other words, from students’ family economic status to cultural values attached on academic writing, to learning community, all</w:t>
      </w:r>
      <w:r w:rsidR="00727623" w:rsidRPr="00BD4C14">
        <w:rPr>
          <w:rFonts w:ascii="Times New Roman" w:eastAsia="Times New Roman" w:hAnsi="Times New Roman"/>
          <w:color w:val="000000" w:themeColor="text1"/>
          <w:sz w:val="24"/>
          <w:szCs w:val="24"/>
          <w:lang w:val="en-US"/>
        </w:rPr>
        <w:t xml:space="preserve"> these profoundly impacts on students’ writing anxiety</w:t>
      </w:r>
      <w:r w:rsidR="00A460BF" w:rsidRPr="00BD4C14">
        <w:rPr>
          <w:rFonts w:ascii="Times New Roman" w:eastAsia="Times New Roman" w:hAnsi="Times New Roman"/>
          <w:color w:val="000000" w:themeColor="text1"/>
          <w:sz w:val="24"/>
          <w:szCs w:val="24"/>
          <w:lang w:val="en-US"/>
        </w:rPr>
        <w:t xml:space="preserve"> and adds to the complexity of this construct (</w:t>
      </w:r>
      <w:r w:rsidR="00587236" w:rsidRPr="00BD4C14">
        <w:rPr>
          <w:rFonts w:ascii="Times New Roman" w:eastAsia="Times New Roman" w:hAnsi="Times New Roman"/>
          <w:color w:val="000000" w:themeColor="text1"/>
          <w:sz w:val="24"/>
          <w:szCs w:val="24"/>
          <w:lang w:val="en-US"/>
        </w:rPr>
        <w:t>Amanda, 2018</w:t>
      </w:r>
      <w:r w:rsidR="00A460BF" w:rsidRPr="00BD4C14">
        <w:rPr>
          <w:rFonts w:ascii="Times New Roman" w:eastAsia="Times New Roman" w:hAnsi="Times New Roman"/>
          <w:color w:val="000000" w:themeColor="text1"/>
          <w:sz w:val="24"/>
          <w:szCs w:val="24"/>
          <w:lang w:val="en-US"/>
        </w:rPr>
        <w:t>)</w:t>
      </w:r>
      <w:r w:rsidR="00727623" w:rsidRPr="00BD4C14">
        <w:rPr>
          <w:rFonts w:ascii="Times New Roman" w:eastAsia="Times New Roman" w:hAnsi="Times New Roman"/>
          <w:color w:val="000000" w:themeColor="text1"/>
          <w:sz w:val="24"/>
          <w:szCs w:val="24"/>
          <w:lang w:val="en-US"/>
        </w:rPr>
        <w:t>.</w:t>
      </w:r>
      <w:r w:rsidR="00DD6CEC" w:rsidRPr="00BD4C14">
        <w:rPr>
          <w:rFonts w:ascii="Times New Roman" w:eastAsia="Times New Roman" w:hAnsi="Times New Roman"/>
          <w:color w:val="000000" w:themeColor="text1"/>
          <w:sz w:val="24"/>
          <w:szCs w:val="24"/>
          <w:lang w:val="en-US"/>
        </w:rPr>
        <w:t xml:space="preserve"> </w:t>
      </w:r>
      <w:r w:rsidR="00587236" w:rsidRPr="00BD4C14">
        <w:rPr>
          <w:rFonts w:ascii="Times New Roman" w:eastAsia="Times New Roman" w:hAnsi="Times New Roman"/>
          <w:color w:val="000000" w:themeColor="text1"/>
          <w:sz w:val="24"/>
          <w:szCs w:val="24"/>
          <w:lang w:val="en-US"/>
        </w:rPr>
        <w:t xml:space="preserve">For example, </w:t>
      </w:r>
      <w:r w:rsidR="003A3908" w:rsidRPr="00BD4C14">
        <w:rPr>
          <w:rFonts w:ascii="Times New Roman" w:eastAsia="Times New Roman" w:hAnsi="Times New Roman"/>
          <w:color w:val="000000" w:themeColor="text1"/>
          <w:sz w:val="24"/>
          <w:szCs w:val="24"/>
          <w:lang w:val="en-US"/>
        </w:rPr>
        <w:t>in</w:t>
      </w:r>
      <w:r w:rsidR="00587236" w:rsidRPr="00BD4C14">
        <w:rPr>
          <w:rFonts w:ascii="Times New Roman" w:eastAsia="Times New Roman" w:hAnsi="Times New Roman"/>
          <w:color w:val="000000" w:themeColor="text1"/>
          <w:sz w:val="24"/>
          <w:szCs w:val="24"/>
          <w:lang w:val="en-US"/>
        </w:rPr>
        <w:t xml:space="preserve"> </w:t>
      </w:r>
      <w:proofErr w:type="spellStart"/>
      <w:r w:rsidR="006F670F" w:rsidRPr="00BD4C14">
        <w:rPr>
          <w:rFonts w:ascii="Times New Roman" w:eastAsia="Times New Roman" w:hAnsi="Times New Roman"/>
          <w:color w:val="000000" w:themeColor="text1"/>
          <w:sz w:val="24"/>
          <w:szCs w:val="24"/>
          <w:lang w:val="en-US"/>
        </w:rPr>
        <w:t>Chaliawala</w:t>
      </w:r>
      <w:proofErr w:type="spellEnd"/>
      <w:r w:rsidR="006F670F" w:rsidRPr="00BD4C14">
        <w:rPr>
          <w:rFonts w:ascii="Times New Roman" w:eastAsia="Times New Roman" w:hAnsi="Times New Roman"/>
          <w:color w:val="000000" w:themeColor="text1"/>
          <w:sz w:val="24"/>
          <w:szCs w:val="24"/>
          <w:lang w:val="en-US"/>
        </w:rPr>
        <w:t xml:space="preserve">, </w:t>
      </w:r>
      <w:proofErr w:type="spellStart"/>
      <w:r w:rsidR="006F670F" w:rsidRPr="00BD4C14">
        <w:rPr>
          <w:rFonts w:ascii="Times New Roman" w:eastAsia="Times New Roman" w:hAnsi="Times New Roman"/>
          <w:color w:val="000000" w:themeColor="text1"/>
          <w:sz w:val="24"/>
          <w:szCs w:val="24"/>
          <w:lang w:val="en-US"/>
        </w:rPr>
        <w:t>Vidourek</w:t>
      </w:r>
      <w:proofErr w:type="spellEnd"/>
      <w:r w:rsidR="006F670F" w:rsidRPr="00BD4C14">
        <w:rPr>
          <w:rFonts w:ascii="Times New Roman" w:eastAsia="Times New Roman" w:hAnsi="Times New Roman"/>
          <w:color w:val="000000" w:themeColor="text1"/>
          <w:sz w:val="24"/>
          <w:szCs w:val="24"/>
          <w:lang w:val="en-US"/>
        </w:rPr>
        <w:t xml:space="preserve"> </w:t>
      </w:r>
      <w:r w:rsidR="006F670F" w:rsidRPr="00BD4C14">
        <w:rPr>
          <w:rFonts w:ascii="Times New Roman" w:eastAsia="Times New Roman" w:hAnsi="Times New Roman"/>
          <w:color w:val="000000" w:themeColor="text1"/>
          <w:sz w:val="24"/>
          <w:szCs w:val="24"/>
          <w:lang w:val="en-US"/>
        </w:rPr>
        <w:t>and King</w:t>
      </w:r>
      <w:r w:rsidR="006F670F" w:rsidRPr="00BD4C14">
        <w:rPr>
          <w:rFonts w:ascii="Times New Roman" w:eastAsia="Times New Roman" w:hAnsi="Times New Roman"/>
          <w:color w:val="000000" w:themeColor="text1"/>
          <w:sz w:val="24"/>
          <w:szCs w:val="24"/>
          <w:lang w:val="en-US"/>
        </w:rPr>
        <w:t xml:space="preserve">’s </w:t>
      </w:r>
      <w:r w:rsidR="006F670F" w:rsidRPr="00BD4C14">
        <w:rPr>
          <w:rFonts w:ascii="Times New Roman" w:eastAsia="Times New Roman" w:hAnsi="Times New Roman"/>
          <w:color w:val="000000" w:themeColor="text1"/>
          <w:sz w:val="24"/>
          <w:szCs w:val="24"/>
          <w:lang w:val="en-US"/>
        </w:rPr>
        <w:t>(2024)</w:t>
      </w:r>
      <w:r w:rsidR="006F670F" w:rsidRPr="00BD4C14">
        <w:rPr>
          <w:rFonts w:ascii="Times New Roman" w:eastAsia="Times New Roman" w:hAnsi="Times New Roman"/>
          <w:color w:val="000000" w:themeColor="text1"/>
          <w:sz w:val="24"/>
          <w:szCs w:val="24"/>
          <w:lang w:val="en-US"/>
        </w:rPr>
        <w:t xml:space="preserve"> </w:t>
      </w:r>
      <w:r w:rsidR="00DF243F" w:rsidRPr="00BD4C14">
        <w:rPr>
          <w:rFonts w:ascii="Times New Roman" w:eastAsia="Times New Roman" w:hAnsi="Times New Roman"/>
          <w:color w:val="000000" w:themeColor="text1"/>
          <w:sz w:val="24"/>
          <w:szCs w:val="24"/>
          <w:lang w:val="en-US"/>
        </w:rPr>
        <w:t xml:space="preserve">systematic </w:t>
      </w:r>
      <w:r w:rsidR="006F670F" w:rsidRPr="00BD4C14">
        <w:rPr>
          <w:rFonts w:ascii="Times New Roman" w:eastAsia="Times New Roman" w:hAnsi="Times New Roman"/>
          <w:color w:val="000000" w:themeColor="text1"/>
          <w:sz w:val="24"/>
          <w:szCs w:val="24"/>
          <w:lang w:val="en-US"/>
        </w:rPr>
        <w:t xml:space="preserve">review, it shows that Asian students may encounter greater academic challenges due to Asian traditional familial values attached on students’ academic achievements, which may cause greater academic anxiety. </w:t>
      </w:r>
      <w:r w:rsidR="004C0CC5" w:rsidRPr="00BD4C14">
        <w:rPr>
          <w:rFonts w:ascii="Times New Roman" w:hAnsi="Times New Roman"/>
          <w:color w:val="000000" w:themeColor="text1"/>
          <w:sz w:val="24"/>
          <w:szCs w:val="24"/>
          <w:lang w:val="en-US"/>
        </w:rPr>
        <w:t xml:space="preserve">Besides, at the university level, students not only need to navigate the </w:t>
      </w:r>
      <w:r w:rsidR="004C0CC5" w:rsidRPr="00BD4C14">
        <w:rPr>
          <w:rFonts w:ascii="Times New Roman" w:hAnsi="Times New Roman"/>
          <w:color w:val="000000" w:themeColor="text1"/>
          <w:sz w:val="24"/>
          <w:szCs w:val="24"/>
        </w:rPr>
        <w:t>academic pressures</w:t>
      </w:r>
      <w:r w:rsidR="004C0CC5" w:rsidRPr="00BD4C14">
        <w:rPr>
          <w:rFonts w:ascii="Times New Roman" w:hAnsi="Times New Roman"/>
          <w:color w:val="000000" w:themeColor="text1"/>
          <w:sz w:val="24"/>
          <w:szCs w:val="24"/>
        </w:rPr>
        <w:t xml:space="preserve"> from assignments, but also </w:t>
      </w:r>
      <w:r w:rsidR="004C0CC5" w:rsidRPr="00BD4C14">
        <w:rPr>
          <w:rFonts w:ascii="Times New Roman" w:hAnsi="Times New Roman"/>
          <w:color w:val="000000" w:themeColor="text1"/>
          <w:sz w:val="24"/>
          <w:szCs w:val="24"/>
        </w:rPr>
        <w:t>at a critical juncture</w:t>
      </w:r>
      <w:r w:rsidR="004C0CC5" w:rsidRPr="00BD4C14">
        <w:rPr>
          <w:rFonts w:ascii="Times New Roman" w:hAnsi="Times New Roman"/>
          <w:color w:val="000000" w:themeColor="text1"/>
          <w:sz w:val="24"/>
          <w:szCs w:val="24"/>
        </w:rPr>
        <w:t xml:space="preserve"> of decision-making regarding </w:t>
      </w:r>
      <w:r w:rsidR="004C0CC5" w:rsidRPr="00BD4C14">
        <w:rPr>
          <w:rFonts w:ascii="Times New Roman" w:hAnsi="Times New Roman"/>
          <w:color w:val="000000" w:themeColor="text1"/>
          <w:sz w:val="24"/>
          <w:szCs w:val="24"/>
        </w:rPr>
        <w:t xml:space="preserve">further education or </w:t>
      </w:r>
      <w:r w:rsidR="004C0CC5" w:rsidRPr="00BD4C14">
        <w:rPr>
          <w:rFonts w:ascii="Times New Roman" w:hAnsi="Times New Roman"/>
          <w:color w:val="000000" w:themeColor="text1"/>
          <w:sz w:val="24"/>
          <w:szCs w:val="24"/>
        </w:rPr>
        <w:t>career</w:t>
      </w:r>
      <w:r w:rsidR="004C0CC5" w:rsidRPr="00BD4C14">
        <w:rPr>
          <w:rFonts w:ascii="Times New Roman" w:hAnsi="Times New Roman"/>
          <w:color w:val="000000" w:themeColor="text1"/>
          <w:sz w:val="24"/>
          <w:szCs w:val="24"/>
        </w:rPr>
        <w:t xml:space="preserve"> paths</w:t>
      </w:r>
      <w:r w:rsidR="004C0CC5" w:rsidRPr="00BD4C14">
        <w:rPr>
          <w:rFonts w:ascii="Times New Roman" w:hAnsi="Times New Roman"/>
          <w:color w:val="000000" w:themeColor="text1"/>
          <w:sz w:val="24"/>
          <w:szCs w:val="24"/>
        </w:rPr>
        <w:t xml:space="preserve"> (</w:t>
      </w:r>
      <w:r w:rsidR="006F670F" w:rsidRPr="00BD4C14">
        <w:rPr>
          <w:rFonts w:ascii="Times New Roman" w:hAnsi="Times New Roman"/>
          <w:color w:val="000000" w:themeColor="text1"/>
          <w:sz w:val="24"/>
          <w:szCs w:val="24"/>
          <w:shd w:val="clear" w:color="auto" w:fill="FFFFFF"/>
        </w:rPr>
        <w:t>Lo</w:t>
      </w:r>
      <w:r w:rsidR="006F670F" w:rsidRPr="00BD4C14">
        <w:rPr>
          <w:rFonts w:ascii="Times New Roman" w:hAnsi="Times New Roman"/>
          <w:color w:val="000000" w:themeColor="text1"/>
          <w:sz w:val="24"/>
          <w:szCs w:val="24"/>
          <w:shd w:val="clear" w:color="auto" w:fill="FFFFFF"/>
        </w:rPr>
        <w:t xml:space="preserve"> </w:t>
      </w:r>
      <w:r w:rsidR="006F670F" w:rsidRPr="00BD4C14">
        <w:rPr>
          <w:rFonts w:ascii="Times New Roman" w:hAnsi="Times New Roman"/>
          <w:i/>
          <w:iCs/>
          <w:color w:val="000000" w:themeColor="text1"/>
          <w:sz w:val="24"/>
          <w:szCs w:val="24"/>
        </w:rPr>
        <w:t>et al</w:t>
      </w:r>
      <w:r w:rsidR="006F670F" w:rsidRPr="00BD4C14">
        <w:rPr>
          <w:rFonts w:ascii="Times New Roman" w:hAnsi="Times New Roman"/>
          <w:color w:val="000000" w:themeColor="text1"/>
          <w:sz w:val="24"/>
          <w:szCs w:val="24"/>
        </w:rPr>
        <w:t>., 2020</w:t>
      </w:r>
      <w:r w:rsidR="004C0CC5" w:rsidRPr="00BD4C14">
        <w:rPr>
          <w:rFonts w:ascii="Times New Roman" w:hAnsi="Times New Roman"/>
          <w:color w:val="000000" w:themeColor="text1"/>
          <w:sz w:val="24"/>
          <w:szCs w:val="24"/>
        </w:rPr>
        <w:t xml:space="preserve">). </w:t>
      </w:r>
      <w:r w:rsidR="004C0CC5" w:rsidRPr="00BD4C14">
        <w:rPr>
          <w:rFonts w:ascii="Times New Roman" w:hAnsi="Times New Roman"/>
          <w:color w:val="000000" w:themeColor="text1"/>
          <w:sz w:val="24"/>
          <w:szCs w:val="24"/>
        </w:rPr>
        <w:t>In either situation</w:t>
      </w:r>
      <w:r w:rsidR="00B47155" w:rsidRPr="00BD4C14">
        <w:rPr>
          <w:rFonts w:ascii="Times New Roman" w:hAnsi="Times New Roman"/>
          <w:color w:val="000000" w:themeColor="text1"/>
          <w:sz w:val="24"/>
          <w:szCs w:val="24"/>
        </w:rPr>
        <w:t>, the academic performance plays a role in shaping students’ future choices, which may also lead to anxiety among university students</w:t>
      </w:r>
      <w:r w:rsidR="00472575" w:rsidRPr="00BD4C14">
        <w:rPr>
          <w:rFonts w:ascii="Times New Roman" w:hAnsi="Times New Roman"/>
          <w:color w:val="000000" w:themeColor="text1"/>
          <w:sz w:val="24"/>
          <w:szCs w:val="24"/>
        </w:rPr>
        <w:t xml:space="preserve"> situated in the social contexts</w:t>
      </w:r>
      <w:r w:rsidR="004A4BED" w:rsidRPr="00BD4C14">
        <w:rPr>
          <w:rFonts w:ascii="Times New Roman" w:hAnsi="Times New Roman"/>
          <w:color w:val="000000" w:themeColor="text1"/>
          <w:sz w:val="24"/>
          <w:szCs w:val="24"/>
        </w:rPr>
        <w:t xml:space="preserve"> (</w:t>
      </w:r>
      <w:r w:rsidR="004A4BED" w:rsidRPr="00BD4C14">
        <w:rPr>
          <w:rFonts w:ascii="Times New Roman" w:hAnsi="Times New Roman"/>
          <w:color w:val="000000" w:themeColor="text1"/>
          <w:sz w:val="24"/>
          <w:szCs w:val="24"/>
        </w:rPr>
        <w:t xml:space="preserve">Li </w:t>
      </w:r>
      <w:r w:rsidR="004A4BED" w:rsidRPr="00BD4C14">
        <w:rPr>
          <w:rFonts w:ascii="Times New Roman" w:hAnsi="Times New Roman"/>
          <w:i/>
          <w:iCs/>
          <w:color w:val="000000" w:themeColor="text1"/>
          <w:sz w:val="24"/>
          <w:szCs w:val="24"/>
        </w:rPr>
        <w:t>et al</w:t>
      </w:r>
      <w:r w:rsidR="004A4BED" w:rsidRPr="00BD4C14">
        <w:rPr>
          <w:rFonts w:ascii="Times New Roman" w:hAnsi="Times New Roman"/>
          <w:color w:val="000000" w:themeColor="text1"/>
          <w:sz w:val="24"/>
          <w:szCs w:val="24"/>
        </w:rPr>
        <w:t>., 2022</w:t>
      </w:r>
      <w:r w:rsidR="004A4BED" w:rsidRPr="00BD4C14">
        <w:rPr>
          <w:rFonts w:ascii="Times New Roman" w:hAnsi="Times New Roman"/>
          <w:color w:val="000000" w:themeColor="text1"/>
          <w:sz w:val="24"/>
          <w:szCs w:val="24"/>
        </w:rPr>
        <w:t>)</w:t>
      </w:r>
      <w:r w:rsidR="00B47155" w:rsidRPr="00BD4C14">
        <w:rPr>
          <w:rFonts w:ascii="Times New Roman" w:hAnsi="Times New Roman"/>
          <w:color w:val="000000" w:themeColor="text1"/>
          <w:sz w:val="24"/>
          <w:szCs w:val="24"/>
        </w:rPr>
        <w:t>.</w:t>
      </w:r>
    </w:p>
    <w:p w14:paraId="3C1FABFC" w14:textId="77777777" w:rsidR="004C0CC5" w:rsidRPr="00BD4C14" w:rsidRDefault="004C0CC5" w:rsidP="00402941">
      <w:pPr>
        <w:spacing w:line="360" w:lineRule="auto"/>
        <w:rPr>
          <w:rFonts w:ascii="Times New Roman" w:eastAsia="Times New Roman" w:hAnsi="Times New Roman"/>
          <w:color w:val="000000" w:themeColor="text1"/>
          <w:sz w:val="24"/>
          <w:szCs w:val="24"/>
          <w:lang w:val="en-US"/>
        </w:rPr>
      </w:pPr>
    </w:p>
    <w:p w14:paraId="5AC58A8C" w14:textId="59C19887" w:rsidR="00DF243F" w:rsidRPr="00BD4C14" w:rsidRDefault="00DF243F" w:rsidP="00402941">
      <w:pPr>
        <w:spacing w:line="360" w:lineRule="auto"/>
        <w:rPr>
          <w:rFonts w:ascii="Times New Roman" w:hAnsi="Times New Roman"/>
          <w:color w:val="000000" w:themeColor="text1"/>
          <w:sz w:val="24"/>
          <w:szCs w:val="24"/>
          <w:shd w:val="clear" w:color="auto" w:fill="FFFFFF"/>
        </w:rPr>
      </w:pPr>
      <w:r w:rsidRPr="00BD4C14">
        <w:rPr>
          <w:rFonts w:ascii="Times New Roman" w:eastAsia="Times New Roman" w:hAnsi="Times New Roman"/>
          <w:color w:val="000000" w:themeColor="text1"/>
          <w:sz w:val="24"/>
          <w:szCs w:val="24"/>
          <w:lang w:val="en-US"/>
        </w:rPr>
        <w:t xml:space="preserve">The above discussion suggests a complex </w:t>
      </w:r>
      <w:r w:rsidR="00B47155" w:rsidRPr="00BD4C14">
        <w:rPr>
          <w:rFonts w:ascii="Times New Roman" w:hAnsi="Times New Roman"/>
          <w:color w:val="000000" w:themeColor="text1"/>
          <w:sz w:val="24"/>
          <w:szCs w:val="24"/>
        </w:rPr>
        <w:t>interplay between the demanding academic expectations and</w:t>
      </w:r>
      <w:r w:rsidRPr="00BD4C14">
        <w:rPr>
          <w:rFonts w:ascii="Times New Roman" w:hAnsi="Times New Roman"/>
          <w:color w:val="000000" w:themeColor="text1"/>
          <w:sz w:val="24"/>
          <w:szCs w:val="24"/>
        </w:rPr>
        <w:t xml:space="preserve"> </w:t>
      </w:r>
      <w:r w:rsidR="00B47155" w:rsidRPr="00BD4C14">
        <w:rPr>
          <w:rFonts w:ascii="Times New Roman" w:hAnsi="Times New Roman"/>
          <w:color w:val="000000" w:themeColor="text1"/>
          <w:sz w:val="24"/>
          <w:szCs w:val="24"/>
        </w:rPr>
        <w:t>soci</w:t>
      </w:r>
      <w:r w:rsidR="00B47155" w:rsidRPr="00BD4C14">
        <w:rPr>
          <w:rFonts w:ascii="Times New Roman" w:hAnsi="Times New Roman"/>
          <w:color w:val="000000" w:themeColor="text1"/>
          <w:sz w:val="24"/>
          <w:szCs w:val="24"/>
        </w:rPr>
        <w:t>o-cultural</w:t>
      </w:r>
      <w:r w:rsidR="00B47155" w:rsidRPr="00BD4C14">
        <w:rPr>
          <w:rFonts w:ascii="Times New Roman" w:hAnsi="Times New Roman"/>
          <w:color w:val="000000" w:themeColor="text1"/>
          <w:sz w:val="24"/>
          <w:szCs w:val="24"/>
        </w:rPr>
        <w:t xml:space="preserve"> context</w:t>
      </w:r>
      <w:r w:rsidRPr="00BD4C14">
        <w:rPr>
          <w:rFonts w:ascii="Times New Roman" w:hAnsi="Times New Roman"/>
          <w:color w:val="000000" w:themeColor="text1"/>
          <w:sz w:val="24"/>
          <w:szCs w:val="24"/>
        </w:rPr>
        <w:t>s</w:t>
      </w:r>
      <w:r w:rsidR="00B47155"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shaping university students’ academic experiences. </w:t>
      </w:r>
      <w:r w:rsidR="00727623" w:rsidRPr="00BD4C14">
        <w:rPr>
          <w:rFonts w:ascii="Times New Roman" w:eastAsia="Times New Roman" w:hAnsi="Times New Roman"/>
          <w:color w:val="000000" w:themeColor="text1"/>
          <w:sz w:val="24"/>
          <w:szCs w:val="24"/>
          <w:lang w:val="en-US"/>
        </w:rPr>
        <w:t>However,</w:t>
      </w:r>
      <w:r w:rsidRPr="00BD4C14">
        <w:rPr>
          <w:rFonts w:ascii="Times New Roman" w:eastAsia="Times New Roman" w:hAnsi="Times New Roman"/>
          <w:color w:val="000000" w:themeColor="text1"/>
          <w:sz w:val="24"/>
          <w:szCs w:val="24"/>
          <w:lang w:val="en-US"/>
        </w:rPr>
        <w:t xml:space="preserve"> while the cultural impact on academic anxiety is </w:t>
      </w:r>
      <w:proofErr w:type="spellStart"/>
      <w:r w:rsidRPr="00BD4C14">
        <w:rPr>
          <w:rFonts w:ascii="Times New Roman" w:eastAsia="Times New Roman" w:hAnsi="Times New Roman"/>
          <w:color w:val="000000" w:themeColor="text1"/>
          <w:sz w:val="24"/>
          <w:szCs w:val="24"/>
          <w:lang w:val="en-US"/>
        </w:rPr>
        <w:t>recogni</w:t>
      </w:r>
      <w:r w:rsidR="00296367">
        <w:rPr>
          <w:rFonts w:ascii="Times New Roman" w:eastAsia="Times New Roman" w:hAnsi="Times New Roman"/>
          <w:color w:val="000000" w:themeColor="text1"/>
          <w:sz w:val="24"/>
          <w:szCs w:val="24"/>
          <w:lang w:val="en-US"/>
        </w:rPr>
        <w:t>s</w:t>
      </w:r>
      <w:r w:rsidRPr="00BD4C14">
        <w:rPr>
          <w:rFonts w:ascii="Times New Roman" w:eastAsia="Times New Roman" w:hAnsi="Times New Roman"/>
          <w:color w:val="000000" w:themeColor="text1"/>
          <w:sz w:val="24"/>
          <w:szCs w:val="24"/>
          <w:lang w:val="en-US"/>
        </w:rPr>
        <w:t>ed</w:t>
      </w:r>
      <w:proofErr w:type="spellEnd"/>
      <w:r w:rsidRPr="00BD4C14">
        <w:rPr>
          <w:rFonts w:ascii="Times New Roman" w:eastAsia="Times New Roman" w:hAnsi="Times New Roman"/>
          <w:color w:val="000000" w:themeColor="text1"/>
          <w:sz w:val="24"/>
          <w:szCs w:val="24"/>
          <w:lang w:val="en-US"/>
        </w:rPr>
        <w:t xml:space="preserve"> in existing literature, there is still a dearth of cross-cultural studies looking into students’ academic anxiety and writing anxiety (</w:t>
      </w:r>
      <w:r w:rsidRPr="00BD4C14">
        <w:rPr>
          <w:rFonts w:ascii="Times New Roman" w:hAnsi="Times New Roman"/>
          <w:color w:val="000000" w:themeColor="text1"/>
          <w:sz w:val="24"/>
          <w:szCs w:val="24"/>
        </w:rPr>
        <w:t>Lowe, 2019</w:t>
      </w:r>
      <w:r w:rsidRPr="00BD4C14">
        <w:rPr>
          <w:rFonts w:ascii="Times New Roman" w:eastAsia="Times New Roman" w:hAnsi="Times New Roman"/>
          <w:color w:val="000000" w:themeColor="text1"/>
          <w:sz w:val="24"/>
          <w:szCs w:val="24"/>
          <w:lang w:val="en-US"/>
        </w:rPr>
        <w:t xml:space="preserve">). Therefore, this research aims to </w:t>
      </w:r>
    </w:p>
    <w:p w14:paraId="47A8EEDA" w14:textId="483EC75B" w:rsidR="00727623" w:rsidRPr="00BD4C14" w:rsidRDefault="00727623" w:rsidP="00402941">
      <w:pPr>
        <w:spacing w:line="360" w:lineRule="auto"/>
        <w:rPr>
          <w:rFonts w:ascii="Times New Roman" w:eastAsia="Times New Roman" w:hAnsi="Times New Roman"/>
          <w:color w:val="000000" w:themeColor="text1"/>
          <w:sz w:val="24"/>
          <w:szCs w:val="24"/>
          <w:lang w:val="en-US"/>
        </w:rPr>
      </w:pPr>
      <w:r w:rsidRPr="00BD4C14">
        <w:rPr>
          <w:rFonts w:ascii="Times New Roman" w:eastAsia="Times New Roman" w:hAnsi="Times New Roman"/>
          <w:color w:val="000000" w:themeColor="text1"/>
          <w:sz w:val="24"/>
          <w:szCs w:val="24"/>
          <w:lang w:val="en-US"/>
        </w:rPr>
        <w:t>Therefore, this research intends to</w:t>
      </w:r>
      <w:r w:rsidR="00DF243F" w:rsidRPr="00BD4C14">
        <w:rPr>
          <w:rFonts w:ascii="Times New Roman" w:eastAsia="Times New Roman" w:hAnsi="Times New Roman"/>
          <w:color w:val="000000" w:themeColor="text1"/>
          <w:sz w:val="24"/>
          <w:szCs w:val="24"/>
          <w:lang w:val="en-US"/>
        </w:rPr>
        <w:t xml:space="preserve"> investigate </w:t>
      </w:r>
      <w:r w:rsidR="00F8167E" w:rsidRPr="00BD4C14">
        <w:rPr>
          <w:rFonts w:ascii="Times New Roman" w:eastAsia="Times New Roman" w:hAnsi="Times New Roman"/>
          <w:color w:val="000000" w:themeColor="text1"/>
          <w:sz w:val="24"/>
          <w:szCs w:val="24"/>
          <w:lang w:val="en-US"/>
        </w:rPr>
        <w:t xml:space="preserve">university students’ experiences of writing anxiety in the UK and China, </w:t>
      </w:r>
      <w:r w:rsidR="00DF243F" w:rsidRPr="00BD4C14">
        <w:rPr>
          <w:rFonts w:ascii="Times New Roman" w:eastAsia="Times New Roman" w:hAnsi="Times New Roman"/>
          <w:color w:val="000000" w:themeColor="text1"/>
          <w:sz w:val="24"/>
          <w:szCs w:val="24"/>
          <w:lang w:val="en-US"/>
        </w:rPr>
        <w:t>in a wish to</w:t>
      </w:r>
      <w:r w:rsidR="00F8167E" w:rsidRPr="00BD4C14">
        <w:rPr>
          <w:rFonts w:ascii="Times New Roman" w:eastAsia="Times New Roman" w:hAnsi="Times New Roman"/>
          <w:color w:val="000000" w:themeColor="text1"/>
          <w:sz w:val="24"/>
          <w:szCs w:val="24"/>
          <w:lang w:val="en-US"/>
        </w:rPr>
        <w:t xml:space="preserve"> present a </w:t>
      </w:r>
      <w:r w:rsidR="00EA5978">
        <w:rPr>
          <w:rFonts w:ascii="Times New Roman" w:eastAsia="Times New Roman" w:hAnsi="Times New Roman"/>
          <w:color w:val="000000" w:themeColor="text1"/>
          <w:sz w:val="24"/>
          <w:szCs w:val="24"/>
          <w:lang w:val="en-US"/>
        </w:rPr>
        <w:t xml:space="preserve">more </w:t>
      </w:r>
      <w:r w:rsidR="00F8167E" w:rsidRPr="00BD4C14">
        <w:rPr>
          <w:rFonts w:ascii="Times New Roman" w:eastAsia="Times New Roman" w:hAnsi="Times New Roman"/>
          <w:color w:val="000000" w:themeColor="text1"/>
          <w:sz w:val="24"/>
          <w:szCs w:val="24"/>
          <w:lang w:val="en-US"/>
        </w:rPr>
        <w:t xml:space="preserve">complex understanding of writing anxiety across cultures and to help </w:t>
      </w:r>
      <w:r w:rsidR="00DF243F" w:rsidRPr="00BD4C14">
        <w:rPr>
          <w:rFonts w:ascii="Times New Roman" w:eastAsia="Times New Roman" w:hAnsi="Times New Roman"/>
          <w:color w:val="000000" w:themeColor="text1"/>
          <w:sz w:val="24"/>
          <w:szCs w:val="24"/>
          <w:lang w:val="en-US"/>
        </w:rPr>
        <w:t>bridge the current research</w:t>
      </w:r>
      <w:r w:rsidR="00F8167E" w:rsidRPr="00BD4C14">
        <w:rPr>
          <w:rFonts w:ascii="Times New Roman" w:eastAsia="Times New Roman" w:hAnsi="Times New Roman"/>
          <w:color w:val="000000" w:themeColor="text1"/>
          <w:sz w:val="24"/>
          <w:szCs w:val="24"/>
          <w:lang w:val="en-US"/>
        </w:rPr>
        <w:t>.</w:t>
      </w:r>
      <w:r w:rsidR="00DF243F" w:rsidRPr="00BD4C14">
        <w:rPr>
          <w:rFonts w:ascii="Times New Roman" w:eastAsia="Times New Roman" w:hAnsi="Times New Roman"/>
          <w:color w:val="000000" w:themeColor="text1"/>
          <w:sz w:val="24"/>
          <w:szCs w:val="24"/>
          <w:lang w:val="en-US"/>
        </w:rPr>
        <w:t xml:space="preserve"> </w:t>
      </w:r>
    </w:p>
    <w:p w14:paraId="70D4BC2C" w14:textId="77777777" w:rsidR="003B47CE" w:rsidRPr="00BD4C14" w:rsidRDefault="003B47CE" w:rsidP="00402941">
      <w:pPr>
        <w:spacing w:line="360" w:lineRule="auto"/>
        <w:rPr>
          <w:rFonts w:ascii="Times New Roman" w:hAnsi="Times New Roman"/>
          <w:color w:val="000000" w:themeColor="text1"/>
          <w:sz w:val="24"/>
          <w:szCs w:val="24"/>
        </w:rPr>
      </w:pPr>
    </w:p>
    <w:p w14:paraId="02EBFB74" w14:textId="77777777" w:rsidR="00DC2BB3" w:rsidRPr="00BD4C14" w:rsidRDefault="00DC2BB3" w:rsidP="00402941">
      <w:pPr>
        <w:pStyle w:val="ListParagraph"/>
        <w:numPr>
          <w:ilvl w:val="1"/>
          <w:numId w:val="1"/>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Researcher positionality</w:t>
      </w:r>
    </w:p>
    <w:p w14:paraId="7E852873" w14:textId="578B734E" w:rsidR="00D810B1" w:rsidRPr="00BD4C14" w:rsidRDefault="00DC2BB3" w:rsidP="00402941">
      <w:pPr>
        <w:spacing w:line="360" w:lineRule="auto"/>
        <w:rPr>
          <w:rFonts w:ascii="Times New Roman" w:hAnsi="Times New Roman"/>
          <w:color w:val="000000" w:themeColor="text1"/>
          <w:sz w:val="24"/>
          <w:szCs w:val="24"/>
          <w:lang w:val="en-US"/>
        </w:rPr>
      </w:pPr>
      <w:r w:rsidRPr="00BD4C14">
        <w:rPr>
          <w:rFonts w:ascii="Times New Roman" w:hAnsi="Times New Roman"/>
          <w:color w:val="000000" w:themeColor="text1"/>
          <w:sz w:val="24"/>
          <w:szCs w:val="24"/>
        </w:rPr>
        <w:lastRenderedPageBreak/>
        <w:t>The author is aware that her educational and cultural background consistently informs the research procedure. Growing up within China’s highly competitive educational system and then getting her masters’ degree in the UK, the author has experienced two different academic cultures and their respective demands related to academic writing. Correspondingly, she had experienced writing anxiety in both contexts, which, on the one hand, serves as a motivator for greater investment in academic writing practice. On the other hand, it also provoked negative emotional responses such as fear of failure and procrastination, which negatively influences her writing process. These personal experiences</w:t>
      </w:r>
      <w:r w:rsidR="000835CA" w:rsidRPr="00BD4C14">
        <w:rPr>
          <w:rFonts w:ascii="Times New Roman" w:hAnsi="Times New Roman"/>
          <w:color w:val="000000" w:themeColor="text1"/>
          <w:sz w:val="24"/>
          <w:szCs w:val="24"/>
        </w:rPr>
        <w:t xml:space="preserve"> have brought</w:t>
      </w:r>
      <w:r w:rsidRPr="00BD4C14">
        <w:rPr>
          <w:rFonts w:ascii="Times New Roman" w:hAnsi="Times New Roman"/>
          <w:color w:val="000000" w:themeColor="text1"/>
          <w:sz w:val="24"/>
          <w:szCs w:val="24"/>
        </w:rPr>
        <w:t xml:space="preserve"> the author an empathy for students facing writing anxiety</w:t>
      </w:r>
      <w:r w:rsidR="000835CA" w:rsidRPr="00BD4C14">
        <w:rPr>
          <w:rFonts w:ascii="Times New Roman" w:hAnsi="Times New Roman"/>
          <w:color w:val="000000" w:themeColor="text1"/>
          <w:sz w:val="24"/>
          <w:szCs w:val="24"/>
        </w:rPr>
        <w:t>.</w:t>
      </w:r>
      <w:r w:rsidRPr="00BD4C14">
        <w:rPr>
          <w:rFonts w:ascii="Times New Roman" w:hAnsi="Times New Roman"/>
          <w:color w:val="000000" w:themeColor="text1"/>
          <w:sz w:val="24"/>
          <w:szCs w:val="24"/>
        </w:rPr>
        <w:t xml:space="preserve"> However, research bias may also occur during the process of literature reading, data collection and analysis</w:t>
      </w:r>
      <w:r w:rsidR="000835CA" w:rsidRPr="00BD4C14">
        <w:rPr>
          <w:rFonts w:ascii="Times New Roman" w:hAnsi="Times New Roman"/>
          <w:color w:val="000000" w:themeColor="text1"/>
          <w:sz w:val="24"/>
          <w:szCs w:val="24"/>
        </w:rPr>
        <w:t xml:space="preserve"> (</w:t>
      </w:r>
      <w:proofErr w:type="spellStart"/>
      <w:r w:rsidR="000835CA" w:rsidRPr="00BD4C14">
        <w:rPr>
          <w:rFonts w:ascii="Times New Roman" w:hAnsi="Times New Roman"/>
          <w:color w:val="000000" w:themeColor="text1"/>
          <w:sz w:val="24"/>
          <w:szCs w:val="24"/>
        </w:rPr>
        <w:t>Klamer</w:t>
      </w:r>
      <w:proofErr w:type="spellEnd"/>
      <w:r w:rsidR="000835CA" w:rsidRPr="00BD4C14">
        <w:rPr>
          <w:rFonts w:ascii="Times New Roman" w:hAnsi="Times New Roman"/>
          <w:color w:val="000000" w:themeColor="text1"/>
          <w:sz w:val="24"/>
          <w:szCs w:val="24"/>
        </w:rPr>
        <w:t>, Bakker</w:t>
      </w:r>
      <w:r w:rsidR="000835CA" w:rsidRPr="00BD4C14">
        <w:rPr>
          <w:rFonts w:ascii="Times New Roman" w:hAnsi="Times New Roman"/>
          <w:color w:val="000000" w:themeColor="text1"/>
          <w:sz w:val="24"/>
          <w:szCs w:val="24"/>
        </w:rPr>
        <w:t xml:space="preserve"> </w:t>
      </w:r>
      <w:r w:rsidR="000835CA" w:rsidRPr="00BD4C14">
        <w:rPr>
          <w:rFonts w:ascii="Times New Roman" w:hAnsi="Times New Roman"/>
          <w:color w:val="000000" w:themeColor="text1"/>
          <w:sz w:val="24"/>
          <w:szCs w:val="24"/>
        </w:rPr>
        <w:t xml:space="preserve">and </w:t>
      </w:r>
      <w:proofErr w:type="spellStart"/>
      <w:r w:rsidR="000835CA" w:rsidRPr="00BD4C14">
        <w:rPr>
          <w:rFonts w:ascii="Times New Roman" w:hAnsi="Times New Roman"/>
          <w:color w:val="000000" w:themeColor="text1"/>
          <w:sz w:val="24"/>
          <w:szCs w:val="24"/>
        </w:rPr>
        <w:t>Gruis</w:t>
      </w:r>
      <w:proofErr w:type="spellEnd"/>
      <w:r w:rsidR="000835CA" w:rsidRPr="00BD4C14">
        <w:rPr>
          <w:rFonts w:ascii="Times New Roman" w:hAnsi="Times New Roman"/>
          <w:color w:val="000000" w:themeColor="text1"/>
          <w:sz w:val="24"/>
          <w:szCs w:val="24"/>
        </w:rPr>
        <w:t>, 2017</w:t>
      </w:r>
      <w:r w:rsidR="000835CA" w:rsidRPr="00BD4C14">
        <w:rPr>
          <w:rFonts w:ascii="Times New Roman" w:hAnsi="Times New Roman"/>
          <w:color w:val="000000" w:themeColor="text1"/>
          <w:sz w:val="24"/>
          <w:szCs w:val="24"/>
        </w:rPr>
        <w:t>)</w:t>
      </w:r>
      <w:r w:rsidRPr="00BD4C14">
        <w:rPr>
          <w:rFonts w:ascii="Times New Roman" w:hAnsi="Times New Roman"/>
          <w:color w:val="000000" w:themeColor="text1"/>
          <w:sz w:val="24"/>
          <w:szCs w:val="24"/>
        </w:rPr>
        <w:t>. Therefore,</w:t>
      </w:r>
      <w:r w:rsidR="00D935DE" w:rsidRPr="00BD4C14">
        <w:rPr>
          <w:rFonts w:ascii="Times New Roman" w:hAnsi="Times New Roman"/>
          <w:color w:val="000000" w:themeColor="text1"/>
          <w:sz w:val="24"/>
          <w:szCs w:val="24"/>
        </w:rPr>
        <w:t xml:space="preserve"> </w:t>
      </w:r>
      <w:r w:rsidR="00D810B1" w:rsidRPr="00BD4C14">
        <w:rPr>
          <w:rFonts w:ascii="Times New Roman" w:hAnsi="Times New Roman"/>
          <w:color w:val="000000" w:themeColor="text1"/>
          <w:sz w:val="24"/>
          <w:szCs w:val="24"/>
        </w:rPr>
        <w:t xml:space="preserve">the review process and strategies are described clearly </w:t>
      </w:r>
      <w:r w:rsidR="00D935DE" w:rsidRPr="00BD4C14">
        <w:rPr>
          <w:rFonts w:ascii="Times New Roman" w:hAnsi="Times New Roman"/>
          <w:color w:val="000000" w:themeColor="text1"/>
          <w:sz w:val="24"/>
          <w:szCs w:val="24"/>
        </w:rPr>
        <w:t xml:space="preserve">in this essay for peer review. </w:t>
      </w:r>
    </w:p>
    <w:p w14:paraId="32EA088B" w14:textId="77777777" w:rsidR="00DC2BB3" w:rsidRPr="00BD4C14" w:rsidRDefault="00DC2BB3" w:rsidP="00402941">
      <w:pPr>
        <w:spacing w:line="360" w:lineRule="auto"/>
        <w:rPr>
          <w:rFonts w:ascii="Times New Roman" w:hAnsi="Times New Roman"/>
          <w:color w:val="000000" w:themeColor="text1"/>
          <w:sz w:val="24"/>
          <w:szCs w:val="24"/>
        </w:rPr>
      </w:pPr>
    </w:p>
    <w:p w14:paraId="1C48C04F" w14:textId="157ABAFA" w:rsidR="00D935DE" w:rsidRPr="00BD4C14" w:rsidRDefault="00D935DE"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During the author’s undergraduate studies, a clear conception of what is a “good” </w:t>
      </w:r>
      <w:r w:rsidRPr="00BD4C14">
        <w:rPr>
          <w:rFonts w:ascii="Times New Roman" w:hAnsi="Times New Roman"/>
          <w:color w:val="000000" w:themeColor="text1"/>
          <w:sz w:val="24"/>
          <w:szCs w:val="24"/>
        </w:rPr>
        <w:t>academic writing</w:t>
      </w:r>
      <w:r w:rsidRPr="00BD4C14">
        <w:rPr>
          <w:rFonts w:ascii="Times New Roman" w:hAnsi="Times New Roman"/>
          <w:color w:val="000000" w:themeColor="text1"/>
          <w:sz w:val="24"/>
          <w:szCs w:val="24"/>
        </w:rPr>
        <w:t xml:space="preserve"> is missing. For many Chinese college students, academic writing is seen merely as a collection or a summary of knowledge. The educational system</w:t>
      </w:r>
      <w:r w:rsidR="00660F47" w:rsidRPr="00BD4C14">
        <w:rPr>
          <w:rFonts w:ascii="Times New Roman" w:hAnsi="Times New Roman"/>
          <w:color w:val="000000" w:themeColor="text1"/>
          <w:sz w:val="24"/>
          <w:szCs w:val="24"/>
        </w:rPr>
        <w:t xml:space="preserve"> in China</w:t>
      </w:r>
      <w:r w:rsidRPr="00BD4C14">
        <w:rPr>
          <w:rFonts w:ascii="Times New Roman" w:hAnsi="Times New Roman"/>
          <w:color w:val="000000" w:themeColor="text1"/>
          <w:sz w:val="24"/>
          <w:szCs w:val="24"/>
        </w:rPr>
        <w:t xml:space="preserve"> is more outcome-oriented and extrinsic values, such as future educational and employment opportunities, are added to academic writing because it directly points to academic achievement during university.</w:t>
      </w:r>
      <w:r w:rsidR="00660F47"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In contrast, UK’s </w:t>
      </w:r>
      <w:r w:rsidR="00DC2BB3" w:rsidRPr="00BD4C14">
        <w:rPr>
          <w:rFonts w:ascii="Times New Roman" w:hAnsi="Times New Roman"/>
          <w:color w:val="000000" w:themeColor="text1"/>
          <w:sz w:val="24"/>
          <w:szCs w:val="24"/>
        </w:rPr>
        <w:t xml:space="preserve">educational </w:t>
      </w:r>
      <w:r w:rsidR="00660F47" w:rsidRPr="00BD4C14">
        <w:rPr>
          <w:rFonts w:ascii="Times New Roman" w:hAnsi="Times New Roman"/>
          <w:color w:val="000000" w:themeColor="text1"/>
          <w:sz w:val="24"/>
          <w:szCs w:val="24"/>
        </w:rPr>
        <w:t>approach emphasized on the process, valuing critical skills, the capability of analysing and synthesizing, etc. These huge differences bring the author overwhelming anxiety when she starts to approach academic writing in UK’s university.</w:t>
      </w:r>
    </w:p>
    <w:p w14:paraId="6450EB69" w14:textId="52543116" w:rsidR="00DC2BB3" w:rsidRPr="00BD4C14" w:rsidRDefault="00DC2BB3" w:rsidP="00402941">
      <w:pPr>
        <w:spacing w:line="360" w:lineRule="auto"/>
        <w:rPr>
          <w:rFonts w:ascii="Times New Roman" w:hAnsi="Times New Roman"/>
          <w:color w:val="000000" w:themeColor="text1"/>
          <w:sz w:val="24"/>
          <w:szCs w:val="24"/>
        </w:rPr>
      </w:pPr>
    </w:p>
    <w:p w14:paraId="2DBCDB77" w14:textId="200FC4C3" w:rsidR="00660F47" w:rsidRPr="00BD4C14" w:rsidRDefault="00660F47"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Therefore, the author’s </w:t>
      </w:r>
      <w:r w:rsidR="00EF724E" w:rsidRPr="00BD4C14">
        <w:rPr>
          <w:rFonts w:ascii="Times New Roman" w:hAnsi="Times New Roman"/>
          <w:color w:val="000000" w:themeColor="text1"/>
          <w:sz w:val="24"/>
          <w:szCs w:val="24"/>
        </w:rPr>
        <w:t xml:space="preserve">personal experiences of academic anxiety and educational knowledge acquisition have </w:t>
      </w:r>
      <w:r w:rsidRPr="00BD4C14">
        <w:rPr>
          <w:rFonts w:ascii="Times New Roman" w:hAnsi="Times New Roman"/>
          <w:color w:val="000000" w:themeColor="text1"/>
          <w:sz w:val="24"/>
          <w:szCs w:val="24"/>
        </w:rPr>
        <w:t>motivate</w:t>
      </w:r>
      <w:r w:rsidR="00EF724E" w:rsidRPr="00BD4C14">
        <w:rPr>
          <w:rFonts w:ascii="Times New Roman" w:hAnsi="Times New Roman"/>
          <w:color w:val="000000" w:themeColor="text1"/>
          <w:sz w:val="24"/>
          <w:szCs w:val="24"/>
        </w:rPr>
        <w:t>d</w:t>
      </w:r>
      <w:r w:rsidRPr="00BD4C14">
        <w:rPr>
          <w:rFonts w:ascii="Times New Roman" w:hAnsi="Times New Roman"/>
          <w:color w:val="000000" w:themeColor="text1"/>
          <w:sz w:val="24"/>
          <w:szCs w:val="24"/>
        </w:rPr>
        <w:t xml:space="preserve"> her </w:t>
      </w:r>
      <w:r w:rsidR="00EF724E" w:rsidRPr="00BD4C14">
        <w:rPr>
          <w:rFonts w:ascii="Times New Roman" w:hAnsi="Times New Roman"/>
          <w:color w:val="000000" w:themeColor="text1"/>
          <w:sz w:val="24"/>
          <w:szCs w:val="24"/>
        </w:rPr>
        <w:t xml:space="preserve">to </w:t>
      </w:r>
      <w:r w:rsidRPr="00BD4C14">
        <w:rPr>
          <w:rFonts w:ascii="Times New Roman" w:hAnsi="Times New Roman"/>
          <w:color w:val="000000" w:themeColor="text1"/>
          <w:sz w:val="24"/>
          <w:szCs w:val="24"/>
        </w:rPr>
        <w:t xml:space="preserve">delve deeper into the cultural differences </w:t>
      </w:r>
      <w:r w:rsidR="00EF724E" w:rsidRPr="00BD4C14">
        <w:rPr>
          <w:rFonts w:ascii="Times New Roman" w:hAnsi="Times New Roman"/>
          <w:color w:val="000000" w:themeColor="text1"/>
          <w:sz w:val="24"/>
          <w:szCs w:val="24"/>
        </w:rPr>
        <w:t>of</w:t>
      </w:r>
      <w:r w:rsidRPr="00BD4C14">
        <w:rPr>
          <w:rFonts w:ascii="Times New Roman" w:hAnsi="Times New Roman"/>
          <w:color w:val="000000" w:themeColor="text1"/>
          <w:sz w:val="24"/>
          <w:szCs w:val="24"/>
        </w:rPr>
        <w:t xml:space="preserve"> </w:t>
      </w:r>
      <w:r w:rsidR="00EF724E" w:rsidRPr="00BD4C14">
        <w:rPr>
          <w:rFonts w:ascii="Times New Roman" w:hAnsi="Times New Roman"/>
          <w:color w:val="000000" w:themeColor="text1"/>
          <w:sz w:val="24"/>
          <w:szCs w:val="24"/>
        </w:rPr>
        <w:t>writing</w:t>
      </w:r>
      <w:r w:rsidRPr="00BD4C14">
        <w:rPr>
          <w:rFonts w:ascii="Times New Roman" w:hAnsi="Times New Roman"/>
          <w:color w:val="000000" w:themeColor="text1"/>
          <w:sz w:val="24"/>
          <w:szCs w:val="24"/>
        </w:rPr>
        <w:t xml:space="preserve"> anxiety. Besides, given </w:t>
      </w:r>
      <w:r w:rsidR="00EF724E" w:rsidRPr="00BD4C14">
        <w:rPr>
          <w:rFonts w:ascii="Times New Roman" w:hAnsi="Times New Roman"/>
          <w:color w:val="000000" w:themeColor="text1"/>
          <w:sz w:val="24"/>
          <w:szCs w:val="24"/>
        </w:rPr>
        <w:t>the plausibility, since the author can get access to a great number of university students from China and UK, cross-cultural comparative study will be conducted to explore writing anxiety in different cultural contexts.</w:t>
      </w:r>
    </w:p>
    <w:p w14:paraId="0C914CFE" w14:textId="77777777" w:rsidR="00DC2BB3" w:rsidRPr="00BD4C14" w:rsidRDefault="00DC2BB3" w:rsidP="00402941">
      <w:pPr>
        <w:spacing w:line="360" w:lineRule="auto"/>
        <w:rPr>
          <w:rFonts w:ascii="Times New Roman" w:hAnsi="Times New Roman"/>
          <w:color w:val="000000" w:themeColor="text1"/>
          <w:sz w:val="24"/>
          <w:szCs w:val="24"/>
        </w:rPr>
      </w:pPr>
    </w:p>
    <w:p w14:paraId="08A77B22" w14:textId="1880F30A" w:rsidR="00581F4F" w:rsidRPr="00BD4C14" w:rsidRDefault="004E622F" w:rsidP="00402941">
      <w:pPr>
        <w:pStyle w:val="ListParagraph"/>
        <w:numPr>
          <w:ilvl w:val="1"/>
          <w:numId w:val="1"/>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Research context</w:t>
      </w:r>
      <w:r w:rsidR="00DF5D47" w:rsidRPr="00BD4C14">
        <w:rPr>
          <w:rFonts w:ascii="Times New Roman" w:hAnsi="Times New Roman"/>
          <w:b/>
          <w:bCs/>
          <w:color w:val="000000" w:themeColor="text1"/>
          <w:sz w:val="24"/>
          <w:szCs w:val="24"/>
        </w:rPr>
        <w:t>: China v</w:t>
      </w:r>
      <w:r w:rsidR="009617BB" w:rsidRPr="00BD4C14">
        <w:rPr>
          <w:rFonts w:ascii="Times New Roman" w:hAnsi="Times New Roman"/>
          <w:b/>
          <w:bCs/>
          <w:color w:val="000000" w:themeColor="text1"/>
          <w:sz w:val="24"/>
          <w:szCs w:val="24"/>
        </w:rPr>
        <w:t xml:space="preserve">s </w:t>
      </w:r>
      <w:r w:rsidR="00DF5D47" w:rsidRPr="00BD4C14">
        <w:rPr>
          <w:rFonts w:ascii="Times New Roman" w:hAnsi="Times New Roman"/>
          <w:b/>
          <w:bCs/>
          <w:color w:val="000000" w:themeColor="text1"/>
          <w:sz w:val="24"/>
          <w:szCs w:val="24"/>
        </w:rPr>
        <w:t>UK</w:t>
      </w:r>
    </w:p>
    <w:p w14:paraId="56BB0C43" w14:textId="77777777" w:rsidR="00D850B1" w:rsidRPr="00BD4C14" w:rsidRDefault="00581F4F"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lastRenderedPageBreak/>
        <w:t xml:space="preserve">Previous empirical studies </w:t>
      </w:r>
      <w:r w:rsidR="003B47CE" w:rsidRPr="00BD4C14">
        <w:rPr>
          <w:rFonts w:ascii="Times New Roman" w:hAnsi="Times New Roman"/>
          <w:color w:val="000000" w:themeColor="text1"/>
          <w:sz w:val="24"/>
          <w:szCs w:val="24"/>
        </w:rPr>
        <w:t>indicate a notable percentage of students in both China and the UK</w:t>
      </w:r>
      <w:r w:rsidRPr="00BD4C14">
        <w:rPr>
          <w:rFonts w:ascii="Times New Roman" w:hAnsi="Times New Roman"/>
          <w:color w:val="000000" w:themeColor="text1"/>
          <w:sz w:val="24"/>
          <w:szCs w:val="24"/>
        </w:rPr>
        <w:t xml:space="preserve"> </w:t>
      </w:r>
      <w:r w:rsidR="003B47CE" w:rsidRPr="00BD4C14">
        <w:rPr>
          <w:rFonts w:ascii="Times New Roman" w:hAnsi="Times New Roman"/>
          <w:color w:val="000000" w:themeColor="text1"/>
          <w:sz w:val="24"/>
          <w:szCs w:val="24"/>
        </w:rPr>
        <w:t>experience stress and anxiety relat</w:t>
      </w:r>
      <w:r w:rsidRPr="00BD4C14">
        <w:rPr>
          <w:rFonts w:ascii="Times New Roman" w:hAnsi="Times New Roman"/>
          <w:color w:val="000000" w:themeColor="text1"/>
          <w:sz w:val="24"/>
          <w:szCs w:val="24"/>
        </w:rPr>
        <w:t>ing</w:t>
      </w:r>
      <w:r w:rsidR="003B47CE" w:rsidRPr="00BD4C14">
        <w:rPr>
          <w:rFonts w:ascii="Times New Roman" w:hAnsi="Times New Roman"/>
          <w:color w:val="000000" w:themeColor="text1"/>
          <w:sz w:val="24"/>
          <w:szCs w:val="24"/>
        </w:rPr>
        <w:t xml:space="preserve"> to writing tasks. A survey conducted in 2021 revealed that approximately 40% of university students in China reported experiencing moderate to severe anxiety when faced with academic assignments (</w:t>
      </w:r>
      <w:r w:rsidR="00812198" w:rsidRPr="00BD4C14">
        <w:rPr>
          <w:rFonts w:ascii="Times New Roman" w:hAnsi="Times New Roman"/>
          <w:color w:val="000000" w:themeColor="text1"/>
          <w:sz w:val="24"/>
          <w:szCs w:val="24"/>
        </w:rPr>
        <w:t xml:space="preserve">Zeng </w:t>
      </w:r>
      <w:r w:rsidR="00812198" w:rsidRPr="00BD4C14">
        <w:rPr>
          <w:rFonts w:ascii="Times New Roman" w:hAnsi="Times New Roman"/>
          <w:i/>
          <w:iCs/>
          <w:color w:val="000000" w:themeColor="text1"/>
          <w:sz w:val="24"/>
          <w:szCs w:val="24"/>
        </w:rPr>
        <w:t>et al.</w:t>
      </w:r>
      <w:r w:rsidR="003B47CE" w:rsidRPr="00BD4C14">
        <w:rPr>
          <w:rFonts w:ascii="Times New Roman" w:hAnsi="Times New Roman"/>
          <w:color w:val="000000" w:themeColor="text1"/>
          <w:sz w:val="24"/>
          <w:szCs w:val="24"/>
        </w:rPr>
        <w:t xml:space="preserve">, 2021). </w:t>
      </w:r>
      <w:r w:rsidR="00812198" w:rsidRPr="00BD4C14">
        <w:rPr>
          <w:rFonts w:ascii="Times New Roman" w:hAnsi="Times New Roman"/>
          <w:color w:val="000000" w:themeColor="text1"/>
          <w:sz w:val="24"/>
          <w:szCs w:val="24"/>
        </w:rPr>
        <w:t>Likewise</w:t>
      </w:r>
      <w:r w:rsidR="003B47CE" w:rsidRPr="00BD4C14">
        <w:rPr>
          <w:rFonts w:ascii="Times New Roman" w:hAnsi="Times New Roman"/>
          <w:color w:val="000000" w:themeColor="text1"/>
          <w:sz w:val="24"/>
          <w:szCs w:val="24"/>
        </w:rPr>
        <w:t xml:space="preserve">, </w:t>
      </w:r>
      <w:r w:rsidR="00836BD6" w:rsidRPr="00BD4C14">
        <w:rPr>
          <w:rFonts w:ascii="Times New Roman" w:hAnsi="Times New Roman"/>
          <w:color w:val="000000" w:themeColor="text1"/>
          <w:sz w:val="24"/>
          <w:szCs w:val="24"/>
        </w:rPr>
        <w:t xml:space="preserve">as highlighted in </w:t>
      </w:r>
      <w:r w:rsidR="00586894" w:rsidRPr="00BD4C14">
        <w:rPr>
          <w:rFonts w:ascii="Times New Roman" w:hAnsi="Times New Roman"/>
          <w:color w:val="000000" w:themeColor="text1"/>
          <w:sz w:val="24"/>
          <w:szCs w:val="24"/>
        </w:rPr>
        <w:t xml:space="preserve">Yorke and Longton’s </w:t>
      </w:r>
      <w:r w:rsidR="00866F55" w:rsidRPr="00BD4C14">
        <w:rPr>
          <w:rFonts w:ascii="Times New Roman" w:hAnsi="Times New Roman"/>
          <w:color w:val="000000" w:themeColor="text1"/>
          <w:sz w:val="24"/>
          <w:szCs w:val="24"/>
        </w:rPr>
        <w:t xml:space="preserve">(2007) </w:t>
      </w:r>
      <w:r w:rsidR="00586894" w:rsidRPr="00BD4C14">
        <w:rPr>
          <w:rFonts w:ascii="Times New Roman" w:hAnsi="Times New Roman"/>
          <w:color w:val="000000" w:themeColor="text1"/>
          <w:sz w:val="24"/>
          <w:szCs w:val="24"/>
        </w:rPr>
        <w:t xml:space="preserve">report </w:t>
      </w:r>
      <w:r w:rsidR="007D23A0" w:rsidRPr="00BD4C14">
        <w:rPr>
          <w:rFonts w:ascii="Times New Roman" w:hAnsi="Times New Roman"/>
          <w:color w:val="000000" w:themeColor="text1"/>
          <w:sz w:val="24"/>
          <w:szCs w:val="24"/>
        </w:rPr>
        <w:t>regarding</w:t>
      </w:r>
      <w:r w:rsidR="00836BD6" w:rsidRPr="00BD4C14">
        <w:rPr>
          <w:rFonts w:ascii="Times New Roman" w:hAnsi="Times New Roman"/>
          <w:color w:val="000000" w:themeColor="text1"/>
          <w:sz w:val="24"/>
          <w:szCs w:val="24"/>
        </w:rPr>
        <w:t xml:space="preserve"> </w:t>
      </w:r>
      <w:r w:rsidR="00586894" w:rsidRPr="00BD4C14">
        <w:rPr>
          <w:rFonts w:ascii="Times New Roman" w:hAnsi="Times New Roman"/>
          <w:color w:val="000000" w:themeColor="text1"/>
          <w:sz w:val="24"/>
          <w:szCs w:val="24"/>
        </w:rPr>
        <w:t>UK’s higher educational experiences</w:t>
      </w:r>
      <w:r w:rsidR="00836BD6" w:rsidRPr="00BD4C14">
        <w:rPr>
          <w:rFonts w:ascii="Times New Roman" w:hAnsi="Times New Roman"/>
          <w:color w:val="000000" w:themeColor="text1"/>
          <w:sz w:val="24"/>
          <w:szCs w:val="24"/>
        </w:rPr>
        <w:t>, numerous</w:t>
      </w:r>
      <w:r w:rsidR="00866F55" w:rsidRPr="00BD4C14">
        <w:rPr>
          <w:rFonts w:ascii="Times New Roman" w:hAnsi="Times New Roman"/>
          <w:color w:val="000000" w:themeColor="text1"/>
          <w:sz w:val="24"/>
          <w:szCs w:val="24"/>
        </w:rPr>
        <w:t xml:space="preserve"> students</w:t>
      </w:r>
      <w:r w:rsidRPr="00BD4C14">
        <w:rPr>
          <w:rFonts w:ascii="Times New Roman" w:hAnsi="Times New Roman"/>
          <w:color w:val="000000" w:themeColor="text1"/>
          <w:sz w:val="24"/>
          <w:szCs w:val="24"/>
        </w:rPr>
        <w:t xml:space="preserve"> find themselves daunted by the university-level</w:t>
      </w:r>
      <w:r w:rsidR="00836BD6"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standards expected in good academic writing. </w:t>
      </w:r>
      <w:r w:rsidR="007D23A0" w:rsidRPr="00BD4C14">
        <w:rPr>
          <w:rFonts w:ascii="Times New Roman" w:hAnsi="Times New Roman"/>
          <w:color w:val="000000" w:themeColor="text1"/>
          <w:sz w:val="24"/>
          <w:szCs w:val="24"/>
        </w:rPr>
        <w:t>In other words, t</w:t>
      </w:r>
      <w:r w:rsidR="003B47CE" w:rsidRPr="00BD4C14">
        <w:rPr>
          <w:rFonts w:ascii="Times New Roman" w:hAnsi="Times New Roman"/>
          <w:color w:val="000000" w:themeColor="text1"/>
          <w:sz w:val="24"/>
          <w:szCs w:val="24"/>
        </w:rPr>
        <w:t xml:space="preserve">he impact </w:t>
      </w:r>
      <w:r w:rsidR="007D23A0" w:rsidRPr="00BD4C14">
        <w:rPr>
          <w:rFonts w:ascii="Times New Roman" w:hAnsi="Times New Roman"/>
          <w:color w:val="000000" w:themeColor="text1"/>
          <w:sz w:val="24"/>
          <w:szCs w:val="24"/>
        </w:rPr>
        <w:t xml:space="preserve">of </w:t>
      </w:r>
      <w:r w:rsidR="003B47CE" w:rsidRPr="00BD4C14">
        <w:rPr>
          <w:rFonts w:ascii="Times New Roman" w:hAnsi="Times New Roman"/>
          <w:color w:val="000000" w:themeColor="text1"/>
          <w:sz w:val="24"/>
          <w:szCs w:val="24"/>
        </w:rPr>
        <w:t xml:space="preserve">writing anxiety extends beyond </w:t>
      </w:r>
      <w:r w:rsidR="007D23A0" w:rsidRPr="00BD4C14">
        <w:rPr>
          <w:rFonts w:ascii="Times New Roman" w:hAnsi="Times New Roman"/>
          <w:color w:val="000000" w:themeColor="text1"/>
          <w:sz w:val="24"/>
          <w:szCs w:val="24"/>
        </w:rPr>
        <w:t xml:space="preserve">students’ </w:t>
      </w:r>
      <w:r w:rsidR="003B47CE" w:rsidRPr="00BD4C14">
        <w:rPr>
          <w:rFonts w:ascii="Times New Roman" w:hAnsi="Times New Roman"/>
          <w:color w:val="000000" w:themeColor="text1"/>
          <w:sz w:val="24"/>
          <w:szCs w:val="24"/>
        </w:rPr>
        <w:t xml:space="preserve">academic performance, </w:t>
      </w:r>
      <w:r w:rsidR="007D23A0" w:rsidRPr="00BD4C14">
        <w:rPr>
          <w:rFonts w:ascii="Times New Roman" w:hAnsi="Times New Roman"/>
          <w:color w:val="000000" w:themeColor="text1"/>
          <w:sz w:val="24"/>
          <w:szCs w:val="24"/>
        </w:rPr>
        <w:t xml:space="preserve">but also </w:t>
      </w:r>
      <w:r w:rsidR="003B47CE" w:rsidRPr="00BD4C14">
        <w:rPr>
          <w:rFonts w:ascii="Times New Roman" w:hAnsi="Times New Roman"/>
          <w:color w:val="000000" w:themeColor="text1"/>
          <w:sz w:val="24"/>
          <w:szCs w:val="24"/>
        </w:rPr>
        <w:t>influenc</w:t>
      </w:r>
      <w:r w:rsidR="007D23A0" w:rsidRPr="00BD4C14">
        <w:rPr>
          <w:rFonts w:ascii="Times New Roman" w:hAnsi="Times New Roman"/>
          <w:color w:val="000000" w:themeColor="text1"/>
          <w:sz w:val="24"/>
          <w:szCs w:val="24"/>
        </w:rPr>
        <w:t>es</w:t>
      </w:r>
      <w:r w:rsidR="003B47CE" w:rsidRPr="00BD4C14">
        <w:rPr>
          <w:rFonts w:ascii="Times New Roman" w:hAnsi="Times New Roman"/>
          <w:color w:val="000000" w:themeColor="text1"/>
          <w:sz w:val="24"/>
          <w:szCs w:val="24"/>
        </w:rPr>
        <w:t xml:space="preserve"> students' </w:t>
      </w:r>
      <w:r w:rsidR="007D23A0" w:rsidRPr="00BD4C14">
        <w:rPr>
          <w:rFonts w:ascii="Times New Roman" w:hAnsi="Times New Roman"/>
          <w:color w:val="000000" w:themeColor="text1"/>
          <w:sz w:val="24"/>
          <w:szCs w:val="24"/>
        </w:rPr>
        <w:t>self-esteem</w:t>
      </w:r>
      <w:r w:rsidR="003B47CE" w:rsidRPr="00BD4C14">
        <w:rPr>
          <w:rFonts w:ascii="Times New Roman" w:hAnsi="Times New Roman"/>
          <w:color w:val="000000" w:themeColor="text1"/>
          <w:sz w:val="24"/>
          <w:szCs w:val="24"/>
        </w:rPr>
        <w:t>, as well as their future educational choices</w:t>
      </w:r>
      <w:r w:rsidR="007D23A0" w:rsidRPr="00BD4C14">
        <w:rPr>
          <w:rFonts w:ascii="Times New Roman" w:hAnsi="Times New Roman"/>
          <w:color w:val="000000" w:themeColor="text1"/>
          <w:sz w:val="24"/>
          <w:szCs w:val="24"/>
        </w:rPr>
        <w:t xml:space="preserve"> </w:t>
      </w:r>
      <w:r w:rsidR="007D23A0" w:rsidRPr="00BD4C14">
        <w:rPr>
          <w:rFonts w:ascii="Times New Roman" w:hAnsi="Times New Roman"/>
          <w:color w:val="000000" w:themeColor="text1"/>
          <w:sz w:val="24"/>
          <w:szCs w:val="24"/>
        </w:rPr>
        <w:t>(Martinez, Kock, &amp; Cass</w:t>
      </w:r>
      <w:r w:rsidR="00494ABA" w:rsidRPr="00BD4C14">
        <w:rPr>
          <w:rFonts w:ascii="Times New Roman" w:hAnsi="Times New Roman"/>
          <w:color w:val="000000" w:themeColor="text1"/>
          <w:sz w:val="24"/>
          <w:szCs w:val="24"/>
        </w:rPr>
        <w:t>, 2011</w:t>
      </w:r>
      <w:r w:rsidR="007D23A0" w:rsidRPr="00BD4C14">
        <w:rPr>
          <w:rFonts w:ascii="Times New Roman" w:hAnsi="Times New Roman"/>
          <w:color w:val="000000" w:themeColor="text1"/>
          <w:sz w:val="24"/>
          <w:szCs w:val="24"/>
        </w:rPr>
        <w:t>).</w:t>
      </w:r>
      <w:r w:rsidR="00494ABA" w:rsidRPr="00BD4C14">
        <w:rPr>
          <w:rFonts w:ascii="Times New Roman" w:hAnsi="Times New Roman"/>
          <w:color w:val="000000" w:themeColor="text1"/>
          <w:sz w:val="24"/>
          <w:szCs w:val="24"/>
        </w:rPr>
        <w:t xml:space="preserve"> </w:t>
      </w:r>
      <w:r w:rsidR="003B47CE" w:rsidRPr="00BD4C14">
        <w:rPr>
          <w:rFonts w:ascii="Times New Roman" w:hAnsi="Times New Roman"/>
          <w:color w:val="000000" w:themeColor="text1"/>
          <w:sz w:val="24"/>
          <w:szCs w:val="24"/>
        </w:rPr>
        <w:t xml:space="preserve">For Chinese </w:t>
      </w:r>
      <w:r w:rsidR="00494ABA" w:rsidRPr="00BD4C14">
        <w:rPr>
          <w:rFonts w:ascii="Times New Roman" w:hAnsi="Times New Roman"/>
          <w:color w:val="000000" w:themeColor="text1"/>
          <w:sz w:val="24"/>
          <w:szCs w:val="24"/>
        </w:rPr>
        <w:t>postgraduate groups</w:t>
      </w:r>
      <w:r w:rsidR="003B47CE" w:rsidRPr="00BD4C14">
        <w:rPr>
          <w:rFonts w:ascii="Times New Roman" w:hAnsi="Times New Roman"/>
          <w:color w:val="000000" w:themeColor="text1"/>
          <w:sz w:val="24"/>
          <w:szCs w:val="24"/>
        </w:rPr>
        <w:t>, the pressure is particularly acute due to the requirement to publish papers as part of their degree completion criteria</w:t>
      </w:r>
      <w:r w:rsidR="00494ABA" w:rsidRPr="00BD4C14">
        <w:rPr>
          <w:rFonts w:ascii="Times New Roman" w:hAnsi="Times New Roman"/>
          <w:color w:val="000000" w:themeColor="text1"/>
          <w:sz w:val="24"/>
          <w:szCs w:val="24"/>
        </w:rPr>
        <w:t xml:space="preserve"> in many universities (Wang, 2022)</w:t>
      </w:r>
      <w:r w:rsidR="003B47CE" w:rsidRPr="00BD4C14">
        <w:rPr>
          <w:rFonts w:ascii="Times New Roman" w:hAnsi="Times New Roman"/>
          <w:color w:val="000000" w:themeColor="text1"/>
          <w:sz w:val="24"/>
          <w:szCs w:val="24"/>
        </w:rPr>
        <w:t xml:space="preserve">. </w:t>
      </w:r>
      <w:r w:rsidR="00D850B1" w:rsidRPr="00BD4C14">
        <w:rPr>
          <w:rFonts w:ascii="Times New Roman" w:hAnsi="Times New Roman"/>
          <w:color w:val="000000" w:themeColor="text1"/>
          <w:sz w:val="24"/>
          <w:szCs w:val="24"/>
        </w:rPr>
        <w:t>In addition, t</w:t>
      </w:r>
      <w:r w:rsidR="003B47CE" w:rsidRPr="00BD4C14">
        <w:rPr>
          <w:rFonts w:ascii="Times New Roman" w:hAnsi="Times New Roman"/>
          <w:color w:val="000000" w:themeColor="text1"/>
          <w:sz w:val="24"/>
          <w:szCs w:val="24"/>
        </w:rPr>
        <w:t>he quantity</w:t>
      </w:r>
      <w:r w:rsidR="00D850B1" w:rsidRPr="00BD4C14">
        <w:rPr>
          <w:rFonts w:ascii="Times New Roman" w:hAnsi="Times New Roman"/>
          <w:color w:val="000000" w:themeColor="text1"/>
          <w:sz w:val="24"/>
          <w:szCs w:val="24"/>
        </w:rPr>
        <w:t xml:space="preserve"> and quality</w:t>
      </w:r>
      <w:r w:rsidR="003B47CE" w:rsidRPr="00BD4C14">
        <w:rPr>
          <w:rFonts w:ascii="Times New Roman" w:hAnsi="Times New Roman"/>
          <w:color w:val="000000" w:themeColor="text1"/>
          <w:sz w:val="24"/>
          <w:szCs w:val="24"/>
        </w:rPr>
        <w:t xml:space="preserve"> of publications </w:t>
      </w:r>
      <w:r w:rsidR="00D850B1" w:rsidRPr="00BD4C14">
        <w:rPr>
          <w:rFonts w:ascii="Times New Roman" w:hAnsi="Times New Roman"/>
          <w:color w:val="000000" w:themeColor="text1"/>
          <w:sz w:val="24"/>
          <w:szCs w:val="24"/>
        </w:rPr>
        <w:t xml:space="preserve">can also </w:t>
      </w:r>
      <w:r w:rsidR="003B47CE" w:rsidRPr="00BD4C14">
        <w:rPr>
          <w:rFonts w:ascii="Times New Roman" w:hAnsi="Times New Roman"/>
          <w:color w:val="000000" w:themeColor="text1"/>
          <w:sz w:val="24"/>
          <w:szCs w:val="24"/>
        </w:rPr>
        <w:t xml:space="preserve">influence </w:t>
      </w:r>
      <w:r w:rsidR="00D850B1" w:rsidRPr="00BD4C14">
        <w:rPr>
          <w:rFonts w:ascii="Times New Roman" w:hAnsi="Times New Roman"/>
          <w:color w:val="000000" w:themeColor="text1"/>
          <w:sz w:val="24"/>
          <w:szCs w:val="24"/>
        </w:rPr>
        <w:t>postgraduate students’</w:t>
      </w:r>
      <w:r w:rsidR="003B47CE" w:rsidRPr="00BD4C14">
        <w:rPr>
          <w:rFonts w:ascii="Times New Roman" w:hAnsi="Times New Roman"/>
          <w:color w:val="000000" w:themeColor="text1"/>
          <w:sz w:val="24"/>
          <w:szCs w:val="24"/>
        </w:rPr>
        <w:t xml:space="preserve"> opportunities for further education and professional advancement</w:t>
      </w:r>
      <w:r w:rsidR="00D850B1" w:rsidRPr="00BD4C14">
        <w:rPr>
          <w:rFonts w:ascii="Times New Roman" w:hAnsi="Times New Roman"/>
          <w:color w:val="000000" w:themeColor="text1"/>
          <w:sz w:val="24"/>
          <w:szCs w:val="24"/>
        </w:rPr>
        <w:t xml:space="preserve"> in China, which adds to their writing anxiety</w:t>
      </w:r>
      <w:r w:rsidR="003B47CE" w:rsidRPr="00BD4C14">
        <w:rPr>
          <w:rFonts w:ascii="Times New Roman" w:hAnsi="Times New Roman"/>
          <w:color w:val="000000" w:themeColor="text1"/>
          <w:sz w:val="24"/>
          <w:szCs w:val="24"/>
        </w:rPr>
        <w:t xml:space="preserve"> (Liu and Park, 2014).</w:t>
      </w:r>
      <w:r w:rsidR="009C05E7" w:rsidRPr="00BD4C14">
        <w:rPr>
          <w:rFonts w:ascii="Times New Roman" w:hAnsi="Times New Roman"/>
          <w:color w:val="000000" w:themeColor="text1"/>
          <w:sz w:val="24"/>
          <w:szCs w:val="24"/>
        </w:rPr>
        <w:t xml:space="preserve"> </w:t>
      </w:r>
    </w:p>
    <w:p w14:paraId="7D1A54B3" w14:textId="77777777" w:rsidR="00D850B1" w:rsidRPr="00BD4C14" w:rsidRDefault="00D850B1" w:rsidP="00402941">
      <w:pPr>
        <w:spacing w:line="360" w:lineRule="auto"/>
        <w:rPr>
          <w:rFonts w:ascii="Times New Roman" w:hAnsi="Times New Roman"/>
          <w:color w:val="000000" w:themeColor="text1"/>
          <w:sz w:val="24"/>
          <w:szCs w:val="24"/>
        </w:rPr>
      </w:pPr>
    </w:p>
    <w:p w14:paraId="1BAD1333" w14:textId="2605E4DF" w:rsidR="003B47CE" w:rsidRPr="00BD4C14" w:rsidRDefault="005A3327"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Cultures should be </w:t>
      </w:r>
      <w:proofErr w:type="gramStart"/>
      <w:r w:rsidRPr="00BD4C14">
        <w:rPr>
          <w:rFonts w:ascii="Times New Roman" w:hAnsi="Times New Roman"/>
          <w:color w:val="000000" w:themeColor="text1"/>
          <w:sz w:val="24"/>
          <w:szCs w:val="24"/>
        </w:rPr>
        <w:t>taken into account</w:t>
      </w:r>
      <w:proofErr w:type="gramEnd"/>
      <w:r w:rsidRPr="00BD4C14">
        <w:rPr>
          <w:rFonts w:ascii="Times New Roman" w:hAnsi="Times New Roman"/>
          <w:color w:val="000000" w:themeColor="text1"/>
          <w:sz w:val="24"/>
          <w:szCs w:val="24"/>
        </w:rPr>
        <w:t xml:space="preserve"> when conducting educational investigation (</w:t>
      </w:r>
      <w:proofErr w:type="spellStart"/>
      <w:r w:rsidR="000119BB" w:rsidRPr="00BD4C14">
        <w:rPr>
          <w:rFonts w:ascii="Times New Roman" w:hAnsi="Times New Roman"/>
          <w:color w:val="000000" w:themeColor="text1"/>
          <w:sz w:val="24"/>
          <w:szCs w:val="24"/>
          <w:shd w:val="clear" w:color="auto" w:fill="FFFFFF"/>
        </w:rPr>
        <w:t>Chaliawala</w:t>
      </w:r>
      <w:proofErr w:type="spellEnd"/>
      <w:r w:rsidR="000119BB" w:rsidRPr="00BD4C14">
        <w:rPr>
          <w:rFonts w:ascii="Times New Roman" w:hAnsi="Times New Roman"/>
          <w:color w:val="000000" w:themeColor="text1"/>
          <w:sz w:val="24"/>
          <w:szCs w:val="24"/>
          <w:shd w:val="clear" w:color="auto" w:fill="FFFFFF"/>
        </w:rPr>
        <w:t xml:space="preserve">, </w:t>
      </w:r>
      <w:proofErr w:type="spellStart"/>
      <w:r w:rsidR="000119BB" w:rsidRPr="00BD4C14">
        <w:rPr>
          <w:rFonts w:ascii="Times New Roman" w:hAnsi="Times New Roman"/>
          <w:color w:val="000000" w:themeColor="text1"/>
          <w:sz w:val="24"/>
          <w:szCs w:val="24"/>
          <w:shd w:val="clear" w:color="auto" w:fill="FFFFFF"/>
        </w:rPr>
        <w:t>Vidourek</w:t>
      </w:r>
      <w:proofErr w:type="spellEnd"/>
      <w:r w:rsidR="000119BB" w:rsidRPr="00BD4C14">
        <w:rPr>
          <w:rFonts w:ascii="Times New Roman" w:hAnsi="Times New Roman"/>
          <w:color w:val="000000" w:themeColor="text1"/>
          <w:sz w:val="24"/>
          <w:szCs w:val="24"/>
          <w:shd w:val="clear" w:color="auto" w:fill="FFFFFF"/>
          <w:lang w:val="en-US"/>
        </w:rPr>
        <w:t xml:space="preserve"> </w:t>
      </w:r>
      <w:r w:rsidR="000119BB" w:rsidRPr="00BD4C14">
        <w:rPr>
          <w:rFonts w:ascii="Times New Roman" w:hAnsi="Times New Roman"/>
          <w:color w:val="000000" w:themeColor="text1"/>
          <w:sz w:val="24"/>
          <w:szCs w:val="24"/>
          <w:shd w:val="clear" w:color="auto" w:fill="FFFFFF"/>
        </w:rPr>
        <w:t>and King, 2024</w:t>
      </w:r>
      <w:r w:rsidRPr="00BD4C14">
        <w:rPr>
          <w:rFonts w:ascii="Times New Roman" w:hAnsi="Times New Roman"/>
          <w:color w:val="000000" w:themeColor="text1"/>
          <w:sz w:val="24"/>
          <w:szCs w:val="24"/>
        </w:rPr>
        <w:t>), and it show clear differences of educational systems between China and the UK</w:t>
      </w:r>
      <w:r w:rsidR="000119BB" w:rsidRPr="00BD4C14">
        <w:rPr>
          <w:rFonts w:ascii="Times New Roman" w:hAnsi="Times New Roman"/>
          <w:color w:val="000000" w:themeColor="text1"/>
          <w:sz w:val="24"/>
          <w:szCs w:val="24"/>
        </w:rPr>
        <w:t xml:space="preserve">, which will be discussed in </w:t>
      </w:r>
      <w:r w:rsidR="00562981" w:rsidRPr="00BD4C14">
        <w:rPr>
          <w:rFonts w:ascii="Times New Roman" w:hAnsi="Times New Roman"/>
          <w:color w:val="000000" w:themeColor="text1"/>
          <w:sz w:val="24"/>
          <w:szCs w:val="24"/>
        </w:rPr>
        <w:t xml:space="preserve">a </w:t>
      </w:r>
      <w:r w:rsidR="000119BB" w:rsidRPr="00BD4C14">
        <w:rPr>
          <w:rFonts w:ascii="Times New Roman" w:hAnsi="Times New Roman"/>
          <w:color w:val="000000" w:themeColor="text1"/>
          <w:sz w:val="24"/>
          <w:szCs w:val="24"/>
        </w:rPr>
        <w:t>more depth in Section 2.3.1</w:t>
      </w:r>
      <w:r w:rsidRPr="00BD4C14">
        <w:rPr>
          <w:rFonts w:ascii="Times New Roman" w:hAnsi="Times New Roman"/>
          <w:color w:val="000000" w:themeColor="text1"/>
          <w:sz w:val="24"/>
          <w:szCs w:val="24"/>
        </w:rPr>
        <w:t>.</w:t>
      </w:r>
      <w:r w:rsidR="000119BB"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Current educational policies in the UK, </w:t>
      </w:r>
      <w:r w:rsidRPr="00BD4C14">
        <w:rPr>
          <w:rFonts w:ascii="Times New Roman" w:hAnsi="Times New Roman"/>
          <w:color w:val="000000" w:themeColor="text1"/>
          <w:sz w:val="24"/>
          <w:szCs w:val="24"/>
        </w:rPr>
        <w:t>have increasingly prioritized student support services and well-being initiatives, aiming to provide students with a more holistic educational experience</w:t>
      </w:r>
      <w:r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Universities UK, 2015</w:t>
      </w:r>
      <w:r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Concurrently, in China, despite the absence of specific educational policies relating to college students’ well-being (Ning </w:t>
      </w:r>
      <w:r w:rsidRPr="00BD4C14">
        <w:rPr>
          <w:rFonts w:ascii="Times New Roman" w:hAnsi="Times New Roman"/>
          <w:i/>
          <w:iCs/>
          <w:color w:val="000000" w:themeColor="text1"/>
          <w:sz w:val="24"/>
          <w:szCs w:val="24"/>
        </w:rPr>
        <w:t>et al.</w:t>
      </w:r>
      <w:r w:rsidRPr="00BD4C14">
        <w:rPr>
          <w:rFonts w:ascii="Times New Roman" w:hAnsi="Times New Roman"/>
          <w:color w:val="000000" w:themeColor="text1"/>
          <w:sz w:val="24"/>
          <w:szCs w:val="24"/>
        </w:rPr>
        <w:t>, 2022), the Ministry of Education issues an action plan with the objective of fostering mental health education and support systems within universities (Ministry of Education, 2023).</w:t>
      </w:r>
      <w:r w:rsidRPr="00BD4C14">
        <w:rPr>
          <w:rFonts w:ascii="Times New Roman" w:hAnsi="Times New Roman"/>
          <w:color w:val="000000" w:themeColor="text1"/>
          <w:sz w:val="24"/>
          <w:szCs w:val="24"/>
        </w:rPr>
        <w:t xml:space="preserve"> However, despite the progress in attaching importance to students’ well-being, the overall </w:t>
      </w:r>
      <w:r w:rsidR="00CC2FA6" w:rsidRPr="00BD4C14">
        <w:rPr>
          <w:rFonts w:ascii="Times New Roman" w:hAnsi="Times New Roman"/>
          <w:color w:val="000000" w:themeColor="text1"/>
          <w:sz w:val="24"/>
          <w:szCs w:val="24"/>
        </w:rPr>
        <w:t>educational system is still</w:t>
      </w:r>
      <w:r w:rsidR="00562981" w:rsidRPr="00BD4C14">
        <w:rPr>
          <w:rFonts w:ascii="Times New Roman" w:hAnsi="Times New Roman"/>
          <w:color w:val="000000" w:themeColor="text1"/>
          <w:sz w:val="24"/>
          <w:szCs w:val="24"/>
        </w:rPr>
        <w:t xml:space="preserve"> high-stake and outcome-oriented, which may cause students’ greater academic stress (Jia and Jing, 2020).</w:t>
      </w:r>
      <w:r w:rsidR="00CC2FA6" w:rsidRPr="00BD4C14">
        <w:rPr>
          <w:rFonts w:ascii="Times New Roman" w:hAnsi="Times New Roman"/>
          <w:color w:val="000000" w:themeColor="text1"/>
          <w:sz w:val="24"/>
          <w:szCs w:val="24"/>
        </w:rPr>
        <w:t xml:space="preserve"> </w:t>
      </w:r>
    </w:p>
    <w:p w14:paraId="1C42526D" w14:textId="77777777" w:rsidR="004E622F" w:rsidRPr="00BD4C14" w:rsidRDefault="004E622F" w:rsidP="00402941">
      <w:pPr>
        <w:spacing w:line="360" w:lineRule="auto"/>
        <w:rPr>
          <w:rFonts w:ascii="Times New Roman" w:hAnsi="Times New Roman"/>
          <w:color w:val="000000" w:themeColor="text1"/>
          <w:sz w:val="24"/>
          <w:szCs w:val="24"/>
          <w:lang w:val="en-US"/>
        </w:rPr>
      </w:pPr>
    </w:p>
    <w:p w14:paraId="5C0495EB" w14:textId="472ED3D4" w:rsidR="00503CFC" w:rsidRPr="00BD4C14" w:rsidRDefault="00CC2FA6" w:rsidP="00402941">
      <w:pPr>
        <w:spacing w:line="360" w:lineRule="auto"/>
        <w:rPr>
          <w:rFonts w:ascii="Times New Roman" w:hAnsi="Times New Roman"/>
          <w:color w:val="000000" w:themeColor="text1"/>
          <w:sz w:val="24"/>
          <w:szCs w:val="24"/>
          <w:shd w:val="clear" w:color="auto" w:fill="FFFFFF"/>
        </w:rPr>
      </w:pPr>
      <w:r w:rsidRPr="00BD4C14">
        <w:rPr>
          <w:rFonts w:ascii="Times New Roman" w:hAnsi="Times New Roman"/>
          <w:color w:val="000000" w:themeColor="text1"/>
          <w:sz w:val="24"/>
          <w:szCs w:val="24"/>
        </w:rPr>
        <w:t xml:space="preserve">Given the growing prevalence of anxiety among university students in the UK and </w:t>
      </w:r>
      <w:r w:rsidRPr="00BD4C14">
        <w:rPr>
          <w:rFonts w:ascii="Times New Roman" w:hAnsi="Times New Roman"/>
          <w:color w:val="000000" w:themeColor="text1"/>
          <w:sz w:val="24"/>
          <w:szCs w:val="24"/>
        </w:rPr>
        <w:lastRenderedPageBreak/>
        <w:t xml:space="preserve">China, it is of significance to probe into this critical issue through a cross-cultural approach. It is hoped that this </w:t>
      </w:r>
      <w:proofErr w:type="spellStart"/>
      <w:r w:rsidRPr="00BD4C14">
        <w:rPr>
          <w:rFonts w:ascii="Times New Roman" w:hAnsi="Times New Roman"/>
          <w:color w:val="000000" w:themeColor="text1"/>
          <w:sz w:val="24"/>
          <w:szCs w:val="24"/>
        </w:rPr>
        <w:t>st</w:t>
      </w:r>
      <w:r w:rsidRPr="00BD4C14">
        <w:rPr>
          <w:rFonts w:ascii="Times New Roman" w:hAnsi="Times New Roman"/>
          <w:color w:val="000000" w:themeColor="text1"/>
          <w:sz w:val="24"/>
          <w:szCs w:val="24"/>
          <w:lang w:val="en-US"/>
        </w:rPr>
        <w:t>udy</w:t>
      </w:r>
      <w:proofErr w:type="spellEnd"/>
      <w:r w:rsidRPr="00BD4C14">
        <w:rPr>
          <w:rFonts w:ascii="Times New Roman" w:hAnsi="Times New Roman"/>
          <w:color w:val="000000" w:themeColor="text1"/>
          <w:sz w:val="24"/>
          <w:szCs w:val="24"/>
          <w:lang w:val="en-US"/>
        </w:rPr>
        <w:t xml:space="preserve"> can offer </w:t>
      </w:r>
      <w:proofErr w:type="spellStart"/>
      <w:r w:rsidRPr="00BD4C14">
        <w:rPr>
          <w:rFonts w:ascii="Times New Roman" w:hAnsi="Times New Roman"/>
          <w:color w:val="000000" w:themeColor="text1"/>
          <w:sz w:val="24"/>
          <w:szCs w:val="24"/>
          <w:lang w:val="en-US"/>
        </w:rPr>
        <w:t>i</w:t>
      </w:r>
      <w:r w:rsidRPr="00BD4C14">
        <w:rPr>
          <w:rFonts w:ascii="Times New Roman" w:hAnsi="Times New Roman"/>
          <w:color w:val="000000" w:themeColor="text1"/>
          <w:sz w:val="24"/>
          <w:szCs w:val="24"/>
          <w:shd w:val="clear" w:color="auto" w:fill="FFFFFF"/>
        </w:rPr>
        <w:t>nsights</w:t>
      </w:r>
      <w:proofErr w:type="spellEnd"/>
      <w:r w:rsidRPr="00BD4C14">
        <w:rPr>
          <w:rFonts w:ascii="Times New Roman" w:hAnsi="Times New Roman"/>
          <w:color w:val="000000" w:themeColor="text1"/>
          <w:sz w:val="24"/>
          <w:szCs w:val="24"/>
          <w:shd w:val="clear" w:color="auto" w:fill="FFFFFF"/>
        </w:rPr>
        <w:t xml:space="preserve"> for policy development </w:t>
      </w:r>
      <w:r w:rsidRPr="00BD4C14">
        <w:rPr>
          <w:rFonts w:ascii="Times New Roman" w:hAnsi="Times New Roman"/>
          <w:color w:val="000000" w:themeColor="text1"/>
          <w:sz w:val="24"/>
          <w:szCs w:val="24"/>
          <w:shd w:val="clear" w:color="auto" w:fill="FFFFFF"/>
        </w:rPr>
        <w:t>regarding</w:t>
      </w:r>
      <w:r w:rsidRPr="00BD4C14">
        <w:rPr>
          <w:rFonts w:ascii="Times New Roman" w:hAnsi="Times New Roman"/>
          <w:color w:val="000000" w:themeColor="text1"/>
          <w:sz w:val="24"/>
          <w:szCs w:val="24"/>
          <w:shd w:val="clear" w:color="auto" w:fill="FFFFFF"/>
        </w:rPr>
        <w:t xml:space="preserve"> enhancing student well-being and </w:t>
      </w:r>
      <w:r w:rsidRPr="00BD4C14">
        <w:rPr>
          <w:rFonts w:ascii="Times New Roman" w:hAnsi="Times New Roman"/>
          <w:color w:val="000000" w:themeColor="text1"/>
          <w:sz w:val="24"/>
          <w:szCs w:val="24"/>
          <w:shd w:val="clear" w:color="auto" w:fill="FFFFFF"/>
        </w:rPr>
        <w:t>provide hindsight</w:t>
      </w:r>
      <w:r w:rsidRPr="00BD4C14">
        <w:rPr>
          <w:rFonts w:ascii="Times New Roman" w:hAnsi="Times New Roman"/>
          <w:color w:val="000000" w:themeColor="text1"/>
          <w:sz w:val="24"/>
          <w:szCs w:val="24"/>
          <w:shd w:val="clear" w:color="auto" w:fill="FFFFFF"/>
        </w:rPr>
        <w:t xml:space="preserve"> for </w:t>
      </w:r>
      <w:r w:rsidRPr="00BD4C14">
        <w:rPr>
          <w:rFonts w:ascii="Times New Roman" w:hAnsi="Times New Roman"/>
          <w:color w:val="000000" w:themeColor="text1"/>
          <w:sz w:val="24"/>
          <w:szCs w:val="24"/>
          <w:shd w:val="clear" w:color="auto" w:fill="FFFFFF"/>
        </w:rPr>
        <w:t>educational practitioners and families</w:t>
      </w:r>
      <w:r w:rsidRPr="00BD4C14">
        <w:rPr>
          <w:rFonts w:ascii="Times New Roman" w:hAnsi="Times New Roman"/>
          <w:color w:val="000000" w:themeColor="text1"/>
          <w:sz w:val="24"/>
          <w:szCs w:val="24"/>
          <w:shd w:val="clear" w:color="auto" w:fill="FFFFFF"/>
        </w:rPr>
        <w:t>.</w:t>
      </w:r>
      <w:r w:rsidRPr="00BD4C14">
        <w:rPr>
          <w:rFonts w:ascii="Times New Roman" w:hAnsi="Times New Roman"/>
          <w:color w:val="000000" w:themeColor="text1"/>
          <w:sz w:val="24"/>
          <w:szCs w:val="24"/>
          <w:shd w:val="clear" w:color="auto" w:fill="FFFFFF"/>
        </w:rPr>
        <w:t xml:space="preserve"> Additionally, despite the recognition of cultural impact on students’ anxiety, it still lacks research regarding cross-cultural and comparative investigation into this field</w:t>
      </w:r>
      <w:r w:rsidR="00E871BD" w:rsidRPr="00BD4C14">
        <w:rPr>
          <w:rFonts w:ascii="Times New Roman" w:hAnsi="Times New Roman"/>
          <w:color w:val="000000" w:themeColor="text1"/>
          <w:sz w:val="24"/>
          <w:szCs w:val="24"/>
          <w:shd w:val="clear" w:color="auto" w:fill="FFFFFF"/>
        </w:rPr>
        <w:t xml:space="preserve"> </w:t>
      </w:r>
      <w:r w:rsidR="001D2B9D" w:rsidRPr="00BD4C14">
        <w:rPr>
          <w:rFonts w:ascii="Times New Roman" w:hAnsi="Times New Roman"/>
          <w:color w:val="000000" w:themeColor="text1"/>
          <w:sz w:val="24"/>
          <w:szCs w:val="24"/>
          <w:shd w:val="clear" w:color="auto" w:fill="FFFFFF"/>
        </w:rPr>
        <w:t>(</w:t>
      </w:r>
      <w:r w:rsidR="001D2B9D" w:rsidRPr="00BD4C14">
        <w:rPr>
          <w:rFonts w:ascii="Times New Roman" w:hAnsi="Times New Roman"/>
          <w:sz w:val="24"/>
          <w:szCs w:val="24"/>
        </w:rPr>
        <w:t>Lowe, 2019)</w:t>
      </w:r>
      <w:r w:rsidRPr="00BD4C14">
        <w:rPr>
          <w:rFonts w:ascii="Times New Roman" w:hAnsi="Times New Roman"/>
          <w:color w:val="000000" w:themeColor="text1"/>
          <w:sz w:val="24"/>
          <w:szCs w:val="24"/>
          <w:shd w:val="clear" w:color="auto" w:fill="FFFFFF"/>
        </w:rPr>
        <w:t>. Therefore</w:t>
      </w:r>
      <w:r w:rsidR="009C05E7" w:rsidRPr="00BD4C14">
        <w:rPr>
          <w:rFonts w:ascii="Times New Roman" w:hAnsi="Times New Roman"/>
          <w:color w:val="000000" w:themeColor="text1"/>
          <w:sz w:val="24"/>
          <w:szCs w:val="24"/>
        </w:rPr>
        <w:t xml:space="preserve">, this </w:t>
      </w:r>
      <w:r w:rsidRPr="00BD4C14">
        <w:rPr>
          <w:rFonts w:ascii="Times New Roman" w:hAnsi="Times New Roman"/>
          <w:color w:val="000000" w:themeColor="text1"/>
          <w:sz w:val="24"/>
          <w:szCs w:val="24"/>
        </w:rPr>
        <w:t>study</w:t>
      </w:r>
      <w:r w:rsidR="009C05E7" w:rsidRPr="00BD4C14">
        <w:rPr>
          <w:rFonts w:ascii="Times New Roman" w:hAnsi="Times New Roman"/>
          <w:color w:val="000000" w:themeColor="text1"/>
          <w:sz w:val="24"/>
          <w:szCs w:val="24"/>
        </w:rPr>
        <w:t xml:space="preserve"> intends to investigate the writing anxiety among university students across China and UK, </w:t>
      </w:r>
      <w:proofErr w:type="gramStart"/>
      <w:r w:rsidR="009C05E7" w:rsidRPr="00BD4C14">
        <w:rPr>
          <w:rFonts w:ascii="Times New Roman" w:hAnsi="Times New Roman"/>
          <w:color w:val="000000" w:themeColor="text1"/>
          <w:sz w:val="24"/>
          <w:szCs w:val="24"/>
        </w:rPr>
        <w:t>in an attempt to</w:t>
      </w:r>
      <w:proofErr w:type="gramEnd"/>
      <w:r w:rsidR="009C05E7" w:rsidRPr="00BD4C14">
        <w:rPr>
          <w:rFonts w:ascii="Times New Roman" w:hAnsi="Times New Roman"/>
          <w:color w:val="000000" w:themeColor="text1"/>
          <w:sz w:val="24"/>
          <w:szCs w:val="24"/>
        </w:rPr>
        <w:t xml:space="preserve"> probe into the association between cultural factors and students’ writing anxiety, which helps present a more nuanced and comprehensive understanding of this field, contributing to further research in the anxiety field.</w:t>
      </w:r>
    </w:p>
    <w:p w14:paraId="54360B9F" w14:textId="36F85042" w:rsidR="00CA12F4" w:rsidRPr="00BD4C14" w:rsidRDefault="00CA12F4" w:rsidP="00402941">
      <w:pPr>
        <w:pStyle w:val="ListParagraph"/>
        <w:spacing w:line="360" w:lineRule="auto"/>
        <w:ind w:left="360"/>
        <w:rPr>
          <w:rFonts w:ascii="Times New Roman" w:eastAsia="Times New Roman" w:hAnsi="Times New Roman"/>
          <w:b/>
          <w:bCs/>
          <w:color w:val="000000" w:themeColor="text1"/>
          <w:sz w:val="24"/>
          <w:szCs w:val="24"/>
          <w:lang w:val="en-US"/>
        </w:rPr>
      </w:pPr>
    </w:p>
    <w:p w14:paraId="27B20FF3" w14:textId="3826F86A" w:rsidR="00876DBA" w:rsidRPr="00BD4C14" w:rsidRDefault="00DF5D47" w:rsidP="00402941">
      <w:pPr>
        <w:pStyle w:val="ListParagraph"/>
        <w:numPr>
          <w:ilvl w:val="1"/>
          <w:numId w:val="1"/>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Research aims</w:t>
      </w:r>
      <w:r w:rsidR="00197582" w:rsidRPr="00BD4C14">
        <w:rPr>
          <w:rFonts w:ascii="Times New Roman" w:hAnsi="Times New Roman"/>
          <w:b/>
          <w:bCs/>
          <w:color w:val="000000" w:themeColor="text1"/>
          <w:sz w:val="24"/>
          <w:szCs w:val="24"/>
        </w:rPr>
        <w:t xml:space="preserve"> and</w:t>
      </w:r>
      <w:r w:rsidR="009617BB" w:rsidRPr="00BD4C14">
        <w:rPr>
          <w:rFonts w:ascii="Times New Roman" w:hAnsi="Times New Roman"/>
          <w:b/>
          <w:bCs/>
          <w:color w:val="000000" w:themeColor="text1"/>
          <w:sz w:val="24"/>
          <w:szCs w:val="24"/>
        </w:rPr>
        <w:t xml:space="preserve"> </w:t>
      </w:r>
      <w:proofErr w:type="gramStart"/>
      <w:r w:rsidRPr="00BD4C14">
        <w:rPr>
          <w:rFonts w:ascii="Times New Roman" w:hAnsi="Times New Roman"/>
          <w:b/>
          <w:bCs/>
          <w:color w:val="000000" w:themeColor="text1"/>
          <w:sz w:val="24"/>
          <w:szCs w:val="24"/>
        </w:rPr>
        <w:t>objectives</w:t>
      </w:r>
      <w:proofErr w:type="gramEnd"/>
      <w:r w:rsidR="009617BB" w:rsidRPr="00BD4C14">
        <w:rPr>
          <w:rFonts w:ascii="Times New Roman" w:hAnsi="Times New Roman"/>
          <w:b/>
          <w:bCs/>
          <w:color w:val="000000" w:themeColor="text1"/>
          <w:sz w:val="24"/>
          <w:szCs w:val="24"/>
        </w:rPr>
        <w:t xml:space="preserve"> </w:t>
      </w:r>
    </w:p>
    <w:p w14:paraId="0863E23E" w14:textId="512DB667" w:rsidR="00791171" w:rsidRPr="00BD4C14" w:rsidRDefault="00A87E00"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I</w:t>
      </w:r>
      <w:proofErr w:type="spellStart"/>
      <w:r w:rsidRPr="00BD4C14">
        <w:rPr>
          <w:rFonts w:ascii="Times New Roman" w:hAnsi="Times New Roman"/>
          <w:color w:val="000000" w:themeColor="text1"/>
          <w:sz w:val="24"/>
          <w:szCs w:val="24"/>
          <w:lang w:val="en-US"/>
        </w:rPr>
        <w:t>nterwoven</w:t>
      </w:r>
      <w:proofErr w:type="spellEnd"/>
      <w:r w:rsidRPr="00BD4C14">
        <w:rPr>
          <w:rFonts w:ascii="Times New Roman" w:hAnsi="Times New Roman"/>
          <w:color w:val="000000" w:themeColor="text1"/>
          <w:sz w:val="24"/>
          <w:szCs w:val="24"/>
          <w:lang w:val="en-US"/>
        </w:rPr>
        <w:t xml:space="preserve"> with contextual factors, students’ anxious experiences and level of anxiety is profoundly influenced by their underlying cultures (</w:t>
      </w:r>
      <w:proofErr w:type="spellStart"/>
      <w:r w:rsidRPr="00BD4C14">
        <w:rPr>
          <w:rFonts w:ascii="Times New Roman" w:hAnsi="Times New Roman"/>
          <w:sz w:val="24"/>
          <w:szCs w:val="24"/>
        </w:rPr>
        <w:t>Xie</w:t>
      </w:r>
      <w:proofErr w:type="spellEnd"/>
      <w:r w:rsidRPr="00BD4C14">
        <w:rPr>
          <w:rFonts w:ascii="Times New Roman" w:hAnsi="Times New Roman"/>
          <w:sz w:val="24"/>
          <w:szCs w:val="24"/>
        </w:rPr>
        <w:t xml:space="preserve"> </w:t>
      </w:r>
      <w:r w:rsidRPr="00BD4C14">
        <w:rPr>
          <w:rFonts w:ascii="Times New Roman" w:hAnsi="Times New Roman"/>
          <w:sz w:val="24"/>
          <w:szCs w:val="24"/>
        </w:rPr>
        <w:t>and Leong, 2008)</w:t>
      </w:r>
      <w:r w:rsidRPr="00BD4C14">
        <w:rPr>
          <w:rFonts w:ascii="Times New Roman" w:hAnsi="Times New Roman"/>
          <w:sz w:val="24"/>
          <w:szCs w:val="24"/>
        </w:rPr>
        <w:t xml:space="preserve">. However, despite the general recognition of cultural factors, there is a lack of knowledge regarding cross-cultural exploration of students’ writing anxiety (Lowe, 2019). </w:t>
      </w:r>
      <w:r w:rsidR="003F047E" w:rsidRPr="00BD4C14">
        <w:rPr>
          <w:rFonts w:ascii="Times New Roman" w:hAnsi="Times New Roman"/>
          <w:color w:val="000000" w:themeColor="text1"/>
          <w:sz w:val="24"/>
          <w:szCs w:val="24"/>
        </w:rPr>
        <w:t>Besides, existing research focuses more on general comparison of anxiety in different countries</w:t>
      </w:r>
      <w:r w:rsidRPr="00BD4C14">
        <w:rPr>
          <w:rFonts w:ascii="Times New Roman" w:hAnsi="Times New Roman"/>
          <w:color w:val="000000" w:themeColor="text1"/>
          <w:sz w:val="24"/>
          <w:szCs w:val="24"/>
        </w:rPr>
        <w:t xml:space="preserve"> (</w:t>
      </w:r>
      <w:proofErr w:type="spellStart"/>
      <w:r w:rsidRPr="00BD4C14">
        <w:rPr>
          <w:rFonts w:ascii="Times New Roman" w:hAnsi="Times New Roman"/>
          <w:color w:val="222222"/>
          <w:sz w:val="24"/>
          <w:szCs w:val="24"/>
          <w:shd w:val="clear" w:color="auto" w:fill="FFFFFF"/>
        </w:rPr>
        <w:t>Abbassi</w:t>
      </w:r>
      <w:proofErr w:type="spellEnd"/>
      <w:r w:rsidRPr="00BD4C14">
        <w:rPr>
          <w:rFonts w:ascii="Times New Roman" w:hAnsi="Times New Roman"/>
          <w:color w:val="222222"/>
          <w:sz w:val="24"/>
          <w:szCs w:val="24"/>
          <w:shd w:val="clear" w:color="auto" w:fill="FFFFFF"/>
        </w:rPr>
        <w:t xml:space="preserve"> </w:t>
      </w:r>
      <w:r w:rsidRPr="00BD4C14">
        <w:rPr>
          <w:rFonts w:ascii="Times New Roman" w:hAnsi="Times New Roman"/>
          <w:color w:val="222222"/>
          <w:sz w:val="24"/>
          <w:szCs w:val="24"/>
          <w:shd w:val="clear" w:color="auto" w:fill="FFFFFF"/>
        </w:rPr>
        <w:t>and Stacks, 2007</w:t>
      </w:r>
      <w:r w:rsidRPr="00BD4C14">
        <w:rPr>
          <w:rFonts w:ascii="Times New Roman" w:hAnsi="Times New Roman"/>
          <w:color w:val="222222"/>
          <w:sz w:val="24"/>
          <w:szCs w:val="24"/>
          <w:shd w:val="clear" w:color="auto" w:fill="FFFFFF"/>
          <w:lang w:val="en-US"/>
        </w:rPr>
        <w:t>;</w:t>
      </w:r>
      <w:r w:rsidRPr="00BD4C14">
        <w:rPr>
          <w:rFonts w:ascii="Times New Roman" w:hAnsi="Times New Roman"/>
          <w:color w:val="222222"/>
          <w:sz w:val="24"/>
          <w:szCs w:val="24"/>
          <w:shd w:val="clear" w:color="auto" w:fill="FFFFFF"/>
        </w:rPr>
        <w:t xml:space="preserve"> </w:t>
      </w:r>
      <w:proofErr w:type="spellStart"/>
      <w:r w:rsidRPr="00BD4C14">
        <w:rPr>
          <w:rFonts w:ascii="Times New Roman" w:hAnsi="Times New Roman"/>
          <w:sz w:val="24"/>
          <w:szCs w:val="24"/>
        </w:rPr>
        <w:t>Xie</w:t>
      </w:r>
      <w:proofErr w:type="spellEnd"/>
      <w:r w:rsidRPr="00BD4C14">
        <w:rPr>
          <w:rFonts w:ascii="Times New Roman" w:hAnsi="Times New Roman"/>
          <w:sz w:val="24"/>
          <w:szCs w:val="24"/>
        </w:rPr>
        <w:t xml:space="preserve"> and Leong, 2008</w:t>
      </w:r>
      <w:r w:rsidRPr="00BD4C14">
        <w:rPr>
          <w:rFonts w:ascii="Times New Roman" w:hAnsi="Times New Roman"/>
          <w:color w:val="000000" w:themeColor="text1"/>
          <w:sz w:val="24"/>
          <w:szCs w:val="24"/>
        </w:rPr>
        <w:t>)</w:t>
      </w:r>
      <w:r w:rsidR="003F047E" w:rsidRPr="00BD4C14">
        <w:rPr>
          <w:rFonts w:ascii="Times New Roman" w:hAnsi="Times New Roman"/>
          <w:color w:val="000000" w:themeColor="text1"/>
          <w:sz w:val="24"/>
          <w:szCs w:val="24"/>
        </w:rPr>
        <w:t xml:space="preserve">. </w:t>
      </w:r>
      <w:r w:rsidR="003D2B15" w:rsidRPr="00BD4C14">
        <w:rPr>
          <w:rFonts w:ascii="Times New Roman" w:hAnsi="Times New Roman"/>
          <w:color w:val="000000" w:themeColor="text1"/>
          <w:sz w:val="24"/>
          <w:szCs w:val="24"/>
        </w:rPr>
        <w:t xml:space="preserve">However, as </w:t>
      </w:r>
      <w:r w:rsidR="009E535B" w:rsidRPr="00BD4C14">
        <w:rPr>
          <w:rFonts w:ascii="Times New Roman" w:hAnsi="Times New Roman"/>
          <w:color w:val="000000" w:themeColor="text1"/>
          <w:sz w:val="24"/>
          <w:szCs w:val="24"/>
        </w:rPr>
        <w:t xml:space="preserve">noted by King and </w:t>
      </w:r>
      <w:proofErr w:type="spellStart"/>
      <w:r w:rsidR="009E535B" w:rsidRPr="00BD4C14">
        <w:rPr>
          <w:rFonts w:ascii="Times New Roman" w:hAnsi="Times New Roman"/>
          <w:color w:val="000000" w:themeColor="text1"/>
          <w:sz w:val="24"/>
          <w:szCs w:val="24"/>
        </w:rPr>
        <w:t>Aono</w:t>
      </w:r>
      <w:proofErr w:type="spellEnd"/>
      <w:r w:rsidR="009E535B" w:rsidRPr="00BD4C14">
        <w:rPr>
          <w:rFonts w:ascii="Times New Roman" w:hAnsi="Times New Roman"/>
          <w:color w:val="000000" w:themeColor="text1"/>
          <w:sz w:val="24"/>
          <w:szCs w:val="24"/>
        </w:rPr>
        <w:t xml:space="preserve"> (2017), different types of anxieties may show varying results in the setting of cross-cultural research.</w:t>
      </w:r>
      <w:r w:rsidR="00197582" w:rsidRPr="00BD4C14">
        <w:rPr>
          <w:rFonts w:ascii="Times New Roman" w:hAnsi="Times New Roman"/>
          <w:color w:val="000000" w:themeColor="text1"/>
          <w:sz w:val="24"/>
          <w:szCs w:val="24"/>
        </w:rPr>
        <w:t xml:space="preserve"> </w:t>
      </w:r>
      <w:r w:rsidR="003F047E" w:rsidRPr="00BD4C14">
        <w:rPr>
          <w:rFonts w:ascii="Times New Roman" w:hAnsi="Times New Roman"/>
          <w:color w:val="000000" w:themeColor="text1"/>
          <w:sz w:val="24"/>
          <w:szCs w:val="24"/>
        </w:rPr>
        <w:t>Hence, the study aims at probing into college students’ writing anxiety in the context of China and the UK</w:t>
      </w:r>
      <w:r w:rsidR="00197582" w:rsidRPr="00BD4C14">
        <w:rPr>
          <w:rFonts w:ascii="Times New Roman" w:hAnsi="Times New Roman"/>
          <w:color w:val="000000" w:themeColor="text1"/>
          <w:sz w:val="24"/>
          <w:szCs w:val="24"/>
        </w:rPr>
        <w:t>.</w:t>
      </w:r>
      <w:r w:rsidR="003F047E" w:rsidRPr="00BD4C14">
        <w:rPr>
          <w:rFonts w:ascii="Times New Roman" w:hAnsi="Times New Roman"/>
          <w:color w:val="000000" w:themeColor="text1"/>
          <w:sz w:val="24"/>
          <w:szCs w:val="24"/>
        </w:rPr>
        <w:t xml:space="preserve"> </w:t>
      </w:r>
      <w:r w:rsidR="00791171" w:rsidRPr="00BD4C14">
        <w:rPr>
          <w:rFonts w:ascii="Times New Roman" w:hAnsi="Times New Roman"/>
          <w:color w:val="000000" w:themeColor="text1"/>
          <w:sz w:val="24"/>
          <w:szCs w:val="24"/>
        </w:rPr>
        <w:t xml:space="preserve">The complexities of academic anxiety in two different cultures will be focused on and discussed throughout this study. </w:t>
      </w:r>
      <w:r w:rsidR="00530320" w:rsidRPr="00BD4C14">
        <w:rPr>
          <w:rFonts w:ascii="Times New Roman" w:hAnsi="Times New Roman"/>
          <w:color w:val="000000" w:themeColor="text1"/>
          <w:sz w:val="24"/>
          <w:szCs w:val="24"/>
        </w:rPr>
        <w:t>Based on it, three Research Questions (RQ) are formulated below:</w:t>
      </w:r>
    </w:p>
    <w:p w14:paraId="18C01B9A" w14:textId="77777777" w:rsidR="00197582" w:rsidRPr="00BD4C14" w:rsidRDefault="00197582"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   </w:t>
      </w:r>
      <w:r w:rsidR="00F37CA4" w:rsidRPr="00BD4C14">
        <w:rPr>
          <w:rFonts w:ascii="Times New Roman" w:hAnsi="Times New Roman"/>
          <w:color w:val="000000" w:themeColor="text1"/>
          <w:sz w:val="24"/>
          <w:szCs w:val="24"/>
        </w:rPr>
        <w:t xml:space="preserve">RQ1: To what extent do university students in </w:t>
      </w:r>
      <w:r w:rsidR="00A87E00" w:rsidRPr="00BD4C14">
        <w:rPr>
          <w:rFonts w:ascii="Times New Roman" w:hAnsi="Times New Roman"/>
          <w:color w:val="000000" w:themeColor="text1"/>
          <w:sz w:val="24"/>
          <w:szCs w:val="24"/>
          <w:lang w:val="en-US"/>
        </w:rPr>
        <w:t>the UK</w:t>
      </w:r>
      <w:r w:rsidR="00F37CA4" w:rsidRPr="00BD4C14">
        <w:rPr>
          <w:rFonts w:ascii="Times New Roman" w:hAnsi="Times New Roman"/>
          <w:color w:val="000000" w:themeColor="text1"/>
          <w:sz w:val="24"/>
          <w:szCs w:val="24"/>
        </w:rPr>
        <w:t xml:space="preserve"> and China experience writing </w:t>
      </w:r>
      <w:r w:rsidRPr="00BD4C14">
        <w:rPr>
          <w:rFonts w:ascii="Times New Roman" w:hAnsi="Times New Roman"/>
          <w:color w:val="000000" w:themeColor="text1"/>
          <w:sz w:val="24"/>
          <w:szCs w:val="24"/>
        </w:rPr>
        <w:t xml:space="preserve">   </w:t>
      </w:r>
    </w:p>
    <w:p w14:paraId="08F94644" w14:textId="23203774" w:rsidR="00530320" w:rsidRPr="00BD4C14" w:rsidRDefault="00197582" w:rsidP="00402941">
      <w:pPr>
        <w:spacing w:line="360" w:lineRule="auto"/>
        <w:rPr>
          <w:rFonts w:ascii="Times New Roman" w:hAnsi="Times New Roman"/>
          <w:color w:val="000000" w:themeColor="text1"/>
          <w:sz w:val="24"/>
          <w:szCs w:val="24"/>
          <w:lang w:val="en-US"/>
        </w:rPr>
      </w:pPr>
      <w:r w:rsidRPr="00BD4C14">
        <w:rPr>
          <w:rFonts w:ascii="Times New Roman" w:hAnsi="Times New Roman"/>
          <w:color w:val="000000" w:themeColor="text1"/>
          <w:sz w:val="24"/>
          <w:szCs w:val="24"/>
        </w:rPr>
        <w:t xml:space="preserve">   </w:t>
      </w:r>
      <w:r w:rsidR="00F37CA4" w:rsidRPr="00BD4C14">
        <w:rPr>
          <w:rFonts w:ascii="Times New Roman" w:hAnsi="Times New Roman"/>
          <w:color w:val="000000" w:themeColor="text1"/>
          <w:sz w:val="24"/>
          <w:szCs w:val="24"/>
        </w:rPr>
        <w:t>anxiety?</w:t>
      </w:r>
    </w:p>
    <w:p w14:paraId="2BC6805D" w14:textId="77777777" w:rsidR="00197582" w:rsidRPr="00BD4C14" w:rsidRDefault="00197582"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   </w:t>
      </w:r>
      <w:r w:rsidR="00530320" w:rsidRPr="00BD4C14">
        <w:rPr>
          <w:rFonts w:ascii="Times New Roman" w:hAnsi="Times New Roman"/>
          <w:color w:val="000000" w:themeColor="text1"/>
          <w:sz w:val="24"/>
          <w:szCs w:val="24"/>
        </w:rPr>
        <w:t xml:space="preserve">RQ2: To what extent do the levels of </w:t>
      </w:r>
      <w:r w:rsidR="00F37CA4" w:rsidRPr="00BD4C14">
        <w:rPr>
          <w:rFonts w:ascii="Times New Roman" w:hAnsi="Times New Roman"/>
          <w:color w:val="000000" w:themeColor="text1"/>
          <w:sz w:val="24"/>
          <w:szCs w:val="24"/>
        </w:rPr>
        <w:t xml:space="preserve">writing </w:t>
      </w:r>
      <w:r w:rsidR="00530320" w:rsidRPr="00BD4C14">
        <w:rPr>
          <w:rFonts w:ascii="Times New Roman" w:hAnsi="Times New Roman"/>
          <w:color w:val="000000" w:themeColor="text1"/>
          <w:sz w:val="24"/>
          <w:szCs w:val="24"/>
        </w:rPr>
        <w:t xml:space="preserve">anxiety differ among </w:t>
      </w:r>
      <w:proofErr w:type="gramStart"/>
      <w:r w:rsidR="00530320" w:rsidRPr="00BD4C14">
        <w:rPr>
          <w:rFonts w:ascii="Times New Roman" w:hAnsi="Times New Roman"/>
          <w:color w:val="000000" w:themeColor="text1"/>
          <w:sz w:val="24"/>
          <w:szCs w:val="24"/>
        </w:rPr>
        <w:t>university</w:t>
      </w:r>
      <w:proofErr w:type="gramEnd"/>
      <w:r w:rsidR="00530320"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  </w:t>
      </w:r>
    </w:p>
    <w:p w14:paraId="501CB389" w14:textId="2774644D" w:rsidR="00791171" w:rsidRPr="00BD4C14" w:rsidRDefault="00197582"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   </w:t>
      </w:r>
      <w:r w:rsidR="00530320" w:rsidRPr="00BD4C14">
        <w:rPr>
          <w:rFonts w:ascii="Times New Roman" w:hAnsi="Times New Roman"/>
          <w:color w:val="000000" w:themeColor="text1"/>
          <w:sz w:val="24"/>
          <w:szCs w:val="24"/>
        </w:rPr>
        <w:t xml:space="preserve">students in </w:t>
      </w:r>
      <w:r w:rsidR="00A87E00" w:rsidRPr="00BD4C14">
        <w:rPr>
          <w:rFonts w:ascii="Times New Roman" w:hAnsi="Times New Roman"/>
          <w:color w:val="000000" w:themeColor="text1"/>
          <w:sz w:val="24"/>
          <w:szCs w:val="24"/>
        </w:rPr>
        <w:t>the UK</w:t>
      </w:r>
      <w:r w:rsidR="00530320" w:rsidRPr="00BD4C14">
        <w:rPr>
          <w:rFonts w:ascii="Times New Roman" w:hAnsi="Times New Roman"/>
          <w:color w:val="000000" w:themeColor="text1"/>
          <w:sz w:val="24"/>
          <w:szCs w:val="24"/>
        </w:rPr>
        <w:t xml:space="preserve"> and China?</w:t>
      </w:r>
    </w:p>
    <w:p w14:paraId="3190419B" w14:textId="77777777" w:rsidR="00197582" w:rsidRPr="00BD4C14" w:rsidRDefault="00197582"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   </w:t>
      </w:r>
      <w:r w:rsidR="00530320" w:rsidRPr="00BD4C14">
        <w:rPr>
          <w:rFonts w:ascii="Times New Roman" w:hAnsi="Times New Roman"/>
          <w:color w:val="000000" w:themeColor="text1"/>
          <w:sz w:val="24"/>
          <w:szCs w:val="24"/>
        </w:rPr>
        <w:t>RQ3: What do university students in</w:t>
      </w:r>
      <w:r w:rsidR="00A87E00" w:rsidRPr="00BD4C14">
        <w:rPr>
          <w:rFonts w:ascii="Times New Roman" w:hAnsi="Times New Roman"/>
          <w:color w:val="000000" w:themeColor="text1"/>
          <w:sz w:val="24"/>
          <w:szCs w:val="24"/>
        </w:rPr>
        <w:t xml:space="preserve"> the UK</w:t>
      </w:r>
      <w:r w:rsidR="00530320" w:rsidRPr="00BD4C14">
        <w:rPr>
          <w:rFonts w:ascii="Times New Roman" w:hAnsi="Times New Roman"/>
          <w:color w:val="000000" w:themeColor="text1"/>
          <w:sz w:val="24"/>
          <w:szCs w:val="24"/>
        </w:rPr>
        <w:t xml:space="preserve"> and China perceive contributes towards </w:t>
      </w:r>
      <w:r w:rsidRPr="00BD4C14">
        <w:rPr>
          <w:rFonts w:ascii="Times New Roman" w:hAnsi="Times New Roman"/>
          <w:color w:val="000000" w:themeColor="text1"/>
          <w:sz w:val="24"/>
          <w:szCs w:val="24"/>
        </w:rPr>
        <w:t xml:space="preserve">  </w:t>
      </w:r>
    </w:p>
    <w:p w14:paraId="58F6D9FF" w14:textId="24F8F794" w:rsidR="00530320" w:rsidRPr="00BD4C14" w:rsidRDefault="00197582"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   </w:t>
      </w:r>
      <w:r w:rsidR="00F37CA4" w:rsidRPr="00BD4C14">
        <w:rPr>
          <w:rFonts w:ascii="Times New Roman" w:hAnsi="Times New Roman"/>
          <w:color w:val="000000" w:themeColor="text1"/>
          <w:sz w:val="24"/>
          <w:szCs w:val="24"/>
        </w:rPr>
        <w:t xml:space="preserve">writing </w:t>
      </w:r>
      <w:r w:rsidR="00530320" w:rsidRPr="00BD4C14">
        <w:rPr>
          <w:rFonts w:ascii="Times New Roman" w:hAnsi="Times New Roman"/>
          <w:color w:val="000000" w:themeColor="text1"/>
          <w:sz w:val="24"/>
          <w:szCs w:val="24"/>
        </w:rPr>
        <w:t>anxiety?</w:t>
      </w:r>
    </w:p>
    <w:p w14:paraId="31BCFC9A" w14:textId="0CC2A935" w:rsidR="00197582" w:rsidRPr="00BD4C14" w:rsidRDefault="00197582"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To answer these three RQs, a cross-cultural </w:t>
      </w:r>
      <w:r w:rsidR="004066DC" w:rsidRPr="00BD4C14">
        <w:rPr>
          <w:rFonts w:ascii="Times New Roman" w:hAnsi="Times New Roman"/>
          <w:color w:val="000000" w:themeColor="text1"/>
          <w:sz w:val="24"/>
          <w:szCs w:val="24"/>
        </w:rPr>
        <w:t xml:space="preserve">and mixed-method approach will be </w:t>
      </w:r>
      <w:r w:rsidR="004066DC" w:rsidRPr="00BD4C14">
        <w:rPr>
          <w:rFonts w:ascii="Times New Roman" w:hAnsi="Times New Roman"/>
          <w:color w:val="000000" w:themeColor="text1"/>
          <w:sz w:val="24"/>
          <w:szCs w:val="24"/>
        </w:rPr>
        <w:lastRenderedPageBreak/>
        <w:t xml:space="preserve">employed </w:t>
      </w:r>
      <w:proofErr w:type="gramStart"/>
      <w:r w:rsidRPr="00BD4C14">
        <w:rPr>
          <w:rFonts w:ascii="Times New Roman" w:hAnsi="Times New Roman"/>
          <w:color w:val="000000" w:themeColor="text1"/>
          <w:sz w:val="24"/>
          <w:szCs w:val="24"/>
        </w:rPr>
        <w:t>in an attempt to</w:t>
      </w:r>
      <w:proofErr w:type="gramEnd"/>
      <w:r w:rsidRPr="00BD4C14">
        <w:rPr>
          <w:rFonts w:ascii="Times New Roman" w:hAnsi="Times New Roman"/>
          <w:color w:val="000000" w:themeColor="text1"/>
          <w:sz w:val="24"/>
          <w:szCs w:val="24"/>
        </w:rPr>
        <w:t xml:space="preserve"> provide an understanding both in depth and breadth. It is anticipated that the study </w:t>
      </w:r>
      <w:r w:rsidRPr="00BD4C14">
        <w:rPr>
          <w:rFonts w:ascii="Times New Roman" w:hAnsi="Times New Roman"/>
          <w:color w:val="000000" w:themeColor="text1"/>
          <w:sz w:val="24"/>
          <w:szCs w:val="24"/>
        </w:rPr>
        <w:t xml:space="preserve">may make contributions to </w:t>
      </w:r>
      <w:r w:rsidR="004066DC" w:rsidRPr="00BD4C14">
        <w:rPr>
          <w:rFonts w:ascii="Times New Roman" w:hAnsi="Times New Roman"/>
          <w:color w:val="000000" w:themeColor="text1"/>
          <w:sz w:val="24"/>
          <w:szCs w:val="24"/>
        </w:rPr>
        <w:t>the ongoing</w:t>
      </w:r>
      <w:r w:rsidRPr="00BD4C14">
        <w:rPr>
          <w:rFonts w:ascii="Times New Roman" w:hAnsi="Times New Roman"/>
          <w:color w:val="000000" w:themeColor="text1"/>
          <w:sz w:val="24"/>
          <w:szCs w:val="24"/>
        </w:rPr>
        <w:t xml:space="preserve"> cross-cultural exploration of academic anxiety and shed light on future educational policymaking to </w:t>
      </w:r>
      <w:r w:rsidR="00D51B26" w:rsidRPr="00BD4C14">
        <w:rPr>
          <w:rFonts w:ascii="Times New Roman" w:hAnsi="Times New Roman"/>
          <w:color w:val="000000" w:themeColor="text1"/>
          <w:sz w:val="24"/>
          <w:szCs w:val="24"/>
        </w:rPr>
        <w:t>alleviate</w:t>
      </w:r>
      <w:r w:rsidRPr="00BD4C14">
        <w:rPr>
          <w:rFonts w:ascii="Times New Roman" w:hAnsi="Times New Roman"/>
          <w:color w:val="000000" w:themeColor="text1"/>
          <w:sz w:val="24"/>
          <w:szCs w:val="24"/>
        </w:rPr>
        <w:t xml:space="preserve"> students’ </w:t>
      </w:r>
      <w:r w:rsidR="00D51B26" w:rsidRPr="00BD4C14">
        <w:rPr>
          <w:rFonts w:ascii="Times New Roman" w:hAnsi="Times New Roman"/>
          <w:color w:val="000000" w:themeColor="text1"/>
          <w:sz w:val="24"/>
          <w:szCs w:val="24"/>
        </w:rPr>
        <w:t>writing anxiety</w:t>
      </w:r>
      <w:r w:rsidR="004066DC" w:rsidRPr="00BD4C14">
        <w:rPr>
          <w:rFonts w:ascii="Times New Roman" w:hAnsi="Times New Roman"/>
          <w:color w:val="000000" w:themeColor="text1"/>
          <w:sz w:val="24"/>
          <w:szCs w:val="24"/>
        </w:rPr>
        <w:t xml:space="preserve">. Additionally, it is expected that the study may provide </w:t>
      </w:r>
      <w:r w:rsidR="00DF7CBE" w:rsidRPr="00BD4C14">
        <w:rPr>
          <w:rFonts w:ascii="Times New Roman" w:hAnsi="Times New Roman"/>
          <w:color w:val="000000" w:themeColor="text1"/>
          <w:sz w:val="24"/>
          <w:szCs w:val="24"/>
        </w:rPr>
        <w:t xml:space="preserve">implications for family, students, and educators </w:t>
      </w:r>
      <w:r w:rsidR="004066DC" w:rsidRPr="00BD4C14">
        <w:rPr>
          <w:rFonts w:ascii="Times New Roman" w:hAnsi="Times New Roman"/>
          <w:color w:val="000000" w:themeColor="text1"/>
          <w:sz w:val="24"/>
          <w:szCs w:val="24"/>
        </w:rPr>
        <w:t>when</w:t>
      </w:r>
      <w:r w:rsidR="00DF7CBE" w:rsidRPr="00BD4C14">
        <w:rPr>
          <w:rFonts w:ascii="Times New Roman" w:hAnsi="Times New Roman"/>
          <w:color w:val="000000" w:themeColor="text1"/>
          <w:sz w:val="24"/>
          <w:szCs w:val="24"/>
        </w:rPr>
        <w:t xml:space="preserve"> dealing with writing anxiety</w:t>
      </w:r>
      <w:r w:rsidRPr="00BD4C14">
        <w:rPr>
          <w:rFonts w:ascii="Times New Roman" w:hAnsi="Times New Roman"/>
          <w:color w:val="000000" w:themeColor="text1"/>
          <w:sz w:val="24"/>
          <w:szCs w:val="24"/>
        </w:rPr>
        <w:t>.</w:t>
      </w:r>
      <w:r w:rsidR="00DF7CBE"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  </w:t>
      </w:r>
    </w:p>
    <w:p w14:paraId="124D17CA" w14:textId="0AE72ED4" w:rsidR="00530320" w:rsidRPr="00BD4C14" w:rsidRDefault="00530320" w:rsidP="00402941">
      <w:pPr>
        <w:spacing w:line="360" w:lineRule="auto"/>
        <w:rPr>
          <w:rFonts w:ascii="Times New Roman" w:hAnsi="Times New Roman"/>
          <w:color w:val="000000" w:themeColor="text1"/>
          <w:sz w:val="24"/>
          <w:szCs w:val="24"/>
        </w:rPr>
      </w:pPr>
    </w:p>
    <w:p w14:paraId="64CF5BE3" w14:textId="53EAC097" w:rsidR="009617BB" w:rsidRPr="00BD4C14" w:rsidRDefault="009617BB" w:rsidP="00402941">
      <w:pPr>
        <w:pStyle w:val="ListParagraph"/>
        <w:numPr>
          <w:ilvl w:val="1"/>
          <w:numId w:val="1"/>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Review process</w:t>
      </w:r>
    </w:p>
    <w:p w14:paraId="5AFD151D" w14:textId="77777777" w:rsidR="005F3463" w:rsidRDefault="006409EB"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To answer these research questions, the literature review is conducted through the electronic database of Google Scholar and UWTSD library. </w:t>
      </w:r>
      <w:r w:rsidRPr="00BD4C14">
        <w:rPr>
          <w:rFonts w:ascii="Times New Roman" w:hAnsi="Times New Roman"/>
          <w:color w:val="000000" w:themeColor="text1"/>
          <w:sz w:val="24"/>
          <w:szCs w:val="24"/>
          <w:shd w:val="clear" w:color="auto" w:fill="FFFFFF"/>
        </w:rPr>
        <w:t>The review process follows the suggestion</w:t>
      </w:r>
      <w:r w:rsidRPr="00BD4C14">
        <w:rPr>
          <w:rFonts w:ascii="Times New Roman" w:hAnsi="Times New Roman"/>
          <w:color w:val="000000" w:themeColor="text1"/>
          <w:sz w:val="24"/>
          <w:szCs w:val="24"/>
          <w:shd w:val="clear" w:color="auto" w:fill="FFFFFF"/>
        </w:rPr>
        <w:t xml:space="preserve"> and includes the key stages</w:t>
      </w:r>
      <w:r w:rsidRPr="00BD4C14">
        <w:rPr>
          <w:rFonts w:ascii="Times New Roman" w:hAnsi="Times New Roman"/>
          <w:color w:val="000000" w:themeColor="text1"/>
          <w:sz w:val="24"/>
          <w:szCs w:val="24"/>
          <w:shd w:val="clear" w:color="auto" w:fill="FFFFFF"/>
        </w:rPr>
        <w:t xml:space="preserve"> from Winchester and </w:t>
      </w:r>
      <w:proofErr w:type="spellStart"/>
      <w:r w:rsidRPr="00BD4C14">
        <w:rPr>
          <w:rFonts w:ascii="Times New Roman" w:hAnsi="Times New Roman"/>
          <w:color w:val="000000" w:themeColor="text1"/>
          <w:sz w:val="24"/>
          <w:szCs w:val="24"/>
          <w:shd w:val="clear" w:color="auto" w:fill="FFFFFF"/>
        </w:rPr>
        <w:t>Salji</w:t>
      </w:r>
      <w:proofErr w:type="spellEnd"/>
      <w:r w:rsidRPr="00BD4C14">
        <w:rPr>
          <w:rFonts w:ascii="Times New Roman" w:hAnsi="Times New Roman"/>
          <w:color w:val="000000" w:themeColor="text1"/>
          <w:sz w:val="24"/>
          <w:szCs w:val="24"/>
          <w:shd w:val="clear" w:color="auto" w:fill="FFFFFF"/>
        </w:rPr>
        <w:t xml:space="preserve"> (2016)</w:t>
      </w:r>
      <w:r w:rsidRPr="00BD4C14">
        <w:rPr>
          <w:rFonts w:ascii="Times New Roman" w:hAnsi="Times New Roman"/>
          <w:color w:val="000000" w:themeColor="text1"/>
          <w:sz w:val="24"/>
          <w:szCs w:val="24"/>
          <w:shd w:val="clear" w:color="auto" w:fill="FFFFFF"/>
        </w:rPr>
        <w:t xml:space="preserve">. </w:t>
      </w:r>
      <w:r w:rsidR="00362FAE" w:rsidRPr="00BD4C14">
        <w:rPr>
          <w:rFonts w:ascii="Times New Roman" w:hAnsi="Times New Roman"/>
          <w:color w:val="000000" w:themeColor="text1"/>
          <w:sz w:val="24"/>
          <w:szCs w:val="24"/>
          <w:lang w:val="en-US"/>
        </w:rPr>
        <w:t xml:space="preserve">Key search terms include </w:t>
      </w:r>
      <w:r w:rsidR="00362FAE" w:rsidRPr="00BD4C14">
        <w:rPr>
          <w:rFonts w:ascii="Times New Roman" w:hAnsi="Times New Roman"/>
          <w:color w:val="000000" w:themeColor="text1"/>
          <w:sz w:val="24"/>
          <w:szCs w:val="24"/>
        </w:rPr>
        <w:t>anxiety, stress, academic anxiety, writing anxiety, or writing apprehension</w:t>
      </w:r>
      <w:r w:rsidRPr="00BD4C14">
        <w:rPr>
          <w:rFonts w:ascii="Times New Roman" w:hAnsi="Times New Roman"/>
          <w:color w:val="000000" w:themeColor="text1"/>
          <w:sz w:val="24"/>
          <w:szCs w:val="24"/>
        </w:rPr>
        <w:t xml:space="preserve">. </w:t>
      </w:r>
    </w:p>
    <w:p w14:paraId="330C7E6F" w14:textId="77777777" w:rsidR="00402941" w:rsidRDefault="00402941" w:rsidP="00402941">
      <w:pPr>
        <w:spacing w:line="360" w:lineRule="auto"/>
        <w:rPr>
          <w:rFonts w:ascii="Times New Roman" w:hAnsi="Times New Roman"/>
          <w:color w:val="000000" w:themeColor="text1"/>
          <w:sz w:val="24"/>
          <w:szCs w:val="24"/>
        </w:rPr>
      </w:pPr>
    </w:p>
    <w:p w14:paraId="5BBE9754" w14:textId="22D70A1C" w:rsidR="00EE6ABD" w:rsidRPr="00BD4C14" w:rsidRDefault="006409EB"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Besides, the research also </w:t>
      </w:r>
      <w:r w:rsidR="006269B0" w:rsidRPr="00BD4C14">
        <w:rPr>
          <w:rFonts w:ascii="Times New Roman" w:hAnsi="Times New Roman"/>
          <w:color w:val="000000" w:themeColor="text1"/>
          <w:sz w:val="24"/>
          <w:szCs w:val="24"/>
        </w:rPr>
        <w:t>searches</w:t>
      </w:r>
      <w:r w:rsidRPr="00BD4C14">
        <w:rPr>
          <w:rFonts w:ascii="Times New Roman" w:hAnsi="Times New Roman"/>
          <w:color w:val="000000" w:themeColor="text1"/>
          <w:sz w:val="24"/>
          <w:szCs w:val="24"/>
        </w:rPr>
        <w:t xml:space="preserve"> the keywords in terms of</w:t>
      </w:r>
      <w:r w:rsidR="00402941">
        <w:rPr>
          <w:rFonts w:ascii="Times New Roman" w:hAnsi="Times New Roman"/>
          <w:color w:val="000000" w:themeColor="text1"/>
          <w:sz w:val="24"/>
          <w:szCs w:val="24"/>
        </w:rPr>
        <w:t xml:space="preserve"> the</w:t>
      </w:r>
      <w:r w:rsidRPr="00BD4C14">
        <w:rPr>
          <w:rFonts w:ascii="Times New Roman" w:hAnsi="Times New Roman"/>
          <w:color w:val="000000" w:themeColor="text1"/>
          <w:sz w:val="24"/>
          <w:szCs w:val="24"/>
        </w:rPr>
        <w:t xml:space="preserve"> target group (</w:t>
      </w:r>
      <w:proofErr w:type="gramStart"/>
      <w:r w:rsidRPr="00BD4C14">
        <w:rPr>
          <w:rFonts w:ascii="Times New Roman" w:hAnsi="Times New Roman"/>
          <w:color w:val="000000" w:themeColor="text1"/>
          <w:sz w:val="24"/>
          <w:szCs w:val="24"/>
        </w:rPr>
        <w:t>e.g.</w:t>
      </w:r>
      <w:proofErr w:type="gramEnd"/>
      <w:r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university/college/higher education students</w:t>
      </w:r>
      <w:r w:rsidRPr="00BD4C14">
        <w:rPr>
          <w:rFonts w:ascii="Times New Roman" w:hAnsi="Times New Roman"/>
          <w:color w:val="000000" w:themeColor="text1"/>
          <w:sz w:val="24"/>
          <w:szCs w:val="24"/>
        </w:rPr>
        <w:t xml:space="preserve">) or </w:t>
      </w:r>
      <w:r w:rsidR="00402941">
        <w:rPr>
          <w:rFonts w:ascii="Times New Roman" w:hAnsi="Times New Roman"/>
          <w:color w:val="000000" w:themeColor="text1"/>
          <w:sz w:val="24"/>
          <w:szCs w:val="24"/>
        </w:rPr>
        <w:t xml:space="preserve">the </w:t>
      </w:r>
      <w:r w:rsidRPr="00BD4C14">
        <w:rPr>
          <w:rFonts w:ascii="Times New Roman" w:hAnsi="Times New Roman"/>
          <w:color w:val="000000" w:themeColor="text1"/>
          <w:sz w:val="24"/>
          <w:szCs w:val="24"/>
        </w:rPr>
        <w:t>chose</w:t>
      </w:r>
      <w:r w:rsidR="00402941">
        <w:rPr>
          <w:rFonts w:ascii="Times New Roman" w:hAnsi="Times New Roman"/>
          <w:color w:val="000000" w:themeColor="text1"/>
          <w:sz w:val="24"/>
          <w:szCs w:val="24"/>
        </w:rPr>
        <w:t>n</w:t>
      </w:r>
      <w:r w:rsidRPr="00BD4C14">
        <w:rPr>
          <w:rFonts w:ascii="Times New Roman" w:hAnsi="Times New Roman"/>
          <w:color w:val="000000" w:themeColor="text1"/>
          <w:sz w:val="24"/>
          <w:szCs w:val="24"/>
        </w:rPr>
        <w:t xml:space="preserve"> methods</w:t>
      </w:r>
      <w:r w:rsidR="00362FAE"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(e.g. cross-cultural/cross-national/mixed-method study). </w:t>
      </w:r>
      <w:r w:rsidR="00362FAE" w:rsidRPr="00BD4C14">
        <w:rPr>
          <w:rFonts w:ascii="Times New Roman" w:hAnsi="Times New Roman"/>
          <w:color w:val="000000" w:themeColor="text1"/>
          <w:sz w:val="24"/>
          <w:szCs w:val="24"/>
        </w:rPr>
        <w:t xml:space="preserve">There </w:t>
      </w:r>
      <w:r w:rsidRPr="00BD4C14">
        <w:rPr>
          <w:rFonts w:ascii="Times New Roman" w:hAnsi="Times New Roman"/>
          <w:color w:val="000000" w:themeColor="text1"/>
          <w:sz w:val="24"/>
          <w:szCs w:val="24"/>
        </w:rPr>
        <w:t>are</w:t>
      </w:r>
      <w:r w:rsidR="00362FAE" w:rsidRPr="00BD4C14">
        <w:rPr>
          <w:rFonts w:ascii="Times New Roman" w:hAnsi="Times New Roman"/>
          <w:color w:val="000000" w:themeColor="text1"/>
          <w:sz w:val="24"/>
          <w:szCs w:val="24"/>
        </w:rPr>
        <w:t xml:space="preserve"> no set </w:t>
      </w:r>
      <w:r w:rsidR="00EE0223" w:rsidRPr="00BD4C14">
        <w:rPr>
          <w:rFonts w:ascii="Times New Roman" w:hAnsi="Times New Roman"/>
          <w:color w:val="000000" w:themeColor="text1"/>
          <w:sz w:val="24"/>
          <w:szCs w:val="24"/>
          <w:shd w:val="clear" w:color="auto" w:fill="FFFFFF"/>
        </w:rPr>
        <w:t>restrictions on the publication</w:t>
      </w:r>
      <w:r w:rsidR="00362FAE" w:rsidRPr="00BD4C14">
        <w:rPr>
          <w:rFonts w:ascii="Times New Roman" w:hAnsi="Times New Roman"/>
          <w:color w:val="000000" w:themeColor="text1"/>
          <w:sz w:val="24"/>
          <w:szCs w:val="24"/>
          <w:shd w:val="clear" w:color="auto" w:fill="FFFFFF"/>
        </w:rPr>
        <w:t xml:space="preserve"> year</w:t>
      </w:r>
      <w:r w:rsidRPr="00BD4C14">
        <w:rPr>
          <w:rFonts w:ascii="Times New Roman" w:hAnsi="Times New Roman"/>
          <w:color w:val="000000" w:themeColor="text1"/>
          <w:sz w:val="24"/>
          <w:szCs w:val="24"/>
          <w:shd w:val="clear" w:color="auto" w:fill="FFFFFF"/>
        </w:rPr>
        <w:t>, but priority is given to the relevance to this study and the influential work in this area,</w:t>
      </w:r>
      <w:r w:rsidR="0082623A" w:rsidRPr="00BD4C14">
        <w:rPr>
          <w:rFonts w:ascii="Times New Roman" w:hAnsi="Times New Roman"/>
          <w:color w:val="000000" w:themeColor="text1"/>
          <w:sz w:val="24"/>
          <w:szCs w:val="24"/>
        </w:rPr>
        <w:t xml:space="preserve"> which incorporate</w:t>
      </w:r>
      <w:r w:rsidRPr="00BD4C14">
        <w:rPr>
          <w:rFonts w:ascii="Times New Roman" w:hAnsi="Times New Roman"/>
          <w:color w:val="000000" w:themeColor="text1"/>
          <w:sz w:val="24"/>
          <w:szCs w:val="24"/>
        </w:rPr>
        <w:t>s</w:t>
      </w:r>
      <w:r w:rsidR="0082623A" w:rsidRPr="00BD4C14">
        <w:rPr>
          <w:rFonts w:ascii="Times New Roman" w:hAnsi="Times New Roman"/>
          <w:color w:val="000000" w:themeColor="text1"/>
          <w:sz w:val="24"/>
          <w:szCs w:val="24"/>
        </w:rPr>
        <w:t xml:space="preserve"> seminal journal</w:t>
      </w:r>
      <w:r w:rsidRPr="00BD4C14">
        <w:rPr>
          <w:rFonts w:ascii="Times New Roman" w:hAnsi="Times New Roman"/>
          <w:color w:val="000000" w:themeColor="text1"/>
          <w:sz w:val="24"/>
          <w:szCs w:val="24"/>
        </w:rPr>
        <w:t xml:space="preserve">s, </w:t>
      </w:r>
      <w:r w:rsidR="0082623A" w:rsidRPr="00BD4C14">
        <w:rPr>
          <w:rFonts w:ascii="Times New Roman" w:hAnsi="Times New Roman"/>
          <w:color w:val="000000" w:themeColor="text1"/>
          <w:sz w:val="24"/>
          <w:szCs w:val="24"/>
        </w:rPr>
        <w:t>books</w:t>
      </w:r>
      <w:r w:rsidRPr="00BD4C14">
        <w:rPr>
          <w:rFonts w:ascii="Times New Roman" w:hAnsi="Times New Roman"/>
          <w:color w:val="000000" w:themeColor="text1"/>
          <w:sz w:val="24"/>
          <w:szCs w:val="24"/>
        </w:rPr>
        <w:t xml:space="preserve">, empirical studies, </w:t>
      </w:r>
      <w:r w:rsidR="006269B0" w:rsidRPr="00BD4C14">
        <w:rPr>
          <w:rFonts w:ascii="Times New Roman" w:hAnsi="Times New Roman"/>
          <w:color w:val="000000" w:themeColor="text1"/>
          <w:sz w:val="24"/>
          <w:szCs w:val="24"/>
        </w:rPr>
        <w:t xml:space="preserve">policy documents, and </w:t>
      </w:r>
      <w:r w:rsidRPr="00BD4C14">
        <w:rPr>
          <w:rFonts w:ascii="Times New Roman" w:hAnsi="Times New Roman"/>
          <w:color w:val="000000" w:themeColor="text1"/>
          <w:sz w:val="24"/>
          <w:szCs w:val="24"/>
        </w:rPr>
        <w:t>systematic review</w:t>
      </w:r>
      <w:r w:rsidR="0082623A" w:rsidRPr="00BD4C14">
        <w:rPr>
          <w:rFonts w:ascii="Times New Roman" w:hAnsi="Times New Roman"/>
          <w:color w:val="000000" w:themeColor="text1"/>
          <w:sz w:val="24"/>
          <w:szCs w:val="24"/>
        </w:rPr>
        <w:t xml:space="preserve"> regarding </w:t>
      </w:r>
      <w:r w:rsidRPr="00BD4C14">
        <w:rPr>
          <w:rFonts w:ascii="Times New Roman" w:hAnsi="Times New Roman"/>
          <w:color w:val="000000" w:themeColor="text1"/>
          <w:sz w:val="24"/>
          <w:szCs w:val="24"/>
        </w:rPr>
        <w:t xml:space="preserve">writing </w:t>
      </w:r>
      <w:r w:rsidR="0082623A" w:rsidRPr="00BD4C14">
        <w:rPr>
          <w:rFonts w:ascii="Times New Roman" w:hAnsi="Times New Roman"/>
          <w:color w:val="000000" w:themeColor="text1"/>
          <w:sz w:val="24"/>
          <w:szCs w:val="24"/>
        </w:rPr>
        <w:t>anxiety</w:t>
      </w:r>
      <w:r w:rsidR="006269B0" w:rsidRPr="00BD4C14">
        <w:rPr>
          <w:rFonts w:ascii="Times New Roman" w:hAnsi="Times New Roman"/>
          <w:color w:val="000000" w:themeColor="text1"/>
          <w:sz w:val="24"/>
          <w:szCs w:val="24"/>
        </w:rPr>
        <w:t xml:space="preserve"> and the chosen contexts. Through reading the literature, notes are made and coded into different themes, which informs the structure of the literature review in this essay. The author familiarise herself with the codes and generated themes, are consistently revising and improving her structure</w:t>
      </w:r>
      <w:r w:rsidR="00402941">
        <w:rPr>
          <w:rFonts w:ascii="Times New Roman" w:hAnsi="Times New Roman"/>
          <w:color w:val="000000" w:themeColor="text1"/>
          <w:sz w:val="24"/>
          <w:szCs w:val="24"/>
        </w:rPr>
        <w:t xml:space="preserve"> (</w:t>
      </w:r>
      <w:r w:rsidR="00402941" w:rsidRPr="00A23389">
        <w:rPr>
          <w:rFonts w:ascii="Times New Roman" w:hAnsi="Times New Roman"/>
          <w:color w:val="222222"/>
          <w:sz w:val="24"/>
          <w:szCs w:val="24"/>
          <w:shd w:val="clear" w:color="auto" w:fill="FFFFFF"/>
        </w:rPr>
        <w:t>Braun</w:t>
      </w:r>
      <w:r w:rsidR="00402941">
        <w:rPr>
          <w:rFonts w:ascii="Times New Roman" w:hAnsi="Times New Roman"/>
          <w:color w:val="222222"/>
          <w:sz w:val="24"/>
          <w:szCs w:val="24"/>
          <w:shd w:val="clear" w:color="auto" w:fill="FFFFFF"/>
        </w:rPr>
        <w:t xml:space="preserve"> </w:t>
      </w:r>
      <w:r w:rsidR="00402941" w:rsidRPr="00A23389">
        <w:rPr>
          <w:rFonts w:ascii="Times New Roman" w:hAnsi="Times New Roman"/>
          <w:color w:val="222222"/>
          <w:sz w:val="24"/>
          <w:szCs w:val="24"/>
          <w:shd w:val="clear" w:color="auto" w:fill="FFFFFF"/>
        </w:rPr>
        <w:t>and Clarke, 2012</w:t>
      </w:r>
      <w:r w:rsidR="00402941">
        <w:rPr>
          <w:rFonts w:ascii="Times New Roman" w:hAnsi="Times New Roman"/>
          <w:color w:val="000000" w:themeColor="text1"/>
          <w:sz w:val="24"/>
          <w:szCs w:val="24"/>
        </w:rPr>
        <w:t>)</w:t>
      </w:r>
      <w:r w:rsidR="006269B0" w:rsidRPr="00BD4C14">
        <w:rPr>
          <w:rFonts w:ascii="Times New Roman" w:hAnsi="Times New Roman"/>
          <w:color w:val="000000" w:themeColor="text1"/>
          <w:sz w:val="24"/>
          <w:szCs w:val="24"/>
        </w:rPr>
        <w:t xml:space="preserve">. </w:t>
      </w:r>
    </w:p>
    <w:p w14:paraId="5DE201D1" w14:textId="77777777" w:rsidR="006269B0" w:rsidRPr="00BD4C14" w:rsidRDefault="006269B0" w:rsidP="00402941">
      <w:pPr>
        <w:spacing w:line="360" w:lineRule="auto"/>
        <w:rPr>
          <w:rFonts w:ascii="Times New Roman" w:hAnsi="Times New Roman"/>
          <w:color w:val="000000" w:themeColor="text1"/>
          <w:sz w:val="24"/>
          <w:szCs w:val="24"/>
        </w:rPr>
      </w:pPr>
    </w:p>
    <w:p w14:paraId="74CBC9D1" w14:textId="5B41C562" w:rsidR="004E622F" w:rsidRPr="00BD4C14" w:rsidRDefault="006269B0"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A critical approach is employed through</w:t>
      </w:r>
      <w:r w:rsidRPr="00BD4C14">
        <w:rPr>
          <w:rFonts w:ascii="Times New Roman" w:hAnsi="Times New Roman"/>
          <w:color w:val="000000" w:themeColor="text1"/>
          <w:sz w:val="24"/>
          <w:szCs w:val="24"/>
        </w:rPr>
        <w:t>out the review process</w:t>
      </w:r>
      <w:r w:rsidR="00BD4C14" w:rsidRPr="00BD4C14">
        <w:rPr>
          <w:rFonts w:ascii="Times New Roman" w:hAnsi="Times New Roman"/>
          <w:color w:val="000000" w:themeColor="text1"/>
          <w:sz w:val="24"/>
          <w:szCs w:val="24"/>
        </w:rPr>
        <w:t xml:space="preserve"> (</w:t>
      </w:r>
      <w:proofErr w:type="spellStart"/>
      <w:r w:rsidR="00BD4C14" w:rsidRPr="00BD4C14">
        <w:rPr>
          <w:rFonts w:ascii="Times New Roman" w:hAnsi="Times New Roman"/>
          <w:color w:val="000000" w:themeColor="text1"/>
          <w:sz w:val="24"/>
          <w:szCs w:val="24"/>
        </w:rPr>
        <w:t>Jesson</w:t>
      </w:r>
      <w:proofErr w:type="spellEnd"/>
      <w:r w:rsidR="00BD4C14" w:rsidRPr="00BD4C14">
        <w:rPr>
          <w:rFonts w:ascii="Times New Roman" w:hAnsi="Times New Roman"/>
          <w:color w:val="000000" w:themeColor="text1"/>
          <w:sz w:val="24"/>
          <w:szCs w:val="24"/>
        </w:rPr>
        <w:t xml:space="preserve"> </w:t>
      </w:r>
      <w:r w:rsidR="00BD4C14" w:rsidRPr="00BD4C14">
        <w:rPr>
          <w:rFonts w:ascii="Times New Roman" w:hAnsi="Times New Roman"/>
          <w:color w:val="000000" w:themeColor="text1"/>
          <w:sz w:val="24"/>
          <w:szCs w:val="24"/>
        </w:rPr>
        <w:t>and Lacey, 2006)</w:t>
      </w:r>
      <w:r w:rsidRPr="00BD4C14">
        <w:rPr>
          <w:rFonts w:ascii="Times New Roman" w:hAnsi="Times New Roman"/>
          <w:color w:val="000000" w:themeColor="text1"/>
          <w:sz w:val="24"/>
          <w:szCs w:val="24"/>
        </w:rPr>
        <w:t>. Conscious of her own potential bias, the author provides a thick description of her positionality. Besides,</w:t>
      </w:r>
      <w:r w:rsidR="006F1532" w:rsidRPr="00BD4C14">
        <w:rPr>
          <w:rFonts w:ascii="Times New Roman" w:hAnsi="Times New Roman"/>
          <w:color w:val="000000" w:themeColor="text1"/>
          <w:sz w:val="24"/>
          <w:szCs w:val="24"/>
        </w:rPr>
        <w:t xml:space="preserve"> </w:t>
      </w:r>
      <w:r w:rsidR="006F1532" w:rsidRPr="00BD4C14">
        <w:rPr>
          <w:rFonts w:ascii="Times New Roman" w:hAnsi="Times New Roman"/>
          <w:color w:val="000000" w:themeColor="text1"/>
          <w:sz w:val="24"/>
          <w:szCs w:val="24"/>
        </w:rPr>
        <w:t>the author view</w:t>
      </w:r>
      <w:r w:rsidR="006F1532" w:rsidRPr="00BD4C14">
        <w:rPr>
          <w:rFonts w:ascii="Times New Roman" w:hAnsi="Times New Roman"/>
          <w:color w:val="000000" w:themeColor="text1"/>
          <w:sz w:val="24"/>
          <w:szCs w:val="24"/>
        </w:rPr>
        <w:t>s</w:t>
      </w:r>
      <w:r w:rsidR="006F1532" w:rsidRPr="00BD4C14">
        <w:rPr>
          <w:rFonts w:ascii="Times New Roman" w:hAnsi="Times New Roman"/>
          <w:color w:val="000000" w:themeColor="text1"/>
          <w:sz w:val="24"/>
          <w:szCs w:val="24"/>
        </w:rPr>
        <w:t xml:space="preserve"> the article in an evolving and questioning</w:t>
      </w:r>
      <w:r w:rsidR="006F1532" w:rsidRPr="00BD4C14">
        <w:rPr>
          <w:rFonts w:ascii="Times New Roman" w:hAnsi="Times New Roman"/>
          <w:color w:val="000000" w:themeColor="text1"/>
          <w:sz w:val="24"/>
          <w:szCs w:val="24"/>
        </w:rPr>
        <w:t xml:space="preserve"> way through which </w:t>
      </w:r>
      <w:r w:rsidR="006F1532" w:rsidRPr="00BD4C14">
        <w:rPr>
          <w:rFonts w:ascii="Times New Roman" w:hAnsi="Times New Roman"/>
          <w:color w:val="000000" w:themeColor="text1"/>
          <w:sz w:val="24"/>
          <w:szCs w:val="24"/>
        </w:rPr>
        <w:t>the agreement, disagreement, and further development of the identified are presented</w:t>
      </w:r>
      <w:r w:rsidR="006F1532" w:rsidRPr="00BD4C14">
        <w:rPr>
          <w:rFonts w:ascii="Times New Roman" w:hAnsi="Times New Roman"/>
          <w:color w:val="000000" w:themeColor="text1"/>
          <w:sz w:val="24"/>
          <w:szCs w:val="24"/>
        </w:rPr>
        <w:t xml:space="preserve"> in the following literature review</w:t>
      </w:r>
      <w:r w:rsidR="00BD4C14" w:rsidRPr="00BD4C14">
        <w:rPr>
          <w:rFonts w:ascii="Times New Roman" w:hAnsi="Times New Roman"/>
          <w:color w:val="000000" w:themeColor="text1"/>
          <w:sz w:val="24"/>
          <w:szCs w:val="24"/>
        </w:rPr>
        <w:t xml:space="preserve"> (Pascoe, 2022)</w:t>
      </w:r>
      <w:r w:rsidR="006F1532" w:rsidRPr="00BD4C14">
        <w:rPr>
          <w:rFonts w:ascii="Times New Roman" w:hAnsi="Times New Roman"/>
          <w:color w:val="000000" w:themeColor="text1"/>
          <w:sz w:val="24"/>
          <w:szCs w:val="24"/>
        </w:rPr>
        <w:t>.</w:t>
      </w:r>
    </w:p>
    <w:p w14:paraId="79001D34" w14:textId="36FEDC0D" w:rsidR="005F3463" w:rsidRPr="005F3463" w:rsidRDefault="00DF5D47" w:rsidP="00402941">
      <w:pPr>
        <w:pStyle w:val="ListParagraph"/>
        <w:numPr>
          <w:ilvl w:val="1"/>
          <w:numId w:val="13"/>
        </w:numPr>
        <w:spacing w:line="360" w:lineRule="auto"/>
        <w:rPr>
          <w:rFonts w:ascii="Times New Roman" w:hAnsi="Times New Roman"/>
          <w:b/>
          <w:bCs/>
          <w:color w:val="000000" w:themeColor="text1"/>
          <w:sz w:val="24"/>
          <w:szCs w:val="24"/>
        </w:rPr>
      </w:pPr>
      <w:r w:rsidRPr="005F3463">
        <w:rPr>
          <w:rFonts w:ascii="Times New Roman" w:hAnsi="Times New Roman"/>
          <w:b/>
          <w:bCs/>
          <w:color w:val="000000" w:themeColor="text1"/>
          <w:sz w:val="24"/>
          <w:szCs w:val="24"/>
        </w:rPr>
        <w:lastRenderedPageBreak/>
        <w:t>Summary</w:t>
      </w:r>
    </w:p>
    <w:p w14:paraId="67BC1A0E" w14:textId="65BCB8B0" w:rsidR="005F3463" w:rsidRDefault="005F3463" w:rsidP="00402941">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This essay consists of three sections. </w:t>
      </w:r>
      <w:r w:rsidR="00790A52">
        <w:rPr>
          <w:rFonts w:ascii="Times New Roman" w:hAnsi="Times New Roman"/>
          <w:color w:val="000000" w:themeColor="text1"/>
          <w:sz w:val="24"/>
          <w:szCs w:val="24"/>
        </w:rPr>
        <w:t>T</w:t>
      </w:r>
      <w:r>
        <w:rPr>
          <w:rFonts w:ascii="Times New Roman" w:hAnsi="Times New Roman"/>
          <w:color w:val="000000" w:themeColor="text1"/>
          <w:sz w:val="24"/>
          <w:szCs w:val="24"/>
        </w:rPr>
        <w:t>he introduction section</w:t>
      </w:r>
      <w:r w:rsidR="00790A52">
        <w:rPr>
          <w:rFonts w:ascii="Times New Roman" w:hAnsi="Times New Roman"/>
          <w:color w:val="000000" w:themeColor="text1"/>
          <w:sz w:val="24"/>
          <w:szCs w:val="24"/>
        </w:rPr>
        <w:t xml:space="preserve"> is divided into five </w:t>
      </w:r>
      <w:proofErr w:type="gramStart"/>
      <w:r w:rsidR="00790A52">
        <w:rPr>
          <w:rFonts w:ascii="Times New Roman" w:hAnsi="Times New Roman"/>
          <w:color w:val="000000" w:themeColor="text1"/>
          <w:sz w:val="24"/>
          <w:szCs w:val="24"/>
        </w:rPr>
        <w:t>part</w:t>
      </w:r>
      <w:proofErr w:type="gramEnd"/>
      <w:r>
        <w:rPr>
          <w:rFonts w:ascii="Times New Roman" w:hAnsi="Times New Roman"/>
          <w:color w:val="000000" w:themeColor="text1"/>
          <w:sz w:val="24"/>
          <w:szCs w:val="24"/>
        </w:rPr>
        <w:t>,</w:t>
      </w:r>
      <w:r w:rsidR="00790A52">
        <w:rPr>
          <w:rFonts w:ascii="Times New Roman" w:hAnsi="Times New Roman"/>
          <w:color w:val="000000" w:themeColor="text1"/>
          <w:sz w:val="24"/>
          <w:szCs w:val="24"/>
        </w:rPr>
        <w:t xml:space="preserve"> </w:t>
      </w:r>
      <w:r>
        <w:rPr>
          <w:rFonts w:ascii="Times New Roman" w:hAnsi="Times New Roman"/>
          <w:color w:val="000000" w:themeColor="text1"/>
          <w:sz w:val="24"/>
          <w:szCs w:val="24"/>
        </w:rPr>
        <w:t>start</w:t>
      </w:r>
      <w:r w:rsidR="00790A52">
        <w:rPr>
          <w:rFonts w:ascii="Times New Roman" w:hAnsi="Times New Roman"/>
          <w:color w:val="000000" w:themeColor="text1"/>
          <w:sz w:val="24"/>
          <w:szCs w:val="24"/>
        </w:rPr>
        <w:t>ing</w:t>
      </w:r>
      <w:r>
        <w:rPr>
          <w:rFonts w:ascii="Times New Roman" w:hAnsi="Times New Roman"/>
          <w:color w:val="000000" w:themeColor="text1"/>
          <w:sz w:val="24"/>
          <w:szCs w:val="24"/>
        </w:rPr>
        <w:t xml:space="preserve"> with the overview of research background</w:t>
      </w:r>
      <w:r w:rsidR="00790A52">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00790A52">
        <w:rPr>
          <w:rFonts w:ascii="Times New Roman" w:hAnsi="Times New Roman"/>
          <w:color w:val="000000" w:themeColor="text1"/>
          <w:sz w:val="24"/>
          <w:szCs w:val="24"/>
        </w:rPr>
        <w:t xml:space="preserve">The following part presents </w:t>
      </w:r>
      <w:r>
        <w:rPr>
          <w:rFonts w:ascii="Times New Roman" w:hAnsi="Times New Roman"/>
          <w:color w:val="000000" w:themeColor="text1"/>
          <w:sz w:val="24"/>
          <w:szCs w:val="24"/>
        </w:rPr>
        <w:t>the reflection of researcher positionality</w:t>
      </w:r>
      <w:r w:rsidR="00790A52">
        <w:rPr>
          <w:rFonts w:ascii="Times New Roman" w:hAnsi="Times New Roman"/>
          <w:color w:val="000000" w:themeColor="text1"/>
          <w:sz w:val="24"/>
          <w:szCs w:val="24"/>
        </w:rPr>
        <w:t>, and t</w:t>
      </w:r>
      <w:r>
        <w:rPr>
          <w:rFonts w:ascii="Times New Roman" w:hAnsi="Times New Roman"/>
          <w:color w:val="000000" w:themeColor="text1"/>
          <w:sz w:val="24"/>
          <w:szCs w:val="24"/>
        </w:rPr>
        <w:t>hen the specific research contexts of China and the UK are briefly introduced</w:t>
      </w:r>
      <w:r w:rsidR="00790A52">
        <w:rPr>
          <w:rFonts w:ascii="Times New Roman" w:hAnsi="Times New Roman"/>
          <w:color w:val="000000" w:themeColor="text1"/>
          <w:sz w:val="24"/>
          <w:szCs w:val="24"/>
        </w:rPr>
        <w:t xml:space="preserve">. Based on the contexts and research gap, the </w:t>
      </w:r>
      <w:r>
        <w:rPr>
          <w:rFonts w:ascii="Times New Roman" w:hAnsi="Times New Roman"/>
          <w:color w:val="000000" w:themeColor="text1"/>
          <w:sz w:val="24"/>
          <w:szCs w:val="24"/>
        </w:rPr>
        <w:t xml:space="preserve">research questions, </w:t>
      </w:r>
      <w:proofErr w:type="gramStart"/>
      <w:r>
        <w:rPr>
          <w:rFonts w:ascii="Times New Roman" w:hAnsi="Times New Roman"/>
          <w:color w:val="000000" w:themeColor="text1"/>
          <w:sz w:val="24"/>
          <w:szCs w:val="24"/>
        </w:rPr>
        <w:t>aims</w:t>
      </w:r>
      <w:proofErr w:type="gramEnd"/>
      <w:r>
        <w:rPr>
          <w:rFonts w:ascii="Times New Roman" w:hAnsi="Times New Roman"/>
          <w:color w:val="000000" w:themeColor="text1"/>
          <w:sz w:val="24"/>
          <w:szCs w:val="24"/>
        </w:rPr>
        <w:t xml:space="preserve"> and objectives are identified in the</w:t>
      </w:r>
      <w:r w:rsidR="00790A52">
        <w:rPr>
          <w:rFonts w:ascii="Times New Roman" w:hAnsi="Times New Roman"/>
          <w:color w:val="000000" w:themeColor="text1"/>
          <w:sz w:val="24"/>
          <w:szCs w:val="24"/>
        </w:rPr>
        <w:t xml:space="preserve"> fourth</w:t>
      </w:r>
      <w:r>
        <w:rPr>
          <w:rFonts w:ascii="Times New Roman" w:hAnsi="Times New Roman"/>
          <w:color w:val="000000" w:themeColor="text1"/>
          <w:sz w:val="24"/>
          <w:szCs w:val="24"/>
        </w:rPr>
        <w:t xml:space="preserve"> part</w:t>
      </w:r>
      <w:r w:rsidR="00790A52">
        <w:rPr>
          <w:rFonts w:ascii="Times New Roman" w:hAnsi="Times New Roman"/>
          <w:color w:val="000000" w:themeColor="text1"/>
          <w:sz w:val="24"/>
          <w:szCs w:val="24"/>
        </w:rPr>
        <w:t xml:space="preserve">. To achieve the research objectives, </w:t>
      </w:r>
      <w:r>
        <w:rPr>
          <w:rFonts w:ascii="Times New Roman" w:hAnsi="Times New Roman"/>
          <w:color w:val="000000" w:themeColor="text1"/>
          <w:sz w:val="24"/>
          <w:szCs w:val="24"/>
        </w:rPr>
        <w:t xml:space="preserve">the </w:t>
      </w:r>
      <w:r w:rsidR="00790A52">
        <w:rPr>
          <w:rFonts w:ascii="Times New Roman" w:hAnsi="Times New Roman"/>
          <w:color w:val="000000" w:themeColor="text1"/>
          <w:sz w:val="24"/>
          <w:szCs w:val="24"/>
        </w:rPr>
        <w:t xml:space="preserve">literature </w:t>
      </w:r>
      <w:r>
        <w:rPr>
          <w:rFonts w:ascii="Times New Roman" w:hAnsi="Times New Roman"/>
          <w:color w:val="000000" w:themeColor="text1"/>
          <w:sz w:val="24"/>
          <w:szCs w:val="24"/>
        </w:rPr>
        <w:t xml:space="preserve">review </w:t>
      </w:r>
      <w:r w:rsidR="00790A52">
        <w:rPr>
          <w:rFonts w:ascii="Times New Roman" w:hAnsi="Times New Roman"/>
          <w:color w:val="000000" w:themeColor="text1"/>
          <w:sz w:val="24"/>
          <w:szCs w:val="24"/>
        </w:rPr>
        <w:t>is conducted with the review process described in the final part.</w:t>
      </w:r>
    </w:p>
    <w:p w14:paraId="4B90C6AD" w14:textId="77777777" w:rsidR="00790A52" w:rsidRDefault="00790A52" w:rsidP="00402941">
      <w:pPr>
        <w:spacing w:line="360" w:lineRule="auto"/>
        <w:rPr>
          <w:rFonts w:ascii="Times New Roman" w:hAnsi="Times New Roman"/>
          <w:color w:val="000000" w:themeColor="text1"/>
          <w:sz w:val="24"/>
          <w:szCs w:val="24"/>
        </w:rPr>
      </w:pPr>
    </w:p>
    <w:p w14:paraId="15A30D02" w14:textId="6B508BE3" w:rsidR="00F37CA4" w:rsidRPr="005F3463" w:rsidRDefault="00790A52" w:rsidP="00402941">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In the second </w:t>
      </w:r>
      <w:r w:rsidR="005826F2">
        <w:rPr>
          <w:rFonts w:ascii="Times New Roman" w:hAnsi="Times New Roman"/>
          <w:color w:val="000000" w:themeColor="text1"/>
          <w:sz w:val="24"/>
          <w:szCs w:val="24"/>
        </w:rPr>
        <w:t>section</w:t>
      </w:r>
      <w:r>
        <w:rPr>
          <w:rFonts w:ascii="Times New Roman" w:hAnsi="Times New Roman"/>
          <w:color w:val="000000" w:themeColor="text1"/>
          <w:sz w:val="24"/>
          <w:szCs w:val="24"/>
        </w:rPr>
        <w:t>, a through literature review is presented. The first part discusses the definitions and theory development of the broad term anxiety and academic anxiety. In the second part, the review is narrowed down into academic writing anxiety and relating theories and empirical research, including academic writing in higher education, writing anxiety, writing self-efficacy</w:t>
      </w:r>
      <w:r w:rsidR="009B2B71">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the </w:t>
      </w:r>
      <w:r w:rsidR="009B2B71">
        <w:rPr>
          <w:rFonts w:ascii="Times New Roman" w:hAnsi="Times New Roman"/>
          <w:color w:val="000000" w:themeColor="text1"/>
          <w:sz w:val="24"/>
          <w:szCs w:val="24"/>
        </w:rPr>
        <w:t>influences</w:t>
      </w:r>
      <w:r>
        <w:rPr>
          <w:rFonts w:ascii="Times New Roman" w:hAnsi="Times New Roman"/>
          <w:color w:val="000000" w:themeColor="text1"/>
          <w:sz w:val="24"/>
          <w:szCs w:val="24"/>
        </w:rPr>
        <w:t xml:space="preserve"> and contributing factors of writing anxiety. The third part focused on cross-cultural studies of anxiety, and a deeper analysis of contexts in China and UK is presented.</w:t>
      </w:r>
      <w:r w:rsidR="005826F2">
        <w:rPr>
          <w:rFonts w:ascii="Times New Roman" w:hAnsi="Times New Roman"/>
          <w:color w:val="000000" w:themeColor="text1"/>
          <w:sz w:val="24"/>
          <w:szCs w:val="24"/>
        </w:rPr>
        <w:t xml:space="preserve"> Based on the above review, research gap is identified in the fourth part, followed by </w:t>
      </w:r>
      <w:r w:rsidR="009B2B71">
        <w:rPr>
          <w:rFonts w:ascii="Times New Roman" w:hAnsi="Times New Roman"/>
          <w:color w:val="000000" w:themeColor="text1"/>
          <w:sz w:val="24"/>
          <w:szCs w:val="24"/>
        </w:rPr>
        <w:t>the conclusion</w:t>
      </w:r>
      <w:r w:rsidR="005826F2">
        <w:rPr>
          <w:rFonts w:ascii="Times New Roman" w:hAnsi="Times New Roman"/>
          <w:color w:val="000000" w:themeColor="text1"/>
          <w:sz w:val="24"/>
          <w:szCs w:val="24"/>
        </w:rPr>
        <w:t xml:space="preserve"> section.</w:t>
      </w:r>
    </w:p>
    <w:p w14:paraId="70517032" w14:textId="77777777" w:rsidR="00F37CA4" w:rsidRPr="00BD4C14" w:rsidRDefault="00F37CA4" w:rsidP="00402941">
      <w:pPr>
        <w:spacing w:line="360" w:lineRule="auto"/>
        <w:rPr>
          <w:rFonts w:ascii="Times New Roman" w:hAnsi="Times New Roman"/>
          <w:color w:val="000000" w:themeColor="text1"/>
          <w:sz w:val="24"/>
          <w:szCs w:val="24"/>
        </w:rPr>
      </w:pPr>
    </w:p>
    <w:p w14:paraId="0A306DD1" w14:textId="102161C2" w:rsidR="003B08FD" w:rsidRPr="00BD4C14" w:rsidRDefault="00CB5EA3" w:rsidP="00402941">
      <w:pPr>
        <w:pStyle w:val="ListParagraph"/>
        <w:numPr>
          <w:ilvl w:val="0"/>
          <w:numId w:val="13"/>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Literature Review</w:t>
      </w:r>
    </w:p>
    <w:p w14:paraId="10AA863F" w14:textId="4E81432B" w:rsidR="00691F91" w:rsidRPr="00BD4C14" w:rsidRDefault="003B08FD"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Writing anxiety, falls into the category of academic anxiety. As a complex</w:t>
      </w:r>
      <w:r w:rsidR="00691F91" w:rsidRPr="00BD4C14">
        <w:rPr>
          <w:rFonts w:ascii="Times New Roman" w:hAnsi="Times New Roman"/>
          <w:color w:val="000000" w:themeColor="text1"/>
          <w:sz w:val="24"/>
          <w:szCs w:val="24"/>
        </w:rPr>
        <w:t xml:space="preserve"> and</w:t>
      </w:r>
      <w:r w:rsidRPr="00BD4C14">
        <w:rPr>
          <w:rFonts w:ascii="Times New Roman" w:hAnsi="Times New Roman"/>
          <w:color w:val="000000" w:themeColor="text1"/>
          <w:sz w:val="24"/>
          <w:szCs w:val="24"/>
        </w:rPr>
        <w:t xml:space="preserve"> much-discussed concept, the term anxiety links to plenty of elements across different fields. Therefore, </w:t>
      </w:r>
      <w:r w:rsidR="00691F91" w:rsidRPr="00BD4C14">
        <w:rPr>
          <w:rFonts w:ascii="Times New Roman" w:hAnsi="Times New Roman"/>
          <w:color w:val="000000" w:themeColor="text1"/>
          <w:sz w:val="24"/>
          <w:szCs w:val="24"/>
        </w:rPr>
        <w:t>this literature review starts with</w:t>
      </w:r>
      <w:r w:rsidR="00691F91" w:rsidRPr="00BD4C14">
        <w:rPr>
          <w:rFonts w:ascii="Times New Roman" w:hAnsi="Times New Roman"/>
          <w:color w:val="000000" w:themeColor="text1"/>
          <w:sz w:val="24"/>
          <w:szCs w:val="24"/>
        </w:rPr>
        <w:t xml:space="preserve"> an overview of how the theory of anxiety evolves over time and how anxiety links to other educational constructs. Then the review is narrowed down to academic anxiety, followed by the specific focus on writing anxiety and the related empirical studies.</w:t>
      </w:r>
    </w:p>
    <w:p w14:paraId="4296DE4E" w14:textId="77777777" w:rsidR="003B08FD" w:rsidRPr="00BD4C14" w:rsidRDefault="003B08FD" w:rsidP="00402941">
      <w:pPr>
        <w:spacing w:line="360" w:lineRule="auto"/>
        <w:rPr>
          <w:rFonts w:ascii="Times New Roman" w:hAnsi="Times New Roman"/>
          <w:b/>
          <w:bCs/>
          <w:color w:val="000000" w:themeColor="text1"/>
          <w:sz w:val="24"/>
          <w:szCs w:val="24"/>
        </w:rPr>
      </w:pPr>
    </w:p>
    <w:p w14:paraId="1207BA46" w14:textId="77777777" w:rsidR="003F0811" w:rsidRPr="00BD4C14" w:rsidRDefault="003F0811" w:rsidP="00402941">
      <w:pPr>
        <w:pStyle w:val="ListParagraph"/>
        <w:numPr>
          <w:ilvl w:val="1"/>
          <w:numId w:val="3"/>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Anxiety and academic anxiety: definitions and influences</w:t>
      </w:r>
    </w:p>
    <w:p w14:paraId="2D97781E" w14:textId="540EC74D" w:rsidR="00933C7B" w:rsidRPr="00BD4C14" w:rsidRDefault="00933C7B" w:rsidP="00402941">
      <w:p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 xml:space="preserve">2.1.1 Anxiety </w:t>
      </w:r>
    </w:p>
    <w:p w14:paraId="45E34BCC" w14:textId="16378CAA" w:rsidR="005E7664" w:rsidRPr="00BD4C14" w:rsidRDefault="00914C6C"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Despite the controversy </w:t>
      </w:r>
      <w:r w:rsidR="005E7664" w:rsidRPr="00BD4C14">
        <w:rPr>
          <w:rFonts w:ascii="Times New Roman" w:hAnsi="Times New Roman"/>
          <w:color w:val="000000" w:themeColor="text1"/>
          <w:sz w:val="24"/>
          <w:szCs w:val="24"/>
        </w:rPr>
        <w:t>regarding</w:t>
      </w:r>
      <w:r w:rsidRPr="00BD4C14">
        <w:rPr>
          <w:rFonts w:ascii="Times New Roman" w:hAnsi="Times New Roman"/>
          <w:color w:val="000000" w:themeColor="text1"/>
          <w:sz w:val="24"/>
          <w:szCs w:val="24"/>
        </w:rPr>
        <w:t xml:space="preserve"> this term, anxiety is </w:t>
      </w:r>
      <w:r w:rsidR="005E7664" w:rsidRPr="00BD4C14">
        <w:rPr>
          <w:rFonts w:ascii="Times New Roman" w:hAnsi="Times New Roman"/>
          <w:color w:val="000000" w:themeColor="text1"/>
          <w:sz w:val="24"/>
          <w:szCs w:val="24"/>
        </w:rPr>
        <w:t xml:space="preserve">commonly </w:t>
      </w:r>
      <w:r w:rsidRPr="00BD4C14">
        <w:rPr>
          <w:rFonts w:ascii="Times New Roman" w:hAnsi="Times New Roman"/>
          <w:color w:val="000000" w:themeColor="text1"/>
          <w:sz w:val="24"/>
          <w:szCs w:val="24"/>
        </w:rPr>
        <w:t>characterised by intricate emotions affecting individuals both mentally</w:t>
      </w:r>
      <w:r w:rsidR="00CC7A54"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and physically (</w:t>
      </w:r>
      <w:r w:rsidRPr="00F20E2F">
        <w:rPr>
          <w:rFonts w:ascii="Times New Roman" w:eastAsia="Times New Roman" w:hAnsi="Times New Roman"/>
          <w:color w:val="000000" w:themeColor="text1"/>
          <w:kern w:val="0"/>
          <w:sz w:val="24"/>
          <w:szCs w:val="24"/>
          <w:lang w:val="en-CN"/>
        </w:rPr>
        <w:t>Horwitz</w:t>
      </w:r>
      <w:r w:rsidRPr="00BD4C14">
        <w:rPr>
          <w:rFonts w:ascii="Times New Roman" w:eastAsia="Times New Roman" w:hAnsi="Times New Roman"/>
          <w:color w:val="000000" w:themeColor="text1"/>
          <w:kern w:val="0"/>
          <w:sz w:val="24"/>
          <w:szCs w:val="24"/>
          <w:lang w:val="en-US"/>
        </w:rPr>
        <w:t xml:space="preserve"> </w:t>
      </w:r>
      <w:r w:rsidRPr="00BD4C14">
        <w:rPr>
          <w:rFonts w:ascii="Times New Roman" w:eastAsia="Times New Roman" w:hAnsi="Times New Roman"/>
          <w:color w:val="000000" w:themeColor="text1"/>
          <w:kern w:val="0"/>
          <w:sz w:val="24"/>
          <w:szCs w:val="24"/>
        </w:rPr>
        <w:t xml:space="preserve">and </w:t>
      </w:r>
      <w:r w:rsidRPr="00F20E2F">
        <w:rPr>
          <w:rFonts w:ascii="Times New Roman" w:eastAsia="Times New Roman" w:hAnsi="Times New Roman"/>
          <w:color w:val="000000" w:themeColor="text1"/>
          <w:kern w:val="0"/>
          <w:sz w:val="24"/>
          <w:szCs w:val="24"/>
          <w:lang w:val="en-CN"/>
        </w:rPr>
        <w:lastRenderedPageBreak/>
        <w:t>Young, 1991</w:t>
      </w:r>
      <w:r w:rsidRPr="00BD4C14">
        <w:rPr>
          <w:rFonts w:ascii="Times New Roman" w:eastAsia="Times New Roman" w:hAnsi="Times New Roman"/>
          <w:color w:val="000000" w:themeColor="text1"/>
          <w:kern w:val="0"/>
          <w:sz w:val="24"/>
          <w:szCs w:val="24"/>
          <w:lang w:val="en-US"/>
        </w:rPr>
        <w:t xml:space="preserve">; </w:t>
      </w:r>
      <w:r w:rsidRPr="00D96DDD">
        <w:rPr>
          <w:rFonts w:ascii="Times New Roman" w:eastAsia="Times New Roman" w:hAnsi="Times New Roman"/>
          <w:color w:val="000000" w:themeColor="text1"/>
          <w:kern w:val="0"/>
          <w:sz w:val="24"/>
          <w:szCs w:val="24"/>
          <w:lang w:val="en-CN"/>
        </w:rPr>
        <w:t>Bourne,</w:t>
      </w:r>
      <w:r w:rsidRPr="00BD4C14">
        <w:rPr>
          <w:rFonts w:ascii="Times New Roman" w:eastAsia="Times New Roman" w:hAnsi="Times New Roman"/>
          <w:color w:val="000000" w:themeColor="text1"/>
          <w:kern w:val="0"/>
          <w:sz w:val="24"/>
          <w:szCs w:val="24"/>
          <w:lang w:val="en-US"/>
        </w:rPr>
        <w:t xml:space="preserve"> 2011</w:t>
      </w:r>
      <w:r w:rsidRPr="00BD4C14">
        <w:rPr>
          <w:rFonts w:ascii="Times New Roman" w:eastAsia="Times New Roman" w:hAnsi="Times New Roman"/>
          <w:color w:val="000000" w:themeColor="text1"/>
          <w:kern w:val="0"/>
          <w:sz w:val="24"/>
          <w:szCs w:val="24"/>
          <w:lang w:val="en-US"/>
        </w:rPr>
        <w:t xml:space="preserve">; </w:t>
      </w:r>
      <w:proofErr w:type="spellStart"/>
      <w:r w:rsidRPr="00BD4C14">
        <w:rPr>
          <w:rFonts w:ascii="Times New Roman" w:hAnsi="Times New Roman"/>
          <w:color w:val="000000" w:themeColor="text1"/>
          <w:sz w:val="24"/>
          <w:szCs w:val="24"/>
          <w:lang w:val="en-US"/>
        </w:rPr>
        <w:t>Zeidner</w:t>
      </w:r>
      <w:proofErr w:type="spellEnd"/>
      <w:r w:rsidRPr="00BD4C14">
        <w:rPr>
          <w:rFonts w:ascii="Times New Roman" w:hAnsi="Times New Roman"/>
          <w:color w:val="000000" w:themeColor="text1"/>
          <w:sz w:val="24"/>
          <w:szCs w:val="24"/>
          <w:lang w:val="en-US"/>
        </w:rPr>
        <w:t xml:space="preserve">, </w:t>
      </w:r>
      <w:r w:rsidRPr="00BD4C14">
        <w:rPr>
          <w:rFonts w:ascii="Times New Roman" w:hAnsi="Times New Roman"/>
          <w:color w:val="000000" w:themeColor="text1"/>
          <w:sz w:val="24"/>
          <w:szCs w:val="24"/>
          <w:lang w:val="en-US"/>
        </w:rPr>
        <w:t>2014</w:t>
      </w:r>
      <w:r w:rsidRPr="00BD4C14">
        <w:rPr>
          <w:rFonts w:ascii="Times New Roman" w:hAnsi="Times New Roman"/>
          <w:color w:val="000000" w:themeColor="text1"/>
          <w:sz w:val="24"/>
          <w:szCs w:val="24"/>
        </w:rPr>
        <w:t>).</w:t>
      </w:r>
      <w:r w:rsidR="006769EE" w:rsidRPr="00BD4C14">
        <w:rPr>
          <w:rFonts w:ascii="Times New Roman" w:hAnsi="Times New Roman"/>
          <w:color w:val="000000" w:themeColor="text1"/>
          <w:sz w:val="24"/>
          <w:szCs w:val="24"/>
        </w:rPr>
        <w:t xml:space="preserve"> </w:t>
      </w:r>
      <w:r w:rsidR="005E7664" w:rsidRPr="00BD4C14">
        <w:rPr>
          <w:rFonts w:ascii="Times New Roman" w:hAnsi="Times New Roman"/>
          <w:color w:val="000000" w:themeColor="text1"/>
          <w:sz w:val="24"/>
          <w:szCs w:val="24"/>
        </w:rPr>
        <w:t>The</w:t>
      </w:r>
      <w:r w:rsidR="00934C7B" w:rsidRPr="00BD4C14">
        <w:rPr>
          <w:rFonts w:ascii="Times New Roman" w:hAnsi="Times New Roman"/>
          <w:color w:val="000000" w:themeColor="text1"/>
          <w:sz w:val="24"/>
          <w:szCs w:val="24"/>
        </w:rPr>
        <w:t xml:space="preserve"> </w:t>
      </w:r>
      <w:r w:rsidR="006769EE" w:rsidRPr="00BD4C14">
        <w:rPr>
          <w:rFonts w:ascii="Times New Roman" w:hAnsi="Times New Roman"/>
          <w:color w:val="000000" w:themeColor="text1"/>
          <w:sz w:val="24"/>
          <w:szCs w:val="24"/>
        </w:rPr>
        <w:t>t</w:t>
      </w:r>
      <w:r w:rsidR="00B623B2" w:rsidRPr="00BD4C14">
        <w:rPr>
          <w:rFonts w:ascii="Times New Roman" w:hAnsi="Times New Roman"/>
          <w:color w:val="000000" w:themeColor="text1"/>
          <w:sz w:val="24"/>
          <w:szCs w:val="24"/>
        </w:rPr>
        <w:t>heori</w:t>
      </w:r>
      <w:r w:rsidR="006769EE" w:rsidRPr="00BD4C14">
        <w:rPr>
          <w:rFonts w:ascii="Times New Roman" w:hAnsi="Times New Roman"/>
          <w:color w:val="000000" w:themeColor="text1"/>
          <w:sz w:val="24"/>
          <w:szCs w:val="24"/>
        </w:rPr>
        <w:t>s</w:t>
      </w:r>
      <w:r w:rsidR="00B623B2" w:rsidRPr="00BD4C14">
        <w:rPr>
          <w:rFonts w:ascii="Times New Roman" w:hAnsi="Times New Roman"/>
          <w:color w:val="000000" w:themeColor="text1"/>
          <w:sz w:val="24"/>
          <w:szCs w:val="24"/>
        </w:rPr>
        <w:t>ation</w:t>
      </w:r>
      <w:r w:rsidR="00934C7B" w:rsidRPr="00BD4C14">
        <w:rPr>
          <w:rFonts w:ascii="Times New Roman" w:hAnsi="Times New Roman"/>
          <w:color w:val="000000" w:themeColor="text1"/>
          <w:sz w:val="24"/>
          <w:szCs w:val="24"/>
        </w:rPr>
        <w:t xml:space="preserve"> of anxiety</w:t>
      </w:r>
      <w:r w:rsidR="009F1014" w:rsidRPr="00BD4C14">
        <w:rPr>
          <w:rFonts w:ascii="Times New Roman" w:hAnsi="Times New Roman"/>
          <w:color w:val="000000" w:themeColor="text1"/>
          <w:sz w:val="24"/>
          <w:szCs w:val="24"/>
        </w:rPr>
        <w:t xml:space="preserve"> </w:t>
      </w:r>
      <w:r w:rsidR="005E7664" w:rsidRPr="00BD4C14">
        <w:rPr>
          <w:rFonts w:ascii="Times New Roman" w:hAnsi="Times New Roman"/>
          <w:color w:val="000000" w:themeColor="text1"/>
          <w:sz w:val="24"/>
          <w:szCs w:val="24"/>
        </w:rPr>
        <w:t>span</w:t>
      </w:r>
      <w:r w:rsidR="009F1014" w:rsidRPr="00BD4C14">
        <w:rPr>
          <w:rFonts w:ascii="Times New Roman" w:hAnsi="Times New Roman"/>
          <w:color w:val="000000" w:themeColor="text1"/>
          <w:sz w:val="24"/>
          <w:szCs w:val="24"/>
        </w:rPr>
        <w:t>s</w:t>
      </w:r>
      <w:r w:rsidR="00B623B2" w:rsidRPr="00BD4C14">
        <w:rPr>
          <w:rFonts w:ascii="Times New Roman" w:hAnsi="Times New Roman"/>
          <w:color w:val="000000" w:themeColor="text1"/>
          <w:sz w:val="24"/>
          <w:szCs w:val="24"/>
        </w:rPr>
        <w:t xml:space="preserve"> across </w:t>
      </w:r>
      <w:r w:rsidR="00934C7B" w:rsidRPr="00BD4C14">
        <w:rPr>
          <w:rFonts w:ascii="Times New Roman" w:hAnsi="Times New Roman"/>
          <w:color w:val="000000" w:themeColor="text1"/>
          <w:sz w:val="24"/>
          <w:szCs w:val="24"/>
        </w:rPr>
        <w:t xml:space="preserve">a wide range of academic </w:t>
      </w:r>
      <w:r w:rsidR="00B623B2" w:rsidRPr="00BD4C14">
        <w:rPr>
          <w:rFonts w:ascii="Times New Roman" w:hAnsi="Times New Roman"/>
          <w:color w:val="000000" w:themeColor="text1"/>
          <w:sz w:val="24"/>
          <w:szCs w:val="24"/>
        </w:rPr>
        <w:t>disciplines</w:t>
      </w:r>
      <w:r w:rsidR="00934C7B" w:rsidRPr="00BD4C14">
        <w:rPr>
          <w:rFonts w:ascii="Times New Roman" w:hAnsi="Times New Roman"/>
          <w:color w:val="000000" w:themeColor="text1"/>
          <w:sz w:val="24"/>
          <w:szCs w:val="24"/>
        </w:rPr>
        <w:t>, such as education</w:t>
      </w:r>
      <w:r w:rsidR="00B623B2" w:rsidRPr="00BD4C14">
        <w:rPr>
          <w:rFonts w:ascii="Times New Roman" w:hAnsi="Times New Roman"/>
          <w:color w:val="000000" w:themeColor="text1"/>
          <w:sz w:val="24"/>
          <w:szCs w:val="24"/>
        </w:rPr>
        <w:t xml:space="preserve"> (</w:t>
      </w:r>
      <w:r w:rsidR="00B623B2" w:rsidRPr="00F20E2F">
        <w:rPr>
          <w:rFonts w:ascii="Times New Roman" w:eastAsia="Times New Roman" w:hAnsi="Times New Roman"/>
          <w:color w:val="000000" w:themeColor="text1"/>
          <w:kern w:val="0"/>
          <w:sz w:val="24"/>
          <w:szCs w:val="24"/>
          <w:lang w:val="en-CN"/>
        </w:rPr>
        <w:t>Horwitz</w:t>
      </w:r>
      <w:r w:rsidR="00B623B2" w:rsidRPr="00BD4C14">
        <w:rPr>
          <w:rFonts w:ascii="Times New Roman" w:eastAsia="Times New Roman" w:hAnsi="Times New Roman"/>
          <w:color w:val="000000" w:themeColor="text1"/>
          <w:kern w:val="0"/>
          <w:sz w:val="24"/>
          <w:szCs w:val="24"/>
          <w:lang w:val="en-US"/>
        </w:rPr>
        <w:t xml:space="preserve"> </w:t>
      </w:r>
      <w:r w:rsidR="00B623B2" w:rsidRPr="00BD4C14">
        <w:rPr>
          <w:rFonts w:ascii="Times New Roman" w:eastAsia="Times New Roman" w:hAnsi="Times New Roman"/>
          <w:color w:val="000000" w:themeColor="text1"/>
          <w:kern w:val="0"/>
          <w:sz w:val="24"/>
          <w:szCs w:val="24"/>
        </w:rPr>
        <w:t xml:space="preserve">and </w:t>
      </w:r>
      <w:r w:rsidR="00B623B2" w:rsidRPr="00F20E2F">
        <w:rPr>
          <w:rFonts w:ascii="Times New Roman" w:eastAsia="Times New Roman" w:hAnsi="Times New Roman"/>
          <w:color w:val="000000" w:themeColor="text1"/>
          <w:kern w:val="0"/>
          <w:sz w:val="24"/>
          <w:szCs w:val="24"/>
          <w:lang w:val="en-CN"/>
        </w:rPr>
        <w:t>Young, 1991</w:t>
      </w:r>
      <w:r w:rsidR="00B623B2" w:rsidRPr="00BD4C14">
        <w:rPr>
          <w:rFonts w:ascii="Times New Roman" w:eastAsia="Times New Roman" w:hAnsi="Times New Roman"/>
          <w:color w:val="000000" w:themeColor="text1"/>
          <w:kern w:val="0"/>
          <w:sz w:val="24"/>
          <w:szCs w:val="24"/>
          <w:lang w:val="en-US"/>
        </w:rPr>
        <w:t xml:space="preserve">), </w:t>
      </w:r>
      <w:r w:rsidR="00934C7B" w:rsidRPr="00BD4C14">
        <w:rPr>
          <w:rFonts w:ascii="Times New Roman" w:hAnsi="Times New Roman"/>
          <w:color w:val="000000" w:themeColor="text1"/>
          <w:sz w:val="24"/>
          <w:szCs w:val="24"/>
        </w:rPr>
        <w:t>psychology</w:t>
      </w:r>
      <w:r w:rsidR="0082623A" w:rsidRPr="00BD4C14">
        <w:rPr>
          <w:rFonts w:ascii="Times New Roman" w:hAnsi="Times New Roman"/>
          <w:color w:val="000000" w:themeColor="text1"/>
          <w:sz w:val="24"/>
          <w:szCs w:val="24"/>
        </w:rPr>
        <w:t xml:space="preserve"> (</w:t>
      </w:r>
      <w:r w:rsidR="00B623B2" w:rsidRPr="00BD4C14">
        <w:rPr>
          <w:rFonts w:ascii="Times New Roman" w:hAnsi="Times New Roman"/>
          <w:color w:val="000000" w:themeColor="text1"/>
          <w:sz w:val="24"/>
          <w:szCs w:val="24"/>
          <w:lang w:val="en-US"/>
        </w:rPr>
        <w:t>Freud, 1941</w:t>
      </w:r>
      <w:r w:rsidR="0082623A" w:rsidRPr="00BD4C14">
        <w:rPr>
          <w:rFonts w:ascii="Times New Roman" w:hAnsi="Times New Roman"/>
          <w:color w:val="000000" w:themeColor="text1"/>
          <w:sz w:val="24"/>
          <w:szCs w:val="24"/>
        </w:rPr>
        <w:t>)</w:t>
      </w:r>
      <w:r w:rsidR="00934C7B" w:rsidRPr="00BD4C14">
        <w:rPr>
          <w:rFonts w:ascii="Times New Roman" w:hAnsi="Times New Roman"/>
          <w:color w:val="000000" w:themeColor="text1"/>
          <w:sz w:val="24"/>
          <w:szCs w:val="24"/>
        </w:rPr>
        <w:t xml:space="preserve">, </w:t>
      </w:r>
      <w:r w:rsidR="00934C7B" w:rsidRPr="00BD4C14">
        <w:rPr>
          <w:rFonts w:ascii="Times New Roman" w:hAnsi="Times New Roman"/>
          <w:color w:val="000000" w:themeColor="text1"/>
          <w:sz w:val="24"/>
          <w:szCs w:val="24"/>
        </w:rPr>
        <w:t xml:space="preserve">and </w:t>
      </w:r>
      <w:r w:rsidR="00934C7B" w:rsidRPr="00BD4C14">
        <w:rPr>
          <w:rFonts w:ascii="Times New Roman" w:hAnsi="Times New Roman"/>
          <w:color w:val="000000" w:themeColor="text1"/>
          <w:sz w:val="24"/>
          <w:szCs w:val="24"/>
        </w:rPr>
        <w:t>physiology</w:t>
      </w:r>
      <w:r w:rsidR="0082623A" w:rsidRPr="00BD4C14">
        <w:rPr>
          <w:rFonts w:ascii="Times New Roman" w:hAnsi="Times New Roman"/>
          <w:color w:val="000000" w:themeColor="text1"/>
          <w:sz w:val="24"/>
          <w:szCs w:val="24"/>
        </w:rPr>
        <w:t xml:space="preserve"> (</w:t>
      </w:r>
      <w:r w:rsidR="002B1DC4" w:rsidRPr="00BD4C14">
        <w:rPr>
          <w:rFonts w:ascii="Times New Roman" w:hAnsi="Times New Roman"/>
          <w:color w:val="000000" w:themeColor="text1"/>
          <w:sz w:val="24"/>
          <w:szCs w:val="24"/>
        </w:rPr>
        <w:t>Gray, 1982</w:t>
      </w:r>
      <w:r w:rsidR="0082623A" w:rsidRPr="00BD4C14">
        <w:rPr>
          <w:rFonts w:ascii="Times New Roman" w:hAnsi="Times New Roman"/>
          <w:color w:val="000000" w:themeColor="text1"/>
          <w:sz w:val="24"/>
          <w:szCs w:val="24"/>
        </w:rPr>
        <w:t>)</w:t>
      </w:r>
      <w:r w:rsidR="005E7664" w:rsidRPr="00BD4C14">
        <w:rPr>
          <w:rFonts w:ascii="Times New Roman" w:hAnsi="Times New Roman"/>
          <w:color w:val="000000" w:themeColor="text1"/>
          <w:sz w:val="24"/>
          <w:szCs w:val="24"/>
        </w:rPr>
        <w:t xml:space="preserve">. </w:t>
      </w:r>
      <w:r w:rsidR="005368E7" w:rsidRPr="00BD4C14">
        <w:rPr>
          <w:rFonts w:ascii="Times New Roman" w:hAnsi="Times New Roman"/>
          <w:color w:val="000000" w:themeColor="text1"/>
          <w:sz w:val="24"/>
          <w:szCs w:val="24"/>
        </w:rPr>
        <w:t xml:space="preserve">It not only includes the </w:t>
      </w:r>
      <w:r w:rsidR="005368E7" w:rsidRPr="00BD4C14">
        <w:rPr>
          <w:rFonts w:ascii="Times New Roman" w:hAnsi="Times New Roman"/>
          <w:color w:val="000000" w:themeColor="text1"/>
          <w:sz w:val="24"/>
          <w:szCs w:val="24"/>
        </w:rPr>
        <w:t>phycological</w:t>
      </w:r>
      <w:r w:rsidR="005368E7" w:rsidRPr="00BD4C14">
        <w:rPr>
          <w:rFonts w:ascii="Times New Roman" w:hAnsi="Times New Roman"/>
          <w:color w:val="000000" w:themeColor="text1"/>
          <w:sz w:val="24"/>
          <w:szCs w:val="24"/>
        </w:rPr>
        <w:t xml:space="preserve"> states of worrying, uneasiness, and apprehension (</w:t>
      </w:r>
      <w:r w:rsidR="005368E7" w:rsidRPr="00BD4C14">
        <w:rPr>
          <w:rFonts w:ascii="Times New Roman" w:hAnsi="Times New Roman"/>
          <w:color w:val="000000" w:themeColor="text1"/>
          <w:sz w:val="24"/>
          <w:szCs w:val="24"/>
          <w:lang w:val="en-US"/>
        </w:rPr>
        <w:t>Spielberger, 1983</w:t>
      </w:r>
      <w:r w:rsidR="005368E7" w:rsidRPr="00BD4C14">
        <w:rPr>
          <w:rFonts w:ascii="Times New Roman" w:hAnsi="Times New Roman"/>
          <w:color w:val="000000" w:themeColor="text1"/>
          <w:sz w:val="24"/>
          <w:szCs w:val="24"/>
        </w:rPr>
        <w:t xml:space="preserve">), but also relates to physical reactions such as headaches and trembling (Gray, 1982). </w:t>
      </w:r>
      <w:r w:rsidR="005E7664" w:rsidRPr="00BD4C14">
        <w:rPr>
          <w:rFonts w:ascii="Times New Roman" w:hAnsi="Times New Roman"/>
          <w:color w:val="000000" w:themeColor="text1"/>
          <w:sz w:val="24"/>
          <w:szCs w:val="24"/>
        </w:rPr>
        <w:t xml:space="preserve">Correspondingly, as a multifaceted construct, the taxonomy of anxiety has gone through varying interpretations </w:t>
      </w:r>
      <w:r w:rsidR="005E7664" w:rsidRPr="00BD4C14">
        <w:rPr>
          <w:rFonts w:ascii="Times New Roman" w:hAnsi="Times New Roman"/>
          <w:color w:val="000000" w:themeColor="text1"/>
          <w:sz w:val="24"/>
          <w:szCs w:val="24"/>
        </w:rPr>
        <w:t xml:space="preserve">and classifications </w:t>
      </w:r>
      <w:r w:rsidR="005E7664" w:rsidRPr="00BD4C14">
        <w:rPr>
          <w:rFonts w:ascii="Times New Roman" w:hAnsi="Times New Roman"/>
          <w:color w:val="000000" w:themeColor="text1"/>
          <w:sz w:val="24"/>
          <w:szCs w:val="24"/>
        </w:rPr>
        <w:t>over</w:t>
      </w:r>
      <w:r w:rsidR="006D299F" w:rsidRPr="00BD4C14">
        <w:rPr>
          <w:rFonts w:ascii="Times New Roman" w:hAnsi="Times New Roman"/>
          <w:color w:val="000000" w:themeColor="text1"/>
          <w:sz w:val="24"/>
          <w:szCs w:val="24"/>
        </w:rPr>
        <w:t xml:space="preserve"> time</w:t>
      </w:r>
      <w:r w:rsidR="005E7664" w:rsidRPr="00BD4C14">
        <w:rPr>
          <w:rFonts w:ascii="Times New Roman" w:hAnsi="Times New Roman"/>
          <w:color w:val="000000" w:themeColor="text1"/>
          <w:sz w:val="24"/>
          <w:szCs w:val="24"/>
        </w:rPr>
        <w:t xml:space="preserve">. </w:t>
      </w:r>
    </w:p>
    <w:p w14:paraId="148BA64B" w14:textId="77777777" w:rsidR="00825EAD" w:rsidRPr="00BD4C14" w:rsidRDefault="00825EAD" w:rsidP="00402941">
      <w:pPr>
        <w:spacing w:line="360" w:lineRule="auto"/>
        <w:rPr>
          <w:rFonts w:ascii="Times New Roman" w:hAnsi="Times New Roman"/>
          <w:color w:val="000000" w:themeColor="text1"/>
          <w:sz w:val="24"/>
          <w:szCs w:val="24"/>
        </w:rPr>
      </w:pPr>
    </w:p>
    <w:p w14:paraId="573CDC63" w14:textId="53C53059" w:rsidR="00825EAD" w:rsidRPr="00BD4C14" w:rsidRDefault="009E2232" w:rsidP="00402941">
      <w:pPr>
        <w:spacing w:line="360" w:lineRule="auto"/>
        <w:rPr>
          <w:rFonts w:ascii="Times New Roman" w:hAnsi="Times New Roman"/>
          <w:color w:val="000000" w:themeColor="text1"/>
          <w:sz w:val="24"/>
          <w:szCs w:val="24"/>
          <w:lang w:val="en-US"/>
        </w:rPr>
      </w:pPr>
      <w:r w:rsidRPr="00BD4C14">
        <w:rPr>
          <w:rFonts w:ascii="Times New Roman" w:hAnsi="Times New Roman"/>
          <w:color w:val="000000" w:themeColor="text1"/>
          <w:sz w:val="24"/>
          <w:szCs w:val="24"/>
        </w:rPr>
        <w:t>Tracing back t</w:t>
      </w:r>
      <w:r w:rsidR="00005337" w:rsidRPr="00BD4C14">
        <w:rPr>
          <w:rFonts w:ascii="Times New Roman" w:hAnsi="Times New Roman"/>
          <w:color w:val="000000" w:themeColor="text1"/>
          <w:sz w:val="24"/>
          <w:szCs w:val="24"/>
          <w:lang w:val="en-US"/>
        </w:rPr>
        <w:t xml:space="preserve">o the </w:t>
      </w:r>
      <w:r w:rsidRPr="00BD4C14">
        <w:rPr>
          <w:rFonts w:ascii="Times New Roman" w:hAnsi="Times New Roman"/>
          <w:color w:val="000000" w:themeColor="text1"/>
          <w:sz w:val="24"/>
          <w:szCs w:val="24"/>
        </w:rPr>
        <w:t>1950s</w:t>
      </w:r>
      <w:r w:rsidRPr="00BD4C14">
        <w:rPr>
          <w:rFonts w:ascii="Times New Roman" w:hAnsi="Times New Roman"/>
          <w:color w:val="000000" w:themeColor="text1"/>
          <w:sz w:val="24"/>
          <w:szCs w:val="24"/>
          <w:lang w:val="en-US"/>
        </w:rPr>
        <w:t xml:space="preserve">, Freud (1941) </w:t>
      </w:r>
      <w:r w:rsidR="00005337" w:rsidRPr="00BD4C14">
        <w:rPr>
          <w:rFonts w:ascii="Times New Roman" w:hAnsi="Times New Roman"/>
          <w:color w:val="000000" w:themeColor="text1"/>
          <w:sz w:val="24"/>
          <w:szCs w:val="24"/>
          <w:lang w:val="en-US"/>
        </w:rPr>
        <w:t>describes</w:t>
      </w:r>
      <w:r w:rsidRPr="00BD4C14">
        <w:rPr>
          <w:rFonts w:ascii="Times New Roman" w:hAnsi="Times New Roman"/>
          <w:color w:val="000000" w:themeColor="text1"/>
          <w:sz w:val="24"/>
          <w:szCs w:val="24"/>
          <w:lang w:val="en-US"/>
        </w:rPr>
        <w:t xml:space="preserve"> anxiety </w:t>
      </w:r>
      <w:r w:rsidR="00005337" w:rsidRPr="00BD4C14">
        <w:rPr>
          <w:rFonts w:ascii="Times New Roman" w:hAnsi="Times New Roman"/>
          <w:color w:val="000000" w:themeColor="text1"/>
          <w:sz w:val="24"/>
          <w:szCs w:val="24"/>
          <w:lang w:val="en-US"/>
        </w:rPr>
        <w:t>as a common occurrence tied to the ego’s recognition of potential threats.</w:t>
      </w:r>
      <w:r w:rsidR="000E5B46" w:rsidRPr="00BD4C14">
        <w:rPr>
          <w:rFonts w:ascii="Times New Roman" w:hAnsi="Times New Roman"/>
          <w:color w:val="000000" w:themeColor="text1"/>
          <w:sz w:val="24"/>
          <w:szCs w:val="24"/>
          <w:lang w:val="en-US"/>
        </w:rPr>
        <w:t xml:space="preserve"> In this sense, anxiety is a universal phenomenon dealing with subjective feelings of nervousness, tension, and fear (</w:t>
      </w:r>
      <w:r w:rsidR="000E5B46" w:rsidRPr="00BD4C14">
        <w:rPr>
          <w:rFonts w:ascii="Times New Roman" w:hAnsi="Times New Roman"/>
          <w:color w:val="000000" w:themeColor="text1"/>
          <w:sz w:val="24"/>
          <w:szCs w:val="24"/>
          <w:lang w:val="en-US"/>
        </w:rPr>
        <w:t>Freud</w:t>
      </w:r>
      <w:r w:rsidR="000E5B46" w:rsidRPr="00BD4C14">
        <w:rPr>
          <w:rFonts w:ascii="Times New Roman" w:hAnsi="Times New Roman"/>
          <w:color w:val="000000" w:themeColor="text1"/>
          <w:sz w:val="24"/>
          <w:szCs w:val="24"/>
          <w:lang w:val="en-US"/>
        </w:rPr>
        <w:t xml:space="preserve">, </w:t>
      </w:r>
      <w:r w:rsidR="000E5B46" w:rsidRPr="00BD4C14">
        <w:rPr>
          <w:rFonts w:ascii="Times New Roman" w:hAnsi="Times New Roman"/>
          <w:color w:val="000000" w:themeColor="text1"/>
          <w:sz w:val="24"/>
          <w:szCs w:val="24"/>
          <w:lang w:val="en-US"/>
        </w:rPr>
        <w:t>1941</w:t>
      </w:r>
      <w:r w:rsidR="000E5B46" w:rsidRPr="00BD4C14">
        <w:rPr>
          <w:rFonts w:ascii="Times New Roman" w:hAnsi="Times New Roman"/>
          <w:color w:val="000000" w:themeColor="text1"/>
          <w:sz w:val="24"/>
          <w:szCs w:val="24"/>
          <w:lang w:val="en-US"/>
        </w:rPr>
        <w:t xml:space="preserve">). This seminal </w:t>
      </w:r>
      <w:proofErr w:type="spellStart"/>
      <w:r w:rsidR="000E5B46" w:rsidRPr="00BD4C14">
        <w:rPr>
          <w:rFonts w:ascii="Times New Roman" w:hAnsi="Times New Roman"/>
          <w:color w:val="000000" w:themeColor="text1"/>
          <w:sz w:val="24"/>
          <w:szCs w:val="24"/>
          <w:lang w:val="en-US"/>
        </w:rPr>
        <w:t>conceptualisation</w:t>
      </w:r>
      <w:proofErr w:type="spellEnd"/>
      <w:r w:rsidR="000E5B46" w:rsidRPr="00BD4C14">
        <w:rPr>
          <w:rFonts w:ascii="Times New Roman" w:hAnsi="Times New Roman"/>
          <w:color w:val="000000" w:themeColor="text1"/>
          <w:sz w:val="24"/>
          <w:szCs w:val="24"/>
          <w:lang w:val="en-US"/>
        </w:rPr>
        <w:t xml:space="preserve"> has informed a great amount of further research</w:t>
      </w:r>
      <w:r w:rsidR="00301DE6" w:rsidRPr="00BD4C14">
        <w:rPr>
          <w:rFonts w:ascii="Times New Roman" w:hAnsi="Times New Roman"/>
          <w:color w:val="000000" w:themeColor="text1"/>
          <w:sz w:val="24"/>
          <w:szCs w:val="24"/>
          <w:lang w:val="en-US"/>
        </w:rPr>
        <w:t xml:space="preserve">, such as </w:t>
      </w:r>
      <w:proofErr w:type="spellStart"/>
      <w:r w:rsidR="00301DE6" w:rsidRPr="00BD4C14">
        <w:rPr>
          <w:rFonts w:ascii="Times New Roman" w:hAnsi="Times New Roman"/>
          <w:color w:val="000000" w:themeColor="text1"/>
          <w:sz w:val="24"/>
          <w:szCs w:val="24"/>
          <w:lang w:val="en-US"/>
        </w:rPr>
        <w:t>Crocetti</w:t>
      </w:r>
      <w:proofErr w:type="spellEnd"/>
      <w:r w:rsidR="00301DE6" w:rsidRPr="00BD4C14">
        <w:rPr>
          <w:rFonts w:ascii="Times New Roman" w:hAnsi="Times New Roman"/>
          <w:color w:val="000000" w:themeColor="text1"/>
          <w:sz w:val="24"/>
          <w:szCs w:val="24"/>
          <w:lang w:val="en-US"/>
        </w:rPr>
        <w:t xml:space="preserve"> </w:t>
      </w:r>
      <w:r w:rsidR="00301DE6" w:rsidRPr="00BD4C14">
        <w:rPr>
          <w:rFonts w:ascii="Times New Roman" w:hAnsi="Times New Roman"/>
          <w:i/>
          <w:iCs/>
          <w:color w:val="000000" w:themeColor="text1"/>
          <w:sz w:val="24"/>
          <w:szCs w:val="24"/>
          <w:lang w:val="en-US"/>
        </w:rPr>
        <w:t>et al</w:t>
      </w:r>
      <w:r w:rsidR="00301DE6" w:rsidRPr="00BD4C14">
        <w:rPr>
          <w:rFonts w:ascii="Times New Roman" w:hAnsi="Times New Roman"/>
          <w:color w:val="000000" w:themeColor="text1"/>
          <w:sz w:val="24"/>
          <w:szCs w:val="24"/>
          <w:lang w:val="en-US"/>
        </w:rPr>
        <w:t>.’s (2009</w:t>
      </w:r>
      <w:r w:rsidR="00301DE6" w:rsidRPr="00BD4C14">
        <w:rPr>
          <w:rFonts w:ascii="Times New Roman" w:hAnsi="Times New Roman"/>
          <w:color w:val="000000" w:themeColor="text1"/>
          <w:sz w:val="24"/>
          <w:szCs w:val="24"/>
          <w:lang w:val="en-US"/>
        </w:rPr>
        <w:t>)</w:t>
      </w:r>
      <w:r w:rsidR="0013016A" w:rsidRPr="00BD4C14">
        <w:rPr>
          <w:rFonts w:ascii="Times New Roman" w:hAnsi="Times New Roman"/>
          <w:color w:val="000000" w:themeColor="text1"/>
          <w:sz w:val="24"/>
          <w:szCs w:val="24"/>
          <w:lang w:val="en-US"/>
        </w:rPr>
        <w:t xml:space="preserve"> argument </w:t>
      </w:r>
      <w:r w:rsidR="00301DE6" w:rsidRPr="00BD4C14">
        <w:rPr>
          <w:rFonts w:ascii="Times New Roman" w:hAnsi="Times New Roman"/>
          <w:color w:val="000000" w:themeColor="text1"/>
          <w:sz w:val="24"/>
          <w:szCs w:val="24"/>
          <w:lang w:val="en-US"/>
        </w:rPr>
        <w:t xml:space="preserve">that anxiety links to self-identity, which generally refers to </w:t>
      </w:r>
      <w:r w:rsidR="00301DE6" w:rsidRPr="00BD4C14">
        <w:rPr>
          <w:rFonts w:ascii="Times New Roman" w:hAnsi="Times New Roman"/>
          <w:color w:val="000000" w:themeColor="text1"/>
          <w:sz w:val="24"/>
          <w:szCs w:val="24"/>
          <w:lang w:val="en-US"/>
        </w:rPr>
        <w:t>how people perceive themselves and their interactions in the world</w:t>
      </w:r>
      <w:r w:rsidR="00301DE6" w:rsidRPr="00BD4C14">
        <w:rPr>
          <w:rFonts w:ascii="Times New Roman" w:hAnsi="Times New Roman"/>
          <w:color w:val="000000" w:themeColor="text1"/>
          <w:sz w:val="24"/>
          <w:szCs w:val="24"/>
          <w:lang w:val="en-US"/>
        </w:rPr>
        <w:t>. Yet</w:t>
      </w:r>
      <w:r w:rsidR="006A2B7D" w:rsidRPr="00BD4C14">
        <w:rPr>
          <w:rFonts w:ascii="Times New Roman" w:hAnsi="Times New Roman"/>
          <w:color w:val="000000" w:themeColor="text1"/>
          <w:sz w:val="24"/>
          <w:szCs w:val="24"/>
          <w:lang w:val="en-US"/>
        </w:rPr>
        <w:t xml:space="preserve">, </w:t>
      </w:r>
      <w:r w:rsidR="00301DE6" w:rsidRPr="00BD4C14">
        <w:rPr>
          <w:rFonts w:ascii="Times New Roman" w:hAnsi="Times New Roman"/>
          <w:color w:val="000000" w:themeColor="text1"/>
          <w:sz w:val="24"/>
          <w:szCs w:val="24"/>
          <w:lang w:val="en-US"/>
        </w:rPr>
        <w:t>Sullivan</w:t>
      </w:r>
      <w:r w:rsidR="00301DE6" w:rsidRPr="00BD4C14">
        <w:rPr>
          <w:rFonts w:ascii="Times New Roman" w:hAnsi="Times New Roman"/>
          <w:color w:val="000000" w:themeColor="text1"/>
          <w:sz w:val="24"/>
          <w:szCs w:val="24"/>
          <w:lang w:val="en-US"/>
        </w:rPr>
        <w:t xml:space="preserve"> (</w:t>
      </w:r>
      <w:r w:rsidR="00301DE6" w:rsidRPr="00BD4C14">
        <w:rPr>
          <w:rFonts w:ascii="Times New Roman" w:hAnsi="Times New Roman"/>
          <w:color w:val="000000" w:themeColor="text1"/>
          <w:sz w:val="24"/>
          <w:szCs w:val="24"/>
          <w:lang w:val="en-US"/>
        </w:rPr>
        <w:t>2013</w:t>
      </w:r>
      <w:r w:rsidR="00301DE6" w:rsidRPr="00BD4C14">
        <w:rPr>
          <w:rFonts w:ascii="Times New Roman" w:hAnsi="Times New Roman"/>
          <w:color w:val="000000" w:themeColor="text1"/>
          <w:sz w:val="24"/>
          <w:szCs w:val="24"/>
          <w:lang w:val="en-US"/>
        </w:rPr>
        <w:t xml:space="preserve">) later questions that this concept is dependent on individuals’ unconsciousness and is hard to be supported through empirical research. </w:t>
      </w:r>
      <w:r w:rsidR="00DA065F" w:rsidRPr="00BD4C14">
        <w:rPr>
          <w:rFonts w:ascii="Times New Roman" w:hAnsi="Times New Roman"/>
          <w:color w:val="000000" w:themeColor="text1"/>
          <w:sz w:val="24"/>
          <w:szCs w:val="24"/>
          <w:lang w:val="en-US"/>
        </w:rPr>
        <w:t>Instead</w:t>
      </w:r>
      <w:r w:rsidR="006A2B7D" w:rsidRPr="00BD4C14">
        <w:rPr>
          <w:rFonts w:ascii="Times New Roman" w:hAnsi="Times New Roman"/>
          <w:color w:val="000000" w:themeColor="text1"/>
          <w:sz w:val="24"/>
          <w:szCs w:val="24"/>
          <w:lang w:val="en-US"/>
        </w:rPr>
        <w:t>, Sullivan</w:t>
      </w:r>
      <w:r w:rsidR="00273C6C" w:rsidRPr="00BD4C14">
        <w:rPr>
          <w:rFonts w:ascii="Times New Roman" w:hAnsi="Times New Roman"/>
          <w:color w:val="000000" w:themeColor="text1"/>
          <w:sz w:val="24"/>
          <w:szCs w:val="24"/>
          <w:lang w:val="en-US"/>
        </w:rPr>
        <w:t xml:space="preserve"> (</w:t>
      </w:r>
      <w:r w:rsidR="00D52946" w:rsidRPr="00BD4C14">
        <w:rPr>
          <w:rFonts w:ascii="Times New Roman" w:hAnsi="Times New Roman"/>
          <w:color w:val="000000" w:themeColor="text1"/>
          <w:sz w:val="24"/>
          <w:szCs w:val="24"/>
          <w:lang w:val="en-US"/>
        </w:rPr>
        <w:t>2013</w:t>
      </w:r>
      <w:r w:rsidR="00273C6C" w:rsidRPr="00BD4C14">
        <w:rPr>
          <w:rFonts w:ascii="Times New Roman" w:hAnsi="Times New Roman"/>
          <w:color w:val="000000" w:themeColor="text1"/>
          <w:sz w:val="24"/>
          <w:szCs w:val="24"/>
          <w:lang w:val="en-US"/>
        </w:rPr>
        <w:t>)</w:t>
      </w:r>
      <w:r w:rsidR="006A2B7D" w:rsidRPr="00BD4C14">
        <w:rPr>
          <w:rFonts w:ascii="Times New Roman" w:hAnsi="Times New Roman"/>
          <w:color w:val="000000" w:themeColor="text1"/>
          <w:sz w:val="24"/>
          <w:szCs w:val="24"/>
          <w:lang w:val="en-US"/>
        </w:rPr>
        <w:t xml:space="preserve"> </w:t>
      </w:r>
      <w:r w:rsidR="00301DE6" w:rsidRPr="00BD4C14">
        <w:rPr>
          <w:rFonts w:ascii="Times New Roman" w:hAnsi="Times New Roman"/>
          <w:color w:val="000000" w:themeColor="text1"/>
          <w:sz w:val="24"/>
          <w:szCs w:val="24"/>
          <w:lang w:val="en-US"/>
        </w:rPr>
        <w:t xml:space="preserve">stresses the role of </w:t>
      </w:r>
      <w:r w:rsidR="006A2B7D" w:rsidRPr="00BD4C14">
        <w:rPr>
          <w:rFonts w:ascii="Times New Roman" w:hAnsi="Times New Roman"/>
          <w:color w:val="000000" w:themeColor="text1"/>
          <w:sz w:val="24"/>
          <w:szCs w:val="24"/>
          <w:lang w:val="en-US"/>
        </w:rPr>
        <w:t>social environment</w:t>
      </w:r>
      <w:r w:rsidR="00301DE6" w:rsidRPr="00BD4C14">
        <w:rPr>
          <w:rFonts w:ascii="Times New Roman" w:hAnsi="Times New Roman"/>
          <w:color w:val="000000" w:themeColor="text1"/>
          <w:sz w:val="24"/>
          <w:szCs w:val="24"/>
          <w:lang w:val="en-US"/>
        </w:rPr>
        <w:t>s</w:t>
      </w:r>
      <w:r w:rsidR="00D52946" w:rsidRPr="00BD4C14">
        <w:rPr>
          <w:rFonts w:ascii="Times New Roman" w:hAnsi="Times New Roman"/>
          <w:color w:val="000000" w:themeColor="text1"/>
          <w:sz w:val="24"/>
          <w:szCs w:val="24"/>
          <w:lang w:val="en-US"/>
        </w:rPr>
        <w:t xml:space="preserve"> </w:t>
      </w:r>
      <w:r w:rsidR="00301DE6" w:rsidRPr="00BD4C14">
        <w:rPr>
          <w:rFonts w:ascii="Times New Roman" w:hAnsi="Times New Roman"/>
          <w:color w:val="000000" w:themeColor="text1"/>
          <w:sz w:val="24"/>
          <w:szCs w:val="24"/>
          <w:lang w:val="en-US"/>
        </w:rPr>
        <w:t>in</w:t>
      </w:r>
      <w:r w:rsidR="00D52946" w:rsidRPr="00BD4C14">
        <w:rPr>
          <w:rFonts w:ascii="Times New Roman" w:hAnsi="Times New Roman"/>
          <w:color w:val="000000" w:themeColor="text1"/>
          <w:sz w:val="24"/>
          <w:szCs w:val="24"/>
          <w:lang w:val="en-US"/>
        </w:rPr>
        <w:t xml:space="preserve"> </w:t>
      </w:r>
      <w:r w:rsidR="00C72375" w:rsidRPr="00BD4C14">
        <w:rPr>
          <w:rFonts w:ascii="Times New Roman" w:hAnsi="Times New Roman"/>
          <w:color w:val="000000" w:themeColor="text1"/>
          <w:sz w:val="24"/>
          <w:szCs w:val="24"/>
          <w:lang w:val="en-US"/>
        </w:rPr>
        <w:t xml:space="preserve">the </w:t>
      </w:r>
      <w:r w:rsidR="00D52946" w:rsidRPr="00BD4C14">
        <w:rPr>
          <w:rFonts w:ascii="Times New Roman" w:hAnsi="Times New Roman"/>
          <w:color w:val="000000" w:themeColor="text1"/>
          <w:sz w:val="24"/>
          <w:szCs w:val="24"/>
          <w:lang w:val="en-US"/>
        </w:rPr>
        <w:t>anxiet</w:t>
      </w:r>
      <w:r w:rsidR="00301DE6" w:rsidRPr="00BD4C14">
        <w:rPr>
          <w:rFonts w:ascii="Times New Roman" w:hAnsi="Times New Roman"/>
          <w:color w:val="000000" w:themeColor="text1"/>
          <w:sz w:val="24"/>
          <w:szCs w:val="24"/>
          <w:lang w:val="en-US"/>
        </w:rPr>
        <w:t>y</w:t>
      </w:r>
      <w:r w:rsidR="00C72375" w:rsidRPr="00BD4C14">
        <w:rPr>
          <w:rFonts w:ascii="Times New Roman" w:hAnsi="Times New Roman"/>
          <w:color w:val="000000" w:themeColor="text1"/>
          <w:sz w:val="24"/>
          <w:szCs w:val="24"/>
          <w:lang w:val="en-US"/>
        </w:rPr>
        <w:t xml:space="preserve"> theory</w:t>
      </w:r>
      <w:r w:rsidR="00DA065F" w:rsidRPr="00BD4C14">
        <w:rPr>
          <w:rFonts w:ascii="Times New Roman" w:hAnsi="Times New Roman"/>
          <w:color w:val="000000" w:themeColor="text1"/>
          <w:sz w:val="24"/>
          <w:szCs w:val="24"/>
          <w:lang w:val="en-US"/>
        </w:rPr>
        <w:t>,</w:t>
      </w:r>
      <w:r w:rsidR="0070670E" w:rsidRPr="00BD4C14">
        <w:rPr>
          <w:rFonts w:ascii="Times New Roman" w:hAnsi="Times New Roman"/>
          <w:color w:val="000000" w:themeColor="text1"/>
          <w:sz w:val="24"/>
          <w:szCs w:val="24"/>
          <w:lang w:val="en-US"/>
        </w:rPr>
        <w:t xml:space="preserve"> </w:t>
      </w:r>
      <w:r w:rsidR="00DA065F" w:rsidRPr="00BD4C14">
        <w:rPr>
          <w:rFonts w:ascii="Times New Roman" w:hAnsi="Times New Roman"/>
          <w:color w:val="000000" w:themeColor="text1"/>
          <w:sz w:val="24"/>
          <w:szCs w:val="24"/>
          <w:lang w:val="en-US"/>
        </w:rPr>
        <w:t>which</w:t>
      </w:r>
      <w:r w:rsidR="0070670E" w:rsidRPr="00BD4C14">
        <w:rPr>
          <w:rFonts w:ascii="Times New Roman" w:hAnsi="Times New Roman"/>
          <w:color w:val="000000" w:themeColor="text1"/>
          <w:sz w:val="24"/>
          <w:szCs w:val="24"/>
          <w:lang w:val="en-US"/>
        </w:rPr>
        <w:t xml:space="preserve"> is </w:t>
      </w:r>
      <w:r w:rsidR="00C72375" w:rsidRPr="00BD4C14">
        <w:rPr>
          <w:rFonts w:ascii="Times New Roman" w:hAnsi="Times New Roman"/>
          <w:color w:val="000000" w:themeColor="text1"/>
          <w:sz w:val="24"/>
          <w:szCs w:val="24"/>
          <w:lang w:val="en-US"/>
        </w:rPr>
        <w:t xml:space="preserve">aligning </w:t>
      </w:r>
      <w:r w:rsidR="0070670E" w:rsidRPr="00BD4C14">
        <w:rPr>
          <w:rFonts w:ascii="Times New Roman" w:hAnsi="Times New Roman"/>
          <w:color w:val="000000" w:themeColor="text1"/>
          <w:sz w:val="24"/>
          <w:szCs w:val="24"/>
          <w:lang w:val="en-US"/>
        </w:rPr>
        <w:t xml:space="preserve">with May’s (1977) </w:t>
      </w:r>
      <w:r w:rsidR="00C72375" w:rsidRPr="00BD4C14">
        <w:rPr>
          <w:rFonts w:ascii="Times New Roman" w:hAnsi="Times New Roman"/>
          <w:color w:val="000000" w:themeColor="text1"/>
          <w:sz w:val="24"/>
          <w:szCs w:val="24"/>
          <w:lang w:val="en-US"/>
        </w:rPr>
        <w:t>emphasis</w:t>
      </w:r>
      <w:r w:rsidR="00005337" w:rsidRPr="00BD4C14">
        <w:rPr>
          <w:rFonts w:ascii="Times New Roman" w:hAnsi="Times New Roman"/>
          <w:color w:val="000000" w:themeColor="text1"/>
          <w:sz w:val="24"/>
          <w:szCs w:val="24"/>
          <w:lang w:val="en-US"/>
        </w:rPr>
        <w:t xml:space="preserve"> </w:t>
      </w:r>
      <w:r w:rsidR="00DA065F" w:rsidRPr="00BD4C14">
        <w:rPr>
          <w:rFonts w:ascii="Times New Roman" w:hAnsi="Times New Roman"/>
          <w:color w:val="000000" w:themeColor="text1"/>
          <w:sz w:val="24"/>
          <w:szCs w:val="24"/>
          <w:lang w:val="en-US"/>
        </w:rPr>
        <w:t>on the source</w:t>
      </w:r>
      <w:r w:rsidR="00C72375" w:rsidRPr="00BD4C14">
        <w:rPr>
          <w:rFonts w:ascii="Times New Roman" w:hAnsi="Times New Roman"/>
          <w:color w:val="000000" w:themeColor="text1"/>
          <w:sz w:val="24"/>
          <w:szCs w:val="24"/>
          <w:lang w:val="en-US"/>
        </w:rPr>
        <w:t>s</w:t>
      </w:r>
      <w:r w:rsidR="00DA065F" w:rsidRPr="00BD4C14">
        <w:rPr>
          <w:rFonts w:ascii="Times New Roman" w:hAnsi="Times New Roman"/>
          <w:color w:val="000000" w:themeColor="text1"/>
          <w:sz w:val="24"/>
          <w:szCs w:val="24"/>
          <w:lang w:val="en-US"/>
        </w:rPr>
        <w:t xml:space="preserve"> of</w:t>
      </w:r>
      <w:r w:rsidR="00C72375" w:rsidRPr="00BD4C14">
        <w:rPr>
          <w:rFonts w:ascii="Times New Roman" w:hAnsi="Times New Roman"/>
          <w:color w:val="000000" w:themeColor="text1"/>
          <w:sz w:val="24"/>
          <w:szCs w:val="24"/>
          <w:lang w:val="en-US"/>
        </w:rPr>
        <w:t xml:space="preserve"> anxious feelings</w:t>
      </w:r>
      <w:r w:rsidR="00DA065F" w:rsidRPr="00BD4C14">
        <w:rPr>
          <w:rFonts w:ascii="Times New Roman" w:hAnsi="Times New Roman"/>
          <w:color w:val="000000" w:themeColor="text1"/>
          <w:sz w:val="24"/>
          <w:szCs w:val="24"/>
          <w:lang w:val="en-US"/>
        </w:rPr>
        <w:t>.</w:t>
      </w:r>
      <w:r w:rsidR="00C72375" w:rsidRPr="00BD4C14">
        <w:rPr>
          <w:rFonts w:ascii="Times New Roman" w:hAnsi="Times New Roman"/>
          <w:color w:val="000000" w:themeColor="text1"/>
          <w:sz w:val="24"/>
          <w:szCs w:val="24"/>
          <w:lang w:val="en-US"/>
        </w:rPr>
        <w:t xml:space="preserve"> </w:t>
      </w:r>
      <w:r w:rsidR="00C72375" w:rsidRPr="00BD4C14">
        <w:rPr>
          <w:rFonts w:ascii="Times New Roman" w:eastAsia="Times New Roman" w:hAnsi="Times New Roman"/>
          <w:color w:val="000000" w:themeColor="text1"/>
          <w:kern w:val="0"/>
          <w:sz w:val="24"/>
          <w:szCs w:val="24"/>
          <w:lang w:val="en-CN"/>
        </w:rPr>
        <w:t>Sarason (1980)</w:t>
      </w:r>
      <w:r w:rsidR="00C72375" w:rsidRPr="00BD4C14">
        <w:rPr>
          <w:rFonts w:ascii="Times New Roman" w:eastAsia="Times New Roman" w:hAnsi="Times New Roman"/>
          <w:color w:val="000000" w:themeColor="text1"/>
          <w:kern w:val="0"/>
          <w:sz w:val="24"/>
          <w:szCs w:val="24"/>
          <w:lang w:val="en-US"/>
        </w:rPr>
        <w:t xml:space="preserve"> further develops with the idea that anxiety arises from challenging situations in which individuals are overly concerned about their perceived inadequacies or fearing negative judgements. </w:t>
      </w:r>
    </w:p>
    <w:p w14:paraId="08910B4E" w14:textId="77777777" w:rsidR="00825EAD" w:rsidRPr="00BD4C14" w:rsidRDefault="00C72375" w:rsidP="00402941">
      <w:pPr>
        <w:spacing w:line="360" w:lineRule="auto"/>
        <w:rPr>
          <w:rFonts w:ascii="Times New Roman" w:hAnsi="Times New Roman"/>
          <w:color w:val="000000" w:themeColor="text1"/>
          <w:sz w:val="24"/>
          <w:szCs w:val="24"/>
          <w:lang w:val="en-US"/>
        </w:rPr>
      </w:pPr>
      <w:r w:rsidRPr="00BD4C14">
        <w:rPr>
          <w:rFonts w:ascii="Times New Roman" w:eastAsia="Times New Roman" w:hAnsi="Times New Roman"/>
          <w:color w:val="000000" w:themeColor="text1"/>
          <w:kern w:val="0"/>
          <w:sz w:val="24"/>
          <w:szCs w:val="24"/>
          <w:lang w:val="en-US"/>
        </w:rPr>
        <w:t xml:space="preserve"> </w:t>
      </w:r>
    </w:p>
    <w:p w14:paraId="0658467D" w14:textId="4EA51B23" w:rsidR="00DF22AE" w:rsidRPr="00BD4C14" w:rsidRDefault="006B05BC" w:rsidP="00402941">
      <w:pPr>
        <w:spacing w:line="360" w:lineRule="auto"/>
        <w:rPr>
          <w:rFonts w:ascii="Times New Roman" w:hAnsi="Times New Roman"/>
          <w:color w:val="000000" w:themeColor="text1"/>
          <w:sz w:val="24"/>
          <w:szCs w:val="24"/>
          <w:lang w:val="en-US"/>
        </w:rPr>
      </w:pPr>
      <w:r w:rsidRPr="00BD4C14">
        <w:rPr>
          <w:rFonts w:ascii="Times New Roman" w:hAnsi="Times New Roman"/>
          <w:color w:val="000000" w:themeColor="text1"/>
          <w:sz w:val="24"/>
          <w:szCs w:val="24"/>
          <w:lang w:val="en-US"/>
        </w:rPr>
        <w:t xml:space="preserve">Considering the intricacy of anxiety, </w:t>
      </w:r>
      <w:r w:rsidR="00273C6C" w:rsidRPr="00BD4C14">
        <w:rPr>
          <w:rFonts w:ascii="Times New Roman" w:hAnsi="Times New Roman"/>
          <w:color w:val="000000" w:themeColor="text1"/>
          <w:sz w:val="24"/>
          <w:szCs w:val="24"/>
          <w:lang w:val="en-US"/>
        </w:rPr>
        <w:t xml:space="preserve">Spielberger (1983) </w:t>
      </w:r>
      <w:r w:rsidRPr="00BD4C14">
        <w:rPr>
          <w:rFonts w:ascii="Times New Roman" w:hAnsi="Times New Roman"/>
          <w:color w:val="000000" w:themeColor="text1"/>
          <w:sz w:val="24"/>
          <w:szCs w:val="24"/>
          <w:lang w:val="en-US"/>
        </w:rPr>
        <w:t xml:space="preserve">distinguishes between </w:t>
      </w:r>
      <w:r w:rsidR="002429E5" w:rsidRPr="00BD4C14">
        <w:rPr>
          <w:rFonts w:ascii="Times New Roman" w:hAnsi="Times New Roman"/>
          <w:color w:val="000000" w:themeColor="text1"/>
          <w:sz w:val="24"/>
          <w:szCs w:val="24"/>
          <w:lang w:val="en-US"/>
        </w:rPr>
        <w:t>trait anxiety and state anxiety</w:t>
      </w:r>
      <w:r w:rsidRPr="00BD4C14">
        <w:rPr>
          <w:rFonts w:ascii="Times New Roman" w:hAnsi="Times New Roman"/>
          <w:color w:val="000000" w:themeColor="text1"/>
          <w:sz w:val="24"/>
          <w:szCs w:val="24"/>
          <w:lang w:val="en-US"/>
        </w:rPr>
        <w:t xml:space="preserve"> in the educational settings. </w:t>
      </w:r>
      <w:r w:rsidR="002429E5" w:rsidRPr="00BD4C14">
        <w:rPr>
          <w:rFonts w:ascii="Times New Roman" w:hAnsi="Times New Roman"/>
          <w:color w:val="000000" w:themeColor="text1"/>
          <w:sz w:val="24"/>
          <w:szCs w:val="24"/>
          <w:lang w:val="en-US"/>
        </w:rPr>
        <w:t xml:space="preserve">Trait anxiety </w:t>
      </w:r>
      <w:r w:rsidRPr="00BD4C14">
        <w:rPr>
          <w:rFonts w:ascii="Times New Roman" w:hAnsi="Times New Roman"/>
          <w:color w:val="000000" w:themeColor="text1"/>
          <w:sz w:val="24"/>
          <w:szCs w:val="24"/>
          <w:lang w:val="en-US"/>
        </w:rPr>
        <w:t>reflects a person’s general tendency to feel anxious across different circumstances, representing a stable aspect of personality (</w:t>
      </w:r>
      <w:proofErr w:type="spellStart"/>
      <w:r w:rsidRPr="00BD4C14">
        <w:rPr>
          <w:rFonts w:ascii="Times New Roman" w:hAnsi="Times New Roman"/>
          <w:color w:val="000000" w:themeColor="text1"/>
          <w:sz w:val="24"/>
          <w:szCs w:val="24"/>
          <w:lang w:val="en-US"/>
        </w:rPr>
        <w:t>Zeidner</w:t>
      </w:r>
      <w:proofErr w:type="spellEnd"/>
      <w:r w:rsidRPr="00BD4C14">
        <w:rPr>
          <w:rFonts w:ascii="Times New Roman" w:hAnsi="Times New Roman"/>
          <w:color w:val="000000" w:themeColor="text1"/>
          <w:sz w:val="24"/>
          <w:szCs w:val="24"/>
          <w:lang w:val="en-US"/>
        </w:rPr>
        <w:t xml:space="preserve">, </w:t>
      </w:r>
      <w:r w:rsidRPr="00BD4C14">
        <w:rPr>
          <w:rFonts w:ascii="Times New Roman" w:hAnsi="Times New Roman"/>
          <w:color w:val="000000" w:themeColor="text1"/>
          <w:sz w:val="24"/>
          <w:szCs w:val="24"/>
          <w:lang w:val="en-US"/>
        </w:rPr>
        <w:t>2007)</w:t>
      </w:r>
      <w:r w:rsidRPr="00BD4C14">
        <w:rPr>
          <w:rFonts w:ascii="Times New Roman" w:hAnsi="Times New Roman"/>
          <w:color w:val="000000" w:themeColor="text1"/>
          <w:sz w:val="24"/>
          <w:szCs w:val="24"/>
          <w:lang w:val="en-US"/>
        </w:rPr>
        <w:t xml:space="preserve">. </w:t>
      </w:r>
      <w:r w:rsidR="002429E5" w:rsidRPr="00BD4C14">
        <w:rPr>
          <w:rFonts w:ascii="Times New Roman" w:hAnsi="Times New Roman"/>
          <w:color w:val="000000" w:themeColor="text1"/>
          <w:sz w:val="24"/>
          <w:szCs w:val="24"/>
          <w:lang w:val="en-US"/>
        </w:rPr>
        <w:t xml:space="preserve">Contrastingly, state anxiety points to the </w:t>
      </w:r>
      <w:r w:rsidRPr="00BD4C14">
        <w:rPr>
          <w:rFonts w:ascii="Times New Roman" w:hAnsi="Times New Roman"/>
          <w:color w:val="000000" w:themeColor="text1"/>
          <w:sz w:val="24"/>
          <w:szCs w:val="24"/>
          <w:lang w:val="en-US"/>
        </w:rPr>
        <w:t>relatively temporary feelings of apprehension in a specific situation, such as before exams (</w:t>
      </w:r>
      <w:r w:rsidRPr="00BD4C14">
        <w:rPr>
          <w:rFonts w:ascii="Times New Roman" w:hAnsi="Times New Roman"/>
          <w:color w:val="000000" w:themeColor="text1"/>
          <w:sz w:val="24"/>
          <w:szCs w:val="24"/>
          <w:lang w:val="en-US"/>
        </w:rPr>
        <w:t>Spielberger</w:t>
      </w:r>
      <w:r w:rsidRPr="00BD4C14">
        <w:rPr>
          <w:rFonts w:ascii="Times New Roman" w:hAnsi="Times New Roman"/>
          <w:color w:val="000000" w:themeColor="text1"/>
          <w:sz w:val="24"/>
          <w:szCs w:val="24"/>
          <w:lang w:val="en-US"/>
        </w:rPr>
        <w:t xml:space="preserve">, </w:t>
      </w:r>
      <w:r w:rsidRPr="00BD4C14">
        <w:rPr>
          <w:rFonts w:ascii="Times New Roman" w:hAnsi="Times New Roman"/>
          <w:color w:val="000000" w:themeColor="text1"/>
          <w:sz w:val="24"/>
          <w:szCs w:val="24"/>
          <w:lang w:val="en-US"/>
        </w:rPr>
        <w:t>1983)</w:t>
      </w:r>
      <w:r w:rsidRPr="00BD4C14">
        <w:rPr>
          <w:rFonts w:ascii="Times New Roman" w:hAnsi="Times New Roman"/>
          <w:color w:val="000000" w:themeColor="text1"/>
          <w:sz w:val="24"/>
          <w:szCs w:val="24"/>
          <w:lang w:val="en-US"/>
        </w:rPr>
        <w:t xml:space="preserve">. </w:t>
      </w:r>
      <w:proofErr w:type="spellStart"/>
      <w:r w:rsidRPr="00BD4C14">
        <w:rPr>
          <w:rFonts w:ascii="Times New Roman" w:hAnsi="Times New Roman"/>
          <w:color w:val="000000" w:themeColor="text1"/>
          <w:sz w:val="24"/>
          <w:szCs w:val="24"/>
          <w:lang w:val="en-US"/>
        </w:rPr>
        <w:t>Zeidner</w:t>
      </w:r>
      <w:proofErr w:type="spellEnd"/>
      <w:r w:rsidRPr="00BD4C14">
        <w:rPr>
          <w:rFonts w:ascii="Times New Roman" w:hAnsi="Times New Roman"/>
          <w:color w:val="000000" w:themeColor="text1"/>
          <w:sz w:val="24"/>
          <w:szCs w:val="24"/>
          <w:lang w:val="en-US"/>
        </w:rPr>
        <w:t xml:space="preserve"> (20</w:t>
      </w:r>
      <w:r w:rsidR="00377AC5" w:rsidRPr="00BD4C14">
        <w:rPr>
          <w:rFonts w:ascii="Times New Roman" w:hAnsi="Times New Roman"/>
          <w:color w:val="000000" w:themeColor="text1"/>
          <w:sz w:val="24"/>
          <w:szCs w:val="24"/>
          <w:lang w:val="en-US"/>
        </w:rPr>
        <w:t>14</w:t>
      </w:r>
      <w:r w:rsidRPr="00BD4C14">
        <w:rPr>
          <w:rFonts w:ascii="Times New Roman" w:hAnsi="Times New Roman"/>
          <w:color w:val="000000" w:themeColor="text1"/>
          <w:sz w:val="24"/>
          <w:szCs w:val="24"/>
          <w:lang w:val="en-US"/>
        </w:rPr>
        <w:t>)</w:t>
      </w:r>
      <w:r w:rsidRPr="00BD4C14">
        <w:rPr>
          <w:rFonts w:ascii="Times New Roman" w:hAnsi="Times New Roman"/>
          <w:color w:val="000000" w:themeColor="text1"/>
          <w:sz w:val="24"/>
          <w:szCs w:val="24"/>
          <w:lang w:val="en-US"/>
        </w:rPr>
        <w:t xml:space="preserve"> further explains that, compared with trait anxiety, state anxiety may fluctuate and vary over time, and hence it is commonly associated with understanding temporary anxiety levels.</w:t>
      </w:r>
      <w:r w:rsidR="00825EAD" w:rsidRPr="00BD4C14">
        <w:rPr>
          <w:rFonts w:ascii="Times New Roman" w:hAnsi="Times New Roman"/>
          <w:color w:val="000000" w:themeColor="text1"/>
          <w:sz w:val="24"/>
          <w:szCs w:val="24"/>
          <w:lang w:val="en-US"/>
        </w:rPr>
        <w:t xml:space="preserve"> </w:t>
      </w:r>
      <w:r w:rsidR="00F00C3C" w:rsidRPr="00BD4C14">
        <w:rPr>
          <w:rFonts w:ascii="Times New Roman" w:hAnsi="Times New Roman"/>
          <w:color w:val="000000" w:themeColor="text1"/>
          <w:sz w:val="24"/>
          <w:szCs w:val="24"/>
          <w:lang w:val="en-US"/>
        </w:rPr>
        <w:t xml:space="preserve">Nevertheless, this seminal </w:t>
      </w:r>
      <w:r w:rsidR="00F00C3C" w:rsidRPr="00BD4C14">
        <w:rPr>
          <w:rFonts w:ascii="Times New Roman" w:hAnsi="Times New Roman"/>
          <w:color w:val="000000" w:themeColor="text1"/>
          <w:sz w:val="24"/>
          <w:szCs w:val="24"/>
          <w:lang w:val="en-US"/>
        </w:rPr>
        <w:lastRenderedPageBreak/>
        <w:t xml:space="preserve">classification of anxiety is critiqued by </w:t>
      </w:r>
      <w:r w:rsidR="00F00C3C" w:rsidRPr="00BD4C14">
        <w:rPr>
          <w:rFonts w:ascii="Times New Roman" w:eastAsia="Times New Roman" w:hAnsi="Times New Roman"/>
          <w:color w:val="000000" w:themeColor="text1"/>
          <w:kern w:val="0"/>
          <w:sz w:val="24"/>
          <w:szCs w:val="24"/>
          <w:lang w:val="en-CN"/>
        </w:rPr>
        <w:t>MacIntyre and Gardner (1991)</w:t>
      </w:r>
      <w:r w:rsidR="00F00C3C" w:rsidRPr="00BD4C14">
        <w:rPr>
          <w:rFonts w:ascii="Times New Roman" w:eastAsia="Times New Roman" w:hAnsi="Times New Roman"/>
          <w:color w:val="000000" w:themeColor="text1"/>
          <w:kern w:val="0"/>
          <w:sz w:val="24"/>
          <w:szCs w:val="24"/>
          <w:lang w:val="en-US"/>
        </w:rPr>
        <w:t xml:space="preserve"> because it is implausible to simply divide all anxiety into these </w:t>
      </w:r>
      <w:r w:rsidR="00F00C3C" w:rsidRPr="00BD4C14">
        <w:rPr>
          <w:rFonts w:ascii="Times New Roman" w:hAnsi="Times New Roman"/>
          <w:color w:val="000000" w:themeColor="text1"/>
          <w:sz w:val="24"/>
          <w:szCs w:val="24"/>
          <w:lang w:val="en-US"/>
        </w:rPr>
        <w:t xml:space="preserve">two categories. Consequently, they propose an additional category: situation-specific anxiety, referring to anxiety experienced in a specific context. </w:t>
      </w:r>
    </w:p>
    <w:p w14:paraId="66FE2E39" w14:textId="77777777" w:rsidR="00691F91" w:rsidRPr="00BD4C14" w:rsidRDefault="00691F91" w:rsidP="00402941">
      <w:pPr>
        <w:spacing w:line="360" w:lineRule="auto"/>
        <w:rPr>
          <w:rFonts w:ascii="Times New Roman" w:hAnsi="Times New Roman"/>
          <w:color w:val="000000" w:themeColor="text1"/>
          <w:sz w:val="24"/>
          <w:szCs w:val="24"/>
          <w:lang w:val="en-US"/>
        </w:rPr>
      </w:pPr>
    </w:p>
    <w:p w14:paraId="3A9CE879" w14:textId="2CF2BB54" w:rsidR="00A37AE9" w:rsidRPr="00BD4C14" w:rsidRDefault="00DF22AE" w:rsidP="00402941">
      <w:pPr>
        <w:spacing w:line="360" w:lineRule="auto"/>
        <w:rPr>
          <w:rFonts w:ascii="Times New Roman" w:eastAsia="Times New Roman" w:hAnsi="Times New Roman"/>
          <w:color w:val="000000" w:themeColor="text1"/>
          <w:kern w:val="0"/>
          <w:sz w:val="24"/>
          <w:szCs w:val="24"/>
          <w:lang w:val="en-US"/>
        </w:rPr>
      </w:pPr>
      <w:r w:rsidRPr="00BD4C14">
        <w:rPr>
          <w:rFonts w:ascii="Times New Roman" w:hAnsi="Times New Roman"/>
          <w:color w:val="000000" w:themeColor="text1"/>
          <w:sz w:val="24"/>
          <w:szCs w:val="24"/>
          <w:lang w:val="en-US"/>
        </w:rPr>
        <w:t>Other scholars conceptualize anxiety in terms of its negative consequences, suggesting that anxiety hinders people’s capability to express themselves and to manage daily challenges (</w:t>
      </w:r>
      <w:r w:rsidRPr="00D96DDD">
        <w:rPr>
          <w:rFonts w:ascii="Times New Roman" w:eastAsia="Times New Roman" w:hAnsi="Times New Roman"/>
          <w:color w:val="000000" w:themeColor="text1"/>
          <w:kern w:val="0"/>
          <w:sz w:val="24"/>
          <w:szCs w:val="24"/>
          <w:lang w:val="en-CN"/>
        </w:rPr>
        <w:t>Bourne,</w:t>
      </w:r>
      <w:r w:rsidR="00377AC5" w:rsidRPr="00BD4C14">
        <w:rPr>
          <w:rFonts w:ascii="Times New Roman" w:eastAsia="Times New Roman" w:hAnsi="Times New Roman"/>
          <w:color w:val="000000" w:themeColor="text1"/>
          <w:kern w:val="0"/>
          <w:sz w:val="24"/>
          <w:szCs w:val="24"/>
          <w:lang w:val="en-US"/>
        </w:rPr>
        <w:t xml:space="preserve"> 2011</w:t>
      </w:r>
      <w:r w:rsidRPr="00BD4C14">
        <w:rPr>
          <w:rFonts w:ascii="Times New Roman" w:hAnsi="Times New Roman"/>
          <w:color w:val="000000" w:themeColor="text1"/>
          <w:sz w:val="24"/>
          <w:szCs w:val="24"/>
          <w:lang w:val="en-US"/>
        </w:rPr>
        <w:t xml:space="preserve">). Likewise, McCullough and Mann (1985) describe anxiety as self-doubt or feeling frustrated in adverse circumstances. </w:t>
      </w:r>
      <w:r w:rsidRPr="00BD4C14">
        <w:rPr>
          <w:rFonts w:ascii="Times New Roman" w:hAnsi="Times New Roman"/>
          <w:color w:val="000000" w:themeColor="text1"/>
          <w:sz w:val="24"/>
          <w:szCs w:val="24"/>
          <w:lang w:val="en-US"/>
        </w:rPr>
        <w:t xml:space="preserve">Despite the common focus on the negative impacts from anxiety, </w:t>
      </w:r>
      <w:proofErr w:type="gramStart"/>
      <w:r w:rsidRPr="00DF22AE">
        <w:rPr>
          <w:rFonts w:ascii="Times New Roman" w:eastAsia="Times New Roman" w:hAnsi="Times New Roman"/>
          <w:color w:val="000000" w:themeColor="text1"/>
          <w:kern w:val="0"/>
          <w:sz w:val="24"/>
          <w:szCs w:val="24"/>
          <w:lang w:val="en-CN"/>
        </w:rPr>
        <w:t>Alpert</w:t>
      </w:r>
      <w:proofErr w:type="gramEnd"/>
      <w:r w:rsidRPr="00DF22AE">
        <w:rPr>
          <w:rFonts w:ascii="Times New Roman" w:eastAsia="Times New Roman" w:hAnsi="Times New Roman"/>
          <w:color w:val="000000" w:themeColor="text1"/>
          <w:kern w:val="0"/>
          <w:sz w:val="24"/>
          <w:szCs w:val="24"/>
          <w:lang w:val="en-CN"/>
        </w:rPr>
        <w:t xml:space="preserve"> and Haber (1960)</w:t>
      </w:r>
      <w:r w:rsidRPr="00BD4C14">
        <w:rPr>
          <w:rFonts w:ascii="Times New Roman" w:eastAsia="Times New Roman" w:hAnsi="Times New Roman"/>
          <w:color w:val="000000" w:themeColor="text1"/>
          <w:kern w:val="0"/>
          <w:sz w:val="24"/>
          <w:szCs w:val="24"/>
          <w:lang w:val="en-US"/>
        </w:rPr>
        <w:t xml:space="preserve"> </w:t>
      </w:r>
      <w:r w:rsidR="00E9610F" w:rsidRPr="00BD4C14">
        <w:rPr>
          <w:rFonts w:ascii="Times New Roman" w:eastAsia="Times New Roman" w:hAnsi="Times New Roman"/>
          <w:color w:val="000000" w:themeColor="text1"/>
          <w:kern w:val="0"/>
          <w:sz w:val="24"/>
          <w:szCs w:val="24"/>
          <w:lang w:val="en-US"/>
        </w:rPr>
        <w:t xml:space="preserve">introduce an alternative perspective on anxiety, dividing it into a </w:t>
      </w:r>
      <w:r w:rsidR="00E9610F" w:rsidRPr="00DF22AE">
        <w:rPr>
          <w:rFonts w:ascii="Times New Roman" w:eastAsia="Times New Roman" w:hAnsi="Times New Roman"/>
          <w:color w:val="000000" w:themeColor="text1"/>
          <w:kern w:val="0"/>
          <w:sz w:val="24"/>
          <w:szCs w:val="24"/>
          <w:lang w:val="en-CN"/>
        </w:rPr>
        <w:t>facilitator or debilitator</w:t>
      </w:r>
      <w:r w:rsidR="00E9610F" w:rsidRPr="00BD4C14">
        <w:rPr>
          <w:rFonts w:ascii="Times New Roman" w:eastAsia="Times New Roman" w:hAnsi="Times New Roman"/>
          <w:color w:val="000000" w:themeColor="text1"/>
          <w:kern w:val="0"/>
          <w:sz w:val="24"/>
          <w:szCs w:val="24"/>
          <w:lang w:val="en-US"/>
        </w:rPr>
        <w:t xml:space="preserve"> to performances. On the one hand, debilitating anxiety hinders successful performances, which is related to negative feelings and overwhelming pressure. On the other hand, facilitating anxiety may motivate people to invest more in practices and stay alert, which may help present a better performance. </w:t>
      </w:r>
      <w:r w:rsidR="00836C6F" w:rsidRPr="00BD4C14">
        <w:rPr>
          <w:rFonts w:ascii="Times New Roman" w:eastAsia="Times New Roman" w:hAnsi="Times New Roman"/>
          <w:color w:val="000000" w:themeColor="text1"/>
          <w:kern w:val="0"/>
          <w:sz w:val="24"/>
          <w:szCs w:val="24"/>
          <w:lang w:val="en-US"/>
        </w:rPr>
        <w:t>T</w:t>
      </w:r>
      <w:r w:rsidR="00E9610F" w:rsidRPr="00BD4C14">
        <w:rPr>
          <w:rFonts w:ascii="Times New Roman" w:eastAsia="Times New Roman" w:hAnsi="Times New Roman"/>
          <w:color w:val="000000" w:themeColor="text1"/>
          <w:kern w:val="0"/>
          <w:sz w:val="24"/>
          <w:szCs w:val="24"/>
          <w:lang w:val="en-US"/>
        </w:rPr>
        <w:t>h</w:t>
      </w:r>
      <w:r w:rsidR="00836C6F" w:rsidRPr="00BD4C14">
        <w:rPr>
          <w:rFonts w:ascii="Times New Roman" w:eastAsia="Times New Roman" w:hAnsi="Times New Roman"/>
          <w:color w:val="000000" w:themeColor="text1"/>
          <w:kern w:val="0"/>
          <w:sz w:val="24"/>
          <w:szCs w:val="24"/>
          <w:lang w:val="en-US"/>
        </w:rPr>
        <w:t>is classification, a</w:t>
      </w:r>
      <w:r w:rsidR="00825EAD" w:rsidRPr="00BD4C14">
        <w:rPr>
          <w:rFonts w:ascii="Times New Roman" w:eastAsia="Times New Roman" w:hAnsi="Times New Roman"/>
          <w:color w:val="000000" w:themeColor="text1"/>
          <w:kern w:val="0"/>
          <w:sz w:val="24"/>
          <w:szCs w:val="24"/>
          <w:lang w:val="en-US"/>
        </w:rPr>
        <w:t xml:space="preserve">s endorsed by </w:t>
      </w:r>
      <w:proofErr w:type="spellStart"/>
      <w:r w:rsidR="00825EAD" w:rsidRPr="00BD4C14">
        <w:rPr>
          <w:rFonts w:ascii="Times New Roman" w:eastAsia="Times New Roman" w:hAnsi="Times New Roman"/>
          <w:color w:val="000000" w:themeColor="text1"/>
          <w:kern w:val="0"/>
          <w:sz w:val="24"/>
          <w:szCs w:val="24"/>
          <w:lang w:val="en-US"/>
        </w:rPr>
        <w:t>Jahangiri</w:t>
      </w:r>
      <w:proofErr w:type="spellEnd"/>
      <w:r w:rsidR="00825EAD" w:rsidRPr="00BD4C14">
        <w:rPr>
          <w:rFonts w:ascii="Times New Roman" w:eastAsia="Times New Roman" w:hAnsi="Times New Roman"/>
          <w:color w:val="000000" w:themeColor="text1"/>
          <w:kern w:val="0"/>
          <w:sz w:val="24"/>
          <w:szCs w:val="24"/>
          <w:lang w:val="en-US"/>
        </w:rPr>
        <w:t xml:space="preserve"> </w:t>
      </w:r>
      <w:r w:rsidR="00825EAD" w:rsidRPr="00BD4C14">
        <w:rPr>
          <w:rFonts w:ascii="Times New Roman" w:eastAsia="Times New Roman" w:hAnsi="Times New Roman"/>
          <w:color w:val="000000" w:themeColor="text1"/>
          <w:kern w:val="0"/>
          <w:sz w:val="24"/>
          <w:szCs w:val="24"/>
          <w:lang w:val="en-US"/>
        </w:rPr>
        <w:t>and Rajab</w:t>
      </w:r>
      <w:r w:rsidR="00825EAD" w:rsidRPr="00BD4C14">
        <w:rPr>
          <w:rFonts w:ascii="Times New Roman" w:eastAsia="Times New Roman" w:hAnsi="Times New Roman"/>
          <w:color w:val="000000" w:themeColor="text1"/>
          <w:kern w:val="0"/>
          <w:sz w:val="24"/>
          <w:szCs w:val="24"/>
          <w:lang w:val="en-US"/>
        </w:rPr>
        <w:t xml:space="preserve"> </w:t>
      </w:r>
      <w:r w:rsidR="00825EAD" w:rsidRPr="00BD4C14">
        <w:rPr>
          <w:rFonts w:ascii="Times New Roman" w:eastAsia="Times New Roman" w:hAnsi="Times New Roman"/>
          <w:color w:val="000000" w:themeColor="text1"/>
          <w:kern w:val="0"/>
          <w:sz w:val="24"/>
          <w:szCs w:val="24"/>
          <w:lang w:val="en-US"/>
        </w:rPr>
        <w:t>(2014)</w:t>
      </w:r>
      <w:r w:rsidR="00836C6F" w:rsidRPr="00BD4C14">
        <w:rPr>
          <w:rFonts w:ascii="Times New Roman" w:eastAsia="Times New Roman" w:hAnsi="Times New Roman"/>
          <w:color w:val="000000" w:themeColor="text1"/>
          <w:kern w:val="0"/>
          <w:sz w:val="24"/>
          <w:szCs w:val="24"/>
          <w:lang w:val="en-US"/>
        </w:rPr>
        <w:t>,</w:t>
      </w:r>
      <w:r w:rsidR="00E9610F" w:rsidRPr="00BD4C14">
        <w:rPr>
          <w:rFonts w:ascii="Times New Roman" w:eastAsia="Times New Roman" w:hAnsi="Times New Roman"/>
          <w:color w:val="000000" w:themeColor="text1"/>
          <w:kern w:val="0"/>
          <w:sz w:val="24"/>
          <w:szCs w:val="24"/>
          <w:lang w:val="en-US"/>
        </w:rPr>
        <w:t xml:space="preserve"> should</w:t>
      </w:r>
      <w:r w:rsidR="00836C6F" w:rsidRPr="00BD4C14">
        <w:rPr>
          <w:rFonts w:ascii="Times New Roman" w:eastAsia="Times New Roman" w:hAnsi="Times New Roman"/>
          <w:color w:val="000000" w:themeColor="text1"/>
          <w:kern w:val="0"/>
          <w:sz w:val="24"/>
          <w:szCs w:val="24"/>
          <w:lang w:val="en-US"/>
        </w:rPr>
        <w:t xml:space="preserve"> be taken into consideration in both dimensions, rather than </w:t>
      </w:r>
      <w:r w:rsidR="00E9610F" w:rsidRPr="00BD4C14">
        <w:rPr>
          <w:rFonts w:ascii="Times New Roman" w:eastAsia="Times New Roman" w:hAnsi="Times New Roman"/>
          <w:color w:val="000000" w:themeColor="text1"/>
          <w:kern w:val="0"/>
          <w:sz w:val="24"/>
          <w:szCs w:val="24"/>
          <w:lang w:val="en-US"/>
        </w:rPr>
        <w:t>be</w:t>
      </w:r>
      <w:r w:rsidR="00836C6F" w:rsidRPr="00BD4C14">
        <w:rPr>
          <w:rFonts w:ascii="Times New Roman" w:eastAsia="Times New Roman" w:hAnsi="Times New Roman"/>
          <w:color w:val="000000" w:themeColor="text1"/>
          <w:kern w:val="0"/>
          <w:sz w:val="24"/>
          <w:szCs w:val="24"/>
          <w:lang w:val="en-US"/>
        </w:rPr>
        <w:t>ing</w:t>
      </w:r>
      <w:r w:rsidR="00E9610F" w:rsidRPr="00BD4C14">
        <w:rPr>
          <w:rFonts w:ascii="Times New Roman" w:eastAsia="Times New Roman" w:hAnsi="Times New Roman"/>
          <w:color w:val="000000" w:themeColor="text1"/>
          <w:kern w:val="0"/>
          <w:sz w:val="24"/>
          <w:szCs w:val="24"/>
          <w:lang w:val="en-US"/>
        </w:rPr>
        <w:t xml:space="preserve"> </w:t>
      </w:r>
      <w:r w:rsidR="00836C6F" w:rsidRPr="00BD4C14">
        <w:rPr>
          <w:rFonts w:ascii="Times New Roman" w:eastAsia="Times New Roman" w:hAnsi="Times New Roman"/>
          <w:color w:val="000000" w:themeColor="text1"/>
          <w:kern w:val="0"/>
          <w:sz w:val="24"/>
          <w:szCs w:val="24"/>
          <w:lang w:val="en-US"/>
        </w:rPr>
        <w:t xml:space="preserve">simply viewed </w:t>
      </w:r>
      <w:r w:rsidR="00E9610F" w:rsidRPr="00BD4C14">
        <w:rPr>
          <w:rFonts w:ascii="Times New Roman" w:eastAsia="Times New Roman" w:hAnsi="Times New Roman"/>
          <w:color w:val="000000" w:themeColor="text1"/>
          <w:kern w:val="0"/>
          <w:sz w:val="24"/>
          <w:szCs w:val="24"/>
          <w:lang w:val="en-US"/>
        </w:rPr>
        <w:t xml:space="preserve">as two </w:t>
      </w:r>
      <w:r w:rsidR="00836C6F" w:rsidRPr="00BD4C14">
        <w:rPr>
          <w:rFonts w:ascii="Times New Roman" w:eastAsia="Times New Roman" w:hAnsi="Times New Roman"/>
          <w:color w:val="000000" w:themeColor="text1"/>
          <w:kern w:val="0"/>
          <w:sz w:val="24"/>
          <w:szCs w:val="24"/>
          <w:lang w:val="en-US"/>
        </w:rPr>
        <w:t xml:space="preserve">extremes. Besides, </w:t>
      </w:r>
      <w:r w:rsidR="00836C6F" w:rsidRPr="00BD4C14">
        <w:rPr>
          <w:rFonts w:ascii="Times New Roman" w:eastAsia="Times New Roman" w:hAnsi="Times New Roman"/>
          <w:color w:val="000000" w:themeColor="text1"/>
          <w:kern w:val="0"/>
          <w:sz w:val="24"/>
          <w:szCs w:val="24"/>
          <w:lang w:val="en-US"/>
        </w:rPr>
        <w:t>Horwitz (2017)</w:t>
      </w:r>
      <w:r w:rsidR="00836C6F" w:rsidRPr="00BD4C14">
        <w:rPr>
          <w:rFonts w:ascii="Times New Roman" w:eastAsia="Times New Roman" w:hAnsi="Times New Roman"/>
          <w:color w:val="000000" w:themeColor="text1"/>
          <w:kern w:val="0"/>
          <w:sz w:val="24"/>
          <w:szCs w:val="24"/>
          <w:lang w:val="en-US"/>
        </w:rPr>
        <w:t xml:space="preserve"> later cautions that regardless of its potential to facilitate or debilitate, managing students’ anxiety still needs a full consideration.</w:t>
      </w:r>
    </w:p>
    <w:p w14:paraId="57B3929D" w14:textId="77777777" w:rsidR="00BD6A64" w:rsidRPr="00BD4C14" w:rsidRDefault="00BD6A64" w:rsidP="00402941">
      <w:pPr>
        <w:spacing w:line="360" w:lineRule="auto"/>
        <w:rPr>
          <w:rFonts w:ascii="Times New Roman" w:hAnsi="Times New Roman"/>
          <w:color w:val="000000" w:themeColor="text1"/>
          <w:sz w:val="24"/>
          <w:szCs w:val="24"/>
        </w:rPr>
      </w:pPr>
    </w:p>
    <w:p w14:paraId="4696DED8" w14:textId="6395320D" w:rsidR="00BE7C6D" w:rsidRPr="00BD4C14" w:rsidRDefault="005F5BEC" w:rsidP="00402941">
      <w:pPr>
        <w:pStyle w:val="ListParagraph"/>
        <w:numPr>
          <w:ilvl w:val="2"/>
          <w:numId w:val="5"/>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Academic anxiety</w:t>
      </w:r>
    </w:p>
    <w:p w14:paraId="34BD28F3" w14:textId="09C2309F" w:rsidR="006C1DF3" w:rsidRPr="00BD4C14" w:rsidRDefault="006C1DF3"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shd w:val="clear" w:color="auto" w:fill="FFFFFF"/>
        </w:rPr>
        <w:t xml:space="preserve">When the broader concept of anxiety is narrowed down to the academic context, it becomes what is commonly </w:t>
      </w:r>
      <w:r w:rsidR="00C741E7" w:rsidRPr="00BD4C14">
        <w:rPr>
          <w:rFonts w:ascii="Times New Roman" w:hAnsi="Times New Roman"/>
          <w:color w:val="000000" w:themeColor="text1"/>
          <w:sz w:val="24"/>
          <w:szCs w:val="24"/>
          <w:shd w:val="clear" w:color="auto" w:fill="FFFFFF"/>
        </w:rPr>
        <w:t>termed</w:t>
      </w:r>
      <w:r w:rsidRPr="00BD4C14">
        <w:rPr>
          <w:rFonts w:ascii="Times New Roman" w:hAnsi="Times New Roman"/>
          <w:color w:val="000000" w:themeColor="text1"/>
          <w:sz w:val="24"/>
          <w:szCs w:val="24"/>
          <w:shd w:val="clear" w:color="auto" w:fill="FFFFFF"/>
        </w:rPr>
        <w:t xml:space="preserve"> as academic </w:t>
      </w:r>
      <w:r w:rsidRPr="00BD4C14">
        <w:rPr>
          <w:rFonts w:ascii="Times New Roman" w:hAnsi="Times New Roman"/>
          <w:color w:val="000000" w:themeColor="text1"/>
          <w:sz w:val="24"/>
          <w:szCs w:val="24"/>
          <w:shd w:val="clear" w:color="auto" w:fill="FFFFFF"/>
        </w:rPr>
        <w:t xml:space="preserve">anxiety. </w:t>
      </w:r>
      <w:r w:rsidRPr="00BD4C14">
        <w:rPr>
          <w:rFonts w:ascii="Times New Roman" w:hAnsi="Times New Roman"/>
          <w:color w:val="000000" w:themeColor="text1"/>
          <w:sz w:val="24"/>
          <w:szCs w:val="24"/>
        </w:rPr>
        <w:t>Due to the complex nature of anxiety</w:t>
      </w:r>
      <w:r w:rsidRPr="00BD4C14">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rPr>
        <w:t>the theoretical works regarding academic anxiety are also interpreted in various ways</w:t>
      </w:r>
      <w:r w:rsidR="00C741E7" w:rsidRPr="00BD4C14">
        <w:rPr>
          <w:rFonts w:ascii="Times New Roman" w:hAnsi="Times New Roman"/>
          <w:color w:val="000000" w:themeColor="text1"/>
          <w:sz w:val="24"/>
          <w:szCs w:val="24"/>
        </w:rPr>
        <w:t xml:space="preserve"> (</w:t>
      </w:r>
      <w:r w:rsidR="00C741E7" w:rsidRPr="00BD4C14">
        <w:rPr>
          <w:rFonts w:ascii="Times New Roman" w:hAnsi="Times New Roman"/>
          <w:color w:val="000000" w:themeColor="text1"/>
          <w:sz w:val="24"/>
          <w:szCs w:val="24"/>
          <w:lang w:val="en-US"/>
        </w:rPr>
        <w:t>Liebert and Morris</w:t>
      </w:r>
      <w:r w:rsidR="00C741E7" w:rsidRPr="00BD4C14">
        <w:rPr>
          <w:rFonts w:ascii="Times New Roman" w:hAnsi="Times New Roman"/>
          <w:color w:val="000000" w:themeColor="text1"/>
          <w:sz w:val="24"/>
          <w:szCs w:val="24"/>
          <w:lang w:val="en-US"/>
        </w:rPr>
        <w:t xml:space="preserve">, </w:t>
      </w:r>
      <w:r w:rsidR="00C741E7" w:rsidRPr="00BD4C14">
        <w:rPr>
          <w:rFonts w:ascii="Times New Roman" w:hAnsi="Times New Roman"/>
          <w:color w:val="000000" w:themeColor="text1"/>
          <w:sz w:val="24"/>
          <w:szCs w:val="24"/>
          <w:lang w:val="en-US"/>
        </w:rPr>
        <w:t>1967</w:t>
      </w:r>
      <w:r w:rsidR="00C741E7" w:rsidRPr="00BD4C14">
        <w:rPr>
          <w:rFonts w:ascii="Times New Roman" w:hAnsi="Times New Roman"/>
          <w:color w:val="000000" w:themeColor="text1"/>
          <w:sz w:val="24"/>
          <w:szCs w:val="24"/>
          <w:lang w:val="en-US"/>
        </w:rPr>
        <w:t xml:space="preserve">; </w:t>
      </w:r>
      <w:proofErr w:type="spellStart"/>
      <w:r w:rsidR="00C741E7" w:rsidRPr="00BD4C14">
        <w:rPr>
          <w:rFonts w:ascii="Times New Roman" w:hAnsi="Times New Roman"/>
          <w:color w:val="000000" w:themeColor="text1"/>
          <w:sz w:val="24"/>
          <w:szCs w:val="24"/>
          <w:lang w:val="en-US"/>
        </w:rPr>
        <w:t>Zeidner</w:t>
      </w:r>
      <w:proofErr w:type="spellEnd"/>
      <w:r w:rsidR="00C741E7" w:rsidRPr="00BD4C14">
        <w:rPr>
          <w:rFonts w:ascii="Times New Roman" w:hAnsi="Times New Roman"/>
          <w:color w:val="000000" w:themeColor="text1"/>
          <w:sz w:val="24"/>
          <w:szCs w:val="24"/>
          <w:lang w:val="en-US"/>
        </w:rPr>
        <w:t xml:space="preserve"> and Mathews</w:t>
      </w:r>
      <w:r w:rsidR="00C741E7" w:rsidRPr="00BD4C14">
        <w:rPr>
          <w:rFonts w:ascii="Times New Roman" w:hAnsi="Times New Roman"/>
          <w:color w:val="000000" w:themeColor="text1"/>
          <w:sz w:val="24"/>
          <w:szCs w:val="24"/>
          <w:lang w:val="en-US"/>
        </w:rPr>
        <w:t xml:space="preserve">, </w:t>
      </w:r>
      <w:r w:rsidR="00C741E7" w:rsidRPr="00BD4C14">
        <w:rPr>
          <w:rFonts w:ascii="Times New Roman" w:hAnsi="Times New Roman"/>
          <w:color w:val="000000" w:themeColor="text1"/>
          <w:sz w:val="24"/>
          <w:szCs w:val="24"/>
          <w:lang w:val="en-US"/>
        </w:rPr>
        <w:t>2005</w:t>
      </w:r>
      <w:r w:rsidR="00C741E7" w:rsidRPr="00BD4C14">
        <w:rPr>
          <w:rFonts w:ascii="Times New Roman" w:hAnsi="Times New Roman"/>
          <w:color w:val="000000" w:themeColor="text1"/>
          <w:sz w:val="24"/>
          <w:szCs w:val="24"/>
        </w:rPr>
        <w:t>)</w:t>
      </w:r>
      <w:r w:rsidRPr="00BD4C14">
        <w:rPr>
          <w:rFonts w:ascii="Times New Roman" w:hAnsi="Times New Roman"/>
          <w:color w:val="000000" w:themeColor="text1"/>
          <w:sz w:val="24"/>
          <w:szCs w:val="24"/>
        </w:rPr>
        <w:t>.</w:t>
      </w:r>
    </w:p>
    <w:p w14:paraId="6F1E4241" w14:textId="77777777" w:rsidR="0020691C" w:rsidRPr="00BD4C14" w:rsidRDefault="0020691C" w:rsidP="00402941">
      <w:pPr>
        <w:spacing w:line="360" w:lineRule="auto"/>
        <w:rPr>
          <w:rFonts w:ascii="Times New Roman" w:eastAsia="Times New Roman" w:hAnsi="Times New Roman"/>
          <w:color w:val="000000" w:themeColor="text1"/>
          <w:kern w:val="0"/>
          <w:sz w:val="24"/>
          <w:szCs w:val="24"/>
        </w:rPr>
      </w:pPr>
    </w:p>
    <w:p w14:paraId="573C9215" w14:textId="7B39C715" w:rsidR="00220865" w:rsidRPr="00E676DF" w:rsidRDefault="007E6473" w:rsidP="00402941">
      <w:pPr>
        <w:spacing w:line="360" w:lineRule="auto"/>
        <w:rPr>
          <w:rFonts w:ascii="Times New Roman" w:hAnsi="Times New Roman"/>
          <w:color w:val="000000" w:themeColor="text1"/>
          <w:sz w:val="24"/>
          <w:szCs w:val="24"/>
          <w:lang w:val="en-US"/>
        </w:rPr>
      </w:pPr>
      <w:r w:rsidRPr="00BD4C14">
        <w:rPr>
          <w:rFonts w:ascii="Times New Roman" w:hAnsi="Times New Roman"/>
          <w:color w:val="000000" w:themeColor="text1"/>
          <w:sz w:val="24"/>
          <w:szCs w:val="24"/>
          <w:lang w:val="en-US"/>
        </w:rPr>
        <w:t xml:space="preserve">Consistent with the </w:t>
      </w:r>
      <w:proofErr w:type="spellStart"/>
      <w:r w:rsidRPr="00BD4C14">
        <w:rPr>
          <w:rFonts w:ascii="Times New Roman" w:hAnsi="Times New Roman"/>
          <w:color w:val="000000" w:themeColor="text1"/>
          <w:sz w:val="24"/>
          <w:szCs w:val="24"/>
          <w:lang w:val="en-US"/>
        </w:rPr>
        <w:t>theorisation</w:t>
      </w:r>
      <w:proofErr w:type="spellEnd"/>
      <w:r w:rsidRPr="00BD4C14">
        <w:rPr>
          <w:rFonts w:ascii="Times New Roman" w:hAnsi="Times New Roman"/>
          <w:color w:val="000000" w:themeColor="text1"/>
          <w:sz w:val="24"/>
          <w:szCs w:val="24"/>
          <w:lang w:val="en-US"/>
        </w:rPr>
        <w:t xml:space="preserve"> of anxiety, </w:t>
      </w:r>
      <w:proofErr w:type="gramStart"/>
      <w:r w:rsidR="009A13F1" w:rsidRPr="00BD4C14">
        <w:rPr>
          <w:rFonts w:ascii="Times New Roman" w:hAnsi="Times New Roman"/>
          <w:color w:val="000000" w:themeColor="text1"/>
          <w:sz w:val="24"/>
          <w:szCs w:val="24"/>
          <w:lang w:val="en-US"/>
        </w:rPr>
        <w:t>Liebert</w:t>
      </w:r>
      <w:proofErr w:type="gramEnd"/>
      <w:r w:rsidR="009A13F1" w:rsidRPr="00BD4C14">
        <w:rPr>
          <w:rFonts w:ascii="Times New Roman" w:hAnsi="Times New Roman"/>
          <w:color w:val="000000" w:themeColor="text1"/>
          <w:sz w:val="24"/>
          <w:szCs w:val="24"/>
          <w:lang w:val="en-US"/>
        </w:rPr>
        <w:t xml:space="preserve"> and Morris (1967) </w:t>
      </w:r>
      <w:r w:rsidRPr="00BD4C14">
        <w:rPr>
          <w:rFonts w:ascii="Times New Roman" w:hAnsi="Times New Roman"/>
          <w:color w:val="000000" w:themeColor="text1"/>
          <w:sz w:val="24"/>
          <w:szCs w:val="24"/>
          <w:lang w:val="en-US"/>
        </w:rPr>
        <w:t xml:space="preserve">define </w:t>
      </w:r>
      <w:r w:rsidR="009A13F1" w:rsidRPr="00BD4C14">
        <w:rPr>
          <w:rFonts w:ascii="Times New Roman" w:hAnsi="Times New Roman"/>
          <w:color w:val="000000" w:themeColor="text1"/>
          <w:sz w:val="24"/>
          <w:szCs w:val="24"/>
          <w:lang w:val="en-US"/>
        </w:rPr>
        <w:t xml:space="preserve">academic anxiety </w:t>
      </w:r>
      <w:r w:rsidRPr="00BD4C14">
        <w:rPr>
          <w:rFonts w:ascii="Times New Roman" w:hAnsi="Times New Roman"/>
          <w:color w:val="000000" w:themeColor="text1"/>
          <w:sz w:val="24"/>
          <w:szCs w:val="24"/>
          <w:lang w:val="en-US"/>
        </w:rPr>
        <w:t>as</w:t>
      </w:r>
      <w:r w:rsidR="009A13F1" w:rsidRPr="00BD4C14">
        <w:rPr>
          <w:rFonts w:ascii="Times New Roman" w:hAnsi="Times New Roman"/>
          <w:color w:val="000000" w:themeColor="text1"/>
          <w:sz w:val="24"/>
          <w:szCs w:val="24"/>
          <w:lang w:val="en-US"/>
        </w:rPr>
        <w:t xml:space="preserve"> the emotion of </w:t>
      </w:r>
      <w:r w:rsidRPr="00BD4C14">
        <w:rPr>
          <w:rFonts w:ascii="Times New Roman" w:hAnsi="Times New Roman"/>
          <w:color w:val="000000" w:themeColor="text1"/>
          <w:sz w:val="24"/>
          <w:szCs w:val="24"/>
          <w:lang w:val="en-US"/>
        </w:rPr>
        <w:t>tension</w:t>
      </w:r>
      <w:r w:rsidR="009A13F1" w:rsidRPr="00BD4C14">
        <w:rPr>
          <w:rFonts w:ascii="Times New Roman" w:hAnsi="Times New Roman"/>
          <w:color w:val="000000" w:themeColor="text1"/>
          <w:sz w:val="24"/>
          <w:szCs w:val="24"/>
          <w:lang w:val="en-US"/>
        </w:rPr>
        <w:t xml:space="preserve">, fear, and </w:t>
      </w:r>
      <w:r w:rsidR="00372AA9" w:rsidRPr="00BD4C14">
        <w:rPr>
          <w:rFonts w:ascii="Times New Roman" w:hAnsi="Times New Roman"/>
          <w:color w:val="000000" w:themeColor="text1"/>
          <w:sz w:val="24"/>
          <w:szCs w:val="24"/>
          <w:lang w:val="en-US"/>
        </w:rPr>
        <w:t>stress</w:t>
      </w:r>
      <w:r w:rsidR="009A13F1" w:rsidRPr="00BD4C14">
        <w:rPr>
          <w:rFonts w:ascii="Times New Roman" w:hAnsi="Times New Roman"/>
          <w:color w:val="000000" w:themeColor="text1"/>
          <w:sz w:val="24"/>
          <w:szCs w:val="24"/>
          <w:lang w:val="en-US"/>
        </w:rPr>
        <w:t xml:space="preserve"> </w:t>
      </w:r>
      <w:r w:rsidRPr="00BD4C14">
        <w:rPr>
          <w:rFonts w:ascii="Times New Roman" w:hAnsi="Times New Roman"/>
          <w:color w:val="000000" w:themeColor="text1"/>
          <w:sz w:val="24"/>
          <w:szCs w:val="24"/>
          <w:lang w:val="en-US"/>
        </w:rPr>
        <w:t>in the fact of</w:t>
      </w:r>
      <w:r w:rsidR="009A13F1" w:rsidRPr="00BD4C14">
        <w:rPr>
          <w:rFonts w:ascii="Times New Roman" w:hAnsi="Times New Roman"/>
          <w:color w:val="000000" w:themeColor="text1"/>
          <w:sz w:val="24"/>
          <w:szCs w:val="24"/>
          <w:lang w:val="en-US"/>
        </w:rPr>
        <w:t xml:space="preserve"> academic tasks and accomplishment</w:t>
      </w:r>
      <w:r w:rsidR="00372AA9" w:rsidRPr="00BD4C14">
        <w:rPr>
          <w:rFonts w:ascii="Times New Roman" w:hAnsi="Times New Roman"/>
          <w:color w:val="000000" w:themeColor="text1"/>
          <w:sz w:val="24"/>
          <w:szCs w:val="24"/>
          <w:lang w:val="en-US"/>
        </w:rPr>
        <w:t>s</w:t>
      </w:r>
      <w:r w:rsidR="009A13F1" w:rsidRPr="00BD4C14">
        <w:rPr>
          <w:rFonts w:ascii="Times New Roman" w:hAnsi="Times New Roman"/>
          <w:color w:val="000000" w:themeColor="text1"/>
          <w:sz w:val="24"/>
          <w:szCs w:val="24"/>
          <w:lang w:val="en-US"/>
        </w:rPr>
        <w:t xml:space="preserve">. </w:t>
      </w:r>
      <w:proofErr w:type="spellStart"/>
      <w:r w:rsidR="00372AA9" w:rsidRPr="00BD4C14">
        <w:rPr>
          <w:rFonts w:ascii="Times New Roman" w:hAnsi="Times New Roman"/>
          <w:color w:val="000000" w:themeColor="text1"/>
          <w:sz w:val="24"/>
          <w:szCs w:val="24"/>
          <w:lang w:val="en-US"/>
        </w:rPr>
        <w:t>Schniering</w:t>
      </w:r>
      <w:proofErr w:type="spellEnd"/>
      <w:r w:rsidR="00372AA9" w:rsidRPr="00BD4C14">
        <w:rPr>
          <w:rFonts w:ascii="Times New Roman" w:hAnsi="Times New Roman"/>
          <w:color w:val="000000" w:themeColor="text1"/>
          <w:sz w:val="24"/>
          <w:szCs w:val="24"/>
          <w:lang w:val="en-US"/>
        </w:rPr>
        <w:t xml:space="preserve"> and </w:t>
      </w:r>
      <w:proofErr w:type="spellStart"/>
      <w:r w:rsidR="00372AA9" w:rsidRPr="00BD4C14">
        <w:rPr>
          <w:rFonts w:ascii="Times New Roman" w:hAnsi="Times New Roman"/>
          <w:color w:val="000000" w:themeColor="text1"/>
          <w:sz w:val="24"/>
          <w:szCs w:val="24"/>
          <w:lang w:val="en-US"/>
        </w:rPr>
        <w:t>Rapee</w:t>
      </w:r>
      <w:proofErr w:type="spellEnd"/>
      <w:r w:rsidR="00372AA9" w:rsidRPr="00BD4C14">
        <w:rPr>
          <w:rFonts w:ascii="Times New Roman" w:hAnsi="Times New Roman"/>
          <w:color w:val="000000" w:themeColor="text1"/>
          <w:sz w:val="24"/>
          <w:szCs w:val="24"/>
          <w:lang w:val="en-US"/>
        </w:rPr>
        <w:t xml:space="preserve"> </w:t>
      </w:r>
      <w:r w:rsidR="00372AA9" w:rsidRPr="00BD4C14">
        <w:rPr>
          <w:rFonts w:ascii="Times New Roman" w:hAnsi="Times New Roman"/>
          <w:color w:val="000000" w:themeColor="text1"/>
          <w:sz w:val="24"/>
          <w:szCs w:val="24"/>
          <w:lang w:val="en-US"/>
        </w:rPr>
        <w:t>(</w:t>
      </w:r>
      <w:r w:rsidR="00372AA9" w:rsidRPr="00BD4C14">
        <w:rPr>
          <w:rFonts w:ascii="Times New Roman" w:hAnsi="Times New Roman"/>
          <w:color w:val="000000" w:themeColor="text1"/>
          <w:sz w:val="24"/>
          <w:szCs w:val="24"/>
          <w:lang w:val="en-US"/>
        </w:rPr>
        <w:t>2004</w:t>
      </w:r>
      <w:r w:rsidR="00372AA9" w:rsidRPr="00BD4C14">
        <w:rPr>
          <w:rFonts w:ascii="Times New Roman" w:hAnsi="Times New Roman"/>
          <w:color w:val="000000" w:themeColor="text1"/>
          <w:sz w:val="24"/>
          <w:szCs w:val="24"/>
          <w:lang w:val="en-US"/>
        </w:rPr>
        <w:t xml:space="preserve">) further adds that academic anxiety is associated with </w:t>
      </w:r>
      <w:r w:rsidR="009A13F1" w:rsidRPr="00BD4C14">
        <w:rPr>
          <w:rFonts w:ascii="Times New Roman" w:hAnsi="Times New Roman"/>
          <w:color w:val="000000" w:themeColor="text1"/>
          <w:sz w:val="24"/>
          <w:szCs w:val="24"/>
          <w:lang w:val="en-US"/>
        </w:rPr>
        <w:t xml:space="preserve">potential threats </w:t>
      </w:r>
      <w:r w:rsidR="00372AA9" w:rsidRPr="00BD4C14">
        <w:rPr>
          <w:rFonts w:ascii="Times New Roman" w:hAnsi="Times New Roman"/>
          <w:color w:val="000000" w:themeColor="text1"/>
          <w:sz w:val="24"/>
          <w:szCs w:val="24"/>
          <w:lang w:val="en-US"/>
        </w:rPr>
        <w:t xml:space="preserve">in </w:t>
      </w:r>
      <w:r w:rsidR="00372AA9" w:rsidRPr="00BD4C14">
        <w:rPr>
          <w:rFonts w:ascii="Times New Roman" w:hAnsi="Times New Roman"/>
          <w:color w:val="000000" w:themeColor="text1"/>
          <w:sz w:val="24"/>
          <w:szCs w:val="24"/>
          <w:lang w:val="en-US"/>
        </w:rPr>
        <w:t xml:space="preserve">the </w:t>
      </w:r>
      <w:r w:rsidR="00372AA9" w:rsidRPr="00BD4C14">
        <w:rPr>
          <w:rFonts w:ascii="Times New Roman" w:hAnsi="Times New Roman"/>
          <w:color w:val="000000" w:themeColor="text1"/>
          <w:sz w:val="24"/>
          <w:szCs w:val="24"/>
          <w:lang w:val="en-US"/>
        </w:rPr>
        <w:t>academic setting</w:t>
      </w:r>
      <w:r w:rsidR="00272F77" w:rsidRPr="00BD4C14">
        <w:rPr>
          <w:rFonts w:ascii="Times New Roman" w:hAnsi="Times New Roman"/>
          <w:color w:val="000000" w:themeColor="text1"/>
          <w:sz w:val="24"/>
          <w:szCs w:val="24"/>
          <w:lang w:val="en-US"/>
        </w:rPr>
        <w:t xml:space="preserve">. In this sense, </w:t>
      </w:r>
      <w:r w:rsidR="00272F77" w:rsidRPr="00BD4C14">
        <w:rPr>
          <w:rFonts w:ascii="Times New Roman" w:hAnsi="Times New Roman"/>
          <w:color w:val="000000" w:themeColor="text1"/>
          <w:sz w:val="24"/>
          <w:szCs w:val="24"/>
          <w:lang w:val="en-US"/>
        </w:rPr>
        <w:t xml:space="preserve">as noted by </w:t>
      </w:r>
      <w:proofErr w:type="spellStart"/>
      <w:r w:rsidR="00272F77" w:rsidRPr="00BD4C14">
        <w:rPr>
          <w:rFonts w:ascii="Times New Roman" w:hAnsi="Times New Roman"/>
          <w:color w:val="000000" w:themeColor="text1"/>
          <w:sz w:val="24"/>
          <w:szCs w:val="24"/>
          <w:lang w:val="en-US"/>
        </w:rPr>
        <w:t>Bhunia</w:t>
      </w:r>
      <w:proofErr w:type="spellEnd"/>
      <w:r w:rsidR="00272F77" w:rsidRPr="00BD4C14">
        <w:rPr>
          <w:rFonts w:ascii="Times New Roman" w:hAnsi="Times New Roman"/>
          <w:color w:val="000000" w:themeColor="text1"/>
          <w:sz w:val="24"/>
          <w:szCs w:val="24"/>
          <w:lang w:val="en-US"/>
        </w:rPr>
        <w:t xml:space="preserve"> </w:t>
      </w:r>
      <w:r w:rsidR="00272F77" w:rsidRPr="00BD4C14">
        <w:rPr>
          <w:rFonts w:ascii="Times New Roman" w:hAnsi="Times New Roman"/>
          <w:i/>
          <w:iCs/>
          <w:color w:val="000000" w:themeColor="text1"/>
          <w:sz w:val="24"/>
          <w:szCs w:val="24"/>
          <w:lang w:val="en-US"/>
        </w:rPr>
        <w:t>et al</w:t>
      </w:r>
      <w:r w:rsidR="00272F77" w:rsidRPr="00BD4C14">
        <w:rPr>
          <w:rFonts w:ascii="Times New Roman" w:hAnsi="Times New Roman"/>
          <w:color w:val="000000" w:themeColor="text1"/>
          <w:sz w:val="24"/>
          <w:szCs w:val="24"/>
          <w:lang w:val="en-US"/>
        </w:rPr>
        <w:t xml:space="preserve">. (2014), </w:t>
      </w:r>
      <w:r w:rsidR="00272F77" w:rsidRPr="00BD4C14">
        <w:rPr>
          <w:rFonts w:ascii="Times New Roman" w:hAnsi="Times New Roman"/>
          <w:color w:val="000000" w:themeColor="text1"/>
          <w:sz w:val="24"/>
          <w:szCs w:val="24"/>
          <w:lang w:val="en-US"/>
        </w:rPr>
        <w:t>the degree of academic anxiety varies by different stressors</w:t>
      </w:r>
      <w:r w:rsidR="006407FF" w:rsidRPr="00BD4C14">
        <w:rPr>
          <w:rFonts w:ascii="Times New Roman" w:hAnsi="Times New Roman"/>
          <w:color w:val="000000" w:themeColor="text1"/>
          <w:sz w:val="24"/>
          <w:szCs w:val="24"/>
          <w:lang w:val="en-US"/>
        </w:rPr>
        <w:t xml:space="preserve"> and </w:t>
      </w:r>
      <w:r w:rsidR="006407FF" w:rsidRPr="00BD4C14">
        <w:rPr>
          <w:rFonts w:ascii="Times New Roman" w:hAnsi="Times New Roman"/>
          <w:color w:val="000000" w:themeColor="text1"/>
          <w:sz w:val="24"/>
          <w:szCs w:val="24"/>
          <w:lang w:val="en-US"/>
        </w:rPr>
        <w:lastRenderedPageBreak/>
        <w:t xml:space="preserve">environments. </w:t>
      </w:r>
      <w:r w:rsidR="00E65948" w:rsidRPr="00BD4C14">
        <w:rPr>
          <w:rFonts w:ascii="Times New Roman" w:hAnsi="Times New Roman"/>
          <w:color w:val="000000" w:themeColor="text1"/>
          <w:sz w:val="24"/>
          <w:szCs w:val="24"/>
          <w:lang w:val="en-US"/>
        </w:rPr>
        <w:t xml:space="preserve">Besides, as summarised by </w:t>
      </w:r>
      <w:proofErr w:type="spellStart"/>
      <w:r w:rsidR="00E65948" w:rsidRPr="00BD4C14">
        <w:rPr>
          <w:rFonts w:ascii="Times New Roman" w:hAnsi="Times New Roman"/>
          <w:color w:val="000000" w:themeColor="text1"/>
          <w:sz w:val="24"/>
          <w:szCs w:val="24"/>
          <w:lang w:val="en-US"/>
        </w:rPr>
        <w:t>Zeidner</w:t>
      </w:r>
      <w:proofErr w:type="spellEnd"/>
      <w:r w:rsidR="00E65948" w:rsidRPr="00BD4C14">
        <w:rPr>
          <w:rFonts w:ascii="Times New Roman" w:hAnsi="Times New Roman"/>
          <w:color w:val="000000" w:themeColor="text1"/>
          <w:sz w:val="24"/>
          <w:szCs w:val="24"/>
          <w:lang w:val="en-US"/>
        </w:rPr>
        <w:t xml:space="preserve"> </w:t>
      </w:r>
      <w:r w:rsidR="00E65948" w:rsidRPr="00BD4C14">
        <w:rPr>
          <w:rFonts w:ascii="Times New Roman" w:hAnsi="Times New Roman"/>
          <w:color w:val="000000" w:themeColor="text1"/>
          <w:sz w:val="24"/>
          <w:szCs w:val="24"/>
          <w:lang w:val="en-US"/>
        </w:rPr>
        <w:t>(2014)</w:t>
      </w:r>
      <w:r w:rsidR="00E65948" w:rsidRPr="00BD4C14">
        <w:rPr>
          <w:rFonts w:ascii="Times New Roman" w:hAnsi="Times New Roman"/>
          <w:color w:val="000000" w:themeColor="text1"/>
          <w:sz w:val="24"/>
          <w:szCs w:val="24"/>
          <w:lang w:val="en-US"/>
        </w:rPr>
        <w:t xml:space="preserve">, </w:t>
      </w:r>
      <w:r w:rsidR="00E65948" w:rsidRPr="00BD4C14">
        <w:rPr>
          <w:rFonts w:ascii="Times New Roman" w:hAnsi="Times New Roman"/>
          <w:color w:val="000000" w:themeColor="text1"/>
          <w:sz w:val="24"/>
          <w:szCs w:val="24"/>
          <w:shd w:val="clear" w:color="auto" w:fill="FFFFFF"/>
        </w:rPr>
        <w:t xml:space="preserve">this specific form of anxiety is triggered by academic-related </w:t>
      </w:r>
      <w:r w:rsidR="00A6312E" w:rsidRPr="00BD4C14">
        <w:rPr>
          <w:rFonts w:ascii="Times New Roman" w:hAnsi="Times New Roman"/>
          <w:color w:val="000000" w:themeColor="text1"/>
          <w:sz w:val="24"/>
          <w:szCs w:val="24"/>
          <w:shd w:val="clear" w:color="auto" w:fill="FFFFFF"/>
        </w:rPr>
        <w:t>situations</w:t>
      </w:r>
      <w:r w:rsidR="00E65948" w:rsidRPr="00BD4C14">
        <w:rPr>
          <w:rFonts w:ascii="Times New Roman" w:hAnsi="Times New Roman"/>
          <w:color w:val="000000" w:themeColor="text1"/>
          <w:sz w:val="24"/>
          <w:szCs w:val="24"/>
          <w:shd w:val="clear" w:color="auto" w:fill="FFFFFF"/>
        </w:rPr>
        <w:t xml:space="preserve"> such as exams, classroom performance, and the anticipation of academic evaluation</w:t>
      </w:r>
      <w:r w:rsidR="00E65948" w:rsidRPr="00BD4C14">
        <w:rPr>
          <w:rFonts w:ascii="Times New Roman" w:hAnsi="Times New Roman"/>
          <w:color w:val="000000" w:themeColor="text1"/>
          <w:sz w:val="24"/>
          <w:szCs w:val="24"/>
          <w:shd w:val="clear" w:color="auto" w:fill="FFFFFF"/>
        </w:rPr>
        <w:t xml:space="preserve">. Specifically, it could be specified into subjects such as </w:t>
      </w:r>
      <w:r w:rsidR="00272F77" w:rsidRPr="00BD4C14">
        <w:rPr>
          <w:rFonts w:ascii="Times New Roman" w:hAnsi="Times New Roman"/>
          <w:color w:val="000000" w:themeColor="text1"/>
          <w:sz w:val="24"/>
          <w:szCs w:val="24"/>
          <w:lang w:val="en-US"/>
        </w:rPr>
        <w:t>mathematics</w:t>
      </w:r>
      <w:r w:rsidR="00E65948" w:rsidRPr="00BD4C14">
        <w:rPr>
          <w:rFonts w:ascii="Times New Roman" w:hAnsi="Times New Roman"/>
          <w:color w:val="000000" w:themeColor="text1"/>
          <w:sz w:val="24"/>
          <w:szCs w:val="24"/>
          <w:lang w:val="en-US"/>
        </w:rPr>
        <w:t>,</w:t>
      </w:r>
      <w:r w:rsidR="00272F77" w:rsidRPr="00BD4C14">
        <w:rPr>
          <w:rFonts w:ascii="Times New Roman" w:hAnsi="Times New Roman"/>
          <w:color w:val="000000" w:themeColor="text1"/>
          <w:sz w:val="24"/>
          <w:szCs w:val="24"/>
          <w:lang w:val="en-US"/>
        </w:rPr>
        <w:t xml:space="preserve"> language learning,</w:t>
      </w:r>
      <w:r w:rsidR="00E65948" w:rsidRPr="00BD4C14">
        <w:rPr>
          <w:rFonts w:ascii="Times New Roman" w:hAnsi="Times New Roman"/>
          <w:color w:val="000000" w:themeColor="text1"/>
          <w:sz w:val="24"/>
          <w:szCs w:val="24"/>
          <w:lang w:val="en-US"/>
        </w:rPr>
        <w:t xml:space="preserve"> and writings (</w:t>
      </w:r>
      <w:proofErr w:type="spellStart"/>
      <w:r w:rsidR="00E65948" w:rsidRPr="00BD4C14">
        <w:rPr>
          <w:rFonts w:ascii="Times New Roman" w:hAnsi="Times New Roman"/>
          <w:color w:val="000000" w:themeColor="text1"/>
          <w:sz w:val="24"/>
          <w:szCs w:val="24"/>
          <w:shd w:val="clear" w:color="auto" w:fill="FFFFFF"/>
        </w:rPr>
        <w:t>Bülbül</w:t>
      </w:r>
      <w:proofErr w:type="spellEnd"/>
      <w:r w:rsidR="00E65948" w:rsidRPr="00BD4C14">
        <w:rPr>
          <w:rFonts w:ascii="Times New Roman" w:hAnsi="Times New Roman"/>
          <w:color w:val="000000" w:themeColor="text1"/>
          <w:sz w:val="24"/>
          <w:szCs w:val="24"/>
          <w:shd w:val="clear" w:color="auto" w:fill="FFFFFF"/>
        </w:rPr>
        <w:t xml:space="preserve"> </w:t>
      </w:r>
      <w:r w:rsidR="00E65948" w:rsidRPr="00BD4C14">
        <w:rPr>
          <w:rFonts w:ascii="Times New Roman" w:hAnsi="Times New Roman"/>
          <w:color w:val="000000" w:themeColor="text1"/>
          <w:sz w:val="24"/>
          <w:szCs w:val="24"/>
          <w:shd w:val="clear" w:color="auto" w:fill="FFFFFF"/>
        </w:rPr>
        <w:t>and ODACI,</w:t>
      </w:r>
      <w:r w:rsidR="00E65948" w:rsidRPr="00BD4C14">
        <w:rPr>
          <w:rFonts w:ascii="Times New Roman" w:hAnsi="Times New Roman"/>
          <w:color w:val="000000" w:themeColor="text1"/>
          <w:sz w:val="24"/>
          <w:szCs w:val="24"/>
          <w:shd w:val="clear" w:color="auto" w:fill="FFFFFF"/>
        </w:rPr>
        <w:t xml:space="preserve"> </w:t>
      </w:r>
      <w:r w:rsidR="00E65948" w:rsidRPr="00BD4C14">
        <w:rPr>
          <w:rFonts w:ascii="Times New Roman" w:hAnsi="Times New Roman"/>
          <w:color w:val="000000" w:themeColor="text1"/>
          <w:sz w:val="24"/>
          <w:szCs w:val="24"/>
          <w:shd w:val="clear" w:color="auto" w:fill="FFFFFF"/>
        </w:rPr>
        <w:t>2023)</w:t>
      </w:r>
      <w:r w:rsidR="00E65948" w:rsidRPr="00BD4C14">
        <w:rPr>
          <w:rFonts w:ascii="Times New Roman" w:hAnsi="Times New Roman"/>
          <w:color w:val="000000" w:themeColor="text1"/>
          <w:sz w:val="24"/>
          <w:szCs w:val="24"/>
          <w:lang w:val="en-US"/>
        </w:rPr>
        <w:t>.</w:t>
      </w:r>
      <w:r w:rsidR="00272F77" w:rsidRPr="00BD4C14">
        <w:rPr>
          <w:rFonts w:ascii="Times New Roman" w:hAnsi="Times New Roman"/>
          <w:color w:val="000000" w:themeColor="text1"/>
          <w:sz w:val="24"/>
          <w:szCs w:val="24"/>
          <w:lang w:val="en-US"/>
        </w:rPr>
        <w:t xml:space="preserve"> </w:t>
      </w:r>
      <w:r w:rsidR="009A13F1" w:rsidRPr="00BD4C14">
        <w:rPr>
          <w:rFonts w:ascii="Times New Roman" w:hAnsi="Times New Roman"/>
          <w:color w:val="000000" w:themeColor="text1"/>
          <w:sz w:val="24"/>
          <w:szCs w:val="24"/>
          <w:lang w:val="en-US"/>
        </w:rPr>
        <w:t xml:space="preserve">Consequently, as </w:t>
      </w:r>
      <w:r w:rsidR="00651FC2" w:rsidRPr="00BD4C14">
        <w:rPr>
          <w:rFonts w:ascii="Times New Roman" w:hAnsi="Times New Roman"/>
          <w:color w:val="000000" w:themeColor="text1"/>
          <w:sz w:val="24"/>
          <w:szCs w:val="24"/>
          <w:lang w:val="en-US"/>
        </w:rPr>
        <w:t xml:space="preserve">discussed in previous section, </w:t>
      </w:r>
      <w:r w:rsidR="00651FC2" w:rsidRPr="00BD4C14">
        <w:rPr>
          <w:rFonts w:ascii="Times New Roman" w:hAnsi="Times New Roman"/>
          <w:color w:val="000000" w:themeColor="text1"/>
          <w:sz w:val="24"/>
          <w:szCs w:val="24"/>
          <w:lang w:val="en-US"/>
        </w:rPr>
        <w:t xml:space="preserve">academic anxiety encompasses the cognitive, psychological, and </w:t>
      </w:r>
      <w:proofErr w:type="spellStart"/>
      <w:r w:rsidR="00651FC2" w:rsidRPr="00BD4C14">
        <w:rPr>
          <w:rFonts w:ascii="Times New Roman" w:hAnsi="Times New Roman"/>
          <w:color w:val="000000" w:themeColor="text1"/>
          <w:sz w:val="24"/>
          <w:szCs w:val="24"/>
          <w:lang w:val="en-US"/>
        </w:rPr>
        <w:t>behavioural</w:t>
      </w:r>
      <w:proofErr w:type="spellEnd"/>
      <w:r w:rsidR="00651FC2" w:rsidRPr="00BD4C14">
        <w:rPr>
          <w:rFonts w:ascii="Times New Roman" w:hAnsi="Times New Roman"/>
          <w:color w:val="000000" w:themeColor="text1"/>
          <w:sz w:val="24"/>
          <w:szCs w:val="24"/>
          <w:lang w:val="en-US"/>
        </w:rPr>
        <w:t xml:space="preserve"> reactions when students fret over potential negative outcomes in the academic activities</w:t>
      </w:r>
      <w:r w:rsidR="00651FC2" w:rsidRPr="00BD4C14">
        <w:rPr>
          <w:rFonts w:ascii="Times New Roman" w:hAnsi="Times New Roman"/>
          <w:color w:val="000000" w:themeColor="text1"/>
          <w:sz w:val="24"/>
          <w:szCs w:val="24"/>
          <w:lang w:val="en-US"/>
        </w:rPr>
        <w:t xml:space="preserve"> (</w:t>
      </w:r>
      <w:proofErr w:type="spellStart"/>
      <w:r w:rsidR="00651FC2" w:rsidRPr="00BD4C14">
        <w:rPr>
          <w:rFonts w:ascii="Times New Roman" w:hAnsi="Times New Roman"/>
          <w:color w:val="000000" w:themeColor="text1"/>
          <w:sz w:val="24"/>
          <w:szCs w:val="24"/>
          <w:lang w:val="en-US"/>
        </w:rPr>
        <w:t>Zeidner</w:t>
      </w:r>
      <w:proofErr w:type="spellEnd"/>
      <w:r w:rsidR="00651FC2" w:rsidRPr="00BD4C14">
        <w:rPr>
          <w:rFonts w:ascii="Times New Roman" w:hAnsi="Times New Roman"/>
          <w:color w:val="000000" w:themeColor="text1"/>
          <w:sz w:val="24"/>
          <w:szCs w:val="24"/>
          <w:lang w:val="en-US"/>
        </w:rPr>
        <w:t xml:space="preserve"> and Mathews</w:t>
      </w:r>
      <w:r w:rsidR="00651FC2" w:rsidRPr="00BD4C14">
        <w:rPr>
          <w:rFonts w:ascii="Times New Roman" w:hAnsi="Times New Roman"/>
          <w:color w:val="000000" w:themeColor="text1"/>
          <w:sz w:val="24"/>
          <w:szCs w:val="24"/>
          <w:lang w:val="en-US"/>
        </w:rPr>
        <w:t xml:space="preserve">, </w:t>
      </w:r>
      <w:r w:rsidR="00651FC2" w:rsidRPr="00BD4C14">
        <w:rPr>
          <w:rFonts w:ascii="Times New Roman" w:hAnsi="Times New Roman"/>
          <w:color w:val="000000" w:themeColor="text1"/>
          <w:sz w:val="24"/>
          <w:szCs w:val="24"/>
          <w:lang w:val="en-US"/>
        </w:rPr>
        <w:t>2005</w:t>
      </w:r>
      <w:r w:rsidR="00651FC2" w:rsidRPr="00BD4C14">
        <w:rPr>
          <w:rFonts w:ascii="Times New Roman" w:hAnsi="Times New Roman"/>
          <w:color w:val="000000" w:themeColor="text1"/>
          <w:sz w:val="24"/>
          <w:szCs w:val="24"/>
          <w:lang w:val="en-US"/>
        </w:rPr>
        <w:t>)</w:t>
      </w:r>
      <w:r w:rsidR="00651FC2" w:rsidRPr="00BD4C14">
        <w:rPr>
          <w:rFonts w:ascii="Times New Roman" w:hAnsi="Times New Roman"/>
          <w:color w:val="000000" w:themeColor="text1"/>
          <w:sz w:val="24"/>
          <w:szCs w:val="24"/>
          <w:lang w:val="en-US"/>
        </w:rPr>
        <w:t>.</w:t>
      </w:r>
      <w:r w:rsidR="00E676DF">
        <w:rPr>
          <w:rFonts w:ascii="Times New Roman" w:hAnsi="Times New Roman"/>
          <w:color w:val="000000" w:themeColor="text1"/>
          <w:sz w:val="24"/>
          <w:szCs w:val="24"/>
          <w:lang w:val="en-US"/>
        </w:rPr>
        <w:t xml:space="preserve"> </w:t>
      </w:r>
      <w:r w:rsidR="00651FC2" w:rsidRPr="00220865">
        <w:rPr>
          <w:rFonts w:ascii="Times New Roman" w:hAnsi="Times New Roman"/>
          <w:color w:val="000000" w:themeColor="text1"/>
          <w:sz w:val="24"/>
          <w:szCs w:val="24"/>
          <w:lang w:val="en-US"/>
        </w:rPr>
        <w:t>General academic anxiety can be broken into more specific types, such as test anxiety, social</w:t>
      </w:r>
      <w:r w:rsidR="00220865">
        <w:rPr>
          <w:rFonts w:ascii="Times New Roman" w:hAnsi="Times New Roman"/>
          <w:color w:val="000000" w:themeColor="text1"/>
          <w:sz w:val="24"/>
          <w:szCs w:val="24"/>
          <w:lang w:val="en-US"/>
        </w:rPr>
        <w:t xml:space="preserve"> anxiety</w:t>
      </w:r>
      <w:r w:rsidR="00651FC2" w:rsidRPr="00220865">
        <w:rPr>
          <w:rFonts w:ascii="Times New Roman" w:hAnsi="Times New Roman"/>
          <w:color w:val="000000" w:themeColor="text1"/>
          <w:sz w:val="24"/>
          <w:szCs w:val="24"/>
          <w:lang w:val="en-US"/>
        </w:rPr>
        <w:t>, and writing anxiety</w:t>
      </w:r>
      <w:r w:rsidR="00E676DF">
        <w:rPr>
          <w:rFonts w:ascii="Times New Roman" w:hAnsi="Times New Roman"/>
          <w:color w:val="000000" w:themeColor="text1"/>
          <w:sz w:val="24"/>
          <w:szCs w:val="24"/>
          <w:lang w:val="en-US"/>
        </w:rPr>
        <w:t xml:space="preserve"> (</w:t>
      </w:r>
      <w:proofErr w:type="spellStart"/>
      <w:r w:rsidR="00E676DF" w:rsidRPr="00905E78">
        <w:rPr>
          <w:rFonts w:ascii="Times New Roman" w:hAnsi="Times New Roman"/>
          <w:color w:val="000000"/>
          <w:sz w:val="24"/>
          <w:szCs w:val="24"/>
          <w:lang w:val="en-US"/>
        </w:rPr>
        <w:t>Zeidner</w:t>
      </w:r>
      <w:proofErr w:type="spellEnd"/>
      <w:r w:rsidR="00E676DF" w:rsidRPr="00905E78">
        <w:rPr>
          <w:rFonts w:ascii="Times New Roman" w:hAnsi="Times New Roman"/>
          <w:color w:val="000000"/>
          <w:sz w:val="24"/>
          <w:szCs w:val="24"/>
          <w:lang w:val="en-US"/>
        </w:rPr>
        <w:t>, 2014</w:t>
      </w:r>
      <w:r w:rsidR="00E676DF">
        <w:rPr>
          <w:rFonts w:ascii="Times New Roman" w:hAnsi="Times New Roman"/>
          <w:color w:val="000000" w:themeColor="text1"/>
          <w:sz w:val="24"/>
          <w:szCs w:val="24"/>
          <w:lang w:val="en-US"/>
        </w:rPr>
        <w:t>)</w:t>
      </w:r>
      <w:r w:rsidR="00651FC2" w:rsidRPr="00220865">
        <w:rPr>
          <w:rFonts w:ascii="Times New Roman" w:hAnsi="Times New Roman"/>
          <w:color w:val="000000" w:themeColor="text1"/>
          <w:sz w:val="24"/>
          <w:szCs w:val="24"/>
          <w:lang w:val="en-US"/>
        </w:rPr>
        <w:t xml:space="preserve">. </w:t>
      </w:r>
      <w:r w:rsidR="00220865">
        <w:rPr>
          <w:rFonts w:ascii="Times New Roman" w:hAnsi="Times New Roman"/>
          <w:color w:val="000000" w:themeColor="text1"/>
          <w:sz w:val="24"/>
          <w:szCs w:val="24"/>
          <w:lang w:val="en-US"/>
        </w:rPr>
        <w:t xml:space="preserve">In this sense, social </w:t>
      </w:r>
      <w:r w:rsidR="00220865" w:rsidRPr="00220865">
        <w:rPr>
          <w:rFonts w:ascii="Times New Roman" w:hAnsi="Times New Roman"/>
          <w:color w:val="000000" w:themeColor="text1"/>
          <w:sz w:val="24"/>
          <w:szCs w:val="24"/>
          <w:lang w:val="en-US"/>
        </w:rPr>
        <w:t>anxiety</w:t>
      </w:r>
      <w:r w:rsidR="00220865">
        <w:rPr>
          <w:rFonts w:ascii="Times New Roman" w:hAnsi="Times New Roman"/>
          <w:color w:val="000000" w:themeColor="text1"/>
          <w:sz w:val="24"/>
          <w:szCs w:val="24"/>
          <w:lang w:val="en-US"/>
        </w:rPr>
        <w:t xml:space="preserve"> </w:t>
      </w:r>
      <w:r w:rsidR="00220865">
        <w:rPr>
          <w:rFonts w:ascii="Times New Roman" w:hAnsi="Times New Roman"/>
          <w:color w:val="000000" w:themeColor="text1"/>
          <w:sz w:val="24"/>
          <w:szCs w:val="24"/>
          <w:lang w:val="en-US"/>
        </w:rPr>
        <w:t xml:space="preserve">refers to </w:t>
      </w:r>
      <w:r w:rsidR="00220865" w:rsidRPr="00BD4C14">
        <w:rPr>
          <w:rFonts w:ascii="Times New Roman" w:hAnsi="Times New Roman"/>
          <w:color w:val="000000" w:themeColor="text1"/>
          <w:sz w:val="24"/>
          <w:szCs w:val="24"/>
          <w:shd w:val="clear" w:color="auto" w:fill="FFFFFF"/>
        </w:rPr>
        <w:t>the concern about being evaluated or scrutinised by others in social situations</w:t>
      </w:r>
      <w:r w:rsidR="00E676DF">
        <w:rPr>
          <w:rFonts w:ascii="Times New Roman" w:hAnsi="Times New Roman"/>
          <w:color w:val="000000" w:themeColor="text1"/>
          <w:sz w:val="24"/>
          <w:szCs w:val="24"/>
          <w:shd w:val="clear" w:color="auto" w:fill="FFFFFF"/>
        </w:rPr>
        <w:t xml:space="preserve"> (</w:t>
      </w:r>
      <w:r w:rsidR="00E676DF" w:rsidRPr="00E676DF">
        <w:rPr>
          <w:rFonts w:ascii="Times New Roman" w:hAnsi="Times New Roman"/>
          <w:color w:val="000000" w:themeColor="text1"/>
          <w:sz w:val="24"/>
          <w:szCs w:val="24"/>
          <w:shd w:val="clear" w:color="auto" w:fill="FFFFFF"/>
        </w:rPr>
        <w:t xml:space="preserve">Hofmann, Anu </w:t>
      </w:r>
      <w:proofErr w:type="spellStart"/>
      <w:r w:rsidR="00E676DF" w:rsidRPr="00E676DF">
        <w:rPr>
          <w:rFonts w:ascii="Times New Roman" w:hAnsi="Times New Roman"/>
          <w:color w:val="000000" w:themeColor="text1"/>
          <w:sz w:val="24"/>
          <w:szCs w:val="24"/>
          <w:shd w:val="clear" w:color="auto" w:fill="FFFFFF"/>
        </w:rPr>
        <w:t>Asnaani</w:t>
      </w:r>
      <w:proofErr w:type="spellEnd"/>
      <w:r w:rsidR="00E676DF" w:rsidRPr="00E676DF">
        <w:rPr>
          <w:rFonts w:ascii="Times New Roman" w:hAnsi="Times New Roman"/>
          <w:color w:val="000000" w:themeColor="text1"/>
          <w:sz w:val="24"/>
          <w:szCs w:val="24"/>
          <w:shd w:val="clear" w:color="auto" w:fill="FFFFFF"/>
        </w:rPr>
        <w:t xml:space="preserve"> </w:t>
      </w:r>
      <w:r w:rsidR="00E676DF" w:rsidRPr="00E676DF">
        <w:rPr>
          <w:rFonts w:ascii="Times New Roman" w:hAnsi="Times New Roman"/>
          <w:color w:val="000000" w:themeColor="text1"/>
          <w:sz w:val="24"/>
          <w:szCs w:val="24"/>
          <w:shd w:val="clear" w:color="auto" w:fill="FFFFFF"/>
        </w:rPr>
        <w:t>and Hinton, 2010</w:t>
      </w:r>
      <w:r w:rsidR="00E676DF">
        <w:rPr>
          <w:rFonts w:ascii="Times New Roman" w:hAnsi="Times New Roman"/>
          <w:color w:val="000000" w:themeColor="text1"/>
          <w:sz w:val="24"/>
          <w:szCs w:val="24"/>
          <w:shd w:val="clear" w:color="auto" w:fill="FFFFFF"/>
        </w:rPr>
        <w:t>)</w:t>
      </w:r>
      <w:r w:rsidR="00E676DF" w:rsidRPr="00E676DF">
        <w:rPr>
          <w:rFonts w:ascii="Times New Roman" w:hAnsi="Times New Roman"/>
          <w:color w:val="000000" w:themeColor="text1"/>
          <w:sz w:val="24"/>
          <w:szCs w:val="24"/>
          <w:shd w:val="clear" w:color="auto" w:fill="FFFFFF"/>
        </w:rPr>
        <w:t>.</w:t>
      </w:r>
      <w:r w:rsidR="00220865" w:rsidRPr="00E676DF">
        <w:rPr>
          <w:rFonts w:ascii="Times New Roman" w:hAnsi="Times New Roman"/>
          <w:color w:val="000000" w:themeColor="text1"/>
          <w:sz w:val="24"/>
          <w:szCs w:val="24"/>
          <w:shd w:val="clear" w:color="auto" w:fill="FFFFFF"/>
        </w:rPr>
        <w:t xml:space="preserve"> </w:t>
      </w:r>
      <w:r w:rsidR="00651FC2" w:rsidRPr="00E676DF">
        <w:rPr>
          <w:rFonts w:ascii="Times New Roman" w:hAnsi="Times New Roman"/>
          <w:color w:val="000000" w:themeColor="text1"/>
          <w:sz w:val="24"/>
          <w:szCs w:val="24"/>
          <w:shd w:val="clear" w:color="auto" w:fill="FFFFFF"/>
        </w:rPr>
        <w:t xml:space="preserve">Each of these </w:t>
      </w:r>
      <w:r w:rsidR="00CB1F08" w:rsidRPr="00E676DF">
        <w:rPr>
          <w:rFonts w:ascii="Times New Roman" w:hAnsi="Times New Roman"/>
          <w:color w:val="000000" w:themeColor="text1"/>
          <w:sz w:val="24"/>
          <w:szCs w:val="24"/>
          <w:shd w:val="clear" w:color="auto" w:fill="FFFFFF"/>
        </w:rPr>
        <w:t>types of</w:t>
      </w:r>
      <w:r w:rsidR="00651FC2" w:rsidRPr="00E676DF">
        <w:rPr>
          <w:rFonts w:ascii="Times New Roman" w:hAnsi="Times New Roman"/>
          <w:color w:val="000000" w:themeColor="text1"/>
          <w:sz w:val="24"/>
          <w:szCs w:val="24"/>
          <w:shd w:val="clear" w:color="auto" w:fill="FFFFFF"/>
        </w:rPr>
        <w:t xml:space="preserve"> anxieties</w:t>
      </w:r>
      <w:r w:rsidR="00651FC2" w:rsidRPr="00220865">
        <w:rPr>
          <w:rFonts w:ascii="Times New Roman" w:hAnsi="Times New Roman"/>
          <w:color w:val="000000" w:themeColor="text1"/>
          <w:sz w:val="24"/>
          <w:szCs w:val="24"/>
          <w:lang w:val="en-US"/>
        </w:rPr>
        <w:t xml:space="preserve"> do not work in isolation and interfere with each other, impacting academic progression at university</w:t>
      </w:r>
      <w:r w:rsidR="00CB1F08" w:rsidRPr="00220865">
        <w:rPr>
          <w:rFonts w:ascii="Times New Roman" w:hAnsi="Times New Roman"/>
          <w:color w:val="000000" w:themeColor="text1"/>
          <w:sz w:val="24"/>
          <w:szCs w:val="24"/>
          <w:lang w:val="en-US"/>
        </w:rPr>
        <w:t xml:space="preserve"> level</w:t>
      </w:r>
      <w:r w:rsidR="00651FC2" w:rsidRPr="00220865">
        <w:rPr>
          <w:rFonts w:ascii="Times New Roman" w:hAnsi="Times New Roman"/>
          <w:color w:val="000000" w:themeColor="text1"/>
          <w:sz w:val="24"/>
          <w:szCs w:val="24"/>
          <w:lang w:val="en-US"/>
        </w:rPr>
        <w:t>.</w:t>
      </w:r>
      <w:r w:rsidR="00CB1F08" w:rsidRPr="00220865">
        <w:rPr>
          <w:rFonts w:ascii="Times New Roman" w:hAnsi="Times New Roman"/>
          <w:color w:val="000000" w:themeColor="text1"/>
          <w:sz w:val="24"/>
          <w:szCs w:val="24"/>
          <w:lang w:val="en-US"/>
        </w:rPr>
        <w:t xml:space="preserve"> </w:t>
      </w:r>
    </w:p>
    <w:p w14:paraId="2033E48F" w14:textId="77777777" w:rsidR="006407FF" w:rsidRPr="00BD4C14" w:rsidRDefault="006407FF" w:rsidP="00402941">
      <w:pPr>
        <w:spacing w:line="360" w:lineRule="auto"/>
        <w:rPr>
          <w:rFonts w:ascii="Times New Roman" w:hAnsi="Times New Roman"/>
          <w:color w:val="000000" w:themeColor="text1"/>
          <w:sz w:val="24"/>
          <w:szCs w:val="24"/>
          <w:lang w:val="en-US"/>
        </w:rPr>
      </w:pPr>
    </w:p>
    <w:p w14:paraId="7335A477" w14:textId="16684632" w:rsidR="006822B0" w:rsidRPr="00BD4C14" w:rsidRDefault="00A6581A" w:rsidP="00402941">
      <w:pPr>
        <w:spacing w:line="360" w:lineRule="auto"/>
        <w:rPr>
          <w:rFonts w:ascii="Times New Roman" w:hAnsi="Times New Roman"/>
          <w:color w:val="000000" w:themeColor="text1"/>
          <w:sz w:val="24"/>
          <w:szCs w:val="24"/>
          <w:shd w:val="clear" w:color="auto" w:fill="FFFFFF"/>
        </w:rPr>
      </w:pPr>
      <w:bookmarkStart w:id="0" w:name="OLE_LINK9"/>
      <w:bookmarkStart w:id="1" w:name="OLE_LINK10"/>
      <w:r w:rsidRPr="00BD4C14">
        <w:rPr>
          <w:rFonts w:ascii="Times New Roman" w:eastAsia="Times New Roman" w:hAnsi="Times New Roman"/>
          <w:color w:val="000000" w:themeColor="text1"/>
          <w:kern w:val="0"/>
          <w:sz w:val="24"/>
          <w:szCs w:val="24"/>
          <w:lang w:val="en-US"/>
        </w:rPr>
        <w:t xml:space="preserve">The relationship </w:t>
      </w:r>
      <w:r w:rsidRPr="00C67196">
        <w:rPr>
          <w:rFonts w:ascii="Times New Roman" w:eastAsia="Times New Roman" w:hAnsi="Times New Roman"/>
          <w:color w:val="000000" w:themeColor="text1"/>
          <w:kern w:val="0"/>
          <w:sz w:val="24"/>
          <w:szCs w:val="24"/>
          <w:lang w:val="en-CN"/>
        </w:rPr>
        <w:t xml:space="preserve">between </w:t>
      </w:r>
      <w:r w:rsidR="001935A8" w:rsidRPr="00BD4C14">
        <w:rPr>
          <w:rFonts w:ascii="Times New Roman" w:eastAsia="Times New Roman" w:hAnsi="Times New Roman"/>
          <w:color w:val="000000" w:themeColor="text1"/>
          <w:kern w:val="0"/>
          <w:sz w:val="24"/>
          <w:szCs w:val="24"/>
          <w:lang w:val="en-US"/>
        </w:rPr>
        <w:t xml:space="preserve">academic </w:t>
      </w:r>
      <w:r w:rsidRPr="00C67196">
        <w:rPr>
          <w:rFonts w:ascii="Times New Roman" w:eastAsia="Times New Roman" w:hAnsi="Times New Roman"/>
          <w:color w:val="000000" w:themeColor="text1"/>
          <w:kern w:val="0"/>
          <w:sz w:val="24"/>
          <w:szCs w:val="24"/>
          <w:lang w:val="en-CN"/>
        </w:rPr>
        <w:t xml:space="preserve">anxiety and </w:t>
      </w:r>
      <w:r w:rsidRPr="00BD4C14">
        <w:rPr>
          <w:rFonts w:ascii="Times New Roman" w:eastAsia="Times New Roman" w:hAnsi="Times New Roman"/>
          <w:color w:val="000000" w:themeColor="text1"/>
          <w:kern w:val="0"/>
          <w:sz w:val="24"/>
          <w:szCs w:val="24"/>
          <w:lang w:val="en-US"/>
        </w:rPr>
        <w:t xml:space="preserve">academic performances has become a rising research interest since </w:t>
      </w:r>
      <w:r w:rsidR="001935A8" w:rsidRPr="00BD4C14">
        <w:rPr>
          <w:rFonts w:ascii="Times New Roman" w:eastAsia="Times New Roman" w:hAnsi="Times New Roman"/>
          <w:color w:val="000000" w:themeColor="text1"/>
          <w:kern w:val="0"/>
          <w:sz w:val="24"/>
          <w:szCs w:val="24"/>
          <w:lang w:val="en-US"/>
        </w:rPr>
        <w:t xml:space="preserve">the </w:t>
      </w:r>
      <w:r w:rsidRPr="00BD4C14">
        <w:rPr>
          <w:rFonts w:ascii="Times New Roman" w:eastAsia="Times New Roman" w:hAnsi="Times New Roman"/>
          <w:color w:val="000000" w:themeColor="text1"/>
          <w:kern w:val="0"/>
          <w:sz w:val="24"/>
          <w:szCs w:val="24"/>
          <w:lang w:val="en-US"/>
        </w:rPr>
        <w:t>mid-</w:t>
      </w:r>
      <w:r w:rsidR="001935A8" w:rsidRPr="00BD4C14">
        <w:rPr>
          <w:rFonts w:ascii="Times New Roman" w:eastAsia="Times New Roman" w:hAnsi="Times New Roman"/>
          <w:color w:val="000000" w:themeColor="text1"/>
          <w:kern w:val="0"/>
          <w:sz w:val="24"/>
          <w:szCs w:val="24"/>
          <w:lang w:val="en-US"/>
        </w:rPr>
        <w:t>20th</w:t>
      </w:r>
      <w:r w:rsidRPr="00BD4C14">
        <w:rPr>
          <w:rFonts w:ascii="Times New Roman" w:eastAsia="Times New Roman" w:hAnsi="Times New Roman"/>
          <w:color w:val="000000" w:themeColor="text1"/>
          <w:kern w:val="0"/>
          <w:sz w:val="24"/>
          <w:szCs w:val="24"/>
          <w:lang w:val="en-US"/>
        </w:rPr>
        <w:t xml:space="preserve"> century when </w:t>
      </w:r>
      <w:r w:rsidR="001935A8" w:rsidRPr="00BD4C14">
        <w:rPr>
          <w:rFonts w:ascii="Times New Roman" w:eastAsia="Times New Roman" w:hAnsi="Times New Roman"/>
          <w:color w:val="000000" w:themeColor="text1"/>
          <w:kern w:val="0"/>
          <w:sz w:val="24"/>
          <w:szCs w:val="24"/>
          <w:lang w:val="en-US"/>
        </w:rPr>
        <w:t>role</w:t>
      </w:r>
      <w:r w:rsidRPr="00BD4C14">
        <w:rPr>
          <w:rFonts w:ascii="Times New Roman" w:eastAsia="Times New Roman" w:hAnsi="Times New Roman"/>
          <w:color w:val="000000" w:themeColor="text1"/>
          <w:kern w:val="0"/>
          <w:sz w:val="24"/>
          <w:szCs w:val="24"/>
          <w:lang w:val="en-US"/>
        </w:rPr>
        <w:t xml:space="preserve"> of motivation in students’ learning has been </w:t>
      </w:r>
      <w:proofErr w:type="spellStart"/>
      <w:r w:rsidRPr="00BD4C14">
        <w:rPr>
          <w:rFonts w:ascii="Times New Roman" w:eastAsia="Times New Roman" w:hAnsi="Times New Roman"/>
          <w:color w:val="000000" w:themeColor="text1"/>
          <w:kern w:val="0"/>
          <w:sz w:val="24"/>
          <w:szCs w:val="24"/>
          <w:lang w:val="en-US"/>
        </w:rPr>
        <w:t>receognised</w:t>
      </w:r>
      <w:proofErr w:type="spellEnd"/>
      <w:r w:rsidRPr="00BD4C14">
        <w:rPr>
          <w:rFonts w:ascii="Times New Roman" w:eastAsia="Times New Roman" w:hAnsi="Times New Roman"/>
          <w:color w:val="000000" w:themeColor="text1"/>
          <w:kern w:val="0"/>
          <w:sz w:val="24"/>
          <w:szCs w:val="24"/>
          <w:lang w:val="en-US"/>
        </w:rPr>
        <w:t xml:space="preserve"> (</w:t>
      </w:r>
      <w:r w:rsidRPr="00BD4C14">
        <w:rPr>
          <w:rFonts w:ascii="Times New Roman" w:eastAsia="Times New Roman" w:hAnsi="Times New Roman"/>
          <w:color w:val="000000" w:themeColor="text1"/>
          <w:kern w:val="0"/>
          <w:sz w:val="24"/>
          <w:szCs w:val="24"/>
          <w:lang w:val="en-CN"/>
        </w:rPr>
        <w:t>Shams, 2006</w:t>
      </w:r>
      <w:r w:rsidRPr="00BD4C14">
        <w:rPr>
          <w:rFonts w:ascii="Times New Roman" w:eastAsia="Times New Roman" w:hAnsi="Times New Roman"/>
          <w:color w:val="000000" w:themeColor="text1"/>
          <w:kern w:val="0"/>
          <w:sz w:val="24"/>
          <w:szCs w:val="24"/>
          <w:lang w:val="en-US"/>
        </w:rPr>
        <w:t xml:space="preserve">). </w:t>
      </w:r>
      <w:r w:rsidRPr="00BD4C14">
        <w:rPr>
          <w:rFonts w:ascii="Times New Roman" w:eastAsia="Times New Roman" w:hAnsi="Times New Roman"/>
          <w:color w:val="000000" w:themeColor="text1"/>
          <w:kern w:val="0"/>
          <w:sz w:val="24"/>
          <w:szCs w:val="24"/>
          <w:lang w:val="en-US"/>
        </w:rPr>
        <w:t xml:space="preserve">Since then, </w:t>
      </w:r>
      <w:r w:rsidR="007E2105" w:rsidRPr="00BD4C14">
        <w:rPr>
          <w:rFonts w:ascii="Times New Roman" w:hAnsi="Times New Roman"/>
          <w:color w:val="000000" w:themeColor="text1"/>
          <w:sz w:val="24"/>
          <w:szCs w:val="24"/>
          <w:shd w:val="clear" w:color="auto" w:fill="FFFFFF"/>
        </w:rPr>
        <w:t xml:space="preserve">a great number of studies </w:t>
      </w:r>
      <w:r w:rsidR="00A6312E" w:rsidRPr="00BD4C14">
        <w:rPr>
          <w:rFonts w:ascii="Times New Roman" w:hAnsi="Times New Roman"/>
          <w:color w:val="000000" w:themeColor="text1"/>
          <w:sz w:val="24"/>
          <w:szCs w:val="24"/>
          <w:shd w:val="clear" w:color="auto" w:fill="FFFFFF"/>
        </w:rPr>
        <w:t xml:space="preserve">have </w:t>
      </w:r>
      <w:r w:rsidR="001935A8" w:rsidRPr="00BD4C14">
        <w:rPr>
          <w:rFonts w:ascii="Times New Roman" w:hAnsi="Times New Roman"/>
          <w:color w:val="000000" w:themeColor="text1"/>
          <w:sz w:val="24"/>
          <w:szCs w:val="24"/>
          <w:shd w:val="clear" w:color="auto" w:fill="FFFFFF"/>
        </w:rPr>
        <w:t>poin</w:t>
      </w:r>
      <w:r w:rsidR="00A6312E" w:rsidRPr="00BD4C14">
        <w:rPr>
          <w:rFonts w:ascii="Times New Roman" w:hAnsi="Times New Roman"/>
          <w:color w:val="000000" w:themeColor="text1"/>
          <w:sz w:val="24"/>
          <w:szCs w:val="24"/>
          <w:shd w:val="clear" w:color="auto" w:fill="FFFFFF"/>
        </w:rPr>
        <w:t>ted</w:t>
      </w:r>
      <w:r w:rsidR="007E2105" w:rsidRPr="00BD4C14">
        <w:rPr>
          <w:rFonts w:ascii="Times New Roman" w:hAnsi="Times New Roman"/>
          <w:color w:val="000000" w:themeColor="text1"/>
          <w:sz w:val="24"/>
          <w:szCs w:val="24"/>
          <w:shd w:val="clear" w:color="auto" w:fill="FFFFFF"/>
        </w:rPr>
        <w:t xml:space="preserve"> towards the negative relationships between academic anxiety and academic experiences</w:t>
      </w:r>
      <w:r w:rsidR="00A6312E" w:rsidRPr="00BD4C14">
        <w:rPr>
          <w:rFonts w:ascii="Times New Roman" w:hAnsi="Times New Roman"/>
          <w:color w:val="000000" w:themeColor="text1"/>
          <w:sz w:val="24"/>
          <w:szCs w:val="24"/>
          <w:shd w:val="clear" w:color="auto" w:fill="FFFFFF"/>
        </w:rPr>
        <w:t>, which</w:t>
      </w:r>
      <w:r w:rsidR="007E2105" w:rsidRPr="00BD4C14">
        <w:rPr>
          <w:rFonts w:ascii="Times New Roman" w:hAnsi="Times New Roman"/>
          <w:color w:val="000000" w:themeColor="text1"/>
          <w:sz w:val="24"/>
          <w:szCs w:val="24"/>
          <w:shd w:val="clear" w:color="auto" w:fill="FFFFFF"/>
        </w:rPr>
        <w:t xml:space="preserve"> includ</w:t>
      </w:r>
      <w:r w:rsidR="00A6312E" w:rsidRPr="00BD4C14">
        <w:rPr>
          <w:rFonts w:ascii="Times New Roman" w:hAnsi="Times New Roman"/>
          <w:color w:val="000000" w:themeColor="text1"/>
          <w:sz w:val="24"/>
          <w:szCs w:val="24"/>
          <w:shd w:val="clear" w:color="auto" w:fill="FFFFFF"/>
        </w:rPr>
        <w:t>e</w:t>
      </w:r>
      <w:r w:rsidR="007E2105" w:rsidRPr="00BD4C14">
        <w:rPr>
          <w:rFonts w:ascii="Times New Roman" w:hAnsi="Times New Roman"/>
          <w:color w:val="000000" w:themeColor="text1"/>
          <w:sz w:val="24"/>
          <w:szCs w:val="24"/>
          <w:shd w:val="clear" w:color="auto" w:fill="FFFFFF"/>
        </w:rPr>
        <w:t xml:space="preserve"> academic performance (</w:t>
      </w:r>
      <w:r w:rsidR="00A6312E" w:rsidRPr="00BD4C14">
        <w:rPr>
          <w:rFonts w:ascii="Times New Roman" w:hAnsi="Times New Roman"/>
          <w:color w:val="000000" w:themeColor="text1"/>
          <w:sz w:val="24"/>
          <w:szCs w:val="24"/>
          <w:shd w:val="clear" w:color="auto" w:fill="FFFFFF"/>
        </w:rPr>
        <w:t xml:space="preserve">von der </w:t>
      </w:r>
      <w:proofErr w:type="spellStart"/>
      <w:r w:rsidR="00A6312E" w:rsidRPr="00BD4C14">
        <w:rPr>
          <w:rFonts w:ascii="Times New Roman" w:hAnsi="Times New Roman"/>
          <w:color w:val="000000" w:themeColor="text1"/>
          <w:sz w:val="24"/>
          <w:szCs w:val="24"/>
          <w:shd w:val="clear" w:color="auto" w:fill="FFFFFF"/>
        </w:rPr>
        <w:t>Embse</w:t>
      </w:r>
      <w:proofErr w:type="spellEnd"/>
      <w:r w:rsidR="00A6312E" w:rsidRPr="00BD4C14">
        <w:rPr>
          <w:rFonts w:ascii="Times New Roman" w:hAnsi="Times New Roman"/>
          <w:color w:val="000000" w:themeColor="text1"/>
          <w:sz w:val="24"/>
          <w:szCs w:val="24"/>
          <w:shd w:val="clear" w:color="auto" w:fill="FFFFFF"/>
        </w:rPr>
        <w:t xml:space="preserve"> et al</w:t>
      </w:r>
      <w:r w:rsidR="00A6312E" w:rsidRPr="00BD4C14">
        <w:rPr>
          <w:rFonts w:ascii="Times New Roman" w:hAnsi="Times New Roman"/>
          <w:color w:val="000000" w:themeColor="text1"/>
          <w:sz w:val="24"/>
          <w:szCs w:val="24"/>
          <w:shd w:val="clear" w:color="auto" w:fill="FFFFFF"/>
        </w:rPr>
        <w:t xml:space="preserve">., </w:t>
      </w:r>
      <w:r w:rsidR="00A6312E" w:rsidRPr="00BD4C14">
        <w:rPr>
          <w:rFonts w:ascii="Times New Roman" w:hAnsi="Times New Roman"/>
          <w:color w:val="000000" w:themeColor="text1"/>
          <w:sz w:val="24"/>
          <w:szCs w:val="24"/>
          <w:shd w:val="clear" w:color="auto" w:fill="FFFFFF"/>
        </w:rPr>
        <w:t>2018</w:t>
      </w:r>
      <w:r w:rsidR="00F11C80" w:rsidRPr="00BD4C14">
        <w:rPr>
          <w:rFonts w:ascii="Times New Roman" w:hAnsi="Times New Roman"/>
          <w:color w:val="000000" w:themeColor="text1"/>
          <w:sz w:val="24"/>
          <w:szCs w:val="24"/>
          <w:shd w:val="clear" w:color="auto" w:fill="FFFFFF"/>
        </w:rPr>
        <w:t xml:space="preserve">) </w:t>
      </w:r>
      <w:r w:rsidR="007E2105" w:rsidRPr="00BD4C14">
        <w:rPr>
          <w:rFonts w:ascii="Times New Roman" w:hAnsi="Times New Roman"/>
          <w:color w:val="000000" w:themeColor="text1"/>
          <w:sz w:val="24"/>
          <w:szCs w:val="24"/>
          <w:shd w:val="clear" w:color="auto" w:fill="FFFFFF"/>
        </w:rPr>
        <w:t>and students’ learning (</w:t>
      </w:r>
      <w:proofErr w:type="spellStart"/>
      <w:r w:rsidR="001E01DD" w:rsidRPr="00BD4C14">
        <w:rPr>
          <w:rFonts w:ascii="Times New Roman" w:hAnsi="Times New Roman"/>
          <w:color w:val="000000" w:themeColor="text1"/>
          <w:kern w:val="0"/>
          <w:sz w:val="24"/>
          <w:szCs w:val="24"/>
          <w:shd w:val="clear" w:color="auto" w:fill="FFFFFF"/>
          <w:lang w:bidi="ar"/>
        </w:rPr>
        <w:t>Pellicer</w:t>
      </w:r>
      <w:proofErr w:type="spellEnd"/>
      <w:r w:rsidR="001E01DD" w:rsidRPr="00BD4C14">
        <w:rPr>
          <w:rFonts w:ascii="Times New Roman" w:hAnsi="Times New Roman"/>
          <w:color w:val="000000" w:themeColor="text1"/>
          <w:kern w:val="0"/>
          <w:sz w:val="24"/>
          <w:szCs w:val="24"/>
          <w:shd w:val="clear" w:color="auto" w:fill="FFFFFF"/>
          <w:lang w:bidi="ar"/>
        </w:rPr>
        <w:t>-Garcí</w:t>
      </w:r>
      <w:r w:rsidR="001E01DD" w:rsidRPr="00BD4C14">
        <w:rPr>
          <w:rFonts w:ascii="Times New Roman" w:hAnsi="Times New Roman"/>
          <w:color w:val="000000" w:themeColor="text1"/>
          <w:kern w:val="0"/>
          <w:sz w:val="24"/>
          <w:szCs w:val="24"/>
          <w:shd w:val="clear" w:color="auto" w:fill="FFFFFF"/>
          <w:lang w:bidi="ar"/>
        </w:rPr>
        <w:t xml:space="preserve">a </w:t>
      </w:r>
      <w:r w:rsidR="001E01DD" w:rsidRPr="00BD4C14">
        <w:rPr>
          <w:rFonts w:ascii="Times New Roman" w:hAnsi="Times New Roman"/>
          <w:color w:val="000000" w:themeColor="text1"/>
          <w:kern w:val="0"/>
          <w:sz w:val="24"/>
          <w:szCs w:val="24"/>
          <w:shd w:val="clear" w:color="auto" w:fill="FFFFFF"/>
          <w:lang w:bidi="ar"/>
        </w:rPr>
        <w:t>and Antón-</w:t>
      </w:r>
      <w:proofErr w:type="spellStart"/>
      <w:r w:rsidR="001E01DD" w:rsidRPr="00BD4C14">
        <w:rPr>
          <w:rFonts w:ascii="Times New Roman" w:hAnsi="Times New Roman"/>
          <w:color w:val="000000" w:themeColor="text1"/>
          <w:kern w:val="0"/>
          <w:sz w:val="24"/>
          <w:szCs w:val="24"/>
          <w:shd w:val="clear" w:color="auto" w:fill="FFFFFF"/>
          <w:lang w:bidi="ar"/>
        </w:rPr>
        <w:t>Solanas</w:t>
      </w:r>
      <w:proofErr w:type="spellEnd"/>
      <w:r w:rsidR="001E01DD" w:rsidRPr="00BD4C14">
        <w:rPr>
          <w:rFonts w:ascii="Times New Roman" w:hAnsi="Times New Roman"/>
          <w:color w:val="000000" w:themeColor="text1"/>
          <w:kern w:val="0"/>
          <w:sz w:val="24"/>
          <w:szCs w:val="24"/>
          <w:shd w:val="clear" w:color="auto" w:fill="FFFFFF"/>
          <w:lang w:bidi="ar"/>
        </w:rPr>
        <w:t>, 2020</w:t>
      </w:r>
      <w:r w:rsidR="007E2105" w:rsidRPr="00BD4C14">
        <w:rPr>
          <w:rFonts w:ascii="Times New Roman" w:hAnsi="Times New Roman"/>
          <w:color w:val="000000" w:themeColor="text1"/>
          <w:sz w:val="24"/>
          <w:szCs w:val="24"/>
          <w:shd w:val="clear" w:color="auto" w:fill="FFFFFF"/>
        </w:rPr>
        <w:t>).</w:t>
      </w:r>
      <w:r w:rsidR="001E01DD" w:rsidRPr="00BD4C14">
        <w:rPr>
          <w:rFonts w:ascii="Times New Roman" w:hAnsi="Times New Roman"/>
          <w:color w:val="000000" w:themeColor="text1"/>
          <w:sz w:val="24"/>
          <w:szCs w:val="24"/>
          <w:shd w:val="clear" w:color="auto" w:fill="FFFFFF"/>
        </w:rPr>
        <w:t xml:space="preserve"> </w:t>
      </w:r>
      <w:r w:rsidR="00FE7AB1" w:rsidRPr="00BD4C14">
        <w:rPr>
          <w:rFonts w:ascii="Times New Roman" w:hAnsi="Times New Roman"/>
          <w:color w:val="000000" w:themeColor="text1"/>
          <w:sz w:val="24"/>
          <w:szCs w:val="24"/>
          <w:shd w:val="clear" w:color="auto" w:fill="FFFFFF"/>
        </w:rPr>
        <w:t xml:space="preserve">For instance, </w:t>
      </w:r>
      <w:bookmarkStart w:id="2" w:name="OLE_LINK11"/>
      <w:bookmarkStart w:id="3" w:name="OLE_LINK12"/>
      <w:r w:rsidR="001935A8" w:rsidRPr="00BD4C14">
        <w:rPr>
          <w:rFonts w:ascii="Times New Roman" w:hAnsi="Times New Roman"/>
          <w:color w:val="000000" w:themeColor="text1"/>
          <w:sz w:val="24"/>
          <w:szCs w:val="24"/>
          <w:shd w:val="clear" w:color="auto" w:fill="FFFFFF"/>
        </w:rPr>
        <w:t xml:space="preserve">von der </w:t>
      </w:r>
      <w:proofErr w:type="spellStart"/>
      <w:r w:rsidR="001935A8" w:rsidRPr="00BD4C14">
        <w:rPr>
          <w:rFonts w:ascii="Times New Roman" w:hAnsi="Times New Roman"/>
          <w:color w:val="000000" w:themeColor="text1"/>
          <w:sz w:val="24"/>
          <w:szCs w:val="24"/>
          <w:shd w:val="clear" w:color="auto" w:fill="FFFFFF"/>
        </w:rPr>
        <w:t>Embse</w:t>
      </w:r>
      <w:proofErr w:type="spellEnd"/>
      <w:r w:rsidR="001935A8" w:rsidRPr="00BD4C14">
        <w:rPr>
          <w:rFonts w:ascii="Times New Roman" w:hAnsi="Times New Roman"/>
          <w:color w:val="000000" w:themeColor="text1"/>
          <w:sz w:val="24"/>
          <w:szCs w:val="24"/>
          <w:shd w:val="clear" w:color="auto" w:fill="FFFFFF"/>
        </w:rPr>
        <w:t xml:space="preserve"> </w:t>
      </w:r>
      <w:r w:rsidR="001935A8" w:rsidRPr="00BD4C14">
        <w:rPr>
          <w:rFonts w:ascii="Times New Roman" w:hAnsi="Times New Roman"/>
          <w:i/>
          <w:iCs/>
          <w:color w:val="000000" w:themeColor="text1"/>
          <w:sz w:val="24"/>
          <w:szCs w:val="24"/>
          <w:shd w:val="clear" w:color="auto" w:fill="FFFFFF"/>
        </w:rPr>
        <w:t>et al</w:t>
      </w:r>
      <w:r w:rsidR="001935A8" w:rsidRPr="00BD4C14">
        <w:rPr>
          <w:rFonts w:ascii="Times New Roman" w:hAnsi="Times New Roman"/>
          <w:color w:val="000000" w:themeColor="text1"/>
          <w:sz w:val="24"/>
          <w:szCs w:val="24"/>
          <w:shd w:val="clear" w:color="auto" w:fill="FFFFFF"/>
        </w:rPr>
        <w:t>.</w:t>
      </w:r>
      <w:r w:rsidR="001935A8" w:rsidRPr="00BD4C14">
        <w:rPr>
          <w:rFonts w:ascii="Times New Roman" w:hAnsi="Times New Roman"/>
          <w:color w:val="000000" w:themeColor="text1"/>
          <w:sz w:val="24"/>
          <w:szCs w:val="24"/>
          <w:shd w:val="clear" w:color="auto" w:fill="FFFFFF"/>
        </w:rPr>
        <w:t>’s</w:t>
      </w:r>
      <w:r w:rsidR="001935A8" w:rsidRPr="00BD4C14">
        <w:rPr>
          <w:rFonts w:ascii="Times New Roman" w:hAnsi="Times New Roman"/>
          <w:color w:val="000000" w:themeColor="text1"/>
          <w:sz w:val="24"/>
          <w:szCs w:val="24"/>
          <w:shd w:val="clear" w:color="auto" w:fill="FFFFFF"/>
        </w:rPr>
        <w:t xml:space="preserve"> (2018)</w:t>
      </w:r>
      <w:r w:rsidR="001935A8" w:rsidRPr="00BD4C14">
        <w:rPr>
          <w:rFonts w:ascii="Times New Roman" w:hAnsi="Times New Roman"/>
          <w:color w:val="000000" w:themeColor="text1"/>
          <w:sz w:val="24"/>
          <w:szCs w:val="24"/>
          <w:shd w:val="clear" w:color="auto" w:fill="FFFFFF"/>
        </w:rPr>
        <w:t xml:space="preserve"> </w:t>
      </w:r>
      <w:bookmarkEnd w:id="2"/>
      <w:bookmarkEnd w:id="3"/>
      <w:r w:rsidR="00FE7AB1" w:rsidRPr="00BD4C14">
        <w:rPr>
          <w:rFonts w:ascii="Times New Roman" w:hAnsi="Times New Roman"/>
          <w:color w:val="000000" w:themeColor="text1"/>
          <w:sz w:val="24"/>
          <w:szCs w:val="24"/>
          <w:shd w:val="clear" w:color="auto" w:fill="FFFFFF"/>
        </w:rPr>
        <w:t>meta-analysis</w:t>
      </w:r>
      <w:r w:rsidR="001935A8" w:rsidRPr="00BD4C14">
        <w:rPr>
          <w:rFonts w:ascii="Times New Roman" w:hAnsi="Times New Roman"/>
          <w:color w:val="000000" w:themeColor="text1"/>
          <w:sz w:val="24"/>
          <w:szCs w:val="24"/>
          <w:shd w:val="clear" w:color="auto" w:fill="FFFFFF"/>
        </w:rPr>
        <w:t xml:space="preserve"> </w:t>
      </w:r>
      <w:r w:rsidR="00FE7AB1" w:rsidRPr="00BD4C14">
        <w:rPr>
          <w:rFonts w:ascii="Times New Roman" w:hAnsi="Times New Roman"/>
          <w:color w:val="000000" w:themeColor="text1"/>
          <w:sz w:val="24"/>
          <w:szCs w:val="24"/>
          <w:shd w:val="clear" w:color="auto" w:fill="FFFFFF"/>
        </w:rPr>
        <w:t>highlights the correlation between high levels of academic anxiety and lower academic achievement, suggesting that the stress associated with academic evaluations can hinder cognitive processes essential for learning and performance</w:t>
      </w:r>
      <w:r w:rsidR="00F11C80" w:rsidRPr="00BD4C14">
        <w:rPr>
          <w:rFonts w:ascii="Times New Roman" w:hAnsi="Times New Roman"/>
          <w:color w:val="000000" w:themeColor="text1"/>
          <w:sz w:val="24"/>
          <w:szCs w:val="24"/>
          <w:shd w:val="clear" w:color="auto" w:fill="FFFFFF"/>
        </w:rPr>
        <w:t>.</w:t>
      </w:r>
      <w:r w:rsidR="006822B0" w:rsidRPr="00BD4C14">
        <w:rPr>
          <w:rFonts w:ascii="Times New Roman" w:hAnsi="Times New Roman"/>
          <w:color w:val="000000" w:themeColor="text1"/>
          <w:sz w:val="24"/>
          <w:szCs w:val="24"/>
          <w:shd w:val="clear" w:color="auto" w:fill="FFFFFF"/>
        </w:rPr>
        <w:t xml:space="preserve"> </w:t>
      </w:r>
      <w:r w:rsidR="0001592E" w:rsidRPr="00BD4C14">
        <w:rPr>
          <w:rFonts w:ascii="Times New Roman" w:hAnsi="Times New Roman"/>
          <w:color w:val="000000" w:themeColor="text1"/>
          <w:sz w:val="24"/>
          <w:szCs w:val="24"/>
          <w:shd w:val="clear" w:color="auto" w:fill="FFFFFF"/>
        </w:rPr>
        <w:t xml:space="preserve">However, </w:t>
      </w:r>
      <w:r w:rsidR="007E2105" w:rsidRPr="00BD4C14">
        <w:rPr>
          <w:rFonts w:ascii="Times New Roman" w:hAnsi="Times New Roman"/>
          <w:color w:val="000000" w:themeColor="text1"/>
          <w:sz w:val="24"/>
          <w:szCs w:val="24"/>
          <w:shd w:val="clear" w:color="auto" w:fill="FFFFFF"/>
        </w:rPr>
        <w:t xml:space="preserve">the debilitating and inhibiting quality of </w:t>
      </w:r>
      <w:r w:rsidR="0001592E" w:rsidRPr="00BD4C14">
        <w:rPr>
          <w:rFonts w:ascii="Times New Roman" w:hAnsi="Times New Roman"/>
          <w:color w:val="000000" w:themeColor="text1"/>
          <w:sz w:val="24"/>
          <w:szCs w:val="24"/>
          <w:shd w:val="clear" w:color="auto" w:fill="FFFFFF"/>
          <w:lang w:val="en-US"/>
        </w:rPr>
        <w:t>anxiety</w:t>
      </w:r>
      <w:r w:rsidRPr="00BD4C14">
        <w:rPr>
          <w:rFonts w:ascii="Times New Roman" w:hAnsi="Times New Roman"/>
          <w:color w:val="000000" w:themeColor="text1"/>
          <w:sz w:val="24"/>
          <w:szCs w:val="24"/>
          <w:shd w:val="clear" w:color="auto" w:fill="FFFFFF"/>
          <w:lang w:val="en-US"/>
        </w:rPr>
        <w:t xml:space="preserve"> (see in Section 2.1.1)</w:t>
      </w:r>
      <w:r w:rsidR="00E37F46" w:rsidRPr="00BD4C14">
        <w:rPr>
          <w:rFonts w:ascii="Times New Roman" w:hAnsi="Times New Roman"/>
          <w:color w:val="000000" w:themeColor="text1"/>
          <w:sz w:val="24"/>
          <w:szCs w:val="24"/>
          <w:shd w:val="clear" w:color="auto" w:fill="FFFFFF"/>
          <w:lang w:val="en-US"/>
        </w:rPr>
        <w:t xml:space="preserve"> suggests that academic anxiety may also bring positive learning outcomes (</w:t>
      </w:r>
      <w:r w:rsidR="00F11C80" w:rsidRPr="00BD4C14">
        <w:rPr>
          <w:rFonts w:ascii="Times New Roman" w:hAnsi="Times New Roman"/>
          <w:color w:val="000000" w:themeColor="text1"/>
          <w:sz w:val="24"/>
          <w:szCs w:val="24"/>
          <w:shd w:val="clear" w:color="auto" w:fill="FFFFFF"/>
          <w:lang w:val="en-US"/>
        </w:rPr>
        <w:t>Green, 2022</w:t>
      </w:r>
      <w:r w:rsidR="00E37F46" w:rsidRPr="00BD4C14">
        <w:rPr>
          <w:rFonts w:ascii="Times New Roman" w:hAnsi="Times New Roman"/>
          <w:color w:val="000000" w:themeColor="text1"/>
          <w:sz w:val="24"/>
          <w:szCs w:val="24"/>
          <w:shd w:val="clear" w:color="auto" w:fill="FFFFFF"/>
          <w:lang w:val="en-US"/>
        </w:rPr>
        <w:t>).</w:t>
      </w:r>
      <w:r w:rsidRPr="00BD4C14">
        <w:rPr>
          <w:rFonts w:ascii="Times New Roman" w:hAnsi="Times New Roman"/>
          <w:color w:val="000000" w:themeColor="text1"/>
          <w:sz w:val="24"/>
          <w:szCs w:val="24"/>
          <w:shd w:val="clear" w:color="auto" w:fill="FFFFFF"/>
          <w:lang w:val="en-US"/>
        </w:rPr>
        <w:t xml:space="preserve"> </w:t>
      </w:r>
      <w:r w:rsidR="00F11C80" w:rsidRPr="00BD4C14">
        <w:rPr>
          <w:rFonts w:ascii="Times New Roman" w:hAnsi="Times New Roman"/>
          <w:color w:val="000000" w:themeColor="text1"/>
          <w:sz w:val="24"/>
          <w:szCs w:val="24"/>
          <w:shd w:val="clear" w:color="auto" w:fill="FFFFFF"/>
          <w:lang w:val="en-US"/>
        </w:rPr>
        <w:t>Empirical findings embody that</w:t>
      </w:r>
      <w:r w:rsidRPr="00BD4C14">
        <w:rPr>
          <w:rFonts w:ascii="Times New Roman" w:hAnsi="Times New Roman"/>
          <w:color w:val="000000" w:themeColor="text1"/>
          <w:sz w:val="24"/>
          <w:szCs w:val="24"/>
          <w:shd w:val="clear" w:color="auto" w:fill="FFFFFF"/>
          <w:lang w:val="en-US"/>
        </w:rPr>
        <w:t xml:space="preserve"> th</w:t>
      </w:r>
      <w:r w:rsidR="00F11C80" w:rsidRPr="00BD4C14">
        <w:rPr>
          <w:rFonts w:ascii="Times New Roman" w:hAnsi="Times New Roman"/>
          <w:color w:val="000000" w:themeColor="text1"/>
          <w:sz w:val="24"/>
          <w:szCs w:val="24"/>
          <w:shd w:val="clear" w:color="auto" w:fill="FFFFFF"/>
          <w:lang w:val="en-US"/>
        </w:rPr>
        <w:t>is</w:t>
      </w:r>
      <w:r w:rsidRPr="00BD4C14">
        <w:rPr>
          <w:rFonts w:ascii="Times New Roman" w:hAnsi="Times New Roman"/>
          <w:color w:val="000000" w:themeColor="text1"/>
          <w:sz w:val="24"/>
          <w:szCs w:val="24"/>
          <w:shd w:val="clear" w:color="auto" w:fill="FFFFFF"/>
          <w:lang w:val="en-US"/>
        </w:rPr>
        <w:t xml:space="preserve"> influence </w:t>
      </w:r>
      <w:r w:rsidRPr="00BD4C14">
        <w:rPr>
          <w:rFonts w:ascii="Times New Roman" w:hAnsi="Times New Roman"/>
          <w:color w:val="000000" w:themeColor="text1"/>
          <w:sz w:val="24"/>
          <w:szCs w:val="24"/>
        </w:rPr>
        <w:t xml:space="preserve">can </w:t>
      </w:r>
      <w:r w:rsidR="00F11C80" w:rsidRPr="00BD4C14">
        <w:rPr>
          <w:rFonts w:ascii="Times New Roman" w:hAnsi="Times New Roman"/>
          <w:color w:val="000000" w:themeColor="text1"/>
          <w:sz w:val="24"/>
          <w:szCs w:val="24"/>
        </w:rPr>
        <w:t>vary by task complexity, and individual differences, and other factors (</w:t>
      </w:r>
      <w:r w:rsidR="00F11C80" w:rsidRPr="00BD4C14">
        <w:rPr>
          <w:rFonts w:ascii="Times New Roman" w:eastAsia="Times New Roman" w:hAnsi="Times New Roman"/>
          <w:color w:val="000000" w:themeColor="text1"/>
          <w:kern w:val="0"/>
          <w:sz w:val="24"/>
          <w:szCs w:val="24"/>
          <w:lang w:val="en-CN"/>
        </w:rPr>
        <w:t>Taylor</w:t>
      </w:r>
      <w:r w:rsidR="00F11C80" w:rsidRPr="00BD4C14">
        <w:rPr>
          <w:rFonts w:ascii="Times New Roman" w:eastAsia="Times New Roman" w:hAnsi="Times New Roman"/>
          <w:color w:val="000000" w:themeColor="text1"/>
          <w:kern w:val="0"/>
          <w:sz w:val="24"/>
          <w:szCs w:val="24"/>
          <w:lang w:val="en-US"/>
        </w:rPr>
        <w:t>, 1</w:t>
      </w:r>
      <w:r w:rsidR="00F11C80" w:rsidRPr="00BD4C14">
        <w:rPr>
          <w:rFonts w:ascii="Times New Roman" w:eastAsia="Times New Roman" w:hAnsi="Times New Roman"/>
          <w:color w:val="000000" w:themeColor="text1"/>
          <w:kern w:val="0"/>
          <w:sz w:val="24"/>
          <w:szCs w:val="24"/>
          <w:lang w:val="en-CN"/>
        </w:rPr>
        <w:t>953</w:t>
      </w:r>
      <w:r w:rsidR="00F11C80" w:rsidRPr="00BD4C14">
        <w:rPr>
          <w:rFonts w:ascii="Times New Roman" w:eastAsia="Times New Roman" w:hAnsi="Times New Roman"/>
          <w:color w:val="000000" w:themeColor="text1"/>
          <w:kern w:val="0"/>
          <w:sz w:val="24"/>
          <w:szCs w:val="24"/>
          <w:lang w:val="en-US"/>
        </w:rPr>
        <w:t xml:space="preserve">; </w:t>
      </w:r>
      <w:r w:rsidR="00F11C80" w:rsidRPr="00BD4C14">
        <w:rPr>
          <w:rFonts w:ascii="Times New Roman" w:eastAsia="Times New Roman" w:hAnsi="Times New Roman"/>
          <w:color w:val="000000" w:themeColor="text1"/>
          <w:kern w:val="0"/>
          <w:sz w:val="24"/>
          <w:szCs w:val="24"/>
          <w:lang w:val="en-CN"/>
        </w:rPr>
        <w:t>Spielberger</w:t>
      </w:r>
      <w:r w:rsidR="00F11C80" w:rsidRPr="00BD4C14">
        <w:rPr>
          <w:rFonts w:ascii="Times New Roman" w:eastAsia="Times New Roman" w:hAnsi="Times New Roman"/>
          <w:color w:val="000000" w:themeColor="text1"/>
          <w:kern w:val="0"/>
          <w:sz w:val="24"/>
          <w:szCs w:val="24"/>
          <w:lang w:val="en-US"/>
        </w:rPr>
        <w:t xml:space="preserve">; </w:t>
      </w:r>
      <w:r w:rsidR="00F11C80" w:rsidRPr="00BD4C14">
        <w:rPr>
          <w:rFonts w:ascii="Times New Roman" w:eastAsia="Times New Roman" w:hAnsi="Times New Roman"/>
          <w:color w:val="000000" w:themeColor="text1"/>
          <w:kern w:val="0"/>
          <w:sz w:val="24"/>
          <w:szCs w:val="24"/>
          <w:lang w:val="en-CN"/>
        </w:rPr>
        <w:t>1983</w:t>
      </w:r>
      <w:r w:rsidR="00F11C80" w:rsidRPr="00BD4C14">
        <w:rPr>
          <w:rFonts w:ascii="Times New Roman" w:eastAsia="Times New Roman" w:hAnsi="Times New Roman"/>
          <w:color w:val="000000" w:themeColor="text1"/>
          <w:kern w:val="0"/>
          <w:sz w:val="24"/>
          <w:szCs w:val="24"/>
          <w:lang w:val="en-US"/>
        </w:rPr>
        <w:t xml:space="preserve">; </w:t>
      </w:r>
      <w:r w:rsidR="00F11C80" w:rsidRPr="00BD4C14">
        <w:rPr>
          <w:rFonts w:ascii="Times New Roman" w:eastAsia="Times New Roman" w:hAnsi="Times New Roman"/>
          <w:color w:val="000000" w:themeColor="text1"/>
          <w:kern w:val="0"/>
          <w:sz w:val="24"/>
          <w:szCs w:val="24"/>
          <w:lang w:val="en-US"/>
        </w:rPr>
        <w:t>Green, 2022</w:t>
      </w:r>
      <w:r w:rsidR="00F11C80" w:rsidRPr="00BD4C14">
        <w:rPr>
          <w:rFonts w:ascii="Times New Roman" w:hAnsi="Times New Roman"/>
          <w:color w:val="000000" w:themeColor="text1"/>
          <w:sz w:val="24"/>
          <w:szCs w:val="24"/>
        </w:rPr>
        <w:t>).</w:t>
      </w:r>
      <w:r w:rsidR="006822B0" w:rsidRPr="00BD4C14">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rPr>
        <w:t xml:space="preserve">For </w:t>
      </w:r>
      <w:r w:rsidR="00F11C80" w:rsidRPr="00BD4C14">
        <w:rPr>
          <w:rFonts w:ascii="Times New Roman" w:hAnsi="Times New Roman"/>
          <w:color w:val="000000" w:themeColor="text1"/>
          <w:sz w:val="24"/>
          <w:szCs w:val="24"/>
        </w:rPr>
        <w:t>instance</w:t>
      </w:r>
      <w:r w:rsidRPr="00BD4C14">
        <w:rPr>
          <w:rFonts w:ascii="Times New Roman" w:hAnsi="Times New Roman"/>
          <w:color w:val="000000" w:themeColor="text1"/>
          <w:sz w:val="24"/>
          <w:szCs w:val="24"/>
        </w:rPr>
        <w:t xml:space="preserve">, </w:t>
      </w:r>
      <w:r w:rsidRPr="00BD4C14">
        <w:rPr>
          <w:rFonts w:ascii="Times New Roman" w:eastAsia="Times New Roman" w:hAnsi="Times New Roman"/>
          <w:color w:val="000000" w:themeColor="text1"/>
          <w:kern w:val="0"/>
          <w:sz w:val="24"/>
          <w:szCs w:val="24"/>
          <w:lang w:val="en-CN"/>
        </w:rPr>
        <w:t xml:space="preserve">Taylor (1953) </w:t>
      </w:r>
      <w:r w:rsidR="00F11C80" w:rsidRPr="00BD4C14">
        <w:rPr>
          <w:rFonts w:ascii="Times New Roman" w:eastAsia="Times New Roman" w:hAnsi="Times New Roman"/>
          <w:color w:val="000000" w:themeColor="text1"/>
          <w:kern w:val="0"/>
          <w:sz w:val="24"/>
          <w:szCs w:val="24"/>
          <w:lang w:val="en-US"/>
        </w:rPr>
        <w:t>notes that high-anxiety students</w:t>
      </w:r>
      <w:r w:rsidR="002058C4" w:rsidRPr="00BD4C14">
        <w:rPr>
          <w:rFonts w:ascii="Times New Roman" w:eastAsia="Times New Roman" w:hAnsi="Times New Roman"/>
          <w:color w:val="000000" w:themeColor="text1"/>
          <w:kern w:val="0"/>
          <w:sz w:val="24"/>
          <w:szCs w:val="24"/>
          <w:lang w:val="en-US"/>
        </w:rPr>
        <w:t xml:space="preserve"> might outperform on simple tasks, whereas when it comes to more complex tasks it may show reverse results.</w:t>
      </w:r>
      <w:r w:rsidR="006822B0" w:rsidRPr="00BD4C14">
        <w:rPr>
          <w:rFonts w:ascii="Times New Roman" w:hAnsi="Times New Roman"/>
          <w:color w:val="000000" w:themeColor="text1"/>
          <w:sz w:val="24"/>
          <w:szCs w:val="24"/>
          <w:shd w:val="clear" w:color="auto" w:fill="FFFFFF"/>
        </w:rPr>
        <w:t xml:space="preserve"> </w:t>
      </w:r>
      <w:r w:rsidR="002058C4" w:rsidRPr="00BD4C14">
        <w:rPr>
          <w:rFonts w:ascii="Times New Roman" w:eastAsia="Times New Roman" w:hAnsi="Times New Roman"/>
          <w:color w:val="000000" w:themeColor="text1"/>
          <w:kern w:val="0"/>
          <w:sz w:val="24"/>
          <w:szCs w:val="24"/>
          <w:lang w:val="en-US"/>
        </w:rPr>
        <w:t xml:space="preserve">Furthermore, </w:t>
      </w:r>
      <w:r w:rsidRPr="00BD4C14">
        <w:rPr>
          <w:rFonts w:ascii="Times New Roman" w:eastAsia="Times New Roman" w:hAnsi="Times New Roman"/>
          <w:color w:val="000000" w:themeColor="text1"/>
          <w:kern w:val="0"/>
          <w:sz w:val="24"/>
          <w:szCs w:val="24"/>
          <w:lang w:val="en-CN"/>
        </w:rPr>
        <w:t>Spielberger</w:t>
      </w:r>
      <w:r w:rsidR="002058C4" w:rsidRPr="00BD4C14">
        <w:rPr>
          <w:rFonts w:ascii="Times New Roman" w:eastAsia="Times New Roman" w:hAnsi="Times New Roman"/>
          <w:color w:val="000000" w:themeColor="text1"/>
          <w:kern w:val="0"/>
          <w:sz w:val="24"/>
          <w:szCs w:val="24"/>
          <w:lang w:val="en-US"/>
        </w:rPr>
        <w:t>’s</w:t>
      </w:r>
      <w:r w:rsidRPr="00BD4C14">
        <w:rPr>
          <w:rFonts w:ascii="Times New Roman" w:eastAsia="Times New Roman" w:hAnsi="Times New Roman"/>
          <w:color w:val="000000" w:themeColor="text1"/>
          <w:kern w:val="0"/>
          <w:sz w:val="24"/>
          <w:szCs w:val="24"/>
          <w:lang w:val="en-CN"/>
        </w:rPr>
        <w:t xml:space="preserve"> (1983)</w:t>
      </w:r>
      <w:r w:rsidRPr="00BD4C14">
        <w:rPr>
          <w:rFonts w:ascii="Times New Roman" w:eastAsia="Times New Roman" w:hAnsi="Times New Roman"/>
          <w:color w:val="000000" w:themeColor="text1"/>
          <w:kern w:val="0"/>
          <w:sz w:val="24"/>
          <w:szCs w:val="24"/>
          <w:lang w:val="en-US"/>
        </w:rPr>
        <w:t xml:space="preserve"> empirical research</w:t>
      </w:r>
      <w:r w:rsidRPr="00BD4C14">
        <w:rPr>
          <w:rFonts w:ascii="Times New Roman" w:eastAsia="Times New Roman" w:hAnsi="Times New Roman"/>
          <w:color w:val="000000" w:themeColor="text1"/>
          <w:kern w:val="0"/>
          <w:sz w:val="24"/>
          <w:szCs w:val="24"/>
          <w:lang w:val="en-CN"/>
        </w:rPr>
        <w:t xml:space="preserve"> </w:t>
      </w:r>
      <w:r w:rsidR="002058C4" w:rsidRPr="00BD4C14">
        <w:rPr>
          <w:rFonts w:ascii="Times New Roman" w:eastAsia="Times New Roman" w:hAnsi="Times New Roman"/>
          <w:color w:val="000000" w:themeColor="text1"/>
          <w:kern w:val="0"/>
          <w:sz w:val="24"/>
          <w:szCs w:val="24"/>
          <w:lang w:val="en-US"/>
        </w:rPr>
        <w:lastRenderedPageBreak/>
        <w:t xml:space="preserve">indicates a positive correlation between academic anxiety and academic achievement in high-IQ students, but a negative correlation for others. </w:t>
      </w:r>
    </w:p>
    <w:bookmarkEnd w:id="0"/>
    <w:bookmarkEnd w:id="1"/>
    <w:p w14:paraId="0CE8E1E0" w14:textId="77777777" w:rsidR="009A13F1" w:rsidRPr="00BD4C14" w:rsidRDefault="009A13F1" w:rsidP="00402941">
      <w:pPr>
        <w:spacing w:line="360" w:lineRule="auto"/>
        <w:rPr>
          <w:rFonts w:ascii="Times New Roman" w:hAnsi="Times New Roman"/>
          <w:color w:val="000000" w:themeColor="text1"/>
          <w:sz w:val="24"/>
          <w:szCs w:val="24"/>
        </w:rPr>
      </w:pPr>
    </w:p>
    <w:p w14:paraId="3C004B2B" w14:textId="28958755" w:rsidR="001774D6" w:rsidRPr="00BD4C14" w:rsidRDefault="0006273F" w:rsidP="00402941">
      <w:pPr>
        <w:pStyle w:val="ListParagraph"/>
        <w:numPr>
          <w:ilvl w:val="1"/>
          <w:numId w:val="5"/>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Writing</w:t>
      </w:r>
      <w:r w:rsidR="003F0811" w:rsidRPr="00BD4C14">
        <w:rPr>
          <w:rFonts w:ascii="Times New Roman" w:hAnsi="Times New Roman"/>
          <w:b/>
          <w:bCs/>
          <w:color w:val="000000" w:themeColor="text1"/>
          <w:sz w:val="24"/>
          <w:szCs w:val="24"/>
        </w:rPr>
        <w:t xml:space="preserve"> anxiety</w:t>
      </w:r>
    </w:p>
    <w:p w14:paraId="0C35577C" w14:textId="2348C534" w:rsidR="003F0811" w:rsidRPr="00BD4C14" w:rsidRDefault="003F0811" w:rsidP="00402941">
      <w:p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2.2.1 Academic writing in higher education</w:t>
      </w:r>
    </w:p>
    <w:p w14:paraId="29D222E8" w14:textId="282A319C" w:rsidR="008B59D3" w:rsidRPr="00BD4C14" w:rsidRDefault="00270649"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Academic writing</w:t>
      </w:r>
      <w:r w:rsidR="008A4E16" w:rsidRPr="00BD4C14">
        <w:rPr>
          <w:rFonts w:ascii="Times New Roman" w:hAnsi="Times New Roman"/>
          <w:color w:val="000000" w:themeColor="text1"/>
          <w:sz w:val="24"/>
          <w:szCs w:val="24"/>
          <w:lang w:val="en-US"/>
        </w:rPr>
        <w:t xml:space="preserve">, as interpreted by </w:t>
      </w:r>
      <w:proofErr w:type="spellStart"/>
      <w:r w:rsidR="008A4E16" w:rsidRPr="00BD4C14">
        <w:rPr>
          <w:rFonts w:ascii="Times New Roman" w:hAnsi="Times New Roman"/>
          <w:color w:val="000000" w:themeColor="text1"/>
          <w:sz w:val="24"/>
          <w:szCs w:val="24"/>
          <w:shd w:val="clear" w:color="auto" w:fill="FFFFFF"/>
        </w:rPr>
        <w:t>Alameddine</w:t>
      </w:r>
      <w:proofErr w:type="spellEnd"/>
      <w:r w:rsidR="008A4E16" w:rsidRPr="00BD4C14">
        <w:rPr>
          <w:rFonts w:ascii="Times New Roman" w:hAnsi="Times New Roman"/>
          <w:color w:val="000000" w:themeColor="text1"/>
          <w:sz w:val="24"/>
          <w:szCs w:val="24"/>
          <w:shd w:val="clear" w:color="auto" w:fill="FFFFFF"/>
        </w:rPr>
        <w:t xml:space="preserve"> and Mirza</w:t>
      </w:r>
      <w:r w:rsidR="008A4E16" w:rsidRPr="00BD4C14">
        <w:rPr>
          <w:rFonts w:ascii="Times New Roman" w:hAnsi="Times New Roman"/>
          <w:color w:val="000000" w:themeColor="text1"/>
          <w:sz w:val="24"/>
          <w:szCs w:val="24"/>
          <w:shd w:val="clear" w:color="auto" w:fill="FFFFFF"/>
        </w:rPr>
        <w:t xml:space="preserve"> (</w:t>
      </w:r>
      <w:r w:rsidR="008A4E16" w:rsidRPr="00BD4C14">
        <w:rPr>
          <w:rFonts w:ascii="Times New Roman" w:hAnsi="Times New Roman"/>
          <w:color w:val="000000" w:themeColor="text1"/>
          <w:sz w:val="24"/>
          <w:szCs w:val="24"/>
          <w:shd w:val="clear" w:color="auto" w:fill="FFFFFF"/>
        </w:rPr>
        <w:t>2016</w:t>
      </w:r>
      <w:r w:rsidR="008A4E16" w:rsidRPr="00BD4C14">
        <w:rPr>
          <w:rFonts w:ascii="Times New Roman" w:hAnsi="Times New Roman"/>
          <w:color w:val="000000" w:themeColor="text1"/>
          <w:sz w:val="24"/>
          <w:szCs w:val="24"/>
          <w:shd w:val="clear" w:color="auto" w:fill="FFFFFF"/>
        </w:rPr>
        <w:t xml:space="preserve">), is essential for scholarly practice in higher education, encompassing tasks from </w:t>
      </w:r>
      <w:r w:rsidRPr="00BD4C14">
        <w:rPr>
          <w:rFonts w:ascii="Times New Roman" w:hAnsi="Times New Roman"/>
          <w:color w:val="000000" w:themeColor="text1"/>
          <w:sz w:val="24"/>
          <w:szCs w:val="24"/>
        </w:rPr>
        <w:t xml:space="preserve">module assignments </w:t>
      </w:r>
      <w:r w:rsidR="008A4E16" w:rsidRPr="00BD4C14">
        <w:rPr>
          <w:rFonts w:ascii="Times New Roman" w:hAnsi="Times New Roman"/>
          <w:color w:val="000000" w:themeColor="text1"/>
          <w:sz w:val="24"/>
          <w:szCs w:val="24"/>
        </w:rPr>
        <w:t xml:space="preserve">to </w:t>
      </w:r>
      <w:r w:rsidRPr="00BD4C14">
        <w:rPr>
          <w:rFonts w:ascii="Times New Roman" w:hAnsi="Times New Roman"/>
          <w:color w:val="000000" w:themeColor="text1"/>
          <w:sz w:val="24"/>
          <w:szCs w:val="24"/>
        </w:rPr>
        <w:t xml:space="preserve">dissertations, </w:t>
      </w:r>
      <w:r w:rsidR="004E0041" w:rsidRPr="00BD4C14">
        <w:rPr>
          <w:rFonts w:ascii="Times New Roman" w:hAnsi="Times New Roman"/>
          <w:color w:val="000000" w:themeColor="text1"/>
          <w:sz w:val="24"/>
          <w:szCs w:val="24"/>
        </w:rPr>
        <w:t>and</w:t>
      </w:r>
      <w:r w:rsidRPr="00BD4C14">
        <w:rPr>
          <w:rFonts w:ascii="Times New Roman" w:hAnsi="Times New Roman"/>
          <w:color w:val="000000" w:themeColor="text1"/>
          <w:sz w:val="24"/>
          <w:szCs w:val="24"/>
        </w:rPr>
        <w:t xml:space="preserve"> academic publications,</w:t>
      </w:r>
      <w:r w:rsidR="008A4E16"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which is crucial for </w:t>
      </w:r>
      <w:r w:rsidR="004E0041" w:rsidRPr="00BD4C14">
        <w:rPr>
          <w:rFonts w:ascii="Times New Roman" w:hAnsi="Times New Roman"/>
          <w:color w:val="000000" w:themeColor="text1"/>
          <w:sz w:val="24"/>
          <w:szCs w:val="24"/>
        </w:rPr>
        <w:t>evaluating</w:t>
      </w:r>
      <w:r w:rsidRPr="00BD4C14">
        <w:rPr>
          <w:rFonts w:ascii="Times New Roman" w:hAnsi="Times New Roman"/>
          <w:color w:val="000000" w:themeColor="text1"/>
          <w:sz w:val="24"/>
          <w:szCs w:val="24"/>
        </w:rPr>
        <w:t xml:space="preserve"> of students’ </w:t>
      </w:r>
      <w:r w:rsidR="008A4E16" w:rsidRPr="00BD4C14">
        <w:rPr>
          <w:rFonts w:ascii="Times New Roman" w:hAnsi="Times New Roman"/>
          <w:color w:val="000000" w:themeColor="text1"/>
          <w:sz w:val="24"/>
          <w:szCs w:val="24"/>
        </w:rPr>
        <w:t xml:space="preserve">academic </w:t>
      </w:r>
      <w:r w:rsidRPr="00BD4C14">
        <w:rPr>
          <w:rFonts w:ascii="Times New Roman" w:hAnsi="Times New Roman"/>
          <w:color w:val="000000" w:themeColor="text1"/>
          <w:sz w:val="24"/>
          <w:szCs w:val="24"/>
        </w:rPr>
        <w:t>success</w:t>
      </w:r>
      <w:r w:rsidRPr="00BD4C14">
        <w:rPr>
          <w:rFonts w:ascii="Times New Roman" w:hAnsi="Times New Roman"/>
          <w:color w:val="000000" w:themeColor="text1"/>
          <w:sz w:val="24"/>
          <w:szCs w:val="24"/>
        </w:rPr>
        <w:t>.</w:t>
      </w:r>
      <w:r w:rsidR="004E0041" w:rsidRPr="00BD4C14">
        <w:rPr>
          <w:rFonts w:ascii="Times New Roman" w:hAnsi="Times New Roman"/>
          <w:color w:val="000000" w:themeColor="text1"/>
          <w:sz w:val="24"/>
          <w:szCs w:val="24"/>
        </w:rPr>
        <w:t xml:space="preserve"> </w:t>
      </w:r>
      <w:r w:rsidR="008B59D3" w:rsidRPr="00BD4C14">
        <w:rPr>
          <w:rFonts w:ascii="Times New Roman" w:hAnsi="Times New Roman"/>
          <w:color w:val="000000" w:themeColor="text1"/>
          <w:sz w:val="24"/>
          <w:szCs w:val="24"/>
        </w:rPr>
        <w:t xml:space="preserve">As a </w:t>
      </w:r>
      <w:r w:rsidR="001D0BAA" w:rsidRPr="00BD4C14">
        <w:rPr>
          <w:rFonts w:ascii="Times New Roman" w:hAnsi="Times New Roman"/>
          <w:color w:val="000000" w:themeColor="text1"/>
          <w:sz w:val="24"/>
          <w:szCs w:val="24"/>
        </w:rPr>
        <w:t>commonly adopted</w:t>
      </w:r>
      <w:r w:rsidR="008B59D3" w:rsidRPr="00BD4C14">
        <w:rPr>
          <w:rFonts w:ascii="Times New Roman" w:hAnsi="Times New Roman"/>
          <w:color w:val="000000" w:themeColor="text1"/>
          <w:sz w:val="24"/>
          <w:szCs w:val="24"/>
        </w:rPr>
        <w:t xml:space="preserve"> way to evaluate students’ comprehension and learning in university level, students are required to showcase their capability of understanding, applying, analysing, evaluating, and synthesising through their academic written works (</w:t>
      </w:r>
      <w:r w:rsidR="008B59D3" w:rsidRPr="00BD4C14">
        <w:rPr>
          <w:rFonts w:ascii="Times New Roman" w:hAnsi="Times New Roman"/>
          <w:color w:val="000000" w:themeColor="text1"/>
          <w:sz w:val="24"/>
          <w:szCs w:val="24"/>
        </w:rPr>
        <w:t>Elton</w:t>
      </w:r>
      <w:r w:rsidR="008B59D3" w:rsidRPr="00BD4C14">
        <w:rPr>
          <w:rFonts w:ascii="Times New Roman" w:hAnsi="Times New Roman"/>
          <w:color w:val="000000" w:themeColor="text1"/>
          <w:sz w:val="24"/>
          <w:szCs w:val="24"/>
        </w:rPr>
        <w:t xml:space="preserve">, </w:t>
      </w:r>
      <w:r w:rsidR="008B59D3" w:rsidRPr="00BD4C14">
        <w:rPr>
          <w:rFonts w:ascii="Times New Roman" w:hAnsi="Times New Roman"/>
          <w:color w:val="000000" w:themeColor="text1"/>
          <w:sz w:val="24"/>
          <w:szCs w:val="24"/>
        </w:rPr>
        <w:t>2010</w:t>
      </w:r>
      <w:r w:rsidR="007B4CC4" w:rsidRPr="00BD4C14">
        <w:rPr>
          <w:rFonts w:ascii="Times New Roman" w:hAnsi="Times New Roman"/>
          <w:color w:val="000000" w:themeColor="text1"/>
          <w:sz w:val="24"/>
          <w:szCs w:val="24"/>
        </w:rPr>
        <w:t>)</w:t>
      </w:r>
      <w:r w:rsidR="008B59D3" w:rsidRPr="00BD4C14">
        <w:rPr>
          <w:rFonts w:ascii="Times New Roman" w:hAnsi="Times New Roman"/>
          <w:color w:val="000000" w:themeColor="text1"/>
          <w:sz w:val="24"/>
          <w:szCs w:val="24"/>
        </w:rPr>
        <w:t xml:space="preserve">. In this regard, as stressed by </w:t>
      </w:r>
      <w:r w:rsidR="007B4CC4" w:rsidRPr="00BD4C14">
        <w:rPr>
          <w:rFonts w:ascii="Times New Roman" w:hAnsi="Times New Roman"/>
          <w:color w:val="000000" w:themeColor="text1"/>
          <w:sz w:val="24"/>
          <w:szCs w:val="24"/>
          <w:shd w:val="clear" w:color="auto" w:fill="FFFFFF"/>
        </w:rPr>
        <w:t>Martinez, Kock</w:t>
      </w:r>
      <w:r w:rsidR="007B4CC4" w:rsidRPr="00BD4C14">
        <w:rPr>
          <w:rFonts w:ascii="Times New Roman" w:hAnsi="Times New Roman"/>
          <w:color w:val="000000" w:themeColor="text1"/>
          <w:sz w:val="24"/>
          <w:szCs w:val="24"/>
          <w:shd w:val="clear" w:color="auto" w:fill="FFFFFF"/>
        </w:rPr>
        <w:t xml:space="preserve"> </w:t>
      </w:r>
      <w:r w:rsidR="007B4CC4" w:rsidRPr="00BD4C14">
        <w:rPr>
          <w:rFonts w:ascii="Times New Roman" w:hAnsi="Times New Roman"/>
          <w:color w:val="000000" w:themeColor="text1"/>
          <w:sz w:val="24"/>
          <w:szCs w:val="24"/>
          <w:shd w:val="clear" w:color="auto" w:fill="FFFFFF"/>
        </w:rPr>
        <w:t xml:space="preserve">and Cass </w:t>
      </w:r>
      <w:r w:rsidR="001D0BAA" w:rsidRPr="00BD4C14">
        <w:rPr>
          <w:rFonts w:ascii="Times New Roman" w:hAnsi="Times New Roman"/>
          <w:color w:val="000000" w:themeColor="text1"/>
          <w:sz w:val="24"/>
          <w:szCs w:val="24"/>
          <w:shd w:val="clear" w:color="auto" w:fill="FFFFFF"/>
        </w:rPr>
        <w:t>(</w:t>
      </w:r>
      <w:r w:rsidR="007B4CC4" w:rsidRPr="00BD4C14">
        <w:rPr>
          <w:rFonts w:ascii="Times New Roman" w:hAnsi="Times New Roman"/>
          <w:color w:val="000000" w:themeColor="text1"/>
          <w:sz w:val="24"/>
          <w:szCs w:val="24"/>
          <w:shd w:val="clear" w:color="auto" w:fill="FFFFFF"/>
        </w:rPr>
        <w:t>2011)</w:t>
      </w:r>
      <w:r w:rsidR="008B59D3" w:rsidRPr="00BD4C14">
        <w:rPr>
          <w:rFonts w:ascii="Times New Roman" w:hAnsi="Times New Roman"/>
          <w:color w:val="000000" w:themeColor="text1"/>
          <w:sz w:val="24"/>
          <w:szCs w:val="24"/>
        </w:rPr>
        <w:t xml:space="preserve">, </w:t>
      </w:r>
      <w:r w:rsidR="007B4CC4" w:rsidRPr="00BD4C14">
        <w:rPr>
          <w:rFonts w:ascii="Times New Roman" w:hAnsi="Times New Roman"/>
          <w:color w:val="000000" w:themeColor="text1"/>
          <w:sz w:val="24"/>
          <w:szCs w:val="24"/>
        </w:rPr>
        <w:t>academic writing</w:t>
      </w:r>
      <w:r w:rsidR="008B59D3" w:rsidRPr="00BD4C14">
        <w:rPr>
          <w:rFonts w:ascii="Times New Roman" w:hAnsi="Times New Roman"/>
          <w:color w:val="000000" w:themeColor="text1"/>
          <w:sz w:val="24"/>
          <w:szCs w:val="24"/>
        </w:rPr>
        <w:t xml:space="preserve"> needs learners to develop critical </w:t>
      </w:r>
      <w:r w:rsidR="007B4CC4" w:rsidRPr="00BD4C14">
        <w:rPr>
          <w:rFonts w:ascii="Times New Roman" w:hAnsi="Times New Roman"/>
          <w:color w:val="000000" w:themeColor="text1"/>
          <w:sz w:val="24"/>
          <w:szCs w:val="24"/>
        </w:rPr>
        <w:t xml:space="preserve">and reflective </w:t>
      </w:r>
      <w:r w:rsidR="008B59D3" w:rsidRPr="00BD4C14">
        <w:rPr>
          <w:rFonts w:ascii="Times New Roman" w:hAnsi="Times New Roman"/>
          <w:color w:val="000000" w:themeColor="text1"/>
          <w:sz w:val="24"/>
          <w:szCs w:val="24"/>
        </w:rPr>
        <w:t xml:space="preserve">thinking and organise their ideas in a logical </w:t>
      </w:r>
      <w:r w:rsidR="00ED6007" w:rsidRPr="00BD4C14">
        <w:rPr>
          <w:rFonts w:ascii="Times New Roman" w:hAnsi="Times New Roman"/>
          <w:color w:val="000000" w:themeColor="text1"/>
          <w:sz w:val="24"/>
          <w:szCs w:val="24"/>
        </w:rPr>
        <w:t>way and use a</w:t>
      </w:r>
      <w:r w:rsidR="008B59D3" w:rsidRPr="00BD4C14">
        <w:rPr>
          <w:rFonts w:ascii="Times New Roman" w:hAnsi="Times New Roman"/>
          <w:color w:val="000000" w:themeColor="text1"/>
          <w:sz w:val="24"/>
          <w:szCs w:val="24"/>
        </w:rPr>
        <w:t xml:space="preserve"> clear academic tone.</w:t>
      </w:r>
      <w:r w:rsidR="007B4CC4" w:rsidRPr="00BD4C14">
        <w:rPr>
          <w:rFonts w:ascii="Times New Roman" w:hAnsi="Times New Roman"/>
          <w:color w:val="000000" w:themeColor="text1"/>
          <w:sz w:val="24"/>
          <w:szCs w:val="24"/>
        </w:rPr>
        <w:t xml:space="preserve"> </w:t>
      </w:r>
      <w:r w:rsidR="008B59D3" w:rsidRPr="00BD4C14">
        <w:rPr>
          <w:rFonts w:ascii="Times New Roman" w:hAnsi="Times New Roman"/>
          <w:color w:val="000000" w:themeColor="text1"/>
          <w:sz w:val="24"/>
          <w:szCs w:val="24"/>
        </w:rPr>
        <w:t xml:space="preserve">To achieve this </w:t>
      </w:r>
      <w:r w:rsidR="007B4CC4" w:rsidRPr="00BD4C14">
        <w:rPr>
          <w:rFonts w:ascii="Times New Roman" w:hAnsi="Times New Roman"/>
          <w:color w:val="000000" w:themeColor="text1"/>
          <w:sz w:val="24"/>
          <w:szCs w:val="24"/>
        </w:rPr>
        <w:t xml:space="preserve">intended </w:t>
      </w:r>
      <w:r w:rsidR="008B59D3" w:rsidRPr="00BD4C14">
        <w:rPr>
          <w:rFonts w:ascii="Times New Roman" w:hAnsi="Times New Roman"/>
          <w:color w:val="000000" w:themeColor="text1"/>
          <w:sz w:val="24"/>
          <w:szCs w:val="24"/>
        </w:rPr>
        <w:t>learning outcomes</w:t>
      </w:r>
      <w:r w:rsidR="007B4CC4" w:rsidRPr="00BD4C14">
        <w:rPr>
          <w:rFonts w:ascii="Times New Roman" w:hAnsi="Times New Roman"/>
          <w:color w:val="000000" w:themeColor="text1"/>
          <w:sz w:val="24"/>
          <w:szCs w:val="24"/>
        </w:rPr>
        <w:t xml:space="preserve">, students </w:t>
      </w:r>
      <w:r w:rsidR="001D0BAA" w:rsidRPr="00BD4C14">
        <w:rPr>
          <w:rFonts w:ascii="Times New Roman" w:hAnsi="Times New Roman"/>
          <w:color w:val="000000" w:themeColor="text1"/>
          <w:sz w:val="24"/>
          <w:szCs w:val="24"/>
        </w:rPr>
        <w:t xml:space="preserve">make great efforts and </w:t>
      </w:r>
      <w:r w:rsidR="007B4CC4" w:rsidRPr="00BD4C14">
        <w:rPr>
          <w:rFonts w:ascii="Times New Roman" w:hAnsi="Times New Roman"/>
          <w:color w:val="000000" w:themeColor="text1"/>
          <w:sz w:val="24"/>
          <w:szCs w:val="24"/>
        </w:rPr>
        <w:t>face lots of challenges during the process of writing, such as time management, problem solving, and focused attention (</w:t>
      </w:r>
      <w:r w:rsidR="007B4CC4" w:rsidRPr="00BD4C14">
        <w:rPr>
          <w:rFonts w:ascii="Times New Roman" w:hAnsi="Times New Roman"/>
          <w:color w:val="000000" w:themeColor="text1"/>
          <w:sz w:val="24"/>
          <w:szCs w:val="24"/>
        </w:rPr>
        <w:t xml:space="preserve">Mitchell, </w:t>
      </w:r>
      <w:proofErr w:type="gramStart"/>
      <w:r w:rsidR="007B4CC4" w:rsidRPr="00BD4C14">
        <w:rPr>
          <w:rFonts w:ascii="Times New Roman" w:hAnsi="Times New Roman"/>
          <w:color w:val="000000" w:themeColor="text1"/>
          <w:sz w:val="24"/>
          <w:szCs w:val="24"/>
        </w:rPr>
        <w:t>McMillan</w:t>
      </w:r>
      <w:proofErr w:type="gramEnd"/>
      <w:r w:rsidR="007B4CC4" w:rsidRPr="00BD4C14">
        <w:rPr>
          <w:rFonts w:ascii="Times New Roman" w:hAnsi="Times New Roman"/>
          <w:color w:val="000000" w:themeColor="text1"/>
          <w:sz w:val="24"/>
          <w:szCs w:val="24"/>
        </w:rPr>
        <w:t xml:space="preserve"> and Rabbani</w:t>
      </w:r>
      <w:r w:rsidR="007B4CC4" w:rsidRPr="00BD4C14">
        <w:rPr>
          <w:rFonts w:ascii="Times New Roman" w:hAnsi="Times New Roman"/>
          <w:color w:val="000000" w:themeColor="text1"/>
          <w:sz w:val="24"/>
          <w:szCs w:val="24"/>
        </w:rPr>
        <w:t xml:space="preserve">, </w:t>
      </w:r>
      <w:r w:rsidR="007B4CC4" w:rsidRPr="00BD4C14">
        <w:rPr>
          <w:rFonts w:ascii="Times New Roman" w:hAnsi="Times New Roman"/>
          <w:color w:val="000000" w:themeColor="text1"/>
          <w:sz w:val="24"/>
          <w:szCs w:val="24"/>
        </w:rPr>
        <w:t>2019)</w:t>
      </w:r>
      <w:r w:rsidR="007618AB" w:rsidRPr="00BD4C14">
        <w:rPr>
          <w:rFonts w:ascii="Times New Roman" w:hAnsi="Times New Roman"/>
          <w:color w:val="000000" w:themeColor="text1"/>
          <w:sz w:val="24"/>
          <w:szCs w:val="24"/>
        </w:rPr>
        <w:t xml:space="preserve">. In </w:t>
      </w:r>
      <w:r w:rsidR="00790F36" w:rsidRPr="00BD4C14">
        <w:rPr>
          <w:rFonts w:ascii="Times New Roman" w:hAnsi="Times New Roman"/>
          <w:color w:val="000000" w:themeColor="text1"/>
          <w:sz w:val="24"/>
          <w:szCs w:val="24"/>
        </w:rPr>
        <w:t>Ahmed</w:t>
      </w:r>
      <w:r w:rsidR="00790F36" w:rsidRPr="00BD4C14">
        <w:rPr>
          <w:rFonts w:ascii="Times New Roman" w:hAnsi="Times New Roman"/>
          <w:color w:val="000000" w:themeColor="text1"/>
          <w:sz w:val="24"/>
          <w:szCs w:val="24"/>
        </w:rPr>
        <w:t>’s</w:t>
      </w:r>
      <w:r w:rsidR="00790F36" w:rsidRPr="00BD4C14">
        <w:rPr>
          <w:rFonts w:ascii="Times New Roman" w:hAnsi="Times New Roman"/>
          <w:color w:val="000000" w:themeColor="text1"/>
          <w:sz w:val="24"/>
          <w:szCs w:val="24"/>
        </w:rPr>
        <w:t xml:space="preserve"> </w:t>
      </w:r>
      <w:r w:rsidR="00790F36" w:rsidRPr="00BD4C14">
        <w:rPr>
          <w:rFonts w:ascii="Times New Roman" w:hAnsi="Times New Roman"/>
          <w:color w:val="000000" w:themeColor="text1"/>
          <w:sz w:val="24"/>
          <w:szCs w:val="24"/>
        </w:rPr>
        <w:t>(</w:t>
      </w:r>
      <w:r w:rsidR="00790F36" w:rsidRPr="00BD4C14">
        <w:rPr>
          <w:rFonts w:ascii="Times New Roman" w:hAnsi="Times New Roman"/>
          <w:color w:val="000000" w:themeColor="text1"/>
          <w:sz w:val="24"/>
          <w:szCs w:val="24"/>
        </w:rPr>
        <w:t>2021</w:t>
      </w:r>
      <w:r w:rsidR="007618AB" w:rsidRPr="00BD4C14">
        <w:rPr>
          <w:rFonts w:ascii="Times New Roman" w:hAnsi="Times New Roman"/>
          <w:color w:val="000000" w:themeColor="text1"/>
          <w:sz w:val="24"/>
          <w:szCs w:val="24"/>
        </w:rPr>
        <w:t xml:space="preserve">) empirical research exploring students’ academic perspectives, </w:t>
      </w:r>
      <w:r w:rsidR="00882FA3" w:rsidRPr="00BD4C14">
        <w:rPr>
          <w:rFonts w:ascii="Times New Roman" w:hAnsi="Times New Roman"/>
          <w:color w:val="000000" w:themeColor="text1"/>
          <w:sz w:val="24"/>
          <w:szCs w:val="24"/>
        </w:rPr>
        <w:t xml:space="preserve">learners </w:t>
      </w:r>
      <w:r w:rsidR="007618AB" w:rsidRPr="00BD4C14">
        <w:rPr>
          <w:rFonts w:ascii="Times New Roman" w:hAnsi="Times New Roman"/>
          <w:color w:val="000000" w:themeColor="text1"/>
          <w:sz w:val="24"/>
          <w:szCs w:val="24"/>
        </w:rPr>
        <w:t xml:space="preserve">associate academic writing with self-expression, </w:t>
      </w:r>
      <w:r w:rsidR="00A45861" w:rsidRPr="00BD4C14">
        <w:rPr>
          <w:rFonts w:ascii="Times New Roman" w:hAnsi="Times New Roman"/>
          <w:color w:val="000000" w:themeColor="text1"/>
          <w:sz w:val="24"/>
          <w:szCs w:val="24"/>
        </w:rPr>
        <w:t xml:space="preserve">meeting insiders’ </w:t>
      </w:r>
      <w:r w:rsidR="00882FA3" w:rsidRPr="00BD4C14">
        <w:rPr>
          <w:rFonts w:ascii="Times New Roman" w:hAnsi="Times New Roman"/>
          <w:color w:val="000000" w:themeColor="text1"/>
          <w:sz w:val="24"/>
          <w:szCs w:val="24"/>
        </w:rPr>
        <w:t xml:space="preserve">(learner) </w:t>
      </w:r>
      <w:r w:rsidR="00A45861" w:rsidRPr="00BD4C14">
        <w:rPr>
          <w:rFonts w:ascii="Times New Roman" w:hAnsi="Times New Roman"/>
          <w:color w:val="000000" w:themeColor="text1"/>
          <w:sz w:val="24"/>
          <w:szCs w:val="24"/>
        </w:rPr>
        <w:t xml:space="preserve">and outsiders’ </w:t>
      </w:r>
      <w:r w:rsidR="00882FA3" w:rsidRPr="00BD4C14">
        <w:rPr>
          <w:rFonts w:ascii="Times New Roman" w:hAnsi="Times New Roman"/>
          <w:color w:val="000000" w:themeColor="text1"/>
          <w:sz w:val="24"/>
          <w:szCs w:val="24"/>
        </w:rPr>
        <w:t>(parents) anticipations</w:t>
      </w:r>
      <w:r w:rsidR="00A45861" w:rsidRPr="00BD4C14">
        <w:rPr>
          <w:rFonts w:ascii="Times New Roman" w:hAnsi="Times New Roman"/>
          <w:color w:val="000000" w:themeColor="text1"/>
          <w:sz w:val="24"/>
          <w:szCs w:val="24"/>
        </w:rPr>
        <w:t>, which embodies the correlation between academic writing to self-efficacy and social contexts</w:t>
      </w:r>
      <w:r w:rsidR="0052226B" w:rsidRPr="00BD4C14">
        <w:rPr>
          <w:rFonts w:ascii="Times New Roman" w:hAnsi="Times New Roman"/>
          <w:color w:val="000000" w:themeColor="text1"/>
          <w:sz w:val="24"/>
          <w:szCs w:val="24"/>
        </w:rPr>
        <w:t xml:space="preserve"> (Liu, </w:t>
      </w:r>
      <w:proofErr w:type="gramStart"/>
      <w:r w:rsidR="0052226B" w:rsidRPr="00BD4C14">
        <w:rPr>
          <w:rFonts w:ascii="Times New Roman" w:hAnsi="Times New Roman"/>
          <w:color w:val="000000" w:themeColor="text1"/>
          <w:sz w:val="24"/>
          <w:szCs w:val="24"/>
        </w:rPr>
        <w:t>Gao</w:t>
      </w:r>
      <w:proofErr w:type="gramEnd"/>
      <w:r w:rsidR="0052226B" w:rsidRPr="00BD4C14">
        <w:rPr>
          <w:rFonts w:ascii="Times New Roman" w:hAnsi="Times New Roman"/>
          <w:color w:val="000000" w:themeColor="text1"/>
          <w:sz w:val="24"/>
          <w:szCs w:val="24"/>
        </w:rPr>
        <w:t xml:space="preserve"> and Ping, 2019)</w:t>
      </w:r>
      <w:r w:rsidR="00A45861" w:rsidRPr="00BD4C14">
        <w:rPr>
          <w:rFonts w:ascii="Times New Roman" w:hAnsi="Times New Roman"/>
          <w:color w:val="000000" w:themeColor="text1"/>
          <w:sz w:val="24"/>
          <w:szCs w:val="24"/>
        </w:rPr>
        <w:t xml:space="preserve">. </w:t>
      </w:r>
    </w:p>
    <w:p w14:paraId="59F711A8" w14:textId="2393FC9F" w:rsidR="00BA6E25" w:rsidRPr="00BD4C14" w:rsidRDefault="00BA6E25" w:rsidP="00402941">
      <w:pPr>
        <w:spacing w:line="360" w:lineRule="auto"/>
        <w:rPr>
          <w:rFonts w:ascii="Times New Roman" w:hAnsi="Times New Roman"/>
          <w:color w:val="000000" w:themeColor="text1"/>
          <w:sz w:val="24"/>
          <w:szCs w:val="24"/>
          <w:lang w:val="en-US"/>
        </w:rPr>
      </w:pPr>
    </w:p>
    <w:p w14:paraId="6EBB3A95" w14:textId="7DDD884E" w:rsidR="003B2A37" w:rsidRDefault="00BA6E25"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As concluded by </w:t>
      </w:r>
      <w:r w:rsidR="002A1CF5" w:rsidRPr="00BD4C14">
        <w:rPr>
          <w:rFonts w:ascii="Times New Roman" w:hAnsi="Times New Roman"/>
          <w:color w:val="000000" w:themeColor="text1"/>
          <w:sz w:val="24"/>
          <w:szCs w:val="24"/>
        </w:rPr>
        <w:t>Hillocks</w:t>
      </w:r>
      <w:r w:rsidR="002A1CF5" w:rsidRPr="00BD4C14">
        <w:rPr>
          <w:rFonts w:ascii="Times New Roman" w:hAnsi="Times New Roman"/>
          <w:color w:val="000000" w:themeColor="text1"/>
          <w:sz w:val="24"/>
          <w:szCs w:val="24"/>
        </w:rPr>
        <w:t xml:space="preserve"> </w:t>
      </w:r>
      <w:r w:rsidR="002A1CF5" w:rsidRPr="00BD4C14">
        <w:rPr>
          <w:rFonts w:ascii="Times New Roman" w:hAnsi="Times New Roman"/>
          <w:color w:val="000000" w:themeColor="text1"/>
          <w:sz w:val="24"/>
          <w:szCs w:val="24"/>
        </w:rPr>
        <w:t xml:space="preserve">(1986) </w:t>
      </w:r>
      <w:r w:rsidR="0006273F" w:rsidRPr="00BD4C14">
        <w:rPr>
          <w:rFonts w:ascii="Times New Roman" w:hAnsi="Times New Roman"/>
          <w:color w:val="000000" w:themeColor="text1"/>
          <w:sz w:val="24"/>
          <w:szCs w:val="24"/>
        </w:rPr>
        <w:t xml:space="preserve">and </w:t>
      </w:r>
      <w:r w:rsidR="002A1CF5" w:rsidRPr="00BD4C14">
        <w:rPr>
          <w:rFonts w:ascii="Times New Roman" w:hAnsi="Times New Roman"/>
          <w:color w:val="000000" w:themeColor="text1"/>
          <w:sz w:val="24"/>
          <w:szCs w:val="24"/>
        </w:rPr>
        <w:t xml:space="preserve">Elton </w:t>
      </w:r>
      <w:r w:rsidR="002A1CF5" w:rsidRPr="00BD4C14">
        <w:rPr>
          <w:rFonts w:ascii="Times New Roman" w:hAnsi="Times New Roman"/>
          <w:color w:val="000000" w:themeColor="text1"/>
          <w:sz w:val="24"/>
          <w:szCs w:val="24"/>
        </w:rPr>
        <w:t>(</w:t>
      </w:r>
      <w:r w:rsidR="002A1CF5" w:rsidRPr="00BD4C14">
        <w:rPr>
          <w:rFonts w:ascii="Times New Roman" w:hAnsi="Times New Roman"/>
          <w:color w:val="000000" w:themeColor="text1"/>
          <w:sz w:val="24"/>
          <w:szCs w:val="24"/>
        </w:rPr>
        <w:t>2010</w:t>
      </w:r>
      <w:r w:rsidR="002A1CF5" w:rsidRPr="00BD4C14">
        <w:rPr>
          <w:rFonts w:ascii="Times New Roman" w:hAnsi="Times New Roman"/>
          <w:color w:val="000000" w:themeColor="text1"/>
          <w:sz w:val="24"/>
          <w:szCs w:val="24"/>
        </w:rPr>
        <w:t>)</w:t>
      </w:r>
      <w:r w:rsidRPr="00BD4C14">
        <w:rPr>
          <w:rFonts w:ascii="Times New Roman" w:hAnsi="Times New Roman"/>
          <w:color w:val="000000" w:themeColor="text1"/>
          <w:sz w:val="24"/>
          <w:szCs w:val="24"/>
        </w:rPr>
        <w:t>, it shows the tendency that</w:t>
      </w:r>
      <w:r w:rsidR="0006273F" w:rsidRPr="00BD4C14">
        <w:rPr>
          <w:rFonts w:ascii="Times New Roman" w:hAnsi="Times New Roman"/>
          <w:color w:val="000000" w:themeColor="text1"/>
          <w:sz w:val="24"/>
          <w:szCs w:val="24"/>
        </w:rPr>
        <w:t xml:space="preserve"> tasks </w:t>
      </w:r>
      <w:r w:rsidRPr="00BD4C14">
        <w:rPr>
          <w:rFonts w:ascii="Times New Roman" w:hAnsi="Times New Roman"/>
          <w:color w:val="000000" w:themeColor="text1"/>
          <w:sz w:val="24"/>
          <w:szCs w:val="24"/>
        </w:rPr>
        <w:t xml:space="preserve">involving productive capability could induce academic anxiety in students. Given </w:t>
      </w:r>
      <w:r w:rsidRPr="00BD4C14">
        <w:rPr>
          <w:rFonts w:ascii="Times New Roman" w:hAnsi="Times New Roman"/>
          <w:color w:val="000000" w:themeColor="text1"/>
          <w:sz w:val="24"/>
          <w:szCs w:val="24"/>
        </w:rPr>
        <w:t>the demanding and productive nature of academic writing, a voluminous amount of research has highlighted that students feel anxious or intimidated by academic writing tasks (</w:t>
      </w:r>
      <w:r w:rsidR="002A1CF5" w:rsidRPr="00BD4C14">
        <w:rPr>
          <w:rFonts w:ascii="Times New Roman" w:hAnsi="Times New Roman"/>
          <w:color w:val="000000" w:themeColor="text1"/>
          <w:sz w:val="24"/>
          <w:szCs w:val="24"/>
        </w:rPr>
        <w:t xml:space="preserve">Wynn, </w:t>
      </w:r>
      <w:proofErr w:type="gramStart"/>
      <w:r w:rsidR="002A1CF5" w:rsidRPr="00BD4C14">
        <w:rPr>
          <w:rFonts w:ascii="Times New Roman" w:hAnsi="Times New Roman"/>
          <w:color w:val="000000" w:themeColor="text1"/>
          <w:sz w:val="24"/>
          <w:szCs w:val="24"/>
        </w:rPr>
        <w:t>Guo</w:t>
      </w:r>
      <w:proofErr w:type="gramEnd"/>
      <w:r w:rsidR="002A1CF5" w:rsidRPr="00BD4C14">
        <w:rPr>
          <w:rFonts w:ascii="Times New Roman" w:hAnsi="Times New Roman"/>
          <w:color w:val="000000" w:themeColor="text1"/>
          <w:sz w:val="24"/>
          <w:szCs w:val="24"/>
        </w:rPr>
        <w:t xml:space="preserve"> </w:t>
      </w:r>
      <w:r w:rsidR="002A1CF5" w:rsidRPr="00BD4C14">
        <w:rPr>
          <w:rFonts w:ascii="Times New Roman" w:hAnsi="Times New Roman"/>
          <w:color w:val="000000" w:themeColor="text1"/>
          <w:sz w:val="24"/>
          <w:szCs w:val="24"/>
        </w:rPr>
        <w:t>and Wang, 2014</w:t>
      </w:r>
      <w:r w:rsidRPr="00BD4C14">
        <w:rPr>
          <w:rFonts w:ascii="Times New Roman" w:hAnsi="Times New Roman"/>
          <w:color w:val="000000" w:themeColor="text1"/>
          <w:sz w:val="24"/>
          <w:szCs w:val="24"/>
        </w:rPr>
        <w:t xml:space="preserve">). </w:t>
      </w:r>
      <w:r w:rsidRPr="00BD4C14">
        <w:rPr>
          <w:rFonts w:ascii="Times New Roman" w:hAnsi="Times New Roman"/>
          <w:color w:val="000000" w:themeColor="text1"/>
          <w:sz w:val="24"/>
          <w:szCs w:val="24"/>
        </w:rPr>
        <w:t xml:space="preserve">To be more specific, levels of anxiety are altered across different stages in higher education system. In this sense, among </w:t>
      </w:r>
      <w:r w:rsidR="007618AB" w:rsidRPr="00BD4C14">
        <w:rPr>
          <w:rFonts w:ascii="Times New Roman" w:hAnsi="Times New Roman"/>
          <w:color w:val="000000" w:themeColor="text1"/>
          <w:sz w:val="24"/>
          <w:szCs w:val="24"/>
        </w:rPr>
        <w:t xml:space="preserve">the group of graduate students, </w:t>
      </w:r>
      <w:r w:rsidR="003B2A37" w:rsidRPr="00BD4C14">
        <w:rPr>
          <w:rFonts w:ascii="Times New Roman" w:hAnsi="Times New Roman"/>
          <w:color w:val="000000" w:themeColor="text1"/>
          <w:sz w:val="24"/>
          <w:szCs w:val="24"/>
        </w:rPr>
        <w:t xml:space="preserve">academic writing </w:t>
      </w:r>
      <w:r w:rsidRPr="00BD4C14">
        <w:rPr>
          <w:rFonts w:ascii="Times New Roman" w:hAnsi="Times New Roman"/>
          <w:color w:val="000000" w:themeColor="text1"/>
          <w:sz w:val="24"/>
          <w:szCs w:val="24"/>
        </w:rPr>
        <w:t xml:space="preserve">is perceived as a barrier to </w:t>
      </w:r>
      <w:r w:rsidR="003B2A37" w:rsidRPr="00BD4C14">
        <w:rPr>
          <w:rFonts w:ascii="Times New Roman" w:hAnsi="Times New Roman"/>
          <w:color w:val="000000" w:themeColor="text1"/>
          <w:sz w:val="24"/>
          <w:szCs w:val="24"/>
        </w:rPr>
        <w:t>pursu</w:t>
      </w:r>
      <w:r w:rsidRPr="00BD4C14">
        <w:rPr>
          <w:rFonts w:ascii="Times New Roman" w:hAnsi="Times New Roman"/>
          <w:color w:val="000000" w:themeColor="text1"/>
          <w:sz w:val="24"/>
          <w:szCs w:val="24"/>
        </w:rPr>
        <w:t>e</w:t>
      </w:r>
      <w:r w:rsidR="003B2A37" w:rsidRPr="00BD4C14">
        <w:rPr>
          <w:rFonts w:ascii="Times New Roman" w:hAnsi="Times New Roman"/>
          <w:color w:val="000000" w:themeColor="text1"/>
          <w:sz w:val="24"/>
          <w:szCs w:val="24"/>
        </w:rPr>
        <w:t xml:space="preserve"> further education (OECD, 2014). </w:t>
      </w:r>
      <w:r w:rsidRPr="00BD4C14">
        <w:rPr>
          <w:rFonts w:ascii="Times New Roman" w:hAnsi="Times New Roman"/>
          <w:color w:val="000000" w:themeColor="text1"/>
          <w:sz w:val="24"/>
          <w:szCs w:val="24"/>
        </w:rPr>
        <w:t xml:space="preserve">This argument is supported by </w:t>
      </w:r>
      <w:r w:rsidR="003B2A37" w:rsidRPr="00BD4C14">
        <w:rPr>
          <w:rFonts w:ascii="Times New Roman" w:hAnsi="Times New Roman"/>
          <w:color w:val="000000" w:themeColor="text1"/>
          <w:sz w:val="24"/>
          <w:szCs w:val="24"/>
        </w:rPr>
        <w:t>Cassuto</w:t>
      </w:r>
      <w:r w:rsidR="00841330" w:rsidRPr="00BD4C14">
        <w:rPr>
          <w:rFonts w:ascii="Times New Roman" w:hAnsi="Times New Roman"/>
          <w:color w:val="000000" w:themeColor="text1"/>
          <w:sz w:val="24"/>
          <w:szCs w:val="24"/>
        </w:rPr>
        <w:t>’</w:t>
      </w:r>
      <w:r w:rsidR="003B2A37" w:rsidRPr="00BD4C14">
        <w:rPr>
          <w:rFonts w:ascii="Times New Roman" w:hAnsi="Times New Roman"/>
          <w:color w:val="000000" w:themeColor="text1"/>
          <w:sz w:val="24"/>
          <w:szCs w:val="24"/>
        </w:rPr>
        <w:t>s (2013) research</w:t>
      </w:r>
      <w:r w:rsidR="00841330" w:rsidRPr="00BD4C14">
        <w:rPr>
          <w:rFonts w:ascii="Times New Roman" w:hAnsi="Times New Roman"/>
          <w:color w:val="000000" w:themeColor="text1"/>
          <w:sz w:val="24"/>
          <w:szCs w:val="24"/>
        </w:rPr>
        <w:t xml:space="preserve"> pertaining to </w:t>
      </w:r>
      <w:r w:rsidR="00841330" w:rsidRPr="00BD4C14">
        <w:rPr>
          <w:rFonts w:ascii="Times New Roman" w:hAnsi="Times New Roman"/>
          <w:color w:val="000000" w:themeColor="text1"/>
          <w:sz w:val="24"/>
          <w:szCs w:val="24"/>
        </w:rPr>
        <w:lastRenderedPageBreak/>
        <w:t>students’ dropout from doctoral program in the US. The study reports that</w:t>
      </w:r>
      <w:r w:rsidR="003B2A37" w:rsidRPr="00BD4C14">
        <w:rPr>
          <w:rFonts w:ascii="Times New Roman" w:hAnsi="Times New Roman"/>
          <w:color w:val="000000" w:themeColor="text1"/>
          <w:sz w:val="24"/>
          <w:szCs w:val="24"/>
        </w:rPr>
        <w:t xml:space="preserve"> approximately 50% of students </w:t>
      </w:r>
      <w:r w:rsidR="00841330" w:rsidRPr="00BD4C14">
        <w:rPr>
          <w:rFonts w:ascii="Times New Roman" w:hAnsi="Times New Roman"/>
          <w:color w:val="000000" w:themeColor="text1"/>
          <w:sz w:val="24"/>
          <w:szCs w:val="24"/>
        </w:rPr>
        <w:t xml:space="preserve">fail to </w:t>
      </w:r>
      <w:r w:rsidR="003B2A37" w:rsidRPr="00BD4C14">
        <w:rPr>
          <w:rFonts w:ascii="Times New Roman" w:hAnsi="Times New Roman"/>
          <w:color w:val="000000" w:themeColor="text1"/>
          <w:sz w:val="24"/>
          <w:szCs w:val="24"/>
        </w:rPr>
        <w:t>obtain their degrees</w:t>
      </w:r>
      <w:r w:rsidR="00841330" w:rsidRPr="00BD4C14">
        <w:rPr>
          <w:rFonts w:ascii="Times New Roman" w:hAnsi="Times New Roman"/>
          <w:color w:val="000000" w:themeColor="text1"/>
          <w:sz w:val="24"/>
          <w:szCs w:val="24"/>
        </w:rPr>
        <w:t xml:space="preserve"> and they often quit their doctoral programs </w:t>
      </w:r>
      <w:r w:rsidR="003B2A37" w:rsidRPr="00BD4C14">
        <w:rPr>
          <w:rFonts w:ascii="Times New Roman" w:hAnsi="Times New Roman"/>
          <w:color w:val="000000" w:themeColor="text1"/>
          <w:sz w:val="24"/>
          <w:szCs w:val="24"/>
        </w:rPr>
        <w:t>during stages</w:t>
      </w:r>
      <w:r w:rsidR="00841330" w:rsidRPr="00BD4C14">
        <w:rPr>
          <w:rFonts w:ascii="Times New Roman" w:hAnsi="Times New Roman"/>
          <w:color w:val="000000" w:themeColor="text1"/>
          <w:sz w:val="24"/>
          <w:szCs w:val="24"/>
        </w:rPr>
        <w:t xml:space="preserve"> of writing research proposal or dissertation.</w:t>
      </w:r>
    </w:p>
    <w:p w14:paraId="69273503" w14:textId="77777777" w:rsidR="00BB3326" w:rsidRPr="00BD4C14" w:rsidRDefault="00BB3326" w:rsidP="00402941">
      <w:pPr>
        <w:spacing w:line="360" w:lineRule="auto"/>
        <w:rPr>
          <w:rFonts w:ascii="Times New Roman" w:hAnsi="Times New Roman"/>
          <w:color w:val="000000" w:themeColor="text1"/>
          <w:sz w:val="24"/>
          <w:szCs w:val="24"/>
        </w:rPr>
      </w:pPr>
    </w:p>
    <w:p w14:paraId="3101DA84" w14:textId="77777777" w:rsidR="00A005FF" w:rsidRDefault="00BB3326" w:rsidP="00402941">
      <w:pPr>
        <w:pStyle w:val="ListParagraph"/>
        <w:numPr>
          <w:ilvl w:val="2"/>
          <w:numId w:val="5"/>
        </w:numPr>
        <w:spacing w:line="360"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Theory of </w:t>
      </w:r>
      <w:r w:rsidR="007F04A0" w:rsidRPr="00BD4C14">
        <w:rPr>
          <w:rFonts w:ascii="Times New Roman" w:hAnsi="Times New Roman"/>
          <w:b/>
          <w:bCs/>
          <w:color w:val="000000" w:themeColor="text1"/>
          <w:sz w:val="24"/>
          <w:szCs w:val="24"/>
        </w:rPr>
        <w:t>Writing</w:t>
      </w:r>
      <w:r w:rsidR="007F04A0" w:rsidRPr="00BD4C14">
        <w:rPr>
          <w:rFonts w:ascii="Times New Roman" w:hAnsi="Times New Roman"/>
          <w:b/>
          <w:bCs/>
          <w:color w:val="000000" w:themeColor="text1"/>
          <w:sz w:val="24"/>
          <w:szCs w:val="24"/>
        </w:rPr>
        <w:t xml:space="preserve"> Anxiety</w:t>
      </w:r>
    </w:p>
    <w:p w14:paraId="7D81CB47" w14:textId="16CF8F06" w:rsidR="00184F3B" w:rsidRPr="001902D7" w:rsidRDefault="00413650" w:rsidP="00402941">
      <w:pPr>
        <w:pStyle w:val="NormalWeb"/>
        <w:spacing w:line="360" w:lineRule="auto"/>
        <w:rPr>
          <w:color w:val="000000" w:themeColor="text1"/>
          <w:shd w:val="clear" w:color="auto" w:fill="FFFFFF"/>
          <w:lang w:val="en-US"/>
        </w:rPr>
      </w:pPr>
      <w:r w:rsidRPr="00A005FF">
        <w:rPr>
          <w:color w:val="000000" w:themeColor="text1"/>
          <w:lang w:val="en-US"/>
        </w:rPr>
        <w:t>In this essay, g</w:t>
      </w:r>
      <w:r w:rsidR="007F04A0" w:rsidRPr="00A005FF">
        <w:rPr>
          <w:color w:val="000000" w:themeColor="text1"/>
          <w:lang w:val="en-US"/>
        </w:rPr>
        <w:t>iven the research</w:t>
      </w:r>
      <w:r w:rsidR="00EA48B6" w:rsidRPr="00A005FF">
        <w:rPr>
          <w:color w:val="000000" w:themeColor="text1"/>
          <w:lang w:val="en-US"/>
        </w:rPr>
        <w:t xml:space="preserve"> objective</w:t>
      </w:r>
      <w:r w:rsidRPr="00A005FF">
        <w:rPr>
          <w:color w:val="000000" w:themeColor="text1"/>
          <w:lang w:val="en-US"/>
        </w:rPr>
        <w:t xml:space="preserve"> and the complex meanings </w:t>
      </w:r>
      <w:r w:rsidR="00EA48B6" w:rsidRPr="00A005FF">
        <w:rPr>
          <w:color w:val="000000" w:themeColor="text1"/>
          <w:lang w:val="en-US"/>
        </w:rPr>
        <w:t xml:space="preserve">that </w:t>
      </w:r>
      <w:r w:rsidRPr="00A005FF">
        <w:rPr>
          <w:color w:val="000000" w:themeColor="text1"/>
          <w:lang w:val="en-US"/>
        </w:rPr>
        <w:t xml:space="preserve">the word writing </w:t>
      </w:r>
      <w:r w:rsidR="00EA48B6" w:rsidRPr="00A005FF">
        <w:rPr>
          <w:color w:val="000000" w:themeColor="text1"/>
          <w:lang w:val="en-US"/>
        </w:rPr>
        <w:t>carries</w:t>
      </w:r>
      <w:r w:rsidR="007F04A0" w:rsidRPr="00A005FF">
        <w:rPr>
          <w:color w:val="000000" w:themeColor="text1"/>
          <w:lang w:val="en-US"/>
        </w:rPr>
        <w:t>, writing anxiety</w:t>
      </w:r>
      <w:r w:rsidR="006C4B49" w:rsidRPr="00A005FF">
        <w:rPr>
          <w:color w:val="000000" w:themeColor="text1"/>
          <w:lang w:val="en-US"/>
        </w:rPr>
        <w:t xml:space="preserve"> refers to a subset of academic anxiety</w:t>
      </w:r>
      <w:r w:rsidR="00EA48B6" w:rsidRPr="00A005FF">
        <w:rPr>
          <w:color w:val="000000" w:themeColor="text1"/>
          <w:lang w:val="en-US"/>
        </w:rPr>
        <w:t>,</w:t>
      </w:r>
      <w:r w:rsidR="00BF635A" w:rsidRPr="00A005FF">
        <w:rPr>
          <w:color w:val="000000" w:themeColor="text1"/>
          <w:lang w:val="en-US"/>
        </w:rPr>
        <w:t xml:space="preserve"> which </w:t>
      </w:r>
      <w:r w:rsidR="006C4B49" w:rsidRPr="00A005FF">
        <w:rPr>
          <w:color w:val="000000" w:themeColor="text1"/>
          <w:lang w:val="en-US"/>
        </w:rPr>
        <w:t>specifically link</w:t>
      </w:r>
      <w:r w:rsidR="00BF635A" w:rsidRPr="00A005FF">
        <w:rPr>
          <w:color w:val="000000" w:themeColor="text1"/>
          <w:lang w:val="en-US"/>
        </w:rPr>
        <w:t>s</w:t>
      </w:r>
      <w:r w:rsidR="006C4B49" w:rsidRPr="00A005FF">
        <w:rPr>
          <w:color w:val="000000" w:themeColor="text1"/>
          <w:lang w:val="en-US"/>
        </w:rPr>
        <w:t xml:space="preserve"> to writing tasks and practices in the academic context.</w:t>
      </w:r>
      <w:r w:rsidR="00E83A09" w:rsidRPr="00A005FF">
        <w:rPr>
          <w:color w:val="000000" w:themeColor="text1"/>
          <w:lang w:val="en-US"/>
        </w:rPr>
        <w:t xml:space="preserve"> </w:t>
      </w:r>
      <w:r w:rsidR="001902D7">
        <w:rPr>
          <w:color w:val="000000" w:themeColor="text1"/>
          <w:shd w:val="clear" w:color="auto" w:fill="FFFFFF"/>
          <w:lang w:val="en-US"/>
        </w:rPr>
        <w:t xml:space="preserve">Besides, in terms of the nuanced understanding, </w:t>
      </w:r>
      <w:r w:rsidR="001902D7">
        <w:rPr>
          <w:color w:val="000000" w:themeColor="text1"/>
          <w:lang w:val="en-US"/>
        </w:rPr>
        <w:t xml:space="preserve">it shows </w:t>
      </w:r>
      <w:r w:rsidR="001902D7" w:rsidRPr="00BD4C14">
        <w:rPr>
          <w:color w:val="000000" w:themeColor="text1"/>
          <w:lang w:val="en-US"/>
        </w:rPr>
        <w:t xml:space="preserve">ongoing discussion about the distinction between the term writing anxiety and writing apprehension. Some scholars are in favor of using those two terms interchangeably, yet </w:t>
      </w:r>
      <w:r w:rsidR="001902D7" w:rsidRPr="00BD4C14">
        <w:rPr>
          <w:color w:val="222222"/>
          <w:shd w:val="clear" w:color="auto" w:fill="FFFFFF"/>
        </w:rPr>
        <w:t xml:space="preserve">Wynne, </w:t>
      </w:r>
      <w:proofErr w:type="gramStart"/>
      <w:r w:rsidR="001902D7" w:rsidRPr="00BD4C14">
        <w:rPr>
          <w:color w:val="222222"/>
          <w:shd w:val="clear" w:color="auto" w:fill="FFFFFF"/>
        </w:rPr>
        <w:t>Guo</w:t>
      </w:r>
      <w:proofErr w:type="gramEnd"/>
      <w:r w:rsidR="001902D7" w:rsidRPr="00BD4C14">
        <w:rPr>
          <w:color w:val="222222"/>
          <w:shd w:val="clear" w:color="auto" w:fill="FFFFFF"/>
          <w:lang w:val="en-US"/>
        </w:rPr>
        <w:t xml:space="preserve"> </w:t>
      </w:r>
      <w:r w:rsidR="001902D7" w:rsidRPr="00BD4C14">
        <w:rPr>
          <w:color w:val="222222"/>
          <w:shd w:val="clear" w:color="auto" w:fill="FFFFFF"/>
        </w:rPr>
        <w:t>and Wang</w:t>
      </w:r>
      <w:r w:rsidR="001902D7" w:rsidRPr="00BD4C14">
        <w:rPr>
          <w:color w:val="222222"/>
          <w:shd w:val="clear" w:color="auto" w:fill="FFFFFF"/>
          <w:lang w:val="en-US"/>
        </w:rPr>
        <w:t xml:space="preserve"> (</w:t>
      </w:r>
      <w:r w:rsidR="001902D7" w:rsidRPr="00BD4C14">
        <w:rPr>
          <w:color w:val="222222"/>
          <w:shd w:val="clear" w:color="auto" w:fill="FFFFFF"/>
        </w:rPr>
        <w:t>2014</w:t>
      </w:r>
      <w:r w:rsidR="001902D7" w:rsidRPr="00BD4C14">
        <w:rPr>
          <w:color w:val="222222"/>
          <w:shd w:val="clear" w:color="auto" w:fill="FFFFFF"/>
          <w:lang w:val="en-US"/>
        </w:rPr>
        <w:t>)</w:t>
      </w:r>
      <w:r w:rsidR="001902D7" w:rsidRPr="00BD4C14">
        <w:rPr>
          <w:color w:val="000000" w:themeColor="text1"/>
          <w:lang w:val="en-US"/>
        </w:rPr>
        <w:t xml:space="preserve"> questions this conflation for insufficient consideration of the complexities of academic writing. To avoid confusions, this essay follows </w:t>
      </w:r>
      <w:r w:rsidR="001902D7" w:rsidRPr="00BD4C14">
        <w:rPr>
          <w:color w:val="222222"/>
          <w:shd w:val="clear" w:color="auto" w:fill="FFFFFF"/>
        </w:rPr>
        <w:t xml:space="preserve">Wynne, </w:t>
      </w:r>
      <w:proofErr w:type="gramStart"/>
      <w:r w:rsidR="001902D7" w:rsidRPr="00BD4C14">
        <w:rPr>
          <w:color w:val="222222"/>
          <w:shd w:val="clear" w:color="auto" w:fill="FFFFFF"/>
        </w:rPr>
        <w:t>Guo</w:t>
      </w:r>
      <w:proofErr w:type="gramEnd"/>
      <w:r w:rsidR="001902D7" w:rsidRPr="00BD4C14">
        <w:rPr>
          <w:color w:val="222222"/>
          <w:shd w:val="clear" w:color="auto" w:fill="FFFFFF"/>
          <w:lang w:val="en-US"/>
        </w:rPr>
        <w:t xml:space="preserve"> </w:t>
      </w:r>
      <w:r w:rsidR="001902D7" w:rsidRPr="00BD4C14">
        <w:rPr>
          <w:color w:val="222222"/>
          <w:shd w:val="clear" w:color="auto" w:fill="FFFFFF"/>
        </w:rPr>
        <w:t>and Wang</w:t>
      </w:r>
      <w:r w:rsidR="001902D7" w:rsidRPr="00BD4C14">
        <w:rPr>
          <w:color w:val="222222"/>
          <w:shd w:val="clear" w:color="auto" w:fill="FFFFFF"/>
          <w:lang w:val="en-US"/>
        </w:rPr>
        <w:t>’s (</w:t>
      </w:r>
      <w:r w:rsidR="001902D7" w:rsidRPr="00BD4C14">
        <w:rPr>
          <w:color w:val="222222"/>
          <w:shd w:val="clear" w:color="auto" w:fill="FFFFFF"/>
        </w:rPr>
        <w:t>2014</w:t>
      </w:r>
      <w:r w:rsidR="001902D7" w:rsidRPr="00BD4C14">
        <w:rPr>
          <w:color w:val="222222"/>
          <w:shd w:val="clear" w:color="auto" w:fill="FFFFFF"/>
          <w:lang w:val="en-US"/>
        </w:rPr>
        <w:t>)</w:t>
      </w:r>
      <w:r w:rsidR="001902D7" w:rsidRPr="00BD4C14">
        <w:rPr>
          <w:color w:val="000000" w:themeColor="text1"/>
          <w:lang w:val="en-US"/>
        </w:rPr>
        <w:t xml:space="preserve"> differentiations that writing apprehension is a particular subset of the broader concept of writing anxiety.</w:t>
      </w:r>
      <w:r w:rsidR="001902D7" w:rsidRPr="00BD4C14">
        <w:rPr>
          <w:color w:val="000000" w:themeColor="text1"/>
          <w:shd w:val="clear" w:color="auto" w:fill="FFFFFF"/>
          <w:lang w:val="en-US"/>
        </w:rPr>
        <w:t xml:space="preserve"> </w:t>
      </w:r>
    </w:p>
    <w:p w14:paraId="25BF8460" w14:textId="7DC9E196" w:rsidR="00B24B45" w:rsidRPr="00BD4C14" w:rsidRDefault="00554FE4" w:rsidP="00402941">
      <w:pPr>
        <w:pStyle w:val="NormalWeb"/>
        <w:spacing w:line="360" w:lineRule="auto"/>
        <w:rPr>
          <w:color w:val="000000" w:themeColor="text1"/>
          <w:lang w:val="en-US"/>
        </w:rPr>
      </w:pPr>
      <w:r w:rsidRPr="00BD4C14">
        <w:rPr>
          <w:color w:val="000000" w:themeColor="text1"/>
          <w:lang w:val="en-US"/>
        </w:rPr>
        <w:t xml:space="preserve">Historically, writing apprehension was coined by </w:t>
      </w:r>
      <w:r w:rsidRPr="00A005FF">
        <w:rPr>
          <w:color w:val="000000" w:themeColor="text1"/>
          <w:lang w:val="en-US"/>
        </w:rPr>
        <w:t xml:space="preserve">Daly </w:t>
      </w:r>
      <w:r w:rsidRPr="00BD4C14">
        <w:rPr>
          <w:color w:val="000000" w:themeColor="text1"/>
          <w:lang w:val="en-US"/>
        </w:rPr>
        <w:t>and</w:t>
      </w:r>
      <w:r w:rsidRPr="00A005FF">
        <w:rPr>
          <w:color w:val="000000" w:themeColor="text1"/>
          <w:lang w:val="en-US"/>
        </w:rPr>
        <w:t xml:space="preserve"> Miller </w:t>
      </w:r>
      <w:r w:rsidRPr="00BD4C14">
        <w:rPr>
          <w:color w:val="000000" w:themeColor="text1"/>
          <w:lang w:val="en-US"/>
        </w:rPr>
        <w:t>(</w:t>
      </w:r>
      <w:r w:rsidRPr="00A005FF">
        <w:rPr>
          <w:color w:val="000000" w:themeColor="text1"/>
          <w:lang w:val="en-US"/>
        </w:rPr>
        <w:t>1975)</w:t>
      </w:r>
      <w:r w:rsidR="00EA48B6" w:rsidRPr="00BD4C14">
        <w:rPr>
          <w:color w:val="000000" w:themeColor="text1"/>
          <w:lang w:val="en-US"/>
        </w:rPr>
        <w:t xml:space="preserve">, describing it as </w:t>
      </w:r>
      <w:r w:rsidR="00BF635A" w:rsidRPr="00BD4C14">
        <w:rPr>
          <w:color w:val="000000" w:themeColor="text1"/>
          <w:lang w:val="en-US"/>
        </w:rPr>
        <w:t>an</w:t>
      </w:r>
      <w:r w:rsidR="00EA48B6" w:rsidRPr="00BD4C14">
        <w:rPr>
          <w:color w:val="000000" w:themeColor="text1"/>
          <w:lang w:val="en-US"/>
        </w:rPr>
        <w:t xml:space="preserve"> individual’s inclination to either seek out or avoid situations relating to </w:t>
      </w:r>
      <w:r w:rsidR="00BF635A" w:rsidRPr="00BD4C14">
        <w:rPr>
          <w:color w:val="000000" w:themeColor="text1"/>
          <w:lang w:val="en-US"/>
        </w:rPr>
        <w:t>writing</w:t>
      </w:r>
      <w:r w:rsidR="00B24B45" w:rsidRPr="00BD4C14">
        <w:rPr>
          <w:color w:val="000000" w:themeColor="text1"/>
          <w:lang w:val="en-US"/>
        </w:rPr>
        <w:t xml:space="preserve">. </w:t>
      </w:r>
      <w:proofErr w:type="gramStart"/>
      <w:r w:rsidR="00B24B45" w:rsidRPr="00BD4C14">
        <w:rPr>
          <w:color w:val="000000" w:themeColor="text1"/>
          <w:lang w:val="en-US"/>
        </w:rPr>
        <w:t>In order to</w:t>
      </w:r>
      <w:proofErr w:type="gramEnd"/>
      <w:r w:rsidR="00B24B45" w:rsidRPr="00BD4C14">
        <w:rPr>
          <w:color w:val="000000" w:themeColor="text1"/>
          <w:lang w:val="en-US"/>
        </w:rPr>
        <w:t xml:space="preserve"> assess </w:t>
      </w:r>
      <w:r w:rsidR="00B24B45" w:rsidRPr="00BD4C14">
        <w:rPr>
          <w:color w:val="000000" w:themeColor="text1"/>
          <w:lang w:val="en-US"/>
        </w:rPr>
        <w:t>individuals’ levels of apprehension facing writing tasks</w:t>
      </w:r>
      <w:r w:rsidR="00B24B45" w:rsidRPr="00BD4C14">
        <w:rPr>
          <w:color w:val="000000" w:themeColor="text1"/>
          <w:lang w:val="en-US"/>
        </w:rPr>
        <w:t xml:space="preserve">, </w:t>
      </w:r>
      <w:r w:rsidR="00B24B45" w:rsidRPr="00BD4C14">
        <w:rPr>
          <w:color w:val="000000" w:themeColor="text1"/>
        </w:rPr>
        <w:t xml:space="preserve">Daly </w:t>
      </w:r>
      <w:r w:rsidR="00B24B45" w:rsidRPr="00BD4C14">
        <w:rPr>
          <w:color w:val="000000" w:themeColor="text1"/>
          <w:lang w:val="en-US"/>
        </w:rPr>
        <w:t>and</w:t>
      </w:r>
      <w:r w:rsidR="00B24B45" w:rsidRPr="00BD4C14">
        <w:rPr>
          <w:color w:val="000000" w:themeColor="text1"/>
        </w:rPr>
        <w:t xml:space="preserve"> Miller </w:t>
      </w:r>
      <w:r w:rsidR="00B24B45" w:rsidRPr="00BD4C14">
        <w:rPr>
          <w:color w:val="000000" w:themeColor="text1"/>
          <w:lang w:val="en-US"/>
        </w:rPr>
        <w:t>(</w:t>
      </w:r>
      <w:r w:rsidR="00B24B45" w:rsidRPr="00BD4C14">
        <w:rPr>
          <w:color w:val="000000" w:themeColor="text1"/>
        </w:rPr>
        <w:t>1975)</w:t>
      </w:r>
      <w:r w:rsidR="00B24B45" w:rsidRPr="00BD4C14">
        <w:rPr>
          <w:color w:val="000000" w:themeColor="text1"/>
          <w:lang w:val="en-US"/>
        </w:rPr>
        <w:t xml:space="preserve"> </w:t>
      </w:r>
      <w:r w:rsidR="00B24B45" w:rsidRPr="00BD4C14">
        <w:rPr>
          <w:color w:val="000000" w:themeColor="text1"/>
          <w:lang w:val="en-US"/>
        </w:rPr>
        <w:t>first developed the influential measures Writing Apprehension Test</w:t>
      </w:r>
      <w:r w:rsidR="00B24B45" w:rsidRPr="00BD4C14">
        <w:rPr>
          <w:color w:val="000000" w:themeColor="text1"/>
          <w:lang w:val="en-US"/>
        </w:rPr>
        <w:t xml:space="preserve"> (WAT), </w:t>
      </w:r>
      <w:r w:rsidR="00B24B45" w:rsidRPr="00BD4C14">
        <w:rPr>
          <w:color w:val="000000" w:themeColor="text1"/>
          <w:lang w:val="en-US"/>
        </w:rPr>
        <w:t>covering the feelings surrounding academic writing such as evaluation from teachers and classmates and students’ self-perceptions of writing</w:t>
      </w:r>
      <w:r w:rsidR="00B24B45" w:rsidRPr="00BD4C14">
        <w:rPr>
          <w:color w:val="000000" w:themeColor="text1"/>
          <w:lang w:val="en-US"/>
        </w:rPr>
        <w:t xml:space="preserve">. </w:t>
      </w:r>
      <w:r w:rsidR="00B24B45" w:rsidRPr="00BD4C14">
        <w:rPr>
          <w:color w:val="000000" w:themeColor="text1"/>
          <w:lang w:val="en-US"/>
        </w:rPr>
        <w:t>This measure has been widely adopted in courses and research to identify the extent that students experience writing apprehension (</w:t>
      </w:r>
      <w:r w:rsidR="00B24B45" w:rsidRPr="00BD4C14">
        <w:rPr>
          <w:color w:val="222222"/>
          <w:shd w:val="clear" w:color="auto" w:fill="FFFFFF"/>
        </w:rPr>
        <w:t>Pimsarn, 2013</w:t>
      </w:r>
      <w:r w:rsidR="00B24B45" w:rsidRPr="00BD4C14">
        <w:rPr>
          <w:color w:val="000000" w:themeColor="text1"/>
          <w:lang w:val="en-US"/>
        </w:rPr>
        <w:t xml:space="preserve">), however, it has also been challenged for it </w:t>
      </w:r>
      <w:r w:rsidR="00B24B45" w:rsidRPr="00BD4C14">
        <w:rPr>
          <w:color w:val="000000" w:themeColor="text1"/>
          <w:lang w:val="en-US"/>
        </w:rPr>
        <w:t xml:space="preserve">explores writing apprehension in </w:t>
      </w:r>
      <w:r w:rsidR="00BB3326" w:rsidRPr="00BD4C14">
        <w:rPr>
          <w:color w:val="000000" w:themeColor="text1"/>
          <w:lang w:val="en-US"/>
        </w:rPr>
        <w:t>a</w:t>
      </w:r>
      <w:r w:rsidR="00B24B45" w:rsidRPr="00BD4C14">
        <w:rPr>
          <w:color w:val="000000" w:themeColor="text1"/>
          <w:lang w:val="en-US"/>
        </w:rPr>
        <w:t xml:space="preserve"> unidimensional</w:t>
      </w:r>
      <w:r w:rsidR="00B24B45" w:rsidRPr="00BD4C14">
        <w:rPr>
          <w:color w:val="000000" w:themeColor="text1"/>
          <w:lang w:val="en-US"/>
        </w:rPr>
        <w:t xml:space="preserve"> approach.</w:t>
      </w:r>
    </w:p>
    <w:p w14:paraId="2A7E7BBF" w14:textId="47655CA6" w:rsidR="00A11B7E" w:rsidRDefault="00884CE1" w:rsidP="00402941">
      <w:pPr>
        <w:pStyle w:val="NormalWeb"/>
        <w:spacing w:line="360" w:lineRule="auto"/>
        <w:rPr>
          <w:color w:val="000000" w:themeColor="text1"/>
          <w:shd w:val="clear" w:color="auto" w:fill="FFFFFF"/>
          <w:lang w:val="en-US"/>
        </w:rPr>
      </w:pPr>
      <w:r w:rsidRPr="00BD4C14">
        <w:rPr>
          <w:color w:val="000000" w:themeColor="text1"/>
          <w:lang w:val="en-US"/>
        </w:rPr>
        <w:t xml:space="preserve">Contrastingly, the overall academic trends </w:t>
      </w:r>
      <w:r w:rsidR="00FB4C0E" w:rsidRPr="00BD4C14">
        <w:rPr>
          <w:color w:val="000000" w:themeColor="text1"/>
          <w:lang w:val="en-US"/>
        </w:rPr>
        <w:t>have</w:t>
      </w:r>
      <w:r w:rsidR="00BF635A" w:rsidRPr="00BD4C14">
        <w:rPr>
          <w:color w:val="000000" w:themeColor="text1"/>
          <w:lang w:val="en-US"/>
        </w:rPr>
        <w:t xml:space="preserve"> shifted towards understanding</w:t>
      </w:r>
      <w:r w:rsidRPr="00BD4C14">
        <w:rPr>
          <w:color w:val="000000" w:themeColor="text1"/>
          <w:lang w:val="en-US"/>
        </w:rPr>
        <w:t xml:space="preserve"> writing anxiety as a multidimensional construct</w:t>
      </w:r>
      <w:r w:rsidRPr="00BD4C14">
        <w:rPr>
          <w:color w:val="000000" w:themeColor="text1"/>
          <w:lang w:val="en-US"/>
        </w:rPr>
        <w:t xml:space="preserve"> (Bloom, 1985; </w:t>
      </w:r>
      <w:r w:rsidRPr="00BD4C14">
        <w:rPr>
          <w:color w:val="000000" w:themeColor="text1"/>
          <w:shd w:val="clear" w:color="auto" w:fill="FFFFFF"/>
        </w:rPr>
        <w:t>Chen</w:t>
      </w:r>
      <w:r w:rsidRPr="00BD4C14">
        <w:rPr>
          <w:color w:val="000000" w:themeColor="text1"/>
          <w:shd w:val="clear" w:color="auto" w:fill="FFFFFF"/>
          <w:lang w:val="en-US"/>
        </w:rPr>
        <w:t xml:space="preserve">g, </w:t>
      </w:r>
      <w:r w:rsidRPr="00BD4C14">
        <w:rPr>
          <w:color w:val="000000" w:themeColor="text1"/>
          <w:shd w:val="clear" w:color="auto" w:fill="FFFFFF"/>
        </w:rPr>
        <w:t>2004</w:t>
      </w:r>
      <w:r w:rsidRPr="00BD4C14">
        <w:rPr>
          <w:color w:val="000000" w:themeColor="text1"/>
          <w:lang w:val="en-US"/>
        </w:rPr>
        <w:t xml:space="preserve">). </w:t>
      </w:r>
      <w:r w:rsidRPr="00BD4C14">
        <w:rPr>
          <w:color w:val="000000" w:themeColor="text1"/>
          <w:lang w:val="en-US"/>
        </w:rPr>
        <w:t>Bloom (1985)</w:t>
      </w:r>
      <w:r w:rsidR="004D1B49" w:rsidRPr="00BD4C14">
        <w:rPr>
          <w:color w:val="000000" w:themeColor="text1"/>
          <w:lang w:val="en-US"/>
        </w:rPr>
        <w:t xml:space="preserve"> later articulates the term </w:t>
      </w:r>
      <w:r w:rsidRPr="00BD4C14">
        <w:rPr>
          <w:color w:val="000000" w:themeColor="text1"/>
          <w:lang w:val="en-US"/>
        </w:rPr>
        <w:t>writing anxiety</w:t>
      </w:r>
      <w:r w:rsidR="004D1B49" w:rsidRPr="00BD4C14">
        <w:rPr>
          <w:color w:val="000000" w:themeColor="text1"/>
          <w:lang w:val="en-US"/>
        </w:rPr>
        <w:t xml:space="preserve"> as encompassing a range of negative emotions</w:t>
      </w:r>
      <w:r w:rsidR="00FB4C0E" w:rsidRPr="00BD4C14">
        <w:rPr>
          <w:color w:val="000000" w:themeColor="text1"/>
          <w:lang w:val="en-US"/>
        </w:rPr>
        <w:t xml:space="preserve">, </w:t>
      </w:r>
      <w:r w:rsidR="004D1B49" w:rsidRPr="00BD4C14">
        <w:rPr>
          <w:color w:val="000000" w:themeColor="text1"/>
          <w:lang w:val="en-US"/>
        </w:rPr>
        <w:t xml:space="preserve">beliefs, and </w:t>
      </w:r>
      <w:proofErr w:type="spellStart"/>
      <w:r w:rsidR="004D1B49" w:rsidRPr="00BD4C14">
        <w:rPr>
          <w:color w:val="000000" w:themeColor="text1"/>
          <w:lang w:val="en-US"/>
        </w:rPr>
        <w:t>behaviours</w:t>
      </w:r>
      <w:proofErr w:type="spellEnd"/>
      <w:r w:rsidR="004D1B49" w:rsidRPr="00BD4C14">
        <w:rPr>
          <w:color w:val="000000" w:themeColor="text1"/>
          <w:lang w:val="en-US"/>
        </w:rPr>
        <w:t xml:space="preserve"> that hinder</w:t>
      </w:r>
      <w:r w:rsidR="00FB4C0E" w:rsidRPr="00BD4C14">
        <w:rPr>
          <w:color w:val="000000" w:themeColor="text1"/>
          <w:lang w:val="en-US"/>
        </w:rPr>
        <w:t xml:space="preserve"> individuals to approach a writing task, </w:t>
      </w:r>
      <w:r w:rsidR="00FB4C0E" w:rsidRPr="00BD4C14">
        <w:rPr>
          <w:color w:val="000000" w:themeColor="text1"/>
          <w:lang w:val="en-US"/>
        </w:rPr>
        <w:lastRenderedPageBreak/>
        <w:t>referring to a multifaceted perspective (</w:t>
      </w:r>
      <w:r w:rsidR="00FB4C0E" w:rsidRPr="00BD4C14">
        <w:rPr>
          <w:color w:val="000000" w:themeColor="text1"/>
        </w:rPr>
        <w:t xml:space="preserve">Mitchell, </w:t>
      </w:r>
      <w:proofErr w:type="gramStart"/>
      <w:r w:rsidR="00FB4C0E" w:rsidRPr="00BD4C14">
        <w:rPr>
          <w:color w:val="000000" w:themeColor="text1"/>
        </w:rPr>
        <w:t>McMillan</w:t>
      </w:r>
      <w:proofErr w:type="gramEnd"/>
      <w:r w:rsidR="00FB4C0E" w:rsidRPr="00BD4C14">
        <w:rPr>
          <w:color w:val="000000" w:themeColor="text1"/>
        </w:rPr>
        <w:t xml:space="preserve"> and Rabbani</w:t>
      </w:r>
      <w:r w:rsidR="00FB4C0E" w:rsidRPr="00BD4C14">
        <w:rPr>
          <w:color w:val="000000" w:themeColor="text1"/>
          <w:lang w:val="en-US"/>
        </w:rPr>
        <w:t xml:space="preserve">, </w:t>
      </w:r>
      <w:r w:rsidR="00FB4C0E" w:rsidRPr="00BD4C14">
        <w:rPr>
          <w:color w:val="000000" w:themeColor="text1"/>
        </w:rPr>
        <w:t>2019</w:t>
      </w:r>
      <w:r w:rsidR="00FB4C0E" w:rsidRPr="00BD4C14">
        <w:rPr>
          <w:color w:val="000000" w:themeColor="text1"/>
          <w:lang w:val="en-US"/>
        </w:rPr>
        <w:t xml:space="preserve">). </w:t>
      </w:r>
      <w:r w:rsidRPr="00BD4C14">
        <w:rPr>
          <w:color w:val="000000" w:themeColor="text1"/>
          <w:shd w:val="clear" w:color="auto" w:fill="FFFFFF"/>
        </w:rPr>
        <w:t>Chen</w:t>
      </w:r>
      <w:r w:rsidRPr="00BD4C14">
        <w:rPr>
          <w:color w:val="000000" w:themeColor="text1"/>
          <w:shd w:val="clear" w:color="auto" w:fill="FFFFFF"/>
          <w:lang w:val="en-US"/>
        </w:rPr>
        <w:t xml:space="preserve">g </w:t>
      </w:r>
      <w:r w:rsidRPr="00BD4C14">
        <w:rPr>
          <w:color w:val="000000" w:themeColor="text1"/>
          <w:shd w:val="clear" w:color="auto" w:fill="FFFFFF"/>
          <w:lang w:val="en-US"/>
        </w:rPr>
        <w:t>(</w:t>
      </w:r>
      <w:r w:rsidRPr="00BD4C14">
        <w:rPr>
          <w:color w:val="000000" w:themeColor="text1"/>
          <w:shd w:val="clear" w:color="auto" w:fill="FFFFFF"/>
        </w:rPr>
        <w:t>2004</w:t>
      </w:r>
      <w:r w:rsidRPr="00BD4C14">
        <w:rPr>
          <w:color w:val="000000" w:themeColor="text1"/>
          <w:shd w:val="clear" w:color="auto" w:fill="FFFFFF"/>
          <w:lang w:val="en-US"/>
        </w:rPr>
        <w:t xml:space="preserve">) </w:t>
      </w:r>
      <w:r w:rsidR="00FB4C0E" w:rsidRPr="00BD4C14">
        <w:rPr>
          <w:color w:val="000000" w:themeColor="text1"/>
          <w:shd w:val="clear" w:color="auto" w:fill="FFFFFF"/>
          <w:lang w:val="en-US"/>
        </w:rPr>
        <w:t xml:space="preserve">expands on Bloom’s (1985) </w:t>
      </w:r>
      <w:proofErr w:type="spellStart"/>
      <w:r w:rsidR="00FB4C0E" w:rsidRPr="00BD4C14">
        <w:rPr>
          <w:color w:val="000000" w:themeColor="text1"/>
          <w:shd w:val="clear" w:color="auto" w:fill="FFFFFF"/>
          <w:lang w:val="en-US"/>
        </w:rPr>
        <w:t>conceptualisation</w:t>
      </w:r>
      <w:proofErr w:type="spellEnd"/>
      <w:r w:rsidR="00FB4C0E" w:rsidRPr="00BD4C14">
        <w:rPr>
          <w:color w:val="000000" w:themeColor="text1"/>
          <w:shd w:val="clear" w:color="auto" w:fill="FFFFFF"/>
          <w:lang w:val="en-US"/>
        </w:rPr>
        <w:t xml:space="preserve"> by categorizing writing anxiety into both enduring and situational elements, aligning with the broader concepts of state and </w:t>
      </w:r>
      <w:r w:rsidRPr="00BD4C14">
        <w:rPr>
          <w:color w:val="000000" w:themeColor="text1"/>
          <w:lang w:val="en-US"/>
        </w:rPr>
        <w:t>trait anxiety (</w:t>
      </w:r>
      <w:r w:rsidRPr="00BD4C14">
        <w:rPr>
          <w:color w:val="000000"/>
        </w:rPr>
        <w:t>Spielberger, 1983</w:t>
      </w:r>
      <w:r w:rsidRPr="00BD4C14">
        <w:rPr>
          <w:color w:val="000000" w:themeColor="text1"/>
          <w:lang w:val="en-US"/>
        </w:rPr>
        <w:t>).</w:t>
      </w:r>
      <w:r w:rsidRPr="00BD4C14">
        <w:rPr>
          <w:color w:val="000000" w:themeColor="text1"/>
          <w:lang w:val="en-US"/>
        </w:rPr>
        <w:t xml:space="preserve"> </w:t>
      </w:r>
      <w:proofErr w:type="spellStart"/>
      <w:r w:rsidR="00B24B45" w:rsidRPr="00BD4C14">
        <w:rPr>
          <w:color w:val="000000" w:themeColor="text1"/>
          <w:lang w:val="en-US"/>
        </w:rPr>
        <w:t>Recognising</w:t>
      </w:r>
      <w:proofErr w:type="spellEnd"/>
      <w:r w:rsidR="00B24B45" w:rsidRPr="00BD4C14">
        <w:rPr>
          <w:color w:val="000000" w:themeColor="text1"/>
          <w:lang w:val="en-US"/>
        </w:rPr>
        <w:t xml:space="preserve"> writing anxiety as a multi-faced</w:t>
      </w:r>
      <w:r w:rsidR="00AE02D4" w:rsidRPr="00BD4C14">
        <w:rPr>
          <w:color w:val="000000" w:themeColor="text1"/>
          <w:lang w:val="en-US"/>
        </w:rPr>
        <w:t xml:space="preserve"> construct, </w:t>
      </w:r>
      <w:r w:rsidR="00AE02D4" w:rsidRPr="00BD4C14">
        <w:rPr>
          <w:color w:val="000000" w:themeColor="text1"/>
          <w:shd w:val="clear" w:color="auto" w:fill="FFFFFF"/>
        </w:rPr>
        <w:t>Chen</w:t>
      </w:r>
      <w:r w:rsidR="00AE02D4" w:rsidRPr="00BD4C14">
        <w:rPr>
          <w:color w:val="000000" w:themeColor="text1"/>
          <w:shd w:val="clear" w:color="auto" w:fill="FFFFFF"/>
          <w:lang w:val="en-US"/>
        </w:rPr>
        <w:t>g (</w:t>
      </w:r>
      <w:r w:rsidR="00AE02D4" w:rsidRPr="00BD4C14">
        <w:rPr>
          <w:color w:val="000000" w:themeColor="text1"/>
          <w:shd w:val="clear" w:color="auto" w:fill="FFFFFF"/>
        </w:rPr>
        <w:t>2004</w:t>
      </w:r>
      <w:r w:rsidR="00AE02D4" w:rsidRPr="00BD4C14">
        <w:rPr>
          <w:color w:val="000000" w:themeColor="text1"/>
          <w:shd w:val="clear" w:color="auto" w:fill="FFFFFF"/>
          <w:lang w:val="en-US"/>
        </w:rPr>
        <w:t>)</w:t>
      </w:r>
      <w:r w:rsidR="00AE02D4" w:rsidRPr="00BD4C14">
        <w:rPr>
          <w:color w:val="000000" w:themeColor="text1"/>
          <w:shd w:val="clear" w:color="auto" w:fill="FFFFFF"/>
          <w:lang w:val="en-US"/>
        </w:rPr>
        <w:t xml:space="preserve"> develops </w:t>
      </w:r>
      <w:r w:rsidR="00184F3B" w:rsidRPr="00BD4C14">
        <w:rPr>
          <w:color w:val="000000" w:themeColor="text1"/>
          <w:shd w:val="clear" w:color="auto" w:fill="FFFFFF"/>
          <w:lang w:val="en-US"/>
        </w:rPr>
        <w:t>another</w:t>
      </w:r>
      <w:r w:rsidR="00AE02D4" w:rsidRPr="00BD4C14">
        <w:rPr>
          <w:color w:val="000000" w:themeColor="text1"/>
          <w:shd w:val="clear" w:color="auto" w:fill="FFFFFF"/>
          <w:lang w:val="en-US"/>
        </w:rPr>
        <w:t xml:space="preserve"> </w:t>
      </w:r>
      <w:r w:rsidR="00184F3B" w:rsidRPr="00BD4C14">
        <w:rPr>
          <w:color w:val="000000" w:themeColor="text1"/>
          <w:shd w:val="clear" w:color="auto" w:fill="FFFFFF"/>
          <w:lang w:val="en-US"/>
        </w:rPr>
        <w:t xml:space="preserve">seminal measurement of writing anxiety. Based on the limitations of WAT, this measure is tailored to assess writing anxiety in three subscales: physiological reactions, avoidance </w:t>
      </w:r>
      <w:proofErr w:type="spellStart"/>
      <w:r w:rsidR="00184F3B" w:rsidRPr="00BD4C14">
        <w:rPr>
          <w:color w:val="000000" w:themeColor="text1"/>
          <w:shd w:val="clear" w:color="auto" w:fill="FFFFFF"/>
          <w:lang w:val="en-US"/>
        </w:rPr>
        <w:t>behaviour</w:t>
      </w:r>
      <w:proofErr w:type="spellEnd"/>
      <w:r w:rsidR="00184F3B" w:rsidRPr="00BD4C14">
        <w:rPr>
          <w:color w:val="000000" w:themeColor="text1"/>
          <w:shd w:val="clear" w:color="auto" w:fill="FFFFFF"/>
          <w:lang w:val="en-US"/>
        </w:rPr>
        <w:t>, and discomfort and fear of being evaluated.</w:t>
      </w:r>
      <w:r w:rsidR="00AC45AE">
        <w:rPr>
          <w:color w:val="000000" w:themeColor="text1"/>
          <w:shd w:val="clear" w:color="auto" w:fill="FFFFFF"/>
          <w:lang w:val="en-US"/>
        </w:rPr>
        <w:t xml:space="preserve"> The two measures are pioneering </w:t>
      </w:r>
      <w:proofErr w:type="gramStart"/>
      <w:r w:rsidR="00AC45AE">
        <w:rPr>
          <w:color w:val="000000" w:themeColor="text1"/>
          <w:shd w:val="clear" w:color="auto" w:fill="FFFFFF"/>
          <w:lang w:val="en-US"/>
        </w:rPr>
        <w:t>in an attempt to</w:t>
      </w:r>
      <w:proofErr w:type="gramEnd"/>
      <w:r w:rsidR="00AC45AE">
        <w:rPr>
          <w:color w:val="000000" w:themeColor="text1"/>
          <w:shd w:val="clear" w:color="auto" w:fill="FFFFFF"/>
          <w:lang w:val="en-US"/>
        </w:rPr>
        <w:t xml:space="preserve"> assess writing anxiety, </w:t>
      </w:r>
      <w:r w:rsidR="0088509A">
        <w:rPr>
          <w:color w:val="000000" w:themeColor="text1"/>
          <w:shd w:val="clear" w:color="auto" w:fill="FFFFFF"/>
          <w:lang w:val="en-US"/>
        </w:rPr>
        <w:t>which informs various models</w:t>
      </w:r>
      <w:r w:rsidR="00111A66">
        <w:rPr>
          <w:color w:val="000000" w:themeColor="text1"/>
          <w:shd w:val="clear" w:color="auto" w:fill="FFFFFF"/>
          <w:lang w:val="en-US"/>
        </w:rPr>
        <w:t xml:space="preserve"> and theories</w:t>
      </w:r>
      <w:r w:rsidR="0088509A">
        <w:rPr>
          <w:color w:val="000000" w:themeColor="text1"/>
          <w:shd w:val="clear" w:color="auto" w:fill="FFFFFF"/>
          <w:lang w:val="en-US"/>
        </w:rPr>
        <w:t xml:space="preserve"> in </w:t>
      </w:r>
      <w:r w:rsidR="00634BC1">
        <w:rPr>
          <w:color w:val="000000" w:themeColor="text1"/>
          <w:shd w:val="clear" w:color="auto" w:fill="FFFFFF"/>
          <w:lang w:val="en-US"/>
        </w:rPr>
        <w:t>further</w:t>
      </w:r>
      <w:r w:rsidR="0088509A">
        <w:rPr>
          <w:color w:val="000000" w:themeColor="text1"/>
          <w:shd w:val="clear" w:color="auto" w:fill="FFFFFF"/>
          <w:lang w:val="en-US"/>
        </w:rPr>
        <w:t xml:space="preserve"> exploration (</w:t>
      </w:r>
      <w:r w:rsidR="0088509A" w:rsidRPr="00A23389">
        <w:rPr>
          <w:color w:val="222222"/>
          <w:shd w:val="clear" w:color="auto" w:fill="FFFFFF"/>
        </w:rPr>
        <w:t>Amanda, 2018)</w:t>
      </w:r>
      <w:r w:rsidR="0088509A">
        <w:rPr>
          <w:color w:val="000000" w:themeColor="text1"/>
          <w:shd w:val="clear" w:color="auto" w:fill="FFFFFF"/>
          <w:lang w:val="en-US"/>
        </w:rPr>
        <w:t xml:space="preserve">. </w:t>
      </w:r>
    </w:p>
    <w:p w14:paraId="68539D97" w14:textId="78EEEFC2" w:rsidR="003B7AD8" w:rsidRPr="00BD4C14" w:rsidRDefault="003B7AD8" w:rsidP="00402941">
      <w:pPr>
        <w:pStyle w:val="ListParagraph"/>
        <w:numPr>
          <w:ilvl w:val="2"/>
          <w:numId w:val="12"/>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Writing self-efficacy</w:t>
      </w:r>
    </w:p>
    <w:p w14:paraId="665D3A44" w14:textId="77777777" w:rsidR="003B7AD8" w:rsidRPr="00BD4C14" w:rsidRDefault="003B7AD8" w:rsidP="00402941">
      <w:pPr>
        <w:spacing w:line="360" w:lineRule="auto"/>
        <w:rPr>
          <w:rFonts w:ascii="Times New Roman" w:eastAsia="Times New Roman" w:hAnsi="Times New Roman"/>
          <w:color w:val="000000" w:themeColor="text1"/>
          <w:kern w:val="0"/>
          <w:sz w:val="24"/>
          <w:szCs w:val="24"/>
          <w:lang w:val="en-US"/>
        </w:rPr>
      </w:pPr>
      <w:r w:rsidRPr="00BD4C14">
        <w:rPr>
          <w:rFonts w:ascii="Times New Roman" w:eastAsia="Times New Roman" w:hAnsi="Times New Roman"/>
          <w:color w:val="000000" w:themeColor="text1"/>
          <w:kern w:val="0"/>
          <w:sz w:val="24"/>
          <w:szCs w:val="24"/>
          <w:lang w:val="en-US"/>
        </w:rPr>
        <w:t xml:space="preserve">As a construct closely relating to the construct of writing anxiety, </w:t>
      </w:r>
      <w:r w:rsidRPr="00BD4C14">
        <w:rPr>
          <w:rFonts w:ascii="Times New Roman" w:eastAsia="Times New Roman" w:hAnsi="Times New Roman"/>
          <w:color w:val="000000" w:themeColor="text1"/>
          <w:kern w:val="0"/>
          <w:sz w:val="24"/>
          <w:szCs w:val="24"/>
          <w:lang w:val="en-US"/>
        </w:rPr>
        <w:t xml:space="preserve">students’ self-efficacy plays an important role during learners’ experiences of coping with academic anxiety (Green, 2022). In this essay, Bandura’s (2006) influential </w:t>
      </w:r>
      <w:proofErr w:type="spellStart"/>
      <w:r w:rsidRPr="00BD4C14">
        <w:rPr>
          <w:rFonts w:ascii="Times New Roman" w:eastAsia="Times New Roman" w:hAnsi="Times New Roman"/>
          <w:color w:val="000000" w:themeColor="text1"/>
          <w:kern w:val="0"/>
          <w:sz w:val="24"/>
          <w:szCs w:val="24"/>
          <w:lang w:val="en-US"/>
        </w:rPr>
        <w:t>conceptualisation</w:t>
      </w:r>
      <w:proofErr w:type="spellEnd"/>
      <w:r w:rsidRPr="00BD4C14">
        <w:rPr>
          <w:rFonts w:ascii="Times New Roman" w:eastAsia="Times New Roman" w:hAnsi="Times New Roman"/>
          <w:color w:val="000000" w:themeColor="text1"/>
          <w:kern w:val="0"/>
          <w:sz w:val="24"/>
          <w:szCs w:val="24"/>
          <w:lang w:val="en-US"/>
        </w:rPr>
        <w:t xml:space="preserve"> is followed, which describes students’ self-efficacy as their beliefs and confidence in their abilities to achieve successful academic outcome and navigating through academic challenges. </w:t>
      </w:r>
    </w:p>
    <w:p w14:paraId="72FEA01D" w14:textId="77777777" w:rsidR="001477A4" w:rsidRPr="00BD4C14" w:rsidRDefault="001477A4" w:rsidP="00402941">
      <w:pPr>
        <w:spacing w:line="360" w:lineRule="auto"/>
        <w:rPr>
          <w:rFonts w:ascii="Times New Roman" w:eastAsia="Times New Roman" w:hAnsi="Times New Roman"/>
          <w:color w:val="000000" w:themeColor="text1"/>
          <w:kern w:val="0"/>
          <w:sz w:val="24"/>
          <w:szCs w:val="24"/>
          <w:lang w:val="en-US"/>
        </w:rPr>
      </w:pPr>
    </w:p>
    <w:p w14:paraId="082817FD" w14:textId="01D33237" w:rsidR="003B7AD8" w:rsidRPr="00BD4C14" w:rsidRDefault="003B7AD8" w:rsidP="00402941">
      <w:pPr>
        <w:spacing w:line="360" w:lineRule="auto"/>
        <w:rPr>
          <w:rFonts w:ascii="Times New Roman" w:eastAsia="Times New Roman" w:hAnsi="Times New Roman"/>
          <w:color w:val="000000" w:themeColor="text1"/>
          <w:kern w:val="0"/>
          <w:sz w:val="24"/>
          <w:szCs w:val="24"/>
          <w:lang w:val="en-US"/>
        </w:rPr>
      </w:pPr>
      <w:r w:rsidRPr="00BD4C14">
        <w:rPr>
          <w:rFonts w:ascii="Times New Roman" w:eastAsia="Times New Roman" w:hAnsi="Times New Roman"/>
          <w:color w:val="000000" w:themeColor="text1"/>
          <w:kern w:val="0"/>
          <w:sz w:val="24"/>
          <w:szCs w:val="24"/>
          <w:lang w:val="en-US"/>
        </w:rPr>
        <w:t>In Green (2022) empirical research of learners in high education, students with higher self-efficacy are more actively engaging in academic activities and consistently make changes in different learning environments.</w:t>
      </w:r>
      <w:r w:rsidRPr="00BD4C14">
        <w:rPr>
          <w:rFonts w:ascii="Times New Roman" w:eastAsia="Times New Roman" w:hAnsi="Times New Roman"/>
          <w:color w:val="000000" w:themeColor="text1"/>
          <w:kern w:val="0"/>
          <w:sz w:val="24"/>
          <w:szCs w:val="24"/>
          <w:lang w:val="en-US"/>
        </w:rPr>
        <w:t xml:space="preserve"> </w:t>
      </w:r>
      <w:r w:rsidRPr="00BD4C14">
        <w:rPr>
          <w:rFonts w:ascii="Times New Roman" w:eastAsia="Times New Roman" w:hAnsi="Times New Roman"/>
          <w:color w:val="000000" w:themeColor="text1"/>
          <w:kern w:val="0"/>
          <w:sz w:val="24"/>
          <w:szCs w:val="24"/>
          <w:lang w:val="en-US"/>
        </w:rPr>
        <w:t xml:space="preserve">This is consistent with Iqbal and Nasir’s (2015) analysis that learners with higher expectancies on their academic achievements might work harder to mitigate the anxiety-related tasks than their peers. In this circumstance, their academic anxiety motivates them to make more investments for getting a better result. This may also help explain the positive role of high self-efficacy on coping with learning anxiety and the </w:t>
      </w:r>
      <w:r w:rsidR="001477A4" w:rsidRPr="00BD4C14">
        <w:rPr>
          <w:rFonts w:ascii="Times New Roman" w:eastAsia="Times New Roman" w:hAnsi="Times New Roman"/>
          <w:color w:val="000000" w:themeColor="text1"/>
          <w:kern w:val="0"/>
          <w:sz w:val="24"/>
          <w:szCs w:val="24"/>
          <w:lang w:val="en-US"/>
        </w:rPr>
        <w:t>confidence</w:t>
      </w:r>
      <w:r w:rsidRPr="00BD4C14">
        <w:rPr>
          <w:rFonts w:ascii="Times New Roman" w:eastAsia="Times New Roman" w:hAnsi="Times New Roman"/>
          <w:color w:val="000000" w:themeColor="text1"/>
          <w:kern w:val="0"/>
          <w:sz w:val="24"/>
          <w:szCs w:val="24"/>
          <w:lang w:val="en-US"/>
        </w:rPr>
        <w:t xml:space="preserve"> to achieve better outcomes in Green’s (2022) findings.</w:t>
      </w:r>
      <w:r w:rsidR="001477A4" w:rsidRPr="00BD4C14">
        <w:rPr>
          <w:rFonts w:ascii="Times New Roman" w:eastAsia="Times New Roman" w:hAnsi="Times New Roman"/>
          <w:color w:val="000000" w:themeColor="text1"/>
          <w:kern w:val="0"/>
          <w:sz w:val="24"/>
          <w:szCs w:val="24"/>
          <w:lang w:val="en-US"/>
        </w:rPr>
        <w:t xml:space="preserve"> In contrast, it has been found that students who report lower self-efficacy tend to adopt passive strategies facing evaluative writing situations, which not only aggravate their writing anxiety and may result in more unsatisfying academic performance (</w:t>
      </w:r>
      <w:proofErr w:type="spellStart"/>
      <w:r w:rsidR="001477A4" w:rsidRPr="00BD4C14">
        <w:rPr>
          <w:rFonts w:ascii="Times New Roman" w:hAnsi="Times New Roman"/>
          <w:color w:val="222222"/>
          <w:sz w:val="24"/>
          <w:szCs w:val="24"/>
          <w:shd w:val="clear" w:color="auto" w:fill="FFFFFF"/>
        </w:rPr>
        <w:t>Perera</w:t>
      </w:r>
      <w:proofErr w:type="spellEnd"/>
      <w:r w:rsidR="001477A4" w:rsidRPr="00BD4C14">
        <w:rPr>
          <w:rFonts w:ascii="Times New Roman" w:hAnsi="Times New Roman"/>
          <w:color w:val="222222"/>
          <w:sz w:val="24"/>
          <w:szCs w:val="24"/>
          <w:shd w:val="clear" w:color="auto" w:fill="FFFFFF"/>
        </w:rPr>
        <w:t xml:space="preserve"> </w:t>
      </w:r>
      <w:r w:rsidR="001477A4" w:rsidRPr="00BD4C14">
        <w:rPr>
          <w:rFonts w:ascii="Times New Roman" w:hAnsi="Times New Roman"/>
          <w:color w:val="222222"/>
          <w:sz w:val="24"/>
          <w:szCs w:val="24"/>
          <w:shd w:val="clear" w:color="auto" w:fill="FFFFFF"/>
        </w:rPr>
        <w:t>and DiGiacomo,</w:t>
      </w:r>
      <w:r w:rsidR="001477A4" w:rsidRPr="00BD4C14">
        <w:rPr>
          <w:rFonts w:ascii="Times New Roman" w:hAnsi="Times New Roman"/>
          <w:color w:val="222222"/>
          <w:sz w:val="24"/>
          <w:szCs w:val="24"/>
          <w:shd w:val="clear" w:color="auto" w:fill="FFFFFF"/>
        </w:rPr>
        <w:t xml:space="preserve"> </w:t>
      </w:r>
      <w:r w:rsidR="001477A4" w:rsidRPr="00BD4C14">
        <w:rPr>
          <w:rFonts w:ascii="Times New Roman" w:hAnsi="Times New Roman"/>
          <w:color w:val="222222"/>
          <w:sz w:val="24"/>
          <w:szCs w:val="24"/>
          <w:shd w:val="clear" w:color="auto" w:fill="FFFFFF"/>
        </w:rPr>
        <w:t>2013</w:t>
      </w:r>
      <w:r w:rsidR="001477A4" w:rsidRPr="00BD4C14">
        <w:rPr>
          <w:rFonts w:ascii="Times New Roman" w:eastAsia="Times New Roman" w:hAnsi="Times New Roman"/>
          <w:color w:val="000000" w:themeColor="text1"/>
          <w:kern w:val="0"/>
          <w:sz w:val="24"/>
          <w:szCs w:val="24"/>
          <w:lang w:val="en-US"/>
        </w:rPr>
        <w:t xml:space="preserve">).  </w:t>
      </w:r>
    </w:p>
    <w:p w14:paraId="420A7E86" w14:textId="77777777" w:rsidR="003B7AD8" w:rsidRPr="00BD4C14" w:rsidRDefault="003B7AD8" w:rsidP="00402941">
      <w:pPr>
        <w:spacing w:line="360" w:lineRule="auto"/>
        <w:rPr>
          <w:rFonts w:ascii="Times New Roman" w:hAnsi="Times New Roman"/>
          <w:color w:val="000000" w:themeColor="text1"/>
          <w:sz w:val="24"/>
          <w:szCs w:val="24"/>
        </w:rPr>
      </w:pPr>
    </w:p>
    <w:p w14:paraId="391A8E00" w14:textId="77777777" w:rsidR="00A005FF" w:rsidRDefault="00AE02D4" w:rsidP="00402941">
      <w:pPr>
        <w:pStyle w:val="ListParagraph"/>
        <w:numPr>
          <w:ilvl w:val="2"/>
          <w:numId w:val="12"/>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 xml:space="preserve">Influences and correlational factors of writing anxiety </w:t>
      </w:r>
    </w:p>
    <w:p w14:paraId="77BAA56D" w14:textId="6C093A9D" w:rsidR="00AE02D4" w:rsidRPr="00A005FF" w:rsidRDefault="00AE02D4" w:rsidP="00402941">
      <w:pPr>
        <w:pStyle w:val="NormalWeb"/>
        <w:spacing w:line="360" w:lineRule="auto"/>
        <w:rPr>
          <w:color w:val="000000" w:themeColor="text1"/>
          <w:lang w:val="en-US"/>
        </w:rPr>
      </w:pPr>
      <w:r w:rsidRPr="00A005FF">
        <w:rPr>
          <w:color w:val="000000" w:themeColor="text1"/>
          <w:lang w:val="en-US"/>
        </w:rPr>
        <w:t xml:space="preserve">In line with what has been discussed previously, an inverse relationship is shown between increasing writing anxiety and poorer academic performance in a voluminous amount of research, including essay writing assignments and </w:t>
      </w:r>
      <w:proofErr w:type="spellStart"/>
      <w:r w:rsidRPr="00A005FF">
        <w:rPr>
          <w:color w:val="000000" w:themeColor="text1"/>
          <w:lang w:val="en-US"/>
        </w:rPr>
        <w:t>standardised</w:t>
      </w:r>
      <w:proofErr w:type="spellEnd"/>
      <w:r w:rsidRPr="00A005FF">
        <w:rPr>
          <w:color w:val="000000" w:themeColor="text1"/>
          <w:lang w:val="en-US"/>
        </w:rPr>
        <w:t xml:space="preserve"> writing tests (Larson, 1985; Cheng, 2004; Ahmed, 2021). For example, Cheng (2004) discovers a positive association between writing anxiety and the incidence of writer’s block, alongside a negative association with writers’ productivity. Similarly, in both Bloom’s (1985) case study and Fitrinada, Loeneto and Fiftinova’s (2018) recent quantitative survey, it shows that writing anxiety adversely impacts the writing performance of university students. The qualitative inquiry by Cameron, </w:t>
      </w:r>
      <w:proofErr w:type="gramStart"/>
      <w:r w:rsidRPr="00A005FF">
        <w:rPr>
          <w:color w:val="000000" w:themeColor="text1"/>
          <w:lang w:val="en-US"/>
        </w:rPr>
        <w:t>Nairn</w:t>
      </w:r>
      <w:proofErr w:type="gramEnd"/>
      <w:r w:rsidRPr="00A005FF">
        <w:rPr>
          <w:color w:val="000000" w:themeColor="text1"/>
          <w:lang w:val="en-US"/>
        </w:rPr>
        <w:t xml:space="preserve"> and Higgins (2009) provides additional insights, with students explaining that writing anxiety may cause them unable to focus or procrastinate their tasks, and finally leading to lower quality written assignments. </w:t>
      </w:r>
    </w:p>
    <w:p w14:paraId="29C44269" w14:textId="03AF50C7" w:rsidR="00AE02D4" w:rsidRPr="00BD4C14" w:rsidRDefault="00AE02D4" w:rsidP="00402941">
      <w:pPr>
        <w:pStyle w:val="NormalWeb"/>
        <w:spacing w:line="360" w:lineRule="auto"/>
        <w:rPr>
          <w:color w:val="222222"/>
          <w:shd w:val="clear" w:color="auto" w:fill="FFFFFF"/>
          <w:lang w:val="en-US"/>
        </w:rPr>
      </w:pPr>
      <w:r w:rsidRPr="00BD4C14">
        <w:rPr>
          <w:color w:val="000000" w:themeColor="text1"/>
          <w:lang w:val="en-US"/>
        </w:rPr>
        <w:t xml:space="preserve">In the emotional aspect, </w:t>
      </w:r>
      <w:r w:rsidRPr="00A005FF">
        <w:rPr>
          <w:color w:val="000000" w:themeColor="text1"/>
          <w:lang w:val="en-US"/>
        </w:rPr>
        <w:t xml:space="preserve">Cheng (2004) discovers that </w:t>
      </w:r>
      <w:r w:rsidRPr="00BD4C14">
        <w:rPr>
          <w:color w:val="000000" w:themeColor="text1"/>
          <w:lang w:val="en-US"/>
        </w:rPr>
        <w:t>students may generate a</w:t>
      </w:r>
      <w:r w:rsidRPr="00A005FF">
        <w:rPr>
          <w:color w:val="000000" w:themeColor="text1"/>
          <w:lang w:val="en-US"/>
        </w:rPr>
        <w:t xml:space="preserve"> feeling of tension or uneasiness </w:t>
      </w:r>
      <w:r w:rsidRPr="00BD4C14">
        <w:rPr>
          <w:color w:val="000000" w:themeColor="text1"/>
          <w:shd w:val="clear" w:color="auto" w:fill="FFFFFF"/>
          <w:lang w:val="en-US"/>
        </w:rPr>
        <w:t xml:space="preserve">when facing with writing anxiety. In this circumstance, as a response to the challenging writing assignments, they may adopt the avoidance strategies to procrastinate the upcoming academic difficulty or withdraw from the current program, pointing to the </w:t>
      </w:r>
      <w:proofErr w:type="spellStart"/>
      <w:r w:rsidRPr="00BD4C14">
        <w:rPr>
          <w:color w:val="000000" w:themeColor="text1"/>
          <w:shd w:val="clear" w:color="auto" w:fill="FFFFFF"/>
          <w:lang w:val="en-US"/>
        </w:rPr>
        <w:t>behavioural</w:t>
      </w:r>
      <w:proofErr w:type="spellEnd"/>
      <w:r w:rsidRPr="00BD4C14">
        <w:rPr>
          <w:color w:val="000000" w:themeColor="text1"/>
          <w:shd w:val="clear" w:color="auto" w:fill="FFFFFF"/>
          <w:lang w:val="en-US"/>
        </w:rPr>
        <w:t xml:space="preserve"> effects of writing anxiety (Wynne, </w:t>
      </w:r>
      <w:proofErr w:type="gramStart"/>
      <w:r w:rsidRPr="00BD4C14">
        <w:rPr>
          <w:color w:val="000000" w:themeColor="text1"/>
          <w:shd w:val="clear" w:color="auto" w:fill="FFFFFF"/>
          <w:lang w:val="en-US"/>
        </w:rPr>
        <w:t>Guo</w:t>
      </w:r>
      <w:proofErr w:type="gramEnd"/>
      <w:r w:rsidRPr="00BD4C14">
        <w:rPr>
          <w:color w:val="000000" w:themeColor="text1"/>
          <w:shd w:val="clear" w:color="auto" w:fill="FFFFFF"/>
          <w:lang w:val="en-US"/>
        </w:rPr>
        <w:t xml:space="preserve"> and Wang, 2014). Additionally, in some studies, the writing anxiety is attributed to external factors such as anticipated</w:t>
      </w:r>
      <w:r w:rsidRPr="00BD4C14">
        <w:rPr>
          <w:color w:val="000000" w:themeColor="text1"/>
          <w:shd w:val="clear" w:color="auto" w:fill="FFFFFF"/>
        </w:rPr>
        <w:t xml:space="preserve"> negative evaluations</w:t>
      </w:r>
      <w:r w:rsidRPr="00BD4C14">
        <w:rPr>
          <w:color w:val="000000" w:themeColor="text1"/>
          <w:shd w:val="clear" w:color="auto" w:fill="FFFFFF"/>
          <w:lang w:val="en-US"/>
        </w:rPr>
        <w:t xml:space="preserve"> from teachers and fear of peer judgements (</w:t>
      </w:r>
      <w:r w:rsidRPr="00BD4C14">
        <w:rPr>
          <w:color w:val="000000" w:themeColor="text1"/>
          <w:shd w:val="clear" w:color="auto" w:fill="FFFFFF"/>
        </w:rPr>
        <w:t>French, 2018</w:t>
      </w:r>
      <w:r w:rsidRPr="00BD4C14">
        <w:rPr>
          <w:color w:val="000000" w:themeColor="text1"/>
          <w:shd w:val="clear" w:color="auto" w:fill="FFFFFF"/>
          <w:lang w:val="en-US"/>
        </w:rPr>
        <w:t>)</w:t>
      </w:r>
      <w:r w:rsidRPr="00BD4C14">
        <w:rPr>
          <w:color w:val="000000" w:themeColor="text1"/>
          <w:shd w:val="clear" w:color="auto" w:fill="FFFFFF"/>
        </w:rPr>
        <w:t xml:space="preserve">. </w:t>
      </w:r>
    </w:p>
    <w:p w14:paraId="69347708" w14:textId="77777777" w:rsidR="00AE02D4" w:rsidRPr="00BD4C14" w:rsidRDefault="00AE02D4" w:rsidP="00402941">
      <w:pPr>
        <w:pStyle w:val="NormalWeb"/>
        <w:spacing w:line="360" w:lineRule="auto"/>
        <w:rPr>
          <w:color w:val="000000" w:themeColor="text1"/>
          <w:shd w:val="clear" w:color="auto" w:fill="FFFFFF"/>
          <w:lang w:val="en-US"/>
        </w:rPr>
      </w:pPr>
      <w:r w:rsidRPr="00BD4C14">
        <w:rPr>
          <w:color w:val="000000" w:themeColor="text1"/>
          <w:shd w:val="clear" w:color="auto" w:fill="FFFFFF"/>
        </w:rPr>
        <w:t xml:space="preserve">Through the lens of psychology, </w:t>
      </w:r>
      <w:r w:rsidRPr="00BD4C14">
        <w:rPr>
          <w:color w:val="000000" w:themeColor="text1"/>
        </w:rPr>
        <w:t>Larson (1985)</w:t>
      </w:r>
      <w:r w:rsidRPr="00BD4C14">
        <w:rPr>
          <w:color w:val="000000" w:themeColor="text1"/>
          <w:lang w:val="en-US"/>
        </w:rPr>
        <w:t xml:space="preserve"> assumes that situational factors affects students’ writing anxiety, particularly when students could not set plausible and realistic writing goals.</w:t>
      </w:r>
      <w:r w:rsidRPr="00BD4C14">
        <w:rPr>
          <w:color w:val="000000" w:themeColor="text1"/>
          <w:shd w:val="clear" w:color="auto" w:fill="FFFFFF"/>
          <w:lang w:val="en-US"/>
        </w:rPr>
        <w:t xml:space="preserve"> </w:t>
      </w:r>
      <w:r w:rsidRPr="00BD4C14">
        <w:rPr>
          <w:color w:val="000000" w:themeColor="text1"/>
        </w:rPr>
        <w:t xml:space="preserve">Houp (2009) </w:t>
      </w:r>
      <w:r w:rsidRPr="00BD4C14">
        <w:rPr>
          <w:color w:val="000000" w:themeColor="text1"/>
          <w:lang w:val="en-US"/>
        </w:rPr>
        <w:t>connects</w:t>
      </w:r>
      <w:r w:rsidRPr="00BD4C14">
        <w:rPr>
          <w:color w:val="000000" w:themeColor="text1"/>
        </w:rPr>
        <w:t xml:space="preserve"> writing anxiety to students’ early experiences, profoundly influencing how they approach writing tasks.</w:t>
      </w:r>
      <w:r w:rsidRPr="00BD4C14">
        <w:rPr>
          <w:color w:val="000000" w:themeColor="text1"/>
          <w:lang w:val="en-US"/>
        </w:rPr>
        <w:t xml:space="preserve"> Other studies highlight that context, such as diverse cultures and different classroom environments, may also contribute to alleviate writing anxiety (Zhang, 2019; </w:t>
      </w:r>
      <w:r w:rsidRPr="00BD4C14">
        <w:rPr>
          <w:color w:val="000000" w:themeColor="text1"/>
          <w:shd w:val="clear" w:color="auto" w:fill="FFFFFF"/>
        </w:rPr>
        <w:t>Chaliawala, Vidourek</w:t>
      </w:r>
      <w:r w:rsidRPr="00BD4C14">
        <w:rPr>
          <w:color w:val="000000" w:themeColor="text1"/>
          <w:shd w:val="clear" w:color="auto" w:fill="FFFFFF"/>
          <w:lang w:val="en-US"/>
        </w:rPr>
        <w:t xml:space="preserve"> </w:t>
      </w:r>
      <w:r w:rsidRPr="00BD4C14">
        <w:rPr>
          <w:color w:val="000000" w:themeColor="text1"/>
          <w:shd w:val="clear" w:color="auto" w:fill="FFFFFF"/>
        </w:rPr>
        <w:lastRenderedPageBreak/>
        <w:t>and King, 2024</w:t>
      </w:r>
      <w:r w:rsidRPr="00BD4C14">
        <w:rPr>
          <w:color w:val="000000" w:themeColor="text1"/>
          <w:lang w:val="en-US"/>
        </w:rPr>
        <w:t xml:space="preserve">). Likewise, as illustrated in Cameron, </w:t>
      </w:r>
      <w:proofErr w:type="spellStart"/>
      <w:proofErr w:type="gramStart"/>
      <w:r w:rsidRPr="00BD4C14">
        <w:rPr>
          <w:color w:val="000000" w:themeColor="text1"/>
          <w:lang w:val="en-US"/>
        </w:rPr>
        <w:t>Nairn</w:t>
      </w:r>
      <w:proofErr w:type="spellEnd"/>
      <w:proofErr w:type="gramEnd"/>
      <w:r w:rsidRPr="00BD4C14">
        <w:rPr>
          <w:color w:val="000000" w:themeColor="text1"/>
          <w:lang w:val="en-US"/>
        </w:rPr>
        <w:t xml:space="preserve"> and Higgins’ (2009) study, the producing process of academic written works is intertwined with social interactions and identity formation. In this sense, learners change how they perceive their academic roles during academic experiences, which also connects to what </w:t>
      </w:r>
      <w:r w:rsidRPr="00BD4C14">
        <w:rPr>
          <w:color w:val="000000" w:themeColor="text1"/>
          <w:shd w:val="clear" w:color="auto" w:fill="FFFFFF"/>
          <w:lang w:val="en-US"/>
        </w:rPr>
        <w:t xml:space="preserve">Bandura </w:t>
      </w:r>
      <w:r w:rsidRPr="00BD4C14">
        <w:rPr>
          <w:color w:val="000000" w:themeColor="text1"/>
          <w:shd w:val="clear" w:color="auto" w:fill="FFFFFF"/>
        </w:rPr>
        <w:t>(200</w:t>
      </w:r>
      <w:r w:rsidRPr="00BD4C14">
        <w:rPr>
          <w:color w:val="000000" w:themeColor="text1"/>
          <w:shd w:val="clear" w:color="auto" w:fill="FFFFFF"/>
          <w:lang w:val="en-US"/>
        </w:rPr>
        <w:t>6</w:t>
      </w:r>
      <w:r w:rsidRPr="00BD4C14">
        <w:rPr>
          <w:color w:val="000000" w:themeColor="text1"/>
          <w:shd w:val="clear" w:color="auto" w:fill="FFFFFF"/>
        </w:rPr>
        <w:t>)</w:t>
      </w:r>
      <w:r w:rsidRPr="00BD4C14">
        <w:rPr>
          <w:color w:val="000000" w:themeColor="text1"/>
          <w:shd w:val="clear" w:color="auto" w:fill="FFFFFF"/>
          <w:lang w:val="en-US"/>
        </w:rPr>
        <w:t xml:space="preserve"> describes as writing self-efficacy, which would be explained in a more depth in Section 2.2.4. </w:t>
      </w:r>
      <w:r w:rsidRPr="00BD4C14">
        <w:rPr>
          <w:color w:val="000000" w:themeColor="text1"/>
          <w:lang w:val="en-US"/>
        </w:rPr>
        <w:t xml:space="preserve">Additionally, underscoring the complexity of writing anxiety, Zhang (2019) notes that </w:t>
      </w:r>
      <w:r w:rsidRPr="00BD4C14">
        <w:rPr>
          <w:color w:val="000000" w:themeColor="text1"/>
        </w:rPr>
        <w:t>it is not solely a matter of individual student</w:t>
      </w:r>
      <w:r w:rsidRPr="00BD4C14">
        <w:rPr>
          <w:color w:val="000000" w:themeColor="text1"/>
          <w:lang w:val="en-US"/>
        </w:rPr>
        <w:t>’s capability</w:t>
      </w:r>
      <w:r w:rsidRPr="00BD4C14">
        <w:rPr>
          <w:color w:val="000000" w:themeColor="text1"/>
        </w:rPr>
        <w:t xml:space="preserve"> but also influenced by pedagogical approaches, assessment methods, and the broader educational environment.</w:t>
      </w:r>
      <w:r w:rsidRPr="00BD4C14">
        <w:rPr>
          <w:color w:val="000000" w:themeColor="text1"/>
          <w:lang w:val="en-US"/>
        </w:rPr>
        <w:t xml:space="preserve"> </w:t>
      </w:r>
    </w:p>
    <w:p w14:paraId="7A2C5FAB" w14:textId="719C8400" w:rsidR="00270649" w:rsidRPr="00BD4C14" w:rsidRDefault="00AE02D4" w:rsidP="00402941">
      <w:pPr>
        <w:pStyle w:val="NormalWeb"/>
        <w:spacing w:line="360" w:lineRule="auto"/>
        <w:rPr>
          <w:color w:val="000000" w:themeColor="text1"/>
          <w:lang w:val="en-US"/>
        </w:rPr>
      </w:pPr>
      <w:r w:rsidRPr="00BD4C14">
        <w:rPr>
          <w:color w:val="000000" w:themeColor="text1"/>
          <w:lang w:val="en-US"/>
        </w:rPr>
        <w:t>Drawing on the context of digital revolution, there has seen a noticeable growth in researching academic anxiety and digital technology, further exemplifying the influences of surrounding environments on writing anxiety (</w:t>
      </w:r>
      <w:r w:rsidRPr="00BD4C14">
        <w:rPr>
          <w:color w:val="222222"/>
          <w:shd w:val="clear" w:color="auto" w:fill="FFFFFF"/>
        </w:rPr>
        <w:t>Bradbury, 2014</w:t>
      </w:r>
      <w:r w:rsidRPr="00BD4C14">
        <w:rPr>
          <w:color w:val="222222"/>
          <w:shd w:val="clear" w:color="auto" w:fill="FFFFFF"/>
          <w:lang w:val="en-US"/>
        </w:rPr>
        <w:t>)</w:t>
      </w:r>
      <w:r w:rsidRPr="00BD4C14">
        <w:rPr>
          <w:color w:val="000000" w:themeColor="text1"/>
          <w:lang w:val="en-US"/>
        </w:rPr>
        <w:t xml:space="preserve">. </w:t>
      </w:r>
      <w:r w:rsidRPr="00BD4C14">
        <w:rPr>
          <w:color w:val="000000" w:themeColor="text1"/>
          <w:shd w:val="clear" w:color="auto" w:fill="FFFFFF"/>
        </w:rPr>
        <w:t xml:space="preserve">For example, research conducted by </w:t>
      </w:r>
      <w:r w:rsidRPr="00BD4C14">
        <w:rPr>
          <w:color w:val="222222"/>
          <w:shd w:val="clear" w:color="auto" w:fill="FFFFFF"/>
        </w:rPr>
        <w:t>Parmelee</w:t>
      </w:r>
      <w:r w:rsidRPr="00BD4C14">
        <w:rPr>
          <w:color w:val="222222"/>
          <w:shd w:val="clear" w:color="auto" w:fill="FFFFFF"/>
          <w:lang w:val="en-US"/>
        </w:rPr>
        <w:t xml:space="preserve"> (</w:t>
      </w:r>
      <w:r w:rsidRPr="00BD4C14">
        <w:rPr>
          <w:color w:val="222222"/>
          <w:shd w:val="clear" w:color="auto" w:fill="FFFFFF"/>
        </w:rPr>
        <w:t>2014</w:t>
      </w:r>
      <w:r w:rsidRPr="00BD4C14">
        <w:rPr>
          <w:color w:val="222222"/>
          <w:shd w:val="clear" w:color="auto" w:fill="FFFFFF"/>
          <w:lang w:val="en-US"/>
        </w:rPr>
        <w:t>)</w:t>
      </w:r>
      <w:r w:rsidRPr="00BD4C14">
        <w:rPr>
          <w:color w:val="222222"/>
          <w:shd w:val="clear" w:color="auto" w:fill="FFFFFF"/>
        </w:rPr>
        <w:t xml:space="preserve"> </w:t>
      </w:r>
      <w:r w:rsidRPr="00BD4C14">
        <w:rPr>
          <w:color w:val="000000" w:themeColor="text1"/>
          <w:shd w:val="clear" w:color="auto" w:fill="FFFFFF"/>
        </w:rPr>
        <w:t xml:space="preserve">examines writing anxiety in the context of the digital era, investigating the </w:t>
      </w:r>
      <w:r w:rsidRPr="00BD4C14">
        <w:rPr>
          <w:color w:val="000000" w:themeColor="text1"/>
          <w:shd w:val="clear" w:color="auto" w:fill="FFFFFF"/>
          <w:lang w:val="en-US"/>
        </w:rPr>
        <w:t xml:space="preserve">multiple </w:t>
      </w:r>
      <w:r w:rsidRPr="00BD4C14">
        <w:rPr>
          <w:color w:val="000000" w:themeColor="text1"/>
          <w:shd w:val="clear" w:color="auto" w:fill="FFFFFF"/>
        </w:rPr>
        <w:t>impact of technology-based writing platforms and tools on students' levels of writing anxiety.</w:t>
      </w:r>
      <w:r w:rsidRPr="00BD4C14">
        <w:rPr>
          <w:color w:val="000000" w:themeColor="text1"/>
          <w:lang w:val="en-US"/>
        </w:rPr>
        <w:t xml:space="preserve"> </w:t>
      </w:r>
      <w:r w:rsidRPr="00BD4C14">
        <w:rPr>
          <w:color w:val="000000" w:themeColor="text1"/>
          <w:shd w:val="clear" w:color="auto" w:fill="FFFFFF"/>
        </w:rPr>
        <w:t>Their research points out that although digital tools can provide new forms of support and intervention</w:t>
      </w:r>
      <w:r w:rsidRPr="00BD4C14">
        <w:rPr>
          <w:color w:val="000000" w:themeColor="text1"/>
          <w:shd w:val="clear" w:color="auto" w:fill="FFFFFF"/>
          <w:lang w:val="en-US"/>
        </w:rPr>
        <w:t xml:space="preserve"> (</w:t>
      </w:r>
      <w:r w:rsidRPr="00BD4C14">
        <w:rPr>
          <w:color w:val="222222"/>
          <w:shd w:val="clear" w:color="auto" w:fill="FFFFFF"/>
        </w:rPr>
        <w:t>Hussin</w:t>
      </w:r>
      <w:r w:rsidRPr="00BD4C14">
        <w:rPr>
          <w:color w:val="222222"/>
          <w:shd w:val="clear" w:color="auto" w:fill="FFFFFF"/>
          <w:lang w:val="en-US"/>
        </w:rPr>
        <w:t xml:space="preserve"> </w:t>
      </w:r>
      <w:r w:rsidRPr="00BD4C14">
        <w:rPr>
          <w:i/>
          <w:iCs/>
          <w:color w:val="222222"/>
          <w:shd w:val="clear" w:color="auto" w:fill="FFFFFF"/>
          <w:lang w:val="en-US"/>
        </w:rPr>
        <w:t>et al.</w:t>
      </w:r>
      <w:r w:rsidRPr="00BD4C14">
        <w:rPr>
          <w:color w:val="222222"/>
          <w:shd w:val="clear" w:color="auto" w:fill="FFFFFF"/>
          <w:lang w:val="en-US"/>
        </w:rPr>
        <w:t xml:space="preserve">, 2015), </w:t>
      </w:r>
      <w:r w:rsidRPr="00BD4C14">
        <w:rPr>
          <w:color w:val="000000" w:themeColor="text1"/>
          <w:shd w:val="clear" w:color="auto" w:fill="FFFFFF"/>
        </w:rPr>
        <w:t>they also bring about specific challenges and sources of anxiety, such as technical skills requirements, audience awareness, and the lasting presence of texts online</w:t>
      </w:r>
      <w:r w:rsidRPr="00BD4C14">
        <w:rPr>
          <w:color w:val="000000" w:themeColor="text1"/>
          <w:shd w:val="clear" w:color="auto" w:fill="FFFFFF"/>
          <w:lang w:val="en-US"/>
        </w:rPr>
        <w:t xml:space="preserve"> (Zhang, 2019).</w:t>
      </w:r>
      <w:r w:rsidRPr="00BD4C14">
        <w:rPr>
          <w:color w:val="000000" w:themeColor="text1"/>
          <w:shd w:val="clear" w:color="auto" w:fill="FFFFFF"/>
        </w:rPr>
        <w:t xml:space="preserve"> This underscores the changing nature of writing anxiety </w:t>
      </w:r>
      <w:r w:rsidRPr="00BD4C14">
        <w:rPr>
          <w:color w:val="000000" w:themeColor="text1"/>
          <w:shd w:val="clear" w:color="auto" w:fill="FFFFFF"/>
          <w:lang w:val="en-US"/>
        </w:rPr>
        <w:t xml:space="preserve">under the context of </w:t>
      </w:r>
      <w:r w:rsidRPr="00BD4C14">
        <w:rPr>
          <w:color w:val="000000" w:themeColor="text1"/>
          <w:shd w:val="clear" w:color="auto" w:fill="FFFFFF"/>
        </w:rPr>
        <w:t xml:space="preserve">both </w:t>
      </w:r>
      <w:r w:rsidRPr="00BD4C14">
        <w:rPr>
          <w:color w:val="000000" w:themeColor="text1"/>
          <w:shd w:val="clear" w:color="auto" w:fill="FFFFFF"/>
          <w:lang w:val="en-US"/>
        </w:rPr>
        <w:t>evolving</w:t>
      </w:r>
      <w:r w:rsidRPr="00BD4C14">
        <w:rPr>
          <w:color w:val="000000" w:themeColor="text1"/>
          <w:shd w:val="clear" w:color="auto" w:fill="FFFFFF"/>
        </w:rPr>
        <w:t xml:space="preserve"> educational</w:t>
      </w:r>
      <w:r w:rsidRPr="00BD4C14">
        <w:rPr>
          <w:color w:val="000000" w:themeColor="text1"/>
          <w:shd w:val="clear" w:color="auto" w:fill="FFFFFF"/>
          <w:lang w:val="en-US"/>
        </w:rPr>
        <w:t xml:space="preserve"> </w:t>
      </w:r>
      <w:r w:rsidRPr="00BD4C14">
        <w:rPr>
          <w:color w:val="000000" w:themeColor="text1"/>
          <w:shd w:val="clear" w:color="auto" w:fill="FFFFFF"/>
        </w:rPr>
        <w:t>methods and technologi</w:t>
      </w:r>
      <w:proofErr w:type="spellStart"/>
      <w:r w:rsidRPr="00BD4C14">
        <w:rPr>
          <w:color w:val="000000" w:themeColor="text1"/>
          <w:shd w:val="clear" w:color="auto" w:fill="FFFFFF"/>
          <w:lang w:val="en-US"/>
        </w:rPr>
        <w:t>cal</w:t>
      </w:r>
      <w:proofErr w:type="spellEnd"/>
      <w:r w:rsidRPr="00BD4C14">
        <w:rPr>
          <w:color w:val="000000" w:themeColor="text1"/>
          <w:shd w:val="clear" w:color="auto" w:fill="FFFFFF"/>
        </w:rPr>
        <w:t xml:space="preserve"> progress. </w:t>
      </w:r>
    </w:p>
    <w:p w14:paraId="7708EB17" w14:textId="71E8B5F8" w:rsidR="005F5BEC" w:rsidRPr="00BD4C14" w:rsidRDefault="005F5BEC" w:rsidP="00402941">
      <w:pPr>
        <w:pStyle w:val="ListParagraph"/>
        <w:numPr>
          <w:ilvl w:val="1"/>
          <w:numId w:val="6"/>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Comparative perspectives on writing anxiety</w:t>
      </w:r>
    </w:p>
    <w:p w14:paraId="2959109B" w14:textId="68F0CE62" w:rsidR="000B480A" w:rsidRPr="00BD4C14" w:rsidRDefault="003F0811" w:rsidP="00402941">
      <w:pPr>
        <w:pStyle w:val="ListParagraph"/>
        <w:numPr>
          <w:ilvl w:val="1"/>
          <w:numId w:val="7"/>
        </w:numPr>
        <w:spacing w:line="360" w:lineRule="auto"/>
        <w:rPr>
          <w:rFonts w:ascii="Times New Roman" w:hAnsi="Times New Roman"/>
          <w:b/>
          <w:bCs/>
          <w:color w:val="000000" w:themeColor="text1"/>
          <w:sz w:val="24"/>
          <w:szCs w:val="24"/>
          <w:lang w:val="en-US"/>
        </w:rPr>
      </w:pPr>
      <w:r w:rsidRPr="00BD4C14">
        <w:rPr>
          <w:rFonts w:ascii="Times New Roman" w:hAnsi="Times New Roman"/>
          <w:b/>
          <w:bCs/>
          <w:color w:val="000000" w:themeColor="text1"/>
          <w:sz w:val="24"/>
          <w:szCs w:val="24"/>
          <w:lang w:val="en-US"/>
        </w:rPr>
        <w:t xml:space="preserve">1 </w:t>
      </w:r>
      <w:r w:rsidR="000B480A" w:rsidRPr="00BD4C14">
        <w:rPr>
          <w:rFonts w:ascii="Times New Roman" w:hAnsi="Times New Roman"/>
          <w:b/>
          <w:bCs/>
          <w:color w:val="000000" w:themeColor="text1"/>
          <w:sz w:val="24"/>
          <w:szCs w:val="24"/>
          <w:lang w:val="en-US"/>
        </w:rPr>
        <w:t xml:space="preserve">Writing anxiety </w:t>
      </w:r>
      <w:r w:rsidRPr="00BD4C14">
        <w:rPr>
          <w:rFonts w:ascii="Times New Roman" w:hAnsi="Times New Roman"/>
          <w:b/>
          <w:bCs/>
          <w:color w:val="000000" w:themeColor="text1"/>
          <w:sz w:val="24"/>
          <w:szCs w:val="24"/>
          <w:lang w:val="en-US"/>
        </w:rPr>
        <w:t>across</w:t>
      </w:r>
      <w:r w:rsidR="000B480A" w:rsidRPr="00BD4C14">
        <w:rPr>
          <w:rFonts w:ascii="Times New Roman" w:hAnsi="Times New Roman"/>
          <w:b/>
          <w:bCs/>
          <w:color w:val="000000" w:themeColor="text1"/>
          <w:sz w:val="24"/>
          <w:szCs w:val="24"/>
          <w:lang w:val="en-US"/>
        </w:rPr>
        <w:t xml:space="preserve"> cultures: China vs UK</w:t>
      </w:r>
    </w:p>
    <w:p w14:paraId="34CA35A5" w14:textId="096C08CA" w:rsidR="00DD583A" w:rsidRPr="00BD4C14" w:rsidRDefault="00270649" w:rsidP="00402941">
      <w:pPr>
        <w:spacing w:line="360" w:lineRule="auto"/>
        <w:rPr>
          <w:rFonts w:ascii="Times New Roman" w:hAnsi="Times New Roman"/>
          <w:color w:val="000000" w:themeColor="text1"/>
          <w:sz w:val="24"/>
          <w:szCs w:val="24"/>
          <w:lang w:val="en-US"/>
        </w:rPr>
      </w:pPr>
      <w:r w:rsidRPr="00BD4C14">
        <w:rPr>
          <w:rFonts w:ascii="Times New Roman" w:hAnsi="Times New Roman"/>
          <w:color w:val="000000" w:themeColor="text1"/>
          <w:sz w:val="24"/>
          <w:szCs w:val="24"/>
          <w:lang w:val="en-US"/>
        </w:rPr>
        <w:t xml:space="preserve">Academic writing is mandatory for universities </w:t>
      </w:r>
      <w:r w:rsidRPr="00BD4C14">
        <w:rPr>
          <w:rFonts w:ascii="Times New Roman" w:hAnsi="Times New Roman"/>
          <w:color w:val="000000" w:themeColor="text1"/>
          <w:sz w:val="24"/>
          <w:szCs w:val="24"/>
          <w:lang w:val="en-US"/>
        </w:rPr>
        <w:t xml:space="preserve">in China and the UK </w:t>
      </w:r>
      <w:r w:rsidR="00352945" w:rsidRPr="00BD4C14">
        <w:rPr>
          <w:rFonts w:ascii="Times New Roman" w:hAnsi="Times New Roman"/>
          <w:color w:val="000000" w:themeColor="text1"/>
          <w:sz w:val="24"/>
          <w:szCs w:val="24"/>
          <w:lang w:val="en-US"/>
        </w:rPr>
        <w:t>(</w:t>
      </w:r>
      <w:r w:rsidR="00352945">
        <w:rPr>
          <w:rFonts w:ascii="Times New Roman" w:hAnsi="Times New Roman"/>
          <w:color w:val="000000" w:themeColor="text1"/>
          <w:sz w:val="24"/>
          <w:szCs w:val="24"/>
          <w:lang w:val="en-US"/>
        </w:rPr>
        <w:t>Zhang, 2016</w:t>
      </w:r>
      <w:r w:rsidR="00352945" w:rsidRPr="00BD4C14">
        <w:rPr>
          <w:rFonts w:ascii="Times New Roman" w:hAnsi="Times New Roman"/>
          <w:color w:val="000000" w:themeColor="text1"/>
          <w:sz w:val="24"/>
          <w:szCs w:val="24"/>
          <w:lang w:val="en-US"/>
        </w:rPr>
        <w:t>)</w:t>
      </w:r>
      <w:r w:rsidRPr="00BD4C14">
        <w:rPr>
          <w:rFonts w:ascii="Times New Roman" w:hAnsi="Times New Roman"/>
          <w:color w:val="000000" w:themeColor="text1"/>
          <w:sz w:val="24"/>
          <w:szCs w:val="24"/>
          <w:lang w:val="en-US"/>
        </w:rPr>
        <w:t xml:space="preserve">. </w:t>
      </w:r>
      <w:r w:rsidR="00DD583A" w:rsidRPr="00BD4C14">
        <w:rPr>
          <w:rFonts w:ascii="Times New Roman" w:hAnsi="Times New Roman"/>
          <w:color w:val="000000" w:themeColor="text1"/>
          <w:sz w:val="24"/>
          <w:szCs w:val="24"/>
          <w:lang w:val="en-CN"/>
        </w:rPr>
        <w:t xml:space="preserve">The pedagogical differences and educational system disparities between the UK and China are rooted in historical, cultural, and philosophical foundations, influencing both teaching approaches and student experiences. Understanding these differences is crucial, especially when examining academic writing anxiety, as these factors </w:t>
      </w:r>
      <w:r w:rsidR="00187708">
        <w:rPr>
          <w:rFonts w:ascii="Times New Roman" w:hAnsi="Times New Roman"/>
          <w:color w:val="000000" w:themeColor="text1"/>
          <w:sz w:val="24"/>
          <w:szCs w:val="24"/>
          <w:lang w:val="en-US"/>
        </w:rPr>
        <w:t xml:space="preserve">may </w:t>
      </w:r>
      <w:r w:rsidR="00DD583A" w:rsidRPr="00BD4C14">
        <w:rPr>
          <w:rFonts w:ascii="Times New Roman" w:hAnsi="Times New Roman"/>
          <w:color w:val="000000" w:themeColor="text1"/>
          <w:sz w:val="24"/>
          <w:szCs w:val="24"/>
          <w:lang w:val="en-CN"/>
        </w:rPr>
        <w:t xml:space="preserve">affect </w:t>
      </w:r>
      <w:r w:rsidR="00DD583A" w:rsidRPr="00BD4C14">
        <w:rPr>
          <w:rFonts w:ascii="Times New Roman" w:hAnsi="Times New Roman"/>
          <w:color w:val="000000" w:themeColor="text1"/>
          <w:sz w:val="24"/>
          <w:szCs w:val="24"/>
          <w:lang w:val="en-CN"/>
        </w:rPr>
        <w:lastRenderedPageBreak/>
        <w:t>students' learning processes, expectations, and performance.</w:t>
      </w:r>
    </w:p>
    <w:p w14:paraId="4C78CD10" w14:textId="77777777" w:rsidR="00DD583A" w:rsidRPr="00BD4C14" w:rsidRDefault="00DD583A" w:rsidP="00402941">
      <w:pPr>
        <w:spacing w:line="360" w:lineRule="auto"/>
        <w:rPr>
          <w:rFonts w:ascii="Times New Roman" w:hAnsi="Times New Roman"/>
          <w:color w:val="000000" w:themeColor="text1"/>
          <w:sz w:val="24"/>
          <w:szCs w:val="24"/>
          <w:lang w:val="en-CN"/>
        </w:rPr>
      </w:pPr>
    </w:p>
    <w:p w14:paraId="006905F7" w14:textId="274311D8" w:rsidR="0058612C" w:rsidRDefault="0058125B" w:rsidP="00402941">
      <w:pPr>
        <w:spacing w:line="360" w:lineRule="auto"/>
        <w:rPr>
          <w:rFonts w:ascii="Times New Roman" w:hAnsi="Times New Roman"/>
          <w:color w:val="000000" w:themeColor="text1"/>
          <w:sz w:val="24"/>
          <w:szCs w:val="24"/>
          <w:lang w:val="en-CN"/>
        </w:rPr>
      </w:pPr>
      <w:r>
        <w:rPr>
          <w:rFonts w:ascii="Times New Roman" w:hAnsi="Times New Roman"/>
          <w:color w:val="000000" w:themeColor="text1"/>
          <w:sz w:val="24"/>
          <w:szCs w:val="24"/>
          <w:lang w:val="en-US"/>
        </w:rPr>
        <w:t>A</w:t>
      </w:r>
      <w:r w:rsidRPr="00BD4C14">
        <w:rPr>
          <w:rFonts w:ascii="Times New Roman" w:hAnsi="Times New Roman"/>
          <w:color w:val="000000" w:themeColor="text1"/>
          <w:sz w:val="24"/>
          <w:szCs w:val="24"/>
          <w:lang w:val="en-CN"/>
        </w:rPr>
        <w:t>ssessment in the UK education system is diverse, including coursework, essays, group projects, and presentations, in addition to exams</w:t>
      </w:r>
      <w:r>
        <w:rPr>
          <w:rFonts w:ascii="Times New Roman" w:hAnsi="Times New Roman"/>
          <w:color w:val="000000" w:themeColor="text1"/>
          <w:sz w:val="24"/>
          <w:szCs w:val="24"/>
          <w:lang w:val="en-US"/>
        </w:rPr>
        <w:t xml:space="preserve"> (</w:t>
      </w:r>
      <w:proofErr w:type="spellStart"/>
      <w:r>
        <w:rPr>
          <w:rFonts w:ascii="Times New Roman" w:hAnsi="Times New Roman"/>
          <w:color w:val="000000" w:themeColor="text1"/>
          <w:sz w:val="24"/>
          <w:szCs w:val="24"/>
          <w:lang w:val="en-US"/>
        </w:rPr>
        <w:t>Medland</w:t>
      </w:r>
      <w:proofErr w:type="spellEnd"/>
      <w:r>
        <w:rPr>
          <w:rFonts w:ascii="Times New Roman" w:hAnsi="Times New Roman"/>
          <w:color w:val="000000" w:themeColor="text1"/>
          <w:sz w:val="24"/>
          <w:szCs w:val="24"/>
          <w:lang w:val="en-US"/>
        </w:rPr>
        <w:t>, 2016)</w:t>
      </w:r>
      <w:r w:rsidRPr="00BD4C14">
        <w:rPr>
          <w:rFonts w:ascii="Times New Roman" w:hAnsi="Times New Roman"/>
          <w:color w:val="000000" w:themeColor="text1"/>
          <w:sz w:val="24"/>
          <w:szCs w:val="24"/>
          <w:lang w:val="en-CN"/>
        </w:rPr>
        <w:t xml:space="preserve">. </w:t>
      </w:r>
      <w:r w:rsidR="00DD583A" w:rsidRPr="00BD4C14">
        <w:rPr>
          <w:rFonts w:ascii="Times New Roman" w:hAnsi="Times New Roman"/>
          <w:color w:val="000000" w:themeColor="text1"/>
          <w:sz w:val="24"/>
          <w:szCs w:val="24"/>
          <w:lang w:val="en-CN"/>
        </w:rPr>
        <w:t>The educational philosophy in the UK tends to emphasize critical thinking, creativity, and independent learning</w:t>
      </w:r>
      <w:r w:rsidR="00352945">
        <w:rPr>
          <w:rFonts w:ascii="Times New Roman" w:hAnsi="Times New Roman"/>
          <w:color w:val="000000" w:themeColor="text1"/>
          <w:sz w:val="24"/>
          <w:szCs w:val="24"/>
          <w:lang w:val="en-US"/>
        </w:rPr>
        <w:t xml:space="preserve"> (</w:t>
      </w:r>
      <w:proofErr w:type="spellStart"/>
      <w:r w:rsidR="00352945">
        <w:rPr>
          <w:rFonts w:ascii="Times New Roman" w:hAnsi="Times New Roman"/>
          <w:color w:val="000000" w:themeColor="text1"/>
          <w:sz w:val="24"/>
          <w:szCs w:val="24"/>
          <w:lang w:val="en-US"/>
        </w:rPr>
        <w:t>Jesson</w:t>
      </w:r>
      <w:proofErr w:type="spellEnd"/>
      <w:r w:rsidR="00352945">
        <w:rPr>
          <w:rFonts w:ascii="Times New Roman" w:hAnsi="Times New Roman"/>
          <w:color w:val="000000" w:themeColor="text1"/>
          <w:sz w:val="24"/>
          <w:szCs w:val="24"/>
          <w:lang w:val="en-US"/>
        </w:rPr>
        <w:t xml:space="preserve"> and Lacey, 2006)</w:t>
      </w:r>
      <w:r w:rsidR="00DD583A" w:rsidRPr="00BD4C14">
        <w:rPr>
          <w:rFonts w:ascii="Times New Roman" w:hAnsi="Times New Roman"/>
          <w:color w:val="000000" w:themeColor="text1"/>
          <w:sz w:val="24"/>
          <w:szCs w:val="24"/>
          <w:lang w:val="en-CN"/>
        </w:rPr>
        <w:t>.</w:t>
      </w:r>
      <w:r w:rsidR="0058612C">
        <w:rPr>
          <w:rFonts w:ascii="Times New Roman" w:hAnsi="Times New Roman"/>
          <w:color w:val="000000" w:themeColor="text1"/>
          <w:sz w:val="24"/>
          <w:szCs w:val="24"/>
          <w:lang w:val="en-US"/>
        </w:rPr>
        <w:t xml:space="preserve"> Whereas in China, standardized exams still dominate </w:t>
      </w:r>
      <w:r w:rsidR="00AB1DC9">
        <w:rPr>
          <w:rFonts w:ascii="Times New Roman" w:hAnsi="Times New Roman"/>
          <w:color w:val="000000" w:themeColor="text1"/>
          <w:sz w:val="24"/>
          <w:szCs w:val="24"/>
          <w:lang w:val="en-US"/>
        </w:rPr>
        <w:t xml:space="preserve">in </w:t>
      </w:r>
      <w:r w:rsidR="001B72E7">
        <w:rPr>
          <w:rFonts w:ascii="Times New Roman" w:hAnsi="Times New Roman"/>
          <w:color w:val="000000" w:themeColor="text1"/>
          <w:sz w:val="24"/>
          <w:szCs w:val="24"/>
          <w:lang w:val="en-US"/>
        </w:rPr>
        <w:t xml:space="preserve">the high educational system </w:t>
      </w:r>
      <w:r w:rsidR="001B72E7" w:rsidRPr="00BD4C14">
        <w:rPr>
          <w:rFonts w:ascii="Times New Roman" w:hAnsi="Times New Roman"/>
          <w:color w:val="000000" w:themeColor="text1"/>
          <w:sz w:val="24"/>
          <w:szCs w:val="24"/>
          <w:lang w:val="en-US"/>
        </w:rPr>
        <w:t>(</w:t>
      </w:r>
      <w:r w:rsidR="001B72E7">
        <w:rPr>
          <w:rFonts w:ascii="Times New Roman" w:hAnsi="Times New Roman"/>
          <w:color w:val="000000" w:themeColor="text1"/>
          <w:sz w:val="24"/>
          <w:szCs w:val="24"/>
          <w:lang w:val="en-US"/>
        </w:rPr>
        <w:t>Zhang, 2016</w:t>
      </w:r>
      <w:r w:rsidR="001B72E7" w:rsidRPr="00BD4C14">
        <w:rPr>
          <w:rFonts w:ascii="Times New Roman" w:hAnsi="Times New Roman"/>
          <w:color w:val="000000" w:themeColor="text1"/>
          <w:sz w:val="24"/>
          <w:szCs w:val="24"/>
          <w:lang w:val="en-US"/>
        </w:rPr>
        <w:t>)</w:t>
      </w:r>
      <w:r w:rsidR="001B72E7">
        <w:rPr>
          <w:rFonts w:ascii="Times New Roman" w:hAnsi="Times New Roman"/>
          <w:color w:val="000000" w:themeColor="text1"/>
          <w:sz w:val="24"/>
          <w:szCs w:val="24"/>
          <w:lang w:val="en-US"/>
        </w:rPr>
        <w:t>. In this sense,</w:t>
      </w:r>
      <w:r w:rsidRPr="0058125B">
        <w:rPr>
          <w:rFonts w:ascii="Times New Roman" w:hAnsi="Times New Roman"/>
          <w:color w:val="000000" w:themeColor="text1"/>
          <w:sz w:val="24"/>
          <w:szCs w:val="24"/>
          <w:lang w:val="en-CN"/>
        </w:rPr>
        <w:t xml:space="preserve"> </w:t>
      </w:r>
      <w:r w:rsidR="001B72E7">
        <w:rPr>
          <w:rFonts w:ascii="Times New Roman" w:hAnsi="Times New Roman"/>
          <w:color w:val="000000" w:themeColor="text1"/>
          <w:sz w:val="24"/>
          <w:szCs w:val="24"/>
          <w:lang w:val="en-US"/>
        </w:rPr>
        <w:t>t</w:t>
      </w:r>
      <w:r w:rsidR="0058612C" w:rsidRPr="00BD4C14">
        <w:rPr>
          <w:rFonts w:ascii="Times New Roman" w:hAnsi="Times New Roman"/>
          <w:color w:val="000000" w:themeColor="text1"/>
          <w:sz w:val="24"/>
          <w:szCs w:val="24"/>
          <w:lang w:val="en-CN"/>
        </w:rPr>
        <w:t>h</w:t>
      </w:r>
      <w:r w:rsidR="001B72E7">
        <w:rPr>
          <w:rFonts w:ascii="Times New Roman" w:hAnsi="Times New Roman"/>
          <w:color w:val="000000" w:themeColor="text1"/>
          <w:sz w:val="24"/>
          <w:szCs w:val="24"/>
          <w:lang w:val="en-US"/>
        </w:rPr>
        <w:t>e</w:t>
      </w:r>
      <w:r w:rsidR="0058612C" w:rsidRPr="00BD4C14">
        <w:rPr>
          <w:rFonts w:ascii="Times New Roman" w:hAnsi="Times New Roman"/>
          <w:color w:val="000000" w:themeColor="text1"/>
          <w:sz w:val="24"/>
          <w:szCs w:val="24"/>
          <w:lang w:val="en-CN"/>
        </w:rPr>
        <w:t xml:space="preserve"> assessments often prioritize factual recall and the ability to accurately reproduce content from lectures or textbooks</w:t>
      </w:r>
      <w:r w:rsidR="001B72E7">
        <w:rPr>
          <w:rFonts w:ascii="Times New Roman" w:hAnsi="Times New Roman"/>
          <w:color w:val="000000" w:themeColor="text1"/>
          <w:sz w:val="24"/>
          <w:szCs w:val="24"/>
          <w:lang w:val="en-US"/>
        </w:rPr>
        <w:t xml:space="preserve"> (Jia and Jing, 2020)</w:t>
      </w:r>
      <w:r w:rsidR="0058612C" w:rsidRPr="00BD4C14">
        <w:rPr>
          <w:rFonts w:ascii="Times New Roman" w:hAnsi="Times New Roman"/>
          <w:color w:val="000000" w:themeColor="text1"/>
          <w:sz w:val="24"/>
          <w:szCs w:val="24"/>
          <w:lang w:val="en-CN"/>
        </w:rPr>
        <w:t xml:space="preserve">. </w:t>
      </w:r>
      <w:r w:rsidR="0058612C">
        <w:rPr>
          <w:rFonts w:ascii="Times New Roman" w:hAnsi="Times New Roman"/>
          <w:color w:val="000000" w:themeColor="text1"/>
          <w:sz w:val="24"/>
          <w:szCs w:val="24"/>
          <w:lang w:val="en-US"/>
        </w:rPr>
        <w:t>This high-stake exam educational system associates the scores with future educational and career opportunities, leading to higher academic pressure for Chinese students</w:t>
      </w:r>
      <w:r w:rsidR="00AB43BB">
        <w:rPr>
          <w:rFonts w:ascii="Times New Roman" w:hAnsi="Times New Roman"/>
          <w:color w:val="000000" w:themeColor="text1"/>
          <w:sz w:val="24"/>
          <w:szCs w:val="24"/>
          <w:lang w:val="en-US"/>
        </w:rPr>
        <w:t xml:space="preserve"> (Li and Cutting, 2011)</w:t>
      </w:r>
      <w:r w:rsidR="0058612C">
        <w:rPr>
          <w:rFonts w:ascii="Times New Roman" w:hAnsi="Times New Roman"/>
          <w:color w:val="000000" w:themeColor="text1"/>
          <w:sz w:val="24"/>
          <w:szCs w:val="24"/>
          <w:lang w:val="en-US"/>
        </w:rPr>
        <w:t>. Situated in this competitive environment, Chinese families tend to prioritize students’ academic achievement, and closely associate it with parents’ own achievement</w:t>
      </w:r>
      <w:r w:rsidR="001B72E7">
        <w:rPr>
          <w:rFonts w:ascii="Times New Roman" w:hAnsi="Times New Roman"/>
          <w:color w:val="000000" w:themeColor="text1"/>
          <w:sz w:val="24"/>
          <w:szCs w:val="24"/>
          <w:lang w:val="en-US"/>
        </w:rPr>
        <w:t xml:space="preserve"> (Chen </w:t>
      </w:r>
      <w:r w:rsidR="001B72E7" w:rsidRPr="001B72E7">
        <w:rPr>
          <w:rFonts w:ascii="Times New Roman" w:hAnsi="Times New Roman"/>
          <w:i/>
          <w:iCs/>
          <w:color w:val="000000" w:themeColor="text1"/>
          <w:sz w:val="24"/>
          <w:szCs w:val="24"/>
          <w:lang w:val="en-US"/>
        </w:rPr>
        <w:t>et al</w:t>
      </w:r>
      <w:r w:rsidR="001B72E7">
        <w:rPr>
          <w:rFonts w:ascii="Times New Roman" w:hAnsi="Times New Roman"/>
          <w:color w:val="000000" w:themeColor="text1"/>
          <w:sz w:val="24"/>
          <w:szCs w:val="24"/>
          <w:lang w:val="en-US"/>
        </w:rPr>
        <w:t>, 2015)</w:t>
      </w:r>
      <w:r w:rsidR="0058612C">
        <w:rPr>
          <w:rFonts w:ascii="Times New Roman" w:hAnsi="Times New Roman"/>
          <w:color w:val="000000" w:themeColor="text1"/>
          <w:sz w:val="24"/>
          <w:szCs w:val="24"/>
          <w:lang w:val="en-US"/>
        </w:rPr>
        <w:t xml:space="preserve">. Therefore, students may feel more academically stressed to excel in academic </w:t>
      </w:r>
      <w:r w:rsidR="001B72E7">
        <w:rPr>
          <w:rFonts w:ascii="Times New Roman" w:hAnsi="Times New Roman"/>
          <w:color w:val="000000" w:themeColor="text1"/>
          <w:sz w:val="24"/>
          <w:szCs w:val="24"/>
          <w:lang w:val="en-US"/>
        </w:rPr>
        <w:t>outcomes.</w:t>
      </w:r>
    </w:p>
    <w:p w14:paraId="729F747F" w14:textId="77777777" w:rsidR="0058612C" w:rsidRDefault="0058612C" w:rsidP="00402941">
      <w:pPr>
        <w:spacing w:line="360" w:lineRule="auto"/>
        <w:rPr>
          <w:rFonts w:ascii="Times New Roman" w:hAnsi="Times New Roman"/>
          <w:color w:val="000000" w:themeColor="text1"/>
          <w:sz w:val="24"/>
          <w:szCs w:val="24"/>
          <w:lang w:val="en-CN"/>
        </w:rPr>
      </w:pPr>
    </w:p>
    <w:p w14:paraId="2C93F233" w14:textId="77777777" w:rsidR="001B72E7" w:rsidRDefault="001B72E7" w:rsidP="00402941">
      <w:pPr>
        <w:spacing w:line="360" w:lineRule="auto"/>
        <w:rPr>
          <w:rFonts w:ascii="Times New Roman" w:hAnsi="Times New Roman"/>
          <w:color w:val="000000" w:themeColor="text1"/>
          <w:sz w:val="24"/>
          <w:szCs w:val="24"/>
          <w:lang w:val="en-CN"/>
        </w:rPr>
      </w:pPr>
      <w:r>
        <w:rPr>
          <w:rFonts w:ascii="Times New Roman" w:hAnsi="Times New Roman"/>
          <w:color w:val="000000" w:themeColor="text1"/>
          <w:sz w:val="24"/>
          <w:szCs w:val="24"/>
          <w:lang w:val="en-US"/>
        </w:rPr>
        <w:t>In the UK setting, a student-centered approach is endorsed in teaching and learning (</w:t>
      </w:r>
      <w:proofErr w:type="spellStart"/>
      <w:r w:rsidRPr="00DA7457">
        <w:rPr>
          <w:rFonts w:ascii="Times New Roman" w:hAnsi="Times New Roman"/>
          <w:color w:val="000000" w:themeColor="text1"/>
          <w:sz w:val="24"/>
          <w:szCs w:val="24"/>
          <w:lang w:val="en-US"/>
        </w:rPr>
        <w:t>Klemenčič</w:t>
      </w:r>
      <w:proofErr w:type="spellEnd"/>
      <w:r w:rsidRPr="00DA7457">
        <w:rPr>
          <w:rFonts w:ascii="Times New Roman" w:hAnsi="Times New Roman"/>
          <w:color w:val="000000" w:themeColor="text1"/>
          <w:sz w:val="24"/>
          <w:szCs w:val="24"/>
          <w:lang w:val="en-US"/>
        </w:rPr>
        <w:t>, 2017</w:t>
      </w:r>
      <w:r>
        <w:rPr>
          <w:rFonts w:ascii="Times New Roman" w:hAnsi="Times New Roman"/>
          <w:color w:val="000000" w:themeColor="text1"/>
          <w:sz w:val="24"/>
          <w:szCs w:val="24"/>
          <w:lang w:val="en-US"/>
        </w:rPr>
        <w:t>). In this sense, teacher intends to enhance students’ self-efficacy to feel self-motivated in learning activities (</w:t>
      </w:r>
      <w:r w:rsidRPr="00905E78">
        <w:rPr>
          <w:rFonts w:ascii="Times New Roman" w:hAnsi="Times New Roman"/>
          <w:sz w:val="24"/>
          <w:szCs w:val="24"/>
        </w:rPr>
        <w:t>Universities UK</w:t>
      </w:r>
      <w:r>
        <w:rPr>
          <w:rFonts w:ascii="Times New Roman" w:hAnsi="Times New Roman"/>
          <w:sz w:val="24"/>
          <w:szCs w:val="24"/>
        </w:rPr>
        <w:t xml:space="preserve">, </w:t>
      </w:r>
      <w:r w:rsidRPr="00905E78">
        <w:rPr>
          <w:rFonts w:ascii="Times New Roman" w:hAnsi="Times New Roman"/>
          <w:sz w:val="24"/>
          <w:szCs w:val="24"/>
        </w:rPr>
        <w:t>2015</w:t>
      </w:r>
      <w:r>
        <w:rPr>
          <w:rFonts w:ascii="Times New Roman" w:hAnsi="Times New Roman"/>
          <w:sz w:val="24"/>
          <w:szCs w:val="24"/>
        </w:rPr>
        <w:t xml:space="preserve">). </w:t>
      </w:r>
      <w:r>
        <w:rPr>
          <w:rFonts w:ascii="Times New Roman" w:hAnsi="Times New Roman"/>
          <w:color w:val="000000" w:themeColor="text1"/>
          <w:sz w:val="24"/>
          <w:szCs w:val="24"/>
          <w:lang w:val="en-US"/>
        </w:rPr>
        <w:t>Therefore, in terms of academic writing, the system</w:t>
      </w:r>
      <w:r w:rsidRPr="00BD4C14">
        <w:rPr>
          <w:rFonts w:ascii="Times New Roman" w:hAnsi="Times New Roman"/>
          <w:color w:val="000000" w:themeColor="text1"/>
          <w:sz w:val="24"/>
          <w:szCs w:val="24"/>
          <w:lang w:val="en-CN"/>
        </w:rPr>
        <w:t xml:space="preserve"> encourages students to question, analy</w:t>
      </w:r>
      <w:r>
        <w:rPr>
          <w:rFonts w:ascii="Times New Roman" w:hAnsi="Times New Roman"/>
          <w:color w:val="000000" w:themeColor="text1"/>
          <w:sz w:val="24"/>
          <w:szCs w:val="24"/>
          <w:lang w:val="en-US"/>
        </w:rPr>
        <w:t>s</w:t>
      </w:r>
      <w:r w:rsidRPr="00BD4C14">
        <w:rPr>
          <w:rFonts w:ascii="Times New Roman" w:hAnsi="Times New Roman"/>
          <w:color w:val="000000" w:themeColor="text1"/>
          <w:sz w:val="24"/>
          <w:szCs w:val="24"/>
          <w:lang w:val="en-CN"/>
        </w:rPr>
        <w:t>e, and develop their viewpoints</w:t>
      </w:r>
      <w:r>
        <w:rPr>
          <w:rFonts w:ascii="Times New Roman" w:hAnsi="Times New Roman"/>
          <w:color w:val="000000" w:themeColor="text1"/>
          <w:sz w:val="24"/>
          <w:szCs w:val="24"/>
          <w:lang w:val="en-US"/>
        </w:rPr>
        <w:t xml:space="preserve"> in a logical and critical way (</w:t>
      </w:r>
      <w:proofErr w:type="spellStart"/>
      <w:r w:rsidRPr="00905E78">
        <w:rPr>
          <w:rFonts w:ascii="Times New Roman" w:hAnsi="Times New Roman"/>
          <w:color w:val="222222"/>
          <w:sz w:val="24"/>
          <w:szCs w:val="24"/>
          <w:shd w:val="clear" w:color="auto" w:fill="FFFFFF"/>
        </w:rPr>
        <w:t>Alameddine</w:t>
      </w:r>
      <w:proofErr w:type="spellEnd"/>
      <w:r>
        <w:rPr>
          <w:rFonts w:ascii="Times New Roman" w:hAnsi="Times New Roman"/>
          <w:color w:val="222222"/>
          <w:sz w:val="24"/>
          <w:szCs w:val="24"/>
          <w:shd w:val="clear" w:color="auto" w:fill="FFFFFF"/>
        </w:rPr>
        <w:t xml:space="preserve"> and </w:t>
      </w:r>
      <w:r w:rsidRPr="00905E78">
        <w:rPr>
          <w:rFonts w:ascii="Times New Roman" w:hAnsi="Times New Roman"/>
          <w:color w:val="222222"/>
          <w:sz w:val="24"/>
          <w:szCs w:val="24"/>
          <w:shd w:val="clear" w:color="auto" w:fill="FFFFFF"/>
        </w:rPr>
        <w:t>Mirza</w:t>
      </w:r>
      <w:r>
        <w:rPr>
          <w:rFonts w:ascii="Times New Roman" w:hAnsi="Times New Roman"/>
          <w:color w:val="222222"/>
          <w:sz w:val="24"/>
          <w:szCs w:val="24"/>
          <w:shd w:val="clear" w:color="auto" w:fill="FFFFFF"/>
        </w:rPr>
        <w:t>, 2016</w:t>
      </w:r>
      <w:r>
        <w:rPr>
          <w:rFonts w:ascii="Times New Roman" w:hAnsi="Times New Roman"/>
          <w:color w:val="000000" w:themeColor="text1"/>
          <w:sz w:val="24"/>
          <w:szCs w:val="24"/>
          <w:lang w:val="en-US"/>
        </w:rPr>
        <w:t>)</w:t>
      </w:r>
      <w:r w:rsidRPr="00BD4C14">
        <w:rPr>
          <w:rFonts w:ascii="Times New Roman" w:hAnsi="Times New Roman"/>
          <w:color w:val="000000" w:themeColor="text1"/>
          <w:sz w:val="24"/>
          <w:szCs w:val="24"/>
          <w:lang w:val="en-CN"/>
        </w:rPr>
        <w:t xml:space="preserve">. </w:t>
      </w:r>
      <w:r w:rsidRPr="00BD4C14">
        <w:rPr>
          <w:rFonts w:ascii="Times New Roman" w:hAnsi="Times New Roman"/>
          <w:color w:val="000000" w:themeColor="text1"/>
          <w:sz w:val="24"/>
          <w:szCs w:val="24"/>
          <w:lang w:val="en-US"/>
        </w:rPr>
        <w:t>Contrastingly, t</w:t>
      </w:r>
      <w:r w:rsidRPr="00BD4C14">
        <w:rPr>
          <w:rFonts w:ascii="Times New Roman" w:hAnsi="Times New Roman"/>
          <w:color w:val="000000" w:themeColor="text1"/>
          <w:sz w:val="24"/>
          <w:szCs w:val="24"/>
          <w:lang w:val="en-CN"/>
        </w:rPr>
        <w:t xml:space="preserve">raditional Chinese education, influenced by Confucianism, </w:t>
      </w:r>
      <w:r>
        <w:rPr>
          <w:rFonts w:ascii="Times New Roman" w:hAnsi="Times New Roman"/>
          <w:color w:val="000000" w:themeColor="text1"/>
          <w:sz w:val="24"/>
          <w:szCs w:val="24"/>
          <w:lang w:val="en-US"/>
        </w:rPr>
        <w:t xml:space="preserve">tends to </w:t>
      </w:r>
      <w:r w:rsidRPr="00BD4C14">
        <w:rPr>
          <w:rFonts w:ascii="Times New Roman" w:hAnsi="Times New Roman"/>
          <w:color w:val="000000" w:themeColor="text1"/>
          <w:sz w:val="24"/>
          <w:szCs w:val="24"/>
          <w:lang w:val="en-CN"/>
        </w:rPr>
        <w:t>place a high value on rote memorization and the mastery of established knowledge</w:t>
      </w:r>
      <w:r>
        <w:rPr>
          <w:rFonts w:ascii="Times New Roman" w:hAnsi="Times New Roman"/>
          <w:color w:val="000000" w:themeColor="text1"/>
          <w:sz w:val="24"/>
          <w:szCs w:val="24"/>
          <w:lang w:val="en-US"/>
        </w:rPr>
        <w:t xml:space="preserve"> (Li and Cutting, 2011)</w:t>
      </w:r>
      <w:r w:rsidRPr="00BD4C14">
        <w:rPr>
          <w:rFonts w:ascii="Times New Roman" w:hAnsi="Times New Roman"/>
          <w:color w:val="000000" w:themeColor="text1"/>
          <w:sz w:val="24"/>
          <w:szCs w:val="24"/>
          <w:lang w:val="en-CN"/>
        </w:rPr>
        <w:t>. Consequently, academic writing in China often focuses on demonstrating knowledge of the literature, summarizing established viewpoints, and less on critiquing or challenging these perspectives</w:t>
      </w:r>
      <w:r>
        <w:rPr>
          <w:rFonts w:ascii="Times New Roman" w:hAnsi="Times New Roman"/>
          <w:color w:val="000000" w:themeColor="text1"/>
          <w:sz w:val="24"/>
          <w:szCs w:val="24"/>
          <w:lang w:val="en-US"/>
        </w:rPr>
        <w:t xml:space="preserve"> (Chen </w:t>
      </w:r>
      <w:r w:rsidRPr="00754A8E">
        <w:rPr>
          <w:rFonts w:ascii="Times New Roman" w:hAnsi="Times New Roman"/>
          <w:i/>
          <w:iCs/>
          <w:color w:val="000000" w:themeColor="text1"/>
          <w:sz w:val="24"/>
          <w:szCs w:val="24"/>
          <w:lang w:val="en-US"/>
        </w:rPr>
        <w:t>et al</w:t>
      </w:r>
      <w:r>
        <w:rPr>
          <w:rFonts w:ascii="Times New Roman" w:hAnsi="Times New Roman"/>
          <w:color w:val="000000" w:themeColor="text1"/>
          <w:sz w:val="24"/>
          <w:szCs w:val="24"/>
          <w:lang w:val="en-US"/>
        </w:rPr>
        <w:t>., 2015)</w:t>
      </w:r>
      <w:r w:rsidRPr="00BD4C14">
        <w:rPr>
          <w:rFonts w:ascii="Times New Roman" w:hAnsi="Times New Roman"/>
          <w:color w:val="000000" w:themeColor="text1"/>
          <w:sz w:val="24"/>
          <w:szCs w:val="24"/>
          <w:lang w:val="en-CN"/>
        </w:rPr>
        <w:t>.</w:t>
      </w:r>
    </w:p>
    <w:p w14:paraId="436A22F4" w14:textId="77777777" w:rsidR="001B72E7" w:rsidRDefault="001B72E7" w:rsidP="00402941">
      <w:pPr>
        <w:spacing w:line="360" w:lineRule="auto"/>
        <w:rPr>
          <w:rFonts w:ascii="Times New Roman" w:hAnsi="Times New Roman"/>
          <w:color w:val="000000" w:themeColor="text1"/>
          <w:sz w:val="24"/>
          <w:szCs w:val="24"/>
          <w:lang w:val="en-CN"/>
        </w:rPr>
      </w:pPr>
    </w:p>
    <w:p w14:paraId="4589B218" w14:textId="3AB6F996" w:rsidR="00E871BD" w:rsidRDefault="001B72E7" w:rsidP="00402941">
      <w:pPr>
        <w:spacing w:line="360" w:lineRule="auto"/>
        <w:rPr>
          <w:rFonts w:ascii="Times New Roman" w:hAnsi="Times New Roman"/>
          <w:color w:val="000000" w:themeColor="text1"/>
          <w:sz w:val="24"/>
          <w:szCs w:val="24"/>
          <w:lang w:val="en-CN"/>
        </w:rPr>
      </w:pPr>
      <w:r>
        <w:rPr>
          <w:rFonts w:ascii="Times New Roman" w:hAnsi="Times New Roman"/>
          <w:color w:val="000000" w:themeColor="text1"/>
          <w:sz w:val="24"/>
          <w:szCs w:val="24"/>
          <w:lang w:val="en-US"/>
        </w:rPr>
        <w:t>Besides, in Chinese academic system, t</w:t>
      </w:r>
      <w:r w:rsidRPr="00BD4C14">
        <w:rPr>
          <w:rFonts w:ascii="Times New Roman" w:hAnsi="Times New Roman"/>
          <w:color w:val="000000" w:themeColor="text1"/>
          <w:sz w:val="24"/>
          <w:szCs w:val="24"/>
          <w:lang w:val="en-CN"/>
        </w:rPr>
        <w:t>here is less emphasis on the application of knowledge or critical analysis in writing</w:t>
      </w:r>
      <w:r>
        <w:rPr>
          <w:rFonts w:ascii="Times New Roman" w:hAnsi="Times New Roman"/>
          <w:color w:val="000000" w:themeColor="text1"/>
          <w:sz w:val="24"/>
          <w:szCs w:val="24"/>
          <w:lang w:val="en-US"/>
        </w:rPr>
        <w:t xml:space="preserve"> </w:t>
      </w:r>
      <w:r>
        <w:rPr>
          <w:rFonts w:ascii="Times New Roman" w:hAnsi="Times New Roman"/>
          <w:color w:val="000000" w:themeColor="text1"/>
          <w:sz w:val="24"/>
          <w:szCs w:val="24"/>
          <w:lang w:val="en-US"/>
        </w:rPr>
        <w:t xml:space="preserve">(Jia and Jing, 2020). </w:t>
      </w:r>
      <w:r w:rsidR="00AB43BB">
        <w:rPr>
          <w:rFonts w:ascii="Times New Roman" w:hAnsi="Times New Roman"/>
          <w:color w:val="000000" w:themeColor="text1"/>
          <w:sz w:val="24"/>
          <w:szCs w:val="24"/>
          <w:lang w:val="en-US"/>
        </w:rPr>
        <w:t>D</w:t>
      </w:r>
      <w:proofErr w:type="spellStart"/>
      <w:r w:rsidRPr="00BD4C14">
        <w:rPr>
          <w:rFonts w:ascii="Times New Roman" w:hAnsi="Times New Roman"/>
          <w:color w:val="000000" w:themeColor="text1"/>
          <w:sz w:val="24"/>
          <w:szCs w:val="24"/>
          <w:shd w:val="clear" w:color="auto" w:fill="FFFFFF"/>
        </w:rPr>
        <w:t>espite</w:t>
      </w:r>
      <w:proofErr w:type="spellEnd"/>
      <w:r w:rsidRPr="00BD4C14">
        <w:rPr>
          <w:rFonts w:ascii="Times New Roman" w:hAnsi="Times New Roman"/>
          <w:color w:val="000000" w:themeColor="text1"/>
          <w:sz w:val="24"/>
          <w:szCs w:val="24"/>
          <w:shd w:val="clear" w:color="auto" w:fill="FFFFFF"/>
        </w:rPr>
        <w:t xml:space="preserve"> recent movement towards a more learner-centred tertiary education</w:t>
      </w:r>
      <w:r>
        <w:rPr>
          <w:rFonts w:ascii="Times New Roman" w:hAnsi="Times New Roman"/>
          <w:color w:val="000000" w:themeColor="text1"/>
          <w:sz w:val="24"/>
          <w:szCs w:val="24"/>
          <w:shd w:val="clear" w:color="auto" w:fill="FFFFFF"/>
        </w:rPr>
        <w:t>,</w:t>
      </w:r>
      <w:r>
        <w:rPr>
          <w:rFonts w:ascii="Times New Roman" w:hAnsi="Times New Roman"/>
          <w:color w:val="000000" w:themeColor="text1"/>
          <w:sz w:val="24"/>
          <w:szCs w:val="24"/>
          <w:lang w:val="en-US"/>
        </w:rPr>
        <w:t xml:space="preserve"> t</w:t>
      </w:r>
      <w:r w:rsidRPr="00BD4C14">
        <w:rPr>
          <w:rFonts w:ascii="Times New Roman" w:hAnsi="Times New Roman"/>
          <w:color w:val="000000" w:themeColor="text1"/>
          <w:sz w:val="24"/>
          <w:szCs w:val="24"/>
          <w:lang w:val="en-CN"/>
        </w:rPr>
        <w:t>here is a strong emphasis on respect for authority and adherence to established norms</w:t>
      </w:r>
      <w:r>
        <w:rPr>
          <w:rFonts w:ascii="Times New Roman" w:hAnsi="Times New Roman"/>
          <w:color w:val="000000" w:themeColor="text1"/>
          <w:sz w:val="24"/>
          <w:szCs w:val="24"/>
          <w:lang w:val="en-US"/>
        </w:rPr>
        <w:t xml:space="preserve"> in China (King and </w:t>
      </w:r>
      <w:proofErr w:type="spellStart"/>
      <w:r>
        <w:rPr>
          <w:rFonts w:ascii="Times New Roman" w:hAnsi="Times New Roman"/>
          <w:color w:val="000000" w:themeColor="text1"/>
          <w:sz w:val="24"/>
          <w:szCs w:val="24"/>
          <w:lang w:val="en-US"/>
        </w:rPr>
        <w:t>Aono</w:t>
      </w:r>
      <w:proofErr w:type="spellEnd"/>
      <w:r>
        <w:rPr>
          <w:rFonts w:ascii="Times New Roman" w:hAnsi="Times New Roman"/>
          <w:color w:val="000000" w:themeColor="text1"/>
          <w:sz w:val="24"/>
          <w:szCs w:val="24"/>
          <w:lang w:val="en-US"/>
        </w:rPr>
        <w:t>, 2017)</w:t>
      </w:r>
      <w:r w:rsidRPr="00BD4C14">
        <w:rPr>
          <w:rFonts w:ascii="Times New Roman" w:hAnsi="Times New Roman"/>
          <w:color w:val="000000" w:themeColor="text1"/>
          <w:sz w:val="24"/>
          <w:szCs w:val="24"/>
          <w:lang w:val="en-CN"/>
        </w:rPr>
        <w:t xml:space="preserve">. </w:t>
      </w:r>
      <w:r w:rsidR="00421CE1">
        <w:rPr>
          <w:rFonts w:ascii="Times New Roman" w:hAnsi="Times New Roman"/>
          <w:color w:val="000000" w:themeColor="text1"/>
          <w:sz w:val="24"/>
          <w:szCs w:val="24"/>
          <w:lang w:val="en-US"/>
        </w:rPr>
        <w:lastRenderedPageBreak/>
        <w:t xml:space="preserve">Besides, </w:t>
      </w:r>
      <w:r w:rsidRPr="00BD4C14">
        <w:rPr>
          <w:rFonts w:ascii="Times New Roman" w:hAnsi="Times New Roman"/>
          <w:color w:val="000000" w:themeColor="text1"/>
          <w:sz w:val="24"/>
          <w:szCs w:val="24"/>
          <w:shd w:val="clear" w:color="auto" w:fill="FFFFFF"/>
        </w:rPr>
        <w:t xml:space="preserve">Li and Du (2013) </w:t>
      </w:r>
      <w:r w:rsidR="00421CE1">
        <w:rPr>
          <w:rFonts w:ascii="Times New Roman" w:hAnsi="Times New Roman"/>
          <w:color w:val="000000" w:themeColor="text1"/>
          <w:sz w:val="24"/>
          <w:szCs w:val="24"/>
          <w:shd w:val="clear" w:color="auto" w:fill="FFFFFF"/>
        </w:rPr>
        <w:t>add</w:t>
      </w:r>
      <w:r w:rsidRPr="00BD4C14">
        <w:rPr>
          <w:rFonts w:ascii="Times New Roman" w:hAnsi="Times New Roman"/>
          <w:color w:val="000000" w:themeColor="text1"/>
          <w:sz w:val="24"/>
          <w:szCs w:val="24"/>
          <w:shd w:val="clear" w:color="auto" w:fill="FFFFFF"/>
        </w:rPr>
        <w:t xml:space="preserve"> that</w:t>
      </w:r>
      <w:r>
        <w:rPr>
          <w:rFonts w:ascii="Times New Roman" w:hAnsi="Times New Roman"/>
          <w:color w:val="000000" w:themeColor="text1"/>
          <w:sz w:val="24"/>
          <w:szCs w:val="24"/>
          <w:shd w:val="clear" w:color="auto" w:fill="FFFFFF"/>
        </w:rPr>
        <w:t xml:space="preserve"> </w:t>
      </w:r>
      <w:r w:rsidR="00421CE1">
        <w:rPr>
          <w:rFonts w:ascii="Times New Roman" w:hAnsi="Times New Roman"/>
          <w:color w:val="000000" w:themeColor="text1"/>
          <w:sz w:val="24"/>
          <w:szCs w:val="24"/>
          <w:shd w:val="clear" w:color="auto" w:fill="FFFFFF"/>
        </w:rPr>
        <w:t xml:space="preserve">since </w:t>
      </w:r>
      <w:r w:rsidRPr="00BD4C14">
        <w:rPr>
          <w:rFonts w:ascii="Times New Roman" w:hAnsi="Times New Roman"/>
          <w:color w:val="000000" w:themeColor="text1"/>
          <w:sz w:val="24"/>
          <w:szCs w:val="24"/>
          <w:shd w:val="clear" w:color="auto" w:fill="FFFFFF"/>
        </w:rPr>
        <w:t>both students and teachers have habituated to the traditional authoritative role</w:t>
      </w:r>
      <w:r w:rsidR="00421CE1">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shd w:val="clear" w:color="auto" w:fill="FFFFFF"/>
        </w:rPr>
        <w:t>it is becoming more challenging for Chinese students to show their critical skills and feel more anxious and fearful in the evaluative writing situations.</w:t>
      </w:r>
      <w:r>
        <w:rPr>
          <w:rFonts w:ascii="Times New Roman" w:hAnsi="Times New Roman"/>
          <w:color w:val="000000" w:themeColor="text1"/>
          <w:sz w:val="24"/>
          <w:szCs w:val="24"/>
          <w:shd w:val="clear" w:color="auto" w:fill="FFFFFF"/>
        </w:rPr>
        <w:t xml:space="preserve"> As a result</w:t>
      </w:r>
      <w:r w:rsidRPr="00BD4C14">
        <w:rPr>
          <w:rFonts w:ascii="Times New Roman" w:hAnsi="Times New Roman"/>
          <w:color w:val="000000" w:themeColor="text1"/>
          <w:sz w:val="24"/>
          <w:szCs w:val="24"/>
          <w:shd w:val="clear" w:color="auto" w:fill="FFFFFF"/>
        </w:rPr>
        <w:t xml:space="preserve">, </w:t>
      </w:r>
      <w:r w:rsidR="00E83F7D">
        <w:rPr>
          <w:rFonts w:ascii="Times New Roman" w:hAnsi="Times New Roman"/>
          <w:color w:val="000000" w:themeColor="text1"/>
          <w:sz w:val="24"/>
          <w:szCs w:val="24"/>
          <w:shd w:val="clear" w:color="auto" w:fill="FFFFFF"/>
        </w:rPr>
        <w:t xml:space="preserve">empirical </w:t>
      </w:r>
      <w:r w:rsidRPr="00BD4C14">
        <w:rPr>
          <w:rFonts w:ascii="Times New Roman" w:hAnsi="Times New Roman"/>
          <w:color w:val="000000" w:themeColor="text1"/>
          <w:sz w:val="24"/>
          <w:szCs w:val="24"/>
          <w:shd w:val="clear" w:color="auto" w:fill="FFFFFF"/>
        </w:rPr>
        <w:t>research shows that this problem is becoming more intense when Asian students switch to the</w:t>
      </w:r>
      <w:r>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shd w:val="clear" w:color="auto" w:fill="FFFFFF"/>
        </w:rPr>
        <w:t>educational system in western countries</w:t>
      </w:r>
      <w:r>
        <w:rPr>
          <w:rFonts w:ascii="Times New Roman" w:hAnsi="Times New Roman"/>
          <w:color w:val="000000" w:themeColor="text1"/>
          <w:sz w:val="24"/>
          <w:szCs w:val="24"/>
          <w:shd w:val="clear" w:color="auto" w:fill="FFFFFF"/>
        </w:rPr>
        <w:t xml:space="preserve"> in which Asian students show higher level of academic anxiety</w:t>
      </w:r>
      <w:r w:rsidRPr="00BD4C14">
        <w:rPr>
          <w:rFonts w:ascii="Times New Roman" w:hAnsi="Times New Roman"/>
          <w:color w:val="000000" w:themeColor="text1"/>
          <w:sz w:val="24"/>
          <w:szCs w:val="24"/>
          <w:shd w:val="clear" w:color="auto" w:fill="FFFFFF"/>
        </w:rPr>
        <w:t xml:space="preserve"> (</w:t>
      </w:r>
      <w:proofErr w:type="spellStart"/>
      <w:r w:rsidRPr="00BD4C14">
        <w:rPr>
          <w:rFonts w:ascii="Times New Roman" w:hAnsi="Times New Roman"/>
          <w:color w:val="222222"/>
          <w:sz w:val="24"/>
          <w:szCs w:val="24"/>
          <w:shd w:val="clear" w:color="auto" w:fill="FFFFFF"/>
        </w:rPr>
        <w:t>Chaliawala</w:t>
      </w:r>
      <w:proofErr w:type="spellEnd"/>
      <w:r w:rsidRPr="00BD4C14">
        <w:rPr>
          <w:rFonts w:ascii="Times New Roman" w:hAnsi="Times New Roman"/>
          <w:color w:val="222222"/>
          <w:sz w:val="24"/>
          <w:szCs w:val="24"/>
          <w:shd w:val="clear" w:color="auto" w:fill="FFFFFF"/>
        </w:rPr>
        <w:t xml:space="preserve">, </w:t>
      </w:r>
      <w:proofErr w:type="spellStart"/>
      <w:r w:rsidRPr="00BD4C14">
        <w:rPr>
          <w:rFonts w:ascii="Times New Roman" w:hAnsi="Times New Roman"/>
          <w:color w:val="222222"/>
          <w:sz w:val="24"/>
          <w:szCs w:val="24"/>
          <w:shd w:val="clear" w:color="auto" w:fill="FFFFFF"/>
        </w:rPr>
        <w:t>Vidourek</w:t>
      </w:r>
      <w:proofErr w:type="spellEnd"/>
      <w:r w:rsidRPr="00BD4C14">
        <w:rPr>
          <w:rFonts w:ascii="Times New Roman" w:hAnsi="Times New Roman"/>
          <w:color w:val="222222"/>
          <w:sz w:val="24"/>
          <w:szCs w:val="24"/>
          <w:shd w:val="clear" w:color="auto" w:fill="FFFFFF"/>
        </w:rPr>
        <w:t xml:space="preserve"> and King, 2024</w:t>
      </w:r>
      <w:r w:rsidRPr="00BD4C14">
        <w:rPr>
          <w:rFonts w:ascii="Times New Roman" w:hAnsi="Times New Roman"/>
          <w:color w:val="000000" w:themeColor="text1"/>
          <w:sz w:val="24"/>
          <w:szCs w:val="24"/>
          <w:shd w:val="clear" w:color="auto" w:fill="FFFFFF"/>
        </w:rPr>
        <w:t xml:space="preserve">). It should be noted that the word “western” is worded here to refer to the differences in geological location and in some shared underlying cultures.   </w:t>
      </w:r>
    </w:p>
    <w:p w14:paraId="2DCC2058" w14:textId="77777777" w:rsidR="001D5D02" w:rsidRPr="001D5D02" w:rsidRDefault="001D5D02" w:rsidP="00402941">
      <w:pPr>
        <w:spacing w:line="360" w:lineRule="auto"/>
        <w:rPr>
          <w:rFonts w:ascii="Times New Roman" w:hAnsi="Times New Roman"/>
          <w:color w:val="000000" w:themeColor="text1"/>
          <w:sz w:val="24"/>
          <w:szCs w:val="24"/>
          <w:lang w:val="en-CN"/>
        </w:rPr>
      </w:pPr>
    </w:p>
    <w:p w14:paraId="22A70679" w14:textId="34E70C8D" w:rsidR="005F5BEC" w:rsidRPr="00BD4C14" w:rsidRDefault="005F5BEC" w:rsidP="00402941">
      <w:pPr>
        <w:pStyle w:val="ListParagraph"/>
        <w:numPr>
          <w:ilvl w:val="2"/>
          <w:numId w:val="8"/>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Cross-cultural studies on anxiety</w:t>
      </w:r>
    </w:p>
    <w:p w14:paraId="1DC70966" w14:textId="32A73F17" w:rsidR="00C57C4A" w:rsidRPr="00BD4C14" w:rsidRDefault="009C10F4"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According to</w:t>
      </w:r>
      <w:r w:rsidR="00A460BF" w:rsidRPr="00BD4C14">
        <w:rPr>
          <w:rFonts w:ascii="Times New Roman" w:hAnsi="Times New Roman"/>
          <w:color w:val="000000" w:themeColor="text1"/>
          <w:sz w:val="24"/>
          <w:szCs w:val="24"/>
        </w:rPr>
        <w:t xml:space="preserve"> </w:t>
      </w:r>
      <w:proofErr w:type="spellStart"/>
      <w:r w:rsidRPr="00BD4C14">
        <w:rPr>
          <w:rFonts w:ascii="Times New Roman" w:hAnsi="Times New Roman"/>
          <w:color w:val="000000" w:themeColor="text1"/>
          <w:sz w:val="24"/>
          <w:szCs w:val="24"/>
          <w:shd w:val="clear" w:color="auto" w:fill="FFFFFF"/>
        </w:rPr>
        <w:t>Pajares</w:t>
      </w:r>
      <w:proofErr w:type="spellEnd"/>
      <w:r w:rsidRPr="00BD4C14">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shd w:val="clear" w:color="auto" w:fill="FFFFFF"/>
        </w:rPr>
        <w:t>(</w:t>
      </w:r>
      <w:r w:rsidRPr="00BD4C14">
        <w:rPr>
          <w:rFonts w:ascii="Times New Roman" w:hAnsi="Times New Roman"/>
          <w:color w:val="000000" w:themeColor="text1"/>
          <w:sz w:val="24"/>
          <w:szCs w:val="24"/>
          <w:shd w:val="clear" w:color="auto" w:fill="FFFFFF"/>
        </w:rPr>
        <w:t>2003)</w:t>
      </w:r>
      <w:r w:rsidR="00A460BF" w:rsidRPr="00BD4C14">
        <w:rPr>
          <w:rFonts w:ascii="Times New Roman" w:hAnsi="Times New Roman"/>
          <w:color w:val="000000" w:themeColor="text1"/>
          <w:sz w:val="24"/>
          <w:szCs w:val="24"/>
        </w:rPr>
        <w:t xml:space="preserve">, </w:t>
      </w:r>
      <w:r w:rsidR="00E871BD" w:rsidRPr="00BD4C14">
        <w:rPr>
          <w:rFonts w:ascii="Times New Roman" w:hAnsi="Times New Roman"/>
          <w:color w:val="000000" w:themeColor="text1"/>
          <w:sz w:val="24"/>
          <w:szCs w:val="24"/>
        </w:rPr>
        <w:t>academic writing</w:t>
      </w:r>
      <w:r w:rsidR="00A460BF" w:rsidRPr="00BD4C14">
        <w:rPr>
          <w:rFonts w:ascii="Times New Roman" w:hAnsi="Times New Roman"/>
          <w:color w:val="000000" w:themeColor="text1"/>
          <w:sz w:val="24"/>
          <w:szCs w:val="24"/>
        </w:rPr>
        <w:t xml:space="preserve"> </w:t>
      </w:r>
      <w:r w:rsidR="001B5A55" w:rsidRPr="00BD4C14">
        <w:rPr>
          <w:rFonts w:ascii="Times New Roman" w:hAnsi="Times New Roman"/>
          <w:color w:val="000000" w:themeColor="text1"/>
          <w:sz w:val="24"/>
          <w:szCs w:val="24"/>
        </w:rPr>
        <w:t xml:space="preserve">process is not mere technical skill, </w:t>
      </w:r>
      <w:r w:rsidR="00A460BF" w:rsidRPr="00BD4C14">
        <w:rPr>
          <w:rFonts w:ascii="Times New Roman" w:hAnsi="Times New Roman"/>
          <w:color w:val="000000" w:themeColor="text1"/>
          <w:sz w:val="24"/>
          <w:szCs w:val="24"/>
        </w:rPr>
        <w:t xml:space="preserve">instead, it </w:t>
      </w:r>
      <w:r w:rsidR="001B5A55" w:rsidRPr="00BD4C14">
        <w:rPr>
          <w:rFonts w:ascii="Times New Roman" w:hAnsi="Times New Roman"/>
          <w:color w:val="000000" w:themeColor="text1"/>
          <w:sz w:val="24"/>
          <w:szCs w:val="24"/>
        </w:rPr>
        <w:t>embodies</w:t>
      </w:r>
      <w:r w:rsidR="00A460BF" w:rsidRPr="00BD4C14">
        <w:rPr>
          <w:rFonts w:ascii="Times New Roman" w:hAnsi="Times New Roman"/>
          <w:color w:val="000000" w:themeColor="text1"/>
          <w:sz w:val="24"/>
          <w:szCs w:val="24"/>
        </w:rPr>
        <w:t xml:space="preserve"> social practice</w:t>
      </w:r>
      <w:r w:rsidR="001B5A55" w:rsidRPr="00BD4C14">
        <w:rPr>
          <w:rFonts w:ascii="Times New Roman" w:hAnsi="Times New Roman"/>
          <w:color w:val="000000" w:themeColor="text1"/>
          <w:sz w:val="24"/>
          <w:szCs w:val="24"/>
        </w:rPr>
        <w:t xml:space="preserve">s </w:t>
      </w:r>
      <w:r w:rsidR="00A460BF" w:rsidRPr="00BD4C14">
        <w:rPr>
          <w:rFonts w:ascii="Times New Roman" w:hAnsi="Times New Roman"/>
          <w:color w:val="000000" w:themeColor="text1"/>
          <w:sz w:val="24"/>
          <w:szCs w:val="24"/>
        </w:rPr>
        <w:t>var</w:t>
      </w:r>
      <w:r w:rsidR="001B5A55" w:rsidRPr="00BD4C14">
        <w:rPr>
          <w:rFonts w:ascii="Times New Roman" w:hAnsi="Times New Roman"/>
          <w:color w:val="000000" w:themeColor="text1"/>
          <w:sz w:val="24"/>
          <w:szCs w:val="24"/>
        </w:rPr>
        <w:t>ying</w:t>
      </w:r>
      <w:r w:rsidR="00A460BF" w:rsidRPr="00BD4C14">
        <w:rPr>
          <w:rFonts w:ascii="Times New Roman" w:hAnsi="Times New Roman"/>
          <w:color w:val="000000" w:themeColor="text1"/>
          <w:sz w:val="24"/>
          <w:szCs w:val="24"/>
        </w:rPr>
        <w:t xml:space="preserve"> </w:t>
      </w:r>
      <w:r w:rsidR="001B5A55" w:rsidRPr="00BD4C14">
        <w:rPr>
          <w:rFonts w:ascii="Times New Roman" w:hAnsi="Times New Roman"/>
          <w:color w:val="000000" w:themeColor="text1"/>
          <w:sz w:val="24"/>
          <w:szCs w:val="24"/>
        </w:rPr>
        <w:t>among</w:t>
      </w:r>
      <w:r w:rsidR="00A460BF" w:rsidRPr="00BD4C14">
        <w:rPr>
          <w:rFonts w:ascii="Times New Roman" w:hAnsi="Times New Roman"/>
          <w:color w:val="000000" w:themeColor="text1"/>
          <w:sz w:val="24"/>
          <w:szCs w:val="24"/>
        </w:rPr>
        <w:t xml:space="preserve"> different contexts</w:t>
      </w:r>
      <w:r w:rsidR="00E871BD" w:rsidRPr="00BD4C14">
        <w:rPr>
          <w:rFonts w:ascii="Times New Roman" w:hAnsi="Times New Roman"/>
          <w:color w:val="000000" w:themeColor="text1"/>
          <w:sz w:val="24"/>
          <w:szCs w:val="24"/>
        </w:rPr>
        <w:t xml:space="preserve"> </w:t>
      </w:r>
      <w:r w:rsidR="00E871BD" w:rsidRPr="00BD4C14">
        <w:rPr>
          <w:rFonts w:ascii="Times New Roman" w:hAnsi="Times New Roman"/>
          <w:color w:val="000000" w:themeColor="text1"/>
          <w:sz w:val="24"/>
          <w:szCs w:val="24"/>
          <w:shd w:val="clear" w:color="auto" w:fill="FFFFFF"/>
          <w:lang w:val="en-US"/>
        </w:rPr>
        <w:t xml:space="preserve">(Wynne, </w:t>
      </w:r>
      <w:proofErr w:type="gramStart"/>
      <w:r w:rsidR="00E871BD" w:rsidRPr="00BD4C14">
        <w:rPr>
          <w:rFonts w:ascii="Times New Roman" w:hAnsi="Times New Roman"/>
          <w:color w:val="000000" w:themeColor="text1"/>
          <w:sz w:val="24"/>
          <w:szCs w:val="24"/>
          <w:shd w:val="clear" w:color="auto" w:fill="FFFFFF"/>
          <w:lang w:val="en-US"/>
        </w:rPr>
        <w:t>Guo</w:t>
      </w:r>
      <w:proofErr w:type="gramEnd"/>
      <w:r w:rsidR="00E871BD" w:rsidRPr="00BD4C14">
        <w:rPr>
          <w:rFonts w:ascii="Times New Roman" w:hAnsi="Times New Roman"/>
          <w:color w:val="000000" w:themeColor="text1"/>
          <w:sz w:val="24"/>
          <w:szCs w:val="24"/>
          <w:shd w:val="clear" w:color="auto" w:fill="FFFFFF"/>
          <w:lang w:val="en-US"/>
        </w:rPr>
        <w:t xml:space="preserve"> and Wang, 2014)</w:t>
      </w:r>
      <w:r w:rsidR="00DD583A" w:rsidRPr="00BD4C14">
        <w:rPr>
          <w:rFonts w:ascii="Times New Roman" w:hAnsi="Times New Roman"/>
          <w:color w:val="000000" w:themeColor="text1"/>
          <w:sz w:val="24"/>
          <w:szCs w:val="24"/>
        </w:rPr>
        <w:t>.</w:t>
      </w:r>
      <w:r w:rsidR="00E871BD" w:rsidRPr="00BD4C14">
        <w:rPr>
          <w:rFonts w:ascii="Times New Roman" w:hAnsi="Times New Roman"/>
          <w:color w:val="000000" w:themeColor="text1"/>
          <w:sz w:val="24"/>
          <w:szCs w:val="24"/>
        </w:rPr>
        <w:t xml:space="preserve"> </w:t>
      </w:r>
      <w:r w:rsidR="006507F9" w:rsidRPr="00BD4C14">
        <w:rPr>
          <w:rFonts w:ascii="Times New Roman" w:hAnsi="Times New Roman"/>
          <w:color w:val="000000" w:themeColor="text1"/>
          <w:sz w:val="24"/>
          <w:szCs w:val="24"/>
        </w:rPr>
        <w:t>Encompassing people’s shared beliefs and practices, cultural contexts shape people’s interpretation and their interaction with the world (</w:t>
      </w:r>
      <w:r w:rsidR="00BF6838" w:rsidRPr="00BD4C14">
        <w:rPr>
          <w:rFonts w:ascii="Times New Roman" w:hAnsi="Times New Roman"/>
          <w:color w:val="000000" w:themeColor="text1"/>
          <w:sz w:val="24"/>
          <w:szCs w:val="24"/>
        </w:rPr>
        <w:t>Chambers, 2008</w:t>
      </w:r>
      <w:r w:rsidR="006507F9" w:rsidRPr="00BD4C14">
        <w:rPr>
          <w:rFonts w:ascii="Times New Roman" w:hAnsi="Times New Roman"/>
          <w:color w:val="000000" w:themeColor="text1"/>
          <w:sz w:val="24"/>
          <w:szCs w:val="24"/>
        </w:rPr>
        <w:t xml:space="preserve">). </w:t>
      </w:r>
      <w:r w:rsidR="00903D4E" w:rsidRPr="00BD4C14">
        <w:rPr>
          <w:rFonts w:ascii="Times New Roman" w:hAnsi="Times New Roman"/>
          <w:color w:val="000000" w:themeColor="text1"/>
          <w:sz w:val="24"/>
          <w:szCs w:val="24"/>
        </w:rPr>
        <w:t xml:space="preserve">Consequently, </w:t>
      </w:r>
      <w:r w:rsidR="00DF7F4B" w:rsidRPr="00BD4C14">
        <w:rPr>
          <w:rFonts w:ascii="Times New Roman" w:hAnsi="Times New Roman"/>
          <w:color w:val="000000" w:themeColor="text1"/>
          <w:sz w:val="24"/>
          <w:szCs w:val="24"/>
          <w:shd w:val="clear" w:color="auto" w:fill="FFFFFF"/>
        </w:rPr>
        <w:t xml:space="preserve">despite the worldwide high prevalence of </w:t>
      </w:r>
      <w:r w:rsidR="00DF7F4B" w:rsidRPr="00BD4C14">
        <w:rPr>
          <w:rFonts w:ascii="Times New Roman" w:hAnsi="Times New Roman"/>
          <w:color w:val="000000" w:themeColor="text1"/>
          <w:sz w:val="24"/>
          <w:szCs w:val="24"/>
          <w:shd w:val="clear" w:color="auto" w:fill="FFFFFF"/>
        </w:rPr>
        <w:t xml:space="preserve">anxiety, college </w:t>
      </w:r>
      <w:r w:rsidR="00D742B3" w:rsidRPr="00BD4C14">
        <w:rPr>
          <w:rFonts w:ascii="Times New Roman" w:hAnsi="Times New Roman"/>
          <w:color w:val="000000" w:themeColor="text1"/>
          <w:sz w:val="24"/>
          <w:szCs w:val="24"/>
        </w:rPr>
        <w:t xml:space="preserve">students’ experiences of encountering and coping with anxiety </w:t>
      </w:r>
      <w:r w:rsidR="00FE7CAD" w:rsidRPr="00BD4C14">
        <w:rPr>
          <w:rFonts w:ascii="Times New Roman" w:hAnsi="Times New Roman"/>
          <w:color w:val="000000" w:themeColor="text1"/>
          <w:sz w:val="24"/>
          <w:szCs w:val="24"/>
        </w:rPr>
        <w:t>show varying results across diverse</w:t>
      </w:r>
      <w:r w:rsidR="00D742B3" w:rsidRPr="00BD4C14">
        <w:rPr>
          <w:rFonts w:ascii="Times New Roman" w:hAnsi="Times New Roman"/>
          <w:color w:val="000000" w:themeColor="text1"/>
          <w:sz w:val="24"/>
          <w:szCs w:val="24"/>
        </w:rPr>
        <w:t xml:space="preserve"> cultures (</w:t>
      </w:r>
      <w:proofErr w:type="spellStart"/>
      <w:r w:rsidR="00D742B3" w:rsidRPr="00BD4C14">
        <w:rPr>
          <w:rFonts w:ascii="Times New Roman" w:hAnsi="Times New Roman"/>
          <w:color w:val="000000" w:themeColor="text1"/>
          <w:sz w:val="24"/>
          <w:szCs w:val="24"/>
        </w:rPr>
        <w:t>Ochnik</w:t>
      </w:r>
      <w:proofErr w:type="spellEnd"/>
      <w:r w:rsidR="00D742B3" w:rsidRPr="00BD4C14">
        <w:rPr>
          <w:rFonts w:ascii="Times New Roman" w:hAnsi="Times New Roman"/>
          <w:color w:val="000000" w:themeColor="text1"/>
          <w:sz w:val="24"/>
          <w:szCs w:val="24"/>
        </w:rPr>
        <w:t xml:space="preserve"> </w:t>
      </w:r>
      <w:r w:rsidR="00D742B3" w:rsidRPr="00BD4C14">
        <w:rPr>
          <w:rFonts w:ascii="Times New Roman" w:hAnsi="Times New Roman"/>
          <w:i/>
          <w:iCs/>
          <w:color w:val="000000" w:themeColor="text1"/>
          <w:sz w:val="24"/>
          <w:szCs w:val="24"/>
        </w:rPr>
        <w:t>et al</w:t>
      </w:r>
      <w:r w:rsidR="00D742B3" w:rsidRPr="00BD4C14">
        <w:rPr>
          <w:rFonts w:ascii="Times New Roman" w:hAnsi="Times New Roman"/>
          <w:color w:val="000000" w:themeColor="text1"/>
          <w:sz w:val="24"/>
          <w:szCs w:val="24"/>
        </w:rPr>
        <w:t>., 2021</w:t>
      </w:r>
      <w:r w:rsidR="00D742B3" w:rsidRPr="00BD4C14">
        <w:rPr>
          <w:rFonts w:ascii="Times New Roman" w:hAnsi="Times New Roman"/>
          <w:color w:val="000000" w:themeColor="text1"/>
          <w:sz w:val="24"/>
          <w:szCs w:val="24"/>
        </w:rPr>
        <w:t>)</w:t>
      </w:r>
      <w:r w:rsidR="00D742B3" w:rsidRPr="00BD4C14">
        <w:rPr>
          <w:rFonts w:ascii="Times New Roman" w:hAnsi="Times New Roman"/>
          <w:color w:val="000000" w:themeColor="text1"/>
          <w:sz w:val="24"/>
          <w:szCs w:val="24"/>
        </w:rPr>
        <w:t>. Hence, cross-cultural studies serve as a powerful tool in discerning the extent of applicability or references of current anxiety theories in different cultural settings (</w:t>
      </w:r>
      <w:proofErr w:type="spellStart"/>
      <w:r w:rsidR="00D742B3" w:rsidRPr="00BD4C14">
        <w:rPr>
          <w:rFonts w:ascii="Times New Roman" w:hAnsi="Times New Roman"/>
          <w:color w:val="000000" w:themeColor="text1"/>
          <w:sz w:val="24"/>
          <w:szCs w:val="24"/>
        </w:rPr>
        <w:t>Abbassi</w:t>
      </w:r>
      <w:proofErr w:type="spellEnd"/>
      <w:r w:rsidR="00D742B3" w:rsidRPr="00BD4C14">
        <w:rPr>
          <w:rFonts w:ascii="Times New Roman" w:hAnsi="Times New Roman"/>
          <w:color w:val="000000" w:themeColor="text1"/>
          <w:sz w:val="24"/>
          <w:szCs w:val="24"/>
        </w:rPr>
        <w:t xml:space="preserve"> and Stacks, 2007</w:t>
      </w:r>
      <w:r w:rsidR="00D742B3" w:rsidRPr="00BD4C14">
        <w:rPr>
          <w:rFonts w:ascii="Times New Roman" w:hAnsi="Times New Roman"/>
          <w:color w:val="000000" w:themeColor="text1"/>
          <w:sz w:val="24"/>
          <w:szCs w:val="24"/>
        </w:rPr>
        <w:t>).</w:t>
      </w:r>
      <w:r w:rsidR="00166BE0" w:rsidRPr="00BD4C14">
        <w:rPr>
          <w:rFonts w:ascii="Times New Roman" w:hAnsi="Times New Roman"/>
          <w:color w:val="000000" w:themeColor="text1"/>
          <w:sz w:val="24"/>
          <w:szCs w:val="24"/>
        </w:rPr>
        <w:t xml:space="preserve"> </w:t>
      </w:r>
      <w:r w:rsidR="00170146" w:rsidRPr="00BD4C14">
        <w:rPr>
          <w:rFonts w:ascii="Times New Roman" w:hAnsi="Times New Roman"/>
          <w:color w:val="000000" w:themeColor="text1"/>
          <w:sz w:val="24"/>
          <w:szCs w:val="24"/>
        </w:rPr>
        <w:t xml:space="preserve">Besides, </w:t>
      </w:r>
      <w:r w:rsidR="00170146" w:rsidRPr="00BD4C14">
        <w:rPr>
          <w:rFonts w:ascii="Times New Roman" w:hAnsi="Times New Roman"/>
          <w:color w:val="000000" w:themeColor="text1"/>
          <w:sz w:val="24"/>
          <w:szCs w:val="24"/>
        </w:rPr>
        <w:t>situated</w:t>
      </w:r>
      <w:r w:rsidR="00170146" w:rsidRPr="00BD4C14">
        <w:rPr>
          <w:rFonts w:ascii="Times New Roman" w:hAnsi="Times New Roman"/>
          <w:color w:val="000000" w:themeColor="text1"/>
          <w:sz w:val="24"/>
          <w:szCs w:val="24"/>
        </w:rPr>
        <w:t xml:space="preserve"> within the international world, </w:t>
      </w:r>
      <w:r w:rsidR="00170146" w:rsidRPr="00BD4C14">
        <w:rPr>
          <w:rFonts w:ascii="Times New Roman" w:hAnsi="Times New Roman"/>
          <w:color w:val="000000" w:themeColor="text1"/>
          <w:sz w:val="24"/>
          <w:szCs w:val="24"/>
        </w:rPr>
        <w:t xml:space="preserve">research on the cross-cultural or comparative aspects of anxiety among university students has become increasingly </w:t>
      </w:r>
      <w:r w:rsidR="00170146" w:rsidRPr="00BD4C14">
        <w:rPr>
          <w:rFonts w:ascii="Times New Roman" w:hAnsi="Times New Roman"/>
          <w:color w:val="000000" w:themeColor="text1"/>
          <w:sz w:val="24"/>
          <w:szCs w:val="24"/>
        </w:rPr>
        <w:t>valuable</w:t>
      </w:r>
      <w:r w:rsidR="00170146" w:rsidRPr="00BD4C14">
        <w:rPr>
          <w:rFonts w:ascii="Times New Roman" w:hAnsi="Times New Roman"/>
          <w:color w:val="000000" w:themeColor="text1"/>
          <w:sz w:val="24"/>
          <w:szCs w:val="24"/>
        </w:rPr>
        <w:t xml:space="preserve"> </w:t>
      </w:r>
      <w:r w:rsidR="00166BE0" w:rsidRPr="00BD4C14">
        <w:rPr>
          <w:rFonts w:ascii="Times New Roman" w:hAnsi="Times New Roman"/>
          <w:color w:val="000000" w:themeColor="text1"/>
          <w:sz w:val="24"/>
          <w:szCs w:val="24"/>
        </w:rPr>
        <w:t xml:space="preserve">as the globalised trend within </w:t>
      </w:r>
      <w:r w:rsidR="00170146" w:rsidRPr="00BD4C14">
        <w:rPr>
          <w:rFonts w:ascii="Times New Roman" w:hAnsi="Times New Roman"/>
          <w:color w:val="000000" w:themeColor="text1"/>
          <w:sz w:val="24"/>
          <w:szCs w:val="24"/>
        </w:rPr>
        <w:t>higher education</w:t>
      </w:r>
      <w:r w:rsidR="00166BE0" w:rsidRPr="00BD4C14">
        <w:rPr>
          <w:rFonts w:ascii="Times New Roman" w:hAnsi="Times New Roman"/>
          <w:color w:val="000000" w:themeColor="text1"/>
          <w:sz w:val="24"/>
          <w:szCs w:val="24"/>
        </w:rPr>
        <w:t xml:space="preserve"> (</w:t>
      </w:r>
      <w:r w:rsidR="00166BE0" w:rsidRPr="00BD4C14">
        <w:rPr>
          <w:rFonts w:ascii="Times New Roman" w:hAnsi="Times New Roman"/>
          <w:color w:val="000000" w:themeColor="text1"/>
          <w:sz w:val="24"/>
          <w:szCs w:val="24"/>
        </w:rPr>
        <w:t>Lowe, 2019</w:t>
      </w:r>
      <w:r w:rsidR="00166BE0" w:rsidRPr="00BD4C14">
        <w:rPr>
          <w:rFonts w:ascii="Times New Roman" w:hAnsi="Times New Roman"/>
          <w:color w:val="000000" w:themeColor="text1"/>
          <w:sz w:val="24"/>
          <w:szCs w:val="24"/>
        </w:rPr>
        <w:t>)</w:t>
      </w:r>
      <w:r w:rsidR="00170146" w:rsidRPr="00BD4C14">
        <w:rPr>
          <w:rFonts w:ascii="Times New Roman" w:hAnsi="Times New Roman"/>
          <w:color w:val="000000" w:themeColor="text1"/>
          <w:sz w:val="24"/>
          <w:szCs w:val="24"/>
        </w:rPr>
        <w:t>.</w:t>
      </w:r>
      <w:r w:rsidR="00C7376B" w:rsidRPr="00BD4C14">
        <w:rPr>
          <w:rFonts w:ascii="Times New Roman" w:hAnsi="Times New Roman"/>
          <w:color w:val="000000" w:themeColor="text1"/>
          <w:sz w:val="24"/>
          <w:szCs w:val="24"/>
        </w:rPr>
        <w:t xml:space="preserve"> </w:t>
      </w:r>
      <w:r w:rsidR="004B3813" w:rsidRPr="00BD4C14">
        <w:rPr>
          <w:rFonts w:ascii="Times New Roman" w:hAnsi="Times New Roman"/>
          <w:color w:val="000000" w:themeColor="text1"/>
          <w:sz w:val="24"/>
          <w:szCs w:val="24"/>
        </w:rPr>
        <w:t xml:space="preserve">In a mostly quantitative approach, the existing cross-cultural anxiety studies intend to find out how the cultural factors impact on the prevalence, level of anxiety, and identified reasons of anxiety in different academic settings </w:t>
      </w:r>
      <w:r w:rsidR="004B3813" w:rsidRPr="00BD4C14">
        <w:rPr>
          <w:rFonts w:ascii="Times New Roman" w:hAnsi="Times New Roman"/>
          <w:color w:val="000000" w:themeColor="text1"/>
          <w:sz w:val="24"/>
          <w:szCs w:val="24"/>
        </w:rPr>
        <w:t>(</w:t>
      </w:r>
      <w:proofErr w:type="spellStart"/>
      <w:r w:rsidR="00C57C4A" w:rsidRPr="00BD4C14">
        <w:rPr>
          <w:rFonts w:ascii="Times New Roman" w:hAnsi="Times New Roman"/>
          <w:color w:val="000000" w:themeColor="text1"/>
          <w:sz w:val="24"/>
          <w:szCs w:val="24"/>
          <w:shd w:val="clear" w:color="auto" w:fill="FFFFFF"/>
        </w:rPr>
        <w:t>Xie</w:t>
      </w:r>
      <w:proofErr w:type="spellEnd"/>
      <w:r w:rsidR="00C57C4A" w:rsidRPr="00BD4C14">
        <w:rPr>
          <w:rFonts w:ascii="Times New Roman" w:hAnsi="Times New Roman"/>
          <w:color w:val="000000" w:themeColor="text1"/>
          <w:sz w:val="24"/>
          <w:szCs w:val="24"/>
          <w:shd w:val="clear" w:color="auto" w:fill="FFFFFF"/>
        </w:rPr>
        <w:t xml:space="preserve"> and Leong</w:t>
      </w:r>
      <w:r w:rsidR="00C57C4A" w:rsidRPr="00BD4C14">
        <w:rPr>
          <w:rFonts w:ascii="Times New Roman" w:hAnsi="Times New Roman"/>
          <w:color w:val="000000" w:themeColor="text1"/>
          <w:sz w:val="24"/>
          <w:szCs w:val="24"/>
          <w:shd w:val="clear" w:color="auto" w:fill="FFFFFF"/>
        </w:rPr>
        <w:t xml:space="preserve">, </w:t>
      </w:r>
      <w:r w:rsidR="00C57C4A" w:rsidRPr="00BD4C14">
        <w:rPr>
          <w:rFonts w:ascii="Times New Roman" w:hAnsi="Times New Roman"/>
          <w:color w:val="000000" w:themeColor="text1"/>
          <w:sz w:val="24"/>
          <w:szCs w:val="24"/>
          <w:shd w:val="clear" w:color="auto" w:fill="FFFFFF"/>
        </w:rPr>
        <w:t>2008</w:t>
      </w:r>
      <w:r w:rsidR="00C57C4A" w:rsidRPr="00BD4C14">
        <w:rPr>
          <w:rFonts w:ascii="Times New Roman" w:hAnsi="Times New Roman"/>
          <w:color w:val="000000" w:themeColor="text1"/>
          <w:sz w:val="24"/>
          <w:szCs w:val="24"/>
          <w:shd w:val="clear" w:color="auto" w:fill="FFFFFF"/>
        </w:rPr>
        <w:t xml:space="preserve">; </w:t>
      </w:r>
      <w:proofErr w:type="spellStart"/>
      <w:r w:rsidR="004B3813" w:rsidRPr="00BD4C14">
        <w:rPr>
          <w:rFonts w:ascii="Times New Roman" w:hAnsi="Times New Roman"/>
          <w:color w:val="000000" w:themeColor="text1"/>
          <w:sz w:val="24"/>
          <w:szCs w:val="24"/>
        </w:rPr>
        <w:t>Ochnik</w:t>
      </w:r>
      <w:proofErr w:type="spellEnd"/>
      <w:r w:rsidR="004B3813" w:rsidRPr="00BD4C14">
        <w:rPr>
          <w:rFonts w:ascii="Times New Roman" w:hAnsi="Times New Roman"/>
          <w:color w:val="000000" w:themeColor="text1"/>
          <w:sz w:val="24"/>
          <w:szCs w:val="24"/>
        </w:rPr>
        <w:t xml:space="preserve"> </w:t>
      </w:r>
      <w:r w:rsidR="004B3813" w:rsidRPr="00BD4C14">
        <w:rPr>
          <w:rFonts w:ascii="Times New Roman" w:hAnsi="Times New Roman"/>
          <w:i/>
          <w:iCs/>
          <w:color w:val="000000" w:themeColor="text1"/>
          <w:sz w:val="24"/>
          <w:szCs w:val="24"/>
        </w:rPr>
        <w:t>et al</w:t>
      </w:r>
      <w:r w:rsidR="004B3813" w:rsidRPr="00BD4C14">
        <w:rPr>
          <w:rFonts w:ascii="Times New Roman" w:hAnsi="Times New Roman"/>
          <w:color w:val="000000" w:themeColor="text1"/>
          <w:sz w:val="24"/>
          <w:szCs w:val="24"/>
        </w:rPr>
        <w:t>., 2021)</w:t>
      </w:r>
      <w:r w:rsidR="00C57C4A" w:rsidRPr="00BD4C14">
        <w:rPr>
          <w:rFonts w:ascii="Times New Roman" w:hAnsi="Times New Roman"/>
          <w:color w:val="000000" w:themeColor="text1"/>
          <w:sz w:val="24"/>
          <w:szCs w:val="24"/>
        </w:rPr>
        <w:t>.</w:t>
      </w:r>
      <w:r w:rsidR="002315D9" w:rsidRPr="00BD4C14">
        <w:rPr>
          <w:rFonts w:ascii="Times New Roman" w:hAnsi="Times New Roman"/>
          <w:color w:val="000000" w:themeColor="text1"/>
          <w:sz w:val="24"/>
          <w:szCs w:val="24"/>
        </w:rPr>
        <w:t xml:space="preserve"> Specifically, </w:t>
      </w:r>
      <w:r w:rsidR="002315D9" w:rsidRPr="00BD4C14">
        <w:rPr>
          <w:rFonts w:ascii="Times New Roman" w:hAnsi="Times New Roman"/>
          <w:color w:val="000000" w:themeColor="text1"/>
          <w:sz w:val="24"/>
          <w:szCs w:val="24"/>
        </w:rPr>
        <w:t xml:space="preserve">Spielberger’s (1983) </w:t>
      </w:r>
      <w:r w:rsidR="001019E1" w:rsidRPr="00BD4C14">
        <w:rPr>
          <w:rFonts w:ascii="Times New Roman" w:hAnsi="Times New Roman"/>
          <w:color w:val="000000" w:themeColor="text1"/>
          <w:sz w:val="24"/>
          <w:szCs w:val="24"/>
        </w:rPr>
        <w:t>seminal contribution to</w:t>
      </w:r>
      <w:r w:rsidR="002315D9" w:rsidRPr="00BD4C14">
        <w:rPr>
          <w:rFonts w:ascii="Times New Roman" w:hAnsi="Times New Roman"/>
          <w:color w:val="000000" w:themeColor="text1"/>
          <w:sz w:val="24"/>
          <w:szCs w:val="24"/>
        </w:rPr>
        <w:t xml:space="preserve"> </w:t>
      </w:r>
      <w:r w:rsidR="002315D9" w:rsidRPr="00BD4C14">
        <w:rPr>
          <w:rFonts w:ascii="Times New Roman" w:hAnsi="Times New Roman"/>
          <w:color w:val="000000" w:themeColor="text1"/>
          <w:sz w:val="24"/>
          <w:szCs w:val="24"/>
        </w:rPr>
        <w:t>state and trait anxiety</w:t>
      </w:r>
      <w:r w:rsidR="002315D9" w:rsidRPr="00BD4C14">
        <w:rPr>
          <w:rFonts w:ascii="Times New Roman" w:hAnsi="Times New Roman"/>
          <w:color w:val="000000" w:themeColor="text1"/>
          <w:sz w:val="24"/>
          <w:szCs w:val="24"/>
        </w:rPr>
        <w:t xml:space="preserve"> is </w:t>
      </w:r>
      <w:r w:rsidR="001019E1" w:rsidRPr="00BD4C14">
        <w:rPr>
          <w:rFonts w:ascii="Times New Roman" w:hAnsi="Times New Roman"/>
          <w:color w:val="000000" w:themeColor="text1"/>
          <w:sz w:val="24"/>
          <w:szCs w:val="24"/>
        </w:rPr>
        <w:t>frequently drawn on within the</w:t>
      </w:r>
      <w:r w:rsidR="002315D9" w:rsidRPr="00BD4C14">
        <w:rPr>
          <w:rFonts w:ascii="Times New Roman" w:hAnsi="Times New Roman"/>
          <w:color w:val="000000" w:themeColor="text1"/>
          <w:sz w:val="24"/>
          <w:szCs w:val="24"/>
        </w:rPr>
        <w:t xml:space="preserve"> cross-cultural </w:t>
      </w:r>
      <w:r w:rsidR="001019E1" w:rsidRPr="00BD4C14">
        <w:rPr>
          <w:rFonts w:ascii="Times New Roman" w:hAnsi="Times New Roman"/>
          <w:color w:val="000000" w:themeColor="text1"/>
          <w:sz w:val="24"/>
          <w:szCs w:val="24"/>
        </w:rPr>
        <w:t>(see</w:t>
      </w:r>
      <w:r w:rsidR="002315D9" w:rsidRPr="00BD4C14">
        <w:rPr>
          <w:rFonts w:ascii="Times New Roman" w:hAnsi="Times New Roman"/>
          <w:color w:val="000000" w:themeColor="text1"/>
          <w:sz w:val="24"/>
          <w:szCs w:val="24"/>
        </w:rPr>
        <w:t xml:space="preserve"> section 2.1.1</w:t>
      </w:r>
      <w:r w:rsidR="001019E1" w:rsidRPr="00BD4C14">
        <w:rPr>
          <w:rFonts w:ascii="Times New Roman" w:hAnsi="Times New Roman"/>
          <w:color w:val="000000" w:themeColor="text1"/>
          <w:sz w:val="24"/>
          <w:szCs w:val="24"/>
        </w:rPr>
        <w:t>).</w:t>
      </w:r>
    </w:p>
    <w:p w14:paraId="06BD4192" w14:textId="77777777" w:rsidR="00C57C4A" w:rsidRPr="00BD4C14" w:rsidRDefault="00C57C4A" w:rsidP="00402941">
      <w:pPr>
        <w:spacing w:line="360" w:lineRule="auto"/>
        <w:rPr>
          <w:rFonts w:ascii="Times New Roman" w:hAnsi="Times New Roman"/>
          <w:color w:val="000000" w:themeColor="text1"/>
          <w:sz w:val="24"/>
          <w:szCs w:val="24"/>
        </w:rPr>
      </w:pPr>
    </w:p>
    <w:p w14:paraId="6DF9A704" w14:textId="79D12E3D" w:rsidR="00833D62" w:rsidRPr="00BD4C14" w:rsidRDefault="004E6F5D" w:rsidP="00402941">
      <w:pPr>
        <w:spacing w:line="360" w:lineRule="auto"/>
        <w:rPr>
          <w:rFonts w:ascii="Times New Roman" w:hAnsi="Times New Roman"/>
          <w:color w:val="000000" w:themeColor="text1"/>
          <w:sz w:val="24"/>
          <w:szCs w:val="24"/>
          <w:shd w:val="clear" w:color="auto" w:fill="FFFFFF"/>
        </w:rPr>
      </w:pPr>
      <w:r w:rsidRPr="00BD4C14">
        <w:rPr>
          <w:rFonts w:ascii="Times New Roman" w:hAnsi="Times New Roman"/>
          <w:color w:val="000000" w:themeColor="text1"/>
          <w:sz w:val="24"/>
          <w:szCs w:val="24"/>
        </w:rPr>
        <w:t>Research</w:t>
      </w:r>
      <w:r w:rsidR="006507F9" w:rsidRPr="00BD4C14">
        <w:rPr>
          <w:rFonts w:ascii="Times New Roman" w:hAnsi="Times New Roman"/>
          <w:color w:val="000000" w:themeColor="text1"/>
          <w:sz w:val="24"/>
          <w:szCs w:val="24"/>
        </w:rPr>
        <w:t xml:space="preserve"> ha</w:t>
      </w:r>
      <w:r w:rsidRPr="00BD4C14">
        <w:rPr>
          <w:rFonts w:ascii="Times New Roman" w:hAnsi="Times New Roman"/>
          <w:color w:val="000000" w:themeColor="text1"/>
          <w:sz w:val="24"/>
          <w:szCs w:val="24"/>
        </w:rPr>
        <w:t>s</w:t>
      </w:r>
      <w:r w:rsidR="006507F9" w:rsidRPr="00BD4C14">
        <w:rPr>
          <w:rFonts w:ascii="Times New Roman" w:hAnsi="Times New Roman"/>
          <w:color w:val="000000" w:themeColor="text1"/>
          <w:sz w:val="24"/>
          <w:szCs w:val="24"/>
        </w:rPr>
        <w:t xml:space="preserve"> </w:t>
      </w:r>
      <w:r w:rsidR="00E871BD" w:rsidRPr="00BD4C14">
        <w:rPr>
          <w:rFonts w:ascii="Times New Roman" w:hAnsi="Times New Roman"/>
          <w:color w:val="000000" w:themeColor="text1"/>
          <w:sz w:val="24"/>
          <w:szCs w:val="24"/>
          <w:shd w:val="clear" w:color="auto" w:fill="FFFFFF"/>
        </w:rPr>
        <w:t>suggest</w:t>
      </w:r>
      <w:r w:rsidR="006507F9" w:rsidRPr="00BD4C14">
        <w:rPr>
          <w:rFonts w:ascii="Times New Roman" w:hAnsi="Times New Roman"/>
          <w:color w:val="000000" w:themeColor="text1"/>
          <w:sz w:val="24"/>
          <w:szCs w:val="24"/>
          <w:shd w:val="clear" w:color="auto" w:fill="FFFFFF"/>
        </w:rPr>
        <w:t>ed</w:t>
      </w:r>
      <w:r w:rsidR="00E871BD" w:rsidRPr="00BD4C14">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shd w:val="clear" w:color="auto" w:fill="FFFFFF"/>
        </w:rPr>
        <w:t xml:space="preserve">that the </w:t>
      </w:r>
      <w:r w:rsidR="00903D4E" w:rsidRPr="00BD4C14">
        <w:rPr>
          <w:rFonts w:ascii="Times New Roman" w:hAnsi="Times New Roman"/>
          <w:color w:val="000000" w:themeColor="text1"/>
          <w:sz w:val="24"/>
          <w:szCs w:val="24"/>
          <w:shd w:val="clear" w:color="auto" w:fill="FFFFFF"/>
        </w:rPr>
        <w:t>level of anxiety among university students</w:t>
      </w:r>
      <w:r w:rsidRPr="00BD4C14">
        <w:rPr>
          <w:rFonts w:ascii="Times New Roman" w:hAnsi="Times New Roman"/>
          <w:color w:val="000000" w:themeColor="text1"/>
          <w:sz w:val="24"/>
          <w:szCs w:val="24"/>
          <w:shd w:val="clear" w:color="auto" w:fill="FFFFFF"/>
        </w:rPr>
        <w:t xml:space="preserve"> vary by countries and cultures, underscoring the role of culturally specific stressors in students’ </w:t>
      </w:r>
      <w:r w:rsidRPr="00BD4C14">
        <w:rPr>
          <w:rFonts w:ascii="Times New Roman" w:hAnsi="Times New Roman"/>
          <w:color w:val="000000" w:themeColor="text1"/>
          <w:sz w:val="24"/>
          <w:szCs w:val="24"/>
          <w:shd w:val="clear" w:color="auto" w:fill="FFFFFF"/>
        </w:rPr>
        <w:lastRenderedPageBreak/>
        <w:t>well-being (</w:t>
      </w:r>
      <w:r w:rsidRPr="00BD4C14">
        <w:rPr>
          <w:rFonts w:ascii="Times New Roman" w:hAnsi="Times New Roman"/>
          <w:color w:val="000000" w:themeColor="text1"/>
          <w:sz w:val="24"/>
          <w:szCs w:val="24"/>
        </w:rPr>
        <w:t>Lowe, 2019</w:t>
      </w:r>
      <w:r w:rsidRPr="00BD4C14">
        <w:rPr>
          <w:rFonts w:ascii="Times New Roman" w:hAnsi="Times New Roman"/>
          <w:color w:val="000000" w:themeColor="text1"/>
          <w:sz w:val="24"/>
          <w:szCs w:val="24"/>
        </w:rPr>
        <w:t xml:space="preserve">; </w:t>
      </w:r>
      <w:proofErr w:type="spellStart"/>
      <w:r w:rsidRPr="00BD4C14">
        <w:rPr>
          <w:rFonts w:ascii="Times New Roman" w:hAnsi="Times New Roman"/>
          <w:color w:val="000000" w:themeColor="text1"/>
          <w:sz w:val="24"/>
          <w:szCs w:val="24"/>
        </w:rPr>
        <w:t>Abbassi</w:t>
      </w:r>
      <w:proofErr w:type="spellEnd"/>
      <w:r w:rsidRPr="00BD4C14">
        <w:rPr>
          <w:rFonts w:ascii="Times New Roman" w:hAnsi="Times New Roman"/>
          <w:color w:val="000000" w:themeColor="text1"/>
          <w:sz w:val="24"/>
          <w:szCs w:val="24"/>
        </w:rPr>
        <w:t xml:space="preserve"> and Stacks, 2007</w:t>
      </w:r>
      <w:r w:rsidRPr="00BD4C14">
        <w:rPr>
          <w:rFonts w:ascii="Times New Roman" w:hAnsi="Times New Roman"/>
          <w:color w:val="000000" w:themeColor="text1"/>
          <w:sz w:val="24"/>
          <w:szCs w:val="24"/>
          <w:shd w:val="clear" w:color="auto" w:fill="FFFFFF"/>
        </w:rPr>
        <w:t>)</w:t>
      </w:r>
      <w:r w:rsidR="00903D4E" w:rsidRPr="00BD4C14">
        <w:rPr>
          <w:rFonts w:ascii="Times New Roman" w:hAnsi="Times New Roman"/>
          <w:color w:val="000000" w:themeColor="text1"/>
          <w:sz w:val="24"/>
          <w:szCs w:val="24"/>
          <w:shd w:val="clear" w:color="auto" w:fill="FFFFFF"/>
        </w:rPr>
        <w:t xml:space="preserve">. </w:t>
      </w:r>
      <w:r w:rsidR="0057006E" w:rsidRPr="00BD4C14">
        <w:rPr>
          <w:rFonts w:ascii="Times New Roman" w:hAnsi="Times New Roman"/>
          <w:color w:val="000000" w:themeColor="text1"/>
          <w:sz w:val="24"/>
          <w:szCs w:val="24"/>
          <w:shd w:val="clear" w:color="auto" w:fill="FFFFFF"/>
        </w:rPr>
        <w:t xml:space="preserve">For example, in </w:t>
      </w:r>
      <w:proofErr w:type="spellStart"/>
      <w:r w:rsidR="0057006E" w:rsidRPr="00BD4C14">
        <w:rPr>
          <w:rFonts w:ascii="Times New Roman" w:hAnsi="Times New Roman"/>
          <w:color w:val="000000" w:themeColor="text1"/>
          <w:sz w:val="24"/>
          <w:szCs w:val="24"/>
          <w:shd w:val="clear" w:color="auto" w:fill="FFFFFF"/>
        </w:rPr>
        <w:t>Xie</w:t>
      </w:r>
      <w:proofErr w:type="spellEnd"/>
      <w:r w:rsidR="0057006E" w:rsidRPr="00BD4C14">
        <w:rPr>
          <w:rFonts w:ascii="Times New Roman" w:hAnsi="Times New Roman"/>
          <w:color w:val="000000" w:themeColor="text1"/>
          <w:sz w:val="24"/>
          <w:szCs w:val="24"/>
          <w:shd w:val="clear" w:color="auto" w:fill="FFFFFF"/>
        </w:rPr>
        <w:t xml:space="preserve"> and Leong</w:t>
      </w:r>
      <w:r w:rsidR="0057006E" w:rsidRPr="00BD4C14">
        <w:rPr>
          <w:rFonts w:ascii="Times New Roman" w:hAnsi="Times New Roman"/>
          <w:color w:val="000000" w:themeColor="text1"/>
          <w:sz w:val="24"/>
          <w:szCs w:val="24"/>
          <w:shd w:val="clear" w:color="auto" w:fill="FFFFFF"/>
        </w:rPr>
        <w:t>’s</w:t>
      </w:r>
      <w:r w:rsidR="0057006E" w:rsidRPr="00BD4C14">
        <w:rPr>
          <w:rFonts w:ascii="Times New Roman" w:hAnsi="Times New Roman"/>
          <w:color w:val="000000" w:themeColor="text1"/>
          <w:sz w:val="24"/>
          <w:szCs w:val="24"/>
          <w:shd w:val="clear" w:color="auto" w:fill="FFFFFF"/>
        </w:rPr>
        <w:t xml:space="preserve"> </w:t>
      </w:r>
      <w:r w:rsidR="0057006E" w:rsidRPr="00BD4C14">
        <w:rPr>
          <w:rFonts w:ascii="Times New Roman" w:hAnsi="Times New Roman"/>
          <w:color w:val="000000" w:themeColor="text1"/>
          <w:sz w:val="24"/>
          <w:szCs w:val="24"/>
          <w:shd w:val="clear" w:color="auto" w:fill="FFFFFF"/>
        </w:rPr>
        <w:t>(</w:t>
      </w:r>
      <w:r w:rsidR="0057006E" w:rsidRPr="00BD4C14">
        <w:rPr>
          <w:rFonts w:ascii="Times New Roman" w:hAnsi="Times New Roman"/>
          <w:color w:val="000000" w:themeColor="text1"/>
          <w:sz w:val="24"/>
          <w:szCs w:val="24"/>
          <w:shd w:val="clear" w:color="auto" w:fill="FFFFFF"/>
        </w:rPr>
        <w:t>2008</w:t>
      </w:r>
      <w:r w:rsidR="0057006E" w:rsidRPr="00BD4C14">
        <w:rPr>
          <w:rFonts w:ascii="Times New Roman" w:hAnsi="Times New Roman"/>
          <w:color w:val="000000" w:themeColor="text1"/>
          <w:sz w:val="24"/>
          <w:szCs w:val="24"/>
          <w:shd w:val="clear" w:color="auto" w:fill="FFFFFF"/>
        </w:rPr>
        <w:t xml:space="preserve">) cross-cultural study of anxiety among </w:t>
      </w:r>
      <w:r w:rsidR="00E74150" w:rsidRPr="00BD4C14">
        <w:rPr>
          <w:rFonts w:ascii="Times New Roman" w:hAnsi="Times New Roman"/>
          <w:color w:val="000000" w:themeColor="text1"/>
          <w:sz w:val="24"/>
          <w:szCs w:val="24"/>
          <w:shd w:val="clear" w:color="auto" w:fill="FFFFFF"/>
        </w:rPr>
        <w:t>u</w:t>
      </w:r>
      <w:r w:rsidR="0057006E" w:rsidRPr="00BD4C14">
        <w:rPr>
          <w:rFonts w:ascii="Times New Roman" w:hAnsi="Times New Roman"/>
          <w:color w:val="000000" w:themeColor="text1"/>
          <w:sz w:val="24"/>
          <w:szCs w:val="24"/>
          <w:shd w:val="clear" w:color="auto" w:fill="FFFFFF"/>
        </w:rPr>
        <w:t xml:space="preserve">niversity </w:t>
      </w:r>
      <w:r w:rsidR="00E74150" w:rsidRPr="00BD4C14">
        <w:rPr>
          <w:rFonts w:ascii="Times New Roman" w:hAnsi="Times New Roman"/>
          <w:color w:val="000000" w:themeColor="text1"/>
          <w:sz w:val="24"/>
          <w:szCs w:val="24"/>
          <w:shd w:val="clear" w:color="auto" w:fill="FFFFFF"/>
        </w:rPr>
        <w:t>s</w:t>
      </w:r>
      <w:r w:rsidR="0057006E" w:rsidRPr="00BD4C14">
        <w:rPr>
          <w:rFonts w:ascii="Times New Roman" w:hAnsi="Times New Roman"/>
          <w:color w:val="000000" w:themeColor="text1"/>
          <w:sz w:val="24"/>
          <w:szCs w:val="24"/>
          <w:shd w:val="clear" w:color="auto" w:fill="FFFFFF"/>
        </w:rPr>
        <w:t>tudents</w:t>
      </w:r>
      <w:r w:rsidR="00FC255E" w:rsidRPr="00BD4C14">
        <w:rPr>
          <w:rFonts w:ascii="Times New Roman" w:hAnsi="Times New Roman"/>
          <w:color w:val="000000" w:themeColor="text1"/>
          <w:sz w:val="24"/>
          <w:szCs w:val="24"/>
          <w:shd w:val="clear" w:color="auto" w:fill="FFFFFF"/>
        </w:rPr>
        <w:t xml:space="preserve"> in China and the US</w:t>
      </w:r>
      <w:r w:rsidR="0057006E" w:rsidRPr="00BD4C14">
        <w:rPr>
          <w:rFonts w:ascii="Times New Roman" w:hAnsi="Times New Roman"/>
          <w:color w:val="000000" w:themeColor="text1"/>
          <w:sz w:val="24"/>
          <w:szCs w:val="24"/>
          <w:shd w:val="clear" w:color="auto" w:fill="FFFFFF"/>
        </w:rPr>
        <w:t xml:space="preserve">, it </w:t>
      </w:r>
      <w:r w:rsidR="00FC255E" w:rsidRPr="00BD4C14">
        <w:rPr>
          <w:rFonts w:ascii="Times New Roman" w:hAnsi="Times New Roman"/>
          <w:color w:val="000000" w:themeColor="text1"/>
          <w:sz w:val="24"/>
          <w:szCs w:val="24"/>
          <w:shd w:val="clear" w:color="auto" w:fill="FFFFFF"/>
        </w:rPr>
        <w:t>reveals</w:t>
      </w:r>
      <w:r w:rsidR="0057006E" w:rsidRPr="00BD4C14">
        <w:rPr>
          <w:rFonts w:ascii="Times New Roman" w:hAnsi="Times New Roman"/>
          <w:color w:val="000000" w:themeColor="text1"/>
          <w:sz w:val="24"/>
          <w:szCs w:val="24"/>
          <w:shd w:val="clear" w:color="auto" w:fill="FFFFFF"/>
        </w:rPr>
        <w:t xml:space="preserve"> that </w:t>
      </w:r>
      <w:r w:rsidR="00FC255E" w:rsidRPr="00BD4C14">
        <w:rPr>
          <w:rFonts w:ascii="Times New Roman" w:hAnsi="Times New Roman"/>
          <w:color w:val="000000" w:themeColor="text1"/>
          <w:sz w:val="24"/>
          <w:szCs w:val="24"/>
          <w:shd w:val="clear" w:color="auto" w:fill="FFFFFF"/>
        </w:rPr>
        <w:t>compared to their American counterparts</w:t>
      </w:r>
      <w:r w:rsidR="000201F0" w:rsidRPr="00BD4C14">
        <w:rPr>
          <w:rFonts w:ascii="Times New Roman" w:hAnsi="Times New Roman"/>
          <w:color w:val="000000" w:themeColor="text1"/>
          <w:sz w:val="24"/>
          <w:szCs w:val="24"/>
          <w:shd w:val="clear" w:color="auto" w:fill="FFFFFF"/>
        </w:rPr>
        <w:t>,</w:t>
      </w:r>
      <w:r w:rsidR="00FC255E" w:rsidRPr="00BD4C14">
        <w:rPr>
          <w:rFonts w:ascii="Times New Roman" w:hAnsi="Times New Roman"/>
          <w:color w:val="000000" w:themeColor="text1"/>
          <w:sz w:val="24"/>
          <w:szCs w:val="24"/>
          <w:shd w:val="clear" w:color="auto" w:fill="FFFFFF"/>
        </w:rPr>
        <w:t xml:space="preserve"> </w:t>
      </w:r>
      <w:r w:rsidR="0057006E" w:rsidRPr="00BD4C14">
        <w:rPr>
          <w:rFonts w:ascii="Times New Roman" w:hAnsi="Times New Roman"/>
          <w:color w:val="000000" w:themeColor="text1"/>
          <w:sz w:val="24"/>
          <w:szCs w:val="24"/>
          <w:shd w:val="clear" w:color="auto" w:fill="FFFFFF"/>
        </w:rPr>
        <w:t xml:space="preserve">Chinese </w:t>
      </w:r>
      <w:r w:rsidR="00FC255E" w:rsidRPr="00BD4C14">
        <w:rPr>
          <w:rFonts w:ascii="Times New Roman" w:hAnsi="Times New Roman"/>
          <w:color w:val="000000" w:themeColor="text1"/>
          <w:sz w:val="24"/>
          <w:szCs w:val="24"/>
          <w:shd w:val="clear" w:color="auto" w:fill="FFFFFF"/>
        </w:rPr>
        <w:t xml:space="preserve">college learners exhibit </w:t>
      </w:r>
      <w:r w:rsidR="0057006E" w:rsidRPr="00BD4C14">
        <w:rPr>
          <w:rFonts w:ascii="Times New Roman" w:hAnsi="Times New Roman"/>
          <w:color w:val="000000" w:themeColor="text1"/>
          <w:sz w:val="24"/>
          <w:szCs w:val="24"/>
          <w:shd w:val="clear" w:color="auto" w:fill="FFFFFF"/>
        </w:rPr>
        <w:t xml:space="preserve">higher levels of </w:t>
      </w:r>
      <w:r w:rsidR="00E74150" w:rsidRPr="00BD4C14">
        <w:rPr>
          <w:rFonts w:ascii="Times New Roman" w:hAnsi="Times New Roman"/>
          <w:color w:val="000000" w:themeColor="text1"/>
          <w:sz w:val="24"/>
          <w:szCs w:val="24"/>
          <w:shd w:val="clear" w:color="auto" w:fill="FFFFFF"/>
        </w:rPr>
        <w:t xml:space="preserve">social </w:t>
      </w:r>
      <w:r w:rsidR="0057006E" w:rsidRPr="00BD4C14">
        <w:rPr>
          <w:rFonts w:ascii="Times New Roman" w:hAnsi="Times New Roman"/>
          <w:color w:val="000000" w:themeColor="text1"/>
          <w:sz w:val="24"/>
          <w:szCs w:val="24"/>
          <w:shd w:val="clear" w:color="auto" w:fill="FFFFFF"/>
        </w:rPr>
        <w:t>anxiety</w:t>
      </w:r>
      <w:r w:rsidR="000201F0" w:rsidRPr="00BD4C14">
        <w:rPr>
          <w:rFonts w:ascii="Times New Roman" w:hAnsi="Times New Roman"/>
          <w:color w:val="000000" w:themeColor="text1"/>
          <w:sz w:val="24"/>
          <w:szCs w:val="24"/>
          <w:shd w:val="clear" w:color="auto" w:fill="FFFFFF"/>
        </w:rPr>
        <w:t xml:space="preserve">. </w:t>
      </w:r>
      <w:proofErr w:type="spellStart"/>
      <w:r w:rsidR="000201F0" w:rsidRPr="00BD4C14">
        <w:rPr>
          <w:rFonts w:ascii="Times New Roman" w:hAnsi="Times New Roman"/>
          <w:color w:val="000000" w:themeColor="text1"/>
          <w:sz w:val="24"/>
          <w:szCs w:val="24"/>
          <w:shd w:val="clear" w:color="auto" w:fill="FFFFFF"/>
        </w:rPr>
        <w:t>Xie</w:t>
      </w:r>
      <w:proofErr w:type="spellEnd"/>
      <w:r w:rsidR="000201F0" w:rsidRPr="00BD4C14">
        <w:rPr>
          <w:rFonts w:ascii="Times New Roman" w:hAnsi="Times New Roman"/>
          <w:color w:val="000000" w:themeColor="text1"/>
          <w:sz w:val="24"/>
          <w:szCs w:val="24"/>
          <w:shd w:val="clear" w:color="auto" w:fill="FFFFFF"/>
        </w:rPr>
        <w:t xml:space="preserve"> and Leong (2008)</w:t>
      </w:r>
      <w:r w:rsidR="000201F0" w:rsidRPr="00BD4C14">
        <w:rPr>
          <w:rFonts w:ascii="Times New Roman" w:hAnsi="Times New Roman"/>
          <w:color w:val="000000" w:themeColor="text1"/>
          <w:sz w:val="24"/>
          <w:szCs w:val="24"/>
          <w:shd w:val="clear" w:color="auto" w:fill="FFFFFF"/>
        </w:rPr>
        <w:t xml:space="preserve"> further identify the possible factors attributing to such differences. For example, </w:t>
      </w:r>
      <w:r w:rsidR="00A70C51" w:rsidRPr="00BD4C14">
        <w:rPr>
          <w:rFonts w:ascii="Times New Roman" w:hAnsi="Times New Roman"/>
          <w:color w:val="000000" w:themeColor="text1"/>
          <w:sz w:val="24"/>
          <w:szCs w:val="24"/>
          <w:shd w:val="clear" w:color="auto" w:fill="FFFFFF"/>
        </w:rPr>
        <w:t>a</w:t>
      </w:r>
      <w:r w:rsidR="000201F0" w:rsidRPr="00BD4C14">
        <w:rPr>
          <w:rFonts w:ascii="Times New Roman" w:hAnsi="Times New Roman"/>
          <w:color w:val="000000" w:themeColor="text1"/>
          <w:sz w:val="24"/>
          <w:szCs w:val="24"/>
          <w:shd w:val="clear" w:color="auto" w:fill="FFFFFF"/>
        </w:rPr>
        <w:t xml:space="preserve"> cultural</w:t>
      </w:r>
      <w:r w:rsidR="00A70C51" w:rsidRPr="00BD4C14">
        <w:rPr>
          <w:rFonts w:ascii="Times New Roman" w:hAnsi="Times New Roman"/>
          <w:color w:val="000000" w:themeColor="text1"/>
          <w:sz w:val="24"/>
          <w:szCs w:val="24"/>
          <w:shd w:val="clear" w:color="auto" w:fill="FFFFFF"/>
        </w:rPr>
        <w:t xml:space="preserve"> </w:t>
      </w:r>
      <w:r w:rsidR="000201F0" w:rsidRPr="00BD4C14">
        <w:rPr>
          <w:rFonts w:ascii="Times New Roman" w:hAnsi="Times New Roman"/>
          <w:color w:val="000000" w:themeColor="text1"/>
          <w:sz w:val="24"/>
          <w:szCs w:val="24"/>
          <w:shd w:val="clear" w:color="auto" w:fill="FFFFFF"/>
        </w:rPr>
        <w:t xml:space="preserve">emphasis on </w:t>
      </w:r>
      <w:r w:rsidR="00A70C51" w:rsidRPr="00BD4C14">
        <w:rPr>
          <w:rFonts w:ascii="Times New Roman" w:hAnsi="Times New Roman"/>
          <w:color w:val="000000" w:themeColor="text1"/>
          <w:sz w:val="24"/>
          <w:szCs w:val="24"/>
          <w:shd w:val="clear" w:color="auto" w:fill="FFFFFF"/>
        </w:rPr>
        <w:t>harmony among interpersonal relationship</w:t>
      </w:r>
      <w:r w:rsidR="000201F0" w:rsidRPr="00BD4C14">
        <w:rPr>
          <w:rFonts w:ascii="Times New Roman" w:hAnsi="Times New Roman"/>
          <w:color w:val="000000" w:themeColor="text1"/>
          <w:sz w:val="24"/>
          <w:szCs w:val="24"/>
          <w:shd w:val="clear" w:color="auto" w:fill="FFFFFF"/>
        </w:rPr>
        <w:t>s</w:t>
      </w:r>
      <w:r w:rsidR="00A70C51" w:rsidRPr="00BD4C14">
        <w:rPr>
          <w:rFonts w:ascii="Times New Roman" w:hAnsi="Times New Roman"/>
          <w:color w:val="000000" w:themeColor="text1"/>
          <w:sz w:val="24"/>
          <w:szCs w:val="24"/>
          <w:shd w:val="clear" w:color="auto" w:fill="FFFFFF"/>
        </w:rPr>
        <w:t xml:space="preserve">, which </w:t>
      </w:r>
      <w:r w:rsidR="000201F0" w:rsidRPr="00BD4C14">
        <w:rPr>
          <w:rFonts w:ascii="Times New Roman" w:hAnsi="Times New Roman"/>
          <w:color w:val="000000" w:themeColor="text1"/>
          <w:sz w:val="24"/>
          <w:szCs w:val="24"/>
          <w:shd w:val="clear" w:color="auto" w:fill="FFFFFF"/>
        </w:rPr>
        <w:t>may render Chinese students</w:t>
      </w:r>
      <w:r w:rsidR="00A70C51" w:rsidRPr="00BD4C14">
        <w:rPr>
          <w:rFonts w:ascii="Times New Roman" w:hAnsi="Times New Roman"/>
          <w:color w:val="000000" w:themeColor="text1"/>
          <w:sz w:val="24"/>
          <w:szCs w:val="24"/>
          <w:shd w:val="clear" w:color="auto" w:fill="FFFFFF"/>
        </w:rPr>
        <w:t xml:space="preserve"> more susceptible to being evaluated by their peers and teachers</w:t>
      </w:r>
      <w:r w:rsidR="000201F0" w:rsidRPr="00BD4C14">
        <w:rPr>
          <w:rFonts w:ascii="Times New Roman" w:hAnsi="Times New Roman"/>
          <w:color w:val="000000" w:themeColor="text1"/>
          <w:sz w:val="24"/>
          <w:szCs w:val="24"/>
          <w:shd w:val="clear" w:color="auto" w:fill="FFFFFF"/>
        </w:rPr>
        <w:t xml:space="preserve"> (Chen </w:t>
      </w:r>
      <w:r w:rsidR="000201F0" w:rsidRPr="00BD4C14">
        <w:rPr>
          <w:rFonts w:ascii="Times New Roman" w:hAnsi="Times New Roman"/>
          <w:i/>
          <w:iCs/>
          <w:color w:val="000000" w:themeColor="text1"/>
          <w:sz w:val="24"/>
          <w:szCs w:val="24"/>
        </w:rPr>
        <w:t>et al</w:t>
      </w:r>
      <w:r w:rsidR="000201F0" w:rsidRPr="00BD4C14">
        <w:rPr>
          <w:rFonts w:ascii="Times New Roman" w:hAnsi="Times New Roman"/>
          <w:color w:val="000000" w:themeColor="text1"/>
          <w:sz w:val="24"/>
          <w:szCs w:val="24"/>
        </w:rPr>
        <w:t>.,</w:t>
      </w:r>
      <w:r w:rsidR="000201F0" w:rsidRPr="00BD4C14">
        <w:rPr>
          <w:rFonts w:ascii="Times New Roman" w:hAnsi="Times New Roman"/>
          <w:color w:val="000000" w:themeColor="text1"/>
          <w:sz w:val="24"/>
          <w:szCs w:val="24"/>
        </w:rPr>
        <w:t xml:space="preserve"> 2015</w:t>
      </w:r>
      <w:r w:rsidR="000201F0" w:rsidRPr="00BD4C14">
        <w:rPr>
          <w:rFonts w:ascii="Times New Roman" w:hAnsi="Times New Roman"/>
          <w:color w:val="000000" w:themeColor="text1"/>
          <w:sz w:val="24"/>
          <w:szCs w:val="24"/>
          <w:shd w:val="clear" w:color="auto" w:fill="FFFFFF"/>
        </w:rPr>
        <w:t>)</w:t>
      </w:r>
      <w:r w:rsidR="00A70C51" w:rsidRPr="00BD4C14">
        <w:rPr>
          <w:rFonts w:ascii="Times New Roman" w:hAnsi="Times New Roman"/>
          <w:color w:val="000000" w:themeColor="text1"/>
          <w:sz w:val="24"/>
          <w:szCs w:val="24"/>
          <w:shd w:val="clear" w:color="auto" w:fill="FFFFFF"/>
        </w:rPr>
        <w:t xml:space="preserve">. </w:t>
      </w:r>
      <w:r w:rsidR="00D26599" w:rsidRPr="00BD4C14">
        <w:rPr>
          <w:rFonts w:ascii="Times New Roman" w:hAnsi="Times New Roman"/>
          <w:color w:val="000000" w:themeColor="text1"/>
          <w:sz w:val="24"/>
          <w:szCs w:val="24"/>
          <w:shd w:val="clear" w:color="auto" w:fill="FFFFFF"/>
        </w:rPr>
        <w:t xml:space="preserve">Besides, the general inclination to prioritise academic success </w:t>
      </w:r>
      <w:r w:rsidR="001C0720" w:rsidRPr="00BD4C14">
        <w:rPr>
          <w:rFonts w:ascii="Times New Roman" w:hAnsi="Times New Roman"/>
          <w:color w:val="000000" w:themeColor="text1"/>
          <w:sz w:val="24"/>
          <w:szCs w:val="24"/>
          <w:shd w:val="clear" w:color="auto" w:fill="FFFFFF"/>
        </w:rPr>
        <w:t xml:space="preserve">in Chinese familial cultures </w:t>
      </w:r>
      <w:r w:rsidR="00D26599" w:rsidRPr="00BD4C14">
        <w:rPr>
          <w:rFonts w:ascii="Times New Roman" w:hAnsi="Times New Roman"/>
          <w:color w:val="000000" w:themeColor="text1"/>
          <w:sz w:val="24"/>
          <w:szCs w:val="24"/>
          <w:shd w:val="clear" w:color="auto" w:fill="FFFFFF"/>
        </w:rPr>
        <w:t>may also impact on students’ anxiety</w:t>
      </w:r>
      <w:r w:rsidR="001C0720" w:rsidRPr="00BD4C14">
        <w:rPr>
          <w:rFonts w:ascii="Times New Roman" w:hAnsi="Times New Roman"/>
          <w:color w:val="000000" w:themeColor="text1"/>
          <w:sz w:val="24"/>
          <w:szCs w:val="24"/>
          <w:shd w:val="clear" w:color="auto" w:fill="FFFFFF"/>
        </w:rPr>
        <w:t>, which is also reiterated</w:t>
      </w:r>
      <w:r w:rsidR="00D26599" w:rsidRPr="00BD4C14">
        <w:rPr>
          <w:rFonts w:ascii="Times New Roman" w:hAnsi="Times New Roman"/>
          <w:color w:val="000000" w:themeColor="text1"/>
          <w:sz w:val="24"/>
          <w:szCs w:val="24"/>
          <w:shd w:val="clear" w:color="auto" w:fill="FFFFFF"/>
        </w:rPr>
        <w:t xml:space="preserve"> </w:t>
      </w:r>
      <w:r w:rsidR="00170146" w:rsidRPr="00BD4C14">
        <w:rPr>
          <w:rFonts w:ascii="Times New Roman" w:hAnsi="Times New Roman"/>
          <w:color w:val="000000" w:themeColor="text1"/>
          <w:sz w:val="24"/>
          <w:szCs w:val="24"/>
          <w:shd w:val="clear" w:color="auto" w:fill="FFFFFF"/>
        </w:rPr>
        <w:t xml:space="preserve">in a lot of </w:t>
      </w:r>
      <w:r w:rsidR="001C0720" w:rsidRPr="00BD4C14">
        <w:rPr>
          <w:rFonts w:ascii="Times New Roman" w:hAnsi="Times New Roman"/>
          <w:color w:val="000000" w:themeColor="text1"/>
          <w:sz w:val="24"/>
          <w:szCs w:val="24"/>
          <w:shd w:val="clear" w:color="auto" w:fill="FFFFFF"/>
        </w:rPr>
        <w:t xml:space="preserve">anxiety research among </w:t>
      </w:r>
      <w:r w:rsidR="00170146" w:rsidRPr="00BD4C14">
        <w:rPr>
          <w:rFonts w:ascii="Times New Roman" w:hAnsi="Times New Roman"/>
          <w:color w:val="000000" w:themeColor="text1"/>
          <w:sz w:val="24"/>
          <w:szCs w:val="24"/>
          <w:shd w:val="clear" w:color="auto" w:fill="FFFFFF"/>
        </w:rPr>
        <w:t>Asian countries</w:t>
      </w:r>
      <w:r w:rsidR="00D26599" w:rsidRPr="00BD4C14">
        <w:rPr>
          <w:rFonts w:ascii="Times New Roman" w:hAnsi="Times New Roman"/>
          <w:color w:val="000000" w:themeColor="text1"/>
          <w:sz w:val="24"/>
          <w:szCs w:val="24"/>
          <w:shd w:val="clear" w:color="auto" w:fill="FFFFFF"/>
        </w:rPr>
        <w:t xml:space="preserve"> </w:t>
      </w:r>
      <w:r w:rsidR="001C0720" w:rsidRPr="00BD4C14">
        <w:rPr>
          <w:rFonts w:ascii="Times New Roman" w:hAnsi="Times New Roman"/>
          <w:color w:val="000000" w:themeColor="text1"/>
          <w:sz w:val="24"/>
          <w:szCs w:val="24"/>
          <w:shd w:val="clear" w:color="auto" w:fill="FFFFFF"/>
        </w:rPr>
        <w:t>(</w:t>
      </w:r>
      <w:proofErr w:type="spellStart"/>
      <w:r w:rsidR="00306B79" w:rsidRPr="00BD4C14">
        <w:rPr>
          <w:rFonts w:ascii="Times New Roman" w:hAnsi="Times New Roman"/>
          <w:color w:val="000000" w:themeColor="text1"/>
          <w:sz w:val="24"/>
          <w:szCs w:val="24"/>
        </w:rPr>
        <w:t>Abbassi</w:t>
      </w:r>
      <w:proofErr w:type="spellEnd"/>
      <w:r w:rsidR="00306B79" w:rsidRPr="00BD4C14">
        <w:rPr>
          <w:rFonts w:ascii="Times New Roman" w:hAnsi="Times New Roman"/>
          <w:color w:val="000000" w:themeColor="text1"/>
          <w:sz w:val="24"/>
          <w:szCs w:val="24"/>
        </w:rPr>
        <w:t xml:space="preserve"> and Stacks, 2007</w:t>
      </w:r>
      <w:r w:rsidR="001C0720" w:rsidRPr="00BD4C14">
        <w:rPr>
          <w:rFonts w:ascii="Times New Roman" w:eastAsia="Times New Roman" w:hAnsi="Times New Roman"/>
          <w:color w:val="000000" w:themeColor="text1"/>
          <w:sz w:val="24"/>
          <w:szCs w:val="24"/>
          <w:lang w:val="en-US"/>
        </w:rPr>
        <w:t>)</w:t>
      </w:r>
      <w:r w:rsidR="00170146" w:rsidRPr="00BD4C14">
        <w:rPr>
          <w:rFonts w:ascii="Times New Roman" w:hAnsi="Times New Roman"/>
          <w:color w:val="000000" w:themeColor="text1"/>
          <w:sz w:val="24"/>
          <w:szCs w:val="24"/>
          <w:shd w:val="clear" w:color="auto" w:fill="FFFFFF"/>
        </w:rPr>
        <w:t>.</w:t>
      </w:r>
    </w:p>
    <w:p w14:paraId="33DFAC71" w14:textId="77777777" w:rsidR="00833D62" w:rsidRPr="00BD4C14" w:rsidRDefault="00833D62" w:rsidP="00402941">
      <w:pPr>
        <w:spacing w:line="360" w:lineRule="auto"/>
        <w:rPr>
          <w:rFonts w:ascii="Times New Roman" w:hAnsi="Times New Roman"/>
          <w:color w:val="000000" w:themeColor="text1"/>
          <w:sz w:val="24"/>
          <w:szCs w:val="24"/>
          <w:shd w:val="clear" w:color="auto" w:fill="FFFFFF"/>
        </w:rPr>
      </w:pPr>
    </w:p>
    <w:p w14:paraId="238CD6F0" w14:textId="7DDD67A2" w:rsidR="008203B9" w:rsidRPr="00BD4C14" w:rsidRDefault="00C7376B" w:rsidP="00402941">
      <w:pPr>
        <w:spacing w:line="360" w:lineRule="auto"/>
        <w:rPr>
          <w:rFonts w:ascii="Times New Roman" w:hAnsi="Times New Roman"/>
          <w:color w:val="000000" w:themeColor="text1"/>
          <w:sz w:val="24"/>
          <w:szCs w:val="24"/>
          <w:shd w:val="clear" w:color="auto" w:fill="FFFFFF"/>
        </w:rPr>
      </w:pPr>
      <w:r w:rsidRPr="00BD4C14">
        <w:rPr>
          <w:rFonts w:ascii="Times New Roman" w:hAnsi="Times New Roman"/>
          <w:color w:val="000000" w:themeColor="text1"/>
          <w:sz w:val="24"/>
          <w:szCs w:val="24"/>
          <w:shd w:val="clear" w:color="auto" w:fill="FFFFFF"/>
          <w:lang w:val="en-US"/>
        </w:rPr>
        <w:t xml:space="preserve">Besides, </w:t>
      </w:r>
      <w:r w:rsidR="003607C4" w:rsidRPr="00BD4C14">
        <w:rPr>
          <w:rFonts w:ascii="Times New Roman" w:hAnsi="Times New Roman"/>
          <w:color w:val="000000" w:themeColor="text1"/>
          <w:sz w:val="24"/>
          <w:szCs w:val="24"/>
          <w:shd w:val="clear" w:color="auto" w:fill="FFFFFF"/>
        </w:rPr>
        <w:t>it unveils in existing theoretical exploration</w:t>
      </w:r>
      <w:r w:rsidR="00DD583A" w:rsidRPr="00BD4C14">
        <w:rPr>
          <w:rFonts w:ascii="Times New Roman" w:hAnsi="Times New Roman"/>
          <w:color w:val="000000" w:themeColor="text1"/>
          <w:sz w:val="24"/>
          <w:szCs w:val="24"/>
          <w:shd w:val="clear" w:color="auto" w:fill="FFFFFF"/>
        </w:rPr>
        <w:t xml:space="preserve"> that cultural dimensions, such as </w:t>
      </w:r>
      <w:r w:rsidR="003607C4" w:rsidRPr="00BD4C14">
        <w:rPr>
          <w:rFonts w:ascii="Times New Roman" w:hAnsi="Times New Roman"/>
          <w:color w:val="000000" w:themeColor="text1"/>
          <w:sz w:val="24"/>
          <w:szCs w:val="24"/>
          <w:shd w:val="clear" w:color="auto" w:fill="FFFFFF"/>
        </w:rPr>
        <w:t>individualistic and collectivist culture</w:t>
      </w:r>
      <w:r w:rsidR="00DD583A" w:rsidRPr="00BD4C14">
        <w:rPr>
          <w:rFonts w:ascii="Times New Roman" w:hAnsi="Times New Roman"/>
          <w:color w:val="000000" w:themeColor="text1"/>
          <w:sz w:val="24"/>
          <w:szCs w:val="24"/>
          <w:shd w:val="clear" w:color="auto" w:fill="FFFFFF"/>
        </w:rPr>
        <w:t xml:space="preserve">, power distance, and </w:t>
      </w:r>
      <w:r w:rsidR="003607C4" w:rsidRPr="00BD4C14">
        <w:rPr>
          <w:rFonts w:ascii="Times New Roman" w:hAnsi="Times New Roman"/>
          <w:color w:val="000000" w:themeColor="text1"/>
          <w:sz w:val="24"/>
          <w:szCs w:val="24"/>
          <w:shd w:val="clear" w:color="auto" w:fill="FFFFFF"/>
        </w:rPr>
        <w:t>female roles</w:t>
      </w:r>
      <w:r w:rsidR="00DD583A" w:rsidRPr="00BD4C14">
        <w:rPr>
          <w:rFonts w:ascii="Times New Roman" w:hAnsi="Times New Roman"/>
          <w:color w:val="000000" w:themeColor="text1"/>
          <w:sz w:val="24"/>
          <w:szCs w:val="24"/>
          <w:shd w:val="clear" w:color="auto" w:fill="FFFFFF"/>
        </w:rPr>
        <w:t>,</w:t>
      </w:r>
      <w:r w:rsidR="003607C4" w:rsidRPr="00BD4C14">
        <w:rPr>
          <w:rFonts w:ascii="Times New Roman" w:hAnsi="Times New Roman"/>
          <w:color w:val="000000" w:themeColor="text1"/>
          <w:sz w:val="24"/>
          <w:szCs w:val="24"/>
          <w:shd w:val="clear" w:color="auto" w:fill="FFFFFF"/>
        </w:rPr>
        <w:t xml:space="preserve"> helping mode students’ perceptions of academic success and affect their academic anxiety (</w:t>
      </w:r>
      <w:proofErr w:type="spellStart"/>
      <w:r w:rsidR="003607C4" w:rsidRPr="00BD4C14">
        <w:rPr>
          <w:rFonts w:ascii="Times New Roman" w:hAnsi="Times New Roman"/>
          <w:color w:val="000000" w:themeColor="text1"/>
          <w:sz w:val="24"/>
          <w:szCs w:val="24"/>
          <w:shd w:val="clear" w:color="auto" w:fill="FFFFFF"/>
        </w:rPr>
        <w:t>Kormi</w:t>
      </w:r>
      <w:proofErr w:type="spellEnd"/>
      <w:r w:rsidR="003607C4" w:rsidRPr="00BD4C14">
        <w:rPr>
          <w:rFonts w:ascii="Times New Roman" w:hAnsi="Times New Roman"/>
          <w:color w:val="000000" w:themeColor="text1"/>
          <w:sz w:val="24"/>
          <w:szCs w:val="24"/>
          <w:shd w:val="clear" w:color="auto" w:fill="FFFFFF"/>
        </w:rPr>
        <w:t>-Nouri</w:t>
      </w:r>
      <w:r w:rsidR="003607C4" w:rsidRPr="00BD4C14">
        <w:rPr>
          <w:rFonts w:ascii="Times New Roman" w:hAnsi="Times New Roman"/>
          <w:color w:val="000000" w:themeColor="text1"/>
          <w:sz w:val="24"/>
          <w:szCs w:val="24"/>
          <w:shd w:val="clear" w:color="auto" w:fill="FFFFFF"/>
        </w:rPr>
        <w:t xml:space="preserve"> </w:t>
      </w:r>
      <w:r w:rsidR="003607C4" w:rsidRPr="00BD4C14">
        <w:rPr>
          <w:rFonts w:ascii="Times New Roman" w:hAnsi="Times New Roman"/>
          <w:i/>
          <w:iCs/>
          <w:color w:val="000000" w:themeColor="text1"/>
          <w:sz w:val="24"/>
          <w:szCs w:val="24"/>
          <w:shd w:val="clear" w:color="auto" w:fill="FFFFFF"/>
        </w:rPr>
        <w:t>et al</w:t>
      </w:r>
      <w:r w:rsidR="003607C4" w:rsidRPr="00BD4C14">
        <w:rPr>
          <w:rFonts w:ascii="Times New Roman" w:hAnsi="Times New Roman"/>
          <w:color w:val="000000" w:themeColor="text1"/>
          <w:sz w:val="24"/>
          <w:szCs w:val="24"/>
          <w:shd w:val="clear" w:color="auto" w:fill="FFFFFF"/>
        </w:rPr>
        <w:t xml:space="preserve">., 2015). </w:t>
      </w:r>
      <w:r w:rsidR="00DD583A" w:rsidRPr="00BD4C14">
        <w:rPr>
          <w:rFonts w:ascii="Times New Roman" w:hAnsi="Times New Roman"/>
          <w:color w:val="000000" w:themeColor="text1"/>
          <w:sz w:val="24"/>
          <w:szCs w:val="24"/>
          <w:shd w:val="clear" w:color="auto" w:fill="FFFFFF"/>
        </w:rPr>
        <w:t>For instance, students from collectivist societies might experience higher levels of anxiety related to academic failure due to the perceived impact on their family and social group</w:t>
      </w:r>
      <w:r w:rsidR="00306B79" w:rsidRPr="00BD4C14">
        <w:rPr>
          <w:rFonts w:ascii="Times New Roman" w:hAnsi="Times New Roman"/>
          <w:color w:val="000000" w:themeColor="text1"/>
          <w:sz w:val="24"/>
          <w:szCs w:val="24"/>
          <w:shd w:val="clear" w:color="auto" w:fill="FFFFFF"/>
        </w:rPr>
        <w:t xml:space="preserve"> (</w:t>
      </w:r>
      <w:proofErr w:type="spellStart"/>
      <w:r w:rsidR="00306B79" w:rsidRPr="00BD4C14">
        <w:rPr>
          <w:rFonts w:ascii="Times New Roman" w:eastAsia="Times New Roman" w:hAnsi="Times New Roman"/>
          <w:color w:val="000000" w:themeColor="text1"/>
          <w:sz w:val="24"/>
          <w:szCs w:val="24"/>
          <w:lang w:val="en-US"/>
        </w:rPr>
        <w:t>Chaliawala</w:t>
      </w:r>
      <w:proofErr w:type="spellEnd"/>
      <w:r w:rsidR="00306B79" w:rsidRPr="00BD4C14">
        <w:rPr>
          <w:rFonts w:ascii="Times New Roman" w:eastAsia="Times New Roman" w:hAnsi="Times New Roman"/>
          <w:color w:val="000000" w:themeColor="text1"/>
          <w:sz w:val="24"/>
          <w:szCs w:val="24"/>
          <w:lang w:val="en-US"/>
        </w:rPr>
        <w:t xml:space="preserve">, </w:t>
      </w:r>
      <w:proofErr w:type="spellStart"/>
      <w:r w:rsidR="00306B79" w:rsidRPr="00BD4C14">
        <w:rPr>
          <w:rFonts w:ascii="Times New Roman" w:eastAsia="Times New Roman" w:hAnsi="Times New Roman"/>
          <w:color w:val="000000" w:themeColor="text1"/>
          <w:sz w:val="24"/>
          <w:szCs w:val="24"/>
          <w:lang w:val="en-US"/>
        </w:rPr>
        <w:t>Vidourek</w:t>
      </w:r>
      <w:proofErr w:type="spellEnd"/>
      <w:r w:rsidR="00306B79" w:rsidRPr="00BD4C14">
        <w:rPr>
          <w:rFonts w:ascii="Times New Roman" w:eastAsia="Times New Roman" w:hAnsi="Times New Roman"/>
          <w:color w:val="000000" w:themeColor="text1"/>
          <w:sz w:val="24"/>
          <w:szCs w:val="24"/>
          <w:lang w:val="en-US"/>
        </w:rPr>
        <w:t xml:space="preserve"> and King, 2024</w:t>
      </w:r>
      <w:r w:rsidR="00306B79" w:rsidRPr="00BD4C14">
        <w:rPr>
          <w:rFonts w:ascii="Times New Roman" w:hAnsi="Times New Roman"/>
          <w:color w:val="000000" w:themeColor="text1"/>
          <w:sz w:val="24"/>
          <w:szCs w:val="24"/>
          <w:shd w:val="clear" w:color="auto" w:fill="FFFFFF"/>
        </w:rPr>
        <w:t>)</w:t>
      </w:r>
      <w:r w:rsidR="00DD583A" w:rsidRPr="00BD4C14">
        <w:rPr>
          <w:rFonts w:ascii="Times New Roman" w:hAnsi="Times New Roman"/>
          <w:color w:val="000000" w:themeColor="text1"/>
          <w:sz w:val="24"/>
          <w:szCs w:val="24"/>
          <w:shd w:val="clear" w:color="auto" w:fill="FFFFFF"/>
        </w:rPr>
        <w:t xml:space="preserve">. In contrast, students from </w:t>
      </w:r>
      <w:r w:rsidR="00667D24" w:rsidRPr="00BD4C14">
        <w:rPr>
          <w:rFonts w:ascii="Times New Roman" w:hAnsi="Times New Roman"/>
          <w:color w:val="000000" w:themeColor="text1"/>
          <w:sz w:val="24"/>
          <w:szCs w:val="24"/>
          <w:shd w:val="clear" w:color="auto" w:fill="FFFFFF"/>
        </w:rPr>
        <w:t xml:space="preserve">more </w:t>
      </w:r>
      <w:r w:rsidR="00DD583A" w:rsidRPr="00BD4C14">
        <w:rPr>
          <w:rFonts w:ascii="Times New Roman" w:hAnsi="Times New Roman"/>
          <w:color w:val="000000" w:themeColor="text1"/>
          <w:sz w:val="24"/>
          <w:szCs w:val="24"/>
          <w:shd w:val="clear" w:color="auto" w:fill="FFFFFF"/>
        </w:rPr>
        <w:t xml:space="preserve">individualistic societies might experience anxiety more in terms of personal </w:t>
      </w:r>
      <w:r w:rsidR="00667D24" w:rsidRPr="00BD4C14">
        <w:rPr>
          <w:rFonts w:ascii="Times New Roman" w:hAnsi="Times New Roman"/>
          <w:color w:val="000000" w:themeColor="text1"/>
          <w:sz w:val="24"/>
          <w:szCs w:val="24"/>
          <w:shd w:val="clear" w:color="auto" w:fill="FFFFFF"/>
        </w:rPr>
        <w:t>expectations</w:t>
      </w:r>
      <w:r w:rsidR="00DD583A" w:rsidRPr="00BD4C14">
        <w:rPr>
          <w:rFonts w:ascii="Times New Roman" w:hAnsi="Times New Roman"/>
          <w:color w:val="000000" w:themeColor="text1"/>
          <w:sz w:val="24"/>
          <w:szCs w:val="24"/>
          <w:shd w:val="clear" w:color="auto" w:fill="FFFFFF"/>
        </w:rPr>
        <w:t xml:space="preserve"> and self-</w:t>
      </w:r>
      <w:r w:rsidR="00667D24" w:rsidRPr="00BD4C14">
        <w:rPr>
          <w:rFonts w:ascii="Times New Roman" w:hAnsi="Times New Roman"/>
          <w:color w:val="000000" w:themeColor="text1"/>
          <w:sz w:val="24"/>
          <w:szCs w:val="24"/>
          <w:shd w:val="clear" w:color="auto" w:fill="FFFFFF"/>
        </w:rPr>
        <w:t>efficacy (</w:t>
      </w:r>
      <w:r w:rsidR="00667D24" w:rsidRPr="00BD4C14">
        <w:rPr>
          <w:rFonts w:ascii="Times New Roman" w:hAnsi="Times New Roman"/>
          <w:color w:val="222222"/>
          <w:sz w:val="24"/>
          <w:szCs w:val="24"/>
          <w:shd w:val="clear" w:color="auto" w:fill="FFFFFF"/>
        </w:rPr>
        <w:t>Green, 2022</w:t>
      </w:r>
      <w:r w:rsidR="00667D24" w:rsidRPr="00BD4C14">
        <w:rPr>
          <w:rFonts w:ascii="Times New Roman" w:hAnsi="Times New Roman"/>
          <w:color w:val="000000" w:themeColor="text1"/>
          <w:sz w:val="24"/>
          <w:szCs w:val="24"/>
          <w:shd w:val="clear" w:color="auto" w:fill="FFFFFF"/>
        </w:rPr>
        <w:t>)</w:t>
      </w:r>
      <w:r w:rsidR="008203B9" w:rsidRPr="00BD4C14">
        <w:rPr>
          <w:rFonts w:ascii="Times New Roman" w:hAnsi="Times New Roman"/>
          <w:color w:val="000000" w:themeColor="text1"/>
          <w:sz w:val="24"/>
          <w:szCs w:val="24"/>
          <w:shd w:val="clear" w:color="auto" w:fill="FFFFFF"/>
        </w:rPr>
        <w:t>, which</w:t>
      </w:r>
      <w:r w:rsidR="0081185B" w:rsidRPr="00BD4C14">
        <w:rPr>
          <w:rFonts w:ascii="Times New Roman" w:hAnsi="Times New Roman"/>
          <w:color w:val="000000" w:themeColor="text1"/>
          <w:sz w:val="24"/>
          <w:szCs w:val="24"/>
          <w:shd w:val="clear" w:color="auto" w:fill="FFFFFF"/>
        </w:rPr>
        <w:t xml:space="preserve"> is exemplified in</w:t>
      </w:r>
      <w:r w:rsidR="00DD583A" w:rsidRPr="00BD4C14">
        <w:rPr>
          <w:rFonts w:ascii="Times New Roman" w:hAnsi="Times New Roman"/>
          <w:color w:val="000000" w:themeColor="text1"/>
          <w:sz w:val="24"/>
          <w:szCs w:val="24"/>
          <w:shd w:val="clear" w:color="auto" w:fill="FFFFFF"/>
        </w:rPr>
        <w:t xml:space="preserve"> </w:t>
      </w:r>
      <w:proofErr w:type="spellStart"/>
      <w:r w:rsidR="00DD583A" w:rsidRPr="00BD4C14">
        <w:rPr>
          <w:rFonts w:ascii="Times New Roman" w:hAnsi="Times New Roman"/>
          <w:color w:val="000000" w:themeColor="text1"/>
          <w:sz w:val="24"/>
          <w:szCs w:val="24"/>
          <w:shd w:val="clear" w:color="auto" w:fill="FFFFFF"/>
        </w:rPr>
        <w:t>Oyserman</w:t>
      </w:r>
      <w:proofErr w:type="spellEnd"/>
      <w:r w:rsidR="00DD583A" w:rsidRPr="00BD4C14">
        <w:rPr>
          <w:rFonts w:ascii="Times New Roman" w:hAnsi="Times New Roman"/>
          <w:color w:val="000000" w:themeColor="text1"/>
          <w:sz w:val="24"/>
          <w:szCs w:val="24"/>
          <w:shd w:val="clear" w:color="auto" w:fill="FFFFFF"/>
        </w:rPr>
        <w:t xml:space="preserve">, Coon, and </w:t>
      </w:r>
      <w:proofErr w:type="spellStart"/>
      <w:r w:rsidR="00DD583A" w:rsidRPr="00BD4C14">
        <w:rPr>
          <w:rFonts w:ascii="Times New Roman" w:hAnsi="Times New Roman"/>
          <w:color w:val="000000" w:themeColor="text1"/>
          <w:sz w:val="24"/>
          <w:szCs w:val="24"/>
          <w:shd w:val="clear" w:color="auto" w:fill="FFFFFF"/>
        </w:rPr>
        <w:t>Kemmelmeier</w:t>
      </w:r>
      <w:r w:rsidR="0081185B" w:rsidRPr="00BD4C14">
        <w:rPr>
          <w:rFonts w:ascii="Times New Roman" w:hAnsi="Times New Roman"/>
          <w:color w:val="000000" w:themeColor="text1"/>
          <w:sz w:val="24"/>
          <w:szCs w:val="24"/>
          <w:shd w:val="clear" w:color="auto" w:fill="FFFFFF"/>
        </w:rPr>
        <w:t>’s</w:t>
      </w:r>
      <w:proofErr w:type="spellEnd"/>
      <w:r w:rsidR="00DD583A" w:rsidRPr="00BD4C14">
        <w:rPr>
          <w:rFonts w:ascii="Times New Roman" w:hAnsi="Times New Roman"/>
          <w:color w:val="000000" w:themeColor="text1"/>
          <w:sz w:val="24"/>
          <w:szCs w:val="24"/>
          <w:shd w:val="clear" w:color="auto" w:fill="FFFFFF"/>
        </w:rPr>
        <w:t xml:space="preserve"> (2002) meta-analysis</w:t>
      </w:r>
      <w:r w:rsidR="008203B9" w:rsidRPr="00BD4C14">
        <w:rPr>
          <w:rFonts w:ascii="Times New Roman" w:hAnsi="Times New Roman"/>
          <w:color w:val="000000" w:themeColor="text1"/>
          <w:sz w:val="24"/>
          <w:szCs w:val="24"/>
          <w:shd w:val="clear" w:color="auto" w:fill="FFFFFF"/>
        </w:rPr>
        <w:t xml:space="preserve"> in terms of cultural differences in moulding people’s behaviour and affecting their apprehension.</w:t>
      </w:r>
    </w:p>
    <w:p w14:paraId="48819F6A" w14:textId="77777777" w:rsidR="00DD583A" w:rsidRPr="00BD4C14" w:rsidRDefault="00DD583A" w:rsidP="00402941">
      <w:pPr>
        <w:spacing w:line="360" w:lineRule="auto"/>
        <w:rPr>
          <w:rFonts w:ascii="Times New Roman" w:hAnsi="Times New Roman"/>
          <w:color w:val="000000" w:themeColor="text1"/>
          <w:sz w:val="24"/>
          <w:szCs w:val="24"/>
          <w:shd w:val="clear" w:color="auto" w:fill="FFFFFF"/>
        </w:rPr>
      </w:pPr>
    </w:p>
    <w:p w14:paraId="1C20652D" w14:textId="19438105" w:rsidR="00DD583A" w:rsidRPr="00BD4C14" w:rsidRDefault="00DD583A"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shd w:val="clear" w:color="auto" w:fill="FFFFFF"/>
        </w:rPr>
        <w:t>Research has also highlighted the influence of cultural stigma associated with mental health issues. In some cultures, admitting to feeling anxious or seeking help is often stigmati</w:t>
      </w:r>
      <w:r w:rsidR="00FE13F2" w:rsidRPr="00BD4C14">
        <w:rPr>
          <w:rFonts w:ascii="Times New Roman" w:hAnsi="Times New Roman"/>
          <w:color w:val="000000" w:themeColor="text1"/>
          <w:sz w:val="24"/>
          <w:szCs w:val="24"/>
          <w:shd w:val="clear" w:color="auto" w:fill="FFFFFF"/>
        </w:rPr>
        <w:t>s</w:t>
      </w:r>
      <w:r w:rsidRPr="00BD4C14">
        <w:rPr>
          <w:rFonts w:ascii="Times New Roman" w:hAnsi="Times New Roman"/>
          <w:color w:val="000000" w:themeColor="text1"/>
          <w:sz w:val="24"/>
          <w:szCs w:val="24"/>
          <w:shd w:val="clear" w:color="auto" w:fill="FFFFFF"/>
        </w:rPr>
        <w:t xml:space="preserve">ed, leading to a lack of </w:t>
      </w:r>
      <w:r w:rsidR="00FE13F2" w:rsidRPr="00BD4C14">
        <w:rPr>
          <w:rFonts w:ascii="Times New Roman" w:hAnsi="Times New Roman"/>
          <w:color w:val="000000" w:themeColor="text1"/>
          <w:sz w:val="24"/>
          <w:szCs w:val="24"/>
          <w:shd w:val="clear" w:color="auto" w:fill="FFFFFF"/>
        </w:rPr>
        <w:t>awareness of anxious emotions (</w:t>
      </w:r>
      <w:r w:rsidR="00FE13F2" w:rsidRPr="00BD4C14">
        <w:rPr>
          <w:rFonts w:ascii="Times New Roman" w:hAnsi="Times New Roman"/>
          <w:color w:val="000000" w:themeColor="text1"/>
          <w:sz w:val="24"/>
          <w:szCs w:val="24"/>
          <w:shd w:val="clear" w:color="auto" w:fill="FFFFFF"/>
        </w:rPr>
        <w:t>Komiya, Good and Sherrod</w:t>
      </w:r>
      <w:r w:rsidR="00FE13F2" w:rsidRPr="00BD4C14">
        <w:rPr>
          <w:rFonts w:ascii="Times New Roman" w:hAnsi="Times New Roman"/>
          <w:color w:val="000000" w:themeColor="text1"/>
          <w:sz w:val="24"/>
          <w:szCs w:val="24"/>
          <w:shd w:val="clear" w:color="auto" w:fill="FFFFFF"/>
        </w:rPr>
        <w:t xml:space="preserve">, </w:t>
      </w:r>
      <w:r w:rsidR="00FE13F2" w:rsidRPr="00BD4C14">
        <w:rPr>
          <w:rFonts w:ascii="Times New Roman" w:hAnsi="Times New Roman"/>
          <w:color w:val="000000" w:themeColor="text1"/>
          <w:sz w:val="24"/>
          <w:szCs w:val="24"/>
          <w:shd w:val="clear" w:color="auto" w:fill="FFFFFF"/>
        </w:rPr>
        <w:t>2000</w:t>
      </w:r>
      <w:r w:rsidR="00FE13F2" w:rsidRPr="00BD4C14">
        <w:rPr>
          <w:rFonts w:ascii="Times New Roman" w:hAnsi="Times New Roman"/>
          <w:color w:val="000000" w:themeColor="text1"/>
          <w:sz w:val="24"/>
          <w:szCs w:val="24"/>
          <w:shd w:val="clear" w:color="auto" w:fill="FFFFFF"/>
        </w:rPr>
        <w:t xml:space="preserve">). </w:t>
      </w:r>
      <w:r w:rsidRPr="00BD4C14">
        <w:rPr>
          <w:rFonts w:ascii="Times New Roman" w:hAnsi="Times New Roman"/>
          <w:color w:val="000000" w:themeColor="text1"/>
          <w:sz w:val="24"/>
          <w:szCs w:val="24"/>
          <w:shd w:val="clear" w:color="auto" w:fill="FFFFFF"/>
        </w:rPr>
        <w:t xml:space="preserve">This stigma </w:t>
      </w:r>
      <w:r w:rsidR="00D16240" w:rsidRPr="00BD4C14">
        <w:rPr>
          <w:rFonts w:ascii="Times New Roman" w:hAnsi="Times New Roman"/>
          <w:color w:val="000000" w:themeColor="text1"/>
          <w:sz w:val="24"/>
          <w:szCs w:val="24"/>
          <w:shd w:val="clear" w:color="auto" w:fill="FFFFFF"/>
        </w:rPr>
        <w:t>may</w:t>
      </w:r>
      <w:r w:rsidRPr="00BD4C14">
        <w:rPr>
          <w:rFonts w:ascii="Times New Roman" w:hAnsi="Times New Roman"/>
          <w:color w:val="000000" w:themeColor="text1"/>
          <w:sz w:val="24"/>
          <w:szCs w:val="24"/>
          <w:shd w:val="clear" w:color="auto" w:fill="FFFFFF"/>
        </w:rPr>
        <w:t xml:space="preserve"> exacerbate the feelings of isolation and anxiety among students, exacerbating the impact of anxiety on their academic performance</w:t>
      </w:r>
      <w:r w:rsidR="00FE13F2" w:rsidRPr="00BD4C14">
        <w:rPr>
          <w:rFonts w:ascii="Times New Roman" w:hAnsi="Times New Roman"/>
          <w:color w:val="000000" w:themeColor="text1"/>
          <w:sz w:val="24"/>
          <w:szCs w:val="24"/>
          <w:shd w:val="clear" w:color="auto" w:fill="FFFFFF"/>
        </w:rPr>
        <w:t xml:space="preserve"> (</w:t>
      </w:r>
      <w:proofErr w:type="spellStart"/>
      <w:r w:rsidR="00FE13F2" w:rsidRPr="00BD4C14">
        <w:rPr>
          <w:rFonts w:ascii="Times New Roman" w:hAnsi="Times New Roman"/>
          <w:color w:val="000000" w:themeColor="text1"/>
          <w:sz w:val="24"/>
          <w:szCs w:val="24"/>
          <w:shd w:val="clear" w:color="auto" w:fill="FFFFFF"/>
        </w:rPr>
        <w:t>Krendl</w:t>
      </w:r>
      <w:proofErr w:type="spellEnd"/>
      <w:r w:rsidR="00FE13F2" w:rsidRPr="00BD4C14">
        <w:rPr>
          <w:rFonts w:ascii="Times New Roman" w:hAnsi="Times New Roman"/>
          <w:color w:val="000000" w:themeColor="text1"/>
          <w:sz w:val="24"/>
          <w:szCs w:val="24"/>
          <w:shd w:val="clear" w:color="auto" w:fill="FFFFFF"/>
        </w:rPr>
        <w:t xml:space="preserve"> and </w:t>
      </w:r>
      <w:proofErr w:type="spellStart"/>
      <w:r w:rsidR="00FE13F2" w:rsidRPr="00BD4C14">
        <w:rPr>
          <w:rFonts w:ascii="Times New Roman" w:hAnsi="Times New Roman"/>
          <w:color w:val="000000" w:themeColor="text1"/>
          <w:sz w:val="24"/>
          <w:szCs w:val="24"/>
          <w:shd w:val="clear" w:color="auto" w:fill="FFFFFF"/>
        </w:rPr>
        <w:t>Pescosolido</w:t>
      </w:r>
      <w:proofErr w:type="spellEnd"/>
      <w:r w:rsidR="00FE13F2" w:rsidRPr="00BD4C14">
        <w:rPr>
          <w:rFonts w:ascii="Times New Roman" w:hAnsi="Times New Roman"/>
          <w:color w:val="000000" w:themeColor="text1"/>
          <w:sz w:val="24"/>
          <w:szCs w:val="24"/>
          <w:shd w:val="clear" w:color="auto" w:fill="FFFFFF"/>
        </w:rPr>
        <w:t>, 2020)</w:t>
      </w:r>
      <w:r w:rsidRPr="00BD4C14">
        <w:rPr>
          <w:rFonts w:ascii="Times New Roman" w:hAnsi="Times New Roman"/>
          <w:color w:val="000000" w:themeColor="text1"/>
          <w:sz w:val="24"/>
          <w:szCs w:val="24"/>
          <w:shd w:val="clear" w:color="auto" w:fill="FFFFFF"/>
        </w:rPr>
        <w:t>.</w:t>
      </w:r>
      <w:r w:rsidR="00D16240" w:rsidRPr="00BD4C14">
        <w:rPr>
          <w:rFonts w:ascii="Times New Roman" w:hAnsi="Times New Roman"/>
          <w:color w:val="000000" w:themeColor="text1"/>
          <w:sz w:val="24"/>
          <w:szCs w:val="24"/>
          <w:shd w:val="clear" w:color="auto" w:fill="FFFFFF"/>
        </w:rPr>
        <w:t xml:space="preserve"> Nevertheless, even though previous</w:t>
      </w:r>
      <w:r w:rsidR="00C76871" w:rsidRPr="00BD4C14">
        <w:rPr>
          <w:rFonts w:ascii="Times New Roman" w:hAnsi="Times New Roman"/>
          <w:color w:val="000000" w:themeColor="text1"/>
          <w:sz w:val="24"/>
          <w:szCs w:val="24"/>
          <w:shd w:val="clear" w:color="auto" w:fill="FFFFFF"/>
        </w:rPr>
        <w:t xml:space="preserve"> findings </w:t>
      </w:r>
      <w:r w:rsidR="00D16240" w:rsidRPr="00BD4C14">
        <w:rPr>
          <w:rFonts w:ascii="Times New Roman" w:hAnsi="Times New Roman"/>
          <w:color w:val="000000" w:themeColor="text1"/>
          <w:sz w:val="24"/>
          <w:szCs w:val="24"/>
          <w:shd w:val="clear" w:color="auto" w:fill="FFFFFF"/>
        </w:rPr>
        <w:t xml:space="preserve">have exemplified that </w:t>
      </w:r>
      <w:r w:rsidR="00C76871" w:rsidRPr="00BD4C14">
        <w:rPr>
          <w:rFonts w:ascii="Times New Roman" w:hAnsi="Times New Roman"/>
          <w:color w:val="000000" w:themeColor="text1"/>
          <w:sz w:val="24"/>
          <w:szCs w:val="24"/>
          <w:shd w:val="clear" w:color="auto" w:fill="FFFFFF"/>
        </w:rPr>
        <w:t xml:space="preserve">cultural </w:t>
      </w:r>
      <w:r w:rsidR="00D16240" w:rsidRPr="00BD4C14">
        <w:rPr>
          <w:rFonts w:ascii="Times New Roman" w:hAnsi="Times New Roman"/>
          <w:color w:val="000000" w:themeColor="text1"/>
          <w:sz w:val="24"/>
          <w:szCs w:val="24"/>
          <w:shd w:val="clear" w:color="auto" w:fill="FFFFFF"/>
        </w:rPr>
        <w:t>or</w:t>
      </w:r>
      <w:r w:rsidR="00C76871" w:rsidRPr="00BD4C14">
        <w:rPr>
          <w:rFonts w:ascii="Times New Roman" w:hAnsi="Times New Roman"/>
          <w:color w:val="000000" w:themeColor="text1"/>
          <w:sz w:val="24"/>
          <w:szCs w:val="24"/>
          <w:shd w:val="clear" w:color="auto" w:fill="FFFFFF"/>
        </w:rPr>
        <w:t xml:space="preserve"> national differences</w:t>
      </w:r>
      <w:r w:rsidR="00D16240" w:rsidRPr="00BD4C14">
        <w:rPr>
          <w:rFonts w:ascii="Times New Roman" w:hAnsi="Times New Roman"/>
          <w:color w:val="000000" w:themeColor="text1"/>
          <w:sz w:val="24"/>
          <w:szCs w:val="24"/>
          <w:shd w:val="clear" w:color="auto" w:fill="FFFFFF"/>
        </w:rPr>
        <w:t xml:space="preserve"> could </w:t>
      </w:r>
      <w:r w:rsidR="00C76871" w:rsidRPr="00BD4C14">
        <w:rPr>
          <w:rFonts w:ascii="Times New Roman" w:hAnsi="Times New Roman"/>
          <w:color w:val="000000" w:themeColor="text1"/>
          <w:sz w:val="24"/>
          <w:szCs w:val="24"/>
          <w:shd w:val="clear" w:color="auto" w:fill="FFFFFF"/>
        </w:rPr>
        <w:t>shape students’ experience of anxiety in the academic world</w:t>
      </w:r>
      <w:r w:rsidR="00D16240" w:rsidRPr="00BD4C14">
        <w:rPr>
          <w:rFonts w:ascii="Times New Roman" w:hAnsi="Times New Roman"/>
          <w:color w:val="000000" w:themeColor="text1"/>
          <w:sz w:val="24"/>
          <w:szCs w:val="24"/>
          <w:shd w:val="clear" w:color="auto" w:fill="FFFFFF"/>
        </w:rPr>
        <w:t xml:space="preserve">, other studies, on the contrary, provide </w:t>
      </w:r>
      <w:r w:rsidR="00C76871" w:rsidRPr="00BD4C14">
        <w:rPr>
          <w:rFonts w:ascii="Times New Roman" w:hAnsi="Times New Roman"/>
          <w:color w:val="000000" w:themeColor="text1"/>
          <w:sz w:val="24"/>
          <w:szCs w:val="24"/>
          <w:shd w:val="clear" w:color="auto" w:fill="FFFFFF"/>
        </w:rPr>
        <w:t>an alternative perspective</w:t>
      </w:r>
      <w:r w:rsidR="00C76871" w:rsidRPr="00BD4C14">
        <w:rPr>
          <w:rFonts w:ascii="Times New Roman" w:hAnsi="Times New Roman"/>
          <w:color w:val="000000" w:themeColor="text1"/>
          <w:sz w:val="24"/>
          <w:szCs w:val="24"/>
          <w:shd w:val="clear" w:color="auto" w:fill="FFFFFF"/>
        </w:rPr>
        <w:t>.</w:t>
      </w:r>
      <w:r w:rsidR="00C76871" w:rsidRPr="00BD4C14">
        <w:rPr>
          <w:rFonts w:ascii="Times New Roman" w:hAnsi="Times New Roman"/>
          <w:color w:val="000000" w:themeColor="text1"/>
          <w:sz w:val="24"/>
          <w:szCs w:val="24"/>
          <w:shd w:val="clear" w:color="auto" w:fill="FFFFFF"/>
        </w:rPr>
        <w:t xml:space="preserve"> </w:t>
      </w:r>
      <w:r w:rsidR="00D16240" w:rsidRPr="00BD4C14">
        <w:rPr>
          <w:rFonts w:ascii="Times New Roman" w:hAnsi="Times New Roman"/>
          <w:color w:val="000000" w:themeColor="text1"/>
          <w:sz w:val="24"/>
          <w:szCs w:val="24"/>
          <w:shd w:val="clear" w:color="auto" w:fill="FFFFFF"/>
        </w:rPr>
        <w:t xml:space="preserve">For </w:t>
      </w:r>
      <w:r w:rsidR="00D16240" w:rsidRPr="00BD4C14">
        <w:rPr>
          <w:rFonts w:ascii="Times New Roman" w:hAnsi="Times New Roman"/>
          <w:color w:val="000000" w:themeColor="text1"/>
          <w:sz w:val="24"/>
          <w:szCs w:val="24"/>
          <w:shd w:val="clear" w:color="auto" w:fill="FFFFFF"/>
        </w:rPr>
        <w:lastRenderedPageBreak/>
        <w:t xml:space="preserve">example, in </w:t>
      </w:r>
      <w:r w:rsidR="00D16240" w:rsidRPr="00BD4C14">
        <w:rPr>
          <w:rFonts w:ascii="Times New Roman" w:hAnsi="Times New Roman"/>
          <w:color w:val="000000" w:themeColor="text1"/>
          <w:sz w:val="24"/>
          <w:szCs w:val="24"/>
          <w:shd w:val="clear" w:color="auto" w:fill="FFFFFF"/>
        </w:rPr>
        <w:t>King</w:t>
      </w:r>
      <w:r w:rsidR="00D16240" w:rsidRPr="00BD4C14">
        <w:rPr>
          <w:rFonts w:ascii="Times New Roman" w:hAnsi="Times New Roman"/>
          <w:color w:val="000000" w:themeColor="text1"/>
          <w:sz w:val="24"/>
          <w:szCs w:val="24"/>
          <w:shd w:val="clear" w:color="auto" w:fill="FFFFFF"/>
        </w:rPr>
        <w:t xml:space="preserve"> </w:t>
      </w:r>
      <w:r w:rsidR="00D16240" w:rsidRPr="00BD4C14">
        <w:rPr>
          <w:rFonts w:ascii="Times New Roman" w:hAnsi="Times New Roman"/>
          <w:color w:val="000000" w:themeColor="text1"/>
          <w:sz w:val="24"/>
          <w:szCs w:val="24"/>
          <w:shd w:val="clear" w:color="auto" w:fill="FFFFFF"/>
        </w:rPr>
        <w:t xml:space="preserve">and </w:t>
      </w:r>
      <w:proofErr w:type="spellStart"/>
      <w:r w:rsidR="00D16240" w:rsidRPr="00BD4C14">
        <w:rPr>
          <w:rFonts w:ascii="Times New Roman" w:hAnsi="Times New Roman"/>
          <w:color w:val="000000" w:themeColor="text1"/>
          <w:sz w:val="24"/>
          <w:szCs w:val="24"/>
          <w:shd w:val="clear" w:color="auto" w:fill="FFFFFF"/>
        </w:rPr>
        <w:t>Aono</w:t>
      </w:r>
      <w:r w:rsidR="00D16240" w:rsidRPr="00BD4C14">
        <w:rPr>
          <w:rFonts w:ascii="Times New Roman" w:hAnsi="Times New Roman"/>
          <w:color w:val="000000" w:themeColor="text1"/>
          <w:sz w:val="24"/>
          <w:szCs w:val="24"/>
          <w:shd w:val="clear" w:color="auto" w:fill="FFFFFF"/>
        </w:rPr>
        <w:t>’s</w:t>
      </w:r>
      <w:proofErr w:type="spellEnd"/>
      <w:r w:rsidR="00D16240" w:rsidRPr="00BD4C14">
        <w:rPr>
          <w:rFonts w:ascii="Times New Roman" w:hAnsi="Times New Roman"/>
          <w:color w:val="000000" w:themeColor="text1"/>
          <w:sz w:val="24"/>
          <w:szCs w:val="24"/>
          <w:shd w:val="clear" w:color="auto" w:fill="FFFFFF"/>
        </w:rPr>
        <w:t xml:space="preserve"> </w:t>
      </w:r>
      <w:r w:rsidR="00D16240" w:rsidRPr="00BD4C14">
        <w:rPr>
          <w:rFonts w:ascii="Times New Roman" w:hAnsi="Times New Roman"/>
          <w:color w:val="000000" w:themeColor="text1"/>
          <w:sz w:val="24"/>
          <w:szCs w:val="24"/>
          <w:shd w:val="clear" w:color="auto" w:fill="FFFFFF"/>
        </w:rPr>
        <w:t>(2017)</w:t>
      </w:r>
      <w:r w:rsidR="00D16240" w:rsidRPr="00BD4C14">
        <w:rPr>
          <w:rFonts w:ascii="Times New Roman" w:hAnsi="Times New Roman"/>
          <w:color w:val="000000" w:themeColor="text1"/>
          <w:sz w:val="24"/>
          <w:szCs w:val="24"/>
          <w:shd w:val="clear" w:color="auto" w:fill="FFFFFF"/>
        </w:rPr>
        <w:t xml:space="preserve"> comparative study of undergraduates in Japan and the UK, two national groups do not differ in quantitative findings in their situational specific anxiety when facing one-to-one tutorial. Besides, </w:t>
      </w:r>
      <w:proofErr w:type="spellStart"/>
      <w:r w:rsidR="00BD52AE" w:rsidRPr="00BD4C14">
        <w:rPr>
          <w:rFonts w:ascii="Times New Roman" w:hAnsi="Times New Roman"/>
          <w:color w:val="000000" w:themeColor="text1"/>
          <w:sz w:val="24"/>
          <w:szCs w:val="24"/>
        </w:rPr>
        <w:t>Abbassi</w:t>
      </w:r>
      <w:proofErr w:type="spellEnd"/>
      <w:r w:rsidR="00BD52AE" w:rsidRPr="00BD4C14">
        <w:rPr>
          <w:rFonts w:ascii="Times New Roman" w:hAnsi="Times New Roman"/>
          <w:color w:val="000000" w:themeColor="text1"/>
          <w:sz w:val="24"/>
          <w:szCs w:val="24"/>
        </w:rPr>
        <w:t xml:space="preserve"> and Stacks </w:t>
      </w:r>
      <w:r w:rsidR="00BD52AE" w:rsidRPr="00BD4C14">
        <w:rPr>
          <w:rFonts w:ascii="Times New Roman" w:hAnsi="Times New Roman"/>
          <w:color w:val="000000" w:themeColor="text1"/>
          <w:sz w:val="24"/>
          <w:szCs w:val="24"/>
        </w:rPr>
        <w:t>(</w:t>
      </w:r>
      <w:r w:rsidR="00BD52AE" w:rsidRPr="00BD4C14">
        <w:rPr>
          <w:rFonts w:ascii="Times New Roman" w:hAnsi="Times New Roman"/>
          <w:color w:val="000000" w:themeColor="text1"/>
          <w:sz w:val="24"/>
          <w:szCs w:val="24"/>
        </w:rPr>
        <w:t>200</w:t>
      </w:r>
      <w:r w:rsidR="00BD52AE" w:rsidRPr="00BD4C14">
        <w:rPr>
          <w:rFonts w:ascii="Times New Roman" w:hAnsi="Times New Roman"/>
          <w:color w:val="000000" w:themeColor="text1"/>
          <w:sz w:val="24"/>
          <w:szCs w:val="24"/>
        </w:rPr>
        <w:t xml:space="preserve">7) also find that the state and strait level of anxiety shows no significant differences among students in Thailand, Taiwan, </w:t>
      </w:r>
      <w:proofErr w:type="gramStart"/>
      <w:r w:rsidR="00BD52AE" w:rsidRPr="00BD4C14">
        <w:rPr>
          <w:rFonts w:ascii="Times New Roman" w:hAnsi="Times New Roman"/>
          <w:color w:val="000000" w:themeColor="text1"/>
          <w:sz w:val="24"/>
          <w:szCs w:val="24"/>
        </w:rPr>
        <w:t>Japan</w:t>
      </w:r>
      <w:proofErr w:type="gramEnd"/>
      <w:r w:rsidR="00BD52AE" w:rsidRPr="00BD4C14">
        <w:rPr>
          <w:rFonts w:ascii="Times New Roman" w:hAnsi="Times New Roman"/>
          <w:color w:val="000000" w:themeColor="text1"/>
          <w:sz w:val="24"/>
          <w:szCs w:val="24"/>
        </w:rPr>
        <w:t xml:space="preserve"> and Korea. </w:t>
      </w:r>
    </w:p>
    <w:p w14:paraId="49FD3CFF" w14:textId="77777777" w:rsidR="00B024B0" w:rsidRPr="00BD4C14" w:rsidRDefault="00B024B0" w:rsidP="00402941">
      <w:pPr>
        <w:spacing w:line="360" w:lineRule="auto"/>
        <w:rPr>
          <w:rFonts w:ascii="Times New Roman" w:hAnsi="Times New Roman"/>
          <w:color w:val="000000" w:themeColor="text1"/>
          <w:sz w:val="24"/>
          <w:szCs w:val="24"/>
        </w:rPr>
      </w:pPr>
    </w:p>
    <w:p w14:paraId="63F28D53" w14:textId="7F7B53DB" w:rsidR="00B024B0" w:rsidRPr="00BD4C14" w:rsidRDefault="00F64A60" w:rsidP="00402941">
      <w:pPr>
        <w:spacing w:line="360" w:lineRule="auto"/>
        <w:rPr>
          <w:rFonts w:ascii="Times New Roman" w:hAnsi="Times New Roman"/>
          <w:color w:val="000000" w:themeColor="text1"/>
          <w:sz w:val="24"/>
          <w:szCs w:val="24"/>
          <w:shd w:val="clear" w:color="auto" w:fill="FFFFFF"/>
        </w:rPr>
      </w:pPr>
      <w:r w:rsidRPr="00BD4C14">
        <w:rPr>
          <w:rFonts w:ascii="Times New Roman" w:hAnsi="Times New Roman"/>
          <w:color w:val="000000" w:themeColor="text1"/>
          <w:sz w:val="24"/>
          <w:szCs w:val="24"/>
        </w:rPr>
        <w:t xml:space="preserve">This section discussed the available research on different types of anxiety among college students and possible attributive factors. It could be concluded that despite the common acknowledgements of cultural role in anxiety, the empirical studies of cross-cultural comparisons are still limited. Moreover, </w:t>
      </w:r>
      <w:r w:rsidR="00B024B0" w:rsidRPr="00BD4C14">
        <w:rPr>
          <w:rFonts w:ascii="Times New Roman" w:hAnsi="Times New Roman"/>
          <w:color w:val="000000" w:themeColor="text1"/>
          <w:sz w:val="24"/>
          <w:szCs w:val="24"/>
        </w:rPr>
        <w:t xml:space="preserve">there remains a noticeable gap in comparative studies on academic anxiety, particularly in the domain of writing anxiety across different cultures (Lowe, 2019). </w:t>
      </w:r>
      <w:r w:rsidR="000043F2" w:rsidRPr="00BD4C14">
        <w:rPr>
          <w:rFonts w:ascii="Times New Roman" w:hAnsi="Times New Roman"/>
          <w:color w:val="000000" w:themeColor="text1"/>
          <w:sz w:val="24"/>
          <w:szCs w:val="24"/>
        </w:rPr>
        <w:t>Apart from this</w:t>
      </w:r>
      <w:r w:rsidR="00B024B0" w:rsidRPr="00BD4C14">
        <w:rPr>
          <w:rFonts w:ascii="Times New Roman" w:hAnsi="Times New Roman"/>
          <w:color w:val="000000" w:themeColor="text1"/>
          <w:sz w:val="24"/>
          <w:szCs w:val="24"/>
        </w:rPr>
        <w:t xml:space="preserve">, </w:t>
      </w:r>
      <w:r w:rsidR="00B024B0" w:rsidRPr="00BD4C14">
        <w:rPr>
          <w:rFonts w:ascii="Times New Roman" w:hAnsi="Times New Roman"/>
          <w:color w:val="000000" w:themeColor="text1"/>
          <w:sz w:val="24"/>
          <w:szCs w:val="24"/>
          <w:shd w:val="clear" w:color="auto" w:fill="FFFFFF"/>
        </w:rPr>
        <w:t xml:space="preserve">another </w:t>
      </w:r>
      <w:r w:rsidR="00E668DE" w:rsidRPr="00BD4C14">
        <w:rPr>
          <w:rFonts w:ascii="Times New Roman" w:hAnsi="Times New Roman"/>
          <w:color w:val="000000" w:themeColor="text1"/>
          <w:sz w:val="24"/>
          <w:szCs w:val="24"/>
          <w:shd w:val="clear" w:color="auto" w:fill="FFFFFF"/>
        </w:rPr>
        <w:t>noticeable</w:t>
      </w:r>
      <w:r w:rsidR="00B024B0" w:rsidRPr="00BD4C14">
        <w:rPr>
          <w:rFonts w:ascii="Times New Roman" w:hAnsi="Times New Roman"/>
          <w:color w:val="000000" w:themeColor="text1"/>
          <w:sz w:val="24"/>
          <w:szCs w:val="24"/>
          <w:shd w:val="clear" w:color="auto" w:fill="FFFFFF"/>
        </w:rPr>
        <w:t xml:space="preserve"> gap is the limited geographic diversity in research samples. Much of the current research focuses on students in western countries and east Asian societies, with insufficient representation of students from other regions, such as Africa, the Middle East, and Latin America</w:t>
      </w:r>
      <w:r w:rsidR="00D20BC7" w:rsidRPr="00BD4C14">
        <w:rPr>
          <w:rFonts w:ascii="Times New Roman" w:hAnsi="Times New Roman"/>
          <w:color w:val="000000" w:themeColor="text1"/>
          <w:sz w:val="24"/>
          <w:szCs w:val="24"/>
          <w:shd w:val="clear" w:color="auto" w:fill="FFFFFF"/>
        </w:rPr>
        <w:t xml:space="preserve"> (</w:t>
      </w:r>
      <w:r w:rsidR="00D20BC7" w:rsidRPr="00BD4C14">
        <w:rPr>
          <w:rFonts w:ascii="Times New Roman" w:hAnsi="Times New Roman"/>
          <w:color w:val="000000" w:themeColor="text1"/>
          <w:sz w:val="24"/>
          <w:szCs w:val="24"/>
          <w:shd w:val="clear" w:color="auto" w:fill="FFFFFF"/>
        </w:rPr>
        <w:t>Arnett, 2016)</w:t>
      </w:r>
      <w:r w:rsidR="00B024B0" w:rsidRPr="00BD4C14">
        <w:rPr>
          <w:rFonts w:ascii="Times New Roman" w:hAnsi="Times New Roman"/>
          <w:color w:val="000000" w:themeColor="text1"/>
          <w:sz w:val="24"/>
          <w:szCs w:val="24"/>
          <w:shd w:val="clear" w:color="auto" w:fill="FFFFFF"/>
        </w:rPr>
        <w:t xml:space="preserve">. </w:t>
      </w:r>
    </w:p>
    <w:p w14:paraId="7117D1B4" w14:textId="77777777" w:rsidR="00A460BF" w:rsidRPr="00BD4C14" w:rsidRDefault="00A460BF" w:rsidP="00402941">
      <w:pPr>
        <w:spacing w:line="360" w:lineRule="auto"/>
        <w:rPr>
          <w:rFonts w:ascii="Times New Roman" w:hAnsi="Times New Roman"/>
          <w:color w:val="000000" w:themeColor="text1"/>
          <w:sz w:val="24"/>
          <w:szCs w:val="24"/>
        </w:rPr>
      </w:pPr>
    </w:p>
    <w:p w14:paraId="69A0464E" w14:textId="7BD24C0C" w:rsidR="005F5BEC" w:rsidRPr="00BD4C14" w:rsidRDefault="008516A5" w:rsidP="00402941">
      <w:pPr>
        <w:pStyle w:val="ListParagraph"/>
        <w:numPr>
          <w:ilvl w:val="1"/>
          <w:numId w:val="8"/>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 xml:space="preserve">Current research </w:t>
      </w:r>
      <w:r w:rsidR="005F5BEC" w:rsidRPr="00BD4C14">
        <w:rPr>
          <w:rFonts w:ascii="Times New Roman" w:hAnsi="Times New Roman"/>
          <w:b/>
          <w:bCs/>
          <w:color w:val="000000" w:themeColor="text1"/>
          <w:sz w:val="24"/>
          <w:szCs w:val="24"/>
        </w:rPr>
        <w:t>gap</w:t>
      </w:r>
    </w:p>
    <w:p w14:paraId="7E206A91" w14:textId="11DD3880" w:rsidR="00C47EB7" w:rsidRDefault="009B3337"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Drawing on the developing trajectory of theories of anxiety, academic anxiety, and writing anxiety, it shows the general inclination to be more inclusive and endorsing </w:t>
      </w:r>
      <w:r w:rsidR="00C47EB7">
        <w:rPr>
          <w:rFonts w:ascii="Times New Roman" w:hAnsi="Times New Roman"/>
          <w:color w:val="000000" w:themeColor="text1"/>
          <w:sz w:val="24"/>
          <w:szCs w:val="24"/>
        </w:rPr>
        <w:t>its</w:t>
      </w:r>
      <w:r w:rsidRPr="00BD4C14">
        <w:rPr>
          <w:rFonts w:ascii="Times New Roman" w:hAnsi="Times New Roman"/>
          <w:color w:val="000000" w:themeColor="text1"/>
          <w:sz w:val="24"/>
          <w:szCs w:val="24"/>
        </w:rPr>
        <w:t xml:space="preserve"> complexity</w:t>
      </w:r>
      <w:r w:rsidR="00C47EB7">
        <w:rPr>
          <w:rFonts w:ascii="Times New Roman" w:hAnsi="Times New Roman"/>
          <w:color w:val="000000" w:themeColor="text1"/>
          <w:sz w:val="24"/>
          <w:szCs w:val="24"/>
        </w:rPr>
        <w:t xml:space="preserve">. Besides, as a construct closely relating to students’ well-being, academic experiences and perceptions, the review embodies the impact from writing anxiety in students’ learning, teaching, and self-efficacy. </w:t>
      </w:r>
    </w:p>
    <w:p w14:paraId="7F602BB7" w14:textId="2EBB400C" w:rsidR="008516A5" w:rsidRDefault="008516A5" w:rsidP="00402941">
      <w:pPr>
        <w:spacing w:line="360" w:lineRule="auto"/>
        <w:rPr>
          <w:rFonts w:ascii="Times New Roman" w:hAnsi="Times New Roman"/>
          <w:color w:val="000000" w:themeColor="text1"/>
          <w:sz w:val="24"/>
          <w:szCs w:val="24"/>
        </w:rPr>
      </w:pPr>
    </w:p>
    <w:p w14:paraId="0F0357A1" w14:textId="08959754" w:rsidR="00F22903" w:rsidRPr="00C47EB7" w:rsidRDefault="00C47EB7" w:rsidP="00402941">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In the meantime, c</w:t>
      </w:r>
      <w:r w:rsidR="00CE7DBA" w:rsidRPr="00BD4C14">
        <w:rPr>
          <w:rFonts w:ascii="Times New Roman" w:hAnsi="Times New Roman"/>
          <w:color w:val="000000" w:themeColor="text1"/>
          <w:sz w:val="24"/>
          <w:szCs w:val="24"/>
        </w:rPr>
        <w:t>urrent research gaps could be identified b</w:t>
      </w:r>
      <w:r w:rsidR="008516A5" w:rsidRPr="00BD4C14">
        <w:rPr>
          <w:rFonts w:ascii="Times New Roman" w:hAnsi="Times New Roman"/>
          <w:color w:val="000000" w:themeColor="text1"/>
          <w:sz w:val="24"/>
          <w:szCs w:val="24"/>
        </w:rPr>
        <w:t xml:space="preserve">ased on the above </w:t>
      </w:r>
      <w:r w:rsidR="009B3337" w:rsidRPr="00BD4C14">
        <w:rPr>
          <w:rFonts w:ascii="Times New Roman" w:hAnsi="Times New Roman"/>
          <w:color w:val="000000" w:themeColor="text1"/>
          <w:sz w:val="24"/>
          <w:szCs w:val="24"/>
        </w:rPr>
        <w:t>literature review</w:t>
      </w:r>
      <w:r w:rsidR="00CE7DBA" w:rsidRPr="00BD4C14">
        <w:rPr>
          <w:rFonts w:ascii="Times New Roman" w:hAnsi="Times New Roman"/>
          <w:color w:val="000000" w:themeColor="text1"/>
          <w:sz w:val="24"/>
          <w:szCs w:val="24"/>
        </w:rPr>
        <w:t xml:space="preserve">. Firstly, </w:t>
      </w:r>
      <w:r w:rsidR="009B3337" w:rsidRPr="00BD4C14">
        <w:rPr>
          <w:rFonts w:ascii="Times New Roman" w:hAnsi="Times New Roman"/>
          <w:color w:val="000000" w:themeColor="text1"/>
          <w:sz w:val="24"/>
          <w:szCs w:val="24"/>
        </w:rPr>
        <w:t xml:space="preserve">even though the intricacy and criticality </w:t>
      </w:r>
      <w:r w:rsidR="008516A5" w:rsidRPr="00BD4C14">
        <w:rPr>
          <w:rFonts w:ascii="Times New Roman" w:hAnsi="Times New Roman"/>
          <w:color w:val="000000" w:themeColor="text1"/>
          <w:sz w:val="24"/>
          <w:szCs w:val="24"/>
        </w:rPr>
        <w:t>of wr</w:t>
      </w:r>
      <w:r w:rsidR="009B3337" w:rsidRPr="00BD4C14">
        <w:rPr>
          <w:rFonts w:ascii="Times New Roman" w:hAnsi="Times New Roman"/>
          <w:color w:val="000000" w:themeColor="text1"/>
          <w:sz w:val="24"/>
          <w:szCs w:val="24"/>
        </w:rPr>
        <w:t>iti</w:t>
      </w:r>
      <w:r w:rsidR="008516A5" w:rsidRPr="00BD4C14">
        <w:rPr>
          <w:rFonts w:ascii="Times New Roman" w:hAnsi="Times New Roman"/>
          <w:color w:val="000000" w:themeColor="text1"/>
          <w:sz w:val="24"/>
          <w:szCs w:val="24"/>
        </w:rPr>
        <w:t>ng</w:t>
      </w:r>
      <w:r w:rsidR="009B3337" w:rsidRPr="00BD4C14">
        <w:rPr>
          <w:rFonts w:ascii="Times New Roman" w:hAnsi="Times New Roman"/>
          <w:color w:val="000000" w:themeColor="text1"/>
          <w:sz w:val="24"/>
          <w:szCs w:val="24"/>
        </w:rPr>
        <w:t xml:space="preserve"> anxiety in university settings </w:t>
      </w:r>
      <w:r w:rsidR="00CE7DBA" w:rsidRPr="00BD4C14">
        <w:rPr>
          <w:rFonts w:ascii="Times New Roman" w:hAnsi="Times New Roman"/>
          <w:color w:val="000000" w:themeColor="text1"/>
          <w:sz w:val="24"/>
          <w:szCs w:val="24"/>
        </w:rPr>
        <w:t xml:space="preserve">are </w:t>
      </w:r>
      <w:r w:rsidR="009B3337" w:rsidRPr="00BD4C14">
        <w:rPr>
          <w:rFonts w:ascii="Times New Roman" w:hAnsi="Times New Roman"/>
          <w:color w:val="000000" w:themeColor="text1"/>
          <w:sz w:val="24"/>
          <w:szCs w:val="24"/>
        </w:rPr>
        <w:t xml:space="preserve">commonly acknowledged, </w:t>
      </w:r>
      <w:r w:rsidR="003B1666" w:rsidRPr="00BD4C14">
        <w:rPr>
          <w:rFonts w:ascii="Times New Roman" w:hAnsi="Times New Roman"/>
          <w:color w:val="000000" w:themeColor="text1"/>
          <w:sz w:val="24"/>
          <w:szCs w:val="24"/>
          <w:shd w:val="clear" w:color="auto" w:fill="FFFFFF"/>
        </w:rPr>
        <w:t>l</w:t>
      </w:r>
      <w:r w:rsidR="003B1666" w:rsidRPr="00BD4C14">
        <w:rPr>
          <w:rFonts w:ascii="Times New Roman" w:hAnsi="Times New Roman"/>
          <w:color w:val="000000" w:themeColor="text1"/>
          <w:sz w:val="24"/>
          <w:szCs w:val="24"/>
          <w:shd w:val="clear" w:color="auto" w:fill="FFFFFF"/>
        </w:rPr>
        <w:t xml:space="preserve">ongitudinal studies examining the trajectory of student anxiety across the duration of their university education </w:t>
      </w:r>
      <w:r w:rsidR="00CE7DBA" w:rsidRPr="00BD4C14">
        <w:rPr>
          <w:rFonts w:ascii="Times New Roman" w:hAnsi="Times New Roman"/>
          <w:color w:val="000000" w:themeColor="text1"/>
          <w:sz w:val="24"/>
          <w:szCs w:val="24"/>
          <w:shd w:val="clear" w:color="auto" w:fill="FFFFFF"/>
        </w:rPr>
        <w:t>remains limited</w:t>
      </w:r>
      <w:r w:rsidR="003B1666" w:rsidRPr="00BD4C14">
        <w:rPr>
          <w:rFonts w:ascii="Times New Roman" w:hAnsi="Times New Roman"/>
          <w:color w:val="000000" w:themeColor="text1"/>
          <w:sz w:val="24"/>
          <w:szCs w:val="24"/>
          <w:shd w:val="clear" w:color="auto" w:fill="FFFFFF"/>
        </w:rPr>
        <w:t>.</w:t>
      </w:r>
      <w:r w:rsidR="00CE7DBA" w:rsidRPr="00BD4C14">
        <w:rPr>
          <w:rFonts w:ascii="Times New Roman" w:hAnsi="Times New Roman"/>
          <w:color w:val="000000" w:themeColor="text1"/>
          <w:sz w:val="24"/>
          <w:szCs w:val="24"/>
          <w:shd w:val="clear" w:color="auto" w:fill="FFFFFF"/>
        </w:rPr>
        <w:t xml:space="preserve"> Secondly, in terms of methodology, </w:t>
      </w:r>
      <w:r w:rsidR="009B3337" w:rsidRPr="00BD4C14">
        <w:rPr>
          <w:rFonts w:ascii="Times New Roman" w:hAnsi="Times New Roman"/>
          <w:color w:val="000000" w:themeColor="text1"/>
          <w:sz w:val="24"/>
          <w:szCs w:val="24"/>
        </w:rPr>
        <w:t xml:space="preserve">large-scale quantitative methods dominate this area to </w:t>
      </w:r>
      <w:r w:rsidR="00CE7DBA" w:rsidRPr="00BD4C14">
        <w:rPr>
          <w:rFonts w:ascii="Times New Roman" w:hAnsi="Times New Roman"/>
          <w:color w:val="000000" w:themeColor="text1"/>
          <w:sz w:val="24"/>
          <w:szCs w:val="24"/>
        </w:rPr>
        <w:t>examine</w:t>
      </w:r>
      <w:r w:rsidR="009B3337" w:rsidRPr="00BD4C14">
        <w:rPr>
          <w:rFonts w:ascii="Times New Roman" w:hAnsi="Times New Roman"/>
          <w:color w:val="000000" w:themeColor="text1"/>
          <w:sz w:val="24"/>
          <w:szCs w:val="24"/>
        </w:rPr>
        <w:t xml:space="preserve"> the causal relationship between writing anxiety and other factors</w:t>
      </w:r>
      <w:r w:rsidR="00CE7DBA" w:rsidRPr="00BD4C14">
        <w:rPr>
          <w:rFonts w:ascii="Times New Roman" w:hAnsi="Times New Roman"/>
          <w:color w:val="000000" w:themeColor="text1"/>
          <w:sz w:val="24"/>
          <w:szCs w:val="24"/>
        </w:rPr>
        <w:t xml:space="preserve">, which </w:t>
      </w:r>
      <w:r w:rsidR="009B3337" w:rsidRPr="00BD4C14">
        <w:rPr>
          <w:rFonts w:ascii="Times New Roman" w:hAnsi="Times New Roman"/>
          <w:color w:val="000000" w:themeColor="text1"/>
          <w:sz w:val="24"/>
          <w:szCs w:val="24"/>
        </w:rPr>
        <w:lastRenderedPageBreak/>
        <w:t>may fail to present</w:t>
      </w:r>
      <w:r w:rsidR="00CE7DBA" w:rsidRPr="00BD4C14">
        <w:rPr>
          <w:rFonts w:ascii="Times New Roman" w:hAnsi="Times New Roman"/>
          <w:color w:val="000000" w:themeColor="text1"/>
          <w:sz w:val="24"/>
          <w:szCs w:val="24"/>
        </w:rPr>
        <w:t xml:space="preserve"> </w:t>
      </w:r>
      <w:r w:rsidR="009B3337" w:rsidRPr="00BD4C14">
        <w:rPr>
          <w:rFonts w:ascii="Times New Roman" w:hAnsi="Times New Roman"/>
          <w:color w:val="000000" w:themeColor="text1"/>
          <w:sz w:val="24"/>
          <w:szCs w:val="24"/>
        </w:rPr>
        <w:t xml:space="preserve">deeper analysis and explanation from university students. </w:t>
      </w:r>
      <w:r w:rsidR="00CE7DBA" w:rsidRPr="00BD4C14">
        <w:rPr>
          <w:rFonts w:ascii="Times New Roman" w:hAnsi="Times New Roman"/>
          <w:color w:val="000000" w:themeColor="text1"/>
          <w:sz w:val="24"/>
          <w:szCs w:val="24"/>
        </w:rPr>
        <w:t xml:space="preserve">Besides, the descriptive data may not present the different qualities of writing anxiety, such as debilitating and inhibiting influence. </w:t>
      </w:r>
      <w:r w:rsidR="009B3337" w:rsidRPr="00BD4C14">
        <w:rPr>
          <w:rFonts w:ascii="Times New Roman" w:hAnsi="Times New Roman"/>
          <w:color w:val="000000" w:themeColor="text1"/>
          <w:sz w:val="24"/>
          <w:szCs w:val="24"/>
        </w:rPr>
        <w:t>Hence, there exists a knowledge gap for m</w:t>
      </w:r>
      <w:r w:rsidR="00E144E3" w:rsidRPr="00BD4C14">
        <w:rPr>
          <w:rFonts w:ascii="Times New Roman" w:hAnsi="Times New Roman"/>
          <w:color w:val="000000" w:themeColor="text1"/>
          <w:sz w:val="24"/>
          <w:szCs w:val="24"/>
        </w:rPr>
        <w:t>ore</w:t>
      </w:r>
      <w:r w:rsidR="009B3337" w:rsidRPr="00BD4C14">
        <w:rPr>
          <w:rFonts w:ascii="Times New Roman" w:hAnsi="Times New Roman"/>
          <w:color w:val="000000" w:themeColor="text1"/>
          <w:sz w:val="24"/>
          <w:szCs w:val="24"/>
        </w:rPr>
        <w:t xml:space="preserve"> qualitative or </w:t>
      </w:r>
      <w:r w:rsidR="00E144E3" w:rsidRPr="00BD4C14">
        <w:rPr>
          <w:rFonts w:ascii="Times New Roman" w:hAnsi="Times New Roman"/>
          <w:color w:val="000000" w:themeColor="text1"/>
          <w:sz w:val="24"/>
          <w:szCs w:val="24"/>
        </w:rPr>
        <w:t>mixed method</w:t>
      </w:r>
      <w:r w:rsidR="009B3337" w:rsidRPr="00BD4C14">
        <w:rPr>
          <w:rFonts w:ascii="Times New Roman" w:hAnsi="Times New Roman"/>
          <w:color w:val="000000" w:themeColor="text1"/>
          <w:sz w:val="24"/>
          <w:szCs w:val="24"/>
        </w:rPr>
        <w:t xml:space="preserve"> approach</w:t>
      </w:r>
      <w:r w:rsidR="00E144E3" w:rsidRPr="00BD4C14">
        <w:rPr>
          <w:rFonts w:ascii="Times New Roman" w:hAnsi="Times New Roman"/>
          <w:color w:val="000000" w:themeColor="text1"/>
          <w:sz w:val="24"/>
          <w:szCs w:val="24"/>
        </w:rPr>
        <w:t>es</w:t>
      </w:r>
      <w:r w:rsidR="009B3337" w:rsidRPr="00BD4C14">
        <w:rPr>
          <w:rFonts w:ascii="Times New Roman" w:hAnsi="Times New Roman"/>
          <w:color w:val="000000" w:themeColor="text1"/>
          <w:sz w:val="24"/>
          <w:szCs w:val="24"/>
        </w:rPr>
        <w:t xml:space="preserve"> to present the full picture of this field. </w:t>
      </w:r>
      <w:r w:rsidR="00E144E3" w:rsidRPr="00BD4C14">
        <w:rPr>
          <w:rFonts w:ascii="Times New Roman" w:hAnsi="Times New Roman"/>
          <w:color w:val="000000" w:themeColor="text1"/>
          <w:sz w:val="24"/>
          <w:szCs w:val="24"/>
        </w:rPr>
        <w:t>Thirdly</w:t>
      </w:r>
      <w:r w:rsidR="009B3337" w:rsidRPr="00BD4C14">
        <w:rPr>
          <w:rFonts w:ascii="Times New Roman" w:hAnsi="Times New Roman"/>
          <w:color w:val="000000" w:themeColor="text1"/>
          <w:sz w:val="24"/>
          <w:szCs w:val="24"/>
        </w:rPr>
        <w:t xml:space="preserve">, </w:t>
      </w:r>
      <w:r w:rsidR="00F22903" w:rsidRPr="00BD4C14">
        <w:rPr>
          <w:rFonts w:ascii="Times New Roman" w:hAnsi="Times New Roman"/>
          <w:color w:val="000000" w:themeColor="text1"/>
          <w:sz w:val="24"/>
          <w:szCs w:val="24"/>
        </w:rPr>
        <w:t xml:space="preserve">as mentioned before, another gap lies in </w:t>
      </w:r>
      <w:r w:rsidR="009B3337" w:rsidRPr="00BD4C14">
        <w:rPr>
          <w:rFonts w:ascii="Times New Roman" w:hAnsi="Times New Roman"/>
          <w:color w:val="000000" w:themeColor="text1"/>
          <w:sz w:val="24"/>
          <w:szCs w:val="24"/>
        </w:rPr>
        <w:t xml:space="preserve">the </w:t>
      </w:r>
      <w:r w:rsidR="00F22903" w:rsidRPr="00BD4C14">
        <w:rPr>
          <w:rFonts w:ascii="Times New Roman" w:hAnsi="Times New Roman"/>
          <w:color w:val="000000" w:themeColor="text1"/>
          <w:sz w:val="24"/>
          <w:szCs w:val="24"/>
        </w:rPr>
        <w:t xml:space="preserve">less research field of </w:t>
      </w:r>
      <w:r w:rsidR="009B3337" w:rsidRPr="00BD4C14">
        <w:rPr>
          <w:rFonts w:ascii="Times New Roman" w:hAnsi="Times New Roman"/>
          <w:color w:val="000000" w:themeColor="text1"/>
          <w:sz w:val="24"/>
          <w:szCs w:val="24"/>
        </w:rPr>
        <w:t xml:space="preserve">cross-cultural </w:t>
      </w:r>
      <w:r w:rsidR="00F22903" w:rsidRPr="00BD4C14">
        <w:rPr>
          <w:rFonts w:ascii="Times New Roman" w:hAnsi="Times New Roman"/>
          <w:color w:val="000000" w:themeColor="text1"/>
          <w:sz w:val="24"/>
          <w:szCs w:val="24"/>
        </w:rPr>
        <w:t xml:space="preserve">comparison of anxiety. </w:t>
      </w:r>
      <w:r w:rsidR="00FA45DD" w:rsidRPr="00BD4C14">
        <w:rPr>
          <w:rFonts w:ascii="Times New Roman" w:hAnsi="Times New Roman"/>
          <w:color w:val="000000" w:themeColor="text1"/>
          <w:sz w:val="24"/>
          <w:szCs w:val="24"/>
        </w:rPr>
        <w:t>Currently, while</w:t>
      </w:r>
      <w:r w:rsidR="00F22903" w:rsidRPr="00BD4C14">
        <w:rPr>
          <w:rFonts w:ascii="Times New Roman" w:hAnsi="Times New Roman"/>
          <w:color w:val="000000" w:themeColor="text1"/>
          <w:sz w:val="24"/>
          <w:szCs w:val="24"/>
          <w:shd w:val="clear" w:color="auto" w:fill="FFFFFF"/>
        </w:rPr>
        <w:t xml:space="preserve"> some </w:t>
      </w:r>
      <w:r w:rsidR="000D31D5" w:rsidRPr="00BD4C14">
        <w:rPr>
          <w:rFonts w:ascii="Times New Roman" w:hAnsi="Times New Roman"/>
          <w:color w:val="000000" w:themeColor="text1"/>
          <w:sz w:val="24"/>
          <w:szCs w:val="24"/>
          <w:shd w:val="clear" w:color="auto" w:fill="FFFFFF"/>
        </w:rPr>
        <w:t>scholars</w:t>
      </w:r>
      <w:r w:rsidR="00F22903" w:rsidRPr="00BD4C14">
        <w:rPr>
          <w:rFonts w:ascii="Times New Roman" w:hAnsi="Times New Roman"/>
          <w:color w:val="000000" w:themeColor="text1"/>
          <w:sz w:val="24"/>
          <w:szCs w:val="24"/>
          <w:shd w:val="clear" w:color="auto" w:fill="FFFFFF"/>
        </w:rPr>
        <w:t xml:space="preserve"> have </w:t>
      </w:r>
      <w:r w:rsidR="00F22903" w:rsidRPr="00BD4C14">
        <w:rPr>
          <w:rFonts w:ascii="Times New Roman" w:hAnsi="Times New Roman"/>
          <w:color w:val="000000" w:themeColor="text1"/>
          <w:sz w:val="24"/>
          <w:szCs w:val="24"/>
          <w:shd w:val="clear" w:color="auto" w:fill="FFFFFF"/>
        </w:rPr>
        <w:t>started</w:t>
      </w:r>
      <w:r w:rsidR="00F22903" w:rsidRPr="00BD4C14">
        <w:rPr>
          <w:rFonts w:ascii="Times New Roman" w:hAnsi="Times New Roman"/>
          <w:color w:val="000000" w:themeColor="text1"/>
          <w:sz w:val="24"/>
          <w:szCs w:val="24"/>
          <w:shd w:val="clear" w:color="auto" w:fill="FFFFFF"/>
        </w:rPr>
        <w:t xml:space="preserve"> to </w:t>
      </w:r>
      <w:r w:rsidR="00F22903" w:rsidRPr="00BD4C14">
        <w:rPr>
          <w:rFonts w:ascii="Times New Roman" w:hAnsi="Times New Roman"/>
          <w:color w:val="000000" w:themeColor="text1"/>
          <w:sz w:val="24"/>
          <w:szCs w:val="24"/>
          <w:shd w:val="clear" w:color="auto" w:fill="FFFFFF"/>
        </w:rPr>
        <w:t>explore the relationship between state and trait anxiety in different contexts,</w:t>
      </w:r>
      <w:r w:rsidR="00D71880" w:rsidRPr="00BD4C14">
        <w:rPr>
          <w:rFonts w:ascii="Times New Roman" w:hAnsi="Times New Roman"/>
          <w:color w:val="000000" w:themeColor="text1"/>
          <w:sz w:val="24"/>
          <w:szCs w:val="24"/>
          <w:shd w:val="clear" w:color="auto" w:fill="FFFFFF"/>
        </w:rPr>
        <w:t xml:space="preserve"> it is still rare to find comparative research</w:t>
      </w:r>
      <w:r w:rsidR="00F22903" w:rsidRPr="00BD4C14">
        <w:rPr>
          <w:rFonts w:ascii="Times New Roman" w:hAnsi="Times New Roman"/>
          <w:color w:val="000000" w:themeColor="text1"/>
          <w:sz w:val="24"/>
          <w:szCs w:val="24"/>
          <w:shd w:val="clear" w:color="auto" w:fill="FFFFFF"/>
        </w:rPr>
        <w:t xml:space="preserve"> regarding writing anxiety</w:t>
      </w:r>
      <w:r w:rsidR="00D71880" w:rsidRPr="00BD4C14">
        <w:rPr>
          <w:rFonts w:ascii="Times New Roman" w:hAnsi="Times New Roman"/>
          <w:color w:val="000000" w:themeColor="text1"/>
          <w:sz w:val="24"/>
          <w:szCs w:val="24"/>
          <w:shd w:val="clear" w:color="auto" w:fill="FFFFFF"/>
        </w:rPr>
        <w:t xml:space="preserve"> across cultures.</w:t>
      </w:r>
    </w:p>
    <w:p w14:paraId="0B567AD2" w14:textId="77777777" w:rsidR="003B1666" w:rsidRPr="00BD4C14" w:rsidRDefault="003B1666" w:rsidP="00402941">
      <w:pPr>
        <w:spacing w:line="360" w:lineRule="auto"/>
        <w:rPr>
          <w:rFonts w:ascii="Times New Roman" w:hAnsi="Times New Roman"/>
          <w:color w:val="000000" w:themeColor="text1"/>
          <w:sz w:val="24"/>
          <w:szCs w:val="24"/>
        </w:rPr>
      </w:pPr>
    </w:p>
    <w:p w14:paraId="0B9C3BB5" w14:textId="0CFE1ACA" w:rsidR="003B2A37" w:rsidRPr="00BD4C14" w:rsidRDefault="00C0193A" w:rsidP="00402941">
      <w:pPr>
        <w:spacing w:line="360" w:lineRule="auto"/>
        <w:rPr>
          <w:rFonts w:ascii="Times New Roman" w:hAnsi="Times New Roman"/>
          <w:color w:val="000000" w:themeColor="text1"/>
          <w:sz w:val="24"/>
          <w:szCs w:val="24"/>
        </w:rPr>
      </w:pPr>
      <w:r w:rsidRPr="00BD4C14">
        <w:rPr>
          <w:rFonts w:ascii="Times New Roman" w:hAnsi="Times New Roman"/>
          <w:color w:val="000000" w:themeColor="text1"/>
          <w:sz w:val="24"/>
          <w:szCs w:val="24"/>
        </w:rPr>
        <w:t xml:space="preserve">Hence, considering the importance of cultural factors, </w:t>
      </w:r>
      <w:r w:rsidR="003B2A37" w:rsidRPr="00BD4C14">
        <w:rPr>
          <w:rFonts w:ascii="Times New Roman" w:hAnsi="Times New Roman"/>
          <w:color w:val="000000" w:themeColor="text1"/>
          <w:sz w:val="24"/>
          <w:szCs w:val="24"/>
        </w:rPr>
        <w:t xml:space="preserve">it is important to understand the reasons behind </w:t>
      </w:r>
      <w:r w:rsidRPr="00BD4C14">
        <w:rPr>
          <w:rFonts w:ascii="Times New Roman" w:hAnsi="Times New Roman"/>
          <w:color w:val="000000" w:themeColor="text1"/>
          <w:sz w:val="24"/>
          <w:szCs w:val="24"/>
        </w:rPr>
        <w:t>university</w:t>
      </w:r>
      <w:r w:rsidR="003B2A37" w:rsidRPr="00BD4C14">
        <w:rPr>
          <w:rFonts w:ascii="Times New Roman" w:hAnsi="Times New Roman"/>
          <w:color w:val="000000" w:themeColor="text1"/>
          <w:sz w:val="24"/>
          <w:szCs w:val="24"/>
        </w:rPr>
        <w:t xml:space="preserve"> students’ writing anxiety and how the cultural factors impact on UK’s and Chinese students. This understanding not only benefits</w:t>
      </w:r>
      <w:r w:rsidR="00F22903" w:rsidRPr="00BD4C14">
        <w:rPr>
          <w:rFonts w:ascii="Times New Roman" w:hAnsi="Times New Roman"/>
          <w:color w:val="000000" w:themeColor="text1"/>
          <w:sz w:val="24"/>
          <w:szCs w:val="24"/>
        </w:rPr>
        <w:t xml:space="preserve"> </w:t>
      </w:r>
      <w:r w:rsidR="003B2A37" w:rsidRPr="00BD4C14">
        <w:rPr>
          <w:rFonts w:ascii="Times New Roman" w:hAnsi="Times New Roman"/>
          <w:color w:val="000000" w:themeColor="text1"/>
          <w:sz w:val="24"/>
          <w:szCs w:val="24"/>
        </w:rPr>
        <w:t>students</w:t>
      </w:r>
      <w:r w:rsidR="00F22903" w:rsidRPr="00BD4C14">
        <w:rPr>
          <w:rFonts w:ascii="Times New Roman" w:hAnsi="Times New Roman"/>
          <w:color w:val="000000" w:themeColor="text1"/>
          <w:sz w:val="24"/>
          <w:szCs w:val="24"/>
        </w:rPr>
        <w:t xml:space="preserve"> and families</w:t>
      </w:r>
      <w:r w:rsidR="003B2A37" w:rsidRPr="00BD4C14">
        <w:rPr>
          <w:rFonts w:ascii="Times New Roman" w:hAnsi="Times New Roman"/>
          <w:color w:val="000000" w:themeColor="text1"/>
          <w:sz w:val="24"/>
          <w:szCs w:val="24"/>
        </w:rPr>
        <w:t xml:space="preserve"> but also the institutions that support them. </w:t>
      </w:r>
    </w:p>
    <w:p w14:paraId="659B230B" w14:textId="77777777" w:rsidR="003B2A37" w:rsidRPr="00BD4C14" w:rsidRDefault="003B2A37" w:rsidP="00402941">
      <w:pPr>
        <w:spacing w:line="360" w:lineRule="auto"/>
        <w:rPr>
          <w:rFonts w:ascii="Times New Roman" w:hAnsi="Times New Roman"/>
          <w:color w:val="000000" w:themeColor="text1"/>
          <w:sz w:val="24"/>
          <w:szCs w:val="24"/>
        </w:rPr>
      </w:pPr>
    </w:p>
    <w:p w14:paraId="314120AA" w14:textId="3DC89AD7" w:rsidR="003B2A37" w:rsidRPr="00E6151E" w:rsidRDefault="00CB5EA3" w:rsidP="00402941">
      <w:pPr>
        <w:pStyle w:val="ListParagraph"/>
        <w:numPr>
          <w:ilvl w:val="0"/>
          <w:numId w:val="3"/>
        </w:numPr>
        <w:spacing w:line="360" w:lineRule="auto"/>
        <w:rPr>
          <w:rFonts w:ascii="Times New Roman" w:hAnsi="Times New Roman"/>
          <w:b/>
          <w:bCs/>
          <w:color w:val="000000" w:themeColor="text1"/>
          <w:sz w:val="24"/>
          <w:szCs w:val="24"/>
        </w:rPr>
      </w:pPr>
      <w:r w:rsidRPr="00BD4C14">
        <w:rPr>
          <w:rFonts w:ascii="Times New Roman" w:hAnsi="Times New Roman"/>
          <w:b/>
          <w:bCs/>
          <w:color w:val="000000" w:themeColor="text1"/>
          <w:sz w:val="24"/>
          <w:szCs w:val="24"/>
        </w:rPr>
        <w:t>Conclusion</w:t>
      </w:r>
    </w:p>
    <w:p w14:paraId="0E57A970" w14:textId="41FBA162" w:rsidR="00987CD0" w:rsidRDefault="00046B0D" w:rsidP="00402941">
      <w:pPr>
        <w:spacing w:line="360" w:lineRule="auto"/>
        <w:rPr>
          <w:rFonts w:ascii="Times New Roman" w:hAnsi="Times New Roman"/>
          <w:color w:val="222222"/>
          <w:sz w:val="24"/>
          <w:szCs w:val="24"/>
          <w:shd w:val="clear" w:color="auto" w:fill="FFFFFF"/>
        </w:rPr>
      </w:pPr>
      <w:r>
        <w:rPr>
          <w:rFonts w:ascii="Times New Roman" w:hAnsi="Times New Roman"/>
          <w:color w:val="000000" w:themeColor="text1"/>
          <w:sz w:val="24"/>
          <w:szCs w:val="24"/>
        </w:rPr>
        <w:t>Through</w:t>
      </w:r>
      <w:r w:rsidR="00E6151E">
        <w:rPr>
          <w:rFonts w:ascii="Times New Roman" w:hAnsi="Times New Roman"/>
          <w:color w:val="000000" w:themeColor="text1"/>
          <w:sz w:val="24"/>
          <w:szCs w:val="24"/>
        </w:rPr>
        <w:t xml:space="preserve"> the lens of cross-cultural comparisons, the research aims at investigating into </w:t>
      </w:r>
      <w:r w:rsidR="00000270" w:rsidRPr="00BD4C14">
        <w:rPr>
          <w:rFonts w:ascii="Times New Roman" w:hAnsi="Times New Roman"/>
          <w:color w:val="222222"/>
          <w:sz w:val="24"/>
          <w:szCs w:val="24"/>
          <w:shd w:val="clear" w:color="auto" w:fill="FFFFFF"/>
        </w:rPr>
        <w:t>writing anxiety among university students in the UK and China</w:t>
      </w:r>
      <w:r w:rsidR="00E6151E">
        <w:rPr>
          <w:rFonts w:ascii="Times New Roman" w:hAnsi="Times New Roman"/>
          <w:color w:val="222222"/>
          <w:sz w:val="24"/>
          <w:szCs w:val="24"/>
          <w:shd w:val="clear" w:color="auto" w:fill="FFFFFF"/>
        </w:rPr>
        <w:t>.</w:t>
      </w:r>
      <w:r w:rsidR="00987CD0">
        <w:rPr>
          <w:rFonts w:ascii="Times New Roman" w:hAnsi="Times New Roman"/>
          <w:color w:val="222222"/>
          <w:sz w:val="24"/>
          <w:szCs w:val="24"/>
          <w:shd w:val="clear" w:color="auto" w:fill="FFFFFF"/>
        </w:rPr>
        <w:t xml:space="preserve"> </w:t>
      </w:r>
      <w:r w:rsidR="00505C9E">
        <w:rPr>
          <w:rFonts w:ascii="Times New Roman" w:hAnsi="Times New Roman"/>
          <w:color w:val="222222"/>
          <w:sz w:val="24"/>
          <w:szCs w:val="24"/>
          <w:shd w:val="clear" w:color="auto" w:fill="FFFFFF"/>
        </w:rPr>
        <w:t xml:space="preserve">The essay </w:t>
      </w:r>
      <w:r w:rsidR="00987CD0">
        <w:rPr>
          <w:rFonts w:ascii="Times New Roman" w:hAnsi="Times New Roman"/>
          <w:color w:val="222222"/>
          <w:sz w:val="24"/>
          <w:szCs w:val="24"/>
          <w:shd w:val="clear" w:color="auto" w:fill="FFFFFF"/>
        </w:rPr>
        <w:t xml:space="preserve">highlights the </w:t>
      </w:r>
      <w:r w:rsidR="006E385E">
        <w:rPr>
          <w:rFonts w:ascii="Times New Roman" w:hAnsi="Times New Roman"/>
          <w:color w:val="222222"/>
          <w:sz w:val="24"/>
          <w:szCs w:val="24"/>
          <w:shd w:val="clear" w:color="auto" w:fill="FFFFFF"/>
        </w:rPr>
        <w:t xml:space="preserve">anxiety prevalence </w:t>
      </w:r>
      <w:r w:rsidR="00505C9E">
        <w:rPr>
          <w:rFonts w:ascii="Times New Roman" w:hAnsi="Times New Roman"/>
          <w:color w:val="222222"/>
          <w:sz w:val="24"/>
          <w:szCs w:val="24"/>
          <w:shd w:val="clear" w:color="auto" w:fill="FFFFFF"/>
        </w:rPr>
        <w:t>a</w:t>
      </w:r>
      <w:r w:rsidR="00987CD0">
        <w:rPr>
          <w:rFonts w:ascii="Times New Roman" w:hAnsi="Times New Roman"/>
          <w:color w:val="222222"/>
          <w:sz w:val="24"/>
          <w:szCs w:val="24"/>
          <w:shd w:val="clear" w:color="auto" w:fill="FFFFFF"/>
        </w:rPr>
        <w:t>mong university students and the educational call for enhanc</w:t>
      </w:r>
      <w:r w:rsidR="006E385E">
        <w:rPr>
          <w:rFonts w:ascii="Times New Roman" w:hAnsi="Times New Roman"/>
          <w:color w:val="222222"/>
          <w:sz w:val="24"/>
          <w:szCs w:val="24"/>
          <w:shd w:val="clear" w:color="auto" w:fill="FFFFFF"/>
        </w:rPr>
        <w:t>ing</w:t>
      </w:r>
      <w:r w:rsidR="00987CD0">
        <w:rPr>
          <w:rFonts w:ascii="Times New Roman" w:hAnsi="Times New Roman"/>
          <w:color w:val="222222"/>
          <w:sz w:val="24"/>
          <w:szCs w:val="24"/>
          <w:shd w:val="clear" w:color="auto" w:fill="FFFFFF"/>
        </w:rPr>
        <w:t xml:space="preserve"> students’ </w:t>
      </w:r>
      <w:r w:rsidR="0009594E">
        <w:rPr>
          <w:rFonts w:ascii="Times New Roman" w:hAnsi="Times New Roman"/>
          <w:color w:val="222222"/>
          <w:sz w:val="24"/>
          <w:szCs w:val="24"/>
          <w:shd w:val="clear" w:color="auto" w:fill="FFFFFF"/>
        </w:rPr>
        <w:t>mental health</w:t>
      </w:r>
      <w:r w:rsidR="00987CD0">
        <w:rPr>
          <w:rFonts w:ascii="Times New Roman" w:hAnsi="Times New Roman"/>
          <w:color w:val="222222"/>
          <w:sz w:val="24"/>
          <w:szCs w:val="24"/>
          <w:shd w:val="clear" w:color="auto" w:fill="FFFFFF"/>
        </w:rPr>
        <w:t xml:space="preserve"> through educational policy. </w:t>
      </w:r>
      <w:r w:rsidR="00505C9E">
        <w:rPr>
          <w:rFonts w:ascii="Times New Roman" w:hAnsi="Times New Roman"/>
          <w:color w:val="222222"/>
          <w:sz w:val="24"/>
          <w:szCs w:val="24"/>
          <w:shd w:val="clear" w:color="auto" w:fill="FFFFFF"/>
        </w:rPr>
        <w:t>Besides, in the context of China and UK, it</w:t>
      </w:r>
      <w:r w:rsidR="00505C9E" w:rsidRPr="00BD4C14">
        <w:rPr>
          <w:rFonts w:ascii="Times New Roman" w:hAnsi="Times New Roman"/>
          <w:color w:val="222222"/>
          <w:sz w:val="24"/>
          <w:szCs w:val="24"/>
          <w:shd w:val="clear" w:color="auto" w:fill="FFFFFF"/>
        </w:rPr>
        <w:t xml:space="preserve"> suggest</w:t>
      </w:r>
      <w:r w:rsidR="00505C9E">
        <w:rPr>
          <w:rFonts w:ascii="Times New Roman" w:hAnsi="Times New Roman"/>
          <w:color w:val="222222"/>
          <w:sz w:val="24"/>
          <w:szCs w:val="24"/>
          <w:shd w:val="clear" w:color="auto" w:fill="FFFFFF"/>
        </w:rPr>
        <w:t>s</w:t>
      </w:r>
      <w:r w:rsidR="00505C9E" w:rsidRPr="00BD4C14">
        <w:rPr>
          <w:rFonts w:ascii="Times New Roman" w:hAnsi="Times New Roman"/>
          <w:color w:val="222222"/>
          <w:sz w:val="24"/>
          <w:szCs w:val="24"/>
          <w:shd w:val="clear" w:color="auto" w:fill="FFFFFF"/>
        </w:rPr>
        <w:t xml:space="preserve"> that </w:t>
      </w:r>
      <w:r w:rsidR="00505C9E">
        <w:rPr>
          <w:rFonts w:ascii="Times New Roman" w:hAnsi="Times New Roman"/>
          <w:color w:val="222222"/>
          <w:sz w:val="24"/>
          <w:szCs w:val="24"/>
          <w:shd w:val="clear" w:color="auto" w:fill="FFFFFF"/>
        </w:rPr>
        <w:t xml:space="preserve">university </w:t>
      </w:r>
      <w:r w:rsidR="00505C9E" w:rsidRPr="00BD4C14">
        <w:rPr>
          <w:rFonts w:ascii="Times New Roman" w:hAnsi="Times New Roman"/>
          <w:color w:val="222222"/>
          <w:sz w:val="24"/>
          <w:szCs w:val="24"/>
          <w:shd w:val="clear" w:color="auto" w:fill="FFFFFF"/>
        </w:rPr>
        <w:t xml:space="preserve">students face considerable challenges, with anxiety levels being shaped by the distinct educational philosophies, teaching methods, and evaluation systems prevalent in their respective academic environments. </w:t>
      </w:r>
      <w:r w:rsidR="00505C9E">
        <w:rPr>
          <w:rFonts w:ascii="Times New Roman" w:hAnsi="Times New Roman"/>
          <w:color w:val="222222"/>
          <w:sz w:val="24"/>
          <w:szCs w:val="24"/>
          <w:shd w:val="clear" w:color="auto" w:fill="FFFFFF"/>
        </w:rPr>
        <w:t xml:space="preserve">Therefore, </w:t>
      </w:r>
      <w:r w:rsidR="00505C9E">
        <w:rPr>
          <w:rFonts w:ascii="Times New Roman" w:hAnsi="Times New Roman"/>
          <w:color w:val="222222"/>
          <w:sz w:val="24"/>
          <w:szCs w:val="24"/>
          <w:shd w:val="clear" w:color="auto" w:fill="FFFFFF"/>
        </w:rPr>
        <w:t>t</w:t>
      </w:r>
      <w:r w:rsidR="00AE6C98">
        <w:rPr>
          <w:rFonts w:ascii="Times New Roman" w:hAnsi="Times New Roman"/>
          <w:color w:val="222222"/>
          <w:sz w:val="24"/>
          <w:szCs w:val="24"/>
          <w:shd w:val="clear" w:color="auto" w:fill="FFFFFF"/>
        </w:rPr>
        <w:t xml:space="preserve">he critical role of </w:t>
      </w:r>
      <w:r w:rsidR="0009594E">
        <w:rPr>
          <w:rFonts w:ascii="Times New Roman" w:hAnsi="Times New Roman"/>
          <w:color w:val="222222"/>
          <w:sz w:val="24"/>
          <w:szCs w:val="24"/>
          <w:shd w:val="clear" w:color="auto" w:fill="FFFFFF"/>
        </w:rPr>
        <w:t>writing</w:t>
      </w:r>
      <w:r w:rsidR="00AE6C98">
        <w:rPr>
          <w:rFonts w:ascii="Times New Roman" w:hAnsi="Times New Roman"/>
          <w:color w:val="222222"/>
          <w:sz w:val="24"/>
          <w:szCs w:val="24"/>
          <w:shd w:val="clear" w:color="auto" w:fill="FFFFFF"/>
        </w:rPr>
        <w:t xml:space="preserve"> anxiety is highlighted in this research for its influence on students’ overall well-</w:t>
      </w:r>
      <w:r w:rsidR="00505C9E">
        <w:rPr>
          <w:rFonts w:ascii="Times New Roman" w:hAnsi="Times New Roman"/>
          <w:color w:val="222222"/>
          <w:sz w:val="24"/>
          <w:szCs w:val="24"/>
          <w:shd w:val="clear" w:color="auto" w:fill="FFFFFF"/>
        </w:rPr>
        <w:t>being</w:t>
      </w:r>
      <w:r w:rsidR="00AE6C98">
        <w:rPr>
          <w:rFonts w:ascii="Times New Roman" w:hAnsi="Times New Roman"/>
          <w:color w:val="222222"/>
          <w:sz w:val="24"/>
          <w:szCs w:val="24"/>
          <w:shd w:val="clear" w:color="auto" w:fill="FFFFFF"/>
        </w:rPr>
        <w:t>.</w:t>
      </w:r>
    </w:p>
    <w:p w14:paraId="5EBFB0CA" w14:textId="4187B5D6" w:rsidR="00E6151E" w:rsidRDefault="00E6151E" w:rsidP="00402941">
      <w:p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 </w:t>
      </w:r>
    </w:p>
    <w:p w14:paraId="0BCBD962" w14:textId="0F8B84F2" w:rsidR="00000270" w:rsidRPr="00BD4C14" w:rsidRDefault="00CC00AF" w:rsidP="00402941">
      <w:p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In the</w:t>
      </w:r>
      <w:r w:rsidR="00AE6C98">
        <w:rPr>
          <w:rFonts w:ascii="Times New Roman" w:hAnsi="Times New Roman"/>
          <w:color w:val="222222"/>
          <w:sz w:val="24"/>
          <w:szCs w:val="24"/>
          <w:shd w:val="clear" w:color="auto" w:fill="FFFFFF"/>
        </w:rPr>
        <w:t xml:space="preserve"> </w:t>
      </w:r>
      <w:r>
        <w:rPr>
          <w:rFonts w:ascii="Times New Roman" w:hAnsi="Times New Roman"/>
          <w:color w:val="222222"/>
          <w:sz w:val="24"/>
          <w:szCs w:val="24"/>
          <w:shd w:val="clear" w:color="auto" w:fill="FFFFFF"/>
        </w:rPr>
        <w:t>thorough</w:t>
      </w:r>
      <w:r w:rsidR="00AE6C98">
        <w:rPr>
          <w:rFonts w:ascii="Times New Roman" w:hAnsi="Times New Roman"/>
          <w:color w:val="222222"/>
          <w:sz w:val="24"/>
          <w:szCs w:val="24"/>
          <w:shd w:val="clear" w:color="auto" w:fill="FFFFFF"/>
        </w:rPr>
        <w:t xml:space="preserve"> literature review, it is</w:t>
      </w:r>
      <w:r w:rsidR="00000270" w:rsidRPr="00BD4C14">
        <w:rPr>
          <w:rFonts w:ascii="Times New Roman" w:hAnsi="Times New Roman"/>
          <w:color w:val="222222"/>
          <w:sz w:val="24"/>
          <w:szCs w:val="24"/>
          <w:shd w:val="clear" w:color="auto" w:fill="FFFFFF"/>
        </w:rPr>
        <w:t xml:space="preserve"> highligh</w:t>
      </w:r>
      <w:r w:rsidR="00AE6C98">
        <w:rPr>
          <w:rFonts w:ascii="Times New Roman" w:hAnsi="Times New Roman"/>
          <w:color w:val="222222"/>
          <w:sz w:val="24"/>
          <w:szCs w:val="24"/>
          <w:shd w:val="clear" w:color="auto" w:fill="FFFFFF"/>
        </w:rPr>
        <w:t>ted</w:t>
      </w:r>
      <w:r w:rsidR="00000270" w:rsidRPr="00BD4C14">
        <w:rPr>
          <w:rFonts w:ascii="Times New Roman" w:hAnsi="Times New Roman"/>
          <w:color w:val="222222"/>
          <w:sz w:val="24"/>
          <w:szCs w:val="24"/>
          <w:shd w:val="clear" w:color="auto" w:fill="FFFFFF"/>
        </w:rPr>
        <w:t xml:space="preserve"> that </w:t>
      </w:r>
      <w:r>
        <w:rPr>
          <w:rFonts w:ascii="Times New Roman" w:hAnsi="Times New Roman"/>
          <w:color w:val="222222"/>
          <w:sz w:val="24"/>
          <w:szCs w:val="24"/>
          <w:shd w:val="clear" w:color="auto" w:fill="FFFFFF"/>
        </w:rPr>
        <w:t xml:space="preserve">the intricate and multifaceted nature of the construct anxiety. Consistently, it shows that </w:t>
      </w:r>
      <w:r w:rsidR="00000270" w:rsidRPr="00BD4C14">
        <w:rPr>
          <w:rFonts w:ascii="Times New Roman" w:hAnsi="Times New Roman"/>
          <w:color w:val="222222"/>
          <w:sz w:val="24"/>
          <w:szCs w:val="24"/>
          <w:shd w:val="clear" w:color="auto" w:fill="FFFFFF"/>
        </w:rPr>
        <w:t>writing anxiet</w:t>
      </w:r>
      <w:r>
        <w:rPr>
          <w:rFonts w:ascii="Times New Roman" w:hAnsi="Times New Roman"/>
          <w:color w:val="222222"/>
          <w:sz w:val="24"/>
          <w:szCs w:val="24"/>
          <w:shd w:val="clear" w:color="auto" w:fill="FFFFFF"/>
        </w:rPr>
        <w:t>y</w:t>
      </w:r>
      <w:r w:rsidR="00000270" w:rsidRPr="00BD4C14">
        <w:rPr>
          <w:rFonts w:ascii="Times New Roman" w:hAnsi="Times New Roman"/>
          <w:color w:val="222222"/>
          <w:sz w:val="24"/>
          <w:szCs w:val="24"/>
          <w:shd w:val="clear" w:color="auto" w:fill="FFFFFF"/>
        </w:rPr>
        <w:t xml:space="preserve"> </w:t>
      </w:r>
      <w:r>
        <w:rPr>
          <w:rFonts w:ascii="Times New Roman" w:hAnsi="Times New Roman"/>
          <w:color w:val="222222"/>
          <w:sz w:val="24"/>
          <w:szCs w:val="24"/>
          <w:shd w:val="clear" w:color="auto" w:fill="FFFFFF"/>
        </w:rPr>
        <w:t xml:space="preserve">is </w:t>
      </w:r>
      <w:r w:rsidR="00000270" w:rsidRPr="00BD4C14">
        <w:rPr>
          <w:rFonts w:ascii="Times New Roman" w:hAnsi="Times New Roman"/>
          <w:color w:val="222222"/>
          <w:sz w:val="24"/>
          <w:szCs w:val="24"/>
          <w:shd w:val="clear" w:color="auto" w:fill="FFFFFF"/>
        </w:rPr>
        <w:t>a complex issue influenced by both situational and enduring elements</w:t>
      </w:r>
      <w:r>
        <w:rPr>
          <w:rFonts w:ascii="Times New Roman" w:hAnsi="Times New Roman"/>
          <w:color w:val="222222"/>
          <w:sz w:val="24"/>
          <w:szCs w:val="24"/>
          <w:shd w:val="clear" w:color="auto" w:fill="FFFFFF"/>
        </w:rPr>
        <w:t xml:space="preserve"> and had profound influences</w:t>
      </w:r>
      <w:r w:rsidR="00000270" w:rsidRPr="00BD4C14">
        <w:rPr>
          <w:rFonts w:ascii="Times New Roman" w:hAnsi="Times New Roman"/>
          <w:color w:val="222222"/>
          <w:sz w:val="24"/>
          <w:szCs w:val="24"/>
          <w:shd w:val="clear" w:color="auto" w:fill="FFFFFF"/>
        </w:rPr>
        <w:t>.</w:t>
      </w:r>
      <w:r w:rsidR="00DC31AB">
        <w:rPr>
          <w:rFonts w:ascii="Times New Roman" w:hAnsi="Times New Roman"/>
          <w:color w:val="222222"/>
          <w:sz w:val="24"/>
          <w:szCs w:val="24"/>
          <w:shd w:val="clear" w:color="auto" w:fill="FFFFFF"/>
        </w:rPr>
        <w:t xml:space="preserve"> </w:t>
      </w:r>
      <w:r w:rsidR="00000270" w:rsidRPr="00BD4C14">
        <w:rPr>
          <w:rFonts w:ascii="Times New Roman" w:hAnsi="Times New Roman"/>
          <w:color w:val="222222"/>
          <w:sz w:val="24"/>
          <w:szCs w:val="24"/>
          <w:shd w:val="clear" w:color="auto" w:fill="FFFFFF"/>
        </w:rPr>
        <w:t xml:space="preserve">Furthermore, the study reveals that writing anxiety can have </w:t>
      </w:r>
      <w:r w:rsidR="006E385E">
        <w:rPr>
          <w:rFonts w:ascii="Times New Roman" w:hAnsi="Times New Roman"/>
          <w:color w:val="222222"/>
          <w:sz w:val="24"/>
          <w:szCs w:val="24"/>
          <w:shd w:val="clear" w:color="auto" w:fill="FFFFFF"/>
        </w:rPr>
        <w:t xml:space="preserve">both inhibiting and </w:t>
      </w:r>
      <w:r w:rsidR="00000270" w:rsidRPr="00BD4C14">
        <w:rPr>
          <w:rFonts w:ascii="Times New Roman" w:hAnsi="Times New Roman"/>
          <w:color w:val="222222"/>
          <w:sz w:val="24"/>
          <w:szCs w:val="24"/>
          <w:shd w:val="clear" w:color="auto" w:fill="FFFFFF"/>
        </w:rPr>
        <w:t>debilitating effects on students' ability to focus</w:t>
      </w:r>
      <w:r w:rsidR="006E385E">
        <w:rPr>
          <w:rFonts w:ascii="Times New Roman" w:hAnsi="Times New Roman"/>
          <w:color w:val="222222"/>
          <w:sz w:val="24"/>
          <w:szCs w:val="24"/>
          <w:shd w:val="clear" w:color="auto" w:fill="FFFFFF"/>
        </w:rPr>
        <w:t xml:space="preserve"> </w:t>
      </w:r>
      <w:r w:rsidR="00000270" w:rsidRPr="00BD4C14">
        <w:rPr>
          <w:rFonts w:ascii="Times New Roman" w:hAnsi="Times New Roman"/>
          <w:color w:val="222222"/>
          <w:sz w:val="24"/>
          <w:szCs w:val="24"/>
          <w:shd w:val="clear" w:color="auto" w:fill="FFFFFF"/>
        </w:rPr>
        <w:t xml:space="preserve">and produce high-quality academic work. </w:t>
      </w:r>
      <w:r w:rsidR="00000270" w:rsidRPr="00BD4C14">
        <w:rPr>
          <w:rFonts w:ascii="Times New Roman" w:hAnsi="Times New Roman"/>
          <w:color w:val="222222"/>
          <w:sz w:val="24"/>
          <w:szCs w:val="24"/>
          <w:shd w:val="clear" w:color="auto" w:fill="FFFFFF"/>
        </w:rPr>
        <w:lastRenderedPageBreak/>
        <w:t>These outcomes not only affect academic performance but also students' self-e</w:t>
      </w:r>
      <w:r w:rsidR="00094937">
        <w:rPr>
          <w:rFonts w:ascii="Times New Roman" w:hAnsi="Times New Roman"/>
          <w:color w:val="222222"/>
          <w:sz w:val="24"/>
          <w:szCs w:val="24"/>
          <w:shd w:val="clear" w:color="auto" w:fill="FFFFFF"/>
        </w:rPr>
        <w:t>fficacy</w:t>
      </w:r>
      <w:r w:rsidR="00000270" w:rsidRPr="00BD4C14">
        <w:rPr>
          <w:rFonts w:ascii="Times New Roman" w:hAnsi="Times New Roman"/>
          <w:color w:val="222222"/>
          <w:sz w:val="24"/>
          <w:szCs w:val="24"/>
          <w:shd w:val="clear" w:color="auto" w:fill="FFFFFF"/>
        </w:rPr>
        <w:t xml:space="preserve"> and future educational choices. The cross-cultural analysis provides valuable insights into the social and educational dynamics contributing to writing anxiety, highlighting the need for culturally sensitive approaches to teaching and learning academic writing. </w:t>
      </w:r>
    </w:p>
    <w:p w14:paraId="265F4E68" w14:textId="77777777" w:rsidR="00000270" w:rsidRPr="00BD4C14" w:rsidRDefault="00000270" w:rsidP="00402941">
      <w:pPr>
        <w:spacing w:line="360" w:lineRule="auto"/>
        <w:rPr>
          <w:rFonts w:ascii="Times New Roman" w:hAnsi="Times New Roman"/>
          <w:color w:val="222222"/>
          <w:sz w:val="24"/>
          <w:szCs w:val="24"/>
          <w:shd w:val="clear" w:color="auto" w:fill="FFFFFF"/>
        </w:rPr>
      </w:pPr>
    </w:p>
    <w:p w14:paraId="314FC266" w14:textId="05C9A71A" w:rsidR="00614096" w:rsidRDefault="00000270" w:rsidP="00402941">
      <w:pPr>
        <w:spacing w:line="360" w:lineRule="auto"/>
        <w:jc w:val="left"/>
        <w:rPr>
          <w:rFonts w:ascii="Times New Roman" w:hAnsi="Times New Roman"/>
          <w:color w:val="222222"/>
          <w:sz w:val="24"/>
          <w:szCs w:val="24"/>
          <w:shd w:val="clear" w:color="auto" w:fill="FFFFFF"/>
        </w:rPr>
      </w:pPr>
      <w:r w:rsidRPr="00BD4C14">
        <w:rPr>
          <w:rFonts w:ascii="Times New Roman" w:hAnsi="Times New Roman"/>
          <w:color w:val="222222"/>
          <w:sz w:val="24"/>
          <w:szCs w:val="24"/>
          <w:shd w:val="clear" w:color="auto" w:fill="FFFFFF"/>
        </w:rPr>
        <w:t>In conclusion, the research contributes to a deeper understanding of writing anxiety across cultural contexts, emphasi</w:t>
      </w:r>
      <w:r w:rsidR="00046B0D">
        <w:rPr>
          <w:rFonts w:ascii="Times New Roman" w:hAnsi="Times New Roman"/>
          <w:color w:val="222222"/>
          <w:sz w:val="24"/>
          <w:szCs w:val="24"/>
          <w:shd w:val="clear" w:color="auto" w:fill="FFFFFF"/>
        </w:rPr>
        <w:t>s</w:t>
      </w:r>
      <w:r w:rsidRPr="00BD4C14">
        <w:rPr>
          <w:rFonts w:ascii="Times New Roman" w:hAnsi="Times New Roman"/>
          <w:color w:val="222222"/>
          <w:sz w:val="24"/>
          <w:szCs w:val="24"/>
          <w:shd w:val="clear" w:color="auto" w:fill="FFFFFF"/>
        </w:rPr>
        <w:t xml:space="preserve">ing the importance of acknowledging and addressing the specific needs of students from diverse educational backgrounds. By doing so, educators, policymakers, and institutions can better support students in overcoming writing anxiety, thereby enhancing their academic performance and overall well-being. This study's findings advocate for a more holistic and inclusive </w:t>
      </w:r>
      <w:r w:rsidR="00500CD5">
        <w:rPr>
          <w:rFonts w:ascii="Times New Roman" w:hAnsi="Times New Roman"/>
          <w:color w:val="222222"/>
          <w:sz w:val="24"/>
          <w:szCs w:val="24"/>
          <w:shd w:val="clear" w:color="auto" w:fill="FFFFFF"/>
        </w:rPr>
        <w:t>academic</w:t>
      </w:r>
      <w:r w:rsidRPr="00BD4C14">
        <w:rPr>
          <w:rFonts w:ascii="Times New Roman" w:hAnsi="Times New Roman"/>
          <w:color w:val="222222"/>
          <w:sz w:val="24"/>
          <w:szCs w:val="24"/>
          <w:shd w:val="clear" w:color="auto" w:fill="FFFFFF"/>
        </w:rPr>
        <w:t xml:space="preserve"> practice that considers the emotional and cultural dimensions of academic writing, aiming to reduce anxiety and foster a more supportive environment for all students.</w:t>
      </w:r>
    </w:p>
    <w:p w14:paraId="241C3FBA" w14:textId="77777777" w:rsidR="00614096" w:rsidRDefault="00614096">
      <w:pPr>
        <w:widowControl/>
        <w:spacing w:after="160" w:line="278" w:lineRule="auto"/>
        <w:jc w:val="left"/>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br w:type="page"/>
      </w:r>
    </w:p>
    <w:p w14:paraId="562CDD5D" w14:textId="77777777" w:rsidR="00614096" w:rsidRPr="00A23389" w:rsidRDefault="00614096" w:rsidP="00614096">
      <w:pPr>
        <w:spacing w:line="360" w:lineRule="auto"/>
        <w:rPr>
          <w:b/>
          <w:bCs/>
          <w:color w:val="222222"/>
          <w:shd w:val="clear" w:color="auto" w:fill="FFFFFF"/>
          <w:lang w:val="en-US"/>
        </w:rPr>
      </w:pPr>
      <w:r w:rsidRPr="00A23389">
        <w:rPr>
          <w:b/>
          <w:bCs/>
          <w:color w:val="222222"/>
          <w:shd w:val="clear" w:color="auto" w:fill="FFFFFF"/>
          <w:lang w:val="en-US"/>
        </w:rPr>
        <w:lastRenderedPageBreak/>
        <w:t>References</w:t>
      </w:r>
    </w:p>
    <w:p w14:paraId="12352390" w14:textId="77777777" w:rsidR="00614096" w:rsidRPr="00A23389" w:rsidRDefault="00614096" w:rsidP="00614096">
      <w:pPr>
        <w:spacing w:line="360" w:lineRule="auto"/>
        <w:rPr>
          <w:rFonts w:ascii="Times New Roman" w:hAnsi="Times New Roman"/>
          <w:i/>
          <w:iCs/>
          <w:sz w:val="24"/>
          <w:szCs w:val="24"/>
          <w:lang w:val="en-US"/>
        </w:rPr>
      </w:pPr>
      <w:proofErr w:type="spellStart"/>
      <w:r w:rsidRPr="00A23389">
        <w:rPr>
          <w:rFonts w:ascii="Times New Roman" w:hAnsi="Times New Roman"/>
          <w:color w:val="222222"/>
          <w:sz w:val="24"/>
          <w:szCs w:val="24"/>
          <w:shd w:val="clear" w:color="auto" w:fill="FFFFFF"/>
        </w:rPr>
        <w:t>Abbassi</w:t>
      </w:r>
      <w:proofErr w:type="spellEnd"/>
      <w:r w:rsidRPr="00A23389">
        <w:rPr>
          <w:rFonts w:ascii="Times New Roman" w:hAnsi="Times New Roman"/>
          <w:color w:val="222222"/>
          <w:sz w:val="24"/>
          <w:szCs w:val="24"/>
          <w:shd w:val="clear" w:color="auto" w:fill="FFFFFF"/>
        </w:rPr>
        <w:t xml:space="preserve">, A. and Stacks, J.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2007</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Culture and anxiety: A cross-cultural study among college students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Journal of Professional </w:t>
      </w:r>
      <w:proofErr w:type="spellStart"/>
      <w:r w:rsidRPr="00A23389">
        <w:rPr>
          <w:rFonts w:ascii="Times New Roman" w:hAnsi="Times New Roman"/>
          <w:i/>
          <w:iCs/>
          <w:color w:val="222222"/>
          <w:sz w:val="24"/>
          <w:szCs w:val="24"/>
        </w:rPr>
        <w:t>Counseling</w:t>
      </w:r>
      <w:proofErr w:type="spellEnd"/>
      <w:r w:rsidRPr="00A23389">
        <w:rPr>
          <w:rFonts w:ascii="Times New Roman" w:hAnsi="Times New Roman"/>
          <w:i/>
          <w:iCs/>
          <w:color w:val="222222"/>
          <w:sz w:val="24"/>
          <w:szCs w:val="24"/>
        </w:rPr>
        <w:t>: Practice, Theory &amp; Research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35</w:t>
      </w:r>
      <w:r w:rsidRPr="00A23389">
        <w:rPr>
          <w:rFonts w:ascii="Times New Roman" w:hAnsi="Times New Roman"/>
          <w:color w:val="222222"/>
          <w:sz w:val="24"/>
          <w:szCs w:val="24"/>
          <w:shd w:val="clear" w:color="auto" w:fill="FFFFFF"/>
        </w:rPr>
        <w:t>(1), pp.26-37.</w:t>
      </w:r>
    </w:p>
    <w:p w14:paraId="1BA1F892"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Ahmed, R.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2021</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Peer review in academic writing: Different perspectives from instructors and students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proofErr w:type="spellStart"/>
      <w:r w:rsidRPr="00A23389">
        <w:rPr>
          <w:rFonts w:ascii="Times New Roman" w:hAnsi="Times New Roman"/>
          <w:i/>
          <w:iCs/>
          <w:color w:val="222222"/>
          <w:sz w:val="24"/>
          <w:szCs w:val="24"/>
        </w:rPr>
        <w:t>Tesol</w:t>
      </w:r>
      <w:proofErr w:type="spellEnd"/>
      <w:r w:rsidRPr="00A23389">
        <w:rPr>
          <w:rFonts w:ascii="Times New Roman" w:hAnsi="Times New Roman"/>
          <w:i/>
          <w:iCs/>
          <w:color w:val="222222"/>
          <w:sz w:val="24"/>
          <w:szCs w:val="24"/>
        </w:rPr>
        <w:t xml:space="preserve"> Journal</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12</w:t>
      </w:r>
      <w:r w:rsidRPr="00A23389">
        <w:rPr>
          <w:rFonts w:ascii="Times New Roman" w:hAnsi="Times New Roman"/>
          <w:color w:val="222222"/>
          <w:sz w:val="24"/>
          <w:szCs w:val="24"/>
          <w:shd w:val="clear" w:color="auto" w:fill="FFFFFF"/>
        </w:rPr>
        <w:t xml:space="preserve">(1), </w:t>
      </w:r>
      <w:proofErr w:type="gramStart"/>
      <w:r w:rsidRPr="00A23389">
        <w:rPr>
          <w:rFonts w:ascii="Times New Roman" w:hAnsi="Times New Roman"/>
          <w:color w:val="222222"/>
          <w:sz w:val="24"/>
          <w:szCs w:val="24"/>
          <w:shd w:val="clear" w:color="auto" w:fill="FFFFFF"/>
        </w:rPr>
        <w:t>p</w:t>
      </w:r>
      <w:r w:rsidRPr="00A23389">
        <w:rPr>
          <w:rFonts w:ascii="Times New Roman" w:hAnsi="Times New Roman"/>
          <w:color w:val="222222"/>
          <w:sz w:val="24"/>
          <w:szCs w:val="24"/>
          <w:shd w:val="clear" w:color="auto" w:fill="FFFFFF"/>
          <w:lang w:val="en-US"/>
        </w:rPr>
        <w:t>p</w:t>
      </w:r>
      <w:r w:rsidRPr="00A23389">
        <w:rPr>
          <w:rFonts w:ascii="Times New Roman" w:hAnsi="Times New Roman"/>
          <w:color w:val="222222"/>
          <w:sz w:val="24"/>
          <w:szCs w:val="24"/>
          <w:shd w:val="clear" w:color="auto" w:fill="FFFFFF"/>
        </w:rPr>
        <w:t>.e</w:t>
      </w:r>
      <w:proofErr w:type="gramEnd"/>
      <w:r w:rsidRPr="00A23389">
        <w:rPr>
          <w:rFonts w:ascii="Times New Roman" w:hAnsi="Times New Roman"/>
          <w:color w:val="222222"/>
          <w:sz w:val="24"/>
          <w:szCs w:val="24"/>
          <w:shd w:val="clear" w:color="auto" w:fill="FFFFFF"/>
        </w:rPr>
        <w:t>00537.</w:t>
      </w:r>
    </w:p>
    <w:p w14:paraId="2FC9C7CA"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Alameddine</w:t>
      </w:r>
      <w:proofErr w:type="spellEnd"/>
      <w:r w:rsidRPr="00A23389">
        <w:rPr>
          <w:rFonts w:ascii="Times New Roman" w:hAnsi="Times New Roman"/>
          <w:color w:val="222222"/>
          <w:sz w:val="24"/>
          <w:szCs w:val="24"/>
          <w:shd w:val="clear" w:color="auto" w:fill="FFFFFF"/>
        </w:rPr>
        <w:t xml:space="preserve">, </w:t>
      </w:r>
      <w:proofErr w:type="gramStart"/>
      <w:r w:rsidRPr="00A23389">
        <w:rPr>
          <w:rFonts w:ascii="Times New Roman" w:hAnsi="Times New Roman"/>
          <w:color w:val="222222"/>
          <w:sz w:val="24"/>
          <w:szCs w:val="24"/>
          <w:shd w:val="clear" w:color="auto" w:fill="FFFFFF"/>
        </w:rPr>
        <w:t>M.M.</w:t>
      </w:r>
      <w:proofErr w:type="gramEnd"/>
      <w:r w:rsidRPr="00A23389">
        <w:rPr>
          <w:rFonts w:ascii="Times New Roman" w:hAnsi="Times New Roman"/>
          <w:color w:val="222222"/>
          <w:sz w:val="24"/>
          <w:szCs w:val="24"/>
          <w:shd w:val="clear" w:color="auto" w:fill="FFFFFF"/>
        </w:rPr>
        <w:t xml:space="preserve"> and Mirza, H.S. (2016) ‘Teaching academic writing for advanced level grade 10 English’,</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Procedia-Social and </w:t>
      </w:r>
      <w:proofErr w:type="spellStart"/>
      <w:r w:rsidRPr="00A23389">
        <w:rPr>
          <w:rFonts w:ascii="Times New Roman" w:hAnsi="Times New Roman"/>
          <w:i/>
          <w:iCs/>
          <w:color w:val="222222"/>
          <w:sz w:val="24"/>
          <w:szCs w:val="24"/>
        </w:rPr>
        <w:t>Behavioral</w:t>
      </w:r>
      <w:proofErr w:type="spellEnd"/>
      <w:r w:rsidRPr="00A23389">
        <w:rPr>
          <w:rFonts w:ascii="Times New Roman" w:hAnsi="Times New Roman"/>
          <w:i/>
          <w:iCs/>
          <w:color w:val="222222"/>
          <w:sz w:val="24"/>
          <w:szCs w:val="24"/>
        </w:rPr>
        <w:t xml:space="preserve"> Sciences</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232</w:t>
      </w:r>
      <w:r w:rsidRPr="00A23389">
        <w:rPr>
          <w:rFonts w:ascii="Times New Roman" w:hAnsi="Times New Roman"/>
          <w:color w:val="222222"/>
          <w:sz w:val="24"/>
          <w:szCs w:val="24"/>
          <w:shd w:val="clear" w:color="auto" w:fill="FFFFFF"/>
        </w:rPr>
        <w:t>, pp.209-216.</w:t>
      </w:r>
    </w:p>
    <w:p w14:paraId="6B02668C"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color w:val="000000"/>
          <w:sz w:val="24"/>
          <w:szCs w:val="24"/>
        </w:rPr>
        <w:t>Alpert, R.</w:t>
      </w:r>
      <w:r w:rsidRPr="00A23389">
        <w:rPr>
          <w:rFonts w:ascii="Times New Roman" w:hAnsi="Times New Roman"/>
          <w:color w:val="000000"/>
          <w:sz w:val="24"/>
          <w:szCs w:val="24"/>
          <w:lang w:val="en-US"/>
        </w:rPr>
        <w:t xml:space="preserve"> and</w:t>
      </w:r>
      <w:r w:rsidRPr="00A23389">
        <w:rPr>
          <w:rFonts w:ascii="Times New Roman" w:hAnsi="Times New Roman"/>
          <w:color w:val="000000"/>
          <w:sz w:val="24"/>
          <w:szCs w:val="24"/>
        </w:rPr>
        <w:t xml:space="preserve"> Haber, R. (1960) </w:t>
      </w:r>
      <w:r w:rsidRPr="00A23389">
        <w:rPr>
          <w:rFonts w:ascii="Times New Roman" w:hAnsi="Times New Roman"/>
          <w:color w:val="000000"/>
          <w:sz w:val="24"/>
          <w:szCs w:val="24"/>
          <w:lang w:val="en-US"/>
        </w:rPr>
        <w:t>‘</w:t>
      </w:r>
      <w:r w:rsidRPr="00A23389">
        <w:rPr>
          <w:rFonts w:ascii="Times New Roman" w:hAnsi="Times New Roman"/>
          <w:color w:val="000000"/>
          <w:sz w:val="24"/>
          <w:szCs w:val="24"/>
        </w:rPr>
        <w:t>Anxiety in academic achievement situations</w:t>
      </w:r>
      <w:r w:rsidRPr="00A23389">
        <w:rPr>
          <w:rFonts w:ascii="Times New Roman" w:hAnsi="Times New Roman"/>
          <w:color w:val="000000"/>
          <w:sz w:val="24"/>
          <w:szCs w:val="24"/>
          <w:lang w:val="en-US"/>
        </w:rPr>
        <w:t xml:space="preserve">’, </w:t>
      </w:r>
      <w:r w:rsidRPr="00A23389">
        <w:rPr>
          <w:rFonts w:ascii="Times New Roman" w:hAnsi="Times New Roman"/>
          <w:i/>
          <w:iCs/>
          <w:color w:val="000000"/>
          <w:sz w:val="24"/>
          <w:szCs w:val="24"/>
        </w:rPr>
        <w:t xml:space="preserve">Journal of Abnormal and Social Psychology, </w:t>
      </w:r>
      <w:r w:rsidRPr="00A23389">
        <w:rPr>
          <w:rFonts w:ascii="Times New Roman" w:hAnsi="Times New Roman"/>
          <w:color w:val="000000"/>
          <w:sz w:val="24"/>
          <w:szCs w:val="24"/>
        </w:rPr>
        <w:t xml:space="preserve">61, </w:t>
      </w:r>
      <w:r w:rsidRPr="00A23389">
        <w:rPr>
          <w:rFonts w:ascii="Times New Roman" w:hAnsi="Times New Roman"/>
          <w:color w:val="000000"/>
          <w:sz w:val="24"/>
          <w:szCs w:val="24"/>
          <w:lang w:val="en-US"/>
        </w:rPr>
        <w:t>pp.</w:t>
      </w:r>
      <w:r w:rsidRPr="00A23389">
        <w:rPr>
          <w:rFonts w:ascii="Times New Roman" w:hAnsi="Times New Roman"/>
          <w:color w:val="000000"/>
          <w:sz w:val="24"/>
          <w:szCs w:val="24"/>
        </w:rPr>
        <w:t>207-215.</w:t>
      </w:r>
    </w:p>
    <w:p w14:paraId="562504B7"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Amanda, F. (2018) ‘Academic writing: Anxiety, confusion and the affective domain: Why should subject lecturers acknowledge the social and emotional aspects of writing development processes?’,</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Academic Writing</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8</w:t>
      </w:r>
      <w:r w:rsidRPr="00A23389">
        <w:rPr>
          <w:rFonts w:ascii="Times New Roman" w:hAnsi="Times New Roman"/>
          <w:color w:val="222222"/>
          <w:sz w:val="24"/>
          <w:szCs w:val="24"/>
          <w:shd w:val="clear" w:color="auto" w:fill="FFFFFF"/>
        </w:rPr>
        <w:t>(2), pp.202-211.</w:t>
      </w:r>
    </w:p>
    <w:p w14:paraId="6532C40F" w14:textId="77777777" w:rsidR="00614096" w:rsidRPr="00A23389" w:rsidRDefault="00614096" w:rsidP="00614096">
      <w:pPr>
        <w:spacing w:line="360" w:lineRule="auto"/>
        <w:rPr>
          <w:rFonts w:ascii="Times New Roman" w:hAnsi="Times New Roman"/>
          <w:i/>
          <w:iCs/>
          <w:sz w:val="24"/>
          <w:szCs w:val="24"/>
        </w:rPr>
      </w:pPr>
      <w:bookmarkStart w:id="4" w:name="OLE_LINK13"/>
      <w:bookmarkStart w:id="5" w:name="OLE_LINK14"/>
      <w:r w:rsidRPr="00A23389">
        <w:rPr>
          <w:rFonts w:ascii="Times New Roman" w:hAnsi="Times New Roman"/>
          <w:sz w:val="24"/>
          <w:szCs w:val="24"/>
        </w:rPr>
        <w:t xml:space="preserve">Arnett, J.J. </w:t>
      </w:r>
      <w:r w:rsidRPr="00A23389">
        <w:rPr>
          <w:rFonts w:ascii="Times New Roman" w:hAnsi="Times New Roman"/>
          <w:sz w:val="24"/>
          <w:szCs w:val="24"/>
          <w:lang w:val="en-US"/>
        </w:rPr>
        <w:t>(</w:t>
      </w:r>
      <w:r w:rsidRPr="00A23389">
        <w:rPr>
          <w:rFonts w:ascii="Times New Roman" w:hAnsi="Times New Roman"/>
          <w:sz w:val="24"/>
          <w:szCs w:val="24"/>
        </w:rPr>
        <w:t>2016</w:t>
      </w:r>
      <w:r w:rsidRPr="00A23389">
        <w:rPr>
          <w:rFonts w:ascii="Times New Roman" w:hAnsi="Times New Roman"/>
          <w:sz w:val="24"/>
          <w:szCs w:val="24"/>
          <w:lang w:val="en-US"/>
        </w:rPr>
        <w:t>)</w:t>
      </w:r>
      <w:bookmarkEnd w:id="4"/>
      <w:bookmarkEnd w:id="5"/>
      <w:r w:rsidRPr="00A23389">
        <w:rPr>
          <w:rFonts w:ascii="Times New Roman" w:hAnsi="Times New Roman"/>
          <w:sz w:val="24"/>
          <w:szCs w:val="24"/>
        </w:rPr>
        <w:t xml:space="preserve"> </w:t>
      </w:r>
      <w:r w:rsidRPr="00A23389">
        <w:rPr>
          <w:rFonts w:ascii="Times New Roman" w:hAnsi="Times New Roman"/>
          <w:i/>
          <w:iCs/>
          <w:sz w:val="24"/>
          <w:szCs w:val="24"/>
        </w:rPr>
        <w:t>The neglected 95%: why American psychology needs to become less American.</w:t>
      </w:r>
    </w:p>
    <w:p w14:paraId="67985CA5" w14:textId="77777777" w:rsidR="00614096" w:rsidRPr="00A23389" w:rsidRDefault="00614096" w:rsidP="00614096">
      <w:pPr>
        <w:spacing w:line="360" w:lineRule="auto"/>
        <w:jc w:val="left"/>
        <w:rPr>
          <w:rFonts w:ascii="Times New Roman" w:hAnsi="Times New Roman"/>
          <w:sz w:val="24"/>
          <w:szCs w:val="24"/>
          <w:lang w:val="en-US"/>
        </w:rPr>
      </w:pPr>
      <w:r w:rsidRPr="00A23389">
        <w:rPr>
          <w:rFonts w:ascii="Times New Roman" w:hAnsi="Times New Roman"/>
          <w:color w:val="222222"/>
          <w:sz w:val="24"/>
          <w:szCs w:val="24"/>
          <w:shd w:val="clear" w:color="auto" w:fill="FFFFFF"/>
        </w:rPr>
        <w:t xml:space="preserve">Bandura, A.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2006</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Guide for constructing self-efficacy scales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Self-efficacy beliefs of adolescents</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5</w:t>
      </w:r>
      <w:r w:rsidRPr="00A23389">
        <w:rPr>
          <w:rFonts w:ascii="Times New Roman" w:hAnsi="Times New Roman"/>
          <w:color w:val="222222"/>
          <w:sz w:val="24"/>
          <w:szCs w:val="24"/>
          <w:shd w:val="clear" w:color="auto" w:fill="FFFFFF"/>
        </w:rPr>
        <w:t>(1), pp.307-337.</w:t>
      </w:r>
    </w:p>
    <w:p w14:paraId="5B27270B"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Bhunia</w:t>
      </w:r>
      <w:proofErr w:type="spellEnd"/>
      <w:r w:rsidRPr="00A23389">
        <w:rPr>
          <w:rFonts w:ascii="Times New Roman" w:hAnsi="Times New Roman"/>
          <w:color w:val="222222"/>
          <w:sz w:val="24"/>
          <w:szCs w:val="24"/>
          <w:shd w:val="clear" w:color="auto" w:fill="FFFFFF"/>
        </w:rPr>
        <w:t>, S., Hsiao, M. S., Banga, M. and Narasimhan, S. (2014) ‘Hardware Trojan attacks: Threat analysis and countermeasures’, </w:t>
      </w:r>
      <w:r w:rsidRPr="00A23389">
        <w:rPr>
          <w:rFonts w:ascii="Times New Roman" w:hAnsi="Times New Roman"/>
          <w:i/>
          <w:iCs/>
          <w:color w:val="222222"/>
          <w:sz w:val="24"/>
          <w:szCs w:val="24"/>
          <w:shd w:val="clear" w:color="auto" w:fill="FFFFFF"/>
        </w:rPr>
        <w:t>Proceedings of the IEEE</w:t>
      </w:r>
      <w:r w:rsidRPr="00A23389">
        <w:rPr>
          <w:rFonts w:ascii="Times New Roman" w:hAnsi="Times New Roman"/>
          <w:color w:val="222222"/>
          <w:sz w:val="24"/>
          <w:szCs w:val="24"/>
          <w:shd w:val="clear" w:color="auto" w:fill="FFFFFF"/>
        </w:rPr>
        <w:t>, 102(8), pp.1229-1247.</w:t>
      </w:r>
    </w:p>
    <w:p w14:paraId="0811A991" w14:textId="77777777" w:rsidR="00614096" w:rsidRPr="00A23389" w:rsidRDefault="00614096" w:rsidP="00614096">
      <w:pPr>
        <w:spacing w:line="360" w:lineRule="auto"/>
        <w:rPr>
          <w:rFonts w:ascii="Times New Roman" w:hAnsi="Times New Roman"/>
          <w:color w:val="333333"/>
          <w:sz w:val="24"/>
          <w:szCs w:val="24"/>
        </w:rPr>
      </w:pPr>
      <w:r w:rsidRPr="00A23389">
        <w:rPr>
          <w:rFonts w:ascii="Times New Roman" w:hAnsi="Times New Roman"/>
          <w:color w:val="333333"/>
          <w:sz w:val="24"/>
          <w:szCs w:val="24"/>
        </w:rPr>
        <w:t xml:space="preserve">Bloom, L. (1985) </w:t>
      </w:r>
      <w:r w:rsidRPr="00A23389">
        <w:rPr>
          <w:rFonts w:ascii="Times New Roman" w:hAnsi="Times New Roman"/>
          <w:color w:val="333333"/>
          <w:sz w:val="24"/>
          <w:szCs w:val="24"/>
          <w:lang w:val="en-US"/>
        </w:rPr>
        <w:t>‘</w:t>
      </w:r>
      <w:r w:rsidRPr="00A23389">
        <w:rPr>
          <w:rFonts w:ascii="Times New Roman" w:hAnsi="Times New Roman"/>
          <w:color w:val="333333"/>
          <w:sz w:val="24"/>
          <w:szCs w:val="24"/>
        </w:rPr>
        <w:t>Anxious writers in context: Graduate school and beyond</w:t>
      </w:r>
      <w:r w:rsidRPr="00A23389">
        <w:rPr>
          <w:rFonts w:ascii="Times New Roman" w:hAnsi="Times New Roman"/>
          <w:color w:val="333333"/>
          <w:sz w:val="24"/>
          <w:szCs w:val="24"/>
          <w:lang w:val="en-US"/>
        </w:rPr>
        <w:t>’,</w:t>
      </w:r>
      <w:r w:rsidRPr="00A23389">
        <w:rPr>
          <w:rFonts w:ascii="Times New Roman" w:hAnsi="Times New Roman"/>
          <w:color w:val="333333"/>
          <w:sz w:val="24"/>
          <w:szCs w:val="24"/>
        </w:rPr>
        <w:t xml:space="preserve"> </w:t>
      </w:r>
      <w:proofErr w:type="spellStart"/>
      <w:r w:rsidRPr="00A23389">
        <w:rPr>
          <w:rFonts w:ascii="Times New Roman" w:hAnsi="Times New Roman"/>
          <w:color w:val="333333"/>
          <w:sz w:val="24"/>
          <w:szCs w:val="24"/>
          <w:lang w:val="en-US"/>
        </w:rPr>
        <w:t>i</w:t>
      </w:r>
      <w:proofErr w:type="spellEnd"/>
      <w:r w:rsidRPr="00A23389">
        <w:rPr>
          <w:rFonts w:ascii="Times New Roman" w:hAnsi="Times New Roman"/>
          <w:color w:val="333333"/>
          <w:sz w:val="24"/>
          <w:szCs w:val="24"/>
        </w:rPr>
        <w:t>n</w:t>
      </w:r>
      <w:r w:rsidRPr="00A23389">
        <w:rPr>
          <w:rFonts w:ascii="Times New Roman" w:hAnsi="Times New Roman"/>
          <w:color w:val="333333"/>
          <w:sz w:val="24"/>
          <w:szCs w:val="24"/>
          <w:lang w:val="en-US"/>
        </w:rPr>
        <w:t xml:space="preserve"> </w:t>
      </w:r>
      <w:r w:rsidRPr="00A23389">
        <w:rPr>
          <w:rFonts w:ascii="Times New Roman" w:hAnsi="Times New Roman"/>
          <w:color w:val="333333"/>
          <w:sz w:val="24"/>
          <w:szCs w:val="24"/>
        </w:rPr>
        <w:t>Ross</w:t>
      </w:r>
      <w:r w:rsidRPr="00A23389">
        <w:rPr>
          <w:rFonts w:ascii="Times New Roman" w:hAnsi="Times New Roman"/>
          <w:color w:val="333333"/>
          <w:sz w:val="24"/>
          <w:szCs w:val="24"/>
          <w:lang w:val="en-US"/>
        </w:rPr>
        <w:t>, M.</w:t>
      </w:r>
      <w:r w:rsidRPr="00A23389">
        <w:rPr>
          <w:rFonts w:ascii="Times New Roman" w:hAnsi="Times New Roman"/>
          <w:color w:val="333333"/>
          <w:sz w:val="24"/>
          <w:szCs w:val="24"/>
        </w:rPr>
        <w:t xml:space="preserve"> (</w:t>
      </w:r>
      <w:r w:rsidRPr="00A23389">
        <w:rPr>
          <w:rFonts w:ascii="Times New Roman" w:hAnsi="Times New Roman"/>
          <w:color w:val="333333"/>
          <w:sz w:val="24"/>
          <w:szCs w:val="24"/>
          <w:lang w:val="en-US"/>
        </w:rPr>
        <w:t>eds</w:t>
      </w:r>
      <w:r w:rsidRPr="00A23389">
        <w:rPr>
          <w:rFonts w:ascii="Times New Roman" w:hAnsi="Times New Roman"/>
          <w:color w:val="333333"/>
          <w:sz w:val="24"/>
          <w:szCs w:val="24"/>
        </w:rPr>
        <w:t>)</w:t>
      </w:r>
      <w:r w:rsidRPr="00A23389">
        <w:rPr>
          <w:rStyle w:val="apple-converted-space"/>
          <w:rFonts w:ascii="Times New Roman" w:hAnsi="Times New Roman"/>
          <w:color w:val="333333"/>
          <w:sz w:val="24"/>
          <w:szCs w:val="24"/>
        </w:rPr>
        <w:t> </w:t>
      </w:r>
      <w:r w:rsidRPr="00A23389">
        <w:rPr>
          <w:rStyle w:val="citationsource-book"/>
          <w:rFonts w:ascii="Times New Roman" w:hAnsi="Times New Roman"/>
          <w:i/>
          <w:iCs/>
          <w:color w:val="333333"/>
          <w:sz w:val="24"/>
          <w:szCs w:val="24"/>
        </w:rPr>
        <w:t>When a writer can’t write</w:t>
      </w:r>
      <w:r w:rsidRPr="00A23389">
        <w:rPr>
          <w:rStyle w:val="citationsource-book"/>
          <w:rFonts w:ascii="Times New Roman" w:hAnsi="Times New Roman"/>
          <w:i/>
          <w:iCs/>
          <w:color w:val="333333"/>
          <w:sz w:val="24"/>
          <w:szCs w:val="24"/>
          <w:lang w:val="en-US"/>
        </w:rPr>
        <w:t>.</w:t>
      </w:r>
      <w:r w:rsidRPr="00A23389">
        <w:rPr>
          <w:rStyle w:val="apple-converted-space"/>
          <w:rFonts w:ascii="Times New Roman" w:hAnsi="Times New Roman"/>
          <w:color w:val="333333"/>
          <w:sz w:val="24"/>
          <w:szCs w:val="24"/>
        </w:rPr>
        <w:t> </w:t>
      </w:r>
      <w:r w:rsidRPr="00A23389">
        <w:rPr>
          <w:rFonts w:ascii="Times New Roman" w:hAnsi="Times New Roman"/>
          <w:color w:val="333333"/>
          <w:sz w:val="24"/>
          <w:szCs w:val="24"/>
        </w:rPr>
        <w:t>New York: Guilford</w:t>
      </w:r>
      <w:r w:rsidRPr="00A23389">
        <w:rPr>
          <w:rFonts w:ascii="Times New Roman" w:hAnsi="Times New Roman"/>
          <w:color w:val="333333"/>
          <w:sz w:val="24"/>
          <w:szCs w:val="24"/>
          <w:lang w:val="en-US"/>
        </w:rPr>
        <w:t xml:space="preserve">, </w:t>
      </w:r>
      <w:r w:rsidRPr="00A23389">
        <w:rPr>
          <w:rFonts w:ascii="Times New Roman" w:hAnsi="Times New Roman"/>
          <w:color w:val="333333"/>
          <w:sz w:val="24"/>
          <w:szCs w:val="24"/>
        </w:rPr>
        <w:t>pp. 119–133.</w:t>
      </w:r>
    </w:p>
    <w:p w14:paraId="28A2C79D" w14:textId="77777777" w:rsidR="00614096" w:rsidRPr="00D96DDD" w:rsidRDefault="00614096" w:rsidP="00614096">
      <w:pPr>
        <w:widowControl/>
        <w:spacing w:line="360" w:lineRule="auto"/>
        <w:jc w:val="left"/>
        <w:rPr>
          <w:rFonts w:ascii="Times New Roman" w:eastAsia="Times New Roman" w:hAnsi="Times New Roman"/>
          <w:kern w:val="0"/>
          <w:sz w:val="24"/>
          <w:szCs w:val="24"/>
          <w:lang w:val="en-CN"/>
        </w:rPr>
      </w:pPr>
      <w:r w:rsidRPr="00D96DDD">
        <w:rPr>
          <w:rFonts w:ascii="Times New Roman" w:eastAsia="Times New Roman" w:hAnsi="Times New Roman"/>
          <w:color w:val="000000"/>
          <w:kern w:val="0"/>
          <w:sz w:val="24"/>
          <w:szCs w:val="24"/>
          <w:lang w:val="en-CN"/>
        </w:rPr>
        <w:t xml:space="preserve">Bourne, E. J. (1994) </w:t>
      </w:r>
      <w:r w:rsidRPr="00D96DDD">
        <w:rPr>
          <w:rFonts w:ascii="Times New Roman" w:eastAsia="Times New Roman" w:hAnsi="Times New Roman"/>
          <w:i/>
          <w:iCs/>
          <w:color w:val="000000"/>
          <w:kern w:val="0"/>
          <w:sz w:val="24"/>
          <w:szCs w:val="24"/>
          <w:lang w:val="en-CN"/>
        </w:rPr>
        <w:t>The anxiety &amp; phobia workbook</w:t>
      </w:r>
      <w:r w:rsidRPr="00D96DDD">
        <w:rPr>
          <w:rFonts w:ascii="Times New Roman" w:eastAsia="Times New Roman" w:hAnsi="Times New Roman"/>
          <w:color w:val="000000"/>
          <w:kern w:val="0"/>
          <w:sz w:val="24"/>
          <w:szCs w:val="24"/>
          <w:lang w:val="en-CN"/>
        </w:rPr>
        <w:t>. Oakland, CA: New Harbinger</w:t>
      </w:r>
    </w:p>
    <w:p w14:paraId="07D0A4C2" w14:textId="77777777" w:rsidR="00614096" w:rsidRPr="00A23389" w:rsidRDefault="00614096" w:rsidP="00614096">
      <w:pPr>
        <w:spacing w:line="360" w:lineRule="auto"/>
        <w:jc w:val="left"/>
        <w:rPr>
          <w:rFonts w:ascii="Times New Roman" w:hAnsi="Times New Roman"/>
          <w:sz w:val="24"/>
          <w:szCs w:val="24"/>
          <w:lang w:val="en-US"/>
        </w:rPr>
      </w:pPr>
      <w:proofErr w:type="spellStart"/>
      <w:r w:rsidRPr="00A23389">
        <w:rPr>
          <w:rFonts w:ascii="Times New Roman" w:hAnsi="Times New Roman"/>
          <w:color w:val="222222"/>
          <w:sz w:val="24"/>
          <w:szCs w:val="24"/>
          <w:shd w:val="clear" w:color="auto" w:fill="FFFFFF"/>
        </w:rPr>
        <w:t>Bourne</w:t>
      </w:r>
      <w:proofErr w:type="spellEnd"/>
      <w:r w:rsidRPr="00A23389">
        <w:rPr>
          <w:rFonts w:ascii="Times New Roman" w:hAnsi="Times New Roman"/>
          <w:color w:val="222222"/>
          <w:sz w:val="24"/>
          <w:szCs w:val="24"/>
          <w:shd w:val="clear" w:color="auto" w:fill="FFFFFF"/>
        </w:rPr>
        <w:t xml:space="preserve">, E.J.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2011</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The anxiety and phobia workbook</w:t>
      </w:r>
      <w:r w:rsidRPr="00A23389">
        <w:rPr>
          <w:rFonts w:ascii="Times New Roman" w:hAnsi="Times New Roman"/>
          <w:color w:val="222222"/>
          <w:sz w:val="24"/>
          <w:szCs w:val="24"/>
          <w:shd w:val="clear" w:color="auto" w:fill="FFFFFF"/>
        </w:rPr>
        <w:t>. New Harbinger Publications.</w:t>
      </w:r>
    </w:p>
    <w:p w14:paraId="6A4D6E55"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Bradbury, K.S.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2014</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Teaching writing in the context of a national digital literacy narrative</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Computers and Composition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32</w:t>
      </w:r>
      <w:r w:rsidRPr="00A23389">
        <w:rPr>
          <w:rFonts w:ascii="Times New Roman" w:hAnsi="Times New Roman"/>
          <w:color w:val="222222"/>
          <w:sz w:val="24"/>
          <w:szCs w:val="24"/>
          <w:shd w:val="clear" w:color="auto" w:fill="FFFFFF"/>
        </w:rPr>
        <w:t>, pp.54-70.</w:t>
      </w:r>
    </w:p>
    <w:p w14:paraId="378E9423" w14:textId="77777777" w:rsidR="00614096" w:rsidRPr="00A23389" w:rsidRDefault="00614096" w:rsidP="00614096">
      <w:pPr>
        <w:spacing w:line="360" w:lineRule="auto"/>
        <w:rPr>
          <w:rFonts w:ascii="Times New Roman" w:hAnsi="Times New Roman"/>
          <w:b/>
          <w:bCs/>
          <w:i/>
          <w:iCs/>
          <w:sz w:val="24"/>
          <w:szCs w:val="24"/>
        </w:rPr>
      </w:pPr>
      <w:r w:rsidRPr="00A23389">
        <w:rPr>
          <w:rFonts w:ascii="Times New Roman" w:hAnsi="Times New Roman"/>
          <w:color w:val="222222"/>
          <w:sz w:val="24"/>
          <w:szCs w:val="24"/>
          <w:shd w:val="clear" w:color="auto" w:fill="FFFFFF"/>
        </w:rPr>
        <w:t xml:space="preserve">Braun, V. and Clarke, V. </w:t>
      </w:r>
      <w:r>
        <w:rPr>
          <w:color w:val="222222"/>
          <w:shd w:val="clear" w:color="auto" w:fill="FFFFFF"/>
          <w:lang w:val="en-US"/>
        </w:rPr>
        <w:t>(</w:t>
      </w:r>
      <w:r w:rsidRPr="00A23389">
        <w:rPr>
          <w:rFonts w:ascii="Times New Roman" w:hAnsi="Times New Roman"/>
          <w:color w:val="222222"/>
          <w:sz w:val="24"/>
          <w:szCs w:val="24"/>
          <w:shd w:val="clear" w:color="auto" w:fill="FFFFFF"/>
        </w:rPr>
        <w:t>2012</w:t>
      </w:r>
      <w:r>
        <w:rPr>
          <w:color w:val="222222"/>
          <w:shd w:val="clear" w:color="auto" w:fill="FFFFFF"/>
          <w:lang w:val="en-US"/>
        </w:rPr>
        <w:t>)</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Thematic analysis</w:t>
      </w:r>
      <w:r w:rsidRPr="00A23389">
        <w:rPr>
          <w:rFonts w:ascii="Times New Roman" w:hAnsi="Times New Roman"/>
          <w:color w:val="222222"/>
          <w:sz w:val="24"/>
          <w:szCs w:val="24"/>
          <w:shd w:val="clear" w:color="auto" w:fill="FFFFFF"/>
        </w:rPr>
        <w:t>. American Psychological Association.</w:t>
      </w:r>
    </w:p>
    <w:p w14:paraId="73D5D3B6"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Bülbül</w:t>
      </w:r>
      <w:proofErr w:type="spellEnd"/>
      <w:r w:rsidRPr="00A23389">
        <w:rPr>
          <w:rFonts w:ascii="Times New Roman" w:hAnsi="Times New Roman"/>
          <w:color w:val="222222"/>
          <w:sz w:val="24"/>
          <w:szCs w:val="24"/>
          <w:shd w:val="clear" w:color="auto" w:fill="FFFFFF"/>
        </w:rPr>
        <w:t>, K. and ODACI, H. (2023) Analysis of Studies about Academic Anxiety: A Thematic Review.</w:t>
      </w:r>
      <w:r w:rsidRPr="00A23389">
        <w:rPr>
          <w:rStyle w:val="apple-converted-space"/>
          <w:rFonts w:ascii="Times New Roman" w:hAnsi="Times New Roman"/>
          <w:color w:val="222222"/>
          <w:sz w:val="24"/>
          <w:szCs w:val="24"/>
          <w:shd w:val="clear" w:color="auto" w:fill="FFFFFF"/>
        </w:rPr>
        <w:t> </w:t>
      </w:r>
      <w:proofErr w:type="spellStart"/>
      <w:r w:rsidRPr="00A23389">
        <w:rPr>
          <w:rFonts w:ascii="Times New Roman" w:hAnsi="Times New Roman"/>
          <w:i/>
          <w:iCs/>
          <w:color w:val="222222"/>
          <w:sz w:val="24"/>
          <w:szCs w:val="24"/>
        </w:rPr>
        <w:t>Psikiyatride</w:t>
      </w:r>
      <w:proofErr w:type="spellEnd"/>
      <w:r w:rsidRPr="00A23389">
        <w:rPr>
          <w:rFonts w:ascii="Times New Roman" w:hAnsi="Times New Roman"/>
          <w:i/>
          <w:iCs/>
          <w:color w:val="222222"/>
          <w:sz w:val="24"/>
          <w:szCs w:val="24"/>
        </w:rPr>
        <w:t xml:space="preserve"> </w:t>
      </w:r>
      <w:proofErr w:type="spellStart"/>
      <w:r w:rsidRPr="00A23389">
        <w:rPr>
          <w:rFonts w:ascii="Times New Roman" w:hAnsi="Times New Roman"/>
          <w:i/>
          <w:iCs/>
          <w:color w:val="222222"/>
          <w:sz w:val="24"/>
          <w:szCs w:val="24"/>
        </w:rPr>
        <w:t>Güncel</w:t>
      </w:r>
      <w:proofErr w:type="spellEnd"/>
      <w:r w:rsidRPr="00A23389">
        <w:rPr>
          <w:rFonts w:ascii="Times New Roman" w:hAnsi="Times New Roman"/>
          <w:i/>
          <w:iCs/>
          <w:color w:val="222222"/>
          <w:sz w:val="24"/>
          <w:szCs w:val="24"/>
        </w:rPr>
        <w:t xml:space="preserve"> </w:t>
      </w:r>
      <w:proofErr w:type="spellStart"/>
      <w:r w:rsidRPr="00A23389">
        <w:rPr>
          <w:rFonts w:ascii="Times New Roman" w:hAnsi="Times New Roman"/>
          <w:i/>
          <w:iCs/>
          <w:color w:val="222222"/>
          <w:sz w:val="24"/>
          <w:szCs w:val="24"/>
        </w:rPr>
        <w:t>Yaklaşımlar</w:t>
      </w:r>
      <w:proofErr w:type="spellEnd"/>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15</w:t>
      </w:r>
      <w:r w:rsidRPr="00A23389">
        <w:rPr>
          <w:rFonts w:ascii="Times New Roman" w:hAnsi="Times New Roman"/>
          <w:color w:val="222222"/>
          <w:sz w:val="24"/>
          <w:szCs w:val="24"/>
          <w:shd w:val="clear" w:color="auto" w:fill="FFFFFF"/>
        </w:rPr>
        <w:t>(2), pp.370-384.</w:t>
      </w:r>
    </w:p>
    <w:p w14:paraId="6D27D484"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lastRenderedPageBreak/>
        <w:t xml:space="preserve">Cameron, J. Nairn, K. and Higgins, J.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2009</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Demystifying academic writing: Reflections on emotions, know-how and academic identity</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Geography in Higher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33</w:t>
      </w:r>
      <w:r w:rsidRPr="00A23389">
        <w:rPr>
          <w:rFonts w:ascii="Times New Roman" w:hAnsi="Times New Roman"/>
          <w:color w:val="222222"/>
          <w:sz w:val="24"/>
          <w:szCs w:val="24"/>
          <w:shd w:val="clear" w:color="auto" w:fill="FFFFFF"/>
        </w:rPr>
        <w:t>(2), pp.269-284.</w:t>
      </w:r>
    </w:p>
    <w:p w14:paraId="2C10BF45" w14:textId="77777777" w:rsidR="00614096" w:rsidRPr="00A23389" w:rsidRDefault="00614096" w:rsidP="00614096">
      <w:pPr>
        <w:widowControl/>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Campbell, F., Blank, L., Cantrell, A., Baxter, S., Blackmore, C., Dixon, J. and Goyder, E. (2022) ‘Factors that influence mental health of university and college students in the UK: a systematic review’,</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BMC Public Health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22</w:t>
      </w:r>
      <w:r w:rsidRPr="00A23389">
        <w:rPr>
          <w:rFonts w:ascii="Times New Roman" w:hAnsi="Times New Roman"/>
          <w:color w:val="222222"/>
          <w:sz w:val="24"/>
          <w:szCs w:val="24"/>
          <w:shd w:val="clear" w:color="auto" w:fill="FFFFFF"/>
        </w:rPr>
        <w:t>(1), pp.1778.</w:t>
      </w:r>
    </w:p>
    <w:p w14:paraId="19868286" w14:textId="77777777" w:rsidR="00614096" w:rsidRPr="00A23389" w:rsidRDefault="00614096" w:rsidP="00614096">
      <w:pPr>
        <w:widowControl/>
        <w:spacing w:line="360" w:lineRule="auto"/>
        <w:jc w:val="left"/>
        <w:rPr>
          <w:rFonts w:ascii="Times New Roman" w:hAnsi="Times New Roman"/>
          <w:color w:val="222222"/>
          <w:kern w:val="0"/>
          <w:sz w:val="24"/>
          <w:szCs w:val="24"/>
          <w:shd w:val="clear" w:color="auto" w:fill="FFFFFF"/>
          <w:lang w:bidi="ar"/>
        </w:rPr>
      </w:pPr>
      <w:r w:rsidRPr="00A23389">
        <w:rPr>
          <w:rFonts w:ascii="Times New Roman" w:hAnsi="Times New Roman"/>
          <w:color w:val="222222"/>
          <w:kern w:val="0"/>
          <w:sz w:val="24"/>
          <w:szCs w:val="24"/>
          <w:shd w:val="clear" w:color="auto" w:fill="FFFFFF"/>
          <w:lang w:bidi="ar"/>
        </w:rPr>
        <w:t>Cassuto, L. (2013) ‘Ph. D. attrition: How much is too much?’, </w:t>
      </w:r>
      <w:r w:rsidRPr="00A23389">
        <w:rPr>
          <w:rFonts w:ascii="Times New Roman" w:hAnsi="Times New Roman"/>
          <w:i/>
          <w:iCs/>
          <w:color w:val="222222"/>
          <w:kern w:val="0"/>
          <w:sz w:val="24"/>
          <w:szCs w:val="24"/>
          <w:lang w:bidi="ar"/>
        </w:rPr>
        <w:t>Chronicle of Higher Education</w:t>
      </w:r>
      <w:r w:rsidRPr="00A23389">
        <w:rPr>
          <w:rFonts w:ascii="Times New Roman" w:hAnsi="Times New Roman"/>
          <w:color w:val="222222"/>
          <w:kern w:val="0"/>
          <w:sz w:val="24"/>
          <w:szCs w:val="24"/>
          <w:shd w:val="clear" w:color="auto" w:fill="FFFFFF"/>
          <w:lang w:bidi="ar"/>
        </w:rPr>
        <w:t>, </w:t>
      </w:r>
      <w:r w:rsidRPr="00A23389">
        <w:rPr>
          <w:rFonts w:ascii="Times New Roman" w:hAnsi="Times New Roman"/>
          <w:color w:val="222222"/>
          <w:kern w:val="0"/>
          <w:sz w:val="24"/>
          <w:szCs w:val="24"/>
          <w:lang w:bidi="ar"/>
        </w:rPr>
        <w:t xml:space="preserve">59, </w:t>
      </w:r>
      <w:proofErr w:type="gramStart"/>
      <w:r w:rsidRPr="00A23389">
        <w:rPr>
          <w:rFonts w:ascii="Times New Roman" w:hAnsi="Times New Roman"/>
          <w:color w:val="222222"/>
          <w:kern w:val="0"/>
          <w:sz w:val="24"/>
          <w:szCs w:val="24"/>
          <w:lang w:bidi="ar"/>
        </w:rPr>
        <w:t>pp.A</w:t>
      </w:r>
      <w:proofErr w:type="gramEnd"/>
      <w:r w:rsidRPr="00A23389">
        <w:rPr>
          <w:rFonts w:ascii="Times New Roman" w:hAnsi="Times New Roman"/>
          <w:color w:val="222222"/>
          <w:kern w:val="0"/>
          <w:sz w:val="24"/>
          <w:szCs w:val="24"/>
          <w:lang w:bidi="ar"/>
        </w:rPr>
        <w:t>27</w:t>
      </w:r>
      <w:r w:rsidRPr="00A23389">
        <w:rPr>
          <w:rFonts w:ascii="Times New Roman" w:hAnsi="Times New Roman"/>
          <w:color w:val="222222"/>
          <w:kern w:val="0"/>
          <w:sz w:val="24"/>
          <w:szCs w:val="24"/>
          <w:shd w:val="clear" w:color="auto" w:fill="FFFFFF"/>
          <w:lang w:bidi="ar"/>
        </w:rPr>
        <w:t>.</w:t>
      </w:r>
    </w:p>
    <w:p w14:paraId="584A1AF5"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Chaliawala</w:t>
      </w:r>
      <w:proofErr w:type="spellEnd"/>
      <w:r w:rsidRPr="00A23389">
        <w:rPr>
          <w:rFonts w:ascii="Times New Roman" w:hAnsi="Times New Roman"/>
          <w:color w:val="222222"/>
          <w:sz w:val="24"/>
          <w:szCs w:val="24"/>
          <w:shd w:val="clear" w:color="auto" w:fill="FFFFFF"/>
        </w:rPr>
        <w:t xml:space="preserve">, K.S., </w:t>
      </w:r>
      <w:proofErr w:type="spellStart"/>
      <w:r w:rsidRPr="00A23389">
        <w:rPr>
          <w:rFonts w:ascii="Times New Roman" w:hAnsi="Times New Roman"/>
          <w:color w:val="222222"/>
          <w:sz w:val="24"/>
          <w:szCs w:val="24"/>
          <w:shd w:val="clear" w:color="auto" w:fill="FFFFFF"/>
        </w:rPr>
        <w:t>Vidourek</w:t>
      </w:r>
      <w:proofErr w:type="spellEnd"/>
      <w:r w:rsidRPr="00A23389">
        <w:rPr>
          <w:rFonts w:ascii="Times New Roman" w:hAnsi="Times New Roman"/>
          <w:color w:val="222222"/>
          <w:sz w:val="24"/>
          <w:szCs w:val="24"/>
          <w:shd w:val="clear" w:color="auto" w:fill="FFFFFF"/>
        </w:rPr>
        <w:t xml:space="preserve">, </w:t>
      </w:r>
      <w:proofErr w:type="gramStart"/>
      <w:r w:rsidRPr="00A23389">
        <w:rPr>
          <w:rFonts w:ascii="Times New Roman" w:hAnsi="Times New Roman"/>
          <w:color w:val="222222"/>
          <w:sz w:val="24"/>
          <w:szCs w:val="24"/>
          <w:shd w:val="clear" w:color="auto" w:fill="FFFFFF"/>
        </w:rPr>
        <w:t>R.A.</w:t>
      </w:r>
      <w:proofErr w:type="gramEnd"/>
      <w:r w:rsidRPr="00A23389">
        <w:rPr>
          <w:rFonts w:ascii="Times New Roman" w:hAnsi="Times New Roman"/>
          <w:color w:val="222222"/>
          <w:sz w:val="24"/>
          <w:szCs w:val="24"/>
          <w:shd w:val="clear" w:color="auto" w:fill="FFFFFF"/>
        </w:rPr>
        <w:t xml:space="preserve"> and King, K.A. (2024) ‘Anxiety among Asian international college students in the US: a systematic literature review’,</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American College Health</w:t>
      </w:r>
      <w:r w:rsidRPr="00A23389">
        <w:rPr>
          <w:rFonts w:ascii="Times New Roman" w:hAnsi="Times New Roman"/>
          <w:color w:val="222222"/>
          <w:sz w:val="24"/>
          <w:szCs w:val="24"/>
          <w:shd w:val="clear" w:color="auto" w:fill="FFFFFF"/>
        </w:rPr>
        <w:t>, pp.1-8.</w:t>
      </w:r>
    </w:p>
    <w:p w14:paraId="2DF8FF66"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Chambers, I.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2008</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Migrancy, culture, identity</w:t>
      </w:r>
      <w:r w:rsidRPr="00A23389">
        <w:rPr>
          <w:rFonts w:ascii="Times New Roman" w:hAnsi="Times New Roman"/>
          <w:color w:val="222222"/>
          <w:sz w:val="24"/>
          <w:szCs w:val="24"/>
          <w:shd w:val="clear" w:color="auto" w:fill="FFFFFF"/>
        </w:rPr>
        <w:t>. Routledge.</w:t>
      </w:r>
    </w:p>
    <w:p w14:paraId="446AB017"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Chen, T., Leung, K., Li, F. and </w:t>
      </w:r>
      <w:proofErr w:type="spellStart"/>
      <w:r w:rsidRPr="00A23389">
        <w:rPr>
          <w:rFonts w:ascii="Times New Roman" w:hAnsi="Times New Roman"/>
          <w:color w:val="222222"/>
          <w:sz w:val="24"/>
          <w:szCs w:val="24"/>
          <w:shd w:val="clear" w:color="auto" w:fill="FFFFFF"/>
        </w:rPr>
        <w:t>Ou</w:t>
      </w:r>
      <w:proofErr w:type="spellEnd"/>
      <w:r w:rsidRPr="00A23389">
        <w:rPr>
          <w:rFonts w:ascii="Times New Roman" w:hAnsi="Times New Roman"/>
          <w:color w:val="222222"/>
          <w:sz w:val="24"/>
          <w:szCs w:val="24"/>
          <w:shd w:val="clear" w:color="auto" w:fill="FFFFFF"/>
        </w:rPr>
        <w:t xml:space="preserve">, Z.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2015</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Interpersonal harmony and creativity in China</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Journal of Organizational </w:t>
      </w:r>
      <w:proofErr w:type="spellStart"/>
      <w:r w:rsidRPr="00A23389">
        <w:rPr>
          <w:rFonts w:ascii="Times New Roman" w:hAnsi="Times New Roman"/>
          <w:i/>
          <w:iCs/>
          <w:color w:val="222222"/>
          <w:sz w:val="24"/>
          <w:szCs w:val="24"/>
        </w:rPr>
        <w:t>Behavior</w:t>
      </w:r>
      <w:proofErr w:type="spellEnd"/>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36</w:t>
      </w:r>
      <w:r w:rsidRPr="00A23389">
        <w:rPr>
          <w:rFonts w:ascii="Times New Roman" w:hAnsi="Times New Roman"/>
          <w:color w:val="222222"/>
          <w:sz w:val="24"/>
          <w:szCs w:val="24"/>
          <w:shd w:val="clear" w:color="auto" w:fill="FFFFFF"/>
        </w:rPr>
        <w:t>(5), pp.648-672.</w:t>
      </w:r>
    </w:p>
    <w:p w14:paraId="4BF2397F" w14:textId="77777777" w:rsidR="00614096" w:rsidRPr="00A23389" w:rsidRDefault="00614096" w:rsidP="00614096">
      <w:pPr>
        <w:spacing w:line="360" w:lineRule="auto"/>
        <w:rPr>
          <w:rFonts w:ascii="Times New Roman" w:hAnsi="Times New Roman"/>
          <w:sz w:val="24"/>
          <w:szCs w:val="24"/>
        </w:rPr>
      </w:pPr>
      <w:r w:rsidRPr="00A23389">
        <w:rPr>
          <w:rFonts w:ascii="Times New Roman" w:hAnsi="Times New Roman"/>
          <w:sz w:val="24"/>
          <w:szCs w:val="24"/>
        </w:rPr>
        <w:t xml:space="preserve">Cheng, Y.-S. (2004) </w:t>
      </w:r>
      <w:r w:rsidRPr="00A23389">
        <w:rPr>
          <w:rFonts w:ascii="Times New Roman" w:hAnsi="Times New Roman"/>
          <w:sz w:val="24"/>
          <w:szCs w:val="24"/>
          <w:lang w:val="en-US"/>
        </w:rPr>
        <w:t>‘</w:t>
      </w:r>
      <w:r w:rsidRPr="00A23389">
        <w:rPr>
          <w:rFonts w:ascii="Times New Roman" w:hAnsi="Times New Roman"/>
          <w:sz w:val="24"/>
          <w:szCs w:val="24"/>
        </w:rPr>
        <w:t>A measure of second language writing anxiety: Scale development and preliminary validation</w:t>
      </w:r>
      <w:r w:rsidRPr="00A23389">
        <w:rPr>
          <w:rFonts w:ascii="Times New Roman" w:hAnsi="Times New Roman"/>
          <w:sz w:val="24"/>
          <w:szCs w:val="24"/>
          <w:lang w:val="en-US"/>
        </w:rPr>
        <w:t>’,</w:t>
      </w:r>
      <w:r w:rsidRPr="00A23389">
        <w:rPr>
          <w:rFonts w:ascii="Times New Roman" w:hAnsi="Times New Roman"/>
          <w:sz w:val="24"/>
          <w:szCs w:val="24"/>
        </w:rPr>
        <w:t xml:space="preserve"> </w:t>
      </w:r>
      <w:r w:rsidRPr="00A23389">
        <w:rPr>
          <w:rFonts w:ascii="Times New Roman" w:hAnsi="Times New Roman"/>
          <w:i/>
          <w:iCs/>
          <w:sz w:val="24"/>
          <w:szCs w:val="24"/>
        </w:rPr>
        <w:t>Journal of Second Language Writing</w:t>
      </w:r>
      <w:r w:rsidRPr="00A23389">
        <w:rPr>
          <w:rFonts w:ascii="Times New Roman" w:hAnsi="Times New Roman"/>
          <w:sz w:val="24"/>
          <w:szCs w:val="24"/>
        </w:rPr>
        <w:t xml:space="preserve">, </w:t>
      </w:r>
      <w:r w:rsidRPr="00A23389">
        <w:rPr>
          <w:rFonts w:ascii="Times New Roman" w:hAnsi="Times New Roman"/>
          <w:i/>
          <w:iCs/>
          <w:sz w:val="24"/>
          <w:szCs w:val="24"/>
        </w:rPr>
        <w:t>13</w:t>
      </w:r>
      <w:r w:rsidRPr="00A23389">
        <w:rPr>
          <w:rFonts w:ascii="Times New Roman" w:hAnsi="Times New Roman"/>
          <w:sz w:val="24"/>
          <w:szCs w:val="24"/>
        </w:rPr>
        <w:t xml:space="preserve">(4), </w:t>
      </w:r>
      <w:r w:rsidRPr="00A23389">
        <w:rPr>
          <w:rFonts w:ascii="Times New Roman" w:hAnsi="Times New Roman"/>
          <w:sz w:val="24"/>
          <w:szCs w:val="24"/>
          <w:lang w:val="en-US"/>
        </w:rPr>
        <w:t>pp.</w:t>
      </w:r>
      <w:r w:rsidRPr="00A23389">
        <w:rPr>
          <w:rFonts w:ascii="Times New Roman" w:hAnsi="Times New Roman"/>
          <w:sz w:val="24"/>
          <w:szCs w:val="24"/>
        </w:rPr>
        <w:t>313–335.</w:t>
      </w:r>
    </w:p>
    <w:p w14:paraId="2694A07E" w14:textId="77777777" w:rsidR="00614096" w:rsidRPr="00A23389" w:rsidRDefault="00614096" w:rsidP="00614096">
      <w:pPr>
        <w:spacing w:line="360" w:lineRule="auto"/>
        <w:jc w:val="left"/>
        <w:rPr>
          <w:rFonts w:ascii="Times New Roman" w:hAnsi="Times New Roman"/>
          <w:color w:val="000000"/>
          <w:sz w:val="24"/>
          <w:szCs w:val="24"/>
          <w:lang w:val="en-US"/>
        </w:rPr>
      </w:pPr>
      <w:r w:rsidRPr="00A23389">
        <w:rPr>
          <w:rFonts w:ascii="Times New Roman" w:hAnsi="Times New Roman"/>
          <w:color w:val="000000"/>
          <w:sz w:val="24"/>
          <w:szCs w:val="24"/>
        </w:rPr>
        <w:t>Consulting Psychologists Press</w:t>
      </w:r>
      <w:r w:rsidRPr="00A23389">
        <w:rPr>
          <w:rFonts w:ascii="Times New Roman" w:hAnsi="Times New Roman"/>
          <w:color w:val="000000"/>
          <w:sz w:val="24"/>
          <w:szCs w:val="24"/>
          <w:lang w:val="en-US"/>
        </w:rPr>
        <w:t>.</w:t>
      </w:r>
    </w:p>
    <w:p w14:paraId="2EDDD612" w14:textId="77777777" w:rsidR="00614096" w:rsidRPr="00A23389" w:rsidRDefault="00614096" w:rsidP="00614096">
      <w:pPr>
        <w:spacing w:line="360" w:lineRule="auto"/>
        <w:jc w:val="left"/>
        <w:rPr>
          <w:rFonts w:ascii="Times New Roman" w:hAnsi="Times New Roman"/>
          <w:color w:val="222222"/>
          <w:sz w:val="24"/>
          <w:szCs w:val="24"/>
          <w:lang w:val="en-US"/>
        </w:rPr>
      </w:pPr>
      <w:r w:rsidRPr="00A23389">
        <w:rPr>
          <w:rFonts w:ascii="Times New Roman" w:hAnsi="Times New Roman"/>
          <w:color w:val="222222"/>
          <w:sz w:val="24"/>
          <w:szCs w:val="24"/>
          <w:lang w:val="en-US"/>
        </w:rPr>
        <w:t>content-specificity hypothesis’, </w:t>
      </w:r>
      <w:r w:rsidRPr="00A23389">
        <w:rPr>
          <w:rFonts w:ascii="Times New Roman" w:hAnsi="Times New Roman"/>
          <w:i/>
          <w:iCs/>
          <w:color w:val="222222"/>
          <w:sz w:val="24"/>
          <w:szCs w:val="24"/>
          <w:lang w:val="en-US"/>
        </w:rPr>
        <w:t>Journal of Abnormal Psychology</w:t>
      </w:r>
      <w:r w:rsidRPr="00A23389">
        <w:rPr>
          <w:rFonts w:ascii="Times New Roman" w:hAnsi="Times New Roman"/>
          <w:color w:val="222222"/>
          <w:sz w:val="24"/>
          <w:szCs w:val="24"/>
          <w:lang w:val="en-US"/>
        </w:rPr>
        <w:t>, 113(3), pp.464.</w:t>
      </w:r>
    </w:p>
    <w:p w14:paraId="0F6A3148"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bookmarkStart w:id="6" w:name="OLE_LINK3"/>
      <w:bookmarkStart w:id="7" w:name="OLE_LINK4"/>
      <w:proofErr w:type="spellStart"/>
      <w:r w:rsidRPr="00A23389">
        <w:rPr>
          <w:rFonts w:ascii="Times New Roman" w:hAnsi="Times New Roman"/>
          <w:color w:val="222222"/>
          <w:sz w:val="24"/>
          <w:szCs w:val="24"/>
          <w:shd w:val="clear" w:color="auto" w:fill="FFFFFF"/>
        </w:rPr>
        <w:t>Crocetti</w:t>
      </w:r>
      <w:bookmarkEnd w:id="6"/>
      <w:bookmarkEnd w:id="7"/>
      <w:proofErr w:type="spellEnd"/>
      <w:r w:rsidRPr="00A23389">
        <w:rPr>
          <w:rFonts w:ascii="Times New Roman" w:hAnsi="Times New Roman"/>
          <w:color w:val="222222"/>
          <w:sz w:val="24"/>
          <w:szCs w:val="24"/>
          <w:shd w:val="clear" w:color="auto" w:fill="FFFFFF"/>
        </w:rPr>
        <w:t xml:space="preserve">, E., </w:t>
      </w:r>
      <w:proofErr w:type="spellStart"/>
      <w:r w:rsidRPr="00A23389">
        <w:rPr>
          <w:rFonts w:ascii="Times New Roman" w:hAnsi="Times New Roman"/>
          <w:color w:val="222222"/>
          <w:sz w:val="24"/>
          <w:szCs w:val="24"/>
          <w:shd w:val="clear" w:color="auto" w:fill="FFFFFF"/>
        </w:rPr>
        <w:t>Klimstra</w:t>
      </w:r>
      <w:proofErr w:type="spellEnd"/>
      <w:r w:rsidRPr="00A23389">
        <w:rPr>
          <w:rFonts w:ascii="Times New Roman" w:hAnsi="Times New Roman"/>
          <w:color w:val="222222"/>
          <w:sz w:val="24"/>
          <w:szCs w:val="24"/>
          <w:shd w:val="clear" w:color="auto" w:fill="FFFFFF"/>
        </w:rPr>
        <w:t xml:space="preserve">, T., </w:t>
      </w:r>
      <w:proofErr w:type="spellStart"/>
      <w:r w:rsidRPr="00A23389">
        <w:rPr>
          <w:rFonts w:ascii="Times New Roman" w:hAnsi="Times New Roman"/>
          <w:color w:val="222222"/>
          <w:sz w:val="24"/>
          <w:szCs w:val="24"/>
          <w:shd w:val="clear" w:color="auto" w:fill="FFFFFF"/>
        </w:rPr>
        <w:t>Keijsers</w:t>
      </w:r>
      <w:proofErr w:type="spellEnd"/>
      <w:r w:rsidRPr="00A23389">
        <w:rPr>
          <w:rFonts w:ascii="Times New Roman" w:hAnsi="Times New Roman"/>
          <w:color w:val="222222"/>
          <w:sz w:val="24"/>
          <w:szCs w:val="24"/>
          <w:shd w:val="clear" w:color="auto" w:fill="FFFFFF"/>
        </w:rPr>
        <w:t xml:space="preserve">, L., Hale, W.W. and </w:t>
      </w:r>
      <w:proofErr w:type="spellStart"/>
      <w:r w:rsidRPr="00A23389">
        <w:rPr>
          <w:rFonts w:ascii="Times New Roman" w:hAnsi="Times New Roman"/>
          <w:color w:val="222222"/>
          <w:sz w:val="24"/>
          <w:szCs w:val="24"/>
          <w:shd w:val="clear" w:color="auto" w:fill="FFFFFF"/>
        </w:rPr>
        <w:t>Meeus</w:t>
      </w:r>
      <w:proofErr w:type="spellEnd"/>
      <w:r w:rsidRPr="00A23389">
        <w:rPr>
          <w:rFonts w:ascii="Times New Roman" w:hAnsi="Times New Roman"/>
          <w:color w:val="222222"/>
          <w:sz w:val="24"/>
          <w:szCs w:val="24"/>
          <w:shd w:val="clear" w:color="auto" w:fill="FFFFFF"/>
        </w:rPr>
        <w:t>, W. (2009) ‘Anxiety trajectories and identity development in adolescence: A five-wave longitudinal study’,</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Youth and Adolescence</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38</w:t>
      </w:r>
      <w:r w:rsidRPr="00A23389">
        <w:rPr>
          <w:rFonts w:ascii="Times New Roman" w:hAnsi="Times New Roman"/>
          <w:color w:val="222222"/>
          <w:sz w:val="24"/>
          <w:szCs w:val="24"/>
          <w:shd w:val="clear" w:color="auto" w:fill="FFFFFF"/>
        </w:rPr>
        <w:t>, pp.839-849.</w:t>
      </w:r>
    </w:p>
    <w:p w14:paraId="77F1483B" w14:textId="77777777" w:rsidR="00614096" w:rsidRPr="00A23389" w:rsidRDefault="00614096" w:rsidP="00614096">
      <w:pPr>
        <w:spacing w:line="360" w:lineRule="auto"/>
        <w:rPr>
          <w:rFonts w:ascii="Times New Roman" w:hAnsi="Times New Roman"/>
          <w:sz w:val="24"/>
          <w:szCs w:val="24"/>
        </w:rPr>
      </w:pPr>
      <w:r w:rsidRPr="00A23389">
        <w:rPr>
          <w:rFonts w:ascii="Times New Roman" w:hAnsi="Times New Roman"/>
          <w:color w:val="222222"/>
          <w:sz w:val="24"/>
          <w:szCs w:val="24"/>
          <w:shd w:val="clear" w:color="auto" w:fill="FFFFFF"/>
        </w:rPr>
        <w:t>Daly, J.A.</w:t>
      </w:r>
      <w:r w:rsidRPr="00A23389">
        <w:rPr>
          <w:rFonts w:ascii="Times New Roman" w:hAnsi="Times New Roman"/>
          <w:sz w:val="24"/>
          <w:szCs w:val="24"/>
          <w:lang w:val="en-US"/>
        </w:rPr>
        <w:t xml:space="preserve"> and</w:t>
      </w:r>
      <w:r w:rsidRPr="00A23389">
        <w:rPr>
          <w:rFonts w:ascii="Times New Roman" w:hAnsi="Times New Roman"/>
          <w:sz w:val="24"/>
          <w:szCs w:val="24"/>
        </w:rPr>
        <w:t xml:space="preserve"> Miller, M.D. (1975) </w:t>
      </w:r>
      <w:r w:rsidRPr="00A23389">
        <w:rPr>
          <w:rFonts w:ascii="Times New Roman" w:hAnsi="Times New Roman"/>
          <w:sz w:val="24"/>
          <w:szCs w:val="24"/>
          <w:lang w:val="en-US"/>
        </w:rPr>
        <w:t>‘</w:t>
      </w:r>
      <w:r w:rsidRPr="00A23389">
        <w:rPr>
          <w:rFonts w:ascii="Times New Roman" w:hAnsi="Times New Roman"/>
          <w:sz w:val="24"/>
          <w:szCs w:val="24"/>
        </w:rPr>
        <w:t>The empirical development of an instrument to measure writing apprehension</w:t>
      </w:r>
      <w:r w:rsidRPr="00A23389">
        <w:rPr>
          <w:rFonts w:ascii="Times New Roman" w:hAnsi="Times New Roman"/>
          <w:sz w:val="24"/>
          <w:szCs w:val="24"/>
          <w:lang w:val="en-US"/>
        </w:rPr>
        <w:t>’,</w:t>
      </w:r>
      <w:r w:rsidRPr="00A23389">
        <w:rPr>
          <w:rFonts w:ascii="Times New Roman" w:hAnsi="Times New Roman"/>
          <w:sz w:val="24"/>
          <w:szCs w:val="24"/>
        </w:rPr>
        <w:t xml:space="preserve"> </w:t>
      </w:r>
      <w:r w:rsidRPr="00A23389">
        <w:rPr>
          <w:rFonts w:ascii="Times New Roman" w:hAnsi="Times New Roman"/>
          <w:i/>
          <w:iCs/>
          <w:sz w:val="24"/>
          <w:szCs w:val="24"/>
        </w:rPr>
        <w:t>Research in the Teaching of English</w:t>
      </w:r>
      <w:r w:rsidRPr="00A23389">
        <w:rPr>
          <w:rFonts w:ascii="Times New Roman" w:hAnsi="Times New Roman"/>
          <w:sz w:val="24"/>
          <w:szCs w:val="24"/>
        </w:rPr>
        <w:t xml:space="preserve">, 9(3), </w:t>
      </w:r>
      <w:r w:rsidRPr="00A23389">
        <w:rPr>
          <w:rFonts w:ascii="Times New Roman" w:hAnsi="Times New Roman"/>
          <w:sz w:val="24"/>
          <w:szCs w:val="24"/>
          <w:lang w:val="en-US"/>
        </w:rPr>
        <w:t>pp.</w:t>
      </w:r>
      <w:r w:rsidRPr="00A23389">
        <w:rPr>
          <w:rFonts w:ascii="Times New Roman" w:hAnsi="Times New Roman"/>
          <w:sz w:val="24"/>
          <w:szCs w:val="24"/>
        </w:rPr>
        <w:t>242–249.</w:t>
      </w:r>
    </w:p>
    <w:p w14:paraId="7E6CFEA9"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Eccles, J.S. and Wang, M.T. (2016) ‘What motivates females and males to pursue careers in mathematics and science?’,</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International Journal of </w:t>
      </w:r>
      <w:proofErr w:type="spellStart"/>
      <w:r w:rsidRPr="00A23389">
        <w:rPr>
          <w:rFonts w:ascii="Times New Roman" w:hAnsi="Times New Roman"/>
          <w:i/>
          <w:iCs/>
          <w:color w:val="222222"/>
          <w:sz w:val="24"/>
          <w:szCs w:val="24"/>
        </w:rPr>
        <w:t>Behavioral</w:t>
      </w:r>
      <w:proofErr w:type="spellEnd"/>
      <w:r w:rsidRPr="00A23389">
        <w:rPr>
          <w:rFonts w:ascii="Times New Roman" w:hAnsi="Times New Roman"/>
          <w:i/>
          <w:iCs/>
          <w:color w:val="222222"/>
          <w:sz w:val="24"/>
          <w:szCs w:val="24"/>
        </w:rPr>
        <w:t xml:space="preserve"> Development</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40</w:t>
      </w:r>
      <w:r w:rsidRPr="00A23389">
        <w:rPr>
          <w:rFonts w:ascii="Times New Roman" w:hAnsi="Times New Roman"/>
          <w:color w:val="222222"/>
          <w:sz w:val="24"/>
          <w:szCs w:val="24"/>
          <w:shd w:val="clear" w:color="auto" w:fill="FFFFFF"/>
        </w:rPr>
        <w:t>(2), pp.100-106.</w:t>
      </w:r>
    </w:p>
    <w:p w14:paraId="36728392"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color w:val="222222"/>
          <w:sz w:val="24"/>
          <w:szCs w:val="24"/>
          <w:shd w:val="clear" w:color="auto" w:fill="FFFFFF"/>
        </w:rPr>
        <w:t xml:space="preserve">Elton, L.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2010</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Academic writing and tacit knowledge</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Teaching in higher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15</w:t>
      </w:r>
      <w:r w:rsidRPr="00A23389">
        <w:rPr>
          <w:rFonts w:ascii="Times New Roman" w:hAnsi="Times New Roman"/>
          <w:color w:val="222222"/>
          <w:sz w:val="24"/>
          <w:szCs w:val="24"/>
          <w:shd w:val="clear" w:color="auto" w:fill="FFFFFF"/>
        </w:rPr>
        <w:t>(2), pp.151-160.</w:t>
      </w:r>
    </w:p>
    <w:p w14:paraId="622E3A59"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Fernsten, L.A. and Reda, M. (2011) ‘Helping students meet the challenges of academic writing’,</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Teaching in Higher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16</w:t>
      </w:r>
      <w:r w:rsidRPr="00A23389">
        <w:rPr>
          <w:rFonts w:ascii="Times New Roman" w:hAnsi="Times New Roman"/>
          <w:color w:val="222222"/>
          <w:sz w:val="24"/>
          <w:szCs w:val="24"/>
          <w:shd w:val="clear" w:color="auto" w:fill="FFFFFF"/>
        </w:rPr>
        <w:t>(2), pp.171-182.</w:t>
      </w:r>
    </w:p>
    <w:p w14:paraId="22815F05"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lastRenderedPageBreak/>
        <w:t>Fitrinada</w:t>
      </w:r>
      <w:proofErr w:type="spellEnd"/>
      <w:r w:rsidRPr="00A23389">
        <w:rPr>
          <w:rFonts w:ascii="Times New Roman" w:hAnsi="Times New Roman"/>
          <w:color w:val="222222"/>
          <w:sz w:val="24"/>
          <w:szCs w:val="24"/>
          <w:shd w:val="clear" w:color="auto" w:fill="FFFFFF"/>
        </w:rPr>
        <w:t xml:space="preserve">, D.M., </w:t>
      </w:r>
      <w:proofErr w:type="spellStart"/>
      <w:r w:rsidRPr="00A23389">
        <w:rPr>
          <w:rFonts w:ascii="Times New Roman" w:hAnsi="Times New Roman"/>
          <w:color w:val="222222"/>
          <w:sz w:val="24"/>
          <w:szCs w:val="24"/>
          <w:shd w:val="clear" w:color="auto" w:fill="FFFFFF"/>
        </w:rPr>
        <w:t>Loeneto</w:t>
      </w:r>
      <w:proofErr w:type="spellEnd"/>
      <w:r w:rsidRPr="00A23389">
        <w:rPr>
          <w:rFonts w:ascii="Times New Roman" w:hAnsi="Times New Roman"/>
          <w:color w:val="222222"/>
          <w:sz w:val="24"/>
          <w:szCs w:val="24"/>
          <w:shd w:val="clear" w:color="auto" w:fill="FFFFFF"/>
        </w:rPr>
        <w:t xml:space="preserve">, B.A. and </w:t>
      </w:r>
      <w:proofErr w:type="spellStart"/>
      <w:r w:rsidRPr="00A23389">
        <w:rPr>
          <w:rFonts w:ascii="Times New Roman" w:hAnsi="Times New Roman"/>
          <w:color w:val="222222"/>
          <w:sz w:val="24"/>
          <w:szCs w:val="24"/>
          <w:shd w:val="clear" w:color="auto" w:fill="FFFFFF"/>
        </w:rPr>
        <w:t>Fiftinova</w:t>
      </w:r>
      <w:proofErr w:type="spellEnd"/>
      <w:r w:rsidRPr="00A23389">
        <w:rPr>
          <w:rFonts w:ascii="Times New Roman" w:hAnsi="Times New Roman"/>
          <w:color w:val="222222"/>
          <w:sz w:val="24"/>
          <w:szCs w:val="24"/>
          <w:shd w:val="clear" w:color="auto" w:fill="FFFFFF"/>
        </w:rPr>
        <w:t>, F.</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2018</w:t>
      </w:r>
      <w:r w:rsidRPr="00A23389">
        <w:rPr>
          <w:rFonts w:ascii="Times New Roman" w:hAnsi="Times New Roman"/>
          <w:color w:val="222222"/>
          <w:sz w:val="24"/>
          <w:szCs w:val="24"/>
          <w:shd w:val="clear" w:color="auto" w:fill="FFFFFF"/>
          <w:lang w:val="en-US"/>
        </w:rPr>
        <w:t xml:space="preserve">) ‘Students’ writing anxiety and its correlation with writing performance’, </w:t>
      </w:r>
      <w:r w:rsidRPr="00A23389">
        <w:rPr>
          <w:rFonts w:ascii="Times New Roman" w:hAnsi="Times New Roman"/>
          <w:i/>
          <w:iCs/>
          <w:color w:val="222222"/>
          <w:sz w:val="24"/>
          <w:szCs w:val="24"/>
          <w:shd w:val="clear" w:color="auto" w:fill="FFFFFF"/>
        </w:rPr>
        <w:t>Journal of English Literacy Education: The Teaching and Learning of English as a Foreign Language</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5(2), pp.194-207.</w:t>
      </w:r>
    </w:p>
    <w:p w14:paraId="582711DD"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French, A. (2018) ‘Fail better’: Reconsidering the role of struggle and failure in academic writing development in higher education.</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Innovations in Education and Teaching International</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55</w:t>
      </w:r>
      <w:r w:rsidRPr="00A23389">
        <w:rPr>
          <w:rFonts w:ascii="Times New Roman" w:hAnsi="Times New Roman"/>
          <w:color w:val="222222"/>
          <w:sz w:val="24"/>
          <w:szCs w:val="24"/>
          <w:shd w:val="clear" w:color="auto" w:fill="FFFFFF"/>
        </w:rPr>
        <w:t>(4), pp.408-416.</w:t>
      </w:r>
    </w:p>
    <w:p w14:paraId="6DE53D53" w14:textId="77777777" w:rsidR="00614096" w:rsidRPr="00A23389" w:rsidRDefault="00614096" w:rsidP="00614096">
      <w:pPr>
        <w:spacing w:line="360" w:lineRule="auto"/>
        <w:jc w:val="left"/>
        <w:rPr>
          <w:rFonts w:ascii="Times New Roman" w:hAnsi="Times New Roman"/>
          <w:color w:val="222222"/>
          <w:sz w:val="24"/>
          <w:szCs w:val="24"/>
        </w:rPr>
      </w:pPr>
      <w:r w:rsidRPr="00A23389">
        <w:rPr>
          <w:rFonts w:ascii="Times New Roman" w:hAnsi="Times New Roman"/>
          <w:color w:val="222222"/>
          <w:sz w:val="24"/>
          <w:szCs w:val="24"/>
          <w:shd w:val="clear" w:color="auto" w:fill="FFFFFF"/>
        </w:rPr>
        <w:t>Freud, S. (1941) ‘</w:t>
      </w:r>
      <w:bookmarkStart w:id="8" w:name="OLE_LINK5"/>
      <w:bookmarkStart w:id="9" w:name="OLE_LINK6"/>
      <w:r w:rsidRPr="00A23389">
        <w:rPr>
          <w:rFonts w:ascii="Times New Roman" w:hAnsi="Times New Roman"/>
          <w:color w:val="222222"/>
          <w:sz w:val="24"/>
          <w:szCs w:val="24"/>
          <w:shd w:val="clear" w:color="auto" w:fill="FFFFFF"/>
        </w:rPr>
        <w:t>Inhibitions, symptoms and anxiety’</w:t>
      </w:r>
      <w:bookmarkEnd w:id="8"/>
      <w:bookmarkEnd w:id="9"/>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The Psychoanalytic Review (1913-1957), </w:t>
      </w:r>
      <w:r w:rsidRPr="00A23389">
        <w:rPr>
          <w:rFonts w:ascii="Times New Roman" w:hAnsi="Times New Roman"/>
          <w:color w:val="222222"/>
          <w:sz w:val="24"/>
          <w:szCs w:val="24"/>
        </w:rPr>
        <w:t>28, pp.544.</w:t>
      </w:r>
    </w:p>
    <w:p w14:paraId="0E6E8487"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bookmarkStart w:id="10" w:name="OLE_LINK1"/>
      <w:bookmarkStart w:id="11" w:name="OLE_LINK2"/>
      <w:r w:rsidRPr="00A23389">
        <w:rPr>
          <w:rFonts w:ascii="Times New Roman" w:hAnsi="Times New Roman"/>
          <w:color w:val="222222"/>
          <w:sz w:val="24"/>
          <w:szCs w:val="24"/>
          <w:shd w:val="clear" w:color="auto" w:fill="FFFFFF"/>
        </w:rPr>
        <w:t>Gagnon, M.M., Gelinas, B.L. and Friesen, L.N. (2017</w:t>
      </w:r>
      <w:bookmarkEnd w:id="10"/>
      <w:bookmarkEnd w:id="11"/>
      <w:r w:rsidRPr="00A23389">
        <w:rPr>
          <w:rFonts w:ascii="Times New Roman" w:hAnsi="Times New Roman"/>
          <w:color w:val="222222"/>
          <w:sz w:val="24"/>
          <w:szCs w:val="24"/>
          <w:shd w:val="clear" w:color="auto" w:fill="FFFFFF"/>
        </w:rPr>
        <w:t>) ‘Mental health literacy in emerging adults in a university setting: Distinctions between symptom awareness and appraisal’,</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Adolescent Research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32</w:t>
      </w:r>
      <w:r w:rsidRPr="00A23389">
        <w:rPr>
          <w:rFonts w:ascii="Times New Roman" w:hAnsi="Times New Roman"/>
          <w:color w:val="222222"/>
          <w:sz w:val="24"/>
          <w:szCs w:val="24"/>
          <w:shd w:val="clear" w:color="auto" w:fill="FFFFFF"/>
        </w:rPr>
        <w:t>(5), pp.642-664.</w:t>
      </w:r>
    </w:p>
    <w:p w14:paraId="40DEEDC2" w14:textId="77777777" w:rsidR="00614096" w:rsidRPr="00A23389" w:rsidRDefault="00614096" w:rsidP="00614096">
      <w:pPr>
        <w:widowControl/>
        <w:spacing w:line="360" w:lineRule="auto"/>
        <w:jc w:val="left"/>
        <w:rPr>
          <w:rFonts w:ascii="Times New Roman" w:hAnsi="Times New Roman"/>
          <w:sz w:val="24"/>
          <w:szCs w:val="24"/>
        </w:rPr>
      </w:pPr>
      <w:r w:rsidRPr="00A23389">
        <w:rPr>
          <w:rFonts w:ascii="Times New Roman" w:hAnsi="Times New Roman"/>
          <w:color w:val="222222"/>
          <w:kern w:val="0"/>
          <w:sz w:val="24"/>
          <w:szCs w:val="24"/>
          <w:shd w:val="clear" w:color="auto" w:fill="FFFFFF"/>
          <w:lang w:bidi="ar"/>
        </w:rPr>
        <w:t>Gao, W., Ping, S. and Liu, X. (2020) ‘Gender differences in depression, anxiety, and stress among college students: a longitudinal study from China’, </w:t>
      </w:r>
      <w:r w:rsidRPr="00A23389">
        <w:rPr>
          <w:rFonts w:ascii="Times New Roman" w:hAnsi="Times New Roman"/>
          <w:i/>
          <w:iCs/>
          <w:color w:val="222222"/>
          <w:kern w:val="0"/>
          <w:sz w:val="24"/>
          <w:szCs w:val="24"/>
          <w:lang w:bidi="ar"/>
        </w:rPr>
        <w:t>Journal of affective disorders</w:t>
      </w:r>
      <w:r w:rsidRPr="00A23389">
        <w:rPr>
          <w:rFonts w:ascii="Times New Roman" w:hAnsi="Times New Roman"/>
          <w:color w:val="222222"/>
          <w:kern w:val="0"/>
          <w:sz w:val="24"/>
          <w:szCs w:val="24"/>
          <w:shd w:val="clear" w:color="auto" w:fill="FFFFFF"/>
          <w:lang w:bidi="ar"/>
        </w:rPr>
        <w:t>, </w:t>
      </w:r>
      <w:r w:rsidRPr="00A23389">
        <w:rPr>
          <w:rFonts w:ascii="Times New Roman" w:hAnsi="Times New Roman"/>
          <w:color w:val="222222"/>
          <w:kern w:val="0"/>
          <w:sz w:val="24"/>
          <w:szCs w:val="24"/>
          <w:lang w:bidi="ar"/>
        </w:rPr>
        <w:t>263</w:t>
      </w:r>
      <w:r w:rsidRPr="00A23389">
        <w:rPr>
          <w:rFonts w:ascii="Times New Roman" w:hAnsi="Times New Roman"/>
          <w:color w:val="222222"/>
          <w:kern w:val="0"/>
          <w:sz w:val="24"/>
          <w:szCs w:val="24"/>
          <w:shd w:val="clear" w:color="auto" w:fill="FFFFFF"/>
          <w:lang w:bidi="ar"/>
        </w:rPr>
        <w:t>, pp.292-300.</w:t>
      </w:r>
    </w:p>
    <w:p w14:paraId="43540697" w14:textId="77777777" w:rsidR="00614096" w:rsidRPr="00F20E2F" w:rsidRDefault="00614096" w:rsidP="00614096">
      <w:pPr>
        <w:widowControl/>
        <w:spacing w:line="360" w:lineRule="auto"/>
        <w:jc w:val="left"/>
        <w:rPr>
          <w:rFonts w:ascii="Times New Roman" w:eastAsia="Times New Roman" w:hAnsi="Times New Roman"/>
          <w:kern w:val="0"/>
          <w:sz w:val="24"/>
          <w:szCs w:val="24"/>
          <w:lang w:val="en-CN"/>
        </w:rPr>
      </w:pPr>
      <w:r w:rsidRPr="00A23389">
        <w:rPr>
          <w:rFonts w:ascii="Times New Roman" w:hAnsi="Times New Roman"/>
          <w:color w:val="222222"/>
          <w:sz w:val="24"/>
          <w:szCs w:val="24"/>
          <w:shd w:val="clear" w:color="auto" w:fill="FFFFFF"/>
        </w:rPr>
        <w:t xml:space="preserve">Gray, J.A. (1982) ‘Précis of </w:t>
      </w:r>
      <w:proofErr w:type="gramStart"/>
      <w:r w:rsidRPr="00A23389">
        <w:rPr>
          <w:rFonts w:ascii="Times New Roman" w:hAnsi="Times New Roman"/>
          <w:color w:val="222222"/>
          <w:sz w:val="24"/>
          <w:szCs w:val="24"/>
          <w:shd w:val="clear" w:color="auto" w:fill="FFFFFF"/>
        </w:rPr>
        <w:t>The</w:t>
      </w:r>
      <w:proofErr w:type="gramEnd"/>
      <w:r w:rsidRPr="00A23389">
        <w:rPr>
          <w:rFonts w:ascii="Times New Roman" w:hAnsi="Times New Roman"/>
          <w:color w:val="222222"/>
          <w:sz w:val="24"/>
          <w:szCs w:val="24"/>
          <w:shd w:val="clear" w:color="auto" w:fill="FFFFFF"/>
        </w:rPr>
        <w:t xml:space="preserve"> neuropsychology of anxiety: An enquiry into the functions of the </w:t>
      </w:r>
      <w:proofErr w:type="spellStart"/>
      <w:r w:rsidRPr="00A23389">
        <w:rPr>
          <w:rFonts w:ascii="Times New Roman" w:hAnsi="Times New Roman"/>
          <w:color w:val="222222"/>
          <w:sz w:val="24"/>
          <w:szCs w:val="24"/>
          <w:shd w:val="clear" w:color="auto" w:fill="FFFFFF"/>
        </w:rPr>
        <w:t>septo</w:t>
      </w:r>
      <w:proofErr w:type="spellEnd"/>
      <w:r w:rsidRPr="00A23389">
        <w:rPr>
          <w:rFonts w:ascii="Times New Roman" w:hAnsi="Times New Roman"/>
          <w:color w:val="222222"/>
          <w:sz w:val="24"/>
          <w:szCs w:val="24"/>
          <w:shd w:val="clear" w:color="auto" w:fill="FFFFFF"/>
        </w:rPr>
        <w:t>-hippocampal system’,</w:t>
      </w:r>
      <w:r w:rsidRPr="00A23389">
        <w:rPr>
          <w:rStyle w:val="apple-converted-space"/>
          <w:rFonts w:ascii="Times New Roman" w:hAnsi="Times New Roman"/>
          <w:color w:val="222222"/>
          <w:sz w:val="24"/>
          <w:szCs w:val="24"/>
          <w:shd w:val="clear" w:color="auto" w:fill="FFFFFF"/>
        </w:rPr>
        <w:t> </w:t>
      </w:r>
      <w:proofErr w:type="spellStart"/>
      <w:r w:rsidRPr="00A23389">
        <w:rPr>
          <w:rFonts w:ascii="Times New Roman" w:hAnsi="Times New Roman"/>
          <w:i/>
          <w:iCs/>
          <w:color w:val="222222"/>
          <w:sz w:val="24"/>
          <w:szCs w:val="24"/>
        </w:rPr>
        <w:t>Behavioral</w:t>
      </w:r>
      <w:proofErr w:type="spellEnd"/>
      <w:r w:rsidRPr="00A23389">
        <w:rPr>
          <w:rFonts w:ascii="Times New Roman" w:hAnsi="Times New Roman"/>
          <w:i/>
          <w:iCs/>
          <w:color w:val="222222"/>
          <w:sz w:val="24"/>
          <w:szCs w:val="24"/>
        </w:rPr>
        <w:t xml:space="preserve"> and brain sciences</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5</w:t>
      </w:r>
      <w:r w:rsidRPr="00A23389">
        <w:rPr>
          <w:rFonts w:ascii="Times New Roman" w:hAnsi="Times New Roman"/>
          <w:color w:val="222222"/>
          <w:sz w:val="24"/>
          <w:szCs w:val="24"/>
          <w:shd w:val="clear" w:color="auto" w:fill="FFFFFF"/>
        </w:rPr>
        <w:t>(3), pp.469-484.</w:t>
      </w:r>
    </w:p>
    <w:p w14:paraId="098DA3E7" w14:textId="77777777" w:rsidR="00614096" w:rsidRPr="00A23389" w:rsidRDefault="00614096" w:rsidP="00614096">
      <w:pPr>
        <w:spacing w:line="360" w:lineRule="auto"/>
        <w:jc w:val="left"/>
        <w:rPr>
          <w:rFonts w:ascii="Times New Roman" w:hAnsi="Times New Roman"/>
          <w:color w:val="000000"/>
          <w:sz w:val="24"/>
          <w:szCs w:val="24"/>
        </w:rPr>
      </w:pPr>
      <w:r w:rsidRPr="00A23389">
        <w:rPr>
          <w:rFonts w:ascii="Times New Roman" w:hAnsi="Times New Roman"/>
          <w:color w:val="222222"/>
          <w:sz w:val="24"/>
          <w:szCs w:val="24"/>
          <w:shd w:val="clear" w:color="auto" w:fill="FFFFFF"/>
        </w:rPr>
        <w:t xml:space="preserve">Green, Z.A.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2022</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Generalized self-efficacy shields on the negative effect of academic anxiety on academic self-efficacy during COVID-19 over time: A mixed-method study</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School and Educational Psychology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2</w:t>
      </w:r>
      <w:r w:rsidRPr="00A23389">
        <w:rPr>
          <w:rFonts w:ascii="Times New Roman" w:hAnsi="Times New Roman"/>
          <w:color w:val="222222"/>
          <w:sz w:val="24"/>
          <w:szCs w:val="24"/>
          <w:shd w:val="clear" w:color="auto" w:fill="FFFFFF"/>
        </w:rPr>
        <w:t>(1), pp.44-59.</w:t>
      </w:r>
    </w:p>
    <w:p w14:paraId="19D58E9E" w14:textId="77777777" w:rsidR="00614096" w:rsidRPr="00A23389" w:rsidRDefault="00614096" w:rsidP="00614096">
      <w:pPr>
        <w:spacing w:line="360" w:lineRule="auto"/>
        <w:rPr>
          <w:rFonts w:ascii="Times New Roman" w:eastAsia="Times New Roman" w:hAnsi="Times New Roman"/>
          <w:color w:val="000000" w:themeColor="text1"/>
          <w:sz w:val="24"/>
          <w:szCs w:val="24"/>
          <w:lang w:val="en-US"/>
        </w:rPr>
      </w:pPr>
      <w:proofErr w:type="spellStart"/>
      <w:r w:rsidRPr="00A23389">
        <w:rPr>
          <w:rFonts w:ascii="Times New Roman" w:hAnsi="Times New Roman"/>
          <w:color w:val="222222"/>
          <w:sz w:val="24"/>
          <w:szCs w:val="24"/>
          <w:shd w:val="clear" w:color="auto" w:fill="FFFFFF"/>
        </w:rPr>
        <w:t>Hascher</w:t>
      </w:r>
      <w:proofErr w:type="spellEnd"/>
      <w:r w:rsidRPr="00A23389">
        <w:rPr>
          <w:rFonts w:ascii="Times New Roman" w:hAnsi="Times New Roman"/>
          <w:color w:val="222222"/>
          <w:sz w:val="24"/>
          <w:szCs w:val="24"/>
          <w:shd w:val="clear" w:color="auto" w:fill="FFFFFF"/>
        </w:rPr>
        <w:t xml:space="preserve">, T.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2007</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Exploring students’ well-being by taking a variety of looks into the classroom</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Hellenic Journal of Psychology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4</w:t>
      </w:r>
      <w:r w:rsidRPr="00A23389">
        <w:rPr>
          <w:rFonts w:ascii="Times New Roman" w:hAnsi="Times New Roman"/>
          <w:color w:val="222222"/>
          <w:sz w:val="24"/>
          <w:szCs w:val="24"/>
          <w:shd w:val="clear" w:color="auto" w:fill="FFFFFF"/>
        </w:rPr>
        <w:t>(3), pp.331-349.</w:t>
      </w:r>
    </w:p>
    <w:p w14:paraId="30CCF1A1"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Herrington, A.N. Matheny, K.B., </w:t>
      </w:r>
      <w:proofErr w:type="spellStart"/>
      <w:r w:rsidRPr="00A23389">
        <w:rPr>
          <w:rFonts w:ascii="Times New Roman" w:hAnsi="Times New Roman"/>
          <w:color w:val="222222"/>
          <w:sz w:val="24"/>
          <w:szCs w:val="24"/>
          <w:shd w:val="clear" w:color="auto" w:fill="FFFFFF"/>
        </w:rPr>
        <w:t>Curlette</w:t>
      </w:r>
      <w:proofErr w:type="spellEnd"/>
      <w:r w:rsidRPr="00A23389">
        <w:rPr>
          <w:rFonts w:ascii="Times New Roman" w:hAnsi="Times New Roman"/>
          <w:color w:val="222222"/>
          <w:sz w:val="24"/>
          <w:szCs w:val="24"/>
          <w:shd w:val="clear" w:color="auto" w:fill="FFFFFF"/>
        </w:rPr>
        <w:t xml:space="preserve">, W.L., McCarthy, C.J. and Penick, J.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2005</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Lifestyles, Coping Resources, and Negative Life Events as Predictors of Emotional Distress in University Women</w:t>
      </w:r>
      <w:r w:rsidRPr="00A23389">
        <w:rPr>
          <w:rFonts w:ascii="Times New Roman" w:hAnsi="Times New Roman"/>
          <w:color w:val="222222"/>
          <w:sz w:val="24"/>
          <w:szCs w:val="24"/>
          <w:shd w:val="clear" w:color="auto" w:fill="FFFFFF"/>
          <w:lang w:val="en-US"/>
        </w:rPr>
        <w:t>’,</w:t>
      </w:r>
      <w:r w:rsidRPr="00A23389">
        <w:rPr>
          <w:rFonts w:ascii="Times New Roman" w:hAnsi="Times New Roman"/>
          <w:sz w:val="24"/>
          <w:szCs w:val="24"/>
        </w:rPr>
        <w:t> </w:t>
      </w:r>
      <w:r w:rsidRPr="00A23389">
        <w:rPr>
          <w:rFonts w:ascii="Times New Roman" w:hAnsi="Times New Roman"/>
          <w:i/>
          <w:iCs/>
          <w:color w:val="222222"/>
          <w:sz w:val="24"/>
          <w:szCs w:val="24"/>
          <w:shd w:val="clear" w:color="auto" w:fill="FFFFFF"/>
        </w:rPr>
        <w:t>Journal of Individual Psychology</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61(4).</w:t>
      </w:r>
    </w:p>
    <w:p w14:paraId="415E8A1A" w14:textId="77777777" w:rsidR="00614096" w:rsidRPr="00A23389" w:rsidRDefault="00614096" w:rsidP="00614096">
      <w:pPr>
        <w:spacing w:line="360" w:lineRule="auto"/>
        <w:rPr>
          <w:rFonts w:ascii="Times New Roman" w:hAnsi="Times New Roman"/>
          <w:sz w:val="24"/>
          <w:szCs w:val="24"/>
        </w:rPr>
      </w:pPr>
      <w:r w:rsidRPr="00A23389">
        <w:rPr>
          <w:rFonts w:ascii="Times New Roman" w:hAnsi="Times New Roman"/>
          <w:color w:val="222222"/>
          <w:sz w:val="24"/>
          <w:szCs w:val="24"/>
        </w:rPr>
        <w:t>Hillocks, G., Jr</w:t>
      </w:r>
      <w:r w:rsidRPr="00A23389">
        <w:rPr>
          <w:rFonts w:ascii="Times New Roman" w:hAnsi="Times New Roman"/>
          <w:sz w:val="24"/>
          <w:szCs w:val="24"/>
        </w:rPr>
        <w:t>. (1986)</w:t>
      </w:r>
      <w:r w:rsidRPr="00A23389">
        <w:rPr>
          <w:rFonts w:ascii="Times New Roman" w:hAnsi="Times New Roman"/>
          <w:sz w:val="24"/>
          <w:szCs w:val="24"/>
          <w:lang w:val="en-US"/>
        </w:rPr>
        <w:t xml:space="preserve"> </w:t>
      </w:r>
      <w:r w:rsidRPr="00A23389">
        <w:rPr>
          <w:rFonts w:ascii="Times New Roman" w:hAnsi="Times New Roman"/>
          <w:i/>
          <w:iCs/>
          <w:sz w:val="24"/>
          <w:szCs w:val="24"/>
        </w:rPr>
        <w:t xml:space="preserve">Research on written composition: New </w:t>
      </w:r>
      <w:proofErr w:type="spellStart"/>
      <w:r w:rsidRPr="00A23389">
        <w:rPr>
          <w:rFonts w:ascii="Times New Roman" w:hAnsi="Times New Roman"/>
          <w:i/>
          <w:iCs/>
          <w:sz w:val="24"/>
          <w:szCs w:val="24"/>
        </w:rPr>
        <w:t>direc</w:t>
      </w:r>
      <w:proofErr w:type="spellEnd"/>
      <w:r w:rsidRPr="00A23389">
        <w:rPr>
          <w:rFonts w:ascii="Times New Roman" w:hAnsi="Times New Roman"/>
          <w:i/>
          <w:iCs/>
          <w:sz w:val="24"/>
          <w:szCs w:val="24"/>
        </w:rPr>
        <w:t xml:space="preserve">- </w:t>
      </w:r>
      <w:proofErr w:type="spellStart"/>
      <w:r w:rsidRPr="00A23389">
        <w:rPr>
          <w:rFonts w:ascii="Times New Roman" w:hAnsi="Times New Roman"/>
          <w:i/>
          <w:iCs/>
          <w:sz w:val="24"/>
          <w:szCs w:val="24"/>
        </w:rPr>
        <w:t>tions</w:t>
      </w:r>
      <w:proofErr w:type="spellEnd"/>
      <w:r w:rsidRPr="00A23389">
        <w:rPr>
          <w:rFonts w:ascii="Times New Roman" w:hAnsi="Times New Roman"/>
          <w:i/>
          <w:iCs/>
          <w:sz w:val="24"/>
          <w:szCs w:val="24"/>
        </w:rPr>
        <w:t xml:space="preserve"> for teaching</w:t>
      </w:r>
      <w:r w:rsidRPr="00A23389">
        <w:rPr>
          <w:rFonts w:ascii="Times New Roman" w:hAnsi="Times New Roman"/>
          <w:sz w:val="24"/>
          <w:szCs w:val="24"/>
        </w:rPr>
        <w:t>. Urbana, IL: National Council of Teachers of English/ERIC.</w:t>
      </w:r>
    </w:p>
    <w:p w14:paraId="62E4CE67"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Hofmann, S.G., Anu </w:t>
      </w:r>
      <w:proofErr w:type="spellStart"/>
      <w:r w:rsidRPr="00A23389">
        <w:rPr>
          <w:rFonts w:ascii="Times New Roman" w:hAnsi="Times New Roman"/>
          <w:color w:val="222222"/>
          <w:sz w:val="24"/>
          <w:szCs w:val="24"/>
          <w:shd w:val="clear" w:color="auto" w:fill="FFFFFF"/>
        </w:rPr>
        <w:t>Asnaani</w:t>
      </w:r>
      <w:proofErr w:type="spellEnd"/>
      <w:r w:rsidRPr="00A23389">
        <w:rPr>
          <w:rFonts w:ascii="Times New Roman" w:hAnsi="Times New Roman"/>
          <w:color w:val="222222"/>
          <w:sz w:val="24"/>
          <w:szCs w:val="24"/>
          <w:shd w:val="clear" w:color="auto" w:fill="FFFFFF"/>
        </w:rPr>
        <w:t xml:space="preserve">, </w:t>
      </w:r>
      <w:proofErr w:type="gramStart"/>
      <w:r w:rsidRPr="00A23389">
        <w:rPr>
          <w:rFonts w:ascii="Times New Roman" w:hAnsi="Times New Roman"/>
          <w:color w:val="222222"/>
          <w:sz w:val="24"/>
          <w:szCs w:val="24"/>
          <w:shd w:val="clear" w:color="auto" w:fill="FFFFFF"/>
        </w:rPr>
        <w:t>M.A.</w:t>
      </w:r>
      <w:proofErr w:type="gramEnd"/>
      <w:r w:rsidRPr="00A23389">
        <w:rPr>
          <w:rFonts w:ascii="Times New Roman" w:hAnsi="Times New Roman"/>
          <w:color w:val="222222"/>
          <w:sz w:val="24"/>
          <w:szCs w:val="24"/>
          <w:shd w:val="clear" w:color="auto" w:fill="FFFFFF"/>
        </w:rPr>
        <w:t xml:space="preserve"> and Hinton, D.E.</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2010</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Cultural aspects in social anxiety and social anxiety disorder</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Depression and anxiety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27</w:t>
      </w:r>
      <w:r w:rsidRPr="00A23389">
        <w:rPr>
          <w:rFonts w:ascii="Times New Roman" w:hAnsi="Times New Roman"/>
          <w:color w:val="222222"/>
          <w:sz w:val="24"/>
          <w:szCs w:val="24"/>
          <w:shd w:val="clear" w:color="auto" w:fill="FFFFFF"/>
        </w:rPr>
        <w:t>(12), pp.1117-1127.</w:t>
      </w:r>
    </w:p>
    <w:p w14:paraId="7ECF1FC7" w14:textId="77777777" w:rsidR="00614096" w:rsidRPr="00A23389" w:rsidRDefault="00614096" w:rsidP="00614096">
      <w:pPr>
        <w:widowControl/>
        <w:spacing w:line="360" w:lineRule="auto"/>
        <w:jc w:val="left"/>
        <w:rPr>
          <w:rFonts w:ascii="Times New Roman" w:eastAsia="Times New Roman" w:hAnsi="Times New Roman"/>
          <w:color w:val="000000"/>
          <w:kern w:val="0"/>
          <w:sz w:val="24"/>
          <w:szCs w:val="24"/>
          <w:lang w:val="en-CN"/>
        </w:rPr>
      </w:pPr>
      <w:r w:rsidRPr="00F20E2F">
        <w:rPr>
          <w:rFonts w:ascii="Times New Roman" w:eastAsia="Times New Roman" w:hAnsi="Times New Roman"/>
          <w:color w:val="000000"/>
          <w:kern w:val="0"/>
          <w:sz w:val="24"/>
          <w:szCs w:val="24"/>
          <w:lang w:val="en-CN"/>
        </w:rPr>
        <w:lastRenderedPageBreak/>
        <w:t>Horwitz, E. K.</w:t>
      </w:r>
      <w:r w:rsidRPr="00A23389">
        <w:rPr>
          <w:rFonts w:ascii="Times New Roman" w:eastAsia="Times New Roman" w:hAnsi="Times New Roman"/>
          <w:color w:val="000000"/>
          <w:kern w:val="0"/>
          <w:sz w:val="24"/>
          <w:szCs w:val="24"/>
        </w:rPr>
        <w:t xml:space="preserve"> and </w:t>
      </w:r>
      <w:r w:rsidRPr="00F20E2F">
        <w:rPr>
          <w:rFonts w:ascii="Times New Roman" w:eastAsia="Times New Roman" w:hAnsi="Times New Roman"/>
          <w:color w:val="000000"/>
          <w:kern w:val="0"/>
          <w:sz w:val="24"/>
          <w:szCs w:val="24"/>
          <w:lang w:val="en-CN"/>
        </w:rPr>
        <w:t xml:space="preserve">Young, D. J. (1991) </w:t>
      </w:r>
      <w:r w:rsidRPr="00F20E2F">
        <w:rPr>
          <w:rFonts w:ascii="Times New Roman" w:eastAsia="Times New Roman" w:hAnsi="Times New Roman"/>
          <w:i/>
          <w:iCs/>
          <w:color w:val="000000"/>
          <w:kern w:val="0"/>
          <w:sz w:val="24"/>
          <w:szCs w:val="24"/>
          <w:lang w:val="en-CN"/>
        </w:rPr>
        <w:t>Language anxiety: From theory and research to classroom implications</w:t>
      </w:r>
      <w:r w:rsidRPr="00F20E2F">
        <w:rPr>
          <w:rFonts w:ascii="Times New Roman" w:eastAsia="Times New Roman" w:hAnsi="Times New Roman"/>
          <w:color w:val="000000"/>
          <w:kern w:val="0"/>
          <w:sz w:val="24"/>
          <w:szCs w:val="24"/>
          <w:lang w:val="en-CN"/>
        </w:rPr>
        <w:t>. Englewood Cliffs, NJ: Prentice Hall.</w:t>
      </w:r>
    </w:p>
    <w:p w14:paraId="6B0317BE"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Horwitz, E.K.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2017</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On the misreading of Horwitz, Horwitz, and Cope (1986) and the need to balance anxiety research and the experiences of anxious language learners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proofErr w:type="gramStart"/>
      <w:r w:rsidRPr="00A23389">
        <w:rPr>
          <w:rFonts w:ascii="Times New Roman" w:hAnsi="Times New Roman"/>
          <w:i/>
          <w:iCs/>
          <w:color w:val="222222"/>
          <w:sz w:val="24"/>
          <w:szCs w:val="24"/>
        </w:rPr>
        <w:t>New</w:t>
      </w:r>
      <w:proofErr w:type="gramEnd"/>
      <w:r w:rsidRPr="00A23389">
        <w:rPr>
          <w:rFonts w:ascii="Times New Roman" w:hAnsi="Times New Roman"/>
          <w:i/>
          <w:iCs/>
          <w:color w:val="222222"/>
          <w:sz w:val="24"/>
          <w:szCs w:val="24"/>
        </w:rPr>
        <w:t xml:space="preserve"> insights into language anxiety: Theory, research and educational implications</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31</w:t>
      </w:r>
      <w:r w:rsidRPr="00A23389">
        <w:rPr>
          <w:rFonts w:ascii="Times New Roman" w:hAnsi="Times New Roman"/>
          <w:color w:val="222222"/>
          <w:sz w:val="24"/>
          <w:szCs w:val="24"/>
          <w:shd w:val="clear" w:color="auto" w:fill="FFFFFF"/>
        </w:rPr>
        <w:t>, p</w:t>
      </w:r>
      <w:r w:rsidRPr="00A23389">
        <w:rPr>
          <w:rFonts w:ascii="Times New Roman" w:hAnsi="Times New Roman"/>
          <w:color w:val="222222"/>
          <w:sz w:val="24"/>
          <w:szCs w:val="24"/>
          <w:shd w:val="clear" w:color="auto" w:fill="FFFFFF"/>
          <w:lang w:val="en-US"/>
        </w:rPr>
        <w:t>p</w:t>
      </w:r>
      <w:r w:rsidRPr="00A23389">
        <w:rPr>
          <w:rFonts w:ascii="Times New Roman" w:hAnsi="Times New Roman"/>
          <w:color w:val="222222"/>
          <w:sz w:val="24"/>
          <w:szCs w:val="24"/>
          <w:shd w:val="clear" w:color="auto" w:fill="FFFFFF"/>
        </w:rPr>
        <w:t>.47.</w:t>
      </w:r>
    </w:p>
    <w:p w14:paraId="70B2B700" w14:textId="77777777" w:rsidR="00614096" w:rsidRPr="00A23389" w:rsidRDefault="00614096" w:rsidP="00614096">
      <w:pPr>
        <w:spacing w:line="360" w:lineRule="auto"/>
        <w:rPr>
          <w:rFonts w:ascii="Times New Roman" w:hAnsi="Times New Roman"/>
          <w:sz w:val="24"/>
          <w:szCs w:val="24"/>
        </w:rPr>
      </w:pPr>
      <w:proofErr w:type="spellStart"/>
      <w:r w:rsidRPr="00A23389">
        <w:rPr>
          <w:rFonts w:ascii="Times New Roman" w:hAnsi="Times New Roman"/>
          <w:sz w:val="24"/>
          <w:szCs w:val="24"/>
        </w:rPr>
        <w:t>Houp</w:t>
      </w:r>
      <w:proofErr w:type="spellEnd"/>
      <w:r w:rsidRPr="00A23389">
        <w:rPr>
          <w:rFonts w:ascii="Times New Roman" w:hAnsi="Times New Roman"/>
          <w:sz w:val="24"/>
          <w:szCs w:val="24"/>
        </w:rPr>
        <w:t xml:space="preserve">, G.W. (2009) </w:t>
      </w:r>
      <w:r w:rsidRPr="00A23389">
        <w:rPr>
          <w:rFonts w:ascii="Times New Roman" w:hAnsi="Times New Roman"/>
          <w:sz w:val="24"/>
          <w:szCs w:val="24"/>
          <w:lang w:val="en-US"/>
        </w:rPr>
        <w:t>‘</w:t>
      </w:r>
      <w:r w:rsidRPr="00A23389">
        <w:rPr>
          <w:rFonts w:ascii="Times New Roman" w:hAnsi="Times New Roman"/>
          <w:sz w:val="24"/>
          <w:szCs w:val="24"/>
        </w:rPr>
        <w:t>Lana’s story: Re-storying literacy education</w:t>
      </w:r>
      <w:r w:rsidRPr="00A23389">
        <w:rPr>
          <w:rFonts w:ascii="Times New Roman" w:hAnsi="Times New Roman"/>
          <w:sz w:val="24"/>
          <w:szCs w:val="24"/>
          <w:lang w:val="en-US"/>
        </w:rPr>
        <w:t xml:space="preserve">’, </w:t>
      </w:r>
      <w:r w:rsidRPr="00A23389">
        <w:rPr>
          <w:rFonts w:ascii="Times New Roman" w:hAnsi="Times New Roman"/>
          <w:i/>
          <w:iCs/>
          <w:sz w:val="24"/>
          <w:szCs w:val="24"/>
        </w:rPr>
        <w:t xml:space="preserve">Journal of Adolescent </w:t>
      </w:r>
      <w:r w:rsidRPr="00A23389">
        <w:rPr>
          <w:rFonts w:ascii="Times New Roman" w:hAnsi="Times New Roman"/>
          <w:i/>
          <w:iCs/>
          <w:sz w:val="24"/>
          <w:szCs w:val="24"/>
          <w:lang w:val="en-US"/>
        </w:rPr>
        <w:t>and</w:t>
      </w:r>
      <w:r w:rsidRPr="00A23389">
        <w:rPr>
          <w:rFonts w:ascii="Times New Roman" w:hAnsi="Times New Roman"/>
          <w:i/>
          <w:iCs/>
          <w:sz w:val="24"/>
          <w:szCs w:val="24"/>
        </w:rPr>
        <w:t xml:space="preserve"> Adult Literacy</w:t>
      </w:r>
      <w:r w:rsidRPr="00A23389">
        <w:rPr>
          <w:rFonts w:ascii="Times New Roman" w:hAnsi="Times New Roman"/>
          <w:sz w:val="24"/>
          <w:szCs w:val="24"/>
        </w:rPr>
        <w:t xml:space="preserve">, 52(8), </w:t>
      </w:r>
      <w:r w:rsidRPr="00A23389">
        <w:rPr>
          <w:rFonts w:ascii="Times New Roman" w:hAnsi="Times New Roman"/>
          <w:sz w:val="24"/>
          <w:szCs w:val="24"/>
          <w:lang w:val="en-US"/>
        </w:rPr>
        <w:t>pp.</w:t>
      </w:r>
      <w:r w:rsidRPr="00A23389">
        <w:rPr>
          <w:rFonts w:ascii="Times New Roman" w:hAnsi="Times New Roman"/>
          <w:sz w:val="24"/>
          <w:szCs w:val="24"/>
        </w:rPr>
        <w:t>698–707.</w:t>
      </w:r>
    </w:p>
    <w:p w14:paraId="13237942"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Hussin</w:t>
      </w:r>
      <w:proofErr w:type="spellEnd"/>
      <w:r w:rsidRPr="00A23389">
        <w:rPr>
          <w:rFonts w:ascii="Times New Roman" w:hAnsi="Times New Roman"/>
          <w:color w:val="222222"/>
          <w:sz w:val="24"/>
          <w:szCs w:val="24"/>
          <w:shd w:val="clear" w:color="auto" w:fill="FFFFFF"/>
        </w:rPr>
        <w:t xml:space="preserve">, S., Abdullah, M.Y., Ismail, </w:t>
      </w:r>
      <w:proofErr w:type="gramStart"/>
      <w:r w:rsidRPr="00A23389">
        <w:rPr>
          <w:rFonts w:ascii="Times New Roman" w:hAnsi="Times New Roman"/>
          <w:color w:val="222222"/>
          <w:sz w:val="24"/>
          <w:szCs w:val="24"/>
          <w:shd w:val="clear" w:color="auto" w:fill="FFFFFF"/>
        </w:rPr>
        <w:t>N.</w:t>
      </w:r>
      <w:proofErr w:type="gramEnd"/>
      <w:r w:rsidRPr="00A23389">
        <w:rPr>
          <w:rFonts w:ascii="Times New Roman" w:hAnsi="Times New Roman"/>
          <w:color w:val="222222"/>
          <w:sz w:val="24"/>
          <w:szCs w:val="24"/>
          <w:shd w:val="clear" w:color="auto" w:fill="FFFFFF"/>
        </w:rPr>
        <w:t xml:space="preserve"> and Yoke, S.K.</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2015</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The Effects of CMC Applications on ESL Writing Anxiety among Postgraduate Students</w:t>
      </w:r>
      <w:r w:rsidRPr="00A23389">
        <w:rPr>
          <w:rFonts w:ascii="Times New Roman" w:hAnsi="Times New Roman"/>
          <w:color w:val="222222"/>
          <w:sz w:val="24"/>
          <w:szCs w:val="24"/>
          <w:shd w:val="clear" w:color="auto" w:fill="FFFFFF"/>
          <w:lang w:val="en-US"/>
        </w:rPr>
        <w:t>’,</w:t>
      </w:r>
      <w:r w:rsidRPr="00A23389">
        <w:rPr>
          <w:rFonts w:ascii="Times New Roman" w:hAnsi="Times New Roman"/>
          <w:sz w:val="24"/>
          <w:szCs w:val="24"/>
        </w:rPr>
        <w:t> </w:t>
      </w:r>
      <w:r w:rsidRPr="00A23389">
        <w:rPr>
          <w:rFonts w:ascii="Times New Roman" w:hAnsi="Times New Roman"/>
          <w:i/>
          <w:iCs/>
          <w:color w:val="222222"/>
          <w:sz w:val="24"/>
          <w:szCs w:val="24"/>
          <w:shd w:val="clear" w:color="auto" w:fill="FFFFFF"/>
        </w:rPr>
        <w:t>English Language Teaching</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8(9), pp.167-172.</w:t>
      </w:r>
    </w:p>
    <w:p w14:paraId="52EF8F00" w14:textId="77777777" w:rsidR="00614096" w:rsidRPr="003B4288" w:rsidRDefault="00614096" w:rsidP="00614096">
      <w:pPr>
        <w:widowControl/>
        <w:spacing w:line="360" w:lineRule="auto"/>
        <w:jc w:val="left"/>
        <w:rPr>
          <w:rFonts w:ascii="Times New Roman" w:eastAsia="Times New Roman" w:hAnsi="Times New Roman"/>
          <w:kern w:val="0"/>
          <w:sz w:val="24"/>
          <w:szCs w:val="24"/>
          <w:lang w:val="en-CN"/>
        </w:rPr>
      </w:pPr>
      <w:r w:rsidRPr="00A23389">
        <w:rPr>
          <w:rFonts w:ascii="Times New Roman" w:hAnsi="Times New Roman"/>
          <w:color w:val="222222"/>
          <w:sz w:val="24"/>
          <w:szCs w:val="24"/>
          <w:shd w:val="clear" w:color="auto" w:fill="FFFFFF"/>
        </w:rPr>
        <w:t>Iqbal, S. and Nasir, M.</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2015</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Strategies of University Students to Cope with Academic Anxiety</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Arts and Social Sciences</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2</w:t>
      </w:r>
      <w:r w:rsidRPr="00A23389">
        <w:rPr>
          <w:rFonts w:ascii="Times New Roman" w:hAnsi="Times New Roman"/>
          <w:color w:val="222222"/>
          <w:sz w:val="24"/>
          <w:szCs w:val="24"/>
          <w:shd w:val="clear" w:color="auto" w:fill="FFFFFF"/>
        </w:rPr>
        <w:t>(2), pp.13-20.</w:t>
      </w:r>
    </w:p>
    <w:p w14:paraId="4B4DCB6A"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Jahangiri</w:t>
      </w:r>
      <w:proofErr w:type="spellEnd"/>
      <w:r w:rsidRPr="00A23389">
        <w:rPr>
          <w:rFonts w:ascii="Times New Roman" w:hAnsi="Times New Roman"/>
          <w:color w:val="222222"/>
          <w:sz w:val="24"/>
          <w:szCs w:val="24"/>
          <w:shd w:val="clear" w:color="auto" w:fill="FFFFFF"/>
        </w:rPr>
        <w:t xml:space="preserve">, </w:t>
      </w:r>
      <w:proofErr w:type="gramStart"/>
      <w:r w:rsidRPr="00A23389">
        <w:rPr>
          <w:rFonts w:ascii="Times New Roman" w:hAnsi="Times New Roman"/>
          <w:color w:val="222222"/>
          <w:sz w:val="24"/>
          <w:szCs w:val="24"/>
          <w:shd w:val="clear" w:color="auto" w:fill="FFFFFF"/>
        </w:rPr>
        <w:t>M.</w:t>
      </w:r>
      <w:proofErr w:type="gramEnd"/>
      <w:r w:rsidRPr="00A23389">
        <w:rPr>
          <w:rFonts w:ascii="Times New Roman" w:hAnsi="Times New Roman"/>
          <w:color w:val="222222"/>
          <w:sz w:val="24"/>
          <w:szCs w:val="24"/>
          <w:shd w:val="clear" w:color="auto" w:fill="FFFFFF"/>
        </w:rPr>
        <w:t xml:space="preserve"> and Rajab, A.B.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2014</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Defining facilitative anxiety in strategic terms: A Delphi study</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American Science</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10</w:t>
      </w:r>
      <w:r w:rsidRPr="00A23389">
        <w:rPr>
          <w:rFonts w:ascii="Times New Roman" w:hAnsi="Times New Roman"/>
          <w:color w:val="222222"/>
          <w:sz w:val="24"/>
          <w:szCs w:val="24"/>
          <w:shd w:val="clear" w:color="auto" w:fill="FFFFFF"/>
        </w:rPr>
        <w:t>(1), pp.74-80.</w:t>
      </w:r>
    </w:p>
    <w:p w14:paraId="0281883D"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sz w:val="24"/>
          <w:szCs w:val="24"/>
        </w:rPr>
        <w:t>Jenkins, P. E., Ducker, I., Gooding, R., James, M. and Rutter-</w:t>
      </w:r>
      <w:proofErr w:type="spellStart"/>
      <w:r w:rsidRPr="00A23389">
        <w:rPr>
          <w:rFonts w:ascii="Times New Roman" w:hAnsi="Times New Roman"/>
          <w:sz w:val="24"/>
          <w:szCs w:val="24"/>
        </w:rPr>
        <w:t>Eley</w:t>
      </w:r>
      <w:proofErr w:type="spellEnd"/>
      <w:r w:rsidRPr="00A23389">
        <w:rPr>
          <w:rFonts w:ascii="Times New Roman" w:hAnsi="Times New Roman"/>
          <w:sz w:val="24"/>
          <w:szCs w:val="24"/>
        </w:rPr>
        <w:t>, E. (2021) ‘Anxiety and depression in a sample of UK college students: a study of prevalence, comorbidity, and quality of life’,</w:t>
      </w:r>
      <w:r w:rsidRPr="00A23389">
        <w:rPr>
          <w:rFonts w:ascii="Times New Roman" w:hAnsi="Times New Roman"/>
          <w:i/>
          <w:iCs/>
          <w:sz w:val="24"/>
          <w:szCs w:val="24"/>
        </w:rPr>
        <w:t> Journal of American college health</w:t>
      </w:r>
      <w:r w:rsidRPr="00A23389">
        <w:rPr>
          <w:rFonts w:ascii="Times New Roman" w:hAnsi="Times New Roman"/>
          <w:sz w:val="24"/>
          <w:szCs w:val="24"/>
        </w:rPr>
        <w:t>, 69(8), pp.813-819.</w:t>
      </w:r>
    </w:p>
    <w:p w14:paraId="3E5440C3"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Jesson</w:t>
      </w:r>
      <w:proofErr w:type="spellEnd"/>
      <w:r w:rsidRPr="00A23389">
        <w:rPr>
          <w:rFonts w:ascii="Times New Roman" w:hAnsi="Times New Roman"/>
          <w:color w:val="222222"/>
          <w:sz w:val="24"/>
          <w:szCs w:val="24"/>
          <w:shd w:val="clear" w:color="auto" w:fill="FFFFFF"/>
        </w:rPr>
        <w:t>, J.K. and Lacey, F.M.</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2006</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How to do (or not to do) a critical literature review</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Pharmacy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6</w:t>
      </w:r>
      <w:r w:rsidRPr="00A23389">
        <w:rPr>
          <w:rFonts w:ascii="Times New Roman" w:hAnsi="Times New Roman"/>
          <w:color w:val="222222"/>
          <w:sz w:val="24"/>
          <w:szCs w:val="24"/>
          <w:shd w:val="clear" w:color="auto" w:fill="FFFFFF"/>
        </w:rPr>
        <w:t>(2), pp.139-148.</w:t>
      </w:r>
    </w:p>
    <w:p w14:paraId="41453FF3"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Jia, H. and Jing, Y.</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2020</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Study on the Bilingual Teaching of International Economics—Based on the Model of Outcome-Based Education</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Creative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11</w:t>
      </w:r>
      <w:r w:rsidRPr="00A23389">
        <w:rPr>
          <w:rFonts w:ascii="Times New Roman" w:hAnsi="Times New Roman"/>
          <w:color w:val="222222"/>
          <w:sz w:val="24"/>
          <w:szCs w:val="24"/>
          <w:shd w:val="clear" w:color="auto" w:fill="FFFFFF"/>
        </w:rPr>
        <w:t>(8), pp.1407-1417.</w:t>
      </w:r>
    </w:p>
    <w:p w14:paraId="18B32638" w14:textId="77777777" w:rsidR="00614096" w:rsidRPr="00A23389" w:rsidRDefault="00614096" w:rsidP="00614096">
      <w:pPr>
        <w:spacing w:line="360" w:lineRule="auto"/>
        <w:rPr>
          <w:rFonts w:ascii="Times New Roman" w:hAnsi="Times New Roman"/>
          <w:sz w:val="24"/>
          <w:szCs w:val="24"/>
        </w:rPr>
      </w:pPr>
      <w:r w:rsidRPr="00A23389">
        <w:rPr>
          <w:rFonts w:ascii="Times New Roman" w:hAnsi="Times New Roman"/>
          <w:sz w:val="24"/>
          <w:szCs w:val="24"/>
        </w:rPr>
        <w:t xml:space="preserve">King, J. and </w:t>
      </w:r>
      <w:proofErr w:type="spellStart"/>
      <w:r w:rsidRPr="00A23389">
        <w:rPr>
          <w:rFonts w:ascii="Times New Roman" w:hAnsi="Times New Roman"/>
          <w:sz w:val="24"/>
          <w:szCs w:val="24"/>
        </w:rPr>
        <w:t>Aono</w:t>
      </w:r>
      <w:proofErr w:type="spellEnd"/>
      <w:r w:rsidRPr="00A23389">
        <w:rPr>
          <w:rFonts w:ascii="Times New Roman" w:hAnsi="Times New Roman"/>
          <w:sz w:val="24"/>
          <w:szCs w:val="24"/>
        </w:rPr>
        <w:t>, A. (2017) ‘Talk, silence and anxiety during one-to-one tutorials: A cross-cultural comparative study of Japan and UK undergraduates’ tolerance of silence’, </w:t>
      </w:r>
      <w:r w:rsidRPr="00A23389">
        <w:rPr>
          <w:rFonts w:ascii="Times New Roman" w:hAnsi="Times New Roman"/>
          <w:i/>
          <w:iCs/>
          <w:sz w:val="24"/>
          <w:szCs w:val="24"/>
        </w:rPr>
        <w:t>Asia Pacific Education Review</w:t>
      </w:r>
      <w:r w:rsidRPr="00A23389">
        <w:rPr>
          <w:rFonts w:ascii="Times New Roman" w:hAnsi="Times New Roman"/>
          <w:sz w:val="24"/>
          <w:szCs w:val="24"/>
        </w:rPr>
        <w:t>, 18, pp.489-499.</w:t>
      </w:r>
    </w:p>
    <w:p w14:paraId="2BCDFD20"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Klamer</w:t>
      </w:r>
      <w:proofErr w:type="spellEnd"/>
      <w:r w:rsidRPr="00A23389">
        <w:rPr>
          <w:rFonts w:ascii="Times New Roman" w:hAnsi="Times New Roman"/>
          <w:color w:val="222222"/>
          <w:sz w:val="24"/>
          <w:szCs w:val="24"/>
          <w:shd w:val="clear" w:color="auto" w:fill="FFFFFF"/>
        </w:rPr>
        <w:t xml:space="preserve">, P., Bakker, C. and </w:t>
      </w:r>
      <w:proofErr w:type="spellStart"/>
      <w:r w:rsidRPr="00A23389">
        <w:rPr>
          <w:rFonts w:ascii="Times New Roman" w:hAnsi="Times New Roman"/>
          <w:color w:val="222222"/>
          <w:sz w:val="24"/>
          <w:szCs w:val="24"/>
          <w:shd w:val="clear" w:color="auto" w:fill="FFFFFF"/>
        </w:rPr>
        <w:t>Gruis</w:t>
      </w:r>
      <w:proofErr w:type="spellEnd"/>
      <w:r w:rsidRPr="00A23389">
        <w:rPr>
          <w:rFonts w:ascii="Times New Roman" w:hAnsi="Times New Roman"/>
          <w:color w:val="222222"/>
          <w:sz w:val="24"/>
          <w:szCs w:val="24"/>
          <w:shd w:val="clear" w:color="auto" w:fill="FFFFFF"/>
        </w:rPr>
        <w:t>, V. (2017) ‘Research bias in judgement bias studies–a systematic review of valuation judgement literature’,</w:t>
      </w:r>
      <w:r w:rsidRPr="00A23389">
        <w:rPr>
          <w:rFonts w:ascii="Times New Roman" w:hAnsi="Times New Roman"/>
          <w:sz w:val="24"/>
          <w:szCs w:val="24"/>
        </w:rPr>
        <w:t> </w:t>
      </w:r>
      <w:r w:rsidRPr="00A23389">
        <w:rPr>
          <w:rFonts w:ascii="Times New Roman" w:hAnsi="Times New Roman"/>
          <w:i/>
          <w:iCs/>
          <w:color w:val="222222"/>
          <w:sz w:val="24"/>
          <w:szCs w:val="24"/>
          <w:shd w:val="clear" w:color="auto" w:fill="FFFFFF"/>
        </w:rPr>
        <w:t>Journal of Property Research</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34(4), pp.285-304.</w:t>
      </w:r>
    </w:p>
    <w:p w14:paraId="187472BE"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lastRenderedPageBreak/>
        <w:t>Klemenčič</w:t>
      </w:r>
      <w:proofErr w:type="spellEnd"/>
      <w:r w:rsidRPr="00A23389">
        <w:rPr>
          <w:rFonts w:ascii="Times New Roman" w:hAnsi="Times New Roman"/>
          <w:color w:val="222222"/>
          <w:sz w:val="24"/>
          <w:szCs w:val="24"/>
          <w:shd w:val="clear" w:color="auto" w:fill="FFFFFF"/>
        </w:rPr>
        <w:t xml:space="preserve">, M.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2017</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From student engagement to student agency: Conceptual considerations of European policies on student-</w:t>
      </w:r>
      <w:proofErr w:type="spellStart"/>
      <w:r w:rsidRPr="00A23389">
        <w:rPr>
          <w:rFonts w:ascii="Times New Roman" w:hAnsi="Times New Roman"/>
          <w:color w:val="222222"/>
          <w:sz w:val="24"/>
          <w:szCs w:val="24"/>
          <w:shd w:val="clear" w:color="auto" w:fill="FFFFFF"/>
        </w:rPr>
        <w:t>centered</w:t>
      </w:r>
      <w:proofErr w:type="spellEnd"/>
      <w:r w:rsidRPr="00A23389">
        <w:rPr>
          <w:rFonts w:ascii="Times New Roman" w:hAnsi="Times New Roman"/>
          <w:color w:val="222222"/>
          <w:sz w:val="24"/>
          <w:szCs w:val="24"/>
          <w:shd w:val="clear" w:color="auto" w:fill="FFFFFF"/>
        </w:rPr>
        <w:t xml:space="preserve"> learning in higher education</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Higher education policy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30</w:t>
      </w:r>
      <w:r w:rsidRPr="00A23389">
        <w:rPr>
          <w:rFonts w:ascii="Times New Roman" w:hAnsi="Times New Roman"/>
          <w:color w:val="222222"/>
          <w:sz w:val="24"/>
          <w:szCs w:val="24"/>
          <w:shd w:val="clear" w:color="auto" w:fill="FFFFFF"/>
        </w:rPr>
        <w:t>, pp.69-85.</w:t>
      </w:r>
    </w:p>
    <w:p w14:paraId="4662ACC1"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Komiya, N., Good, G.E. and Sherrod, N.B.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2000</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Emotional openness as a predictor of college students' attitudes toward seeking psychological help</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Journal of </w:t>
      </w:r>
      <w:proofErr w:type="spellStart"/>
      <w:r w:rsidRPr="00A23389">
        <w:rPr>
          <w:rFonts w:ascii="Times New Roman" w:hAnsi="Times New Roman"/>
          <w:i/>
          <w:iCs/>
          <w:color w:val="222222"/>
          <w:sz w:val="24"/>
          <w:szCs w:val="24"/>
        </w:rPr>
        <w:t>counseling</w:t>
      </w:r>
      <w:proofErr w:type="spellEnd"/>
      <w:r w:rsidRPr="00A23389">
        <w:rPr>
          <w:rFonts w:ascii="Times New Roman" w:hAnsi="Times New Roman"/>
          <w:i/>
          <w:iCs/>
          <w:color w:val="222222"/>
          <w:sz w:val="24"/>
          <w:szCs w:val="24"/>
        </w:rPr>
        <w:t xml:space="preserve"> psychology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47</w:t>
      </w:r>
      <w:r w:rsidRPr="00A23389">
        <w:rPr>
          <w:rFonts w:ascii="Times New Roman" w:hAnsi="Times New Roman"/>
          <w:color w:val="222222"/>
          <w:sz w:val="24"/>
          <w:szCs w:val="24"/>
          <w:shd w:val="clear" w:color="auto" w:fill="FFFFFF"/>
        </w:rPr>
        <w:t>(1), p.138.</w:t>
      </w:r>
    </w:p>
    <w:p w14:paraId="528A37C3"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Kormi</w:t>
      </w:r>
      <w:proofErr w:type="spellEnd"/>
      <w:r w:rsidRPr="00A23389">
        <w:rPr>
          <w:rFonts w:ascii="Times New Roman" w:hAnsi="Times New Roman"/>
          <w:color w:val="222222"/>
          <w:sz w:val="24"/>
          <w:szCs w:val="24"/>
          <w:shd w:val="clear" w:color="auto" w:fill="FFFFFF"/>
        </w:rPr>
        <w:t xml:space="preserve">-Nouri, R., MacDonald, S., Farahani, M.N., </w:t>
      </w:r>
      <w:proofErr w:type="spellStart"/>
      <w:r w:rsidRPr="00A23389">
        <w:rPr>
          <w:rFonts w:ascii="Times New Roman" w:hAnsi="Times New Roman"/>
          <w:color w:val="222222"/>
          <w:sz w:val="24"/>
          <w:szCs w:val="24"/>
          <w:shd w:val="clear" w:color="auto" w:fill="FFFFFF"/>
        </w:rPr>
        <w:t>Trost</w:t>
      </w:r>
      <w:proofErr w:type="spellEnd"/>
      <w:r w:rsidRPr="00A23389">
        <w:rPr>
          <w:rFonts w:ascii="Times New Roman" w:hAnsi="Times New Roman"/>
          <w:color w:val="222222"/>
          <w:sz w:val="24"/>
          <w:szCs w:val="24"/>
          <w:shd w:val="clear" w:color="auto" w:fill="FFFFFF"/>
        </w:rPr>
        <w:t>, K. and Shokri, O.</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2015</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Academic Stress as a Health Measure and Its Relationship to Patterns of Emotion in Collectivist and Individualist Cultures: Similarities and Differences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International Journal of Higher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4</w:t>
      </w:r>
      <w:r w:rsidRPr="00A23389">
        <w:rPr>
          <w:rFonts w:ascii="Times New Roman" w:hAnsi="Times New Roman"/>
          <w:color w:val="222222"/>
          <w:sz w:val="24"/>
          <w:szCs w:val="24"/>
          <w:shd w:val="clear" w:color="auto" w:fill="FFFFFF"/>
        </w:rPr>
        <w:t>(2), pp.92-104.</w:t>
      </w:r>
    </w:p>
    <w:p w14:paraId="1B8A10E7"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Krendl</w:t>
      </w:r>
      <w:proofErr w:type="spellEnd"/>
      <w:r w:rsidRPr="00A23389">
        <w:rPr>
          <w:rFonts w:ascii="Times New Roman" w:hAnsi="Times New Roman"/>
          <w:color w:val="222222"/>
          <w:sz w:val="24"/>
          <w:szCs w:val="24"/>
          <w:shd w:val="clear" w:color="auto" w:fill="FFFFFF"/>
        </w:rPr>
        <w:t xml:space="preserve">, A.C. and </w:t>
      </w:r>
      <w:proofErr w:type="spellStart"/>
      <w:r w:rsidRPr="00A23389">
        <w:rPr>
          <w:rFonts w:ascii="Times New Roman" w:hAnsi="Times New Roman"/>
          <w:color w:val="222222"/>
          <w:sz w:val="24"/>
          <w:szCs w:val="24"/>
          <w:shd w:val="clear" w:color="auto" w:fill="FFFFFF"/>
        </w:rPr>
        <w:t>Pescosolido</w:t>
      </w:r>
      <w:proofErr w:type="spellEnd"/>
      <w:r w:rsidRPr="00A23389">
        <w:rPr>
          <w:rFonts w:ascii="Times New Roman" w:hAnsi="Times New Roman"/>
          <w:color w:val="222222"/>
          <w:sz w:val="24"/>
          <w:szCs w:val="24"/>
          <w:shd w:val="clear" w:color="auto" w:fill="FFFFFF"/>
        </w:rPr>
        <w:t>, B.A.</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2020</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Countries and cultural differences in the stigma of mental illness: the east–west divide</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Cross-Cultural Psychology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51</w:t>
      </w:r>
      <w:r w:rsidRPr="00A23389">
        <w:rPr>
          <w:rFonts w:ascii="Times New Roman" w:hAnsi="Times New Roman"/>
          <w:color w:val="222222"/>
          <w:sz w:val="24"/>
          <w:szCs w:val="24"/>
          <w:shd w:val="clear" w:color="auto" w:fill="FFFFFF"/>
        </w:rPr>
        <w:t>(2), pp.149-167.</w:t>
      </w:r>
    </w:p>
    <w:p w14:paraId="1AB73853" w14:textId="77777777" w:rsidR="00614096" w:rsidRPr="00A23389" w:rsidRDefault="00614096" w:rsidP="00614096">
      <w:pPr>
        <w:spacing w:line="360" w:lineRule="auto"/>
        <w:rPr>
          <w:rFonts w:ascii="Times New Roman" w:hAnsi="Times New Roman"/>
          <w:sz w:val="24"/>
          <w:szCs w:val="24"/>
        </w:rPr>
      </w:pPr>
      <w:r w:rsidRPr="00A23389">
        <w:rPr>
          <w:rFonts w:ascii="Times New Roman" w:hAnsi="Times New Roman"/>
          <w:sz w:val="24"/>
          <w:szCs w:val="24"/>
        </w:rPr>
        <w:t xml:space="preserve">Larson, R. (1985) </w:t>
      </w:r>
      <w:r w:rsidRPr="00A23389">
        <w:rPr>
          <w:rFonts w:ascii="Times New Roman" w:hAnsi="Times New Roman"/>
          <w:sz w:val="24"/>
          <w:szCs w:val="24"/>
          <w:lang w:val="en-US"/>
        </w:rPr>
        <w:t>‘</w:t>
      </w:r>
      <w:r w:rsidRPr="00A23389">
        <w:rPr>
          <w:rFonts w:ascii="Times New Roman" w:hAnsi="Times New Roman"/>
          <w:sz w:val="24"/>
          <w:szCs w:val="24"/>
        </w:rPr>
        <w:t>Emotional scenarios in the writing process: An examination of young writers’ affective experiences</w:t>
      </w:r>
      <w:r w:rsidRPr="00A23389">
        <w:rPr>
          <w:rFonts w:ascii="Times New Roman" w:hAnsi="Times New Roman"/>
          <w:sz w:val="24"/>
          <w:szCs w:val="24"/>
          <w:lang w:val="en-US"/>
        </w:rPr>
        <w:t>’,</w:t>
      </w:r>
      <w:r w:rsidRPr="00A23389">
        <w:rPr>
          <w:rFonts w:ascii="Times New Roman" w:hAnsi="Times New Roman"/>
          <w:sz w:val="24"/>
          <w:szCs w:val="24"/>
        </w:rPr>
        <w:t xml:space="preserve"> In Rose</w:t>
      </w:r>
      <w:r w:rsidRPr="00A23389">
        <w:rPr>
          <w:rFonts w:ascii="Times New Roman" w:hAnsi="Times New Roman"/>
          <w:sz w:val="24"/>
          <w:szCs w:val="24"/>
          <w:lang w:val="en-US"/>
        </w:rPr>
        <w:t>, M.</w:t>
      </w:r>
      <w:r w:rsidRPr="00A23389">
        <w:rPr>
          <w:rFonts w:ascii="Times New Roman" w:hAnsi="Times New Roman"/>
          <w:sz w:val="24"/>
          <w:szCs w:val="24"/>
        </w:rPr>
        <w:t xml:space="preserve"> (</w:t>
      </w:r>
      <w:r w:rsidRPr="00A23389">
        <w:rPr>
          <w:rFonts w:ascii="Times New Roman" w:hAnsi="Times New Roman"/>
          <w:sz w:val="24"/>
          <w:szCs w:val="24"/>
          <w:lang w:val="en-US"/>
        </w:rPr>
        <w:t>eds</w:t>
      </w:r>
      <w:r w:rsidRPr="00A23389">
        <w:rPr>
          <w:rFonts w:ascii="Times New Roman" w:hAnsi="Times New Roman"/>
          <w:sz w:val="24"/>
          <w:szCs w:val="24"/>
        </w:rPr>
        <w:t xml:space="preserve">) </w:t>
      </w:r>
      <w:r w:rsidRPr="00A23389">
        <w:rPr>
          <w:rFonts w:ascii="Times New Roman" w:hAnsi="Times New Roman"/>
          <w:i/>
          <w:iCs/>
          <w:sz w:val="24"/>
          <w:szCs w:val="24"/>
        </w:rPr>
        <w:t>When a writer can’t write: Studies in writer’s block and other composing-process problems</w:t>
      </w:r>
      <w:r w:rsidRPr="00A23389">
        <w:rPr>
          <w:rFonts w:ascii="Times New Roman" w:hAnsi="Times New Roman"/>
          <w:i/>
          <w:iCs/>
          <w:sz w:val="24"/>
          <w:szCs w:val="24"/>
          <w:lang w:val="en-US"/>
        </w:rPr>
        <w:t xml:space="preserve">. </w:t>
      </w:r>
      <w:r w:rsidRPr="00A23389">
        <w:rPr>
          <w:rFonts w:ascii="Times New Roman" w:hAnsi="Times New Roman"/>
          <w:sz w:val="24"/>
          <w:szCs w:val="24"/>
        </w:rPr>
        <w:t>New York: Guilford</w:t>
      </w:r>
      <w:r w:rsidRPr="00A23389">
        <w:rPr>
          <w:rFonts w:ascii="Times New Roman" w:hAnsi="Times New Roman"/>
          <w:sz w:val="24"/>
          <w:szCs w:val="24"/>
          <w:lang w:val="en-US"/>
        </w:rPr>
        <w:t xml:space="preserve">, </w:t>
      </w:r>
      <w:r w:rsidRPr="00A23389">
        <w:rPr>
          <w:rFonts w:ascii="Times New Roman" w:hAnsi="Times New Roman"/>
          <w:sz w:val="24"/>
          <w:szCs w:val="24"/>
        </w:rPr>
        <w:t>pp.19–42.</w:t>
      </w:r>
    </w:p>
    <w:p w14:paraId="01F889CB"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color w:val="000000"/>
          <w:sz w:val="24"/>
          <w:szCs w:val="24"/>
        </w:rPr>
        <w:t>Lawrence Erlbaum.</w:t>
      </w:r>
    </w:p>
    <w:p w14:paraId="36CAE8B8"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Li, </w:t>
      </w:r>
      <w:proofErr w:type="gramStart"/>
      <w:r w:rsidRPr="00A23389">
        <w:rPr>
          <w:rFonts w:ascii="Times New Roman" w:hAnsi="Times New Roman"/>
          <w:color w:val="222222"/>
          <w:sz w:val="24"/>
          <w:szCs w:val="24"/>
          <w:shd w:val="clear" w:color="auto" w:fill="FFFFFF"/>
        </w:rPr>
        <w:t>H.</w:t>
      </w:r>
      <w:proofErr w:type="gramEnd"/>
      <w:r w:rsidRPr="00A23389">
        <w:rPr>
          <w:rFonts w:ascii="Times New Roman" w:hAnsi="Times New Roman"/>
          <w:color w:val="222222"/>
          <w:sz w:val="24"/>
          <w:szCs w:val="24"/>
          <w:shd w:val="clear" w:color="auto" w:fill="FFFFFF"/>
        </w:rPr>
        <w:t xml:space="preserve"> and Du, X.Y.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2013</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Confronting cultural challenges when reconstructing the teacher-student relationship in a Chinese context</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In</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Teaching and learning culture</w:t>
      </w:r>
      <w:r w:rsidRPr="00A23389">
        <w:rPr>
          <w:rFonts w:ascii="Times New Roman" w:hAnsi="Times New Roman"/>
          <w:color w:val="222222"/>
          <w:sz w:val="24"/>
          <w:szCs w:val="24"/>
          <w:shd w:val="clear" w:color="auto" w:fill="FFFFFF"/>
          <w:lang w:val="en-CN"/>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pp. 79-94.</w:t>
      </w:r>
    </w:p>
    <w:p w14:paraId="214EA8A0" w14:textId="77777777" w:rsidR="00614096" w:rsidRPr="00A23389" w:rsidRDefault="00614096" w:rsidP="00614096">
      <w:pPr>
        <w:widowControl/>
        <w:spacing w:line="360" w:lineRule="auto"/>
        <w:jc w:val="left"/>
        <w:rPr>
          <w:rFonts w:ascii="Times New Roman" w:hAnsi="Times New Roman"/>
          <w:sz w:val="24"/>
          <w:szCs w:val="24"/>
        </w:rPr>
      </w:pPr>
      <w:r w:rsidRPr="00A23389">
        <w:rPr>
          <w:rFonts w:ascii="Times New Roman" w:hAnsi="Times New Roman"/>
          <w:color w:val="222222"/>
          <w:kern w:val="0"/>
          <w:sz w:val="24"/>
          <w:szCs w:val="24"/>
          <w:shd w:val="clear" w:color="auto" w:fill="FFFFFF"/>
          <w:lang w:bidi="ar"/>
        </w:rPr>
        <w:t>Li, W., Zhao, Z., Chen, D., Peng, Y. and Lu, Z. (2022) ‘Prevalence and associated factors of depression and anxiety symptoms among college students: a systematic review and meta‐analysis’, </w:t>
      </w:r>
      <w:r w:rsidRPr="00A23389">
        <w:rPr>
          <w:rFonts w:ascii="Times New Roman" w:hAnsi="Times New Roman"/>
          <w:i/>
          <w:iCs/>
          <w:color w:val="222222"/>
          <w:kern w:val="0"/>
          <w:sz w:val="24"/>
          <w:szCs w:val="24"/>
          <w:lang w:bidi="ar"/>
        </w:rPr>
        <w:t>Journal of Child Psychology and Psychiatry</w:t>
      </w:r>
      <w:r w:rsidRPr="00A23389">
        <w:rPr>
          <w:rFonts w:ascii="Times New Roman" w:hAnsi="Times New Roman"/>
          <w:color w:val="222222"/>
          <w:kern w:val="0"/>
          <w:sz w:val="24"/>
          <w:szCs w:val="24"/>
          <w:shd w:val="clear" w:color="auto" w:fill="FFFFFF"/>
          <w:lang w:bidi="ar"/>
        </w:rPr>
        <w:t>, </w:t>
      </w:r>
      <w:r w:rsidRPr="00A23389">
        <w:rPr>
          <w:rFonts w:ascii="Times New Roman" w:hAnsi="Times New Roman"/>
          <w:color w:val="222222"/>
          <w:kern w:val="0"/>
          <w:sz w:val="24"/>
          <w:szCs w:val="24"/>
          <w:lang w:bidi="ar"/>
        </w:rPr>
        <w:t>63</w:t>
      </w:r>
      <w:r w:rsidRPr="00A23389">
        <w:rPr>
          <w:rFonts w:ascii="Times New Roman" w:hAnsi="Times New Roman"/>
          <w:color w:val="222222"/>
          <w:kern w:val="0"/>
          <w:sz w:val="24"/>
          <w:szCs w:val="24"/>
          <w:shd w:val="clear" w:color="auto" w:fill="FFFFFF"/>
          <w:lang w:bidi="ar"/>
        </w:rPr>
        <w:t>(11), pp.1222-1230.</w:t>
      </w:r>
    </w:p>
    <w:p w14:paraId="61A7BB12"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Li, X. and Cutting, J.</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2011</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Rote learning in Chinese culture: Reflecting active Confucian-based memory strategies</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In</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Researching Chinese learners: Skills, perceptions and intercultural adaptations</w:t>
      </w:r>
      <w:r w:rsidRPr="00A23389">
        <w:rPr>
          <w:rFonts w:ascii="Times New Roman" w:hAnsi="Times New Roman"/>
          <w:i/>
          <w:iCs/>
          <w:color w:val="222222"/>
          <w:sz w:val="24"/>
          <w:szCs w:val="24"/>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shd w:val="clear" w:color="auto" w:fill="FFFFFF"/>
        </w:rPr>
        <w:t>London: Palgrave Macmillan UK</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pp.21-42.</w:t>
      </w:r>
    </w:p>
    <w:p w14:paraId="7AC07D2C" w14:textId="77777777" w:rsidR="00614096" w:rsidRPr="00A23389" w:rsidRDefault="00614096" w:rsidP="00614096">
      <w:pPr>
        <w:spacing w:line="360" w:lineRule="auto"/>
        <w:jc w:val="left"/>
        <w:rPr>
          <w:rFonts w:ascii="Times New Roman" w:hAnsi="Times New Roman"/>
          <w:color w:val="222222"/>
          <w:sz w:val="24"/>
          <w:szCs w:val="24"/>
        </w:rPr>
      </w:pPr>
      <w:r w:rsidRPr="00A23389">
        <w:rPr>
          <w:rFonts w:ascii="Times New Roman" w:hAnsi="Times New Roman"/>
          <w:color w:val="222222"/>
          <w:sz w:val="24"/>
          <w:szCs w:val="24"/>
        </w:rPr>
        <w:t>Liebert, R. M. and Morris, L. W. (1967) ‘Cognitive and emotional components of test anxiety: A distinction and some initial data’, </w:t>
      </w:r>
      <w:r w:rsidRPr="00A23389">
        <w:rPr>
          <w:rFonts w:ascii="Times New Roman" w:hAnsi="Times New Roman"/>
          <w:i/>
          <w:iCs/>
          <w:color w:val="222222"/>
          <w:sz w:val="24"/>
          <w:szCs w:val="24"/>
        </w:rPr>
        <w:t>Psychological reports</w:t>
      </w:r>
      <w:r w:rsidRPr="00A23389">
        <w:rPr>
          <w:rFonts w:ascii="Times New Roman" w:hAnsi="Times New Roman"/>
          <w:color w:val="222222"/>
          <w:sz w:val="24"/>
          <w:szCs w:val="24"/>
        </w:rPr>
        <w:t>, 20(3), pp.975-</w:t>
      </w:r>
      <w:r w:rsidRPr="00A23389">
        <w:rPr>
          <w:rFonts w:ascii="Times New Roman" w:hAnsi="Times New Roman"/>
          <w:color w:val="222222"/>
          <w:sz w:val="24"/>
          <w:szCs w:val="24"/>
        </w:rPr>
        <w:lastRenderedPageBreak/>
        <w:t>978.</w:t>
      </w:r>
    </w:p>
    <w:p w14:paraId="458F06CE" w14:textId="77777777" w:rsidR="00614096" w:rsidRPr="00A23389" w:rsidRDefault="00614096" w:rsidP="00614096">
      <w:pPr>
        <w:widowControl/>
        <w:spacing w:line="360" w:lineRule="auto"/>
        <w:jc w:val="left"/>
        <w:rPr>
          <w:rFonts w:ascii="Times New Roman" w:hAnsi="Times New Roman"/>
          <w:sz w:val="24"/>
          <w:szCs w:val="24"/>
        </w:rPr>
      </w:pPr>
      <w:r w:rsidRPr="00A23389">
        <w:rPr>
          <w:rFonts w:ascii="Times New Roman" w:hAnsi="Times New Roman"/>
          <w:color w:val="222222"/>
          <w:kern w:val="0"/>
          <w:sz w:val="24"/>
          <w:szCs w:val="24"/>
          <w:shd w:val="clear" w:color="auto" w:fill="FFFFFF"/>
          <w:lang w:bidi="ar"/>
        </w:rPr>
        <w:t>Liu, X., Gao, X. and Ping, S. (2019) ‘</w:t>
      </w:r>
      <w:proofErr w:type="gramStart"/>
      <w:r w:rsidRPr="00A23389">
        <w:rPr>
          <w:rFonts w:ascii="Times New Roman" w:hAnsi="Times New Roman"/>
          <w:color w:val="222222"/>
          <w:kern w:val="0"/>
          <w:sz w:val="24"/>
          <w:szCs w:val="24"/>
          <w:shd w:val="clear" w:color="auto" w:fill="FFFFFF"/>
          <w:lang w:bidi="ar"/>
        </w:rPr>
        <w:t>Post-1990s</w:t>
      </w:r>
      <w:proofErr w:type="gramEnd"/>
      <w:r w:rsidRPr="00A23389">
        <w:rPr>
          <w:rFonts w:ascii="Times New Roman" w:hAnsi="Times New Roman"/>
          <w:color w:val="222222"/>
          <w:kern w:val="0"/>
          <w:sz w:val="24"/>
          <w:szCs w:val="24"/>
          <w:shd w:val="clear" w:color="auto" w:fill="FFFFFF"/>
          <w:lang w:bidi="ar"/>
        </w:rPr>
        <w:t xml:space="preserve"> college students academic sustainability: the role of negative emotions, achievement goals, and self-efficacy on academic performance’, </w:t>
      </w:r>
      <w:r w:rsidRPr="00A23389">
        <w:rPr>
          <w:rFonts w:ascii="Times New Roman" w:hAnsi="Times New Roman"/>
          <w:i/>
          <w:iCs/>
          <w:color w:val="222222"/>
          <w:kern w:val="0"/>
          <w:sz w:val="24"/>
          <w:szCs w:val="24"/>
          <w:lang w:bidi="ar"/>
        </w:rPr>
        <w:t>Sustainability</w:t>
      </w:r>
      <w:r w:rsidRPr="00A23389">
        <w:rPr>
          <w:rFonts w:ascii="Times New Roman" w:hAnsi="Times New Roman"/>
          <w:color w:val="222222"/>
          <w:kern w:val="0"/>
          <w:sz w:val="24"/>
          <w:szCs w:val="24"/>
          <w:shd w:val="clear" w:color="auto" w:fill="FFFFFF"/>
          <w:lang w:bidi="ar"/>
        </w:rPr>
        <w:t>, </w:t>
      </w:r>
      <w:r w:rsidRPr="00A23389">
        <w:rPr>
          <w:rFonts w:ascii="Times New Roman" w:hAnsi="Times New Roman"/>
          <w:color w:val="222222"/>
          <w:kern w:val="0"/>
          <w:sz w:val="24"/>
          <w:szCs w:val="24"/>
          <w:lang w:bidi="ar"/>
        </w:rPr>
        <w:t>11</w:t>
      </w:r>
      <w:r w:rsidRPr="00A23389">
        <w:rPr>
          <w:rFonts w:ascii="Times New Roman" w:hAnsi="Times New Roman"/>
          <w:color w:val="222222"/>
          <w:kern w:val="0"/>
          <w:sz w:val="24"/>
          <w:szCs w:val="24"/>
          <w:shd w:val="clear" w:color="auto" w:fill="FFFFFF"/>
          <w:lang w:bidi="ar"/>
        </w:rPr>
        <w:t>(3), pp.775.</w:t>
      </w:r>
    </w:p>
    <w:p w14:paraId="1B04F66A"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Lo, S.M., Wong, H.C., Lam, C.Y. and </w:t>
      </w:r>
      <w:proofErr w:type="spellStart"/>
      <w:r w:rsidRPr="00A23389">
        <w:rPr>
          <w:rFonts w:ascii="Times New Roman" w:hAnsi="Times New Roman"/>
          <w:color w:val="222222"/>
          <w:sz w:val="24"/>
          <w:szCs w:val="24"/>
          <w:shd w:val="clear" w:color="auto" w:fill="FFFFFF"/>
        </w:rPr>
        <w:t>Shek</w:t>
      </w:r>
      <w:proofErr w:type="spellEnd"/>
      <w:r w:rsidRPr="00A23389">
        <w:rPr>
          <w:rFonts w:ascii="Times New Roman" w:hAnsi="Times New Roman"/>
          <w:color w:val="222222"/>
          <w:sz w:val="24"/>
          <w:szCs w:val="24"/>
          <w:shd w:val="clear" w:color="auto" w:fill="FFFFFF"/>
        </w:rPr>
        <w:t>, D.T. (2020) ‘Common mental health challenges in a university context in Hong Kong: A study based on a review of medical records’,</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Applied Research in Quality of Life</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15</w:t>
      </w:r>
      <w:r w:rsidRPr="00A23389">
        <w:rPr>
          <w:rFonts w:ascii="Times New Roman" w:hAnsi="Times New Roman"/>
          <w:color w:val="222222"/>
          <w:sz w:val="24"/>
          <w:szCs w:val="24"/>
          <w:shd w:val="clear" w:color="auto" w:fill="FFFFFF"/>
        </w:rPr>
        <w:t>, pp.207-2.</w:t>
      </w:r>
    </w:p>
    <w:p w14:paraId="286DF15D"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sz w:val="24"/>
          <w:szCs w:val="24"/>
        </w:rPr>
        <w:t>Lowe, P. A. (2019) ‘Cross-National Comparison between UK and US Higher Education Students in Test Anxiety’, </w:t>
      </w:r>
      <w:r w:rsidRPr="00A23389">
        <w:rPr>
          <w:rFonts w:ascii="Times New Roman" w:hAnsi="Times New Roman"/>
          <w:i/>
          <w:iCs/>
          <w:sz w:val="24"/>
          <w:szCs w:val="24"/>
        </w:rPr>
        <w:t>Higher Education Studies</w:t>
      </w:r>
      <w:r w:rsidRPr="00A23389">
        <w:rPr>
          <w:rFonts w:ascii="Times New Roman" w:hAnsi="Times New Roman"/>
          <w:sz w:val="24"/>
          <w:szCs w:val="24"/>
        </w:rPr>
        <w:t>, 9(3), pp.88-97.</w:t>
      </w:r>
    </w:p>
    <w:p w14:paraId="1CD140BF" w14:textId="77777777" w:rsidR="00614096" w:rsidRPr="00A23389" w:rsidRDefault="00614096" w:rsidP="00614096">
      <w:pPr>
        <w:spacing w:line="360" w:lineRule="auto"/>
        <w:jc w:val="left"/>
        <w:rPr>
          <w:rFonts w:ascii="Times New Roman" w:hAnsi="Times New Roman"/>
          <w:color w:val="000000"/>
          <w:sz w:val="24"/>
          <w:szCs w:val="24"/>
          <w:lang w:val="en-US"/>
        </w:rPr>
      </w:pPr>
      <w:proofErr w:type="spellStart"/>
      <w:r w:rsidRPr="00A23389">
        <w:rPr>
          <w:rFonts w:ascii="Times New Roman" w:hAnsi="Times New Roman"/>
          <w:color w:val="000000"/>
          <w:sz w:val="24"/>
          <w:szCs w:val="24"/>
        </w:rPr>
        <w:t>MacIntyre</w:t>
      </w:r>
      <w:proofErr w:type="spellEnd"/>
      <w:r w:rsidRPr="00A23389">
        <w:rPr>
          <w:rFonts w:ascii="Times New Roman" w:hAnsi="Times New Roman"/>
          <w:color w:val="000000"/>
          <w:sz w:val="24"/>
          <w:szCs w:val="24"/>
        </w:rPr>
        <w:t>, P. D.</w:t>
      </w:r>
      <w:r w:rsidRPr="00A23389">
        <w:rPr>
          <w:rFonts w:ascii="Times New Roman" w:hAnsi="Times New Roman"/>
          <w:color w:val="000000"/>
          <w:sz w:val="24"/>
          <w:szCs w:val="24"/>
          <w:lang w:val="en-US"/>
        </w:rPr>
        <w:t xml:space="preserve"> and</w:t>
      </w:r>
      <w:r w:rsidRPr="00A23389">
        <w:rPr>
          <w:rFonts w:ascii="Times New Roman" w:hAnsi="Times New Roman"/>
          <w:color w:val="000000"/>
          <w:sz w:val="24"/>
          <w:szCs w:val="24"/>
        </w:rPr>
        <w:t xml:space="preserve"> Gardner, R. C. (1991) </w:t>
      </w:r>
      <w:r w:rsidRPr="00A23389">
        <w:rPr>
          <w:rFonts w:ascii="Times New Roman" w:hAnsi="Times New Roman"/>
          <w:color w:val="000000"/>
          <w:sz w:val="24"/>
          <w:szCs w:val="24"/>
          <w:lang w:val="en-US"/>
        </w:rPr>
        <w:t>‘</w:t>
      </w:r>
      <w:r w:rsidRPr="00A23389">
        <w:rPr>
          <w:rFonts w:ascii="Times New Roman" w:hAnsi="Times New Roman"/>
          <w:color w:val="000000"/>
          <w:sz w:val="24"/>
          <w:szCs w:val="24"/>
        </w:rPr>
        <w:t>Methods and results in the study of anxiety and language learning: A review of the literature</w:t>
      </w:r>
      <w:r w:rsidRPr="00A23389">
        <w:rPr>
          <w:rFonts w:ascii="Times New Roman" w:hAnsi="Times New Roman"/>
          <w:color w:val="000000"/>
          <w:sz w:val="24"/>
          <w:szCs w:val="24"/>
          <w:lang w:val="en-US"/>
        </w:rPr>
        <w:t>’,</w:t>
      </w:r>
      <w:r w:rsidRPr="00A23389">
        <w:rPr>
          <w:rFonts w:ascii="Times New Roman" w:hAnsi="Times New Roman"/>
          <w:color w:val="000000"/>
          <w:sz w:val="24"/>
          <w:szCs w:val="24"/>
        </w:rPr>
        <w:t xml:space="preserve"> </w:t>
      </w:r>
      <w:r w:rsidRPr="00A23389">
        <w:rPr>
          <w:rFonts w:ascii="Times New Roman" w:hAnsi="Times New Roman"/>
          <w:i/>
          <w:iCs/>
          <w:color w:val="000000"/>
          <w:sz w:val="24"/>
          <w:szCs w:val="24"/>
        </w:rPr>
        <w:t>Language Learning</w:t>
      </w:r>
      <w:r w:rsidRPr="00A23389">
        <w:rPr>
          <w:rFonts w:ascii="Times New Roman" w:hAnsi="Times New Roman"/>
          <w:color w:val="000000"/>
          <w:sz w:val="24"/>
          <w:szCs w:val="24"/>
        </w:rPr>
        <w:t xml:space="preserve">, 41(1), </w:t>
      </w:r>
      <w:r w:rsidRPr="00A23389">
        <w:rPr>
          <w:rFonts w:ascii="Times New Roman" w:hAnsi="Times New Roman"/>
          <w:color w:val="000000"/>
          <w:sz w:val="24"/>
          <w:szCs w:val="24"/>
          <w:lang w:val="en-US"/>
        </w:rPr>
        <w:t>pp.</w:t>
      </w:r>
      <w:r w:rsidRPr="00A23389">
        <w:rPr>
          <w:rFonts w:ascii="Times New Roman" w:hAnsi="Times New Roman"/>
          <w:color w:val="000000"/>
          <w:sz w:val="24"/>
          <w:szCs w:val="24"/>
        </w:rPr>
        <w:t>85-117</w:t>
      </w:r>
      <w:r w:rsidRPr="00A23389">
        <w:rPr>
          <w:rFonts w:ascii="Times New Roman" w:hAnsi="Times New Roman"/>
          <w:color w:val="000000"/>
          <w:sz w:val="24"/>
          <w:szCs w:val="24"/>
          <w:lang w:val="en-US"/>
        </w:rPr>
        <w:t>.</w:t>
      </w:r>
    </w:p>
    <w:p w14:paraId="22ADAF90"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Martinez, C.T., Kock, N. and Cass, J. (2011) ‘Pain and pleasure in short essay writing: Factors predicting university students' writing anxiety and writing self‐efficacy’,</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Adolescent &amp; Adult Literacy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54</w:t>
      </w:r>
      <w:r w:rsidRPr="00A23389">
        <w:rPr>
          <w:rFonts w:ascii="Times New Roman" w:hAnsi="Times New Roman"/>
          <w:color w:val="222222"/>
          <w:sz w:val="24"/>
          <w:szCs w:val="24"/>
          <w:shd w:val="clear" w:color="auto" w:fill="FFFFFF"/>
        </w:rPr>
        <w:t>(5), pp.351-360.</w:t>
      </w:r>
    </w:p>
    <w:p w14:paraId="7C34E86C" w14:textId="77777777" w:rsidR="00614096" w:rsidRPr="00A23389" w:rsidRDefault="00614096" w:rsidP="00614096">
      <w:pPr>
        <w:widowControl/>
        <w:spacing w:line="360" w:lineRule="auto"/>
        <w:jc w:val="left"/>
        <w:rPr>
          <w:rFonts w:ascii="Times New Roman" w:eastAsia="Times New Roman" w:hAnsi="Times New Roman"/>
          <w:color w:val="000000"/>
          <w:kern w:val="0"/>
          <w:sz w:val="24"/>
          <w:szCs w:val="24"/>
          <w:lang w:val="en-CN"/>
        </w:rPr>
      </w:pPr>
      <w:r w:rsidRPr="003B4288">
        <w:rPr>
          <w:rFonts w:ascii="Times New Roman" w:eastAsia="Times New Roman" w:hAnsi="Times New Roman"/>
          <w:color w:val="000000"/>
          <w:kern w:val="0"/>
          <w:sz w:val="24"/>
          <w:szCs w:val="24"/>
          <w:lang w:val="en-CN"/>
        </w:rPr>
        <w:t xml:space="preserve">May, R. (1977) </w:t>
      </w:r>
      <w:r w:rsidRPr="003B4288">
        <w:rPr>
          <w:rFonts w:ascii="Times New Roman" w:eastAsia="Times New Roman" w:hAnsi="Times New Roman"/>
          <w:i/>
          <w:iCs/>
          <w:color w:val="000000"/>
          <w:kern w:val="0"/>
          <w:sz w:val="24"/>
          <w:szCs w:val="24"/>
          <w:lang w:val="en-CN"/>
        </w:rPr>
        <w:t>The meaning of anxiety</w:t>
      </w:r>
      <w:r w:rsidRPr="003B4288">
        <w:rPr>
          <w:rFonts w:ascii="Times New Roman" w:eastAsia="Times New Roman" w:hAnsi="Times New Roman"/>
          <w:color w:val="000000"/>
          <w:kern w:val="0"/>
          <w:sz w:val="24"/>
          <w:szCs w:val="24"/>
          <w:lang w:val="en-CN"/>
        </w:rPr>
        <w:t>. New York: W. W. Norton</w:t>
      </w:r>
    </w:p>
    <w:p w14:paraId="14C57185" w14:textId="77777777" w:rsidR="00614096" w:rsidRPr="00A23389" w:rsidRDefault="00614096" w:rsidP="00614096">
      <w:pPr>
        <w:spacing w:line="360" w:lineRule="auto"/>
        <w:jc w:val="left"/>
        <w:rPr>
          <w:rFonts w:ascii="Times New Roman" w:hAnsi="Times New Roman"/>
          <w:color w:val="000000"/>
          <w:sz w:val="24"/>
          <w:szCs w:val="24"/>
          <w:lang w:val="en-US"/>
        </w:rPr>
      </w:pPr>
      <w:r w:rsidRPr="00A23389">
        <w:rPr>
          <w:rFonts w:ascii="Times New Roman" w:hAnsi="Times New Roman"/>
          <w:color w:val="000000"/>
          <w:sz w:val="24"/>
          <w:szCs w:val="24"/>
        </w:rPr>
        <w:t>McCullough, C. J.</w:t>
      </w:r>
      <w:r w:rsidRPr="00A23389">
        <w:rPr>
          <w:rFonts w:ascii="Times New Roman" w:hAnsi="Times New Roman"/>
          <w:color w:val="000000"/>
          <w:sz w:val="24"/>
          <w:szCs w:val="24"/>
          <w:lang w:val="en-US"/>
        </w:rPr>
        <w:t xml:space="preserve"> and</w:t>
      </w:r>
      <w:r w:rsidRPr="00A23389">
        <w:rPr>
          <w:rFonts w:ascii="Times New Roman" w:hAnsi="Times New Roman"/>
          <w:color w:val="000000"/>
          <w:sz w:val="24"/>
          <w:szCs w:val="24"/>
        </w:rPr>
        <w:t xml:space="preserve"> Mann, R. W. (1985) </w:t>
      </w:r>
      <w:r w:rsidRPr="00A23389">
        <w:rPr>
          <w:rFonts w:ascii="Times New Roman" w:hAnsi="Times New Roman"/>
          <w:i/>
          <w:iCs/>
          <w:color w:val="000000"/>
          <w:sz w:val="24"/>
          <w:szCs w:val="24"/>
        </w:rPr>
        <w:t>Managing your anxiety</w:t>
      </w:r>
      <w:r w:rsidRPr="00A23389">
        <w:rPr>
          <w:rFonts w:ascii="Times New Roman" w:hAnsi="Times New Roman"/>
          <w:color w:val="000000"/>
          <w:sz w:val="24"/>
          <w:szCs w:val="24"/>
        </w:rPr>
        <w:t>. New York: The Putnam Publishing Company</w:t>
      </w:r>
      <w:r w:rsidRPr="00A23389">
        <w:rPr>
          <w:rFonts w:ascii="Times New Roman" w:hAnsi="Times New Roman"/>
          <w:color w:val="000000"/>
          <w:sz w:val="24"/>
          <w:szCs w:val="24"/>
          <w:lang w:val="en-US"/>
        </w:rPr>
        <w:t>.</w:t>
      </w:r>
    </w:p>
    <w:p w14:paraId="75A0BF93" w14:textId="77777777" w:rsidR="00614096" w:rsidRPr="00A23389" w:rsidRDefault="00614096" w:rsidP="00614096">
      <w:pPr>
        <w:spacing w:line="360" w:lineRule="auto"/>
        <w:jc w:val="left"/>
        <w:rPr>
          <w:rFonts w:ascii="Times New Roman" w:hAnsi="Times New Roman"/>
          <w:color w:val="000000"/>
          <w:sz w:val="24"/>
          <w:szCs w:val="24"/>
          <w:lang w:val="en-US"/>
        </w:rPr>
      </w:pPr>
      <w:r w:rsidRPr="00A23389">
        <w:rPr>
          <w:rFonts w:ascii="Times New Roman" w:hAnsi="Times New Roman"/>
          <w:color w:val="000000"/>
          <w:sz w:val="24"/>
          <w:szCs w:val="24"/>
        </w:rPr>
        <w:t xml:space="preserve">McCullough, C. J. </w:t>
      </w:r>
      <w:r w:rsidRPr="00A23389">
        <w:rPr>
          <w:rFonts w:ascii="Times New Roman" w:hAnsi="Times New Roman"/>
          <w:color w:val="000000"/>
          <w:sz w:val="24"/>
          <w:szCs w:val="24"/>
          <w:lang w:val="en-US"/>
        </w:rPr>
        <w:t>and</w:t>
      </w:r>
      <w:r w:rsidRPr="00A23389">
        <w:rPr>
          <w:rFonts w:ascii="Times New Roman" w:hAnsi="Times New Roman"/>
          <w:color w:val="000000"/>
          <w:sz w:val="24"/>
          <w:szCs w:val="24"/>
        </w:rPr>
        <w:t xml:space="preserve"> Mann, R. W. (1985) </w:t>
      </w:r>
      <w:r w:rsidRPr="00A23389">
        <w:rPr>
          <w:rFonts w:ascii="Times New Roman" w:hAnsi="Times New Roman"/>
          <w:i/>
          <w:iCs/>
          <w:color w:val="000000"/>
          <w:sz w:val="24"/>
          <w:szCs w:val="24"/>
        </w:rPr>
        <w:t>Managing your anxiety</w:t>
      </w:r>
      <w:r w:rsidRPr="00A23389">
        <w:rPr>
          <w:rFonts w:ascii="Times New Roman" w:hAnsi="Times New Roman"/>
          <w:color w:val="000000"/>
          <w:sz w:val="24"/>
          <w:szCs w:val="24"/>
        </w:rPr>
        <w:t>. New York: The Putnam Publishing Company</w:t>
      </w:r>
      <w:r w:rsidRPr="00A23389">
        <w:rPr>
          <w:rFonts w:ascii="Times New Roman" w:hAnsi="Times New Roman"/>
          <w:color w:val="000000"/>
          <w:sz w:val="24"/>
          <w:szCs w:val="24"/>
          <w:lang w:val="en-US"/>
        </w:rPr>
        <w:t>.</w:t>
      </w:r>
    </w:p>
    <w:p w14:paraId="32E25673"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Medland</w:t>
      </w:r>
      <w:proofErr w:type="spellEnd"/>
      <w:r w:rsidRPr="00A23389">
        <w:rPr>
          <w:rFonts w:ascii="Times New Roman" w:hAnsi="Times New Roman"/>
          <w:color w:val="222222"/>
          <w:sz w:val="24"/>
          <w:szCs w:val="24"/>
          <w:shd w:val="clear" w:color="auto" w:fill="FFFFFF"/>
        </w:rPr>
        <w:t xml:space="preserve">, 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2016</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Assessment in higher education: Drivers, barriers and directions for change in the UK</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Assessment &amp; Evaluation in Higher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41</w:t>
      </w:r>
      <w:r w:rsidRPr="00A23389">
        <w:rPr>
          <w:rFonts w:ascii="Times New Roman" w:hAnsi="Times New Roman"/>
          <w:color w:val="222222"/>
          <w:sz w:val="24"/>
          <w:szCs w:val="24"/>
          <w:shd w:val="clear" w:color="auto" w:fill="FFFFFF"/>
        </w:rPr>
        <w:t>(1), pp.81-96.</w:t>
      </w:r>
    </w:p>
    <w:p w14:paraId="301B50C5"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sz w:val="24"/>
          <w:szCs w:val="24"/>
        </w:rPr>
        <w:t xml:space="preserve">Ministry of Education. (2023) </w:t>
      </w:r>
      <w:r w:rsidRPr="00A23389">
        <w:rPr>
          <w:rFonts w:ascii="Times New Roman" w:hAnsi="Times New Roman"/>
          <w:i/>
          <w:iCs/>
          <w:sz w:val="24"/>
          <w:szCs w:val="24"/>
        </w:rPr>
        <w:t xml:space="preserve">China to improve mental health education for students. </w:t>
      </w:r>
      <w:r w:rsidRPr="00A23389">
        <w:rPr>
          <w:rFonts w:ascii="Times New Roman" w:hAnsi="Times New Roman"/>
          <w:sz w:val="24"/>
          <w:szCs w:val="24"/>
        </w:rPr>
        <w:t xml:space="preserve">Available at: </w:t>
      </w:r>
      <w:hyperlink r:id="rId8" w:history="1">
        <w:r w:rsidRPr="00A23389">
          <w:rPr>
            <w:rFonts w:ascii="Times New Roman" w:hAnsi="Times New Roman"/>
            <w:sz w:val="24"/>
            <w:szCs w:val="24"/>
          </w:rPr>
          <w:t>https://english.www.gov.cn/news/202305/11/contentWS645cca32c6</w:t>
        </w:r>
      </w:hyperlink>
      <w:r w:rsidRPr="00A23389">
        <w:rPr>
          <w:rFonts w:ascii="Times New Roman" w:hAnsi="Times New Roman"/>
          <w:sz w:val="24"/>
          <w:szCs w:val="24"/>
        </w:rPr>
        <w:t>d 03ffcca6ecf59. Html/ (Accessed: 18 March 2024).</w:t>
      </w:r>
    </w:p>
    <w:p w14:paraId="22F66AFD" w14:textId="77777777" w:rsidR="00614096" w:rsidRPr="00A23389" w:rsidRDefault="00614096" w:rsidP="00614096">
      <w:pPr>
        <w:spacing w:line="360" w:lineRule="auto"/>
        <w:jc w:val="left"/>
        <w:rPr>
          <w:rFonts w:ascii="Times New Roman" w:hAnsi="Times New Roman"/>
          <w:color w:val="222222"/>
          <w:sz w:val="24"/>
          <w:szCs w:val="24"/>
        </w:rPr>
      </w:pPr>
      <w:r w:rsidRPr="00A23389">
        <w:rPr>
          <w:rFonts w:ascii="Times New Roman" w:hAnsi="Times New Roman"/>
          <w:color w:val="222222"/>
          <w:sz w:val="24"/>
          <w:szCs w:val="24"/>
          <w:shd w:val="clear" w:color="auto" w:fill="FFFFFF"/>
        </w:rPr>
        <w:t xml:space="preserve">Mitchell, K.M., McMillan, D.E. and Rabbani, R.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2019</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An exploration of writing self-efficacy and writing self-regulatory behaviours in undergraduate writing</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The Canadian Journal for the Scholarship of Teaching and Learning</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10</w:t>
      </w:r>
      <w:r w:rsidRPr="00A23389">
        <w:rPr>
          <w:rFonts w:ascii="Times New Roman" w:hAnsi="Times New Roman"/>
          <w:color w:val="222222"/>
          <w:sz w:val="24"/>
          <w:szCs w:val="24"/>
          <w:shd w:val="clear" w:color="auto" w:fill="FFFFFF"/>
        </w:rPr>
        <w:t>(2</w:t>
      </w:r>
      <w:r w:rsidRPr="00A23389">
        <w:rPr>
          <w:rFonts w:ascii="Times New Roman" w:hAnsi="Times New Roman"/>
          <w:color w:val="222222"/>
          <w:sz w:val="24"/>
          <w:szCs w:val="24"/>
        </w:rPr>
        <w:t>).</w:t>
      </w:r>
    </w:p>
    <w:p w14:paraId="62732215"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Ning, X., Wong, J.P.H., Huang, S., Fu, Y., Gong, X., Zhang, L., Hilario, C., Fung, K.P.L., Yu, M., Poon, M.K.L. and Cheng, S., 2022. Chinese university students’ </w:t>
      </w:r>
      <w:r w:rsidRPr="00A23389">
        <w:rPr>
          <w:rFonts w:ascii="Times New Roman" w:hAnsi="Times New Roman"/>
          <w:color w:val="222222"/>
          <w:sz w:val="24"/>
          <w:szCs w:val="24"/>
          <w:shd w:val="clear" w:color="auto" w:fill="FFFFFF"/>
        </w:rPr>
        <w:lastRenderedPageBreak/>
        <w:t xml:space="preserve">perspectives on help-seeking and mental health </w:t>
      </w:r>
      <w:proofErr w:type="spellStart"/>
      <w:r w:rsidRPr="00A23389">
        <w:rPr>
          <w:rFonts w:ascii="Times New Roman" w:hAnsi="Times New Roman"/>
          <w:color w:val="222222"/>
          <w:sz w:val="24"/>
          <w:szCs w:val="24"/>
          <w:shd w:val="clear" w:color="auto" w:fill="FFFFFF"/>
        </w:rPr>
        <w:t>counseling</w:t>
      </w:r>
      <w:proofErr w:type="spellEnd"/>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International journal of environmental research and public health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19</w:t>
      </w:r>
      <w:r w:rsidRPr="00A23389">
        <w:rPr>
          <w:rFonts w:ascii="Times New Roman" w:hAnsi="Times New Roman"/>
          <w:color w:val="222222"/>
          <w:sz w:val="24"/>
          <w:szCs w:val="24"/>
          <w:shd w:val="clear" w:color="auto" w:fill="FFFFFF"/>
        </w:rPr>
        <w:t>(14), p.8259.</w:t>
      </w:r>
    </w:p>
    <w:p w14:paraId="75EF65FA"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Ochnik</w:t>
      </w:r>
      <w:proofErr w:type="spellEnd"/>
      <w:r w:rsidRPr="00A23389">
        <w:rPr>
          <w:rFonts w:ascii="Times New Roman" w:hAnsi="Times New Roman"/>
          <w:color w:val="222222"/>
          <w:sz w:val="24"/>
          <w:szCs w:val="24"/>
          <w:shd w:val="clear" w:color="auto" w:fill="FFFFFF"/>
        </w:rPr>
        <w:t xml:space="preserve">, D., </w:t>
      </w:r>
      <w:proofErr w:type="spellStart"/>
      <w:r w:rsidRPr="00A23389">
        <w:rPr>
          <w:rFonts w:ascii="Times New Roman" w:hAnsi="Times New Roman"/>
          <w:color w:val="222222"/>
          <w:sz w:val="24"/>
          <w:szCs w:val="24"/>
          <w:shd w:val="clear" w:color="auto" w:fill="FFFFFF"/>
        </w:rPr>
        <w:t>Rogowska</w:t>
      </w:r>
      <w:proofErr w:type="spellEnd"/>
      <w:r w:rsidRPr="00A23389">
        <w:rPr>
          <w:rFonts w:ascii="Times New Roman" w:hAnsi="Times New Roman"/>
          <w:color w:val="222222"/>
          <w:sz w:val="24"/>
          <w:szCs w:val="24"/>
          <w:shd w:val="clear" w:color="auto" w:fill="FFFFFF"/>
        </w:rPr>
        <w:t xml:space="preserve">, A.M., </w:t>
      </w:r>
      <w:proofErr w:type="spellStart"/>
      <w:r w:rsidRPr="00A23389">
        <w:rPr>
          <w:rFonts w:ascii="Times New Roman" w:hAnsi="Times New Roman"/>
          <w:color w:val="222222"/>
          <w:sz w:val="24"/>
          <w:szCs w:val="24"/>
          <w:shd w:val="clear" w:color="auto" w:fill="FFFFFF"/>
        </w:rPr>
        <w:t>Kuśnierz</w:t>
      </w:r>
      <w:proofErr w:type="spellEnd"/>
      <w:r w:rsidRPr="00A23389">
        <w:rPr>
          <w:rFonts w:ascii="Times New Roman" w:hAnsi="Times New Roman"/>
          <w:color w:val="222222"/>
          <w:sz w:val="24"/>
          <w:szCs w:val="24"/>
          <w:shd w:val="clear" w:color="auto" w:fill="FFFFFF"/>
        </w:rPr>
        <w:t xml:space="preserve">, C., </w:t>
      </w:r>
      <w:proofErr w:type="spellStart"/>
      <w:r w:rsidRPr="00A23389">
        <w:rPr>
          <w:rFonts w:ascii="Times New Roman" w:hAnsi="Times New Roman"/>
          <w:color w:val="222222"/>
          <w:sz w:val="24"/>
          <w:szCs w:val="24"/>
          <w:shd w:val="clear" w:color="auto" w:fill="FFFFFF"/>
        </w:rPr>
        <w:t>Jakubiak</w:t>
      </w:r>
      <w:proofErr w:type="spellEnd"/>
      <w:r w:rsidRPr="00A23389">
        <w:rPr>
          <w:rFonts w:ascii="Times New Roman" w:hAnsi="Times New Roman"/>
          <w:color w:val="222222"/>
          <w:sz w:val="24"/>
          <w:szCs w:val="24"/>
          <w:shd w:val="clear" w:color="auto" w:fill="FFFFFF"/>
        </w:rPr>
        <w:t xml:space="preserve">, M., </w:t>
      </w:r>
      <w:proofErr w:type="spellStart"/>
      <w:r w:rsidRPr="00A23389">
        <w:rPr>
          <w:rFonts w:ascii="Times New Roman" w:hAnsi="Times New Roman"/>
          <w:color w:val="222222"/>
          <w:sz w:val="24"/>
          <w:szCs w:val="24"/>
          <w:shd w:val="clear" w:color="auto" w:fill="FFFFFF"/>
        </w:rPr>
        <w:t>Schütz</w:t>
      </w:r>
      <w:proofErr w:type="spellEnd"/>
      <w:r w:rsidRPr="00A23389">
        <w:rPr>
          <w:rFonts w:ascii="Times New Roman" w:hAnsi="Times New Roman"/>
          <w:color w:val="222222"/>
          <w:sz w:val="24"/>
          <w:szCs w:val="24"/>
          <w:shd w:val="clear" w:color="auto" w:fill="FFFFFF"/>
        </w:rPr>
        <w:t xml:space="preserve">, A., Held, M.J., </w:t>
      </w:r>
      <w:proofErr w:type="spellStart"/>
      <w:r w:rsidRPr="00A23389">
        <w:rPr>
          <w:rFonts w:ascii="Times New Roman" w:hAnsi="Times New Roman"/>
          <w:color w:val="222222"/>
          <w:sz w:val="24"/>
          <w:szCs w:val="24"/>
          <w:shd w:val="clear" w:color="auto" w:fill="FFFFFF"/>
        </w:rPr>
        <w:t>Arzenšek</w:t>
      </w:r>
      <w:proofErr w:type="spellEnd"/>
      <w:r w:rsidRPr="00A23389">
        <w:rPr>
          <w:rFonts w:ascii="Times New Roman" w:hAnsi="Times New Roman"/>
          <w:color w:val="222222"/>
          <w:sz w:val="24"/>
          <w:szCs w:val="24"/>
          <w:shd w:val="clear" w:color="auto" w:fill="FFFFFF"/>
        </w:rPr>
        <w:t xml:space="preserve">, A., </w:t>
      </w:r>
      <w:proofErr w:type="spellStart"/>
      <w:r w:rsidRPr="00A23389">
        <w:rPr>
          <w:rFonts w:ascii="Times New Roman" w:hAnsi="Times New Roman"/>
          <w:color w:val="222222"/>
          <w:sz w:val="24"/>
          <w:szCs w:val="24"/>
          <w:shd w:val="clear" w:color="auto" w:fill="FFFFFF"/>
        </w:rPr>
        <w:t>Benatov</w:t>
      </w:r>
      <w:proofErr w:type="spellEnd"/>
      <w:r w:rsidRPr="00A23389">
        <w:rPr>
          <w:rFonts w:ascii="Times New Roman" w:hAnsi="Times New Roman"/>
          <w:color w:val="222222"/>
          <w:sz w:val="24"/>
          <w:szCs w:val="24"/>
          <w:shd w:val="clear" w:color="auto" w:fill="FFFFFF"/>
        </w:rPr>
        <w:t xml:space="preserve">, J., Berger, R., </w:t>
      </w:r>
      <w:proofErr w:type="spellStart"/>
      <w:r w:rsidRPr="00A23389">
        <w:rPr>
          <w:rFonts w:ascii="Times New Roman" w:hAnsi="Times New Roman"/>
          <w:color w:val="222222"/>
          <w:sz w:val="24"/>
          <w:szCs w:val="24"/>
          <w:shd w:val="clear" w:color="auto" w:fill="FFFFFF"/>
        </w:rPr>
        <w:t>Korchagina</w:t>
      </w:r>
      <w:proofErr w:type="spellEnd"/>
      <w:r w:rsidRPr="00A23389">
        <w:rPr>
          <w:rFonts w:ascii="Times New Roman" w:hAnsi="Times New Roman"/>
          <w:color w:val="222222"/>
          <w:sz w:val="24"/>
          <w:szCs w:val="24"/>
          <w:shd w:val="clear" w:color="auto" w:fill="FFFFFF"/>
        </w:rPr>
        <w:t xml:space="preserve">, E.V. and Pavlova, I. </w:t>
      </w:r>
      <w:r w:rsidRPr="00A23389">
        <w:rPr>
          <w:rFonts w:ascii="Times New Roman" w:hAnsi="Times New Roman"/>
          <w:color w:val="222222"/>
          <w:sz w:val="24"/>
          <w:szCs w:val="24"/>
          <w:shd w:val="clear" w:color="auto" w:fill="FFFFFF"/>
          <w:lang w:val="en-CN"/>
        </w:rPr>
        <w:t>(</w:t>
      </w:r>
      <w:r w:rsidRPr="00A23389">
        <w:rPr>
          <w:rFonts w:ascii="Times New Roman" w:hAnsi="Times New Roman"/>
          <w:color w:val="222222"/>
          <w:sz w:val="24"/>
          <w:szCs w:val="24"/>
          <w:shd w:val="clear" w:color="auto" w:fill="FFFFFF"/>
        </w:rPr>
        <w:t>2021</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A comparison of depression and anxiety among university students in nine countries during the COVID-19 pandemic</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clinical medicine</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10</w:t>
      </w:r>
      <w:r w:rsidRPr="00A23389">
        <w:rPr>
          <w:rFonts w:ascii="Times New Roman" w:hAnsi="Times New Roman"/>
          <w:color w:val="222222"/>
          <w:sz w:val="24"/>
          <w:szCs w:val="24"/>
          <w:shd w:val="clear" w:color="auto" w:fill="FFFFFF"/>
        </w:rPr>
        <w:t xml:space="preserve">(13), </w:t>
      </w:r>
      <w:r w:rsidRPr="00A23389">
        <w:rPr>
          <w:rFonts w:ascii="Times New Roman" w:hAnsi="Times New Roman"/>
          <w:color w:val="222222"/>
          <w:sz w:val="24"/>
          <w:szCs w:val="24"/>
          <w:shd w:val="clear" w:color="auto" w:fill="FFFFFF"/>
          <w:lang w:val="en-US"/>
        </w:rPr>
        <w:t>p</w:t>
      </w:r>
      <w:r w:rsidRPr="00A23389">
        <w:rPr>
          <w:rFonts w:ascii="Times New Roman" w:hAnsi="Times New Roman"/>
          <w:color w:val="222222"/>
          <w:sz w:val="24"/>
          <w:szCs w:val="24"/>
          <w:shd w:val="clear" w:color="auto" w:fill="FFFFFF"/>
        </w:rPr>
        <w:t>p.2882.</w:t>
      </w:r>
    </w:p>
    <w:p w14:paraId="7C282CAA" w14:textId="77777777" w:rsidR="00614096" w:rsidRPr="00A23389" w:rsidRDefault="00614096" w:rsidP="00614096">
      <w:pPr>
        <w:widowControl/>
        <w:spacing w:line="360" w:lineRule="auto"/>
        <w:jc w:val="left"/>
        <w:rPr>
          <w:rFonts w:ascii="Times New Roman" w:hAnsi="Times New Roman"/>
          <w:sz w:val="24"/>
          <w:szCs w:val="24"/>
        </w:rPr>
      </w:pPr>
      <w:r w:rsidRPr="00A23389">
        <w:rPr>
          <w:rFonts w:ascii="Times New Roman" w:hAnsi="Times New Roman"/>
          <w:color w:val="222222"/>
          <w:sz w:val="24"/>
          <w:szCs w:val="24"/>
          <w:shd w:val="clear" w:color="auto" w:fill="FFFFFF"/>
        </w:rPr>
        <w:t>Organisation for Economic Co-operation and Development [</w:t>
      </w:r>
      <w:r w:rsidRPr="00A23389">
        <w:rPr>
          <w:rFonts w:ascii="Times New Roman" w:eastAsia="sans-serif" w:hAnsi="Times New Roman"/>
          <w:color w:val="333333"/>
          <w:kern w:val="0"/>
          <w:sz w:val="24"/>
          <w:szCs w:val="24"/>
          <w:shd w:val="clear" w:color="auto" w:fill="FFFFFF"/>
          <w:lang w:bidi="ar"/>
        </w:rPr>
        <w:t xml:space="preserve">OECD] (2014) </w:t>
      </w:r>
      <w:r w:rsidRPr="00A23389">
        <w:rPr>
          <w:rFonts w:ascii="Times New Roman" w:eastAsia="sans-serif" w:hAnsi="Times New Roman"/>
          <w:i/>
          <w:iCs/>
          <w:color w:val="333333"/>
          <w:kern w:val="0"/>
          <w:sz w:val="24"/>
          <w:szCs w:val="24"/>
          <w:shd w:val="clear" w:color="auto" w:fill="FFFFFF"/>
          <w:lang w:bidi="ar"/>
        </w:rPr>
        <w:t xml:space="preserve">Education </w:t>
      </w:r>
      <w:proofErr w:type="gramStart"/>
      <w:r w:rsidRPr="00A23389">
        <w:rPr>
          <w:rFonts w:ascii="Times New Roman" w:eastAsia="sans-serif" w:hAnsi="Times New Roman"/>
          <w:i/>
          <w:iCs/>
          <w:color w:val="333333"/>
          <w:kern w:val="0"/>
          <w:sz w:val="24"/>
          <w:szCs w:val="24"/>
          <w:shd w:val="clear" w:color="auto" w:fill="FFFFFF"/>
          <w:lang w:bidi="ar"/>
        </w:rPr>
        <w:t>at a glance</w:t>
      </w:r>
      <w:proofErr w:type="gramEnd"/>
      <w:r w:rsidRPr="00A23389">
        <w:rPr>
          <w:rFonts w:ascii="Times New Roman" w:eastAsia="sans-serif" w:hAnsi="Times New Roman"/>
          <w:color w:val="333333"/>
          <w:kern w:val="0"/>
          <w:sz w:val="24"/>
          <w:szCs w:val="24"/>
          <w:shd w:val="clear" w:color="auto" w:fill="FFFFFF"/>
          <w:lang w:bidi="ar"/>
        </w:rPr>
        <w:t xml:space="preserve">. Available at: </w:t>
      </w:r>
      <w:hyperlink r:id="rId9" w:history="1">
        <w:r w:rsidRPr="00A23389">
          <w:rPr>
            <w:rStyle w:val="Hyperlink"/>
            <w:rFonts w:ascii="Times New Roman" w:eastAsia="sans-serif" w:hAnsi="Times New Roman"/>
            <w:sz w:val="24"/>
            <w:szCs w:val="24"/>
          </w:rPr>
          <w:t>http://dx.doi.org/10.1787/eag-2014-en</w:t>
        </w:r>
        <w:r w:rsidRPr="00A23389">
          <w:rPr>
            <w:rStyle w:val="Hyperlink"/>
            <w:rFonts w:ascii="Times New Roman" w:eastAsia="sans-serif" w:hAnsi="Times New Roman"/>
            <w:kern w:val="0"/>
            <w:sz w:val="24"/>
            <w:szCs w:val="24"/>
            <w:shd w:val="clear" w:color="auto" w:fill="FFFFFF"/>
            <w:lang w:bidi="ar"/>
          </w:rPr>
          <w:t>/</w:t>
        </w:r>
      </w:hyperlink>
      <w:r w:rsidRPr="00A23389">
        <w:rPr>
          <w:rFonts w:ascii="Times New Roman" w:eastAsia="sans-serif" w:hAnsi="Times New Roman"/>
          <w:color w:val="333333"/>
          <w:kern w:val="0"/>
          <w:sz w:val="24"/>
          <w:szCs w:val="24"/>
          <w:shd w:val="clear" w:color="auto" w:fill="FFFFFF"/>
          <w:lang w:bidi="ar"/>
        </w:rPr>
        <w:t xml:space="preserve"> (Accessed: 18 March 2024).</w:t>
      </w:r>
    </w:p>
    <w:p w14:paraId="2C4677E9"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Oyserman</w:t>
      </w:r>
      <w:proofErr w:type="spellEnd"/>
      <w:r w:rsidRPr="00A23389">
        <w:rPr>
          <w:rFonts w:ascii="Times New Roman" w:hAnsi="Times New Roman"/>
          <w:color w:val="222222"/>
          <w:sz w:val="24"/>
          <w:szCs w:val="24"/>
          <w:shd w:val="clear" w:color="auto" w:fill="FFFFFF"/>
        </w:rPr>
        <w:t xml:space="preserve">, D., Coon, H.M. and </w:t>
      </w:r>
      <w:proofErr w:type="spellStart"/>
      <w:r w:rsidRPr="00A23389">
        <w:rPr>
          <w:rFonts w:ascii="Times New Roman" w:hAnsi="Times New Roman"/>
          <w:color w:val="222222"/>
          <w:sz w:val="24"/>
          <w:szCs w:val="24"/>
          <w:shd w:val="clear" w:color="auto" w:fill="FFFFFF"/>
        </w:rPr>
        <w:t>Kemmelmeier</w:t>
      </w:r>
      <w:proofErr w:type="spellEnd"/>
      <w:r w:rsidRPr="00A23389">
        <w:rPr>
          <w:rFonts w:ascii="Times New Roman" w:hAnsi="Times New Roman"/>
          <w:color w:val="222222"/>
          <w:sz w:val="24"/>
          <w:szCs w:val="24"/>
          <w:shd w:val="clear" w:color="auto" w:fill="FFFFFF"/>
        </w:rPr>
        <w:t xml:space="preserve">, M.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2002</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Rethinking individualism and collectivism: evaluation of theoretical assumptions and meta-analyses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Psychological bulletin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128</w:t>
      </w:r>
      <w:r w:rsidRPr="00A23389">
        <w:rPr>
          <w:rFonts w:ascii="Times New Roman" w:hAnsi="Times New Roman"/>
          <w:color w:val="222222"/>
          <w:sz w:val="24"/>
          <w:szCs w:val="24"/>
          <w:shd w:val="clear" w:color="auto" w:fill="FFFFFF"/>
        </w:rPr>
        <w:t>(1), p.3.</w:t>
      </w:r>
    </w:p>
    <w:p w14:paraId="2672ECC1"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Pajares</w:t>
      </w:r>
      <w:proofErr w:type="spellEnd"/>
      <w:r w:rsidRPr="00A23389">
        <w:rPr>
          <w:rFonts w:ascii="Times New Roman" w:hAnsi="Times New Roman"/>
          <w:color w:val="222222"/>
          <w:sz w:val="24"/>
          <w:szCs w:val="24"/>
          <w:shd w:val="clear" w:color="auto" w:fill="FFFFFF"/>
        </w:rPr>
        <w:t>, F. (2003) ‘Self-efficacy beliefs, motivation, and achievement in writing: A review of the literature’,</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Reading &amp;Writing Quarterly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19</w:t>
      </w:r>
      <w:r w:rsidRPr="00A23389">
        <w:rPr>
          <w:rFonts w:ascii="Times New Roman" w:hAnsi="Times New Roman"/>
          <w:color w:val="222222"/>
          <w:sz w:val="24"/>
          <w:szCs w:val="24"/>
          <w:shd w:val="clear" w:color="auto" w:fill="FFFFFF"/>
        </w:rPr>
        <w:t>(2), pp.139-158.</w:t>
      </w:r>
    </w:p>
    <w:p w14:paraId="21F16A0D"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Parmelee, C.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2014</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Assistive technology for reading and writing, and coping with anxiety</w:t>
      </w:r>
      <w:r w:rsidRPr="00A23389">
        <w:rPr>
          <w:rFonts w:ascii="Times New Roman" w:hAnsi="Times New Roman"/>
          <w:color w:val="222222"/>
          <w:sz w:val="24"/>
          <w:szCs w:val="24"/>
          <w:shd w:val="clear" w:color="auto" w:fill="FFFFFF"/>
          <w:lang w:val="en-US"/>
        </w:rPr>
        <w:t>’,</w:t>
      </w:r>
      <w:r w:rsidRPr="00A23389">
        <w:rPr>
          <w:rFonts w:ascii="Times New Roman" w:hAnsi="Times New Roman"/>
          <w:sz w:val="24"/>
          <w:szCs w:val="24"/>
        </w:rPr>
        <w:t> </w:t>
      </w:r>
      <w:r w:rsidRPr="00A23389">
        <w:rPr>
          <w:rFonts w:ascii="Times New Roman" w:hAnsi="Times New Roman"/>
          <w:i/>
          <w:iCs/>
          <w:color w:val="222222"/>
          <w:sz w:val="24"/>
          <w:szCs w:val="24"/>
          <w:shd w:val="clear" w:color="auto" w:fill="FFFFFF"/>
        </w:rPr>
        <w:t>Mount Royal Undergraduate Education Review</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1(2).</w:t>
      </w:r>
    </w:p>
    <w:p w14:paraId="457E4891"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Pascoe, K.M.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2022</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Reflections on a systematic literature review: Questioning the (in) visibility of researcher positionality</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Social Work Research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46</w:t>
      </w:r>
      <w:r w:rsidRPr="00A23389">
        <w:rPr>
          <w:rFonts w:ascii="Times New Roman" w:hAnsi="Times New Roman"/>
          <w:color w:val="222222"/>
          <w:sz w:val="24"/>
          <w:szCs w:val="24"/>
          <w:shd w:val="clear" w:color="auto" w:fill="FFFFFF"/>
        </w:rPr>
        <w:t>(2), pp.176-180.</w:t>
      </w:r>
    </w:p>
    <w:p w14:paraId="18B2C655"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Perera</w:t>
      </w:r>
      <w:proofErr w:type="spellEnd"/>
      <w:r w:rsidRPr="00A23389">
        <w:rPr>
          <w:rFonts w:ascii="Times New Roman" w:hAnsi="Times New Roman"/>
          <w:color w:val="222222"/>
          <w:sz w:val="24"/>
          <w:szCs w:val="24"/>
          <w:shd w:val="clear" w:color="auto" w:fill="FFFFFF"/>
        </w:rPr>
        <w:t>, H.N. and DiGiacomo, M.</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2013</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The relationship of trait emotional intelligence with academic performance: A meta-analytic review</w:t>
      </w:r>
      <w:r w:rsidRPr="00A23389">
        <w:rPr>
          <w:rFonts w:ascii="Times New Roman" w:hAnsi="Times New Roman"/>
          <w:color w:val="222222"/>
          <w:sz w:val="24"/>
          <w:szCs w:val="24"/>
          <w:shd w:val="clear" w:color="auto" w:fill="FFFFFF"/>
          <w:lang w:val="en-US"/>
        </w:rPr>
        <w:t>’,</w:t>
      </w:r>
      <w:r w:rsidRPr="00A23389">
        <w:rPr>
          <w:rFonts w:ascii="Times New Roman" w:hAnsi="Times New Roman"/>
          <w:sz w:val="24"/>
          <w:szCs w:val="24"/>
        </w:rPr>
        <w:t> </w:t>
      </w:r>
      <w:r w:rsidRPr="00A23389">
        <w:rPr>
          <w:rFonts w:ascii="Times New Roman" w:hAnsi="Times New Roman"/>
          <w:i/>
          <w:iCs/>
          <w:color w:val="222222"/>
          <w:sz w:val="24"/>
          <w:szCs w:val="24"/>
          <w:shd w:val="clear" w:color="auto" w:fill="FFFFFF"/>
        </w:rPr>
        <w:t>Learning and individual differences</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28, pp.20-33.</w:t>
      </w:r>
    </w:p>
    <w:p w14:paraId="1D6F74B0"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Pimsarn</w:t>
      </w:r>
      <w:proofErr w:type="spellEnd"/>
      <w:r w:rsidRPr="00A23389">
        <w:rPr>
          <w:rFonts w:ascii="Times New Roman" w:hAnsi="Times New Roman"/>
          <w:color w:val="222222"/>
          <w:sz w:val="24"/>
          <w:szCs w:val="24"/>
          <w:shd w:val="clear" w:color="auto" w:fill="FFFFFF"/>
        </w:rPr>
        <w:t xml:space="preserve">, P.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2013</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EFL </w:t>
      </w:r>
      <w:r w:rsidRPr="00A23389">
        <w:rPr>
          <w:rFonts w:ascii="Times New Roman" w:hAnsi="Times New Roman"/>
          <w:color w:val="222222"/>
          <w:sz w:val="24"/>
          <w:szCs w:val="24"/>
          <w:shd w:val="clear" w:color="auto" w:fill="FFFFFF"/>
          <w:lang w:val="en-US"/>
        </w:rPr>
        <w:t>students’ writing apprehension</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i/>
          <w:iCs/>
          <w:color w:val="222222"/>
          <w:sz w:val="24"/>
          <w:szCs w:val="24"/>
          <w:shd w:val="clear" w:color="auto" w:fill="FFFFFF"/>
        </w:rPr>
        <w:t xml:space="preserve">International Journal of Arts </w:t>
      </w:r>
      <w:r w:rsidRPr="00A23389">
        <w:rPr>
          <w:rFonts w:ascii="Times New Roman" w:hAnsi="Times New Roman"/>
          <w:i/>
          <w:iCs/>
          <w:color w:val="222222"/>
          <w:sz w:val="24"/>
          <w:szCs w:val="24"/>
          <w:shd w:val="clear" w:color="auto" w:fill="FFFFFF"/>
          <w:lang w:val="en-US"/>
        </w:rPr>
        <w:t>and</w:t>
      </w:r>
      <w:r w:rsidRPr="00A23389">
        <w:rPr>
          <w:rFonts w:ascii="Times New Roman" w:hAnsi="Times New Roman"/>
          <w:i/>
          <w:iCs/>
          <w:color w:val="222222"/>
          <w:sz w:val="24"/>
          <w:szCs w:val="24"/>
          <w:shd w:val="clear" w:color="auto" w:fill="FFFFFF"/>
        </w:rPr>
        <w:t xml:space="preserve"> Sciences</w:t>
      </w:r>
      <w:r w:rsidRPr="00A23389">
        <w:rPr>
          <w:rFonts w:ascii="Times New Roman" w:hAnsi="Times New Roman"/>
          <w:color w:val="222222"/>
          <w:sz w:val="24"/>
          <w:szCs w:val="24"/>
          <w:shd w:val="clear" w:color="auto" w:fill="FFFFFF"/>
        </w:rPr>
        <w:t>,</w:t>
      </w:r>
      <w:r w:rsidRPr="00A23389">
        <w:rPr>
          <w:rFonts w:ascii="Times New Roman" w:hAnsi="Times New Roman"/>
          <w:sz w:val="24"/>
          <w:szCs w:val="24"/>
        </w:rPr>
        <w:t> </w:t>
      </w:r>
      <w:r w:rsidRPr="00A23389">
        <w:rPr>
          <w:rFonts w:ascii="Times New Roman" w:hAnsi="Times New Roman"/>
          <w:color w:val="222222"/>
          <w:sz w:val="24"/>
          <w:szCs w:val="24"/>
          <w:shd w:val="clear" w:color="auto" w:fill="FFFFFF"/>
        </w:rPr>
        <w:t>6(4), p</w:t>
      </w:r>
      <w:r w:rsidRPr="00A23389">
        <w:rPr>
          <w:rFonts w:ascii="Times New Roman" w:hAnsi="Times New Roman"/>
          <w:color w:val="222222"/>
          <w:sz w:val="24"/>
          <w:szCs w:val="24"/>
          <w:shd w:val="clear" w:color="auto" w:fill="FFFFFF"/>
          <w:lang w:val="en-US"/>
        </w:rPr>
        <w:t>p</w:t>
      </w:r>
      <w:r w:rsidRPr="00A23389">
        <w:rPr>
          <w:rFonts w:ascii="Times New Roman" w:hAnsi="Times New Roman"/>
          <w:color w:val="222222"/>
          <w:sz w:val="24"/>
          <w:szCs w:val="24"/>
          <w:shd w:val="clear" w:color="auto" w:fill="FFFFFF"/>
        </w:rPr>
        <w:t>.99.</w:t>
      </w:r>
    </w:p>
    <w:p w14:paraId="57DC3431" w14:textId="77777777" w:rsidR="00614096" w:rsidRPr="00A23389" w:rsidRDefault="00614096" w:rsidP="00614096">
      <w:pPr>
        <w:widowControl/>
        <w:spacing w:line="360" w:lineRule="auto"/>
        <w:jc w:val="left"/>
        <w:rPr>
          <w:rFonts w:ascii="Times New Roman" w:eastAsia="Times New Roman" w:hAnsi="Times New Roman"/>
          <w:color w:val="000000"/>
          <w:kern w:val="0"/>
          <w:sz w:val="24"/>
          <w:szCs w:val="24"/>
          <w:lang w:val="en-CN"/>
        </w:rPr>
      </w:pPr>
      <w:r w:rsidRPr="00D96DDD">
        <w:rPr>
          <w:rFonts w:ascii="Times New Roman" w:eastAsia="Times New Roman" w:hAnsi="Times New Roman"/>
          <w:color w:val="000000"/>
          <w:kern w:val="0"/>
          <w:sz w:val="24"/>
          <w:szCs w:val="24"/>
          <w:lang w:val="en-CN"/>
        </w:rPr>
        <w:t>Publications Inc.</w:t>
      </w:r>
    </w:p>
    <w:p w14:paraId="35CB14BE" w14:textId="77777777" w:rsidR="00614096" w:rsidRPr="00A23389" w:rsidRDefault="00614096" w:rsidP="00614096">
      <w:pPr>
        <w:widowControl/>
        <w:spacing w:line="360" w:lineRule="auto"/>
        <w:jc w:val="left"/>
        <w:rPr>
          <w:rFonts w:ascii="Times New Roman" w:hAnsi="Times New Roman"/>
          <w:sz w:val="24"/>
          <w:szCs w:val="24"/>
        </w:rPr>
      </w:pPr>
      <w:r w:rsidRPr="00A23389">
        <w:rPr>
          <w:rFonts w:ascii="Times New Roman" w:hAnsi="Times New Roman"/>
          <w:color w:val="222222"/>
          <w:kern w:val="0"/>
          <w:sz w:val="24"/>
          <w:szCs w:val="24"/>
          <w:shd w:val="clear" w:color="auto" w:fill="FFFFFF"/>
          <w:lang w:bidi="ar"/>
        </w:rPr>
        <w:t>Ramón-</w:t>
      </w:r>
      <w:proofErr w:type="spellStart"/>
      <w:r w:rsidRPr="00A23389">
        <w:rPr>
          <w:rFonts w:ascii="Times New Roman" w:hAnsi="Times New Roman"/>
          <w:color w:val="222222"/>
          <w:kern w:val="0"/>
          <w:sz w:val="24"/>
          <w:szCs w:val="24"/>
          <w:shd w:val="clear" w:color="auto" w:fill="FFFFFF"/>
          <w:lang w:bidi="ar"/>
        </w:rPr>
        <w:t>Arbués</w:t>
      </w:r>
      <w:proofErr w:type="spellEnd"/>
      <w:r w:rsidRPr="00A23389">
        <w:rPr>
          <w:rFonts w:ascii="Times New Roman" w:hAnsi="Times New Roman"/>
          <w:color w:val="222222"/>
          <w:kern w:val="0"/>
          <w:sz w:val="24"/>
          <w:szCs w:val="24"/>
          <w:shd w:val="clear" w:color="auto" w:fill="FFFFFF"/>
          <w:lang w:bidi="ar"/>
        </w:rPr>
        <w:t xml:space="preserve">, E., Gea-Caballero, V., Granada-López, J.M., Juárez-Vela, R., </w:t>
      </w:r>
      <w:proofErr w:type="spellStart"/>
      <w:r w:rsidRPr="00A23389">
        <w:rPr>
          <w:rFonts w:ascii="Times New Roman" w:hAnsi="Times New Roman"/>
          <w:color w:val="222222"/>
          <w:kern w:val="0"/>
          <w:sz w:val="24"/>
          <w:szCs w:val="24"/>
          <w:shd w:val="clear" w:color="auto" w:fill="FFFFFF"/>
          <w:lang w:bidi="ar"/>
        </w:rPr>
        <w:t>Pellicer</w:t>
      </w:r>
      <w:proofErr w:type="spellEnd"/>
      <w:r w:rsidRPr="00A23389">
        <w:rPr>
          <w:rFonts w:ascii="Times New Roman" w:hAnsi="Times New Roman"/>
          <w:color w:val="222222"/>
          <w:kern w:val="0"/>
          <w:sz w:val="24"/>
          <w:szCs w:val="24"/>
          <w:shd w:val="clear" w:color="auto" w:fill="FFFFFF"/>
          <w:lang w:bidi="ar"/>
        </w:rPr>
        <w:t>-García, B. and Antón-</w:t>
      </w:r>
      <w:proofErr w:type="spellStart"/>
      <w:r w:rsidRPr="00A23389">
        <w:rPr>
          <w:rFonts w:ascii="Times New Roman" w:hAnsi="Times New Roman"/>
          <w:color w:val="222222"/>
          <w:kern w:val="0"/>
          <w:sz w:val="24"/>
          <w:szCs w:val="24"/>
          <w:shd w:val="clear" w:color="auto" w:fill="FFFFFF"/>
          <w:lang w:bidi="ar"/>
        </w:rPr>
        <w:t>Solanas</w:t>
      </w:r>
      <w:proofErr w:type="spellEnd"/>
      <w:r w:rsidRPr="00A23389">
        <w:rPr>
          <w:rFonts w:ascii="Times New Roman" w:hAnsi="Times New Roman"/>
          <w:color w:val="222222"/>
          <w:kern w:val="0"/>
          <w:sz w:val="24"/>
          <w:szCs w:val="24"/>
          <w:shd w:val="clear" w:color="auto" w:fill="FFFFFF"/>
          <w:lang w:bidi="ar"/>
        </w:rPr>
        <w:t>, I. (2020) ‘The prevalence of depression, anxiety and stress and their associated factors in college students’, </w:t>
      </w:r>
      <w:proofErr w:type="gramStart"/>
      <w:r w:rsidRPr="00A23389">
        <w:rPr>
          <w:rFonts w:ascii="Times New Roman" w:hAnsi="Times New Roman"/>
          <w:i/>
          <w:iCs/>
          <w:color w:val="222222"/>
          <w:kern w:val="0"/>
          <w:sz w:val="24"/>
          <w:szCs w:val="24"/>
          <w:lang w:bidi="ar"/>
        </w:rPr>
        <w:t>International</w:t>
      </w:r>
      <w:proofErr w:type="gramEnd"/>
      <w:r w:rsidRPr="00A23389">
        <w:rPr>
          <w:rFonts w:ascii="Times New Roman" w:hAnsi="Times New Roman"/>
          <w:i/>
          <w:iCs/>
          <w:color w:val="222222"/>
          <w:kern w:val="0"/>
          <w:sz w:val="24"/>
          <w:szCs w:val="24"/>
          <w:lang w:bidi="ar"/>
        </w:rPr>
        <w:t xml:space="preserve"> journal of environmental research and public health</w:t>
      </w:r>
      <w:r w:rsidRPr="00A23389">
        <w:rPr>
          <w:rFonts w:ascii="Times New Roman" w:hAnsi="Times New Roman"/>
          <w:color w:val="222222"/>
          <w:kern w:val="0"/>
          <w:sz w:val="24"/>
          <w:szCs w:val="24"/>
          <w:shd w:val="clear" w:color="auto" w:fill="FFFFFF"/>
          <w:lang w:bidi="ar"/>
        </w:rPr>
        <w:t>, </w:t>
      </w:r>
      <w:r w:rsidRPr="00A23389">
        <w:rPr>
          <w:rFonts w:ascii="Times New Roman" w:hAnsi="Times New Roman"/>
          <w:color w:val="222222"/>
          <w:kern w:val="0"/>
          <w:sz w:val="24"/>
          <w:szCs w:val="24"/>
          <w:lang w:bidi="ar"/>
        </w:rPr>
        <w:t>17</w:t>
      </w:r>
      <w:r w:rsidRPr="00A23389">
        <w:rPr>
          <w:rFonts w:ascii="Times New Roman" w:hAnsi="Times New Roman"/>
          <w:color w:val="222222"/>
          <w:kern w:val="0"/>
          <w:sz w:val="24"/>
          <w:szCs w:val="24"/>
          <w:shd w:val="clear" w:color="auto" w:fill="FFFFFF"/>
          <w:lang w:bidi="ar"/>
        </w:rPr>
        <w:t>(19), pp.7001.</w:t>
      </w:r>
    </w:p>
    <w:p w14:paraId="4AE787CD" w14:textId="77777777" w:rsidR="00614096" w:rsidRPr="00A23389" w:rsidRDefault="00614096" w:rsidP="00614096">
      <w:pPr>
        <w:widowControl/>
        <w:spacing w:line="360" w:lineRule="auto"/>
        <w:jc w:val="left"/>
        <w:rPr>
          <w:rFonts w:ascii="Times New Roman" w:hAnsi="Times New Roman"/>
          <w:color w:val="222222"/>
          <w:kern w:val="0"/>
          <w:sz w:val="24"/>
          <w:szCs w:val="24"/>
          <w:shd w:val="clear" w:color="auto" w:fill="FFFFFF"/>
          <w:lang w:bidi="ar"/>
        </w:rPr>
      </w:pPr>
      <w:proofErr w:type="spellStart"/>
      <w:r w:rsidRPr="00A23389">
        <w:rPr>
          <w:rFonts w:ascii="Times New Roman" w:hAnsi="Times New Roman"/>
          <w:color w:val="222222"/>
          <w:kern w:val="0"/>
          <w:sz w:val="24"/>
          <w:szCs w:val="24"/>
          <w:shd w:val="clear" w:color="auto" w:fill="FFFFFF"/>
          <w:lang w:bidi="ar"/>
        </w:rPr>
        <w:lastRenderedPageBreak/>
        <w:t>Regehr</w:t>
      </w:r>
      <w:proofErr w:type="spellEnd"/>
      <w:r w:rsidRPr="00A23389">
        <w:rPr>
          <w:rFonts w:ascii="Times New Roman" w:hAnsi="Times New Roman"/>
          <w:color w:val="222222"/>
          <w:kern w:val="0"/>
          <w:sz w:val="24"/>
          <w:szCs w:val="24"/>
          <w:shd w:val="clear" w:color="auto" w:fill="FFFFFF"/>
          <w:lang w:bidi="ar"/>
        </w:rPr>
        <w:t>, C., Glancy, D. and Pitts, A. (2013) ‘Interventions to reduce stress in university students: A review and meta-analysis’, </w:t>
      </w:r>
      <w:r w:rsidRPr="00A23389">
        <w:rPr>
          <w:rFonts w:ascii="Times New Roman" w:hAnsi="Times New Roman"/>
          <w:i/>
          <w:iCs/>
          <w:color w:val="222222"/>
          <w:kern w:val="0"/>
          <w:sz w:val="24"/>
          <w:szCs w:val="24"/>
          <w:lang w:bidi="ar"/>
        </w:rPr>
        <w:t>Journal of affective disorders</w:t>
      </w:r>
      <w:r w:rsidRPr="00A23389">
        <w:rPr>
          <w:rFonts w:ascii="Times New Roman" w:hAnsi="Times New Roman"/>
          <w:color w:val="222222"/>
          <w:kern w:val="0"/>
          <w:sz w:val="24"/>
          <w:szCs w:val="24"/>
          <w:shd w:val="clear" w:color="auto" w:fill="FFFFFF"/>
          <w:lang w:bidi="ar"/>
        </w:rPr>
        <w:t>, </w:t>
      </w:r>
      <w:r w:rsidRPr="00A23389">
        <w:rPr>
          <w:rFonts w:ascii="Times New Roman" w:hAnsi="Times New Roman"/>
          <w:color w:val="222222"/>
          <w:kern w:val="0"/>
          <w:sz w:val="24"/>
          <w:szCs w:val="24"/>
          <w:lang w:bidi="ar"/>
        </w:rPr>
        <w:t>148</w:t>
      </w:r>
      <w:r w:rsidRPr="00A23389">
        <w:rPr>
          <w:rFonts w:ascii="Times New Roman" w:hAnsi="Times New Roman"/>
          <w:color w:val="222222"/>
          <w:kern w:val="0"/>
          <w:sz w:val="24"/>
          <w:szCs w:val="24"/>
          <w:shd w:val="clear" w:color="auto" w:fill="FFFFFF"/>
          <w:lang w:bidi="ar"/>
        </w:rPr>
        <w:t>(1), pp.1-11.</w:t>
      </w:r>
    </w:p>
    <w:p w14:paraId="2F51A7F4" w14:textId="77777777" w:rsidR="00614096" w:rsidRPr="00A23389" w:rsidRDefault="00614096" w:rsidP="00614096">
      <w:pPr>
        <w:spacing w:line="360" w:lineRule="auto"/>
        <w:jc w:val="left"/>
        <w:rPr>
          <w:rFonts w:ascii="Times New Roman" w:hAnsi="Times New Roman"/>
          <w:sz w:val="24"/>
          <w:szCs w:val="24"/>
        </w:rPr>
      </w:pPr>
      <w:proofErr w:type="spellStart"/>
      <w:r w:rsidRPr="00A23389">
        <w:rPr>
          <w:rFonts w:ascii="Times New Roman" w:hAnsi="Times New Roman"/>
          <w:color w:val="000000"/>
          <w:sz w:val="24"/>
          <w:szCs w:val="24"/>
        </w:rPr>
        <w:t>Sarason</w:t>
      </w:r>
      <w:proofErr w:type="spellEnd"/>
      <w:r w:rsidRPr="00A23389">
        <w:rPr>
          <w:rFonts w:ascii="Times New Roman" w:hAnsi="Times New Roman"/>
          <w:color w:val="000000"/>
          <w:sz w:val="24"/>
          <w:szCs w:val="24"/>
        </w:rPr>
        <w:t xml:space="preserve">, I. G. (1980) </w:t>
      </w:r>
      <w:r w:rsidRPr="00A23389">
        <w:rPr>
          <w:rFonts w:ascii="Times New Roman" w:hAnsi="Times New Roman"/>
          <w:i/>
          <w:iCs/>
          <w:color w:val="000000"/>
          <w:sz w:val="24"/>
          <w:szCs w:val="24"/>
        </w:rPr>
        <w:t>Test anxiety: Theory, research, and applications</w:t>
      </w:r>
      <w:r w:rsidRPr="00A23389">
        <w:rPr>
          <w:rFonts w:ascii="Times New Roman" w:hAnsi="Times New Roman"/>
          <w:color w:val="000000"/>
          <w:sz w:val="24"/>
          <w:szCs w:val="24"/>
        </w:rPr>
        <w:t>. Hillsdale, NJ:</w:t>
      </w:r>
    </w:p>
    <w:p w14:paraId="6AA5055E" w14:textId="77777777" w:rsidR="00614096" w:rsidRPr="00A23389" w:rsidRDefault="00614096" w:rsidP="00614096">
      <w:pPr>
        <w:spacing w:line="360" w:lineRule="auto"/>
        <w:jc w:val="left"/>
        <w:rPr>
          <w:rFonts w:ascii="Times New Roman" w:hAnsi="Times New Roman"/>
          <w:color w:val="222222"/>
          <w:sz w:val="24"/>
          <w:szCs w:val="24"/>
          <w:lang w:val="en-US"/>
        </w:rPr>
      </w:pPr>
      <w:proofErr w:type="spellStart"/>
      <w:r w:rsidRPr="00A23389">
        <w:rPr>
          <w:rFonts w:ascii="Times New Roman" w:hAnsi="Times New Roman"/>
          <w:color w:val="222222"/>
          <w:sz w:val="24"/>
          <w:szCs w:val="24"/>
          <w:lang w:val="en-US"/>
        </w:rPr>
        <w:t>Schniering</w:t>
      </w:r>
      <w:proofErr w:type="spellEnd"/>
      <w:r w:rsidRPr="00A23389">
        <w:rPr>
          <w:rFonts w:ascii="Times New Roman" w:hAnsi="Times New Roman"/>
          <w:color w:val="222222"/>
          <w:sz w:val="24"/>
          <w:szCs w:val="24"/>
          <w:lang w:val="en-US"/>
        </w:rPr>
        <w:t xml:space="preserve">, C. A. and </w:t>
      </w:r>
      <w:proofErr w:type="spellStart"/>
      <w:r w:rsidRPr="00A23389">
        <w:rPr>
          <w:rFonts w:ascii="Times New Roman" w:hAnsi="Times New Roman"/>
          <w:color w:val="222222"/>
          <w:sz w:val="24"/>
          <w:szCs w:val="24"/>
          <w:lang w:val="en-US"/>
        </w:rPr>
        <w:t>Rapee</w:t>
      </w:r>
      <w:proofErr w:type="spellEnd"/>
      <w:r w:rsidRPr="00A23389">
        <w:rPr>
          <w:rFonts w:ascii="Times New Roman" w:hAnsi="Times New Roman"/>
          <w:color w:val="222222"/>
          <w:sz w:val="24"/>
          <w:szCs w:val="24"/>
          <w:lang w:val="en-US"/>
        </w:rPr>
        <w:t>, R. M. (2004) ‘The relationship between automatic thoughts and negative emotions in children and adolescents: a test of the cognitive</w:t>
      </w:r>
    </w:p>
    <w:p w14:paraId="57CBDD29" w14:textId="77777777" w:rsidR="00614096" w:rsidRPr="00A23389" w:rsidRDefault="00614096" w:rsidP="00614096">
      <w:pPr>
        <w:spacing w:line="360" w:lineRule="auto"/>
        <w:jc w:val="left"/>
        <w:rPr>
          <w:rFonts w:ascii="Times New Roman" w:hAnsi="Times New Roman"/>
          <w:color w:val="000000"/>
          <w:sz w:val="24"/>
          <w:szCs w:val="24"/>
          <w:lang w:val="en-US"/>
        </w:rPr>
      </w:pPr>
      <w:r w:rsidRPr="00A23389">
        <w:rPr>
          <w:rFonts w:ascii="Times New Roman" w:hAnsi="Times New Roman"/>
          <w:color w:val="000000"/>
          <w:sz w:val="24"/>
          <w:szCs w:val="24"/>
        </w:rPr>
        <w:t xml:space="preserve">Shams, A. N. (2006) </w:t>
      </w:r>
      <w:r w:rsidRPr="00A23389">
        <w:rPr>
          <w:rFonts w:ascii="Times New Roman" w:hAnsi="Times New Roman"/>
          <w:i/>
          <w:iCs/>
          <w:color w:val="000000"/>
          <w:sz w:val="24"/>
          <w:szCs w:val="24"/>
        </w:rPr>
        <w:t>The use of computerized pronunciation practice in the reduction of foreign language classroom anxiety</w:t>
      </w:r>
      <w:r w:rsidRPr="00A23389">
        <w:rPr>
          <w:rFonts w:ascii="Times New Roman" w:hAnsi="Times New Roman"/>
          <w:i/>
          <w:iCs/>
          <w:color w:val="000000"/>
          <w:sz w:val="24"/>
          <w:szCs w:val="24"/>
          <w:lang w:val="en-US"/>
        </w:rPr>
        <w:t xml:space="preserve">. </w:t>
      </w:r>
      <w:r w:rsidRPr="00A23389">
        <w:rPr>
          <w:rFonts w:ascii="Times New Roman" w:hAnsi="Times New Roman"/>
          <w:color w:val="000000"/>
          <w:sz w:val="24"/>
          <w:szCs w:val="24"/>
        </w:rPr>
        <w:t>The Florida State University</w:t>
      </w:r>
      <w:r w:rsidRPr="00A23389">
        <w:rPr>
          <w:rFonts w:ascii="Times New Roman" w:hAnsi="Times New Roman"/>
          <w:color w:val="000000"/>
          <w:sz w:val="24"/>
          <w:szCs w:val="24"/>
          <w:lang w:val="en-US"/>
        </w:rPr>
        <w:t>.</w:t>
      </w:r>
    </w:p>
    <w:p w14:paraId="42F04AF5"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color w:val="000000"/>
          <w:sz w:val="24"/>
          <w:szCs w:val="24"/>
        </w:rPr>
        <w:t xml:space="preserve">Spielberger, C. D. (1983) </w:t>
      </w:r>
      <w:r w:rsidRPr="00A23389">
        <w:rPr>
          <w:rFonts w:ascii="Times New Roman" w:hAnsi="Times New Roman"/>
          <w:i/>
          <w:iCs/>
          <w:color w:val="000000"/>
          <w:sz w:val="24"/>
          <w:szCs w:val="24"/>
        </w:rPr>
        <w:t>Manual for the stat-trait anxiety inventory</w:t>
      </w:r>
      <w:r w:rsidRPr="00A23389">
        <w:rPr>
          <w:rFonts w:ascii="Times New Roman" w:hAnsi="Times New Roman"/>
          <w:color w:val="000000"/>
          <w:sz w:val="24"/>
          <w:szCs w:val="24"/>
        </w:rPr>
        <w:t>. Palo Alto, CA:</w:t>
      </w:r>
    </w:p>
    <w:p w14:paraId="17786369"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Sullivan, H.S. (2013)</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The interpersonal theory of psychiatry</w:t>
      </w:r>
      <w:r w:rsidRPr="00A23389">
        <w:rPr>
          <w:rFonts w:ascii="Times New Roman" w:hAnsi="Times New Roman"/>
          <w:color w:val="222222"/>
          <w:sz w:val="24"/>
          <w:szCs w:val="24"/>
          <w:shd w:val="clear" w:color="auto" w:fill="FFFFFF"/>
        </w:rPr>
        <w:t>. Routledge.</w:t>
      </w:r>
    </w:p>
    <w:p w14:paraId="008A74C9"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color w:val="000000"/>
          <w:sz w:val="24"/>
          <w:szCs w:val="24"/>
        </w:rPr>
        <w:t xml:space="preserve">Taylor, J. A. (1953) </w:t>
      </w:r>
      <w:r w:rsidRPr="00A23389">
        <w:rPr>
          <w:rFonts w:ascii="Times New Roman" w:hAnsi="Times New Roman"/>
          <w:color w:val="000000"/>
          <w:sz w:val="24"/>
          <w:szCs w:val="24"/>
          <w:lang w:val="en-US"/>
        </w:rPr>
        <w:t>‘</w:t>
      </w:r>
      <w:r w:rsidRPr="00A23389">
        <w:rPr>
          <w:rFonts w:ascii="Times New Roman" w:hAnsi="Times New Roman"/>
          <w:color w:val="000000"/>
          <w:sz w:val="24"/>
          <w:szCs w:val="24"/>
        </w:rPr>
        <w:t>A personality scale of manifest anxiety</w:t>
      </w:r>
      <w:r w:rsidRPr="00A23389">
        <w:rPr>
          <w:rFonts w:ascii="Times New Roman" w:hAnsi="Times New Roman"/>
          <w:color w:val="000000"/>
          <w:sz w:val="24"/>
          <w:szCs w:val="24"/>
          <w:lang w:val="en-US"/>
        </w:rPr>
        <w:t>’,</w:t>
      </w:r>
      <w:r w:rsidRPr="00A23389">
        <w:rPr>
          <w:rFonts w:ascii="Times New Roman" w:hAnsi="Times New Roman"/>
          <w:color w:val="000000"/>
          <w:sz w:val="24"/>
          <w:szCs w:val="24"/>
        </w:rPr>
        <w:t xml:space="preserve"> </w:t>
      </w:r>
      <w:r w:rsidRPr="00A23389">
        <w:rPr>
          <w:rFonts w:ascii="Times New Roman" w:hAnsi="Times New Roman"/>
          <w:i/>
          <w:iCs/>
          <w:color w:val="000000"/>
          <w:sz w:val="24"/>
          <w:szCs w:val="24"/>
        </w:rPr>
        <w:t>Journal of Abnormal and Social Psychology</w:t>
      </w:r>
      <w:r w:rsidRPr="00A23389">
        <w:rPr>
          <w:rFonts w:ascii="Times New Roman" w:hAnsi="Times New Roman"/>
          <w:color w:val="000000"/>
          <w:sz w:val="24"/>
          <w:szCs w:val="24"/>
        </w:rPr>
        <w:t xml:space="preserve">, 48, </w:t>
      </w:r>
      <w:r w:rsidRPr="00A23389">
        <w:rPr>
          <w:rFonts w:ascii="Times New Roman" w:hAnsi="Times New Roman"/>
          <w:color w:val="000000"/>
          <w:sz w:val="24"/>
          <w:szCs w:val="24"/>
          <w:lang w:val="en-US"/>
        </w:rPr>
        <w:t>pp.</w:t>
      </w:r>
      <w:r w:rsidRPr="00A23389">
        <w:rPr>
          <w:rFonts w:ascii="Times New Roman" w:hAnsi="Times New Roman"/>
          <w:color w:val="000000"/>
          <w:sz w:val="24"/>
          <w:szCs w:val="24"/>
        </w:rPr>
        <w:t>285-290.</w:t>
      </w:r>
    </w:p>
    <w:p w14:paraId="5AAEFAFD"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sz w:val="24"/>
          <w:szCs w:val="24"/>
        </w:rPr>
        <w:t xml:space="preserve">Universities UK. (2015) </w:t>
      </w:r>
      <w:r w:rsidRPr="00A23389">
        <w:rPr>
          <w:rFonts w:ascii="Times New Roman" w:hAnsi="Times New Roman"/>
          <w:i/>
          <w:iCs/>
          <w:sz w:val="24"/>
          <w:szCs w:val="24"/>
        </w:rPr>
        <w:t>Student mental wellbeing in higher education: Good practice guide</w:t>
      </w:r>
      <w:r w:rsidRPr="00A23389">
        <w:rPr>
          <w:rFonts w:ascii="Times New Roman" w:hAnsi="Times New Roman"/>
          <w:sz w:val="24"/>
          <w:szCs w:val="24"/>
        </w:rPr>
        <w:t xml:space="preserve">. Available at: </w:t>
      </w:r>
      <w:hyperlink r:id="rId10" w:history="1">
        <w:r w:rsidRPr="00A23389">
          <w:rPr>
            <w:rFonts w:ascii="Times New Roman" w:hAnsi="Times New Roman"/>
            <w:sz w:val="24"/>
            <w:szCs w:val="24"/>
          </w:rPr>
          <w:t>https://www.universitiesuk.ac.uk/policy-and-analysis/reports/</w:t>
        </w:r>
      </w:hyperlink>
      <w:r w:rsidRPr="00A23389">
        <w:rPr>
          <w:rFonts w:ascii="Times New Roman" w:hAnsi="Times New Roman"/>
          <w:sz w:val="24"/>
          <w:szCs w:val="24"/>
        </w:rPr>
        <w:t xml:space="preserve">  Documents/2015/student-mental-wellbeing-in-he.pdf</w:t>
      </w:r>
    </w:p>
    <w:p w14:paraId="05DFB00E" w14:textId="77777777" w:rsidR="00614096" w:rsidRPr="00A23389" w:rsidRDefault="00614096" w:rsidP="00614096">
      <w:pPr>
        <w:spacing w:line="360" w:lineRule="auto"/>
        <w:jc w:val="left"/>
        <w:rPr>
          <w:rFonts w:ascii="Times New Roman" w:hAnsi="Times New Roman"/>
          <w:sz w:val="24"/>
          <w:szCs w:val="24"/>
        </w:rPr>
      </w:pPr>
      <w:r w:rsidRPr="00A23389">
        <w:rPr>
          <w:rFonts w:ascii="Times New Roman" w:hAnsi="Times New Roman"/>
          <w:sz w:val="24"/>
          <w:szCs w:val="24"/>
        </w:rPr>
        <w:t xml:space="preserve">Von der </w:t>
      </w:r>
      <w:proofErr w:type="spellStart"/>
      <w:r w:rsidRPr="00A23389">
        <w:rPr>
          <w:rFonts w:ascii="Times New Roman" w:hAnsi="Times New Roman"/>
          <w:sz w:val="24"/>
          <w:szCs w:val="24"/>
        </w:rPr>
        <w:t>Embse</w:t>
      </w:r>
      <w:proofErr w:type="spellEnd"/>
      <w:r w:rsidRPr="00A23389">
        <w:rPr>
          <w:rFonts w:ascii="Times New Roman" w:hAnsi="Times New Roman"/>
          <w:sz w:val="24"/>
          <w:szCs w:val="24"/>
        </w:rPr>
        <w:t>, N., Jester, D., Roy, D. and Post, J. (2018) ‘Test anxiety effects, predictors, and correlates: A 30-year meta-analytic review’, </w:t>
      </w:r>
      <w:r w:rsidRPr="00A23389">
        <w:rPr>
          <w:rFonts w:ascii="Times New Roman" w:hAnsi="Times New Roman"/>
          <w:i/>
          <w:iCs/>
          <w:sz w:val="24"/>
          <w:szCs w:val="24"/>
        </w:rPr>
        <w:t>Journal of affective disorders</w:t>
      </w:r>
      <w:r w:rsidRPr="00A23389">
        <w:rPr>
          <w:rFonts w:ascii="Times New Roman" w:hAnsi="Times New Roman"/>
          <w:sz w:val="24"/>
          <w:szCs w:val="24"/>
        </w:rPr>
        <w:t>, 227, pp.483-493.</w:t>
      </w:r>
    </w:p>
    <w:p w14:paraId="7171B67D"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Wang, X. (2022) ‘Occupational stress in Chinese higher education institutions: A case study of doctoral supervisors’,</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International Journal of Environmental Research and Public Health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19</w:t>
      </w:r>
      <w:r w:rsidRPr="00A23389">
        <w:rPr>
          <w:rFonts w:ascii="Times New Roman" w:hAnsi="Times New Roman"/>
          <w:color w:val="222222"/>
          <w:sz w:val="24"/>
          <w:szCs w:val="24"/>
          <w:shd w:val="clear" w:color="auto" w:fill="FFFFFF"/>
        </w:rPr>
        <w:t>(15), p.9503.</w:t>
      </w:r>
    </w:p>
    <w:p w14:paraId="3272DC76"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Winchester, C.L. and </w:t>
      </w:r>
      <w:proofErr w:type="spellStart"/>
      <w:r w:rsidRPr="00A23389">
        <w:rPr>
          <w:rFonts w:ascii="Times New Roman" w:hAnsi="Times New Roman"/>
          <w:color w:val="222222"/>
          <w:sz w:val="24"/>
          <w:szCs w:val="24"/>
          <w:shd w:val="clear" w:color="auto" w:fill="FFFFFF"/>
        </w:rPr>
        <w:t>Salji</w:t>
      </w:r>
      <w:proofErr w:type="spellEnd"/>
      <w:r w:rsidRPr="00A23389">
        <w:rPr>
          <w:rFonts w:ascii="Times New Roman" w:hAnsi="Times New Roman"/>
          <w:color w:val="222222"/>
          <w:sz w:val="24"/>
          <w:szCs w:val="24"/>
          <w:shd w:val="clear" w:color="auto" w:fill="FFFFFF"/>
        </w:rPr>
        <w:t xml:space="preserve">, M.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2016</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Writing a literature review</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Clinical Urology</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9</w:t>
      </w:r>
      <w:r w:rsidRPr="00A23389">
        <w:rPr>
          <w:rFonts w:ascii="Times New Roman" w:hAnsi="Times New Roman"/>
          <w:color w:val="222222"/>
          <w:sz w:val="24"/>
          <w:szCs w:val="24"/>
          <w:shd w:val="clear" w:color="auto" w:fill="FFFFFF"/>
        </w:rPr>
        <w:t>(5), pp.308-312.</w:t>
      </w:r>
    </w:p>
    <w:p w14:paraId="7B8068DD"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Wynne, C., Guo, Y.J. and Wang, S.C.</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2014</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Writing anxiety groups: A creative approach for graduate students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Journal of Creativity in Mental Health</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9</w:t>
      </w:r>
      <w:r w:rsidRPr="00A23389">
        <w:rPr>
          <w:rFonts w:ascii="Times New Roman" w:hAnsi="Times New Roman"/>
          <w:color w:val="222222"/>
          <w:sz w:val="24"/>
          <w:szCs w:val="24"/>
          <w:shd w:val="clear" w:color="auto" w:fill="FFFFFF"/>
        </w:rPr>
        <w:t>(3), pp.366-379.</w:t>
      </w:r>
    </w:p>
    <w:p w14:paraId="0843E9DD" w14:textId="77777777" w:rsidR="00614096" w:rsidRPr="00A23389" w:rsidRDefault="00614096" w:rsidP="00614096">
      <w:pPr>
        <w:spacing w:line="360" w:lineRule="auto"/>
        <w:jc w:val="left"/>
        <w:rPr>
          <w:rFonts w:ascii="Times New Roman" w:hAnsi="Times New Roman"/>
          <w:sz w:val="24"/>
          <w:szCs w:val="24"/>
        </w:rPr>
      </w:pPr>
      <w:proofErr w:type="spellStart"/>
      <w:r w:rsidRPr="00A23389">
        <w:rPr>
          <w:rFonts w:ascii="Times New Roman" w:hAnsi="Times New Roman"/>
          <w:sz w:val="24"/>
          <w:szCs w:val="24"/>
        </w:rPr>
        <w:t>Xie</w:t>
      </w:r>
      <w:proofErr w:type="spellEnd"/>
      <w:r w:rsidRPr="00A23389">
        <w:rPr>
          <w:rFonts w:ascii="Times New Roman" w:hAnsi="Times New Roman"/>
          <w:sz w:val="24"/>
          <w:szCs w:val="24"/>
        </w:rPr>
        <w:t>, D. and Leong, F. T. (2008) ‘A Cross-Cultural Study of Anxiety Among Chinese and Caucasian American University Students’, </w:t>
      </w:r>
      <w:r w:rsidRPr="00A23389">
        <w:rPr>
          <w:rFonts w:ascii="Times New Roman" w:hAnsi="Times New Roman"/>
          <w:i/>
          <w:iCs/>
          <w:sz w:val="24"/>
          <w:szCs w:val="24"/>
        </w:rPr>
        <w:t xml:space="preserve">Journal of Multicultural </w:t>
      </w:r>
      <w:proofErr w:type="spellStart"/>
      <w:r w:rsidRPr="00A23389">
        <w:rPr>
          <w:rFonts w:ascii="Times New Roman" w:hAnsi="Times New Roman"/>
          <w:i/>
          <w:iCs/>
          <w:sz w:val="24"/>
          <w:szCs w:val="24"/>
        </w:rPr>
        <w:t>Counseling</w:t>
      </w:r>
      <w:proofErr w:type="spellEnd"/>
      <w:r w:rsidRPr="00A23389">
        <w:rPr>
          <w:rFonts w:ascii="Times New Roman" w:hAnsi="Times New Roman"/>
          <w:i/>
          <w:iCs/>
          <w:sz w:val="24"/>
          <w:szCs w:val="24"/>
        </w:rPr>
        <w:t xml:space="preserve"> and Development</w:t>
      </w:r>
      <w:r w:rsidRPr="00A23389">
        <w:rPr>
          <w:rFonts w:ascii="Times New Roman" w:hAnsi="Times New Roman"/>
          <w:sz w:val="24"/>
          <w:szCs w:val="24"/>
        </w:rPr>
        <w:t>, 36(1), pp.52-63.</w:t>
      </w:r>
    </w:p>
    <w:p w14:paraId="306F7543" w14:textId="77777777" w:rsidR="00614096" w:rsidRPr="00A23389" w:rsidRDefault="00614096" w:rsidP="00614096">
      <w:pPr>
        <w:spacing w:line="360" w:lineRule="auto"/>
        <w:rPr>
          <w:rFonts w:ascii="Times New Roman" w:hAnsi="Times New Roman"/>
          <w:color w:val="222222"/>
          <w:sz w:val="24"/>
          <w:szCs w:val="24"/>
          <w:shd w:val="clear" w:color="auto" w:fill="FFFFFF"/>
        </w:rPr>
      </w:pPr>
      <w:proofErr w:type="spellStart"/>
      <w:r w:rsidRPr="00A23389">
        <w:rPr>
          <w:rFonts w:ascii="Times New Roman" w:hAnsi="Times New Roman"/>
          <w:color w:val="222222"/>
          <w:sz w:val="24"/>
          <w:szCs w:val="24"/>
          <w:shd w:val="clear" w:color="auto" w:fill="FFFFFF"/>
        </w:rPr>
        <w:t>Xie</w:t>
      </w:r>
      <w:proofErr w:type="spellEnd"/>
      <w:r w:rsidRPr="00A23389">
        <w:rPr>
          <w:rFonts w:ascii="Times New Roman" w:hAnsi="Times New Roman"/>
          <w:color w:val="222222"/>
          <w:sz w:val="24"/>
          <w:szCs w:val="24"/>
          <w:shd w:val="clear" w:color="auto" w:fill="FFFFFF"/>
        </w:rPr>
        <w:t xml:space="preserve">, D. and Leong, F. T. (2008) ‘A Cross‐Cultural Study of Anxiety Among Chinese </w:t>
      </w:r>
      <w:r w:rsidRPr="00A23389">
        <w:rPr>
          <w:rFonts w:ascii="Times New Roman" w:hAnsi="Times New Roman"/>
          <w:color w:val="222222"/>
          <w:sz w:val="24"/>
          <w:szCs w:val="24"/>
          <w:shd w:val="clear" w:color="auto" w:fill="FFFFFF"/>
        </w:rPr>
        <w:lastRenderedPageBreak/>
        <w:t>and Caucasian American University Students’, </w:t>
      </w:r>
      <w:r w:rsidRPr="00A23389">
        <w:rPr>
          <w:rFonts w:ascii="Times New Roman" w:hAnsi="Times New Roman"/>
          <w:i/>
          <w:iCs/>
          <w:color w:val="222222"/>
          <w:sz w:val="24"/>
          <w:szCs w:val="24"/>
          <w:shd w:val="clear" w:color="auto" w:fill="FFFFFF"/>
        </w:rPr>
        <w:t xml:space="preserve">Journal of Multicultural </w:t>
      </w:r>
      <w:proofErr w:type="spellStart"/>
      <w:r w:rsidRPr="00A23389">
        <w:rPr>
          <w:rFonts w:ascii="Times New Roman" w:hAnsi="Times New Roman"/>
          <w:i/>
          <w:iCs/>
          <w:color w:val="222222"/>
          <w:sz w:val="24"/>
          <w:szCs w:val="24"/>
          <w:shd w:val="clear" w:color="auto" w:fill="FFFFFF"/>
        </w:rPr>
        <w:t>Counseling</w:t>
      </w:r>
      <w:proofErr w:type="spellEnd"/>
      <w:r w:rsidRPr="00A23389">
        <w:rPr>
          <w:rFonts w:ascii="Times New Roman" w:hAnsi="Times New Roman"/>
          <w:i/>
          <w:iCs/>
          <w:color w:val="222222"/>
          <w:sz w:val="24"/>
          <w:szCs w:val="24"/>
          <w:shd w:val="clear" w:color="auto" w:fill="FFFFFF"/>
        </w:rPr>
        <w:t xml:space="preserve"> and</w:t>
      </w:r>
      <w:r w:rsidRPr="00A23389">
        <w:rPr>
          <w:rFonts w:ascii="Times New Roman" w:hAnsi="Times New Roman"/>
          <w:i/>
          <w:iCs/>
          <w:color w:val="222222"/>
          <w:sz w:val="24"/>
          <w:szCs w:val="24"/>
          <w:shd w:val="clear" w:color="auto" w:fill="FFFFFF"/>
          <w:lang w:val="en-US"/>
        </w:rPr>
        <w:t xml:space="preserve"> </w:t>
      </w:r>
      <w:r w:rsidRPr="00A23389">
        <w:rPr>
          <w:rFonts w:ascii="Times New Roman" w:hAnsi="Times New Roman"/>
          <w:i/>
          <w:iCs/>
          <w:color w:val="222222"/>
          <w:sz w:val="24"/>
          <w:szCs w:val="24"/>
          <w:shd w:val="clear" w:color="auto" w:fill="FFFFFF"/>
        </w:rPr>
        <w:t>Development</w:t>
      </w:r>
      <w:r w:rsidRPr="00A23389">
        <w:rPr>
          <w:rFonts w:ascii="Times New Roman" w:hAnsi="Times New Roman"/>
          <w:color w:val="222222"/>
          <w:sz w:val="24"/>
          <w:szCs w:val="24"/>
          <w:shd w:val="clear" w:color="auto" w:fill="FFFFFF"/>
        </w:rPr>
        <w:t>, 36(1), pp.52-63.</w:t>
      </w:r>
    </w:p>
    <w:p w14:paraId="3EF26B19" w14:textId="77777777" w:rsidR="00614096" w:rsidRPr="00A23389" w:rsidRDefault="00614096" w:rsidP="00614096">
      <w:pPr>
        <w:spacing w:line="360" w:lineRule="auto"/>
        <w:jc w:val="left"/>
        <w:rPr>
          <w:rFonts w:ascii="Times New Roman" w:hAnsi="Times New Roman"/>
          <w:color w:val="000000"/>
          <w:sz w:val="24"/>
          <w:szCs w:val="24"/>
          <w:lang w:val="en-US"/>
        </w:rPr>
      </w:pPr>
      <w:proofErr w:type="spellStart"/>
      <w:r w:rsidRPr="00A23389">
        <w:rPr>
          <w:rFonts w:ascii="Times New Roman" w:hAnsi="Times New Roman"/>
          <w:color w:val="000000"/>
          <w:sz w:val="24"/>
          <w:szCs w:val="24"/>
          <w:lang w:val="en-US"/>
        </w:rPr>
        <w:t>Zeidner</w:t>
      </w:r>
      <w:proofErr w:type="spellEnd"/>
      <w:r w:rsidRPr="00A23389">
        <w:rPr>
          <w:rFonts w:ascii="Times New Roman" w:hAnsi="Times New Roman"/>
          <w:color w:val="000000"/>
          <w:sz w:val="24"/>
          <w:szCs w:val="24"/>
          <w:lang w:val="en-US"/>
        </w:rPr>
        <w:t>, M. (2007) ‘Test anxiety in educational contexts: Concepts, findings, and future directions’, in </w:t>
      </w:r>
      <w:r w:rsidRPr="00A23389">
        <w:rPr>
          <w:rFonts w:ascii="Times New Roman" w:hAnsi="Times New Roman"/>
          <w:i/>
          <w:iCs/>
          <w:color w:val="000000"/>
          <w:sz w:val="24"/>
          <w:szCs w:val="24"/>
          <w:lang w:val="en-US"/>
        </w:rPr>
        <w:t xml:space="preserve">Emotion in </w:t>
      </w:r>
      <w:proofErr w:type="spellStart"/>
      <w:proofErr w:type="gramStart"/>
      <w:r w:rsidRPr="00A23389">
        <w:rPr>
          <w:rFonts w:ascii="Times New Roman" w:hAnsi="Times New Roman"/>
          <w:i/>
          <w:iCs/>
          <w:color w:val="000000"/>
          <w:sz w:val="24"/>
          <w:szCs w:val="24"/>
          <w:lang w:val="en-US"/>
        </w:rPr>
        <w:t>education.Academic</w:t>
      </w:r>
      <w:proofErr w:type="spellEnd"/>
      <w:proofErr w:type="gramEnd"/>
      <w:r w:rsidRPr="00A23389">
        <w:rPr>
          <w:rFonts w:ascii="Times New Roman" w:hAnsi="Times New Roman"/>
          <w:i/>
          <w:iCs/>
          <w:color w:val="000000"/>
          <w:sz w:val="24"/>
          <w:szCs w:val="24"/>
          <w:lang w:val="en-US"/>
        </w:rPr>
        <w:t xml:space="preserve"> press</w:t>
      </w:r>
      <w:r w:rsidRPr="00A23389">
        <w:rPr>
          <w:rFonts w:ascii="Times New Roman" w:hAnsi="Times New Roman"/>
          <w:color w:val="000000"/>
          <w:sz w:val="24"/>
          <w:szCs w:val="24"/>
          <w:lang w:val="en-US"/>
        </w:rPr>
        <w:t>, pp.165-184.</w:t>
      </w:r>
    </w:p>
    <w:p w14:paraId="75037D2A" w14:textId="77777777" w:rsidR="00614096" w:rsidRPr="00A23389" w:rsidRDefault="00614096" w:rsidP="00614096">
      <w:pPr>
        <w:spacing w:line="360" w:lineRule="auto"/>
        <w:jc w:val="left"/>
        <w:rPr>
          <w:rFonts w:ascii="Times New Roman" w:hAnsi="Times New Roman"/>
          <w:color w:val="000000"/>
          <w:sz w:val="24"/>
          <w:szCs w:val="24"/>
          <w:lang w:val="en-US"/>
        </w:rPr>
      </w:pPr>
      <w:proofErr w:type="spellStart"/>
      <w:r w:rsidRPr="00A23389">
        <w:rPr>
          <w:rFonts w:ascii="Times New Roman" w:hAnsi="Times New Roman"/>
          <w:color w:val="000000"/>
          <w:sz w:val="24"/>
          <w:szCs w:val="24"/>
          <w:lang w:val="en-US"/>
        </w:rPr>
        <w:t>Zeidner</w:t>
      </w:r>
      <w:proofErr w:type="spellEnd"/>
      <w:r w:rsidRPr="00A23389">
        <w:rPr>
          <w:rFonts w:ascii="Times New Roman" w:hAnsi="Times New Roman"/>
          <w:color w:val="000000"/>
          <w:sz w:val="24"/>
          <w:szCs w:val="24"/>
          <w:lang w:val="en-US"/>
        </w:rPr>
        <w:t>, M. (2014) ‘Anxiety in education’, in </w:t>
      </w:r>
      <w:proofErr w:type="gramStart"/>
      <w:r w:rsidRPr="00A23389">
        <w:rPr>
          <w:rFonts w:ascii="Times New Roman" w:hAnsi="Times New Roman"/>
          <w:i/>
          <w:iCs/>
          <w:color w:val="000000"/>
          <w:sz w:val="24"/>
          <w:szCs w:val="24"/>
          <w:lang w:val="en-US"/>
        </w:rPr>
        <w:t>International</w:t>
      </w:r>
      <w:proofErr w:type="gramEnd"/>
      <w:r w:rsidRPr="00A23389">
        <w:rPr>
          <w:rFonts w:ascii="Times New Roman" w:hAnsi="Times New Roman"/>
          <w:i/>
          <w:iCs/>
          <w:color w:val="000000"/>
          <w:sz w:val="24"/>
          <w:szCs w:val="24"/>
          <w:lang w:val="en-US"/>
        </w:rPr>
        <w:t xml:space="preserve"> handbook of emotions in education</w:t>
      </w:r>
      <w:r w:rsidRPr="00A23389">
        <w:rPr>
          <w:rFonts w:ascii="Times New Roman" w:hAnsi="Times New Roman"/>
          <w:color w:val="000000"/>
          <w:sz w:val="24"/>
          <w:szCs w:val="24"/>
          <w:lang w:val="en-US"/>
        </w:rPr>
        <w:t>. Routledge, pp.265-288.</w:t>
      </w:r>
    </w:p>
    <w:p w14:paraId="21E5A15B" w14:textId="77777777" w:rsidR="00614096" w:rsidRPr="00A23389" w:rsidRDefault="00614096" w:rsidP="00614096">
      <w:pPr>
        <w:spacing w:line="360" w:lineRule="auto"/>
        <w:jc w:val="left"/>
        <w:rPr>
          <w:rFonts w:ascii="Times New Roman" w:hAnsi="Times New Roman"/>
          <w:color w:val="222222"/>
          <w:sz w:val="24"/>
          <w:szCs w:val="24"/>
        </w:rPr>
      </w:pPr>
      <w:proofErr w:type="spellStart"/>
      <w:r w:rsidRPr="00A23389">
        <w:rPr>
          <w:rFonts w:ascii="Times New Roman" w:hAnsi="Times New Roman"/>
          <w:color w:val="222222"/>
          <w:sz w:val="24"/>
          <w:szCs w:val="24"/>
        </w:rPr>
        <w:t>Zeidner</w:t>
      </w:r>
      <w:proofErr w:type="spellEnd"/>
      <w:r w:rsidRPr="00A23389">
        <w:rPr>
          <w:rFonts w:ascii="Times New Roman" w:hAnsi="Times New Roman"/>
          <w:color w:val="222222"/>
          <w:sz w:val="24"/>
          <w:szCs w:val="24"/>
        </w:rPr>
        <w:t xml:space="preserve">, M. and Matthews, G. </w:t>
      </w:r>
      <w:r w:rsidRPr="00A23389">
        <w:rPr>
          <w:rFonts w:ascii="Times New Roman" w:hAnsi="Times New Roman"/>
          <w:color w:val="222222"/>
          <w:sz w:val="24"/>
          <w:szCs w:val="24"/>
          <w:lang w:val="en-US"/>
        </w:rPr>
        <w:t>(</w:t>
      </w:r>
      <w:r w:rsidRPr="00A23389">
        <w:rPr>
          <w:rFonts w:ascii="Times New Roman" w:hAnsi="Times New Roman"/>
          <w:color w:val="222222"/>
          <w:sz w:val="24"/>
          <w:szCs w:val="24"/>
        </w:rPr>
        <w:t>2005</w:t>
      </w:r>
      <w:r w:rsidRPr="00A23389">
        <w:rPr>
          <w:rFonts w:ascii="Times New Roman" w:hAnsi="Times New Roman"/>
          <w:color w:val="222222"/>
          <w:sz w:val="24"/>
          <w:szCs w:val="24"/>
          <w:lang w:val="en-US"/>
        </w:rPr>
        <w:t>)</w:t>
      </w:r>
      <w:r w:rsidRPr="00A23389">
        <w:rPr>
          <w:rFonts w:ascii="Times New Roman" w:hAnsi="Times New Roman"/>
          <w:color w:val="222222"/>
          <w:sz w:val="24"/>
          <w:szCs w:val="24"/>
        </w:rPr>
        <w:t xml:space="preserve"> </w:t>
      </w:r>
      <w:r w:rsidRPr="00A23389">
        <w:rPr>
          <w:rFonts w:ascii="Times New Roman" w:hAnsi="Times New Roman"/>
          <w:color w:val="222222"/>
          <w:sz w:val="24"/>
          <w:szCs w:val="24"/>
          <w:lang w:val="en-US"/>
        </w:rPr>
        <w:t>‘</w:t>
      </w:r>
      <w:r w:rsidRPr="00A23389">
        <w:rPr>
          <w:rFonts w:ascii="Times New Roman" w:hAnsi="Times New Roman"/>
          <w:color w:val="222222"/>
          <w:sz w:val="24"/>
          <w:szCs w:val="24"/>
        </w:rPr>
        <w:t>Evaluation anxiety</w:t>
      </w:r>
      <w:r w:rsidRPr="00A23389">
        <w:rPr>
          <w:rFonts w:ascii="Times New Roman" w:hAnsi="Times New Roman"/>
          <w:color w:val="222222"/>
          <w:sz w:val="24"/>
          <w:szCs w:val="24"/>
          <w:lang w:val="en-US"/>
        </w:rPr>
        <w:t>’,</w:t>
      </w:r>
      <w:r w:rsidRPr="00A23389">
        <w:rPr>
          <w:rFonts w:ascii="Times New Roman" w:hAnsi="Times New Roman"/>
          <w:sz w:val="24"/>
          <w:szCs w:val="24"/>
        </w:rPr>
        <w:t> </w:t>
      </w:r>
      <w:r w:rsidRPr="00A23389">
        <w:rPr>
          <w:rFonts w:ascii="Times New Roman" w:hAnsi="Times New Roman"/>
          <w:i/>
          <w:iCs/>
          <w:color w:val="222222"/>
          <w:sz w:val="24"/>
          <w:szCs w:val="24"/>
        </w:rPr>
        <w:t>Handbook of competence and motivation</w:t>
      </w:r>
      <w:r w:rsidRPr="00A23389">
        <w:rPr>
          <w:rFonts w:ascii="Times New Roman" w:hAnsi="Times New Roman"/>
          <w:color w:val="222222"/>
          <w:sz w:val="24"/>
          <w:szCs w:val="24"/>
        </w:rPr>
        <w:t>,</w:t>
      </w:r>
      <w:r w:rsidRPr="00A23389">
        <w:rPr>
          <w:rFonts w:ascii="Times New Roman" w:hAnsi="Times New Roman"/>
          <w:sz w:val="24"/>
          <w:szCs w:val="24"/>
        </w:rPr>
        <w:t> </w:t>
      </w:r>
      <w:r w:rsidRPr="00A23389">
        <w:rPr>
          <w:rFonts w:ascii="Times New Roman" w:hAnsi="Times New Roman"/>
          <w:color w:val="222222"/>
          <w:sz w:val="24"/>
          <w:szCs w:val="24"/>
        </w:rPr>
        <w:t>141, p</w:t>
      </w:r>
      <w:r w:rsidRPr="00A23389">
        <w:rPr>
          <w:rFonts w:ascii="Times New Roman" w:hAnsi="Times New Roman"/>
          <w:color w:val="222222"/>
          <w:sz w:val="24"/>
          <w:szCs w:val="24"/>
          <w:lang w:val="en-US"/>
        </w:rPr>
        <w:t>p</w:t>
      </w:r>
      <w:r w:rsidRPr="00A23389">
        <w:rPr>
          <w:rFonts w:ascii="Times New Roman" w:hAnsi="Times New Roman"/>
          <w:color w:val="222222"/>
          <w:sz w:val="24"/>
          <w:szCs w:val="24"/>
        </w:rPr>
        <w:t>.163.</w:t>
      </w:r>
    </w:p>
    <w:p w14:paraId="016BE585" w14:textId="77777777" w:rsidR="00614096" w:rsidRPr="00A23389" w:rsidRDefault="00614096" w:rsidP="00614096">
      <w:pPr>
        <w:spacing w:line="360" w:lineRule="auto"/>
        <w:jc w:val="left"/>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Zeng, Q., Liang, Z., Zhang, M., Xia, Y., Li, J., Kang, D., Yi, D. and Wang, J. (2021) ‘Impact of academic support on anxiety and depression of Chinese graduate students during the COVID-19 pandemic: mediating role of academic</w:t>
      </w:r>
      <w:r w:rsidRPr="00A23389">
        <w:rPr>
          <w:rFonts w:ascii="Times New Roman" w:hAnsi="Times New Roman"/>
          <w:color w:val="222222"/>
          <w:sz w:val="24"/>
          <w:szCs w:val="24"/>
          <w:shd w:val="clear" w:color="auto" w:fill="FFFFFF"/>
          <w:lang w:val="en-US"/>
        </w:rPr>
        <w:t xml:space="preserve"> </w:t>
      </w:r>
      <w:r w:rsidRPr="00A23389">
        <w:rPr>
          <w:rFonts w:ascii="Times New Roman" w:hAnsi="Times New Roman"/>
          <w:color w:val="222222"/>
          <w:sz w:val="24"/>
          <w:szCs w:val="24"/>
          <w:shd w:val="clear" w:color="auto" w:fill="FFFFFF"/>
        </w:rPr>
        <w:t>performance’,</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 xml:space="preserve">Psychology research and </w:t>
      </w:r>
      <w:proofErr w:type="spellStart"/>
      <w:r w:rsidRPr="00A23389">
        <w:rPr>
          <w:rFonts w:ascii="Times New Roman" w:hAnsi="Times New Roman"/>
          <w:i/>
          <w:iCs/>
          <w:color w:val="222222"/>
          <w:sz w:val="24"/>
          <w:szCs w:val="24"/>
        </w:rPr>
        <w:t>behavior</w:t>
      </w:r>
      <w:proofErr w:type="spellEnd"/>
      <w:r w:rsidRPr="00A23389">
        <w:rPr>
          <w:rFonts w:ascii="Times New Roman" w:hAnsi="Times New Roman"/>
          <w:i/>
          <w:iCs/>
          <w:color w:val="222222"/>
          <w:sz w:val="24"/>
          <w:szCs w:val="24"/>
        </w:rPr>
        <w:t xml:space="preserve"> management</w:t>
      </w:r>
      <w:r w:rsidRPr="00A23389">
        <w:rPr>
          <w:rFonts w:ascii="Times New Roman" w:hAnsi="Times New Roman"/>
          <w:color w:val="222222"/>
          <w:sz w:val="24"/>
          <w:szCs w:val="24"/>
          <w:shd w:val="clear" w:color="auto" w:fill="FFFFFF"/>
        </w:rPr>
        <w:t>, pp.2209-2219.</w:t>
      </w:r>
    </w:p>
    <w:p w14:paraId="2350E168"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Zhang, L.J.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2016</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Reflections on the pedagogical imports of western practices for professionalizing ESL/EFL writing and writing-teacher education</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Australian Review of Applied Linguistics</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color w:val="222222"/>
          <w:sz w:val="24"/>
          <w:szCs w:val="24"/>
        </w:rPr>
        <w:t>39</w:t>
      </w:r>
      <w:r w:rsidRPr="00A23389">
        <w:rPr>
          <w:rFonts w:ascii="Times New Roman" w:hAnsi="Times New Roman"/>
          <w:color w:val="222222"/>
          <w:sz w:val="24"/>
          <w:szCs w:val="24"/>
          <w:shd w:val="clear" w:color="auto" w:fill="FFFFFF"/>
        </w:rPr>
        <w:t>(3), pp.203-232.</w:t>
      </w:r>
    </w:p>
    <w:p w14:paraId="70E40E33" w14:textId="77777777" w:rsidR="00614096" w:rsidRPr="00A23389" w:rsidRDefault="00614096" w:rsidP="00614096">
      <w:pPr>
        <w:spacing w:line="360" w:lineRule="auto"/>
        <w:rPr>
          <w:rFonts w:ascii="Times New Roman" w:hAnsi="Times New Roman"/>
          <w:color w:val="222222"/>
          <w:sz w:val="24"/>
          <w:szCs w:val="24"/>
          <w:shd w:val="clear" w:color="auto" w:fill="FFFFFF"/>
        </w:rPr>
      </w:pPr>
      <w:r w:rsidRPr="00A23389">
        <w:rPr>
          <w:rFonts w:ascii="Times New Roman" w:hAnsi="Times New Roman"/>
          <w:color w:val="222222"/>
          <w:sz w:val="24"/>
          <w:szCs w:val="24"/>
          <w:shd w:val="clear" w:color="auto" w:fill="FFFFFF"/>
        </w:rPr>
        <w:t xml:space="preserve">Zhang, X.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2019</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 xml:space="preserve"> </w:t>
      </w:r>
      <w:r w:rsidRPr="00A23389">
        <w:rPr>
          <w:rFonts w:ascii="Times New Roman" w:hAnsi="Times New Roman"/>
          <w:color w:val="222222"/>
          <w:sz w:val="24"/>
          <w:szCs w:val="24"/>
          <w:shd w:val="clear" w:color="auto" w:fill="FFFFFF"/>
          <w:lang w:val="en-US"/>
        </w:rPr>
        <w:t>‘</w:t>
      </w:r>
      <w:r w:rsidRPr="00A23389">
        <w:rPr>
          <w:rFonts w:ascii="Times New Roman" w:hAnsi="Times New Roman"/>
          <w:color w:val="222222"/>
          <w:sz w:val="24"/>
          <w:szCs w:val="24"/>
          <w:shd w:val="clear" w:color="auto" w:fill="FFFFFF"/>
        </w:rPr>
        <w:t>Exploring the relationship between college students’ writing anxiety and the pedagogical use of online resources</w:t>
      </w:r>
      <w:r w:rsidRPr="00A23389">
        <w:rPr>
          <w:rFonts w:ascii="Times New Roman" w:hAnsi="Times New Roman"/>
          <w:color w:val="222222"/>
          <w:sz w:val="24"/>
          <w:szCs w:val="24"/>
          <w:shd w:val="clear" w:color="auto" w:fill="FFFFFF"/>
          <w:lang w:val="en-US"/>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International Journal of Educational Technology in Higher Education</w:t>
      </w:r>
      <w:r w:rsidRPr="00A23389">
        <w:rPr>
          <w:rFonts w:ascii="Times New Roman" w:hAnsi="Times New Roman"/>
          <w:color w:val="222222"/>
          <w:sz w:val="24"/>
          <w:szCs w:val="24"/>
          <w:shd w:val="clear" w:color="auto" w:fill="FFFFFF"/>
        </w:rPr>
        <w:t>,</w:t>
      </w:r>
      <w:r w:rsidRPr="00A23389">
        <w:rPr>
          <w:rStyle w:val="apple-converted-space"/>
          <w:rFonts w:ascii="Times New Roman" w:hAnsi="Times New Roman"/>
          <w:color w:val="222222"/>
          <w:sz w:val="24"/>
          <w:szCs w:val="24"/>
          <w:shd w:val="clear" w:color="auto" w:fill="FFFFFF"/>
        </w:rPr>
        <w:t> </w:t>
      </w:r>
      <w:r w:rsidRPr="00A23389">
        <w:rPr>
          <w:rFonts w:ascii="Times New Roman" w:hAnsi="Times New Roman"/>
          <w:i/>
          <w:iCs/>
          <w:color w:val="222222"/>
          <w:sz w:val="24"/>
          <w:szCs w:val="24"/>
        </w:rPr>
        <w:t>16</w:t>
      </w:r>
      <w:r w:rsidRPr="00A23389">
        <w:rPr>
          <w:rFonts w:ascii="Times New Roman" w:hAnsi="Times New Roman"/>
          <w:color w:val="222222"/>
          <w:sz w:val="24"/>
          <w:szCs w:val="24"/>
          <w:shd w:val="clear" w:color="auto" w:fill="FFFFFF"/>
        </w:rPr>
        <w:t xml:space="preserve">(1), </w:t>
      </w:r>
      <w:r w:rsidRPr="00A23389">
        <w:rPr>
          <w:rFonts w:ascii="Times New Roman" w:hAnsi="Times New Roman"/>
          <w:color w:val="222222"/>
          <w:sz w:val="24"/>
          <w:szCs w:val="24"/>
          <w:shd w:val="clear" w:color="auto" w:fill="FFFFFF"/>
          <w:lang w:val="en-US"/>
        </w:rPr>
        <w:t>p</w:t>
      </w:r>
      <w:r w:rsidRPr="00A23389">
        <w:rPr>
          <w:rFonts w:ascii="Times New Roman" w:hAnsi="Times New Roman"/>
          <w:color w:val="222222"/>
          <w:sz w:val="24"/>
          <w:szCs w:val="24"/>
          <w:shd w:val="clear" w:color="auto" w:fill="FFFFFF"/>
        </w:rPr>
        <w:t>p.18.</w:t>
      </w:r>
    </w:p>
    <w:p w14:paraId="38934BA4" w14:textId="77777777" w:rsidR="00000270" w:rsidRPr="00BD4C14" w:rsidRDefault="00000270" w:rsidP="00402941">
      <w:pPr>
        <w:spacing w:line="360" w:lineRule="auto"/>
        <w:jc w:val="left"/>
        <w:rPr>
          <w:rFonts w:ascii="Times New Roman" w:hAnsi="Times New Roman"/>
          <w:color w:val="222222"/>
          <w:sz w:val="24"/>
          <w:szCs w:val="24"/>
          <w:shd w:val="clear" w:color="auto" w:fill="FFFFFF"/>
        </w:rPr>
      </w:pPr>
    </w:p>
    <w:p w14:paraId="5AD2A858" w14:textId="77777777" w:rsidR="00000270" w:rsidRPr="00BD4C14" w:rsidRDefault="00000270" w:rsidP="00402941">
      <w:pPr>
        <w:spacing w:line="360" w:lineRule="auto"/>
        <w:rPr>
          <w:rFonts w:ascii="Times New Roman" w:hAnsi="Times New Roman"/>
          <w:color w:val="000000" w:themeColor="text1"/>
          <w:sz w:val="24"/>
          <w:szCs w:val="24"/>
        </w:rPr>
      </w:pPr>
    </w:p>
    <w:p w14:paraId="252586E1" w14:textId="77777777" w:rsidR="008516A5" w:rsidRPr="00BD4C14" w:rsidRDefault="008516A5" w:rsidP="00402941">
      <w:pPr>
        <w:pStyle w:val="NormalWeb"/>
        <w:spacing w:line="360" w:lineRule="auto"/>
        <w:rPr>
          <w:color w:val="000000" w:themeColor="text1"/>
          <w:lang w:val="en-GB"/>
        </w:rPr>
      </w:pPr>
    </w:p>
    <w:p w14:paraId="464FA6D8" w14:textId="77777777" w:rsidR="003B2A37" w:rsidRPr="00BD4C14" w:rsidRDefault="003B2A37" w:rsidP="00402941">
      <w:pPr>
        <w:pStyle w:val="ListParagraph"/>
        <w:spacing w:line="360" w:lineRule="auto"/>
        <w:ind w:left="480"/>
        <w:rPr>
          <w:rFonts w:ascii="Times New Roman" w:hAnsi="Times New Roman"/>
          <w:color w:val="000000" w:themeColor="text1"/>
          <w:sz w:val="24"/>
          <w:szCs w:val="24"/>
          <w:lang w:val="en-CN"/>
        </w:rPr>
      </w:pPr>
    </w:p>
    <w:p w14:paraId="0C754AAD" w14:textId="77777777" w:rsidR="00CB5EA3" w:rsidRPr="00BD4C14" w:rsidRDefault="00CB5EA3" w:rsidP="00402941">
      <w:pPr>
        <w:spacing w:line="360" w:lineRule="auto"/>
        <w:rPr>
          <w:rFonts w:ascii="Times New Roman" w:hAnsi="Times New Roman"/>
          <w:color w:val="000000" w:themeColor="text1"/>
          <w:sz w:val="24"/>
          <w:szCs w:val="24"/>
          <w:shd w:val="clear" w:color="auto" w:fill="FFFFFF"/>
          <w:lang w:val="en-US"/>
        </w:rPr>
      </w:pPr>
    </w:p>
    <w:p w14:paraId="5638FF76" w14:textId="77777777" w:rsidR="00C73C55" w:rsidRPr="00BD4C14" w:rsidRDefault="00C73C55" w:rsidP="00402941">
      <w:pPr>
        <w:spacing w:line="360" w:lineRule="auto"/>
        <w:rPr>
          <w:rFonts w:ascii="Times New Roman" w:hAnsi="Times New Roman"/>
          <w:color w:val="000000" w:themeColor="text1"/>
          <w:sz w:val="24"/>
          <w:szCs w:val="24"/>
        </w:rPr>
      </w:pPr>
    </w:p>
    <w:sectPr w:rsidR="00C73C55" w:rsidRPr="00BD4C14" w:rsidSect="00ED0F73">
      <w:headerReference w:type="default" r:id="rId11"/>
      <w:footerReference w:type="even" r:id="rId12"/>
      <w:footerReference w:type="default" r:id="rId13"/>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1EBBD" w14:textId="77777777" w:rsidR="00DA5093" w:rsidRDefault="00DA5093" w:rsidP="007507E4">
      <w:r>
        <w:separator/>
      </w:r>
    </w:p>
  </w:endnote>
  <w:endnote w:type="continuationSeparator" w:id="0">
    <w:p w14:paraId="4CF91FC3" w14:textId="77777777" w:rsidR="00DA5093" w:rsidRDefault="00DA5093" w:rsidP="0075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sans-serif">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6402031"/>
      <w:docPartObj>
        <w:docPartGallery w:val="Page Numbers (Bottom of Page)"/>
        <w:docPartUnique/>
      </w:docPartObj>
    </w:sdtPr>
    <w:sdtContent>
      <w:p w14:paraId="582A5635" w14:textId="2C7E8F43" w:rsidR="00ED0F73" w:rsidRDefault="00ED0F73" w:rsidP="00B54A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38B2A5" w14:textId="77777777" w:rsidR="00ED0F73" w:rsidRDefault="00ED0F73" w:rsidP="00ED0F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9551362"/>
      <w:docPartObj>
        <w:docPartGallery w:val="Page Numbers (Bottom of Page)"/>
        <w:docPartUnique/>
      </w:docPartObj>
    </w:sdtPr>
    <w:sdtContent>
      <w:p w14:paraId="2059CBB6" w14:textId="703C6DF0" w:rsidR="00ED0F73" w:rsidRDefault="00ED0F73" w:rsidP="00B54A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2CC3A2" w14:textId="77777777" w:rsidR="00ED0F73" w:rsidRDefault="00ED0F73" w:rsidP="00ED0F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749C9" w14:textId="77777777" w:rsidR="00DA5093" w:rsidRDefault="00DA5093" w:rsidP="007507E4">
      <w:r>
        <w:separator/>
      </w:r>
    </w:p>
  </w:footnote>
  <w:footnote w:type="continuationSeparator" w:id="0">
    <w:p w14:paraId="54CEF8A8" w14:textId="77777777" w:rsidR="00DA5093" w:rsidRDefault="00DA5093" w:rsidP="0075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A0E2D" w14:textId="034E9983" w:rsidR="00ED0F73" w:rsidRPr="00ED0F73" w:rsidRDefault="00ED0F73" w:rsidP="00ED0F73">
    <w:pPr>
      <w:pStyle w:val="Header"/>
      <w:jc w:val="both"/>
      <w:rPr>
        <w:lang w:val="en-US"/>
      </w:rPr>
    </w:pPr>
    <w:r>
      <w:t xml:space="preserve">2306448                                                                            </w:t>
    </w:r>
    <w:r>
      <w:rPr>
        <w:rFonts w:hint="eastAsia"/>
      </w:rPr>
      <w:t>EC</w:t>
    </w:r>
    <w:r>
      <w:t>DE7016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7E0"/>
    <w:multiLevelType w:val="multilevel"/>
    <w:tmpl w:val="81CE2AA4"/>
    <w:lvl w:ilvl="0">
      <w:start w:val="2"/>
      <w:numFmt w:val="decimal"/>
      <w:lvlText w:val="%1"/>
      <w:lvlJc w:val="left"/>
      <w:pPr>
        <w:ind w:left="0" w:hanging="360"/>
      </w:pPr>
      <w:rPr>
        <w:rFonts w:hint="default"/>
      </w:rPr>
    </w:lvl>
    <w:lvl w:ilvl="1">
      <w:start w:val="3"/>
      <w:numFmt w:val="decimal"/>
      <w:lvlText w:val="%1.%2"/>
      <w:lvlJc w:val="left"/>
      <w:pPr>
        <w:ind w:left="0" w:hanging="36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72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80" w:hanging="1440"/>
      </w:pPr>
      <w:rPr>
        <w:rFonts w:hint="default"/>
      </w:rPr>
    </w:lvl>
    <w:lvl w:ilvl="8">
      <w:start w:val="1"/>
      <w:numFmt w:val="decimal"/>
      <w:lvlText w:val="%1.%2.%3.%4.%5.%6.%7.%8.%9"/>
      <w:lvlJc w:val="left"/>
      <w:pPr>
        <w:ind w:left="1440" w:hanging="1800"/>
      </w:pPr>
      <w:rPr>
        <w:rFonts w:hint="default"/>
      </w:rPr>
    </w:lvl>
  </w:abstractNum>
  <w:abstractNum w:abstractNumId="1" w15:restartNumberingAfterBreak="0">
    <w:nsid w:val="05F6527E"/>
    <w:multiLevelType w:val="hybridMultilevel"/>
    <w:tmpl w:val="5D060C00"/>
    <w:lvl w:ilvl="0" w:tplc="607281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E080C"/>
    <w:multiLevelType w:val="multilevel"/>
    <w:tmpl w:val="E8D279D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421F7F"/>
    <w:multiLevelType w:val="hybridMultilevel"/>
    <w:tmpl w:val="801070B2"/>
    <w:lvl w:ilvl="0" w:tplc="47EA73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54C3ADF"/>
    <w:multiLevelType w:val="multilevel"/>
    <w:tmpl w:val="131C91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3766A80"/>
    <w:multiLevelType w:val="multilevel"/>
    <w:tmpl w:val="20C2167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8029D8"/>
    <w:multiLevelType w:val="hybridMultilevel"/>
    <w:tmpl w:val="EBD85BA4"/>
    <w:lvl w:ilvl="0" w:tplc="4E38460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68C5E6E"/>
    <w:multiLevelType w:val="multilevel"/>
    <w:tmpl w:val="F6C217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14F0725"/>
    <w:multiLevelType w:val="multilevel"/>
    <w:tmpl w:val="A5E8522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1A669B"/>
    <w:multiLevelType w:val="multilevel"/>
    <w:tmpl w:val="3FBA15B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35940"/>
    <w:multiLevelType w:val="multilevel"/>
    <w:tmpl w:val="4B74282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EA7CDE"/>
    <w:multiLevelType w:val="multilevel"/>
    <w:tmpl w:val="404CF1B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434AF8"/>
    <w:multiLevelType w:val="multilevel"/>
    <w:tmpl w:val="82D6B4A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A21C24"/>
    <w:multiLevelType w:val="multilevel"/>
    <w:tmpl w:val="80441238"/>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F60DFF"/>
    <w:multiLevelType w:val="multilevel"/>
    <w:tmpl w:val="42449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2E67B7"/>
    <w:multiLevelType w:val="multilevel"/>
    <w:tmpl w:val="5CB4E1E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08156300">
    <w:abstractNumId w:val="4"/>
  </w:num>
  <w:num w:numId="2" w16cid:durableId="753744703">
    <w:abstractNumId w:val="3"/>
  </w:num>
  <w:num w:numId="3" w16cid:durableId="1008798242">
    <w:abstractNumId w:val="7"/>
  </w:num>
  <w:num w:numId="4" w16cid:durableId="243950914">
    <w:abstractNumId w:val="11"/>
  </w:num>
  <w:num w:numId="5" w16cid:durableId="427503421">
    <w:abstractNumId w:val="13"/>
  </w:num>
  <w:num w:numId="6" w16cid:durableId="805589275">
    <w:abstractNumId w:val="5"/>
  </w:num>
  <w:num w:numId="7" w16cid:durableId="626786875">
    <w:abstractNumId w:val="10"/>
  </w:num>
  <w:num w:numId="8" w16cid:durableId="1485854302">
    <w:abstractNumId w:val="12"/>
  </w:num>
  <w:num w:numId="9" w16cid:durableId="575826381">
    <w:abstractNumId w:val="0"/>
  </w:num>
  <w:num w:numId="10" w16cid:durableId="976184908">
    <w:abstractNumId w:val="1"/>
  </w:num>
  <w:num w:numId="11" w16cid:durableId="1322000523">
    <w:abstractNumId w:val="6"/>
  </w:num>
  <w:num w:numId="12" w16cid:durableId="500049024">
    <w:abstractNumId w:val="15"/>
  </w:num>
  <w:num w:numId="13" w16cid:durableId="2002004814">
    <w:abstractNumId w:val="9"/>
  </w:num>
  <w:num w:numId="14" w16cid:durableId="1565025537">
    <w:abstractNumId w:val="14"/>
  </w:num>
  <w:num w:numId="15" w16cid:durableId="448165383">
    <w:abstractNumId w:val="2"/>
  </w:num>
  <w:num w:numId="16" w16cid:durableId="11468915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55"/>
    <w:rsid w:val="00000270"/>
    <w:rsid w:val="000021F9"/>
    <w:rsid w:val="000043F2"/>
    <w:rsid w:val="00005337"/>
    <w:rsid w:val="00011955"/>
    <w:rsid w:val="000119BB"/>
    <w:rsid w:val="0001592E"/>
    <w:rsid w:val="000201F0"/>
    <w:rsid w:val="00024A09"/>
    <w:rsid w:val="000320EF"/>
    <w:rsid w:val="0004344F"/>
    <w:rsid w:val="000434A9"/>
    <w:rsid w:val="00046B0D"/>
    <w:rsid w:val="0006273F"/>
    <w:rsid w:val="00062D19"/>
    <w:rsid w:val="000835CA"/>
    <w:rsid w:val="00083A69"/>
    <w:rsid w:val="0008482C"/>
    <w:rsid w:val="00084A52"/>
    <w:rsid w:val="00094937"/>
    <w:rsid w:val="0009594E"/>
    <w:rsid w:val="00097FC2"/>
    <w:rsid w:val="000B0693"/>
    <w:rsid w:val="000B1DC0"/>
    <w:rsid w:val="000B480A"/>
    <w:rsid w:val="000D31D5"/>
    <w:rsid w:val="000E0ABC"/>
    <w:rsid w:val="000E5B46"/>
    <w:rsid w:val="000F1B6F"/>
    <w:rsid w:val="001019E1"/>
    <w:rsid w:val="00111A66"/>
    <w:rsid w:val="00125C6E"/>
    <w:rsid w:val="0013016A"/>
    <w:rsid w:val="00140EBC"/>
    <w:rsid w:val="00146F3D"/>
    <w:rsid w:val="0014715D"/>
    <w:rsid w:val="001477A4"/>
    <w:rsid w:val="00150E71"/>
    <w:rsid w:val="0015596C"/>
    <w:rsid w:val="0015741D"/>
    <w:rsid w:val="00162C1E"/>
    <w:rsid w:val="00163FA7"/>
    <w:rsid w:val="001641C1"/>
    <w:rsid w:val="00165D53"/>
    <w:rsid w:val="00166BE0"/>
    <w:rsid w:val="00170146"/>
    <w:rsid w:val="001774D6"/>
    <w:rsid w:val="00184F3B"/>
    <w:rsid w:val="00187708"/>
    <w:rsid w:val="001902D7"/>
    <w:rsid w:val="001935A8"/>
    <w:rsid w:val="00194814"/>
    <w:rsid w:val="00197582"/>
    <w:rsid w:val="001A646B"/>
    <w:rsid w:val="001B19F5"/>
    <w:rsid w:val="001B5A55"/>
    <w:rsid w:val="001B72E7"/>
    <w:rsid w:val="001C0720"/>
    <w:rsid w:val="001D0BAA"/>
    <w:rsid w:val="001D2B9D"/>
    <w:rsid w:val="001D2C46"/>
    <w:rsid w:val="001D363B"/>
    <w:rsid w:val="001D5D02"/>
    <w:rsid w:val="001E01DD"/>
    <w:rsid w:val="002012A8"/>
    <w:rsid w:val="0020288E"/>
    <w:rsid w:val="002058C4"/>
    <w:rsid w:val="0020691C"/>
    <w:rsid w:val="002149F3"/>
    <w:rsid w:val="00220865"/>
    <w:rsid w:val="002315D9"/>
    <w:rsid w:val="0023342B"/>
    <w:rsid w:val="00236D1C"/>
    <w:rsid w:val="002429E5"/>
    <w:rsid w:val="00270649"/>
    <w:rsid w:val="0027162B"/>
    <w:rsid w:val="00272F77"/>
    <w:rsid w:val="00273C6C"/>
    <w:rsid w:val="00291A44"/>
    <w:rsid w:val="00296367"/>
    <w:rsid w:val="002A1CF5"/>
    <w:rsid w:val="002A42FB"/>
    <w:rsid w:val="002B1DC4"/>
    <w:rsid w:val="002B3F88"/>
    <w:rsid w:val="002B4393"/>
    <w:rsid w:val="002E75C7"/>
    <w:rsid w:val="002F1DBA"/>
    <w:rsid w:val="00301DE6"/>
    <w:rsid w:val="00302116"/>
    <w:rsid w:val="00306B79"/>
    <w:rsid w:val="00314435"/>
    <w:rsid w:val="00333028"/>
    <w:rsid w:val="00333AFF"/>
    <w:rsid w:val="0034631A"/>
    <w:rsid w:val="00352945"/>
    <w:rsid w:val="003601DC"/>
    <w:rsid w:val="003607C4"/>
    <w:rsid w:val="00362FAE"/>
    <w:rsid w:val="0036581A"/>
    <w:rsid w:val="00372AA9"/>
    <w:rsid w:val="00377AC5"/>
    <w:rsid w:val="00381A4F"/>
    <w:rsid w:val="0039504C"/>
    <w:rsid w:val="003A3908"/>
    <w:rsid w:val="003A64D0"/>
    <w:rsid w:val="003B08FD"/>
    <w:rsid w:val="003B1666"/>
    <w:rsid w:val="003B2A37"/>
    <w:rsid w:val="003B47CE"/>
    <w:rsid w:val="003B5CAE"/>
    <w:rsid w:val="003B7AD8"/>
    <w:rsid w:val="003B7CC6"/>
    <w:rsid w:val="003D2B15"/>
    <w:rsid w:val="003D7EBF"/>
    <w:rsid w:val="003E3471"/>
    <w:rsid w:val="003F047E"/>
    <w:rsid w:val="003F0811"/>
    <w:rsid w:val="003F2F9A"/>
    <w:rsid w:val="004003BB"/>
    <w:rsid w:val="00401CAC"/>
    <w:rsid w:val="00402941"/>
    <w:rsid w:val="004066DC"/>
    <w:rsid w:val="00410C12"/>
    <w:rsid w:val="0041264D"/>
    <w:rsid w:val="00413650"/>
    <w:rsid w:val="00421CE1"/>
    <w:rsid w:val="004446B4"/>
    <w:rsid w:val="00456E9D"/>
    <w:rsid w:val="00461288"/>
    <w:rsid w:val="00472575"/>
    <w:rsid w:val="004767D0"/>
    <w:rsid w:val="00485ABE"/>
    <w:rsid w:val="004925F4"/>
    <w:rsid w:val="004944AD"/>
    <w:rsid w:val="00494ABA"/>
    <w:rsid w:val="004A4BED"/>
    <w:rsid w:val="004B2987"/>
    <w:rsid w:val="004B3813"/>
    <w:rsid w:val="004B472C"/>
    <w:rsid w:val="004B7319"/>
    <w:rsid w:val="004C0CC5"/>
    <w:rsid w:val="004C5A5C"/>
    <w:rsid w:val="004D1B49"/>
    <w:rsid w:val="004E0041"/>
    <w:rsid w:val="004E622F"/>
    <w:rsid w:val="004E6F5D"/>
    <w:rsid w:val="00500CD5"/>
    <w:rsid w:val="00503CFC"/>
    <w:rsid w:val="00505C9E"/>
    <w:rsid w:val="00515979"/>
    <w:rsid w:val="00520D7A"/>
    <w:rsid w:val="0052226B"/>
    <w:rsid w:val="0052693B"/>
    <w:rsid w:val="00530320"/>
    <w:rsid w:val="00535D39"/>
    <w:rsid w:val="005368E7"/>
    <w:rsid w:val="00545995"/>
    <w:rsid w:val="00554FE4"/>
    <w:rsid w:val="0055792B"/>
    <w:rsid w:val="00562981"/>
    <w:rsid w:val="00563A68"/>
    <w:rsid w:val="00566BF9"/>
    <w:rsid w:val="0057006E"/>
    <w:rsid w:val="0058125B"/>
    <w:rsid w:val="00581F4F"/>
    <w:rsid w:val="005826F2"/>
    <w:rsid w:val="0058612C"/>
    <w:rsid w:val="00586894"/>
    <w:rsid w:val="00587236"/>
    <w:rsid w:val="005A3327"/>
    <w:rsid w:val="005A6FE3"/>
    <w:rsid w:val="005C7C3B"/>
    <w:rsid w:val="005D3137"/>
    <w:rsid w:val="005E4853"/>
    <w:rsid w:val="005E634D"/>
    <w:rsid w:val="005E7664"/>
    <w:rsid w:val="005F3463"/>
    <w:rsid w:val="005F5BEC"/>
    <w:rsid w:val="005F6EE4"/>
    <w:rsid w:val="006061C3"/>
    <w:rsid w:val="00614096"/>
    <w:rsid w:val="0061433C"/>
    <w:rsid w:val="0062640C"/>
    <w:rsid w:val="006269B0"/>
    <w:rsid w:val="0062725D"/>
    <w:rsid w:val="00634BC1"/>
    <w:rsid w:val="00637626"/>
    <w:rsid w:val="006407FF"/>
    <w:rsid w:val="006409EB"/>
    <w:rsid w:val="006507F9"/>
    <w:rsid w:val="00651FC2"/>
    <w:rsid w:val="00657113"/>
    <w:rsid w:val="00657AE7"/>
    <w:rsid w:val="00660F47"/>
    <w:rsid w:val="00667D24"/>
    <w:rsid w:val="0067525F"/>
    <w:rsid w:val="006769EE"/>
    <w:rsid w:val="006777A9"/>
    <w:rsid w:val="006777EE"/>
    <w:rsid w:val="006822B0"/>
    <w:rsid w:val="00691F91"/>
    <w:rsid w:val="00696DD4"/>
    <w:rsid w:val="006A2051"/>
    <w:rsid w:val="006A2B7D"/>
    <w:rsid w:val="006A77A5"/>
    <w:rsid w:val="006B05BC"/>
    <w:rsid w:val="006C1DF3"/>
    <w:rsid w:val="006C4B49"/>
    <w:rsid w:val="006D299F"/>
    <w:rsid w:val="006D620E"/>
    <w:rsid w:val="006E385E"/>
    <w:rsid w:val="006E4800"/>
    <w:rsid w:val="006F1532"/>
    <w:rsid w:val="006F670F"/>
    <w:rsid w:val="0070670E"/>
    <w:rsid w:val="00711CF0"/>
    <w:rsid w:val="00713C6F"/>
    <w:rsid w:val="00726B22"/>
    <w:rsid w:val="00727623"/>
    <w:rsid w:val="00742394"/>
    <w:rsid w:val="007507E4"/>
    <w:rsid w:val="00754A8E"/>
    <w:rsid w:val="00756544"/>
    <w:rsid w:val="007618AB"/>
    <w:rsid w:val="00790A52"/>
    <w:rsid w:val="00790F36"/>
    <w:rsid w:val="00791171"/>
    <w:rsid w:val="007A5E79"/>
    <w:rsid w:val="007A74B0"/>
    <w:rsid w:val="007B0C7E"/>
    <w:rsid w:val="007B4CC4"/>
    <w:rsid w:val="007C4ACC"/>
    <w:rsid w:val="007D1FA0"/>
    <w:rsid w:val="007D23A0"/>
    <w:rsid w:val="007D2DFF"/>
    <w:rsid w:val="007E0AAD"/>
    <w:rsid w:val="007E2105"/>
    <w:rsid w:val="007E6473"/>
    <w:rsid w:val="007E668E"/>
    <w:rsid w:val="007E6816"/>
    <w:rsid w:val="007F04A0"/>
    <w:rsid w:val="00802A1E"/>
    <w:rsid w:val="00805A72"/>
    <w:rsid w:val="00806EE6"/>
    <w:rsid w:val="0081164C"/>
    <w:rsid w:val="0081185B"/>
    <w:rsid w:val="00812198"/>
    <w:rsid w:val="008203B9"/>
    <w:rsid w:val="00825EAD"/>
    <w:rsid w:val="0082623A"/>
    <w:rsid w:val="00833D62"/>
    <w:rsid w:val="00836BD6"/>
    <w:rsid w:val="00836C6F"/>
    <w:rsid w:val="00841330"/>
    <w:rsid w:val="008516A5"/>
    <w:rsid w:val="00851F1D"/>
    <w:rsid w:val="00856DE4"/>
    <w:rsid w:val="00866F55"/>
    <w:rsid w:val="00871A00"/>
    <w:rsid w:val="00876DBA"/>
    <w:rsid w:val="00880D62"/>
    <w:rsid w:val="00882FA3"/>
    <w:rsid w:val="00884CE1"/>
    <w:rsid w:val="0088509A"/>
    <w:rsid w:val="008A3D43"/>
    <w:rsid w:val="008A4E16"/>
    <w:rsid w:val="008B59D3"/>
    <w:rsid w:val="008E34F9"/>
    <w:rsid w:val="008F4EF7"/>
    <w:rsid w:val="008F7BAC"/>
    <w:rsid w:val="00901778"/>
    <w:rsid w:val="00903D4E"/>
    <w:rsid w:val="00911402"/>
    <w:rsid w:val="00914C6C"/>
    <w:rsid w:val="009212CB"/>
    <w:rsid w:val="00921B37"/>
    <w:rsid w:val="00926FF2"/>
    <w:rsid w:val="00933C7B"/>
    <w:rsid w:val="00934C7B"/>
    <w:rsid w:val="00935ADA"/>
    <w:rsid w:val="00937F7D"/>
    <w:rsid w:val="00941780"/>
    <w:rsid w:val="00942A1D"/>
    <w:rsid w:val="00952E2C"/>
    <w:rsid w:val="00954AF3"/>
    <w:rsid w:val="009617BB"/>
    <w:rsid w:val="00966107"/>
    <w:rsid w:val="009664E0"/>
    <w:rsid w:val="00973B28"/>
    <w:rsid w:val="00987CD0"/>
    <w:rsid w:val="00991E03"/>
    <w:rsid w:val="009972BA"/>
    <w:rsid w:val="009A13F1"/>
    <w:rsid w:val="009B2B71"/>
    <w:rsid w:val="009B3337"/>
    <w:rsid w:val="009C05E7"/>
    <w:rsid w:val="009C10F4"/>
    <w:rsid w:val="009C4FF3"/>
    <w:rsid w:val="009D2C34"/>
    <w:rsid w:val="009E2232"/>
    <w:rsid w:val="009E535B"/>
    <w:rsid w:val="009E7D82"/>
    <w:rsid w:val="009F1014"/>
    <w:rsid w:val="009F7DD7"/>
    <w:rsid w:val="00A005FF"/>
    <w:rsid w:val="00A0784D"/>
    <w:rsid w:val="00A11B7E"/>
    <w:rsid w:val="00A13C2C"/>
    <w:rsid w:val="00A315C9"/>
    <w:rsid w:val="00A37AE9"/>
    <w:rsid w:val="00A430E0"/>
    <w:rsid w:val="00A45861"/>
    <w:rsid w:val="00A460BF"/>
    <w:rsid w:val="00A5531C"/>
    <w:rsid w:val="00A6312E"/>
    <w:rsid w:val="00A6581A"/>
    <w:rsid w:val="00A70B7A"/>
    <w:rsid w:val="00A70C51"/>
    <w:rsid w:val="00A87E00"/>
    <w:rsid w:val="00A92D87"/>
    <w:rsid w:val="00AA4F8A"/>
    <w:rsid w:val="00AA5BE6"/>
    <w:rsid w:val="00AA5FE9"/>
    <w:rsid w:val="00AB1DC9"/>
    <w:rsid w:val="00AB43BB"/>
    <w:rsid w:val="00AB7445"/>
    <w:rsid w:val="00AC0F3A"/>
    <w:rsid w:val="00AC45AE"/>
    <w:rsid w:val="00AD321A"/>
    <w:rsid w:val="00AD7EC7"/>
    <w:rsid w:val="00AD7F10"/>
    <w:rsid w:val="00AE02D4"/>
    <w:rsid w:val="00AE05D1"/>
    <w:rsid w:val="00AE2205"/>
    <w:rsid w:val="00AE6C98"/>
    <w:rsid w:val="00AF6C4A"/>
    <w:rsid w:val="00B024B0"/>
    <w:rsid w:val="00B11142"/>
    <w:rsid w:val="00B11EA6"/>
    <w:rsid w:val="00B163D1"/>
    <w:rsid w:val="00B24B45"/>
    <w:rsid w:val="00B47155"/>
    <w:rsid w:val="00B523A9"/>
    <w:rsid w:val="00B53267"/>
    <w:rsid w:val="00B623B2"/>
    <w:rsid w:val="00B65B62"/>
    <w:rsid w:val="00B67B14"/>
    <w:rsid w:val="00B871F8"/>
    <w:rsid w:val="00B97ECA"/>
    <w:rsid w:val="00BA3EDA"/>
    <w:rsid w:val="00BA541A"/>
    <w:rsid w:val="00BA6E25"/>
    <w:rsid w:val="00BB15CA"/>
    <w:rsid w:val="00BB3326"/>
    <w:rsid w:val="00BC2A97"/>
    <w:rsid w:val="00BC6931"/>
    <w:rsid w:val="00BD4C14"/>
    <w:rsid w:val="00BD52AE"/>
    <w:rsid w:val="00BD6A64"/>
    <w:rsid w:val="00BE156F"/>
    <w:rsid w:val="00BE7C6D"/>
    <w:rsid w:val="00BF635A"/>
    <w:rsid w:val="00BF6838"/>
    <w:rsid w:val="00C0193A"/>
    <w:rsid w:val="00C109DE"/>
    <w:rsid w:val="00C16DD0"/>
    <w:rsid w:val="00C20641"/>
    <w:rsid w:val="00C43633"/>
    <w:rsid w:val="00C47EB7"/>
    <w:rsid w:val="00C57C4A"/>
    <w:rsid w:val="00C658A2"/>
    <w:rsid w:val="00C67196"/>
    <w:rsid w:val="00C72375"/>
    <w:rsid w:val="00C7296F"/>
    <w:rsid w:val="00C7376B"/>
    <w:rsid w:val="00C73C55"/>
    <w:rsid w:val="00C741E7"/>
    <w:rsid w:val="00C76871"/>
    <w:rsid w:val="00C84E2D"/>
    <w:rsid w:val="00C92905"/>
    <w:rsid w:val="00CA12F4"/>
    <w:rsid w:val="00CA72F9"/>
    <w:rsid w:val="00CB1F08"/>
    <w:rsid w:val="00CB5EA3"/>
    <w:rsid w:val="00CB612D"/>
    <w:rsid w:val="00CB662B"/>
    <w:rsid w:val="00CC00AF"/>
    <w:rsid w:val="00CC2FA6"/>
    <w:rsid w:val="00CC7A54"/>
    <w:rsid w:val="00CD1631"/>
    <w:rsid w:val="00CE7DBA"/>
    <w:rsid w:val="00CF20F4"/>
    <w:rsid w:val="00D04E8D"/>
    <w:rsid w:val="00D0653A"/>
    <w:rsid w:val="00D134D1"/>
    <w:rsid w:val="00D16240"/>
    <w:rsid w:val="00D20BC7"/>
    <w:rsid w:val="00D26599"/>
    <w:rsid w:val="00D4727E"/>
    <w:rsid w:val="00D51B26"/>
    <w:rsid w:val="00D52946"/>
    <w:rsid w:val="00D71880"/>
    <w:rsid w:val="00D742B3"/>
    <w:rsid w:val="00D8080B"/>
    <w:rsid w:val="00D810B1"/>
    <w:rsid w:val="00D8423E"/>
    <w:rsid w:val="00D845A3"/>
    <w:rsid w:val="00D850B1"/>
    <w:rsid w:val="00D92C13"/>
    <w:rsid w:val="00D92DB9"/>
    <w:rsid w:val="00D935DE"/>
    <w:rsid w:val="00DA065F"/>
    <w:rsid w:val="00DA3125"/>
    <w:rsid w:val="00DA4BE0"/>
    <w:rsid w:val="00DA5093"/>
    <w:rsid w:val="00DA6473"/>
    <w:rsid w:val="00DA7457"/>
    <w:rsid w:val="00DB41F5"/>
    <w:rsid w:val="00DC2BB3"/>
    <w:rsid w:val="00DC31AB"/>
    <w:rsid w:val="00DD583A"/>
    <w:rsid w:val="00DD6CEC"/>
    <w:rsid w:val="00DD71FC"/>
    <w:rsid w:val="00DD7A92"/>
    <w:rsid w:val="00DE19B5"/>
    <w:rsid w:val="00DE3966"/>
    <w:rsid w:val="00DE3A46"/>
    <w:rsid w:val="00DF22AE"/>
    <w:rsid w:val="00DF243F"/>
    <w:rsid w:val="00DF247C"/>
    <w:rsid w:val="00DF5D47"/>
    <w:rsid w:val="00DF70DC"/>
    <w:rsid w:val="00DF7CBE"/>
    <w:rsid w:val="00DF7F4B"/>
    <w:rsid w:val="00E022DA"/>
    <w:rsid w:val="00E067A0"/>
    <w:rsid w:val="00E144E3"/>
    <w:rsid w:val="00E33E00"/>
    <w:rsid w:val="00E3515B"/>
    <w:rsid w:val="00E37F46"/>
    <w:rsid w:val="00E42379"/>
    <w:rsid w:val="00E61338"/>
    <w:rsid w:val="00E6151E"/>
    <w:rsid w:val="00E6162B"/>
    <w:rsid w:val="00E64735"/>
    <w:rsid w:val="00E65948"/>
    <w:rsid w:val="00E668DE"/>
    <w:rsid w:val="00E676DF"/>
    <w:rsid w:val="00E74150"/>
    <w:rsid w:val="00E83A09"/>
    <w:rsid w:val="00E83F7D"/>
    <w:rsid w:val="00E871BD"/>
    <w:rsid w:val="00E9610F"/>
    <w:rsid w:val="00EA1E53"/>
    <w:rsid w:val="00EA3DC8"/>
    <w:rsid w:val="00EA48B6"/>
    <w:rsid w:val="00EA5978"/>
    <w:rsid w:val="00EB4383"/>
    <w:rsid w:val="00EB4FA3"/>
    <w:rsid w:val="00EC3F7D"/>
    <w:rsid w:val="00ED0F73"/>
    <w:rsid w:val="00ED6007"/>
    <w:rsid w:val="00EE0223"/>
    <w:rsid w:val="00EE03F6"/>
    <w:rsid w:val="00EE6ABD"/>
    <w:rsid w:val="00EF270C"/>
    <w:rsid w:val="00EF724E"/>
    <w:rsid w:val="00F00C3C"/>
    <w:rsid w:val="00F1038B"/>
    <w:rsid w:val="00F11C80"/>
    <w:rsid w:val="00F12135"/>
    <w:rsid w:val="00F20D60"/>
    <w:rsid w:val="00F22903"/>
    <w:rsid w:val="00F31A48"/>
    <w:rsid w:val="00F34115"/>
    <w:rsid w:val="00F37CA4"/>
    <w:rsid w:val="00F60A90"/>
    <w:rsid w:val="00F64A60"/>
    <w:rsid w:val="00F8167E"/>
    <w:rsid w:val="00F856E3"/>
    <w:rsid w:val="00F96CA1"/>
    <w:rsid w:val="00FA45DD"/>
    <w:rsid w:val="00FB4C0E"/>
    <w:rsid w:val="00FC255E"/>
    <w:rsid w:val="00FD2CC6"/>
    <w:rsid w:val="00FD6723"/>
    <w:rsid w:val="00FE13F2"/>
    <w:rsid w:val="00FE414B"/>
    <w:rsid w:val="00FE7AB1"/>
    <w:rsid w:val="00FE7CAD"/>
    <w:rsid w:val="00FF22E7"/>
    <w:rsid w:val="00FF39E2"/>
    <w:rsid w:val="00FF45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2CB0"/>
  <w15:chartTrackingRefBased/>
  <w15:docId w15:val="{BBC3B0A0-D197-D047-8725-A8572B75B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A97"/>
    <w:pPr>
      <w:widowControl w:val="0"/>
      <w:spacing w:after="0" w:line="240" w:lineRule="auto"/>
      <w:jc w:val="both"/>
    </w:pPr>
    <w:rPr>
      <w:rFonts w:ascii="Calibri" w:eastAsia="SimSun" w:hAnsi="Calibri" w:cs="Times New Roman"/>
      <w:sz w:val="21"/>
      <w:szCs w:val="21"/>
      <w:lang w:val="en-GB"/>
      <w14:ligatures w14:val="none"/>
    </w:rPr>
  </w:style>
  <w:style w:type="paragraph" w:styleId="Heading1">
    <w:name w:val="heading 1"/>
    <w:basedOn w:val="Normal"/>
    <w:next w:val="Normal"/>
    <w:link w:val="Heading1Char"/>
    <w:uiPriority w:val="9"/>
    <w:qFormat/>
    <w:rsid w:val="00C73C5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C73C5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unhideWhenUsed/>
    <w:qFormat/>
    <w:rsid w:val="00C73C5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C73C55"/>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C73C55"/>
    <w:pPr>
      <w:keepNext/>
      <w:keepLines/>
      <w:spacing w:before="80" w:after="40"/>
      <w:outlineLvl w:val="4"/>
    </w:pPr>
    <w:rPr>
      <w:rFonts w:cstheme="majorBidi"/>
      <w:color w:val="0F4761" w:themeColor="accent1" w:themeShade="BF"/>
    </w:rPr>
  </w:style>
  <w:style w:type="paragraph" w:styleId="Heading6">
    <w:name w:val="heading 6"/>
    <w:basedOn w:val="Normal"/>
    <w:next w:val="Normal"/>
    <w:link w:val="Heading6Char"/>
    <w:uiPriority w:val="9"/>
    <w:semiHidden/>
    <w:unhideWhenUsed/>
    <w:qFormat/>
    <w:rsid w:val="00C73C55"/>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C73C55"/>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C73C55"/>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C73C55"/>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C55"/>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C73C55"/>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sid w:val="00C73C55"/>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C73C55"/>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C73C55"/>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C73C55"/>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C73C55"/>
    <w:rPr>
      <w:rFonts w:cstheme="majorBidi"/>
      <w:b/>
      <w:bCs/>
      <w:color w:val="595959" w:themeColor="text1" w:themeTint="A6"/>
    </w:rPr>
  </w:style>
  <w:style w:type="character" w:customStyle="1" w:styleId="Heading8Char">
    <w:name w:val="Heading 8 Char"/>
    <w:basedOn w:val="DefaultParagraphFont"/>
    <w:link w:val="Heading8"/>
    <w:uiPriority w:val="9"/>
    <w:semiHidden/>
    <w:rsid w:val="00C73C55"/>
    <w:rPr>
      <w:rFonts w:cstheme="majorBidi"/>
      <w:color w:val="595959" w:themeColor="text1" w:themeTint="A6"/>
    </w:rPr>
  </w:style>
  <w:style w:type="character" w:customStyle="1" w:styleId="Heading9Char">
    <w:name w:val="Heading 9 Char"/>
    <w:basedOn w:val="DefaultParagraphFont"/>
    <w:link w:val="Heading9"/>
    <w:uiPriority w:val="9"/>
    <w:semiHidden/>
    <w:rsid w:val="00C73C55"/>
    <w:rPr>
      <w:rFonts w:eastAsiaTheme="majorEastAsia" w:cstheme="majorBidi"/>
      <w:color w:val="595959" w:themeColor="text1" w:themeTint="A6"/>
    </w:rPr>
  </w:style>
  <w:style w:type="paragraph" w:styleId="Title">
    <w:name w:val="Title"/>
    <w:basedOn w:val="Normal"/>
    <w:next w:val="Normal"/>
    <w:link w:val="TitleChar"/>
    <w:uiPriority w:val="10"/>
    <w:qFormat/>
    <w:rsid w:val="00C73C55"/>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C5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C55"/>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C73C55"/>
    <w:pPr>
      <w:spacing w:before="160"/>
      <w:jc w:val="center"/>
    </w:pPr>
    <w:rPr>
      <w:i/>
      <w:iCs/>
      <w:color w:val="404040" w:themeColor="text1" w:themeTint="BF"/>
    </w:rPr>
  </w:style>
  <w:style w:type="character" w:customStyle="1" w:styleId="QuoteChar">
    <w:name w:val="Quote Char"/>
    <w:basedOn w:val="DefaultParagraphFont"/>
    <w:link w:val="Quote"/>
    <w:uiPriority w:val="29"/>
    <w:rsid w:val="00C73C55"/>
    <w:rPr>
      <w:i/>
      <w:iCs/>
      <w:color w:val="404040" w:themeColor="text1" w:themeTint="BF"/>
    </w:rPr>
  </w:style>
  <w:style w:type="paragraph" w:styleId="ListParagraph">
    <w:name w:val="List Paragraph"/>
    <w:basedOn w:val="Normal"/>
    <w:uiPriority w:val="34"/>
    <w:qFormat/>
    <w:rsid w:val="00C73C55"/>
    <w:pPr>
      <w:ind w:left="720"/>
      <w:contextualSpacing/>
    </w:pPr>
  </w:style>
  <w:style w:type="character" w:styleId="IntenseEmphasis">
    <w:name w:val="Intense Emphasis"/>
    <w:basedOn w:val="DefaultParagraphFont"/>
    <w:uiPriority w:val="21"/>
    <w:qFormat/>
    <w:rsid w:val="00C73C55"/>
    <w:rPr>
      <w:i/>
      <w:iCs/>
      <w:color w:val="0F4761" w:themeColor="accent1" w:themeShade="BF"/>
    </w:rPr>
  </w:style>
  <w:style w:type="paragraph" w:styleId="IntenseQuote">
    <w:name w:val="Intense Quote"/>
    <w:basedOn w:val="Normal"/>
    <w:next w:val="Normal"/>
    <w:link w:val="IntenseQuoteChar"/>
    <w:uiPriority w:val="30"/>
    <w:qFormat/>
    <w:rsid w:val="00C73C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C55"/>
    <w:rPr>
      <w:i/>
      <w:iCs/>
      <w:color w:val="0F4761" w:themeColor="accent1" w:themeShade="BF"/>
    </w:rPr>
  </w:style>
  <w:style w:type="character" w:styleId="IntenseReference">
    <w:name w:val="Intense Reference"/>
    <w:basedOn w:val="DefaultParagraphFont"/>
    <w:uiPriority w:val="32"/>
    <w:qFormat/>
    <w:rsid w:val="00C73C55"/>
    <w:rPr>
      <w:b/>
      <w:bCs/>
      <w:smallCaps/>
      <w:color w:val="0F4761" w:themeColor="accent1" w:themeShade="BF"/>
      <w:spacing w:val="5"/>
    </w:rPr>
  </w:style>
  <w:style w:type="character" w:customStyle="1" w:styleId="apple-converted-space">
    <w:name w:val="apple-converted-space"/>
    <w:basedOn w:val="DefaultParagraphFont"/>
    <w:rsid w:val="00A0784D"/>
  </w:style>
  <w:style w:type="character" w:customStyle="1" w:styleId="ref-lnk">
    <w:name w:val="ref-lnk"/>
    <w:basedOn w:val="DefaultParagraphFont"/>
    <w:rsid w:val="00A0784D"/>
  </w:style>
  <w:style w:type="character" w:styleId="Hyperlink">
    <w:name w:val="Hyperlink"/>
    <w:basedOn w:val="DefaultParagraphFont"/>
    <w:uiPriority w:val="99"/>
    <w:unhideWhenUsed/>
    <w:rsid w:val="00A0784D"/>
    <w:rPr>
      <w:color w:val="0000FF"/>
      <w:u w:val="single"/>
    </w:rPr>
  </w:style>
  <w:style w:type="character" w:customStyle="1" w:styleId="off-screen">
    <w:name w:val="off-screen"/>
    <w:basedOn w:val="DefaultParagraphFont"/>
    <w:rsid w:val="00A0784D"/>
  </w:style>
  <w:style w:type="paragraph" w:styleId="Header">
    <w:name w:val="header"/>
    <w:basedOn w:val="Normal"/>
    <w:link w:val="HeaderChar"/>
    <w:uiPriority w:val="99"/>
    <w:unhideWhenUsed/>
    <w:rsid w:val="007507E4"/>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507E4"/>
    <w:rPr>
      <w:rFonts w:eastAsia="Times New Roman"/>
      <w:sz w:val="18"/>
      <w:szCs w:val="18"/>
    </w:rPr>
  </w:style>
  <w:style w:type="paragraph" w:styleId="Footer">
    <w:name w:val="footer"/>
    <w:basedOn w:val="Normal"/>
    <w:link w:val="FooterChar"/>
    <w:uiPriority w:val="99"/>
    <w:unhideWhenUsed/>
    <w:rsid w:val="007507E4"/>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7507E4"/>
    <w:rPr>
      <w:rFonts w:eastAsia="Times New Roman"/>
      <w:sz w:val="18"/>
      <w:szCs w:val="18"/>
    </w:rPr>
  </w:style>
  <w:style w:type="character" w:styleId="PageNumber">
    <w:name w:val="page number"/>
    <w:basedOn w:val="DefaultParagraphFont"/>
    <w:uiPriority w:val="99"/>
    <w:semiHidden/>
    <w:unhideWhenUsed/>
    <w:rsid w:val="00ED0F73"/>
  </w:style>
  <w:style w:type="paragraph" w:styleId="NormalWeb">
    <w:name w:val="Normal (Web)"/>
    <w:basedOn w:val="Normal"/>
    <w:uiPriority w:val="99"/>
    <w:unhideWhenUsed/>
    <w:rsid w:val="0001592E"/>
    <w:pPr>
      <w:widowControl/>
      <w:spacing w:before="100" w:beforeAutospacing="1" w:after="100" w:afterAutospacing="1"/>
      <w:jc w:val="left"/>
    </w:pPr>
    <w:rPr>
      <w:rFonts w:ascii="Times New Roman" w:eastAsia="Times New Roman" w:hAnsi="Times New Roman"/>
      <w:kern w:val="0"/>
      <w:sz w:val="24"/>
      <w:szCs w:val="24"/>
      <w:lang w:val="en-CN"/>
    </w:rPr>
  </w:style>
  <w:style w:type="character" w:styleId="Strong">
    <w:name w:val="Strong"/>
    <w:basedOn w:val="DefaultParagraphFont"/>
    <w:uiPriority w:val="22"/>
    <w:qFormat/>
    <w:rsid w:val="00F12135"/>
    <w:rPr>
      <w:b/>
      <w:bCs/>
    </w:rPr>
  </w:style>
  <w:style w:type="paragraph" w:customStyle="1" w:styleId="c-reading-companionreference-citation">
    <w:name w:val="c-reading-companion__reference-citation"/>
    <w:basedOn w:val="Normal"/>
    <w:rsid w:val="00614096"/>
    <w:pPr>
      <w:widowControl/>
      <w:spacing w:before="100" w:beforeAutospacing="1" w:after="100" w:afterAutospacing="1"/>
      <w:jc w:val="left"/>
    </w:pPr>
    <w:rPr>
      <w:rFonts w:ascii="SimSun" w:hAnsi="SimSun" w:cs="SimSun"/>
      <w:kern w:val="0"/>
      <w:sz w:val="24"/>
      <w:szCs w:val="24"/>
      <w:lang w:val="en-CN"/>
    </w:rPr>
  </w:style>
  <w:style w:type="character" w:styleId="FollowedHyperlink">
    <w:name w:val="FollowedHyperlink"/>
    <w:basedOn w:val="DefaultParagraphFont"/>
    <w:rsid w:val="00614096"/>
    <w:rPr>
      <w:color w:val="96607D" w:themeColor="followedHyperlink"/>
      <w:u w:val="single"/>
    </w:rPr>
  </w:style>
  <w:style w:type="character" w:styleId="UnresolvedMention">
    <w:name w:val="Unresolved Mention"/>
    <w:basedOn w:val="DefaultParagraphFont"/>
    <w:uiPriority w:val="99"/>
    <w:semiHidden/>
    <w:unhideWhenUsed/>
    <w:rsid w:val="00614096"/>
    <w:rPr>
      <w:color w:val="605E5C"/>
      <w:shd w:val="clear" w:color="auto" w:fill="E1DFDD"/>
    </w:rPr>
  </w:style>
  <w:style w:type="character" w:customStyle="1" w:styleId="citationsource-book">
    <w:name w:val="citation_source-book"/>
    <w:basedOn w:val="DefaultParagraphFont"/>
    <w:rsid w:val="0061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4656">
      <w:bodyDiv w:val="1"/>
      <w:marLeft w:val="0"/>
      <w:marRight w:val="0"/>
      <w:marTop w:val="0"/>
      <w:marBottom w:val="0"/>
      <w:divBdr>
        <w:top w:val="none" w:sz="0" w:space="0" w:color="auto"/>
        <w:left w:val="none" w:sz="0" w:space="0" w:color="auto"/>
        <w:bottom w:val="none" w:sz="0" w:space="0" w:color="auto"/>
        <w:right w:val="none" w:sz="0" w:space="0" w:color="auto"/>
      </w:divBdr>
      <w:divsChild>
        <w:div w:id="278999454">
          <w:marLeft w:val="0"/>
          <w:marRight w:val="0"/>
          <w:marTop w:val="0"/>
          <w:marBottom w:val="0"/>
          <w:divBdr>
            <w:top w:val="none" w:sz="0" w:space="0" w:color="auto"/>
            <w:left w:val="none" w:sz="0" w:space="0" w:color="auto"/>
            <w:bottom w:val="none" w:sz="0" w:space="0" w:color="auto"/>
            <w:right w:val="none" w:sz="0" w:space="0" w:color="auto"/>
          </w:divBdr>
          <w:divsChild>
            <w:div w:id="1152062165">
              <w:marLeft w:val="0"/>
              <w:marRight w:val="0"/>
              <w:marTop w:val="0"/>
              <w:marBottom w:val="0"/>
              <w:divBdr>
                <w:top w:val="none" w:sz="0" w:space="0" w:color="auto"/>
                <w:left w:val="none" w:sz="0" w:space="0" w:color="auto"/>
                <w:bottom w:val="none" w:sz="0" w:space="0" w:color="auto"/>
                <w:right w:val="none" w:sz="0" w:space="0" w:color="auto"/>
              </w:divBdr>
              <w:divsChild>
                <w:div w:id="7199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31306">
      <w:bodyDiv w:val="1"/>
      <w:marLeft w:val="0"/>
      <w:marRight w:val="0"/>
      <w:marTop w:val="0"/>
      <w:marBottom w:val="0"/>
      <w:divBdr>
        <w:top w:val="none" w:sz="0" w:space="0" w:color="auto"/>
        <w:left w:val="none" w:sz="0" w:space="0" w:color="auto"/>
        <w:bottom w:val="none" w:sz="0" w:space="0" w:color="auto"/>
        <w:right w:val="none" w:sz="0" w:space="0" w:color="auto"/>
      </w:divBdr>
      <w:divsChild>
        <w:div w:id="663363432">
          <w:marLeft w:val="0"/>
          <w:marRight w:val="0"/>
          <w:marTop w:val="0"/>
          <w:marBottom w:val="0"/>
          <w:divBdr>
            <w:top w:val="none" w:sz="0" w:space="0" w:color="auto"/>
            <w:left w:val="none" w:sz="0" w:space="0" w:color="auto"/>
            <w:bottom w:val="none" w:sz="0" w:space="0" w:color="auto"/>
            <w:right w:val="none" w:sz="0" w:space="0" w:color="auto"/>
          </w:divBdr>
        </w:div>
        <w:div w:id="1874076247">
          <w:marLeft w:val="0"/>
          <w:marRight w:val="0"/>
          <w:marTop w:val="0"/>
          <w:marBottom w:val="0"/>
          <w:divBdr>
            <w:top w:val="none" w:sz="0" w:space="0" w:color="auto"/>
            <w:left w:val="none" w:sz="0" w:space="0" w:color="auto"/>
            <w:bottom w:val="none" w:sz="0" w:space="0" w:color="auto"/>
            <w:right w:val="none" w:sz="0" w:space="0" w:color="auto"/>
          </w:divBdr>
        </w:div>
        <w:div w:id="1700230423">
          <w:marLeft w:val="0"/>
          <w:marRight w:val="0"/>
          <w:marTop w:val="0"/>
          <w:marBottom w:val="0"/>
          <w:divBdr>
            <w:top w:val="none" w:sz="0" w:space="0" w:color="auto"/>
            <w:left w:val="none" w:sz="0" w:space="0" w:color="auto"/>
            <w:bottom w:val="none" w:sz="0" w:space="0" w:color="auto"/>
            <w:right w:val="none" w:sz="0" w:space="0" w:color="auto"/>
          </w:divBdr>
        </w:div>
        <w:div w:id="321664120">
          <w:marLeft w:val="0"/>
          <w:marRight w:val="0"/>
          <w:marTop w:val="0"/>
          <w:marBottom w:val="0"/>
          <w:divBdr>
            <w:top w:val="none" w:sz="0" w:space="0" w:color="auto"/>
            <w:left w:val="none" w:sz="0" w:space="0" w:color="auto"/>
            <w:bottom w:val="none" w:sz="0" w:space="0" w:color="auto"/>
            <w:right w:val="none" w:sz="0" w:space="0" w:color="auto"/>
          </w:divBdr>
        </w:div>
      </w:divsChild>
    </w:div>
    <w:div w:id="128062813">
      <w:bodyDiv w:val="1"/>
      <w:marLeft w:val="0"/>
      <w:marRight w:val="0"/>
      <w:marTop w:val="0"/>
      <w:marBottom w:val="0"/>
      <w:divBdr>
        <w:top w:val="none" w:sz="0" w:space="0" w:color="auto"/>
        <w:left w:val="none" w:sz="0" w:space="0" w:color="auto"/>
        <w:bottom w:val="none" w:sz="0" w:space="0" w:color="auto"/>
        <w:right w:val="none" w:sz="0" w:space="0" w:color="auto"/>
      </w:divBdr>
      <w:divsChild>
        <w:div w:id="1629580079">
          <w:marLeft w:val="0"/>
          <w:marRight w:val="0"/>
          <w:marTop w:val="0"/>
          <w:marBottom w:val="0"/>
          <w:divBdr>
            <w:top w:val="none" w:sz="0" w:space="0" w:color="auto"/>
            <w:left w:val="none" w:sz="0" w:space="0" w:color="auto"/>
            <w:bottom w:val="none" w:sz="0" w:space="0" w:color="auto"/>
            <w:right w:val="none" w:sz="0" w:space="0" w:color="auto"/>
          </w:divBdr>
          <w:divsChild>
            <w:div w:id="1670985848">
              <w:marLeft w:val="0"/>
              <w:marRight w:val="0"/>
              <w:marTop w:val="0"/>
              <w:marBottom w:val="0"/>
              <w:divBdr>
                <w:top w:val="none" w:sz="0" w:space="0" w:color="auto"/>
                <w:left w:val="none" w:sz="0" w:space="0" w:color="auto"/>
                <w:bottom w:val="none" w:sz="0" w:space="0" w:color="auto"/>
                <w:right w:val="none" w:sz="0" w:space="0" w:color="auto"/>
              </w:divBdr>
              <w:divsChild>
                <w:div w:id="57837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67570">
      <w:bodyDiv w:val="1"/>
      <w:marLeft w:val="0"/>
      <w:marRight w:val="0"/>
      <w:marTop w:val="0"/>
      <w:marBottom w:val="0"/>
      <w:divBdr>
        <w:top w:val="none" w:sz="0" w:space="0" w:color="auto"/>
        <w:left w:val="none" w:sz="0" w:space="0" w:color="auto"/>
        <w:bottom w:val="none" w:sz="0" w:space="0" w:color="auto"/>
        <w:right w:val="none" w:sz="0" w:space="0" w:color="auto"/>
      </w:divBdr>
      <w:divsChild>
        <w:div w:id="985626295">
          <w:marLeft w:val="0"/>
          <w:marRight w:val="0"/>
          <w:marTop w:val="0"/>
          <w:marBottom w:val="0"/>
          <w:divBdr>
            <w:top w:val="none" w:sz="0" w:space="0" w:color="auto"/>
            <w:left w:val="none" w:sz="0" w:space="0" w:color="auto"/>
            <w:bottom w:val="none" w:sz="0" w:space="0" w:color="auto"/>
            <w:right w:val="none" w:sz="0" w:space="0" w:color="auto"/>
          </w:divBdr>
        </w:div>
      </w:divsChild>
    </w:div>
    <w:div w:id="151222923">
      <w:bodyDiv w:val="1"/>
      <w:marLeft w:val="0"/>
      <w:marRight w:val="0"/>
      <w:marTop w:val="0"/>
      <w:marBottom w:val="0"/>
      <w:divBdr>
        <w:top w:val="none" w:sz="0" w:space="0" w:color="auto"/>
        <w:left w:val="none" w:sz="0" w:space="0" w:color="auto"/>
        <w:bottom w:val="none" w:sz="0" w:space="0" w:color="auto"/>
        <w:right w:val="none" w:sz="0" w:space="0" w:color="auto"/>
      </w:divBdr>
      <w:divsChild>
        <w:div w:id="723481795">
          <w:marLeft w:val="0"/>
          <w:marRight w:val="0"/>
          <w:marTop w:val="0"/>
          <w:marBottom w:val="0"/>
          <w:divBdr>
            <w:top w:val="none" w:sz="0" w:space="0" w:color="auto"/>
            <w:left w:val="none" w:sz="0" w:space="0" w:color="auto"/>
            <w:bottom w:val="none" w:sz="0" w:space="0" w:color="auto"/>
            <w:right w:val="none" w:sz="0" w:space="0" w:color="auto"/>
          </w:divBdr>
          <w:divsChild>
            <w:div w:id="667176623">
              <w:marLeft w:val="0"/>
              <w:marRight w:val="0"/>
              <w:marTop w:val="0"/>
              <w:marBottom w:val="0"/>
              <w:divBdr>
                <w:top w:val="none" w:sz="0" w:space="0" w:color="auto"/>
                <w:left w:val="none" w:sz="0" w:space="0" w:color="auto"/>
                <w:bottom w:val="none" w:sz="0" w:space="0" w:color="auto"/>
                <w:right w:val="none" w:sz="0" w:space="0" w:color="auto"/>
              </w:divBdr>
              <w:divsChild>
                <w:div w:id="246310133">
                  <w:marLeft w:val="0"/>
                  <w:marRight w:val="0"/>
                  <w:marTop w:val="0"/>
                  <w:marBottom w:val="0"/>
                  <w:divBdr>
                    <w:top w:val="none" w:sz="0" w:space="0" w:color="auto"/>
                    <w:left w:val="none" w:sz="0" w:space="0" w:color="auto"/>
                    <w:bottom w:val="none" w:sz="0" w:space="0" w:color="auto"/>
                    <w:right w:val="none" w:sz="0" w:space="0" w:color="auto"/>
                  </w:divBdr>
                  <w:divsChild>
                    <w:div w:id="30620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95191">
      <w:bodyDiv w:val="1"/>
      <w:marLeft w:val="0"/>
      <w:marRight w:val="0"/>
      <w:marTop w:val="0"/>
      <w:marBottom w:val="0"/>
      <w:divBdr>
        <w:top w:val="none" w:sz="0" w:space="0" w:color="auto"/>
        <w:left w:val="none" w:sz="0" w:space="0" w:color="auto"/>
        <w:bottom w:val="none" w:sz="0" w:space="0" w:color="auto"/>
        <w:right w:val="none" w:sz="0" w:space="0" w:color="auto"/>
      </w:divBdr>
      <w:divsChild>
        <w:div w:id="1391264745">
          <w:marLeft w:val="0"/>
          <w:marRight w:val="0"/>
          <w:marTop w:val="0"/>
          <w:marBottom w:val="0"/>
          <w:divBdr>
            <w:top w:val="none" w:sz="0" w:space="0" w:color="auto"/>
            <w:left w:val="none" w:sz="0" w:space="0" w:color="auto"/>
            <w:bottom w:val="none" w:sz="0" w:space="0" w:color="auto"/>
            <w:right w:val="none" w:sz="0" w:space="0" w:color="auto"/>
          </w:divBdr>
          <w:divsChild>
            <w:div w:id="1743598104">
              <w:marLeft w:val="0"/>
              <w:marRight w:val="0"/>
              <w:marTop w:val="0"/>
              <w:marBottom w:val="0"/>
              <w:divBdr>
                <w:top w:val="none" w:sz="0" w:space="0" w:color="auto"/>
                <w:left w:val="none" w:sz="0" w:space="0" w:color="auto"/>
                <w:bottom w:val="none" w:sz="0" w:space="0" w:color="auto"/>
                <w:right w:val="none" w:sz="0" w:space="0" w:color="auto"/>
              </w:divBdr>
              <w:divsChild>
                <w:div w:id="165753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8849">
      <w:bodyDiv w:val="1"/>
      <w:marLeft w:val="0"/>
      <w:marRight w:val="0"/>
      <w:marTop w:val="0"/>
      <w:marBottom w:val="0"/>
      <w:divBdr>
        <w:top w:val="none" w:sz="0" w:space="0" w:color="auto"/>
        <w:left w:val="none" w:sz="0" w:space="0" w:color="auto"/>
        <w:bottom w:val="none" w:sz="0" w:space="0" w:color="auto"/>
        <w:right w:val="none" w:sz="0" w:space="0" w:color="auto"/>
      </w:divBdr>
    </w:div>
    <w:div w:id="191698828">
      <w:bodyDiv w:val="1"/>
      <w:marLeft w:val="0"/>
      <w:marRight w:val="0"/>
      <w:marTop w:val="0"/>
      <w:marBottom w:val="0"/>
      <w:divBdr>
        <w:top w:val="none" w:sz="0" w:space="0" w:color="auto"/>
        <w:left w:val="none" w:sz="0" w:space="0" w:color="auto"/>
        <w:bottom w:val="none" w:sz="0" w:space="0" w:color="auto"/>
        <w:right w:val="none" w:sz="0" w:space="0" w:color="auto"/>
      </w:divBdr>
      <w:divsChild>
        <w:div w:id="336538834">
          <w:marLeft w:val="0"/>
          <w:marRight w:val="0"/>
          <w:marTop w:val="0"/>
          <w:marBottom w:val="0"/>
          <w:divBdr>
            <w:top w:val="none" w:sz="0" w:space="0" w:color="auto"/>
            <w:left w:val="none" w:sz="0" w:space="0" w:color="auto"/>
            <w:bottom w:val="none" w:sz="0" w:space="0" w:color="auto"/>
            <w:right w:val="none" w:sz="0" w:space="0" w:color="auto"/>
          </w:divBdr>
        </w:div>
      </w:divsChild>
    </w:div>
    <w:div w:id="203491217">
      <w:bodyDiv w:val="1"/>
      <w:marLeft w:val="0"/>
      <w:marRight w:val="0"/>
      <w:marTop w:val="0"/>
      <w:marBottom w:val="0"/>
      <w:divBdr>
        <w:top w:val="none" w:sz="0" w:space="0" w:color="auto"/>
        <w:left w:val="none" w:sz="0" w:space="0" w:color="auto"/>
        <w:bottom w:val="none" w:sz="0" w:space="0" w:color="auto"/>
        <w:right w:val="none" w:sz="0" w:space="0" w:color="auto"/>
      </w:divBdr>
      <w:divsChild>
        <w:div w:id="1415857754">
          <w:marLeft w:val="0"/>
          <w:marRight w:val="0"/>
          <w:marTop w:val="0"/>
          <w:marBottom w:val="0"/>
          <w:divBdr>
            <w:top w:val="single" w:sz="2" w:space="0" w:color="E3E3E3"/>
            <w:left w:val="single" w:sz="2" w:space="0" w:color="E3E3E3"/>
            <w:bottom w:val="single" w:sz="2" w:space="0" w:color="E3E3E3"/>
            <w:right w:val="single" w:sz="2" w:space="0" w:color="E3E3E3"/>
          </w:divBdr>
          <w:divsChild>
            <w:div w:id="632709679">
              <w:marLeft w:val="0"/>
              <w:marRight w:val="0"/>
              <w:marTop w:val="0"/>
              <w:marBottom w:val="0"/>
              <w:divBdr>
                <w:top w:val="single" w:sz="2" w:space="0" w:color="E3E3E3"/>
                <w:left w:val="single" w:sz="2" w:space="0" w:color="E3E3E3"/>
                <w:bottom w:val="single" w:sz="2" w:space="0" w:color="E3E3E3"/>
                <w:right w:val="single" w:sz="2" w:space="0" w:color="E3E3E3"/>
              </w:divBdr>
              <w:divsChild>
                <w:div w:id="708336664">
                  <w:marLeft w:val="0"/>
                  <w:marRight w:val="0"/>
                  <w:marTop w:val="0"/>
                  <w:marBottom w:val="0"/>
                  <w:divBdr>
                    <w:top w:val="single" w:sz="2" w:space="0" w:color="E3E3E3"/>
                    <w:left w:val="single" w:sz="2" w:space="0" w:color="E3E3E3"/>
                    <w:bottom w:val="single" w:sz="2" w:space="0" w:color="E3E3E3"/>
                    <w:right w:val="single" w:sz="2" w:space="0" w:color="E3E3E3"/>
                  </w:divBdr>
                  <w:divsChild>
                    <w:div w:id="1697004843">
                      <w:marLeft w:val="0"/>
                      <w:marRight w:val="0"/>
                      <w:marTop w:val="0"/>
                      <w:marBottom w:val="0"/>
                      <w:divBdr>
                        <w:top w:val="single" w:sz="2" w:space="0" w:color="E3E3E3"/>
                        <w:left w:val="single" w:sz="2" w:space="0" w:color="E3E3E3"/>
                        <w:bottom w:val="single" w:sz="2" w:space="0" w:color="E3E3E3"/>
                        <w:right w:val="single" w:sz="2" w:space="0" w:color="E3E3E3"/>
                      </w:divBdr>
                      <w:divsChild>
                        <w:div w:id="734550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3716643">
          <w:marLeft w:val="0"/>
          <w:marRight w:val="0"/>
          <w:marTop w:val="0"/>
          <w:marBottom w:val="0"/>
          <w:divBdr>
            <w:top w:val="single" w:sz="2" w:space="0" w:color="E3E3E3"/>
            <w:left w:val="single" w:sz="2" w:space="0" w:color="E3E3E3"/>
            <w:bottom w:val="single" w:sz="2" w:space="0" w:color="E3E3E3"/>
            <w:right w:val="single" w:sz="2" w:space="0" w:color="E3E3E3"/>
          </w:divBdr>
          <w:divsChild>
            <w:div w:id="1499685317">
              <w:marLeft w:val="0"/>
              <w:marRight w:val="0"/>
              <w:marTop w:val="0"/>
              <w:marBottom w:val="0"/>
              <w:divBdr>
                <w:top w:val="single" w:sz="2" w:space="0" w:color="E3E3E3"/>
                <w:left w:val="single" w:sz="2" w:space="0" w:color="E3E3E3"/>
                <w:bottom w:val="single" w:sz="2" w:space="0" w:color="E3E3E3"/>
                <w:right w:val="single" w:sz="2" w:space="0" w:color="E3E3E3"/>
              </w:divBdr>
              <w:divsChild>
                <w:div w:id="296227894">
                  <w:marLeft w:val="0"/>
                  <w:marRight w:val="0"/>
                  <w:marTop w:val="0"/>
                  <w:marBottom w:val="0"/>
                  <w:divBdr>
                    <w:top w:val="single" w:sz="2" w:space="0" w:color="E3E3E3"/>
                    <w:left w:val="single" w:sz="2" w:space="0" w:color="E3E3E3"/>
                    <w:bottom w:val="single" w:sz="2" w:space="0" w:color="E3E3E3"/>
                    <w:right w:val="single" w:sz="2" w:space="0" w:color="E3E3E3"/>
                  </w:divBdr>
                  <w:divsChild>
                    <w:div w:id="1621914466">
                      <w:marLeft w:val="0"/>
                      <w:marRight w:val="0"/>
                      <w:marTop w:val="0"/>
                      <w:marBottom w:val="0"/>
                      <w:divBdr>
                        <w:top w:val="single" w:sz="2" w:space="0" w:color="E3E3E3"/>
                        <w:left w:val="single" w:sz="2" w:space="0" w:color="E3E3E3"/>
                        <w:bottom w:val="single" w:sz="2" w:space="0" w:color="E3E3E3"/>
                        <w:right w:val="single" w:sz="2" w:space="0" w:color="E3E3E3"/>
                      </w:divBdr>
                      <w:divsChild>
                        <w:div w:id="2141343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2738695">
      <w:bodyDiv w:val="1"/>
      <w:marLeft w:val="0"/>
      <w:marRight w:val="0"/>
      <w:marTop w:val="0"/>
      <w:marBottom w:val="0"/>
      <w:divBdr>
        <w:top w:val="none" w:sz="0" w:space="0" w:color="auto"/>
        <w:left w:val="none" w:sz="0" w:space="0" w:color="auto"/>
        <w:bottom w:val="none" w:sz="0" w:space="0" w:color="auto"/>
        <w:right w:val="none" w:sz="0" w:space="0" w:color="auto"/>
      </w:divBdr>
      <w:divsChild>
        <w:div w:id="1500392511">
          <w:marLeft w:val="0"/>
          <w:marRight w:val="0"/>
          <w:marTop w:val="0"/>
          <w:marBottom w:val="0"/>
          <w:divBdr>
            <w:top w:val="none" w:sz="0" w:space="0" w:color="auto"/>
            <w:left w:val="none" w:sz="0" w:space="0" w:color="auto"/>
            <w:bottom w:val="none" w:sz="0" w:space="0" w:color="auto"/>
            <w:right w:val="none" w:sz="0" w:space="0" w:color="auto"/>
          </w:divBdr>
          <w:divsChild>
            <w:div w:id="156577077">
              <w:marLeft w:val="0"/>
              <w:marRight w:val="0"/>
              <w:marTop w:val="0"/>
              <w:marBottom w:val="0"/>
              <w:divBdr>
                <w:top w:val="none" w:sz="0" w:space="0" w:color="auto"/>
                <w:left w:val="none" w:sz="0" w:space="0" w:color="auto"/>
                <w:bottom w:val="none" w:sz="0" w:space="0" w:color="auto"/>
                <w:right w:val="none" w:sz="0" w:space="0" w:color="auto"/>
              </w:divBdr>
              <w:divsChild>
                <w:div w:id="1712613023">
                  <w:marLeft w:val="0"/>
                  <w:marRight w:val="0"/>
                  <w:marTop w:val="0"/>
                  <w:marBottom w:val="0"/>
                  <w:divBdr>
                    <w:top w:val="none" w:sz="0" w:space="0" w:color="auto"/>
                    <w:left w:val="none" w:sz="0" w:space="0" w:color="auto"/>
                    <w:bottom w:val="none" w:sz="0" w:space="0" w:color="auto"/>
                    <w:right w:val="none" w:sz="0" w:space="0" w:color="auto"/>
                  </w:divBdr>
                  <w:divsChild>
                    <w:div w:id="116473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598102">
      <w:bodyDiv w:val="1"/>
      <w:marLeft w:val="0"/>
      <w:marRight w:val="0"/>
      <w:marTop w:val="0"/>
      <w:marBottom w:val="0"/>
      <w:divBdr>
        <w:top w:val="none" w:sz="0" w:space="0" w:color="auto"/>
        <w:left w:val="none" w:sz="0" w:space="0" w:color="auto"/>
        <w:bottom w:val="none" w:sz="0" w:space="0" w:color="auto"/>
        <w:right w:val="none" w:sz="0" w:space="0" w:color="auto"/>
      </w:divBdr>
      <w:divsChild>
        <w:div w:id="1967929499">
          <w:marLeft w:val="0"/>
          <w:marRight w:val="0"/>
          <w:marTop w:val="0"/>
          <w:marBottom w:val="0"/>
          <w:divBdr>
            <w:top w:val="none" w:sz="0" w:space="0" w:color="auto"/>
            <w:left w:val="none" w:sz="0" w:space="0" w:color="auto"/>
            <w:bottom w:val="none" w:sz="0" w:space="0" w:color="auto"/>
            <w:right w:val="none" w:sz="0" w:space="0" w:color="auto"/>
          </w:divBdr>
        </w:div>
        <w:div w:id="484395971">
          <w:marLeft w:val="0"/>
          <w:marRight w:val="0"/>
          <w:marTop w:val="0"/>
          <w:marBottom w:val="0"/>
          <w:divBdr>
            <w:top w:val="none" w:sz="0" w:space="0" w:color="auto"/>
            <w:left w:val="none" w:sz="0" w:space="0" w:color="auto"/>
            <w:bottom w:val="none" w:sz="0" w:space="0" w:color="auto"/>
            <w:right w:val="none" w:sz="0" w:space="0" w:color="auto"/>
          </w:divBdr>
        </w:div>
      </w:divsChild>
    </w:div>
    <w:div w:id="254637549">
      <w:bodyDiv w:val="1"/>
      <w:marLeft w:val="0"/>
      <w:marRight w:val="0"/>
      <w:marTop w:val="0"/>
      <w:marBottom w:val="0"/>
      <w:divBdr>
        <w:top w:val="none" w:sz="0" w:space="0" w:color="auto"/>
        <w:left w:val="none" w:sz="0" w:space="0" w:color="auto"/>
        <w:bottom w:val="none" w:sz="0" w:space="0" w:color="auto"/>
        <w:right w:val="none" w:sz="0" w:space="0" w:color="auto"/>
      </w:divBdr>
      <w:divsChild>
        <w:div w:id="1208034106">
          <w:marLeft w:val="0"/>
          <w:marRight w:val="0"/>
          <w:marTop w:val="0"/>
          <w:marBottom w:val="0"/>
          <w:divBdr>
            <w:top w:val="none" w:sz="0" w:space="0" w:color="auto"/>
            <w:left w:val="none" w:sz="0" w:space="0" w:color="auto"/>
            <w:bottom w:val="none" w:sz="0" w:space="0" w:color="auto"/>
            <w:right w:val="none" w:sz="0" w:space="0" w:color="auto"/>
          </w:divBdr>
        </w:div>
        <w:div w:id="68305837">
          <w:marLeft w:val="0"/>
          <w:marRight w:val="0"/>
          <w:marTop w:val="0"/>
          <w:marBottom w:val="0"/>
          <w:divBdr>
            <w:top w:val="none" w:sz="0" w:space="0" w:color="auto"/>
            <w:left w:val="none" w:sz="0" w:space="0" w:color="auto"/>
            <w:bottom w:val="none" w:sz="0" w:space="0" w:color="auto"/>
            <w:right w:val="none" w:sz="0" w:space="0" w:color="auto"/>
          </w:divBdr>
        </w:div>
        <w:div w:id="1577395740">
          <w:marLeft w:val="0"/>
          <w:marRight w:val="0"/>
          <w:marTop w:val="0"/>
          <w:marBottom w:val="0"/>
          <w:divBdr>
            <w:top w:val="none" w:sz="0" w:space="0" w:color="auto"/>
            <w:left w:val="none" w:sz="0" w:space="0" w:color="auto"/>
            <w:bottom w:val="none" w:sz="0" w:space="0" w:color="auto"/>
            <w:right w:val="none" w:sz="0" w:space="0" w:color="auto"/>
          </w:divBdr>
        </w:div>
        <w:div w:id="399600027">
          <w:marLeft w:val="0"/>
          <w:marRight w:val="0"/>
          <w:marTop w:val="0"/>
          <w:marBottom w:val="0"/>
          <w:divBdr>
            <w:top w:val="none" w:sz="0" w:space="0" w:color="auto"/>
            <w:left w:val="none" w:sz="0" w:space="0" w:color="auto"/>
            <w:bottom w:val="none" w:sz="0" w:space="0" w:color="auto"/>
            <w:right w:val="none" w:sz="0" w:space="0" w:color="auto"/>
          </w:divBdr>
        </w:div>
      </w:divsChild>
    </w:div>
    <w:div w:id="288710259">
      <w:bodyDiv w:val="1"/>
      <w:marLeft w:val="0"/>
      <w:marRight w:val="0"/>
      <w:marTop w:val="0"/>
      <w:marBottom w:val="0"/>
      <w:divBdr>
        <w:top w:val="none" w:sz="0" w:space="0" w:color="auto"/>
        <w:left w:val="none" w:sz="0" w:space="0" w:color="auto"/>
        <w:bottom w:val="none" w:sz="0" w:space="0" w:color="auto"/>
        <w:right w:val="none" w:sz="0" w:space="0" w:color="auto"/>
      </w:divBdr>
      <w:divsChild>
        <w:div w:id="1188526448">
          <w:marLeft w:val="0"/>
          <w:marRight w:val="0"/>
          <w:marTop w:val="0"/>
          <w:marBottom w:val="0"/>
          <w:divBdr>
            <w:top w:val="none" w:sz="0" w:space="0" w:color="auto"/>
            <w:left w:val="none" w:sz="0" w:space="0" w:color="auto"/>
            <w:bottom w:val="none" w:sz="0" w:space="0" w:color="auto"/>
            <w:right w:val="none" w:sz="0" w:space="0" w:color="auto"/>
          </w:divBdr>
        </w:div>
        <w:div w:id="1721516604">
          <w:marLeft w:val="0"/>
          <w:marRight w:val="0"/>
          <w:marTop w:val="0"/>
          <w:marBottom w:val="0"/>
          <w:divBdr>
            <w:top w:val="none" w:sz="0" w:space="0" w:color="auto"/>
            <w:left w:val="none" w:sz="0" w:space="0" w:color="auto"/>
            <w:bottom w:val="none" w:sz="0" w:space="0" w:color="auto"/>
            <w:right w:val="none" w:sz="0" w:space="0" w:color="auto"/>
          </w:divBdr>
        </w:div>
        <w:div w:id="194773746">
          <w:marLeft w:val="0"/>
          <w:marRight w:val="0"/>
          <w:marTop w:val="0"/>
          <w:marBottom w:val="0"/>
          <w:divBdr>
            <w:top w:val="none" w:sz="0" w:space="0" w:color="auto"/>
            <w:left w:val="none" w:sz="0" w:space="0" w:color="auto"/>
            <w:bottom w:val="none" w:sz="0" w:space="0" w:color="auto"/>
            <w:right w:val="none" w:sz="0" w:space="0" w:color="auto"/>
          </w:divBdr>
        </w:div>
        <w:div w:id="24524848">
          <w:marLeft w:val="0"/>
          <w:marRight w:val="0"/>
          <w:marTop w:val="0"/>
          <w:marBottom w:val="0"/>
          <w:divBdr>
            <w:top w:val="none" w:sz="0" w:space="0" w:color="auto"/>
            <w:left w:val="none" w:sz="0" w:space="0" w:color="auto"/>
            <w:bottom w:val="none" w:sz="0" w:space="0" w:color="auto"/>
            <w:right w:val="none" w:sz="0" w:space="0" w:color="auto"/>
          </w:divBdr>
        </w:div>
        <w:div w:id="467171116">
          <w:marLeft w:val="0"/>
          <w:marRight w:val="0"/>
          <w:marTop w:val="0"/>
          <w:marBottom w:val="0"/>
          <w:divBdr>
            <w:top w:val="none" w:sz="0" w:space="0" w:color="auto"/>
            <w:left w:val="none" w:sz="0" w:space="0" w:color="auto"/>
            <w:bottom w:val="none" w:sz="0" w:space="0" w:color="auto"/>
            <w:right w:val="none" w:sz="0" w:space="0" w:color="auto"/>
          </w:divBdr>
        </w:div>
      </w:divsChild>
    </w:div>
    <w:div w:id="325941030">
      <w:bodyDiv w:val="1"/>
      <w:marLeft w:val="0"/>
      <w:marRight w:val="0"/>
      <w:marTop w:val="0"/>
      <w:marBottom w:val="0"/>
      <w:divBdr>
        <w:top w:val="none" w:sz="0" w:space="0" w:color="auto"/>
        <w:left w:val="none" w:sz="0" w:space="0" w:color="auto"/>
        <w:bottom w:val="none" w:sz="0" w:space="0" w:color="auto"/>
        <w:right w:val="none" w:sz="0" w:space="0" w:color="auto"/>
      </w:divBdr>
      <w:divsChild>
        <w:div w:id="367688032">
          <w:marLeft w:val="0"/>
          <w:marRight w:val="0"/>
          <w:marTop w:val="0"/>
          <w:marBottom w:val="0"/>
          <w:divBdr>
            <w:top w:val="none" w:sz="0" w:space="0" w:color="auto"/>
            <w:left w:val="none" w:sz="0" w:space="0" w:color="auto"/>
            <w:bottom w:val="none" w:sz="0" w:space="0" w:color="auto"/>
            <w:right w:val="none" w:sz="0" w:space="0" w:color="auto"/>
          </w:divBdr>
        </w:div>
        <w:div w:id="320277591">
          <w:marLeft w:val="0"/>
          <w:marRight w:val="0"/>
          <w:marTop w:val="0"/>
          <w:marBottom w:val="0"/>
          <w:divBdr>
            <w:top w:val="none" w:sz="0" w:space="0" w:color="auto"/>
            <w:left w:val="none" w:sz="0" w:space="0" w:color="auto"/>
            <w:bottom w:val="none" w:sz="0" w:space="0" w:color="auto"/>
            <w:right w:val="none" w:sz="0" w:space="0" w:color="auto"/>
          </w:divBdr>
        </w:div>
        <w:div w:id="1959528875">
          <w:marLeft w:val="0"/>
          <w:marRight w:val="0"/>
          <w:marTop w:val="0"/>
          <w:marBottom w:val="0"/>
          <w:divBdr>
            <w:top w:val="none" w:sz="0" w:space="0" w:color="auto"/>
            <w:left w:val="none" w:sz="0" w:space="0" w:color="auto"/>
            <w:bottom w:val="none" w:sz="0" w:space="0" w:color="auto"/>
            <w:right w:val="none" w:sz="0" w:space="0" w:color="auto"/>
          </w:divBdr>
        </w:div>
        <w:div w:id="1710960133">
          <w:marLeft w:val="0"/>
          <w:marRight w:val="0"/>
          <w:marTop w:val="0"/>
          <w:marBottom w:val="0"/>
          <w:divBdr>
            <w:top w:val="none" w:sz="0" w:space="0" w:color="auto"/>
            <w:left w:val="none" w:sz="0" w:space="0" w:color="auto"/>
            <w:bottom w:val="none" w:sz="0" w:space="0" w:color="auto"/>
            <w:right w:val="none" w:sz="0" w:space="0" w:color="auto"/>
          </w:divBdr>
        </w:div>
      </w:divsChild>
    </w:div>
    <w:div w:id="353657077">
      <w:bodyDiv w:val="1"/>
      <w:marLeft w:val="0"/>
      <w:marRight w:val="0"/>
      <w:marTop w:val="0"/>
      <w:marBottom w:val="0"/>
      <w:divBdr>
        <w:top w:val="none" w:sz="0" w:space="0" w:color="auto"/>
        <w:left w:val="none" w:sz="0" w:space="0" w:color="auto"/>
        <w:bottom w:val="none" w:sz="0" w:space="0" w:color="auto"/>
        <w:right w:val="none" w:sz="0" w:space="0" w:color="auto"/>
      </w:divBdr>
      <w:divsChild>
        <w:div w:id="840000326">
          <w:marLeft w:val="0"/>
          <w:marRight w:val="0"/>
          <w:marTop w:val="0"/>
          <w:marBottom w:val="0"/>
          <w:divBdr>
            <w:top w:val="none" w:sz="0" w:space="0" w:color="auto"/>
            <w:left w:val="none" w:sz="0" w:space="0" w:color="auto"/>
            <w:bottom w:val="none" w:sz="0" w:space="0" w:color="auto"/>
            <w:right w:val="none" w:sz="0" w:space="0" w:color="auto"/>
          </w:divBdr>
        </w:div>
        <w:div w:id="696320937">
          <w:marLeft w:val="0"/>
          <w:marRight w:val="0"/>
          <w:marTop w:val="0"/>
          <w:marBottom w:val="0"/>
          <w:divBdr>
            <w:top w:val="none" w:sz="0" w:space="0" w:color="auto"/>
            <w:left w:val="none" w:sz="0" w:space="0" w:color="auto"/>
            <w:bottom w:val="none" w:sz="0" w:space="0" w:color="auto"/>
            <w:right w:val="none" w:sz="0" w:space="0" w:color="auto"/>
          </w:divBdr>
        </w:div>
        <w:div w:id="45643331">
          <w:marLeft w:val="0"/>
          <w:marRight w:val="0"/>
          <w:marTop w:val="0"/>
          <w:marBottom w:val="0"/>
          <w:divBdr>
            <w:top w:val="none" w:sz="0" w:space="0" w:color="auto"/>
            <w:left w:val="none" w:sz="0" w:space="0" w:color="auto"/>
            <w:bottom w:val="none" w:sz="0" w:space="0" w:color="auto"/>
            <w:right w:val="none" w:sz="0" w:space="0" w:color="auto"/>
          </w:divBdr>
        </w:div>
      </w:divsChild>
    </w:div>
    <w:div w:id="459110661">
      <w:bodyDiv w:val="1"/>
      <w:marLeft w:val="0"/>
      <w:marRight w:val="0"/>
      <w:marTop w:val="0"/>
      <w:marBottom w:val="0"/>
      <w:divBdr>
        <w:top w:val="none" w:sz="0" w:space="0" w:color="auto"/>
        <w:left w:val="none" w:sz="0" w:space="0" w:color="auto"/>
        <w:bottom w:val="none" w:sz="0" w:space="0" w:color="auto"/>
        <w:right w:val="none" w:sz="0" w:space="0" w:color="auto"/>
      </w:divBdr>
      <w:divsChild>
        <w:div w:id="1936862347">
          <w:marLeft w:val="0"/>
          <w:marRight w:val="0"/>
          <w:marTop w:val="0"/>
          <w:marBottom w:val="0"/>
          <w:divBdr>
            <w:top w:val="none" w:sz="0" w:space="0" w:color="auto"/>
            <w:left w:val="none" w:sz="0" w:space="0" w:color="auto"/>
            <w:bottom w:val="none" w:sz="0" w:space="0" w:color="auto"/>
            <w:right w:val="none" w:sz="0" w:space="0" w:color="auto"/>
          </w:divBdr>
        </w:div>
        <w:div w:id="1997025322">
          <w:marLeft w:val="0"/>
          <w:marRight w:val="0"/>
          <w:marTop w:val="0"/>
          <w:marBottom w:val="0"/>
          <w:divBdr>
            <w:top w:val="none" w:sz="0" w:space="0" w:color="auto"/>
            <w:left w:val="none" w:sz="0" w:space="0" w:color="auto"/>
            <w:bottom w:val="none" w:sz="0" w:space="0" w:color="auto"/>
            <w:right w:val="none" w:sz="0" w:space="0" w:color="auto"/>
          </w:divBdr>
        </w:div>
        <w:div w:id="1237325129">
          <w:marLeft w:val="0"/>
          <w:marRight w:val="0"/>
          <w:marTop w:val="0"/>
          <w:marBottom w:val="0"/>
          <w:divBdr>
            <w:top w:val="none" w:sz="0" w:space="0" w:color="auto"/>
            <w:left w:val="none" w:sz="0" w:space="0" w:color="auto"/>
            <w:bottom w:val="none" w:sz="0" w:space="0" w:color="auto"/>
            <w:right w:val="none" w:sz="0" w:space="0" w:color="auto"/>
          </w:divBdr>
        </w:div>
      </w:divsChild>
    </w:div>
    <w:div w:id="517500942">
      <w:bodyDiv w:val="1"/>
      <w:marLeft w:val="0"/>
      <w:marRight w:val="0"/>
      <w:marTop w:val="0"/>
      <w:marBottom w:val="0"/>
      <w:divBdr>
        <w:top w:val="none" w:sz="0" w:space="0" w:color="auto"/>
        <w:left w:val="none" w:sz="0" w:space="0" w:color="auto"/>
        <w:bottom w:val="none" w:sz="0" w:space="0" w:color="auto"/>
        <w:right w:val="none" w:sz="0" w:space="0" w:color="auto"/>
      </w:divBdr>
      <w:divsChild>
        <w:div w:id="303201723">
          <w:marLeft w:val="0"/>
          <w:marRight w:val="0"/>
          <w:marTop w:val="0"/>
          <w:marBottom w:val="0"/>
          <w:divBdr>
            <w:top w:val="none" w:sz="0" w:space="0" w:color="auto"/>
            <w:left w:val="none" w:sz="0" w:space="0" w:color="auto"/>
            <w:bottom w:val="none" w:sz="0" w:space="0" w:color="auto"/>
            <w:right w:val="none" w:sz="0" w:space="0" w:color="auto"/>
          </w:divBdr>
          <w:divsChild>
            <w:div w:id="2049840837">
              <w:marLeft w:val="0"/>
              <w:marRight w:val="0"/>
              <w:marTop w:val="0"/>
              <w:marBottom w:val="0"/>
              <w:divBdr>
                <w:top w:val="none" w:sz="0" w:space="0" w:color="auto"/>
                <w:left w:val="none" w:sz="0" w:space="0" w:color="auto"/>
                <w:bottom w:val="none" w:sz="0" w:space="0" w:color="auto"/>
                <w:right w:val="none" w:sz="0" w:space="0" w:color="auto"/>
              </w:divBdr>
              <w:divsChild>
                <w:div w:id="1230190045">
                  <w:marLeft w:val="0"/>
                  <w:marRight w:val="0"/>
                  <w:marTop w:val="0"/>
                  <w:marBottom w:val="0"/>
                  <w:divBdr>
                    <w:top w:val="none" w:sz="0" w:space="0" w:color="auto"/>
                    <w:left w:val="none" w:sz="0" w:space="0" w:color="auto"/>
                    <w:bottom w:val="none" w:sz="0" w:space="0" w:color="auto"/>
                    <w:right w:val="none" w:sz="0" w:space="0" w:color="auto"/>
                  </w:divBdr>
                  <w:divsChild>
                    <w:div w:id="149167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898038">
      <w:bodyDiv w:val="1"/>
      <w:marLeft w:val="0"/>
      <w:marRight w:val="0"/>
      <w:marTop w:val="0"/>
      <w:marBottom w:val="0"/>
      <w:divBdr>
        <w:top w:val="none" w:sz="0" w:space="0" w:color="auto"/>
        <w:left w:val="none" w:sz="0" w:space="0" w:color="auto"/>
        <w:bottom w:val="none" w:sz="0" w:space="0" w:color="auto"/>
        <w:right w:val="none" w:sz="0" w:space="0" w:color="auto"/>
      </w:divBdr>
    </w:div>
    <w:div w:id="640575995">
      <w:bodyDiv w:val="1"/>
      <w:marLeft w:val="0"/>
      <w:marRight w:val="0"/>
      <w:marTop w:val="0"/>
      <w:marBottom w:val="0"/>
      <w:divBdr>
        <w:top w:val="none" w:sz="0" w:space="0" w:color="auto"/>
        <w:left w:val="none" w:sz="0" w:space="0" w:color="auto"/>
        <w:bottom w:val="none" w:sz="0" w:space="0" w:color="auto"/>
        <w:right w:val="none" w:sz="0" w:space="0" w:color="auto"/>
      </w:divBdr>
      <w:divsChild>
        <w:div w:id="707264720">
          <w:marLeft w:val="0"/>
          <w:marRight w:val="0"/>
          <w:marTop w:val="0"/>
          <w:marBottom w:val="0"/>
          <w:divBdr>
            <w:top w:val="none" w:sz="0" w:space="0" w:color="auto"/>
            <w:left w:val="none" w:sz="0" w:space="0" w:color="auto"/>
            <w:bottom w:val="none" w:sz="0" w:space="0" w:color="auto"/>
            <w:right w:val="none" w:sz="0" w:space="0" w:color="auto"/>
          </w:divBdr>
          <w:divsChild>
            <w:div w:id="2103335009">
              <w:marLeft w:val="0"/>
              <w:marRight w:val="0"/>
              <w:marTop w:val="0"/>
              <w:marBottom w:val="0"/>
              <w:divBdr>
                <w:top w:val="none" w:sz="0" w:space="0" w:color="auto"/>
                <w:left w:val="none" w:sz="0" w:space="0" w:color="auto"/>
                <w:bottom w:val="none" w:sz="0" w:space="0" w:color="auto"/>
                <w:right w:val="none" w:sz="0" w:space="0" w:color="auto"/>
              </w:divBdr>
              <w:divsChild>
                <w:div w:id="70648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44722">
      <w:bodyDiv w:val="1"/>
      <w:marLeft w:val="0"/>
      <w:marRight w:val="0"/>
      <w:marTop w:val="0"/>
      <w:marBottom w:val="0"/>
      <w:divBdr>
        <w:top w:val="none" w:sz="0" w:space="0" w:color="auto"/>
        <w:left w:val="none" w:sz="0" w:space="0" w:color="auto"/>
        <w:bottom w:val="none" w:sz="0" w:space="0" w:color="auto"/>
        <w:right w:val="none" w:sz="0" w:space="0" w:color="auto"/>
      </w:divBdr>
    </w:div>
    <w:div w:id="737748571">
      <w:bodyDiv w:val="1"/>
      <w:marLeft w:val="0"/>
      <w:marRight w:val="0"/>
      <w:marTop w:val="0"/>
      <w:marBottom w:val="0"/>
      <w:divBdr>
        <w:top w:val="none" w:sz="0" w:space="0" w:color="auto"/>
        <w:left w:val="none" w:sz="0" w:space="0" w:color="auto"/>
        <w:bottom w:val="none" w:sz="0" w:space="0" w:color="auto"/>
        <w:right w:val="none" w:sz="0" w:space="0" w:color="auto"/>
      </w:divBdr>
      <w:divsChild>
        <w:div w:id="2028478881">
          <w:marLeft w:val="0"/>
          <w:marRight w:val="0"/>
          <w:marTop w:val="0"/>
          <w:marBottom w:val="0"/>
          <w:divBdr>
            <w:top w:val="none" w:sz="0" w:space="0" w:color="auto"/>
            <w:left w:val="none" w:sz="0" w:space="0" w:color="auto"/>
            <w:bottom w:val="none" w:sz="0" w:space="0" w:color="auto"/>
            <w:right w:val="none" w:sz="0" w:space="0" w:color="auto"/>
          </w:divBdr>
          <w:divsChild>
            <w:div w:id="1912957042">
              <w:marLeft w:val="0"/>
              <w:marRight w:val="0"/>
              <w:marTop w:val="0"/>
              <w:marBottom w:val="0"/>
              <w:divBdr>
                <w:top w:val="none" w:sz="0" w:space="0" w:color="auto"/>
                <w:left w:val="none" w:sz="0" w:space="0" w:color="auto"/>
                <w:bottom w:val="none" w:sz="0" w:space="0" w:color="auto"/>
                <w:right w:val="none" w:sz="0" w:space="0" w:color="auto"/>
              </w:divBdr>
              <w:divsChild>
                <w:div w:id="89674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836329">
      <w:bodyDiv w:val="1"/>
      <w:marLeft w:val="0"/>
      <w:marRight w:val="0"/>
      <w:marTop w:val="0"/>
      <w:marBottom w:val="0"/>
      <w:divBdr>
        <w:top w:val="none" w:sz="0" w:space="0" w:color="auto"/>
        <w:left w:val="none" w:sz="0" w:space="0" w:color="auto"/>
        <w:bottom w:val="none" w:sz="0" w:space="0" w:color="auto"/>
        <w:right w:val="none" w:sz="0" w:space="0" w:color="auto"/>
      </w:divBdr>
    </w:div>
    <w:div w:id="898591247">
      <w:bodyDiv w:val="1"/>
      <w:marLeft w:val="0"/>
      <w:marRight w:val="0"/>
      <w:marTop w:val="0"/>
      <w:marBottom w:val="0"/>
      <w:divBdr>
        <w:top w:val="none" w:sz="0" w:space="0" w:color="auto"/>
        <w:left w:val="none" w:sz="0" w:space="0" w:color="auto"/>
        <w:bottom w:val="none" w:sz="0" w:space="0" w:color="auto"/>
        <w:right w:val="none" w:sz="0" w:space="0" w:color="auto"/>
      </w:divBdr>
      <w:divsChild>
        <w:div w:id="1581257777">
          <w:marLeft w:val="0"/>
          <w:marRight w:val="0"/>
          <w:marTop w:val="0"/>
          <w:marBottom w:val="0"/>
          <w:divBdr>
            <w:top w:val="none" w:sz="0" w:space="0" w:color="auto"/>
            <w:left w:val="none" w:sz="0" w:space="0" w:color="auto"/>
            <w:bottom w:val="none" w:sz="0" w:space="0" w:color="auto"/>
            <w:right w:val="none" w:sz="0" w:space="0" w:color="auto"/>
          </w:divBdr>
          <w:divsChild>
            <w:div w:id="1507283596">
              <w:marLeft w:val="0"/>
              <w:marRight w:val="0"/>
              <w:marTop w:val="0"/>
              <w:marBottom w:val="0"/>
              <w:divBdr>
                <w:top w:val="none" w:sz="0" w:space="0" w:color="auto"/>
                <w:left w:val="none" w:sz="0" w:space="0" w:color="auto"/>
                <w:bottom w:val="none" w:sz="0" w:space="0" w:color="auto"/>
                <w:right w:val="none" w:sz="0" w:space="0" w:color="auto"/>
              </w:divBdr>
              <w:divsChild>
                <w:div w:id="182820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45279">
      <w:bodyDiv w:val="1"/>
      <w:marLeft w:val="0"/>
      <w:marRight w:val="0"/>
      <w:marTop w:val="0"/>
      <w:marBottom w:val="0"/>
      <w:divBdr>
        <w:top w:val="none" w:sz="0" w:space="0" w:color="auto"/>
        <w:left w:val="none" w:sz="0" w:space="0" w:color="auto"/>
        <w:bottom w:val="none" w:sz="0" w:space="0" w:color="auto"/>
        <w:right w:val="none" w:sz="0" w:space="0" w:color="auto"/>
      </w:divBdr>
      <w:divsChild>
        <w:div w:id="442071354">
          <w:marLeft w:val="0"/>
          <w:marRight w:val="0"/>
          <w:marTop w:val="0"/>
          <w:marBottom w:val="0"/>
          <w:divBdr>
            <w:top w:val="none" w:sz="0" w:space="0" w:color="auto"/>
            <w:left w:val="none" w:sz="0" w:space="0" w:color="auto"/>
            <w:bottom w:val="none" w:sz="0" w:space="0" w:color="auto"/>
            <w:right w:val="none" w:sz="0" w:space="0" w:color="auto"/>
          </w:divBdr>
        </w:div>
        <w:div w:id="1175653652">
          <w:marLeft w:val="0"/>
          <w:marRight w:val="0"/>
          <w:marTop w:val="0"/>
          <w:marBottom w:val="0"/>
          <w:divBdr>
            <w:top w:val="none" w:sz="0" w:space="0" w:color="auto"/>
            <w:left w:val="none" w:sz="0" w:space="0" w:color="auto"/>
            <w:bottom w:val="none" w:sz="0" w:space="0" w:color="auto"/>
            <w:right w:val="none" w:sz="0" w:space="0" w:color="auto"/>
          </w:divBdr>
        </w:div>
      </w:divsChild>
    </w:div>
    <w:div w:id="938365713">
      <w:bodyDiv w:val="1"/>
      <w:marLeft w:val="0"/>
      <w:marRight w:val="0"/>
      <w:marTop w:val="0"/>
      <w:marBottom w:val="0"/>
      <w:divBdr>
        <w:top w:val="none" w:sz="0" w:space="0" w:color="auto"/>
        <w:left w:val="none" w:sz="0" w:space="0" w:color="auto"/>
        <w:bottom w:val="none" w:sz="0" w:space="0" w:color="auto"/>
        <w:right w:val="none" w:sz="0" w:space="0" w:color="auto"/>
      </w:divBdr>
    </w:div>
    <w:div w:id="970288640">
      <w:bodyDiv w:val="1"/>
      <w:marLeft w:val="0"/>
      <w:marRight w:val="0"/>
      <w:marTop w:val="0"/>
      <w:marBottom w:val="0"/>
      <w:divBdr>
        <w:top w:val="none" w:sz="0" w:space="0" w:color="auto"/>
        <w:left w:val="none" w:sz="0" w:space="0" w:color="auto"/>
        <w:bottom w:val="none" w:sz="0" w:space="0" w:color="auto"/>
        <w:right w:val="none" w:sz="0" w:space="0" w:color="auto"/>
      </w:divBdr>
      <w:divsChild>
        <w:div w:id="1554542403">
          <w:marLeft w:val="0"/>
          <w:marRight w:val="0"/>
          <w:marTop w:val="0"/>
          <w:marBottom w:val="0"/>
          <w:divBdr>
            <w:top w:val="none" w:sz="0" w:space="0" w:color="auto"/>
            <w:left w:val="none" w:sz="0" w:space="0" w:color="auto"/>
            <w:bottom w:val="none" w:sz="0" w:space="0" w:color="auto"/>
            <w:right w:val="none" w:sz="0" w:space="0" w:color="auto"/>
          </w:divBdr>
        </w:div>
        <w:div w:id="1946377359">
          <w:marLeft w:val="0"/>
          <w:marRight w:val="0"/>
          <w:marTop w:val="0"/>
          <w:marBottom w:val="0"/>
          <w:divBdr>
            <w:top w:val="none" w:sz="0" w:space="0" w:color="auto"/>
            <w:left w:val="none" w:sz="0" w:space="0" w:color="auto"/>
            <w:bottom w:val="none" w:sz="0" w:space="0" w:color="auto"/>
            <w:right w:val="none" w:sz="0" w:space="0" w:color="auto"/>
          </w:divBdr>
        </w:div>
        <w:div w:id="1831286702">
          <w:marLeft w:val="0"/>
          <w:marRight w:val="0"/>
          <w:marTop w:val="0"/>
          <w:marBottom w:val="0"/>
          <w:divBdr>
            <w:top w:val="none" w:sz="0" w:space="0" w:color="auto"/>
            <w:left w:val="none" w:sz="0" w:space="0" w:color="auto"/>
            <w:bottom w:val="none" w:sz="0" w:space="0" w:color="auto"/>
            <w:right w:val="none" w:sz="0" w:space="0" w:color="auto"/>
          </w:divBdr>
        </w:div>
      </w:divsChild>
    </w:div>
    <w:div w:id="1018308951">
      <w:bodyDiv w:val="1"/>
      <w:marLeft w:val="0"/>
      <w:marRight w:val="0"/>
      <w:marTop w:val="0"/>
      <w:marBottom w:val="0"/>
      <w:divBdr>
        <w:top w:val="none" w:sz="0" w:space="0" w:color="auto"/>
        <w:left w:val="none" w:sz="0" w:space="0" w:color="auto"/>
        <w:bottom w:val="none" w:sz="0" w:space="0" w:color="auto"/>
        <w:right w:val="none" w:sz="0" w:space="0" w:color="auto"/>
      </w:divBdr>
      <w:divsChild>
        <w:div w:id="798453915">
          <w:marLeft w:val="0"/>
          <w:marRight w:val="0"/>
          <w:marTop w:val="0"/>
          <w:marBottom w:val="0"/>
          <w:divBdr>
            <w:top w:val="none" w:sz="0" w:space="0" w:color="auto"/>
            <w:left w:val="none" w:sz="0" w:space="0" w:color="auto"/>
            <w:bottom w:val="none" w:sz="0" w:space="0" w:color="auto"/>
            <w:right w:val="none" w:sz="0" w:space="0" w:color="auto"/>
          </w:divBdr>
        </w:div>
        <w:div w:id="91319365">
          <w:marLeft w:val="0"/>
          <w:marRight w:val="0"/>
          <w:marTop w:val="0"/>
          <w:marBottom w:val="0"/>
          <w:divBdr>
            <w:top w:val="none" w:sz="0" w:space="0" w:color="auto"/>
            <w:left w:val="none" w:sz="0" w:space="0" w:color="auto"/>
            <w:bottom w:val="none" w:sz="0" w:space="0" w:color="auto"/>
            <w:right w:val="none" w:sz="0" w:space="0" w:color="auto"/>
          </w:divBdr>
        </w:div>
        <w:div w:id="914976814">
          <w:marLeft w:val="0"/>
          <w:marRight w:val="0"/>
          <w:marTop w:val="0"/>
          <w:marBottom w:val="0"/>
          <w:divBdr>
            <w:top w:val="none" w:sz="0" w:space="0" w:color="auto"/>
            <w:left w:val="none" w:sz="0" w:space="0" w:color="auto"/>
            <w:bottom w:val="none" w:sz="0" w:space="0" w:color="auto"/>
            <w:right w:val="none" w:sz="0" w:space="0" w:color="auto"/>
          </w:divBdr>
        </w:div>
      </w:divsChild>
    </w:div>
    <w:div w:id="1057819934">
      <w:bodyDiv w:val="1"/>
      <w:marLeft w:val="0"/>
      <w:marRight w:val="0"/>
      <w:marTop w:val="0"/>
      <w:marBottom w:val="0"/>
      <w:divBdr>
        <w:top w:val="none" w:sz="0" w:space="0" w:color="auto"/>
        <w:left w:val="none" w:sz="0" w:space="0" w:color="auto"/>
        <w:bottom w:val="none" w:sz="0" w:space="0" w:color="auto"/>
        <w:right w:val="none" w:sz="0" w:space="0" w:color="auto"/>
      </w:divBdr>
      <w:divsChild>
        <w:div w:id="2038848121">
          <w:marLeft w:val="0"/>
          <w:marRight w:val="0"/>
          <w:marTop w:val="0"/>
          <w:marBottom w:val="0"/>
          <w:divBdr>
            <w:top w:val="none" w:sz="0" w:space="0" w:color="auto"/>
            <w:left w:val="none" w:sz="0" w:space="0" w:color="auto"/>
            <w:bottom w:val="none" w:sz="0" w:space="0" w:color="auto"/>
            <w:right w:val="none" w:sz="0" w:space="0" w:color="auto"/>
          </w:divBdr>
        </w:div>
        <w:div w:id="1947273782">
          <w:marLeft w:val="0"/>
          <w:marRight w:val="0"/>
          <w:marTop w:val="0"/>
          <w:marBottom w:val="0"/>
          <w:divBdr>
            <w:top w:val="none" w:sz="0" w:space="0" w:color="auto"/>
            <w:left w:val="none" w:sz="0" w:space="0" w:color="auto"/>
            <w:bottom w:val="none" w:sz="0" w:space="0" w:color="auto"/>
            <w:right w:val="none" w:sz="0" w:space="0" w:color="auto"/>
          </w:divBdr>
        </w:div>
        <w:div w:id="1172837609">
          <w:marLeft w:val="0"/>
          <w:marRight w:val="0"/>
          <w:marTop w:val="0"/>
          <w:marBottom w:val="0"/>
          <w:divBdr>
            <w:top w:val="none" w:sz="0" w:space="0" w:color="auto"/>
            <w:left w:val="none" w:sz="0" w:space="0" w:color="auto"/>
            <w:bottom w:val="none" w:sz="0" w:space="0" w:color="auto"/>
            <w:right w:val="none" w:sz="0" w:space="0" w:color="auto"/>
          </w:divBdr>
        </w:div>
        <w:div w:id="755981314">
          <w:marLeft w:val="0"/>
          <w:marRight w:val="0"/>
          <w:marTop w:val="0"/>
          <w:marBottom w:val="0"/>
          <w:divBdr>
            <w:top w:val="none" w:sz="0" w:space="0" w:color="auto"/>
            <w:left w:val="none" w:sz="0" w:space="0" w:color="auto"/>
            <w:bottom w:val="none" w:sz="0" w:space="0" w:color="auto"/>
            <w:right w:val="none" w:sz="0" w:space="0" w:color="auto"/>
          </w:divBdr>
        </w:div>
        <w:div w:id="1767189205">
          <w:marLeft w:val="0"/>
          <w:marRight w:val="0"/>
          <w:marTop w:val="0"/>
          <w:marBottom w:val="0"/>
          <w:divBdr>
            <w:top w:val="none" w:sz="0" w:space="0" w:color="auto"/>
            <w:left w:val="none" w:sz="0" w:space="0" w:color="auto"/>
            <w:bottom w:val="none" w:sz="0" w:space="0" w:color="auto"/>
            <w:right w:val="none" w:sz="0" w:space="0" w:color="auto"/>
          </w:divBdr>
        </w:div>
      </w:divsChild>
    </w:div>
    <w:div w:id="1061683326">
      <w:bodyDiv w:val="1"/>
      <w:marLeft w:val="0"/>
      <w:marRight w:val="0"/>
      <w:marTop w:val="0"/>
      <w:marBottom w:val="0"/>
      <w:divBdr>
        <w:top w:val="none" w:sz="0" w:space="0" w:color="auto"/>
        <w:left w:val="none" w:sz="0" w:space="0" w:color="auto"/>
        <w:bottom w:val="none" w:sz="0" w:space="0" w:color="auto"/>
        <w:right w:val="none" w:sz="0" w:space="0" w:color="auto"/>
      </w:divBdr>
      <w:divsChild>
        <w:div w:id="844437980">
          <w:marLeft w:val="0"/>
          <w:marRight w:val="0"/>
          <w:marTop w:val="0"/>
          <w:marBottom w:val="0"/>
          <w:divBdr>
            <w:top w:val="none" w:sz="0" w:space="0" w:color="auto"/>
            <w:left w:val="none" w:sz="0" w:space="0" w:color="auto"/>
            <w:bottom w:val="none" w:sz="0" w:space="0" w:color="auto"/>
            <w:right w:val="none" w:sz="0" w:space="0" w:color="auto"/>
          </w:divBdr>
          <w:divsChild>
            <w:div w:id="216210732">
              <w:marLeft w:val="0"/>
              <w:marRight w:val="0"/>
              <w:marTop w:val="0"/>
              <w:marBottom w:val="0"/>
              <w:divBdr>
                <w:top w:val="none" w:sz="0" w:space="0" w:color="auto"/>
                <w:left w:val="none" w:sz="0" w:space="0" w:color="auto"/>
                <w:bottom w:val="none" w:sz="0" w:space="0" w:color="auto"/>
                <w:right w:val="none" w:sz="0" w:space="0" w:color="auto"/>
              </w:divBdr>
              <w:divsChild>
                <w:div w:id="132457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80215">
          <w:marLeft w:val="0"/>
          <w:marRight w:val="0"/>
          <w:marTop w:val="0"/>
          <w:marBottom w:val="0"/>
          <w:divBdr>
            <w:top w:val="none" w:sz="0" w:space="0" w:color="auto"/>
            <w:left w:val="none" w:sz="0" w:space="0" w:color="auto"/>
            <w:bottom w:val="none" w:sz="0" w:space="0" w:color="auto"/>
            <w:right w:val="none" w:sz="0" w:space="0" w:color="auto"/>
          </w:divBdr>
          <w:divsChild>
            <w:div w:id="1750541723">
              <w:marLeft w:val="0"/>
              <w:marRight w:val="0"/>
              <w:marTop w:val="0"/>
              <w:marBottom w:val="0"/>
              <w:divBdr>
                <w:top w:val="none" w:sz="0" w:space="0" w:color="auto"/>
                <w:left w:val="none" w:sz="0" w:space="0" w:color="auto"/>
                <w:bottom w:val="none" w:sz="0" w:space="0" w:color="auto"/>
                <w:right w:val="none" w:sz="0" w:space="0" w:color="auto"/>
              </w:divBdr>
              <w:divsChild>
                <w:div w:id="20961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263232">
      <w:bodyDiv w:val="1"/>
      <w:marLeft w:val="0"/>
      <w:marRight w:val="0"/>
      <w:marTop w:val="0"/>
      <w:marBottom w:val="0"/>
      <w:divBdr>
        <w:top w:val="none" w:sz="0" w:space="0" w:color="auto"/>
        <w:left w:val="none" w:sz="0" w:space="0" w:color="auto"/>
        <w:bottom w:val="none" w:sz="0" w:space="0" w:color="auto"/>
        <w:right w:val="none" w:sz="0" w:space="0" w:color="auto"/>
      </w:divBdr>
      <w:divsChild>
        <w:div w:id="853107197">
          <w:marLeft w:val="0"/>
          <w:marRight w:val="0"/>
          <w:marTop w:val="0"/>
          <w:marBottom w:val="0"/>
          <w:divBdr>
            <w:top w:val="none" w:sz="0" w:space="0" w:color="auto"/>
            <w:left w:val="none" w:sz="0" w:space="0" w:color="auto"/>
            <w:bottom w:val="none" w:sz="0" w:space="0" w:color="auto"/>
            <w:right w:val="none" w:sz="0" w:space="0" w:color="auto"/>
          </w:divBdr>
          <w:divsChild>
            <w:div w:id="1269436128">
              <w:marLeft w:val="0"/>
              <w:marRight w:val="0"/>
              <w:marTop w:val="0"/>
              <w:marBottom w:val="0"/>
              <w:divBdr>
                <w:top w:val="none" w:sz="0" w:space="0" w:color="auto"/>
                <w:left w:val="none" w:sz="0" w:space="0" w:color="auto"/>
                <w:bottom w:val="none" w:sz="0" w:space="0" w:color="auto"/>
                <w:right w:val="none" w:sz="0" w:space="0" w:color="auto"/>
              </w:divBdr>
              <w:divsChild>
                <w:div w:id="15349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41510">
      <w:bodyDiv w:val="1"/>
      <w:marLeft w:val="0"/>
      <w:marRight w:val="0"/>
      <w:marTop w:val="0"/>
      <w:marBottom w:val="0"/>
      <w:divBdr>
        <w:top w:val="none" w:sz="0" w:space="0" w:color="auto"/>
        <w:left w:val="none" w:sz="0" w:space="0" w:color="auto"/>
        <w:bottom w:val="none" w:sz="0" w:space="0" w:color="auto"/>
        <w:right w:val="none" w:sz="0" w:space="0" w:color="auto"/>
      </w:divBdr>
      <w:divsChild>
        <w:div w:id="1633091639">
          <w:marLeft w:val="0"/>
          <w:marRight w:val="0"/>
          <w:marTop w:val="0"/>
          <w:marBottom w:val="0"/>
          <w:divBdr>
            <w:top w:val="none" w:sz="0" w:space="0" w:color="auto"/>
            <w:left w:val="none" w:sz="0" w:space="0" w:color="auto"/>
            <w:bottom w:val="none" w:sz="0" w:space="0" w:color="auto"/>
            <w:right w:val="none" w:sz="0" w:space="0" w:color="auto"/>
          </w:divBdr>
          <w:divsChild>
            <w:div w:id="227421670">
              <w:marLeft w:val="0"/>
              <w:marRight w:val="0"/>
              <w:marTop w:val="0"/>
              <w:marBottom w:val="0"/>
              <w:divBdr>
                <w:top w:val="none" w:sz="0" w:space="0" w:color="auto"/>
                <w:left w:val="none" w:sz="0" w:space="0" w:color="auto"/>
                <w:bottom w:val="none" w:sz="0" w:space="0" w:color="auto"/>
                <w:right w:val="none" w:sz="0" w:space="0" w:color="auto"/>
              </w:divBdr>
              <w:divsChild>
                <w:div w:id="1901362101">
                  <w:marLeft w:val="0"/>
                  <w:marRight w:val="0"/>
                  <w:marTop w:val="0"/>
                  <w:marBottom w:val="0"/>
                  <w:divBdr>
                    <w:top w:val="none" w:sz="0" w:space="0" w:color="auto"/>
                    <w:left w:val="none" w:sz="0" w:space="0" w:color="auto"/>
                    <w:bottom w:val="none" w:sz="0" w:space="0" w:color="auto"/>
                    <w:right w:val="none" w:sz="0" w:space="0" w:color="auto"/>
                  </w:divBdr>
                  <w:divsChild>
                    <w:div w:id="17012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047912">
      <w:bodyDiv w:val="1"/>
      <w:marLeft w:val="0"/>
      <w:marRight w:val="0"/>
      <w:marTop w:val="0"/>
      <w:marBottom w:val="0"/>
      <w:divBdr>
        <w:top w:val="none" w:sz="0" w:space="0" w:color="auto"/>
        <w:left w:val="none" w:sz="0" w:space="0" w:color="auto"/>
        <w:bottom w:val="none" w:sz="0" w:space="0" w:color="auto"/>
        <w:right w:val="none" w:sz="0" w:space="0" w:color="auto"/>
      </w:divBdr>
      <w:divsChild>
        <w:div w:id="426468501">
          <w:marLeft w:val="0"/>
          <w:marRight w:val="0"/>
          <w:marTop w:val="0"/>
          <w:marBottom w:val="0"/>
          <w:divBdr>
            <w:top w:val="none" w:sz="0" w:space="0" w:color="auto"/>
            <w:left w:val="none" w:sz="0" w:space="0" w:color="auto"/>
            <w:bottom w:val="none" w:sz="0" w:space="0" w:color="auto"/>
            <w:right w:val="none" w:sz="0" w:space="0" w:color="auto"/>
          </w:divBdr>
          <w:divsChild>
            <w:div w:id="1707098094">
              <w:marLeft w:val="0"/>
              <w:marRight w:val="0"/>
              <w:marTop w:val="0"/>
              <w:marBottom w:val="0"/>
              <w:divBdr>
                <w:top w:val="none" w:sz="0" w:space="0" w:color="auto"/>
                <w:left w:val="none" w:sz="0" w:space="0" w:color="auto"/>
                <w:bottom w:val="none" w:sz="0" w:space="0" w:color="auto"/>
                <w:right w:val="none" w:sz="0" w:space="0" w:color="auto"/>
              </w:divBdr>
              <w:divsChild>
                <w:div w:id="1858620821">
                  <w:marLeft w:val="0"/>
                  <w:marRight w:val="0"/>
                  <w:marTop w:val="0"/>
                  <w:marBottom w:val="0"/>
                  <w:divBdr>
                    <w:top w:val="none" w:sz="0" w:space="0" w:color="auto"/>
                    <w:left w:val="none" w:sz="0" w:space="0" w:color="auto"/>
                    <w:bottom w:val="none" w:sz="0" w:space="0" w:color="auto"/>
                    <w:right w:val="none" w:sz="0" w:space="0" w:color="auto"/>
                  </w:divBdr>
                  <w:divsChild>
                    <w:div w:id="126550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701818">
      <w:bodyDiv w:val="1"/>
      <w:marLeft w:val="0"/>
      <w:marRight w:val="0"/>
      <w:marTop w:val="0"/>
      <w:marBottom w:val="0"/>
      <w:divBdr>
        <w:top w:val="none" w:sz="0" w:space="0" w:color="auto"/>
        <w:left w:val="none" w:sz="0" w:space="0" w:color="auto"/>
        <w:bottom w:val="none" w:sz="0" w:space="0" w:color="auto"/>
        <w:right w:val="none" w:sz="0" w:space="0" w:color="auto"/>
      </w:divBdr>
      <w:divsChild>
        <w:div w:id="262492838">
          <w:marLeft w:val="0"/>
          <w:marRight w:val="0"/>
          <w:marTop w:val="0"/>
          <w:marBottom w:val="0"/>
          <w:divBdr>
            <w:top w:val="none" w:sz="0" w:space="0" w:color="auto"/>
            <w:left w:val="none" w:sz="0" w:space="0" w:color="auto"/>
            <w:bottom w:val="none" w:sz="0" w:space="0" w:color="auto"/>
            <w:right w:val="none" w:sz="0" w:space="0" w:color="auto"/>
          </w:divBdr>
          <w:divsChild>
            <w:div w:id="1672566924">
              <w:marLeft w:val="0"/>
              <w:marRight w:val="0"/>
              <w:marTop w:val="0"/>
              <w:marBottom w:val="0"/>
              <w:divBdr>
                <w:top w:val="none" w:sz="0" w:space="0" w:color="auto"/>
                <w:left w:val="none" w:sz="0" w:space="0" w:color="auto"/>
                <w:bottom w:val="none" w:sz="0" w:space="0" w:color="auto"/>
                <w:right w:val="none" w:sz="0" w:space="0" w:color="auto"/>
              </w:divBdr>
              <w:divsChild>
                <w:div w:id="67777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46615">
      <w:bodyDiv w:val="1"/>
      <w:marLeft w:val="0"/>
      <w:marRight w:val="0"/>
      <w:marTop w:val="0"/>
      <w:marBottom w:val="0"/>
      <w:divBdr>
        <w:top w:val="none" w:sz="0" w:space="0" w:color="auto"/>
        <w:left w:val="none" w:sz="0" w:space="0" w:color="auto"/>
        <w:bottom w:val="none" w:sz="0" w:space="0" w:color="auto"/>
        <w:right w:val="none" w:sz="0" w:space="0" w:color="auto"/>
      </w:divBdr>
      <w:divsChild>
        <w:div w:id="1093167652">
          <w:marLeft w:val="0"/>
          <w:marRight w:val="0"/>
          <w:marTop w:val="0"/>
          <w:marBottom w:val="0"/>
          <w:divBdr>
            <w:top w:val="none" w:sz="0" w:space="0" w:color="auto"/>
            <w:left w:val="none" w:sz="0" w:space="0" w:color="auto"/>
            <w:bottom w:val="none" w:sz="0" w:space="0" w:color="auto"/>
            <w:right w:val="none" w:sz="0" w:space="0" w:color="auto"/>
          </w:divBdr>
        </w:div>
        <w:div w:id="537857249">
          <w:marLeft w:val="0"/>
          <w:marRight w:val="0"/>
          <w:marTop w:val="0"/>
          <w:marBottom w:val="0"/>
          <w:divBdr>
            <w:top w:val="none" w:sz="0" w:space="0" w:color="auto"/>
            <w:left w:val="none" w:sz="0" w:space="0" w:color="auto"/>
            <w:bottom w:val="none" w:sz="0" w:space="0" w:color="auto"/>
            <w:right w:val="none" w:sz="0" w:space="0" w:color="auto"/>
          </w:divBdr>
        </w:div>
        <w:div w:id="759108828">
          <w:marLeft w:val="0"/>
          <w:marRight w:val="0"/>
          <w:marTop w:val="0"/>
          <w:marBottom w:val="0"/>
          <w:divBdr>
            <w:top w:val="none" w:sz="0" w:space="0" w:color="auto"/>
            <w:left w:val="none" w:sz="0" w:space="0" w:color="auto"/>
            <w:bottom w:val="none" w:sz="0" w:space="0" w:color="auto"/>
            <w:right w:val="none" w:sz="0" w:space="0" w:color="auto"/>
          </w:divBdr>
        </w:div>
      </w:divsChild>
    </w:div>
    <w:div w:id="1308168491">
      <w:bodyDiv w:val="1"/>
      <w:marLeft w:val="0"/>
      <w:marRight w:val="0"/>
      <w:marTop w:val="0"/>
      <w:marBottom w:val="0"/>
      <w:divBdr>
        <w:top w:val="none" w:sz="0" w:space="0" w:color="auto"/>
        <w:left w:val="none" w:sz="0" w:space="0" w:color="auto"/>
        <w:bottom w:val="none" w:sz="0" w:space="0" w:color="auto"/>
        <w:right w:val="none" w:sz="0" w:space="0" w:color="auto"/>
      </w:divBdr>
      <w:divsChild>
        <w:div w:id="1324965596">
          <w:marLeft w:val="0"/>
          <w:marRight w:val="0"/>
          <w:marTop w:val="0"/>
          <w:marBottom w:val="0"/>
          <w:divBdr>
            <w:top w:val="none" w:sz="0" w:space="0" w:color="auto"/>
            <w:left w:val="none" w:sz="0" w:space="0" w:color="auto"/>
            <w:bottom w:val="none" w:sz="0" w:space="0" w:color="auto"/>
            <w:right w:val="none" w:sz="0" w:space="0" w:color="auto"/>
          </w:divBdr>
          <w:divsChild>
            <w:div w:id="1935892542">
              <w:marLeft w:val="0"/>
              <w:marRight w:val="0"/>
              <w:marTop w:val="0"/>
              <w:marBottom w:val="0"/>
              <w:divBdr>
                <w:top w:val="none" w:sz="0" w:space="0" w:color="auto"/>
                <w:left w:val="none" w:sz="0" w:space="0" w:color="auto"/>
                <w:bottom w:val="none" w:sz="0" w:space="0" w:color="auto"/>
                <w:right w:val="none" w:sz="0" w:space="0" w:color="auto"/>
              </w:divBdr>
              <w:divsChild>
                <w:div w:id="278336990">
                  <w:marLeft w:val="0"/>
                  <w:marRight w:val="0"/>
                  <w:marTop w:val="0"/>
                  <w:marBottom w:val="0"/>
                  <w:divBdr>
                    <w:top w:val="none" w:sz="0" w:space="0" w:color="auto"/>
                    <w:left w:val="none" w:sz="0" w:space="0" w:color="auto"/>
                    <w:bottom w:val="none" w:sz="0" w:space="0" w:color="auto"/>
                    <w:right w:val="none" w:sz="0" w:space="0" w:color="auto"/>
                  </w:divBdr>
                  <w:divsChild>
                    <w:div w:id="205215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654163">
      <w:bodyDiv w:val="1"/>
      <w:marLeft w:val="0"/>
      <w:marRight w:val="0"/>
      <w:marTop w:val="0"/>
      <w:marBottom w:val="0"/>
      <w:divBdr>
        <w:top w:val="none" w:sz="0" w:space="0" w:color="auto"/>
        <w:left w:val="none" w:sz="0" w:space="0" w:color="auto"/>
        <w:bottom w:val="none" w:sz="0" w:space="0" w:color="auto"/>
        <w:right w:val="none" w:sz="0" w:space="0" w:color="auto"/>
      </w:divBdr>
      <w:divsChild>
        <w:div w:id="206913589">
          <w:marLeft w:val="0"/>
          <w:marRight w:val="0"/>
          <w:marTop w:val="0"/>
          <w:marBottom w:val="0"/>
          <w:divBdr>
            <w:top w:val="none" w:sz="0" w:space="0" w:color="auto"/>
            <w:left w:val="none" w:sz="0" w:space="0" w:color="auto"/>
            <w:bottom w:val="none" w:sz="0" w:space="0" w:color="auto"/>
            <w:right w:val="none" w:sz="0" w:space="0" w:color="auto"/>
          </w:divBdr>
          <w:divsChild>
            <w:div w:id="141509910">
              <w:marLeft w:val="0"/>
              <w:marRight w:val="0"/>
              <w:marTop w:val="0"/>
              <w:marBottom w:val="0"/>
              <w:divBdr>
                <w:top w:val="none" w:sz="0" w:space="0" w:color="auto"/>
                <w:left w:val="none" w:sz="0" w:space="0" w:color="auto"/>
                <w:bottom w:val="none" w:sz="0" w:space="0" w:color="auto"/>
                <w:right w:val="none" w:sz="0" w:space="0" w:color="auto"/>
              </w:divBdr>
              <w:divsChild>
                <w:div w:id="351345683">
                  <w:marLeft w:val="0"/>
                  <w:marRight w:val="0"/>
                  <w:marTop w:val="0"/>
                  <w:marBottom w:val="0"/>
                  <w:divBdr>
                    <w:top w:val="none" w:sz="0" w:space="0" w:color="auto"/>
                    <w:left w:val="none" w:sz="0" w:space="0" w:color="auto"/>
                    <w:bottom w:val="none" w:sz="0" w:space="0" w:color="auto"/>
                    <w:right w:val="none" w:sz="0" w:space="0" w:color="auto"/>
                  </w:divBdr>
                  <w:divsChild>
                    <w:div w:id="12399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565680">
      <w:bodyDiv w:val="1"/>
      <w:marLeft w:val="0"/>
      <w:marRight w:val="0"/>
      <w:marTop w:val="0"/>
      <w:marBottom w:val="0"/>
      <w:divBdr>
        <w:top w:val="none" w:sz="0" w:space="0" w:color="auto"/>
        <w:left w:val="none" w:sz="0" w:space="0" w:color="auto"/>
        <w:bottom w:val="none" w:sz="0" w:space="0" w:color="auto"/>
        <w:right w:val="none" w:sz="0" w:space="0" w:color="auto"/>
      </w:divBdr>
    </w:div>
    <w:div w:id="1486631786">
      <w:bodyDiv w:val="1"/>
      <w:marLeft w:val="0"/>
      <w:marRight w:val="0"/>
      <w:marTop w:val="0"/>
      <w:marBottom w:val="0"/>
      <w:divBdr>
        <w:top w:val="none" w:sz="0" w:space="0" w:color="auto"/>
        <w:left w:val="none" w:sz="0" w:space="0" w:color="auto"/>
        <w:bottom w:val="none" w:sz="0" w:space="0" w:color="auto"/>
        <w:right w:val="none" w:sz="0" w:space="0" w:color="auto"/>
      </w:divBdr>
      <w:divsChild>
        <w:div w:id="655646569">
          <w:marLeft w:val="0"/>
          <w:marRight w:val="0"/>
          <w:marTop w:val="0"/>
          <w:marBottom w:val="0"/>
          <w:divBdr>
            <w:top w:val="none" w:sz="0" w:space="0" w:color="auto"/>
            <w:left w:val="none" w:sz="0" w:space="0" w:color="auto"/>
            <w:bottom w:val="none" w:sz="0" w:space="0" w:color="auto"/>
            <w:right w:val="none" w:sz="0" w:space="0" w:color="auto"/>
          </w:divBdr>
          <w:divsChild>
            <w:div w:id="2041391008">
              <w:marLeft w:val="0"/>
              <w:marRight w:val="0"/>
              <w:marTop w:val="0"/>
              <w:marBottom w:val="0"/>
              <w:divBdr>
                <w:top w:val="none" w:sz="0" w:space="0" w:color="auto"/>
                <w:left w:val="none" w:sz="0" w:space="0" w:color="auto"/>
                <w:bottom w:val="none" w:sz="0" w:space="0" w:color="auto"/>
                <w:right w:val="none" w:sz="0" w:space="0" w:color="auto"/>
              </w:divBdr>
              <w:divsChild>
                <w:div w:id="794256818">
                  <w:marLeft w:val="0"/>
                  <w:marRight w:val="0"/>
                  <w:marTop w:val="0"/>
                  <w:marBottom w:val="0"/>
                  <w:divBdr>
                    <w:top w:val="none" w:sz="0" w:space="0" w:color="auto"/>
                    <w:left w:val="none" w:sz="0" w:space="0" w:color="auto"/>
                    <w:bottom w:val="none" w:sz="0" w:space="0" w:color="auto"/>
                    <w:right w:val="none" w:sz="0" w:space="0" w:color="auto"/>
                  </w:divBdr>
                  <w:divsChild>
                    <w:div w:id="94785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859825">
      <w:bodyDiv w:val="1"/>
      <w:marLeft w:val="0"/>
      <w:marRight w:val="0"/>
      <w:marTop w:val="0"/>
      <w:marBottom w:val="0"/>
      <w:divBdr>
        <w:top w:val="none" w:sz="0" w:space="0" w:color="auto"/>
        <w:left w:val="none" w:sz="0" w:space="0" w:color="auto"/>
        <w:bottom w:val="none" w:sz="0" w:space="0" w:color="auto"/>
        <w:right w:val="none" w:sz="0" w:space="0" w:color="auto"/>
      </w:divBdr>
      <w:divsChild>
        <w:div w:id="1216699319">
          <w:marLeft w:val="0"/>
          <w:marRight w:val="0"/>
          <w:marTop w:val="0"/>
          <w:marBottom w:val="0"/>
          <w:divBdr>
            <w:top w:val="none" w:sz="0" w:space="0" w:color="auto"/>
            <w:left w:val="none" w:sz="0" w:space="0" w:color="auto"/>
            <w:bottom w:val="none" w:sz="0" w:space="0" w:color="auto"/>
            <w:right w:val="none" w:sz="0" w:space="0" w:color="auto"/>
          </w:divBdr>
        </w:div>
        <w:div w:id="338821571">
          <w:marLeft w:val="0"/>
          <w:marRight w:val="0"/>
          <w:marTop w:val="0"/>
          <w:marBottom w:val="0"/>
          <w:divBdr>
            <w:top w:val="none" w:sz="0" w:space="0" w:color="auto"/>
            <w:left w:val="none" w:sz="0" w:space="0" w:color="auto"/>
            <w:bottom w:val="none" w:sz="0" w:space="0" w:color="auto"/>
            <w:right w:val="none" w:sz="0" w:space="0" w:color="auto"/>
          </w:divBdr>
        </w:div>
        <w:div w:id="491259026">
          <w:marLeft w:val="0"/>
          <w:marRight w:val="0"/>
          <w:marTop w:val="0"/>
          <w:marBottom w:val="0"/>
          <w:divBdr>
            <w:top w:val="none" w:sz="0" w:space="0" w:color="auto"/>
            <w:left w:val="none" w:sz="0" w:space="0" w:color="auto"/>
            <w:bottom w:val="none" w:sz="0" w:space="0" w:color="auto"/>
            <w:right w:val="none" w:sz="0" w:space="0" w:color="auto"/>
          </w:divBdr>
        </w:div>
        <w:div w:id="1383866107">
          <w:marLeft w:val="0"/>
          <w:marRight w:val="0"/>
          <w:marTop w:val="0"/>
          <w:marBottom w:val="0"/>
          <w:divBdr>
            <w:top w:val="none" w:sz="0" w:space="0" w:color="auto"/>
            <w:left w:val="none" w:sz="0" w:space="0" w:color="auto"/>
            <w:bottom w:val="none" w:sz="0" w:space="0" w:color="auto"/>
            <w:right w:val="none" w:sz="0" w:space="0" w:color="auto"/>
          </w:divBdr>
        </w:div>
        <w:div w:id="360514135">
          <w:marLeft w:val="0"/>
          <w:marRight w:val="0"/>
          <w:marTop w:val="0"/>
          <w:marBottom w:val="0"/>
          <w:divBdr>
            <w:top w:val="none" w:sz="0" w:space="0" w:color="auto"/>
            <w:left w:val="none" w:sz="0" w:space="0" w:color="auto"/>
            <w:bottom w:val="none" w:sz="0" w:space="0" w:color="auto"/>
            <w:right w:val="none" w:sz="0" w:space="0" w:color="auto"/>
          </w:divBdr>
        </w:div>
      </w:divsChild>
    </w:div>
    <w:div w:id="1525441195">
      <w:bodyDiv w:val="1"/>
      <w:marLeft w:val="0"/>
      <w:marRight w:val="0"/>
      <w:marTop w:val="0"/>
      <w:marBottom w:val="0"/>
      <w:divBdr>
        <w:top w:val="none" w:sz="0" w:space="0" w:color="auto"/>
        <w:left w:val="none" w:sz="0" w:space="0" w:color="auto"/>
        <w:bottom w:val="none" w:sz="0" w:space="0" w:color="auto"/>
        <w:right w:val="none" w:sz="0" w:space="0" w:color="auto"/>
      </w:divBdr>
      <w:divsChild>
        <w:div w:id="1820881280">
          <w:marLeft w:val="0"/>
          <w:marRight w:val="0"/>
          <w:marTop w:val="0"/>
          <w:marBottom w:val="0"/>
          <w:divBdr>
            <w:top w:val="none" w:sz="0" w:space="0" w:color="auto"/>
            <w:left w:val="none" w:sz="0" w:space="0" w:color="auto"/>
            <w:bottom w:val="none" w:sz="0" w:space="0" w:color="auto"/>
            <w:right w:val="none" w:sz="0" w:space="0" w:color="auto"/>
          </w:divBdr>
          <w:divsChild>
            <w:div w:id="1154637566">
              <w:marLeft w:val="0"/>
              <w:marRight w:val="0"/>
              <w:marTop w:val="0"/>
              <w:marBottom w:val="0"/>
              <w:divBdr>
                <w:top w:val="none" w:sz="0" w:space="0" w:color="auto"/>
                <w:left w:val="none" w:sz="0" w:space="0" w:color="auto"/>
                <w:bottom w:val="none" w:sz="0" w:space="0" w:color="auto"/>
                <w:right w:val="none" w:sz="0" w:space="0" w:color="auto"/>
              </w:divBdr>
              <w:divsChild>
                <w:div w:id="1320842106">
                  <w:marLeft w:val="0"/>
                  <w:marRight w:val="0"/>
                  <w:marTop w:val="0"/>
                  <w:marBottom w:val="0"/>
                  <w:divBdr>
                    <w:top w:val="none" w:sz="0" w:space="0" w:color="auto"/>
                    <w:left w:val="none" w:sz="0" w:space="0" w:color="auto"/>
                    <w:bottom w:val="none" w:sz="0" w:space="0" w:color="auto"/>
                    <w:right w:val="none" w:sz="0" w:space="0" w:color="auto"/>
                  </w:divBdr>
                  <w:divsChild>
                    <w:div w:id="96615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18733">
      <w:bodyDiv w:val="1"/>
      <w:marLeft w:val="0"/>
      <w:marRight w:val="0"/>
      <w:marTop w:val="0"/>
      <w:marBottom w:val="0"/>
      <w:divBdr>
        <w:top w:val="none" w:sz="0" w:space="0" w:color="auto"/>
        <w:left w:val="none" w:sz="0" w:space="0" w:color="auto"/>
        <w:bottom w:val="none" w:sz="0" w:space="0" w:color="auto"/>
        <w:right w:val="none" w:sz="0" w:space="0" w:color="auto"/>
      </w:divBdr>
      <w:divsChild>
        <w:div w:id="2103984405">
          <w:marLeft w:val="0"/>
          <w:marRight w:val="0"/>
          <w:marTop w:val="0"/>
          <w:marBottom w:val="0"/>
          <w:divBdr>
            <w:top w:val="none" w:sz="0" w:space="0" w:color="auto"/>
            <w:left w:val="none" w:sz="0" w:space="0" w:color="auto"/>
            <w:bottom w:val="none" w:sz="0" w:space="0" w:color="auto"/>
            <w:right w:val="none" w:sz="0" w:space="0" w:color="auto"/>
          </w:divBdr>
        </w:div>
      </w:divsChild>
    </w:div>
    <w:div w:id="1740128289">
      <w:bodyDiv w:val="1"/>
      <w:marLeft w:val="0"/>
      <w:marRight w:val="0"/>
      <w:marTop w:val="0"/>
      <w:marBottom w:val="0"/>
      <w:divBdr>
        <w:top w:val="none" w:sz="0" w:space="0" w:color="auto"/>
        <w:left w:val="none" w:sz="0" w:space="0" w:color="auto"/>
        <w:bottom w:val="none" w:sz="0" w:space="0" w:color="auto"/>
        <w:right w:val="none" w:sz="0" w:space="0" w:color="auto"/>
      </w:divBdr>
      <w:divsChild>
        <w:div w:id="1586260845">
          <w:marLeft w:val="0"/>
          <w:marRight w:val="0"/>
          <w:marTop w:val="0"/>
          <w:marBottom w:val="0"/>
          <w:divBdr>
            <w:top w:val="none" w:sz="0" w:space="0" w:color="auto"/>
            <w:left w:val="none" w:sz="0" w:space="0" w:color="auto"/>
            <w:bottom w:val="none" w:sz="0" w:space="0" w:color="auto"/>
            <w:right w:val="none" w:sz="0" w:space="0" w:color="auto"/>
          </w:divBdr>
          <w:divsChild>
            <w:div w:id="237440687">
              <w:marLeft w:val="0"/>
              <w:marRight w:val="0"/>
              <w:marTop w:val="0"/>
              <w:marBottom w:val="0"/>
              <w:divBdr>
                <w:top w:val="none" w:sz="0" w:space="0" w:color="auto"/>
                <w:left w:val="none" w:sz="0" w:space="0" w:color="auto"/>
                <w:bottom w:val="none" w:sz="0" w:space="0" w:color="auto"/>
                <w:right w:val="none" w:sz="0" w:space="0" w:color="auto"/>
              </w:divBdr>
              <w:divsChild>
                <w:div w:id="146815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29287">
      <w:bodyDiv w:val="1"/>
      <w:marLeft w:val="0"/>
      <w:marRight w:val="0"/>
      <w:marTop w:val="0"/>
      <w:marBottom w:val="0"/>
      <w:divBdr>
        <w:top w:val="none" w:sz="0" w:space="0" w:color="auto"/>
        <w:left w:val="none" w:sz="0" w:space="0" w:color="auto"/>
        <w:bottom w:val="none" w:sz="0" w:space="0" w:color="auto"/>
        <w:right w:val="none" w:sz="0" w:space="0" w:color="auto"/>
      </w:divBdr>
      <w:divsChild>
        <w:div w:id="163938119">
          <w:marLeft w:val="0"/>
          <w:marRight w:val="0"/>
          <w:marTop w:val="0"/>
          <w:marBottom w:val="0"/>
          <w:divBdr>
            <w:top w:val="none" w:sz="0" w:space="0" w:color="auto"/>
            <w:left w:val="none" w:sz="0" w:space="0" w:color="auto"/>
            <w:bottom w:val="none" w:sz="0" w:space="0" w:color="auto"/>
            <w:right w:val="none" w:sz="0" w:space="0" w:color="auto"/>
          </w:divBdr>
          <w:divsChild>
            <w:div w:id="70929210">
              <w:marLeft w:val="0"/>
              <w:marRight w:val="0"/>
              <w:marTop w:val="0"/>
              <w:marBottom w:val="0"/>
              <w:divBdr>
                <w:top w:val="none" w:sz="0" w:space="0" w:color="auto"/>
                <w:left w:val="none" w:sz="0" w:space="0" w:color="auto"/>
                <w:bottom w:val="none" w:sz="0" w:space="0" w:color="auto"/>
                <w:right w:val="none" w:sz="0" w:space="0" w:color="auto"/>
              </w:divBdr>
              <w:divsChild>
                <w:div w:id="1200775825">
                  <w:marLeft w:val="0"/>
                  <w:marRight w:val="0"/>
                  <w:marTop w:val="0"/>
                  <w:marBottom w:val="0"/>
                  <w:divBdr>
                    <w:top w:val="none" w:sz="0" w:space="0" w:color="auto"/>
                    <w:left w:val="none" w:sz="0" w:space="0" w:color="auto"/>
                    <w:bottom w:val="none" w:sz="0" w:space="0" w:color="auto"/>
                    <w:right w:val="none" w:sz="0" w:space="0" w:color="auto"/>
                  </w:divBdr>
                  <w:divsChild>
                    <w:div w:id="6542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511656">
      <w:bodyDiv w:val="1"/>
      <w:marLeft w:val="0"/>
      <w:marRight w:val="0"/>
      <w:marTop w:val="0"/>
      <w:marBottom w:val="0"/>
      <w:divBdr>
        <w:top w:val="none" w:sz="0" w:space="0" w:color="auto"/>
        <w:left w:val="none" w:sz="0" w:space="0" w:color="auto"/>
        <w:bottom w:val="none" w:sz="0" w:space="0" w:color="auto"/>
        <w:right w:val="none" w:sz="0" w:space="0" w:color="auto"/>
      </w:divBdr>
      <w:divsChild>
        <w:div w:id="1151403672">
          <w:marLeft w:val="0"/>
          <w:marRight w:val="0"/>
          <w:marTop w:val="0"/>
          <w:marBottom w:val="0"/>
          <w:divBdr>
            <w:top w:val="none" w:sz="0" w:space="0" w:color="auto"/>
            <w:left w:val="none" w:sz="0" w:space="0" w:color="auto"/>
            <w:bottom w:val="none" w:sz="0" w:space="0" w:color="auto"/>
            <w:right w:val="none" w:sz="0" w:space="0" w:color="auto"/>
          </w:divBdr>
          <w:divsChild>
            <w:div w:id="1739741906">
              <w:marLeft w:val="0"/>
              <w:marRight w:val="0"/>
              <w:marTop w:val="0"/>
              <w:marBottom w:val="0"/>
              <w:divBdr>
                <w:top w:val="none" w:sz="0" w:space="0" w:color="auto"/>
                <w:left w:val="none" w:sz="0" w:space="0" w:color="auto"/>
                <w:bottom w:val="none" w:sz="0" w:space="0" w:color="auto"/>
                <w:right w:val="none" w:sz="0" w:space="0" w:color="auto"/>
              </w:divBdr>
              <w:divsChild>
                <w:div w:id="202076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52670">
      <w:bodyDiv w:val="1"/>
      <w:marLeft w:val="0"/>
      <w:marRight w:val="0"/>
      <w:marTop w:val="0"/>
      <w:marBottom w:val="0"/>
      <w:divBdr>
        <w:top w:val="none" w:sz="0" w:space="0" w:color="auto"/>
        <w:left w:val="none" w:sz="0" w:space="0" w:color="auto"/>
        <w:bottom w:val="none" w:sz="0" w:space="0" w:color="auto"/>
        <w:right w:val="none" w:sz="0" w:space="0" w:color="auto"/>
      </w:divBdr>
      <w:divsChild>
        <w:div w:id="111435535">
          <w:marLeft w:val="0"/>
          <w:marRight w:val="0"/>
          <w:marTop w:val="0"/>
          <w:marBottom w:val="0"/>
          <w:divBdr>
            <w:top w:val="none" w:sz="0" w:space="0" w:color="auto"/>
            <w:left w:val="none" w:sz="0" w:space="0" w:color="auto"/>
            <w:bottom w:val="none" w:sz="0" w:space="0" w:color="auto"/>
            <w:right w:val="none" w:sz="0" w:space="0" w:color="auto"/>
          </w:divBdr>
        </w:div>
      </w:divsChild>
    </w:div>
    <w:div w:id="1882282994">
      <w:bodyDiv w:val="1"/>
      <w:marLeft w:val="0"/>
      <w:marRight w:val="0"/>
      <w:marTop w:val="0"/>
      <w:marBottom w:val="0"/>
      <w:divBdr>
        <w:top w:val="none" w:sz="0" w:space="0" w:color="auto"/>
        <w:left w:val="none" w:sz="0" w:space="0" w:color="auto"/>
        <w:bottom w:val="none" w:sz="0" w:space="0" w:color="auto"/>
        <w:right w:val="none" w:sz="0" w:space="0" w:color="auto"/>
      </w:divBdr>
      <w:divsChild>
        <w:div w:id="1736933114">
          <w:marLeft w:val="0"/>
          <w:marRight w:val="0"/>
          <w:marTop w:val="0"/>
          <w:marBottom w:val="0"/>
          <w:divBdr>
            <w:top w:val="none" w:sz="0" w:space="0" w:color="auto"/>
            <w:left w:val="none" w:sz="0" w:space="0" w:color="auto"/>
            <w:bottom w:val="none" w:sz="0" w:space="0" w:color="auto"/>
            <w:right w:val="none" w:sz="0" w:space="0" w:color="auto"/>
          </w:divBdr>
        </w:div>
      </w:divsChild>
    </w:div>
    <w:div w:id="1978290654">
      <w:bodyDiv w:val="1"/>
      <w:marLeft w:val="0"/>
      <w:marRight w:val="0"/>
      <w:marTop w:val="0"/>
      <w:marBottom w:val="0"/>
      <w:divBdr>
        <w:top w:val="none" w:sz="0" w:space="0" w:color="auto"/>
        <w:left w:val="none" w:sz="0" w:space="0" w:color="auto"/>
        <w:bottom w:val="none" w:sz="0" w:space="0" w:color="auto"/>
        <w:right w:val="none" w:sz="0" w:space="0" w:color="auto"/>
      </w:divBdr>
      <w:divsChild>
        <w:div w:id="125440878">
          <w:marLeft w:val="0"/>
          <w:marRight w:val="0"/>
          <w:marTop w:val="0"/>
          <w:marBottom w:val="0"/>
          <w:divBdr>
            <w:top w:val="none" w:sz="0" w:space="0" w:color="auto"/>
            <w:left w:val="none" w:sz="0" w:space="0" w:color="auto"/>
            <w:bottom w:val="none" w:sz="0" w:space="0" w:color="auto"/>
            <w:right w:val="none" w:sz="0" w:space="0" w:color="auto"/>
          </w:divBdr>
        </w:div>
      </w:divsChild>
    </w:div>
    <w:div w:id="2000840838">
      <w:bodyDiv w:val="1"/>
      <w:marLeft w:val="0"/>
      <w:marRight w:val="0"/>
      <w:marTop w:val="0"/>
      <w:marBottom w:val="0"/>
      <w:divBdr>
        <w:top w:val="none" w:sz="0" w:space="0" w:color="auto"/>
        <w:left w:val="none" w:sz="0" w:space="0" w:color="auto"/>
        <w:bottom w:val="none" w:sz="0" w:space="0" w:color="auto"/>
        <w:right w:val="none" w:sz="0" w:space="0" w:color="auto"/>
      </w:divBdr>
      <w:divsChild>
        <w:div w:id="1039623335">
          <w:marLeft w:val="0"/>
          <w:marRight w:val="0"/>
          <w:marTop w:val="0"/>
          <w:marBottom w:val="0"/>
          <w:divBdr>
            <w:top w:val="none" w:sz="0" w:space="0" w:color="auto"/>
            <w:left w:val="none" w:sz="0" w:space="0" w:color="auto"/>
            <w:bottom w:val="none" w:sz="0" w:space="0" w:color="auto"/>
            <w:right w:val="none" w:sz="0" w:space="0" w:color="auto"/>
          </w:divBdr>
          <w:divsChild>
            <w:div w:id="1760783633">
              <w:marLeft w:val="0"/>
              <w:marRight w:val="0"/>
              <w:marTop w:val="0"/>
              <w:marBottom w:val="0"/>
              <w:divBdr>
                <w:top w:val="none" w:sz="0" w:space="0" w:color="auto"/>
                <w:left w:val="none" w:sz="0" w:space="0" w:color="auto"/>
                <w:bottom w:val="none" w:sz="0" w:space="0" w:color="auto"/>
                <w:right w:val="none" w:sz="0" w:space="0" w:color="auto"/>
              </w:divBdr>
              <w:divsChild>
                <w:div w:id="18213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37284">
      <w:bodyDiv w:val="1"/>
      <w:marLeft w:val="0"/>
      <w:marRight w:val="0"/>
      <w:marTop w:val="0"/>
      <w:marBottom w:val="0"/>
      <w:divBdr>
        <w:top w:val="none" w:sz="0" w:space="0" w:color="auto"/>
        <w:left w:val="none" w:sz="0" w:space="0" w:color="auto"/>
        <w:bottom w:val="none" w:sz="0" w:space="0" w:color="auto"/>
        <w:right w:val="none" w:sz="0" w:space="0" w:color="auto"/>
      </w:divBdr>
      <w:divsChild>
        <w:div w:id="859709752">
          <w:marLeft w:val="0"/>
          <w:marRight w:val="0"/>
          <w:marTop w:val="0"/>
          <w:marBottom w:val="0"/>
          <w:divBdr>
            <w:top w:val="none" w:sz="0" w:space="0" w:color="auto"/>
            <w:left w:val="none" w:sz="0" w:space="0" w:color="auto"/>
            <w:bottom w:val="none" w:sz="0" w:space="0" w:color="auto"/>
            <w:right w:val="none" w:sz="0" w:space="0" w:color="auto"/>
          </w:divBdr>
        </w:div>
        <w:div w:id="1901164167">
          <w:marLeft w:val="0"/>
          <w:marRight w:val="0"/>
          <w:marTop w:val="0"/>
          <w:marBottom w:val="0"/>
          <w:divBdr>
            <w:top w:val="none" w:sz="0" w:space="0" w:color="auto"/>
            <w:left w:val="none" w:sz="0" w:space="0" w:color="auto"/>
            <w:bottom w:val="none" w:sz="0" w:space="0" w:color="auto"/>
            <w:right w:val="none" w:sz="0" w:space="0" w:color="auto"/>
          </w:divBdr>
        </w:div>
        <w:div w:id="1178806902">
          <w:marLeft w:val="0"/>
          <w:marRight w:val="0"/>
          <w:marTop w:val="0"/>
          <w:marBottom w:val="0"/>
          <w:divBdr>
            <w:top w:val="none" w:sz="0" w:space="0" w:color="auto"/>
            <w:left w:val="none" w:sz="0" w:space="0" w:color="auto"/>
            <w:bottom w:val="none" w:sz="0" w:space="0" w:color="auto"/>
            <w:right w:val="none" w:sz="0" w:space="0" w:color="auto"/>
          </w:divBdr>
        </w:div>
      </w:divsChild>
    </w:div>
    <w:div w:id="2037802470">
      <w:bodyDiv w:val="1"/>
      <w:marLeft w:val="0"/>
      <w:marRight w:val="0"/>
      <w:marTop w:val="0"/>
      <w:marBottom w:val="0"/>
      <w:divBdr>
        <w:top w:val="none" w:sz="0" w:space="0" w:color="auto"/>
        <w:left w:val="none" w:sz="0" w:space="0" w:color="auto"/>
        <w:bottom w:val="none" w:sz="0" w:space="0" w:color="auto"/>
        <w:right w:val="none" w:sz="0" w:space="0" w:color="auto"/>
      </w:divBdr>
      <w:divsChild>
        <w:div w:id="486439047">
          <w:marLeft w:val="0"/>
          <w:marRight w:val="0"/>
          <w:marTop w:val="0"/>
          <w:marBottom w:val="0"/>
          <w:divBdr>
            <w:top w:val="none" w:sz="0" w:space="0" w:color="auto"/>
            <w:left w:val="none" w:sz="0" w:space="0" w:color="auto"/>
            <w:bottom w:val="none" w:sz="0" w:space="0" w:color="auto"/>
            <w:right w:val="none" w:sz="0" w:space="0" w:color="auto"/>
          </w:divBdr>
          <w:divsChild>
            <w:div w:id="125053822">
              <w:marLeft w:val="0"/>
              <w:marRight w:val="0"/>
              <w:marTop w:val="0"/>
              <w:marBottom w:val="0"/>
              <w:divBdr>
                <w:top w:val="none" w:sz="0" w:space="0" w:color="auto"/>
                <w:left w:val="none" w:sz="0" w:space="0" w:color="auto"/>
                <w:bottom w:val="none" w:sz="0" w:space="0" w:color="auto"/>
                <w:right w:val="none" w:sz="0" w:space="0" w:color="auto"/>
              </w:divBdr>
              <w:divsChild>
                <w:div w:id="38136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69164">
      <w:bodyDiv w:val="1"/>
      <w:marLeft w:val="0"/>
      <w:marRight w:val="0"/>
      <w:marTop w:val="0"/>
      <w:marBottom w:val="0"/>
      <w:divBdr>
        <w:top w:val="none" w:sz="0" w:space="0" w:color="auto"/>
        <w:left w:val="none" w:sz="0" w:space="0" w:color="auto"/>
        <w:bottom w:val="none" w:sz="0" w:space="0" w:color="auto"/>
        <w:right w:val="none" w:sz="0" w:space="0" w:color="auto"/>
      </w:divBdr>
    </w:div>
    <w:div w:id="2077361254">
      <w:bodyDiv w:val="1"/>
      <w:marLeft w:val="0"/>
      <w:marRight w:val="0"/>
      <w:marTop w:val="0"/>
      <w:marBottom w:val="0"/>
      <w:divBdr>
        <w:top w:val="none" w:sz="0" w:space="0" w:color="auto"/>
        <w:left w:val="none" w:sz="0" w:space="0" w:color="auto"/>
        <w:bottom w:val="none" w:sz="0" w:space="0" w:color="auto"/>
        <w:right w:val="none" w:sz="0" w:space="0" w:color="auto"/>
      </w:divBdr>
      <w:divsChild>
        <w:div w:id="91324148">
          <w:marLeft w:val="0"/>
          <w:marRight w:val="0"/>
          <w:marTop w:val="0"/>
          <w:marBottom w:val="0"/>
          <w:divBdr>
            <w:top w:val="none" w:sz="0" w:space="0" w:color="auto"/>
            <w:left w:val="none" w:sz="0" w:space="0" w:color="auto"/>
            <w:bottom w:val="none" w:sz="0" w:space="0" w:color="auto"/>
            <w:right w:val="none" w:sz="0" w:space="0" w:color="auto"/>
          </w:divBdr>
          <w:divsChild>
            <w:div w:id="1740904546">
              <w:marLeft w:val="0"/>
              <w:marRight w:val="0"/>
              <w:marTop w:val="0"/>
              <w:marBottom w:val="0"/>
              <w:divBdr>
                <w:top w:val="none" w:sz="0" w:space="0" w:color="auto"/>
                <w:left w:val="none" w:sz="0" w:space="0" w:color="auto"/>
                <w:bottom w:val="none" w:sz="0" w:space="0" w:color="auto"/>
                <w:right w:val="none" w:sz="0" w:space="0" w:color="auto"/>
              </w:divBdr>
              <w:divsChild>
                <w:div w:id="116998144">
                  <w:marLeft w:val="0"/>
                  <w:marRight w:val="0"/>
                  <w:marTop w:val="0"/>
                  <w:marBottom w:val="0"/>
                  <w:divBdr>
                    <w:top w:val="none" w:sz="0" w:space="0" w:color="auto"/>
                    <w:left w:val="none" w:sz="0" w:space="0" w:color="auto"/>
                    <w:bottom w:val="none" w:sz="0" w:space="0" w:color="auto"/>
                    <w:right w:val="none" w:sz="0" w:space="0" w:color="auto"/>
                  </w:divBdr>
                  <w:divsChild>
                    <w:div w:id="17787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lish.www.gov.cn/news/202305/11/contentWS645cca32c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versitiesuk.ac.uk/policy-and-analysis/reports/" TargetMode="External"/><Relationship Id="rId4" Type="http://schemas.openxmlformats.org/officeDocument/2006/relationships/settings" Target="settings.xml"/><Relationship Id="rId9" Type="http://schemas.openxmlformats.org/officeDocument/2006/relationships/hyperlink" Target="http://dx.doi.org/10.1787/eag-2014-en/"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88A25C-F341-5F49-9E50-C38391AAA6E5}">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D9A9A-CA32-B140-81EB-1B392A27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4098</TotalTime>
  <Pages>31</Pages>
  <Words>9551</Words>
  <Characters>54447</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Yuxin Xiu (2306448)</dc:creator>
  <cp:keywords/>
  <dc:description/>
  <cp:lastModifiedBy>Yuxin Xiu (2306448)</cp:lastModifiedBy>
  <cp:revision>276</cp:revision>
  <dcterms:created xsi:type="dcterms:W3CDTF">2024-03-05T13:55:00Z</dcterms:created>
  <dcterms:modified xsi:type="dcterms:W3CDTF">2024-03-22T23:56:00Z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documentId_9387</vt:lpwstr>
  </property>
  <property fmtid="{D5CDD505-2E9C-101B-9397-08002B2CF9AE}" pid="3" name="grammarly_documentContext">
    <vt:lpwstr>{"goals":[],"domain":"general","emotions":[],"dialect":"british"}</vt:lpwstr>
  </property>
</Properties>
</file>