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123A5" w14:textId="15A5228E" w:rsidR="00041D12" w:rsidRPr="00EC0404" w:rsidRDefault="00520B01">
      <w:pPr>
        <w:rPr>
          <w:rFonts w:ascii="Calibri" w:hAnsi="Calibri" w:cs="Calibri"/>
        </w:rPr>
      </w:pPr>
      <w:r w:rsidRPr="00EC0404">
        <w:rPr>
          <w:rFonts w:ascii="Calibri" w:hAnsi="Calibri" w:cs="Calibri"/>
        </w:rPr>
        <w:t>I acknowledge the use</w:t>
      </w:r>
      <w:r w:rsidR="00041D12" w:rsidRPr="00EC0404">
        <w:rPr>
          <w:rFonts w:ascii="Calibri" w:hAnsi="Calibri" w:cs="Calibri"/>
        </w:rPr>
        <w:t xml:space="preserve"> of the following </w:t>
      </w:r>
      <w:proofErr w:type="spellStart"/>
      <w:r w:rsidR="00041D12" w:rsidRPr="00EC0404">
        <w:rPr>
          <w:rFonts w:ascii="Calibri" w:hAnsi="Calibri" w:cs="Calibri"/>
        </w:rPr>
        <w:t>softwares</w:t>
      </w:r>
      <w:proofErr w:type="spellEnd"/>
      <w:r w:rsidR="00041D12" w:rsidRPr="00EC0404">
        <w:rPr>
          <w:rFonts w:ascii="Calibri" w:hAnsi="Calibri" w:cs="Calibri"/>
        </w:rPr>
        <w:t>;</w:t>
      </w:r>
    </w:p>
    <w:p w14:paraId="6CD2675D" w14:textId="2B5AA322" w:rsidR="00520B01" w:rsidRPr="00EC0404" w:rsidRDefault="00520B01">
      <w:pPr>
        <w:rPr>
          <w:rFonts w:ascii="Calibri" w:hAnsi="Calibri" w:cs="Calibri"/>
        </w:rPr>
      </w:pPr>
      <w:r w:rsidRPr="00EC0404">
        <w:rPr>
          <w:rFonts w:ascii="Calibri" w:hAnsi="Calibri" w:cs="Calibri"/>
        </w:rPr>
        <w:t xml:space="preserve"> Microsoft Designer </w:t>
      </w:r>
      <w:r w:rsidR="0062314D" w:rsidRPr="00EC0404">
        <w:rPr>
          <w:rFonts w:ascii="Calibri" w:hAnsi="Calibri" w:cs="Calibri"/>
        </w:rPr>
        <w:t xml:space="preserve">and CoPilot </w:t>
      </w:r>
      <w:r w:rsidRPr="00EC0404">
        <w:rPr>
          <w:rFonts w:ascii="Calibri" w:hAnsi="Calibri" w:cs="Calibri"/>
        </w:rPr>
        <w:t>to generate and edit images. (</w:t>
      </w:r>
      <w:hyperlink r:id="rId5" w:history="1">
        <w:r w:rsidR="00525AD2" w:rsidRPr="00EC0404">
          <w:rPr>
            <w:rStyle w:val="Hyperlink"/>
            <w:rFonts w:ascii="Calibri" w:hAnsi="Calibri" w:cs="Calibri"/>
          </w:rPr>
          <w:t>https://designer.microsoft.com/editor?s2kiptoguestmode=true&amp;pid=ImgGn</w:t>
        </w:r>
      </w:hyperlink>
      <w:r w:rsidRPr="00EC0404">
        <w:rPr>
          <w:rFonts w:ascii="Calibri" w:hAnsi="Calibri" w:cs="Calibri"/>
        </w:rPr>
        <w:t xml:space="preserve">) </w:t>
      </w:r>
    </w:p>
    <w:p w14:paraId="6557F1FB" w14:textId="147706A3"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 xml:space="preserve">Image of ADHD Brain. </w:t>
      </w:r>
    </w:p>
    <w:p w14:paraId="1948D10E" w14:textId="3CC6CA0A"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Emotional Contrast Image</w:t>
      </w:r>
    </w:p>
    <w:p w14:paraId="0D7BF0BD" w14:textId="46EFF2C1" w:rsidR="00525AD2" w:rsidRPr="00EC0404" w:rsidRDefault="0062314D" w:rsidP="0062314D">
      <w:pPr>
        <w:pStyle w:val="ListParagraph"/>
        <w:numPr>
          <w:ilvl w:val="0"/>
          <w:numId w:val="8"/>
        </w:numPr>
        <w:rPr>
          <w:rFonts w:ascii="Calibri" w:hAnsi="Calibri" w:cs="Calibri"/>
        </w:rPr>
      </w:pPr>
      <w:r w:rsidRPr="00EC0404">
        <w:rPr>
          <w:rFonts w:ascii="Calibri" w:hAnsi="Calibri" w:cs="Calibri"/>
        </w:rPr>
        <w:t>Comorbid</w:t>
      </w:r>
      <w:r w:rsidR="00525AD2" w:rsidRPr="00EC0404">
        <w:rPr>
          <w:rFonts w:ascii="Calibri" w:hAnsi="Calibri" w:cs="Calibri"/>
        </w:rPr>
        <w:t xml:space="preserve"> Condition Image</w:t>
      </w:r>
    </w:p>
    <w:p w14:paraId="2A46BB4F" w14:textId="6EBC2ACA" w:rsidR="00525AD2" w:rsidRPr="00EC0404" w:rsidRDefault="00525AD2" w:rsidP="0062314D">
      <w:pPr>
        <w:pStyle w:val="ListParagraph"/>
        <w:numPr>
          <w:ilvl w:val="0"/>
          <w:numId w:val="8"/>
        </w:numPr>
        <w:rPr>
          <w:rFonts w:ascii="Calibri" w:hAnsi="Calibri" w:cs="Calibri"/>
        </w:rPr>
      </w:pPr>
      <w:r w:rsidRPr="00EC0404">
        <w:rPr>
          <w:rFonts w:ascii="Calibri" w:hAnsi="Calibri" w:cs="Calibri"/>
        </w:rPr>
        <w:t>ADHD</w:t>
      </w:r>
      <w:r w:rsidR="008F73C4" w:rsidRPr="00EC0404">
        <w:rPr>
          <w:rFonts w:ascii="Calibri" w:hAnsi="Calibri" w:cs="Calibri"/>
        </w:rPr>
        <w:t xml:space="preserve"> Neurotypical and Neurodiverse </w:t>
      </w:r>
    </w:p>
    <w:p w14:paraId="2ED45332" w14:textId="44AB5837"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Involuntary Attention Voluntary Attention</w:t>
      </w:r>
    </w:p>
    <w:p w14:paraId="7FDB6C95" w14:textId="2A736658" w:rsidR="008F73C4" w:rsidRPr="00EC0404" w:rsidRDefault="0062314D" w:rsidP="0062314D">
      <w:pPr>
        <w:pStyle w:val="ListParagraph"/>
        <w:numPr>
          <w:ilvl w:val="0"/>
          <w:numId w:val="8"/>
        </w:numPr>
        <w:rPr>
          <w:rFonts w:ascii="Calibri" w:hAnsi="Calibri" w:cs="Calibri"/>
        </w:rPr>
      </w:pPr>
      <w:r w:rsidRPr="00EC0404">
        <w:rPr>
          <w:rFonts w:ascii="Calibri" w:hAnsi="Calibri" w:cs="Calibri"/>
        </w:rPr>
        <w:t>Sustain</w:t>
      </w:r>
      <w:r w:rsidR="008F73C4" w:rsidRPr="00EC0404">
        <w:rPr>
          <w:rFonts w:ascii="Calibri" w:hAnsi="Calibri" w:cs="Calibri"/>
        </w:rPr>
        <w:t xml:space="preserve"> Image</w:t>
      </w:r>
    </w:p>
    <w:p w14:paraId="5BC29ED7" w14:textId="073BC67F"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Teacher shouting</w:t>
      </w:r>
    </w:p>
    <w:p w14:paraId="36A62565" w14:textId="0DD0D1C6"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Visualise a ADHD child getting into trouble.</w:t>
      </w:r>
    </w:p>
    <w:p w14:paraId="3970FA33" w14:textId="1FDAFCCB" w:rsidR="008F73C4" w:rsidRPr="00EC0404" w:rsidRDefault="008F73C4" w:rsidP="0062314D">
      <w:pPr>
        <w:pStyle w:val="ListParagraph"/>
        <w:numPr>
          <w:ilvl w:val="0"/>
          <w:numId w:val="8"/>
        </w:numPr>
        <w:rPr>
          <w:rFonts w:ascii="Calibri" w:hAnsi="Calibri" w:cs="Calibri"/>
        </w:rPr>
      </w:pPr>
      <w:r w:rsidRPr="00EC0404">
        <w:rPr>
          <w:rFonts w:ascii="Calibri" w:hAnsi="Calibri" w:cs="Calibri"/>
        </w:rPr>
        <w:t>Injured Child</w:t>
      </w:r>
    </w:p>
    <w:p w14:paraId="1D945670" w14:textId="57AD9822" w:rsidR="008F73C4" w:rsidRPr="00EC0404" w:rsidRDefault="0062314D" w:rsidP="0062314D">
      <w:pPr>
        <w:pStyle w:val="ListParagraph"/>
        <w:numPr>
          <w:ilvl w:val="0"/>
          <w:numId w:val="8"/>
        </w:numPr>
        <w:rPr>
          <w:rFonts w:ascii="Calibri" w:hAnsi="Calibri" w:cs="Calibri"/>
        </w:rPr>
      </w:pPr>
      <w:r w:rsidRPr="00EC0404">
        <w:rPr>
          <w:rFonts w:ascii="Calibri" w:hAnsi="Calibri" w:cs="Calibri"/>
        </w:rPr>
        <w:t>Mazes</w:t>
      </w:r>
    </w:p>
    <w:p w14:paraId="16E6455F" w14:textId="7FBB06F2" w:rsidR="0062314D" w:rsidRPr="00EC0404" w:rsidRDefault="0062314D" w:rsidP="0062314D">
      <w:pPr>
        <w:pStyle w:val="ListParagraph"/>
        <w:numPr>
          <w:ilvl w:val="0"/>
          <w:numId w:val="8"/>
        </w:numPr>
        <w:rPr>
          <w:rFonts w:ascii="Calibri" w:hAnsi="Calibri" w:cs="Calibri"/>
        </w:rPr>
      </w:pPr>
      <w:r w:rsidRPr="00EC0404">
        <w:rPr>
          <w:rFonts w:ascii="Calibri" w:hAnsi="Calibri" w:cs="Calibri"/>
        </w:rPr>
        <w:t>Turn Taking Imagery</w:t>
      </w:r>
    </w:p>
    <w:p w14:paraId="5DBB379E" w14:textId="174A77ED" w:rsidR="00082633" w:rsidRPr="00EC0404" w:rsidRDefault="00082633" w:rsidP="0062314D">
      <w:pPr>
        <w:pStyle w:val="ListParagraph"/>
        <w:numPr>
          <w:ilvl w:val="0"/>
          <w:numId w:val="8"/>
        </w:numPr>
        <w:rPr>
          <w:rFonts w:ascii="Calibri" w:hAnsi="Calibri" w:cs="Calibri"/>
        </w:rPr>
      </w:pPr>
      <w:r w:rsidRPr="00EC0404">
        <w:rPr>
          <w:rFonts w:ascii="Calibri" w:hAnsi="Calibri" w:cs="Calibri"/>
        </w:rPr>
        <w:t xml:space="preserve">Lotties </w:t>
      </w:r>
      <w:r w:rsidR="000C72D6" w:rsidRPr="00EC0404">
        <w:rPr>
          <w:rFonts w:ascii="Calibri" w:hAnsi="Calibri" w:cs="Calibri"/>
        </w:rPr>
        <w:t>World Images</w:t>
      </w:r>
    </w:p>
    <w:p w14:paraId="727883C9" w14:textId="77555054" w:rsidR="00785162" w:rsidRPr="00EC0404" w:rsidRDefault="00785162" w:rsidP="0062314D">
      <w:pPr>
        <w:pStyle w:val="ListParagraph"/>
        <w:numPr>
          <w:ilvl w:val="0"/>
          <w:numId w:val="8"/>
        </w:numPr>
        <w:rPr>
          <w:rFonts w:ascii="Calibri" w:hAnsi="Calibri" w:cs="Calibri"/>
        </w:rPr>
      </w:pPr>
      <w:r w:rsidRPr="00EC0404">
        <w:rPr>
          <w:rFonts w:ascii="Calibri" w:hAnsi="Calibri" w:cs="Calibri"/>
        </w:rPr>
        <w:t>Creativity Base Images</w:t>
      </w:r>
    </w:p>
    <w:p w14:paraId="1E33CDA0" w14:textId="26A3EAA7" w:rsidR="00785162" w:rsidRPr="00EC0404" w:rsidRDefault="00785162" w:rsidP="0062314D">
      <w:pPr>
        <w:pStyle w:val="ListParagraph"/>
        <w:numPr>
          <w:ilvl w:val="0"/>
          <w:numId w:val="8"/>
        </w:numPr>
        <w:rPr>
          <w:rFonts w:ascii="Calibri" w:hAnsi="Calibri" w:cs="Calibri"/>
        </w:rPr>
      </w:pPr>
      <w:r w:rsidRPr="00EC0404">
        <w:rPr>
          <w:rFonts w:ascii="Calibri" w:hAnsi="Calibri" w:cs="Calibri"/>
        </w:rPr>
        <w:t>Danger Awareness Images</w:t>
      </w:r>
    </w:p>
    <w:p w14:paraId="53A89FCF" w14:textId="3AF05AD2" w:rsidR="00525675" w:rsidRPr="00EC0404" w:rsidRDefault="00281C7F" w:rsidP="001C2B6B">
      <w:pPr>
        <w:pStyle w:val="ListParagraph"/>
        <w:numPr>
          <w:ilvl w:val="0"/>
          <w:numId w:val="8"/>
        </w:numPr>
        <w:rPr>
          <w:rFonts w:ascii="Calibri" w:hAnsi="Calibri" w:cs="Calibri"/>
        </w:rPr>
      </w:pPr>
      <w:r w:rsidRPr="00EC0404">
        <w:rPr>
          <w:rFonts w:ascii="Calibri" w:hAnsi="Calibri" w:cs="Calibri"/>
        </w:rPr>
        <w:t>Motivation Images</w:t>
      </w:r>
      <w:r w:rsidR="000D6B95" w:rsidRPr="00EC0404">
        <w:rPr>
          <w:rFonts w:ascii="Calibri" w:hAnsi="Calibri" w:cs="Calibri"/>
        </w:rPr>
        <w:t xml:space="preserve"> </w:t>
      </w:r>
    </w:p>
    <w:p w14:paraId="67DF495D" w14:textId="49B7089D" w:rsidR="0062314D" w:rsidRPr="00EC0404" w:rsidRDefault="0062314D" w:rsidP="0062314D">
      <w:pPr>
        <w:rPr>
          <w:rFonts w:ascii="Calibri" w:hAnsi="Calibri" w:cs="Calibri"/>
        </w:rPr>
      </w:pPr>
      <w:r w:rsidRPr="00EC0404">
        <w:rPr>
          <w:rFonts w:ascii="Calibri" w:hAnsi="Calibri" w:cs="Calibri"/>
        </w:rPr>
        <w:t>I have used word rewrite to change singular words within sentences</w:t>
      </w:r>
      <w:r w:rsidR="001C2B6B" w:rsidRPr="00EC0404">
        <w:rPr>
          <w:rFonts w:ascii="Calibri" w:hAnsi="Calibri" w:cs="Calibri"/>
        </w:rPr>
        <w:t xml:space="preserve"> to allow fluency</w:t>
      </w:r>
      <w:r w:rsidRPr="00EC0404">
        <w:rPr>
          <w:rFonts w:ascii="Calibri" w:hAnsi="Calibri" w:cs="Calibri"/>
        </w:rPr>
        <w:t>.</w:t>
      </w:r>
    </w:p>
    <w:p w14:paraId="5D456B60" w14:textId="3CEF2FDD" w:rsidR="00041D12" w:rsidRPr="00EC0404" w:rsidRDefault="00041D12" w:rsidP="0062314D">
      <w:pPr>
        <w:rPr>
          <w:rFonts w:ascii="Calibri" w:hAnsi="Calibri" w:cs="Calibri"/>
        </w:rPr>
      </w:pPr>
      <w:r w:rsidRPr="00EC0404">
        <w:rPr>
          <w:rFonts w:ascii="Calibri" w:hAnsi="Calibri" w:cs="Calibri"/>
        </w:rPr>
        <w:t xml:space="preserve">I have used </w:t>
      </w:r>
      <w:r w:rsidR="00413A37" w:rsidRPr="00EC0404">
        <w:rPr>
          <w:rFonts w:ascii="Calibri" w:hAnsi="Calibri" w:cs="Calibri"/>
        </w:rPr>
        <w:t xml:space="preserve"> AI Music Generator </w:t>
      </w:r>
      <w:hyperlink r:id="rId6" w:history="1">
        <w:r w:rsidRPr="00EC0404">
          <w:rPr>
            <w:rStyle w:val="Hyperlink"/>
            <w:rFonts w:ascii="Calibri" w:hAnsi="Calibri" w:cs="Calibri"/>
          </w:rPr>
          <w:t xml:space="preserve">Free AI Music Generator Online | Create Songs Instantly | </w:t>
        </w:r>
        <w:proofErr w:type="spellStart"/>
        <w:r w:rsidRPr="00EC0404">
          <w:rPr>
            <w:rStyle w:val="Hyperlink"/>
            <w:rFonts w:ascii="Calibri" w:hAnsi="Calibri" w:cs="Calibri"/>
          </w:rPr>
          <w:t>MakeSong</w:t>
        </w:r>
        <w:proofErr w:type="spellEnd"/>
        <w:r w:rsidRPr="00EC0404">
          <w:rPr>
            <w:rStyle w:val="Hyperlink"/>
            <w:rFonts w:ascii="Calibri" w:hAnsi="Calibri" w:cs="Calibri"/>
          </w:rPr>
          <w:t>: Free AI Song Generator</w:t>
        </w:r>
      </w:hyperlink>
      <w:r w:rsidRPr="00EC0404">
        <w:rPr>
          <w:rFonts w:ascii="Calibri" w:hAnsi="Calibri" w:cs="Calibri"/>
        </w:rPr>
        <w:t xml:space="preserve"> to create a song </w:t>
      </w:r>
      <w:r w:rsidR="00413A37" w:rsidRPr="00EC0404">
        <w:rPr>
          <w:rFonts w:ascii="Calibri" w:hAnsi="Calibri" w:cs="Calibri"/>
        </w:rPr>
        <w:t>.</w:t>
      </w:r>
    </w:p>
    <w:p w14:paraId="122E8C52" w14:textId="6735F346" w:rsidR="00413A37" w:rsidRPr="00EC0404" w:rsidRDefault="00413A37" w:rsidP="00413A37">
      <w:pPr>
        <w:pStyle w:val="ListParagraph"/>
        <w:numPr>
          <w:ilvl w:val="0"/>
          <w:numId w:val="10"/>
        </w:numPr>
        <w:rPr>
          <w:rFonts w:ascii="Calibri" w:hAnsi="Calibri" w:cs="Calibri"/>
        </w:rPr>
      </w:pPr>
      <w:r w:rsidRPr="00EC0404">
        <w:rPr>
          <w:rFonts w:ascii="Calibri" w:hAnsi="Calibri" w:cs="Calibri"/>
        </w:rPr>
        <w:t>I Need Your Hand Hold Me Tight</w:t>
      </w:r>
    </w:p>
    <w:p w14:paraId="00FAD22E" w14:textId="6890D5A7" w:rsidR="009F1973" w:rsidRPr="00EC0404" w:rsidRDefault="009F1973" w:rsidP="0062314D">
      <w:pPr>
        <w:rPr>
          <w:rFonts w:ascii="Calibri" w:hAnsi="Calibri" w:cs="Calibri"/>
        </w:rPr>
      </w:pPr>
      <w:r w:rsidRPr="00EC0404">
        <w:rPr>
          <w:rFonts w:ascii="Calibri" w:hAnsi="Calibri" w:cs="Calibri"/>
        </w:rPr>
        <w:t xml:space="preserve">I have used </w:t>
      </w:r>
      <w:proofErr w:type="spellStart"/>
      <w:r w:rsidR="005A44C6" w:rsidRPr="00EC0404">
        <w:rPr>
          <w:rFonts w:ascii="Calibri" w:hAnsi="Calibri" w:cs="Calibri"/>
        </w:rPr>
        <w:t>SpeechGen</w:t>
      </w:r>
      <w:proofErr w:type="spellEnd"/>
      <w:r w:rsidR="005A44C6" w:rsidRPr="00EC0404">
        <w:rPr>
          <w:rFonts w:ascii="Calibri" w:hAnsi="Calibri" w:cs="Calibri"/>
        </w:rPr>
        <w:t xml:space="preserve"> </w:t>
      </w:r>
      <w:r w:rsidRPr="00EC0404">
        <w:rPr>
          <w:rFonts w:ascii="Calibri" w:hAnsi="Calibri" w:cs="Calibri"/>
        </w:rPr>
        <w:t>to create</w:t>
      </w:r>
      <w:r w:rsidR="00893B68" w:rsidRPr="00EC0404">
        <w:rPr>
          <w:rFonts w:ascii="Calibri" w:hAnsi="Calibri" w:cs="Calibri"/>
        </w:rPr>
        <w:t xml:space="preserve"> a</w:t>
      </w:r>
      <w:r w:rsidR="005A44C6" w:rsidRPr="00EC0404">
        <w:rPr>
          <w:rFonts w:ascii="Calibri" w:hAnsi="Calibri" w:cs="Calibri"/>
        </w:rPr>
        <w:t xml:space="preserve"> voice</w:t>
      </w:r>
      <w:r w:rsidR="00893B68" w:rsidRPr="00EC0404">
        <w:rPr>
          <w:rFonts w:ascii="Calibri" w:hAnsi="Calibri" w:cs="Calibri"/>
        </w:rPr>
        <w:t xml:space="preserve"> audio. </w:t>
      </w:r>
      <w:hyperlink r:id="rId7" w:history="1">
        <w:r w:rsidR="005A44C6" w:rsidRPr="00EC0404">
          <w:rPr>
            <w:rStyle w:val="Hyperlink"/>
            <w:rFonts w:ascii="Calibri" w:hAnsi="Calibri" w:cs="Calibri"/>
          </w:rPr>
          <w:t>Child Text to Speech - kids ai voice generator</w:t>
        </w:r>
      </w:hyperlink>
    </w:p>
    <w:p w14:paraId="62C5F540" w14:textId="73F1C32C" w:rsidR="00290304" w:rsidRPr="00EC0404" w:rsidRDefault="00082633" w:rsidP="00082633">
      <w:pPr>
        <w:pStyle w:val="ListParagraph"/>
        <w:numPr>
          <w:ilvl w:val="0"/>
          <w:numId w:val="9"/>
        </w:numPr>
        <w:rPr>
          <w:rFonts w:ascii="Calibri" w:hAnsi="Calibri" w:cs="Calibri"/>
        </w:rPr>
      </w:pPr>
      <w:r w:rsidRPr="00EC0404">
        <w:rPr>
          <w:rFonts w:ascii="Calibri" w:hAnsi="Calibri" w:cs="Calibri"/>
        </w:rPr>
        <w:t xml:space="preserve">Generating a </w:t>
      </w:r>
      <w:proofErr w:type="spellStart"/>
      <w:r w:rsidRPr="00EC0404">
        <w:rPr>
          <w:rFonts w:ascii="Calibri" w:hAnsi="Calibri" w:cs="Calibri"/>
        </w:rPr>
        <w:t>childs</w:t>
      </w:r>
      <w:proofErr w:type="spellEnd"/>
      <w:r w:rsidRPr="00EC0404">
        <w:rPr>
          <w:rFonts w:ascii="Calibri" w:hAnsi="Calibri" w:cs="Calibri"/>
        </w:rPr>
        <w:t xml:space="preserve"> voice (Lottie)</w:t>
      </w:r>
    </w:p>
    <w:p w14:paraId="21BED317" w14:textId="3A79861F" w:rsidR="00EC0404" w:rsidRDefault="00EC0404" w:rsidP="0062314D">
      <w:pPr>
        <w:rPr>
          <w:rFonts w:ascii="Calibri" w:hAnsi="Calibri" w:cs="Calibri"/>
        </w:rPr>
      </w:pPr>
      <w:r>
        <w:rPr>
          <w:rFonts w:ascii="Calibri" w:hAnsi="Calibri" w:cs="Calibri"/>
        </w:rPr>
        <w:t xml:space="preserve">I have use </w:t>
      </w:r>
      <w:proofErr w:type="spellStart"/>
      <w:r>
        <w:rPr>
          <w:rFonts w:ascii="Calibri" w:hAnsi="Calibri" w:cs="Calibri"/>
        </w:rPr>
        <w:t>BibReference</w:t>
      </w:r>
      <w:proofErr w:type="spellEnd"/>
      <w:r>
        <w:rPr>
          <w:rFonts w:ascii="Calibri" w:hAnsi="Calibri" w:cs="Calibri"/>
        </w:rPr>
        <w:t xml:space="preserve"> </w:t>
      </w:r>
      <w:hyperlink r:id="rId8" w:anchor="/projects/GxeJlP/citations" w:history="1">
        <w:r w:rsidR="00055261" w:rsidRPr="00055261">
          <w:rPr>
            <w:rStyle w:val="Hyperlink"/>
            <w:rFonts w:ascii="Calibri" w:hAnsi="Calibri" w:cs="Calibri"/>
          </w:rPr>
          <w:t xml:space="preserve">My first project – </w:t>
        </w:r>
        <w:proofErr w:type="spellStart"/>
        <w:r w:rsidR="00055261" w:rsidRPr="00055261">
          <w:rPr>
            <w:rStyle w:val="Hyperlink"/>
            <w:rFonts w:ascii="Calibri" w:hAnsi="Calibri" w:cs="Calibri"/>
          </w:rPr>
          <w:t>MyBib</w:t>
        </w:r>
        <w:proofErr w:type="spellEnd"/>
      </w:hyperlink>
      <w:r w:rsidR="00055261">
        <w:rPr>
          <w:rFonts w:ascii="Calibri" w:hAnsi="Calibri" w:cs="Calibri"/>
        </w:rPr>
        <w:t xml:space="preserve"> </w:t>
      </w:r>
    </w:p>
    <w:p w14:paraId="21ACF201" w14:textId="59E7584A" w:rsidR="001B2DB1" w:rsidRDefault="001B2DB1" w:rsidP="0062314D">
      <w:pPr>
        <w:rPr>
          <w:rFonts w:ascii="Calibri" w:hAnsi="Calibri" w:cs="Calibri"/>
        </w:rPr>
      </w:pPr>
      <w:r>
        <w:rPr>
          <w:rFonts w:ascii="Calibri" w:hAnsi="Calibri" w:cs="Calibri"/>
        </w:rPr>
        <w:t>Ensure my references were correct and I had used difference sources.</w:t>
      </w:r>
    </w:p>
    <w:p w14:paraId="0B6ACE3B" w14:textId="09C6913F" w:rsidR="004F1302" w:rsidRPr="00EC0404" w:rsidRDefault="004F1302" w:rsidP="0062314D">
      <w:pPr>
        <w:rPr>
          <w:rFonts w:ascii="Calibri" w:hAnsi="Calibri" w:cs="Calibri"/>
        </w:rPr>
      </w:pPr>
      <w:r w:rsidRPr="00EC0404">
        <w:rPr>
          <w:rFonts w:ascii="Calibri" w:hAnsi="Calibri" w:cs="Calibri"/>
        </w:rPr>
        <w:t>Overall I Have Used the Following Types of AI in my work</w:t>
      </w:r>
    </w:p>
    <w:p w14:paraId="4EBE8D0A" w14:textId="4872B91D" w:rsidR="004F1302" w:rsidRPr="001B2DB1" w:rsidRDefault="002D109F" w:rsidP="001B2DB1">
      <w:pPr>
        <w:pStyle w:val="ListParagraph"/>
        <w:numPr>
          <w:ilvl w:val="0"/>
          <w:numId w:val="9"/>
        </w:numPr>
        <w:rPr>
          <w:rFonts w:ascii="Calibri" w:hAnsi="Calibri" w:cs="Calibri"/>
        </w:rPr>
      </w:pPr>
      <w:r w:rsidRPr="001B2DB1">
        <w:rPr>
          <w:rFonts w:ascii="Calibri" w:hAnsi="Calibri" w:cs="Calibri"/>
        </w:rPr>
        <w:t xml:space="preserve">Research </w:t>
      </w:r>
    </w:p>
    <w:p w14:paraId="1C4E7E71" w14:textId="4002840D" w:rsidR="002D109F" w:rsidRPr="001B2DB1" w:rsidRDefault="008A518F" w:rsidP="001B2DB1">
      <w:pPr>
        <w:pStyle w:val="ListParagraph"/>
        <w:numPr>
          <w:ilvl w:val="0"/>
          <w:numId w:val="9"/>
        </w:numPr>
        <w:rPr>
          <w:rFonts w:ascii="Calibri" w:hAnsi="Calibri" w:cs="Calibri"/>
        </w:rPr>
      </w:pPr>
      <w:r w:rsidRPr="001B2DB1">
        <w:rPr>
          <w:rFonts w:ascii="Calibri" w:hAnsi="Calibri" w:cs="Calibri"/>
        </w:rPr>
        <w:t xml:space="preserve">Proofreading </w:t>
      </w:r>
    </w:p>
    <w:p w14:paraId="392CFD86" w14:textId="068E10BB" w:rsidR="008A518F" w:rsidRPr="001B2DB1" w:rsidRDefault="008A518F" w:rsidP="001B2DB1">
      <w:pPr>
        <w:pStyle w:val="ListParagraph"/>
        <w:numPr>
          <w:ilvl w:val="0"/>
          <w:numId w:val="9"/>
        </w:numPr>
        <w:rPr>
          <w:rFonts w:ascii="Calibri" w:hAnsi="Calibri" w:cs="Calibri"/>
        </w:rPr>
      </w:pPr>
      <w:r w:rsidRPr="001B2DB1">
        <w:rPr>
          <w:rFonts w:ascii="Calibri" w:hAnsi="Calibri" w:cs="Calibri"/>
        </w:rPr>
        <w:t>Creative Materials</w:t>
      </w:r>
    </w:p>
    <w:p w14:paraId="38EFE746" w14:textId="0DD23911" w:rsidR="005970AD" w:rsidRPr="00EC0404" w:rsidRDefault="00520B01">
      <w:pPr>
        <w:rPr>
          <w:rFonts w:ascii="Calibri" w:hAnsi="Calibri" w:cs="Calibri"/>
        </w:rPr>
      </w:pPr>
      <w:r w:rsidRPr="00EC0404">
        <w:rPr>
          <w:rFonts w:ascii="Calibri" w:hAnsi="Calibri" w:cs="Calibri"/>
        </w:rPr>
        <w:t>I confirm that I have not presented any AI generated materials as my own work. I confirm I have copies of my drafts, notes, and other resources I used before, and after the use of AI tools which I may be asked to provide in evidence.</w:t>
      </w:r>
    </w:p>
    <w:p w14:paraId="2843E06C" w14:textId="77777777" w:rsidR="00520B01" w:rsidRPr="00EC0404" w:rsidRDefault="00520B01">
      <w:pPr>
        <w:rPr>
          <w:rFonts w:ascii="Calibri" w:hAnsi="Calibri" w:cs="Calibri"/>
        </w:rPr>
      </w:pPr>
    </w:p>
    <w:p w14:paraId="7AD50DD5" w14:textId="77777777" w:rsidR="0062314D" w:rsidRPr="00EC0404" w:rsidRDefault="0062314D">
      <w:pPr>
        <w:rPr>
          <w:rFonts w:ascii="Calibri" w:hAnsi="Calibri" w:cs="Calibri"/>
        </w:rPr>
      </w:pPr>
    </w:p>
    <w:p w14:paraId="13900161" w14:textId="77777777" w:rsidR="0062314D" w:rsidRPr="00EC0404" w:rsidRDefault="0062314D">
      <w:pPr>
        <w:rPr>
          <w:rFonts w:ascii="Calibri" w:hAnsi="Calibri" w:cs="Calibri"/>
        </w:rPr>
      </w:pPr>
    </w:p>
    <w:p w14:paraId="6D1018A3" w14:textId="77777777" w:rsidR="0062314D" w:rsidRPr="00EC0404" w:rsidRDefault="0062314D">
      <w:pPr>
        <w:rPr>
          <w:rFonts w:ascii="Calibri" w:hAnsi="Calibri" w:cs="Calibri"/>
        </w:rPr>
      </w:pPr>
    </w:p>
    <w:p w14:paraId="52B95D56" w14:textId="77777777" w:rsidR="001B2DB1" w:rsidRDefault="001B2DB1" w:rsidP="00077A8F">
      <w:pPr>
        <w:rPr>
          <w:rFonts w:ascii="Calibri" w:hAnsi="Calibri" w:cs="Calibri"/>
        </w:rPr>
      </w:pPr>
    </w:p>
    <w:p w14:paraId="498DDED6" w14:textId="3A1F02C0" w:rsidR="00C827E6" w:rsidRPr="001B2DB1" w:rsidRDefault="00C827E6" w:rsidP="00077A8F">
      <w:pPr>
        <w:rPr>
          <w:rFonts w:ascii="Calibri" w:hAnsi="Calibri" w:cs="Calibri"/>
          <w:u w:val="single"/>
        </w:rPr>
      </w:pPr>
      <w:r w:rsidRPr="001B2DB1">
        <w:rPr>
          <w:rFonts w:ascii="Calibri" w:hAnsi="Calibri" w:cs="Calibri"/>
          <w:u w:val="single"/>
        </w:rPr>
        <w:lastRenderedPageBreak/>
        <w:t>The Impacts of Attention Deficit Disorder (ADHD)</w:t>
      </w:r>
    </w:p>
    <w:p w14:paraId="02CBF6D3" w14:textId="20ED4572" w:rsidR="00077A8F" w:rsidRPr="00EC0404" w:rsidRDefault="00077A8F" w:rsidP="00077A8F">
      <w:pPr>
        <w:rPr>
          <w:rFonts w:ascii="Calibri" w:hAnsi="Calibri" w:cs="Calibri"/>
        </w:rPr>
      </w:pPr>
      <w:r w:rsidRPr="00EC0404">
        <w:rPr>
          <w:rFonts w:ascii="Calibri" w:hAnsi="Calibri" w:cs="Calibri"/>
        </w:rPr>
        <w:t>Welcome, To ensure understanding to a wide audience this video had been designed  into two sections. Section one is tailored for adults. Whilst Section two is tailored with children in mind or to be used as a shortened overview.</w:t>
      </w:r>
    </w:p>
    <w:p w14:paraId="65C8AE7A" w14:textId="245F4EC9" w:rsidR="00077A8F" w:rsidRPr="00EC0404" w:rsidRDefault="00077A8F" w:rsidP="00077A8F">
      <w:pPr>
        <w:rPr>
          <w:rFonts w:ascii="Calibri" w:hAnsi="Calibri" w:cs="Calibri"/>
          <w:color w:val="000000" w:themeColor="text1"/>
        </w:rPr>
      </w:pPr>
      <w:r w:rsidRPr="00EC0404">
        <w:rPr>
          <w:rFonts w:ascii="Calibri" w:hAnsi="Calibri" w:cs="Calibri"/>
        </w:rPr>
        <w:t>The aim of the following content is to help you understand the diverse ways ADHD can impact an individual and the people around them.</w:t>
      </w:r>
      <w:r w:rsidRPr="00EC0404">
        <w:rPr>
          <w:rFonts w:ascii="Calibri" w:hAnsi="Calibri" w:cs="Calibri"/>
          <w:color w:val="000000" w:themeColor="text1"/>
        </w:rPr>
        <w:t xml:space="preserve"> ADHD is a neurodevelopmental condition that influences how a person thinks, feels, and interacts with the world.</w:t>
      </w:r>
      <w:r w:rsidRPr="00EC0404">
        <w:rPr>
          <w:rFonts w:ascii="Calibri" w:hAnsi="Calibri" w:cs="Calibri"/>
        </w:rPr>
        <w:t xml:space="preserve"> </w:t>
      </w:r>
      <w:r w:rsidRPr="00EC0404">
        <w:rPr>
          <w:rFonts w:ascii="Calibri" w:hAnsi="Calibri" w:cs="Calibri"/>
          <w:color w:val="000000" w:themeColor="text1"/>
        </w:rPr>
        <w:t xml:space="preserve">Individuals with ADHD often experience persistent challenges in their attention span, emotional regulation, and executive functioning. </w:t>
      </w:r>
      <w:r w:rsidR="00905076" w:rsidRPr="00905076">
        <w:rPr>
          <w:rFonts w:ascii="Calibri" w:hAnsi="Calibri" w:cs="Calibri"/>
          <w:color w:val="000000" w:themeColor="text1"/>
        </w:rPr>
        <w:t>(</w:t>
      </w:r>
      <w:proofErr w:type="spellStart"/>
      <w:r w:rsidR="00905076" w:rsidRPr="00905076">
        <w:rPr>
          <w:rFonts w:ascii="Calibri" w:hAnsi="Calibri" w:cs="Calibri"/>
          <w:color w:val="000000" w:themeColor="text1"/>
        </w:rPr>
        <w:t>Maniadak</w:t>
      </w:r>
      <w:proofErr w:type="spellEnd"/>
      <w:r w:rsidR="00905076" w:rsidRPr="00905076">
        <w:rPr>
          <w:rFonts w:ascii="Calibri" w:hAnsi="Calibri" w:cs="Calibri"/>
          <w:color w:val="000000" w:themeColor="text1"/>
        </w:rPr>
        <w:t>, 201</w:t>
      </w:r>
      <w:r w:rsidR="00905076">
        <w:rPr>
          <w:rFonts w:ascii="Calibri" w:hAnsi="Calibri" w:cs="Calibri"/>
          <w:color w:val="000000" w:themeColor="text1"/>
        </w:rPr>
        <w:t>7</w:t>
      </w:r>
      <w:r w:rsidR="00905076" w:rsidRPr="00905076">
        <w:rPr>
          <w:rFonts w:ascii="Calibri" w:hAnsi="Calibri" w:cs="Calibri"/>
          <w:color w:val="000000" w:themeColor="text1"/>
        </w:rPr>
        <w:t>)</w:t>
      </w:r>
    </w:p>
    <w:p w14:paraId="70F8867F" w14:textId="77777777" w:rsidR="00077A8F" w:rsidRPr="00EC0404" w:rsidRDefault="00077A8F" w:rsidP="00077A8F">
      <w:pPr>
        <w:rPr>
          <w:rFonts w:ascii="Calibri" w:hAnsi="Calibri" w:cs="Calibri"/>
          <w:color w:val="000000" w:themeColor="text1"/>
          <w:u w:val="single"/>
        </w:rPr>
      </w:pPr>
      <w:r w:rsidRPr="00EC0404">
        <w:rPr>
          <w:rFonts w:ascii="Calibri" w:hAnsi="Calibri" w:cs="Calibri"/>
          <w:color w:val="000000" w:themeColor="text1"/>
          <w:u w:val="single"/>
        </w:rPr>
        <w:t>Social Impacts</w:t>
      </w:r>
    </w:p>
    <w:p w14:paraId="094CA329" w14:textId="150C14E4" w:rsidR="00077A8F" w:rsidRPr="00EC0404" w:rsidRDefault="00077A8F" w:rsidP="00077A8F">
      <w:pPr>
        <w:rPr>
          <w:rFonts w:ascii="Calibri" w:hAnsi="Calibri" w:cs="Calibri"/>
          <w:color w:val="000000" w:themeColor="text1"/>
        </w:rPr>
      </w:pPr>
      <w:r w:rsidRPr="00EC0404">
        <w:rPr>
          <w:rFonts w:ascii="Calibri" w:hAnsi="Calibri" w:cs="Calibri"/>
          <w:color w:val="000000" w:themeColor="text1"/>
        </w:rPr>
        <w:t>ADHD impacts self-regulation and clarification in one’s identification and awareness of the emotions they are feeling. This leads to emotional difficulties presenting itself in a variety of forms such as, the feeling of loneliness, struggling to fit in and making deep rooted connection with family and friends. (Gardner &amp; Gerdes, 2015)</w:t>
      </w:r>
    </w:p>
    <w:p w14:paraId="5C1C1A75" w14:textId="09343759" w:rsidR="00077A8F" w:rsidRPr="00EC0404" w:rsidRDefault="00077A8F" w:rsidP="00077A8F">
      <w:pPr>
        <w:rPr>
          <w:rFonts w:ascii="Calibri" w:hAnsi="Calibri" w:cs="Calibri"/>
        </w:rPr>
      </w:pPr>
      <w:r w:rsidRPr="00EC0404">
        <w:rPr>
          <w:rFonts w:ascii="Calibri" w:hAnsi="Calibri" w:cs="Calibri"/>
        </w:rPr>
        <w:t xml:space="preserve">Insert Video of Child with ADHD and a Child without </w:t>
      </w:r>
      <w:r w:rsidR="003341FF" w:rsidRPr="00EC0404">
        <w:rPr>
          <w:rFonts w:ascii="Calibri" w:hAnsi="Calibri" w:cs="Calibri"/>
        </w:rPr>
        <w:t>ADHD</w:t>
      </w:r>
      <w:r w:rsidRPr="00EC0404">
        <w:rPr>
          <w:rFonts w:ascii="Calibri" w:hAnsi="Calibri" w:cs="Calibri"/>
        </w:rPr>
        <w:t>.</w:t>
      </w:r>
    </w:p>
    <w:p w14:paraId="3B12ED64" w14:textId="1BDD9A09" w:rsidR="00077A8F" w:rsidRPr="00EC0404" w:rsidRDefault="00077A8F" w:rsidP="00077A8F">
      <w:pPr>
        <w:rPr>
          <w:rFonts w:ascii="Calibri" w:hAnsi="Calibri" w:cs="Calibri"/>
          <w:color w:val="000000" w:themeColor="text1"/>
        </w:rPr>
      </w:pPr>
      <w:r w:rsidRPr="00EC0404">
        <w:rPr>
          <w:rFonts w:ascii="Calibri" w:hAnsi="Calibri" w:cs="Calibri"/>
          <w:color w:val="000000" w:themeColor="text1"/>
        </w:rPr>
        <w:t>Neurodevelopmental differences in brain function between children with ADHD and their neurotypical peers extend across multiple domains of brain structure, connectivity, and neurochemical regulation. (</w:t>
      </w:r>
      <w:r w:rsidRPr="00EC0404">
        <w:rPr>
          <w:rFonts w:ascii="Calibri" w:hAnsi="Calibri" w:cs="Calibri"/>
          <w:color w:val="000000" w:themeColor="text1"/>
          <w:shd w:val="clear" w:color="auto" w:fill="FFFFFF"/>
        </w:rPr>
        <w:t>Montgomery, Richard.</w:t>
      </w:r>
      <w:r w:rsidR="00131829" w:rsidRPr="00EC0404">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2023). </w:t>
      </w:r>
      <w:r w:rsidRPr="00EC0404">
        <w:rPr>
          <w:rFonts w:ascii="Calibri" w:hAnsi="Calibri" w:cs="Calibri"/>
          <w:color w:val="000000" w:themeColor="text1"/>
        </w:rPr>
        <w:t>Such differences often result in behavioural disruptions that conflict with the normative expectations and social frameworks usually installed by adults and self-reflected upon and strategies use such as, sharing at an early age by neurotypical children.(Spender et al., 2023)</w:t>
      </w:r>
    </w:p>
    <w:p w14:paraId="46AB9538"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 xml:space="preserve">Turn Taking </w:t>
      </w:r>
    </w:p>
    <w:p w14:paraId="3F8857B1" w14:textId="3AF1F372"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 xml:space="preserve">Referring to the structured exchange of speaking or acting roles during interactions, serving as a cornerstone of reciprocal communication and shared attention. Fostered by proficiency, turn-taking is a vital baseline to stem ones future learning and interactions with those who surround them. ADHD impacts such development within turning taking have an adverse effect on the areas developed through the process of learning to share. Turn taking from a neurotypical brains perspective helps within the brain forming strategies and pathways within cooperative behaviour self-regulation, and the growth of social and pragmatic language abilities. When ADHD is involved the neurological pathways are unable to form clearly leading to disruption in such areas. This creates a barrier to sharing as it is much more intricate than what a neurotypical peer may see as ‘Why don’t they just share?’ </w:t>
      </w:r>
      <w:r w:rsidR="005F0E23" w:rsidRPr="005F0E23">
        <w:rPr>
          <w:rFonts w:ascii="Calibri" w:hAnsi="Calibri" w:cs="Calibri"/>
          <w:color w:val="000000" w:themeColor="text1"/>
        </w:rPr>
        <w:t>(Cosper &amp; Pika, 2025)</w:t>
      </w:r>
    </w:p>
    <w:p w14:paraId="6C98ECAD"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Image:</w:t>
      </w:r>
    </w:p>
    <w:p w14:paraId="41BC9EB6" w14:textId="2BB0B976"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Normative Behaviours</w:t>
      </w:r>
    </w:p>
    <w:p w14:paraId="7C217B50"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Sharing and empathy</w:t>
      </w:r>
    </w:p>
    <w:p w14:paraId="2B84AC0B"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Contextual appropriateness </w:t>
      </w:r>
    </w:p>
    <w:p w14:paraId="1BC8DEC4"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Social approval </w:t>
      </w:r>
    </w:p>
    <w:p w14:paraId="0416C499"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Reinforcement of expected actions</w:t>
      </w:r>
    </w:p>
    <w:p w14:paraId="7F91C81A" w14:textId="0EE9C12F" w:rsidR="005A5338" w:rsidRPr="00EC0404" w:rsidRDefault="00590240" w:rsidP="005A5338">
      <w:pPr>
        <w:rPr>
          <w:rFonts w:ascii="Calibri" w:hAnsi="Calibri" w:cs="Calibri"/>
          <w:color w:val="000000" w:themeColor="text1"/>
        </w:rPr>
      </w:pPr>
      <w:r w:rsidRPr="00EC0404">
        <w:rPr>
          <w:rFonts w:ascii="Calibri" w:hAnsi="Calibri" w:cs="Calibri"/>
          <w:color w:val="000000" w:themeColor="text1"/>
        </w:rPr>
        <w:t>(</w:t>
      </w:r>
      <w:r w:rsidR="005A5338" w:rsidRPr="00EC0404">
        <w:rPr>
          <w:rFonts w:ascii="Calibri" w:hAnsi="Calibri" w:cs="Calibri"/>
          <w:color w:val="000000" w:themeColor="text1"/>
        </w:rPr>
        <w:t>Christner</w:t>
      </w:r>
      <w:r w:rsidR="006000C1">
        <w:rPr>
          <w:rFonts w:ascii="Calibri" w:hAnsi="Calibri" w:cs="Calibri"/>
          <w:color w:val="000000" w:themeColor="text1"/>
        </w:rPr>
        <w:t xml:space="preserve"> </w:t>
      </w:r>
      <w:r w:rsidR="005A5338" w:rsidRPr="00EC0404">
        <w:rPr>
          <w:rFonts w:ascii="Calibri" w:hAnsi="Calibri" w:cs="Calibri"/>
          <w:color w:val="000000" w:themeColor="text1"/>
        </w:rPr>
        <w:t>&amp; Paulus</w:t>
      </w:r>
      <w:r w:rsidR="005F0E23">
        <w:rPr>
          <w:rFonts w:ascii="Calibri" w:hAnsi="Calibri" w:cs="Calibri"/>
          <w:color w:val="000000" w:themeColor="text1"/>
        </w:rPr>
        <w:t xml:space="preserve">, </w:t>
      </w:r>
      <w:r w:rsidR="005A5338" w:rsidRPr="00EC0404">
        <w:rPr>
          <w:rFonts w:ascii="Calibri" w:hAnsi="Calibri" w:cs="Calibri"/>
          <w:color w:val="000000" w:themeColor="text1"/>
        </w:rPr>
        <w:t>2022)</w:t>
      </w:r>
    </w:p>
    <w:p w14:paraId="16B6973E"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lastRenderedPageBreak/>
        <w:t>Developmental Expectations</w:t>
      </w:r>
    </w:p>
    <w:p w14:paraId="75D4DA7F" w14:textId="2146557C"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 xml:space="preserve">Meeting the areas consistent within </w:t>
      </w:r>
      <w:r w:rsidR="00877185" w:rsidRPr="00EC0404">
        <w:rPr>
          <w:rFonts w:ascii="Calibri" w:hAnsi="Calibri" w:cs="Calibri"/>
          <w:color w:val="000000" w:themeColor="text1"/>
        </w:rPr>
        <w:t>their</w:t>
      </w:r>
      <w:r w:rsidRPr="00EC0404">
        <w:rPr>
          <w:rFonts w:ascii="Calibri" w:hAnsi="Calibri" w:cs="Calibri"/>
          <w:color w:val="000000" w:themeColor="text1"/>
        </w:rPr>
        <w:t xml:space="preserve"> developmental bracket</w:t>
      </w:r>
    </w:p>
    <w:p w14:paraId="01CF241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Age appropriate social and emotional skills.</w:t>
      </w:r>
    </w:p>
    <w:p w14:paraId="02A833D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Self-regulation.</w:t>
      </w:r>
    </w:p>
    <w:p w14:paraId="09D97C67"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Consideration of differences in others.</w:t>
      </w:r>
    </w:p>
    <w:p w14:paraId="16148E7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Perspective-taking</w:t>
      </w:r>
    </w:p>
    <w:p w14:paraId="1C4F4522" w14:textId="77777777" w:rsidR="009C638F" w:rsidRPr="009C638F" w:rsidRDefault="009C638F" w:rsidP="009C638F">
      <w:pPr>
        <w:rPr>
          <w:rFonts w:ascii="Calibri" w:hAnsi="Calibri" w:cs="Calibri"/>
          <w:color w:val="000000" w:themeColor="text1"/>
        </w:rPr>
      </w:pPr>
      <w:r w:rsidRPr="009C638F">
        <w:rPr>
          <w:rFonts w:ascii="Calibri" w:hAnsi="Calibri" w:cs="Calibri"/>
          <w:color w:val="000000" w:themeColor="text1"/>
        </w:rPr>
        <w:t>(Soto-Icaza et al., 2015)</w:t>
      </w:r>
    </w:p>
    <w:p w14:paraId="3D59AF03"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Socialisation Agents</w:t>
      </w:r>
    </w:p>
    <w:p w14:paraId="349BDA6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Family Members</w:t>
      </w:r>
    </w:p>
    <w:p w14:paraId="5A15C8B4"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Peers</w:t>
      </w:r>
    </w:p>
    <w:p w14:paraId="10C178D6"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Media</w:t>
      </w:r>
    </w:p>
    <w:p w14:paraId="69455C3E"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YouTube and accessible content online</w:t>
      </w:r>
    </w:p>
    <w:p w14:paraId="24F0A0B3"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Community organizations and religious institutions</w:t>
      </w:r>
    </w:p>
    <w:p w14:paraId="5FA3BB0E" w14:textId="52B49C48"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Educators and the community</w:t>
      </w:r>
    </w:p>
    <w:p w14:paraId="274C019F" w14:textId="77777777" w:rsidR="005A5338" w:rsidRPr="00EC0404" w:rsidRDefault="005A5338" w:rsidP="005A5338">
      <w:pPr>
        <w:rPr>
          <w:rFonts w:ascii="Calibri" w:hAnsi="Calibri" w:cs="Calibri"/>
          <w:color w:val="000000" w:themeColor="text1"/>
          <w:u w:val="single"/>
        </w:rPr>
      </w:pPr>
      <w:r w:rsidRPr="00EC0404">
        <w:rPr>
          <w:rFonts w:ascii="Calibri" w:hAnsi="Calibri" w:cs="Calibri"/>
          <w:color w:val="000000" w:themeColor="text1"/>
          <w:u w:val="single"/>
        </w:rPr>
        <w:t>Cultural and Institutional Influences</w:t>
      </w:r>
    </w:p>
    <w:p w14:paraId="29E6FC11"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Cultural values and belief systems (collectivism vs. individualism)</w:t>
      </w:r>
    </w:p>
    <w:p w14:paraId="1D60E0B5"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Educational policies and frameworks</w:t>
      </w:r>
    </w:p>
    <w:p w14:paraId="28995300"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Children rights and Welfare</w:t>
      </w:r>
    </w:p>
    <w:p w14:paraId="1D11F946" w14:textId="77777777" w:rsidR="005A5338" w:rsidRPr="00EC0404" w:rsidRDefault="005A5338" w:rsidP="005A5338">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Community norms and public health initiatives</w:t>
      </w:r>
    </w:p>
    <w:p w14:paraId="4DC4C989" w14:textId="77777777" w:rsidR="00CF4F49" w:rsidRPr="00EC0404" w:rsidRDefault="005A5338" w:rsidP="00CF4F49">
      <w:pPr>
        <w:rPr>
          <w:rFonts w:ascii="Calibri" w:hAnsi="Calibri" w:cs="Calibri"/>
          <w:color w:val="000000" w:themeColor="text1"/>
        </w:rPr>
      </w:pPr>
      <w:r w:rsidRPr="00EC0404">
        <w:rPr>
          <w:rFonts w:ascii="Calibri" w:hAnsi="Calibri" w:cs="Calibri"/>
          <w:color w:val="000000" w:themeColor="text1"/>
        </w:rPr>
        <w:t>•</w:t>
      </w:r>
      <w:r w:rsidRPr="00EC0404">
        <w:rPr>
          <w:rFonts w:ascii="Calibri" w:hAnsi="Calibri" w:cs="Calibri"/>
          <w:color w:val="000000" w:themeColor="text1"/>
        </w:rPr>
        <w:tab/>
        <w:t>Historical and socioeconomic contexts</w:t>
      </w:r>
    </w:p>
    <w:p w14:paraId="7BE6954C" w14:textId="7FFDC61C" w:rsidR="001008CE" w:rsidRPr="00EC0404" w:rsidRDefault="00CF4F49" w:rsidP="00CF4F49">
      <w:pPr>
        <w:rPr>
          <w:rFonts w:ascii="Calibri" w:hAnsi="Calibri" w:cs="Calibri"/>
          <w:color w:val="000000" w:themeColor="text1"/>
          <w:u w:val="single"/>
          <w:shd w:val="clear" w:color="auto" w:fill="FFFFFF"/>
        </w:rPr>
      </w:pPr>
      <w:r w:rsidRPr="00EC0404">
        <w:rPr>
          <w:rFonts w:ascii="Calibri" w:hAnsi="Calibri" w:cs="Calibri"/>
          <w:color w:val="000000" w:themeColor="text1"/>
        </w:rPr>
        <w:t xml:space="preserve">Although the same expectations have been installed in a ADHD child such neurodevelopmental difference, hinders there memory consolidation. </w:t>
      </w:r>
      <w:r w:rsidR="00877185" w:rsidRPr="00EC0404">
        <w:rPr>
          <w:rFonts w:ascii="Calibri" w:hAnsi="Calibri" w:cs="Calibri"/>
          <w:color w:val="000000" w:themeColor="text1"/>
          <w:shd w:val="clear" w:color="auto" w:fill="FFFFFF"/>
        </w:rPr>
        <w:t>(</w:t>
      </w:r>
      <w:proofErr w:type="spellStart"/>
      <w:r w:rsidRPr="00EC0404">
        <w:rPr>
          <w:rFonts w:ascii="Calibri" w:hAnsi="Calibri" w:cs="Calibri"/>
          <w:color w:val="000000" w:themeColor="text1"/>
          <w:shd w:val="clear" w:color="auto" w:fill="FFFFFF"/>
        </w:rPr>
        <w:t>Zadjali</w:t>
      </w:r>
      <w:proofErr w:type="spellEnd"/>
      <w:r w:rsidR="00877185" w:rsidRPr="00EC0404">
        <w:rPr>
          <w:rFonts w:ascii="Calibri" w:hAnsi="Calibri" w:cs="Calibri"/>
          <w:color w:val="000000" w:themeColor="text1"/>
          <w:shd w:val="clear" w:color="auto" w:fill="FFFFFF"/>
        </w:rPr>
        <w:t xml:space="preserve"> et</w:t>
      </w:r>
      <w:r w:rsidR="009C638F">
        <w:rPr>
          <w:rFonts w:ascii="Calibri" w:hAnsi="Calibri" w:cs="Calibri"/>
          <w:color w:val="000000" w:themeColor="text1"/>
          <w:shd w:val="clear" w:color="auto" w:fill="FFFFFF"/>
        </w:rPr>
        <w:t xml:space="preserve"> al., </w:t>
      </w:r>
      <w:r w:rsidRPr="00EC0404">
        <w:rPr>
          <w:rFonts w:ascii="Calibri" w:hAnsi="Calibri" w:cs="Calibri"/>
          <w:color w:val="000000" w:themeColor="text1"/>
          <w:shd w:val="clear" w:color="auto" w:fill="FFFFFF"/>
        </w:rPr>
        <w:t>2024</w:t>
      </w:r>
      <w:r w:rsidR="00807469" w:rsidRPr="00EC0404">
        <w:rPr>
          <w:rFonts w:ascii="Calibri" w:hAnsi="Calibri" w:cs="Calibri"/>
          <w:color w:val="000000" w:themeColor="text1"/>
          <w:shd w:val="clear" w:color="auto" w:fill="FFFFFF"/>
        </w:rPr>
        <w:t>)</w:t>
      </w:r>
    </w:p>
    <w:p w14:paraId="0EF7D675" w14:textId="77777777" w:rsidR="001008CE" w:rsidRPr="00EC0404" w:rsidRDefault="001008CE" w:rsidP="00CF4F49">
      <w:pPr>
        <w:rPr>
          <w:rFonts w:ascii="Calibri" w:hAnsi="Calibri" w:cs="Calibri"/>
          <w:color w:val="000000" w:themeColor="text1"/>
          <w:u w:val="single"/>
          <w:shd w:val="clear" w:color="auto" w:fill="FFFFFF"/>
        </w:rPr>
      </w:pPr>
      <w:r w:rsidRPr="00EC0404">
        <w:rPr>
          <w:rFonts w:ascii="Calibri" w:hAnsi="Calibri" w:cs="Calibri"/>
          <w:color w:val="000000" w:themeColor="text1"/>
          <w:u w:val="single"/>
          <w:shd w:val="clear" w:color="auto" w:fill="FFFFFF"/>
        </w:rPr>
        <w:t xml:space="preserve">Metamemory and Inattentiveness Implication </w:t>
      </w:r>
    </w:p>
    <w:p w14:paraId="69EA029C" w14:textId="77777777" w:rsidR="00EC1251" w:rsidRPr="00EC1251" w:rsidRDefault="00CF4F49" w:rsidP="00EC1251">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As ADHD impacts a child Metamemory (ability to know how to use there brain in a form that retains information)  </w:t>
      </w:r>
      <w:r w:rsidR="00EC1251" w:rsidRPr="00EC1251">
        <w:rPr>
          <w:rFonts w:ascii="Calibri" w:hAnsi="Calibri" w:cs="Calibri"/>
          <w:color w:val="000000" w:themeColor="text1"/>
          <w:shd w:val="clear" w:color="auto" w:fill="FFFFFF"/>
        </w:rPr>
        <w:t xml:space="preserve">(van </w:t>
      </w:r>
      <w:proofErr w:type="spellStart"/>
      <w:r w:rsidR="00EC1251" w:rsidRPr="00EC1251">
        <w:rPr>
          <w:rFonts w:ascii="Calibri" w:hAnsi="Calibri" w:cs="Calibri"/>
          <w:color w:val="000000" w:themeColor="text1"/>
          <w:shd w:val="clear" w:color="auto" w:fill="FFFFFF"/>
        </w:rPr>
        <w:t>Terheyden</w:t>
      </w:r>
      <w:proofErr w:type="spellEnd"/>
      <w:r w:rsidR="00EC1251" w:rsidRPr="00EC1251">
        <w:rPr>
          <w:rFonts w:ascii="Calibri" w:hAnsi="Calibri" w:cs="Calibri"/>
          <w:color w:val="000000" w:themeColor="text1"/>
          <w:shd w:val="clear" w:color="auto" w:fill="FFFFFF"/>
        </w:rPr>
        <w:t xml:space="preserve"> et al., 2023)</w:t>
      </w:r>
    </w:p>
    <w:p w14:paraId="555FE593" w14:textId="517318A0" w:rsidR="002A698B" w:rsidRPr="00EC0404" w:rsidRDefault="007A46E3" w:rsidP="00CF4F49">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Definitions</w:t>
      </w:r>
      <w:r w:rsidR="002A698B" w:rsidRPr="00EC0404">
        <w:rPr>
          <w:rFonts w:ascii="Calibri" w:hAnsi="Calibri" w:cs="Calibri"/>
          <w:color w:val="000000" w:themeColor="text1"/>
          <w:shd w:val="clear" w:color="auto" w:fill="FFFFFF"/>
        </w:rPr>
        <w:t xml:space="preserve"> Video</w:t>
      </w:r>
    </w:p>
    <w:p w14:paraId="536DD537" w14:textId="77777777" w:rsidR="005E5F98" w:rsidRPr="005E5F98" w:rsidRDefault="00247BE3" w:rsidP="005E5F98">
      <w:pPr>
        <w:rPr>
          <w:rFonts w:ascii="Calibri" w:hAnsi="Calibri" w:cs="Calibri"/>
          <w:color w:val="000000" w:themeColor="text1"/>
        </w:rPr>
      </w:pPr>
      <w:r w:rsidRPr="00EC0404">
        <w:rPr>
          <w:rFonts w:ascii="Calibri" w:hAnsi="Calibri" w:cs="Calibri"/>
          <w:color w:val="000000" w:themeColor="text1"/>
          <w:shd w:val="clear" w:color="auto" w:fill="FFFFFF"/>
        </w:rPr>
        <w:t xml:space="preserve">Therefore, given the presence of metacognitive deficits, . Inattentiveness in ADHD presents an ongoing disruption in regulation of a </w:t>
      </w:r>
      <w:proofErr w:type="spellStart"/>
      <w:r w:rsidRPr="00EC0404">
        <w:rPr>
          <w:rFonts w:ascii="Calibri" w:hAnsi="Calibri" w:cs="Calibri"/>
          <w:color w:val="000000" w:themeColor="text1"/>
          <w:shd w:val="clear" w:color="auto" w:fill="FFFFFF"/>
        </w:rPr>
        <w:t>childs</w:t>
      </w:r>
      <w:proofErr w:type="spellEnd"/>
      <w:r w:rsidRPr="00EC0404">
        <w:rPr>
          <w:rFonts w:ascii="Calibri" w:hAnsi="Calibri" w:cs="Calibri"/>
          <w:color w:val="000000" w:themeColor="text1"/>
          <w:shd w:val="clear" w:color="auto" w:fill="FFFFFF"/>
        </w:rPr>
        <w:t xml:space="preserve"> attention span and how they engage in activities.</w:t>
      </w:r>
      <w:r w:rsidRPr="00EC0404">
        <w:rPr>
          <w:rFonts w:ascii="Calibri" w:hAnsi="Calibri" w:cs="Calibri"/>
        </w:rPr>
        <w:t xml:space="preserve"> </w:t>
      </w:r>
      <w:r w:rsidR="00D07DF8" w:rsidRPr="00D07DF8">
        <w:rPr>
          <w:rFonts w:ascii="Calibri" w:hAnsi="Calibri" w:cs="Calibri"/>
        </w:rPr>
        <w:t>(</w:t>
      </w:r>
      <w:proofErr w:type="spellStart"/>
      <w:r w:rsidR="00D07DF8" w:rsidRPr="00D07DF8">
        <w:rPr>
          <w:rFonts w:ascii="Calibri" w:hAnsi="Calibri" w:cs="Calibri"/>
        </w:rPr>
        <w:t>Strålin</w:t>
      </w:r>
      <w:proofErr w:type="spellEnd"/>
      <w:r w:rsidR="00D07DF8" w:rsidRPr="00D07DF8">
        <w:rPr>
          <w:rFonts w:ascii="Calibri" w:hAnsi="Calibri" w:cs="Calibri"/>
        </w:rPr>
        <w:t xml:space="preserve"> et al., 2025)</w:t>
      </w:r>
      <w:r w:rsidR="00D07DF8">
        <w:rPr>
          <w:rFonts w:ascii="Calibri" w:hAnsi="Calibri" w:cs="Calibri"/>
        </w:rPr>
        <w:t xml:space="preserve"> </w:t>
      </w:r>
      <w:r w:rsidRPr="00EC0404">
        <w:rPr>
          <w:rFonts w:ascii="Calibri" w:hAnsi="Calibri" w:cs="Calibri"/>
          <w:color w:val="000000" w:themeColor="text1"/>
          <w:shd w:val="clear" w:color="auto" w:fill="FFFFFF"/>
        </w:rPr>
        <w:t xml:space="preserve">The ability to monitor and regulate cognitive processes. </w:t>
      </w:r>
      <w:r w:rsidRPr="00EC0404">
        <w:rPr>
          <w:rFonts w:ascii="Calibri" w:hAnsi="Calibri" w:cs="Calibri"/>
          <w:color w:val="000000" w:themeColor="text1"/>
        </w:rPr>
        <w:t xml:space="preserve">Thereby, undermining the importance of sensitivity, conflict resolution, and commitment which are essential components for forming and sustaining high-quality </w:t>
      </w:r>
      <w:r w:rsidRPr="00D07DF8">
        <w:rPr>
          <w:rFonts w:ascii="Calibri" w:hAnsi="Calibri" w:cs="Calibri"/>
          <w:color w:val="000000" w:themeColor="text1"/>
        </w:rPr>
        <w:t>friendships.</w:t>
      </w:r>
      <w:r w:rsidRPr="00D07DF8">
        <w:rPr>
          <w:rFonts w:ascii="Calibri" w:hAnsi="Calibri" w:cs="Calibri"/>
          <w:color w:val="000000" w:themeColor="text1"/>
          <w:shd w:val="clear" w:color="auto" w:fill="FFFFFF"/>
        </w:rPr>
        <w:t xml:space="preserve"> </w:t>
      </w:r>
      <w:r w:rsidR="00B07EE5" w:rsidRPr="00D07DF8">
        <w:rPr>
          <w:rFonts w:ascii="Calibri" w:hAnsi="Calibri" w:cs="Calibri"/>
          <w:color w:val="000000" w:themeColor="text1"/>
          <w:shd w:val="clear" w:color="auto" w:fill="FFFFFF"/>
        </w:rPr>
        <w:t>(</w:t>
      </w:r>
      <w:proofErr w:type="spellStart"/>
      <w:r w:rsidRPr="00D07DF8">
        <w:rPr>
          <w:rFonts w:ascii="Calibri" w:hAnsi="Calibri" w:cs="Calibri"/>
          <w:color w:val="000000" w:themeColor="text1"/>
          <w:shd w:val="clear" w:color="auto" w:fill="FFFFFF"/>
        </w:rPr>
        <w:t>Neprily</w:t>
      </w:r>
      <w:proofErr w:type="spellEnd"/>
      <w:r w:rsidR="00B07EE5" w:rsidRPr="00D07DF8">
        <w:rPr>
          <w:rFonts w:ascii="Calibri" w:hAnsi="Calibri" w:cs="Calibri"/>
          <w:color w:val="000000" w:themeColor="text1"/>
          <w:shd w:val="clear" w:color="auto" w:fill="FFFFFF"/>
        </w:rPr>
        <w:t xml:space="preserve"> et al</w:t>
      </w:r>
      <w:r w:rsidR="00D07DF8">
        <w:rPr>
          <w:rFonts w:ascii="Calibri" w:hAnsi="Calibri" w:cs="Calibri"/>
          <w:color w:val="000000" w:themeColor="text1"/>
          <w:shd w:val="clear" w:color="auto" w:fill="FFFFFF"/>
        </w:rPr>
        <w:t>.,</w:t>
      </w:r>
      <w:r w:rsidR="00B07EE5" w:rsidRPr="00D07DF8">
        <w:rPr>
          <w:rFonts w:ascii="Calibri" w:hAnsi="Calibri" w:cs="Calibri"/>
          <w:color w:val="000000" w:themeColor="text1"/>
          <w:shd w:val="clear" w:color="auto" w:fill="FFFFFF"/>
        </w:rPr>
        <w:t xml:space="preserve"> </w:t>
      </w:r>
      <w:r w:rsidRPr="00D07DF8">
        <w:rPr>
          <w:rFonts w:ascii="Calibri" w:hAnsi="Calibri" w:cs="Calibri"/>
          <w:color w:val="000000" w:themeColor="text1"/>
          <w:shd w:val="clear" w:color="auto" w:fill="FFFFFF"/>
        </w:rPr>
        <w:t xml:space="preserve">2025) </w:t>
      </w:r>
      <w:r w:rsidRPr="00D07DF8">
        <w:rPr>
          <w:rFonts w:ascii="Calibri" w:hAnsi="Calibri" w:cs="Calibri"/>
          <w:color w:val="000000" w:themeColor="text1"/>
        </w:rPr>
        <w:t xml:space="preserve"> Children</w:t>
      </w:r>
      <w:r w:rsidRPr="00EC0404">
        <w:rPr>
          <w:rFonts w:ascii="Calibri" w:hAnsi="Calibri" w:cs="Calibri"/>
          <w:color w:val="000000" w:themeColor="text1"/>
        </w:rPr>
        <w:t xml:space="preserve"> with ADHD are frequently perceived through a deficit lens, particularly in social contexts where neurotypical behavioural norms dominate. This divergence can result in stigma, peer rejection, and reduced </w:t>
      </w:r>
      <w:r w:rsidRPr="00EC0404">
        <w:rPr>
          <w:rFonts w:ascii="Calibri" w:hAnsi="Calibri" w:cs="Calibri"/>
          <w:color w:val="000000" w:themeColor="text1"/>
        </w:rPr>
        <w:lastRenderedPageBreak/>
        <w:t xml:space="preserve">opportunities for reciprocal friendship development as ADHD children are seen to disregard game rules and neglect their friends' needs. </w:t>
      </w:r>
      <w:r w:rsidR="005E5F98" w:rsidRPr="005E5F98">
        <w:rPr>
          <w:rFonts w:ascii="Calibri" w:hAnsi="Calibri" w:cs="Calibri"/>
          <w:color w:val="000000" w:themeColor="text1"/>
        </w:rPr>
        <w:t>(Normand et al., 2017)</w:t>
      </w:r>
    </w:p>
    <w:p w14:paraId="292090DA" w14:textId="379993A5" w:rsidR="00247BE3" w:rsidRPr="00EC0404" w:rsidRDefault="00895A71" w:rsidP="00CF4F49">
      <w:pPr>
        <w:rPr>
          <w:rFonts w:ascii="Calibri" w:hAnsi="Calibri" w:cs="Calibri"/>
          <w:color w:val="000000" w:themeColor="text1"/>
          <w:u w:val="single"/>
          <w:shd w:val="clear" w:color="auto" w:fill="FFFFFF"/>
        </w:rPr>
      </w:pPr>
      <w:r w:rsidRPr="00EC0404">
        <w:rPr>
          <w:rFonts w:ascii="Calibri" w:hAnsi="Calibri" w:cs="Calibri"/>
          <w:color w:val="000000" w:themeColor="text1"/>
          <w:u w:val="single"/>
          <w:shd w:val="clear" w:color="auto" w:fill="FFFFFF"/>
        </w:rPr>
        <w:t>Short Image Story</w:t>
      </w:r>
    </w:p>
    <w:p w14:paraId="221B93F8" w14:textId="7D5B4CBA" w:rsidR="00DF7B7A" w:rsidRPr="00EC0404" w:rsidRDefault="006B1081" w:rsidP="00CF4F49">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In a world written by </w:t>
      </w:r>
      <w:r w:rsidR="0044654D" w:rsidRPr="00EC0404">
        <w:rPr>
          <w:rFonts w:ascii="Calibri" w:hAnsi="Calibri" w:cs="Calibri"/>
          <w:color w:val="000000" w:themeColor="text1"/>
          <w:shd w:val="clear" w:color="auto" w:fill="FFFFFF"/>
        </w:rPr>
        <w:t xml:space="preserve">unwritten rules children are expected to  play by </w:t>
      </w:r>
      <w:r w:rsidR="00940F56" w:rsidRPr="00EC0404">
        <w:rPr>
          <w:rFonts w:ascii="Calibri" w:hAnsi="Calibri" w:cs="Calibri"/>
          <w:color w:val="000000" w:themeColor="text1"/>
          <w:shd w:val="clear" w:color="auto" w:fill="FFFFFF"/>
        </w:rPr>
        <w:t>instincts. When</w:t>
      </w:r>
      <w:r w:rsidR="00D279CB" w:rsidRPr="00EC0404">
        <w:rPr>
          <w:rFonts w:ascii="Calibri" w:hAnsi="Calibri" w:cs="Calibri"/>
          <w:color w:val="000000" w:themeColor="text1"/>
          <w:shd w:val="clear" w:color="auto" w:fill="FFFFFF"/>
        </w:rPr>
        <w:t xml:space="preserve"> norms are invisible, divergences is mistaken for </w:t>
      </w:r>
      <w:r w:rsidR="00940F56" w:rsidRPr="00EC0404">
        <w:rPr>
          <w:rFonts w:ascii="Calibri" w:hAnsi="Calibri" w:cs="Calibri"/>
          <w:color w:val="000000" w:themeColor="text1"/>
          <w:shd w:val="clear" w:color="auto" w:fill="FFFFFF"/>
        </w:rPr>
        <w:t>defiance. Rejection</w:t>
      </w:r>
      <w:r w:rsidR="00324C0F" w:rsidRPr="00EC0404">
        <w:rPr>
          <w:rFonts w:ascii="Calibri" w:hAnsi="Calibri" w:cs="Calibri"/>
          <w:color w:val="000000" w:themeColor="text1"/>
          <w:shd w:val="clear" w:color="auto" w:fill="FFFFFF"/>
        </w:rPr>
        <w:t xml:space="preserve"> is not always loud</w:t>
      </w:r>
      <w:r w:rsidR="00451461" w:rsidRPr="00EC0404">
        <w:rPr>
          <w:rFonts w:ascii="Calibri" w:hAnsi="Calibri" w:cs="Calibri"/>
          <w:color w:val="000000" w:themeColor="text1"/>
          <w:shd w:val="clear" w:color="auto" w:fill="FFFFFF"/>
        </w:rPr>
        <w:t>, it is the silence that follows.</w:t>
      </w:r>
      <w:r w:rsidR="00940F56" w:rsidRPr="00EC0404">
        <w:rPr>
          <w:rFonts w:ascii="Calibri" w:hAnsi="Calibri" w:cs="Calibri"/>
          <w:color w:val="000000" w:themeColor="text1"/>
          <w:shd w:val="clear" w:color="auto" w:fill="FFFFFF"/>
        </w:rPr>
        <w:t xml:space="preserve"> Friendships</w:t>
      </w:r>
      <w:r w:rsidR="00451461" w:rsidRPr="00EC0404">
        <w:rPr>
          <w:rFonts w:ascii="Calibri" w:hAnsi="Calibri" w:cs="Calibri"/>
          <w:color w:val="000000" w:themeColor="text1"/>
          <w:shd w:val="clear" w:color="auto" w:fill="FFFFFF"/>
        </w:rPr>
        <w:t xml:space="preserve"> grow</w:t>
      </w:r>
      <w:r w:rsidR="00940F56" w:rsidRPr="00EC0404">
        <w:rPr>
          <w:rFonts w:ascii="Calibri" w:hAnsi="Calibri" w:cs="Calibri"/>
          <w:color w:val="000000" w:themeColor="text1"/>
          <w:shd w:val="clear" w:color="auto" w:fill="FFFFFF"/>
        </w:rPr>
        <w:t xml:space="preserve"> when understanding replaces expectation.</w:t>
      </w:r>
      <w:r w:rsidR="00FB1F84" w:rsidRPr="00EC0404">
        <w:rPr>
          <w:rFonts w:ascii="Calibri" w:hAnsi="Calibri" w:cs="Calibri"/>
          <w:color w:val="000000" w:themeColor="text1"/>
          <w:shd w:val="clear" w:color="auto" w:fill="FFFFFF"/>
        </w:rPr>
        <w:t xml:space="preserve"> (Chapman, 2021)</w:t>
      </w:r>
    </w:p>
    <w:p w14:paraId="119FFDB9" w14:textId="26194A7F" w:rsidR="00D64659" w:rsidRPr="00EC0404" w:rsidRDefault="00D64659" w:rsidP="00D64659">
      <w:pPr>
        <w:rPr>
          <w:rFonts w:ascii="Calibri" w:hAnsi="Calibri" w:cs="Calibri"/>
          <w:color w:val="000000" w:themeColor="text1"/>
        </w:rPr>
      </w:pPr>
      <w:r w:rsidRPr="00EC0404">
        <w:rPr>
          <w:rFonts w:ascii="Calibri" w:hAnsi="Calibri" w:cs="Calibri"/>
          <w:color w:val="000000" w:themeColor="text1"/>
        </w:rPr>
        <w:t>On the contrary the term self-regulation can be conceptually misleading. It implies that children acquire the capacity to manage their emotions, behaviours, and attention independently. However, empirical research</w:t>
      </w:r>
      <w:r w:rsidRPr="00EC0404">
        <w:rPr>
          <w:rFonts w:ascii="Calibri" w:hAnsi="Calibri" w:cs="Calibri"/>
          <w:color w:val="000000" w:themeColor="text1"/>
          <w:shd w:val="clear" w:color="auto" w:fill="FFFFFF"/>
        </w:rPr>
        <w:t xml:space="preserve"> </w:t>
      </w:r>
      <w:r w:rsidRPr="00EC0404">
        <w:rPr>
          <w:rFonts w:ascii="Calibri" w:hAnsi="Calibri" w:cs="Calibri"/>
          <w:color w:val="000000" w:themeColor="text1"/>
        </w:rPr>
        <w:t>consistently demonstrates that self-regulation is fundamentally relational and context-dependent.</w:t>
      </w:r>
      <w:r w:rsidR="00FA1AC3" w:rsidRPr="00FA1AC3">
        <w:rPr>
          <w:rFonts w:ascii="Times New Roman" w:eastAsia="Times New Roman" w:hAnsi="Times New Roman" w:cs="Times New Roman"/>
          <w:kern w:val="0"/>
          <w:sz w:val="24"/>
          <w:szCs w:val="24"/>
          <w:lang w:eastAsia="en-GB"/>
          <w14:ligatures w14:val="none"/>
        </w:rPr>
        <w:t xml:space="preserve"> </w:t>
      </w:r>
      <w:r w:rsidR="00FA1AC3" w:rsidRPr="00FA1AC3">
        <w:rPr>
          <w:rFonts w:ascii="Calibri" w:hAnsi="Calibri" w:cs="Calibri"/>
          <w:color w:val="000000" w:themeColor="text1"/>
        </w:rPr>
        <w:t>(</w:t>
      </w:r>
      <w:proofErr w:type="spellStart"/>
      <w:r w:rsidR="00FA1AC3" w:rsidRPr="00FA1AC3">
        <w:rPr>
          <w:rFonts w:ascii="Calibri" w:hAnsi="Calibri" w:cs="Calibri"/>
          <w:color w:val="000000" w:themeColor="text1"/>
        </w:rPr>
        <w:t>Nilfyr</w:t>
      </w:r>
      <w:proofErr w:type="spellEnd"/>
      <w:r w:rsidR="00FA1AC3" w:rsidRPr="00FA1AC3">
        <w:rPr>
          <w:rFonts w:ascii="Calibri" w:hAnsi="Calibri" w:cs="Calibri"/>
          <w:color w:val="000000" w:themeColor="text1"/>
        </w:rPr>
        <w:t xml:space="preserve"> &amp; Ewe, 2025)</w:t>
      </w:r>
      <w:r w:rsidRPr="00EC0404">
        <w:rPr>
          <w:rFonts w:ascii="Calibri" w:hAnsi="Calibri" w:cs="Calibri"/>
          <w:color w:val="000000" w:themeColor="text1"/>
        </w:rPr>
        <w:t xml:space="preserve"> Thus, self-regulation should be understood not as an isolated skill, but as a socially mediated construct shaped by interpersonal relationships and environmental conditions. Children with ADHD often face challenges in multiple areas, including behavioural difficulties. They frequently encounter social challenges that can lead to negative outcomes such as peer rejection, bullying, or social isolation.</w:t>
      </w:r>
    </w:p>
    <w:p w14:paraId="4BD77AA5" w14:textId="40741A3C" w:rsidR="00022623" w:rsidRPr="00EC0404" w:rsidRDefault="00022623" w:rsidP="00D64659">
      <w:pPr>
        <w:rPr>
          <w:rFonts w:ascii="Calibri" w:hAnsi="Calibri" w:cs="Calibri"/>
          <w:color w:val="000000" w:themeColor="text1"/>
          <w:u w:val="single"/>
        </w:rPr>
      </w:pPr>
      <w:r w:rsidRPr="00EC0404">
        <w:rPr>
          <w:rFonts w:ascii="Calibri" w:hAnsi="Calibri" w:cs="Calibri"/>
          <w:color w:val="000000" w:themeColor="text1"/>
          <w:u w:val="single"/>
        </w:rPr>
        <w:t>Positive Implications of Having ADHD</w:t>
      </w:r>
    </w:p>
    <w:p w14:paraId="2EAF5D65" w14:textId="07196C8D" w:rsidR="00A00CFB" w:rsidRPr="00A00CFB" w:rsidRDefault="002347FE" w:rsidP="00A00CFB">
      <w:pPr>
        <w:rPr>
          <w:rFonts w:ascii="Calibri" w:hAnsi="Calibri" w:cs="Calibri"/>
          <w:color w:val="000000" w:themeColor="text1"/>
          <w:shd w:val="clear" w:color="auto" w:fill="FFFFFF"/>
        </w:rPr>
      </w:pPr>
      <w:r w:rsidRPr="00EC0404">
        <w:rPr>
          <w:rFonts w:ascii="Calibri" w:hAnsi="Calibri" w:cs="Calibri"/>
          <w:color w:val="000000" w:themeColor="text1"/>
        </w:rPr>
        <w:t>While ADHD is often framed through deficits, many neurodiverse children demonstrate remarkable strengths in how they relate to others.</w:t>
      </w:r>
      <w:r w:rsidR="00B511BE" w:rsidRPr="00EC0404">
        <w:rPr>
          <w:rFonts w:ascii="Calibri" w:hAnsi="Calibri" w:cs="Calibri"/>
          <w:color w:val="000000" w:themeColor="text1"/>
        </w:rPr>
        <w:t xml:space="preserve"> (</w:t>
      </w:r>
      <w:r w:rsidR="00702E9A" w:rsidRPr="00702E9A">
        <w:rPr>
          <w:rFonts w:ascii="Calibri" w:hAnsi="Calibri" w:cs="Calibri"/>
          <w:color w:val="000000" w:themeColor="text1"/>
          <w:shd w:val="clear" w:color="auto" w:fill="FFFFFF"/>
        </w:rPr>
        <w:t>(Parsons et al., 2016)</w:t>
      </w:r>
      <w:r w:rsidR="00702E9A">
        <w:rPr>
          <w:rFonts w:ascii="Calibri" w:hAnsi="Calibri" w:cs="Calibri"/>
          <w:color w:val="000000" w:themeColor="text1"/>
          <w:shd w:val="clear" w:color="auto" w:fill="FFFFFF"/>
        </w:rPr>
        <w:t xml:space="preserve"> </w:t>
      </w:r>
      <w:r w:rsidR="00C45720" w:rsidRPr="00EC0404">
        <w:rPr>
          <w:rFonts w:ascii="Calibri" w:hAnsi="Calibri" w:cs="Calibri"/>
          <w:color w:val="000000" w:themeColor="text1"/>
        </w:rPr>
        <w:t>Some children with ADHD see</w:t>
      </w:r>
      <w:r w:rsidRPr="00EC0404">
        <w:rPr>
          <w:rFonts w:ascii="Calibri" w:hAnsi="Calibri" w:cs="Calibri"/>
          <w:color w:val="000000" w:themeColor="text1"/>
        </w:rPr>
        <w:t xml:space="preserve"> themselves as resourceful</w:t>
      </w:r>
      <w:r w:rsidR="0013061D" w:rsidRPr="00EC0404">
        <w:rPr>
          <w:rFonts w:ascii="Calibri" w:hAnsi="Calibri" w:cs="Calibri"/>
          <w:color w:val="000000" w:themeColor="text1"/>
        </w:rPr>
        <w:t xml:space="preserve"> </w:t>
      </w:r>
      <w:r w:rsidRPr="00EC0404">
        <w:rPr>
          <w:rFonts w:ascii="Calibri" w:hAnsi="Calibri" w:cs="Calibri"/>
          <w:color w:val="000000" w:themeColor="text1"/>
        </w:rPr>
        <w:t>able to adapt, problem-solve, and support peers in emotionally attuned ways.</w:t>
      </w:r>
      <w:r w:rsidR="002B480E" w:rsidRPr="00EC0404">
        <w:rPr>
          <w:rFonts w:ascii="Calibri" w:hAnsi="Calibri" w:cs="Calibri"/>
          <w:color w:val="000000" w:themeColor="text1"/>
        </w:rPr>
        <w:t xml:space="preserve"> </w:t>
      </w:r>
      <w:r w:rsidR="002B480E" w:rsidRPr="00EC0404">
        <w:rPr>
          <w:rFonts w:ascii="Calibri" w:hAnsi="Calibri" w:cs="Calibri"/>
          <w:color w:val="000000" w:themeColor="text1"/>
          <w:shd w:val="clear" w:color="auto" w:fill="FFFFFF"/>
        </w:rPr>
        <w:t>(Dawans, Strojny, &amp; Domes, 2021).</w:t>
      </w:r>
      <w:r w:rsidRPr="00EC0404">
        <w:rPr>
          <w:rFonts w:ascii="Calibri" w:hAnsi="Calibri" w:cs="Calibri"/>
          <w:color w:val="000000" w:themeColor="text1"/>
        </w:rPr>
        <w:t xml:space="preserve">These </w:t>
      </w:r>
      <w:r w:rsidR="0013061D" w:rsidRPr="00EC0404">
        <w:rPr>
          <w:rFonts w:ascii="Calibri" w:hAnsi="Calibri" w:cs="Calibri"/>
          <w:color w:val="000000" w:themeColor="text1"/>
        </w:rPr>
        <w:t>strengths</w:t>
      </w:r>
      <w:r w:rsidRPr="00EC0404">
        <w:rPr>
          <w:rFonts w:ascii="Calibri" w:hAnsi="Calibri" w:cs="Calibri"/>
          <w:color w:val="000000" w:themeColor="text1"/>
        </w:rPr>
        <w:t xml:space="preserve"> often </w:t>
      </w:r>
      <w:r w:rsidR="0013061D" w:rsidRPr="00EC0404">
        <w:rPr>
          <w:rFonts w:ascii="Calibri" w:hAnsi="Calibri" w:cs="Calibri"/>
          <w:color w:val="000000" w:themeColor="text1"/>
        </w:rPr>
        <w:t>help them relate deeply and thrive in stressful situations</w:t>
      </w:r>
      <w:r w:rsidRPr="00EC0404">
        <w:rPr>
          <w:rFonts w:ascii="Calibri" w:hAnsi="Calibri" w:cs="Calibri"/>
          <w:color w:val="000000" w:themeColor="text1"/>
        </w:rPr>
        <w:t>.</w:t>
      </w:r>
      <w:r w:rsidR="00CA6E68" w:rsidRPr="00EC0404">
        <w:rPr>
          <w:rFonts w:ascii="Calibri" w:hAnsi="Calibri" w:cs="Calibri"/>
          <w:color w:val="000000" w:themeColor="text1"/>
        </w:rPr>
        <w:t xml:space="preserve"> </w:t>
      </w:r>
      <w:r w:rsidR="00A00CFB" w:rsidRPr="00A00CFB">
        <w:rPr>
          <w:rFonts w:ascii="Calibri" w:hAnsi="Calibri" w:cs="Calibri"/>
          <w:color w:val="000000" w:themeColor="text1"/>
          <w:shd w:val="clear" w:color="auto" w:fill="FFFFFF"/>
        </w:rPr>
        <w:t>(</w:t>
      </w:r>
      <w:proofErr w:type="spellStart"/>
      <w:r w:rsidR="00A00CFB" w:rsidRPr="00A00CFB">
        <w:rPr>
          <w:rFonts w:ascii="Calibri" w:hAnsi="Calibri" w:cs="Calibri"/>
          <w:color w:val="000000" w:themeColor="text1"/>
          <w:shd w:val="clear" w:color="auto" w:fill="FFFFFF"/>
        </w:rPr>
        <w:t>Capuozzo</w:t>
      </w:r>
      <w:proofErr w:type="spellEnd"/>
      <w:r w:rsidR="00A00CFB" w:rsidRPr="00A00CFB">
        <w:rPr>
          <w:rFonts w:ascii="Calibri" w:hAnsi="Calibri" w:cs="Calibri"/>
          <w:color w:val="000000" w:themeColor="text1"/>
          <w:shd w:val="clear" w:color="auto" w:fill="FFFFFF"/>
        </w:rPr>
        <w:t xml:space="preserve"> et al., 2024)</w:t>
      </w:r>
    </w:p>
    <w:p w14:paraId="67450BBC" w14:textId="383FA64D" w:rsidR="00D04606" w:rsidRPr="00EC0404" w:rsidRDefault="00D04606" w:rsidP="00D04606">
      <w:pPr>
        <w:rPr>
          <w:rFonts w:ascii="Calibri" w:hAnsi="Calibri" w:cs="Calibri"/>
          <w:color w:val="000000" w:themeColor="text1"/>
        </w:rPr>
      </w:pPr>
      <w:r w:rsidRPr="00EC0404">
        <w:rPr>
          <w:rFonts w:ascii="Calibri" w:hAnsi="Calibri" w:cs="Calibri"/>
          <w:color w:val="000000" w:themeColor="text1"/>
        </w:rPr>
        <w:t xml:space="preserve">When we shift the lens from limitation to resilience, we uncover the social brilliance that ADHD can bring. These findings indicate that when individuals with ADHD strive socially they have a high coping mechanism in stressful situations and dealing with them appropriately and </w:t>
      </w:r>
      <w:r w:rsidR="00B73DC8" w:rsidRPr="00EC0404">
        <w:rPr>
          <w:rFonts w:ascii="Calibri" w:hAnsi="Calibri" w:cs="Calibri"/>
          <w:color w:val="000000" w:themeColor="text1"/>
        </w:rPr>
        <w:t>calmly.</w:t>
      </w:r>
      <w:r w:rsidR="00B73DC8" w:rsidRPr="00EC0404">
        <w:rPr>
          <w:rFonts w:ascii="Calibri" w:hAnsi="Calibri" w:cs="Calibri"/>
          <w:color w:val="000000" w:themeColor="text1"/>
          <w:shd w:val="clear" w:color="auto" w:fill="FFFFFF"/>
        </w:rPr>
        <w:t xml:space="preserve"> Individuals</w:t>
      </w:r>
      <w:r w:rsidRPr="00EC0404">
        <w:rPr>
          <w:rFonts w:ascii="Calibri" w:hAnsi="Calibri" w:cs="Calibri"/>
          <w:color w:val="000000" w:themeColor="text1"/>
          <w:shd w:val="clear" w:color="auto" w:fill="FFFFFF"/>
        </w:rPr>
        <w:t xml:space="preserve"> with ADHD often experience more intense emotions, but with support, they develop adaptive strategies that foster resilience. (</w:t>
      </w:r>
      <w:r w:rsidR="00CB79FA">
        <w:rPr>
          <w:rFonts w:ascii="Calibri" w:hAnsi="Calibri" w:cs="Calibri"/>
          <w:color w:val="000000" w:themeColor="text1"/>
          <w:shd w:val="clear" w:color="auto" w:fill="FFFFFF"/>
        </w:rPr>
        <w:t>Weir</w:t>
      </w:r>
      <w:r w:rsidR="00CB79FA">
        <w:rPr>
          <w:rFonts w:ascii="Calibri" w:hAnsi="Calibri" w:cs="Calibri"/>
          <w:b/>
          <w:bCs/>
          <w:color w:val="000000" w:themeColor="text1"/>
          <w:shd w:val="clear" w:color="auto" w:fill="FFFFFF"/>
        </w:rPr>
        <w:t>,</w:t>
      </w:r>
      <w:r w:rsidRPr="00EC0404">
        <w:rPr>
          <w:rFonts w:ascii="Calibri" w:hAnsi="Calibri" w:cs="Calibri"/>
          <w:b/>
          <w:bCs/>
          <w:color w:val="000000" w:themeColor="text1"/>
          <w:shd w:val="clear" w:color="auto" w:fill="FFFFFF"/>
        </w:rPr>
        <w:t xml:space="preserve"> </w:t>
      </w:r>
      <w:r w:rsidRPr="00EC0404">
        <w:rPr>
          <w:rFonts w:ascii="Calibri" w:hAnsi="Calibri" w:cs="Calibri"/>
          <w:color w:val="000000" w:themeColor="text1"/>
          <w:shd w:val="clear" w:color="auto" w:fill="FFFFFF"/>
        </w:rPr>
        <w:t>2024)</w:t>
      </w:r>
    </w:p>
    <w:p w14:paraId="5CE8F280" w14:textId="606E7B59" w:rsidR="00813568" w:rsidRPr="00EC0404" w:rsidRDefault="00813568" w:rsidP="00813568">
      <w:pPr>
        <w:rPr>
          <w:rFonts w:ascii="Calibri" w:hAnsi="Calibri" w:cs="Calibri"/>
          <w:color w:val="000000" w:themeColor="text1"/>
          <w:shd w:val="clear" w:color="auto" w:fill="FFFFFF"/>
        </w:rPr>
      </w:pPr>
      <w:r w:rsidRPr="00EC0404">
        <w:rPr>
          <w:rFonts w:ascii="Calibri" w:hAnsi="Calibri" w:cs="Calibri"/>
          <w:color w:val="000000" w:themeColor="text1"/>
        </w:rPr>
        <w:t>Rather than reacting impulsively, many respond with calm, clarity, and emotional insight especially in moments that challenge group dynamics. These strengths are often overlooked, yet they are vital for building trust and connection</w:t>
      </w:r>
      <w:r w:rsidRPr="006B1A58">
        <w:rPr>
          <w:rFonts w:ascii="Calibri" w:hAnsi="Calibri" w:cs="Calibri"/>
          <w:color w:val="000000" w:themeColor="text1"/>
        </w:rPr>
        <w:t>.</w:t>
      </w:r>
      <w:r w:rsidR="00B07EE5" w:rsidRPr="006B1A58">
        <w:rPr>
          <w:rFonts w:ascii="Calibri" w:hAnsi="Calibri" w:cs="Calibri"/>
          <w:color w:val="000000" w:themeColor="text1"/>
        </w:rPr>
        <w:t>(</w:t>
      </w:r>
      <w:proofErr w:type="spellStart"/>
      <w:r w:rsidRPr="006B1A58">
        <w:rPr>
          <w:rFonts w:ascii="Calibri" w:hAnsi="Calibri" w:cs="Calibri"/>
          <w:color w:val="000000" w:themeColor="text1"/>
          <w:shd w:val="clear" w:color="auto" w:fill="FFFFFF"/>
        </w:rPr>
        <w:t>Charabin</w:t>
      </w:r>
      <w:proofErr w:type="spellEnd"/>
      <w:r w:rsidR="00B07EE5" w:rsidRPr="006B1A58">
        <w:rPr>
          <w:rFonts w:ascii="Calibri" w:hAnsi="Calibri" w:cs="Calibri"/>
          <w:color w:val="000000" w:themeColor="text1"/>
          <w:shd w:val="clear" w:color="auto" w:fill="FFFFFF"/>
        </w:rPr>
        <w:t xml:space="preserve"> et al</w:t>
      </w:r>
      <w:r w:rsidR="006B1A58" w:rsidRPr="006B1A58">
        <w:rPr>
          <w:rFonts w:ascii="Calibri" w:hAnsi="Calibri" w:cs="Calibri"/>
          <w:color w:val="000000" w:themeColor="text1"/>
          <w:shd w:val="clear" w:color="auto" w:fill="FFFFFF"/>
        </w:rPr>
        <w:t>.,</w:t>
      </w:r>
      <w:r w:rsidR="00B07EE5" w:rsidRPr="00EC0404">
        <w:rPr>
          <w:rFonts w:ascii="Calibri" w:hAnsi="Calibri" w:cs="Calibri"/>
          <w:b/>
          <w:bCs/>
          <w:color w:val="000000" w:themeColor="text1"/>
          <w:shd w:val="clear" w:color="auto" w:fill="FFFFFF"/>
        </w:rPr>
        <w:t xml:space="preserve"> </w:t>
      </w:r>
      <w:r w:rsidRPr="00EC0404">
        <w:rPr>
          <w:rFonts w:ascii="Calibri" w:hAnsi="Calibri" w:cs="Calibri"/>
          <w:color w:val="000000" w:themeColor="text1"/>
          <w:shd w:val="clear" w:color="auto" w:fill="FFFFFF"/>
        </w:rPr>
        <w:t>2023)</w:t>
      </w:r>
    </w:p>
    <w:p w14:paraId="19848512" w14:textId="128A61B7" w:rsidR="006415DF" w:rsidRPr="00671230" w:rsidRDefault="006415DF" w:rsidP="006415DF">
      <w:pPr>
        <w:rPr>
          <w:rFonts w:ascii="Calibri" w:hAnsi="Calibri" w:cs="Calibri"/>
        </w:rPr>
      </w:pPr>
      <w:r w:rsidRPr="00EC0404">
        <w:rPr>
          <w:rFonts w:ascii="Calibri" w:hAnsi="Calibri" w:cs="Calibri"/>
          <w:color w:val="000000" w:themeColor="text1"/>
        </w:rPr>
        <w:t>Children with ADHD often approach situations with fresh eyes, as their brains may filter out information deemed non-essential. This can affect how they recall and retain past experiences, leading to novel perspectives and spontaneous responses.</w:t>
      </w:r>
      <w:r w:rsidR="00671230">
        <w:rPr>
          <w:rFonts w:ascii="Calibri" w:hAnsi="Calibri" w:cs="Calibri"/>
        </w:rPr>
        <w:t xml:space="preserve"> </w:t>
      </w:r>
      <w:r w:rsidR="00671230" w:rsidRPr="00671230">
        <w:rPr>
          <w:rFonts w:ascii="Calibri" w:hAnsi="Calibri" w:cs="Calibri"/>
        </w:rPr>
        <w:t>(Anne-Laure Le Cunff, 2024)</w:t>
      </w:r>
      <w:r w:rsidR="00671230">
        <w:rPr>
          <w:rFonts w:ascii="Calibri" w:hAnsi="Calibri" w:cs="Calibri"/>
        </w:rPr>
        <w:t xml:space="preserve"> </w:t>
      </w:r>
      <w:r w:rsidRPr="00EC0404">
        <w:rPr>
          <w:rFonts w:ascii="Calibri" w:hAnsi="Calibri" w:cs="Calibri"/>
          <w:color w:val="000000" w:themeColor="text1"/>
        </w:rPr>
        <w:t>Subsequently, as they are less attached to previous methods, they are able to consider each challenge from multiple angles, establishing precise, clear, and realistic goals. This flexible mindset enhances their problem-solving abilities and helps them thrive in dynamic environments. (Hai &amp; Climie, 2022)</w:t>
      </w:r>
    </w:p>
    <w:p w14:paraId="2C9A8733" w14:textId="1C83093C" w:rsidR="003D35D3" w:rsidRPr="00EC0404" w:rsidRDefault="003D35D3" w:rsidP="006415DF">
      <w:pPr>
        <w:rPr>
          <w:rFonts w:ascii="Calibri" w:hAnsi="Calibri" w:cs="Calibri"/>
          <w:color w:val="000000" w:themeColor="text1"/>
          <w:u w:val="single"/>
        </w:rPr>
      </w:pPr>
      <w:r w:rsidRPr="00EC0404">
        <w:rPr>
          <w:rFonts w:ascii="Calibri" w:hAnsi="Calibri" w:cs="Calibri"/>
          <w:color w:val="000000" w:themeColor="text1"/>
          <w:u w:val="single"/>
        </w:rPr>
        <w:t>Risk Taking</w:t>
      </w:r>
      <w:r w:rsidR="00C841F1" w:rsidRPr="00EC0404">
        <w:rPr>
          <w:rFonts w:ascii="Calibri" w:hAnsi="Calibri" w:cs="Calibri"/>
          <w:color w:val="000000" w:themeColor="text1"/>
          <w:u w:val="single"/>
        </w:rPr>
        <w:t xml:space="preserve"> and Impulsivity Implications</w:t>
      </w:r>
    </w:p>
    <w:p w14:paraId="127D6B44" w14:textId="0AB5BE23" w:rsidR="008A7DF0" w:rsidRPr="00EC0404" w:rsidRDefault="00F370C7" w:rsidP="006415DF">
      <w:pPr>
        <w:rPr>
          <w:rFonts w:ascii="Calibri" w:hAnsi="Calibri" w:cs="Calibri"/>
          <w:color w:val="000000" w:themeColor="text1"/>
        </w:rPr>
      </w:pPr>
      <w:r w:rsidRPr="00EC0404">
        <w:rPr>
          <w:rFonts w:ascii="Calibri" w:hAnsi="Calibri" w:cs="Calibri"/>
          <w:color w:val="000000" w:themeColor="text1"/>
        </w:rPr>
        <w:t>Inset Video about attention spans</w:t>
      </w:r>
      <w:r w:rsidR="003C4C66" w:rsidRPr="00EC0404">
        <w:rPr>
          <w:rFonts w:ascii="Calibri" w:hAnsi="Calibri" w:cs="Calibri"/>
          <w:color w:val="000000" w:themeColor="text1"/>
        </w:rPr>
        <w:t xml:space="preserve"> and listening.</w:t>
      </w:r>
    </w:p>
    <w:p w14:paraId="59594FAC" w14:textId="5F51FE8C" w:rsidR="00372F5A" w:rsidRPr="00671230" w:rsidRDefault="00372F5A" w:rsidP="00372F5A">
      <w:pPr>
        <w:rPr>
          <w:rFonts w:ascii="Calibri" w:hAnsi="Calibri" w:cs="Calibri"/>
          <w:color w:val="000000" w:themeColor="text1"/>
          <w:shd w:val="clear" w:color="auto" w:fill="FFFFFF"/>
        </w:rPr>
      </w:pPr>
      <w:r w:rsidRPr="00EC0404">
        <w:rPr>
          <w:rFonts w:ascii="Calibri" w:hAnsi="Calibri" w:cs="Calibri"/>
          <w:color w:val="000000" w:themeColor="text1"/>
        </w:rPr>
        <w:t xml:space="preserve">Attention serves as a foundational cognitive process that is involved within many aspects decision-making and executive </w:t>
      </w:r>
      <w:r w:rsidRPr="00671230">
        <w:rPr>
          <w:rFonts w:ascii="Calibri" w:hAnsi="Calibri" w:cs="Calibri"/>
          <w:color w:val="000000" w:themeColor="text1"/>
        </w:rPr>
        <w:t>functioning. (</w:t>
      </w:r>
      <w:r w:rsidRPr="00671230">
        <w:rPr>
          <w:rFonts w:ascii="Calibri" w:hAnsi="Calibri" w:cs="Calibri"/>
          <w:color w:val="000000" w:themeColor="text1"/>
          <w:shd w:val="clear" w:color="auto" w:fill="FFFFFF"/>
        </w:rPr>
        <w:t>Hopfinger</w:t>
      </w:r>
      <w:r w:rsidR="00671230" w:rsidRPr="00671230">
        <w:rPr>
          <w:rFonts w:ascii="Calibri" w:hAnsi="Calibri" w:cs="Calibri"/>
          <w:color w:val="000000" w:themeColor="text1"/>
          <w:shd w:val="clear" w:color="auto" w:fill="FFFFFF"/>
        </w:rPr>
        <w:t xml:space="preserve"> </w:t>
      </w:r>
      <w:r w:rsidRPr="00671230">
        <w:rPr>
          <w:rFonts w:ascii="Calibri" w:hAnsi="Calibri" w:cs="Calibri"/>
          <w:color w:val="000000" w:themeColor="text1"/>
          <w:shd w:val="clear" w:color="auto" w:fill="FFFFFF"/>
        </w:rPr>
        <w:t>&amp; Slotnick</w:t>
      </w:r>
      <w:r w:rsidR="00671230" w:rsidRPr="00671230">
        <w:rPr>
          <w:rFonts w:ascii="Calibri" w:hAnsi="Calibri" w:cs="Calibri"/>
          <w:color w:val="000000" w:themeColor="text1"/>
          <w:shd w:val="clear" w:color="auto" w:fill="FFFFFF"/>
        </w:rPr>
        <w:t>,</w:t>
      </w:r>
      <w:r w:rsidRPr="00671230">
        <w:rPr>
          <w:rFonts w:ascii="Calibri" w:hAnsi="Calibri" w:cs="Calibri"/>
          <w:color w:val="000000" w:themeColor="text1"/>
          <w:shd w:val="clear" w:color="auto" w:fill="FFFFFF"/>
        </w:rPr>
        <w:t xml:space="preserve"> 2020)</w:t>
      </w:r>
    </w:p>
    <w:p w14:paraId="0F8E8253" w14:textId="055277AE" w:rsidR="00826358" w:rsidRPr="00671230" w:rsidRDefault="00826358" w:rsidP="00372F5A">
      <w:pPr>
        <w:rPr>
          <w:rFonts w:ascii="Calibri" w:hAnsi="Calibri" w:cs="Calibri"/>
          <w:color w:val="000000" w:themeColor="text1"/>
          <w:shd w:val="clear" w:color="auto" w:fill="FFFFFF"/>
        </w:rPr>
      </w:pPr>
      <w:r w:rsidRPr="00671230">
        <w:rPr>
          <w:rFonts w:ascii="Calibri" w:hAnsi="Calibri" w:cs="Calibri"/>
          <w:color w:val="000000" w:themeColor="text1"/>
          <w:shd w:val="clear" w:color="auto" w:fill="FFFFFF"/>
        </w:rPr>
        <w:t>There are two types of attention.</w:t>
      </w:r>
    </w:p>
    <w:p w14:paraId="7E438E91" w14:textId="5D7D0517" w:rsidR="00120080" w:rsidRPr="00671230" w:rsidRDefault="00120080" w:rsidP="00372F5A">
      <w:pPr>
        <w:rPr>
          <w:rFonts w:ascii="Calibri" w:hAnsi="Calibri" w:cs="Calibri"/>
          <w:color w:val="000000" w:themeColor="text1"/>
          <w:shd w:val="clear" w:color="auto" w:fill="FFFFFF"/>
        </w:rPr>
      </w:pPr>
      <w:r w:rsidRPr="00671230">
        <w:rPr>
          <w:rFonts w:ascii="Calibri" w:hAnsi="Calibri" w:cs="Calibri"/>
          <w:color w:val="000000" w:themeColor="text1"/>
          <w:shd w:val="clear" w:color="auto" w:fill="FFFFFF"/>
        </w:rPr>
        <w:t>Involuntary Attention</w:t>
      </w:r>
    </w:p>
    <w:p w14:paraId="4A473AC2" w14:textId="1578C894" w:rsidR="00E43FA5" w:rsidRPr="00671230" w:rsidRDefault="00101DB9" w:rsidP="00372F5A">
      <w:pPr>
        <w:rPr>
          <w:rFonts w:ascii="Calibri" w:hAnsi="Calibri" w:cs="Calibri"/>
          <w:color w:val="000000" w:themeColor="text1"/>
        </w:rPr>
      </w:pPr>
      <w:r w:rsidRPr="00671230">
        <w:rPr>
          <w:rFonts w:ascii="Calibri" w:hAnsi="Calibri" w:cs="Calibri"/>
          <w:color w:val="000000" w:themeColor="text1"/>
          <w:shd w:val="clear" w:color="auto" w:fill="FFFFFF"/>
        </w:rPr>
        <w:lastRenderedPageBreak/>
        <w:t>(</w:t>
      </w:r>
      <w:r w:rsidR="00B73DC8" w:rsidRPr="00671230">
        <w:rPr>
          <w:rFonts w:ascii="Calibri" w:hAnsi="Calibri" w:cs="Calibri"/>
          <w:color w:val="000000" w:themeColor="text1"/>
          <w:shd w:val="clear" w:color="auto" w:fill="FFFFFF"/>
        </w:rPr>
        <w:t>Rhetorical</w:t>
      </w:r>
      <w:r w:rsidRPr="00671230">
        <w:rPr>
          <w:rFonts w:ascii="Calibri" w:hAnsi="Calibri" w:cs="Calibri"/>
          <w:color w:val="000000" w:themeColor="text1"/>
          <w:shd w:val="clear" w:color="auto" w:fill="FFFFFF"/>
        </w:rPr>
        <w:t xml:space="preserve"> questions)</w:t>
      </w:r>
    </w:p>
    <w:p w14:paraId="437063C2" w14:textId="23E75190" w:rsidR="00E43FA5" w:rsidRPr="00FC0ED8" w:rsidRDefault="00E43FA5" w:rsidP="00E43FA5">
      <w:pPr>
        <w:rPr>
          <w:rFonts w:ascii="Calibri" w:hAnsi="Calibri" w:cs="Calibri"/>
          <w:color w:val="000000" w:themeColor="text1"/>
        </w:rPr>
      </w:pPr>
      <w:r w:rsidRPr="00EC0404">
        <w:rPr>
          <w:rFonts w:ascii="Calibri" w:hAnsi="Calibri" w:cs="Calibri"/>
          <w:color w:val="000000" w:themeColor="text1"/>
        </w:rPr>
        <w:t>Involuntary attention is automatic when something grabs us</w:t>
      </w:r>
      <w:r w:rsidR="00887570" w:rsidRPr="00EC0404">
        <w:rPr>
          <w:rFonts w:ascii="Calibri" w:hAnsi="Calibri" w:cs="Calibri"/>
          <w:color w:val="000000" w:themeColor="text1"/>
        </w:rPr>
        <w:t xml:space="preserve"> </w:t>
      </w:r>
      <w:r w:rsidRPr="00EC0404">
        <w:rPr>
          <w:rFonts w:ascii="Calibri" w:hAnsi="Calibri" w:cs="Calibri"/>
          <w:color w:val="000000" w:themeColor="text1"/>
        </w:rPr>
        <w:t xml:space="preserve">like a loud noise or sudden movement it causes you to react spontaneously and without thinking. </w:t>
      </w:r>
      <w:r w:rsidR="00FC0ED8" w:rsidRPr="00FC0ED8">
        <w:rPr>
          <w:rFonts w:ascii="Calibri" w:hAnsi="Calibri" w:cs="Calibri"/>
          <w:color w:val="000000" w:themeColor="text1"/>
        </w:rPr>
        <w:t>(Baragona et al., 2025)</w:t>
      </w:r>
    </w:p>
    <w:p w14:paraId="7C9510A7" w14:textId="14D2C142" w:rsidR="00FF5CF4" w:rsidRPr="00EC0404" w:rsidRDefault="00FF5CF4" w:rsidP="00E43FA5">
      <w:pPr>
        <w:rPr>
          <w:rFonts w:ascii="Calibri" w:hAnsi="Calibri" w:cs="Calibri"/>
          <w:color w:val="000000" w:themeColor="text1"/>
          <w:u w:val="single"/>
        </w:rPr>
      </w:pPr>
      <w:r w:rsidRPr="00EC0404">
        <w:rPr>
          <w:rFonts w:ascii="Calibri" w:hAnsi="Calibri" w:cs="Calibri"/>
          <w:color w:val="000000" w:themeColor="text1"/>
          <w:u w:val="single"/>
          <w:shd w:val="clear" w:color="auto" w:fill="FFFFFF"/>
        </w:rPr>
        <w:t>Voluntary Attention</w:t>
      </w:r>
    </w:p>
    <w:p w14:paraId="59727E3C" w14:textId="71137293" w:rsidR="00644C31" w:rsidRPr="00EC0404" w:rsidRDefault="00644C31" w:rsidP="00644C31">
      <w:pPr>
        <w:rPr>
          <w:rFonts w:ascii="Calibri" w:hAnsi="Calibri" w:cs="Calibri"/>
          <w:color w:val="000000" w:themeColor="text1"/>
        </w:rPr>
      </w:pPr>
      <w:r w:rsidRPr="00EC0404">
        <w:rPr>
          <w:rFonts w:ascii="Calibri" w:hAnsi="Calibri" w:cs="Calibri"/>
          <w:color w:val="000000" w:themeColor="text1"/>
        </w:rPr>
        <w:t xml:space="preserve">Voluntary attention, on the other hand, takes effort. It’s what we use to stay focused on tasks that aren’t naturally engaging. </w:t>
      </w:r>
      <w:r w:rsidR="00671230">
        <w:rPr>
          <w:rFonts w:ascii="Calibri" w:hAnsi="Calibri" w:cs="Calibri"/>
          <w:color w:val="000000" w:themeColor="text1"/>
        </w:rPr>
        <w:t>(</w:t>
      </w:r>
      <w:r w:rsidRPr="00EC0404">
        <w:rPr>
          <w:rFonts w:ascii="Calibri" w:hAnsi="Calibri" w:cs="Calibri"/>
          <w:color w:val="000000" w:themeColor="text1"/>
          <w:shd w:val="clear" w:color="auto" w:fill="FFFFFF"/>
        </w:rPr>
        <w:t>Kaplan</w:t>
      </w:r>
      <w:r w:rsidR="00671230">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&amp; Berman, 2017)</w:t>
      </w:r>
    </w:p>
    <w:p w14:paraId="7A012386" w14:textId="1232DD04" w:rsidR="00C05E7B" w:rsidRPr="00FC0ED8" w:rsidRDefault="001817C8" w:rsidP="002347FE">
      <w:pPr>
        <w:rPr>
          <w:rFonts w:ascii="Calibri" w:hAnsi="Calibri" w:cs="Calibri"/>
          <w:color w:val="000000" w:themeColor="text1"/>
          <w:shd w:val="clear" w:color="auto" w:fill="FFFFFF"/>
        </w:rPr>
      </w:pPr>
      <w:r w:rsidRPr="00EC0404">
        <w:rPr>
          <w:rFonts w:ascii="Calibri" w:hAnsi="Calibri" w:cs="Calibri"/>
          <w:color w:val="000000" w:themeColor="text1"/>
        </w:rPr>
        <w:t xml:space="preserve">When disruptions or barriers occur in said process including the effects stemming from ADHD, the attention capacity to initiate, sustain, and shift focus is interfered with causing negative repercussions. </w:t>
      </w:r>
      <w:r w:rsidR="00C05E7B" w:rsidRPr="00EC0404">
        <w:rPr>
          <w:rFonts w:ascii="Calibri" w:hAnsi="Calibri" w:cs="Calibri"/>
          <w:color w:val="000000" w:themeColor="text1"/>
        </w:rPr>
        <w:t>This is c</w:t>
      </w:r>
      <w:r w:rsidRPr="00EC0404">
        <w:rPr>
          <w:rFonts w:ascii="Calibri" w:hAnsi="Calibri" w:cs="Calibri"/>
          <w:color w:val="000000" w:themeColor="text1"/>
        </w:rPr>
        <w:t>onsistent with difficulties arising in initiating new cognitive responses.</w:t>
      </w:r>
      <w:r w:rsidRPr="00EC0404">
        <w:rPr>
          <w:rFonts w:ascii="Calibri" w:hAnsi="Calibri" w:cs="Calibri"/>
          <w:b/>
          <w:bCs/>
          <w:color w:val="000000" w:themeColor="text1"/>
          <w:shd w:val="clear" w:color="auto" w:fill="FFFFFF"/>
        </w:rPr>
        <w:t xml:space="preserve"> </w:t>
      </w:r>
      <w:r w:rsidR="00FC0ED8" w:rsidRPr="00FC0ED8">
        <w:rPr>
          <w:rFonts w:ascii="Calibri" w:hAnsi="Calibri" w:cs="Calibri"/>
          <w:color w:val="000000" w:themeColor="text1"/>
          <w:shd w:val="clear" w:color="auto" w:fill="FFFFFF"/>
        </w:rPr>
        <w:t>(</w:t>
      </w:r>
      <w:r w:rsidRPr="00FC0ED8">
        <w:rPr>
          <w:rFonts w:ascii="Calibri" w:hAnsi="Calibri" w:cs="Calibri"/>
          <w:color w:val="000000" w:themeColor="text1"/>
          <w:shd w:val="clear" w:color="auto" w:fill="FFFFFF"/>
        </w:rPr>
        <w:t>Chachar</w:t>
      </w:r>
      <w:r w:rsidR="00FC0ED8">
        <w:rPr>
          <w:rFonts w:ascii="Calibri" w:hAnsi="Calibri" w:cs="Calibri"/>
          <w:color w:val="000000" w:themeColor="text1"/>
          <w:shd w:val="clear" w:color="auto" w:fill="FFFFFF"/>
        </w:rPr>
        <w:t xml:space="preserve"> </w:t>
      </w:r>
      <w:r w:rsidRPr="00FC0ED8">
        <w:rPr>
          <w:rFonts w:ascii="Calibri" w:hAnsi="Calibri" w:cs="Calibri"/>
          <w:color w:val="000000" w:themeColor="text1"/>
          <w:shd w:val="clear" w:color="auto" w:fill="FFFFFF"/>
        </w:rPr>
        <w:t>&amp; Shaikh, 2024).</w:t>
      </w:r>
    </w:p>
    <w:p w14:paraId="19A4A67D" w14:textId="77FE8354" w:rsidR="002347FE" w:rsidRPr="00EC0404" w:rsidRDefault="001817C8" w:rsidP="002347FE">
      <w:pPr>
        <w:rPr>
          <w:rFonts w:ascii="Calibri" w:hAnsi="Calibri" w:cs="Calibri"/>
          <w:color w:val="000000" w:themeColor="text1"/>
        </w:rPr>
      </w:pPr>
      <w:r w:rsidRPr="00EC0404">
        <w:rPr>
          <w:rFonts w:ascii="Calibri" w:hAnsi="Calibri" w:cs="Calibri"/>
          <w:color w:val="000000" w:themeColor="text1"/>
        </w:rPr>
        <w:t>Such lack of responses impacts self-awareness including, safety awareness and considering the risk factor before doing it. (French et al., 2024)</w:t>
      </w:r>
    </w:p>
    <w:p w14:paraId="4FBC1CAB" w14:textId="22172F1B" w:rsidR="002347FE" w:rsidRPr="00EC0404" w:rsidRDefault="00EE0973" w:rsidP="00D64659">
      <w:pPr>
        <w:rPr>
          <w:rFonts w:ascii="Calibri" w:hAnsi="Calibri" w:cs="Calibri"/>
          <w:color w:val="000000" w:themeColor="text1"/>
        </w:rPr>
      </w:pPr>
      <w:r w:rsidRPr="00EC0404">
        <w:rPr>
          <w:rFonts w:ascii="Calibri" w:hAnsi="Calibri" w:cs="Calibri"/>
          <w:color w:val="000000" w:themeColor="text1"/>
        </w:rPr>
        <w:t>Insert Video about Roberts Difficulties</w:t>
      </w:r>
    </w:p>
    <w:p w14:paraId="6CF4DEFB" w14:textId="2F8352F7" w:rsidR="006B7D49" w:rsidRPr="006B7D49" w:rsidRDefault="00B65FE8" w:rsidP="006B7D49">
      <w:pPr>
        <w:rPr>
          <w:rFonts w:ascii="Calibri" w:hAnsi="Calibri" w:cs="Calibri"/>
          <w:color w:val="000000" w:themeColor="text1"/>
          <w:shd w:val="clear" w:color="auto" w:fill="FFFFFF"/>
        </w:rPr>
      </w:pPr>
      <w:r w:rsidRPr="00EC0404">
        <w:rPr>
          <w:rFonts w:ascii="Calibri" w:hAnsi="Calibri" w:cs="Calibri"/>
          <w:color w:val="000000" w:themeColor="text1"/>
        </w:rPr>
        <w:t>Impulsivity and lack of consideration of repercussions heighten the participation</w:t>
      </w:r>
      <w:r w:rsidR="006F218F">
        <w:rPr>
          <w:rFonts w:ascii="Calibri" w:hAnsi="Calibri" w:cs="Calibri"/>
          <w:color w:val="000000" w:themeColor="text1"/>
        </w:rPr>
        <w:t xml:space="preserve"> </w:t>
      </w:r>
      <w:r w:rsidRPr="00EC0404">
        <w:rPr>
          <w:rFonts w:ascii="Calibri" w:hAnsi="Calibri" w:cs="Calibri"/>
          <w:color w:val="000000" w:themeColor="text1"/>
        </w:rPr>
        <w:t xml:space="preserve"> and undertaking of risky behaviors without considering the safety awareness implications that are intwined with such behaviours. </w:t>
      </w:r>
      <w:r w:rsidR="006B7D49" w:rsidRPr="006B7D49">
        <w:rPr>
          <w:rFonts w:ascii="Calibri" w:hAnsi="Calibri" w:cs="Calibri"/>
          <w:color w:val="000000" w:themeColor="text1"/>
          <w:shd w:val="clear" w:color="auto" w:fill="FFFFFF"/>
        </w:rPr>
        <w:t>(Mora et al., 2025)</w:t>
      </w:r>
    </w:p>
    <w:p w14:paraId="5F6B2C52" w14:textId="29E4D259" w:rsidR="00EE0973" w:rsidRPr="00EC0404" w:rsidRDefault="00616223" w:rsidP="00D64659">
      <w:pPr>
        <w:rPr>
          <w:rFonts w:ascii="Calibri" w:hAnsi="Calibri" w:cs="Calibri"/>
          <w:color w:val="000000" w:themeColor="text1"/>
        </w:rPr>
      </w:pPr>
      <w:r w:rsidRPr="00EC0404">
        <w:rPr>
          <w:rFonts w:ascii="Calibri" w:hAnsi="Calibri" w:cs="Calibri"/>
          <w:color w:val="000000" w:themeColor="text1"/>
        </w:rPr>
        <w:t xml:space="preserve">Insert </w:t>
      </w:r>
      <w:r w:rsidR="00D13D40" w:rsidRPr="00EC0404">
        <w:rPr>
          <w:rFonts w:ascii="Calibri" w:hAnsi="Calibri" w:cs="Calibri"/>
          <w:color w:val="000000" w:themeColor="text1"/>
        </w:rPr>
        <w:t>Play Time Trouble Video</w:t>
      </w:r>
    </w:p>
    <w:p w14:paraId="43E6ACB3" w14:textId="23CAA04E" w:rsidR="000116E2" w:rsidRPr="00EC0404" w:rsidRDefault="000116E2" w:rsidP="00D64659">
      <w:pPr>
        <w:rPr>
          <w:rFonts w:ascii="Calibri" w:hAnsi="Calibri" w:cs="Calibri"/>
          <w:color w:val="000000" w:themeColor="text1"/>
          <w:u w:val="single"/>
        </w:rPr>
      </w:pPr>
      <w:r w:rsidRPr="00EC0404">
        <w:rPr>
          <w:rFonts w:ascii="Calibri" w:hAnsi="Calibri" w:cs="Calibri"/>
          <w:color w:val="000000" w:themeColor="text1"/>
          <w:u w:val="single"/>
        </w:rPr>
        <w:t>Peer Pressure</w:t>
      </w:r>
    </w:p>
    <w:p w14:paraId="1BC22F1A" w14:textId="77777777" w:rsidR="006F218F" w:rsidRPr="006F218F" w:rsidRDefault="00D939FB" w:rsidP="006F218F">
      <w:pPr>
        <w:rPr>
          <w:rFonts w:ascii="Calibri" w:hAnsi="Calibri" w:cs="Calibri"/>
          <w:color w:val="000000" w:themeColor="text1"/>
          <w:shd w:val="clear" w:color="auto" w:fill="FFFFFF"/>
        </w:rPr>
      </w:pPr>
      <w:r w:rsidRPr="00EC0404">
        <w:rPr>
          <w:rFonts w:ascii="Calibri" w:hAnsi="Calibri" w:cs="Calibri"/>
          <w:color w:val="000000" w:themeColor="text1"/>
        </w:rPr>
        <w:t>Children with ADHD are more prone to unintentional injuries compared to their peers.</w:t>
      </w:r>
      <w:r w:rsidR="0064491E" w:rsidRPr="00EC0404">
        <w:rPr>
          <w:rFonts w:ascii="Calibri" w:hAnsi="Calibri" w:cs="Calibri"/>
          <w:color w:val="000000" w:themeColor="text1"/>
        </w:rPr>
        <w:t xml:space="preserve"> Impulsivity and lack of consideration of repercussions heighten the participation and undertaking of risky behaviors without considering the safety awareness implications that are intwined with such behaviours. </w:t>
      </w:r>
      <w:r w:rsidR="006F218F" w:rsidRPr="006F218F">
        <w:rPr>
          <w:rFonts w:ascii="Calibri" w:hAnsi="Calibri" w:cs="Calibri"/>
          <w:color w:val="000000" w:themeColor="text1"/>
          <w:shd w:val="clear" w:color="auto" w:fill="FFFFFF"/>
        </w:rPr>
        <w:t>(Shem-Tov et al., 2019)</w:t>
      </w:r>
    </w:p>
    <w:p w14:paraId="3C98239E" w14:textId="67254E64" w:rsidR="00D939FB" w:rsidRPr="00EC0404" w:rsidRDefault="00AA7472" w:rsidP="00D64659">
      <w:pPr>
        <w:rPr>
          <w:rFonts w:ascii="Calibri" w:hAnsi="Calibri" w:cs="Calibri"/>
          <w:color w:val="000000" w:themeColor="text1"/>
          <w:shd w:val="clear" w:color="auto" w:fill="FFFFFF"/>
        </w:rPr>
      </w:pPr>
      <w:r w:rsidRPr="00EC0404">
        <w:rPr>
          <w:rFonts w:ascii="Calibri" w:hAnsi="Calibri" w:cs="Calibri"/>
          <w:color w:val="000000" w:themeColor="text1"/>
        </w:rPr>
        <w:t xml:space="preserve">ADHD </w:t>
      </w:r>
      <w:r w:rsidR="003D59FD" w:rsidRPr="00EC0404">
        <w:rPr>
          <w:rFonts w:ascii="Calibri" w:hAnsi="Calibri" w:cs="Calibri"/>
          <w:color w:val="000000" w:themeColor="text1"/>
        </w:rPr>
        <w:t xml:space="preserve">causes the child to become more susceptible </w:t>
      </w:r>
      <w:r w:rsidR="00DC499B" w:rsidRPr="00EC0404">
        <w:rPr>
          <w:rFonts w:ascii="Calibri" w:hAnsi="Calibri" w:cs="Calibri"/>
          <w:color w:val="000000" w:themeColor="text1"/>
        </w:rPr>
        <w:t>to giving in to peer pressure</w:t>
      </w:r>
      <w:r w:rsidR="00F0433A">
        <w:rPr>
          <w:rFonts w:ascii="Calibri" w:hAnsi="Calibri" w:cs="Calibri"/>
          <w:color w:val="000000" w:themeColor="text1"/>
          <w:shd w:val="clear" w:color="auto" w:fill="FFFFFF"/>
        </w:rPr>
        <w:t xml:space="preserve">. </w:t>
      </w:r>
      <w:r w:rsidR="00CB69A6" w:rsidRPr="00CB69A6">
        <w:rPr>
          <w:rFonts w:ascii="Calibri" w:hAnsi="Calibri" w:cs="Calibri"/>
          <w:color w:val="000000" w:themeColor="text1"/>
          <w:shd w:val="clear" w:color="auto" w:fill="FFFFFF"/>
        </w:rPr>
        <w:t>(Dekkers et al., 2020)</w:t>
      </w:r>
    </w:p>
    <w:p w14:paraId="1589FEEA" w14:textId="462C1835" w:rsidR="008F3FF6" w:rsidRPr="00EC0404" w:rsidRDefault="008F3FF6" w:rsidP="00D64659">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Insert Video Why </w:t>
      </w:r>
      <w:r w:rsidR="00807257" w:rsidRPr="00EC0404">
        <w:rPr>
          <w:rFonts w:ascii="Calibri" w:hAnsi="Calibri" w:cs="Calibri"/>
          <w:color w:val="000000" w:themeColor="text1"/>
          <w:shd w:val="clear" w:color="auto" w:fill="FFFFFF"/>
        </w:rPr>
        <w:t xml:space="preserve">do you think people peer pressure </w:t>
      </w:r>
      <w:r w:rsidR="001962D7" w:rsidRPr="00EC0404">
        <w:rPr>
          <w:rFonts w:ascii="Calibri" w:hAnsi="Calibri" w:cs="Calibri"/>
          <w:color w:val="000000" w:themeColor="text1"/>
          <w:shd w:val="clear" w:color="auto" w:fill="FFFFFF"/>
        </w:rPr>
        <w:t>each other</w:t>
      </w:r>
      <w:r w:rsidR="00807257" w:rsidRPr="00EC0404">
        <w:rPr>
          <w:rFonts w:ascii="Calibri" w:hAnsi="Calibri" w:cs="Calibri"/>
          <w:color w:val="000000" w:themeColor="text1"/>
          <w:shd w:val="clear" w:color="auto" w:fill="FFFFFF"/>
        </w:rPr>
        <w:t>?</w:t>
      </w:r>
    </w:p>
    <w:p w14:paraId="1EBD71FC" w14:textId="4A3754D5" w:rsidR="00F0433A" w:rsidRPr="00F0433A" w:rsidRDefault="007B56C4" w:rsidP="00F0433A">
      <w:pPr>
        <w:rPr>
          <w:rFonts w:ascii="Calibri" w:hAnsi="Calibri" w:cs="Calibri"/>
          <w:color w:val="000000" w:themeColor="text1"/>
          <w:shd w:val="clear" w:color="auto" w:fill="FFFFFF"/>
        </w:rPr>
      </w:pPr>
      <w:r w:rsidRPr="00EC0404">
        <w:rPr>
          <w:rFonts w:ascii="Calibri" w:hAnsi="Calibri" w:cs="Calibri"/>
          <w:color w:val="000000" w:themeColor="text1"/>
        </w:rPr>
        <w:t>In order to gain peer acceptance conformity behaviors that compromise personal values or safety can become apparent in a child who has ADHD behaviour.</w:t>
      </w:r>
      <w:r w:rsidR="00087BEA" w:rsidRPr="00EC0404">
        <w:rPr>
          <w:rFonts w:ascii="Calibri" w:hAnsi="Calibri" w:cs="Calibri"/>
          <w:color w:val="000000" w:themeColor="text1"/>
          <w:shd w:val="clear" w:color="auto" w:fill="FFFFFF"/>
        </w:rPr>
        <w:t xml:space="preserve"> Impacting there social vulnerability and increasing their susceptibility to risk-taking and maladaptive peer influence, particularly in contexts where self-monitoring and executive control are impaired</w:t>
      </w:r>
      <w:r w:rsidR="00F0433A" w:rsidRPr="00F0433A">
        <w:rPr>
          <w:rFonts w:ascii="Times New Roman" w:eastAsia="Times New Roman" w:hAnsi="Times New Roman" w:cs="Times New Roman"/>
          <w:kern w:val="0"/>
          <w:sz w:val="24"/>
          <w:szCs w:val="24"/>
          <w:lang w:eastAsia="en-GB"/>
          <w14:ligatures w14:val="none"/>
        </w:rPr>
        <w:t xml:space="preserve"> </w:t>
      </w:r>
      <w:r w:rsidR="00F0433A" w:rsidRPr="00F0433A">
        <w:rPr>
          <w:rFonts w:ascii="Calibri" w:hAnsi="Calibri" w:cs="Calibri"/>
          <w:color w:val="000000" w:themeColor="text1"/>
          <w:shd w:val="clear" w:color="auto" w:fill="FFFFFF"/>
        </w:rPr>
        <w:t>(Visser et al., 2024)</w:t>
      </w:r>
    </w:p>
    <w:p w14:paraId="0930685C" w14:textId="64CA915C" w:rsidR="00BA3613" w:rsidRPr="00EC0404" w:rsidRDefault="00BA3613" w:rsidP="00D64659">
      <w:pPr>
        <w:rPr>
          <w:rFonts w:ascii="Calibri" w:hAnsi="Calibri" w:cs="Calibri"/>
          <w:color w:val="000000" w:themeColor="text1"/>
          <w:u w:val="single"/>
        </w:rPr>
      </w:pPr>
      <w:r w:rsidRPr="00EC0404">
        <w:rPr>
          <w:rFonts w:ascii="Calibri" w:hAnsi="Calibri" w:cs="Calibri"/>
          <w:color w:val="000000" w:themeColor="text1"/>
          <w:u w:val="single"/>
        </w:rPr>
        <w:t>Situation Awareness Implications</w:t>
      </w:r>
    </w:p>
    <w:p w14:paraId="06C230D7" w14:textId="465776E6" w:rsidR="00BB399F" w:rsidRPr="00EC0404" w:rsidRDefault="00BB399F" w:rsidP="00BB399F">
      <w:pPr>
        <w:rPr>
          <w:rFonts w:ascii="Calibri" w:hAnsi="Calibri" w:cs="Calibri"/>
          <w:color w:val="000000" w:themeColor="text1"/>
        </w:rPr>
      </w:pPr>
      <w:r w:rsidRPr="00EC0404">
        <w:rPr>
          <w:rFonts w:ascii="Calibri" w:hAnsi="Calibri" w:cs="Calibri"/>
          <w:color w:val="000000" w:themeColor="text1"/>
        </w:rPr>
        <w:t>Inattention impacts children with ADHD situational awareness, such as neglecting to look both ways before crossing the street or climbing a tree without considering how to get down agai</w:t>
      </w:r>
      <w:r w:rsidR="00D46265">
        <w:rPr>
          <w:rFonts w:ascii="Calibri" w:hAnsi="Calibri" w:cs="Calibri"/>
          <w:color w:val="000000" w:themeColor="text1"/>
        </w:rPr>
        <w:t xml:space="preserve">n. </w:t>
      </w:r>
      <w:r w:rsidRPr="00EC0404">
        <w:rPr>
          <w:rFonts w:ascii="Calibri" w:hAnsi="Calibri" w:cs="Calibri"/>
          <w:color w:val="000000" w:themeColor="text1"/>
        </w:rPr>
        <w:t xml:space="preserve">Hyperactivity increases their involvement in physically demanding activities, like climbing or running without stopping causing a higher risk of injury occurring. </w:t>
      </w:r>
      <w:r w:rsidR="00200274" w:rsidRPr="00D46265">
        <w:rPr>
          <w:rFonts w:ascii="Calibri" w:hAnsi="Calibri" w:cs="Calibri"/>
          <w:color w:val="000000" w:themeColor="text1"/>
        </w:rPr>
        <w:t>(</w:t>
      </w:r>
      <w:proofErr w:type="spellStart"/>
      <w:r w:rsidR="00200274" w:rsidRPr="00D46265">
        <w:rPr>
          <w:rFonts w:ascii="Calibri" w:hAnsi="Calibri" w:cs="Calibri"/>
          <w:color w:val="000000" w:themeColor="text1"/>
        </w:rPr>
        <w:t>Pardej</w:t>
      </w:r>
      <w:proofErr w:type="spellEnd"/>
      <w:r w:rsidR="00200274" w:rsidRPr="00D46265">
        <w:rPr>
          <w:rFonts w:ascii="Calibri" w:hAnsi="Calibri" w:cs="Calibri"/>
          <w:color w:val="000000" w:themeColor="text1"/>
        </w:rPr>
        <w:t xml:space="preserve"> &amp; Mayes, 2024)</w:t>
      </w:r>
    </w:p>
    <w:p w14:paraId="75D46D7A" w14:textId="3A095469" w:rsidR="00BA3613" w:rsidRPr="00EC0404" w:rsidRDefault="004F0797" w:rsidP="00D64659">
      <w:pPr>
        <w:rPr>
          <w:rFonts w:ascii="Calibri" w:hAnsi="Calibri" w:cs="Calibri"/>
          <w:color w:val="000000" w:themeColor="text1"/>
          <w:u w:val="single"/>
        </w:rPr>
      </w:pPr>
      <w:r w:rsidRPr="00EC0404">
        <w:rPr>
          <w:rFonts w:ascii="Calibri" w:hAnsi="Calibri" w:cs="Calibri"/>
          <w:color w:val="000000" w:themeColor="text1"/>
          <w:u w:val="single"/>
        </w:rPr>
        <w:t>Communication and Expression Implications</w:t>
      </w:r>
    </w:p>
    <w:p w14:paraId="755AEF63" w14:textId="77777777" w:rsidR="0017395B" w:rsidRPr="0017395B" w:rsidRDefault="008A5547" w:rsidP="0017395B">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Children with ADHD, struggle with expression. When it comes to accumulating feelings into words it can develop a sense of dread creating a looming fog that surround them as they try to communicate. Leading to frustration, emotional confusion and a sense of isolation. Through creativity which is </w:t>
      </w:r>
      <w:r w:rsidRPr="00EC0404">
        <w:rPr>
          <w:rFonts w:ascii="Calibri" w:hAnsi="Calibri" w:cs="Calibri"/>
          <w:color w:val="000000" w:themeColor="text1"/>
          <w:shd w:val="clear" w:color="auto" w:fill="FFFFFF"/>
        </w:rPr>
        <w:lastRenderedPageBreak/>
        <w:t xml:space="preserve">highlighted as a strength in children with ADHD and </w:t>
      </w:r>
      <w:r w:rsidR="00D0514E" w:rsidRPr="00EC0404">
        <w:rPr>
          <w:rFonts w:ascii="Calibri" w:hAnsi="Calibri" w:cs="Calibri"/>
          <w:color w:val="000000" w:themeColor="text1"/>
          <w:shd w:val="clear" w:color="auto" w:fill="FFFFFF"/>
        </w:rPr>
        <w:t>their</w:t>
      </w:r>
      <w:r w:rsidRPr="00EC0404">
        <w:rPr>
          <w:rFonts w:ascii="Calibri" w:hAnsi="Calibri" w:cs="Calibri"/>
          <w:color w:val="000000" w:themeColor="text1"/>
          <w:shd w:val="clear" w:color="auto" w:fill="FFFFFF"/>
        </w:rPr>
        <w:t xml:space="preserve"> ability to think abstractly</w:t>
      </w:r>
      <w:r w:rsidR="00013D16">
        <w:rPr>
          <w:rFonts w:ascii="Calibri" w:hAnsi="Calibri" w:cs="Calibri"/>
          <w:color w:val="000000" w:themeColor="text1"/>
          <w:shd w:val="clear" w:color="auto" w:fill="FFFFFF"/>
        </w:rPr>
        <w:t>.</w:t>
      </w:r>
      <w:r w:rsidR="0017395B">
        <w:rPr>
          <w:rFonts w:ascii="Calibri" w:hAnsi="Calibri" w:cs="Calibri"/>
          <w:color w:val="000000" w:themeColor="text1"/>
          <w:shd w:val="clear" w:color="auto" w:fill="FFFFFF"/>
        </w:rPr>
        <w:t xml:space="preserve"> </w:t>
      </w:r>
      <w:r w:rsidR="0017395B" w:rsidRPr="0017395B">
        <w:rPr>
          <w:rFonts w:ascii="Calibri" w:hAnsi="Calibri" w:cs="Calibri"/>
          <w:color w:val="000000" w:themeColor="text1"/>
          <w:shd w:val="clear" w:color="auto" w:fill="FFFFFF"/>
        </w:rPr>
        <w:t>(Training-I &amp; Drema, 2024)</w:t>
      </w:r>
    </w:p>
    <w:p w14:paraId="4BF67D37" w14:textId="3C9EB070" w:rsidR="002D3736" w:rsidRPr="00EC0404" w:rsidRDefault="002D3736" w:rsidP="008A5547">
      <w:pPr>
        <w:rPr>
          <w:rFonts w:ascii="Calibri" w:hAnsi="Calibri" w:cs="Calibri"/>
          <w:color w:val="000000" w:themeColor="text1"/>
          <w:shd w:val="clear" w:color="auto" w:fill="FFFFFF"/>
        </w:rPr>
      </w:pPr>
    </w:p>
    <w:p w14:paraId="4764D6DA" w14:textId="3F917E1C" w:rsidR="008A5547" w:rsidRPr="00F16F7C" w:rsidRDefault="008A5547" w:rsidP="008A5547">
      <w:pPr>
        <w:rPr>
          <w:rFonts w:ascii="Calibri" w:hAnsi="Calibri" w:cs="Calibri"/>
          <w:color w:val="000000" w:themeColor="text1"/>
        </w:rPr>
      </w:pPr>
      <w:r w:rsidRPr="00EC0404">
        <w:rPr>
          <w:rFonts w:ascii="Calibri" w:hAnsi="Calibri" w:cs="Calibri"/>
          <w:color w:val="000000" w:themeColor="text1"/>
          <w:shd w:val="clear" w:color="auto" w:fill="FFFFFF"/>
        </w:rPr>
        <w:t xml:space="preserve">Art produces a form of communication that reduces pressure from verbal communicating. Instead allowing them the freedom to create not dictated by the social pretences and literacy involved when communicating verbally.   </w:t>
      </w:r>
      <w:r w:rsidR="00F16F7C" w:rsidRPr="00F16F7C">
        <w:rPr>
          <w:rFonts w:ascii="Calibri" w:hAnsi="Calibri" w:cs="Calibri"/>
          <w:color w:val="000000" w:themeColor="text1"/>
        </w:rPr>
        <w:t>(Stolte et al., 2022)</w:t>
      </w:r>
      <w:r w:rsidR="00F16F7C">
        <w:rPr>
          <w:rFonts w:ascii="Calibri" w:hAnsi="Calibri" w:cs="Calibri"/>
          <w:color w:val="000000" w:themeColor="text1"/>
        </w:rPr>
        <w:t xml:space="preserve"> </w:t>
      </w:r>
      <w:r w:rsidRPr="00EC0404">
        <w:rPr>
          <w:rFonts w:ascii="Calibri" w:hAnsi="Calibri" w:cs="Calibri"/>
          <w:color w:val="000000" w:themeColor="text1"/>
          <w:shd w:val="clear" w:color="auto" w:fill="FFFFFF"/>
        </w:rPr>
        <w:t>Art acts as a visual language where colours, texture, shape, and symbol become a tool for connection.</w:t>
      </w:r>
      <w:r w:rsidR="00F16F7C">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Fried, 2025)</w:t>
      </w:r>
      <w:r w:rsidR="00F16F7C">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Whether through drawing, painting, or collage, children can externalize </w:t>
      </w:r>
      <w:r w:rsidR="00D0514E" w:rsidRPr="00EC0404">
        <w:rPr>
          <w:rFonts w:ascii="Calibri" w:hAnsi="Calibri" w:cs="Calibri"/>
          <w:color w:val="000000" w:themeColor="text1"/>
          <w:shd w:val="clear" w:color="auto" w:fill="FFFFFF"/>
        </w:rPr>
        <w:t>their</w:t>
      </w:r>
      <w:r w:rsidRPr="00EC0404">
        <w:rPr>
          <w:rFonts w:ascii="Calibri" w:hAnsi="Calibri" w:cs="Calibri"/>
          <w:color w:val="000000" w:themeColor="text1"/>
          <w:shd w:val="clear" w:color="auto" w:fill="FFFFFF"/>
        </w:rPr>
        <w:t xml:space="preserve"> emotions freely and without a guideline allowing the invisible to become visible in ways that feel safe and empowering.</w:t>
      </w:r>
    </w:p>
    <w:p w14:paraId="1295DCD2" w14:textId="3F994B22" w:rsidR="00620D43" w:rsidRPr="00EC0404" w:rsidRDefault="00620D43" w:rsidP="00620D43">
      <w:pPr>
        <w:rPr>
          <w:rFonts w:ascii="Calibri" w:hAnsi="Calibri" w:cs="Calibri"/>
          <w:color w:val="000000" w:themeColor="text1"/>
          <w:shd w:val="clear" w:color="auto" w:fill="FFFFFF"/>
        </w:rPr>
      </w:pPr>
      <w:r w:rsidRPr="00EC0404">
        <w:rPr>
          <w:rFonts w:ascii="Calibri" w:hAnsi="Calibri" w:cs="Calibri"/>
          <w:color w:val="000000" w:themeColor="text1"/>
          <w:shd w:val="clear" w:color="auto" w:fill="FFFFFF"/>
        </w:rPr>
        <w:t xml:space="preserve">This creative process does not just support communication. </w:t>
      </w:r>
      <w:r w:rsidR="00DD1E87" w:rsidRPr="00EC0404">
        <w:rPr>
          <w:rFonts w:ascii="Calibri" w:hAnsi="Calibri" w:cs="Calibri"/>
          <w:color w:val="000000" w:themeColor="text1"/>
          <w:shd w:val="clear" w:color="auto" w:fill="FFFFFF"/>
        </w:rPr>
        <w:t>I</w:t>
      </w:r>
      <w:r w:rsidRPr="00EC0404">
        <w:rPr>
          <w:rFonts w:ascii="Calibri" w:hAnsi="Calibri" w:cs="Calibri"/>
          <w:color w:val="000000" w:themeColor="text1"/>
          <w:shd w:val="clear" w:color="auto" w:fill="FFFFFF"/>
        </w:rPr>
        <w:t>t nurtures emotional insight and self-acceptance.</w:t>
      </w:r>
      <w:r w:rsidR="00080FE9">
        <w:rPr>
          <w:rFonts w:ascii="Calibri" w:hAnsi="Calibri" w:cs="Calibri"/>
          <w:color w:val="000000" w:themeColor="text1"/>
          <w:shd w:val="clear" w:color="auto" w:fill="FFFFFF"/>
        </w:rPr>
        <w:t xml:space="preserve"> </w:t>
      </w:r>
      <w:r w:rsidR="00080FE9" w:rsidRPr="00080FE9">
        <w:rPr>
          <w:rFonts w:ascii="Calibri" w:hAnsi="Calibri" w:cs="Calibri"/>
          <w:color w:val="000000" w:themeColor="text1"/>
          <w:shd w:val="clear" w:color="auto" w:fill="FFFFFF"/>
        </w:rPr>
        <w:t>(Sharma, 2024)</w:t>
      </w:r>
      <w:r w:rsidR="00080FE9">
        <w:rPr>
          <w:rFonts w:ascii="Calibri" w:hAnsi="Calibri" w:cs="Calibri"/>
          <w:color w:val="000000" w:themeColor="text1"/>
          <w:shd w:val="clear" w:color="auto" w:fill="FFFFFF"/>
        </w:rPr>
        <w:t xml:space="preserve"> </w:t>
      </w:r>
      <w:r w:rsidRPr="00EC0404">
        <w:rPr>
          <w:rFonts w:ascii="Calibri" w:hAnsi="Calibri" w:cs="Calibri"/>
          <w:color w:val="000000" w:themeColor="text1"/>
          <w:shd w:val="clear" w:color="auto" w:fill="FFFFFF"/>
        </w:rPr>
        <w:t xml:space="preserve"> When children see their inner world reflected back to them in tangible form, it builds a bridge toward understanding both for themselves and those around them.</w:t>
      </w:r>
      <w:r w:rsidR="007F126E">
        <w:rPr>
          <w:rFonts w:ascii="Calibri" w:hAnsi="Calibri" w:cs="Calibri"/>
          <w:color w:val="000000" w:themeColor="text1"/>
          <w:shd w:val="clear" w:color="auto" w:fill="FFFFFF"/>
        </w:rPr>
        <w:t xml:space="preserve"> </w:t>
      </w:r>
      <w:r w:rsidR="007F126E" w:rsidRPr="007F126E">
        <w:rPr>
          <w:rFonts w:ascii="Calibri" w:hAnsi="Calibri" w:cs="Calibri"/>
          <w:color w:val="000000" w:themeColor="text1"/>
          <w:shd w:val="clear" w:color="auto" w:fill="FFFFFF"/>
        </w:rPr>
        <w:t>(Farhana et al., 2024)</w:t>
      </w:r>
    </w:p>
    <w:p w14:paraId="6F87CA32" w14:textId="7F984328" w:rsidR="008A5547" w:rsidRPr="00EC0404" w:rsidRDefault="00BB3688" w:rsidP="00D64659">
      <w:pPr>
        <w:rPr>
          <w:rFonts w:ascii="Calibri" w:hAnsi="Calibri" w:cs="Calibri"/>
          <w:color w:val="000000" w:themeColor="text1"/>
          <w:u w:val="single"/>
        </w:rPr>
      </w:pPr>
      <w:r w:rsidRPr="00EC0404">
        <w:rPr>
          <w:rFonts w:ascii="Calibri" w:hAnsi="Calibri" w:cs="Calibri"/>
          <w:color w:val="000000" w:themeColor="text1"/>
          <w:u w:val="single"/>
        </w:rPr>
        <w:t>Song</w:t>
      </w:r>
    </w:p>
    <w:p w14:paraId="34890D5E" w14:textId="78BF8A7D" w:rsidR="00BB5F10" w:rsidRPr="00EC0404" w:rsidRDefault="00BB5F10" w:rsidP="00D64659">
      <w:pPr>
        <w:rPr>
          <w:rFonts w:ascii="Calibri" w:hAnsi="Calibri" w:cs="Calibri"/>
          <w:color w:val="000000" w:themeColor="text1"/>
        </w:rPr>
      </w:pPr>
      <w:r w:rsidRPr="00EC0404">
        <w:rPr>
          <w:rFonts w:ascii="Calibri" w:hAnsi="Calibri" w:cs="Calibri"/>
          <w:color w:val="000000" w:themeColor="text1"/>
        </w:rPr>
        <w:t>Environmental factors affect us all. However for a child who has ADHD environments play a larger role on their emotional and sensory processing and overall wellbeing.</w:t>
      </w:r>
      <w:r w:rsidR="00A5412F" w:rsidRPr="00EC0404">
        <w:rPr>
          <w:rFonts w:ascii="Calibri" w:hAnsi="Calibri" w:cs="Calibri"/>
          <w:color w:val="000000" w:themeColor="text1"/>
        </w:rPr>
        <w:t xml:space="preserve"> (Metzger &amp; Hamilton, 2020)</w:t>
      </w:r>
      <w:r w:rsidRPr="00EC0404">
        <w:rPr>
          <w:rFonts w:ascii="Calibri" w:hAnsi="Calibri" w:cs="Calibri"/>
          <w:color w:val="000000" w:themeColor="text1"/>
        </w:rPr>
        <w:t xml:space="preserve"> As children with ADHD tend to be hyperactive and easily distracted, this display of behaviours can be a mask for the vulnerabilities.</w:t>
      </w:r>
      <w:r w:rsidR="009E5814" w:rsidRPr="00EC0404">
        <w:rPr>
          <w:rFonts w:ascii="Calibri" w:hAnsi="Calibri" w:cs="Calibri"/>
        </w:rPr>
        <w:t xml:space="preserve"> </w:t>
      </w:r>
      <w:r w:rsidR="009E5814" w:rsidRPr="00EC0404">
        <w:rPr>
          <w:rFonts w:ascii="Calibri" w:hAnsi="Calibri" w:cs="Calibri"/>
          <w:color w:val="000000" w:themeColor="text1"/>
        </w:rPr>
        <w:t>(Hull et al., 2019)</w:t>
      </w:r>
    </w:p>
    <w:p w14:paraId="376FBF2E"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u w:val="single"/>
        </w:rPr>
        <w:t>[</w:t>
      </w:r>
      <w:r w:rsidRPr="00EC0404">
        <w:rPr>
          <w:rFonts w:ascii="Calibri" w:hAnsi="Calibri" w:cs="Calibri"/>
          <w:color w:val="000000" w:themeColor="text1"/>
        </w:rPr>
        <w:t>Verse]</w:t>
      </w:r>
    </w:p>
    <w:p w14:paraId="550612B7"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I'm a storm inside, never still</w:t>
      </w:r>
    </w:p>
    <w:p w14:paraId="6508C980" w14:textId="6B7D5645"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Like leaves in wind, I can't sit still</w:t>
      </w:r>
      <w:r w:rsidR="00327243" w:rsidRPr="00EC0404">
        <w:rPr>
          <w:rFonts w:ascii="Calibri" w:hAnsi="Calibri" w:cs="Calibri"/>
          <w:color w:val="000000" w:themeColor="text1"/>
        </w:rPr>
        <w:t xml:space="preserve">  (Kofler et al., 2019)</w:t>
      </w:r>
    </w:p>
    <w:p w14:paraId="1D27173B" w14:textId="7F86F6FA"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My mind races, a thousand miles</w:t>
      </w:r>
      <w:r w:rsidR="00330ED9" w:rsidRPr="00EC0404">
        <w:rPr>
          <w:rFonts w:ascii="Calibri" w:hAnsi="Calibri" w:cs="Calibri"/>
          <w:color w:val="000000" w:themeColor="text1"/>
        </w:rPr>
        <w:t xml:space="preserve"> (Kofler et al.,</w:t>
      </w:r>
      <w:r w:rsidR="00CD4EEA" w:rsidRPr="00EC0404">
        <w:rPr>
          <w:rFonts w:ascii="Calibri" w:hAnsi="Calibri" w:cs="Calibri"/>
          <w:color w:val="000000" w:themeColor="text1"/>
        </w:rPr>
        <w:t xml:space="preserve"> 2019)</w:t>
      </w:r>
    </w:p>
    <w:p w14:paraId="7FB3033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In a room, I feel like I'm flying high</w:t>
      </w:r>
    </w:p>
    <w:p w14:paraId="118EDAC1" w14:textId="77777777" w:rsidR="008B3B67" w:rsidRPr="00EC0404" w:rsidRDefault="008B3B67" w:rsidP="008B3B67">
      <w:pPr>
        <w:rPr>
          <w:rFonts w:ascii="Calibri" w:hAnsi="Calibri" w:cs="Calibri"/>
          <w:color w:val="000000" w:themeColor="text1"/>
        </w:rPr>
      </w:pPr>
    </w:p>
    <w:p w14:paraId="306AD12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[Verse]</w:t>
      </w:r>
    </w:p>
    <w:p w14:paraId="0CE6204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try to catch my breath, take control</w:t>
      </w:r>
    </w:p>
    <w:p w14:paraId="73721C16" w14:textId="1A2C1DA3"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every moment feels like a toll</w:t>
      </w:r>
      <w:r w:rsidR="00A64639" w:rsidRPr="00EC0404">
        <w:rPr>
          <w:rFonts w:ascii="Calibri" w:hAnsi="Calibri" w:cs="Calibri"/>
          <w:color w:val="000000" w:themeColor="text1"/>
        </w:rPr>
        <w:t xml:space="preserve">   (Poznyak &amp; </w:t>
      </w:r>
      <w:proofErr w:type="spellStart"/>
      <w:r w:rsidR="00A64639" w:rsidRPr="00EC0404">
        <w:rPr>
          <w:rFonts w:ascii="Calibri" w:hAnsi="Calibri" w:cs="Calibri"/>
          <w:color w:val="000000" w:themeColor="text1"/>
        </w:rPr>
        <w:t>Debbané</w:t>
      </w:r>
      <w:proofErr w:type="spellEnd"/>
      <w:r w:rsidR="00A64639" w:rsidRPr="00EC0404">
        <w:rPr>
          <w:rFonts w:ascii="Calibri" w:hAnsi="Calibri" w:cs="Calibri"/>
          <w:color w:val="000000" w:themeColor="text1"/>
        </w:rPr>
        <w:t>, 2025)</w:t>
      </w:r>
    </w:p>
    <w:p w14:paraId="7BAC6A5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The world's so loud, I drown in noise</w:t>
      </w:r>
    </w:p>
    <w:p w14:paraId="20781FEA"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A symphony of chaos, I just can't choose</w:t>
      </w:r>
    </w:p>
    <w:p w14:paraId="3B6D102D" w14:textId="77777777" w:rsidR="008B3B67" w:rsidRPr="00EC0404" w:rsidRDefault="008B3B67" w:rsidP="008B3B67">
      <w:pPr>
        <w:rPr>
          <w:rFonts w:ascii="Calibri" w:hAnsi="Calibri" w:cs="Calibri"/>
          <w:color w:val="000000" w:themeColor="text1"/>
        </w:rPr>
      </w:pPr>
    </w:p>
    <w:p w14:paraId="621262B7"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661F48C"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26EF988B"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50BBE5BC"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536943F3"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08609547" w14:textId="77777777" w:rsidR="008B3B67" w:rsidRPr="00EC0404" w:rsidRDefault="008B3B67" w:rsidP="008B3B67">
      <w:pPr>
        <w:rPr>
          <w:rFonts w:ascii="Calibri" w:hAnsi="Calibri" w:cs="Calibri"/>
          <w:color w:val="000000" w:themeColor="text1"/>
        </w:rPr>
      </w:pPr>
    </w:p>
    <w:p w14:paraId="7C4B69A8"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[Verse]</w:t>
      </w:r>
    </w:p>
    <w:p w14:paraId="742139F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chase the sun, run after dreams</w:t>
      </w:r>
    </w:p>
    <w:p w14:paraId="39B94372" w14:textId="6075980B"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sometimes I get lost, I scream</w:t>
      </w:r>
      <w:r w:rsidR="00235EB4" w:rsidRPr="00EC0404">
        <w:rPr>
          <w:rFonts w:ascii="Calibri" w:hAnsi="Calibri" w:cs="Calibri"/>
          <w:color w:val="000000" w:themeColor="text1"/>
        </w:rPr>
        <w:t xml:space="preserve"> (Baird</w:t>
      </w:r>
      <w:r w:rsidR="00AE0ADD" w:rsidRPr="00EC0404">
        <w:rPr>
          <w:rFonts w:ascii="Calibri" w:hAnsi="Calibri" w:cs="Calibri"/>
          <w:color w:val="000000" w:themeColor="text1"/>
        </w:rPr>
        <w:t xml:space="preserve"> et al., 2012)</w:t>
      </w:r>
    </w:p>
    <w:p w14:paraId="135D455B" w14:textId="43F662F8"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The clock ticks fast, time flies so quick</w:t>
      </w:r>
      <w:r w:rsidR="00304BF5" w:rsidRPr="00EC0404">
        <w:rPr>
          <w:rFonts w:ascii="Calibri" w:hAnsi="Calibri" w:cs="Calibri"/>
          <w:color w:val="000000" w:themeColor="text1"/>
        </w:rPr>
        <w:t xml:space="preserve"> (Smith et</w:t>
      </w:r>
      <w:r w:rsidR="003258BE" w:rsidRPr="00EC0404">
        <w:rPr>
          <w:rFonts w:ascii="Calibri" w:hAnsi="Calibri" w:cs="Calibri"/>
          <w:color w:val="000000" w:themeColor="text1"/>
        </w:rPr>
        <w:t xml:space="preserve"> al., 2020)</w:t>
      </w:r>
    </w:p>
    <w:p w14:paraId="7C3A7ED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want to slow down, but I can't just pick</w:t>
      </w:r>
    </w:p>
    <w:p w14:paraId="6B20BC38" w14:textId="77777777" w:rsidR="008B3B67" w:rsidRPr="00EC0404" w:rsidRDefault="008B3B67" w:rsidP="008B3B67">
      <w:pPr>
        <w:rPr>
          <w:rFonts w:ascii="Calibri" w:hAnsi="Calibri" w:cs="Calibri"/>
          <w:color w:val="000000" w:themeColor="text1"/>
        </w:rPr>
      </w:pPr>
    </w:p>
    <w:p w14:paraId="61E1A082"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[Verse]</w:t>
      </w:r>
    </w:p>
    <w:p w14:paraId="27D79849"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build castles, watch them fall</w:t>
      </w:r>
    </w:p>
    <w:p w14:paraId="14F9E211"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In a world where I'm always small</w:t>
      </w:r>
    </w:p>
    <w:p w14:paraId="51626CD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But every time I start again</w:t>
      </w:r>
    </w:p>
    <w:p w14:paraId="47F60C3B"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find a spark, a little bit of strength</w:t>
      </w:r>
    </w:p>
    <w:p w14:paraId="45402001" w14:textId="77777777" w:rsidR="008B3B67" w:rsidRPr="00EC0404" w:rsidRDefault="008B3B67" w:rsidP="008B3B67">
      <w:pPr>
        <w:rPr>
          <w:rFonts w:ascii="Calibri" w:hAnsi="Calibri" w:cs="Calibri"/>
          <w:color w:val="000000" w:themeColor="text1"/>
        </w:rPr>
      </w:pPr>
    </w:p>
    <w:p w14:paraId="4818A7C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4E90F7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2C0480A9"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43C8A13F"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02DEBD2A"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360BAE7A" w14:textId="77777777" w:rsidR="008B3B67" w:rsidRPr="00EC0404" w:rsidRDefault="008B3B67" w:rsidP="008B3B67">
      <w:pPr>
        <w:rPr>
          <w:rFonts w:ascii="Calibri" w:hAnsi="Calibri" w:cs="Calibri"/>
          <w:color w:val="000000" w:themeColor="text1"/>
        </w:rPr>
      </w:pPr>
    </w:p>
    <w:p w14:paraId="79315D54"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[Chorus]</w:t>
      </w:r>
    </w:p>
    <w:p w14:paraId="75D65CA5"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I need your hand, hold me tight</w:t>
      </w:r>
    </w:p>
    <w:p w14:paraId="3BAD0CF8"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Through the storms, you keep me right</w:t>
      </w:r>
    </w:p>
    <w:p w14:paraId="78D756A3" w14:textId="77777777" w:rsidR="008B3B67" w:rsidRPr="00EC0404" w:rsidRDefault="008B3B67" w:rsidP="008B3B67">
      <w:pPr>
        <w:rPr>
          <w:rFonts w:ascii="Calibri" w:hAnsi="Calibri" w:cs="Calibri"/>
          <w:color w:val="000000" w:themeColor="text1"/>
        </w:rPr>
      </w:pPr>
      <w:r w:rsidRPr="00EC0404">
        <w:rPr>
          <w:rFonts w:ascii="Calibri" w:hAnsi="Calibri" w:cs="Calibri"/>
          <w:color w:val="000000" w:themeColor="text1"/>
        </w:rPr>
        <w:t>Together we'll find our way</w:t>
      </w:r>
    </w:p>
    <w:p w14:paraId="575F63B3" w14:textId="7823B588" w:rsidR="00BB3688" w:rsidRPr="00EC0404" w:rsidRDefault="008B3B67" w:rsidP="008B3B67">
      <w:pPr>
        <w:rPr>
          <w:rFonts w:ascii="Calibri" w:hAnsi="Calibri" w:cs="Calibri"/>
          <w:color w:val="000000" w:themeColor="text1"/>
        </w:rPr>
      </w:pPr>
      <w:r w:rsidRPr="00EC0404">
        <w:rPr>
          <w:rFonts w:ascii="Calibri" w:hAnsi="Calibri" w:cs="Calibri"/>
          <w:color w:val="000000" w:themeColor="text1"/>
        </w:rPr>
        <w:t>To a place where I can stay</w:t>
      </w:r>
    </w:p>
    <w:p w14:paraId="7B3E776D" w14:textId="77777777" w:rsidR="00571E08" w:rsidRPr="00EC0404" w:rsidRDefault="00571E08" w:rsidP="00571E08">
      <w:pPr>
        <w:rPr>
          <w:rFonts w:ascii="Calibri" w:hAnsi="Calibri" w:cs="Calibri"/>
          <w:color w:val="000000" w:themeColor="text1"/>
          <w:u w:val="single"/>
        </w:rPr>
      </w:pPr>
      <w:r w:rsidRPr="00EC0404">
        <w:rPr>
          <w:rFonts w:ascii="Calibri" w:hAnsi="Calibri" w:cs="Calibri"/>
          <w:color w:val="000000" w:themeColor="text1"/>
          <w:u w:val="single"/>
        </w:rPr>
        <w:t>Prioritization and Time Management Implications</w:t>
      </w:r>
    </w:p>
    <w:p w14:paraId="26789812" w14:textId="7ACEB490" w:rsidR="00571E08" w:rsidRPr="00EC0404" w:rsidRDefault="00571E08" w:rsidP="00571E08">
      <w:pPr>
        <w:rPr>
          <w:rFonts w:ascii="Calibri" w:hAnsi="Calibri" w:cs="Calibri"/>
          <w:color w:val="000000" w:themeColor="text1"/>
        </w:rPr>
      </w:pPr>
      <w:r w:rsidRPr="00EC0404">
        <w:rPr>
          <w:rFonts w:ascii="Calibri" w:hAnsi="Calibri" w:cs="Calibri"/>
          <w:color w:val="000000" w:themeColor="text1"/>
        </w:rPr>
        <w:t xml:space="preserve">Time management is required to form the structures of daily life.  </w:t>
      </w:r>
      <w:r w:rsidR="008F4A95" w:rsidRPr="00EC0404">
        <w:rPr>
          <w:rFonts w:ascii="Calibri" w:hAnsi="Calibri" w:cs="Calibri"/>
          <w:color w:val="000000" w:themeColor="text1"/>
        </w:rPr>
        <w:t>Consisting</w:t>
      </w:r>
      <w:r w:rsidRPr="00EC0404">
        <w:rPr>
          <w:rFonts w:ascii="Calibri" w:hAnsi="Calibri" w:cs="Calibri"/>
          <w:color w:val="000000" w:themeColor="text1"/>
        </w:rPr>
        <w:t xml:space="preserve"> with meeting the expectations within </w:t>
      </w:r>
      <w:r w:rsidR="008F4A95" w:rsidRPr="00EC0404">
        <w:rPr>
          <w:rFonts w:ascii="Calibri" w:hAnsi="Calibri" w:cs="Calibri"/>
          <w:color w:val="000000" w:themeColor="text1"/>
        </w:rPr>
        <w:t>self-performance</w:t>
      </w:r>
      <w:r w:rsidRPr="00EC0404">
        <w:rPr>
          <w:rFonts w:ascii="Calibri" w:hAnsi="Calibri" w:cs="Calibri"/>
          <w:color w:val="000000" w:themeColor="text1"/>
        </w:rPr>
        <w:t>, social roles, and active routine and time management. These factors  shape how a individuals function of daily fluency and aimed agenda and what they are intending to undertake that day are going to form . In regards to children and those in adolescence, developing effective time management fosters autonomy and supports thoughtful decision-making. (Pérez-Rodríguez et al., 2025)</w:t>
      </w:r>
    </w:p>
    <w:p w14:paraId="5A38ECC5" w14:textId="3A514D96" w:rsidR="004A27A1" w:rsidRPr="00EC0404" w:rsidRDefault="004A27A1" w:rsidP="00571E08">
      <w:pPr>
        <w:rPr>
          <w:rFonts w:ascii="Calibri" w:hAnsi="Calibri" w:cs="Calibri"/>
          <w:color w:val="000000" w:themeColor="text1"/>
          <w:u w:val="single"/>
        </w:rPr>
      </w:pPr>
      <w:r w:rsidRPr="00EC0404">
        <w:rPr>
          <w:rFonts w:ascii="Calibri" w:hAnsi="Calibri" w:cs="Calibri"/>
          <w:color w:val="000000" w:themeColor="text1"/>
          <w:u w:val="single"/>
        </w:rPr>
        <w:t>Avoidance Based Motivation Implications</w:t>
      </w:r>
    </w:p>
    <w:p w14:paraId="34BEEE8A" w14:textId="59A7D96D" w:rsidR="00566D02" w:rsidRPr="00EC0404" w:rsidRDefault="00FD0C75" w:rsidP="00566D02">
      <w:pPr>
        <w:rPr>
          <w:rFonts w:ascii="Calibri" w:hAnsi="Calibri" w:cs="Calibri"/>
          <w:color w:val="000000" w:themeColor="text1"/>
        </w:rPr>
      </w:pPr>
      <w:r w:rsidRPr="00EC0404">
        <w:rPr>
          <w:rFonts w:ascii="Calibri" w:hAnsi="Calibri" w:cs="Calibri"/>
          <w:color w:val="000000" w:themeColor="text1"/>
        </w:rPr>
        <w:lastRenderedPageBreak/>
        <w:t xml:space="preserve">Management of time is effected by one motivation to carry out a task. </w:t>
      </w:r>
      <w:r w:rsidR="003A0338" w:rsidRPr="00EC0404">
        <w:rPr>
          <w:rFonts w:ascii="Calibri" w:hAnsi="Calibri" w:cs="Calibri"/>
          <w:color w:val="000000" w:themeColor="text1"/>
        </w:rPr>
        <w:t>(</w:t>
      </w:r>
      <w:proofErr w:type="spellStart"/>
      <w:r w:rsidR="003A0338" w:rsidRPr="00EC0404">
        <w:rPr>
          <w:rFonts w:ascii="Calibri" w:hAnsi="Calibri" w:cs="Calibri"/>
          <w:color w:val="000000" w:themeColor="text1"/>
        </w:rPr>
        <w:t>Ta</w:t>
      </w:r>
      <w:r w:rsidR="00556251" w:rsidRPr="00EC0404">
        <w:rPr>
          <w:rFonts w:ascii="Calibri" w:hAnsi="Calibri" w:cs="Calibri"/>
          <w:color w:val="000000" w:themeColor="text1"/>
        </w:rPr>
        <w:t>n</w:t>
      </w:r>
      <w:r w:rsidR="003A0338" w:rsidRPr="00EC0404">
        <w:rPr>
          <w:rFonts w:ascii="Calibri" w:hAnsi="Calibri" w:cs="Calibri"/>
          <w:color w:val="000000" w:themeColor="text1"/>
        </w:rPr>
        <w:t>ska</w:t>
      </w:r>
      <w:proofErr w:type="spellEnd"/>
      <w:r w:rsidR="003A0338" w:rsidRPr="00EC0404">
        <w:rPr>
          <w:rFonts w:ascii="Calibri" w:hAnsi="Calibri" w:cs="Calibri"/>
          <w:color w:val="000000" w:themeColor="text1"/>
        </w:rPr>
        <w:t xml:space="preserve">, 2024) </w:t>
      </w:r>
      <w:r w:rsidR="00566D02" w:rsidRPr="00EC0404">
        <w:rPr>
          <w:rFonts w:ascii="Calibri" w:hAnsi="Calibri" w:cs="Calibri"/>
          <w:color w:val="000000" w:themeColor="text1"/>
        </w:rPr>
        <w:t>Children with ADHD may  have avoidance-based motivation, which means that avoiding being unsuccessful rather than aiming for accomplishment is their main priority. Instead of striving for the highest standard of what they are carry</w:t>
      </w:r>
      <w:r w:rsidR="00E557E1" w:rsidRPr="00EC0404">
        <w:rPr>
          <w:rFonts w:ascii="Calibri" w:hAnsi="Calibri" w:cs="Calibri"/>
          <w:color w:val="000000" w:themeColor="text1"/>
        </w:rPr>
        <w:t>ing</w:t>
      </w:r>
      <w:r w:rsidR="00566D02" w:rsidRPr="00EC0404">
        <w:rPr>
          <w:rFonts w:ascii="Calibri" w:hAnsi="Calibri" w:cs="Calibri"/>
          <w:color w:val="000000" w:themeColor="text1"/>
        </w:rPr>
        <w:t xml:space="preserve"> out, whether it is a piece of work or day to day cleaning.  Focus is driven not on accomp</w:t>
      </w:r>
      <w:r w:rsidR="00FA2542" w:rsidRPr="00EC0404">
        <w:rPr>
          <w:rFonts w:ascii="Calibri" w:hAnsi="Calibri" w:cs="Calibri"/>
          <w:color w:val="000000" w:themeColor="text1"/>
        </w:rPr>
        <w:t>lishments</w:t>
      </w:r>
      <w:r w:rsidR="00566D02" w:rsidRPr="00EC0404">
        <w:rPr>
          <w:rFonts w:ascii="Calibri" w:hAnsi="Calibri" w:cs="Calibri"/>
          <w:color w:val="000000" w:themeColor="text1"/>
        </w:rPr>
        <w:t xml:space="preserve"> but</w:t>
      </w:r>
      <w:r w:rsidR="00FA2542" w:rsidRPr="00EC0404">
        <w:rPr>
          <w:rFonts w:ascii="Calibri" w:hAnsi="Calibri" w:cs="Calibri"/>
          <w:color w:val="000000" w:themeColor="text1"/>
        </w:rPr>
        <w:t xml:space="preserve"> instead on</w:t>
      </w:r>
      <w:r w:rsidR="00566D02" w:rsidRPr="00EC0404">
        <w:rPr>
          <w:rFonts w:ascii="Calibri" w:hAnsi="Calibri" w:cs="Calibri"/>
          <w:color w:val="000000" w:themeColor="text1"/>
        </w:rPr>
        <w:t xml:space="preserve"> reducing risk while minimising errors. </w:t>
      </w:r>
      <w:r w:rsidR="00B05DEF" w:rsidRPr="00EC0404">
        <w:rPr>
          <w:rFonts w:ascii="Calibri" w:hAnsi="Calibri" w:cs="Calibri"/>
          <w:color w:val="000000" w:themeColor="text1"/>
        </w:rPr>
        <w:t xml:space="preserve">This avoidance-driven mindset typically stems from a distorted self-concept. Doubts about personal competence can evolve into broader feelings of inadequacy, leading to diminished self-confidence and low self-esteem. As a result, the child’s efforts are guided more by fear of negative outcomes than by a desire for achievement or growth. </w:t>
      </w:r>
      <w:r w:rsidR="00421AB7" w:rsidRPr="00EC0404">
        <w:rPr>
          <w:rFonts w:ascii="Calibri" w:hAnsi="Calibri" w:cs="Calibri"/>
          <w:color w:val="000000" w:themeColor="text1"/>
        </w:rPr>
        <w:t xml:space="preserve">(Orhan, I., Corr, P. J., &amp; </w:t>
      </w:r>
      <w:proofErr w:type="spellStart"/>
      <w:r w:rsidR="00421AB7" w:rsidRPr="00EC0404">
        <w:rPr>
          <w:rFonts w:ascii="Calibri" w:hAnsi="Calibri" w:cs="Calibri"/>
          <w:color w:val="000000" w:themeColor="text1"/>
        </w:rPr>
        <w:t>Krupić</w:t>
      </w:r>
      <w:proofErr w:type="spellEnd"/>
      <w:r w:rsidR="00421AB7" w:rsidRPr="00EC0404">
        <w:rPr>
          <w:rFonts w:ascii="Calibri" w:hAnsi="Calibri" w:cs="Calibri"/>
          <w:color w:val="000000" w:themeColor="text1"/>
        </w:rPr>
        <w:t>, D. 2023)</w:t>
      </w:r>
    </w:p>
    <w:p w14:paraId="2FF37D8F" w14:textId="4D03C4B6" w:rsidR="004D64F9" w:rsidRPr="00EC0404" w:rsidRDefault="00571D1F" w:rsidP="00571D1F">
      <w:pPr>
        <w:rPr>
          <w:rFonts w:ascii="Calibri" w:hAnsi="Calibri" w:cs="Calibri"/>
          <w:color w:val="000000" w:themeColor="text1"/>
        </w:rPr>
      </w:pPr>
      <w:r w:rsidRPr="00EC0404">
        <w:rPr>
          <w:rFonts w:ascii="Calibri" w:hAnsi="Calibri" w:cs="Calibri"/>
          <w:color w:val="000000" w:themeColor="text1"/>
        </w:rPr>
        <w:t>According to current theories, a significant aspect of ADHD</w:t>
      </w:r>
      <w:r w:rsidR="00454618" w:rsidRPr="00EC0404">
        <w:rPr>
          <w:rFonts w:ascii="Calibri" w:hAnsi="Calibri" w:cs="Calibri"/>
          <w:color w:val="000000" w:themeColor="text1"/>
        </w:rPr>
        <w:t xml:space="preserve"> </w:t>
      </w:r>
      <w:r w:rsidRPr="00EC0404">
        <w:rPr>
          <w:rFonts w:ascii="Calibri" w:hAnsi="Calibri" w:cs="Calibri"/>
          <w:color w:val="000000" w:themeColor="text1"/>
        </w:rPr>
        <w:t>is lack of motivation. The willingness to participate in cognitively or physically demanding behaviour is an important aspect of motivation. However, the extent to which effort sensitivity is compromised in ADHD limits such willingness to engage.</w:t>
      </w:r>
      <w:r w:rsidR="006B715C" w:rsidRPr="00EC0404">
        <w:rPr>
          <w:rFonts w:ascii="Calibri" w:hAnsi="Calibri" w:cs="Calibri"/>
          <w:color w:val="000000" w:themeColor="text1"/>
        </w:rPr>
        <w:t xml:space="preserve"> </w:t>
      </w:r>
      <w:r w:rsidR="004D64F9" w:rsidRPr="004D64F9">
        <w:rPr>
          <w:rFonts w:ascii="Calibri" w:hAnsi="Calibri" w:cs="Calibri"/>
          <w:color w:val="000000" w:themeColor="text1"/>
        </w:rPr>
        <w:t>(Chong et al., 2023)</w:t>
      </w:r>
    </w:p>
    <w:p w14:paraId="56A98FF2" w14:textId="71AAA4C6" w:rsidR="004A27A1" w:rsidRPr="00EC0404" w:rsidRDefault="004A27A1" w:rsidP="00571D1F">
      <w:pPr>
        <w:rPr>
          <w:rFonts w:ascii="Calibri" w:hAnsi="Calibri" w:cs="Calibri"/>
          <w:color w:val="000000" w:themeColor="text1"/>
          <w:u w:val="single"/>
        </w:rPr>
      </w:pPr>
      <w:r w:rsidRPr="00EC0404">
        <w:rPr>
          <w:rFonts w:ascii="Calibri" w:hAnsi="Calibri" w:cs="Calibri"/>
          <w:color w:val="000000" w:themeColor="text1"/>
          <w:u w:val="single"/>
        </w:rPr>
        <w:t xml:space="preserve">Dependence Driven </w:t>
      </w:r>
      <w:r w:rsidR="00887EA8" w:rsidRPr="00EC0404">
        <w:rPr>
          <w:rFonts w:ascii="Calibri" w:hAnsi="Calibri" w:cs="Calibri"/>
          <w:color w:val="000000" w:themeColor="text1"/>
          <w:u w:val="single"/>
        </w:rPr>
        <w:t>Motivation</w:t>
      </w:r>
      <w:r w:rsidRPr="00EC0404">
        <w:rPr>
          <w:rFonts w:ascii="Calibri" w:hAnsi="Calibri" w:cs="Calibri"/>
          <w:color w:val="000000" w:themeColor="text1"/>
          <w:u w:val="single"/>
        </w:rPr>
        <w:t xml:space="preserve"> Impli</w:t>
      </w:r>
      <w:r w:rsidR="00887EA8" w:rsidRPr="00EC0404">
        <w:rPr>
          <w:rFonts w:ascii="Calibri" w:hAnsi="Calibri" w:cs="Calibri"/>
          <w:color w:val="000000" w:themeColor="text1"/>
          <w:u w:val="single"/>
        </w:rPr>
        <w:t>cations</w:t>
      </w:r>
    </w:p>
    <w:p w14:paraId="3840CA9E" w14:textId="7BA5F1BA" w:rsidR="00D808A7" w:rsidRPr="00EC0404" w:rsidRDefault="008D3D09" w:rsidP="008D3D09">
      <w:pPr>
        <w:rPr>
          <w:rFonts w:ascii="Calibri" w:hAnsi="Calibri" w:cs="Calibri"/>
          <w:color w:val="000000" w:themeColor="text1"/>
        </w:rPr>
      </w:pPr>
      <w:r w:rsidRPr="00EC0404">
        <w:rPr>
          <w:rFonts w:ascii="Calibri" w:hAnsi="Calibri" w:cs="Calibri"/>
          <w:color w:val="000000" w:themeColor="text1"/>
        </w:rPr>
        <w:t xml:space="preserve">Closely related is dependence-driven motivation, where individuals rely heavily on external validation. </w:t>
      </w:r>
    </w:p>
    <w:p w14:paraId="5595F19A" w14:textId="532C541E" w:rsidR="00027199" w:rsidRDefault="00CD54F8" w:rsidP="00D00A3B">
      <w:pPr>
        <w:rPr>
          <w:rFonts w:ascii="Calibri" w:hAnsi="Calibri" w:cs="Calibri"/>
          <w:color w:val="000000" w:themeColor="text1"/>
        </w:rPr>
      </w:pPr>
      <w:r w:rsidRPr="00EC0404">
        <w:rPr>
          <w:rFonts w:ascii="Calibri" w:hAnsi="Calibri" w:cs="Calibri"/>
          <w:color w:val="000000" w:themeColor="text1"/>
        </w:rPr>
        <w:t>Dependency-driven motivation, is based on validation from others. This a type of motivation which people mostly rely on validation from others as a form of self-verification, Praise, recognition, and social acceptance are what motivate them and become the anchor for results. Although this may momentarily increase involvement, it may also undermine personal responsibility</w:t>
      </w:r>
      <w:r w:rsidR="00C91FB3" w:rsidRPr="00EC0404">
        <w:rPr>
          <w:rFonts w:ascii="Calibri" w:hAnsi="Calibri" w:cs="Calibri"/>
          <w:color w:val="000000" w:themeColor="text1"/>
        </w:rPr>
        <w:t xml:space="preserve"> and moral ethics,</w:t>
      </w:r>
      <w:r w:rsidRPr="00EC0404">
        <w:rPr>
          <w:rFonts w:ascii="Calibri" w:hAnsi="Calibri" w:cs="Calibri"/>
          <w:color w:val="000000" w:themeColor="text1"/>
        </w:rPr>
        <w:t xml:space="preserve"> since their sense of accomplishment is linked to the opinions of others rather than what they expect of themselves or know they are capable of doing</w:t>
      </w:r>
      <w:r w:rsidR="00027199">
        <w:rPr>
          <w:rFonts w:ascii="Calibri" w:hAnsi="Calibri" w:cs="Calibri"/>
          <w:color w:val="000000" w:themeColor="text1"/>
        </w:rPr>
        <w:t>.</w:t>
      </w:r>
      <w:r w:rsidR="00027199" w:rsidRPr="00027199">
        <w:t xml:space="preserve"> </w:t>
      </w:r>
      <w:r w:rsidR="00027199" w:rsidRPr="00027199">
        <w:rPr>
          <w:rFonts w:ascii="Calibri" w:hAnsi="Calibri" w:cs="Calibri"/>
          <w:color w:val="000000" w:themeColor="text1"/>
        </w:rPr>
        <w:t>(</w:t>
      </w:r>
      <w:proofErr w:type="spellStart"/>
      <w:r w:rsidR="00027199" w:rsidRPr="00027199">
        <w:rPr>
          <w:rFonts w:ascii="Calibri" w:hAnsi="Calibri" w:cs="Calibri"/>
          <w:color w:val="000000" w:themeColor="text1"/>
        </w:rPr>
        <w:t>Adisetiyo</w:t>
      </w:r>
      <w:proofErr w:type="spellEnd"/>
      <w:r w:rsidR="00027199" w:rsidRPr="00027199">
        <w:rPr>
          <w:rFonts w:ascii="Calibri" w:hAnsi="Calibri" w:cs="Calibri"/>
          <w:color w:val="000000" w:themeColor="text1"/>
        </w:rPr>
        <w:t xml:space="preserve"> &amp; Gray, 2017)</w:t>
      </w:r>
    </w:p>
    <w:p w14:paraId="6866B170" w14:textId="6AFBBF3E" w:rsidR="00D00A3B" w:rsidRPr="00EC0404" w:rsidRDefault="00D00A3B" w:rsidP="00D00A3B">
      <w:pPr>
        <w:rPr>
          <w:rFonts w:ascii="Calibri" w:hAnsi="Calibri" w:cs="Calibri"/>
          <w:color w:val="000000" w:themeColor="text1"/>
        </w:rPr>
      </w:pPr>
      <w:r w:rsidRPr="00EC0404">
        <w:rPr>
          <w:rFonts w:ascii="Calibri" w:hAnsi="Calibri" w:cs="Calibri"/>
          <w:color w:val="000000" w:themeColor="text1"/>
        </w:rPr>
        <w:t xml:space="preserve">ADHD individuals are more commonly motivated through the need to minimise challenging environments at school and to gain positive reinforcement and  validation from </w:t>
      </w:r>
      <w:r w:rsidR="00FF55D4" w:rsidRPr="00EC0404">
        <w:rPr>
          <w:rFonts w:ascii="Calibri" w:hAnsi="Calibri" w:cs="Calibri"/>
          <w:color w:val="000000" w:themeColor="text1"/>
        </w:rPr>
        <w:t>others. Compared</w:t>
      </w:r>
      <w:r w:rsidRPr="00EC0404">
        <w:rPr>
          <w:rFonts w:ascii="Calibri" w:hAnsi="Calibri" w:cs="Calibri"/>
          <w:color w:val="000000" w:themeColor="text1"/>
        </w:rPr>
        <w:t xml:space="preserve"> to seeking methods of positive reinforcement  and validation from others outside of the classroom. (</w:t>
      </w:r>
      <w:proofErr w:type="spellStart"/>
      <w:r w:rsidRPr="00EC0404">
        <w:rPr>
          <w:rFonts w:ascii="Calibri" w:hAnsi="Calibri" w:cs="Calibri"/>
          <w:color w:val="000000" w:themeColor="text1"/>
        </w:rPr>
        <w:t>Mebostad</w:t>
      </w:r>
      <w:proofErr w:type="spellEnd"/>
      <w:r w:rsidRPr="00EC0404">
        <w:rPr>
          <w:rFonts w:ascii="Calibri" w:hAnsi="Calibri" w:cs="Calibri"/>
          <w:color w:val="000000" w:themeColor="text1"/>
        </w:rPr>
        <w:t xml:space="preserve"> et al</w:t>
      </w:r>
      <w:r w:rsidR="0011284F">
        <w:rPr>
          <w:rFonts w:ascii="Calibri" w:hAnsi="Calibri" w:cs="Calibri"/>
          <w:color w:val="000000" w:themeColor="text1"/>
        </w:rPr>
        <w:t>.,</w:t>
      </w:r>
      <w:r w:rsidRPr="00EC0404">
        <w:rPr>
          <w:rFonts w:ascii="Calibri" w:hAnsi="Calibri" w:cs="Calibri"/>
          <w:color w:val="000000" w:themeColor="text1"/>
        </w:rPr>
        <w:t xml:space="preserve"> 2025)</w:t>
      </w:r>
    </w:p>
    <w:p w14:paraId="26FE0CD1" w14:textId="14C770E4" w:rsidR="00571E08" w:rsidRPr="00EC0404" w:rsidRDefault="003D5E93" w:rsidP="008B3B67">
      <w:pPr>
        <w:rPr>
          <w:rFonts w:ascii="Calibri" w:hAnsi="Calibri" w:cs="Calibri"/>
          <w:color w:val="000000" w:themeColor="text1"/>
        </w:rPr>
      </w:pPr>
      <w:r w:rsidRPr="00EC0404">
        <w:rPr>
          <w:rFonts w:ascii="Calibri" w:hAnsi="Calibri" w:cs="Calibri"/>
          <w:color w:val="000000" w:themeColor="text1"/>
        </w:rPr>
        <w:t xml:space="preserve">Furthermore, academic motivation in </w:t>
      </w:r>
      <w:r w:rsidR="00B30BBB" w:rsidRPr="00EC0404">
        <w:rPr>
          <w:rFonts w:ascii="Calibri" w:hAnsi="Calibri" w:cs="Calibri"/>
          <w:color w:val="000000" w:themeColor="text1"/>
        </w:rPr>
        <w:t xml:space="preserve">children </w:t>
      </w:r>
      <w:r w:rsidR="00202DDA" w:rsidRPr="00EC0404">
        <w:rPr>
          <w:rFonts w:ascii="Calibri" w:hAnsi="Calibri" w:cs="Calibri"/>
          <w:color w:val="000000" w:themeColor="text1"/>
        </w:rPr>
        <w:t>and</w:t>
      </w:r>
      <w:r w:rsidR="00B30BBB" w:rsidRPr="00EC0404">
        <w:rPr>
          <w:rFonts w:ascii="Calibri" w:hAnsi="Calibri" w:cs="Calibri"/>
          <w:color w:val="000000" w:themeColor="text1"/>
        </w:rPr>
        <w:t xml:space="preserve"> </w:t>
      </w:r>
      <w:r w:rsidRPr="00EC0404">
        <w:rPr>
          <w:rFonts w:ascii="Calibri" w:hAnsi="Calibri" w:cs="Calibri"/>
          <w:color w:val="000000" w:themeColor="text1"/>
        </w:rPr>
        <w:t>adolescents with ADHD is generally lower than that of their peers without ADHD, and academic outcomes are influenced differentially by intrinsic and extrinsic motivation</w:t>
      </w:r>
      <w:r w:rsidR="0068698F" w:rsidRPr="00EC0404">
        <w:rPr>
          <w:rFonts w:ascii="Calibri" w:hAnsi="Calibri" w:cs="Calibri"/>
          <w:color w:val="000000" w:themeColor="text1"/>
        </w:rPr>
        <w:t>.</w:t>
      </w:r>
      <w:r w:rsidR="0068698F" w:rsidRPr="00EC0404">
        <w:rPr>
          <w:rFonts w:ascii="Calibri" w:eastAsia="Times New Roman" w:hAnsi="Calibri" w:cs="Calibri"/>
          <w:kern w:val="0"/>
          <w:lang w:eastAsia="en-GB"/>
          <w14:ligatures w14:val="none"/>
        </w:rPr>
        <w:t xml:space="preserve"> </w:t>
      </w:r>
      <w:r w:rsidR="0068698F" w:rsidRPr="00EC0404">
        <w:rPr>
          <w:rFonts w:ascii="Calibri" w:hAnsi="Calibri" w:cs="Calibri"/>
          <w:color w:val="000000" w:themeColor="text1"/>
        </w:rPr>
        <w:t xml:space="preserve">ADHD </w:t>
      </w:r>
      <w:r w:rsidR="00BC1AB2" w:rsidRPr="00EC0404">
        <w:rPr>
          <w:rFonts w:ascii="Calibri" w:hAnsi="Calibri" w:cs="Calibri"/>
          <w:color w:val="000000" w:themeColor="text1"/>
        </w:rPr>
        <w:t xml:space="preserve">creates a </w:t>
      </w:r>
      <w:r w:rsidR="006A0E84" w:rsidRPr="00EC0404">
        <w:rPr>
          <w:rFonts w:ascii="Calibri" w:hAnsi="Calibri" w:cs="Calibri"/>
          <w:color w:val="000000" w:themeColor="text1"/>
        </w:rPr>
        <w:t>conflicting perception of</w:t>
      </w:r>
      <w:r w:rsidR="0068698F" w:rsidRPr="00EC0404">
        <w:rPr>
          <w:rFonts w:ascii="Calibri" w:hAnsi="Calibri" w:cs="Calibri"/>
          <w:color w:val="000000" w:themeColor="text1"/>
        </w:rPr>
        <w:t xml:space="preserve"> motivational deficiencies, including impaired reward sensitivity and motivational control, which </w:t>
      </w:r>
      <w:r w:rsidR="006A0E84" w:rsidRPr="00EC0404">
        <w:rPr>
          <w:rFonts w:ascii="Calibri" w:hAnsi="Calibri" w:cs="Calibri"/>
          <w:color w:val="000000" w:themeColor="text1"/>
        </w:rPr>
        <w:t>as a result can</w:t>
      </w:r>
      <w:r w:rsidR="0068698F" w:rsidRPr="00EC0404">
        <w:rPr>
          <w:rFonts w:ascii="Calibri" w:hAnsi="Calibri" w:cs="Calibri"/>
          <w:color w:val="000000" w:themeColor="text1"/>
        </w:rPr>
        <w:t xml:space="preserve"> contribute to dependence-driven motivation</w:t>
      </w:r>
      <w:r w:rsidR="00202DDA" w:rsidRPr="00EC0404">
        <w:rPr>
          <w:rFonts w:ascii="Calibri" w:hAnsi="Calibri" w:cs="Calibri"/>
          <w:color w:val="000000" w:themeColor="text1"/>
        </w:rPr>
        <w:t xml:space="preserve"> and </w:t>
      </w:r>
      <w:r w:rsidR="008458AE" w:rsidRPr="00EC0404">
        <w:rPr>
          <w:rFonts w:ascii="Calibri" w:hAnsi="Calibri" w:cs="Calibri"/>
          <w:color w:val="000000" w:themeColor="text1"/>
        </w:rPr>
        <w:t xml:space="preserve">behaviours whether positive or negative </w:t>
      </w:r>
      <w:r w:rsidR="00762962" w:rsidRPr="00EC0404">
        <w:rPr>
          <w:rFonts w:ascii="Calibri" w:hAnsi="Calibri" w:cs="Calibri"/>
          <w:color w:val="000000" w:themeColor="text1"/>
        </w:rPr>
        <w:t xml:space="preserve">being </w:t>
      </w:r>
      <w:r w:rsidR="00B706A1" w:rsidRPr="00EC0404">
        <w:rPr>
          <w:rFonts w:ascii="Calibri" w:hAnsi="Calibri" w:cs="Calibri"/>
          <w:color w:val="000000" w:themeColor="text1"/>
        </w:rPr>
        <w:t xml:space="preserve">observed and interpretated to form a </w:t>
      </w:r>
      <w:r w:rsidR="00977C23" w:rsidRPr="00EC0404">
        <w:rPr>
          <w:rFonts w:ascii="Calibri" w:hAnsi="Calibri" w:cs="Calibri"/>
          <w:color w:val="000000" w:themeColor="text1"/>
        </w:rPr>
        <w:t>demeaner</w:t>
      </w:r>
      <w:r w:rsidR="00B706A1" w:rsidRPr="00EC0404">
        <w:rPr>
          <w:rFonts w:ascii="Calibri" w:hAnsi="Calibri" w:cs="Calibri"/>
          <w:color w:val="000000" w:themeColor="text1"/>
        </w:rPr>
        <w:t xml:space="preserve"> that is </w:t>
      </w:r>
      <w:r w:rsidR="00262E02" w:rsidRPr="00EC0404">
        <w:rPr>
          <w:rFonts w:ascii="Calibri" w:hAnsi="Calibri" w:cs="Calibri"/>
          <w:color w:val="000000" w:themeColor="text1"/>
        </w:rPr>
        <w:t>aimed at</w:t>
      </w:r>
      <w:r w:rsidR="00B706A1" w:rsidRPr="00EC0404">
        <w:rPr>
          <w:rFonts w:ascii="Calibri" w:hAnsi="Calibri" w:cs="Calibri"/>
          <w:color w:val="000000" w:themeColor="text1"/>
        </w:rPr>
        <w:t xml:space="preserve"> said person to </w:t>
      </w:r>
      <w:r w:rsidR="00977C23" w:rsidRPr="00EC0404">
        <w:rPr>
          <w:rFonts w:ascii="Calibri" w:hAnsi="Calibri" w:cs="Calibri"/>
          <w:color w:val="000000" w:themeColor="text1"/>
        </w:rPr>
        <w:t>reinforce positively</w:t>
      </w:r>
      <w:r w:rsidR="0068698F" w:rsidRPr="00EC0404">
        <w:rPr>
          <w:rFonts w:ascii="Calibri" w:hAnsi="Calibri" w:cs="Calibri"/>
          <w:color w:val="000000" w:themeColor="text1"/>
        </w:rPr>
        <w:t xml:space="preserve">. </w:t>
      </w:r>
      <w:r w:rsidR="00113603" w:rsidRPr="00EC0404">
        <w:rPr>
          <w:rFonts w:ascii="Calibri" w:hAnsi="Calibri" w:cs="Calibri"/>
          <w:color w:val="000000" w:themeColor="text1"/>
        </w:rPr>
        <w:t>(Smith et al., 2023)</w:t>
      </w:r>
    </w:p>
    <w:p w14:paraId="20E10830" w14:textId="2EC1649A" w:rsidR="00280935" w:rsidRPr="00EC0404" w:rsidRDefault="00280935" w:rsidP="008B3B67">
      <w:pPr>
        <w:rPr>
          <w:rFonts w:ascii="Calibri" w:hAnsi="Calibri" w:cs="Calibri"/>
          <w:color w:val="000000" w:themeColor="text1"/>
          <w:u w:val="single"/>
        </w:rPr>
      </w:pPr>
      <w:r w:rsidRPr="00EC0404">
        <w:rPr>
          <w:rFonts w:ascii="Calibri" w:hAnsi="Calibri" w:cs="Calibri"/>
          <w:color w:val="000000" w:themeColor="text1"/>
          <w:u w:val="single"/>
        </w:rPr>
        <w:t>Lotties World Story</w:t>
      </w:r>
    </w:p>
    <w:p w14:paraId="1E337DB9" w14:textId="1B190418" w:rsidR="005C1D55" w:rsidRPr="00EC0404" w:rsidRDefault="00EB5E50" w:rsidP="008B3B67">
      <w:pPr>
        <w:rPr>
          <w:rFonts w:ascii="Calibri" w:hAnsi="Calibri" w:cs="Calibri"/>
          <w:color w:val="000000" w:themeColor="text1"/>
        </w:rPr>
      </w:pPr>
      <w:r w:rsidRPr="00EC0404">
        <w:rPr>
          <w:rFonts w:ascii="Calibri" w:hAnsi="Calibri" w:cs="Calibri"/>
          <w:color w:val="000000" w:themeColor="text1"/>
        </w:rPr>
        <w:t>“Hello I am Lottie”</w:t>
      </w:r>
    </w:p>
    <w:p w14:paraId="18F3AC67" w14:textId="3A4E163F" w:rsidR="00EB5E50" w:rsidRPr="00EC0404" w:rsidRDefault="00EB5E50" w:rsidP="008B3B67">
      <w:pPr>
        <w:rPr>
          <w:rFonts w:ascii="Calibri" w:hAnsi="Calibri" w:cs="Calibri"/>
          <w:color w:val="000000" w:themeColor="text1"/>
        </w:rPr>
      </w:pPr>
      <w:r w:rsidRPr="00EC0404">
        <w:rPr>
          <w:rFonts w:ascii="Calibri" w:hAnsi="Calibri" w:cs="Calibri"/>
          <w:color w:val="000000" w:themeColor="text1"/>
        </w:rPr>
        <w:t>“I have ADHD”</w:t>
      </w:r>
    </w:p>
    <w:p w14:paraId="1882FC7A" w14:textId="0011955F" w:rsidR="00EB5E50" w:rsidRPr="00EC0404" w:rsidRDefault="000960F4" w:rsidP="008B3B67">
      <w:pPr>
        <w:rPr>
          <w:rFonts w:ascii="Calibri" w:hAnsi="Calibri" w:cs="Calibri"/>
          <w:color w:val="000000" w:themeColor="text1"/>
        </w:rPr>
      </w:pPr>
      <w:r w:rsidRPr="00EC0404">
        <w:rPr>
          <w:rFonts w:ascii="Calibri" w:hAnsi="Calibri" w:cs="Calibri"/>
          <w:color w:val="000000" w:themeColor="text1"/>
        </w:rPr>
        <w:t>“My though</w:t>
      </w:r>
      <w:r w:rsidR="007949FC" w:rsidRPr="00EC0404">
        <w:rPr>
          <w:rFonts w:ascii="Calibri" w:hAnsi="Calibri" w:cs="Calibri"/>
          <w:color w:val="000000" w:themeColor="text1"/>
        </w:rPr>
        <w:t>ts flutter like birds and swirl like leaves”</w:t>
      </w:r>
    </w:p>
    <w:p w14:paraId="03AE7B12" w14:textId="36E361B8" w:rsidR="00E161C8" w:rsidRPr="00EC0404" w:rsidRDefault="00E161C8" w:rsidP="008B3B67">
      <w:pPr>
        <w:rPr>
          <w:rFonts w:ascii="Calibri" w:hAnsi="Calibri" w:cs="Calibri"/>
          <w:color w:val="000000" w:themeColor="text1"/>
        </w:rPr>
      </w:pPr>
      <w:r w:rsidRPr="00EC0404">
        <w:rPr>
          <w:rFonts w:ascii="Calibri" w:hAnsi="Calibri" w:cs="Calibri"/>
          <w:color w:val="000000" w:themeColor="text1"/>
        </w:rPr>
        <w:t>“ADHD fosters my creativity, it allows me to communicate without using words.”</w:t>
      </w:r>
      <w:r w:rsidR="00510879" w:rsidRPr="00EC0404">
        <w:rPr>
          <w:rFonts w:ascii="Calibri" w:hAnsi="Calibri" w:cs="Calibri"/>
          <w:color w:val="000000" w:themeColor="text1"/>
        </w:rPr>
        <w:t xml:space="preserve"> (Sharma, 2024)</w:t>
      </w:r>
    </w:p>
    <w:p w14:paraId="672E544B" w14:textId="68101504" w:rsidR="00956268" w:rsidRPr="00EC0404" w:rsidRDefault="00956268" w:rsidP="008B3B67">
      <w:pPr>
        <w:rPr>
          <w:rFonts w:ascii="Calibri" w:hAnsi="Calibri" w:cs="Calibri"/>
          <w:color w:val="000000" w:themeColor="text1"/>
        </w:rPr>
      </w:pPr>
      <w:r w:rsidRPr="00EC0404">
        <w:rPr>
          <w:rFonts w:ascii="Calibri" w:hAnsi="Calibri" w:cs="Calibri"/>
          <w:color w:val="000000" w:themeColor="text1"/>
        </w:rPr>
        <w:t>“Especially when the world becomes overwhelming”</w:t>
      </w:r>
    </w:p>
    <w:p w14:paraId="25A0DE78" w14:textId="44AE3021" w:rsidR="007949FC" w:rsidRPr="00EC0404" w:rsidRDefault="00D15B10" w:rsidP="008B3B67">
      <w:pPr>
        <w:rPr>
          <w:rFonts w:ascii="Calibri" w:hAnsi="Calibri" w:cs="Calibri"/>
          <w:color w:val="000000" w:themeColor="text1"/>
        </w:rPr>
      </w:pPr>
      <w:r w:rsidRPr="00EC0404">
        <w:rPr>
          <w:rFonts w:ascii="Calibri" w:hAnsi="Calibri" w:cs="Calibri"/>
          <w:color w:val="000000" w:themeColor="text1"/>
        </w:rPr>
        <w:t>“ADHD makes it difficult to say how I am feeling”</w:t>
      </w:r>
      <w:r w:rsidR="00F722D9" w:rsidRPr="00EC0404">
        <w:rPr>
          <w:rFonts w:ascii="Calibri" w:hAnsi="Calibri" w:cs="Calibri"/>
          <w:color w:val="000000" w:themeColor="text1"/>
        </w:rPr>
        <w:t xml:space="preserve"> </w:t>
      </w:r>
      <w:r w:rsidR="00013D16" w:rsidRPr="00013D16">
        <w:rPr>
          <w:rFonts w:ascii="Calibri" w:hAnsi="Calibri" w:cs="Calibri"/>
          <w:color w:val="000000" w:themeColor="text1"/>
        </w:rPr>
        <w:t>(</w:t>
      </w:r>
      <w:proofErr w:type="spellStart"/>
      <w:r w:rsidR="00013D16" w:rsidRPr="00013D16">
        <w:rPr>
          <w:rFonts w:ascii="Calibri" w:hAnsi="Calibri" w:cs="Calibri"/>
          <w:color w:val="000000" w:themeColor="text1"/>
        </w:rPr>
        <w:t>Charabin</w:t>
      </w:r>
      <w:proofErr w:type="spellEnd"/>
      <w:r w:rsidR="00013D16" w:rsidRPr="00013D16">
        <w:rPr>
          <w:rFonts w:ascii="Calibri" w:hAnsi="Calibri" w:cs="Calibri"/>
          <w:color w:val="000000" w:themeColor="text1"/>
        </w:rPr>
        <w:t xml:space="preserve"> et al., 2023)</w:t>
      </w:r>
    </w:p>
    <w:p w14:paraId="2EA1223C" w14:textId="6EA53E76" w:rsidR="00956268" w:rsidRPr="00EC0404" w:rsidRDefault="00956268" w:rsidP="008B3B67">
      <w:pPr>
        <w:rPr>
          <w:rFonts w:ascii="Calibri" w:hAnsi="Calibri" w:cs="Calibri"/>
          <w:color w:val="000000" w:themeColor="text1"/>
        </w:rPr>
      </w:pPr>
      <w:r w:rsidRPr="00EC0404">
        <w:rPr>
          <w:rFonts w:ascii="Calibri" w:hAnsi="Calibri" w:cs="Calibri"/>
          <w:color w:val="000000" w:themeColor="text1"/>
        </w:rPr>
        <w:lastRenderedPageBreak/>
        <w:t>“I am not being rude, I am trying to listen”</w:t>
      </w:r>
      <w:r w:rsidR="00361822" w:rsidRPr="00EC0404">
        <w:rPr>
          <w:rFonts w:ascii="Calibri" w:hAnsi="Calibri" w:cs="Calibri"/>
          <w:color w:val="000000" w:themeColor="text1"/>
        </w:rPr>
        <w:t xml:space="preserve"> </w:t>
      </w:r>
      <w:r w:rsidR="008E5CB2" w:rsidRPr="008E5CB2">
        <w:rPr>
          <w:rFonts w:ascii="Calibri" w:hAnsi="Calibri" w:cs="Calibri"/>
          <w:color w:val="000000" w:themeColor="text1"/>
        </w:rPr>
        <w:t>(Visser et al., 2024)</w:t>
      </w:r>
    </w:p>
    <w:p w14:paraId="169D0B65" w14:textId="28C6333E" w:rsidR="00956268" w:rsidRPr="00EC0404" w:rsidRDefault="00CE1C09" w:rsidP="008B3B67">
      <w:pPr>
        <w:rPr>
          <w:rFonts w:ascii="Calibri" w:hAnsi="Calibri" w:cs="Calibri"/>
          <w:color w:val="000000" w:themeColor="text1"/>
        </w:rPr>
      </w:pPr>
      <w:r w:rsidRPr="00EC0404">
        <w:rPr>
          <w:rFonts w:ascii="Calibri" w:hAnsi="Calibri" w:cs="Calibri"/>
          <w:color w:val="000000" w:themeColor="text1"/>
        </w:rPr>
        <w:t>“But, ADHD makes it hard. As my brain is filled with worries, and ideas of what I could be doing instead”</w:t>
      </w:r>
    </w:p>
    <w:p w14:paraId="3E9E8C18" w14:textId="7BA6DF1D" w:rsidR="00CE1C09" w:rsidRPr="00EC0404" w:rsidRDefault="00CE1C09" w:rsidP="008B3B67">
      <w:pPr>
        <w:rPr>
          <w:rFonts w:ascii="Calibri" w:hAnsi="Calibri" w:cs="Calibri"/>
          <w:color w:val="000000" w:themeColor="text1"/>
        </w:rPr>
      </w:pPr>
      <w:r w:rsidRPr="00EC0404">
        <w:rPr>
          <w:rFonts w:ascii="Calibri" w:hAnsi="Calibri" w:cs="Calibri"/>
          <w:color w:val="000000" w:themeColor="text1"/>
        </w:rPr>
        <w:t>“Sitting still is extra hard. As my body wants to move as my mind is so full. I make ‘silly noises’ or fidget as I try to keep still and listen</w:t>
      </w:r>
      <w:r w:rsidR="00826DCD">
        <w:rPr>
          <w:rFonts w:ascii="Calibri" w:hAnsi="Calibri" w:cs="Calibri"/>
          <w:color w:val="000000" w:themeColor="text1"/>
        </w:rPr>
        <w:t xml:space="preserve">” </w:t>
      </w:r>
      <w:r w:rsidR="00826DCD" w:rsidRPr="00826DCD">
        <w:rPr>
          <w:rFonts w:ascii="Calibri" w:hAnsi="Calibri" w:cs="Calibri"/>
          <w:color w:val="000000" w:themeColor="text1"/>
        </w:rPr>
        <w:t>(Greenway et al., 2023)</w:t>
      </w:r>
    </w:p>
    <w:p w14:paraId="55B2A83C" w14:textId="7D4C5183" w:rsidR="00261798" w:rsidRPr="00EC0404" w:rsidRDefault="00261798" w:rsidP="008B3B67">
      <w:pPr>
        <w:rPr>
          <w:rFonts w:ascii="Calibri" w:hAnsi="Calibri" w:cs="Calibri"/>
          <w:color w:val="000000" w:themeColor="text1"/>
        </w:rPr>
      </w:pPr>
      <w:r w:rsidRPr="00EC0404">
        <w:rPr>
          <w:rFonts w:ascii="Calibri" w:hAnsi="Calibri" w:cs="Calibri"/>
          <w:color w:val="000000" w:themeColor="text1"/>
        </w:rPr>
        <w:t>“I am not being naughty, or choosing to act this way”</w:t>
      </w:r>
    </w:p>
    <w:p w14:paraId="67BFA91D" w14:textId="77664085" w:rsidR="005453C9" w:rsidRPr="005453C9" w:rsidRDefault="00254959" w:rsidP="005453C9">
      <w:pPr>
        <w:rPr>
          <w:rFonts w:ascii="Calibri" w:hAnsi="Calibri" w:cs="Calibri"/>
          <w:color w:val="000000" w:themeColor="text1"/>
        </w:rPr>
      </w:pPr>
      <w:r w:rsidRPr="00EC0404">
        <w:rPr>
          <w:rFonts w:ascii="Calibri" w:hAnsi="Calibri" w:cs="Calibri"/>
          <w:color w:val="000000" w:themeColor="text1"/>
        </w:rPr>
        <w:t>“It is how my brain was made. A</w:t>
      </w:r>
      <w:r w:rsidR="00826DCD">
        <w:rPr>
          <w:rFonts w:ascii="Calibri" w:hAnsi="Calibri" w:cs="Calibri"/>
          <w:color w:val="000000" w:themeColor="text1"/>
        </w:rPr>
        <w:t>DHD</w:t>
      </w:r>
      <w:r w:rsidRPr="00EC0404">
        <w:rPr>
          <w:rFonts w:ascii="Calibri" w:hAnsi="Calibri" w:cs="Calibri"/>
          <w:color w:val="000000" w:themeColor="text1"/>
        </w:rPr>
        <w:t xml:space="preserve"> causes impulsivity. Which means that when I think of something, I need to do it. Even if I forget to think of the consequences”</w:t>
      </w:r>
      <w:r w:rsidR="007F49E2" w:rsidRPr="00EC0404">
        <w:rPr>
          <w:rFonts w:ascii="Calibri" w:hAnsi="Calibri" w:cs="Calibri"/>
          <w:color w:val="000000" w:themeColor="text1"/>
        </w:rPr>
        <w:t xml:space="preserve"> </w:t>
      </w:r>
      <w:r w:rsidR="005453C9" w:rsidRPr="005453C9">
        <w:rPr>
          <w:rFonts w:ascii="Calibri" w:hAnsi="Calibri" w:cs="Calibri"/>
          <w:color w:val="000000" w:themeColor="text1"/>
        </w:rPr>
        <w:t>(Sebastian et al., 2013)</w:t>
      </w:r>
    </w:p>
    <w:p w14:paraId="5BFE6A9D" w14:textId="63E0A17D" w:rsidR="00254959" w:rsidRPr="00EC0404" w:rsidRDefault="00254959" w:rsidP="008B3B67">
      <w:pPr>
        <w:rPr>
          <w:rFonts w:ascii="Calibri" w:hAnsi="Calibri" w:cs="Calibri"/>
          <w:color w:val="000000" w:themeColor="text1"/>
        </w:rPr>
      </w:pPr>
      <w:r w:rsidRPr="00EC0404">
        <w:rPr>
          <w:rFonts w:ascii="Calibri" w:hAnsi="Calibri" w:cs="Calibri"/>
          <w:color w:val="000000" w:themeColor="text1"/>
        </w:rPr>
        <w:t>“School is tricky, as there is a lot of rules to follow”</w:t>
      </w:r>
      <w:r w:rsidR="00B5559B" w:rsidRPr="00EC0404">
        <w:rPr>
          <w:rFonts w:ascii="Calibri" w:hAnsi="Calibri" w:cs="Calibri"/>
          <w:color w:val="000000" w:themeColor="text1"/>
        </w:rPr>
        <w:t xml:space="preserve"> (</w:t>
      </w:r>
      <w:proofErr w:type="spellStart"/>
      <w:r w:rsidR="00B5559B" w:rsidRPr="00EC0404">
        <w:rPr>
          <w:rFonts w:ascii="Calibri" w:hAnsi="Calibri" w:cs="Calibri"/>
          <w:color w:val="000000" w:themeColor="text1"/>
          <w:shd w:val="clear" w:color="auto" w:fill="FFFFFF"/>
        </w:rPr>
        <w:t>Zetterqvist</w:t>
      </w:r>
      <w:proofErr w:type="spellEnd"/>
      <w:r w:rsidR="001170E3" w:rsidRPr="00EC0404">
        <w:rPr>
          <w:rFonts w:ascii="Calibri" w:hAnsi="Calibri" w:cs="Calibri"/>
          <w:color w:val="000000" w:themeColor="text1"/>
          <w:shd w:val="clear" w:color="auto" w:fill="FFFFFF"/>
        </w:rPr>
        <w:t xml:space="preserve"> et a</w:t>
      </w:r>
      <w:r w:rsidR="00302665">
        <w:rPr>
          <w:rFonts w:ascii="Calibri" w:hAnsi="Calibri" w:cs="Calibri"/>
          <w:color w:val="000000" w:themeColor="text1"/>
          <w:shd w:val="clear" w:color="auto" w:fill="FFFFFF"/>
        </w:rPr>
        <w:t>l.,</w:t>
      </w:r>
      <w:r w:rsidR="001170E3" w:rsidRPr="00EC0404">
        <w:rPr>
          <w:rFonts w:ascii="Calibri" w:hAnsi="Calibri" w:cs="Calibri"/>
          <w:color w:val="000000" w:themeColor="text1"/>
          <w:shd w:val="clear" w:color="auto" w:fill="FFFFFF"/>
        </w:rPr>
        <w:t xml:space="preserve"> 2025)</w:t>
      </w:r>
    </w:p>
    <w:p w14:paraId="7E76252C" w14:textId="4214395B" w:rsidR="0081318A" w:rsidRPr="00EC0404" w:rsidRDefault="0081318A" w:rsidP="008B3B67">
      <w:pPr>
        <w:rPr>
          <w:rFonts w:ascii="Calibri" w:hAnsi="Calibri" w:cs="Calibri"/>
          <w:color w:val="000000" w:themeColor="text1"/>
        </w:rPr>
      </w:pPr>
      <w:r w:rsidRPr="00EC0404">
        <w:rPr>
          <w:rFonts w:ascii="Calibri" w:hAnsi="Calibri" w:cs="Calibri"/>
          <w:color w:val="000000" w:themeColor="text1"/>
        </w:rPr>
        <w:t>“I find it hard to follow the rules. It gets me into trouble”</w:t>
      </w:r>
      <w:r w:rsidR="00692526" w:rsidRPr="00EC0404">
        <w:rPr>
          <w:rFonts w:ascii="Calibri" w:hAnsi="Calibri" w:cs="Calibri"/>
          <w:color w:val="000000" w:themeColor="text1"/>
        </w:rPr>
        <w:t xml:space="preserve"> </w:t>
      </w:r>
      <w:r w:rsidR="00042A89" w:rsidRPr="00042A89">
        <w:rPr>
          <w:rFonts w:ascii="Calibri" w:hAnsi="Calibri" w:cs="Calibri"/>
          <w:color w:val="000000" w:themeColor="text1"/>
        </w:rPr>
        <w:t>(Stephens &amp; Byrd, 2017)</w:t>
      </w:r>
    </w:p>
    <w:p w14:paraId="00A2C568" w14:textId="2892BA79" w:rsidR="002E5658" w:rsidRPr="00EC0404" w:rsidRDefault="002E5658" w:rsidP="008B3B67">
      <w:pPr>
        <w:rPr>
          <w:rFonts w:ascii="Calibri" w:hAnsi="Calibri" w:cs="Calibri"/>
          <w:color w:val="000000" w:themeColor="text1"/>
        </w:rPr>
      </w:pPr>
      <w:r w:rsidRPr="00EC0404">
        <w:rPr>
          <w:rFonts w:ascii="Calibri" w:hAnsi="Calibri" w:cs="Calibri"/>
          <w:color w:val="000000" w:themeColor="text1"/>
        </w:rPr>
        <w:t>“Other people may see me as a troublemaker or think I am doing it on purpose.”</w:t>
      </w:r>
      <w:r w:rsidR="009D4283" w:rsidRPr="00EC0404">
        <w:rPr>
          <w:rFonts w:ascii="Calibri" w:hAnsi="Calibri" w:cs="Calibri"/>
          <w:color w:val="000000" w:themeColor="text1"/>
        </w:rPr>
        <w:t xml:space="preserve"> (Bussing &amp; Mehta, 2013)</w:t>
      </w:r>
    </w:p>
    <w:p w14:paraId="6CD1E454" w14:textId="23CA225A" w:rsidR="00C37ADF" w:rsidRPr="00EC0404" w:rsidRDefault="00C37ADF" w:rsidP="00C37ADF">
      <w:pPr>
        <w:rPr>
          <w:rFonts w:ascii="Calibri" w:hAnsi="Calibri" w:cs="Calibri"/>
          <w:color w:val="000000" w:themeColor="text1"/>
        </w:rPr>
      </w:pPr>
      <w:r w:rsidRPr="00EC0404">
        <w:rPr>
          <w:rFonts w:ascii="Calibri" w:hAnsi="Calibri" w:cs="Calibri"/>
          <w:color w:val="000000" w:themeColor="text1"/>
        </w:rPr>
        <w:t>“But I am not.”</w:t>
      </w:r>
    </w:p>
    <w:p w14:paraId="4B3160FA" w14:textId="5ED840DD" w:rsidR="00C37ADF" w:rsidRPr="00EC0404" w:rsidRDefault="00C37ADF" w:rsidP="00C37ADF">
      <w:pPr>
        <w:rPr>
          <w:rFonts w:ascii="Calibri" w:hAnsi="Calibri" w:cs="Calibri"/>
          <w:color w:val="000000" w:themeColor="text1"/>
        </w:rPr>
      </w:pPr>
      <w:r w:rsidRPr="00EC0404">
        <w:rPr>
          <w:rFonts w:ascii="Calibri" w:hAnsi="Calibri" w:cs="Calibri"/>
          <w:color w:val="000000" w:themeColor="text1"/>
        </w:rPr>
        <w:t>“It is an impact of having ADHD.”</w:t>
      </w:r>
    </w:p>
    <w:p w14:paraId="7712A0E0" w14:textId="372B6B2E" w:rsidR="00FA2145" w:rsidRPr="00EC0404" w:rsidRDefault="00EC3164" w:rsidP="00C37ADF">
      <w:pPr>
        <w:rPr>
          <w:rFonts w:ascii="Calibri" w:hAnsi="Calibri" w:cs="Calibri"/>
          <w:color w:val="000000" w:themeColor="text1"/>
        </w:rPr>
      </w:pPr>
      <w:r w:rsidRPr="00EC0404">
        <w:rPr>
          <w:rFonts w:ascii="Calibri" w:hAnsi="Calibri" w:cs="Calibri"/>
          <w:color w:val="000000" w:themeColor="text1"/>
        </w:rPr>
        <w:t>“C</w:t>
      </w:r>
      <w:r w:rsidR="00FA2145" w:rsidRPr="00EC0404">
        <w:rPr>
          <w:rFonts w:ascii="Calibri" w:hAnsi="Calibri" w:cs="Calibri"/>
          <w:color w:val="000000" w:themeColor="text1"/>
        </w:rPr>
        <w:t>oncentrating on work is hard.</w:t>
      </w:r>
    </w:p>
    <w:p w14:paraId="6FA29EC1" w14:textId="629604F2" w:rsidR="00EC3164" w:rsidRPr="00EC0404" w:rsidRDefault="00EC3164" w:rsidP="00C37ADF">
      <w:pPr>
        <w:rPr>
          <w:rFonts w:ascii="Calibri" w:hAnsi="Calibri" w:cs="Calibri"/>
          <w:color w:val="000000" w:themeColor="text1"/>
        </w:rPr>
      </w:pPr>
      <w:r w:rsidRPr="00EC0404">
        <w:rPr>
          <w:rFonts w:ascii="Calibri" w:hAnsi="Calibri" w:cs="Calibri"/>
          <w:color w:val="000000" w:themeColor="text1"/>
        </w:rPr>
        <w:t>“As there are so many distractions around me”</w:t>
      </w:r>
    </w:p>
    <w:p w14:paraId="0D0FCA3D" w14:textId="5BC312F9" w:rsidR="00CA0484" w:rsidRPr="00EC0404" w:rsidRDefault="00CA0484" w:rsidP="00C37ADF">
      <w:pPr>
        <w:rPr>
          <w:rFonts w:ascii="Calibri" w:hAnsi="Calibri" w:cs="Calibri"/>
          <w:color w:val="000000" w:themeColor="text1"/>
        </w:rPr>
      </w:pPr>
      <w:r w:rsidRPr="00EC0404">
        <w:rPr>
          <w:rFonts w:ascii="Calibri" w:hAnsi="Calibri" w:cs="Calibri"/>
          <w:color w:val="000000" w:themeColor="text1"/>
        </w:rPr>
        <w:t>“I am trying my best. Even when it is hard. Even when my thoughts swirl. I keep going”</w:t>
      </w:r>
    </w:p>
    <w:p w14:paraId="43C5E01C" w14:textId="34D464E5" w:rsidR="00D6272A" w:rsidRPr="00EC0404" w:rsidRDefault="00D6272A" w:rsidP="00C37ADF">
      <w:pPr>
        <w:rPr>
          <w:rFonts w:ascii="Calibri" w:hAnsi="Calibri" w:cs="Calibri"/>
          <w:color w:val="000000" w:themeColor="text1"/>
        </w:rPr>
      </w:pPr>
      <w:r w:rsidRPr="00EC0404">
        <w:rPr>
          <w:rFonts w:ascii="Calibri" w:hAnsi="Calibri" w:cs="Calibri"/>
          <w:color w:val="000000" w:themeColor="text1"/>
        </w:rPr>
        <w:t>“But my brain is filled with the noises of the birds outside and the colours of the leaves swirling down from the trees”</w:t>
      </w:r>
    </w:p>
    <w:p w14:paraId="605FC51F" w14:textId="7FB1C9C2" w:rsidR="00D6272A" w:rsidRPr="00EC0404" w:rsidRDefault="00D6272A" w:rsidP="00C37ADF">
      <w:pPr>
        <w:rPr>
          <w:rFonts w:ascii="Calibri" w:hAnsi="Calibri" w:cs="Calibri"/>
          <w:color w:val="000000" w:themeColor="text1"/>
        </w:rPr>
      </w:pPr>
      <w:r w:rsidRPr="00EC0404">
        <w:rPr>
          <w:rFonts w:ascii="Calibri" w:hAnsi="Calibri" w:cs="Calibri"/>
          <w:color w:val="000000" w:themeColor="text1"/>
        </w:rPr>
        <w:t>“It is not laziness or that I do not know how to do the work. My brain just cannot focus in that environment”</w:t>
      </w:r>
    </w:p>
    <w:p w14:paraId="57DFB26D" w14:textId="394AA53C" w:rsidR="00187754" w:rsidRPr="00EC0404" w:rsidRDefault="006F0401" w:rsidP="00C37ADF">
      <w:pPr>
        <w:rPr>
          <w:rFonts w:ascii="Calibri" w:hAnsi="Calibri" w:cs="Calibri"/>
          <w:color w:val="000000" w:themeColor="text1"/>
        </w:rPr>
      </w:pPr>
      <w:r w:rsidRPr="00EC0404">
        <w:rPr>
          <w:rFonts w:ascii="Calibri" w:hAnsi="Calibri" w:cs="Calibri"/>
          <w:color w:val="000000" w:themeColor="text1"/>
        </w:rPr>
        <w:t>“ADHD is a superpower that I cannot turn off. We all have superpowers of our own. Just mine I was born with, and means my brain is wired differently to yours”</w:t>
      </w:r>
      <w:r w:rsidR="00474BF7" w:rsidRPr="00EC0404">
        <w:rPr>
          <w:rFonts w:ascii="Calibri" w:hAnsi="Calibri" w:cs="Calibri"/>
          <w:color w:val="000000" w:themeColor="text1"/>
        </w:rPr>
        <w:t xml:space="preserve"> (</w:t>
      </w:r>
      <w:proofErr w:type="spellStart"/>
      <w:r w:rsidR="00474BF7" w:rsidRPr="00EC0404">
        <w:rPr>
          <w:rFonts w:ascii="Calibri" w:hAnsi="Calibri" w:cs="Calibri"/>
          <w:color w:val="000000" w:themeColor="text1"/>
        </w:rPr>
        <w:t>Clouder</w:t>
      </w:r>
      <w:proofErr w:type="spellEnd"/>
      <w:r w:rsidR="00474BF7" w:rsidRPr="00EC0404">
        <w:rPr>
          <w:rFonts w:ascii="Calibri" w:hAnsi="Calibri" w:cs="Calibri"/>
          <w:color w:val="000000" w:themeColor="text1"/>
        </w:rPr>
        <w:t xml:space="preserve"> et al</w:t>
      </w:r>
      <w:r w:rsidR="00042A89">
        <w:rPr>
          <w:rFonts w:ascii="Calibri" w:hAnsi="Calibri" w:cs="Calibri"/>
          <w:color w:val="000000" w:themeColor="text1"/>
        </w:rPr>
        <w:t xml:space="preserve">., </w:t>
      </w:r>
      <w:r w:rsidR="00474BF7" w:rsidRPr="00EC0404">
        <w:rPr>
          <w:rFonts w:ascii="Calibri" w:hAnsi="Calibri" w:cs="Calibri"/>
          <w:color w:val="000000" w:themeColor="text1"/>
        </w:rPr>
        <w:t>2020</w:t>
      </w:r>
      <w:r w:rsidR="00275B24" w:rsidRPr="00EC0404">
        <w:rPr>
          <w:rFonts w:ascii="Calibri" w:hAnsi="Calibri" w:cs="Calibri"/>
          <w:color w:val="000000" w:themeColor="text1"/>
        </w:rPr>
        <w:t>)</w:t>
      </w:r>
    </w:p>
    <w:p w14:paraId="4F0A6C83" w14:textId="13A095E1" w:rsidR="00AC6F4B" w:rsidRPr="00EC0404" w:rsidRDefault="00AC6F4B" w:rsidP="00C37ADF">
      <w:pPr>
        <w:rPr>
          <w:rFonts w:ascii="Calibri" w:hAnsi="Calibri" w:cs="Calibri"/>
          <w:color w:val="000000" w:themeColor="text1"/>
          <w:u w:val="single"/>
        </w:rPr>
      </w:pPr>
      <w:r w:rsidRPr="00EC0404">
        <w:rPr>
          <w:rFonts w:ascii="Calibri" w:hAnsi="Calibri" w:cs="Calibri"/>
          <w:color w:val="000000" w:themeColor="text1"/>
          <w:u w:val="single"/>
        </w:rPr>
        <w:t>The End</w:t>
      </w:r>
    </w:p>
    <w:p w14:paraId="33C90DA7"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 xml:space="preserve">This dance is open to self-interpretation and the battle within one’s mind. Use this time to reflect on everything we have covered throughout this video. </w:t>
      </w:r>
    </w:p>
    <w:p w14:paraId="04BB3FAF" w14:textId="3E98C65D" w:rsidR="00AC6F4B" w:rsidRPr="00EC0404" w:rsidRDefault="004A204D" w:rsidP="00C37ADF">
      <w:pPr>
        <w:rPr>
          <w:rFonts w:ascii="Calibri" w:hAnsi="Calibri" w:cs="Calibri"/>
          <w:color w:val="000000" w:themeColor="text1"/>
        </w:rPr>
      </w:pPr>
      <w:r w:rsidRPr="00EC0404">
        <w:rPr>
          <w:rFonts w:ascii="Calibri" w:hAnsi="Calibri" w:cs="Calibri"/>
          <w:color w:val="000000" w:themeColor="text1"/>
        </w:rPr>
        <w:t>Insert</w:t>
      </w:r>
      <w:r w:rsidR="00AC6F4B" w:rsidRPr="00EC0404">
        <w:rPr>
          <w:rFonts w:ascii="Calibri" w:hAnsi="Calibri" w:cs="Calibri"/>
          <w:color w:val="000000" w:themeColor="text1"/>
        </w:rPr>
        <w:t xml:space="preserve"> </w:t>
      </w:r>
      <w:r w:rsidRPr="00EC0404">
        <w:rPr>
          <w:rFonts w:ascii="Calibri" w:hAnsi="Calibri" w:cs="Calibri"/>
          <w:color w:val="000000" w:themeColor="text1"/>
        </w:rPr>
        <w:t>I</w:t>
      </w:r>
      <w:r w:rsidR="00AC6F4B" w:rsidRPr="00EC0404">
        <w:rPr>
          <w:rFonts w:ascii="Calibri" w:hAnsi="Calibri" w:cs="Calibri"/>
          <w:color w:val="000000" w:themeColor="text1"/>
        </w:rPr>
        <w:t xml:space="preserve">nterpretative </w:t>
      </w:r>
      <w:r w:rsidRPr="00EC0404">
        <w:rPr>
          <w:rFonts w:ascii="Calibri" w:hAnsi="Calibri" w:cs="Calibri"/>
          <w:color w:val="000000" w:themeColor="text1"/>
        </w:rPr>
        <w:t>D</w:t>
      </w:r>
      <w:r w:rsidR="00AC6F4B" w:rsidRPr="00EC0404">
        <w:rPr>
          <w:rFonts w:ascii="Calibri" w:hAnsi="Calibri" w:cs="Calibri"/>
          <w:color w:val="000000" w:themeColor="text1"/>
        </w:rPr>
        <w:t>ance</w:t>
      </w:r>
      <w:r w:rsidRPr="00EC0404">
        <w:rPr>
          <w:rFonts w:ascii="Calibri" w:hAnsi="Calibri" w:cs="Calibri"/>
          <w:color w:val="000000" w:themeColor="text1"/>
        </w:rPr>
        <w:t xml:space="preserve"> Video</w:t>
      </w:r>
    </w:p>
    <w:p w14:paraId="5FE9698F"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 xml:space="preserve">Thank you for watching, I hope this video has broadened your knowledge on ADHD and the impacts. </w:t>
      </w:r>
    </w:p>
    <w:p w14:paraId="18837868"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ADHD is more common than you may believe. Remember if your struggling with ADHD or someone you know.</w:t>
      </w:r>
    </w:p>
    <w:p w14:paraId="06AEDF03"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These are just a few examples of support available:</w:t>
      </w:r>
    </w:p>
    <w:p w14:paraId="7DAE3686" w14:textId="77777777" w:rsidR="004A204D" w:rsidRPr="00EC0404" w:rsidRDefault="004A204D" w:rsidP="004A204D">
      <w:pPr>
        <w:rPr>
          <w:rFonts w:ascii="Calibri" w:hAnsi="Calibri" w:cs="Calibri"/>
          <w:color w:val="000000" w:themeColor="text1"/>
        </w:rPr>
      </w:pPr>
      <w:r w:rsidRPr="00EC0404">
        <w:rPr>
          <w:rFonts w:ascii="Calibri" w:hAnsi="Calibri" w:cs="Calibri"/>
          <w:color w:val="000000" w:themeColor="text1"/>
        </w:rPr>
        <w:t>General Practice and Local Groups</w:t>
      </w:r>
    </w:p>
    <w:p w14:paraId="496BA257" w14:textId="77777777" w:rsidR="004A204D" w:rsidRPr="00EC0404" w:rsidRDefault="004A204D" w:rsidP="00C37ADF">
      <w:pPr>
        <w:rPr>
          <w:rFonts w:ascii="Calibri" w:hAnsi="Calibri" w:cs="Calibri"/>
          <w:color w:val="000000" w:themeColor="text1"/>
        </w:rPr>
      </w:pPr>
      <w:r w:rsidRPr="00EC0404">
        <w:rPr>
          <w:rFonts w:ascii="Calibri" w:hAnsi="Calibri" w:cs="Calibri"/>
          <w:color w:val="000000" w:themeColor="text1"/>
        </w:rPr>
        <w:t xml:space="preserve">Inflow – ADHD Productivity &amp; Emotional </w:t>
      </w:r>
      <w:proofErr w:type="spellStart"/>
      <w:r w:rsidRPr="00EC0404">
        <w:rPr>
          <w:rFonts w:ascii="Calibri" w:hAnsi="Calibri" w:cs="Calibri"/>
          <w:color w:val="000000" w:themeColor="text1"/>
        </w:rPr>
        <w:t>SupportChill</w:t>
      </w:r>
      <w:proofErr w:type="spellEnd"/>
      <w:r w:rsidRPr="00EC0404">
        <w:rPr>
          <w:rFonts w:ascii="Calibri" w:hAnsi="Calibri" w:cs="Calibri"/>
          <w:color w:val="000000" w:themeColor="text1"/>
        </w:rPr>
        <w:t xml:space="preserve"> Panda – Relaxation &amp; Mood Monitoring</w:t>
      </w:r>
    </w:p>
    <w:p w14:paraId="7B03564F" w14:textId="77777777" w:rsidR="00513BAF" w:rsidRPr="00EC0404" w:rsidRDefault="00513BAF" w:rsidP="00C37ADF">
      <w:pPr>
        <w:rPr>
          <w:rFonts w:ascii="Calibri" w:hAnsi="Calibri" w:cs="Calibri"/>
          <w:color w:val="000000" w:themeColor="text1"/>
          <w:u w:val="single"/>
        </w:rPr>
      </w:pPr>
    </w:p>
    <w:p w14:paraId="59776F44" w14:textId="77777777" w:rsidR="00513BAF" w:rsidRPr="00EC0404" w:rsidRDefault="00513BAF" w:rsidP="00C37ADF">
      <w:pPr>
        <w:rPr>
          <w:rFonts w:ascii="Calibri" w:hAnsi="Calibri" w:cs="Calibri"/>
          <w:color w:val="000000" w:themeColor="text1"/>
          <w:u w:val="single"/>
        </w:rPr>
      </w:pPr>
    </w:p>
    <w:p w14:paraId="1DAF2CE6" w14:textId="77777777" w:rsidR="00513BAF" w:rsidRPr="00EC0404" w:rsidRDefault="00513BAF" w:rsidP="00C37ADF">
      <w:pPr>
        <w:rPr>
          <w:rFonts w:ascii="Calibri" w:hAnsi="Calibri" w:cs="Calibri"/>
          <w:color w:val="000000" w:themeColor="text1"/>
          <w:u w:val="single"/>
        </w:rPr>
      </w:pPr>
    </w:p>
    <w:p w14:paraId="7497AD0C" w14:textId="77777777" w:rsidR="00513BAF" w:rsidRPr="00EC0404" w:rsidRDefault="00513BAF" w:rsidP="00C37ADF">
      <w:pPr>
        <w:rPr>
          <w:rFonts w:ascii="Calibri" w:hAnsi="Calibri" w:cs="Calibri"/>
          <w:color w:val="000000" w:themeColor="text1"/>
          <w:u w:val="single"/>
        </w:rPr>
      </w:pPr>
    </w:p>
    <w:p w14:paraId="369DE4E5" w14:textId="77777777" w:rsidR="00513BAF" w:rsidRPr="00EC0404" w:rsidRDefault="00513BAF" w:rsidP="00C37ADF">
      <w:pPr>
        <w:rPr>
          <w:rFonts w:ascii="Calibri" w:hAnsi="Calibri" w:cs="Calibri"/>
          <w:color w:val="000000" w:themeColor="text1"/>
          <w:u w:val="single"/>
        </w:rPr>
      </w:pPr>
    </w:p>
    <w:p w14:paraId="0B969F4E" w14:textId="77777777" w:rsidR="00513BAF" w:rsidRPr="00EC0404" w:rsidRDefault="00513BAF" w:rsidP="00C37ADF">
      <w:pPr>
        <w:rPr>
          <w:rFonts w:ascii="Calibri" w:hAnsi="Calibri" w:cs="Calibri"/>
          <w:color w:val="000000" w:themeColor="text1"/>
          <w:u w:val="single"/>
        </w:rPr>
      </w:pPr>
    </w:p>
    <w:p w14:paraId="000683BD" w14:textId="77777777" w:rsidR="00513BAF" w:rsidRPr="00EC0404" w:rsidRDefault="00513BAF" w:rsidP="00C37ADF">
      <w:pPr>
        <w:rPr>
          <w:rFonts w:ascii="Calibri" w:hAnsi="Calibri" w:cs="Calibri"/>
          <w:color w:val="000000" w:themeColor="text1"/>
          <w:u w:val="single"/>
        </w:rPr>
      </w:pPr>
    </w:p>
    <w:p w14:paraId="1F4CA96D" w14:textId="77777777" w:rsidR="00513BAF" w:rsidRPr="00EC0404" w:rsidRDefault="00513BAF" w:rsidP="00C37ADF">
      <w:pPr>
        <w:rPr>
          <w:rFonts w:ascii="Calibri" w:hAnsi="Calibri" w:cs="Calibri"/>
          <w:color w:val="000000" w:themeColor="text1"/>
          <w:u w:val="single"/>
        </w:rPr>
      </w:pPr>
    </w:p>
    <w:p w14:paraId="0AB9AC8E" w14:textId="77777777" w:rsidR="00513BAF" w:rsidRPr="00EC0404" w:rsidRDefault="00513BAF" w:rsidP="00C37ADF">
      <w:pPr>
        <w:rPr>
          <w:rFonts w:ascii="Calibri" w:hAnsi="Calibri" w:cs="Calibri"/>
          <w:color w:val="000000" w:themeColor="text1"/>
          <w:u w:val="single"/>
        </w:rPr>
      </w:pPr>
    </w:p>
    <w:p w14:paraId="57AF387D" w14:textId="77777777" w:rsidR="00513BAF" w:rsidRPr="00EC0404" w:rsidRDefault="00513BAF" w:rsidP="00C37ADF">
      <w:pPr>
        <w:rPr>
          <w:rFonts w:ascii="Calibri" w:hAnsi="Calibri" w:cs="Calibri"/>
          <w:color w:val="000000" w:themeColor="text1"/>
          <w:u w:val="single"/>
        </w:rPr>
      </w:pPr>
    </w:p>
    <w:p w14:paraId="24E007AC" w14:textId="77777777" w:rsidR="00513BAF" w:rsidRPr="00EC0404" w:rsidRDefault="00513BAF" w:rsidP="00C37ADF">
      <w:pPr>
        <w:rPr>
          <w:rFonts w:ascii="Calibri" w:hAnsi="Calibri" w:cs="Calibri"/>
          <w:color w:val="000000" w:themeColor="text1"/>
          <w:u w:val="single"/>
        </w:rPr>
      </w:pPr>
    </w:p>
    <w:p w14:paraId="414056E2" w14:textId="77777777" w:rsidR="00513BAF" w:rsidRPr="00EC0404" w:rsidRDefault="00513BAF" w:rsidP="00C37ADF">
      <w:pPr>
        <w:rPr>
          <w:rFonts w:ascii="Calibri" w:hAnsi="Calibri" w:cs="Calibri"/>
          <w:color w:val="000000" w:themeColor="text1"/>
          <w:u w:val="single"/>
        </w:rPr>
      </w:pPr>
    </w:p>
    <w:p w14:paraId="4EB3F777" w14:textId="77777777" w:rsidR="00513BAF" w:rsidRPr="00EC0404" w:rsidRDefault="00513BAF" w:rsidP="00C37ADF">
      <w:pPr>
        <w:rPr>
          <w:rFonts w:ascii="Calibri" w:hAnsi="Calibri" w:cs="Calibri"/>
          <w:color w:val="000000" w:themeColor="text1"/>
          <w:u w:val="single"/>
        </w:rPr>
      </w:pPr>
    </w:p>
    <w:p w14:paraId="74DCC5F3" w14:textId="77777777" w:rsidR="00513BAF" w:rsidRPr="00EC0404" w:rsidRDefault="00513BAF" w:rsidP="00C37ADF">
      <w:pPr>
        <w:rPr>
          <w:rFonts w:ascii="Calibri" w:hAnsi="Calibri" w:cs="Calibri"/>
          <w:color w:val="000000" w:themeColor="text1"/>
          <w:u w:val="single"/>
        </w:rPr>
      </w:pPr>
    </w:p>
    <w:p w14:paraId="0A48FE70" w14:textId="77777777" w:rsidR="00513BAF" w:rsidRPr="00EC0404" w:rsidRDefault="00513BAF" w:rsidP="00C37ADF">
      <w:pPr>
        <w:rPr>
          <w:rFonts w:ascii="Calibri" w:hAnsi="Calibri" w:cs="Calibri"/>
          <w:color w:val="000000" w:themeColor="text1"/>
          <w:u w:val="single"/>
        </w:rPr>
      </w:pPr>
    </w:p>
    <w:p w14:paraId="4BE74F5F" w14:textId="77777777" w:rsidR="00513BAF" w:rsidRPr="00EC0404" w:rsidRDefault="00513BAF" w:rsidP="00C37ADF">
      <w:pPr>
        <w:rPr>
          <w:rFonts w:ascii="Calibri" w:hAnsi="Calibri" w:cs="Calibri"/>
          <w:color w:val="000000" w:themeColor="text1"/>
          <w:u w:val="single"/>
        </w:rPr>
      </w:pPr>
    </w:p>
    <w:p w14:paraId="49D1A019" w14:textId="77777777" w:rsidR="00513BAF" w:rsidRPr="00EC0404" w:rsidRDefault="00513BAF" w:rsidP="00C37ADF">
      <w:pPr>
        <w:rPr>
          <w:rFonts w:ascii="Calibri" w:hAnsi="Calibri" w:cs="Calibri"/>
          <w:color w:val="000000" w:themeColor="text1"/>
          <w:u w:val="single"/>
        </w:rPr>
      </w:pPr>
    </w:p>
    <w:p w14:paraId="7F642891" w14:textId="77777777" w:rsidR="00513BAF" w:rsidRPr="00EC0404" w:rsidRDefault="00513BAF" w:rsidP="00C37ADF">
      <w:pPr>
        <w:rPr>
          <w:rFonts w:ascii="Calibri" w:hAnsi="Calibri" w:cs="Calibri"/>
          <w:color w:val="000000" w:themeColor="text1"/>
          <w:u w:val="single"/>
        </w:rPr>
      </w:pPr>
    </w:p>
    <w:p w14:paraId="6D516662" w14:textId="77777777" w:rsidR="00513BAF" w:rsidRPr="00EC0404" w:rsidRDefault="00513BAF" w:rsidP="00C37ADF">
      <w:pPr>
        <w:rPr>
          <w:rFonts w:ascii="Calibri" w:hAnsi="Calibri" w:cs="Calibri"/>
          <w:color w:val="000000" w:themeColor="text1"/>
          <w:u w:val="single"/>
        </w:rPr>
      </w:pPr>
    </w:p>
    <w:p w14:paraId="144F1D7C" w14:textId="77777777" w:rsidR="00513BAF" w:rsidRPr="00EC0404" w:rsidRDefault="00513BAF" w:rsidP="00C37ADF">
      <w:pPr>
        <w:rPr>
          <w:rFonts w:ascii="Calibri" w:hAnsi="Calibri" w:cs="Calibri"/>
          <w:color w:val="000000" w:themeColor="text1"/>
          <w:u w:val="single"/>
        </w:rPr>
      </w:pPr>
    </w:p>
    <w:p w14:paraId="1852EC3E" w14:textId="77777777" w:rsidR="00513BAF" w:rsidRPr="00EC0404" w:rsidRDefault="00513BAF" w:rsidP="00C37ADF">
      <w:pPr>
        <w:rPr>
          <w:rFonts w:ascii="Calibri" w:hAnsi="Calibri" w:cs="Calibri"/>
          <w:color w:val="000000" w:themeColor="text1"/>
          <w:u w:val="single"/>
        </w:rPr>
      </w:pPr>
    </w:p>
    <w:p w14:paraId="1B8B3E5F" w14:textId="77777777" w:rsidR="00513BAF" w:rsidRPr="00EC0404" w:rsidRDefault="00513BAF" w:rsidP="00C37ADF">
      <w:pPr>
        <w:rPr>
          <w:rFonts w:ascii="Calibri" w:hAnsi="Calibri" w:cs="Calibri"/>
          <w:color w:val="000000" w:themeColor="text1"/>
          <w:u w:val="single"/>
        </w:rPr>
      </w:pPr>
    </w:p>
    <w:p w14:paraId="25EAB5EA" w14:textId="77777777" w:rsidR="00513BAF" w:rsidRPr="00EC0404" w:rsidRDefault="00513BAF" w:rsidP="00C37ADF">
      <w:pPr>
        <w:rPr>
          <w:rFonts w:ascii="Calibri" w:hAnsi="Calibri" w:cs="Calibri"/>
          <w:color w:val="000000" w:themeColor="text1"/>
          <w:u w:val="single"/>
        </w:rPr>
      </w:pPr>
    </w:p>
    <w:p w14:paraId="2F79DE2C" w14:textId="77777777" w:rsidR="00513BAF" w:rsidRPr="00EC0404" w:rsidRDefault="00513BAF" w:rsidP="00C37ADF">
      <w:pPr>
        <w:rPr>
          <w:rFonts w:ascii="Calibri" w:hAnsi="Calibri" w:cs="Calibri"/>
          <w:color w:val="000000" w:themeColor="text1"/>
          <w:u w:val="single"/>
        </w:rPr>
      </w:pPr>
    </w:p>
    <w:p w14:paraId="30E92141" w14:textId="77777777" w:rsidR="00513BAF" w:rsidRPr="00EC0404" w:rsidRDefault="00513BAF" w:rsidP="00C37ADF">
      <w:pPr>
        <w:rPr>
          <w:rFonts w:ascii="Calibri" w:hAnsi="Calibri" w:cs="Calibri"/>
          <w:color w:val="000000" w:themeColor="text1"/>
          <w:u w:val="single"/>
        </w:rPr>
      </w:pPr>
    </w:p>
    <w:p w14:paraId="12A2787E" w14:textId="77777777" w:rsidR="00513BAF" w:rsidRPr="00EC0404" w:rsidRDefault="00513BAF" w:rsidP="00C37ADF">
      <w:pPr>
        <w:rPr>
          <w:rFonts w:ascii="Calibri" w:hAnsi="Calibri" w:cs="Calibri"/>
          <w:color w:val="000000" w:themeColor="text1"/>
          <w:u w:val="single"/>
        </w:rPr>
      </w:pPr>
    </w:p>
    <w:p w14:paraId="45A31417" w14:textId="77777777" w:rsidR="0029201D" w:rsidRPr="0029201D" w:rsidRDefault="0029201D" w:rsidP="0029201D">
      <w:pPr>
        <w:rPr>
          <w:rFonts w:ascii="Calibri" w:hAnsi="Calibri" w:cs="Calibri"/>
          <w:b/>
          <w:bCs/>
        </w:rPr>
      </w:pPr>
      <w:r w:rsidRPr="0029201D">
        <w:rPr>
          <w:rFonts w:ascii="Calibri" w:hAnsi="Calibri" w:cs="Calibri"/>
          <w:b/>
          <w:bCs/>
        </w:rPr>
        <w:t>References</w:t>
      </w:r>
    </w:p>
    <w:p w14:paraId="1C469179" w14:textId="77777777" w:rsidR="0029201D" w:rsidRPr="0029201D" w:rsidRDefault="0029201D" w:rsidP="0029201D">
      <w:pPr>
        <w:rPr>
          <w:rFonts w:ascii="Calibri" w:hAnsi="Calibri" w:cs="Calibri"/>
        </w:rPr>
      </w:pPr>
      <w:r w:rsidRPr="0029201D">
        <w:rPr>
          <w:rFonts w:ascii="Calibri" w:hAnsi="Calibri" w:cs="Calibri"/>
        </w:rPr>
        <w:t xml:space="preserve">Abed, M., &amp; Hejazi Elaheh. (2024). Emotion Regulation in individuals with ADHD: A clinical guide. </w:t>
      </w:r>
      <w:proofErr w:type="spellStart"/>
      <w:r w:rsidRPr="0029201D">
        <w:rPr>
          <w:rFonts w:ascii="Calibri" w:hAnsi="Calibri" w:cs="Calibri"/>
          <w:i/>
          <w:iCs/>
        </w:rPr>
        <w:t>IntechOpen</w:t>
      </w:r>
      <w:proofErr w:type="spellEnd"/>
      <w:r w:rsidRPr="0029201D">
        <w:rPr>
          <w:rFonts w:ascii="Calibri" w:hAnsi="Calibri" w:cs="Calibri"/>
          <w:i/>
          <w:iCs/>
        </w:rPr>
        <w:t xml:space="preserve"> </w:t>
      </w:r>
      <w:proofErr w:type="spellStart"/>
      <w:r w:rsidRPr="0029201D">
        <w:rPr>
          <w:rFonts w:ascii="Calibri" w:hAnsi="Calibri" w:cs="Calibri"/>
          <w:i/>
          <w:iCs/>
        </w:rPr>
        <w:t>EBooks</w:t>
      </w:r>
      <w:proofErr w:type="spellEnd"/>
      <w:r w:rsidRPr="0029201D">
        <w:rPr>
          <w:rFonts w:ascii="Calibri" w:hAnsi="Calibri" w:cs="Calibri"/>
        </w:rPr>
        <w:t>. https://doi.org/10.5772/intechopen.1006053</w:t>
      </w:r>
    </w:p>
    <w:p w14:paraId="5A477DA3" w14:textId="77777777" w:rsidR="0029201D" w:rsidRPr="0029201D" w:rsidRDefault="0029201D" w:rsidP="0029201D">
      <w:pPr>
        <w:rPr>
          <w:rFonts w:ascii="Calibri" w:hAnsi="Calibri" w:cs="Calibri"/>
        </w:rPr>
      </w:pPr>
      <w:proofErr w:type="spellStart"/>
      <w:r w:rsidRPr="0029201D">
        <w:rPr>
          <w:rFonts w:ascii="Calibri" w:hAnsi="Calibri" w:cs="Calibri"/>
        </w:rPr>
        <w:t>Adisetiyo</w:t>
      </w:r>
      <w:proofErr w:type="spellEnd"/>
      <w:r w:rsidRPr="0029201D">
        <w:rPr>
          <w:rFonts w:ascii="Calibri" w:hAnsi="Calibri" w:cs="Calibri"/>
        </w:rPr>
        <w:t xml:space="preserve">, V., &amp; Gray, K. M. (2017). Neuroimaging the neural correlates of increased risk for substance use disorders in attention-deficit/hyperactivity disorder-A systematic review. </w:t>
      </w:r>
      <w:r w:rsidRPr="0029201D">
        <w:rPr>
          <w:rFonts w:ascii="Calibri" w:hAnsi="Calibri" w:cs="Calibri"/>
          <w:i/>
          <w:iCs/>
        </w:rPr>
        <w:t>The American Journal on Addictions</w:t>
      </w:r>
      <w:r w:rsidRPr="0029201D">
        <w:rPr>
          <w:rFonts w:ascii="Calibri" w:hAnsi="Calibri" w:cs="Calibri"/>
        </w:rPr>
        <w:t xml:space="preserve">, </w:t>
      </w:r>
      <w:r w:rsidRPr="0029201D">
        <w:rPr>
          <w:rFonts w:ascii="Calibri" w:hAnsi="Calibri" w:cs="Calibri"/>
          <w:i/>
          <w:iCs/>
        </w:rPr>
        <w:t>26</w:t>
      </w:r>
      <w:r w:rsidRPr="0029201D">
        <w:rPr>
          <w:rFonts w:ascii="Calibri" w:hAnsi="Calibri" w:cs="Calibri"/>
        </w:rPr>
        <w:t>(2), 99–111. https://doi.org/10.1111/ajad.12500</w:t>
      </w:r>
    </w:p>
    <w:p w14:paraId="03ABB647" w14:textId="77777777" w:rsidR="0029201D" w:rsidRPr="0029201D" w:rsidRDefault="0029201D" w:rsidP="0029201D">
      <w:pPr>
        <w:rPr>
          <w:rFonts w:ascii="Calibri" w:hAnsi="Calibri" w:cs="Calibri"/>
        </w:rPr>
      </w:pPr>
      <w:r w:rsidRPr="0029201D">
        <w:rPr>
          <w:rFonts w:ascii="Calibri" w:hAnsi="Calibri" w:cs="Calibri"/>
        </w:rPr>
        <w:lastRenderedPageBreak/>
        <w:t xml:space="preserve">Anne-Laure Le Cunff. (2024). Distractibility and impulsivity in ADHD as an evolutionary mismatch of high trait curiosity. </w:t>
      </w:r>
      <w:r w:rsidRPr="0029201D">
        <w:rPr>
          <w:rFonts w:ascii="Calibri" w:hAnsi="Calibri" w:cs="Calibri"/>
          <w:i/>
          <w:iCs/>
        </w:rPr>
        <w:t>Evolutionary Psychological Science</w:t>
      </w:r>
      <w:r w:rsidRPr="0029201D">
        <w:rPr>
          <w:rFonts w:ascii="Calibri" w:hAnsi="Calibri" w:cs="Calibri"/>
        </w:rPr>
        <w:t xml:space="preserve">, </w:t>
      </w:r>
      <w:r w:rsidRPr="0029201D">
        <w:rPr>
          <w:rFonts w:ascii="Calibri" w:hAnsi="Calibri" w:cs="Calibri"/>
          <w:i/>
          <w:iCs/>
        </w:rPr>
        <w:t>10</w:t>
      </w:r>
      <w:r w:rsidRPr="0029201D">
        <w:rPr>
          <w:rFonts w:ascii="Calibri" w:hAnsi="Calibri" w:cs="Calibri"/>
        </w:rPr>
        <w:t>(3). https://doi.org/10.1007/s40806-024-00400-8</w:t>
      </w:r>
    </w:p>
    <w:p w14:paraId="6D7C7005" w14:textId="77777777" w:rsidR="0029201D" w:rsidRPr="0029201D" w:rsidRDefault="0029201D" w:rsidP="0029201D">
      <w:pPr>
        <w:rPr>
          <w:rFonts w:ascii="Calibri" w:hAnsi="Calibri" w:cs="Calibri"/>
        </w:rPr>
      </w:pPr>
      <w:r w:rsidRPr="0029201D">
        <w:rPr>
          <w:rFonts w:ascii="Calibri" w:hAnsi="Calibri" w:cs="Calibri"/>
        </w:rPr>
        <w:t xml:space="preserve">Baird, B., Smallwood, J., Mrazek, M. D., Julia, K., Franklin, M. S., &amp; Schooler, J. W. (2012). Inspired by Distraction: Mind Wandering Facilitates Creative Incubation. </w:t>
      </w:r>
      <w:r w:rsidRPr="0029201D">
        <w:rPr>
          <w:rFonts w:ascii="Calibri" w:hAnsi="Calibri" w:cs="Calibri"/>
          <w:i/>
          <w:iCs/>
        </w:rPr>
        <w:t>Psychological Science</w:t>
      </w:r>
      <w:r w:rsidRPr="0029201D">
        <w:rPr>
          <w:rFonts w:ascii="Calibri" w:hAnsi="Calibri" w:cs="Calibri"/>
        </w:rPr>
        <w:t xml:space="preserve">, </w:t>
      </w:r>
      <w:r w:rsidRPr="0029201D">
        <w:rPr>
          <w:rFonts w:ascii="Calibri" w:hAnsi="Calibri" w:cs="Calibri"/>
          <w:i/>
          <w:iCs/>
        </w:rPr>
        <w:t>23</w:t>
      </w:r>
      <w:r w:rsidRPr="0029201D">
        <w:rPr>
          <w:rFonts w:ascii="Calibri" w:hAnsi="Calibri" w:cs="Calibri"/>
        </w:rPr>
        <w:t>(10), 1117–1122. JSTOR. https://doi.org/10.2307/23355504</w:t>
      </w:r>
    </w:p>
    <w:p w14:paraId="59E272CA" w14:textId="77777777" w:rsidR="0029201D" w:rsidRPr="0029201D" w:rsidRDefault="0029201D" w:rsidP="0029201D">
      <w:pPr>
        <w:rPr>
          <w:rFonts w:ascii="Calibri" w:hAnsi="Calibri" w:cs="Calibri"/>
        </w:rPr>
      </w:pPr>
      <w:r w:rsidRPr="0029201D">
        <w:rPr>
          <w:rFonts w:ascii="Calibri" w:hAnsi="Calibri" w:cs="Calibri"/>
        </w:rPr>
        <w:t xml:space="preserve">Baragona, V., Schröger, E., &amp; Widmann, A. (2025). Salient, Unexpected Omissions of Sounds Can Involuntarily Distract Attention. </w:t>
      </w:r>
      <w:r w:rsidRPr="0029201D">
        <w:rPr>
          <w:rFonts w:ascii="Calibri" w:hAnsi="Calibri" w:cs="Calibri"/>
          <w:i/>
          <w:iCs/>
        </w:rPr>
        <w:t>Journal of Cognitive Neuroscience</w:t>
      </w:r>
      <w:r w:rsidRPr="0029201D">
        <w:rPr>
          <w:rFonts w:ascii="Calibri" w:hAnsi="Calibri" w:cs="Calibri"/>
        </w:rPr>
        <w:t xml:space="preserve">, </w:t>
      </w:r>
      <w:r w:rsidRPr="0029201D">
        <w:rPr>
          <w:rFonts w:ascii="Calibri" w:hAnsi="Calibri" w:cs="Calibri"/>
          <w:i/>
          <w:iCs/>
        </w:rPr>
        <w:t>37</w:t>
      </w:r>
      <w:r w:rsidRPr="0029201D">
        <w:rPr>
          <w:rFonts w:ascii="Calibri" w:hAnsi="Calibri" w:cs="Calibri"/>
        </w:rPr>
        <w:t>(8), 1–16. https://doi.org/10.1162/jocn_a_02307</w:t>
      </w:r>
    </w:p>
    <w:p w14:paraId="5F5A9CB4" w14:textId="77777777" w:rsidR="0029201D" w:rsidRPr="0029201D" w:rsidRDefault="0029201D" w:rsidP="0029201D">
      <w:pPr>
        <w:rPr>
          <w:rFonts w:ascii="Calibri" w:hAnsi="Calibri" w:cs="Calibri"/>
        </w:rPr>
      </w:pPr>
      <w:r w:rsidRPr="0029201D">
        <w:rPr>
          <w:rFonts w:ascii="Calibri" w:hAnsi="Calibri" w:cs="Calibri"/>
        </w:rPr>
        <w:t xml:space="preserve">Bussing, R., &amp; Metha. (2013). Stigmatization and self-perception of Youth with Attention deficit/hyperactivity Disorder. </w:t>
      </w:r>
      <w:r w:rsidRPr="0029201D">
        <w:rPr>
          <w:rFonts w:ascii="Calibri" w:hAnsi="Calibri" w:cs="Calibri"/>
          <w:i/>
          <w:iCs/>
        </w:rPr>
        <w:t>Patient Intelligence</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 15–27. https://doi.org/10.2147/pi.s18811</w:t>
      </w:r>
    </w:p>
    <w:p w14:paraId="323A7FC1" w14:textId="77777777" w:rsidR="0029201D" w:rsidRPr="0029201D" w:rsidRDefault="0029201D" w:rsidP="0029201D">
      <w:pPr>
        <w:rPr>
          <w:rFonts w:ascii="Calibri" w:hAnsi="Calibri" w:cs="Calibri"/>
        </w:rPr>
      </w:pPr>
      <w:proofErr w:type="spellStart"/>
      <w:r w:rsidRPr="0029201D">
        <w:rPr>
          <w:rFonts w:ascii="Calibri" w:hAnsi="Calibri" w:cs="Calibri"/>
        </w:rPr>
        <w:t>Capuozzo</w:t>
      </w:r>
      <w:proofErr w:type="spellEnd"/>
      <w:r w:rsidRPr="0029201D">
        <w:rPr>
          <w:rFonts w:ascii="Calibri" w:hAnsi="Calibri" w:cs="Calibri"/>
        </w:rPr>
        <w:t xml:space="preserve">, A., Rizzato, S., Grossi, G., &amp; </w:t>
      </w:r>
      <w:proofErr w:type="spellStart"/>
      <w:r w:rsidRPr="0029201D">
        <w:rPr>
          <w:rFonts w:ascii="Calibri" w:hAnsi="Calibri" w:cs="Calibri"/>
        </w:rPr>
        <w:t>Strappini</w:t>
      </w:r>
      <w:proofErr w:type="spellEnd"/>
      <w:r w:rsidRPr="0029201D">
        <w:rPr>
          <w:rFonts w:ascii="Calibri" w:hAnsi="Calibri" w:cs="Calibri"/>
        </w:rPr>
        <w:t xml:space="preserve">, F. (2024). A Systematic Review on Social Cognition in ADHD: The Role of Language, Theory of Mind, and Executive Functions. </w:t>
      </w:r>
      <w:r w:rsidRPr="0029201D">
        <w:rPr>
          <w:rFonts w:ascii="Calibri" w:hAnsi="Calibri" w:cs="Calibri"/>
          <w:i/>
          <w:iCs/>
        </w:rPr>
        <w:t>Brain Sciences</w:t>
      </w:r>
      <w:r w:rsidRPr="0029201D">
        <w:rPr>
          <w:rFonts w:ascii="Calibri" w:hAnsi="Calibri" w:cs="Calibri"/>
        </w:rPr>
        <w:t xml:space="preserve">, </w:t>
      </w:r>
      <w:r w:rsidRPr="0029201D">
        <w:rPr>
          <w:rFonts w:ascii="Calibri" w:hAnsi="Calibri" w:cs="Calibri"/>
          <w:i/>
          <w:iCs/>
        </w:rPr>
        <w:t>14</w:t>
      </w:r>
      <w:r w:rsidRPr="0029201D">
        <w:rPr>
          <w:rFonts w:ascii="Calibri" w:hAnsi="Calibri" w:cs="Calibri"/>
        </w:rPr>
        <w:t>(11), 1117. https://doi.org/10.3390/brainsci14111117</w:t>
      </w:r>
    </w:p>
    <w:p w14:paraId="0943EB34" w14:textId="77777777" w:rsidR="0029201D" w:rsidRPr="0029201D" w:rsidRDefault="0029201D" w:rsidP="0029201D">
      <w:pPr>
        <w:rPr>
          <w:rFonts w:ascii="Calibri" w:hAnsi="Calibri" w:cs="Calibri"/>
        </w:rPr>
      </w:pPr>
      <w:r w:rsidRPr="0029201D">
        <w:rPr>
          <w:rFonts w:ascii="Calibri" w:hAnsi="Calibri" w:cs="Calibri"/>
        </w:rPr>
        <w:t xml:space="preserve">Chachar, A. S., &amp; Shaikh, M. Y. (2024). Decision-making and attention deficit hyperactivity disorder: neuroeconomic perspective. </w:t>
      </w:r>
      <w:r w:rsidRPr="0029201D">
        <w:rPr>
          <w:rFonts w:ascii="Calibri" w:hAnsi="Calibri" w:cs="Calibri"/>
          <w:i/>
          <w:iCs/>
        </w:rPr>
        <w:t>Frontiers in Neuroscience</w:t>
      </w:r>
      <w:r w:rsidRPr="0029201D">
        <w:rPr>
          <w:rFonts w:ascii="Calibri" w:hAnsi="Calibri" w:cs="Calibri"/>
        </w:rPr>
        <w:t xml:space="preserve">, </w:t>
      </w:r>
      <w:r w:rsidRPr="0029201D">
        <w:rPr>
          <w:rFonts w:ascii="Calibri" w:hAnsi="Calibri" w:cs="Calibri"/>
          <w:i/>
          <w:iCs/>
        </w:rPr>
        <w:t>18</w:t>
      </w:r>
      <w:r w:rsidRPr="0029201D">
        <w:rPr>
          <w:rFonts w:ascii="Calibri" w:hAnsi="Calibri" w:cs="Calibri"/>
        </w:rPr>
        <w:t>, 1339825. https://doi.org/10.3389/fnins.2024.1339825</w:t>
      </w:r>
    </w:p>
    <w:p w14:paraId="0DA2E670" w14:textId="77777777" w:rsidR="0029201D" w:rsidRPr="0029201D" w:rsidRDefault="0029201D" w:rsidP="0029201D">
      <w:pPr>
        <w:rPr>
          <w:rFonts w:ascii="Calibri" w:hAnsi="Calibri" w:cs="Calibri"/>
        </w:rPr>
      </w:pPr>
      <w:proofErr w:type="spellStart"/>
      <w:r w:rsidRPr="0029201D">
        <w:rPr>
          <w:rFonts w:ascii="Calibri" w:hAnsi="Calibri" w:cs="Calibri"/>
        </w:rPr>
        <w:t>Charabin</w:t>
      </w:r>
      <w:proofErr w:type="spellEnd"/>
      <w:r w:rsidRPr="0029201D">
        <w:rPr>
          <w:rFonts w:ascii="Calibri" w:hAnsi="Calibri" w:cs="Calibri"/>
        </w:rPr>
        <w:t xml:space="preserve">, E., Climie, E. A., Miller, C., Jelinkova, K., &amp; Wilkins, J. (2023). “I’m Doing Okay”: Strengths and Resilience of Children With and Without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27</w:t>
      </w:r>
      <w:r w:rsidRPr="0029201D">
        <w:rPr>
          <w:rFonts w:ascii="Calibri" w:hAnsi="Calibri" w:cs="Calibri"/>
        </w:rPr>
        <w:t>(9), 108705472311675-108705472311675. https://doi.org/10.1177/10870547231167512</w:t>
      </w:r>
    </w:p>
    <w:p w14:paraId="3D6F012C" w14:textId="77777777" w:rsidR="0029201D" w:rsidRPr="0029201D" w:rsidRDefault="0029201D" w:rsidP="0029201D">
      <w:pPr>
        <w:rPr>
          <w:rFonts w:ascii="Calibri" w:hAnsi="Calibri" w:cs="Calibri"/>
        </w:rPr>
      </w:pPr>
      <w:r w:rsidRPr="0029201D">
        <w:rPr>
          <w:rFonts w:ascii="Calibri" w:hAnsi="Calibri" w:cs="Calibri"/>
        </w:rPr>
        <w:t xml:space="preserve">Chen, X., Liu, M., &amp; Bian, Q. (2022). Culture and Children’s Social Development. </w:t>
      </w:r>
      <w:r w:rsidRPr="0029201D">
        <w:rPr>
          <w:rFonts w:ascii="Calibri" w:hAnsi="Calibri" w:cs="Calibri"/>
          <w:i/>
          <w:iCs/>
        </w:rPr>
        <w:t>The Wiley‐Blackwell Handbook of Childhood Social Development</w:t>
      </w:r>
      <w:r w:rsidRPr="0029201D">
        <w:rPr>
          <w:rFonts w:ascii="Calibri" w:hAnsi="Calibri" w:cs="Calibri"/>
        </w:rPr>
        <w:t xml:space="preserve">, </w:t>
      </w:r>
      <w:r w:rsidRPr="0029201D">
        <w:rPr>
          <w:rFonts w:ascii="Calibri" w:hAnsi="Calibri" w:cs="Calibri"/>
          <w:i/>
          <w:iCs/>
        </w:rPr>
        <w:t>3</w:t>
      </w:r>
      <w:r w:rsidRPr="0029201D">
        <w:rPr>
          <w:rFonts w:ascii="Calibri" w:hAnsi="Calibri" w:cs="Calibri"/>
        </w:rPr>
        <w:t>, 241–259. https://doi.org/10.1002/9781119679028.ch13</w:t>
      </w:r>
    </w:p>
    <w:p w14:paraId="668CCE72" w14:textId="77777777" w:rsidR="0029201D" w:rsidRPr="0029201D" w:rsidRDefault="0029201D" w:rsidP="0029201D">
      <w:pPr>
        <w:rPr>
          <w:rFonts w:ascii="Calibri" w:hAnsi="Calibri" w:cs="Calibri"/>
        </w:rPr>
      </w:pPr>
      <w:r w:rsidRPr="0029201D">
        <w:rPr>
          <w:rFonts w:ascii="Calibri" w:hAnsi="Calibri" w:cs="Calibri"/>
        </w:rPr>
        <w:t xml:space="preserve">Chong, T. T.-J. ., Fortunato, E., &amp; </w:t>
      </w:r>
      <w:proofErr w:type="spellStart"/>
      <w:r w:rsidRPr="0029201D">
        <w:rPr>
          <w:rFonts w:ascii="Calibri" w:hAnsi="Calibri" w:cs="Calibri"/>
        </w:rPr>
        <w:t>Bellgrove</w:t>
      </w:r>
      <w:proofErr w:type="spellEnd"/>
      <w:r w:rsidRPr="0029201D">
        <w:rPr>
          <w:rFonts w:ascii="Calibri" w:hAnsi="Calibri" w:cs="Calibri"/>
        </w:rPr>
        <w:t xml:space="preserve">, M. A. (2023). Amphetamines Improve the Motivation to Invest Effort in Attention-Deficit/Hyperactivity Disorder. </w:t>
      </w:r>
      <w:r w:rsidRPr="0029201D">
        <w:rPr>
          <w:rFonts w:ascii="Calibri" w:hAnsi="Calibri" w:cs="Calibri"/>
          <w:i/>
          <w:iCs/>
        </w:rPr>
        <w:t>Journal of Neuroscience</w:t>
      </w:r>
      <w:r w:rsidRPr="0029201D">
        <w:rPr>
          <w:rFonts w:ascii="Calibri" w:hAnsi="Calibri" w:cs="Calibri"/>
        </w:rPr>
        <w:t xml:space="preserve">, </w:t>
      </w:r>
      <w:r w:rsidRPr="0029201D">
        <w:rPr>
          <w:rFonts w:ascii="Calibri" w:hAnsi="Calibri" w:cs="Calibri"/>
          <w:i/>
          <w:iCs/>
        </w:rPr>
        <w:t>43</w:t>
      </w:r>
      <w:r w:rsidRPr="0029201D">
        <w:rPr>
          <w:rFonts w:ascii="Calibri" w:hAnsi="Calibri" w:cs="Calibri"/>
        </w:rPr>
        <w:t>(41), 6898–6908. https://doi.org/10.1523/JNEUROSCI.0982-23.2023</w:t>
      </w:r>
    </w:p>
    <w:p w14:paraId="42D8E6F9" w14:textId="77777777" w:rsidR="0029201D" w:rsidRPr="0029201D" w:rsidRDefault="0029201D" w:rsidP="0029201D">
      <w:pPr>
        <w:rPr>
          <w:rFonts w:ascii="Calibri" w:hAnsi="Calibri" w:cs="Calibri"/>
        </w:rPr>
      </w:pPr>
      <w:r w:rsidRPr="0029201D">
        <w:rPr>
          <w:rFonts w:ascii="Calibri" w:hAnsi="Calibri" w:cs="Calibri"/>
        </w:rPr>
        <w:t xml:space="preserve">Christner, N., &amp; Paulus, M. (2022). Varieties of normative understanding and their relation to sharing </w:t>
      </w:r>
      <w:proofErr w:type="spellStart"/>
      <w:r w:rsidRPr="0029201D">
        <w:rPr>
          <w:rFonts w:ascii="Calibri" w:hAnsi="Calibri" w:cs="Calibri"/>
        </w:rPr>
        <w:t>behavior</w:t>
      </w:r>
      <w:proofErr w:type="spellEnd"/>
      <w:r w:rsidRPr="0029201D">
        <w:rPr>
          <w:rFonts w:ascii="Calibri" w:hAnsi="Calibri" w:cs="Calibri"/>
        </w:rPr>
        <w:t xml:space="preserve"> in preschool children. </w:t>
      </w:r>
      <w:r w:rsidRPr="0029201D">
        <w:rPr>
          <w:rFonts w:ascii="Calibri" w:hAnsi="Calibri" w:cs="Calibri"/>
          <w:i/>
          <w:iCs/>
        </w:rPr>
        <w:t>Journal of Experimental Child Psychology</w:t>
      </w:r>
      <w:r w:rsidRPr="0029201D">
        <w:rPr>
          <w:rFonts w:ascii="Calibri" w:hAnsi="Calibri" w:cs="Calibri"/>
        </w:rPr>
        <w:t xml:space="preserve">, </w:t>
      </w:r>
      <w:r w:rsidRPr="0029201D">
        <w:rPr>
          <w:rFonts w:ascii="Calibri" w:hAnsi="Calibri" w:cs="Calibri"/>
          <w:i/>
          <w:iCs/>
        </w:rPr>
        <w:t>224</w:t>
      </w:r>
      <w:r w:rsidRPr="0029201D">
        <w:rPr>
          <w:rFonts w:ascii="Calibri" w:hAnsi="Calibri" w:cs="Calibri"/>
        </w:rPr>
        <w:t>(1), 105498. https://doi.org/10.1016/j.jecp.2022.105498</w:t>
      </w:r>
    </w:p>
    <w:p w14:paraId="1621A617" w14:textId="77777777" w:rsidR="0029201D" w:rsidRPr="0029201D" w:rsidRDefault="0029201D" w:rsidP="0029201D">
      <w:pPr>
        <w:rPr>
          <w:rFonts w:ascii="Calibri" w:hAnsi="Calibri" w:cs="Calibri"/>
        </w:rPr>
      </w:pPr>
      <w:proofErr w:type="spellStart"/>
      <w:r w:rsidRPr="0029201D">
        <w:rPr>
          <w:rFonts w:ascii="Calibri" w:hAnsi="Calibri" w:cs="Calibri"/>
        </w:rPr>
        <w:t>Clouder</w:t>
      </w:r>
      <w:proofErr w:type="spellEnd"/>
      <w:r w:rsidRPr="0029201D">
        <w:rPr>
          <w:rFonts w:ascii="Calibri" w:hAnsi="Calibri" w:cs="Calibri"/>
        </w:rPr>
        <w:t xml:space="preserve">, L., Karakus, M., Cinotti, A., Ferreyra, M. V., Fierros, G. A., &amp; Rojo, P. (2020). Neurodiversity in Higher education: a Narrative Synthesis. </w:t>
      </w:r>
      <w:r w:rsidRPr="0029201D">
        <w:rPr>
          <w:rFonts w:ascii="Calibri" w:hAnsi="Calibri" w:cs="Calibri"/>
          <w:i/>
          <w:iCs/>
        </w:rPr>
        <w:t>Higher Education</w:t>
      </w:r>
      <w:r w:rsidRPr="0029201D">
        <w:rPr>
          <w:rFonts w:ascii="Calibri" w:hAnsi="Calibri" w:cs="Calibri"/>
        </w:rPr>
        <w:t xml:space="preserve">, </w:t>
      </w:r>
      <w:r w:rsidRPr="0029201D">
        <w:rPr>
          <w:rFonts w:ascii="Calibri" w:hAnsi="Calibri" w:cs="Calibri"/>
          <w:i/>
          <w:iCs/>
        </w:rPr>
        <w:t>80</w:t>
      </w:r>
      <w:r w:rsidRPr="0029201D">
        <w:rPr>
          <w:rFonts w:ascii="Calibri" w:hAnsi="Calibri" w:cs="Calibri"/>
        </w:rPr>
        <w:t>(4), 757–778. https://doi.org/10.1007/s10734-020-00513-6</w:t>
      </w:r>
    </w:p>
    <w:p w14:paraId="23ED8CB6" w14:textId="77777777" w:rsidR="0029201D" w:rsidRPr="0029201D" w:rsidRDefault="0029201D" w:rsidP="0029201D">
      <w:pPr>
        <w:rPr>
          <w:rFonts w:ascii="Calibri" w:hAnsi="Calibri" w:cs="Calibri"/>
        </w:rPr>
      </w:pPr>
      <w:r w:rsidRPr="0029201D">
        <w:rPr>
          <w:rFonts w:ascii="Calibri" w:hAnsi="Calibri" w:cs="Calibri"/>
        </w:rPr>
        <w:t xml:space="preserve">Cosper, S. H., &amp; Pika, S. (2025). Human turn-taking development: A multi-faceted review of turn-taking comprehension and production in the first years of life. </w:t>
      </w:r>
      <w:r w:rsidRPr="0029201D">
        <w:rPr>
          <w:rFonts w:ascii="Calibri" w:hAnsi="Calibri" w:cs="Calibri"/>
          <w:i/>
          <w:iCs/>
        </w:rPr>
        <w:t>Psychonomic Bulletin &amp; Review</w:t>
      </w:r>
      <w:r w:rsidRPr="0029201D">
        <w:rPr>
          <w:rFonts w:ascii="Calibri" w:hAnsi="Calibri" w:cs="Calibri"/>
        </w:rPr>
        <w:t>. https://doi.org/10.3758/s13423-025-02749-8</w:t>
      </w:r>
    </w:p>
    <w:p w14:paraId="6B3BD91D" w14:textId="77777777" w:rsidR="0029201D" w:rsidRPr="0029201D" w:rsidRDefault="0029201D" w:rsidP="0029201D">
      <w:pPr>
        <w:rPr>
          <w:rFonts w:ascii="Calibri" w:hAnsi="Calibri" w:cs="Calibri"/>
        </w:rPr>
      </w:pPr>
      <w:r w:rsidRPr="0029201D">
        <w:rPr>
          <w:rFonts w:ascii="Calibri" w:hAnsi="Calibri" w:cs="Calibri"/>
        </w:rPr>
        <w:t xml:space="preserve">Davies, S. E., Neufeld, S. A. S., Sprang, E., Schweren, L., </w:t>
      </w:r>
      <w:proofErr w:type="spellStart"/>
      <w:r w:rsidRPr="0029201D">
        <w:rPr>
          <w:rFonts w:ascii="Calibri" w:hAnsi="Calibri" w:cs="Calibri"/>
        </w:rPr>
        <w:t>Keivit</w:t>
      </w:r>
      <w:proofErr w:type="spellEnd"/>
      <w:r w:rsidRPr="0029201D">
        <w:rPr>
          <w:rFonts w:ascii="Calibri" w:hAnsi="Calibri" w:cs="Calibri"/>
        </w:rPr>
        <w:t xml:space="preserve">, R., Fonagy, P., Dubicka, B., Kelvin, R., Midgley, N., Reynolds, S., Target, M., Wilkinson, P., </w:t>
      </w:r>
      <w:proofErr w:type="spellStart"/>
      <w:r w:rsidRPr="0029201D">
        <w:rPr>
          <w:rFonts w:ascii="Calibri" w:hAnsi="Calibri" w:cs="Calibri"/>
        </w:rPr>
        <w:t>Harmelen</w:t>
      </w:r>
      <w:proofErr w:type="spellEnd"/>
      <w:r w:rsidRPr="0029201D">
        <w:rPr>
          <w:rFonts w:ascii="Calibri" w:hAnsi="Calibri" w:cs="Calibri"/>
        </w:rPr>
        <w:t xml:space="preserve">, A. L., &amp; Goodyer, I. M. (2019). Trajectories of depression symptom change during and following treatment in adolescents with unipolar major depression. </w:t>
      </w:r>
      <w:r w:rsidRPr="0029201D">
        <w:rPr>
          <w:rFonts w:ascii="Calibri" w:hAnsi="Calibri" w:cs="Calibri"/>
          <w:i/>
          <w:iCs/>
        </w:rPr>
        <w:t>Journal of Child Psychology and Psychiatry</w:t>
      </w:r>
      <w:r w:rsidRPr="0029201D">
        <w:rPr>
          <w:rFonts w:ascii="Calibri" w:hAnsi="Calibri" w:cs="Calibri"/>
        </w:rPr>
        <w:t xml:space="preserve">, </w:t>
      </w:r>
      <w:r w:rsidRPr="0029201D">
        <w:rPr>
          <w:rFonts w:ascii="Calibri" w:hAnsi="Calibri" w:cs="Calibri"/>
          <w:i/>
          <w:iCs/>
        </w:rPr>
        <w:t>61</w:t>
      </w:r>
      <w:r w:rsidRPr="0029201D">
        <w:rPr>
          <w:rFonts w:ascii="Calibri" w:hAnsi="Calibri" w:cs="Calibri"/>
        </w:rPr>
        <w:t>(5), 565–574. https://doi.org/10.1111/jcpp.13145</w:t>
      </w:r>
    </w:p>
    <w:p w14:paraId="720513CF" w14:textId="77777777" w:rsidR="0029201D" w:rsidRPr="0029201D" w:rsidRDefault="0029201D" w:rsidP="0029201D">
      <w:pPr>
        <w:rPr>
          <w:rFonts w:ascii="Calibri" w:hAnsi="Calibri" w:cs="Calibri"/>
        </w:rPr>
      </w:pPr>
      <w:r w:rsidRPr="0029201D">
        <w:rPr>
          <w:rFonts w:ascii="Calibri" w:hAnsi="Calibri" w:cs="Calibri"/>
        </w:rPr>
        <w:lastRenderedPageBreak/>
        <w:t xml:space="preserve">Dekkers, T. J., Popma, A., </w:t>
      </w:r>
      <w:proofErr w:type="spellStart"/>
      <w:r w:rsidRPr="0029201D">
        <w:rPr>
          <w:rFonts w:ascii="Calibri" w:hAnsi="Calibri" w:cs="Calibri"/>
        </w:rPr>
        <w:t>Sonuga</w:t>
      </w:r>
      <w:proofErr w:type="spellEnd"/>
      <w:r w:rsidRPr="0029201D">
        <w:rPr>
          <w:rFonts w:ascii="Calibri" w:hAnsi="Calibri" w:cs="Calibri"/>
        </w:rPr>
        <w:t xml:space="preserve">-Barke, E. J. S., </w:t>
      </w:r>
      <w:proofErr w:type="spellStart"/>
      <w:r w:rsidRPr="0029201D">
        <w:rPr>
          <w:rFonts w:ascii="Calibri" w:hAnsi="Calibri" w:cs="Calibri"/>
        </w:rPr>
        <w:t>Oldenhof</w:t>
      </w:r>
      <w:proofErr w:type="spellEnd"/>
      <w:r w:rsidRPr="0029201D">
        <w:rPr>
          <w:rFonts w:ascii="Calibri" w:hAnsi="Calibri" w:cs="Calibri"/>
        </w:rPr>
        <w:t xml:space="preserve">, H., </w:t>
      </w:r>
      <w:proofErr w:type="spellStart"/>
      <w:r w:rsidRPr="0029201D">
        <w:rPr>
          <w:rFonts w:ascii="Calibri" w:hAnsi="Calibri" w:cs="Calibri"/>
        </w:rPr>
        <w:t>Bexkens</w:t>
      </w:r>
      <w:proofErr w:type="spellEnd"/>
      <w:r w:rsidRPr="0029201D">
        <w:rPr>
          <w:rFonts w:ascii="Calibri" w:hAnsi="Calibri" w:cs="Calibri"/>
        </w:rPr>
        <w:t xml:space="preserve">, A., Jansen, B. R. J., &amp; Huizenga, H. M. (2020). Risk Taking by Adolescents with Attention-Deficit/Hyperactivity Disorder (ADHD): a Behavioral and Psychophysiological Investigation of Peer Influence.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48</w:t>
      </w:r>
      <w:r w:rsidRPr="0029201D">
        <w:rPr>
          <w:rFonts w:ascii="Calibri" w:hAnsi="Calibri" w:cs="Calibri"/>
        </w:rPr>
        <w:t>(9). https://doi.org/10.1007/s10802-020-00666-z</w:t>
      </w:r>
    </w:p>
    <w:p w14:paraId="47D5EA27" w14:textId="77777777" w:rsidR="0029201D" w:rsidRPr="0029201D" w:rsidRDefault="0029201D" w:rsidP="0029201D">
      <w:pPr>
        <w:rPr>
          <w:rFonts w:ascii="Calibri" w:hAnsi="Calibri" w:cs="Calibri"/>
        </w:rPr>
      </w:pPr>
      <w:r w:rsidRPr="0029201D">
        <w:rPr>
          <w:rFonts w:ascii="Calibri" w:hAnsi="Calibri" w:cs="Calibri"/>
        </w:rPr>
        <w:t xml:space="preserve">Farhana, S., Khanal, K., Das, I., &amp; Mukherjee, P. (2024). The benefits of art therapy on attention deficit hyperactivity disorder and autism spectrum disorder. </w:t>
      </w:r>
      <w:r w:rsidRPr="0029201D">
        <w:rPr>
          <w:rFonts w:ascii="Calibri" w:hAnsi="Calibri" w:cs="Calibri"/>
          <w:i/>
          <w:iCs/>
        </w:rPr>
        <w:t>International Journal of Psychiatry Sciences</w:t>
      </w:r>
      <w:r w:rsidRPr="0029201D">
        <w:rPr>
          <w:rFonts w:ascii="Calibri" w:hAnsi="Calibri" w:cs="Calibri"/>
        </w:rPr>
        <w:t xml:space="preserve">, </w:t>
      </w:r>
      <w:r w:rsidRPr="0029201D">
        <w:rPr>
          <w:rFonts w:ascii="Calibri" w:hAnsi="Calibri" w:cs="Calibri"/>
          <w:i/>
          <w:iCs/>
        </w:rPr>
        <w:t>6</w:t>
      </w:r>
      <w:r w:rsidRPr="0029201D">
        <w:rPr>
          <w:rFonts w:ascii="Calibri" w:hAnsi="Calibri" w:cs="Calibri"/>
        </w:rPr>
        <w:t>(1), 1–3. https://doi.org/10.33545/26649241.2024.v6.i1a.15</w:t>
      </w:r>
    </w:p>
    <w:p w14:paraId="7484C10B" w14:textId="77777777" w:rsidR="0029201D" w:rsidRPr="0029201D" w:rsidRDefault="0029201D" w:rsidP="0029201D">
      <w:pPr>
        <w:rPr>
          <w:rFonts w:ascii="Calibri" w:hAnsi="Calibri" w:cs="Calibri"/>
        </w:rPr>
      </w:pPr>
      <w:r w:rsidRPr="0029201D">
        <w:rPr>
          <w:rFonts w:ascii="Calibri" w:hAnsi="Calibri" w:cs="Calibri"/>
        </w:rPr>
        <w:t xml:space="preserve">French, B., Nalbant, G., Wright, H., Sayal, K., Daley, D., Groom, M. J., Cassidy, S., &amp; Hall, C. L. (2024). The impacts associated with having ADHD: an umbrella review.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(15). https://doi.org/10.3389/fpsyt.2024.1343314</w:t>
      </w:r>
    </w:p>
    <w:p w14:paraId="23EEABE6" w14:textId="77777777" w:rsidR="0029201D" w:rsidRPr="0029201D" w:rsidRDefault="0029201D" w:rsidP="0029201D">
      <w:pPr>
        <w:rPr>
          <w:rFonts w:ascii="Calibri" w:hAnsi="Calibri" w:cs="Calibri"/>
        </w:rPr>
      </w:pPr>
      <w:r w:rsidRPr="0029201D">
        <w:rPr>
          <w:rFonts w:ascii="Calibri" w:hAnsi="Calibri" w:cs="Calibri"/>
        </w:rPr>
        <w:t xml:space="preserve">Fried, D. (2025). Art Therapy and ABR: Exploring ADHD Roles in a Neurodivergent Case Study. </w:t>
      </w:r>
      <w:r w:rsidRPr="0029201D">
        <w:rPr>
          <w:rFonts w:ascii="Calibri" w:hAnsi="Calibri" w:cs="Calibri"/>
          <w:i/>
          <w:iCs/>
        </w:rPr>
        <w:t>Art Therapy</w:t>
      </w:r>
      <w:r w:rsidRPr="0029201D">
        <w:rPr>
          <w:rFonts w:ascii="Calibri" w:hAnsi="Calibri" w:cs="Calibri"/>
        </w:rPr>
        <w:t>, 1–16. https://doi.org/10.1080/07421656.2025.2518778</w:t>
      </w:r>
    </w:p>
    <w:p w14:paraId="1645556C" w14:textId="77777777" w:rsidR="0029201D" w:rsidRPr="0029201D" w:rsidRDefault="0029201D" w:rsidP="0029201D">
      <w:pPr>
        <w:rPr>
          <w:rFonts w:ascii="Calibri" w:hAnsi="Calibri" w:cs="Calibri"/>
        </w:rPr>
      </w:pPr>
      <w:r w:rsidRPr="0029201D">
        <w:rPr>
          <w:rFonts w:ascii="Calibri" w:hAnsi="Calibri" w:cs="Calibri"/>
        </w:rPr>
        <w:t xml:space="preserve">Gardner, D. M., &amp; Gerdes, A. C. (2015). A Review of Peer Relationships and Friendships in Youth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19</w:t>
      </w:r>
      <w:r w:rsidRPr="0029201D">
        <w:rPr>
          <w:rFonts w:ascii="Calibri" w:hAnsi="Calibri" w:cs="Calibri"/>
        </w:rPr>
        <w:t>(10), 844–855. https://doi.org/10.1177/1087054713501552</w:t>
      </w:r>
    </w:p>
    <w:p w14:paraId="7CEAD2EB" w14:textId="77777777" w:rsidR="0029201D" w:rsidRPr="0029201D" w:rsidRDefault="0029201D" w:rsidP="0029201D">
      <w:pPr>
        <w:rPr>
          <w:rFonts w:ascii="Calibri" w:hAnsi="Calibri" w:cs="Calibri"/>
        </w:rPr>
      </w:pPr>
      <w:r w:rsidRPr="0029201D">
        <w:rPr>
          <w:rFonts w:ascii="Calibri" w:hAnsi="Calibri" w:cs="Calibri"/>
        </w:rPr>
        <w:t xml:space="preserve">Gardner, D. M., Gerdes, A. C., &amp; Weinberger, K. (2015). Examination of a Parent-Assisted, Friendship-Building Program for Adolescents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23</w:t>
      </w:r>
      <w:r w:rsidRPr="0029201D">
        <w:rPr>
          <w:rFonts w:ascii="Calibri" w:hAnsi="Calibri" w:cs="Calibri"/>
        </w:rPr>
        <w:t>(4), 363–373. https://doi.org/10.1177/1087054715588188</w:t>
      </w:r>
    </w:p>
    <w:p w14:paraId="57AA7489" w14:textId="77777777" w:rsidR="0029201D" w:rsidRPr="0029201D" w:rsidRDefault="0029201D" w:rsidP="0029201D">
      <w:pPr>
        <w:rPr>
          <w:rFonts w:ascii="Calibri" w:hAnsi="Calibri" w:cs="Calibri"/>
        </w:rPr>
      </w:pPr>
      <w:r w:rsidRPr="0029201D">
        <w:rPr>
          <w:rFonts w:ascii="Calibri" w:hAnsi="Calibri" w:cs="Calibri"/>
        </w:rPr>
        <w:t xml:space="preserve">Greenway, C. W., &amp; Rees Edwards, A. (2020). Knowledge and attitudes towards attention-deficit hyperactivity disorder (ADHD): a comparison of teachers and teaching assistants. </w:t>
      </w:r>
      <w:r w:rsidRPr="0029201D">
        <w:rPr>
          <w:rFonts w:ascii="Calibri" w:hAnsi="Calibri" w:cs="Calibri"/>
          <w:i/>
          <w:iCs/>
        </w:rPr>
        <w:t>Australian Journal of Learning Difficulties</w:t>
      </w:r>
      <w:r w:rsidRPr="0029201D">
        <w:rPr>
          <w:rFonts w:ascii="Calibri" w:hAnsi="Calibri" w:cs="Calibri"/>
        </w:rPr>
        <w:t xml:space="preserve">, </w:t>
      </w:r>
      <w:r w:rsidRPr="0029201D">
        <w:rPr>
          <w:rFonts w:ascii="Calibri" w:hAnsi="Calibri" w:cs="Calibri"/>
          <w:i/>
          <w:iCs/>
        </w:rPr>
        <w:t>25</w:t>
      </w:r>
      <w:r w:rsidRPr="0029201D">
        <w:rPr>
          <w:rFonts w:ascii="Calibri" w:hAnsi="Calibri" w:cs="Calibri"/>
        </w:rPr>
        <w:t>(1), 31–49. https://doi.org/10.1080/19404158.2019.1709875</w:t>
      </w:r>
    </w:p>
    <w:p w14:paraId="41458CA7" w14:textId="77777777" w:rsidR="0029201D" w:rsidRPr="0029201D" w:rsidRDefault="0029201D" w:rsidP="0029201D">
      <w:pPr>
        <w:rPr>
          <w:rFonts w:ascii="Calibri" w:hAnsi="Calibri" w:cs="Calibri"/>
        </w:rPr>
      </w:pPr>
      <w:r w:rsidRPr="0029201D">
        <w:rPr>
          <w:rFonts w:ascii="Calibri" w:hAnsi="Calibri" w:cs="Calibri"/>
        </w:rPr>
        <w:t xml:space="preserve">Greenway, C. W., Robinson, A., &amp; King, J. M. (2023). The effect of social devaluation, </w:t>
      </w:r>
      <w:proofErr w:type="spellStart"/>
      <w:r w:rsidRPr="0029201D">
        <w:rPr>
          <w:rFonts w:ascii="Calibri" w:hAnsi="Calibri" w:cs="Calibri"/>
        </w:rPr>
        <w:t>labeling</w:t>
      </w:r>
      <w:proofErr w:type="spellEnd"/>
      <w:r w:rsidRPr="0029201D">
        <w:rPr>
          <w:rFonts w:ascii="Calibri" w:hAnsi="Calibri" w:cs="Calibri"/>
        </w:rPr>
        <w:t xml:space="preserve">, and familiarity on children’s attitudes and </w:t>
      </w:r>
      <w:proofErr w:type="spellStart"/>
      <w:r w:rsidRPr="0029201D">
        <w:rPr>
          <w:rFonts w:ascii="Calibri" w:hAnsi="Calibri" w:cs="Calibri"/>
        </w:rPr>
        <w:t>behavioral</w:t>
      </w:r>
      <w:proofErr w:type="spellEnd"/>
      <w:r w:rsidRPr="0029201D">
        <w:rPr>
          <w:rFonts w:ascii="Calibri" w:hAnsi="Calibri" w:cs="Calibri"/>
        </w:rPr>
        <w:t xml:space="preserve"> intentions toward a peer with symptoms of ADHD. </w:t>
      </w:r>
      <w:r w:rsidRPr="0029201D">
        <w:rPr>
          <w:rFonts w:ascii="Calibri" w:hAnsi="Calibri" w:cs="Calibri"/>
          <w:i/>
          <w:iCs/>
        </w:rPr>
        <w:t>Psychology in the Schools</w:t>
      </w:r>
      <w:r w:rsidRPr="0029201D">
        <w:rPr>
          <w:rFonts w:ascii="Calibri" w:hAnsi="Calibri" w:cs="Calibri"/>
        </w:rPr>
        <w:t xml:space="preserve">, </w:t>
      </w:r>
      <w:r w:rsidRPr="0029201D">
        <w:rPr>
          <w:rFonts w:ascii="Calibri" w:hAnsi="Calibri" w:cs="Calibri"/>
          <w:i/>
          <w:iCs/>
        </w:rPr>
        <w:t>60</w:t>
      </w:r>
      <w:r w:rsidRPr="0029201D">
        <w:rPr>
          <w:rFonts w:ascii="Calibri" w:hAnsi="Calibri" w:cs="Calibri"/>
        </w:rPr>
        <w:t>(11). https://doi.org/10.1002/pits.23004</w:t>
      </w:r>
    </w:p>
    <w:p w14:paraId="2431B730" w14:textId="77777777" w:rsidR="0029201D" w:rsidRPr="0029201D" w:rsidRDefault="0029201D" w:rsidP="0029201D">
      <w:pPr>
        <w:rPr>
          <w:rFonts w:ascii="Calibri" w:hAnsi="Calibri" w:cs="Calibri"/>
        </w:rPr>
      </w:pPr>
      <w:r w:rsidRPr="0029201D">
        <w:rPr>
          <w:rFonts w:ascii="Calibri" w:hAnsi="Calibri" w:cs="Calibri"/>
        </w:rPr>
        <w:t xml:space="preserve">Hai, T., &amp; Climie, E. A. (2021). Positive Child Personality Factors in Children with ADHD.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26</w:t>
      </w:r>
      <w:r w:rsidRPr="0029201D">
        <w:rPr>
          <w:rFonts w:ascii="Calibri" w:hAnsi="Calibri" w:cs="Calibri"/>
        </w:rPr>
        <w:t>(3), 108705472199756. https://doi.org/10.1177/1087054721997562</w:t>
      </w:r>
    </w:p>
    <w:p w14:paraId="224D8215" w14:textId="77777777" w:rsidR="0029201D" w:rsidRPr="0029201D" w:rsidRDefault="0029201D" w:rsidP="0029201D">
      <w:pPr>
        <w:rPr>
          <w:rFonts w:ascii="Calibri" w:hAnsi="Calibri" w:cs="Calibri"/>
        </w:rPr>
      </w:pPr>
      <w:r w:rsidRPr="0029201D">
        <w:rPr>
          <w:rFonts w:ascii="Calibri" w:hAnsi="Calibri" w:cs="Calibri"/>
        </w:rPr>
        <w:t xml:space="preserve">Haysam, A., Omar Al Omari, Mahadevan, S., Al-Harthi, L., M. Mazharul Islam, Hassan, W., Ibrahim Al-Zakwani, Muna Alshekaili, Mirza, H., &amp; Samir Al-Adawi. (2024). Neuropsychological profile and its covariates in children with ADHD: A Comparative Study with Neurotypical Peers. </w:t>
      </w:r>
      <w:r w:rsidRPr="0029201D">
        <w:rPr>
          <w:rFonts w:ascii="Calibri" w:hAnsi="Calibri" w:cs="Calibri"/>
          <w:i/>
          <w:iCs/>
        </w:rPr>
        <w:t>Research Square (Research Square)</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https://doi.org/10.21203/rs.3.rs-3974561/v1</w:t>
      </w:r>
    </w:p>
    <w:p w14:paraId="12842AB6" w14:textId="77777777" w:rsidR="0029201D" w:rsidRPr="0029201D" w:rsidRDefault="0029201D" w:rsidP="0029201D">
      <w:pPr>
        <w:rPr>
          <w:rFonts w:ascii="Calibri" w:hAnsi="Calibri" w:cs="Calibri"/>
        </w:rPr>
      </w:pPr>
      <w:r w:rsidRPr="0029201D">
        <w:rPr>
          <w:rFonts w:ascii="Calibri" w:hAnsi="Calibri" w:cs="Calibri"/>
        </w:rPr>
        <w:t xml:space="preserve">Hopfinger, J. B., &amp; Slotnick, S. D. (2019). Attentional Control and Executive Function. </w:t>
      </w:r>
      <w:r w:rsidRPr="0029201D">
        <w:rPr>
          <w:rFonts w:ascii="Calibri" w:hAnsi="Calibri" w:cs="Calibri"/>
          <w:i/>
          <w:iCs/>
        </w:rPr>
        <w:t>Cognitive Neuroscience</w:t>
      </w:r>
      <w:r w:rsidRPr="0029201D">
        <w:rPr>
          <w:rFonts w:ascii="Calibri" w:hAnsi="Calibri" w:cs="Calibri"/>
        </w:rPr>
        <w:t xml:space="preserve">, </w:t>
      </w:r>
      <w:r w:rsidRPr="0029201D">
        <w:rPr>
          <w:rFonts w:ascii="Calibri" w:hAnsi="Calibri" w:cs="Calibri"/>
          <w:i/>
          <w:iCs/>
        </w:rPr>
        <w:t>11</w:t>
      </w:r>
      <w:r w:rsidRPr="0029201D">
        <w:rPr>
          <w:rFonts w:ascii="Calibri" w:hAnsi="Calibri" w:cs="Calibri"/>
        </w:rPr>
        <w:t>(1-2), 1–4. https://doi.org/10.1080/17588928.2019.1682985</w:t>
      </w:r>
    </w:p>
    <w:p w14:paraId="73673BBD" w14:textId="77777777" w:rsidR="0029201D" w:rsidRPr="0029201D" w:rsidRDefault="0029201D" w:rsidP="0029201D">
      <w:pPr>
        <w:rPr>
          <w:rFonts w:ascii="Calibri" w:hAnsi="Calibri" w:cs="Calibri"/>
        </w:rPr>
      </w:pPr>
      <w:r w:rsidRPr="0029201D">
        <w:rPr>
          <w:rFonts w:ascii="Calibri" w:hAnsi="Calibri" w:cs="Calibri"/>
        </w:rPr>
        <w:t xml:space="preserve">Horm, D. M., Jeon, S., Denise Vega Ruvalcaba, &amp; Castle, S. (2024). Resilience: supporting children’s self-regulation in infant and toddler classrooms. </w:t>
      </w:r>
      <w:r w:rsidRPr="0029201D">
        <w:rPr>
          <w:rFonts w:ascii="Calibri" w:hAnsi="Calibri" w:cs="Calibri"/>
          <w:i/>
          <w:iCs/>
        </w:rPr>
        <w:t>Frontiers in Psychology</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 https://doi.org/10.3389/fpsyg.2024.1271840</w:t>
      </w:r>
    </w:p>
    <w:p w14:paraId="5A6BC7A1" w14:textId="77777777" w:rsidR="0029201D" w:rsidRPr="0029201D" w:rsidRDefault="0029201D" w:rsidP="0029201D">
      <w:pPr>
        <w:rPr>
          <w:rFonts w:ascii="Calibri" w:hAnsi="Calibri" w:cs="Calibri"/>
        </w:rPr>
      </w:pPr>
      <w:r w:rsidRPr="0029201D">
        <w:rPr>
          <w:rFonts w:ascii="Calibri" w:hAnsi="Calibri" w:cs="Calibri"/>
        </w:rPr>
        <w:t xml:space="preserve">Howard, S. J., E. </w:t>
      </w:r>
      <w:proofErr w:type="spellStart"/>
      <w:r w:rsidRPr="0029201D">
        <w:rPr>
          <w:rFonts w:ascii="Calibri" w:hAnsi="Calibri" w:cs="Calibri"/>
        </w:rPr>
        <w:t>Vasseleu</w:t>
      </w:r>
      <w:proofErr w:type="spellEnd"/>
      <w:r w:rsidRPr="0029201D">
        <w:rPr>
          <w:rFonts w:ascii="Calibri" w:hAnsi="Calibri" w:cs="Calibri"/>
        </w:rPr>
        <w:t xml:space="preserve">, L. </w:t>
      </w:r>
      <w:proofErr w:type="spellStart"/>
      <w:r w:rsidRPr="0029201D">
        <w:rPr>
          <w:rFonts w:ascii="Calibri" w:hAnsi="Calibri" w:cs="Calibri"/>
        </w:rPr>
        <w:t>Mushahwar</w:t>
      </w:r>
      <w:proofErr w:type="spellEnd"/>
      <w:r w:rsidRPr="0029201D">
        <w:rPr>
          <w:rFonts w:ascii="Calibri" w:hAnsi="Calibri" w:cs="Calibri"/>
        </w:rPr>
        <w:t xml:space="preserve">, S. </w:t>
      </w:r>
      <w:proofErr w:type="spellStart"/>
      <w:r w:rsidRPr="0029201D">
        <w:rPr>
          <w:rFonts w:ascii="Calibri" w:hAnsi="Calibri" w:cs="Calibri"/>
        </w:rPr>
        <w:t>Mallawaarachchi</w:t>
      </w:r>
      <w:proofErr w:type="spellEnd"/>
      <w:r w:rsidRPr="0029201D">
        <w:rPr>
          <w:rFonts w:ascii="Calibri" w:hAnsi="Calibri" w:cs="Calibri"/>
        </w:rPr>
        <w:t xml:space="preserve">, C. Neilsen-Hewett, Day, N., Melhuish, E. C., &amp; Williams, K. E. (2024). Unravelling self-regulation in early childhood: protocol for the longitudinal SPROUTS study. </w:t>
      </w:r>
      <w:r w:rsidRPr="0029201D">
        <w:rPr>
          <w:rFonts w:ascii="Calibri" w:hAnsi="Calibri" w:cs="Calibri"/>
          <w:i/>
          <w:iCs/>
        </w:rPr>
        <w:t>BMC Psychology</w:t>
      </w:r>
      <w:r w:rsidRPr="0029201D">
        <w:rPr>
          <w:rFonts w:ascii="Calibri" w:hAnsi="Calibri" w:cs="Calibri"/>
        </w:rPr>
        <w:t xml:space="preserve">, </w:t>
      </w:r>
      <w:r w:rsidRPr="0029201D">
        <w:rPr>
          <w:rFonts w:ascii="Calibri" w:hAnsi="Calibri" w:cs="Calibri"/>
          <w:i/>
          <w:iCs/>
        </w:rPr>
        <w:t>12</w:t>
      </w:r>
      <w:r w:rsidRPr="0029201D">
        <w:rPr>
          <w:rFonts w:ascii="Calibri" w:hAnsi="Calibri" w:cs="Calibri"/>
        </w:rPr>
        <w:t>(1). https://doi.org/10.1186/s40359-024-02077-x</w:t>
      </w:r>
    </w:p>
    <w:p w14:paraId="73D662FF" w14:textId="77777777" w:rsidR="0029201D" w:rsidRPr="0029201D" w:rsidRDefault="0029201D" w:rsidP="0029201D">
      <w:pPr>
        <w:rPr>
          <w:rFonts w:ascii="Calibri" w:hAnsi="Calibri" w:cs="Calibri"/>
        </w:rPr>
      </w:pPr>
      <w:r w:rsidRPr="0029201D">
        <w:rPr>
          <w:rFonts w:ascii="Calibri" w:hAnsi="Calibri" w:cs="Calibri"/>
        </w:rPr>
        <w:t xml:space="preserve">Hull, L., Lai, M.-C., Baron-Cohen, S., Allison, C., Smith, P., Petrides, K. V., &amp; Mandy, W. (2019). Gender differences in self-reported camouflaging in autistic and non-autistic adults. </w:t>
      </w:r>
      <w:r w:rsidRPr="0029201D">
        <w:rPr>
          <w:rFonts w:ascii="Calibri" w:hAnsi="Calibri" w:cs="Calibri"/>
          <w:i/>
          <w:iCs/>
        </w:rPr>
        <w:t>Autism</w:t>
      </w:r>
      <w:r w:rsidRPr="0029201D">
        <w:rPr>
          <w:rFonts w:ascii="Calibri" w:hAnsi="Calibri" w:cs="Calibri"/>
        </w:rPr>
        <w:t xml:space="preserve">, </w:t>
      </w:r>
      <w:r w:rsidRPr="0029201D">
        <w:rPr>
          <w:rFonts w:ascii="Calibri" w:hAnsi="Calibri" w:cs="Calibri"/>
          <w:i/>
          <w:iCs/>
        </w:rPr>
        <w:t>24</w:t>
      </w:r>
      <w:r w:rsidRPr="0029201D">
        <w:rPr>
          <w:rFonts w:ascii="Calibri" w:hAnsi="Calibri" w:cs="Calibri"/>
        </w:rPr>
        <w:t>(2), 352–363. https://doi.org/10.1177/1362361319864804</w:t>
      </w:r>
    </w:p>
    <w:p w14:paraId="02A0C5FA" w14:textId="77777777" w:rsidR="0029201D" w:rsidRPr="0029201D" w:rsidRDefault="0029201D" w:rsidP="0029201D">
      <w:pPr>
        <w:rPr>
          <w:rFonts w:ascii="Calibri" w:hAnsi="Calibri" w:cs="Calibri"/>
        </w:rPr>
      </w:pPr>
      <w:proofErr w:type="spellStart"/>
      <w:r w:rsidRPr="0029201D">
        <w:rPr>
          <w:rFonts w:ascii="Calibri" w:hAnsi="Calibri" w:cs="Calibri"/>
        </w:rPr>
        <w:lastRenderedPageBreak/>
        <w:t>İlkay</w:t>
      </w:r>
      <w:proofErr w:type="spellEnd"/>
      <w:r w:rsidRPr="0029201D">
        <w:rPr>
          <w:rFonts w:ascii="Calibri" w:hAnsi="Calibri" w:cs="Calibri"/>
        </w:rPr>
        <w:t xml:space="preserve"> Erdoğan Orhan, Corr, P. J., &amp; </w:t>
      </w:r>
      <w:proofErr w:type="spellStart"/>
      <w:r w:rsidRPr="0029201D">
        <w:rPr>
          <w:rFonts w:ascii="Calibri" w:hAnsi="Calibri" w:cs="Calibri"/>
        </w:rPr>
        <w:t>Krupić</w:t>
      </w:r>
      <w:proofErr w:type="spellEnd"/>
      <w:r w:rsidRPr="0029201D">
        <w:rPr>
          <w:rFonts w:ascii="Calibri" w:hAnsi="Calibri" w:cs="Calibri"/>
        </w:rPr>
        <w:t xml:space="preserve">, D. (2023). ADHD and the avoidance of mental effort: the role of response inhibition and avoidance motivation. </w:t>
      </w:r>
      <w:r w:rsidRPr="0029201D">
        <w:rPr>
          <w:rFonts w:ascii="Calibri" w:hAnsi="Calibri" w:cs="Calibri"/>
          <w:i/>
          <w:iCs/>
        </w:rPr>
        <w:t>Journal of Clinical and Experimental Neuropsychology</w:t>
      </w:r>
      <w:r w:rsidRPr="0029201D">
        <w:rPr>
          <w:rFonts w:ascii="Calibri" w:hAnsi="Calibri" w:cs="Calibri"/>
        </w:rPr>
        <w:t xml:space="preserve">, </w:t>
      </w:r>
      <w:r w:rsidRPr="0029201D">
        <w:rPr>
          <w:rFonts w:ascii="Calibri" w:hAnsi="Calibri" w:cs="Calibri"/>
          <w:i/>
          <w:iCs/>
        </w:rPr>
        <w:t>45</w:t>
      </w:r>
      <w:r w:rsidRPr="0029201D">
        <w:rPr>
          <w:rFonts w:ascii="Calibri" w:hAnsi="Calibri" w:cs="Calibri"/>
        </w:rPr>
        <w:t>(6), 537–552. https://doi.org/10.1080/13803395.2023.2284974</w:t>
      </w:r>
    </w:p>
    <w:p w14:paraId="6CD7CCAD" w14:textId="77777777" w:rsidR="0029201D" w:rsidRPr="0029201D" w:rsidRDefault="0029201D" w:rsidP="0029201D">
      <w:pPr>
        <w:rPr>
          <w:rFonts w:ascii="Calibri" w:hAnsi="Calibri" w:cs="Calibri"/>
        </w:rPr>
      </w:pPr>
      <w:r w:rsidRPr="0029201D">
        <w:rPr>
          <w:rFonts w:ascii="Calibri" w:hAnsi="Calibri" w:cs="Calibri"/>
        </w:rPr>
        <w:t xml:space="preserve">Kaplan, S., &amp; Berman, M. G. (2010). Directed Attention as a Common Resource for Executive Functioning and Self-Regulation. </w:t>
      </w:r>
      <w:r w:rsidRPr="0029201D">
        <w:rPr>
          <w:rFonts w:ascii="Calibri" w:hAnsi="Calibri" w:cs="Calibri"/>
          <w:i/>
          <w:iCs/>
        </w:rPr>
        <w:t>Perspectives on Psychological Science</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(1), 43–57. https://doi.org/10.1177/1745691609356784</w:t>
      </w:r>
    </w:p>
    <w:p w14:paraId="2DD40648" w14:textId="77777777" w:rsidR="0029201D" w:rsidRPr="0029201D" w:rsidRDefault="0029201D" w:rsidP="0029201D">
      <w:pPr>
        <w:rPr>
          <w:rFonts w:ascii="Calibri" w:hAnsi="Calibri" w:cs="Calibri"/>
        </w:rPr>
      </w:pPr>
      <w:r w:rsidRPr="0029201D">
        <w:rPr>
          <w:rFonts w:ascii="Calibri" w:hAnsi="Calibri" w:cs="Calibri"/>
        </w:rPr>
        <w:t xml:space="preserve">Kofler, M. J., Irwin, L. N., Soto, E. F., Groves, N. B., Harmon, S. L., &amp; Sarver, D. E. (2019). Executive Functioning Heterogeneity in </w:t>
      </w:r>
      <w:proofErr w:type="spellStart"/>
      <w:r w:rsidRPr="0029201D">
        <w:rPr>
          <w:rFonts w:ascii="Calibri" w:hAnsi="Calibri" w:cs="Calibri"/>
        </w:rPr>
        <w:t>Pediatric</w:t>
      </w:r>
      <w:proofErr w:type="spellEnd"/>
      <w:r w:rsidRPr="0029201D">
        <w:rPr>
          <w:rFonts w:ascii="Calibri" w:hAnsi="Calibri" w:cs="Calibri"/>
        </w:rPr>
        <w:t xml:space="preserve"> ADHD.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47</w:t>
      </w:r>
      <w:r w:rsidRPr="0029201D">
        <w:rPr>
          <w:rFonts w:ascii="Calibri" w:hAnsi="Calibri" w:cs="Calibri"/>
        </w:rPr>
        <w:t>(2), 273–286. https://doi.org/10.1007/s10802-018-0438-2</w:t>
      </w:r>
    </w:p>
    <w:p w14:paraId="3A01C542" w14:textId="77777777" w:rsidR="0029201D" w:rsidRPr="0029201D" w:rsidRDefault="0029201D" w:rsidP="0029201D">
      <w:pPr>
        <w:rPr>
          <w:rFonts w:ascii="Calibri" w:hAnsi="Calibri" w:cs="Calibri"/>
        </w:rPr>
      </w:pPr>
      <w:r w:rsidRPr="0029201D">
        <w:rPr>
          <w:rFonts w:ascii="Calibri" w:hAnsi="Calibri" w:cs="Calibri"/>
        </w:rPr>
        <w:t xml:space="preserve">Lasky, A. K., Weisner, T. S., Jensen, P. S., Hinshaw, S. P., Hechtman, L., Arnold, L. E., W. Murray, D., &amp; Swanson, J. M. (2016). ADHD in context: Young adults’ reports of the impact of occupational environment on the manifestation of ADHD. </w:t>
      </w:r>
      <w:r w:rsidRPr="0029201D">
        <w:rPr>
          <w:rFonts w:ascii="Calibri" w:hAnsi="Calibri" w:cs="Calibri"/>
          <w:i/>
          <w:iCs/>
        </w:rPr>
        <w:t>Social Science &amp; Medicine</w:t>
      </w:r>
      <w:r w:rsidRPr="0029201D">
        <w:rPr>
          <w:rFonts w:ascii="Calibri" w:hAnsi="Calibri" w:cs="Calibri"/>
        </w:rPr>
        <w:t xml:space="preserve">, </w:t>
      </w:r>
      <w:r w:rsidRPr="0029201D">
        <w:rPr>
          <w:rFonts w:ascii="Calibri" w:hAnsi="Calibri" w:cs="Calibri"/>
          <w:i/>
          <w:iCs/>
        </w:rPr>
        <w:t>161</w:t>
      </w:r>
      <w:r w:rsidRPr="0029201D">
        <w:rPr>
          <w:rFonts w:ascii="Calibri" w:hAnsi="Calibri" w:cs="Calibri"/>
        </w:rPr>
        <w:t>(161), 160–168. https://doi.org/10.1016/j.socscimed.2016.06.003</w:t>
      </w:r>
    </w:p>
    <w:p w14:paraId="70F94B4B" w14:textId="77777777" w:rsidR="0029201D" w:rsidRPr="0029201D" w:rsidRDefault="0029201D" w:rsidP="0029201D">
      <w:pPr>
        <w:rPr>
          <w:rFonts w:ascii="Calibri" w:hAnsi="Calibri" w:cs="Calibri"/>
        </w:rPr>
      </w:pPr>
      <w:proofErr w:type="spellStart"/>
      <w:r w:rsidRPr="0029201D">
        <w:rPr>
          <w:rFonts w:ascii="Calibri" w:hAnsi="Calibri" w:cs="Calibri"/>
        </w:rPr>
        <w:t>Maniadak</w:t>
      </w:r>
      <w:proofErr w:type="spellEnd"/>
      <w:r w:rsidRPr="0029201D">
        <w:rPr>
          <w:rFonts w:ascii="Calibri" w:hAnsi="Calibri" w:cs="Calibri"/>
        </w:rPr>
        <w:t xml:space="preserve">, k. (2017). </w:t>
      </w:r>
      <w:r w:rsidRPr="0029201D">
        <w:rPr>
          <w:rFonts w:ascii="Calibri" w:hAnsi="Calibri" w:cs="Calibri"/>
          <w:i/>
          <w:iCs/>
        </w:rPr>
        <w:t>The Complete Guide to ADHD</w:t>
      </w:r>
      <w:r w:rsidRPr="0029201D">
        <w:rPr>
          <w:rFonts w:ascii="Calibri" w:hAnsi="Calibri" w:cs="Calibri"/>
        </w:rPr>
        <w:t xml:space="preserve"> (1st ed.). Routledge. https://doi.org/10.4324/9781315316031</w:t>
      </w:r>
    </w:p>
    <w:p w14:paraId="26CA5FAE" w14:textId="77777777" w:rsidR="0029201D" w:rsidRPr="0029201D" w:rsidRDefault="0029201D" w:rsidP="0029201D">
      <w:pPr>
        <w:rPr>
          <w:rFonts w:ascii="Calibri" w:hAnsi="Calibri" w:cs="Calibri"/>
        </w:rPr>
      </w:pPr>
      <w:r w:rsidRPr="0029201D">
        <w:rPr>
          <w:rFonts w:ascii="Calibri" w:hAnsi="Calibri" w:cs="Calibri"/>
        </w:rPr>
        <w:t xml:space="preserve">McClelland, M. M., John Geldhof, G., Cameron, C. E., &amp; Wanless, S. B. (2015). Development and Self-Regulation. </w:t>
      </w:r>
      <w:r w:rsidRPr="0029201D">
        <w:rPr>
          <w:rFonts w:ascii="Calibri" w:hAnsi="Calibri" w:cs="Calibri"/>
          <w:i/>
          <w:iCs/>
        </w:rPr>
        <w:t>Handbook of Child Psychology and Developmental Science</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(1), 1–43. https://doi.org/10.1002/9781118963418.childpsy114</w:t>
      </w:r>
    </w:p>
    <w:p w14:paraId="3CC54B30" w14:textId="77777777" w:rsidR="0029201D" w:rsidRPr="0029201D" w:rsidRDefault="0029201D" w:rsidP="0029201D">
      <w:pPr>
        <w:rPr>
          <w:rFonts w:ascii="Calibri" w:hAnsi="Calibri" w:cs="Calibri"/>
        </w:rPr>
      </w:pPr>
      <w:proofErr w:type="spellStart"/>
      <w:r w:rsidRPr="0029201D">
        <w:rPr>
          <w:rFonts w:ascii="Calibri" w:hAnsi="Calibri" w:cs="Calibri"/>
        </w:rPr>
        <w:t>Mebostad</w:t>
      </w:r>
      <w:proofErr w:type="spellEnd"/>
      <w:r w:rsidRPr="0029201D">
        <w:rPr>
          <w:rFonts w:ascii="Calibri" w:hAnsi="Calibri" w:cs="Calibri"/>
        </w:rPr>
        <w:t xml:space="preserve">, M. I., Orm, C., Orm, S., &amp; Anders Nordahl-Hansen. (2024). School Refusal Behaviour and Social Skills in Children with Attention-Deficit/hyperactivity Disorder. </w:t>
      </w:r>
      <w:r w:rsidRPr="0029201D">
        <w:rPr>
          <w:rFonts w:ascii="Calibri" w:hAnsi="Calibri" w:cs="Calibri"/>
          <w:i/>
          <w:iCs/>
        </w:rPr>
        <w:t>International Journal of Disability Development and Education</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1–12. https://doi.org/10.1080/1034912x.2024.2355340</w:t>
      </w:r>
    </w:p>
    <w:p w14:paraId="77E23405" w14:textId="77777777" w:rsidR="0029201D" w:rsidRPr="0029201D" w:rsidRDefault="0029201D" w:rsidP="0029201D">
      <w:pPr>
        <w:rPr>
          <w:rFonts w:ascii="Calibri" w:hAnsi="Calibri" w:cs="Calibri"/>
        </w:rPr>
      </w:pPr>
      <w:r w:rsidRPr="0029201D">
        <w:rPr>
          <w:rFonts w:ascii="Calibri" w:hAnsi="Calibri" w:cs="Calibri"/>
        </w:rPr>
        <w:t xml:space="preserve">Metzger, A. N., &amp; Hamilton, L. T. (2020). The Stigma of ADHD: Teacher Ratings of </w:t>
      </w:r>
      <w:proofErr w:type="spellStart"/>
      <w:r w:rsidRPr="0029201D">
        <w:rPr>
          <w:rFonts w:ascii="Calibri" w:hAnsi="Calibri" w:cs="Calibri"/>
        </w:rPr>
        <w:t>Labeled</w:t>
      </w:r>
      <w:proofErr w:type="spellEnd"/>
      <w:r w:rsidRPr="0029201D">
        <w:rPr>
          <w:rFonts w:ascii="Calibri" w:hAnsi="Calibri" w:cs="Calibri"/>
        </w:rPr>
        <w:t xml:space="preserve"> Students. </w:t>
      </w:r>
      <w:r w:rsidRPr="0029201D">
        <w:rPr>
          <w:rFonts w:ascii="Calibri" w:hAnsi="Calibri" w:cs="Calibri"/>
          <w:i/>
          <w:iCs/>
        </w:rPr>
        <w:t>Sociological Perspectives</w:t>
      </w:r>
      <w:r w:rsidRPr="0029201D">
        <w:rPr>
          <w:rFonts w:ascii="Calibri" w:hAnsi="Calibri" w:cs="Calibri"/>
        </w:rPr>
        <w:t xml:space="preserve">, </w:t>
      </w:r>
      <w:r w:rsidRPr="0029201D">
        <w:rPr>
          <w:rFonts w:ascii="Calibri" w:hAnsi="Calibri" w:cs="Calibri"/>
          <w:i/>
          <w:iCs/>
        </w:rPr>
        <w:t>64</w:t>
      </w:r>
      <w:r w:rsidRPr="0029201D">
        <w:rPr>
          <w:rFonts w:ascii="Calibri" w:hAnsi="Calibri" w:cs="Calibri"/>
        </w:rPr>
        <w:t>(2), 258–279. https://doi.org/10.1177/0731121420937739</w:t>
      </w:r>
    </w:p>
    <w:p w14:paraId="3BF29DE0" w14:textId="77777777" w:rsidR="0029201D" w:rsidRPr="0029201D" w:rsidRDefault="0029201D" w:rsidP="0029201D">
      <w:pPr>
        <w:rPr>
          <w:rFonts w:ascii="Calibri" w:hAnsi="Calibri" w:cs="Calibri"/>
        </w:rPr>
      </w:pPr>
      <w:r w:rsidRPr="0029201D">
        <w:rPr>
          <w:rFonts w:ascii="Calibri" w:hAnsi="Calibri" w:cs="Calibri"/>
        </w:rPr>
        <w:t xml:space="preserve">Montgomery, R. (2024). “Understanding the Neurobiological Differences between ADHD and Typical Individuals from a Topological Conceptual Perspective.” </w:t>
      </w:r>
      <w:r w:rsidRPr="0029201D">
        <w:rPr>
          <w:rFonts w:ascii="Calibri" w:hAnsi="Calibri" w:cs="Calibri"/>
          <w:i/>
          <w:iCs/>
        </w:rPr>
        <w:t>International Journal of Media and Networks</w:t>
      </w:r>
      <w:r w:rsidRPr="0029201D">
        <w:rPr>
          <w:rFonts w:ascii="Calibri" w:hAnsi="Calibri" w:cs="Calibri"/>
        </w:rPr>
        <w:t xml:space="preserve">, </w:t>
      </w:r>
      <w:r w:rsidRPr="0029201D">
        <w:rPr>
          <w:rFonts w:ascii="Calibri" w:hAnsi="Calibri" w:cs="Calibri"/>
          <w:i/>
          <w:iCs/>
        </w:rPr>
        <w:t>2</w:t>
      </w:r>
      <w:r w:rsidRPr="0029201D">
        <w:rPr>
          <w:rFonts w:ascii="Calibri" w:hAnsi="Calibri" w:cs="Calibri"/>
        </w:rPr>
        <w:t>(7), 01–06. https://doi.org/10.33140/ijmn.02.07.04</w:t>
      </w:r>
    </w:p>
    <w:p w14:paraId="659F702A" w14:textId="77777777" w:rsidR="0029201D" w:rsidRPr="0029201D" w:rsidRDefault="0029201D" w:rsidP="0029201D">
      <w:pPr>
        <w:rPr>
          <w:rFonts w:ascii="Calibri" w:hAnsi="Calibri" w:cs="Calibri"/>
        </w:rPr>
      </w:pPr>
      <w:r w:rsidRPr="0029201D">
        <w:rPr>
          <w:rFonts w:ascii="Calibri" w:hAnsi="Calibri" w:cs="Calibri"/>
        </w:rPr>
        <w:t xml:space="preserve">Mora, T., Jacobs, R., Cid, J., &amp; Roche, D. (2025). Risky behaviours and injuries amongst Catalan children with ADHD: does pharmacological treatment improve outcomes? </w:t>
      </w:r>
      <w:r w:rsidRPr="0029201D">
        <w:rPr>
          <w:rFonts w:ascii="Calibri" w:hAnsi="Calibri" w:cs="Calibri"/>
          <w:i/>
          <w:iCs/>
        </w:rPr>
        <w:t>Health Economics Review</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(1). https://doi.org/10.1186/s13561-025-00595-x</w:t>
      </w:r>
    </w:p>
    <w:p w14:paraId="309EFAA3" w14:textId="77777777" w:rsidR="0029201D" w:rsidRPr="0029201D" w:rsidRDefault="0029201D" w:rsidP="0029201D">
      <w:pPr>
        <w:rPr>
          <w:rFonts w:ascii="Calibri" w:hAnsi="Calibri" w:cs="Calibri"/>
        </w:rPr>
      </w:pPr>
      <w:proofErr w:type="spellStart"/>
      <w:r w:rsidRPr="0029201D">
        <w:rPr>
          <w:rFonts w:ascii="Calibri" w:hAnsi="Calibri" w:cs="Calibri"/>
        </w:rPr>
        <w:t>Neprily</w:t>
      </w:r>
      <w:proofErr w:type="spellEnd"/>
      <w:r w:rsidRPr="0029201D">
        <w:rPr>
          <w:rFonts w:ascii="Calibri" w:hAnsi="Calibri" w:cs="Calibri"/>
        </w:rPr>
        <w:t xml:space="preserve">, K. M., Climie, E. A., McCrimmon, A., &amp; Makarenko, E. (2025). Why can’t we be friends? A narrative review of the challenges of making and keeping friends for children and adolescents with Attention-Deficit/Hyperactivity Disorder. </w:t>
      </w:r>
      <w:r w:rsidRPr="0029201D">
        <w:rPr>
          <w:rFonts w:ascii="Calibri" w:hAnsi="Calibri" w:cs="Calibri"/>
          <w:i/>
          <w:iCs/>
        </w:rPr>
        <w:t>Frontiers in Developmental Psychology</w:t>
      </w:r>
      <w:r w:rsidRPr="0029201D">
        <w:rPr>
          <w:rFonts w:ascii="Calibri" w:hAnsi="Calibri" w:cs="Calibri"/>
        </w:rPr>
        <w:t xml:space="preserve">, </w:t>
      </w:r>
      <w:r w:rsidRPr="0029201D">
        <w:rPr>
          <w:rFonts w:ascii="Calibri" w:hAnsi="Calibri" w:cs="Calibri"/>
          <w:i/>
          <w:iCs/>
        </w:rPr>
        <w:t>2</w:t>
      </w:r>
      <w:r w:rsidRPr="0029201D">
        <w:rPr>
          <w:rFonts w:ascii="Calibri" w:hAnsi="Calibri" w:cs="Calibri"/>
        </w:rPr>
        <w:t>. https://doi.org/10.3389/fdpys.2024.1390791</w:t>
      </w:r>
    </w:p>
    <w:p w14:paraId="5E0210F6" w14:textId="77777777" w:rsidR="0029201D" w:rsidRPr="0029201D" w:rsidRDefault="0029201D" w:rsidP="0029201D">
      <w:pPr>
        <w:rPr>
          <w:rFonts w:ascii="Calibri" w:hAnsi="Calibri" w:cs="Calibri"/>
        </w:rPr>
      </w:pPr>
      <w:proofErr w:type="spellStart"/>
      <w:r w:rsidRPr="0029201D">
        <w:rPr>
          <w:rFonts w:ascii="Calibri" w:hAnsi="Calibri" w:cs="Calibri"/>
        </w:rPr>
        <w:t>Nilfyr</w:t>
      </w:r>
      <w:proofErr w:type="spellEnd"/>
      <w:r w:rsidRPr="0029201D">
        <w:rPr>
          <w:rFonts w:ascii="Calibri" w:hAnsi="Calibri" w:cs="Calibri"/>
        </w:rPr>
        <w:t xml:space="preserve">, K., &amp; Ewe, L. P. (2025). Thriving Children’s Emotional Self-Regulation in Preschool: A Systematic Review Discussed from an Interactionist Perspective. </w:t>
      </w:r>
      <w:r w:rsidRPr="0029201D">
        <w:rPr>
          <w:rFonts w:ascii="Calibri" w:hAnsi="Calibri" w:cs="Calibri"/>
          <w:i/>
          <w:iCs/>
        </w:rPr>
        <w:t>Education Sciences</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(2), 137–137. https://doi.org/10.3390/educsci15020137</w:t>
      </w:r>
    </w:p>
    <w:p w14:paraId="10518DBA" w14:textId="77777777" w:rsidR="0029201D" w:rsidRPr="0029201D" w:rsidRDefault="0029201D" w:rsidP="0029201D">
      <w:pPr>
        <w:rPr>
          <w:rFonts w:ascii="Calibri" w:hAnsi="Calibri" w:cs="Calibri"/>
        </w:rPr>
      </w:pPr>
      <w:r w:rsidRPr="0029201D">
        <w:rPr>
          <w:rFonts w:ascii="Calibri" w:hAnsi="Calibri" w:cs="Calibri"/>
        </w:rPr>
        <w:t xml:space="preserve">Normand, S., Ambrosoli, J., </w:t>
      </w:r>
      <w:proofErr w:type="spellStart"/>
      <w:r w:rsidRPr="0029201D">
        <w:rPr>
          <w:rFonts w:ascii="Calibri" w:hAnsi="Calibri" w:cs="Calibri"/>
        </w:rPr>
        <w:t>Guiet</w:t>
      </w:r>
      <w:proofErr w:type="spellEnd"/>
      <w:r w:rsidRPr="0029201D">
        <w:rPr>
          <w:rFonts w:ascii="Calibri" w:hAnsi="Calibri" w:cs="Calibri"/>
        </w:rPr>
        <w:t xml:space="preserve">, J., </w:t>
      </w:r>
      <w:proofErr w:type="spellStart"/>
      <w:r w:rsidRPr="0029201D">
        <w:rPr>
          <w:rFonts w:ascii="Calibri" w:hAnsi="Calibri" w:cs="Calibri"/>
        </w:rPr>
        <w:t>Soucisse</w:t>
      </w:r>
      <w:proofErr w:type="spellEnd"/>
      <w:r w:rsidRPr="0029201D">
        <w:rPr>
          <w:rFonts w:ascii="Calibri" w:hAnsi="Calibri" w:cs="Calibri"/>
        </w:rPr>
        <w:t xml:space="preserve">, M. M., Schneider, B. H., Maisonneuve, M.-F., Lee, M. D., &amp; Tassi, F. (2017). Behaviors associated with negative affect in the friendships of children with ADHD: An exploratory study. </w:t>
      </w:r>
      <w:r w:rsidRPr="0029201D">
        <w:rPr>
          <w:rFonts w:ascii="Calibri" w:hAnsi="Calibri" w:cs="Calibri"/>
          <w:i/>
          <w:iCs/>
        </w:rPr>
        <w:t>Psychiatry Research</w:t>
      </w:r>
      <w:r w:rsidRPr="0029201D">
        <w:rPr>
          <w:rFonts w:ascii="Calibri" w:hAnsi="Calibri" w:cs="Calibri"/>
        </w:rPr>
        <w:t xml:space="preserve">, </w:t>
      </w:r>
      <w:r w:rsidRPr="0029201D">
        <w:rPr>
          <w:rFonts w:ascii="Calibri" w:hAnsi="Calibri" w:cs="Calibri"/>
          <w:i/>
          <w:iCs/>
        </w:rPr>
        <w:t>247</w:t>
      </w:r>
      <w:r w:rsidRPr="0029201D">
        <w:rPr>
          <w:rFonts w:ascii="Calibri" w:hAnsi="Calibri" w:cs="Calibri"/>
        </w:rPr>
        <w:t>, 222–224. https://doi.org/10.1016/j.psychres.2016.11.041</w:t>
      </w:r>
    </w:p>
    <w:p w14:paraId="23B6E2AD" w14:textId="77777777" w:rsidR="0029201D" w:rsidRPr="0029201D" w:rsidRDefault="0029201D" w:rsidP="0029201D">
      <w:pPr>
        <w:rPr>
          <w:rFonts w:ascii="Calibri" w:hAnsi="Calibri" w:cs="Calibri"/>
        </w:rPr>
      </w:pPr>
      <w:r w:rsidRPr="0029201D">
        <w:rPr>
          <w:rFonts w:ascii="Calibri" w:hAnsi="Calibri" w:cs="Calibri"/>
        </w:rPr>
        <w:lastRenderedPageBreak/>
        <w:t xml:space="preserve">Normand, S., </w:t>
      </w:r>
      <w:proofErr w:type="spellStart"/>
      <w:r w:rsidRPr="0029201D">
        <w:rPr>
          <w:rFonts w:ascii="Calibri" w:hAnsi="Calibri" w:cs="Calibri"/>
        </w:rPr>
        <w:t>Soucisse</w:t>
      </w:r>
      <w:proofErr w:type="spellEnd"/>
      <w:r w:rsidRPr="0029201D">
        <w:rPr>
          <w:rFonts w:ascii="Calibri" w:hAnsi="Calibri" w:cs="Calibri"/>
        </w:rPr>
        <w:t xml:space="preserve">, M. M., Melançon, M. P. V., Schneider, B. H., Lee, M. D., &amp; Maisonneuve, M.-F. (2018). Observed Free-Play Patterns of Children with ADHD and Their Real-Life Friends. </w:t>
      </w:r>
      <w:r w:rsidRPr="0029201D">
        <w:rPr>
          <w:rFonts w:ascii="Calibri" w:hAnsi="Calibri" w:cs="Calibri"/>
          <w:i/>
          <w:iCs/>
        </w:rPr>
        <w:t>Journal of Abnormal Child Psychology</w:t>
      </w:r>
      <w:r w:rsidRPr="0029201D">
        <w:rPr>
          <w:rFonts w:ascii="Calibri" w:hAnsi="Calibri" w:cs="Calibri"/>
        </w:rPr>
        <w:t xml:space="preserve">, </w:t>
      </w:r>
      <w:r w:rsidRPr="0029201D">
        <w:rPr>
          <w:rFonts w:ascii="Calibri" w:hAnsi="Calibri" w:cs="Calibri"/>
          <w:i/>
          <w:iCs/>
        </w:rPr>
        <w:t>47</w:t>
      </w:r>
      <w:r w:rsidRPr="0029201D">
        <w:rPr>
          <w:rFonts w:ascii="Calibri" w:hAnsi="Calibri" w:cs="Calibri"/>
        </w:rPr>
        <w:t>(2), 259–271. https://doi.org/10.1007/s10802-018-0437-3</w:t>
      </w:r>
    </w:p>
    <w:p w14:paraId="3A22D2FA" w14:textId="77777777" w:rsidR="0029201D" w:rsidRPr="0029201D" w:rsidRDefault="0029201D" w:rsidP="0029201D">
      <w:pPr>
        <w:rPr>
          <w:rFonts w:ascii="Calibri" w:hAnsi="Calibri" w:cs="Calibri"/>
        </w:rPr>
      </w:pPr>
      <w:r w:rsidRPr="0029201D">
        <w:rPr>
          <w:rFonts w:ascii="Calibri" w:hAnsi="Calibri" w:cs="Calibri"/>
        </w:rPr>
        <w:t xml:space="preserve">Olaya-Galindo, M. D., Vargas-Cifuentes, O. A., Vélez Van-Meerbeke, A., &amp; Talero-Gutiérrez, C. (2023). Establishing the Relationship Between Attention Deficit Hyperactivity Disorder and Emotional Facial Expression Recognition Deficit: A Systematic Review.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27</w:t>
      </w:r>
      <w:r w:rsidRPr="0029201D">
        <w:rPr>
          <w:rFonts w:ascii="Calibri" w:hAnsi="Calibri" w:cs="Calibri"/>
        </w:rPr>
        <w:t>(11), 108705472311549. https://doi.org/10.1177/10870547231154901</w:t>
      </w:r>
    </w:p>
    <w:p w14:paraId="65048946" w14:textId="77777777" w:rsidR="0029201D" w:rsidRPr="0029201D" w:rsidRDefault="0029201D" w:rsidP="0029201D">
      <w:pPr>
        <w:rPr>
          <w:rFonts w:ascii="Calibri" w:hAnsi="Calibri" w:cs="Calibri"/>
        </w:rPr>
      </w:pPr>
      <w:proofErr w:type="spellStart"/>
      <w:r w:rsidRPr="0029201D">
        <w:rPr>
          <w:rFonts w:ascii="Calibri" w:hAnsi="Calibri" w:cs="Calibri"/>
        </w:rPr>
        <w:t>Pardej</w:t>
      </w:r>
      <w:proofErr w:type="spellEnd"/>
      <w:r w:rsidRPr="0029201D">
        <w:rPr>
          <w:rFonts w:ascii="Calibri" w:hAnsi="Calibri" w:cs="Calibri"/>
        </w:rPr>
        <w:t xml:space="preserve">, S. K., &amp; Mayes, S. D. (2024). Prevalence and Correlates of Poor Safety Awareness and Accidental Injury in ASD, ADHD, ASD + ADHD, and Neurotypical Youth Samples. </w:t>
      </w:r>
      <w:r w:rsidRPr="0029201D">
        <w:rPr>
          <w:rFonts w:ascii="Calibri" w:hAnsi="Calibri" w:cs="Calibri"/>
          <w:i/>
          <w:iCs/>
        </w:rPr>
        <w:t>Journal of Autism and Developmental Disorders</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https://doi.org/10.1007/s10803-024-06417-z</w:t>
      </w:r>
    </w:p>
    <w:p w14:paraId="7A133511" w14:textId="77777777" w:rsidR="0029201D" w:rsidRPr="0029201D" w:rsidRDefault="0029201D" w:rsidP="0029201D">
      <w:pPr>
        <w:rPr>
          <w:rFonts w:ascii="Calibri" w:hAnsi="Calibri" w:cs="Calibri"/>
        </w:rPr>
      </w:pPr>
      <w:r w:rsidRPr="0029201D">
        <w:rPr>
          <w:rFonts w:ascii="Calibri" w:hAnsi="Calibri" w:cs="Calibri"/>
        </w:rPr>
        <w:t xml:space="preserve">Parsons, S., </w:t>
      </w:r>
      <w:proofErr w:type="spellStart"/>
      <w:r w:rsidRPr="0029201D">
        <w:rPr>
          <w:rFonts w:ascii="Calibri" w:hAnsi="Calibri" w:cs="Calibri"/>
        </w:rPr>
        <w:t>Kruijt</w:t>
      </w:r>
      <w:proofErr w:type="spellEnd"/>
      <w:r w:rsidRPr="0029201D">
        <w:rPr>
          <w:rFonts w:ascii="Calibri" w:hAnsi="Calibri" w:cs="Calibri"/>
        </w:rPr>
        <w:t xml:space="preserve">, A.-W., &amp; Fox, E. (2016). A Cognitive Model of Psychological Resilience. </w:t>
      </w:r>
      <w:r w:rsidRPr="0029201D">
        <w:rPr>
          <w:rFonts w:ascii="Calibri" w:hAnsi="Calibri" w:cs="Calibri"/>
          <w:i/>
          <w:iCs/>
        </w:rPr>
        <w:t>Journal of Experimental Psychopathology</w:t>
      </w:r>
      <w:r w:rsidRPr="0029201D">
        <w:rPr>
          <w:rFonts w:ascii="Calibri" w:hAnsi="Calibri" w:cs="Calibri"/>
        </w:rPr>
        <w:t xml:space="preserve">, </w:t>
      </w:r>
      <w:r w:rsidRPr="0029201D">
        <w:rPr>
          <w:rFonts w:ascii="Calibri" w:hAnsi="Calibri" w:cs="Calibri"/>
          <w:i/>
          <w:iCs/>
        </w:rPr>
        <w:t>7</w:t>
      </w:r>
      <w:r w:rsidRPr="0029201D">
        <w:rPr>
          <w:rFonts w:ascii="Calibri" w:hAnsi="Calibri" w:cs="Calibri"/>
        </w:rPr>
        <w:t>(3), jep.053415. https://doi.org/10.5127/jep.053415</w:t>
      </w:r>
    </w:p>
    <w:p w14:paraId="4DE7C9EE" w14:textId="77777777" w:rsidR="0029201D" w:rsidRPr="0029201D" w:rsidRDefault="0029201D" w:rsidP="0029201D">
      <w:pPr>
        <w:rPr>
          <w:rFonts w:ascii="Calibri" w:hAnsi="Calibri" w:cs="Calibri"/>
        </w:rPr>
      </w:pPr>
      <w:r w:rsidRPr="0029201D">
        <w:rPr>
          <w:rFonts w:ascii="Calibri" w:hAnsi="Calibri" w:cs="Calibri"/>
        </w:rPr>
        <w:t xml:space="preserve">Pérez-Rodríguez, S., Vidal-Ramírez, C., Triviño-Juárez, J. M., Del Pino-González, A., López-Atienza, G., Molina-Torres, E., Marín-Marín, J. A., Toledano-González, A., Rodríguez-Martínez, M. C., &amp; Romero-Ayuso, D. (2025). Initial validation of daily time management self-report: differences in ADHD children and adolescents. </w:t>
      </w:r>
      <w:r w:rsidRPr="0029201D">
        <w:rPr>
          <w:rFonts w:ascii="Calibri" w:hAnsi="Calibri" w:cs="Calibri"/>
          <w:i/>
          <w:iCs/>
        </w:rPr>
        <w:t>Educational and Developmental Psychologist</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1–15. https://doi.org/10.1080/20590776.2025.2545249</w:t>
      </w:r>
    </w:p>
    <w:p w14:paraId="503A99EF" w14:textId="77777777" w:rsidR="0029201D" w:rsidRPr="0029201D" w:rsidRDefault="0029201D" w:rsidP="0029201D">
      <w:pPr>
        <w:rPr>
          <w:rFonts w:ascii="Calibri" w:hAnsi="Calibri" w:cs="Calibri"/>
        </w:rPr>
      </w:pPr>
      <w:r w:rsidRPr="0029201D">
        <w:rPr>
          <w:rFonts w:ascii="Calibri" w:hAnsi="Calibri" w:cs="Calibri"/>
        </w:rPr>
        <w:t xml:space="preserve">Poznyak, E., &amp; </w:t>
      </w:r>
      <w:proofErr w:type="spellStart"/>
      <w:r w:rsidRPr="0029201D">
        <w:rPr>
          <w:rFonts w:ascii="Calibri" w:hAnsi="Calibri" w:cs="Calibri"/>
        </w:rPr>
        <w:t>Debbané</w:t>
      </w:r>
      <w:proofErr w:type="spellEnd"/>
      <w:r w:rsidRPr="0029201D">
        <w:rPr>
          <w:rFonts w:ascii="Calibri" w:hAnsi="Calibri" w:cs="Calibri"/>
        </w:rPr>
        <w:t xml:space="preserve">, M. (2025). Emotion regulation beyond executive and attention difficulties: impact on daily life impairments in community adolescents. </w:t>
      </w:r>
      <w:r w:rsidRPr="0029201D">
        <w:rPr>
          <w:rFonts w:ascii="Calibri" w:hAnsi="Calibri" w:cs="Calibri"/>
          <w:i/>
          <w:iCs/>
        </w:rPr>
        <w:t>Child and Adolescent Psychiatry and Mental Health</w:t>
      </w:r>
      <w:r w:rsidRPr="0029201D">
        <w:rPr>
          <w:rFonts w:ascii="Calibri" w:hAnsi="Calibri" w:cs="Calibri"/>
        </w:rPr>
        <w:t xml:space="preserve">, </w:t>
      </w:r>
      <w:r w:rsidRPr="0029201D">
        <w:rPr>
          <w:rFonts w:ascii="Calibri" w:hAnsi="Calibri" w:cs="Calibri"/>
          <w:i/>
          <w:iCs/>
        </w:rPr>
        <w:t>19</w:t>
      </w:r>
      <w:r w:rsidRPr="0029201D">
        <w:rPr>
          <w:rFonts w:ascii="Calibri" w:hAnsi="Calibri" w:cs="Calibri"/>
        </w:rPr>
        <w:t>(1). https://doi.org/10.1186/s13034-025-00898-1</w:t>
      </w:r>
    </w:p>
    <w:p w14:paraId="733043EE" w14:textId="77777777" w:rsidR="0029201D" w:rsidRPr="0029201D" w:rsidRDefault="0029201D" w:rsidP="0029201D">
      <w:pPr>
        <w:rPr>
          <w:rFonts w:ascii="Calibri" w:hAnsi="Calibri" w:cs="Calibri"/>
        </w:rPr>
      </w:pPr>
      <w:r w:rsidRPr="0029201D">
        <w:rPr>
          <w:rFonts w:ascii="Calibri" w:hAnsi="Calibri" w:cs="Calibri"/>
        </w:rPr>
        <w:t xml:space="preserve">Sebastian, A., Jacob, G., Lieb, K., &amp; </w:t>
      </w:r>
      <w:proofErr w:type="spellStart"/>
      <w:r w:rsidRPr="0029201D">
        <w:rPr>
          <w:rFonts w:ascii="Calibri" w:hAnsi="Calibri" w:cs="Calibri"/>
        </w:rPr>
        <w:t>Tüscher</w:t>
      </w:r>
      <w:proofErr w:type="spellEnd"/>
      <w:r w:rsidRPr="0029201D">
        <w:rPr>
          <w:rFonts w:ascii="Calibri" w:hAnsi="Calibri" w:cs="Calibri"/>
        </w:rPr>
        <w:t xml:space="preserve">, O. (2013). Impulsivity in Borderline Personality Disorder: A Matter of Disturbed Impulse Control or a Facet of Emotional Dysregulation? </w:t>
      </w:r>
      <w:r w:rsidRPr="0029201D">
        <w:rPr>
          <w:rFonts w:ascii="Calibri" w:hAnsi="Calibri" w:cs="Calibri"/>
          <w:i/>
          <w:iCs/>
        </w:rPr>
        <w:t>Current Psychiatry Reports</w:t>
      </w:r>
      <w:r w:rsidRPr="0029201D">
        <w:rPr>
          <w:rFonts w:ascii="Calibri" w:hAnsi="Calibri" w:cs="Calibri"/>
        </w:rPr>
        <w:t xml:space="preserve">, </w:t>
      </w:r>
      <w:r w:rsidRPr="0029201D">
        <w:rPr>
          <w:rFonts w:ascii="Calibri" w:hAnsi="Calibri" w:cs="Calibri"/>
          <w:i/>
          <w:iCs/>
        </w:rPr>
        <w:t>15</w:t>
      </w:r>
      <w:r w:rsidRPr="0029201D">
        <w:rPr>
          <w:rFonts w:ascii="Calibri" w:hAnsi="Calibri" w:cs="Calibri"/>
        </w:rPr>
        <w:t>(2). https://doi.org/10.1007/s11920-012-0339-y</w:t>
      </w:r>
    </w:p>
    <w:p w14:paraId="1DAB070F" w14:textId="77777777" w:rsidR="0029201D" w:rsidRPr="0029201D" w:rsidRDefault="0029201D" w:rsidP="0029201D">
      <w:pPr>
        <w:rPr>
          <w:rFonts w:ascii="Calibri" w:hAnsi="Calibri" w:cs="Calibri"/>
        </w:rPr>
      </w:pPr>
      <w:r w:rsidRPr="0029201D">
        <w:rPr>
          <w:rFonts w:ascii="Calibri" w:hAnsi="Calibri" w:cs="Calibri"/>
        </w:rPr>
        <w:t xml:space="preserve">Sharma, R. (2024). Harnessing Creativity: Art Therapy for Promoting Self-Expression and Emotional Regulation in Children with ADHD. Introduction. </w:t>
      </w:r>
      <w:r w:rsidRPr="0029201D">
        <w:rPr>
          <w:rFonts w:ascii="Calibri" w:hAnsi="Calibri" w:cs="Calibri"/>
          <w:i/>
          <w:iCs/>
        </w:rPr>
        <w:t>International Journal of Research Publication and Reviews Journal Homepage: Www.ijrpr.com</w:t>
      </w:r>
      <w:r w:rsidRPr="0029201D">
        <w:rPr>
          <w:rFonts w:ascii="Calibri" w:hAnsi="Calibri" w:cs="Calibri"/>
        </w:rPr>
        <w:t xml:space="preserve">, </w:t>
      </w:r>
      <w:r w:rsidRPr="0029201D">
        <w:rPr>
          <w:rFonts w:ascii="Calibri" w:hAnsi="Calibri" w:cs="Calibri"/>
          <w:i/>
          <w:iCs/>
        </w:rPr>
        <w:t>5</w:t>
      </w:r>
      <w:r w:rsidRPr="0029201D">
        <w:rPr>
          <w:rFonts w:ascii="Calibri" w:hAnsi="Calibri" w:cs="Calibri"/>
        </w:rPr>
        <w:t>(3), 6967–6969. https://ijrpr.com/uploads/V5ISSUE3/IJRPR24325.pdf</w:t>
      </w:r>
    </w:p>
    <w:p w14:paraId="453A9F31" w14:textId="77777777" w:rsidR="0029201D" w:rsidRPr="0029201D" w:rsidRDefault="0029201D" w:rsidP="0029201D">
      <w:pPr>
        <w:rPr>
          <w:rFonts w:ascii="Calibri" w:hAnsi="Calibri" w:cs="Calibri"/>
        </w:rPr>
      </w:pPr>
      <w:r w:rsidRPr="0029201D">
        <w:rPr>
          <w:rFonts w:ascii="Calibri" w:hAnsi="Calibri" w:cs="Calibri"/>
        </w:rPr>
        <w:t xml:space="preserve">Shem-Tov, S., </w:t>
      </w:r>
      <w:proofErr w:type="spellStart"/>
      <w:r w:rsidRPr="0029201D">
        <w:rPr>
          <w:rFonts w:ascii="Calibri" w:hAnsi="Calibri" w:cs="Calibri"/>
        </w:rPr>
        <w:t>Chodick</w:t>
      </w:r>
      <w:proofErr w:type="spellEnd"/>
      <w:r w:rsidRPr="0029201D">
        <w:rPr>
          <w:rFonts w:ascii="Calibri" w:hAnsi="Calibri" w:cs="Calibri"/>
        </w:rPr>
        <w:t xml:space="preserve">, G., Weitzman, D., &amp; Koren, G. (2019). The Association Between Attention-Deficit Hyperactivity Disorder, Injuries, and Methylphenidate. </w:t>
      </w:r>
      <w:r w:rsidRPr="0029201D">
        <w:rPr>
          <w:rFonts w:ascii="Calibri" w:hAnsi="Calibri" w:cs="Calibri"/>
          <w:i/>
          <w:iCs/>
        </w:rPr>
        <w:t xml:space="preserve">Global </w:t>
      </w:r>
      <w:proofErr w:type="spellStart"/>
      <w:r w:rsidRPr="0029201D">
        <w:rPr>
          <w:rFonts w:ascii="Calibri" w:hAnsi="Calibri" w:cs="Calibri"/>
          <w:i/>
          <w:iCs/>
        </w:rPr>
        <w:t>Pediatric</w:t>
      </w:r>
      <w:proofErr w:type="spellEnd"/>
      <w:r w:rsidRPr="0029201D">
        <w:rPr>
          <w:rFonts w:ascii="Calibri" w:hAnsi="Calibri" w:cs="Calibri"/>
          <w:i/>
          <w:iCs/>
        </w:rPr>
        <w:t xml:space="preserve"> Health</w:t>
      </w:r>
      <w:r w:rsidRPr="0029201D">
        <w:rPr>
          <w:rFonts w:ascii="Calibri" w:hAnsi="Calibri" w:cs="Calibri"/>
        </w:rPr>
        <w:t xml:space="preserve">, </w:t>
      </w:r>
      <w:r w:rsidRPr="0029201D">
        <w:rPr>
          <w:rFonts w:ascii="Calibri" w:hAnsi="Calibri" w:cs="Calibri"/>
          <w:i/>
          <w:iCs/>
        </w:rPr>
        <w:t>6</w:t>
      </w:r>
      <w:r w:rsidRPr="0029201D">
        <w:rPr>
          <w:rFonts w:ascii="Calibri" w:hAnsi="Calibri" w:cs="Calibri"/>
        </w:rPr>
        <w:t>(1), 2333794X1984592. https://doi.org/10.1177/2333794x19845920</w:t>
      </w:r>
    </w:p>
    <w:p w14:paraId="74FA0559" w14:textId="77777777" w:rsidR="0029201D" w:rsidRPr="0029201D" w:rsidRDefault="0029201D" w:rsidP="0029201D">
      <w:pPr>
        <w:rPr>
          <w:rFonts w:ascii="Calibri" w:hAnsi="Calibri" w:cs="Calibri"/>
        </w:rPr>
      </w:pPr>
      <w:r w:rsidRPr="0029201D">
        <w:rPr>
          <w:rFonts w:ascii="Calibri" w:hAnsi="Calibri" w:cs="Calibri"/>
        </w:rPr>
        <w:t xml:space="preserve">Smith, Z. R., Flax, M., Becker, S. P., &amp; Langberg, J. (2023). Academic motivation decreases across adolescence for youth with and without attention‐deficit/hyperactivity disorder: Effects of motivation on academic success. </w:t>
      </w:r>
      <w:r w:rsidRPr="0029201D">
        <w:rPr>
          <w:rFonts w:ascii="Calibri" w:hAnsi="Calibri" w:cs="Calibri"/>
          <w:i/>
          <w:iCs/>
        </w:rPr>
        <w:t>Journal of Child Psychology and Psychiatry</w:t>
      </w:r>
      <w:r w:rsidRPr="0029201D">
        <w:rPr>
          <w:rFonts w:ascii="Calibri" w:hAnsi="Calibri" w:cs="Calibri"/>
        </w:rPr>
        <w:t xml:space="preserve">, </w:t>
      </w:r>
      <w:r w:rsidRPr="0029201D">
        <w:rPr>
          <w:rFonts w:ascii="Calibri" w:hAnsi="Calibri" w:cs="Calibri"/>
          <w:i/>
          <w:iCs/>
        </w:rPr>
        <w:t>64</w:t>
      </w:r>
      <w:r w:rsidRPr="0029201D">
        <w:rPr>
          <w:rFonts w:ascii="Calibri" w:hAnsi="Calibri" w:cs="Calibri"/>
        </w:rPr>
        <w:t>(9). https://doi.org/10.1111/jcpp.13815</w:t>
      </w:r>
    </w:p>
    <w:p w14:paraId="36AC0C69" w14:textId="77777777" w:rsidR="0029201D" w:rsidRPr="0029201D" w:rsidRDefault="0029201D" w:rsidP="0029201D">
      <w:pPr>
        <w:rPr>
          <w:rFonts w:ascii="Calibri" w:hAnsi="Calibri" w:cs="Calibri"/>
        </w:rPr>
      </w:pPr>
      <w:r w:rsidRPr="0029201D">
        <w:rPr>
          <w:rFonts w:ascii="Calibri" w:hAnsi="Calibri" w:cs="Calibri"/>
        </w:rPr>
        <w:t xml:space="preserve">Soto-Icaza, P., Aboitiz, F., &amp; </w:t>
      </w:r>
      <w:proofErr w:type="spellStart"/>
      <w:r w:rsidRPr="0029201D">
        <w:rPr>
          <w:rFonts w:ascii="Calibri" w:hAnsi="Calibri" w:cs="Calibri"/>
        </w:rPr>
        <w:t>Billeke</w:t>
      </w:r>
      <w:proofErr w:type="spellEnd"/>
      <w:r w:rsidRPr="0029201D">
        <w:rPr>
          <w:rFonts w:ascii="Calibri" w:hAnsi="Calibri" w:cs="Calibri"/>
        </w:rPr>
        <w:t xml:space="preserve">, P. (2015). Development of social skills in children: neural and </w:t>
      </w:r>
      <w:proofErr w:type="spellStart"/>
      <w:r w:rsidRPr="0029201D">
        <w:rPr>
          <w:rFonts w:ascii="Calibri" w:hAnsi="Calibri" w:cs="Calibri"/>
        </w:rPr>
        <w:t>behavioral</w:t>
      </w:r>
      <w:proofErr w:type="spellEnd"/>
      <w:r w:rsidRPr="0029201D">
        <w:rPr>
          <w:rFonts w:ascii="Calibri" w:hAnsi="Calibri" w:cs="Calibri"/>
        </w:rPr>
        <w:t xml:space="preserve"> evidence for the elaboration of cognitive models. </w:t>
      </w:r>
      <w:r w:rsidRPr="0029201D">
        <w:rPr>
          <w:rFonts w:ascii="Calibri" w:hAnsi="Calibri" w:cs="Calibri"/>
          <w:i/>
          <w:iCs/>
        </w:rPr>
        <w:t>Frontiers in Neuroscience</w:t>
      </w:r>
      <w:r w:rsidRPr="0029201D">
        <w:rPr>
          <w:rFonts w:ascii="Calibri" w:hAnsi="Calibri" w:cs="Calibri"/>
        </w:rPr>
        <w:t xml:space="preserve">, </w:t>
      </w:r>
      <w:r w:rsidRPr="0029201D">
        <w:rPr>
          <w:rFonts w:ascii="Calibri" w:hAnsi="Calibri" w:cs="Calibri"/>
          <w:i/>
          <w:iCs/>
        </w:rPr>
        <w:t>9</w:t>
      </w:r>
      <w:r w:rsidRPr="0029201D">
        <w:rPr>
          <w:rFonts w:ascii="Calibri" w:hAnsi="Calibri" w:cs="Calibri"/>
        </w:rPr>
        <w:t>(333). https://doi.org/10.3389/fnins.2015.00333</w:t>
      </w:r>
    </w:p>
    <w:p w14:paraId="0164F356" w14:textId="77777777" w:rsidR="0029201D" w:rsidRPr="0029201D" w:rsidRDefault="0029201D" w:rsidP="0029201D">
      <w:pPr>
        <w:rPr>
          <w:rFonts w:ascii="Calibri" w:hAnsi="Calibri" w:cs="Calibri"/>
        </w:rPr>
      </w:pPr>
      <w:r w:rsidRPr="0029201D">
        <w:rPr>
          <w:rFonts w:ascii="Calibri" w:hAnsi="Calibri" w:cs="Calibri"/>
        </w:rPr>
        <w:t xml:space="preserve">Spender, K., Chen, Y.-W. R., Wilkes-Gillan, S., Parsons, L., Cantrill, A., Simon, M., Garcia, A., &amp; Cordier, R. (2023). The friendships of children and youth with attention-deficit hyperactivity disorder: A systematic review. </w:t>
      </w:r>
      <w:proofErr w:type="spellStart"/>
      <w:r w:rsidRPr="0029201D">
        <w:rPr>
          <w:rFonts w:ascii="Calibri" w:hAnsi="Calibri" w:cs="Calibri"/>
          <w:i/>
          <w:iCs/>
        </w:rPr>
        <w:t>PloS</w:t>
      </w:r>
      <w:proofErr w:type="spellEnd"/>
      <w:r w:rsidRPr="0029201D">
        <w:rPr>
          <w:rFonts w:ascii="Calibri" w:hAnsi="Calibri" w:cs="Calibri"/>
          <w:i/>
          <w:iCs/>
        </w:rPr>
        <w:t xml:space="preserve"> One</w:t>
      </w:r>
      <w:r w:rsidRPr="0029201D">
        <w:rPr>
          <w:rFonts w:ascii="Calibri" w:hAnsi="Calibri" w:cs="Calibri"/>
        </w:rPr>
        <w:t xml:space="preserve">, </w:t>
      </w:r>
      <w:r w:rsidRPr="0029201D">
        <w:rPr>
          <w:rFonts w:ascii="Calibri" w:hAnsi="Calibri" w:cs="Calibri"/>
          <w:i/>
          <w:iCs/>
        </w:rPr>
        <w:t>18</w:t>
      </w:r>
      <w:r w:rsidRPr="0029201D">
        <w:rPr>
          <w:rFonts w:ascii="Calibri" w:hAnsi="Calibri" w:cs="Calibri"/>
        </w:rPr>
        <w:t>(8), e0289539. https://doi.org/10.1371/journal.pone.0289539</w:t>
      </w:r>
    </w:p>
    <w:p w14:paraId="18D7DFE5" w14:textId="77777777" w:rsidR="0029201D" w:rsidRPr="0029201D" w:rsidRDefault="0029201D" w:rsidP="0029201D">
      <w:pPr>
        <w:rPr>
          <w:rFonts w:ascii="Calibri" w:hAnsi="Calibri" w:cs="Calibri"/>
        </w:rPr>
      </w:pPr>
      <w:r w:rsidRPr="0029201D">
        <w:rPr>
          <w:rFonts w:ascii="Calibri" w:hAnsi="Calibri" w:cs="Calibri"/>
        </w:rPr>
        <w:lastRenderedPageBreak/>
        <w:t xml:space="preserve">Stephens, J. J., &amp; Byrd, D. L. (2017). Attention-Deficit/Hyperactivity Disorder (ADHD): Reviewing the Neurocognitive Characteristics of an American Epidemic. </w:t>
      </w:r>
      <w:r w:rsidRPr="0029201D">
        <w:rPr>
          <w:rFonts w:ascii="Calibri" w:hAnsi="Calibri" w:cs="Calibri"/>
          <w:i/>
          <w:iCs/>
        </w:rPr>
        <w:t>Journal of the Washington Academy of Sciences</w:t>
      </w:r>
      <w:r w:rsidRPr="0029201D">
        <w:rPr>
          <w:rFonts w:ascii="Calibri" w:hAnsi="Calibri" w:cs="Calibri"/>
        </w:rPr>
        <w:t xml:space="preserve">, </w:t>
      </w:r>
      <w:r w:rsidRPr="0029201D">
        <w:rPr>
          <w:rFonts w:ascii="Calibri" w:hAnsi="Calibri" w:cs="Calibri"/>
          <w:i/>
          <w:iCs/>
        </w:rPr>
        <w:t>103</w:t>
      </w:r>
      <w:r w:rsidRPr="0029201D">
        <w:rPr>
          <w:rFonts w:ascii="Calibri" w:hAnsi="Calibri" w:cs="Calibri"/>
        </w:rPr>
        <w:t>(1), 37–56. https://www.jstor.org/stable/90013591</w:t>
      </w:r>
    </w:p>
    <w:p w14:paraId="2CB509C5" w14:textId="77777777" w:rsidR="0029201D" w:rsidRPr="0029201D" w:rsidRDefault="0029201D" w:rsidP="0029201D">
      <w:pPr>
        <w:rPr>
          <w:rFonts w:ascii="Calibri" w:hAnsi="Calibri" w:cs="Calibri"/>
        </w:rPr>
      </w:pPr>
      <w:r w:rsidRPr="0029201D">
        <w:rPr>
          <w:rFonts w:ascii="Calibri" w:hAnsi="Calibri" w:cs="Calibri"/>
        </w:rPr>
        <w:t xml:space="preserve">Stolte, M., Trindade-Pons, V., Vlaming, P., Jakobi, B., Franke, B., </w:t>
      </w:r>
      <w:proofErr w:type="spellStart"/>
      <w:r w:rsidRPr="0029201D">
        <w:rPr>
          <w:rFonts w:ascii="Calibri" w:hAnsi="Calibri" w:cs="Calibri"/>
        </w:rPr>
        <w:t>Kroesbergen</w:t>
      </w:r>
      <w:proofErr w:type="spellEnd"/>
      <w:r w:rsidRPr="0029201D">
        <w:rPr>
          <w:rFonts w:ascii="Calibri" w:hAnsi="Calibri" w:cs="Calibri"/>
        </w:rPr>
        <w:t xml:space="preserve">, E. H., Baas, M., &amp; </w:t>
      </w:r>
      <w:proofErr w:type="spellStart"/>
      <w:r w:rsidRPr="0029201D">
        <w:rPr>
          <w:rFonts w:ascii="Calibri" w:hAnsi="Calibri" w:cs="Calibri"/>
        </w:rPr>
        <w:t>Hoogman</w:t>
      </w:r>
      <w:proofErr w:type="spellEnd"/>
      <w:r w:rsidRPr="0029201D">
        <w:rPr>
          <w:rFonts w:ascii="Calibri" w:hAnsi="Calibri" w:cs="Calibri"/>
        </w:rPr>
        <w:t xml:space="preserve">, M. (2022). Characterizing Creative Thinking and Creative Achievements in Relation to Symptoms of Attention-Deficit/Hyperactivity Disorder and Autism Spectrum Disorder.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13</w:t>
      </w:r>
      <w:r w:rsidRPr="0029201D">
        <w:rPr>
          <w:rFonts w:ascii="Calibri" w:hAnsi="Calibri" w:cs="Calibri"/>
        </w:rPr>
        <w:t>. 909202. https://doi.org/10.3389/fpsyt.2022.909202</w:t>
      </w:r>
    </w:p>
    <w:p w14:paraId="384484AD" w14:textId="77777777" w:rsidR="0029201D" w:rsidRPr="0029201D" w:rsidRDefault="0029201D" w:rsidP="0029201D">
      <w:pPr>
        <w:rPr>
          <w:rFonts w:ascii="Calibri" w:hAnsi="Calibri" w:cs="Calibri"/>
        </w:rPr>
      </w:pPr>
      <w:proofErr w:type="spellStart"/>
      <w:r w:rsidRPr="0029201D">
        <w:rPr>
          <w:rFonts w:ascii="Calibri" w:hAnsi="Calibri" w:cs="Calibri"/>
        </w:rPr>
        <w:t>Strålin</w:t>
      </w:r>
      <w:proofErr w:type="spellEnd"/>
      <w:r w:rsidRPr="0029201D">
        <w:rPr>
          <w:rFonts w:ascii="Calibri" w:hAnsi="Calibri" w:cs="Calibri"/>
        </w:rPr>
        <w:t xml:space="preserve">, E. E., Thorell, L. B., Lundgren, T., </w:t>
      </w:r>
      <w:proofErr w:type="spellStart"/>
      <w:r w:rsidRPr="0029201D">
        <w:rPr>
          <w:rFonts w:ascii="Calibri" w:hAnsi="Calibri" w:cs="Calibri"/>
        </w:rPr>
        <w:t>Bölte</w:t>
      </w:r>
      <w:proofErr w:type="spellEnd"/>
      <w:r w:rsidRPr="0029201D">
        <w:rPr>
          <w:rFonts w:ascii="Calibri" w:hAnsi="Calibri" w:cs="Calibri"/>
        </w:rPr>
        <w:t xml:space="preserve">, S., &amp; Bohman, B. (2025). Cognitive </w:t>
      </w:r>
      <w:proofErr w:type="spellStart"/>
      <w:r w:rsidRPr="0029201D">
        <w:rPr>
          <w:rFonts w:ascii="Calibri" w:hAnsi="Calibri" w:cs="Calibri"/>
        </w:rPr>
        <w:t>behavioral</w:t>
      </w:r>
      <w:proofErr w:type="spellEnd"/>
      <w:r w:rsidRPr="0029201D">
        <w:rPr>
          <w:rFonts w:ascii="Calibri" w:hAnsi="Calibri" w:cs="Calibri"/>
        </w:rPr>
        <w:t xml:space="preserve"> therapy for ADHD predominantly inattentive presentation: randomized controlled trial of two psychological treatments. </w:t>
      </w:r>
      <w:r w:rsidRPr="0029201D">
        <w:rPr>
          <w:rFonts w:ascii="Calibri" w:hAnsi="Calibri" w:cs="Calibri"/>
          <w:i/>
          <w:iCs/>
        </w:rPr>
        <w:t>Frontiers in Psychiatry</w:t>
      </w:r>
      <w:r w:rsidRPr="0029201D">
        <w:rPr>
          <w:rFonts w:ascii="Calibri" w:hAnsi="Calibri" w:cs="Calibri"/>
        </w:rPr>
        <w:t xml:space="preserve">, </w:t>
      </w:r>
      <w:r w:rsidRPr="0029201D">
        <w:rPr>
          <w:rFonts w:ascii="Calibri" w:hAnsi="Calibri" w:cs="Calibri"/>
          <w:i/>
          <w:iCs/>
        </w:rPr>
        <w:t>16</w:t>
      </w:r>
      <w:r w:rsidRPr="0029201D">
        <w:rPr>
          <w:rFonts w:ascii="Calibri" w:hAnsi="Calibri" w:cs="Calibri"/>
        </w:rPr>
        <w:t>. https://doi.org/10.3389/fpsyt.2025.1564506</w:t>
      </w:r>
    </w:p>
    <w:p w14:paraId="37A2A239" w14:textId="77777777" w:rsidR="0029201D" w:rsidRPr="0029201D" w:rsidRDefault="0029201D" w:rsidP="0029201D">
      <w:pPr>
        <w:rPr>
          <w:rFonts w:ascii="Calibri" w:hAnsi="Calibri" w:cs="Calibri"/>
        </w:rPr>
      </w:pPr>
      <w:proofErr w:type="spellStart"/>
      <w:r w:rsidRPr="0029201D">
        <w:rPr>
          <w:rFonts w:ascii="Calibri" w:hAnsi="Calibri" w:cs="Calibri"/>
        </w:rPr>
        <w:t>Tanska</w:t>
      </w:r>
      <w:proofErr w:type="spellEnd"/>
      <w:r w:rsidRPr="0029201D">
        <w:rPr>
          <w:rFonts w:ascii="Calibri" w:hAnsi="Calibri" w:cs="Calibri"/>
        </w:rPr>
        <w:t xml:space="preserve">, A. (2024). Creating better time management applications for people with ADHD using tools of gamification. </w:t>
      </w:r>
      <w:r w:rsidRPr="0029201D">
        <w:rPr>
          <w:rFonts w:ascii="Calibri" w:hAnsi="Calibri" w:cs="Calibri"/>
          <w:i/>
          <w:iCs/>
        </w:rPr>
        <w:t>Theseus.fi</w:t>
      </w:r>
      <w:r w:rsidRPr="0029201D">
        <w:rPr>
          <w:rFonts w:ascii="Calibri" w:hAnsi="Calibri" w:cs="Calibri"/>
        </w:rPr>
        <w:t xml:space="preserve">, </w:t>
      </w:r>
      <w:r w:rsidRPr="0029201D">
        <w:rPr>
          <w:rFonts w:ascii="Calibri" w:hAnsi="Calibri" w:cs="Calibri"/>
          <w:i/>
          <w:iCs/>
        </w:rPr>
        <w:t>1</w:t>
      </w:r>
      <w:r w:rsidRPr="0029201D">
        <w:rPr>
          <w:rFonts w:ascii="Calibri" w:hAnsi="Calibri" w:cs="Calibri"/>
        </w:rPr>
        <w:t>. https://www.theseus.fi/handle/10024/874437</w:t>
      </w:r>
    </w:p>
    <w:p w14:paraId="75363DDE" w14:textId="77777777" w:rsidR="0029201D" w:rsidRPr="0029201D" w:rsidRDefault="0029201D" w:rsidP="0029201D">
      <w:pPr>
        <w:rPr>
          <w:rFonts w:ascii="Calibri" w:hAnsi="Calibri" w:cs="Calibri"/>
        </w:rPr>
      </w:pPr>
      <w:r w:rsidRPr="0029201D">
        <w:rPr>
          <w:rFonts w:ascii="Calibri" w:hAnsi="Calibri" w:cs="Calibri"/>
        </w:rPr>
        <w:t xml:space="preserve">Training-I, C., &amp; Drema, S. (2024). A Case Study On Efficacy Of Art Therapy On Children With ADHD. In </w:t>
      </w:r>
      <w:r w:rsidRPr="0029201D">
        <w:rPr>
          <w:rFonts w:ascii="Calibri" w:hAnsi="Calibri" w:cs="Calibri"/>
          <w:i/>
          <w:iCs/>
        </w:rPr>
        <w:t>IJRAR24D1891 International Journal of Research and Analytical Reviews</w:t>
      </w:r>
      <w:r w:rsidRPr="0029201D">
        <w:rPr>
          <w:rFonts w:ascii="Calibri" w:hAnsi="Calibri" w:cs="Calibri"/>
        </w:rPr>
        <w:t xml:space="preserve"> (p. 221). https://ijrar.org/papers/IJRAR24D1891.pdf</w:t>
      </w:r>
    </w:p>
    <w:p w14:paraId="3CF073B2" w14:textId="77777777" w:rsidR="0029201D" w:rsidRPr="0029201D" w:rsidRDefault="0029201D" w:rsidP="0029201D">
      <w:pPr>
        <w:rPr>
          <w:rFonts w:ascii="Calibri" w:hAnsi="Calibri" w:cs="Calibri"/>
        </w:rPr>
      </w:pPr>
      <w:r w:rsidRPr="0029201D">
        <w:rPr>
          <w:rFonts w:ascii="Calibri" w:hAnsi="Calibri" w:cs="Calibri"/>
        </w:rPr>
        <w:t xml:space="preserve">Tyrrell, E., &amp; Prasad, V. (2021). Risk and prevention of unintentional injuries in children and young people with attention-deficit/hyperactivity disorder. </w:t>
      </w:r>
      <w:r w:rsidRPr="0029201D">
        <w:rPr>
          <w:rFonts w:ascii="Calibri" w:hAnsi="Calibri" w:cs="Calibri"/>
          <w:i/>
          <w:iCs/>
        </w:rPr>
        <w:t>Paediatrics and Child Health</w:t>
      </w:r>
      <w:r w:rsidRPr="0029201D">
        <w:rPr>
          <w:rFonts w:ascii="Calibri" w:hAnsi="Calibri" w:cs="Calibri"/>
        </w:rPr>
        <w:t xml:space="preserve">, </w:t>
      </w:r>
      <w:r w:rsidRPr="0029201D">
        <w:rPr>
          <w:rFonts w:ascii="Calibri" w:hAnsi="Calibri" w:cs="Calibri"/>
          <w:i/>
          <w:iCs/>
        </w:rPr>
        <w:t>31</w:t>
      </w:r>
      <w:r w:rsidRPr="0029201D">
        <w:rPr>
          <w:rFonts w:ascii="Calibri" w:hAnsi="Calibri" w:cs="Calibri"/>
        </w:rPr>
        <w:t>(10), 371–375. https://doi.org/10.1016/j.paed.2021.07.001</w:t>
      </w:r>
    </w:p>
    <w:p w14:paraId="6F934BDA" w14:textId="77777777" w:rsidR="0029201D" w:rsidRPr="0029201D" w:rsidRDefault="0029201D" w:rsidP="0029201D">
      <w:pPr>
        <w:rPr>
          <w:rFonts w:ascii="Calibri" w:hAnsi="Calibri" w:cs="Calibri"/>
        </w:rPr>
      </w:pPr>
      <w:r w:rsidRPr="0029201D">
        <w:rPr>
          <w:rFonts w:ascii="Calibri" w:hAnsi="Calibri" w:cs="Calibri"/>
        </w:rPr>
        <w:t xml:space="preserve">van </w:t>
      </w:r>
      <w:proofErr w:type="spellStart"/>
      <w:r w:rsidRPr="0029201D">
        <w:rPr>
          <w:rFonts w:ascii="Calibri" w:hAnsi="Calibri" w:cs="Calibri"/>
        </w:rPr>
        <w:t>Terheyden</w:t>
      </w:r>
      <w:proofErr w:type="spellEnd"/>
      <w:r w:rsidRPr="0029201D">
        <w:rPr>
          <w:rFonts w:ascii="Calibri" w:hAnsi="Calibri" w:cs="Calibri"/>
        </w:rPr>
        <w:t xml:space="preserve">, S., Godfrey, M., Loud, G., Wiese, J., Reger, M., Vaughan, C., &amp; Gioia, G. (2023). 40 Metamemory performance of children with ADHD in comparison to typically developing children. </w:t>
      </w:r>
      <w:r w:rsidRPr="0029201D">
        <w:rPr>
          <w:rFonts w:ascii="Calibri" w:hAnsi="Calibri" w:cs="Calibri"/>
          <w:i/>
          <w:iCs/>
        </w:rPr>
        <w:t>Journal of the International Neuropsychological Society</w:t>
      </w:r>
      <w:r w:rsidRPr="0029201D">
        <w:rPr>
          <w:rFonts w:ascii="Calibri" w:hAnsi="Calibri" w:cs="Calibri"/>
        </w:rPr>
        <w:t xml:space="preserve">, </w:t>
      </w:r>
      <w:r w:rsidRPr="0029201D">
        <w:rPr>
          <w:rFonts w:ascii="Calibri" w:hAnsi="Calibri" w:cs="Calibri"/>
          <w:i/>
          <w:iCs/>
        </w:rPr>
        <w:t>29</w:t>
      </w:r>
      <w:r w:rsidRPr="0029201D">
        <w:rPr>
          <w:rFonts w:ascii="Calibri" w:hAnsi="Calibri" w:cs="Calibri"/>
        </w:rPr>
        <w:t>(s1), 647–648. https://doi.org/10.1017/s1355617723008159</w:t>
      </w:r>
    </w:p>
    <w:p w14:paraId="00D1E262" w14:textId="77777777" w:rsidR="0029201D" w:rsidRPr="0029201D" w:rsidRDefault="0029201D" w:rsidP="0029201D">
      <w:pPr>
        <w:rPr>
          <w:rFonts w:ascii="Calibri" w:hAnsi="Calibri" w:cs="Calibri"/>
        </w:rPr>
      </w:pPr>
      <w:r w:rsidRPr="0029201D">
        <w:rPr>
          <w:rFonts w:ascii="Calibri" w:hAnsi="Calibri" w:cs="Calibri"/>
        </w:rPr>
        <w:t xml:space="preserve">Visser, M. J., Maria, R., &amp; Luman, M. (2024). Unmet Needs of Children and Young Adults With ADHD: Insights From Key Stakeholders on Priorities for Stigma Reduction. </w:t>
      </w:r>
      <w:r w:rsidRPr="0029201D">
        <w:rPr>
          <w:rFonts w:ascii="Calibri" w:hAnsi="Calibri" w:cs="Calibri"/>
          <w:i/>
          <w:iCs/>
        </w:rPr>
        <w:t>Journal of Attention Disorders</w:t>
      </w:r>
      <w:r w:rsidRPr="0029201D">
        <w:rPr>
          <w:rFonts w:ascii="Calibri" w:hAnsi="Calibri" w:cs="Calibri"/>
        </w:rPr>
        <w:t xml:space="preserve">, </w:t>
      </w:r>
      <w:r w:rsidRPr="0029201D">
        <w:rPr>
          <w:rFonts w:ascii="Calibri" w:hAnsi="Calibri" w:cs="Calibri"/>
          <w:i/>
          <w:iCs/>
        </w:rPr>
        <w:t>29</w:t>
      </w:r>
      <w:r w:rsidRPr="0029201D">
        <w:rPr>
          <w:rFonts w:ascii="Calibri" w:hAnsi="Calibri" w:cs="Calibri"/>
        </w:rPr>
        <w:t>(3). https://doi.org/10.1177/10870547241297876</w:t>
      </w:r>
    </w:p>
    <w:p w14:paraId="0EE68A91" w14:textId="77777777" w:rsidR="0029201D" w:rsidRPr="0029201D" w:rsidRDefault="0029201D" w:rsidP="0029201D">
      <w:pPr>
        <w:rPr>
          <w:rFonts w:ascii="Calibri" w:hAnsi="Calibri" w:cs="Calibri"/>
        </w:rPr>
      </w:pPr>
      <w:r w:rsidRPr="0029201D">
        <w:rPr>
          <w:rFonts w:ascii="Calibri" w:hAnsi="Calibri" w:cs="Calibri"/>
        </w:rPr>
        <w:t xml:space="preserve">von Dawans, B., Strojny, J., &amp; Domes, G. (2021). The effects of acute stress and stress hormones on social cognition and </w:t>
      </w:r>
      <w:proofErr w:type="spellStart"/>
      <w:r w:rsidRPr="0029201D">
        <w:rPr>
          <w:rFonts w:ascii="Calibri" w:hAnsi="Calibri" w:cs="Calibri"/>
        </w:rPr>
        <w:t>behavior</w:t>
      </w:r>
      <w:proofErr w:type="spellEnd"/>
      <w:r w:rsidRPr="0029201D">
        <w:rPr>
          <w:rFonts w:ascii="Calibri" w:hAnsi="Calibri" w:cs="Calibri"/>
        </w:rPr>
        <w:t xml:space="preserve">: Current state of research and future directions. </w:t>
      </w:r>
      <w:r w:rsidRPr="0029201D">
        <w:rPr>
          <w:rFonts w:ascii="Calibri" w:hAnsi="Calibri" w:cs="Calibri"/>
          <w:i/>
          <w:iCs/>
        </w:rPr>
        <w:t xml:space="preserve">Neuroscience &amp; </w:t>
      </w:r>
      <w:proofErr w:type="spellStart"/>
      <w:r w:rsidRPr="0029201D">
        <w:rPr>
          <w:rFonts w:ascii="Calibri" w:hAnsi="Calibri" w:cs="Calibri"/>
          <w:i/>
          <w:iCs/>
        </w:rPr>
        <w:t>Biobehavioral</w:t>
      </w:r>
      <w:proofErr w:type="spellEnd"/>
      <w:r w:rsidRPr="0029201D">
        <w:rPr>
          <w:rFonts w:ascii="Calibri" w:hAnsi="Calibri" w:cs="Calibri"/>
          <w:i/>
          <w:iCs/>
        </w:rPr>
        <w:t xml:space="preserve"> Reviews</w:t>
      </w:r>
      <w:r w:rsidRPr="0029201D">
        <w:rPr>
          <w:rFonts w:ascii="Calibri" w:hAnsi="Calibri" w:cs="Calibri"/>
        </w:rPr>
        <w:t xml:space="preserve">, </w:t>
      </w:r>
      <w:r w:rsidRPr="0029201D">
        <w:rPr>
          <w:rFonts w:ascii="Calibri" w:hAnsi="Calibri" w:cs="Calibri"/>
          <w:i/>
          <w:iCs/>
        </w:rPr>
        <w:t>121</w:t>
      </w:r>
      <w:r w:rsidRPr="0029201D">
        <w:rPr>
          <w:rFonts w:ascii="Calibri" w:hAnsi="Calibri" w:cs="Calibri"/>
        </w:rPr>
        <w:t>, 75–88. https://doi.org/10.1016/j.neubiorev.2020.11.026</w:t>
      </w:r>
    </w:p>
    <w:p w14:paraId="3D5EA2A9" w14:textId="77777777" w:rsidR="0029201D" w:rsidRPr="0029201D" w:rsidRDefault="0029201D" w:rsidP="0029201D">
      <w:pPr>
        <w:rPr>
          <w:rFonts w:ascii="Calibri" w:hAnsi="Calibri" w:cs="Calibri"/>
        </w:rPr>
      </w:pPr>
      <w:r w:rsidRPr="0029201D">
        <w:rPr>
          <w:rFonts w:ascii="Calibri" w:hAnsi="Calibri" w:cs="Calibri"/>
        </w:rPr>
        <w:t xml:space="preserve">Weir, K. (2024, April 1). </w:t>
      </w:r>
      <w:r w:rsidRPr="0029201D">
        <w:rPr>
          <w:rFonts w:ascii="Calibri" w:hAnsi="Calibri" w:cs="Calibri"/>
          <w:i/>
          <w:iCs/>
        </w:rPr>
        <w:t>Emotional dysregulation is part of ADHD. See how psychologists are helping</w:t>
      </w:r>
      <w:r w:rsidRPr="0029201D">
        <w:rPr>
          <w:rFonts w:ascii="Calibri" w:hAnsi="Calibri" w:cs="Calibri"/>
        </w:rPr>
        <w:t>. Apa.org. https://www.apa.org/monitor/2024/04/adhd-managing-emotion-dysregulation</w:t>
      </w:r>
    </w:p>
    <w:p w14:paraId="72930565" w14:textId="77777777" w:rsidR="0029201D" w:rsidRPr="0029201D" w:rsidRDefault="0029201D" w:rsidP="0029201D">
      <w:pPr>
        <w:rPr>
          <w:rFonts w:ascii="Calibri" w:hAnsi="Calibri" w:cs="Calibri"/>
        </w:rPr>
      </w:pPr>
      <w:proofErr w:type="spellStart"/>
      <w:r w:rsidRPr="0029201D">
        <w:rPr>
          <w:rFonts w:ascii="Calibri" w:hAnsi="Calibri" w:cs="Calibri"/>
        </w:rPr>
        <w:t>Zetterqvist</w:t>
      </w:r>
      <w:proofErr w:type="spellEnd"/>
      <w:r w:rsidRPr="0029201D">
        <w:rPr>
          <w:rFonts w:ascii="Calibri" w:hAnsi="Calibri" w:cs="Calibri"/>
        </w:rPr>
        <w:t xml:space="preserve">, V., Öster, C., </w:t>
      </w:r>
      <w:proofErr w:type="spellStart"/>
      <w:r w:rsidRPr="0029201D">
        <w:rPr>
          <w:rFonts w:ascii="Calibri" w:hAnsi="Calibri" w:cs="Calibri"/>
        </w:rPr>
        <w:t>Oremark</w:t>
      </w:r>
      <w:proofErr w:type="spellEnd"/>
      <w:r w:rsidRPr="0029201D">
        <w:rPr>
          <w:rFonts w:ascii="Calibri" w:hAnsi="Calibri" w:cs="Calibri"/>
        </w:rPr>
        <w:t xml:space="preserve">, A., </w:t>
      </w:r>
      <w:proofErr w:type="spellStart"/>
      <w:r w:rsidRPr="0029201D">
        <w:rPr>
          <w:rFonts w:ascii="Calibri" w:hAnsi="Calibri" w:cs="Calibri"/>
        </w:rPr>
        <w:t>Myllys</w:t>
      </w:r>
      <w:proofErr w:type="spellEnd"/>
      <w:r w:rsidRPr="0029201D">
        <w:rPr>
          <w:rFonts w:ascii="Calibri" w:hAnsi="Calibri" w:cs="Calibri"/>
        </w:rPr>
        <w:t xml:space="preserve">, L., Meyer, J., </w:t>
      </w:r>
      <w:proofErr w:type="spellStart"/>
      <w:r w:rsidRPr="0029201D">
        <w:rPr>
          <w:rFonts w:ascii="Calibri" w:hAnsi="Calibri" w:cs="Calibri"/>
        </w:rPr>
        <w:t>Ramklint</w:t>
      </w:r>
      <w:proofErr w:type="spellEnd"/>
      <w:r w:rsidRPr="0029201D">
        <w:rPr>
          <w:rFonts w:ascii="Calibri" w:hAnsi="Calibri" w:cs="Calibri"/>
        </w:rPr>
        <w:t xml:space="preserve">, M., &amp; Isaksson, J. (2025). I’ve really struggled but it does not seem to work: adolescents’ experiences of living with ADHD – a thematic analysis. </w:t>
      </w:r>
      <w:r w:rsidRPr="0029201D">
        <w:rPr>
          <w:rFonts w:ascii="Calibri" w:hAnsi="Calibri" w:cs="Calibri"/>
          <w:i/>
          <w:iCs/>
        </w:rPr>
        <w:t>BMC Psychology</w:t>
      </w:r>
      <w:r w:rsidRPr="0029201D">
        <w:rPr>
          <w:rFonts w:ascii="Calibri" w:hAnsi="Calibri" w:cs="Calibri"/>
        </w:rPr>
        <w:t xml:space="preserve">, </w:t>
      </w:r>
      <w:r w:rsidRPr="0029201D">
        <w:rPr>
          <w:rFonts w:ascii="Calibri" w:hAnsi="Calibri" w:cs="Calibri"/>
          <w:i/>
          <w:iCs/>
        </w:rPr>
        <w:t>13</w:t>
      </w:r>
      <w:r w:rsidRPr="0029201D">
        <w:rPr>
          <w:rFonts w:ascii="Calibri" w:hAnsi="Calibri" w:cs="Calibri"/>
        </w:rPr>
        <w:t>(1). https://doi.org/10.1186/s40359-025-02350-7</w:t>
      </w:r>
    </w:p>
    <w:p w14:paraId="0DCB1296" w14:textId="77777777" w:rsidR="0062314D" w:rsidRDefault="0062314D"/>
    <w:sectPr w:rsidR="006231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424D9"/>
    <w:multiLevelType w:val="hybridMultilevel"/>
    <w:tmpl w:val="B0F2B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F3534"/>
    <w:multiLevelType w:val="hybridMultilevel"/>
    <w:tmpl w:val="72D0386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61A205C"/>
    <w:multiLevelType w:val="hybridMultilevel"/>
    <w:tmpl w:val="7DAC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1C52C3"/>
    <w:multiLevelType w:val="hybridMultilevel"/>
    <w:tmpl w:val="A508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501F52"/>
    <w:multiLevelType w:val="hybridMultilevel"/>
    <w:tmpl w:val="6FC099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50654C"/>
    <w:multiLevelType w:val="hybridMultilevel"/>
    <w:tmpl w:val="E0E2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BE583F"/>
    <w:multiLevelType w:val="hybridMultilevel"/>
    <w:tmpl w:val="3CF26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245C56"/>
    <w:multiLevelType w:val="hybridMultilevel"/>
    <w:tmpl w:val="FCAA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623B0"/>
    <w:multiLevelType w:val="hybridMultilevel"/>
    <w:tmpl w:val="856AC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9B6AB4"/>
    <w:multiLevelType w:val="hybridMultilevel"/>
    <w:tmpl w:val="AECA2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385367">
    <w:abstractNumId w:val="5"/>
  </w:num>
  <w:num w:numId="2" w16cid:durableId="1656376149">
    <w:abstractNumId w:val="6"/>
  </w:num>
  <w:num w:numId="3" w16cid:durableId="295718089">
    <w:abstractNumId w:val="0"/>
  </w:num>
  <w:num w:numId="4" w16cid:durableId="2147121112">
    <w:abstractNumId w:val="9"/>
  </w:num>
  <w:num w:numId="5" w16cid:durableId="878279131">
    <w:abstractNumId w:val="2"/>
  </w:num>
  <w:num w:numId="6" w16cid:durableId="1907717872">
    <w:abstractNumId w:val="3"/>
  </w:num>
  <w:num w:numId="7" w16cid:durableId="401172981">
    <w:abstractNumId w:val="4"/>
  </w:num>
  <w:num w:numId="8" w16cid:durableId="938372197">
    <w:abstractNumId w:val="1"/>
  </w:num>
  <w:num w:numId="9" w16cid:durableId="1374383083">
    <w:abstractNumId w:val="7"/>
  </w:num>
  <w:num w:numId="10" w16cid:durableId="8557740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B01"/>
    <w:rsid w:val="00000030"/>
    <w:rsid w:val="000116E2"/>
    <w:rsid w:val="00013D16"/>
    <w:rsid w:val="00022623"/>
    <w:rsid w:val="00027199"/>
    <w:rsid w:val="00041D12"/>
    <w:rsid w:val="000424EB"/>
    <w:rsid w:val="00042A89"/>
    <w:rsid w:val="0004479E"/>
    <w:rsid w:val="00055261"/>
    <w:rsid w:val="00060E91"/>
    <w:rsid w:val="00077A8F"/>
    <w:rsid w:val="00080FE9"/>
    <w:rsid w:val="00082633"/>
    <w:rsid w:val="00087BEA"/>
    <w:rsid w:val="000960F4"/>
    <w:rsid w:val="000A118B"/>
    <w:rsid w:val="000C72D6"/>
    <w:rsid w:val="000D19D4"/>
    <w:rsid w:val="000D6B95"/>
    <w:rsid w:val="001008CE"/>
    <w:rsid w:val="00101DB9"/>
    <w:rsid w:val="0011284F"/>
    <w:rsid w:val="00113603"/>
    <w:rsid w:val="001170E3"/>
    <w:rsid w:val="00120080"/>
    <w:rsid w:val="0013061D"/>
    <w:rsid w:val="00131829"/>
    <w:rsid w:val="00171917"/>
    <w:rsid w:val="0017395B"/>
    <w:rsid w:val="001817C8"/>
    <w:rsid w:val="00187754"/>
    <w:rsid w:val="001962D7"/>
    <w:rsid w:val="001B2DB1"/>
    <w:rsid w:val="001C2B6B"/>
    <w:rsid w:val="00200274"/>
    <w:rsid w:val="00201B38"/>
    <w:rsid w:val="00202DDA"/>
    <w:rsid w:val="002347FE"/>
    <w:rsid w:val="00235EB4"/>
    <w:rsid w:val="00247BE3"/>
    <w:rsid w:val="00254959"/>
    <w:rsid w:val="00261798"/>
    <w:rsid w:val="00262E02"/>
    <w:rsid w:val="00275B24"/>
    <w:rsid w:val="00280935"/>
    <w:rsid w:val="00281C7F"/>
    <w:rsid w:val="00290304"/>
    <w:rsid w:val="0029201D"/>
    <w:rsid w:val="002A698B"/>
    <w:rsid w:val="002A70C4"/>
    <w:rsid w:val="002B480E"/>
    <w:rsid w:val="002D109F"/>
    <w:rsid w:val="002D3736"/>
    <w:rsid w:val="002E5658"/>
    <w:rsid w:val="00302665"/>
    <w:rsid w:val="00304BF5"/>
    <w:rsid w:val="00324C0F"/>
    <w:rsid w:val="003258BE"/>
    <w:rsid w:val="00327243"/>
    <w:rsid w:val="00330ED9"/>
    <w:rsid w:val="003341FF"/>
    <w:rsid w:val="00354385"/>
    <w:rsid w:val="00357962"/>
    <w:rsid w:val="00361822"/>
    <w:rsid w:val="00372F5A"/>
    <w:rsid w:val="003A0338"/>
    <w:rsid w:val="003C4C66"/>
    <w:rsid w:val="003D35D3"/>
    <w:rsid w:val="003D59FD"/>
    <w:rsid w:val="003D5E93"/>
    <w:rsid w:val="00402419"/>
    <w:rsid w:val="00403C62"/>
    <w:rsid w:val="00413A37"/>
    <w:rsid w:val="00421AB7"/>
    <w:rsid w:val="0044654D"/>
    <w:rsid w:val="00451461"/>
    <w:rsid w:val="00454618"/>
    <w:rsid w:val="0046312C"/>
    <w:rsid w:val="00474BF7"/>
    <w:rsid w:val="00483A33"/>
    <w:rsid w:val="004A204D"/>
    <w:rsid w:val="004A27A1"/>
    <w:rsid w:val="004D64F9"/>
    <w:rsid w:val="004F0797"/>
    <w:rsid w:val="004F1302"/>
    <w:rsid w:val="00510879"/>
    <w:rsid w:val="00513BAF"/>
    <w:rsid w:val="00520B01"/>
    <w:rsid w:val="00525675"/>
    <w:rsid w:val="00525AD2"/>
    <w:rsid w:val="005453C9"/>
    <w:rsid w:val="00556251"/>
    <w:rsid w:val="00566D02"/>
    <w:rsid w:val="00571D1F"/>
    <w:rsid w:val="00571E08"/>
    <w:rsid w:val="00590240"/>
    <w:rsid w:val="005970AD"/>
    <w:rsid w:val="005A44C6"/>
    <w:rsid w:val="005A5338"/>
    <w:rsid w:val="005C1D55"/>
    <w:rsid w:val="005D22C9"/>
    <w:rsid w:val="005E5F98"/>
    <w:rsid w:val="005F0E23"/>
    <w:rsid w:val="006000C1"/>
    <w:rsid w:val="006003AC"/>
    <w:rsid w:val="006019A1"/>
    <w:rsid w:val="00616223"/>
    <w:rsid w:val="00620D43"/>
    <w:rsid w:val="0062314D"/>
    <w:rsid w:val="006415DF"/>
    <w:rsid w:val="0064491E"/>
    <w:rsid w:val="00644C31"/>
    <w:rsid w:val="0065434F"/>
    <w:rsid w:val="00671230"/>
    <w:rsid w:val="0068152E"/>
    <w:rsid w:val="0068698F"/>
    <w:rsid w:val="00692526"/>
    <w:rsid w:val="006A0E84"/>
    <w:rsid w:val="006A5A2E"/>
    <w:rsid w:val="006B1081"/>
    <w:rsid w:val="006B1A58"/>
    <w:rsid w:val="006B715C"/>
    <w:rsid w:val="006B7D49"/>
    <w:rsid w:val="006F0401"/>
    <w:rsid w:val="006F218F"/>
    <w:rsid w:val="00702E9A"/>
    <w:rsid w:val="00715DC7"/>
    <w:rsid w:val="00762962"/>
    <w:rsid w:val="00785162"/>
    <w:rsid w:val="007949FC"/>
    <w:rsid w:val="007A46E3"/>
    <w:rsid w:val="007A5144"/>
    <w:rsid w:val="007B56C4"/>
    <w:rsid w:val="007D2A51"/>
    <w:rsid w:val="007F126E"/>
    <w:rsid w:val="007F49E2"/>
    <w:rsid w:val="00807257"/>
    <w:rsid w:val="00807469"/>
    <w:rsid w:val="0081318A"/>
    <w:rsid w:val="00813568"/>
    <w:rsid w:val="00826358"/>
    <w:rsid w:val="00826DCD"/>
    <w:rsid w:val="008458AE"/>
    <w:rsid w:val="00877185"/>
    <w:rsid w:val="00887570"/>
    <w:rsid w:val="00887EA8"/>
    <w:rsid w:val="00893B68"/>
    <w:rsid w:val="00895A71"/>
    <w:rsid w:val="008A518F"/>
    <w:rsid w:val="008A5547"/>
    <w:rsid w:val="008A7DF0"/>
    <w:rsid w:val="008B3B67"/>
    <w:rsid w:val="008D3D09"/>
    <w:rsid w:val="008D4335"/>
    <w:rsid w:val="008E5CB2"/>
    <w:rsid w:val="008F3FF6"/>
    <w:rsid w:val="008F4A95"/>
    <w:rsid w:val="008F73C4"/>
    <w:rsid w:val="00905076"/>
    <w:rsid w:val="00940F56"/>
    <w:rsid w:val="00956268"/>
    <w:rsid w:val="00973B85"/>
    <w:rsid w:val="00977C23"/>
    <w:rsid w:val="009B4DE0"/>
    <w:rsid w:val="009C638F"/>
    <w:rsid w:val="009D4283"/>
    <w:rsid w:val="009E5814"/>
    <w:rsid w:val="009F1973"/>
    <w:rsid w:val="00A00CFB"/>
    <w:rsid w:val="00A0178D"/>
    <w:rsid w:val="00A41016"/>
    <w:rsid w:val="00A5412F"/>
    <w:rsid w:val="00A64639"/>
    <w:rsid w:val="00A86845"/>
    <w:rsid w:val="00A95922"/>
    <w:rsid w:val="00AA1ED4"/>
    <w:rsid w:val="00AA7142"/>
    <w:rsid w:val="00AA7472"/>
    <w:rsid w:val="00AC6F4B"/>
    <w:rsid w:val="00AE0ADD"/>
    <w:rsid w:val="00AF4853"/>
    <w:rsid w:val="00B05DEF"/>
    <w:rsid w:val="00B07EE5"/>
    <w:rsid w:val="00B1191A"/>
    <w:rsid w:val="00B30BBB"/>
    <w:rsid w:val="00B511BE"/>
    <w:rsid w:val="00B5559B"/>
    <w:rsid w:val="00B65FE8"/>
    <w:rsid w:val="00B706A1"/>
    <w:rsid w:val="00B73DC8"/>
    <w:rsid w:val="00BA3613"/>
    <w:rsid w:val="00BA54CE"/>
    <w:rsid w:val="00BB3688"/>
    <w:rsid w:val="00BB399F"/>
    <w:rsid w:val="00BB5F10"/>
    <w:rsid w:val="00BC1AB2"/>
    <w:rsid w:val="00C05E7B"/>
    <w:rsid w:val="00C229D0"/>
    <w:rsid w:val="00C37ADF"/>
    <w:rsid w:val="00C45720"/>
    <w:rsid w:val="00C827E6"/>
    <w:rsid w:val="00C841F1"/>
    <w:rsid w:val="00C91FB3"/>
    <w:rsid w:val="00CA0484"/>
    <w:rsid w:val="00CA6E68"/>
    <w:rsid w:val="00CB69A6"/>
    <w:rsid w:val="00CB79FA"/>
    <w:rsid w:val="00CD4EEA"/>
    <w:rsid w:val="00CD54F8"/>
    <w:rsid w:val="00CE1C09"/>
    <w:rsid w:val="00CE342D"/>
    <w:rsid w:val="00CE74FA"/>
    <w:rsid w:val="00CF4F49"/>
    <w:rsid w:val="00D00A3B"/>
    <w:rsid w:val="00D04606"/>
    <w:rsid w:val="00D0514E"/>
    <w:rsid w:val="00D07DF8"/>
    <w:rsid w:val="00D13D40"/>
    <w:rsid w:val="00D15B10"/>
    <w:rsid w:val="00D251E6"/>
    <w:rsid w:val="00D25AE7"/>
    <w:rsid w:val="00D279CB"/>
    <w:rsid w:val="00D347BF"/>
    <w:rsid w:val="00D46265"/>
    <w:rsid w:val="00D6272A"/>
    <w:rsid w:val="00D64659"/>
    <w:rsid w:val="00D808A7"/>
    <w:rsid w:val="00D939FB"/>
    <w:rsid w:val="00DC499B"/>
    <w:rsid w:val="00DD1E87"/>
    <w:rsid w:val="00DF7B7A"/>
    <w:rsid w:val="00E1217B"/>
    <w:rsid w:val="00E161C8"/>
    <w:rsid w:val="00E43FA5"/>
    <w:rsid w:val="00E557E1"/>
    <w:rsid w:val="00E93128"/>
    <w:rsid w:val="00EB5E50"/>
    <w:rsid w:val="00EB7C2C"/>
    <w:rsid w:val="00EC0404"/>
    <w:rsid w:val="00EC1251"/>
    <w:rsid w:val="00EC3164"/>
    <w:rsid w:val="00ED622C"/>
    <w:rsid w:val="00EE0973"/>
    <w:rsid w:val="00EF167D"/>
    <w:rsid w:val="00F0433A"/>
    <w:rsid w:val="00F16F7C"/>
    <w:rsid w:val="00F370C7"/>
    <w:rsid w:val="00F722D9"/>
    <w:rsid w:val="00FA1AC3"/>
    <w:rsid w:val="00FA2145"/>
    <w:rsid w:val="00FA2542"/>
    <w:rsid w:val="00FB1F84"/>
    <w:rsid w:val="00FC0ED8"/>
    <w:rsid w:val="00FD0C75"/>
    <w:rsid w:val="00FD1E8E"/>
    <w:rsid w:val="00FF55D4"/>
    <w:rsid w:val="00FF5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73CB2"/>
  <w15:chartTrackingRefBased/>
  <w15:docId w15:val="{8802C5F1-4375-4F7F-9AB3-D6B6A72A1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0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0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B01"/>
    <w:rPr>
      <w:rFonts w:eastAsiaTheme="majorEastAsia" w:cstheme="majorBidi"/>
      <w:color w:val="272727" w:themeColor="text1" w:themeTint="D8"/>
    </w:rPr>
  </w:style>
  <w:style w:type="paragraph" w:styleId="Title">
    <w:name w:val="Title"/>
    <w:basedOn w:val="Normal"/>
    <w:next w:val="Normal"/>
    <w:link w:val="TitleChar"/>
    <w:uiPriority w:val="10"/>
    <w:qFormat/>
    <w:rsid w:val="00520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B01"/>
    <w:pPr>
      <w:spacing w:before="160"/>
      <w:jc w:val="center"/>
    </w:pPr>
    <w:rPr>
      <w:i/>
      <w:iCs/>
      <w:color w:val="404040" w:themeColor="text1" w:themeTint="BF"/>
    </w:rPr>
  </w:style>
  <w:style w:type="character" w:customStyle="1" w:styleId="QuoteChar">
    <w:name w:val="Quote Char"/>
    <w:basedOn w:val="DefaultParagraphFont"/>
    <w:link w:val="Quote"/>
    <w:uiPriority w:val="29"/>
    <w:rsid w:val="00520B01"/>
    <w:rPr>
      <w:i/>
      <w:iCs/>
      <w:color w:val="404040" w:themeColor="text1" w:themeTint="BF"/>
    </w:rPr>
  </w:style>
  <w:style w:type="paragraph" w:styleId="ListParagraph">
    <w:name w:val="List Paragraph"/>
    <w:basedOn w:val="Normal"/>
    <w:uiPriority w:val="34"/>
    <w:qFormat/>
    <w:rsid w:val="00520B01"/>
    <w:pPr>
      <w:ind w:left="720"/>
      <w:contextualSpacing/>
    </w:pPr>
  </w:style>
  <w:style w:type="character" w:styleId="IntenseEmphasis">
    <w:name w:val="Intense Emphasis"/>
    <w:basedOn w:val="DefaultParagraphFont"/>
    <w:uiPriority w:val="21"/>
    <w:qFormat/>
    <w:rsid w:val="00520B01"/>
    <w:rPr>
      <w:i/>
      <w:iCs/>
      <w:color w:val="0F4761" w:themeColor="accent1" w:themeShade="BF"/>
    </w:rPr>
  </w:style>
  <w:style w:type="paragraph" w:styleId="IntenseQuote">
    <w:name w:val="Intense Quote"/>
    <w:basedOn w:val="Normal"/>
    <w:next w:val="Normal"/>
    <w:link w:val="IntenseQuoteChar"/>
    <w:uiPriority w:val="30"/>
    <w:qFormat/>
    <w:rsid w:val="00520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B01"/>
    <w:rPr>
      <w:i/>
      <w:iCs/>
      <w:color w:val="0F4761" w:themeColor="accent1" w:themeShade="BF"/>
    </w:rPr>
  </w:style>
  <w:style w:type="character" w:styleId="IntenseReference">
    <w:name w:val="Intense Reference"/>
    <w:basedOn w:val="DefaultParagraphFont"/>
    <w:uiPriority w:val="32"/>
    <w:qFormat/>
    <w:rsid w:val="00520B01"/>
    <w:rPr>
      <w:b/>
      <w:bCs/>
      <w:smallCaps/>
      <w:color w:val="0F4761" w:themeColor="accent1" w:themeShade="BF"/>
      <w:spacing w:val="5"/>
    </w:rPr>
  </w:style>
  <w:style w:type="character" w:styleId="Hyperlink">
    <w:name w:val="Hyperlink"/>
    <w:basedOn w:val="DefaultParagraphFont"/>
    <w:uiPriority w:val="99"/>
    <w:unhideWhenUsed/>
    <w:rsid w:val="00520B01"/>
    <w:rPr>
      <w:color w:val="467886" w:themeColor="hyperlink"/>
      <w:u w:val="single"/>
    </w:rPr>
  </w:style>
  <w:style w:type="character" w:styleId="UnresolvedMention">
    <w:name w:val="Unresolved Mention"/>
    <w:basedOn w:val="DefaultParagraphFont"/>
    <w:uiPriority w:val="99"/>
    <w:semiHidden/>
    <w:unhideWhenUsed/>
    <w:rsid w:val="00520B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ybib.com/" TargetMode="External"/><Relationship Id="rId3" Type="http://schemas.openxmlformats.org/officeDocument/2006/relationships/settings" Target="settings.xml"/><Relationship Id="rId7" Type="http://schemas.openxmlformats.org/officeDocument/2006/relationships/hyperlink" Target="https://speechgen.io/en/child-t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kesong.com/ai-music-generator" TargetMode="External"/><Relationship Id="rId5" Type="http://schemas.openxmlformats.org/officeDocument/2006/relationships/hyperlink" Target="https://designer.microsoft.com/editor?s2kiptoguestmode=true&amp;pid=ImgG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5513</Words>
  <Characters>31425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253</cp:revision>
  <dcterms:created xsi:type="dcterms:W3CDTF">2025-10-21T08:32:00Z</dcterms:created>
  <dcterms:modified xsi:type="dcterms:W3CDTF">2025-10-26T00:23:00Z</dcterms:modified>
</cp:coreProperties>
</file>