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453E3D" w14:textId="77777777" w:rsidR="00705435" w:rsidRPr="00F2556A" w:rsidRDefault="00705435" w:rsidP="00FD0A24">
      <w:pPr>
        <w:spacing w:line="360" w:lineRule="auto"/>
        <w:jc w:val="center"/>
        <w:rPr>
          <w:rFonts w:eastAsia="Calibri"/>
          <w:sz w:val="32"/>
          <w:szCs w:val="32"/>
        </w:rPr>
      </w:pPr>
    </w:p>
    <w:p w14:paraId="52717550" w14:textId="77777777" w:rsidR="00705435" w:rsidRPr="00F2556A" w:rsidRDefault="00E963EC" w:rsidP="00FD0A24">
      <w:pPr>
        <w:spacing w:line="360" w:lineRule="auto"/>
        <w:jc w:val="center"/>
        <w:rPr>
          <w:rFonts w:eastAsia="Calibri"/>
          <w:b/>
          <w:sz w:val="32"/>
          <w:szCs w:val="32"/>
        </w:rPr>
      </w:pPr>
      <w:r w:rsidRPr="00F2556A">
        <w:rPr>
          <w:rFonts w:eastAsia="Calibri"/>
          <w:b/>
          <w:sz w:val="32"/>
          <w:szCs w:val="32"/>
        </w:rPr>
        <w:t>Business Plan for</w:t>
      </w:r>
    </w:p>
    <w:p w14:paraId="65AE5F05" w14:textId="77777777" w:rsidR="00705435" w:rsidRPr="00F2556A" w:rsidRDefault="00705435" w:rsidP="00FD0A24">
      <w:pPr>
        <w:spacing w:line="360" w:lineRule="auto"/>
        <w:jc w:val="center"/>
        <w:rPr>
          <w:rFonts w:eastAsia="Calibri"/>
          <w:sz w:val="32"/>
          <w:szCs w:val="32"/>
        </w:rPr>
      </w:pPr>
    </w:p>
    <w:p w14:paraId="6D801E4D" w14:textId="77777777" w:rsidR="00705435" w:rsidRPr="00F2556A" w:rsidRDefault="00E963EC" w:rsidP="00FD0A24">
      <w:pPr>
        <w:pBdr>
          <w:top w:val="single" w:sz="4" w:space="1" w:color="000000"/>
          <w:left w:val="single" w:sz="4" w:space="4" w:color="000000"/>
          <w:bottom w:val="single" w:sz="4" w:space="17" w:color="000000"/>
          <w:right w:val="single" w:sz="4" w:space="4" w:color="000000"/>
        </w:pBdr>
        <w:tabs>
          <w:tab w:val="left" w:pos="960"/>
        </w:tabs>
        <w:spacing w:line="360" w:lineRule="auto"/>
        <w:jc w:val="center"/>
        <w:rPr>
          <w:rFonts w:eastAsia="Calibri"/>
          <w:sz w:val="32"/>
          <w:szCs w:val="32"/>
        </w:rPr>
      </w:pPr>
      <w:r w:rsidRPr="00F2556A">
        <w:rPr>
          <w:rFonts w:eastAsia="Calibri"/>
          <w:sz w:val="32"/>
          <w:szCs w:val="32"/>
        </w:rPr>
        <w:t>BUSINESS PLAN FOR URBAN OASIS: A WELLNESS-ORIENTED BOUTIQUE HOTEL</w:t>
      </w:r>
    </w:p>
    <w:p w14:paraId="671767DB" w14:textId="77777777" w:rsidR="00705435" w:rsidRPr="00F2556A" w:rsidRDefault="00705435" w:rsidP="00FD0A24">
      <w:pPr>
        <w:spacing w:line="360" w:lineRule="auto"/>
        <w:jc w:val="center"/>
        <w:rPr>
          <w:rFonts w:eastAsia="Calibri"/>
          <w:sz w:val="32"/>
          <w:szCs w:val="32"/>
        </w:rPr>
      </w:pPr>
    </w:p>
    <w:p w14:paraId="07F82E61" w14:textId="77777777" w:rsidR="00705435" w:rsidRPr="00F2556A" w:rsidRDefault="00705435" w:rsidP="00FD0A24">
      <w:pPr>
        <w:spacing w:line="360" w:lineRule="auto"/>
        <w:jc w:val="center"/>
        <w:rPr>
          <w:rFonts w:eastAsia="Calibri"/>
          <w:sz w:val="32"/>
          <w:szCs w:val="32"/>
        </w:rPr>
      </w:pPr>
    </w:p>
    <w:p w14:paraId="5717EF57" w14:textId="77777777" w:rsidR="00705435" w:rsidRPr="00F2556A" w:rsidRDefault="00E963EC" w:rsidP="00FD0A24">
      <w:pPr>
        <w:spacing w:line="360" w:lineRule="auto"/>
        <w:jc w:val="center"/>
        <w:rPr>
          <w:rFonts w:eastAsia="Calibri"/>
          <w:b/>
          <w:sz w:val="32"/>
          <w:szCs w:val="32"/>
        </w:rPr>
      </w:pPr>
      <w:r w:rsidRPr="00F2556A">
        <w:rPr>
          <w:rFonts w:eastAsia="Calibri"/>
          <w:b/>
          <w:sz w:val="32"/>
          <w:szCs w:val="32"/>
        </w:rPr>
        <w:t>Produced By:</w:t>
      </w:r>
    </w:p>
    <w:p w14:paraId="4C45CDF9" w14:textId="77777777" w:rsidR="00705435" w:rsidRPr="00F2556A" w:rsidRDefault="00E963EC" w:rsidP="00FD0A24">
      <w:pPr>
        <w:spacing w:line="360" w:lineRule="auto"/>
        <w:rPr>
          <w:rFonts w:eastAsia="Calibri"/>
          <w:i/>
          <w:sz w:val="32"/>
          <w:szCs w:val="32"/>
        </w:rPr>
      </w:pPr>
      <w:r w:rsidRPr="00F2556A">
        <w:rPr>
          <w:rFonts w:eastAsia="Calibri"/>
          <w:i/>
          <w:sz w:val="32"/>
          <w:szCs w:val="32"/>
        </w:rPr>
        <w:t>GROUP MEMBERS:</w:t>
      </w:r>
    </w:p>
    <w:tbl>
      <w:tblPr>
        <w:tblStyle w:val="Style1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949"/>
        <w:gridCol w:w="3118"/>
      </w:tblGrid>
      <w:tr w:rsidR="00705435" w:rsidRPr="00F2556A" w14:paraId="0DA33B80" w14:textId="77777777">
        <w:tc>
          <w:tcPr>
            <w:tcW w:w="5949" w:type="dxa"/>
          </w:tcPr>
          <w:p w14:paraId="2CFB9C7B" w14:textId="77777777" w:rsidR="00705435" w:rsidRPr="00F2556A" w:rsidRDefault="00E963EC" w:rsidP="00FD0A24">
            <w:pPr>
              <w:spacing w:line="360" w:lineRule="auto"/>
              <w:rPr>
                <w:rFonts w:eastAsia="Calibri"/>
                <w:sz w:val="32"/>
                <w:szCs w:val="32"/>
              </w:rPr>
            </w:pPr>
            <w:r w:rsidRPr="00F2556A">
              <w:rPr>
                <w:rFonts w:eastAsia="Calibri"/>
                <w:sz w:val="32"/>
                <w:szCs w:val="32"/>
              </w:rPr>
              <w:t>Student Name</w:t>
            </w:r>
          </w:p>
        </w:tc>
        <w:tc>
          <w:tcPr>
            <w:tcW w:w="3118" w:type="dxa"/>
          </w:tcPr>
          <w:p w14:paraId="4BAED80D" w14:textId="77777777" w:rsidR="00705435" w:rsidRPr="00F2556A" w:rsidRDefault="00E963EC" w:rsidP="00FD0A24">
            <w:pPr>
              <w:spacing w:line="360" w:lineRule="auto"/>
              <w:jc w:val="center"/>
              <w:rPr>
                <w:rFonts w:eastAsia="Calibri"/>
                <w:sz w:val="32"/>
                <w:szCs w:val="32"/>
              </w:rPr>
            </w:pPr>
            <w:r w:rsidRPr="00F2556A">
              <w:rPr>
                <w:rFonts w:eastAsia="Calibri"/>
                <w:sz w:val="32"/>
                <w:szCs w:val="32"/>
              </w:rPr>
              <w:t>Student No.</w:t>
            </w:r>
          </w:p>
        </w:tc>
      </w:tr>
      <w:tr w:rsidR="00705435" w:rsidRPr="00F2556A" w14:paraId="5B8C29E0" w14:textId="77777777">
        <w:tc>
          <w:tcPr>
            <w:tcW w:w="5949" w:type="dxa"/>
          </w:tcPr>
          <w:p w14:paraId="4A2E49A2" w14:textId="77777777" w:rsidR="00705435" w:rsidRPr="00F2556A" w:rsidRDefault="00E963EC" w:rsidP="00FD0A24">
            <w:pPr>
              <w:spacing w:line="360" w:lineRule="auto"/>
              <w:jc w:val="center"/>
              <w:rPr>
                <w:rFonts w:eastAsia="Calibri"/>
                <w:sz w:val="32"/>
                <w:szCs w:val="32"/>
              </w:rPr>
            </w:pPr>
            <w:r w:rsidRPr="00F2556A">
              <w:rPr>
                <w:rFonts w:eastAsia="Calibri"/>
                <w:sz w:val="32"/>
                <w:szCs w:val="32"/>
              </w:rPr>
              <w:t>Alexandru Ciprian Plaveti</w:t>
            </w:r>
          </w:p>
        </w:tc>
        <w:tc>
          <w:tcPr>
            <w:tcW w:w="3118" w:type="dxa"/>
          </w:tcPr>
          <w:p w14:paraId="6CCBA52A" w14:textId="77777777" w:rsidR="00705435" w:rsidRPr="00F2556A" w:rsidRDefault="00E963EC" w:rsidP="00FD0A24">
            <w:pPr>
              <w:spacing w:line="360" w:lineRule="auto"/>
              <w:jc w:val="center"/>
              <w:rPr>
                <w:rFonts w:eastAsia="Calibri"/>
                <w:b/>
                <w:bCs/>
                <w:sz w:val="32"/>
                <w:szCs w:val="32"/>
              </w:rPr>
            </w:pPr>
            <w:r w:rsidRPr="00F2556A">
              <w:rPr>
                <w:rFonts w:eastAsia="Calibri"/>
                <w:b/>
                <w:bCs/>
                <w:sz w:val="32"/>
                <w:szCs w:val="32"/>
              </w:rPr>
              <w:t>2246419</w:t>
            </w:r>
          </w:p>
        </w:tc>
      </w:tr>
      <w:tr w:rsidR="00705435" w:rsidRPr="00F2556A" w14:paraId="48C15182" w14:textId="77777777">
        <w:tc>
          <w:tcPr>
            <w:tcW w:w="5949" w:type="dxa"/>
          </w:tcPr>
          <w:p w14:paraId="2B2F6CB0" w14:textId="77777777" w:rsidR="00705435" w:rsidRPr="00F2556A" w:rsidRDefault="00E963EC" w:rsidP="00FD0A24">
            <w:pPr>
              <w:spacing w:line="360" w:lineRule="auto"/>
              <w:jc w:val="center"/>
              <w:rPr>
                <w:rFonts w:eastAsia="Calibri"/>
                <w:sz w:val="32"/>
                <w:szCs w:val="32"/>
              </w:rPr>
            </w:pPr>
            <w:r w:rsidRPr="00F2556A">
              <w:rPr>
                <w:rFonts w:eastAsia="Calibri"/>
                <w:sz w:val="32"/>
                <w:szCs w:val="32"/>
              </w:rPr>
              <w:t>Ionica Costache</w:t>
            </w:r>
          </w:p>
        </w:tc>
        <w:tc>
          <w:tcPr>
            <w:tcW w:w="3118" w:type="dxa"/>
          </w:tcPr>
          <w:p w14:paraId="55696E82" w14:textId="77777777" w:rsidR="00705435" w:rsidRPr="00F2556A" w:rsidRDefault="00E963EC" w:rsidP="00FD0A24">
            <w:pPr>
              <w:spacing w:line="360" w:lineRule="auto"/>
              <w:jc w:val="center"/>
              <w:rPr>
                <w:rFonts w:eastAsia="Calibri"/>
                <w:b/>
                <w:bCs/>
                <w:sz w:val="32"/>
                <w:szCs w:val="32"/>
              </w:rPr>
            </w:pPr>
            <w:r w:rsidRPr="00F2556A">
              <w:rPr>
                <w:rFonts w:eastAsia="Calibri"/>
                <w:b/>
                <w:bCs/>
                <w:sz w:val="32"/>
                <w:szCs w:val="32"/>
              </w:rPr>
              <w:t>2246358</w:t>
            </w:r>
          </w:p>
        </w:tc>
      </w:tr>
      <w:tr w:rsidR="00705435" w:rsidRPr="00F2556A" w14:paraId="0B3EEC60" w14:textId="77777777">
        <w:tc>
          <w:tcPr>
            <w:tcW w:w="5949" w:type="dxa"/>
          </w:tcPr>
          <w:p w14:paraId="3B60D1BA" w14:textId="77777777" w:rsidR="00705435" w:rsidRPr="00F2556A" w:rsidRDefault="00E963EC" w:rsidP="00FD0A24">
            <w:pPr>
              <w:spacing w:line="360" w:lineRule="auto"/>
              <w:jc w:val="center"/>
              <w:rPr>
                <w:rFonts w:eastAsia="Calibri"/>
                <w:sz w:val="32"/>
                <w:szCs w:val="32"/>
              </w:rPr>
            </w:pPr>
            <w:r w:rsidRPr="00F2556A">
              <w:rPr>
                <w:rFonts w:eastAsia="Calibri"/>
                <w:sz w:val="32"/>
                <w:szCs w:val="32"/>
              </w:rPr>
              <w:t xml:space="preserve">Cristina </w:t>
            </w:r>
            <w:proofErr w:type="spellStart"/>
            <w:r w:rsidRPr="00F2556A">
              <w:rPr>
                <w:rFonts w:eastAsia="Calibri"/>
                <w:sz w:val="32"/>
                <w:szCs w:val="32"/>
              </w:rPr>
              <w:t>Hondor</w:t>
            </w:r>
            <w:proofErr w:type="spellEnd"/>
          </w:p>
        </w:tc>
        <w:tc>
          <w:tcPr>
            <w:tcW w:w="3118" w:type="dxa"/>
          </w:tcPr>
          <w:p w14:paraId="0C5A9CD2" w14:textId="77777777" w:rsidR="00705435" w:rsidRPr="00F2556A" w:rsidRDefault="00E963EC" w:rsidP="00FD0A24">
            <w:pPr>
              <w:spacing w:line="360" w:lineRule="auto"/>
              <w:jc w:val="center"/>
              <w:rPr>
                <w:rFonts w:eastAsia="Calibri"/>
                <w:b/>
                <w:bCs/>
                <w:sz w:val="32"/>
                <w:szCs w:val="32"/>
              </w:rPr>
            </w:pPr>
            <w:r w:rsidRPr="00F2556A">
              <w:rPr>
                <w:rFonts w:eastAsia="Calibri"/>
                <w:b/>
                <w:bCs/>
                <w:sz w:val="32"/>
                <w:szCs w:val="32"/>
              </w:rPr>
              <w:t>2246595</w:t>
            </w:r>
          </w:p>
        </w:tc>
      </w:tr>
      <w:tr w:rsidR="00705435" w:rsidRPr="00F2556A" w14:paraId="387EBA31" w14:textId="77777777">
        <w:tc>
          <w:tcPr>
            <w:tcW w:w="5949" w:type="dxa"/>
          </w:tcPr>
          <w:p w14:paraId="07FEC850" w14:textId="77777777" w:rsidR="00705435" w:rsidRPr="00F2556A" w:rsidRDefault="00E963EC" w:rsidP="00FD0A24">
            <w:pPr>
              <w:spacing w:line="360" w:lineRule="auto"/>
              <w:jc w:val="center"/>
              <w:rPr>
                <w:rFonts w:eastAsia="Calibri"/>
                <w:sz w:val="32"/>
                <w:szCs w:val="32"/>
              </w:rPr>
            </w:pPr>
            <w:r w:rsidRPr="00F2556A">
              <w:rPr>
                <w:rFonts w:eastAsia="Calibri"/>
                <w:sz w:val="32"/>
                <w:szCs w:val="32"/>
              </w:rPr>
              <w:t>Jahanara Begum</w:t>
            </w:r>
          </w:p>
        </w:tc>
        <w:tc>
          <w:tcPr>
            <w:tcW w:w="3118" w:type="dxa"/>
          </w:tcPr>
          <w:p w14:paraId="545769B2" w14:textId="77777777" w:rsidR="00705435" w:rsidRPr="00F2556A" w:rsidRDefault="00E963EC" w:rsidP="00FD0A24">
            <w:pPr>
              <w:spacing w:line="360" w:lineRule="auto"/>
              <w:jc w:val="center"/>
              <w:rPr>
                <w:rFonts w:eastAsia="Calibri"/>
                <w:b/>
                <w:bCs/>
                <w:sz w:val="32"/>
                <w:szCs w:val="32"/>
              </w:rPr>
            </w:pPr>
            <w:r w:rsidRPr="00F2556A">
              <w:rPr>
                <w:rFonts w:eastAsia="Calibri"/>
                <w:b/>
                <w:bCs/>
                <w:sz w:val="32"/>
                <w:szCs w:val="32"/>
              </w:rPr>
              <w:t>2245646</w:t>
            </w:r>
          </w:p>
        </w:tc>
      </w:tr>
      <w:tr w:rsidR="00705435" w:rsidRPr="00F2556A" w14:paraId="5463C4F0" w14:textId="77777777">
        <w:tc>
          <w:tcPr>
            <w:tcW w:w="5949" w:type="dxa"/>
          </w:tcPr>
          <w:p w14:paraId="70B9AC2F" w14:textId="77777777" w:rsidR="00705435" w:rsidRPr="00F2556A" w:rsidRDefault="00705435" w:rsidP="00FD0A24">
            <w:pPr>
              <w:spacing w:line="360" w:lineRule="auto"/>
              <w:jc w:val="center"/>
              <w:rPr>
                <w:rFonts w:eastAsia="Calibri"/>
                <w:sz w:val="32"/>
                <w:szCs w:val="32"/>
              </w:rPr>
            </w:pPr>
          </w:p>
        </w:tc>
        <w:tc>
          <w:tcPr>
            <w:tcW w:w="3118" w:type="dxa"/>
          </w:tcPr>
          <w:p w14:paraId="1E0F84BB" w14:textId="77777777" w:rsidR="00705435" w:rsidRPr="00F2556A" w:rsidRDefault="00705435" w:rsidP="00FD0A24">
            <w:pPr>
              <w:spacing w:line="360" w:lineRule="auto"/>
              <w:jc w:val="center"/>
              <w:rPr>
                <w:rFonts w:eastAsia="Calibri"/>
                <w:sz w:val="32"/>
                <w:szCs w:val="32"/>
              </w:rPr>
            </w:pPr>
          </w:p>
        </w:tc>
      </w:tr>
      <w:tr w:rsidR="00705435" w:rsidRPr="00F2556A" w14:paraId="40BF0652" w14:textId="77777777">
        <w:tc>
          <w:tcPr>
            <w:tcW w:w="5949" w:type="dxa"/>
          </w:tcPr>
          <w:p w14:paraId="1286FE36" w14:textId="77777777" w:rsidR="00705435" w:rsidRPr="00F2556A" w:rsidRDefault="00705435" w:rsidP="00FD0A24">
            <w:pPr>
              <w:spacing w:line="360" w:lineRule="auto"/>
              <w:jc w:val="center"/>
              <w:rPr>
                <w:rFonts w:eastAsia="Calibri"/>
                <w:sz w:val="32"/>
                <w:szCs w:val="32"/>
              </w:rPr>
            </w:pPr>
          </w:p>
        </w:tc>
        <w:tc>
          <w:tcPr>
            <w:tcW w:w="3118" w:type="dxa"/>
          </w:tcPr>
          <w:p w14:paraId="5FD31AFB" w14:textId="77777777" w:rsidR="00705435" w:rsidRPr="00F2556A" w:rsidRDefault="00705435" w:rsidP="00FD0A24">
            <w:pPr>
              <w:spacing w:line="360" w:lineRule="auto"/>
              <w:jc w:val="center"/>
              <w:rPr>
                <w:rFonts w:eastAsia="Calibri"/>
                <w:sz w:val="32"/>
                <w:szCs w:val="32"/>
              </w:rPr>
            </w:pPr>
          </w:p>
        </w:tc>
      </w:tr>
    </w:tbl>
    <w:p w14:paraId="7B624A48" w14:textId="77777777" w:rsidR="00705435" w:rsidRPr="00F2556A" w:rsidRDefault="00705435" w:rsidP="00FD0A24">
      <w:pPr>
        <w:spacing w:line="360" w:lineRule="auto"/>
        <w:jc w:val="center"/>
        <w:rPr>
          <w:rFonts w:eastAsia="Calibri"/>
          <w:sz w:val="32"/>
          <w:szCs w:val="32"/>
        </w:rPr>
      </w:pPr>
    </w:p>
    <w:p w14:paraId="04C8ABD7" w14:textId="77777777" w:rsidR="00705435" w:rsidRPr="00F2556A" w:rsidRDefault="00E963EC" w:rsidP="00FD0A24">
      <w:pPr>
        <w:spacing w:line="360" w:lineRule="auto"/>
        <w:jc w:val="center"/>
        <w:rPr>
          <w:rFonts w:eastAsia="Calibri"/>
          <w:sz w:val="32"/>
          <w:szCs w:val="32"/>
        </w:rPr>
      </w:pPr>
      <w:r w:rsidRPr="00F2556A">
        <w:rPr>
          <w:rFonts w:eastAsia="Calibri"/>
          <w:b/>
          <w:sz w:val="32"/>
          <w:szCs w:val="32"/>
        </w:rPr>
        <w:t>Dated</w:t>
      </w:r>
      <w:r w:rsidRPr="00F2556A">
        <w:rPr>
          <w:rFonts w:eastAsia="Calibri"/>
          <w:sz w:val="32"/>
          <w:szCs w:val="32"/>
        </w:rPr>
        <w:t>:  06/11/2024</w:t>
      </w:r>
    </w:p>
    <w:p w14:paraId="2174F800" w14:textId="77777777" w:rsidR="00705435" w:rsidRPr="00F2556A" w:rsidRDefault="00705435" w:rsidP="00FD0A24">
      <w:pPr>
        <w:spacing w:line="360" w:lineRule="auto"/>
        <w:jc w:val="center"/>
        <w:rPr>
          <w:rFonts w:eastAsia="Calibri"/>
          <w:sz w:val="32"/>
          <w:szCs w:val="32"/>
        </w:rPr>
      </w:pPr>
    </w:p>
    <w:p w14:paraId="1F5AE7E0" w14:textId="77777777" w:rsidR="00705435" w:rsidRPr="00F2556A" w:rsidRDefault="00705435" w:rsidP="00FD0A24">
      <w:pPr>
        <w:spacing w:line="360" w:lineRule="auto"/>
        <w:jc w:val="center"/>
        <w:rPr>
          <w:rFonts w:eastAsia="Calibri"/>
          <w:sz w:val="32"/>
          <w:szCs w:val="32"/>
        </w:rPr>
      </w:pPr>
    </w:p>
    <w:p w14:paraId="7D7E47F9" w14:textId="77777777" w:rsidR="00705435" w:rsidRPr="00F2556A" w:rsidRDefault="00E963EC" w:rsidP="00FD0A24">
      <w:pPr>
        <w:spacing w:line="360" w:lineRule="auto"/>
        <w:rPr>
          <w:rFonts w:eastAsia="Calibri"/>
          <w:sz w:val="32"/>
          <w:szCs w:val="32"/>
        </w:rPr>
      </w:pPr>
      <w:r w:rsidRPr="00F2556A">
        <w:rPr>
          <w:rFonts w:eastAsia="Calibri"/>
          <w:b/>
          <w:sz w:val="32"/>
          <w:szCs w:val="32"/>
        </w:rPr>
        <w:t>Module Name</w:t>
      </w:r>
      <w:r w:rsidRPr="00F2556A">
        <w:rPr>
          <w:rFonts w:eastAsia="Calibri"/>
          <w:sz w:val="32"/>
          <w:szCs w:val="32"/>
        </w:rPr>
        <w:t>: Entrepreneurship</w:t>
      </w:r>
    </w:p>
    <w:p w14:paraId="709C2639" w14:textId="77777777" w:rsidR="00705435" w:rsidRPr="00F2556A" w:rsidRDefault="00E963EC" w:rsidP="00FD0A24">
      <w:pPr>
        <w:spacing w:line="360" w:lineRule="auto"/>
        <w:rPr>
          <w:rFonts w:eastAsia="Calibri"/>
          <w:sz w:val="32"/>
          <w:szCs w:val="32"/>
        </w:rPr>
      </w:pPr>
      <w:r w:rsidRPr="00F2556A">
        <w:rPr>
          <w:rFonts w:eastAsia="Calibri"/>
          <w:b/>
          <w:sz w:val="32"/>
          <w:szCs w:val="32"/>
        </w:rPr>
        <w:t>Module Code</w:t>
      </w:r>
      <w:r w:rsidRPr="00F2556A">
        <w:rPr>
          <w:rFonts w:eastAsia="Calibri"/>
          <w:sz w:val="32"/>
          <w:szCs w:val="32"/>
        </w:rPr>
        <w:t>: BMIH5001</w:t>
      </w:r>
    </w:p>
    <w:p w14:paraId="317341D5" w14:textId="77777777" w:rsidR="00705435" w:rsidRPr="00F2556A" w:rsidRDefault="00E963EC" w:rsidP="00FD0A24">
      <w:pPr>
        <w:spacing w:line="360" w:lineRule="auto"/>
        <w:rPr>
          <w:rFonts w:eastAsia="Calibri"/>
          <w:sz w:val="32"/>
          <w:szCs w:val="32"/>
        </w:rPr>
      </w:pPr>
      <w:r w:rsidRPr="00F2556A">
        <w:rPr>
          <w:rFonts w:eastAsia="Calibri"/>
          <w:b/>
          <w:sz w:val="32"/>
          <w:szCs w:val="32"/>
        </w:rPr>
        <w:t>Lecturer Name</w:t>
      </w:r>
      <w:r w:rsidRPr="00F2556A">
        <w:rPr>
          <w:rFonts w:eastAsia="Calibri"/>
          <w:sz w:val="32"/>
          <w:szCs w:val="32"/>
        </w:rPr>
        <w:t>: Charlotte Joyner</w:t>
      </w:r>
    </w:p>
    <w:p w14:paraId="555C7895" w14:textId="77777777" w:rsidR="002A4F93" w:rsidRPr="00F2556A" w:rsidRDefault="002A4F93" w:rsidP="00FD0A24">
      <w:pPr>
        <w:spacing w:line="360" w:lineRule="auto"/>
        <w:rPr>
          <w:rFonts w:eastAsia="Calibri"/>
          <w:sz w:val="24"/>
          <w:szCs w:val="24"/>
        </w:rPr>
      </w:pPr>
    </w:p>
    <w:p w14:paraId="2DB15C3A" w14:textId="77777777" w:rsidR="00705435" w:rsidRPr="00F2556A" w:rsidRDefault="00705435" w:rsidP="00FD0A24">
      <w:pPr>
        <w:spacing w:line="360" w:lineRule="auto"/>
        <w:rPr>
          <w:rFonts w:eastAsia="Calibri"/>
          <w:sz w:val="24"/>
          <w:szCs w:val="24"/>
        </w:rPr>
      </w:pPr>
    </w:p>
    <w:sdt>
      <w:sdtPr>
        <w:rPr>
          <w:rFonts w:ascii="Times New Roman" w:eastAsia="Times New Roman" w:hAnsi="Times New Roman" w:cs="Times New Roman"/>
          <w:b w:val="0"/>
          <w:bCs w:val="0"/>
          <w:color w:val="auto"/>
          <w:sz w:val="24"/>
          <w:szCs w:val="24"/>
          <w:lang w:val="en-GB" w:eastAsia="en-GB"/>
        </w:rPr>
        <w:id w:val="1386762711"/>
        <w:docPartObj>
          <w:docPartGallery w:val="Table of Contents"/>
          <w:docPartUnique/>
        </w:docPartObj>
      </w:sdtPr>
      <w:sdtEndPr/>
      <w:sdtContent>
        <w:p w14:paraId="082BDA5E" w14:textId="77777777" w:rsidR="00705435" w:rsidRPr="009B1842" w:rsidRDefault="00E963EC" w:rsidP="00FD0A24">
          <w:pPr>
            <w:pStyle w:val="TOCHeading1"/>
            <w:spacing w:line="360" w:lineRule="auto"/>
            <w:jc w:val="center"/>
            <w:rPr>
              <w:rFonts w:ascii="Times New Roman" w:hAnsi="Times New Roman" w:cs="Times New Roman"/>
              <w:color w:val="auto"/>
              <w:sz w:val="40"/>
              <w:szCs w:val="40"/>
              <w:lang w:val="en-GB"/>
            </w:rPr>
          </w:pPr>
          <w:r w:rsidRPr="009B1842">
            <w:rPr>
              <w:rFonts w:ascii="Times New Roman" w:hAnsi="Times New Roman" w:cs="Times New Roman"/>
              <w:color w:val="auto"/>
              <w:sz w:val="40"/>
              <w:szCs w:val="40"/>
              <w:lang w:val="en-GB"/>
            </w:rPr>
            <w:t>Table of Contents</w:t>
          </w:r>
        </w:p>
        <w:p w14:paraId="406CBD2B" w14:textId="554EACC5" w:rsidR="000E0EFB" w:rsidRDefault="00E963EC">
          <w:pPr>
            <w:pStyle w:val="TOC1"/>
            <w:tabs>
              <w:tab w:val="right" w:leader="dot" w:pos="9061"/>
            </w:tabs>
            <w:rPr>
              <w:rFonts w:eastAsiaTheme="minorEastAsia" w:cstheme="minorBidi"/>
              <w:b w:val="0"/>
              <w:bCs w:val="0"/>
              <w:i w:val="0"/>
              <w:iCs w:val="0"/>
              <w:noProof/>
              <w:kern w:val="2"/>
              <w:szCs w:val="24"/>
              <w14:ligatures w14:val="standardContextual"/>
            </w:rPr>
          </w:pPr>
          <w:r w:rsidRPr="00536130">
            <w:rPr>
              <w:rFonts w:ascii="Times New Roman" w:hAnsi="Times New Roman"/>
              <w:b w:val="0"/>
              <w:bCs w:val="0"/>
              <w:i w:val="0"/>
              <w:iCs w:val="0"/>
              <w:szCs w:val="24"/>
            </w:rPr>
            <w:fldChar w:fldCharType="begin"/>
          </w:r>
          <w:r w:rsidRPr="00536130">
            <w:rPr>
              <w:rFonts w:ascii="Times New Roman" w:hAnsi="Times New Roman"/>
              <w:b w:val="0"/>
              <w:bCs w:val="0"/>
              <w:i w:val="0"/>
              <w:iCs w:val="0"/>
              <w:szCs w:val="24"/>
            </w:rPr>
            <w:instrText xml:space="preserve"> TOC \o "1-3" \h \z \u </w:instrText>
          </w:r>
          <w:r w:rsidRPr="00536130">
            <w:rPr>
              <w:rFonts w:ascii="Times New Roman" w:hAnsi="Times New Roman"/>
              <w:b w:val="0"/>
              <w:bCs w:val="0"/>
              <w:i w:val="0"/>
              <w:iCs w:val="0"/>
              <w:szCs w:val="24"/>
            </w:rPr>
            <w:fldChar w:fldCharType="separate"/>
          </w:r>
          <w:hyperlink w:anchor="_Toc182735310" w:history="1">
            <w:r w:rsidR="000E0EFB" w:rsidRPr="004C50C7">
              <w:rPr>
                <w:rStyle w:val="Hyperlink"/>
                <w:rFonts w:ascii="Times New Roman" w:hAnsi="Times New Roman"/>
                <w:noProof/>
              </w:rPr>
              <w:t>1. EXECUTIVE SUMMARY</w:t>
            </w:r>
            <w:r w:rsidR="000E0EFB">
              <w:rPr>
                <w:noProof/>
                <w:webHidden/>
              </w:rPr>
              <w:tab/>
            </w:r>
            <w:r w:rsidR="000E0EFB">
              <w:rPr>
                <w:noProof/>
                <w:webHidden/>
              </w:rPr>
              <w:fldChar w:fldCharType="begin"/>
            </w:r>
            <w:r w:rsidR="000E0EFB">
              <w:rPr>
                <w:noProof/>
                <w:webHidden/>
              </w:rPr>
              <w:instrText xml:space="preserve"> PAGEREF _Toc182735310 \h </w:instrText>
            </w:r>
            <w:r w:rsidR="000E0EFB">
              <w:rPr>
                <w:noProof/>
                <w:webHidden/>
              </w:rPr>
            </w:r>
            <w:r w:rsidR="000E0EFB">
              <w:rPr>
                <w:noProof/>
                <w:webHidden/>
              </w:rPr>
              <w:fldChar w:fldCharType="separate"/>
            </w:r>
            <w:r w:rsidR="000E0EFB">
              <w:rPr>
                <w:noProof/>
                <w:webHidden/>
              </w:rPr>
              <w:t>4</w:t>
            </w:r>
            <w:r w:rsidR="000E0EFB">
              <w:rPr>
                <w:noProof/>
                <w:webHidden/>
              </w:rPr>
              <w:fldChar w:fldCharType="end"/>
            </w:r>
          </w:hyperlink>
        </w:p>
        <w:p w14:paraId="26A1F270" w14:textId="3B1F572D"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11" w:history="1">
            <w:r w:rsidRPr="004C50C7">
              <w:rPr>
                <w:rStyle w:val="Hyperlink"/>
                <w:rFonts w:ascii="Times New Roman" w:hAnsi="Times New Roman"/>
                <w:noProof/>
              </w:rPr>
              <w:t>2. THE BUSINESS IDEA</w:t>
            </w:r>
            <w:r>
              <w:rPr>
                <w:noProof/>
                <w:webHidden/>
              </w:rPr>
              <w:tab/>
            </w:r>
            <w:r>
              <w:rPr>
                <w:noProof/>
                <w:webHidden/>
              </w:rPr>
              <w:fldChar w:fldCharType="begin"/>
            </w:r>
            <w:r>
              <w:rPr>
                <w:noProof/>
                <w:webHidden/>
              </w:rPr>
              <w:instrText xml:space="preserve"> PAGEREF _Toc182735311 \h </w:instrText>
            </w:r>
            <w:r>
              <w:rPr>
                <w:noProof/>
                <w:webHidden/>
              </w:rPr>
            </w:r>
            <w:r>
              <w:rPr>
                <w:noProof/>
                <w:webHidden/>
              </w:rPr>
              <w:fldChar w:fldCharType="separate"/>
            </w:r>
            <w:r>
              <w:rPr>
                <w:noProof/>
                <w:webHidden/>
              </w:rPr>
              <w:t>5</w:t>
            </w:r>
            <w:r>
              <w:rPr>
                <w:noProof/>
                <w:webHidden/>
              </w:rPr>
              <w:fldChar w:fldCharType="end"/>
            </w:r>
          </w:hyperlink>
        </w:p>
        <w:p w14:paraId="2DDE8808" w14:textId="73E8FCB6"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12" w:history="1">
            <w:r w:rsidRPr="004C50C7">
              <w:rPr>
                <w:rStyle w:val="Hyperlink"/>
                <w:rFonts w:eastAsia="Calibri"/>
                <w:noProof/>
              </w:rPr>
              <w:t>2.1 The Product/Service</w:t>
            </w:r>
            <w:r>
              <w:rPr>
                <w:noProof/>
                <w:webHidden/>
              </w:rPr>
              <w:tab/>
            </w:r>
            <w:r>
              <w:rPr>
                <w:noProof/>
                <w:webHidden/>
              </w:rPr>
              <w:fldChar w:fldCharType="begin"/>
            </w:r>
            <w:r>
              <w:rPr>
                <w:noProof/>
                <w:webHidden/>
              </w:rPr>
              <w:instrText xml:space="preserve"> PAGEREF _Toc182735312 \h </w:instrText>
            </w:r>
            <w:r>
              <w:rPr>
                <w:noProof/>
                <w:webHidden/>
              </w:rPr>
            </w:r>
            <w:r>
              <w:rPr>
                <w:noProof/>
                <w:webHidden/>
              </w:rPr>
              <w:fldChar w:fldCharType="separate"/>
            </w:r>
            <w:r>
              <w:rPr>
                <w:noProof/>
                <w:webHidden/>
              </w:rPr>
              <w:t>5</w:t>
            </w:r>
            <w:r>
              <w:rPr>
                <w:noProof/>
                <w:webHidden/>
              </w:rPr>
              <w:fldChar w:fldCharType="end"/>
            </w:r>
          </w:hyperlink>
        </w:p>
        <w:p w14:paraId="4D157079" w14:textId="09E9AFBB"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13" w:history="1">
            <w:r w:rsidRPr="004C50C7">
              <w:rPr>
                <w:rStyle w:val="Hyperlink"/>
                <w:rFonts w:eastAsia="Calibri"/>
                <w:noProof/>
              </w:rPr>
              <w:t>2.2 SWOT Analysis Summary (see Appendix A for detailed Analysis)</w:t>
            </w:r>
            <w:r>
              <w:rPr>
                <w:noProof/>
                <w:webHidden/>
              </w:rPr>
              <w:tab/>
            </w:r>
            <w:r>
              <w:rPr>
                <w:noProof/>
                <w:webHidden/>
              </w:rPr>
              <w:fldChar w:fldCharType="begin"/>
            </w:r>
            <w:r>
              <w:rPr>
                <w:noProof/>
                <w:webHidden/>
              </w:rPr>
              <w:instrText xml:space="preserve"> PAGEREF _Toc182735313 \h </w:instrText>
            </w:r>
            <w:r>
              <w:rPr>
                <w:noProof/>
                <w:webHidden/>
              </w:rPr>
            </w:r>
            <w:r>
              <w:rPr>
                <w:noProof/>
                <w:webHidden/>
              </w:rPr>
              <w:fldChar w:fldCharType="separate"/>
            </w:r>
            <w:r>
              <w:rPr>
                <w:noProof/>
                <w:webHidden/>
              </w:rPr>
              <w:t>5</w:t>
            </w:r>
            <w:r>
              <w:rPr>
                <w:noProof/>
                <w:webHidden/>
              </w:rPr>
              <w:fldChar w:fldCharType="end"/>
            </w:r>
          </w:hyperlink>
        </w:p>
        <w:p w14:paraId="4A88BC6E" w14:textId="623668C0"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14" w:history="1">
            <w:r w:rsidRPr="004C50C7">
              <w:rPr>
                <w:rStyle w:val="Hyperlink"/>
                <w:rFonts w:eastAsia="Calibri"/>
                <w:noProof/>
              </w:rPr>
              <w:t>3.1   Key Personnel</w:t>
            </w:r>
            <w:r>
              <w:rPr>
                <w:noProof/>
                <w:webHidden/>
              </w:rPr>
              <w:tab/>
            </w:r>
            <w:r>
              <w:rPr>
                <w:noProof/>
                <w:webHidden/>
              </w:rPr>
              <w:fldChar w:fldCharType="begin"/>
            </w:r>
            <w:r>
              <w:rPr>
                <w:noProof/>
                <w:webHidden/>
              </w:rPr>
              <w:instrText xml:space="preserve"> PAGEREF _Toc182735314 \h </w:instrText>
            </w:r>
            <w:r>
              <w:rPr>
                <w:noProof/>
                <w:webHidden/>
              </w:rPr>
            </w:r>
            <w:r>
              <w:rPr>
                <w:noProof/>
                <w:webHidden/>
              </w:rPr>
              <w:fldChar w:fldCharType="separate"/>
            </w:r>
            <w:r>
              <w:rPr>
                <w:noProof/>
                <w:webHidden/>
              </w:rPr>
              <w:t>6</w:t>
            </w:r>
            <w:r>
              <w:rPr>
                <w:noProof/>
                <w:webHidden/>
              </w:rPr>
              <w:fldChar w:fldCharType="end"/>
            </w:r>
          </w:hyperlink>
        </w:p>
        <w:p w14:paraId="7AB1A611" w14:textId="37FFC296"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15" w:history="1">
            <w:r w:rsidRPr="004C50C7">
              <w:rPr>
                <w:rStyle w:val="Hyperlink"/>
                <w:rFonts w:eastAsia="Calibri"/>
                <w:noProof/>
              </w:rPr>
              <w:t>3.2 Skills Gaps &amp; Key Partners</w:t>
            </w:r>
            <w:r>
              <w:rPr>
                <w:noProof/>
                <w:webHidden/>
              </w:rPr>
              <w:tab/>
            </w:r>
            <w:r>
              <w:rPr>
                <w:noProof/>
                <w:webHidden/>
              </w:rPr>
              <w:fldChar w:fldCharType="begin"/>
            </w:r>
            <w:r>
              <w:rPr>
                <w:noProof/>
                <w:webHidden/>
              </w:rPr>
              <w:instrText xml:space="preserve"> PAGEREF _Toc182735315 \h </w:instrText>
            </w:r>
            <w:r>
              <w:rPr>
                <w:noProof/>
                <w:webHidden/>
              </w:rPr>
            </w:r>
            <w:r>
              <w:rPr>
                <w:noProof/>
                <w:webHidden/>
              </w:rPr>
              <w:fldChar w:fldCharType="separate"/>
            </w:r>
            <w:r>
              <w:rPr>
                <w:noProof/>
                <w:webHidden/>
              </w:rPr>
              <w:t>6</w:t>
            </w:r>
            <w:r>
              <w:rPr>
                <w:noProof/>
                <w:webHidden/>
              </w:rPr>
              <w:fldChar w:fldCharType="end"/>
            </w:r>
          </w:hyperlink>
        </w:p>
        <w:p w14:paraId="0C3CDFC7" w14:textId="0627D346" w:rsidR="000E0EFB" w:rsidRDefault="000E0EFB">
          <w:pPr>
            <w:pStyle w:val="TOC3"/>
            <w:tabs>
              <w:tab w:val="right" w:leader="dot" w:pos="9061"/>
            </w:tabs>
            <w:rPr>
              <w:rFonts w:eastAsiaTheme="minorEastAsia" w:cstheme="minorBidi"/>
              <w:noProof/>
              <w:kern w:val="2"/>
              <w:sz w:val="24"/>
              <w14:ligatures w14:val="standardContextual"/>
            </w:rPr>
          </w:pPr>
          <w:hyperlink w:anchor="_Toc182735316" w:history="1">
            <w:r w:rsidRPr="004C50C7">
              <w:rPr>
                <w:rStyle w:val="Hyperlink"/>
                <w:rFonts w:eastAsia="Calibri"/>
                <w:noProof/>
              </w:rPr>
              <w:t>3.2.1 Additional Staff Requirements (Roles and Responsibilities)</w:t>
            </w:r>
            <w:r>
              <w:rPr>
                <w:noProof/>
                <w:webHidden/>
              </w:rPr>
              <w:tab/>
            </w:r>
            <w:r>
              <w:rPr>
                <w:noProof/>
                <w:webHidden/>
              </w:rPr>
              <w:fldChar w:fldCharType="begin"/>
            </w:r>
            <w:r>
              <w:rPr>
                <w:noProof/>
                <w:webHidden/>
              </w:rPr>
              <w:instrText xml:space="preserve"> PAGEREF _Toc182735316 \h </w:instrText>
            </w:r>
            <w:r>
              <w:rPr>
                <w:noProof/>
                <w:webHidden/>
              </w:rPr>
            </w:r>
            <w:r>
              <w:rPr>
                <w:noProof/>
                <w:webHidden/>
              </w:rPr>
              <w:fldChar w:fldCharType="separate"/>
            </w:r>
            <w:r>
              <w:rPr>
                <w:noProof/>
                <w:webHidden/>
              </w:rPr>
              <w:t>6</w:t>
            </w:r>
            <w:r>
              <w:rPr>
                <w:noProof/>
                <w:webHidden/>
              </w:rPr>
              <w:fldChar w:fldCharType="end"/>
            </w:r>
          </w:hyperlink>
        </w:p>
        <w:p w14:paraId="166183AD" w14:textId="32F9D442" w:rsidR="000E0EFB" w:rsidRDefault="000E0EFB">
          <w:pPr>
            <w:pStyle w:val="TOC3"/>
            <w:tabs>
              <w:tab w:val="right" w:leader="dot" w:pos="9061"/>
            </w:tabs>
            <w:rPr>
              <w:rFonts w:eastAsiaTheme="minorEastAsia" w:cstheme="minorBidi"/>
              <w:noProof/>
              <w:kern w:val="2"/>
              <w:sz w:val="24"/>
              <w14:ligatures w14:val="standardContextual"/>
            </w:rPr>
          </w:pPr>
          <w:hyperlink w:anchor="_Toc182735317" w:history="1">
            <w:r w:rsidRPr="004C50C7">
              <w:rPr>
                <w:rStyle w:val="Hyperlink"/>
                <w:rFonts w:eastAsia="Calibri"/>
                <w:noProof/>
              </w:rPr>
              <w:t>3.2.2 Training and Development:</w:t>
            </w:r>
            <w:r>
              <w:rPr>
                <w:noProof/>
                <w:webHidden/>
              </w:rPr>
              <w:tab/>
            </w:r>
            <w:r>
              <w:rPr>
                <w:noProof/>
                <w:webHidden/>
              </w:rPr>
              <w:fldChar w:fldCharType="begin"/>
            </w:r>
            <w:r>
              <w:rPr>
                <w:noProof/>
                <w:webHidden/>
              </w:rPr>
              <w:instrText xml:space="preserve"> PAGEREF _Toc182735317 \h </w:instrText>
            </w:r>
            <w:r>
              <w:rPr>
                <w:noProof/>
                <w:webHidden/>
              </w:rPr>
            </w:r>
            <w:r>
              <w:rPr>
                <w:noProof/>
                <w:webHidden/>
              </w:rPr>
              <w:fldChar w:fldCharType="separate"/>
            </w:r>
            <w:r>
              <w:rPr>
                <w:noProof/>
                <w:webHidden/>
              </w:rPr>
              <w:t>7</w:t>
            </w:r>
            <w:r>
              <w:rPr>
                <w:noProof/>
                <w:webHidden/>
              </w:rPr>
              <w:fldChar w:fldCharType="end"/>
            </w:r>
          </w:hyperlink>
        </w:p>
        <w:p w14:paraId="36054809" w14:textId="61DBDD18" w:rsidR="000E0EFB" w:rsidRDefault="000E0EFB">
          <w:pPr>
            <w:pStyle w:val="TOC3"/>
            <w:tabs>
              <w:tab w:val="right" w:leader="dot" w:pos="9061"/>
            </w:tabs>
            <w:rPr>
              <w:rFonts w:eastAsiaTheme="minorEastAsia" w:cstheme="minorBidi"/>
              <w:noProof/>
              <w:kern w:val="2"/>
              <w:sz w:val="24"/>
              <w14:ligatures w14:val="standardContextual"/>
            </w:rPr>
          </w:pPr>
          <w:hyperlink w:anchor="_Toc182735318" w:history="1">
            <w:r w:rsidRPr="004C50C7">
              <w:rPr>
                <w:rStyle w:val="Hyperlink"/>
                <w:rFonts w:eastAsia="Calibri"/>
                <w:noProof/>
              </w:rPr>
              <w:t>3.2.3 Outsourced Support / Key Partners:</w:t>
            </w:r>
            <w:r>
              <w:rPr>
                <w:noProof/>
                <w:webHidden/>
              </w:rPr>
              <w:tab/>
            </w:r>
            <w:r>
              <w:rPr>
                <w:noProof/>
                <w:webHidden/>
              </w:rPr>
              <w:fldChar w:fldCharType="begin"/>
            </w:r>
            <w:r>
              <w:rPr>
                <w:noProof/>
                <w:webHidden/>
              </w:rPr>
              <w:instrText xml:space="preserve"> PAGEREF _Toc182735318 \h </w:instrText>
            </w:r>
            <w:r>
              <w:rPr>
                <w:noProof/>
                <w:webHidden/>
              </w:rPr>
            </w:r>
            <w:r>
              <w:rPr>
                <w:noProof/>
                <w:webHidden/>
              </w:rPr>
              <w:fldChar w:fldCharType="separate"/>
            </w:r>
            <w:r>
              <w:rPr>
                <w:noProof/>
                <w:webHidden/>
              </w:rPr>
              <w:t>7</w:t>
            </w:r>
            <w:r>
              <w:rPr>
                <w:noProof/>
                <w:webHidden/>
              </w:rPr>
              <w:fldChar w:fldCharType="end"/>
            </w:r>
          </w:hyperlink>
        </w:p>
        <w:p w14:paraId="03A93FFD" w14:textId="6C6AA69F"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19" w:history="1">
            <w:r w:rsidRPr="004C50C7">
              <w:rPr>
                <w:rStyle w:val="Hyperlink"/>
                <w:rFonts w:ascii="Times New Roman" w:hAnsi="Times New Roman"/>
                <w:noProof/>
              </w:rPr>
              <w:t>4. MARKET RESEARCH</w:t>
            </w:r>
            <w:r>
              <w:rPr>
                <w:noProof/>
                <w:webHidden/>
              </w:rPr>
              <w:tab/>
            </w:r>
            <w:r>
              <w:rPr>
                <w:noProof/>
                <w:webHidden/>
              </w:rPr>
              <w:fldChar w:fldCharType="begin"/>
            </w:r>
            <w:r>
              <w:rPr>
                <w:noProof/>
                <w:webHidden/>
              </w:rPr>
              <w:instrText xml:space="preserve"> PAGEREF _Toc182735319 \h </w:instrText>
            </w:r>
            <w:r>
              <w:rPr>
                <w:noProof/>
                <w:webHidden/>
              </w:rPr>
            </w:r>
            <w:r>
              <w:rPr>
                <w:noProof/>
                <w:webHidden/>
              </w:rPr>
              <w:fldChar w:fldCharType="separate"/>
            </w:r>
            <w:r>
              <w:rPr>
                <w:noProof/>
                <w:webHidden/>
              </w:rPr>
              <w:t>7</w:t>
            </w:r>
            <w:r>
              <w:rPr>
                <w:noProof/>
                <w:webHidden/>
              </w:rPr>
              <w:fldChar w:fldCharType="end"/>
            </w:r>
          </w:hyperlink>
        </w:p>
        <w:p w14:paraId="0F0881AA" w14:textId="2C6348DB"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0" w:history="1">
            <w:r w:rsidRPr="004C50C7">
              <w:rPr>
                <w:rStyle w:val="Hyperlink"/>
                <w:rFonts w:eastAsia="Calibri"/>
                <w:noProof/>
              </w:rPr>
              <w:t>4.1 Market Information, Trends and External Factors</w:t>
            </w:r>
            <w:r>
              <w:rPr>
                <w:noProof/>
                <w:webHidden/>
              </w:rPr>
              <w:tab/>
            </w:r>
            <w:r>
              <w:rPr>
                <w:noProof/>
                <w:webHidden/>
              </w:rPr>
              <w:fldChar w:fldCharType="begin"/>
            </w:r>
            <w:r>
              <w:rPr>
                <w:noProof/>
                <w:webHidden/>
              </w:rPr>
              <w:instrText xml:space="preserve"> PAGEREF _Toc182735320 \h </w:instrText>
            </w:r>
            <w:r>
              <w:rPr>
                <w:noProof/>
                <w:webHidden/>
              </w:rPr>
            </w:r>
            <w:r>
              <w:rPr>
                <w:noProof/>
                <w:webHidden/>
              </w:rPr>
              <w:fldChar w:fldCharType="separate"/>
            </w:r>
            <w:r>
              <w:rPr>
                <w:noProof/>
                <w:webHidden/>
              </w:rPr>
              <w:t>7</w:t>
            </w:r>
            <w:r>
              <w:rPr>
                <w:noProof/>
                <w:webHidden/>
              </w:rPr>
              <w:fldChar w:fldCharType="end"/>
            </w:r>
          </w:hyperlink>
        </w:p>
        <w:p w14:paraId="54630570" w14:textId="46AA7FDD"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1" w:history="1">
            <w:r w:rsidRPr="004C50C7">
              <w:rPr>
                <w:rStyle w:val="Hyperlink"/>
                <w:rFonts w:eastAsia="Calibri"/>
                <w:noProof/>
              </w:rPr>
              <w:t>4.2 Customer Profiles</w:t>
            </w:r>
            <w:r>
              <w:rPr>
                <w:noProof/>
                <w:webHidden/>
              </w:rPr>
              <w:tab/>
            </w:r>
            <w:r>
              <w:rPr>
                <w:noProof/>
                <w:webHidden/>
              </w:rPr>
              <w:fldChar w:fldCharType="begin"/>
            </w:r>
            <w:r>
              <w:rPr>
                <w:noProof/>
                <w:webHidden/>
              </w:rPr>
              <w:instrText xml:space="preserve"> PAGEREF _Toc182735321 \h </w:instrText>
            </w:r>
            <w:r>
              <w:rPr>
                <w:noProof/>
                <w:webHidden/>
              </w:rPr>
            </w:r>
            <w:r>
              <w:rPr>
                <w:noProof/>
                <w:webHidden/>
              </w:rPr>
              <w:fldChar w:fldCharType="separate"/>
            </w:r>
            <w:r>
              <w:rPr>
                <w:noProof/>
                <w:webHidden/>
              </w:rPr>
              <w:t>9</w:t>
            </w:r>
            <w:r>
              <w:rPr>
                <w:noProof/>
                <w:webHidden/>
              </w:rPr>
              <w:fldChar w:fldCharType="end"/>
            </w:r>
          </w:hyperlink>
        </w:p>
        <w:p w14:paraId="75D479BE" w14:textId="1876757D"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2" w:history="1">
            <w:r w:rsidRPr="004C50C7">
              <w:rPr>
                <w:rStyle w:val="Hyperlink"/>
                <w:rFonts w:eastAsia="Calibri"/>
                <w:noProof/>
              </w:rPr>
              <w:t>4.3 Competitor Profiles</w:t>
            </w:r>
            <w:r>
              <w:rPr>
                <w:noProof/>
                <w:webHidden/>
              </w:rPr>
              <w:tab/>
            </w:r>
            <w:r>
              <w:rPr>
                <w:noProof/>
                <w:webHidden/>
              </w:rPr>
              <w:fldChar w:fldCharType="begin"/>
            </w:r>
            <w:r>
              <w:rPr>
                <w:noProof/>
                <w:webHidden/>
              </w:rPr>
              <w:instrText xml:space="preserve"> PAGEREF _Toc182735322 \h </w:instrText>
            </w:r>
            <w:r>
              <w:rPr>
                <w:noProof/>
                <w:webHidden/>
              </w:rPr>
            </w:r>
            <w:r>
              <w:rPr>
                <w:noProof/>
                <w:webHidden/>
              </w:rPr>
              <w:fldChar w:fldCharType="separate"/>
            </w:r>
            <w:r>
              <w:rPr>
                <w:noProof/>
                <w:webHidden/>
              </w:rPr>
              <w:t>10</w:t>
            </w:r>
            <w:r>
              <w:rPr>
                <w:noProof/>
                <w:webHidden/>
              </w:rPr>
              <w:fldChar w:fldCharType="end"/>
            </w:r>
          </w:hyperlink>
        </w:p>
        <w:p w14:paraId="734F68FA" w14:textId="12794E7E"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3" w:history="1">
            <w:r w:rsidRPr="004C50C7">
              <w:rPr>
                <w:rStyle w:val="Hyperlink"/>
                <w:rFonts w:eastAsia="Calibri"/>
                <w:noProof/>
              </w:rPr>
              <w:t>5.1 Price</w:t>
            </w:r>
            <w:r>
              <w:rPr>
                <w:noProof/>
                <w:webHidden/>
              </w:rPr>
              <w:tab/>
            </w:r>
            <w:r>
              <w:rPr>
                <w:noProof/>
                <w:webHidden/>
              </w:rPr>
              <w:fldChar w:fldCharType="begin"/>
            </w:r>
            <w:r>
              <w:rPr>
                <w:noProof/>
                <w:webHidden/>
              </w:rPr>
              <w:instrText xml:space="preserve"> PAGEREF _Toc182735323 \h </w:instrText>
            </w:r>
            <w:r>
              <w:rPr>
                <w:noProof/>
                <w:webHidden/>
              </w:rPr>
            </w:r>
            <w:r>
              <w:rPr>
                <w:noProof/>
                <w:webHidden/>
              </w:rPr>
              <w:fldChar w:fldCharType="separate"/>
            </w:r>
            <w:r>
              <w:rPr>
                <w:noProof/>
                <w:webHidden/>
              </w:rPr>
              <w:t>11</w:t>
            </w:r>
            <w:r>
              <w:rPr>
                <w:noProof/>
                <w:webHidden/>
              </w:rPr>
              <w:fldChar w:fldCharType="end"/>
            </w:r>
          </w:hyperlink>
        </w:p>
        <w:p w14:paraId="487B41DF" w14:textId="2BA8EBF6"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4" w:history="1">
            <w:r w:rsidRPr="004C50C7">
              <w:rPr>
                <w:rStyle w:val="Hyperlink"/>
                <w:rFonts w:eastAsia="Calibri"/>
                <w:noProof/>
              </w:rPr>
              <w:t>5.2 Product</w:t>
            </w:r>
            <w:r>
              <w:rPr>
                <w:noProof/>
                <w:webHidden/>
              </w:rPr>
              <w:tab/>
            </w:r>
            <w:r>
              <w:rPr>
                <w:noProof/>
                <w:webHidden/>
              </w:rPr>
              <w:fldChar w:fldCharType="begin"/>
            </w:r>
            <w:r>
              <w:rPr>
                <w:noProof/>
                <w:webHidden/>
              </w:rPr>
              <w:instrText xml:space="preserve"> PAGEREF _Toc182735324 \h </w:instrText>
            </w:r>
            <w:r>
              <w:rPr>
                <w:noProof/>
                <w:webHidden/>
              </w:rPr>
            </w:r>
            <w:r>
              <w:rPr>
                <w:noProof/>
                <w:webHidden/>
              </w:rPr>
              <w:fldChar w:fldCharType="separate"/>
            </w:r>
            <w:r>
              <w:rPr>
                <w:noProof/>
                <w:webHidden/>
              </w:rPr>
              <w:t>11</w:t>
            </w:r>
            <w:r>
              <w:rPr>
                <w:noProof/>
                <w:webHidden/>
              </w:rPr>
              <w:fldChar w:fldCharType="end"/>
            </w:r>
          </w:hyperlink>
        </w:p>
        <w:p w14:paraId="3B9AD603" w14:textId="40348194"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5" w:history="1">
            <w:r w:rsidRPr="004C50C7">
              <w:rPr>
                <w:rStyle w:val="Hyperlink"/>
                <w:rFonts w:eastAsia="Calibri"/>
                <w:noProof/>
              </w:rPr>
              <w:t>5.3 Placement</w:t>
            </w:r>
            <w:r>
              <w:rPr>
                <w:noProof/>
                <w:webHidden/>
              </w:rPr>
              <w:tab/>
            </w:r>
            <w:r>
              <w:rPr>
                <w:noProof/>
                <w:webHidden/>
              </w:rPr>
              <w:fldChar w:fldCharType="begin"/>
            </w:r>
            <w:r>
              <w:rPr>
                <w:noProof/>
                <w:webHidden/>
              </w:rPr>
              <w:instrText xml:space="preserve"> PAGEREF _Toc182735325 \h </w:instrText>
            </w:r>
            <w:r>
              <w:rPr>
                <w:noProof/>
                <w:webHidden/>
              </w:rPr>
            </w:r>
            <w:r>
              <w:rPr>
                <w:noProof/>
                <w:webHidden/>
              </w:rPr>
              <w:fldChar w:fldCharType="separate"/>
            </w:r>
            <w:r>
              <w:rPr>
                <w:noProof/>
                <w:webHidden/>
              </w:rPr>
              <w:t>11</w:t>
            </w:r>
            <w:r>
              <w:rPr>
                <w:noProof/>
                <w:webHidden/>
              </w:rPr>
              <w:fldChar w:fldCharType="end"/>
            </w:r>
          </w:hyperlink>
        </w:p>
        <w:p w14:paraId="3E110E4D" w14:textId="33D318FF"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6" w:history="1">
            <w:r w:rsidRPr="004C50C7">
              <w:rPr>
                <w:rStyle w:val="Hyperlink"/>
                <w:rFonts w:eastAsia="Calibri"/>
                <w:noProof/>
              </w:rPr>
              <w:t>5.4 Promotion</w:t>
            </w:r>
            <w:r>
              <w:rPr>
                <w:noProof/>
                <w:webHidden/>
              </w:rPr>
              <w:tab/>
            </w:r>
            <w:r>
              <w:rPr>
                <w:noProof/>
                <w:webHidden/>
              </w:rPr>
              <w:fldChar w:fldCharType="begin"/>
            </w:r>
            <w:r>
              <w:rPr>
                <w:noProof/>
                <w:webHidden/>
              </w:rPr>
              <w:instrText xml:space="preserve"> PAGEREF _Toc182735326 \h </w:instrText>
            </w:r>
            <w:r>
              <w:rPr>
                <w:noProof/>
                <w:webHidden/>
              </w:rPr>
            </w:r>
            <w:r>
              <w:rPr>
                <w:noProof/>
                <w:webHidden/>
              </w:rPr>
              <w:fldChar w:fldCharType="separate"/>
            </w:r>
            <w:r>
              <w:rPr>
                <w:noProof/>
                <w:webHidden/>
              </w:rPr>
              <w:t>11</w:t>
            </w:r>
            <w:r>
              <w:rPr>
                <w:noProof/>
                <w:webHidden/>
              </w:rPr>
              <w:fldChar w:fldCharType="end"/>
            </w:r>
          </w:hyperlink>
        </w:p>
        <w:p w14:paraId="2F5E7851" w14:textId="027906B9"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27" w:history="1">
            <w:r w:rsidRPr="004C50C7">
              <w:rPr>
                <w:rStyle w:val="Hyperlink"/>
                <w:rFonts w:ascii="Times New Roman" w:hAnsi="Times New Roman"/>
                <w:noProof/>
              </w:rPr>
              <w:t>6.  KEY RESOURCES</w:t>
            </w:r>
            <w:r>
              <w:rPr>
                <w:noProof/>
                <w:webHidden/>
              </w:rPr>
              <w:tab/>
            </w:r>
            <w:r>
              <w:rPr>
                <w:noProof/>
                <w:webHidden/>
              </w:rPr>
              <w:fldChar w:fldCharType="begin"/>
            </w:r>
            <w:r>
              <w:rPr>
                <w:noProof/>
                <w:webHidden/>
              </w:rPr>
              <w:instrText xml:space="preserve"> PAGEREF _Toc182735327 \h </w:instrText>
            </w:r>
            <w:r>
              <w:rPr>
                <w:noProof/>
                <w:webHidden/>
              </w:rPr>
            </w:r>
            <w:r>
              <w:rPr>
                <w:noProof/>
                <w:webHidden/>
              </w:rPr>
              <w:fldChar w:fldCharType="separate"/>
            </w:r>
            <w:r>
              <w:rPr>
                <w:noProof/>
                <w:webHidden/>
              </w:rPr>
              <w:t>12</w:t>
            </w:r>
            <w:r>
              <w:rPr>
                <w:noProof/>
                <w:webHidden/>
              </w:rPr>
              <w:fldChar w:fldCharType="end"/>
            </w:r>
          </w:hyperlink>
        </w:p>
        <w:p w14:paraId="563A74D2" w14:textId="0DEF8719"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8" w:history="1">
            <w:r w:rsidRPr="004C50C7">
              <w:rPr>
                <w:rStyle w:val="Hyperlink"/>
                <w:rFonts w:eastAsia="Calibri"/>
                <w:noProof/>
              </w:rPr>
              <w:t>6.1 Premises</w:t>
            </w:r>
            <w:r>
              <w:rPr>
                <w:noProof/>
                <w:webHidden/>
              </w:rPr>
              <w:tab/>
            </w:r>
            <w:r>
              <w:rPr>
                <w:noProof/>
                <w:webHidden/>
              </w:rPr>
              <w:fldChar w:fldCharType="begin"/>
            </w:r>
            <w:r>
              <w:rPr>
                <w:noProof/>
                <w:webHidden/>
              </w:rPr>
              <w:instrText xml:space="preserve"> PAGEREF _Toc182735328 \h </w:instrText>
            </w:r>
            <w:r>
              <w:rPr>
                <w:noProof/>
                <w:webHidden/>
              </w:rPr>
            </w:r>
            <w:r>
              <w:rPr>
                <w:noProof/>
                <w:webHidden/>
              </w:rPr>
              <w:fldChar w:fldCharType="separate"/>
            </w:r>
            <w:r>
              <w:rPr>
                <w:noProof/>
                <w:webHidden/>
              </w:rPr>
              <w:t>12</w:t>
            </w:r>
            <w:r>
              <w:rPr>
                <w:noProof/>
                <w:webHidden/>
              </w:rPr>
              <w:fldChar w:fldCharType="end"/>
            </w:r>
          </w:hyperlink>
        </w:p>
        <w:p w14:paraId="1BA07B60" w14:textId="39BD2CFC"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29" w:history="1">
            <w:r w:rsidRPr="004C50C7">
              <w:rPr>
                <w:rStyle w:val="Hyperlink"/>
                <w:rFonts w:eastAsia="Calibri"/>
                <w:noProof/>
              </w:rPr>
              <w:t>6.2 Equipment</w:t>
            </w:r>
            <w:r>
              <w:rPr>
                <w:noProof/>
                <w:webHidden/>
              </w:rPr>
              <w:tab/>
            </w:r>
            <w:r>
              <w:rPr>
                <w:noProof/>
                <w:webHidden/>
              </w:rPr>
              <w:fldChar w:fldCharType="begin"/>
            </w:r>
            <w:r>
              <w:rPr>
                <w:noProof/>
                <w:webHidden/>
              </w:rPr>
              <w:instrText xml:space="preserve"> PAGEREF _Toc182735329 \h </w:instrText>
            </w:r>
            <w:r>
              <w:rPr>
                <w:noProof/>
                <w:webHidden/>
              </w:rPr>
            </w:r>
            <w:r>
              <w:rPr>
                <w:noProof/>
                <w:webHidden/>
              </w:rPr>
              <w:fldChar w:fldCharType="separate"/>
            </w:r>
            <w:r>
              <w:rPr>
                <w:noProof/>
                <w:webHidden/>
              </w:rPr>
              <w:t>12</w:t>
            </w:r>
            <w:r>
              <w:rPr>
                <w:noProof/>
                <w:webHidden/>
              </w:rPr>
              <w:fldChar w:fldCharType="end"/>
            </w:r>
          </w:hyperlink>
        </w:p>
        <w:p w14:paraId="76A9D89B" w14:textId="162384B1"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30" w:history="1">
            <w:r w:rsidRPr="004C50C7">
              <w:rPr>
                <w:rStyle w:val="Hyperlink"/>
                <w:rFonts w:eastAsia="Calibri"/>
                <w:noProof/>
              </w:rPr>
              <w:t>6.3 Key Suppliers</w:t>
            </w:r>
            <w:r>
              <w:rPr>
                <w:noProof/>
                <w:webHidden/>
              </w:rPr>
              <w:tab/>
            </w:r>
            <w:r>
              <w:rPr>
                <w:noProof/>
                <w:webHidden/>
              </w:rPr>
              <w:fldChar w:fldCharType="begin"/>
            </w:r>
            <w:r>
              <w:rPr>
                <w:noProof/>
                <w:webHidden/>
              </w:rPr>
              <w:instrText xml:space="preserve"> PAGEREF _Toc182735330 \h </w:instrText>
            </w:r>
            <w:r>
              <w:rPr>
                <w:noProof/>
                <w:webHidden/>
              </w:rPr>
            </w:r>
            <w:r>
              <w:rPr>
                <w:noProof/>
                <w:webHidden/>
              </w:rPr>
              <w:fldChar w:fldCharType="separate"/>
            </w:r>
            <w:r>
              <w:rPr>
                <w:noProof/>
                <w:webHidden/>
              </w:rPr>
              <w:t>12</w:t>
            </w:r>
            <w:r>
              <w:rPr>
                <w:noProof/>
                <w:webHidden/>
              </w:rPr>
              <w:fldChar w:fldCharType="end"/>
            </w:r>
          </w:hyperlink>
        </w:p>
        <w:p w14:paraId="6CE79E21" w14:textId="659EDEA1"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31" w:history="1">
            <w:r w:rsidRPr="004C50C7">
              <w:rPr>
                <w:rStyle w:val="Hyperlink"/>
                <w:rFonts w:ascii="Times New Roman" w:hAnsi="Times New Roman"/>
                <w:noProof/>
              </w:rPr>
              <w:t>7.  FINANCES AND START-UP SUPPORT</w:t>
            </w:r>
            <w:r>
              <w:rPr>
                <w:noProof/>
                <w:webHidden/>
              </w:rPr>
              <w:tab/>
            </w:r>
            <w:r>
              <w:rPr>
                <w:noProof/>
                <w:webHidden/>
              </w:rPr>
              <w:fldChar w:fldCharType="begin"/>
            </w:r>
            <w:r>
              <w:rPr>
                <w:noProof/>
                <w:webHidden/>
              </w:rPr>
              <w:instrText xml:space="preserve"> PAGEREF _Toc182735331 \h </w:instrText>
            </w:r>
            <w:r>
              <w:rPr>
                <w:noProof/>
                <w:webHidden/>
              </w:rPr>
            </w:r>
            <w:r>
              <w:rPr>
                <w:noProof/>
                <w:webHidden/>
              </w:rPr>
              <w:fldChar w:fldCharType="separate"/>
            </w:r>
            <w:r>
              <w:rPr>
                <w:noProof/>
                <w:webHidden/>
              </w:rPr>
              <w:t>12</w:t>
            </w:r>
            <w:r>
              <w:rPr>
                <w:noProof/>
                <w:webHidden/>
              </w:rPr>
              <w:fldChar w:fldCharType="end"/>
            </w:r>
          </w:hyperlink>
        </w:p>
        <w:p w14:paraId="0CAA4084" w14:textId="2393C0BB"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32" w:history="1">
            <w:r w:rsidRPr="004C50C7">
              <w:rPr>
                <w:rStyle w:val="Hyperlink"/>
                <w:rFonts w:eastAsia="Calibri"/>
                <w:iCs/>
                <w:noProof/>
              </w:rPr>
              <w:t>Table 3: Year one loss/profit</w:t>
            </w:r>
            <w:r>
              <w:rPr>
                <w:noProof/>
                <w:webHidden/>
              </w:rPr>
              <w:tab/>
            </w:r>
            <w:r>
              <w:rPr>
                <w:noProof/>
                <w:webHidden/>
              </w:rPr>
              <w:fldChar w:fldCharType="begin"/>
            </w:r>
            <w:r>
              <w:rPr>
                <w:noProof/>
                <w:webHidden/>
              </w:rPr>
              <w:instrText xml:space="preserve"> PAGEREF _Toc182735332 \h </w:instrText>
            </w:r>
            <w:r>
              <w:rPr>
                <w:noProof/>
                <w:webHidden/>
              </w:rPr>
            </w:r>
            <w:r>
              <w:rPr>
                <w:noProof/>
                <w:webHidden/>
              </w:rPr>
              <w:fldChar w:fldCharType="separate"/>
            </w:r>
            <w:r>
              <w:rPr>
                <w:noProof/>
                <w:webHidden/>
              </w:rPr>
              <w:t>15</w:t>
            </w:r>
            <w:r>
              <w:rPr>
                <w:noProof/>
                <w:webHidden/>
              </w:rPr>
              <w:fldChar w:fldCharType="end"/>
            </w:r>
          </w:hyperlink>
        </w:p>
        <w:p w14:paraId="7A79CA69" w14:textId="25123DBA"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33" w:history="1">
            <w:r w:rsidRPr="004C50C7">
              <w:rPr>
                <w:rStyle w:val="Hyperlink"/>
                <w:rFonts w:eastAsia="Calibri"/>
                <w:iCs/>
                <w:noProof/>
              </w:rPr>
              <w:t>Figure 6: Year 1 profit/loss</w:t>
            </w:r>
            <w:r>
              <w:rPr>
                <w:noProof/>
                <w:webHidden/>
              </w:rPr>
              <w:tab/>
            </w:r>
            <w:r>
              <w:rPr>
                <w:noProof/>
                <w:webHidden/>
              </w:rPr>
              <w:fldChar w:fldCharType="begin"/>
            </w:r>
            <w:r>
              <w:rPr>
                <w:noProof/>
                <w:webHidden/>
              </w:rPr>
              <w:instrText xml:space="preserve"> PAGEREF _Toc182735333 \h </w:instrText>
            </w:r>
            <w:r>
              <w:rPr>
                <w:noProof/>
                <w:webHidden/>
              </w:rPr>
            </w:r>
            <w:r>
              <w:rPr>
                <w:noProof/>
                <w:webHidden/>
              </w:rPr>
              <w:fldChar w:fldCharType="separate"/>
            </w:r>
            <w:r>
              <w:rPr>
                <w:noProof/>
                <w:webHidden/>
              </w:rPr>
              <w:t>15</w:t>
            </w:r>
            <w:r>
              <w:rPr>
                <w:noProof/>
                <w:webHidden/>
              </w:rPr>
              <w:fldChar w:fldCharType="end"/>
            </w:r>
          </w:hyperlink>
        </w:p>
        <w:p w14:paraId="2D5722C5" w14:textId="585C2B4B" w:rsidR="000E0EFB" w:rsidRDefault="000E0EFB">
          <w:pPr>
            <w:pStyle w:val="TOC2"/>
            <w:tabs>
              <w:tab w:val="left" w:pos="800"/>
              <w:tab w:val="right" w:leader="dot" w:pos="9061"/>
            </w:tabs>
            <w:rPr>
              <w:rFonts w:eastAsiaTheme="minorEastAsia" w:cstheme="minorBidi"/>
              <w:b w:val="0"/>
              <w:bCs w:val="0"/>
              <w:noProof/>
              <w:kern w:val="2"/>
              <w:sz w:val="24"/>
              <w:szCs w:val="24"/>
              <w14:ligatures w14:val="standardContextual"/>
            </w:rPr>
          </w:pPr>
          <w:hyperlink w:anchor="_Toc182735334" w:history="1">
            <w:r w:rsidRPr="004C50C7">
              <w:rPr>
                <w:rStyle w:val="Hyperlink"/>
                <w:rFonts w:eastAsia="Calibri"/>
                <w:noProof/>
              </w:rPr>
              <w:t xml:space="preserve">7.1 </w:t>
            </w:r>
            <w:r>
              <w:rPr>
                <w:rFonts w:eastAsiaTheme="minorEastAsia" w:cstheme="minorBidi"/>
                <w:b w:val="0"/>
                <w:bCs w:val="0"/>
                <w:noProof/>
                <w:kern w:val="2"/>
                <w:sz w:val="24"/>
                <w:szCs w:val="24"/>
                <w14:ligatures w14:val="standardContextual"/>
              </w:rPr>
              <w:tab/>
            </w:r>
            <w:r w:rsidRPr="004C50C7">
              <w:rPr>
                <w:rStyle w:val="Hyperlink"/>
                <w:rFonts w:eastAsia="Calibri"/>
                <w:noProof/>
              </w:rPr>
              <w:t>Financial Summary</w:t>
            </w:r>
            <w:r>
              <w:rPr>
                <w:noProof/>
                <w:webHidden/>
              </w:rPr>
              <w:tab/>
            </w:r>
            <w:r>
              <w:rPr>
                <w:noProof/>
                <w:webHidden/>
              </w:rPr>
              <w:fldChar w:fldCharType="begin"/>
            </w:r>
            <w:r>
              <w:rPr>
                <w:noProof/>
                <w:webHidden/>
              </w:rPr>
              <w:instrText xml:space="preserve"> PAGEREF _Toc182735334 \h </w:instrText>
            </w:r>
            <w:r>
              <w:rPr>
                <w:noProof/>
                <w:webHidden/>
              </w:rPr>
            </w:r>
            <w:r>
              <w:rPr>
                <w:noProof/>
                <w:webHidden/>
              </w:rPr>
              <w:fldChar w:fldCharType="separate"/>
            </w:r>
            <w:r>
              <w:rPr>
                <w:noProof/>
                <w:webHidden/>
              </w:rPr>
              <w:t>15</w:t>
            </w:r>
            <w:r>
              <w:rPr>
                <w:noProof/>
                <w:webHidden/>
              </w:rPr>
              <w:fldChar w:fldCharType="end"/>
            </w:r>
          </w:hyperlink>
        </w:p>
        <w:p w14:paraId="02DDA687" w14:textId="7B34DE07"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35" w:history="1">
            <w:r w:rsidRPr="004C50C7">
              <w:rPr>
                <w:rStyle w:val="Hyperlink"/>
                <w:rFonts w:ascii="Times New Roman" w:hAnsi="Times New Roman"/>
                <w:noProof/>
              </w:rPr>
              <w:t>REFERENCE LIST:</w:t>
            </w:r>
            <w:r>
              <w:rPr>
                <w:noProof/>
                <w:webHidden/>
              </w:rPr>
              <w:tab/>
            </w:r>
            <w:r>
              <w:rPr>
                <w:noProof/>
                <w:webHidden/>
              </w:rPr>
              <w:fldChar w:fldCharType="begin"/>
            </w:r>
            <w:r>
              <w:rPr>
                <w:noProof/>
                <w:webHidden/>
              </w:rPr>
              <w:instrText xml:space="preserve"> PAGEREF _Toc182735335 \h </w:instrText>
            </w:r>
            <w:r>
              <w:rPr>
                <w:noProof/>
                <w:webHidden/>
              </w:rPr>
            </w:r>
            <w:r>
              <w:rPr>
                <w:noProof/>
                <w:webHidden/>
              </w:rPr>
              <w:fldChar w:fldCharType="separate"/>
            </w:r>
            <w:r>
              <w:rPr>
                <w:noProof/>
                <w:webHidden/>
              </w:rPr>
              <w:t>17</w:t>
            </w:r>
            <w:r>
              <w:rPr>
                <w:noProof/>
                <w:webHidden/>
              </w:rPr>
              <w:fldChar w:fldCharType="end"/>
            </w:r>
          </w:hyperlink>
        </w:p>
        <w:p w14:paraId="0C4A3D0C" w14:textId="4F01C628"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36" w:history="1">
            <w:r w:rsidRPr="004C50C7">
              <w:rPr>
                <w:rStyle w:val="Hyperlink"/>
                <w:rFonts w:ascii="Times New Roman" w:hAnsi="Times New Roman"/>
                <w:noProof/>
              </w:rPr>
              <w:t>APPENDICES</w:t>
            </w:r>
            <w:r>
              <w:rPr>
                <w:noProof/>
                <w:webHidden/>
              </w:rPr>
              <w:tab/>
            </w:r>
            <w:r>
              <w:rPr>
                <w:noProof/>
                <w:webHidden/>
              </w:rPr>
              <w:fldChar w:fldCharType="begin"/>
            </w:r>
            <w:r>
              <w:rPr>
                <w:noProof/>
                <w:webHidden/>
              </w:rPr>
              <w:instrText xml:space="preserve"> PAGEREF _Toc182735336 \h </w:instrText>
            </w:r>
            <w:r>
              <w:rPr>
                <w:noProof/>
                <w:webHidden/>
              </w:rPr>
            </w:r>
            <w:r>
              <w:rPr>
                <w:noProof/>
                <w:webHidden/>
              </w:rPr>
              <w:fldChar w:fldCharType="separate"/>
            </w:r>
            <w:r>
              <w:rPr>
                <w:noProof/>
                <w:webHidden/>
              </w:rPr>
              <w:t>20</w:t>
            </w:r>
            <w:r>
              <w:rPr>
                <w:noProof/>
                <w:webHidden/>
              </w:rPr>
              <w:fldChar w:fldCharType="end"/>
            </w:r>
          </w:hyperlink>
        </w:p>
        <w:p w14:paraId="1714AB17" w14:textId="76A0030F"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37" w:history="1">
            <w:r w:rsidRPr="004C50C7">
              <w:rPr>
                <w:rStyle w:val="Hyperlink"/>
                <w:rFonts w:eastAsia="Calibri"/>
                <w:iCs/>
                <w:noProof/>
              </w:rPr>
              <w:t>Appendix A – SWOT Analysis</w:t>
            </w:r>
            <w:r>
              <w:rPr>
                <w:noProof/>
                <w:webHidden/>
              </w:rPr>
              <w:tab/>
            </w:r>
            <w:r>
              <w:rPr>
                <w:noProof/>
                <w:webHidden/>
              </w:rPr>
              <w:fldChar w:fldCharType="begin"/>
            </w:r>
            <w:r>
              <w:rPr>
                <w:noProof/>
                <w:webHidden/>
              </w:rPr>
              <w:instrText xml:space="preserve"> PAGEREF _Toc182735337 \h </w:instrText>
            </w:r>
            <w:r>
              <w:rPr>
                <w:noProof/>
                <w:webHidden/>
              </w:rPr>
            </w:r>
            <w:r>
              <w:rPr>
                <w:noProof/>
                <w:webHidden/>
              </w:rPr>
              <w:fldChar w:fldCharType="separate"/>
            </w:r>
            <w:r>
              <w:rPr>
                <w:noProof/>
                <w:webHidden/>
              </w:rPr>
              <w:t>20</w:t>
            </w:r>
            <w:r>
              <w:rPr>
                <w:noProof/>
                <w:webHidden/>
              </w:rPr>
              <w:fldChar w:fldCharType="end"/>
            </w:r>
          </w:hyperlink>
        </w:p>
        <w:p w14:paraId="0EF43E88" w14:textId="4CB298B9"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38" w:history="1">
            <w:r w:rsidRPr="004C50C7">
              <w:rPr>
                <w:rStyle w:val="Hyperlink"/>
                <w:rFonts w:eastAsia="Calibri"/>
                <w:iCs/>
                <w:noProof/>
              </w:rPr>
              <w:t>Appendix B – PEST Analysis</w:t>
            </w:r>
            <w:r>
              <w:rPr>
                <w:noProof/>
                <w:webHidden/>
              </w:rPr>
              <w:tab/>
            </w:r>
            <w:r>
              <w:rPr>
                <w:noProof/>
                <w:webHidden/>
              </w:rPr>
              <w:fldChar w:fldCharType="begin"/>
            </w:r>
            <w:r>
              <w:rPr>
                <w:noProof/>
                <w:webHidden/>
              </w:rPr>
              <w:instrText xml:space="preserve"> PAGEREF _Toc182735338 \h </w:instrText>
            </w:r>
            <w:r>
              <w:rPr>
                <w:noProof/>
                <w:webHidden/>
              </w:rPr>
            </w:r>
            <w:r>
              <w:rPr>
                <w:noProof/>
                <w:webHidden/>
              </w:rPr>
              <w:fldChar w:fldCharType="separate"/>
            </w:r>
            <w:r>
              <w:rPr>
                <w:noProof/>
                <w:webHidden/>
              </w:rPr>
              <w:t>21</w:t>
            </w:r>
            <w:r>
              <w:rPr>
                <w:noProof/>
                <w:webHidden/>
              </w:rPr>
              <w:fldChar w:fldCharType="end"/>
            </w:r>
          </w:hyperlink>
        </w:p>
        <w:p w14:paraId="4B0F9FF0" w14:textId="78ACDFCC" w:rsidR="000E0EFB" w:rsidRDefault="000E0EFB">
          <w:pPr>
            <w:pStyle w:val="TOC2"/>
            <w:tabs>
              <w:tab w:val="right" w:leader="dot" w:pos="9061"/>
            </w:tabs>
            <w:rPr>
              <w:rFonts w:eastAsiaTheme="minorEastAsia" w:cstheme="minorBidi"/>
              <w:b w:val="0"/>
              <w:bCs w:val="0"/>
              <w:noProof/>
              <w:kern w:val="2"/>
              <w:sz w:val="24"/>
              <w:szCs w:val="24"/>
              <w14:ligatures w14:val="standardContextual"/>
            </w:rPr>
          </w:pPr>
          <w:hyperlink w:anchor="_Toc182735339" w:history="1">
            <w:r w:rsidRPr="004C50C7">
              <w:rPr>
                <w:rStyle w:val="Hyperlink"/>
                <w:rFonts w:eastAsia="Calibri"/>
                <w:iCs/>
                <w:noProof/>
              </w:rPr>
              <w:t>Appendix C - Business Plan Logo &amp; Promotion</w:t>
            </w:r>
            <w:r>
              <w:rPr>
                <w:noProof/>
                <w:webHidden/>
              </w:rPr>
              <w:tab/>
            </w:r>
            <w:r>
              <w:rPr>
                <w:noProof/>
                <w:webHidden/>
              </w:rPr>
              <w:fldChar w:fldCharType="begin"/>
            </w:r>
            <w:r>
              <w:rPr>
                <w:noProof/>
                <w:webHidden/>
              </w:rPr>
              <w:instrText xml:space="preserve"> PAGEREF _Toc182735339 \h </w:instrText>
            </w:r>
            <w:r>
              <w:rPr>
                <w:noProof/>
                <w:webHidden/>
              </w:rPr>
            </w:r>
            <w:r>
              <w:rPr>
                <w:noProof/>
                <w:webHidden/>
              </w:rPr>
              <w:fldChar w:fldCharType="separate"/>
            </w:r>
            <w:r>
              <w:rPr>
                <w:noProof/>
                <w:webHidden/>
              </w:rPr>
              <w:t>22</w:t>
            </w:r>
            <w:r>
              <w:rPr>
                <w:noProof/>
                <w:webHidden/>
              </w:rPr>
              <w:fldChar w:fldCharType="end"/>
            </w:r>
          </w:hyperlink>
        </w:p>
        <w:p w14:paraId="3177A90C" w14:textId="6E182154" w:rsidR="000E0EFB" w:rsidRDefault="000E0EFB">
          <w:pPr>
            <w:pStyle w:val="TOC1"/>
            <w:tabs>
              <w:tab w:val="right" w:leader="dot" w:pos="9061"/>
            </w:tabs>
            <w:rPr>
              <w:rFonts w:eastAsiaTheme="minorEastAsia" w:cstheme="minorBidi"/>
              <w:b w:val="0"/>
              <w:bCs w:val="0"/>
              <w:i w:val="0"/>
              <w:iCs w:val="0"/>
              <w:noProof/>
              <w:kern w:val="2"/>
              <w:szCs w:val="24"/>
              <w14:ligatures w14:val="standardContextual"/>
            </w:rPr>
          </w:pPr>
          <w:hyperlink w:anchor="_Toc182735340" w:history="1">
            <w:r w:rsidRPr="004C50C7">
              <w:rPr>
                <w:rStyle w:val="Hyperlink"/>
                <w:rFonts w:ascii="Times New Roman" w:hAnsi="Times New Roman"/>
                <w:noProof/>
              </w:rPr>
              <w:t>Appendix D- business plan presentation</w:t>
            </w:r>
            <w:r>
              <w:rPr>
                <w:noProof/>
                <w:webHidden/>
              </w:rPr>
              <w:tab/>
            </w:r>
            <w:r>
              <w:rPr>
                <w:noProof/>
                <w:webHidden/>
              </w:rPr>
              <w:fldChar w:fldCharType="begin"/>
            </w:r>
            <w:r>
              <w:rPr>
                <w:noProof/>
                <w:webHidden/>
              </w:rPr>
              <w:instrText xml:space="preserve"> PAGEREF _Toc182735340 \h </w:instrText>
            </w:r>
            <w:r>
              <w:rPr>
                <w:noProof/>
                <w:webHidden/>
              </w:rPr>
            </w:r>
            <w:r>
              <w:rPr>
                <w:noProof/>
                <w:webHidden/>
              </w:rPr>
              <w:fldChar w:fldCharType="separate"/>
            </w:r>
            <w:r>
              <w:rPr>
                <w:noProof/>
                <w:webHidden/>
              </w:rPr>
              <w:t>23</w:t>
            </w:r>
            <w:r>
              <w:rPr>
                <w:noProof/>
                <w:webHidden/>
              </w:rPr>
              <w:fldChar w:fldCharType="end"/>
            </w:r>
          </w:hyperlink>
        </w:p>
        <w:p w14:paraId="3A5B50CD" w14:textId="569CEDE6" w:rsidR="00705435" w:rsidRPr="00536130" w:rsidRDefault="00E963EC" w:rsidP="00FD0A24">
          <w:pPr>
            <w:spacing w:line="360" w:lineRule="auto"/>
            <w:rPr>
              <w:sz w:val="24"/>
              <w:szCs w:val="24"/>
            </w:rPr>
          </w:pPr>
          <w:r w:rsidRPr="00536130">
            <w:rPr>
              <w:sz w:val="24"/>
              <w:szCs w:val="24"/>
            </w:rPr>
            <w:fldChar w:fldCharType="end"/>
          </w:r>
        </w:p>
      </w:sdtContent>
    </w:sdt>
    <w:p w14:paraId="5C379C17" w14:textId="77777777" w:rsidR="00705435" w:rsidRPr="00F2556A" w:rsidRDefault="00705435" w:rsidP="00FD0A24">
      <w:pPr>
        <w:spacing w:line="360" w:lineRule="auto"/>
        <w:jc w:val="both"/>
        <w:rPr>
          <w:rFonts w:eastAsia="Calibri"/>
          <w:sz w:val="24"/>
          <w:szCs w:val="24"/>
        </w:rPr>
      </w:pPr>
    </w:p>
    <w:p w14:paraId="5C6C1378" w14:textId="77777777" w:rsidR="00705435" w:rsidRPr="00F2556A" w:rsidRDefault="00705435" w:rsidP="00FD0A24">
      <w:pPr>
        <w:spacing w:line="360" w:lineRule="auto"/>
        <w:jc w:val="center"/>
        <w:rPr>
          <w:sz w:val="24"/>
          <w:szCs w:val="24"/>
        </w:rPr>
      </w:pPr>
    </w:p>
    <w:p w14:paraId="3933B8C3" w14:textId="77777777" w:rsidR="00705435" w:rsidRPr="00F2556A" w:rsidRDefault="00E963EC" w:rsidP="00FD0A24">
      <w:pPr>
        <w:spacing w:line="360" w:lineRule="auto"/>
        <w:rPr>
          <w:sz w:val="24"/>
          <w:szCs w:val="24"/>
        </w:rPr>
      </w:pPr>
      <w:r w:rsidRPr="00F2556A">
        <w:rPr>
          <w:sz w:val="24"/>
          <w:szCs w:val="24"/>
        </w:rPr>
        <w:br w:type="page"/>
      </w:r>
    </w:p>
    <w:p w14:paraId="1043E656" w14:textId="77777777" w:rsidR="00705435" w:rsidRPr="00F2556A" w:rsidRDefault="00705435" w:rsidP="00FD0A24">
      <w:pPr>
        <w:spacing w:line="360" w:lineRule="auto"/>
        <w:jc w:val="center"/>
        <w:rPr>
          <w:sz w:val="24"/>
          <w:szCs w:val="24"/>
        </w:rPr>
      </w:pPr>
    </w:p>
    <w:p w14:paraId="17E82E63" w14:textId="77777777" w:rsidR="00705435" w:rsidRPr="00F2556A" w:rsidRDefault="00E963EC" w:rsidP="00FD0A24">
      <w:pPr>
        <w:spacing w:line="360" w:lineRule="auto"/>
        <w:jc w:val="center"/>
        <w:rPr>
          <w:b/>
          <w:bCs/>
          <w:sz w:val="24"/>
          <w:szCs w:val="24"/>
        </w:rPr>
      </w:pPr>
      <w:r w:rsidRPr="00F2556A">
        <w:rPr>
          <w:b/>
          <w:bCs/>
          <w:sz w:val="24"/>
          <w:szCs w:val="24"/>
        </w:rPr>
        <w:t>List of Figures</w:t>
      </w:r>
    </w:p>
    <w:p w14:paraId="414847D5" w14:textId="77777777" w:rsidR="00705435" w:rsidRPr="00F2556A" w:rsidRDefault="00705435" w:rsidP="00FD0A24">
      <w:pPr>
        <w:spacing w:line="360" w:lineRule="auto"/>
        <w:jc w:val="center"/>
        <w:rPr>
          <w:sz w:val="24"/>
          <w:szCs w:val="24"/>
        </w:rPr>
      </w:pPr>
    </w:p>
    <w:tbl>
      <w:tblPr>
        <w:tblStyle w:val="TableGrid"/>
        <w:tblW w:w="0" w:type="auto"/>
        <w:tblLook w:val="04A0" w:firstRow="1" w:lastRow="0" w:firstColumn="1" w:lastColumn="0" w:noHBand="0" w:noVBand="1"/>
      </w:tblPr>
      <w:tblGrid>
        <w:gridCol w:w="988"/>
        <w:gridCol w:w="6945"/>
        <w:gridCol w:w="1128"/>
      </w:tblGrid>
      <w:tr w:rsidR="00705435" w:rsidRPr="00F2556A" w14:paraId="22D4CA48" w14:textId="77777777">
        <w:tc>
          <w:tcPr>
            <w:tcW w:w="988" w:type="dxa"/>
          </w:tcPr>
          <w:p w14:paraId="0CF8953E" w14:textId="77777777" w:rsidR="00705435" w:rsidRPr="00F2556A" w:rsidRDefault="00E963EC" w:rsidP="00FD0A24">
            <w:pPr>
              <w:spacing w:line="360" w:lineRule="auto"/>
              <w:jc w:val="center"/>
              <w:rPr>
                <w:b/>
                <w:bCs/>
                <w:sz w:val="24"/>
                <w:szCs w:val="24"/>
              </w:rPr>
            </w:pPr>
            <w:r w:rsidRPr="00F2556A">
              <w:rPr>
                <w:b/>
                <w:bCs/>
                <w:sz w:val="24"/>
                <w:szCs w:val="24"/>
              </w:rPr>
              <w:t>Sr. No.</w:t>
            </w:r>
          </w:p>
        </w:tc>
        <w:tc>
          <w:tcPr>
            <w:tcW w:w="6945" w:type="dxa"/>
          </w:tcPr>
          <w:p w14:paraId="37821D5A" w14:textId="77777777" w:rsidR="00705435" w:rsidRPr="00F2556A" w:rsidRDefault="00E963EC" w:rsidP="00FD0A24">
            <w:pPr>
              <w:spacing w:line="360" w:lineRule="auto"/>
              <w:jc w:val="center"/>
              <w:rPr>
                <w:b/>
                <w:bCs/>
                <w:sz w:val="24"/>
                <w:szCs w:val="24"/>
              </w:rPr>
            </w:pPr>
            <w:r w:rsidRPr="00F2556A">
              <w:rPr>
                <w:b/>
                <w:bCs/>
                <w:sz w:val="24"/>
                <w:szCs w:val="24"/>
              </w:rPr>
              <w:t>Figure</w:t>
            </w:r>
          </w:p>
        </w:tc>
        <w:tc>
          <w:tcPr>
            <w:tcW w:w="1128" w:type="dxa"/>
          </w:tcPr>
          <w:p w14:paraId="15ACD785" w14:textId="77777777" w:rsidR="00705435" w:rsidRPr="00F2556A" w:rsidRDefault="00E963EC" w:rsidP="00FD0A24">
            <w:pPr>
              <w:spacing w:line="360" w:lineRule="auto"/>
              <w:jc w:val="center"/>
              <w:rPr>
                <w:b/>
                <w:bCs/>
                <w:sz w:val="24"/>
                <w:szCs w:val="24"/>
              </w:rPr>
            </w:pPr>
            <w:r w:rsidRPr="00F2556A">
              <w:rPr>
                <w:b/>
                <w:bCs/>
                <w:sz w:val="24"/>
                <w:szCs w:val="24"/>
              </w:rPr>
              <w:t>Page No</w:t>
            </w:r>
          </w:p>
        </w:tc>
      </w:tr>
      <w:tr w:rsidR="00705435" w:rsidRPr="00F2556A" w14:paraId="57EF8BD9" w14:textId="77777777">
        <w:tc>
          <w:tcPr>
            <w:tcW w:w="988" w:type="dxa"/>
          </w:tcPr>
          <w:p w14:paraId="5860F223" w14:textId="77777777" w:rsidR="00705435" w:rsidRPr="00F2556A" w:rsidRDefault="00E963EC" w:rsidP="00FD0A24">
            <w:pPr>
              <w:spacing w:line="360" w:lineRule="auto"/>
              <w:jc w:val="center"/>
              <w:rPr>
                <w:sz w:val="24"/>
                <w:szCs w:val="24"/>
              </w:rPr>
            </w:pPr>
            <w:r w:rsidRPr="00F2556A">
              <w:rPr>
                <w:sz w:val="24"/>
                <w:szCs w:val="24"/>
              </w:rPr>
              <w:t>1</w:t>
            </w:r>
          </w:p>
        </w:tc>
        <w:tc>
          <w:tcPr>
            <w:tcW w:w="6945" w:type="dxa"/>
          </w:tcPr>
          <w:p w14:paraId="1A361B95" w14:textId="77777777" w:rsidR="00705435" w:rsidRPr="00F2556A" w:rsidRDefault="00E963EC" w:rsidP="00FD0A24">
            <w:pPr>
              <w:spacing w:line="360" w:lineRule="auto"/>
              <w:jc w:val="center"/>
              <w:rPr>
                <w:sz w:val="24"/>
                <w:szCs w:val="24"/>
              </w:rPr>
            </w:pPr>
            <w:r w:rsidRPr="00F2556A">
              <w:rPr>
                <w:sz w:val="24"/>
                <w:szCs w:val="24"/>
              </w:rPr>
              <w:t>Figure 1: Wellness Tourism Market Size</w:t>
            </w:r>
          </w:p>
        </w:tc>
        <w:tc>
          <w:tcPr>
            <w:tcW w:w="1128" w:type="dxa"/>
          </w:tcPr>
          <w:p w14:paraId="28CCE811" w14:textId="77777777" w:rsidR="00705435" w:rsidRPr="00F2556A" w:rsidRDefault="00E963EC" w:rsidP="00FD0A24">
            <w:pPr>
              <w:spacing w:line="360" w:lineRule="auto"/>
              <w:jc w:val="center"/>
              <w:rPr>
                <w:sz w:val="24"/>
                <w:szCs w:val="24"/>
              </w:rPr>
            </w:pPr>
            <w:r w:rsidRPr="00F2556A">
              <w:rPr>
                <w:sz w:val="24"/>
                <w:szCs w:val="24"/>
              </w:rPr>
              <w:t>10</w:t>
            </w:r>
          </w:p>
        </w:tc>
      </w:tr>
      <w:tr w:rsidR="00705435" w:rsidRPr="00F2556A" w14:paraId="2E055BB4" w14:textId="77777777">
        <w:tc>
          <w:tcPr>
            <w:tcW w:w="988" w:type="dxa"/>
          </w:tcPr>
          <w:p w14:paraId="1BD4DC1A" w14:textId="77777777" w:rsidR="00705435" w:rsidRPr="00F2556A" w:rsidRDefault="00E963EC" w:rsidP="00FD0A24">
            <w:pPr>
              <w:spacing w:line="360" w:lineRule="auto"/>
              <w:jc w:val="center"/>
              <w:rPr>
                <w:sz w:val="24"/>
                <w:szCs w:val="24"/>
              </w:rPr>
            </w:pPr>
            <w:r w:rsidRPr="00F2556A">
              <w:rPr>
                <w:sz w:val="24"/>
                <w:szCs w:val="24"/>
              </w:rPr>
              <w:t>2</w:t>
            </w:r>
          </w:p>
        </w:tc>
        <w:tc>
          <w:tcPr>
            <w:tcW w:w="6945" w:type="dxa"/>
          </w:tcPr>
          <w:p w14:paraId="500C83DF" w14:textId="77777777" w:rsidR="00705435" w:rsidRPr="00F2556A" w:rsidRDefault="00E963EC" w:rsidP="00FD0A24">
            <w:pPr>
              <w:spacing w:line="360" w:lineRule="auto"/>
              <w:jc w:val="center"/>
              <w:rPr>
                <w:bCs/>
                <w:sz w:val="24"/>
                <w:szCs w:val="24"/>
              </w:rPr>
            </w:pPr>
            <w:r w:rsidRPr="00F2556A">
              <w:rPr>
                <w:bCs/>
                <w:iCs/>
                <w:sz w:val="24"/>
                <w:szCs w:val="24"/>
              </w:rPr>
              <w:t>Figure 2: Travellers Preferences for Sustainable Travel</w:t>
            </w:r>
          </w:p>
        </w:tc>
        <w:tc>
          <w:tcPr>
            <w:tcW w:w="1128" w:type="dxa"/>
          </w:tcPr>
          <w:p w14:paraId="0B2BE538" w14:textId="77777777" w:rsidR="00705435" w:rsidRPr="00F2556A" w:rsidRDefault="00E963EC" w:rsidP="00FD0A24">
            <w:pPr>
              <w:spacing w:line="360" w:lineRule="auto"/>
              <w:jc w:val="center"/>
              <w:rPr>
                <w:sz w:val="24"/>
                <w:szCs w:val="24"/>
              </w:rPr>
            </w:pPr>
            <w:r w:rsidRPr="00F2556A">
              <w:rPr>
                <w:sz w:val="24"/>
                <w:szCs w:val="24"/>
              </w:rPr>
              <w:t>10</w:t>
            </w:r>
          </w:p>
        </w:tc>
      </w:tr>
      <w:tr w:rsidR="00705435" w:rsidRPr="00F2556A" w14:paraId="0C854122" w14:textId="77777777">
        <w:tc>
          <w:tcPr>
            <w:tcW w:w="988" w:type="dxa"/>
          </w:tcPr>
          <w:p w14:paraId="1E9BD160" w14:textId="77777777" w:rsidR="00705435" w:rsidRPr="00F2556A" w:rsidRDefault="00E963EC" w:rsidP="00FD0A24">
            <w:pPr>
              <w:spacing w:line="360" w:lineRule="auto"/>
              <w:jc w:val="center"/>
              <w:rPr>
                <w:sz w:val="24"/>
                <w:szCs w:val="24"/>
              </w:rPr>
            </w:pPr>
            <w:r w:rsidRPr="00F2556A">
              <w:rPr>
                <w:sz w:val="24"/>
                <w:szCs w:val="24"/>
              </w:rPr>
              <w:t>3</w:t>
            </w:r>
          </w:p>
        </w:tc>
        <w:tc>
          <w:tcPr>
            <w:tcW w:w="6945" w:type="dxa"/>
          </w:tcPr>
          <w:p w14:paraId="5ABC0034" w14:textId="77777777" w:rsidR="00705435" w:rsidRPr="00F2556A" w:rsidRDefault="00E963EC" w:rsidP="00FD0A24">
            <w:pPr>
              <w:spacing w:line="360" w:lineRule="auto"/>
              <w:jc w:val="center"/>
              <w:rPr>
                <w:sz w:val="24"/>
                <w:szCs w:val="24"/>
              </w:rPr>
            </w:pPr>
            <w:r w:rsidRPr="00F2556A">
              <w:rPr>
                <w:sz w:val="24"/>
                <w:szCs w:val="24"/>
              </w:rPr>
              <w:t>Figure 3: Millennial Travel Preferences</w:t>
            </w:r>
          </w:p>
        </w:tc>
        <w:tc>
          <w:tcPr>
            <w:tcW w:w="1128" w:type="dxa"/>
          </w:tcPr>
          <w:p w14:paraId="7960AACC" w14:textId="77777777" w:rsidR="00705435" w:rsidRPr="00F2556A" w:rsidRDefault="00E963EC" w:rsidP="00FD0A24">
            <w:pPr>
              <w:spacing w:line="360" w:lineRule="auto"/>
              <w:jc w:val="center"/>
              <w:rPr>
                <w:sz w:val="24"/>
                <w:szCs w:val="24"/>
              </w:rPr>
            </w:pPr>
            <w:r w:rsidRPr="00F2556A">
              <w:rPr>
                <w:sz w:val="24"/>
                <w:szCs w:val="24"/>
              </w:rPr>
              <w:t>11</w:t>
            </w:r>
          </w:p>
        </w:tc>
      </w:tr>
      <w:tr w:rsidR="00705435" w:rsidRPr="00F2556A" w14:paraId="128F45C1" w14:textId="77777777">
        <w:tc>
          <w:tcPr>
            <w:tcW w:w="988" w:type="dxa"/>
          </w:tcPr>
          <w:p w14:paraId="6F2073EA" w14:textId="77777777" w:rsidR="00705435" w:rsidRPr="00F2556A" w:rsidRDefault="00E963EC" w:rsidP="00FD0A24">
            <w:pPr>
              <w:spacing w:line="360" w:lineRule="auto"/>
              <w:jc w:val="center"/>
              <w:rPr>
                <w:sz w:val="24"/>
                <w:szCs w:val="24"/>
              </w:rPr>
            </w:pPr>
            <w:r w:rsidRPr="00F2556A">
              <w:rPr>
                <w:sz w:val="24"/>
                <w:szCs w:val="24"/>
              </w:rPr>
              <w:t>4</w:t>
            </w:r>
          </w:p>
        </w:tc>
        <w:tc>
          <w:tcPr>
            <w:tcW w:w="6945" w:type="dxa"/>
          </w:tcPr>
          <w:p w14:paraId="4B0BCB8C" w14:textId="77777777" w:rsidR="00705435" w:rsidRPr="00F2556A" w:rsidRDefault="00E963EC" w:rsidP="00FD0A24">
            <w:pPr>
              <w:spacing w:line="360" w:lineRule="auto"/>
              <w:jc w:val="center"/>
              <w:rPr>
                <w:sz w:val="24"/>
                <w:szCs w:val="24"/>
              </w:rPr>
            </w:pPr>
            <w:r w:rsidRPr="00F2556A">
              <w:rPr>
                <w:sz w:val="24"/>
                <w:szCs w:val="24"/>
              </w:rPr>
              <w:t>Figure 4: Year 1 Expenditure</w:t>
            </w:r>
          </w:p>
        </w:tc>
        <w:tc>
          <w:tcPr>
            <w:tcW w:w="1128" w:type="dxa"/>
          </w:tcPr>
          <w:p w14:paraId="1E8C9726" w14:textId="77777777" w:rsidR="00705435" w:rsidRPr="00F2556A" w:rsidRDefault="00E963EC" w:rsidP="00FD0A24">
            <w:pPr>
              <w:spacing w:line="360" w:lineRule="auto"/>
              <w:jc w:val="center"/>
              <w:rPr>
                <w:sz w:val="24"/>
                <w:szCs w:val="24"/>
              </w:rPr>
            </w:pPr>
            <w:r w:rsidRPr="00F2556A">
              <w:rPr>
                <w:sz w:val="24"/>
                <w:szCs w:val="24"/>
              </w:rPr>
              <w:t>15</w:t>
            </w:r>
          </w:p>
        </w:tc>
      </w:tr>
      <w:tr w:rsidR="00705435" w:rsidRPr="00F2556A" w14:paraId="3B022B7E" w14:textId="77777777">
        <w:tc>
          <w:tcPr>
            <w:tcW w:w="988" w:type="dxa"/>
          </w:tcPr>
          <w:p w14:paraId="1D73B264" w14:textId="77777777" w:rsidR="00705435" w:rsidRPr="00F2556A" w:rsidRDefault="00E963EC" w:rsidP="00FD0A24">
            <w:pPr>
              <w:spacing w:line="360" w:lineRule="auto"/>
              <w:jc w:val="center"/>
              <w:rPr>
                <w:sz w:val="24"/>
                <w:szCs w:val="24"/>
              </w:rPr>
            </w:pPr>
            <w:r w:rsidRPr="00F2556A">
              <w:rPr>
                <w:sz w:val="24"/>
                <w:szCs w:val="24"/>
              </w:rPr>
              <w:t>5</w:t>
            </w:r>
          </w:p>
        </w:tc>
        <w:tc>
          <w:tcPr>
            <w:tcW w:w="6945" w:type="dxa"/>
          </w:tcPr>
          <w:p w14:paraId="7A8F5F6C" w14:textId="77777777" w:rsidR="00705435" w:rsidRPr="00F2556A" w:rsidRDefault="00E963EC" w:rsidP="00FD0A24">
            <w:pPr>
              <w:spacing w:line="360" w:lineRule="auto"/>
              <w:jc w:val="center"/>
              <w:rPr>
                <w:sz w:val="24"/>
                <w:szCs w:val="24"/>
              </w:rPr>
            </w:pPr>
            <w:r w:rsidRPr="00F2556A">
              <w:rPr>
                <w:sz w:val="24"/>
                <w:szCs w:val="24"/>
              </w:rPr>
              <w:t>Figure 5: Year 1 Income</w:t>
            </w:r>
          </w:p>
        </w:tc>
        <w:tc>
          <w:tcPr>
            <w:tcW w:w="1128" w:type="dxa"/>
          </w:tcPr>
          <w:p w14:paraId="694C9BCE" w14:textId="77777777" w:rsidR="00705435" w:rsidRPr="00F2556A" w:rsidRDefault="00E963EC" w:rsidP="00FD0A24">
            <w:pPr>
              <w:spacing w:line="360" w:lineRule="auto"/>
              <w:jc w:val="center"/>
              <w:rPr>
                <w:sz w:val="24"/>
                <w:szCs w:val="24"/>
              </w:rPr>
            </w:pPr>
            <w:r w:rsidRPr="00F2556A">
              <w:rPr>
                <w:sz w:val="24"/>
                <w:szCs w:val="24"/>
              </w:rPr>
              <w:t>15</w:t>
            </w:r>
          </w:p>
        </w:tc>
      </w:tr>
      <w:tr w:rsidR="00705435" w:rsidRPr="00F2556A" w14:paraId="02855052" w14:textId="77777777">
        <w:tc>
          <w:tcPr>
            <w:tcW w:w="988" w:type="dxa"/>
          </w:tcPr>
          <w:p w14:paraId="5D4B4BB3" w14:textId="77777777" w:rsidR="00705435" w:rsidRPr="00F2556A" w:rsidRDefault="00E963EC" w:rsidP="00FD0A24">
            <w:pPr>
              <w:spacing w:line="360" w:lineRule="auto"/>
              <w:jc w:val="center"/>
              <w:rPr>
                <w:sz w:val="24"/>
                <w:szCs w:val="24"/>
              </w:rPr>
            </w:pPr>
            <w:r w:rsidRPr="00F2556A">
              <w:rPr>
                <w:sz w:val="24"/>
                <w:szCs w:val="24"/>
              </w:rPr>
              <w:t>6</w:t>
            </w:r>
          </w:p>
        </w:tc>
        <w:tc>
          <w:tcPr>
            <w:tcW w:w="6945" w:type="dxa"/>
          </w:tcPr>
          <w:p w14:paraId="2CA40472" w14:textId="77777777" w:rsidR="00705435" w:rsidRPr="00F2556A" w:rsidRDefault="00E963EC" w:rsidP="00FD0A24">
            <w:pPr>
              <w:spacing w:line="360" w:lineRule="auto"/>
              <w:jc w:val="center"/>
              <w:rPr>
                <w:sz w:val="24"/>
                <w:szCs w:val="24"/>
              </w:rPr>
            </w:pPr>
            <w:r w:rsidRPr="00F2556A">
              <w:rPr>
                <w:sz w:val="24"/>
                <w:szCs w:val="24"/>
              </w:rPr>
              <w:t>Figure 6: Year 1 profit/loss</w:t>
            </w:r>
          </w:p>
        </w:tc>
        <w:tc>
          <w:tcPr>
            <w:tcW w:w="1128" w:type="dxa"/>
          </w:tcPr>
          <w:p w14:paraId="2B4B4AE7" w14:textId="77777777" w:rsidR="00705435" w:rsidRPr="00F2556A" w:rsidRDefault="00E963EC" w:rsidP="00FD0A24">
            <w:pPr>
              <w:spacing w:line="360" w:lineRule="auto"/>
              <w:jc w:val="center"/>
              <w:rPr>
                <w:sz w:val="24"/>
                <w:szCs w:val="24"/>
              </w:rPr>
            </w:pPr>
            <w:r w:rsidRPr="00F2556A">
              <w:rPr>
                <w:sz w:val="24"/>
                <w:szCs w:val="24"/>
              </w:rPr>
              <w:t>16</w:t>
            </w:r>
          </w:p>
        </w:tc>
      </w:tr>
    </w:tbl>
    <w:p w14:paraId="4F670971" w14:textId="77777777" w:rsidR="00705435" w:rsidRPr="00F2556A" w:rsidRDefault="00705435" w:rsidP="00FD0A24">
      <w:pPr>
        <w:spacing w:line="360" w:lineRule="auto"/>
        <w:jc w:val="both"/>
        <w:rPr>
          <w:sz w:val="24"/>
          <w:szCs w:val="24"/>
        </w:rPr>
      </w:pPr>
    </w:p>
    <w:p w14:paraId="3EE221F9" w14:textId="77777777" w:rsidR="00705435" w:rsidRPr="00F2556A" w:rsidRDefault="00705435" w:rsidP="00FD0A24">
      <w:pPr>
        <w:spacing w:line="360" w:lineRule="auto"/>
        <w:jc w:val="both"/>
        <w:rPr>
          <w:sz w:val="24"/>
          <w:szCs w:val="24"/>
        </w:rPr>
      </w:pPr>
    </w:p>
    <w:p w14:paraId="043E29D9" w14:textId="77777777" w:rsidR="00705435" w:rsidRPr="00F2556A" w:rsidRDefault="00E963EC" w:rsidP="00FD0A24">
      <w:pPr>
        <w:spacing w:line="360" w:lineRule="auto"/>
        <w:jc w:val="center"/>
        <w:rPr>
          <w:b/>
          <w:bCs/>
          <w:sz w:val="24"/>
          <w:szCs w:val="24"/>
        </w:rPr>
      </w:pPr>
      <w:r w:rsidRPr="00F2556A">
        <w:rPr>
          <w:b/>
          <w:bCs/>
          <w:sz w:val="24"/>
          <w:szCs w:val="24"/>
        </w:rPr>
        <w:t>List of Tables</w:t>
      </w:r>
    </w:p>
    <w:p w14:paraId="5FD81BE2" w14:textId="77777777" w:rsidR="00705435" w:rsidRPr="00F2556A" w:rsidRDefault="00705435" w:rsidP="00FD0A24">
      <w:pPr>
        <w:spacing w:line="360" w:lineRule="auto"/>
        <w:jc w:val="center"/>
        <w:rPr>
          <w:b/>
          <w:bCs/>
          <w:sz w:val="24"/>
          <w:szCs w:val="24"/>
        </w:rPr>
      </w:pPr>
    </w:p>
    <w:tbl>
      <w:tblPr>
        <w:tblStyle w:val="TableGrid"/>
        <w:tblW w:w="0" w:type="auto"/>
        <w:tblLook w:val="04A0" w:firstRow="1" w:lastRow="0" w:firstColumn="1" w:lastColumn="0" w:noHBand="0" w:noVBand="1"/>
      </w:tblPr>
      <w:tblGrid>
        <w:gridCol w:w="988"/>
        <w:gridCol w:w="6945"/>
        <w:gridCol w:w="1128"/>
      </w:tblGrid>
      <w:tr w:rsidR="00705435" w:rsidRPr="00F2556A" w14:paraId="0EFF14A6" w14:textId="77777777">
        <w:tc>
          <w:tcPr>
            <w:tcW w:w="988" w:type="dxa"/>
          </w:tcPr>
          <w:p w14:paraId="00B293D5" w14:textId="77777777" w:rsidR="00705435" w:rsidRPr="00F2556A" w:rsidRDefault="00E963EC" w:rsidP="00FD0A24">
            <w:pPr>
              <w:spacing w:line="360" w:lineRule="auto"/>
              <w:jc w:val="center"/>
              <w:rPr>
                <w:b/>
                <w:bCs/>
                <w:sz w:val="24"/>
                <w:szCs w:val="24"/>
              </w:rPr>
            </w:pPr>
            <w:r w:rsidRPr="00F2556A">
              <w:rPr>
                <w:b/>
                <w:bCs/>
                <w:sz w:val="24"/>
                <w:szCs w:val="24"/>
              </w:rPr>
              <w:t>Sr. No.</w:t>
            </w:r>
          </w:p>
        </w:tc>
        <w:tc>
          <w:tcPr>
            <w:tcW w:w="6945" w:type="dxa"/>
          </w:tcPr>
          <w:p w14:paraId="5DDE06FA" w14:textId="77777777" w:rsidR="00705435" w:rsidRPr="00F2556A" w:rsidRDefault="00E963EC" w:rsidP="00FD0A24">
            <w:pPr>
              <w:spacing w:line="360" w:lineRule="auto"/>
              <w:jc w:val="center"/>
              <w:rPr>
                <w:b/>
                <w:bCs/>
                <w:sz w:val="24"/>
                <w:szCs w:val="24"/>
              </w:rPr>
            </w:pPr>
            <w:r w:rsidRPr="00F2556A">
              <w:rPr>
                <w:b/>
                <w:bCs/>
                <w:sz w:val="24"/>
                <w:szCs w:val="24"/>
              </w:rPr>
              <w:t>Figure</w:t>
            </w:r>
          </w:p>
        </w:tc>
        <w:tc>
          <w:tcPr>
            <w:tcW w:w="1128" w:type="dxa"/>
          </w:tcPr>
          <w:p w14:paraId="29BE924B" w14:textId="77777777" w:rsidR="00705435" w:rsidRPr="00F2556A" w:rsidRDefault="00E963EC" w:rsidP="00FD0A24">
            <w:pPr>
              <w:spacing w:line="360" w:lineRule="auto"/>
              <w:jc w:val="center"/>
              <w:rPr>
                <w:b/>
                <w:bCs/>
                <w:sz w:val="24"/>
                <w:szCs w:val="24"/>
              </w:rPr>
            </w:pPr>
            <w:r w:rsidRPr="00F2556A">
              <w:rPr>
                <w:b/>
                <w:bCs/>
                <w:sz w:val="24"/>
                <w:szCs w:val="24"/>
              </w:rPr>
              <w:t>Page No</w:t>
            </w:r>
          </w:p>
        </w:tc>
      </w:tr>
      <w:tr w:rsidR="00C8481F" w:rsidRPr="00F2556A" w14:paraId="15B753EB" w14:textId="77777777">
        <w:tc>
          <w:tcPr>
            <w:tcW w:w="988" w:type="dxa"/>
          </w:tcPr>
          <w:p w14:paraId="336B9B42" w14:textId="351B2747" w:rsidR="00C8481F" w:rsidRPr="00F2556A" w:rsidRDefault="00C8481F" w:rsidP="00FD0A24">
            <w:pPr>
              <w:spacing w:line="360" w:lineRule="auto"/>
              <w:jc w:val="center"/>
              <w:rPr>
                <w:sz w:val="24"/>
                <w:szCs w:val="24"/>
              </w:rPr>
            </w:pPr>
            <w:r w:rsidRPr="00F2556A">
              <w:rPr>
                <w:sz w:val="24"/>
                <w:szCs w:val="24"/>
              </w:rPr>
              <w:t>1</w:t>
            </w:r>
          </w:p>
        </w:tc>
        <w:tc>
          <w:tcPr>
            <w:tcW w:w="6945" w:type="dxa"/>
          </w:tcPr>
          <w:p w14:paraId="422FFC68" w14:textId="10E01019" w:rsidR="00C8481F" w:rsidRPr="00F2556A" w:rsidRDefault="00C8481F" w:rsidP="00FD0A24">
            <w:pPr>
              <w:spacing w:line="360" w:lineRule="auto"/>
              <w:jc w:val="center"/>
              <w:rPr>
                <w:sz w:val="24"/>
                <w:szCs w:val="24"/>
              </w:rPr>
            </w:pPr>
            <w:r w:rsidRPr="00F2556A">
              <w:rPr>
                <w:sz w:val="24"/>
                <w:szCs w:val="24"/>
              </w:rPr>
              <w:t>Table 1: Competitor Profiles</w:t>
            </w:r>
          </w:p>
        </w:tc>
        <w:tc>
          <w:tcPr>
            <w:tcW w:w="1128" w:type="dxa"/>
          </w:tcPr>
          <w:p w14:paraId="45F2FBEC" w14:textId="12FFDA1F" w:rsidR="00C8481F" w:rsidRPr="00F2556A" w:rsidRDefault="00C8481F" w:rsidP="00FD0A24">
            <w:pPr>
              <w:spacing w:line="360" w:lineRule="auto"/>
              <w:jc w:val="center"/>
              <w:rPr>
                <w:sz w:val="24"/>
                <w:szCs w:val="24"/>
              </w:rPr>
            </w:pPr>
            <w:r w:rsidRPr="00F2556A">
              <w:rPr>
                <w:sz w:val="24"/>
                <w:szCs w:val="24"/>
              </w:rPr>
              <w:t>10</w:t>
            </w:r>
          </w:p>
        </w:tc>
      </w:tr>
      <w:tr w:rsidR="00705435" w:rsidRPr="00F2556A" w14:paraId="76656446" w14:textId="77777777">
        <w:tc>
          <w:tcPr>
            <w:tcW w:w="988" w:type="dxa"/>
          </w:tcPr>
          <w:p w14:paraId="6AC7F021" w14:textId="44D411FC" w:rsidR="00705435" w:rsidRPr="00F2556A" w:rsidRDefault="00C8481F" w:rsidP="00FD0A24">
            <w:pPr>
              <w:spacing w:line="360" w:lineRule="auto"/>
              <w:jc w:val="center"/>
              <w:rPr>
                <w:sz w:val="24"/>
                <w:szCs w:val="24"/>
              </w:rPr>
            </w:pPr>
            <w:r w:rsidRPr="00F2556A">
              <w:rPr>
                <w:sz w:val="24"/>
                <w:szCs w:val="24"/>
              </w:rPr>
              <w:t>2</w:t>
            </w:r>
          </w:p>
        </w:tc>
        <w:tc>
          <w:tcPr>
            <w:tcW w:w="6945" w:type="dxa"/>
          </w:tcPr>
          <w:p w14:paraId="13541B4D" w14:textId="7A7F4DA1" w:rsidR="00705435" w:rsidRPr="00F2556A" w:rsidRDefault="00E963EC" w:rsidP="00FD0A24">
            <w:pPr>
              <w:spacing w:line="360" w:lineRule="auto"/>
              <w:jc w:val="center"/>
              <w:rPr>
                <w:sz w:val="24"/>
                <w:szCs w:val="24"/>
              </w:rPr>
            </w:pPr>
            <w:r w:rsidRPr="00F2556A">
              <w:rPr>
                <w:sz w:val="24"/>
                <w:szCs w:val="24"/>
              </w:rPr>
              <w:t xml:space="preserve">Table </w:t>
            </w:r>
            <w:r w:rsidR="00C8481F" w:rsidRPr="00F2556A">
              <w:rPr>
                <w:sz w:val="24"/>
                <w:szCs w:val="24"/>
              </w:rPr>
              <w:t>2</w:t>
            </w:r>
            <w:r w:rsidRPr="00F2556A">
              <w:rPr>
                <w:sz w:val="24"/>
                <w:szCs w:val="24"/>
              </w:rPr>
              <w:t>: Total Expenditure and Income of Urban's Oasis</w:t>
            </w:r>
          </w:p>
        </w:tc>
        <w:tc>
          <w:tcPr>
            <w:tcW w:w="1128" w:type="dxa"/>
          </w:tcPr>
          <w:p w14:paraId="1CA80F73" w14:textId="77777777" w:rsidR="00705435" w:rsidRPr="00F2556A" w:rsidRDefault="00E963EC" w:rsidP="00FD0A24">
            <w:pPr>
              <w:spacing w:line="360" w:lineRule="auto"/>
              <w:jc w:val="center"/>
              <w:rPr>
                <w:sz w:val="24"/>
                <w:szCs w:val="24"/>
              </w:rPr>
            </w:pPr>
            <w:r w:rsidRPr="00F2556A">
              <w:rPr>
                <w:sz w:val="24"/>
                <w:szCs w:val="24"/>
              </w:rPr>
              <w:t>15</w:t>
            </w:r>
          </w:p>
        </w:tc>
      </w:tr>
      <w:tr w:rsidR="00705435" w:rsidRPr="00F2556A" w14:paraId="357ECD9E" w14:textId="77777777">
        <w:tc>
          <w:tcPr>
            <w:tcW w:w="988" w:type="dxa"/>
          </w:tcPr>
          <w:p w14:paraId="2AC4C5CC" w14:textId="0FAB436A" w:rsidR="00705435" w:rsidRPr="00F2556A" w:rsidRDefault="00C8481F" w:rsidP="00FD0A24">
            <w:pPr>
              <w:spacing w:line="360" w:lineRule="auto"/>
              <w:jc w:val="center"/>
              <w:rPr>
                <w:sz w:val="24"/>
                <w:szCs w:val="24"/>
              </w:rPr>
            </w:pPr>
            <w:r w:rsidRPr="00F2556A">
              <w:rPr>
                <w:sz w:val="24"/>
                <w:szCs w:val="24"/>
              </w:rPr>
              <w:t>3</w:t>
            </w:r>
          </w:p>
        </w:tc>
        <w:tc>
          <w:tcPr>
            <w:tcW w:w="6945" w:type="dxa"/>
          </w:tcPr>
          <w:p w14:paraId="59E4DA08" w14:textId="14284FF8" w:rsidR="00705435" w:rsidRPr="00F2556A" w:rsidRDefault="00E963EC" w:rsidP="00FD0A24">
            <w:pPr>
              <w:spacing w:line="360" w:lineRule="auto"/>
              <w:jc w:val="center"/>
              <w:rPr>
                <w:bCs/>
                <w:sz w:val="24"/>
                <w:szCs w:val="24"/>
              </w:rPr>
            </w:pPr>
            <w:r w:rsidRPr="00F2556A">
              <w:rPr>
                <w:bCs/>
                <w:iCs/>
                <w:sz w:val="24"/>
                <w:szCs w:val="24"/>
              </w:rPr>
              <w:t xml:space="preserve">Table </w:t>
            </w:r>
            <w:r w:rsidR="00C8481F" w:rsidRPr="00F2556A">
              <w:rPr>
                <w:bCs/>
                <w:iCs/>
                <w:sz w:val="24"/>
                <w:szCs w:val="24"/>
              </w:rPr>
              <w:t>3</w:t>
            </w:r>
            <w:r w:rsidRPr="00F2556A">
              <w:rPr>
                <w:bCs/>
                <w:iCs/>
                <w:sz w:val="24"/>
                <w:szCs w:val="24"/>
              </w:rPr>
              <w:t>: Year 1 Profit/loss</w:t>
            </w:r>
          </w:p>
        </w:tc>
        <w:tc>
          <w:tcPr>
            <w:tcW w:w="1128" w:type="dxa"/>
          </w:tcPr>
          <w:p w14:paraId="3B8D4437" w14:textId="77777777" w:rsidR="00705435" w:rsidRPr="00F2556A" w:rsidRDefault="00E963EC" w:rsidP="00FD0A24">
            <w:pPr>
              <w:spacing w:line="360" w:lineRule="auto"/>
              <w:jc w:val="center"/>
              <w:rPr>
                <w:sz w:val="24"/>
                <w:szCs w:val="24"/>
              </w:rPr>
            </w:pPr>
            <w:r w:rsidRPr="00F2556A">
              <w:rPr>
                <w:sz w:val="24"/>
                <w:szCs w:val="24"/>
              </w:rPr>
              <w:t>16</w:t>
            </w:r>
          </w:p>
        </w:tc>
      </w:tr>
    </w:tbl>
    <w:p w14:paraId="5CA305DB" w14:textId="77777777" w:rsidR="00705435" w:rsidRPr="00F2556A" w:rsidRDefault="00E963EC" w:rsidP="00FD0A24">
      <w:pPr>
        <w:spacing w:line="360" w:lineRule="auto"/>
        <w:jc w:val="center"/>
        <w:rPr>
          <w:sz w:val="24"/>
          <w:szCs w:val="24"/>
        </w:rPr>
      </w:pPr>
      <w:r w:rsidRPr="00F2556A">
        <w:rPr>
          <w:sz w:val="24"/>
          <w:szCs w:val="24"/>
        </w:rPr>
        <w:br w:type="page"/>
      </w:r>
    </w:p>
    <w:p w14:paraId="75248C21" w14:textId="77777777" w:rsidR="00705435" w:rsidRPr="00F2556A" w:rsidRDefault="00E963EC" w:rsidP="00FD0A24">
      <w:pPr>
        <w:spacing w:line="360" w:lineRule="auto"/>
        <w:jc w:val="both"/>
        <w:rPr>
          <w:rFonts w:eastAsia="Calibri"/>
          <w:b/>
          <w:sz w:val="24"/>
          <w:szCs w:val="24"/>
        </w:rPr>
      </w:pPr>
      <w:r w:rsidRPr="00F2556A">
        <w:rPr>
          <w:rFonts w:eastAsia="Calibri"/>
          <w:b/>
          <w:sz w:val="24"/>
          <w:szCs w:val="24"/>
        </w:rPr>
        <w:lastRenderedPageBreak/>
        <w:t>AI Declaration:</w:t>
      </w:r>
    </w:p>
    <w:p w14:paraId="1620CB92" w14:textId="42878122" w:rsidR="00705435" w:rsidRPr="00F2556A" w:rsidRDefault="0087625F" w:rsidP="00FD0A24">
      <w:pPr>
        <w:spacing w:line="360" w:lineRule="auto"/>
        <w:jc w:val="both"/>
        <w:rPr>
          <w:rFonts w:eastAsia="Calibri"/>
          <w:sz w:val="24"/>
          <w:szCs w:val="24"/>
        </w:rPr>
      </w:pPr>
      <w:r>
        <w:rPr>
          <w:rFonts w:eastAsia="Calibri"/>
          <w:sz w:val="24"/>
          <w:szCs w:val="24"/>
        </w:rPr>
        <w:t>We</w:t>
      </w:r>
      <w:r w:rsidR="00E963EC" w:rsidRPr="00F2556A">
        <w:rPr>
          <w:rFonts w:eastAsia="Calibri"/>
          <w:sz w:val="24"/>
          <w:szCs w:val="24"/>
        </w:rPr>
        <w:t xml:space="preserve"> hereby declare that </w:t>
      </w:r>
      <w:r>
        <w:rPr>
          <w:rFonts w:eastAsia="Calibri"/>
          <w:sz w:val="24"/>
          <w:szCs w:val="24"/>
        </w:rPr>
        <w:t xml:space="preserve">we </w:t>
      </w:r>
      <w:r w:rsidR="00E963EC" w:rsidRPr="00F2556A">
        <w:rPr>
          <w:rFonts w:eastAsia="Calibri"/>
          <w:sz w:val="24"/>
          <w:szCs w:val="24"/>
        </w:rPr>
        <w:t xml:space="preserve">have not used any AI and/or AI (specify tools and how and in what has been used for research only, for ideas, etc.) in the preparation of this pitch support material. </w:t>
      </w:r>
      <w:r>
        <w:rPr>
          <w:rFonts w:eastAsia="Calibri"/>
          <w:sz w:val="24"/>
          <w:szCs w:val="24"/>
        </w:rPr>
        <w:t>We are</w:t>
      </w:r>
      <w:r w:rsidR="00E963EC" w:rsidRPr="00F2556A">
        <w:rPr>
          <w:rFonts w:eastAsia="Calibri"/>
          <w:sz w:val="24"/>
          <w:szCs w:val="24"/>
        </w:rPr>
        <w:t xml:space="preserve"> aware of what the expectation is regarding academic integrity, and </w:t>
      </w:r>
      <w:r>
        <w:rPr>
          <w:rFonts w:eastAsia="Calibri"/>
          <w:sz w:val="24"/>
          <w:szCs w:val="24"/>
        </w:rPr>
        <w:t>we</w:t>
      </w:r>
      <w:r w:rsidR="00E963EC" w:rsidRPr="00F2556A">
        <w:rPr>
          <w:rFonts w:eastAsia="Calibri"/>
          <w:sz w:val="24"/>
          <w:szCs w:val="24"/>
        </w:rPr>
        <w:t xml:space="preserve">'ve made sure to reference properly any AI use </w:t>
      </w:r>
      <w:r w:rsidR="00626E0D">
        <w:rPr>
          <w:rFonts w:eastAsia="Calibri"/>
          <w:sz w:val="24"/>
          <w:szCs w:val="24"/>
        </w:rPr>
        <w:t>we</w:t>
      </w:r>
      <w:r w:rsidR="00E963EC" w:rsidRPr="00F2556A">
        <w:rPr>
          <w:rFonts w:eastAsia="Calibri"/>
          <w:sz w:val="24"/>
          <w:szCs w:val="24"/>
        </w:rPr>
        <w:t xml:space="preserve"> could have been involved in against the guidelines on Moodle. </w:t>
      </w:r>
      <w:proofErr w:type="gramStart"/>
      <w:r w:rsidR="00626E0D">
        <w:rPr>
          <w:rFonts w:eastAsia="Calibri"/>
          <w:sz w:val="24"/>
          <w:szCs w:val="24"/>
        </w:rPr>
        <w:t xml:space="preserve">We </w:t>
      </w:r>
      <w:r w:rsidR="00E963EC" w:rsidRPr="00F2556A">
        <w:rPr>
          <w:rFonts w:eastAsia="Calibri"/>
          <w:sz w:val="24"/>
          <w:szCs w:val="24"/>
        </w:rPr>
        <w:t xml:space="preserve"> hereby</w:t>
      </w:r>
      <w:proofErr w:type="gramEnd"/>
      <w:r w:rsidR="00E963EC" w:rsidRPr="00F2556A">
        <w:rPr>
          <w:rFonts w:eastAsia="Calibri"/>
          <w:sz w:val="24"/>
          <w:szCs w:val="24"/>
        </w:rPr>
        <w:t xml:space="preserve"> declare that the final work presented is </w:t>
      </w:r>
      <w:r w:rsidR="00626E0D">
        <w:rPr>
          <w:rFonts w:eastAsia="Calibri"/>
          <w:sz w:val="24"/>
          <w:szCs w:val="24"/>
        </w:rPr>
        <w:t>our</w:t>
      </w:r>
      <w:r w:rsidR="00E963EC" w:rsidRPr="00F2556A">
        <w:rPr>
          <w:rFonts w:eastAsia="Calibri"/>
          <w:sz w:val="24"/>
          <w:szCs w:val="24"/>
        </w:rPr>
        <w:t xml:space="preserve"> own work and reflects </w:t>
      </w:r>
      <w:r w:rsidR="00626E0D">
        <w:rPr>
          <w:rFonts w:eastAsia="Calibri"/>
          <w:sz w:val="24"/>
          <w:szCs w:val="24"/>
        </w:rPr>
        <w:t xml:space="preserve">our </w:t>
      </w:r>
      <w:r w:rsidR="00E963EC" w:rsidRPr="00F2556A">
        <w:rPr>
          <w:rFonts w:eastAsia="Calibri"/>
          <w:sz w:val="24"/>
          <w:szCs w:val="24"/>
        </w:rPr>
        <w:t xml:space="preserve">understanding and perspective on the subject matter. </w:t>
      </w:r>
    </w:p>
    <w:p w14:paraId="032E6401" w14:textId="77777777" w:rsidR="00705435" w:rsidRPr="00F2556A" w:rsidRDefault="00705435" w:rsidP="00FD0A24">
      <w:pPr>
        <w:spacing w:line="360" w:lineRule="auto"/>
        <w:jc w:val="both"/>
        <w:rPr>
          <w:rFonts w:eastAsia="Calibri"/>
          <w:b/>
          <w:sz w:val="24"/>
          <w:szCs w:val="24"/>
        </w:rPr>
      </w:pPr>
    </w:p>
    <w:p w14:paraId="25BF242D" w14:textId="77777777" w:rsidR="00705435" w:rsidRPr="00F2556A" w:rsidRDefault="00705435" w:rsidP="00FD0A24">
      <w:pPr>
        <w:spacing w:line="360" w:lineRule="auto"/>
        <w:jc w:val="both"/>
        <w:rPr>
          <w:rFonts w:eastAsia="Calibri"/>
          <w:b/>
          <w:sz w:val="24"/>
          <w:szCs w:val="24"/>
        </w:rPr>
      </w:pPr>
    </w:p>
    <w:p w14:paraId="30DB9377" w14:textId="77777777" w:rsidR="00705435" w:rsidRPr="00F2556A" w:rsidRDefault="00705435" w:rsidP="00FD0A24">
      <w:pPr>
        <w:spacing w:line="360" w:lineRule="auto"/>
        <w:jc w:val="both"/>
        <w:rPr>
          <w:rFonts w:eastAsia="Calibri"/>
          <w:b/>
          <w:sz w:val="24"/>
          <w:szCs w:val="24"/>
        </w:rPr>
      </w:pPr>
    </w:p>
    <w:p w14:paraId="72B500C9" w14:textId="77777777" w:rsidR="00705435" w:rsidRPr="00F2556A" w:rsidRDefault="00705435" w:rsidP="00FD0A24">
      <w:pPr>
        <w:spacing w:line="360" w:lineRule="auto"/>
        <w:jc w:val="both"/>
        <w:rPr>
          <w:rFonts w:eastAsia="Calibri"/>
          <w:b/>
          <w:sz w:val="24"/>
          <w:szCs w:val="24"/>
        </w:rPr>
      </w:pPr>
    </w:p>
    <w:p w14:paraId="24EC26F1" w14:textId="77777777" w:rsidR="00705435" w:rsidRPr="00F2556A" w:rsidRDefault="00705435" w:rsidP="00FD0A24">
      <w:pPr>
        <w:spacing w:line="360" w:lineRule="auto"/>
        <w:jc w:val="both"/>
        <w:rPr>
          <w:rFonts w:eastAsia="Calibri"/>
          <w:b/>
          <w:sz w:val="24"/>
          <w:szCs w:val="24"/>
        </w:rPr>
      </w:pPr>
    </w:p>
    <w:p w14:paraId="129EB210" w14:textId="77777777" w:rsidR="00705435" w:rsidRPr="00F2556A" w:rsidRDefault="00705435" w:rsidP="00FD0A24">
      <w:pPr>
        <w:spacing w:line="360" w:lineRule="auto"/>
        <w:jc w:val="both"/>
        <w:rPr>
          <w:rFonts w:eastAsia="Calibri"/>
          <w:b/>
          <w:sz w:val="24"/>
          <w:szCs w:val="24"/>
        </w:rPr>
      </w:pPr>
    </w:p>
    <w:p w14:paraId="6D21C05D" w14:textId="77777777" w:rsidR="00705435" w:rsidRPr="00F2556A" w:rsidRDefault="00705435" w:rsidP="00FD0A24">
      <w:pPr>
        <w:spacing w:line="360" w:lineRule="auto"/>
        <w:jc w:val="both"/>
        <w:rPr>
          <w:rFonts w:eastAsia="Calibri"/>
          <w:b/>
          <w:sz w:val="24"/>
          <w:szCs w:val="24"/>
        </w:rPr>
      </w:pPr>
    </w:p>
    <w:p w14:paraId="42DDA499" w14:textId="77777777" w:rsidR="00705435" w:rsidRPr="00F2556A" w:rsidRDefault="00705435" w:rsidP="00FD0A24">
      <w:pPr>
        <w:spacing w:line="360" w:lineRule="auto"/>
        <w:jc w:val="both"/>
        <w:rPr>
          <w:rFonts w:eastAsia="Calibri"/>
          <w:b/>
          <w:sz w:val="24"/>
          <w:szCs w:val="24"/>
        </w:rPr>
      </w:pPr>
    </w:p>
    <w:p w14:paraId="4C006250" w14:textId="77777777" w:rsidR="00705435" w:rsidRPr="00F2556A" w:rsidRDefault="00705435" w:rsidP="00FD0A24">
      <w:pPr>
        <w:spacing w:line="360" w:lineRule="auto"/>
        <w:jc w:val="both"/>
        <w:rPr>
          <w:rFonts w:eastAsia="Calibri"/>
          <w:b/>
          <w:sz w:val="24"/>
          <w:szCs w:val="24"/>
        </w:rPr>
      </w:pPr>
    </w:p>
    <w:p w14:paraId="45C88402" w14:textId="77777777" w:rsidR="00705435" w:rsidRPr="00F2556A" w:rsidRDefault="00705435" w:rsidP="00FD0A24">
      <w:pPr>
        <w:spacing w:line="360" w:lineRule="auto"/>
        <w:jc w:val="both"/>
        <w:rPr>
          <w:rFonts w:eastAsia="Calibri"/>
          <w:b/>
          <w:sz w:val="24"/>
          <w:szCs w:val="24"/>
        </w:rPr>
      </w:pPr>
    </w:p>
    <w:p w14:paraId="387D1E9D" w14:textId="77777777" w:rsidR="00705435" w:rsidRPr="00F2556A" w:rsidRDefault="00705435" w:rsidP="00FD0A24">
      <w:pPr>
        <w:spacing w:line="360" w:lineRule="auto"/>
        <w:jc w:val="both"/>
        <w:rPr>
          <w:rFonts w:eastAsia="Calibri"/>
          <w:b/>
          <w:sz w:val="24"/>
          <w:szCs w:val="24"/>
        </w:rPr>
      </w:pPr>
    </w:p>
    <w:p w14:paraId="330C375D" w14:textId="77777777" w:rsidR="00705435" w:rsidRPr="00F2556A" w:rsidRDefault="00705435" w:rsidP="00FD0A24">
      <w:pPr>
        <w:spacing w:line="360" w:lineRule="auto"/>
        <w:jc w:val="both"/>
        <w:rPr>
          <w:rFonts w:eastAsia="Calibri"/>
          <w:b/>
          <w:sz w:val="24"/>
          <w:szCs w:val="24"/>
        </w:rPr>
      </w:pPr>
    </w:p>
    <w:p w14:paraId="76B4CBD0" w14:textId="77777777" w:rsidR="00705435" w:rsidRPr="00F2556A" w:rsidRDefault="00705435" w:rsidP="00FD0A24">
      <w:pPr>
        <w:spacing w:line="360" w:lineRule="auto"/>
        <w:jc w:val="both"/>
        <w:rPr>
          <w:rFonts w:eastAsia="Calibri"/>
          <w:b/>
          <w:sz w:val="24"/>
          <w:szCs w:val="24"/>
        </w:rPr>
      </w:pPr>
    </w:p>
    <w:p w14:paraId="10FBF362" w14:textId="77777777" w:rsidR="00705435" w:rsidRPr="00F2556A" w:rsidRDefault="00705435" w:rsidP="00FD0A24">
      <w:pPr>
        <w:spacing w:line="360" w:lineRule="auto"/>
        <w:jc w:val="both"/>
        <w:rPr>
          <w:rFonts w:eastAsia="Calibri"/>
          <w:b/>
          <w:sz w:val="24"/>
          <w:szCs w:val="24"/>
        </w:rPr>
      </w:pPr>
    </w:p>
    <w:p w14:paraId="2CB4C401" w14:textId="77777777" w:rsidR="00705435" w:rsidRPr="00F2556A" w:rsidRDefault="00705435" w:rsidP="00FD0A24">
      <w:pPr>
        <w:spacing w:line="360" w:lineRule="auto"/>
        <w:jc w:val="both"/>
        <w:rPr>
          <w:rFonts w:eastAsia="Calibri"/>
          <w:b/>
          <w:sz w:val="24"/>
          <w:szCs w:val="24"/>
        </w:rPr>
      </w:pPr>
    </w:p>
    <w:p w14:paraId="2DD02631" w14:textId="77777777" w:rsidR="00705435" w:rsidRPr="00F2556A" w:rsidRDefault="00705435" w:rsidP="00FD0A24">
      <w:pPr>
        <w:spacing w:line="360" w:lineRule="auto"/>
        <w:jc w:val="both"/>
        <w:rPr>
          <w:rFonts w:eastAsia="Calibri"/>
          <w:b/>
          <w:sz w:val="24"/>
          <w:szCs w:val="24"/>
        </w:rPr>
      </w:pPr>
    </w:p>
    <w:p w14:paraId="2555F8C0" w14:textId="77777777" w:rsidR="00705435" w:rsidRPr="00F2556A" w:rsidRDefault="00705435" w:rsidP="00FD0A24">
      <w:pPr>
        <w:spacing w:line="360" w:lineRule="auto"/>
        <w:jc w:val="both"/>
        <w:rPr>
          <w:rFonts w:eastAsia="Calibri"/>
          <w:b/>
          <w:sz w:val="24"/>
          <w:szCs w:val="24"/>
        </w:rPr>
      </w:pPr>
    </w:p>
    <w:p w14:paraId="6E349425" w14:textId="77777777" w:rsidR="00705435" w:rsidRPr="00F2556A" w:rsidRDefault="00705435" w:rsidP="00FD0A24">
      <w:pPr>
        <w:spacing w:line="360" w:lineRule="auto"/>
        <w:jc w:val="both"/>
        <w:rPr>
          <w:rFonts w:eastAsia="Calibri"/>
          <w:b/>
          <w:sz w:val="24"/>
          <w:szCs w:val="24"/>
        </w:rPr>
      </w:pPr>
    </w:p>
    <w:p w14:paraId="72244AB2" w14:textId="77777777" w:rsidR="00705435" w:rsidRPr="00F2556A" w:rsidRDefault="00705435" w:rsidP="00FD0A24">
      <w:pPr>
        <w:spacing w:line="360" w:lineRule="auto"/>
        <w:jc w:val="both"/>
        <w:rPr>
          <w:rFonts w:eastAsia="Calibri"/>
          <w:b/>
          <w:sz w:val="24"/>
          <w:szCs w:val="24"/>
        </w:rPr>
      </w:pPr>
    </w:p>
    <w:p w14:paraId="75528739" w14:textId="77777777" w:rsidR="00705435" w:rsidRPr="00F2556A" w:rsidRDefault="00705435" w:rsidP="00FD0A24">
      <w:pPr>
        <w:spacing w:line="360" w:lineRule="auto"/>
        <w:jc w:val="both"/>
        <w:rPr>
          <w:rFonts w:eastAsia="Calibri"/>
          <w:b/>
          <w:sz w:val="24"/>
          <w:szCs w:val="24"/>
        </w:rPr>
      </w:pPr>
    </w:p>
    <w:p w14:paraId="7A1A7995" w14:textId="77777777" w:rsidR="00705435" w:rsidRPr="00F2556A" w:rsidRDefault="00705435" w:rsidP="00FD0A24">
      <w:pPr>
        <w:spacing w:line="360" w:lineRule="auto"/>
        <w:jc w:val="both"/>
        <w:rPr>
          <w:rFonts w:eastAsia="Calibri"/>
          <w:b/>
          <w:sz w:val="24"/>
          <w:szCs w:val="24"/>
        </w:rPr>
      </w:pPr>
    </w:p>
    <w:p w14:paraId="64B74E46" w14:textId="77777777" w:rsidR="00705435" w:rsidRPr="00F2556A" w:rsidRDefault="00705435" w:rsidP="00FD0A24">
      <w:pPr>
        <w:spacing w:line="360" w:lineRule="auto"/>
        <w:jc w:val="both"/>
        <w:rPr>
          <w:rFonts w:eastAsia="Calibri"/>
          <w:b/>
          <w:sz w:val="24"/>
          <w:szCs w:val="24"/>
        </w:rPr>
      </w:pPr>
    </w:p>
    <w:p w14:paraId="0A53D92F" w14:textId="77777777" w:rsidR="00EE4EFD" w:rsidRPr="00F2556A" w:rsidRDefault="00EE4EFD" w:rsidP="00FD0A24">
      <w:pPr>
        <w:spacing w:line="360" w:lineRule="auto"/>
        <w:jc w:val="both"/>
        <w:rPr>
          <w:rFonts w:eastAsia="Calibri"/>
          <w:b/>
          <w:sz w:val="24"/>
          <w:szCs w:val="24"/>
        </w:rPr>
      </w:pPr>
    </w:p>
    <w:p w14:paraId="4B808364" w14:textId="77777777" w:rsidR="00EE4EFD" w:rsidRPr="00F2556A" w:rsidRDefault="00EE4EFD" w:rsidP="00FD0A24">
      <w:pPr>
        <w:spacing w:line="360" w:lineRule="auto"/>
        <w:jc w:val="both"/>
        <w:rPr>
          <w:rFonts w:eastAsia="Calibri"/>
          <w:b/>
          <w:sz w:val="24"/>
          <w:szCs w:val="24"/>
        </w:rPr>
      </w:pPr>
    </w:p>
    <w:p w14:paraId="17C97BC4" w14:textId="77777777" w:rsidR="00EE4EFD" w:rsidRPr="00F2556A" w:rsidRDefault="00EE4EFD" w:rsidP="00FD0A24">
      <w:pPr>
        <w:spacing w:line="360" w:lineRule="auto"/>
        <w:jc w:val="both"/>
        <w:rPr>
          <w:rFonts w:eastAsia="Calibri"/>
          <w:b/>
          <w:sz w:val="24"/>
          <w:szCs w:val="24"/>
        </w:rPr>
      </w:pPr>
    </w:p>
    <w:p w14:paraId="5A9D5316" w14:textId="77777777" w:rsidR="00EE4EFD" w:rsidRPr="00F2556A" w:rsidRDefault="00EE4EFD" w:rsidP="00FD0A24">
      <w:pPr>
        <w:spacing w:line="360" w:lineRule="auto"/>
        <w:jc w:val="both"/>
        <w:rPr>
          <w:rFonts w:eastAsia="Calibri"/>
          <w:b/>
          <w:sz w:val="24"/>
          <w:szCs w:val="24"/>
        </w:rPr>
      </w:pPr>
    </w:p>
    <w:p w14:paraId="32AB5363" w14:textId="77777777" w:rsidR="00EE4EFD" w:rsidRPr="00F2556A" w:rsidRDefault="00EE4EFD" w:rsidP="00FD0A24">
      <w:pPr>
        <w:spacing w:line="360" w:lineRule="auto"/>
        <w:jc w:val="both"/>
        <w:rPr>
          <w:rFonts w:eastAsia="Calibri"/>
          <w:b/>
          <w:sz w:val="24"/>
          <w:szCs w:val="24"/>
        </w:rPr>
      </w:pPr>
    </w:p>
    <w:p w14:paraId="31DDA817" w14:textId="77777777" w:rsidR="00EE4EFD" w:rsidRPr="00F2556A" w:rsidRDefault="00EE4EFD" w:rsidP="00FD0A24">
      <w:pPr>
        <w:spacing w:line="360" w:lineRule="auto"/>
        <w:jc w:val="both"/>
        <w:rPr>
          <w:rFonts w:eastAsia="Calibri"/>
          <w:b/>
          <w:sz w:val="24"/>
          <w:szCs w:val="24"/>
        </w:rPr>
      </w:pPr>
    </w:p>
    <w:p w14:paraId="6742CB17" w14:textId="77777777" w:rsidR="00705435" w:rsidRPr="00F2556A" w:rsidRDefault="00E963EC" w:rsidP="00FD0A24">
      <w:pPr>
        <w:pStyle w:val="Heading1"/>
        <w:spacing w:before="120" w:line="360" w:lineRule="auto"/>
        <w:rPr>
          <w:rFonts w:ascii="Times New Roman" w:hAnsi="Times New Roman" w:cs="Times New Roman"/>
          <w:b/>
          <w:bCs/>
          <w:color w:val="000000" w:themeColor="text1"/>
          <w:sz w:val="24"/>
          <w:szCs w:val="24"/>
        </w:rPr>
      </w:pPr>
      <w:bookmarkStart w:id="0" w:name="_Toc182735310"/>
      <w:r w:rsidRPr="00F2556A">
        <w:rPr>
          <w:rFonts w:ascii="Times New Roman" w:hAnsi="Times New Roman" w:cs="Times New Roman"/>
          <w:b/>
          <w:bCs/>
          <w:color w:val="000000" w:themeColor="text1"/>
          <w:sz w:val="24"/>
          <w:szCs w:val="24"/>
        </w:rPr>
        <w:t>1. EXECUTIVE SUMMARY</w:t>
      </w:r>
      <w:bookmarkEnd w:id="0"/>
    </w:p>
    <w:p w14:paraId="08760E45" w14:textId="77777777" w:rsidR="00705435" w:rsidRPr="00F2556A" w:rsidRDefault="00E963EC" w:rsidP="00FD0A24">
      <w:pPr>
        <w:spacing w:line="360" w:lineRule="auto"/>
        <w:jc w:val="both"/>
        <w:rPr>
          <w:rFonts w:eastAsia="Calibri"/>
          <w:sz w:val="24"/>
          <w:szCs w:val="24"/>
        </w:rPr>
      </w:pPr>
      <w:r w:rsidRPr="00F2556A">
        <w:rPr>
          <w:rFonts w:eastAsia="Calibri"/>
          <w:sz w:val="24"/>
          <w:szCs w:val="24"/>
        </w:rPr>
        <w:t xml:space="preserve">The study encapsulates that the Urban Oasis is a wellness-centric boutique hotel located in Central London that is delegated to offering a rejuvenating escape for travellers through a blend of luxury, sustainability and holistic well-being. On the reverse side, the hotel features 30 uniquely designed rooms with wellness amenities like yoga mats and meditation guides, alongside an organic, locally sourced dining experience as well the wellness industry’s rising demand offers a strong market opportunity for Urban Oasis. On this side, with a focus on eco-friendly practices, the hotel stands out in the hospitality sector as well, and the initial projections forecast positive revenue growth with strong short-term goals, including high occupancy rates and brand recognition as a leader in wellness tourism. </w:t>
      </w:r>
    </w:p>
    <w:p w14:paraId="340E2989" w14:textId="77777777" w:rsidR="00705435" w:rsidRPr="00F2556A" w:rsidRDefault="00E963EC" w:rsidP="00FD0A24">
      <w:pPr>
        <w:spacing w:after="200" w:line="360" w:lineRule="auto"/>
        <w:rPr>
          <w:rFonts w:eastAsia="Calibri"/>
          <w:b/>
          <w:sz w:val="24"/>
          <w:szCs w:val="24"/>
        </w:rPr>
      </w:pPr>
      <w:r w:rsidRPr="00F2556A">
        <w:rPr>
          <w:sz w:val="24"/>
          <w:szCs w:val="24"/>
        </w:rPr>
        <w:br w:type="page"/>
      </w:r>
    </w:p>
    <w:p w14:paraId="1E5C36A7" w14:textId="77777777" w:rsidR="00705435" w:rsidRPr="00F2556A" w:rsidRDefault="00E963EC" w:rsidP="00FD0A24">
      <w:pPr>
        <w:pStyle w:val="Heading1"/>
        <w:spacing w:before="120" w:line="360" w:lineRule="auto"/>
        <w:rPr>
          <w:rFonts w:ascii="Times New Roman" w:hAnsi="Times New Roman" w:cs="Times New Roman"/>
          <w:b/>
          <w:bCs/>
          <w:color w:val="000000" w:themeColor="text1"/>
          <w:sz w:val="24"/>
          <w:szCs w:val="24"/>
        </w:rPr>
      </w:pPr>
      <w:bookmarkStart w:id="1" w:name="_Toc182735311"/>
      <w:r w:rsidRPr="00F2556A">
        <w:rPr>
          <w:rFonts w:ascii="Times New Roman" w:hAnsi="Times New Roman" w:cs="Times New Roman"/>
          <w:b/>
          <w:bCs/>
          <w:color w:val="000000" w:themeColor="text1"/>
          <w:sz w:val="24"/>
          <w:szCs w:val="24"/>
        </w:rPr>
        <w:lastRenderedPageBreak/>
        <w:t>2. THE BUSINESS IDEA</w:t>
      </w:r>
      <w:bookmarkEnd w:id="1"/>
    </w:p>
    <w:p w14:paraId="52A95BE4" w14:textId="77777777" w:rsidR="00705435" w:rsidRPr="00F2556A" w:rsidRDefault="00E963EC" w:rsidP="00FD0A24">
      <w:pPr>
        <w:pStyle w:val="Heading2"/>
        <w:spacing w:line="360" w:lineRule="auto"/>
        <w:rPr>
          <w:rFonts w:eastAsia="Calibri"/>
          <w:b/>
          <w:bCs/>
          <w:color w:val="000000" w:themeColor="text1"/>
        </w:rPr>
      </w:pPr>
      <w:bookmarkStart w:id="2" w:name="_Toc182735312"/>
      <w:r w:rsidRPr="00F2556A">
        <w:rPr>
          <w:rFonts w:eastAsia="Calibri"/>
          <w:b/>
          <w:bCs/>
          <w:color w:val="000000" w:themeColor="text1"/>
        </w:rPr>
        <w:t>2.1 The Product/Service</w:t>
      </w:r>
      <w:bookmarkEnd w:id="2"/>
    </w:p>
    <w:p w14:paraId="46370EA6" w14:textId="77777777" w:rsidR="00705435" w:rsidRPr="00F2556A" w:rsidRDefault="00E963EC" w:rsidP="00FD0A24">
      <w:pPr>
        <w:spacing w:line="360" w:lineRule="auto"/>
        <w:jc w:val="both"/>
        <w:rPr>
          <w:rFonts w:eastAsia="Calibri"/>
          <w:color w:val="A6A6A6"/>
          <w:sz w:val="24"/>
          <w:szCs w:val="24"/>
        </w:rPr>
      </w:pPr>
      <w:r w:rsidRPr="00F2556A">
        <w:rPr>
          <w:sz w:val="24"/>
          <w:szCs w:val="24"/>
        </w:rPr>
        <w:t xml:space="preserve">The perception </w:t>
      </w:r>
      <w:r w:rsidRPr="00F2556A">
        <w:rPr>
          <w:b/>
          <w:sz w:val="24"/>
          <w:szCs w:val="24"/>
        </w:rPr>
        <w:t>Urban Oasis</w:t>
      </w:r>
      <w:r w:rsidRPr="00F2556A">
        <w:rPr>
          <w:sz w:val="24"/>
          <w:szCs w:val="24"/>
        </w:rPr>
        <w:t xml:space="preserve"> will operate as a boutique hotel in </w:t>
      </w:r>
      <w:r w:rsidRPr="00F2556A">
        <w:rPr>
          <w:b/>
          <w:sz w:val="24"/>
          <w:szCs w:val="24"/>
        </w:rPr>
        <w:t>Central London</w:t>
      </w:r>
      <w:r w:rsidRPr="00F2556A">
        <w:rPr>
          <w:sz w:val="24"/>
          <w:szCs w:val="24"/>
        </w:rPr>
        <w:t xml:space="preserve"> within the hospitality industry as delegated to cater to health-conscious travellers and business professionals seeking a serene retreat as the hotel offers wellness services like yoga sessions, a fitness centre, a spa with holistic therapies and organic, sustainable food options as also discussed in an online article of "The Growing Demand for Wellness: Turning Your Luxury Hotel Spa into a Revenue Powerhouse" by </w:t>
      </w:r>
      <w:proofErr w:type="spellStart"/>
      <w:r w:rsidRPr="00F2556A">
        <w:rPr>
          <w:sz w:val="24"/>
          <w:szCs w:val="24"/>
        </w:rPr>
        <w:t>Chatzimpalidou</w:t>
      </w:r>
      <w:proofErr w:type="spellEnd"/>
      <w:r w:rsidRPr="00F2556A">
        <w:rPr>
          <w:sz w:val="24"/>
          <w:szCs w:val="24"/>
        </w:rPr>
        <w:t xml:space="preserve"> (2024). For our business, the value proposition is to combine luxury and wellness in a sustainable manner that is delegated to offering guests an immersive, health-focused experience while minimising environmental impact. </w:t>
      </w:r>
    </w:p>
    <w:p w14:paraId="4939C175" w14:textId="77777777" w:rsidR="00705435" w:rsidRPr="00F2556A" w:rsidRDefault="00E963EC" w:rsidP="00FD0A24">
      <w:pPr>
        <w:pStyle w:val="Heading2"/>
        <w:spacing w:line="360" w:lineRule="auto"/>
        <w:rPr>
          <w:rFonts w:eastAsia="Calibri"/>
          <w:b/>
          <w:bCs/>
          <w:color w:val="000000" w:themeColor="text1"/>
        </w:rPr>
      </w:pPr>
      <w:bookmarkStart w:id="3" w:name="_Toc182735313"/>
      <w:r w:rsidRPr="00F2556A">
        <w:rPr>
          <w:rFonts w:eastAsia="Calibri"/>
          <w:b/>
          <w:bCs/>
          <w:color w:val="000000" w:themeColor="text1"/>
        </w:rPr>
        <w:t>2.2 SWOT Analysis Summary (see Appendix A for detailed Analysis)</w:t>
      </w:r>
      <w:bookmarkEnd w:id="3"/>
    </w:p>
    <w:p w14:paraId="47BF8676" w14:textId="1C09EEA7" w:rsidR="00705435" w:rsidRPr="00F2556A" w:rsidRDefault="00E963EC" w:rsidP="00FD0A24">
      <w:pPr>
        <w:spacing w:line="360" w:lineRule="auto"/>
        <w:jc w:val="both"/>
        <w:rPr>
          <w:sz w:val="24"/>
          <w:szCs w:val="24"/>
        </w:rPr>
      </w:pPr>
      <w:r w:rsidRPr="00F2556A">
        <w:rPr>
          <w:sz w:val="24"/>
          <w:szCs w:val="24"/>
        </w:rPr>
        <w:t>The strategic strength is its focus on wellness and sustainability as well as its location in central London, a strong team which will attract the conscious tourist and wellness tourist. Therefore, its weaknesses include high initial capital investments and the difficulty of establishing brand credibility due to entry into the market by a new player. Wellness tourism is on the rise with the tendency of people to spend more holidays in their own country such as Wellness Tourism in the international market is presently at $651 billion and has been estimated to grow at an average annual disposable income of 16.6% till 2027 (Global Wellness Institute, 2024). Thus, Urban Oasis has huge prospects and even more if they decide to turn to the government for support for adopting the environmentally friendly policy</w:t>
      </w:r>
      <w:r w:rsidR="00C8481F" w:rsidRPr="00F2556A">
        <w:rPr>
          <w:sz w:val="24"/>
          <w:szCs w:val="24"/>
        </w:rPr>
        <w:t xml:space="preserve"> </w:t>
      </w:r>
      <w:r w:rsidRPr="00F2556A">
        <w:rPr>
          <w:sz w:val="24"/>
          <w:szCs w:val="24"/>
        </w:rPr>
        <w:t xml:space="preserve">(Lei et al., 2023). </w:t>
      </w:r>
    </w:p>
    <w:p w14:paraId="1996385B" w14:textId="33392D0B" w:rsidR="00705435" w:rsidRPr="00F2556A" w:rsidRDefault="00E963EC" w:rsidP="00FD0A24">
      <w:pPr>
        <w:spacing w:line="360" w:lineRule="auto"/>
        <w:jc w:val="both"/>
        <w:rPr>
          <w:sz w:val="24"/>
          <w:szCs w:val="24"/>
        </w:rPr>
      </w:pPr>
      <w:r w:rsidRPr="00F2556A">
        <w:rPr>
          <w:sz w:val="24"/>
          <w:szCs w:val="24"/>
        </w:rPr>
        <w:t xml:space="preserve">To reduce the risk of high costs, Urban Oasis will seek funding from government grants in addition to sustainability incentive programmes. Supplier relationships are also an important way of minimising operating costs in that sustainable suppliers are typically cheaper than non-sustainable suppliers (Chen et al., 2019). In response to brand recognition as the primary barrier to growth, friends and family special promotions, page collaborations, and community health fairs and events will promote brand recognition (Hussin &amp; Hishan, 2022). Other stakeholders may also help draw staycation-driven traffic and solidify Urban Oasis as both a </w:t>
      </w:r>
      <w:r w:rsidR="006730D8" w:rsidRPr="00F2556A">
        <w:rPr>
          <w:sz w:val="24"/>
          <w:szCs w:val="24"/>
        </w:rPr>
        <w:t>widely recognized</w:t>
      </w:r>
      <w:r w:rsidRPr="00F2556A">
        <w:rPr>
          <w:sz w:val="24"/>
          <w:szCs w:val="24"/>
        </w:rPr>
        <w:t xml:space="preserve"> and outward-facing wellness practice. To stay </w:t>
      </w:r>
      <w:r w:rsidR="006730D8" w:rsidRPr="00F2556A">
        <w:rPr>
          <w:sz w:val="24"/>
          <w:szCs w:val="24"/>
        </w:rPr>
        <w:t>up to date</w:t>
      </w:r>
      <w:r w:rsidRPr="00F2556A">
        <w:rPr>
          <w:sz w:val="24"/>
          <w:szCs w:val="24"/>
        </w:rPr>
        <w:t xml:space="preserve"> on the rising Wellness Tourism and Staycations, Urban Oasis must adopt an adaptable package structure for local and </w:t>
      </w:r>
      <w:r w:rsidR="006730D8" w:rsidRPr="00F2556A">
        <w:rPr>
          <w:sz w:val="24"/>
          <w:szCs w:val="24"/>
        </w:rPr>
        <w:t>international</w:t>
      </w:r>
      <w:r w:rsidRPr="00F2556A">
        <w:rPr>
          <w:sz w:val="24"/>
          <w:szCs w:val="24"/>
        </w:rPr>
        <w:t xml:space="preserve"> customers and market them extensively on social media and content writers. </w:t>
      </w:r>
    </w:p>
    <w:p w14:paraId="17E299C1" w14:textId="77777777" w:rsidR="00E50CEB" w:rsidRPr="00F2556A" w:rsidRDefault="00E50CEB" w:rsidP="00FD0A24">
      <w:pPr>
        <w:spacing w:line="360" w:lineRule="auto"/>
        <w:jc w:val="both"/>
        <w:rPr>
          <w:sz w:val="24"/>
          <w:szCs w:val="24"/>
        </w:rPr>
      </w:pPr>
    </w:p>
    <w:p w14:paraId="5D954A2B" w14:textId="77777777" w:rsidR="00E50CEB" w:rsidRPr="00F2556A" w:rsidRDefault="00E50CEB" w:rsidP="00FD0A24">
      <w:pPr>
        <w:spacing w:line="360" w:lineRule="auto"/>
        <w:jc w:val="both"/>
        <w:rPr>
          <w:sz w:val="24"/>
          <w:szCs w:val="24"/>
        </w:rPr>
      </w:pPr>
    </w:p>
    <w:p w14:paraId="766E27C5" w14:textId="77777777" w:rsidR="0062008A" w:rsidRPr="00F2556A" w:rsidRDefault="0062008A" w:rsidP="00FD0A24">
      <w:pPr>
        <w:spacing w:line="360" w:lineRule="auto"/>
        <w:jc w:val="both"/>
        <w:rPr>
          <w:sz w:val="24"/>
          <w:szCs w:val="24"/>
        </w:rPr>
      </w:pPr>
    </w:p>
    <w:p w14:paraId="36F08FF8" w14:textId="77777777" w:rsidR="00E50CEB" w:rsidRPr="00F2556A" w:rsidRDefault="00E50CEB" w:rsidP="00FD0A24">
      <w:pPr>
        <w:spacing w:line="360" w:lineRule="auto"/>
        <w:jc w:val="both"/>
        <w:rPr>
          <w:sz w:val="24"/>
          <w:szCs w:val="24"/>
        </w:rPr>
      </w:pPr>
    </w:p>
    <w:p w14:paraId="32FCCC95" w14:textId="77777777" w:rsidR="00705435" w:rsidRPr="00F2556A" w:rsidRDefault="00E963EC" w:rsidP="00FD0A24">
      <w:pPr>
        <w:spacing w:line="360" w:lineRule="auto"/>
        <w:jc w:val="both"/>
        <w:rPr>
          <w:b/>
          <w:bCs/>
          <w:color w:val="000000" w:themeColor="text1"/>
          <w:sz w:val="24"/>
          <w:szCs w:val="24"/>
        </w:rPr>
      </w:pPr>
      <w:r w:rsidRPr="00F2556A">
        <w:rPr>
          <w:b/>
          <w:bCs/>
          <w:color w:val="000000" w:themeColor="text1"/>
          <w:sz w:val="24"/>
          <w:szCs w:val="24"/>
        </w:rPr>
        <w:t>3. THE TEAM</w:t>
      </w:r>
    </w:p>
    <w:p w14:paraId="27413B95" w14:textId="77777777" w:rsidR="00705435" w:rsidRPr="00F2556A" w:rsidRDefault="00E963EC" w:rsidP="00FD0A24">
      <w:pPr>
        <w:pStyle w:val="Heading2"/>
        <w:spacing w:line="360" w:lineRule="auto"/>
        <w:rPr>
          <w:rFonts w:eastAsia="Calibri"/>
          <w:b/>
          <w:bCs/>
          <w:color w:val="000000" w:themeColor="text1"/>
        </w:rPr>
      </w:pPr>
      <w:bookmarkStart w:id="4" w:name="_Toc182735314"/>
      <w:r w:rsidRPr="00F2556A">
        <w:rPr>
          <w:rFonts w:eastAsia="Calibri"/>
          <w:b/>
          <w:bCs/>
          <w:color w:val="000000" w:themeColor="text1"/>
        </w:rPr>
        <w:t>3.1   Key Personnel</w:t>
      </w:r>
      <w:bookmarkEnd w:id="4"/>
    </w:p>
    <w:p w14:paraId="5A91ABF6" w14:textId="6C8C5F26" w:rsidR="00E95217" w:rsidRPr="00E95217" w:rsidRDefault="00E95217" w:rsidP="00986942">
      <w:pPr>
        <w:spacing w:line="360" w:lineRule="auto"/>
        <w:jc w:val="both"/>
        <w:rPr>
          <w:i/>
          <w:iCs/>
          <w:sz w:val="24"/>
          <w:szCs w:val="24"/>
          <w:lang w:val="en-US"/>
        </w:rPr>
      </w:pPr>
      <w:bookmarkStart w:id="5" w:name="_Hlk182565677"/>
      <w:r w:rsidRPr="00E95217">
        <w:rPr>
          <w:sz w:val="24"/>
          <w:szCs w:val="24"/>
          <w:u w:val="single"/>
          <w:lang w:val="en-US"/>
        </w:rPr>
        <w:t>Name and Company Position</w:t>
      </w:r>
      <w:bookmarkEnd w:id="5"/>
      <w:r w:rsidR="00626E0D" w:rsidRPr="00E95217">
        <w:rPr>
          <w:sz w:val="24"/>
          <w:szCs w:val="24"/>
          <w:lang w:val="en-US"/>
        </w:rPr>
        <w:t xml:space="preserve">: </w:t>
      </w:r>
      <w:r w:rsidR="00626E0D" w:rsidRPr="00626E0D">
        <w:rPr>
          <w:i/>
          <w:iCs/>
          <w:sz w:val="24"/>
          <w:szCs w:val="24"/>
          <w:lang w:val="en-US"/>
        </w:rPr>
        <w:t>Jahanara</w:t>
      </w:r>
      <w:r w:rsidRPr="00E95217">
        <w:rPr>
          <w:i/>
          <w:iCs/>
          <w:sz w:val="24"/>
          <w:szCs w:val="24"/>
          <w:lang w:val="en-US"/>
        </w:rPr>
        <w:t xml:space="preserve"> Begum, Founder &amp; CEO</w:t>
      </w:r>
    </w:p>
    <w:p w14:paraId="217EF3A8" w14:textId="77777777" w:rsidR="00E95217" w:rsidRPr="00E95217" w:rsidRDefault="00E95217" w:rsidP="00986942">
      <w:pPr>
        <w:spacing w:line="360" w:lineRule="auto"/>
        <w:jc w:val="both"/>
        <w:rPr>
          <w:sz w:val="24"/>
          <w:szCs w:val="24"/>
          <w:lang w:val="en-US"/>
        </w:rPr>
      </w:pPr>
      <w:r w:rsidRPr="00E95217">
        <w:rPr>
          <w:sz w:val="24"/>
          <w:szCs w:val="24"/>
          <w:u w:val="single"/>
          <w:lang w:val="en-US"/>
        </w:rPr>
        <w:t>Skills and experience:</w:t>
      </w:r>
      <w:r w:rsidRPr="00E95217">
        <w:rPr>
          <w:sz w:val="24"/>
          <w:szCs w:val="24"/>
          <w:lang w:val="en-US"/>
        </w:rPr>
        <w:t xml:space="preserve"> 10 years in the hospitality industry with a focus on boutique hotel management.</w:t>
      </w:r>
    </w:p>
    <w:p w14:paraId="1E562E1A" w14:textId="77777777" w:rsidR="00E95217" w:rsidRPr="00E95217" w:rsidRDefault="00E95217" w:rsidP="00986942">
      <w:pPr>
        <w:spacing w:line="360" w:lineRule="auto"/>
        <w:jc w:val="both"/>
        <w:rPr>
          <w:sz w:val="24"/>
          <w:szCs w:val="24"/>
          <w:lang w:val="en-US"/>
        </w:rPr>
      </w:pPr>
      <w:r w:rsidRPr="00E95217">
        <w:rPr>
          <w:sz w:val="24"/>
          <w:szCs w:val="24"/>
          <w:u w:val="single"/>
          <w:lang w:val="en-US"/>
        </w:rPr>
        <w:t>Role and responsibilities:</w:t>
      </w:r>
      <w:r w:rsidRPr="00E95217">
        <w:rPr>
          <w:sz w:val="24"/>
          <w:szCs w:val="24"/>
          <w:lang w:val="en-US"/>
        </w:rPr>
        <w:t xml:space="preserve"> oversee hotel operations, develop brand strategies, and manage investor relations.</w:t>
      </w:r>
    </w:p>
    <w:p w14:paraId="2ED6F253" w14:textId="77777777" w:rsidR="00E95217" w:rsidRPr="00E95217" w:rsidRDefault="00E95217" w:rsidP="00986942">
      <w:pPr>
        <w:spacing w:line="360" w:lineRule="auto"/>
        <w:jc w:val="both"/>
        <w:rPr>
          <w:sz w:val="24"/>
          <w:szCs w:val="24"/>
          <w:lang w:val="en-US"/>
        </w:rPr>
      </w:pPr>
    </w:p>
    <w:p w14:paraId="071B2310" w14:textId="77777777" w:rsidR="00E95217" w:rsidRPr="00E95217" w:rsidRDefault="00E95217" w:rsidP="00986942">
      <w:pPr>
        <w:spacing w:line="360" w:lineRule="auto"/>
        <w:jc w:val="both"/>
        <w:rPr>
          <w:sz w:val="24"/>
          <w:szCs w:val="24"/>
          <w:lang w:val="en-US"/>
        </w:rPr>
      </w:pPr>
      <w:r w:rsidRPr="00E95217">
        <w:rPr>
          <w:sz w:val="24"/>
          <w:szCs w:val="24"/>
          <w:u w:val="single"/>
          <w:lang w:val="en-US"/>
        </w:rPr>
        <w:t xml:space="preserve">Name and Company Position: </w:t>
      </w:r>
      <w:r w:rsidRPr="00E95217">
        <w:rPr>
          <w:i/>
          <w:iCs/>
          <w:sz w:val="24"/>
          <w:szCs w:val="24"/>
          <w:lang w:val="en-US"/>
        </w:rPr>
        <w:t>Alexandru Ciprian Plaveti, Marketing Director</w:t>
      </w:r>
    </w:p>
    <w:p w14:paraId="371CC62C" w14:textId="77777777" w:rsidR="00E95217" w:rsidRPr="00E95217" w:rsidRDefault="00E95217" w:rsidP="00986942">
      <w:pPr>
        <w:spacing w:line="360" w:lineRule="auto"/>
        <w:jc w:val="both"/>
        <w:rPr>
          <w:sz w:val="24"/>
          <w:szCs w:val="24"/>
          <w:lang w:val="en-US"/>
        </w:rPr>
      </w:pPr>
      <w:r w:rsidRPr="00E95217">
        <w:rPr>
          <w:sz w:val="24"/>
          <w:szCs w:val="24"/>
          <w:u w:val="single"/>
          <w:lang w:val="en-US"/>
        </w:rPr>
        <w:t>Skills and experience:</w:t>
      </w:r>
      <w:r w:rsidRPr="00E95217">
        <w:rPr>
          <w:sz w:val="24"/>
          <w:szCs w:val="24"/>
          <w:lang w:val="en-US"/>
        </w:rPr>
        <w:t xml:space="preserve"> 8 years in digital marketing and brand management in the wellness sector.</w:t>
      </w:r>
    </w:p>
    <w:p w14:paraId="134EE1BD" w14:textId="084BB5D6" w:rsidR="00E95217" w:rsidRPr="00E95217" w:rsidRDefault="00E95217" w:rsidP="00986942">
      <w:pPr>
        <w:spacing w:line="360" w:lineRule="auto"/>
        <w:jc w:val="both"/>
        <w:rPr>
          <w:sz w:val="24"/>
          <w:szCs w:val="24"/>
          <w:lang w:val="en-US"/>
        </w:rPr>
      </w:pPr>
      <w:r w:rsidRPr="00E95217">
        <w:rPr>
          <w:sz w:val="24"/>
          <w:szCs w:val="24"/>
          <w:u w:val="single"/>
          <w:lang w:val="en-US"/>
        </w:rPr>
        <w:t xml:space="preserve">Role and responsibilities: </w:t>
      </w:r>
      <w:r w:rsidRPr="00E95217">
        <w:rPr>
          <w:sz w:val="24"/>
          <w:szCs w:val="24"/>
          <w:lang w:val="en-US"/>
        </w:rPr>
        <w:t xml:space="preserve">develop and execute marketing campaigns, manage social media presence, and </w:t>
      </w:r>
      <w:r w:rsidR="00986942" w:rsidRPr="00E95217">
        <w:rPr>
          <w:sz w:val="24"/>
          <w:szCs w:val="24"/>
          <w:lang w:val="en-US"/>
        </w:rPr>
        <w:t>oversee</w:t>
      </w:r>
      <w:r w:rsidRPr="00E95217">
        <w:rPr>
          <w:sz w:val="24"/>
          <w:szCs w:val="24"/>
          <w:lang w:val="en-US"/>
        </w:rPr>
        <w:t xml:space="preserve"> public </w:t>
      </w:r>
      <w:r w:rsidR="00D04AA4" w:rsidRPr="00E95217">
        <w:rPr>
          <w:sz w:val="24"/>
          <w:szCs w:val="24"/>
          <w:lang w:val="en-US"/>
        </w:rPr>
        <w:t>relations.</w:t>
      </w:r>
    </w:p>
    <w:p w14:paraId="5436D1AC" w14:textId="77777777" w:rsidR="00E95217" w:rsidRPr="00E95217" w:rsidRDefault="00E95217" w:rsidP="00986942">
      <w:pPr>
        <w:spacing w:line="360" w:lineRule="auto"/>
        <w:jc w:val="both"/>
        <w:rPr>
          <w:sz w:val="24"/>
          <w:szCs w:val="24"/>
          <w:lang w:val="en-US"/>
        </w:rPr>
      </w:pPr>
    </w:p>
    <w:p w14:paraId="56168E4C" w14:textId="77777777" w:rsidR="00E95217" w:rsidRPr="00E95217" w:rsidRDefault="00E95217" w:rsidP="00986942">
      <w:pPr>
        <w:spacing w:line="360" w:lineRule="auto"/>
        <w:jc w:val="both"/>
        <w:rPr>
          <w:sz w:val="24"/>
          <w:szCs w:val="24"/>
          <w:lang w:val="en-US"/>
        </w:rPr>
      </w:pPr>
      <w:r w:rsidRPr="00E95217">
        <w:rPr>
          <w:sz w:val="24"/>
          <w:szCs w:val="24"/>
          <w:u w:val="single"/>
          <w:lang w:val="en-US"/>
        </w:rPr>
        <w:t>Name and Company position:</w:t>
      </w:r>
      <w:r w:rsidRPr="00E95217">
        <w:rPr>
          <w:sz w:val="24"/>
          <w:szCs w:val="24"/>
          <w:lang w:val="en-US"/>
        </w:rPr>
        <w:t xml:space="preserve"> </w:t>
      </w:r>
      <w:r w:rsidRPr="00E95217">
        <w:rPr>
          <w:i/>
          <w:iCs/>
          <w:sz w:val="24"/>
          <w:szCs w:val="24"/>
          <w:lang w:val="en-US"/>
        </w:rPr>
        <w:t xml:space="preserve">Cristina </w:t>
      </w:r>
      <w:proofErr w:type="spellStart"/>
      <w:r w:rsidRPr="00E95217">
        <w:rPr>
          <w:i/>
          <w:iCs/>
          <w:sz w:val="24"/>
          <w:szCs w:val="24"/>
          <w:lang w:val="en-US"/>
        </w:rPr>
        <w:t>Hondor</w:t>
      </w:r>
      <w:proofErr w:type="spellEnd"/>
      <w:r w:rsidRPr="00E95217">
        <w:rPr>
          <w:i/>
          <w:iCs/>
          <w:sz w:val="24"/>
          <w:szCs w:val="24"/>
          <w:lang w:val="en-US"/>
        </w:rPr>
        <w:t>, Head of Wellness</w:t>
      </w:r>
    </w:p>
    <w:p w14:paraId="3A5DD925" w14:textId="77777777" w:rsidR="00E95217" w:rsidRPr="00E95217" w:rsidRDefault="00E95217" w:rsidP="00986942">
      <w:pPr>
        <w:spacing w:line="360" w:lineRule="auto"/>
        <w:jc w:val="both"/>
        <w:rPr>
          <w:sz w:val="24"/>
          <w:szCs w:val="24"/>
          <w:lang w:val="en-US"/>
        </w:rPr>
      </w:pPr>
      <w:r w:rsidRPr="00E95217">
        <w:rPr>
          <w:sz w:val="24"/>
          <w:szCs w:val="24"/>
          <w:u w:val="single"/>
          <w:lang w:val="en-US"/>
        </w:rPr>
        <w:t xml:space="preserve">Skills and experience: </w:t>
      </w:r>
      <w:r w:rsidRPr="00E95217">
        <w:rPr>
          <w:sz w:val="24"/>
          <w:szCs w:val="24"/>
          <w:lang w:val="en-US"/>
        </w:rPr>
        <w:t>Certified yoga instructor and wellness consultant with 5 years of experience in wellness programs.</w:t>
      </w:r>
    </w:p>
    <w:p w14:paraId="3D602A9F" w14:textId="77777777" w:rsidR="00E95217" w:rsidRPr="00E95217" w:rsidRDefault="00E95217" w:rsidP="00986942">
      <w:pPr>
        <w:spacing w:line="360" w:lineRule="auto"/>
        <w:jc w:val="both"/>
        <w:rPr>
          <w:sz w:val="24"/>
          <w:szCs w:val="24"/>
          <w:lang w:val="en-US"/>
        </w:rPr>
      </w:pPr>
      <w:r w:rsidRPr="00E95217">
        <w:rPr>
          <w:sz w:val="24"/>
          <w:szCs w:val="24"/>
          <w:u w:val="single"/>
          <w:lang w:val="en-US"/>
        </w:rPr>
        <w:t>Role and responsibilities:</w:t>
      </w:r>
      <w:r w:rsidRPr="00E95217">
        <w:rPr>
          <w:sz w:val="24"/>
          <w:szCs w:val="24"/>
          <w:lang w:val="en-US"/>
        </w:rPr>
        <w:t xml:space="preserve"> develop wellness programs, manage spa operations, and ensure the quality of wellness services.</w:t>
      </w:r>
    </w:p>
    <w:p w14:paraId="2D4FE8DC" w14:textId="77777777" w:rsidR="00E95217" w:rsidRPr="00E95217" w:rsidRDefault="00E95217" w:rsidP="00986942">
      <w:pPr>
        <w:spacing w:line="360" w:lineRule="auto"/>
        <w:jc w:val="both"/>
        <w:rPr>
          <w:sz w:val="24"/>
          <w:szCs w:val="24"/>
          <w:lang w:val="en-US"/>
        </w:rPr>
      </w:pPr>
    </w:p>
    <w:p w14:paraId="6DA50441" w14:textId="77777777" w:rsidR="00E95217" w:rsidRPr="00E95217" w:rsidRDefault="00E95217" w:rsidP="00986942">
      <w:pPr>
        <w:spacing w:line="360" w:lineRule="auto"/>
        <w:jc w:val="both"/>
        <w:rPr>
          <w:sz w:val="24"/>
          <w:szCs w:val="24"/>
          <w:lang w:val="en-US"/>
        </w:rPr>
      </w:pPr>
      <w:r w:rsidRPr="00E95217">
        <w:rPr>
          <w:sz w:val="24"/>
          <w:szCs w:val="24"/>
          <w:u w:val="single"/>
          <w:lang w:val="en-US"/>
        </w:rPr>
        <w:t>Name and Company position:</w:t>
      </w:r>
      <w:r w:rsidRPr="00E95217">
        <w:rPr>
          <w:sz w:val="24"/>
          <w:szCs w:val="24"/>
          <w:lang w:val="en-US"/>
        </w:rPr>
        <w:t xml:space="preserve"> </w:t>
      </w:r>
      <w:r w:rsidRPr="00E95217">
        <w:rPr>
          <w:i/>
          <w:iCs/>
          <w:sz w:val="24"/>
          <w:szCs w:val="24"/>
          <w:lang w:val="en-US"/>
        </w:rPr>
        <w:t>Ionica Costache, Operations Assistant</w:t>
      </w:r>
    </w:p>
    <w:p w14:paraId="6EA124A0" w14:textId="77777777" w:rsidR="00E95217" w:rsidRPr="00E95217" w:rsidRDefault="00E95217" w:rsidP="00986942">
      <w:pPr>
        <w:spacing w:line="360" w:lineRule="auto"/>
        <w:jc w:val="both"/>
        <w:rPr>
          <w:sz w:val="24"/>
          <w:szCs w:val="24"/>
          <w:lang w:val="en-US"/>
        </w:rPr>
      </w:pPr>
      <w:r w:rsidRPr="00E95217">
        <w:rPr>
          <w:sz w:val="24"/>
          <w:szCs w:val="24"/>
          <w:u w:val="single"/>
          <w:lang w:val="en-US"/>
        </w:rPr>
        <w:t>Skills and experience:</w:t>
      </w:r>
      <w:r w:rsidRPr="00E95217">
        <w:rPr>
          <w:sz w:val="24"/>
          <w:szCs w:val="24"/>
          <w:lang w:val="en-US"/>
        </w:rPr>
        <w:t xml:space="preserve"> Basic bookkeeping and record maintenance.</w:t>
      </w:r>
    </w:p>
    <w:p w14:paraId="2EEC4D96" w14:textId="1F1D6271" w:rsidR="00705435" w:rsidRPr="00536130" w:rsidRDefault="00E95217" w:rsidP="00FD0A24">
      <w:pPr>
        <w:spacing w:line="360" w:lineRule="auto"/>
        <w:jc w:val="both"/>
        <w:rPr>
          <w:sz w:val="24"/>
          <w:szCs w:val="24"/>
          <w:lang w:val="en-US"/>
        </w:rPr>
      </w:pPr>
      <w:r w:rsidRPr="00E95217">
        <w:rPr>
          <w:sz w:val="24"/>
          <w:szCs w:val="24"/>
          <w:u w:val="single"/>
          <w:lang w:val="en-US"/>
        </w:rPr>
        <w:t>Role and responsibilities:</w:t>
      </w:r>
      <w:r w:rsidRPr="00E95217">
        <w:rPr>
          <w:sz w:val="24"/>
          <w:szCs w:val="24"/>
          <w:lang w:val="en-US"/>
        </w:rPr>
        <w:t xml:space="preserve"> housekeeping logistics and inventory control.</w:t>
      </w:r>
    </w:p>
    <w:p w14:paraId="3A694683" w14:textId="1A8DC576" w:rsidR="00705435" w:rsidRPr="00F2556A" w:rsidRDefault="00705435" w:rsidP="00FD0A24">
      <w:pPr>
        <w:spacing w:line="360" w:lineRule="auto"/>
        <w:jc w:val="both"/>
        <w:rPr>
          <w:rFonts w:eastAsia="Calibri"/>
          <w:sz w:val="24"/>
          <w:szCs w:val="24"/>
        </w:rPr>
      </w:pPr>
    </w:p>
    <w:p w14:paraId="73C2F351" w14:textId="77777777" w:rsidR="00705435" w:rsidRPr="00F2556A" w:rsidRDefault="00E963EC" w:rsidP="00FD0A24">
      <w:pPr>
        <w:pStyle w:val="Heading2"/>
        <w:spacing w:line="360" w:lineRule="auto"/>
        <w:rPr>
          <w:rFonts w:eastAsia="Calibri"/>
          <w:b/>
          <w:bCs/>
          <w:color w:val="000000" w:themeColor="text1"/>
        </w:rPr>
      </w:pPr>
      <w:bookmarkStart w:id="6" w:name="_Toc182735315"/>
      <w:r w:rsidRPr="00F2556A">
        <w:rPr>
          <w:rFonts w:eastAsia="Calibri"/>
          <w:b/>
          <w:bCs/>
          <w:color w:val="000000" w:themeColor="text1"/>
        </w:rPr>
        <w:t>3.2 Skills Gaps &amp; Key Partners</w:t>
      </w:r>
      <w:bookmarkEnd w:id="6"/>
    </w:p>
    <w:p w14:paraId="18FD6191" w14:textId="77777777" w:rsidR="00705435" w:rsidRPr="00F2556A" w:rsidRDefault="00E963EC" w:rsidP="00FD0A24">
      <w:pPr>
        <w:pStyle w:val="Heading3"/>
        <w:spacing w:line="360" w:lineRule="auto"/>
        <w:rPr>
          <w:rFonts w:eastAsia="Calibri"/>
        </w:rPr>
      </w:pPr>
      <w:bookmarkStart w:id="7" w:name="_Toc182735316"/>
      <w:r w:rsidRPr="00F2556A">
        <w:rPr>
          <w:rFonts w:eastAsia="Calibri"/>
        </w:rPr>
        <w:t>3.2.1 Additional Staff Requirements (Roles and Responsibilities)</w:t>
      </w:r>
      <w:bookmarkEnd w:id="7"/>
    </w:p>
    <w:p w14:paraId="205D1584" w14:textId="77777777" w:rsidR="00705435" w:rsidRPr="00F2556A" w:rsidRDefault="00E963EC" w:rsidP="00FD0A24">
      <w:pPr>
        <w:numPr>
          <w:ilvl w:val="0"/>
          <w:numId w:val="1"/>
        </w:numPr>
        <w:spacing w:line="360" w:lineRule="auto"/>
        <w:jc w:val="both"/>
        <w:rPr>
          <w:rFonts w:eastAsia="Calibri"/>
          <w:b/>
          <w:iCs/>
          <w:sz w:val="24"/>
          <w:szCs w:val="24"/>
        </w:rPr>
      </w:pPr>
      <w:r w:rsidRPr="00F2556A">
        <w:rPr>
          <w:rFonts w:eastAsia="Calibri"/>
          <w:b/>
          <w:iCs/>
          <w:sz w:val="24"/>
          <w:szCs w:val="24"/>
        </w:rPr>
        <w:t>Guest Service</w:t>
      </w:r>
      <w:r w:rsidRPr="00F2556A">
        <w:rPr>
          <w:rFonts w:eastAsia="Calibri"/>
          <w:iCs/>
          <w:sz w:val="24"/>
          <w:szCs w:val="24"/>
        </w:rPr>
        <w:t xml:space="preserve"> Representatives will support front desks in managing their reservations and guest queries, including issues related to the stay of a guest. Staff would be at the forefront of engaging with guests as the representative face of the brand, ensuring a seamless, personalized experience (</w:t>
      </w:r>
      <w:proofErr w:type="spellStart"/>
      <w:r w:rsidRPr="00F2556A">
        <w:rPr>
          <w:rFonts w:eastAsia="Calibri"/>
          <w:iCs/>
          <w:sz w:val="24"/>
          <w:szCs w:val="24"/>
        </w:rPr>
        <w:t>Chechi</w:t>
      </w:r>
      <w:proofErr w:type="spellEnd"/>
      <w:r w:rsidRPr="00F2556A">
        <w:rPr>
          <w:rFonts w:eastAsia="Calibri"/>
          <w:iCs/>
          <w:sz w:val="24"/>
          <w:szCs w:val="24"/>
        </w:rPr>
        <w:t xml:space="preserve">, 2024). This way, Urban Oasis will be able to strengthen its ties with its clients. Urban Oasis aims to create a guest-centric environment wherein the amount of time spent by a guest is something of the essence, thus ensuring long-term loyalty and good word of mouth. These positions play a key </w:t>
      </w:r>
      <w:r w:rsidRPr="00F2556A">
        <w:rPr>
          <w:rFonts w:eastAsia="Calibri"/>
          <w:iCs/>
          <w:sz w:val="24"/>
          <w:szCs w:val="24"/>
        </w:rPr>
        <w:lastRenderedPageBreak/>
        <w:t>part in daily operations and ensure delivery services that go on to enhance the overall guest experience as also discussed in a study by dos Santos et al. (2020).</w:t>
      </w:r>
    </w:p>
    <w:p w14:paraId="2E0F3036" w14:textId="77777777" w:rsidR="00705435" w:rsidRPr="00F2556A" w:rsidRDefault="00E963EC" w:rsidP="00FD0A24">
      <w:pPr>
        <w:pStyle w:val="Heading3"/>
        <w:spacing w:line="360" w:lineRule="auto"/>
        <w:rPr>
          <w:rFonts w:eastAsia="Calibri"/>
        </w:rPr>
      </w:pPr>
      <w:bookmarkStart w:id="8" w:name="_Toc182735317"/>
      <w:r w:rsidRPr="00F2556A">
        <w:rPr>
          <w:rFonts w:eastAsia="Calibri"/>
        </w:rPr>
        <w:t>3.2.2 Training and Development:</w:t>
      </w:r>
      <w:bookmarkEnd w:id="8"/>
    </w:p>
    <w:p w14:paraId="17B9577E" w14:textId="77777777" w:rsidR="00705435" w:rsidRPr="00F2556A" w:rsidRDefault="00E963EC" w:rsidP="00FD0A24">
      <w:pPr>
        <w:spacing w:line="360" w:lineRule="auto"/>
        <w:jc w:val="both"/>
        <w:rPr>
          <w:rFonts w:eastAsia="Calibri"/>
          <w:iCs/>
          <w:sz w:val="24"/>
          <w:szCs w:val="24"/>
        </w:rPr>
      </w:pPr>
      <w:r w:rsidRPr="00F2556A">
        <w:rPr>
          <w:rFonts w:eastAsia="Calibri"/>
          <w:iCs/>
          <w:sz w:val="24"/>
          <w:szCs w:val="24"/>
        </w:rPr>
        <w:t>Urban Oasis will realize the necessity for continuous training of the staff for excellent service and to be well aligned with wellness brand orientation. Thus, all employees will have to be trained in wellness and customer service. The training will cover:</w:t>
      </w:r>
    </w:p>
    <w:p w14:paraId="3C5E4860" w14:textId="44153FCE" w:rsidR="00705435" w:rsidRPr="00F2556A" w:rsidRDefault="00E963EC" w:rsidP="00FD0A24">
      <w:pPr>
        <w:numPr>
          <w:ilvl w:val="0"/>
          <w:numId w:val="1"/>
        </w:numPr>
        <w:spacing w:line="360" w:lineRule="auto"/>
        <w:jc w:val="both"/>
        <w:rPr>
          <w:sz w:val="24"/>
          <w:szCs w:val="24"/>
        </w:rPr>
      </w:pPr>
      <w:r w:rsidRPr="00F2556A">
        <w:rPr>
          <w:rFonts w:eastAsia="Calibri"/>
          <w:b/>
          <w:sz w:val="24"/>
          <w:szCs w:val="24"/>
        </w:rPr>
        <w:t>Holistic health principles</w:t>
      </w:r>
      <w:r w:rsidRPr="00F2556A">
        <w:rPr>
          <w:rFonts w:eastAsia="Calibri"/>
          <w:sz w:val="24"/>
          <w:szCs w:val="24"/>
        </w:rPr>
        <w:t>: - The holistic health principles equipped their staff with the knowledge that includes wellness practices that are also in line with the brand's focus on mental and physical well</w:t>
      </w:r>
      <w:r w:rsidR="00C8481F" w:rsidRPr="00F2556A">
        <w:rPr>
          <w:rFonts w:eastAsia="Calibri"/>
          <w:sz w:val="24"/>
          <w:szCs w:val="24"/>
        </w:rPr>
        <w:t>-</w:t>
      </w:r>
      <w:r w:rsidRPr="00F2556A">
        <w:rPr>
          <w:rFonts w:eastAsia="Calibri"/>
          <w:sz w:val="24"/>
          <w:szCs w:val="24"/>
        </w:rPr>
        <w:t>being, thus equipping staff to make the environment more welcoming and mindful for guests (</w:t>
      </w:r>
      <w:proofErr w:type="spellStart"/>
      <w:r w:rsidRPr="00F2556A">
        <w:rPr>
          <w:rFonts w:eastAsia="Calibri"/>
          <w:sz w:val="24"/>
          <w:szCs w:val="24"/>
        </w:rPr>
        <w:t>Elufioye</w:t>
      </w:r>
      <w:proofErr w:type="spellEnd"/>
      <w:r w:rsidRPr="00F2556A">
        <w:rPr>
          <w:rFonts w:eastAsia="Calibri"/>
          <w:sz w:val="24"/>
          <w:szCs w:val="24"/>
        </w:rPr>
        <w:t xml:space="preserve"> et al., 2024).</w:t>
      </w:r>
    </w:p>
    <w:p w14:paraId="080B6F48" w14:textId="77777777" w:rsidR="00705435" w:rsidRPr="00F2556A" w:rsidRDefault="00E963EC" w:rsidP="00FD0A24">
      <w:pPr>
        <w:numPr>
          <w:ilvl w:val="0"/>
          <w:numId w:val="1"/>
        </w:numPr>
        <w:spacing w:line="360" w:lineRule="auto"/>
        <w:jc w:val="both"/>
        <w:rPr>
          <w:sz w:val="24"/>
          <w:szCs w:val="24"/>
        </w:rPr>
      </w:pPr>
      <w:r w:rsidRPr="00F2556A">
        <w:rPr>
          <w:rFonts w:eastAsia="Calibri"/>
          <w:b/>
          <w:sz w:val="24"/>
          <w:szCs w:val="24"/>
        </w:rPr>
        <w:t>Customer service excellence</w:t>
      </w:r>
      <w:r w:rsidRPr="00F2556A">
        <w:rPr>
          <w:rFonts w:eastAsia="Calibri"/>
          <w:sz w:val="24"/>
          <w:szCs w:val="24"/>
        </w:rPr>
        <w:t xml:space="preserve">: All the employees of the team will be trained constantly on the principles of wellness, customer relations, and the organisation’s policies and expectations of the interaction with the customers. This will help them to convey the brand values and help guests during their stay through the lens of wellness as also discussed in a study by Sypniewska et al., (2023).  </w:t>
      </w:r>
    </w:p>
    <w:p w14:paraId="39B8DFEB" w14:textId="77777777" w:rsidR="00705435" w:rsidRPr="00F2556A" w:rsidRDefault="00E963EC" w:rsidP="00FD0A24">
      <w:pPr>
        <w:pStyle w:val="Heading3"/>
        <w:spacing w:line="360" w:lineRule="auto"/>
        <w:rPr>
          <w:rFonts w:eastAsia="Calibri"/>
        </w:rPr>
      </w:pPr>
      <w:bookmarkStart w:id="9" w:name="_Toc182735318"/>
      <w:r w:rsidRPr="00F2556A">
        <w:rPr>
          <w:rFonts w:eastAsia="Calibri"/>
        </w:rPr>
        <w:t>3.2.3 Outsourced Support / Key Partners:</w:t>
      </w:r>
      <w:bookmarkEnd w:id="9"/>
    </w:p>
    <w:p w14:paraId="04730E25" w14:textId="77777777" w:rsidR="00705435" w:rsidRPr="00F2556A" w:rsidRDefault="00E963EC" w:rsidP="00FD0A24">
      <w:pPr>
        <w:spacing w:line="360" w:lineRule="auto"/>
        <w:jc w:val="both"/>
        <w:rPr>
          <w:rFonts w:eastAsia="Calibri"/>
          <w:sz w:val="24"/>
          <w:szCs w:val="24"/>
        </w:rPr>
      </w:pPr>
      <w:r w:rsidRPr="00F2556A">
        <w:rPr>
          <w:rFonts w:eastAsia="Calibri"/>
          <w:sz w:val="24"/>
          <w:szCs w:val="24"/>
        </w:rPr>
        <w:t>Key partnerships would be established at Urban Oasis: outsourcing of non-core activities, streamlining of operations, and concentration on key business functions. Cleaning and maintenance operations would be the major services outsourced to Green Cleaning Solutions.</w:t>
      </w:r>
    </w:p>
    <w:p w14:paraId="4CF257C4" w14:textId="77777777" w:rsidR="00705435" w:rsidRPr="00F2556A" w:rsidRDefault="00E963EC" w:rsidP="00FD0A24">
      <w:pPr>
        <w:numPr>
          <w:ilvl w:val="0"/>
          <w:numId w:val="1"/>
        </w:numPr>
        <w:spacing w:line="360" w:lineRule="auto"/>
        <w:jc w:val="both"/>
        <w:rPr>
          <w:rFonts w:eastAsia="Calibri"/>
          <w:b/>
          <w:sz w:val="24"/>
          <w:szCs w:val="24"/>
        </w:rPr>
      </w:pPr>
      <w:r w:rsidRPr="00F2556A">
        <w:rPr>
          <w:rFonts w:eastAsia="Calibri"/>
          <w:b/>
          <w:i/>
          <w:sz w:val="24"/>
          <w:szCs w:val="24"/>
        </w:rPr>
        <w:t xml:space="preserve">Green </w:t>
      </w:r>
      <w:r w:rsidRPr="00F2556A">
        <w:rPr>
          <w:rFonts w:eastAsia="Calibri"/>
          <w:b/>
          <w:sz w:val="24"/>
          <w:szCs w:val="24"/>
        </w:rPr>
        <w:t>Cleaning</w:t>
      </w:r>
      <w:r w:rsidRPr="00F2556A">
        <w:rPr>
          <w:rFonts w:eastAsia="Calibri"/>
          <w:b/>
          <w:i/>
          <w:sz w:val="24"/>
          <w:szCs w:val="24"/>
        </w:rPr>
        <w:t xml:space="preserve"> Solutions</w:t>
      </w:r>
      <w:r w:rsidRPr="00F2556A">
        <w:rPr>
          <w:rFonts w:eastAsia="Calibri"/>
          <w:sz w:val="24"/>
          <w:szCs w:val="24"/>
        </w:rPr>
        <w:t xml:space="preserve"> is a local provider that specialises in eco-friendly cleaning products and services for the pursuit of sustainability of Urban Oasis (Kuo et al. 2022). They clean guest rooms and common areas while ensuring that the place is clean but does not harm the environment. This collaboration allows Urban Oasis to outsource the task of ensuring that cleaning operations are accomplished with minimum damage to the environment, at the same time as using internal resources to perfect the guest experience (</w:t>
      </w:r>
      <w:proofErr w:type="spellStart"/>
      <w:r w:rsidRPr="00F2556A">
        <w:rPr>
          <w:rFonts w:eastAsia="Calibri"/>
          <w:sz w:val="24"/>
          <w:szCs w:val="24"/>
        </w:rPr>
        <w:t>Nesterchuk</w:t>
      </w:r>
      <w:proofErr w:type="spellEnd"/>
      <w:r w:rsidRPr="00F2556A">
        <w:rPr>
          <w:rFonts w:eastAsia="Calibri"/>
          <w:sz w:val="24"/>
          <w:szCs w:val="24"/>
        </w:rPr>
        <w:t xml:space="preserve"> et al. 2022; Kamboj et al., 2023).  </w:t>
      </w:r>
    </w:p>
    <w:p w14:paraId="081DC822" w14:textId="77777777" w:rsidR="00705435" w:rsidRPr="00F2556A" w:rsidRDefault="00E963EC" w:rsidP="00FD0A24">
      <w:pPr>
        <w:pStyle w:val="Heading1"/>
        <w:spacing w:before="120" w:line="360" w:lineRule="auto"/>
        <w:rPr>
          <w:rFonts w:ascii="Times New Roman" w:hAnsi="Times New Roman" w:cs="Times New Roman"/>
          <w:b/>
          <w:bCs/>
          <w:color w:val="000000" w:themeColor="text1"/>
          <w:sz w:val="24"/>
          <w:szCs w:val="24"/>
        </w:rPr>
      </w:pPr>
      <w:bookmarkStart w:id="10" w:name="_Toc182735319"/>
      <w:r w:rsidRPr="00F2556A">
        <w:rPr>
          <w:rFonts w:ascii="Times New Roman" w:hAnsi="Times New Roman" w:cs="Times New Roman"/>
          <w:b/>
          <w:bCs/>
          <w:color w:val="000000" w:themeColor="text1"/>
          <w:sz w:val="24"/>
          <w:szCs w:val="24"/>
        </w:rPr>
        <w:t>4. MARKET RESEARCH</w:t>
      </w:r>
      <w:bookmarkEnd w:id="10"/>
    </w:p>
    <w:p w14:paraId="7993703A" w14:textId="77777777" w:rsidR="00705435" w:rsidRPr="00F2556A" w:rsidRDefault="00E963EC" w:rsidP="00FD0A24">
      <w:pPr>
        <w:pStyle w:val="Heading2"/>
        <w:spacing w:line="360" w:lineRule="auto"/>
        <w:rPr>
          <w:rFonts w:eastAsia="Calibri"/>
          <w:b/>
          <w:bCs/>
          <w:color w:val="000000" w:themeColor="text1"/>
        </w:rPr>
      </w:pPr>
      <w:bookmarkStart w:id="11" w:name="_Toc182735320"/>
      <w:r w:rsidRPr="00F2556A">
        <w:rPr>
          <w:rFonts w:eastAsia="Calibri"/>
          <w:b/>
          <w:bCs/>
          <w:color w:val="000000" w:themeColor="text1"/>
        </w:rPr>
        <w:t>4.1 Market Information, Trends and External Factors</w:t>
      </w:r>
      <w:bookmarkEnd w:id="11"/>
    </w:p>
    <w:p w14:paraId="284563E6" w14:textId="77777777" w:rsidR="00705435" w:rsidRPr="00F2556A" w:rsidRDefault="00E963EC" w:rsidP="00FD0A24">
      <w:pPr>
        <w:spacing w:line="360" w:lineRule="auto"/>
        <w:jc w:val="both"/>
        <w:rPr>
          <w:rFonts w:eastAsia="Calibri"/>
          <w:sz w:val="24"/>
          <w:szCs w:val="24"/>
        </w:rPr>
      </w:pPr>
      <w:r w:rsidRPr="00F2556A">
        <w:rPr>
          <w:rFonts w:eastAsia="Calibri"/>
          <w:sz w:val="24"/>
          <w:szCs w:val="24"/>
        </w:rPr>
        <w:t xml:space="preserve">Urban Oasis will be operating within the rapidly growing wellness tourism market. Wellness tourism can generate nearly 1.4 trillion USD in 2027 at the global level. The world markets will witness this market scale more than 100% higher than it was in the year 2022, with over 650 billion US dollars (see Figure 1) (Statista, 2024). </w:t>
      </w:r>
      <w:proofErr w:type="spellStart"/>
      <w:r w:rsidRPr="00F2556A">
        <w:rPr>
          <w:rFonts w:eastAsia="Calibri"/>
          <w:sz w:val="24"/>
          <w:szCs w:val="24"/>
        </w:rPr>
        <w:t>Booking.com’s</w:t>
      </w:r>
      <w:proofErr w:type="spellEnd"/>
      <w:r w:rsidRPr="00F2556A">
        <w:rPr>
          <w:rFonts w:eastAsia="Calibri"/>
          <w:sz w:val="24"/>
          <w:szCs w:val="24"/>
        </w:rPr>
        <w:t xml:space="preserve"> 2023 Sustainable Travel Report revealed that over three-quarters want their holiday trips to be sustainable. 43% of </w:t>
      </w:r>
      <w:r w:rsidRPr="00F2556A">
        <w:rPr>
          <w:rFonts w:eastAsia="Calibri"/>
          <w:sz w:val="24"/>
          <w:szCs w:val="24"/>
        </w:rPr>
        <w:lastRenderedPageBreak/>
        <w:t>travellers, however, said they are willing to pay a premium for certified sustainable travel products. A significant percentage, up to 74%, responded that it is important for them to travel more sustainably in general (World Economic Forum, 2024). The results from external factors during the PEST analysis [Appendix B] - economic inflation pressures are liable to increase the cost of operations (</w:t>
      </w:r>
      <w:proofErr w:type="spellStart"/>
      <w:r w:rsidRPr="00F2556A">
        <w:rPr>
          <w:rFonts w:eastAsia="Calibri"/>
          <w:sz w:val="24"/>
          <w:szCs w:val="24"/>
        </w:rPr>
        <w:t>Netsuite</w:t>
      </w:r>
      <w:proofErr w:type="spellEnd"/>
      <w:r w:rsidRPr="00F2556A">
        <w:rPr>
          <w:rFonts w:eastAsia="Calibri"/>
          <w:sz w:val="24"/>
          <w:szCs w:val="24"/>
        </w:rPr>
        <w:t xml:space="preserve">, 2024). Eco-tourism and sustainable trends in travel form massive opportunities for the business. Such as, the Green Tourism Incentive Programme was developed in 2017 in South Africa as a resource efficiency incentive programme aimed at helping small and medium tourism businesses adopt sustainable tourism practices (Saleh, 2024). In alignment with such trends, Urban Oasis can also make itself and attract a growing segment of health-conscious and eco-friendly travellers. </w:t>
      </w:r>
      <w:r w:rsidRPr="00F2556A">
        <w:rPr>
          <w:rFonts w:eastAsia="Calibri"/>
          <w:sz w:val="24"/>
          <w:szCs w:val="24"/>
        </w:rPr>
        <w:tab/>
      </w:r>
    </w:p>
    <w:p w14:paraId="09162794" w14:textId="77777777" w:rsidR="00705435" w:rsidRPr="00F2556A" w:rsidRDefault="00E963EC" w:rsidP="00FD0A24">
      <w:pPr>
        <w:spacing w:line="360" w:lineRule="auto"/>
        <w:jc w:val="center"/>
        <w:rPr>
          <w:rFonts w:eastAsia="Calibri"/>
          <w:b/>
          <w:bCs/>
          <w:sz w:val="24"/>
          <w:szCs w:val="24"/>
        </w:rPr>
      </w:pPr>
      <w:r w:rsidRPr="00F2556A">
        <w:rPr>
          <w:rFonts w:eastAsia="Calibri"/>
          <w:noProof/>
          <w:sz w:val="24"/>
          <w:szCs w:val="24"/>
        </w:rPr>
        <w:drawing>
          <wp:anchor distT="0" distB="0" distL="114300" distR="114300" simplePos="0" relativeHeight="251659264" behindDoc="0" locked="0" layoutInCell="1" allowOverlap="1" wp14:anchorId="44FBDFCA" wp14:editId="3381CB33">
            <wp:simplePos x="0" y="0"/>
            <wp:positionH relativeFrom="column">
              <wp:posOffset>633095</wp:posOffset>
            </wp:positionH>
            <wp:positionV relativeFrom="paragraph">
              <wp:posOffset>100330</wp:posOffset>
            </wp:positionV>
            <wp:extent cx="4395470" cy="3228975"/>
            <wp:effectExtent l="0" t="0" r="0" b="0"/>
            <wp:wrapThrough wrapText="bothSides">
              <wp:wrapPolygon edited="0">
                <wp:start x="0" y="0"/>
                <wp:lineTo x="0" y="21494"/>
                <wp:lineTo x="21534" y="21494"/>
                <wp:lineTo x="21534" y="0"/>
                <wp:lineTo x="0" y="0"/>
              </wp:wrapPolygon>
            </wp:wrapThrough>
            <wp:docPr id="20322934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93430"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95262" cy="3228975"/>
                    </a:xfrm>
                    <a:prstGeom prst="rect">
                      <a:avLst/>
                    </a:prstGeom>
                  </pic:spPr>
                </pic:pic>
              </a:graphicData>
            </a:graphic>
          </wp:anchor>
        </w:drawing>
      </w:r>
    </w:p>
    <w:p w14:paraId="31F91502" w14:textId="77777777" w:rsidR="00705435" w:rsidRPr="00F2556A" w:rsidRDefault="00705435" w:rsidP="00FD0A24">
      <w:pPr>
        <w:spacing w:line="360" w:lineRule="auto"/>
        <w:jc w:val="center"/>
        <w:rPr>
          <w:rFonts w:eastAsia="Calibri"/>
          <w:b/>
          <w:bCs/>
          <w:sz w:val="24"/>
          <w:szCs w:val="24"/>
        </w:rPr>
      </w:pPr>
    </w:p>
    <w:p w14:paraId="3BA7C911" w14:textId="77777777" w:rsidR="00705435" w:rsidRPr="00F2556A" w:rsidRDefault="00705435" w:rsidP="00FD0A24">
      <w:pPr>
        <w:spacing w:line="360" w:lineRule="auto"/>
        <w:jc w:val="center"/>
        <w:rPr>
          <w:rFonts w:eastAsia="Calibri"/>
          <w:b/>
          <w:bCs/>
          <w:sz w:val="24"/>
          <w:szCs w:val="24"/>
        </w:rPr>
      </w:pPr>
    </w:p>
    <w:p w14:paraId="2ED954C3" w14:textId="77777777" w:rsidR="00705435" w:rsidRPr="00F2556A" w:rsidRDefault="00705435" w:rsidP="00FD0A24">
      <w:pPr>
        <w:spacing w:line="360" w:lineRule="auto"/>
        <w:jc w:val="center"/>
        <w:rPr>
          <w:rFonts w:eastAsia="Calibri"/>
          <w:b/>
          <w:bCs/>
          <w:sz w:val="24"/>
          <w:szCs w:val="24"/>
        </w:rPr>
      </w:pPr>
    </w:p>
    <w:p w14:paraId="62959088" w14:textId="77777777" w:rsidR="00705435" w:rsidRPr="00F2556A" w:rsidRDefault="00705435" w:rsidP="00FD0A24">
      <w:pPr>
        <w:spacing w:line="360" w:lineRule="auto"/>
        <w:jc w:val="center"/>
        <w:rPr>
          <w:rFonts w:eastAsia="Calibri"/>
          <w:b/>
          <w:bCs/>
          <w:sz w:val="24"/>
          <w:szCs w:val="24"/>
        </w:rPr>
      </w:pPr>
    </w:p>
    <w:p w14:paraId="1ED6AD7D" w14:textId="77777777" w:rsidR="00705435" w:rsidRPr="00F2556A" w:rsidRDefault="00705435" w:rsidP="00FD0A24">
      <w:pPr>
        <w:spacing w:line="360" w:lineRule="auto"/>
        <w:jc w:val="center"/>
        <w:rPr>
          <w:rFonts w:eastAsia="Calibri"/>
          <w:b/>
          <w:bCs/>
          <w:sz w:val="24"/>
          <w:szCs w:val="24"/>
        </w:rPr>
      </w:pPr>
    </w:p>
    <w:p w14:paraId="2CCA6675" w14:textId="77777777" w:rsidR="00705435" w:rsidRPr="00F2556A" w:rsidRDefault="00705435" w:rsidP="00FD0A24">
      <w:pPr>
        <w:spacing w:line="360" w:lineRule="auto"/>
        <w:jc w:val="center"/>
        <w:rPr>
          <w:rFonts w:eastAsia="Calibri"/>
          <w:b/>
          <w:bCs/>
          <w:sz w:val="24"/>
          <w:szCs w:val="24"/>
        </w:rPr>
      </w:pPr>
    </w:p>
    <w:p w14:paraId="6BC96C5F" w14:textId="77777777" w:rsidR="00705435" w:rsidRPr="00F2556A" w:rsidRDefault="00705435" w:rsidP="00FD0A24">
      <w:pPr>
        <w:spacing w:line="360" w:lineRule="auto"/>
        <w:jc w:val="center"/>
        <w:rPr>
          <w:rFonts w:eastAsia="Calibri"/>
          <w:b/>
          <w:bCs/>
          <w:sz w:val="24"/>
          <w:szCs w:val="24"/>
        </w:rPr>
      </w:pPr>
    </w:p>
    <w:p w14:paraId="294F587F" w14:textId="77777777" w:rsidR="00705435" w:rsidRPr="00F2556A" w:rsidRDefault="00705435" w:rsidP="00FD0A24">
      <w:pPr>
        <w:spacing w:line="360" w:lineRule="auto"/>
        <w:jc w:val="center"/>
        <w:rPr>
          <w:rFonts w:eastAsia="Calibri"/>
          <w:b/>
          <w:bCs/>
          <w:sz w:val="24"/>
          <w:szCs w:val="24"/>
        </w:rPr>
      </w:pPr>
    </w:p>
    <w:p w14:paraId="6402CDD6" w14:textId="77777777" w:rsidR="00705435" w:rsidRPr="00F2556A" w:rsidRDefault="00705435" w:rsidP="00FD0A24">
      <w:pPr>
        <w:spacing w:line="360" w:lineRule="auto"/>
        <w:jc w:val="center"/>
        <w:rPr>
          <w:rFonts w:eastAsia="Calibri"/>
          <w:b/>
          <w:bCs/>
          <w:sz w:val="24"/>
          <w:szCs w:val="24"/>
        </w:rPr>
      </w:pPr>
    </w:p>
    <w:p w14:paraId="5A9F7271" w14:textId="77777777" w:rsidR="00705435" w:rsidRPr="00F2556A" w:rsidRDefault="00705435" w:rsidP="00FD0A24">
      <w:pPr>
        <w:spacing w:line="360" w:lineRule="auto"/>
        <w:jc w:val="center"/>
        <w:rPr>
          <w:rFonts w:eastAsia="Calibri"/>
          <w:b/>
          <w:bCs/>
          <w:sz w:val="24"/>
          <w:szCs w:val="24"/>
        </w:rPr>
      </w:pPr>
    </w:p>
    <w:p w14:paraId="31F641E0" w14:textId="77777777" w:rsidR="00705435" w:rsidRPr="00F2556A" w:rsidRDefault="00705435" w:rsidP="00FD0A24">
      <w:pPr>
        <w:spacing w:line="360" w:lineRule="auto"/>
        <w:jc w:val="center"/>
        <w:rPr>
          <w:rFonts w:eastAsia="Calibri"/>
          <w:b/>
          <w:bCs/>
          <w:sz w:val="24"/>
          <w:szCs w:val="24"/>
        </w:rPr>
      </w:pPr>
    </w:p>
    <w:p w14:paraId="4F4A0CA2" w14:textId="77777777" w:rsidR="00705435" w:rsidRPr="00F2556A" w:rsidRDefault="00705435" w:rsidP="00FD0A24">
      <w:pPr>
        <w:spacing w:line="360" w:lineRule="auto"/>
        <w:jc w:val="center"/>
        <w:rPr>
          <w:rFonts w:eastAsia="Calibri"/>
          <w:b/>
          <w:bCs/>
          <w:sz w:val="24"/>
          <w:szCs w:val="24"/>
        </w:rPr>
      </w:pPr>
    </w:p>
    <w:p w14:paraId="66D39005" w14:textId="77777777" w:rsidR="00705435" w:rsidRPr="00F2556A" w:rsidRDefault="00E963EC" w:rsidP="00FD0A24">
      <w:pPr>
        <w:spacing w:line="360" w:lineRule="auto"/>
        <w:jc w:val="center"/>
        <w:rPr>
          <w:rFonts w:eastAsia="Calibri"/>
          <w:b/>
          <w:bCs/>
          <w:sz w:val="24"/>
          <w:szCs w:val="24"/>
        </w:rPr>
      </w:pPr>
      <w:r w:rsidRPr="00F2556A">
        <w:rPr>
          <w:rFonts w:eastAsia="Calibri"/>
          <w:b/>
          <w:bCs/>
          <w:sz w:val="24"/>
          <w:szCs w:val="24"/>
        </w:rPr>
        <w:t>Figure 1: Wellness Tourism Market Size (Made by author by taking values from Statista, 2024)</w:t>
      </w:r>
    </w:p>
    <w:p w14:paraId="5D49029B" w14:textId="77777777" w:rsidR="00705435" w:rsidRPr="00F2556A" w:rsidRDefault="00E963EC" w:rsidP="00FD0A24">
      <w:pPr>
        <w:spacing w:line="360" w:lineRule="auto"/>
        <w:jc w:val="center"/>
        <w:rPr>
          <w:rFonts w:eastAsia="Calibri"/>
          <w:b/>
          <w:bCs/>
          <w:sz w:val="24"/>
          <w:szCs w:val="24"/>
        </w:rPr>
      </w:pPr>
      <w:r w:rsidRPr="00F2556A">
        <w:rPr>
          <w:rFonts w:eastAsia="Calibri"/>
          <w:b/>
          <w:bCs/>
          <w:noProof/>
          <w:sz w:val="24"/>
          <w:szCs w:val="24"/>
        </w:rPr>
        <w:lastRenderedPageBreak/>
        <w:drawing>
          <wp:inline distT="0" distB="0" distL="0" distR="0" wp14:anchorId="5CE74B96" wp14:editId="304BAA8F">
            <wp:extent cx="5760085" cy="2452370"/>
            <wp:effectExtent l="0" t="0" r="5715" b="0"/>
            <wp:docPr id="8268131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13186" name="Picture 3"/>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0085" cy="2452370"/>
                    </a:xfrm>
                    <a:prstGeom prst="rect">
                      <a:avLst/>
                    </a:prstGeom>
                  </pic:spPr>
                </pic:pic>
              </a:graphicData>
            </a:graphic>
          </wp:inline>
        </w:drawing>
      </w:r>
    </w:p>
    <w:p w14:paraId="54F5D8A3" w14:textId="77777777" w:rsidR="00705435" w:rsidRPr="00F2556A" w:rsidRDefault="00E963EC" w:rsidP="00FD0A24">
      <w:pPr>
        <w:spacing w:line="360" w:lineRule="auto"/>
        <w:jc w:val="center"/>
        <w:rPr>
          <w:rFonts w:eastAsia="Calibri"/>
          <w:b/>
          <w:bCs/>
          <w:sz w:val="24"/>
          <w:szCs w:val="24"/>
        </w:rPr>
      </w:pPr>
      <w:r w:rsidRPr="00F2556A">
        <w:rPr>
          <w:rFonts w:eastAsia="Calibri"/>
          <w:b/>
          <w:iCs/>
          <w:sz w:val="24"/>
          <w:szCs w:val="24"/>
        </w:rPr>
        <w:t xml:space="preserve">Figure 2: Travellers Preferences for Sustainable Travel </w:t>
      </w:r>
      <w:r w:rsidRPr="00F2556A">
        <w:rPr>
          <w:rFonts w:eastAsia="Calibri"/>
          <w:b/>
          <w:bCs/>
          <w:sz w:val="24"/>
          <w:szCs w:val="24"/>
        </w:rPr>
        <w:t>(Made by author by taking values from World Economic Forum, 2024)</w:t>
      </w:r>
    </w:p>
    <w:p w14:paraId="7684C75E" w14:textId="77777777" w:rsidR="00705435" w:rsidRPr="00F2556A" w:rsidRDefault="00E963EC" w:rsidP="00FD0A24">
      <w:pPr>
        <w:pStyle w:val="Heading2"/>
        <w:spacing w:line="360" w:lineRule="auto"/>
        <w:rPr>
          <w:rFonts w:eastAsia="Calibri"/>
          <w:b/>
          <w:bCs/>
          <w:color w:val="000000" w:themeColor="text1"/>
        </w:rPr>
      </w:pPr>
      <w:bookmarkStart w:id="12" w:name="_Toc182735321"/>
      <w:r w:rsidRPr="00F2556A">
        <w:rPr>
          <w:rFonts w:eastAsia="Calibri"/>
          <w:b/>
          <w:bCs/>
          <w:color w:val="000000" w:themeColor="text1"/>
        </w:rPr>
        <w:t>4.2 Customer Profiles</w:t>
      </w:r>
      <w:bookmarkEnd w:id="12"/>
    </w:p>
    <w:p w14:paraId="5EE15F67" w14:textId="68353184" w:rsidR="00705435" w:rsidRPr="00F2556A" w:rsidRDefault="00E963EC" w:rsidP="00FD0A24">
      <w:pPr>
        <w:numPr>
          <w:ilvl w:val="0"/>
          <w:numId w:val="2"/>
        </w:numPr>
        <w:spacing w:line="360" w:lineRule="auto"/>
        <w:ind w:left="360"/>
        <w:jc w:val="both"/>
        <w:rPr>
          <w:rFonts w:eastAsia="Calibri"/>
          <w:iCs/>
          <w:color w:val="000000"/>
          <w:sz w:val="24"/>
          <w:szCs w:val="24"/>
        </w:rPr>
      </w:pPr>
      <w:r w:rsidRPr="00F2556A">
        <w:rPr>
          <w:rFonts w:eastAsia="Calibri"/>
          <w:b/>
          <w:iCs/>
          <w:color w:val="000000"/>
          <w:sz w:val="24"/>
          <w:szCs w:val="24"/>
        </w:rPr>
        <w:t>Business Professionals</w:t>
      </w:r>
      <w:r w:rsidRPr="00F2556A">
        <w:rPr>
          <w:rFonts w:eastAsia="Calibri"/>
          <w:iCs/>
          <w:color w:val="000000"/>
          <w:sz w:val="24"/>
          <w:szCs w:val="24"/>
        </w:rPr>
        <w:t xml:space="preserve">: The High-income earners aged 30-45 who seek relaxation during business trips. According to </w:t>
      </w:r>
      <w:r w:rsidR="007A220E" w:rsidRPr="00F2556A">
        <w:rPr>
          <w:rFonts w:eastAsia="Calibri"/>
          <w:iCs/>
          <w:color w:val="000000"/>
          <w:sz w:val="24"/>
          <w:szCs w:val="24"/>
        </w:rPr>
        <w:t xml:space="preserve">a </w:t>
      </w:r>
      <w:r w:rsidRPr="00F2556A">
        <w:rPr>
          <w:rFonts w:eastAsia="Calibri"/>
          <w:iCs/>
          <w:color w:val="000000"/>
          <w:sz w:val="24"/>
          <w:szCs w:val="24"/>
        </w:rPr>
        <w:t xml:space="preserve">survey conducted by Statista Research </w:t>
      </w:r>
      <w:r w:rsidR="007A220E" w:rsidRPr="00F2556A">
        <w:rPr>
          <w:rFonts w:eastAsia="Calibri"/>
          <w:iCs/>
          <w:color w:val="000000"/>
          <w:sz w:val="24"/>
          <w:szCs w:val="24"/>
        </w:rPr>
        <w:t>Department, 39</w:t>
      </w:r>
      <w:r w:rsidRPr="00F2556A">
        <w:rPr>
          <w:rFonts w:eastAsia="Calibri"/>
          <w:iCs/>
          <w:color w:val="000000"/>
          <w:sz w:val="24"/>
          <w:szCs w:val="24"/>
        </w:rPr>
        <w:t>%</w:t>
      </w:r>
      <w:r w:rsidR="007A220E" w:rsidRPr="00F2556A">
        <w:rPr>
          <w:rFonts w:eastAsia="Calibri"/>
          <w:iCs/>
          <w:color w:val="000000"/>
          <w:sz w:val="24"/>
          <w:szCs w:val="24"/>
        </w:rPr>
        <w:t xml:space="preserve"> of the</w:t>
      </w:r>
      <w:r w:rsidRPr="00F2556A">
        <w:rPr>
          <w:rFonts w:eastAsia="Calibri"/>
          <w:iCs/>
          <w:color w:val="000000"/>
          <w:sz w:val="24"/>
          <w:szCs w:val="24"/>
        </w:rPr>
        <w:t xml:space="preserve"> </w:t>
      </w:r>
      <w:r w:rsidR="00113A3B" w:rsidRPr="00F2556A">
        <w:rPr>
          <w:rFonts w:eastAsia="Calibri"/>
          <w:iCs/>
          <w:color w:val="000000"/>
          <w:sz w:val="24"/>
          <w:szCs w:val="24"/>
        </w:rPr>
        <w:t>customers</w:t>
      </w:r>
      <w:r w:rsidRPr="00F2556A">
        <w:rPr>
          <w:rFonts w:eastAsia="Calibri"/>
          <w:iCs/>
          <w:color w:val="000000"/>
          <w:sz w:val="24"/>
          <w:szCs w:val="24"/>
        </w:rPr>
        <w:t xml:space="preserve"> in the age group 35-54 have taken a wellness holiday at least once in their lives (Statista, 2023).</w:t>
      </w:r>
      <w:r w:rsidR="007A220E" w:rsidRPr="00F2556A">
        <w:rPr>
          <w:rFonts w:eastAsia="Calibri"/>
          <w:iCs/>
          <w:color w:val="000000"/>
          <w:sz w:val="24"/>
          <w:szCs w:val="24"/>
        </w:rPr>
        <w:t xml:space="preserve"> </w:t>
      </w:r>
    </w:p>
    <w:p w14:paraId="0715CECF" w14:textId="185C3B67" w:rsidR="00705435" w:rsidRPr="00F2556A" w:rsidRDefault="00E963EC" w:rsidP="00FD0A24">
      <w:pPr>
        <w:numPr>
          <w:ilvl w:val="0"/>
          <w:numId w:val="2"/>
        </w:numPr>
        <w:spacing w:line="360" w:lineRule="auto"/>
        <w:ind w:left="360"/>
        <w:jc w:val="both"/>
        <w:rPr>
          <w:rFonts w:eastAsia="Calibri"/>
          <w:iCs/>
          <w:color w:val="000000"/>
          <w:sz w:val="24"/>
          <w:szCs w:val="24"/>
        </w:rPr>
      </w:pPr>
      <w:r w:rsidRPr="00F2556A">
        <w:rPr>
          <w:rFonts w:eastAsia="Calibri"/>
          <w:b/>
          <w:bCs/>
          <w:iCs/>
          <w:color w:val="000000"/>
          <w:sz w:val="24"/>
          <w:szCs w:val="24"/>
        </w:rPr>
        <w:t xml:space="preserve">Middle-Age Customers: </w:t>
      </w:r>
      <w:r w:rsidRPr="00F2556A">
        <w:rPr>
          <w:rFonts w:eastAsia="Calibri"/>
          <w:iCs/>
          <w:color w:val="000000"/>
          <w:sz w:val="24"/>
          <w:szCs w:val="24"/>
        </w:rPr>
        <w:t xml:space="preserve">According to </w:t>
      </w:r>
      <w:r w:rsidR="007A220E" w:rsidRPr="00F2556A">
        <w:rPr>
          <w:rFonts w:eastAsia="Calibri"/>
          <w:iCs/>
          <w:color w:val="000000"/>
          <w:sz w:val="24"/>
          <w:szCs w:val="24"/>
        </w:rPr>
        <w:t xml:space="preserve">a </w:t>
      </w:r>
      <w:r w:rsidRPr="00F2556A">
        <w:rPr>
          <w:rFonts w:eastAsia="Calibri"/>
          <w:iCs/>
          <w:color w:val="000000"/>
          <w:sz w:val="24"/>
          <w:szCs w:val="24"/>
        </w:rPr>
        <w:t>survey conducted by Statista Research Department</w:t>
      </w:r>
      <w:r w:rsidR="007A220E" w:rsidRPr="00F2556A">
        <w:rPr>
          <w:rFonts w:eastAsia="Calibri"/>
          <w:iCs/>
          <w:color w:val="000000"/>
          <w:sz w:val="24"/>
          <w:szCs w:val="24"/>
        </w:rPr>
        <w:t>,</w:t>
      </w:r>
      <w:r w:rsidRPr="00F2556A">
        <w:rPr>
          <w:rFonts w:eastAsia="Calibri"/>
          <w:iCs/>
          <w:color w:val="000000"/>
          <w:sz w:val="24"/>
          <w:szCs w:val="24"/>
        </w:rPr>
        <w:t xml:space="preserve"> </w:t>
      </w:r>
      <w:r w:rsidR="007A220E" w:rsidRPr="00F2556A">
        <w:rPr>
          <w:rFonts w:eastAsia="Calibri"/>
          <w:iCs/>
          <w:color w:val="000000"/>
          <w:sz w:val="24"/>
          <w:szCs w:val="24"/>
        </w:rPr>
        <w:t>69%</w:t>
      </w:r>
      <w:r w:rsidRPr="00F2556A">
        <w:rPr>
          <w:rFonts w:eastAsia="Calibri"/>
          <w:iCs/>
          <w:color w:val="000000"/>
          <w:sz w:val="24"/>
          <w:szCs w:val="24"/>
        </w:rPr>
        <w:t xml:space="preserve"> </w:t>
      </w:r>
      <w:r w:rsidR="007A220E" w:rsidRPr="00F2556A">
        <w:rPr>
          <w:rFonts w:eastAsia="Calibri"/>
          <w:iCs/>
          <w:color w:val="000000"/>
          <w:sz w:val="24"/>
          <w:szCs w:val="24"/>
        </w:rPr>
        <w:t>of</w:t>
      </w:r>
      <w:r w:rsidRPr="00F2556A">
        <w:rPr>
          <w:rFonts w:eastAsia="Calibri"/>
          <w:iCs/>
          <w:color w:val="000000"/>
          <w:sz w:val="24"/>
          <w:szCs w:val="24"/>
        </w:rPr>
        <w:t xml:space="preserve"> customer</w:t>
      </w:r>
      <w:r w:rsidR="007A220E" w:rsidRPr="00F2556A">
        <w:rPr>
          <w:rFonts w:eastAsia="Calibri"/>
          <w:iCs/>
          <w:color w:val="000000"/>
          <w:sz w:val="24"/>
          <w:szCs w:val="24"/>
        </w:rPr>
        <w:t>s</w:t>
      </w:r>
      <w:r w:rsidRPr="00F2556A">
        <w:rPr>
          <w:rFonts w:eastAsia="Calibri"/>
          <w:iCs/>
          <w:color w:val="000000"/>
          <w:sz w:val="24"/>
          <w:szCs w:val="24"/>
        </w:rPr>
        <w:t xml:space="preserve"> in the age group 18-34 have taken a wellness holiday at least once in their lives (Statista, 2023).</w:t>
      </w:r>
      <w:r w:rsidR="007A220E" w:rsidRPr="00F2556A">
        <w:rPr>
          <w:rFonts w:eastAsia="Calibri"/>
          <w:iCs/>
          <w:color w:val="000000"/>
          <w:sz w:val="24"/>
          <w:szCs w:val="24"/>
        </w:rPr>
        <w:t xml:space="preserve"> </w:t>
      </w:r>
    </w:p>
    <w:p w14:paraId="6AAB8D40" w14:textId="77777777" w:rsidR="00705435" w:rsidRPr="00F2556A" w:rsidRDefault="00E963EC" w:rsidP="00FD0A24">
      <w:pPr>
        <w:numPr>
          <w:ilvl w:val="0"/>
          <w:numId w:val="2"/>
        </w:numPr>
        <w:spacing w:line="360" w:lineRule="auto"/>
        <w:ind w:left="360"/>
        <w:jc w:val="both"/>
        <w:rPr>
          <w:rFonts w:eastAsia="Calibri"/>
          <w:iCs/>
          <w:color w:val="000000"/>
          <w:sz w:val="24"/>
          <w:szCs w:val="24"/>
        </w:rPr>
      </w:pPr>
      <w:r w:rsidRPr="00F2556A">
        <w:rPr>
          <w:rFonts w:eastAsia="Calibri"/>
          <w:b/>
          <w:iCs/>
          <w:color w:val="000000"/>
          <w:sz w:val="24"/>
          <w:szCs w:val="24"/>
        </w:rPr>
        <w:t>Eco-conscious Millennials</w:t>
      </w:r>
      <w:r w:rsidRPr="00F2556A">
        <w:rPr>
          <w:rFonts w:eastAsia="Calibri"/>
          <w:iCs/>
          <w:color w:val="000000"/>
          <w:sz w:val="24"/>
          <w:szCs w:val="24"/>
        </w:rPr>
        <w:t>: Aged 25-35, seeking sustainable, wellness-oriented experiences (dos Santos et al. 2020). Currently, millennials’ average annual travel frequency is 7.4 times 75% of millennial business travellers consider business travel as a per-mile, and 65% of millennial business travellers see business travel as a status symbol (see Figure 3) (</w:t>
      </w:r>
      <w:proofErr w:type="spellStart"/>
      <w:r w:rsidRPr="00F2556A">
        <w:rPr>
          <w:rFonts w:eastAsia="Calibri"/>
          <w:iCs/>
          <w:color w:val="000000"/>
          <w:sz w:val="24"/>
          <w:szCs w:val="24"/>
        </w:rPr>
        <w:t>Bogunovic</w:t>
      </w:r>
      <w:proofErr w:type="spellEnd"/>
      <w:r w:rsidRPr="00F2556A">
        <w:rPr>
          <w:rFonts w:eastAsia="Calibri"/>
          <w:iCs/>
          <w:color w:val="000000"/>
          <w:sz w:val="24"/>
          <w:szCs w:val="24"/>
        </w:rPr>
        <w:t xml:space="preserve">, 2021). </w:t>
      </w:r>
    </w:p>
    <w:p w14:paraId="5256B6FA" w14:textId="77777777" w:rsidR="00705435" w:rsidRPr="00F2556A" w:rsidRDefault="00E963EC" w:rsidP="00FD0A24">
      <w:pPr>
        <w:spacing w:line="360" w:lineRule="auto"/>
        <w:rPr>
          <w:rFonts w:eastAsia="Calibri"/>
          <w:i/>
          <w:color w:val="000000"/>
          <w:sz w:val="24"/>
          <w:szCs w:val="24"/>
        </w:rPr>
      </w:pPr>
      <w:r w:rsidRPr="00F2556A">
        <w:rPr>
          <w:rFonts w:eastAsia="Calibri"/>
          <w:i/>
          <w:noProof/>
          <w:color w:val="000000"/>
          <w:sz w:val="24"/>
          <w:szCs w:val="24"/>
        </w:rPr>
        <w:lastRenderedPageBreak/>
        <w:drawing>
          <wp:inline distT="0" distB="0" distL="0" distR="0" wp14:anchorId="61DB0D75" wp14:editId="2BA035B8">
            <wp:extent cx="5760085" cy="2621915"/>
            <wp:effectExtent l="0" t="0" r="5715" b="0"/>
            <wp:docPr id="12054833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83343" name="Picture 4"/>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085" cy="2621915"/>
                    </a:xfrm>
                    <a:prstGeom prst="rect">
                      <a:avLst/>
                    </a:prstGeom>
                  </pic:spPr>
                </pic:pic>
              </a:graphicData>
            </a:graphic>
          </wp:inline>
        </w:drawing>
      </w:r>
    </w:p>
    <w:p w14:paraId="63B66FC8" w14:textId="77777777" w:rsidR="00705435" w:rsidRPr="00F2556A" w:rsidRDefault="00E963EC" w:rsidP="00FD0A24">
      <w:pPr>
        <w:spacing w:line="360" w:lineRule="auto"/>
        <w:jc w:val="center"/>
        <w:rPr>
          <w:rFonts w:eastAsia="Calibri"/>
          <w:b/>
          <w:bCs/>
          <w:sz w:val="24"/>
          <w:szCs w:val="24"/>
        </w:rPr>
      </w:pPr>
      <w:r w:rsidRPr="00F2556A">
        <w:rPr>
          <w:rFonts w:eastAsia="Calibri"/>
          <w:b/>
          <w:bCs/>
          <w:iCs/>
          <w:color w:val="000000"/>
          <w:sz w:val="24"/>
          <w:szCs w:val="24"/>
        </w:rPr>
        <w:t xml:space="preserve">Figure 3: Millennial Travel Preferences </w:t>
      </w:r>
      <w:r w:rsidRPr="00F2556A">
        <w:rPr>
          <w:rFonts w:eastAsia="Calibri"/>
          <w:b/>
          <w:bCs/>
          <w:sz w:val="24"/>
          <w:szCs w:val="24"/>
        </w:rPr>
        <w:t xml:space="preserve">(Made by author by taking values from </w:t>
      </w:r>
      <w:proofErr w:type="spellStart"/>
      <w:r w:rsidRPr="00F2556A">
        <w:rPr>
          <w:rFonts w:eastAsia="Calibri"/>
          <w:b/>
          <w:bCs/>
          <w:i/>
          <w:sz w:val="24"/>
          <w:szCs w:val="24"/>
        </w:rPr>
        <w:t>Bogunovic</w:t>
      </w:r>
      <w:proofErr w:type="spellEnd"/>
      <w:r w:rsidRPr="00F2556A">
        <w:rPr>
          <w:rFonts w:eastAsia="Calibri"/>
          <w:b/>
          <w:bCs/>
          <w:i/>
          <w:sz w:val="24"/>
          <w:szCs w:val="24"/>
        </w:rPr>
        <w:t>, 2021</w:t>
      </w:r>
      <w:r w:rsidRPr="00F2556A">
        <w:rPr>
          <w:rFonts w:eastAsia="Calibri"/>
          <w:b/>
          <w:bCs/>
          <w:sz w:val="24"/>
          <w:szCs w:val="24"/>
        </w:rPr>
        <w:t>)</w:t>
      </w:r>
    </w:p>
    <w:p w14:paraId="408F9192" w14:textId="5ED05691" w:rsidR="007A220E" w:rsidRPr="00F2556A" w:rsidRDefault="00E963EC" w:rsidP="00FD0A24">
      <w:pPr>
        <w:pStyle w:val="Heading2"/>
        <w:spacing w:line="360" w:lineRule="auto"/>
        <w:rPr>
          <w:rFonts w:eastAsia="Calibri"/>
          <w:b/>
          <w:bCs/>
          <w:color w:val="000000" w:themeColor="text1"/>
        </w:rPr>
      </w:pPr>
      <w:bookmarkStart w:id="13" w:name="_Toc182735322"/>
      <w:r w:rsidRPr="00F2556A">
        <w:rPr>
          <w:rFonts w:eastAsia="Calibri"/>
          <w:b/>
          <w:bCs/>
          <w:color w:val="000000" w:themeColor="text1"/>
        </w:rPr>
        <w:t>4.3 Competitor Profiles</w:t>
      </w:r>
      <w:bookmarkEnd w:id="13"/>
    </w:p>
    <w:p w14:paraId="3B287573" w14:textId="51AA536C" w:rsidR="00C8481F" w:rsidRPr="00F2556A" w:rsidRDefault="007A220E" w:rsidP="00E963EC">
      <w:pPr>
        <w:spacing w:line="360" w:lineRule="auto"/>
        <w:ind w:left="360"/>
        <w:jc w:val="center"/>
        <w:rPr>
          <w:iCs/>
          <w:color w:val="000000"/>
          <w:sz w:val="24"/>
          <w:szCs w:val="24"/>
        </w:rPr>
      </w:pPr>
      <w:r w:rsidRPr="00F2556A">
        <w:rPr>
          <w:iCs/>
          <w:noProof/>
          <w:color w:val="000000"/>
          <w:sz w:val="24"/>
          <w:szCs w:val="24"/>
        </w:rPr>
        <w:drawing>
          <wp:inline distT="0" distB="0" distL="0" distR="0" wp14:anchorId="18D0203E" wp14:editId="2B3DB181">
            <wp:extent cx="5511159" cy="3219450"/>
            <wp:effectExtent l="0" t="0" r="1270" b="0"/>
            <wp:docPr id="628870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870187" name="Picture 628870187"/>
                    <pic:cNvPicPr/>
                  </pic:nvPicPr>
                  <pic:blipFill>
                    <a:blip r:embed="rId11">
                      <a:extLst>
                        <a:ext uri="{28A0092B-C50C-407E-A947-70E740481C1C}">
                          <a14:useLocalDpi xmlns:a14="http://schemas.microsoft.com/office/drawing/2010/main" val="0"/>
                        </a:ext>
                      </a:extLst>
                    </a:blip>
                    <a:stretch>
                      <a:fillRect/>
                    </a:stretch>
                  </pic:blipFill>
                  <pic:spPr>
                    <a:xfrm>
                      <a:off x="0" y="0"/>
                      <a:ext cx="5521800" cy="3225666"/>
                    </a:xfrm>
                    <a:prstGeom prst="rect">
                      <a:avLst/>
                    </a:prstGeom>
                  </pic:spPr>
                </pic:pic>
              </a:graphicData>
            </a:graphic>
          </wp:inline>
        </w:drawing>
      </w:r>
      <w:r w:rsidR="00E963EC" w:rsidRPr="00F2556A">
        <w:rPr>
          <w:b/>
          <w:bCs/>
          <w:sz w:val="24"/>
          <w:szCs w:val="24"/>
        </w:rPr>
        <w:br w:type="page"/>
      </w:r>
      <w:r w:rsidR="00C8481F" w:rsidRPr="00F2556A">
        <w:rPr>
          <w:b/>
          <w:bCs/>
          <w:sz w:val="24"/>
          <w:szCs w:val="24"/>
        </w:rPr>
        <w:lastRenderedPageBreak/>
        <w:t>Table 1: Competitor Profiles</w:t>
      </w:r>
    </w:p>
    <w:p w14:paraId="02916912" w14:textId="10D0F3DF" w:rsidR="00705435" w:rsidRPr="00F2556A" w:rsidRDefault="00E963EC" w:rsidP="00FD0A24">
      <w:pPr>
        <w:spacing w:after="200" w:line="360" w:lineRule="auto"/>
        <w:rPr>
          <w:sz w:val="24"/>
          <w:szCs w:val="24"/>
        </w:rPr>
      </w:pPr>
      <w:r w:rsidRPr="00F2556A">
        <w:rPr>
          <w:b/>
          <w:bCs/>
          <w:color w:val="000000" w:themeColor="text1"/>
          <w:sz w:val="24"/>
          <w:szCs w:val="24"/>
        </w:rPr>
        <w:t>5. MARKETING PLAN</w:t>
      </w:r>
    </w:p>
    <w:p w14:paraId="1F788A1E" w14:textId="77777777" w:rsidR="00705435" w:rsidRPr="00F2556A" w:rsidRDefault="00E963EC" w:rsidP="00FD0A24">
      <w:pPr>
        <w:pStyle w:val="Heading2"/>
        <w:spacing w:line="360" w:lineRule="auto"/>
        <w:rPr>
          <w:rFonts w:eastAsia="Calibri"/>
          <w:b/>
          <w:bCs/>
          <w:color w:val="000000" w:themeColor="text1"/>
        </w:rPr>
      </w:pPr>
      <w:bookmarkStart w:id="14" w:name="_Toc182735323"/>
      <w:r w:rsidRPr="00F2556A">
        <w:rPr>
          <w:rFonts w:eastAsia="Calibri"/>
          <w:b/>
          <w:bCs/>
          <w:color w:val="000000" w:themeColor="text1"/>
        </w:rPr>
        <w:t>5.1 Price</w:t>
      </w:r>
      <w:bookmarkEnd w:id="14"/>
    </w:p>
    <w:p w14:paraId="6E576BAD" w14:textId="77777777" w:rsidR="00705435" w:rsidRPr="00F2556A" w:rsidRDefault="00E963EC" w:rsidP="00FD0A24">
      <w:pPr>
        <w:spacing w:line="360" w:lineRule="auto"/>
        <w:jc w:val="both"/>
        <w:rPr>
          <w:rFonts w:eastAsia="Calibri"/>
          <w:b/>
          <w:iCs/>
          <w:sz w:val="24"/>
          <w:szCs w:val="24"/>
        </w:rPr>
      </w:pPr>
      <w:r w:rsidRPr="00F2556A">
        <w:rPr>
          <w:rFonts w:eastAsia="Calibri"/>
          <w:iCs/>
          <w:sz w:val="24"/>
          <w:szCs w:val="24"/>
        </w:rPr>
        <w:t>Urban Oasis will adopt the strategy of price competition when the room price starts at £200 and goes up to £350 per night. The price of rooms indicates that the high-end, wellness-focused hotel experience takes precedence with all constraints and yet is suitable for market expectations in the UK city of London, insights taken from NDPC (2016). Market study through comparison with similar competitors will help attract local and international guests. Special packages for longer stays or wellness retreats could be introduced to give even more value and promote longer bookings. This strategic pricing will position Urban Oasis as a desirable option for discerning travellers in search of rejuvenation and luxury (Mathur et al., 2020).</w:t>
      </w:r>
    </w:p>
    <w:p w14:paraId="2ACAC755" w14:textId="77777777" w:rsidR="00705435" w:rsidRPr="00F2556A" w:rsidRDefault="00E963EC" w:rsidP="00FD0A24">
      <w:pPr>
        <w:pStyle w:val="Heading2"/>
        <w:spacing w:line="360" w:lineRule="auto"/>
        <w:rPr>
          <w:rFonts w:eastAsia="Calibri"/>
          <w:b/>
          <w:bCs/>
          <w:color w:val="000000" w:themeColor="text1"/>
        </w:rPr>
      </w:pPr>
      <w:bookmarkStart w:id="15" w:name="_Toc182735324"/>
      <w:r w:rsidRPr="00F2556A">
        <w:rPr>
          <w:rFonts w:eastAsia="Calibri"/>
          <w:b/>
          <w:bCs/>
          <w:color w:val="000000" w:themeColor="text1"/>
        </w:rPr>
        <w:t>5.2 Product</w:t>
      </w:r>
      <w:bookmarkEnd w:id="15"/>
    </w:p>
    <w:p w14:paraId="404DC88B" w14:textId="7662F651" w:rsidR="00705435" w:rsidRPr="00F2556A" w:rsidRDefault="00E963EC" w:rsidP="00FD0A24">
      <w:pPr>
        <w:spacing w:line="360" w:lineRule="auto"/>
        <w:jc w:val="both"/>
        <w:rPr>
          <w:rFonts w:eastAsia="Calibri"/>
          <w:b/>
          <w:iCs/>
          <w:sz w:val="24"/>
          <w:szCs w:val="24"/>
        </w:rPr>
      </w:pPr>
      <w:r w:rsidRPr="00F2556A">
        <w:rPr>
          <w:rFonts w:eastAsia="Calibri"/>
          <w:iCs/>
          <w:sz w:val="24"/>
          <w:szCs w:val="24"/>
        </w:rPr>
        <w:t xml:space="preserve">The design for Urban Oasis includes naturally minimalist and calming rooms using natural materials to enrich the guest experience. This includes designing rooms to induce serenity, a soothing colour scheme, and eco-friendly amenities. The brand will encompass well-being, comfort, and sustainability as an invitation to create a warm environment for someone who just wants to relax, as also argued in an article by Home Makers Interior Designers </w:t>
      </w:r>
      <w:r w:rsidR="00113A3B" w:rsidRPr="00F2556A">
        <w:rPr>
          <w:rFonts w:eastAsia="Calibri"/>
          <w:iCs/>
          <w:sz w:val="24"/>
          <w:szCs w:val="24"/>
        </w:rPr>
        <w:t>and</w:t>
      </w:r>
      <w:r w:rsidRPr="00F2556A">
        <w:rPr>
          <w:rFonts w:eastAsia="Calibri"/>
          <w:iCs/>
          <w:sz w:val="24"/>
          <w:szCs w:val="24"/>
        </w:rPr>
        <w:t xml:space="preserve"> Decorators Private Limited (2023). Another feature is the use of eco-packaging and organic products throughout the entire hotel as a reflection of a commitment to sustainability. The wellness services and products, such as yoga classes and guided meditation support activities, invite the health-conscious traveller to seek restorative experiences (El-Sayed et al., 2022). </w:t>
      </w:r>
    </w:p>
    <w:p w14:paraId="03134CF9" w14:textId="77777777" w:rsidR="00705435" w:rsidRPr="00F2556A" w:rsidRDefault="00E963EC" w:rsidP="00FD0A24">
      <w:pPr>
        <w:pStyle w:val="Heading2"/>
        <w:spacing w:line="360" w:lineRule="auto"/>
        <w:rPr>
          <w:rFonts w:eastAsia="Calibri"/>
          <w:b/>
          <w:bCs/>
          <w:color w:val="000000" w:themeColor="text1"/>
        </w:rPr>
      </w:pPr>
      <w:bookmarkStart w:id="16" w:name="_Toc182735325"/>
      <w:r w:rsidRPr="00F2556A">
        <w:rPr>
          <w:rFonts w:eastAsia="Calibri"/>
          <w:b/>
          <w:bCs/>
          <w:color w:val="000000" w:themeColor="text1"/>
        </w:rPr>
        <w:t>5.3 Placement</w:t>
      </w:r>
      <w:bookmarkEnd w:id="16"/>
    </w:p>
    <w:p w14:paraId="167CA315" w14:textId="1C523F08" w:rsidR="00705435" w:rsidRPr="00F2556A" w:rsidRDefault="00E963EC" w:rsidP="00FD0A24">
      <w:pPr>
        <w:spacing w:line="360" w:lineRule="auto"/>
        <w:jc w:val="both"/>
        <w:rPr>
          <w:rFonts w:eastAsia="Calibri"/>
          <w:b/>
          <w:iCs/>
          <w:sz w:val="24"/>
          <w:szCs w:val="24"/>
        </w:rPr>
      </w:pPr>
      <w:r w:rsidRPr="00F2556A">
        <w:rPr>
          <w:rFonts w:eastAsia="Calibri"/>
          <w:iCs/>
          <w:sz w:val="24"/>
          <w:szCs w:val="24"/>
        </w:rPr>
        <w:t xml:space="preserve">Rooms in the Urban Oasis will be accessed through different portals; with these channels, potential guests can easily book. </w:t>
      </w:r>
      <w:r w:rsidR="007A220E" w:rsidRPr="00F2556A">
        <w:rPr>
          <w:rFonts w:eastAsia="Calibri"/>
          <w:iCs/>
          <w:sz w:val="24"/>
          <w:szCs w:val="24"/>
        </w:rPr>
        <w:t>B</w:t>
      </w:r>
      <w:r w:rsidRPr="00F2556A">
        <w:rPr>
          <w:rFonts w:eastAsia="Calibri"/>
          <w:iCs/>
          <w:sz w:val="24"/>
          <w:szCs w:val="24"/>
        </w:rPr>
        <w:t>ooking directly at the Urban Oasis website will contain other exclusive offers as well as provid</w:t>
      </w:r>
      <w:r w:rsidR="007A220E" w:rsidRPr="00F2556A">
        <w:rPr>
          <w:rFonts w:eastAsia="Calibri"/>
          <w:iCs/>
          <w:sz w:val="24"/>
          <w:szCs w:val="24"/>
        </w:rPr>
        <w:t>e</w:t>
      </w:r>
      <w:r w:rsidRPr="00F2556A">
        <w:rPr>
          <w:rFonts w:eastAsia="Calibri"/>
          <w:iCs/>
          <w:sz w:val="24"/>
          <w:szCs w:val="24"/>
        </w:rPr>
        <w:t xml:space="preserve"> detailed information on what wellness programs are available. Partnerships will also be formed with leading reservation platforms like Booking.com and Expedia to reach a wider audience and show the place more</w:t>
      </w:r>
      <w:r w:rsidR="00C8481F" w:rsidRPr="00F2556A">
        <w:rPr>
          <w:rFonts w:eastAsia="Calibri"/>
          <w:iCs/>
          <w:sz w:val="24"/>
          <w:szCs w:val="24"/>
        </w:rPr>
        <w:t xml:space="preserve"> as discussed in an online article by Gharib (2024)</w:t>
      </w:r>
      <w:r w:rsidRPr="00F2556A">
        <w:rPr>
          <w:rFonts w:eastAsia="Calibri"/>
          <w:iCs/>
          <w:sz w:val="24"/>
          <w:szCs w:val="24"/>
        </w:rPr>
        <w:t>. A client can book spa treatments and wellness programs online and in-hotel, thereby providing services right on-site to maximise the guest's overall experience.</w:t>
      </w:r>
    </w:p>
    <w:p w14:paraId="46892011" w14:textId="77777777" w:rsidR="00705435" w:rsidRPr="00F2556A" w:rsidRDefault="00E963EC" w:rsidP="00FD0A24">
      <w:pPr>
        <w:pStyle w:val="Heading2"/>
        <w:spacing w:line="360" w:lineRule="auto"/>
        <w:rPr>
          <w:rFonts w:eastAsia="Calibri"/>
          <w:b/>
          <w:bCs/>
          <w:color w:val="000000" w:themeColor="text1"/>
        </w:rPr>
      </w:pPr>
      <w:bookmarkStart w:id="17" w:name="_Toc182735326"/>
      <w:r w:rsidRPr="00F2556A">
        <w:rPr>
          <w:rFonts w:eastAsia="Calibri"/>
          <w:b/>
          <w:bCs/>
          <w:color w:val="000000" w:themeColor="text1"/>
        </w:rPr>
        <w:t>5.4 Promotion</w:t>
      </w:r>
      <w:bookmarkEnd w:id="17"/>
    </w:p>
    <w:p w14:paraId="15A008F1" w14:textId="64521230" w:rsidR="00705435" w:rsidRPr="00F2556A" w:rsidRDefault="00E963EC" w:rsidP="00FD0A24">
      <w:pPr>
        <w:spacing w:line="360" w:lineRule="auto"/>
        <w:jc w:val="both"/>
        <w:rPr>
          <w:iCs/>
          <w:sz w:val="24"/>
          <w:szCs w:val="24"/>
        </w:rPr>
      </w:pPr>
      <w:r w:rsidRPr="00F2556A">
        <w:rPr>
          <w:rFonts w:eastAsia="Calibri"/>
          <w:iCs/>
          <w:sz w:val="24"/>
          <w:szCs w:val="24"/>
        </w:rPr>
        <w:t xml:space="preserve">Urban Oasis will achieve holistic promotion. It will use digital and traditional advertising to showcase its wellness retreats and create interactive content, for example, to market guest experiences on Instagram and Facebook. The company will reach out to influencers and travel </w:t>
      </w:r>
      <w:r w:rsidRPr="00F2556A">
        <w:rPr>
          <w:rFonts w:eastAsia="Calibri"/>
          <w:iCs/>
          <w:sz w:val="24"/>
          <w:szCs w:val="24"/>
        </w:rPr>
        <w:lastRenderedPageBreak/>
        <w:t xml:space="preserve">bloggers to create buzz and expand outreach with targeted audiences. A partnership with local wellness brands will further create community engagement through loyalty opportunities </w:t>
      </w:r>
      <w:r w:rsidR="005707E4" w:rsidRPr="00F2556A">
        <w:rPr>
          <w:rFonts w:eastAsia="Calibri"/>
          <w:iCs/>
          <w:sz w:val="24"/>
          <w:szCs w:val="24"/>
        </w:rPr>
        <w:t>for</w:t>
      </w:r>
      <w:r w:rsidRPr="00F2556A">
        <w:rPr>
          <w:rFonts w:eastAsia="Calibri"/>
          <w:iCs/>
          <w:sz w:val="24"/>
          <w:szCs w:val="24"/>
        </w:rPr>
        <w:t xml:space="preserve"> the brand</w:t>
      </w:r>
      <w:r w:rsidR="00C8481F" w:rsidRPr="00F2556A">
        <w:rPr>
          <w:rFonts w:eastAsia="Calibri"/>
          <w:iCs/>
          <w:sz w:val="24"/>
          <w:szCs w:val="24"/>
        </w:rPr>
        <w:t xml:space="preserve"> (Vaníčková et al, 2020)</w:t>
      </w:r>
      <w:r w:rsidRPr="00F2556A">
        <w:rPr>
          <w:rFonts w:eastAsia="Calibri"/>
          <w:iCs/>
          <w:sz w:val="24"/>
          <w:szCs w:val="24"/>
        </w:rPr>
        <w:t>. Above all else, advertising also involves logos on shirts, cups, bags etc (see Appendix C) and ads in healthy lifestyle and luxurious travel magazines to uphold the position of Urban Oasis as an elite choice for the planet-conscious traveller who comes to rejuvenate and find peace</w:t>
      </w:r>
      <w:r w:rsidR="00C8481F" w:rsidRPr="00F2556A">
        <w:rPr>
          <w:rFonts w:eastAsia="Calibri"/>
          <w:iCs/>
          <w:sz w:val="24"/>
          <w:szCs w:val="24"/>
        </w:rPr>
        <w:t>.</w:t>
      </w:r>
    </w:p>
    <w:p w14:paraId="3783B415" w14:textId="77777777" w:rsidR="00705435" w:rsidRPr="00F2556A" w:rsidRDefault="00E963EC" w:rsidP="00FD0A24">
      <w:pPr>
        <w:pStyle w:val="Heading1"/>
        <w:spacing w:before="120" w:line="360" w:lineRule="auto"/>
        <w:rPr>
          <w:rFonts w:ascii="Times New Roman" w:hAnsi="Times New Roman" w:cs="Times New Roman"/>
          <w:b/>
          <w:bCs/>
          <w:color w:val="000000" w:themeColor="text1"/>
          <w:sz w:val="24"/>
          <w:szCs w:val="24"/>
        </w:rPr>
      </w:pPr>
      <w:bookmarkStart w:id="18" w:name="_Toc182735327"/>
      <w:r w:rsidRPr="00F2556A">
        <w:rPr>
          <w:rFonts w:ascii="Times New Roman" w:hAnsi="Times New Roman" w:cs="Times New Roman"/>
          <w:b/>
          <w:bCs/>
          <w:color w:val="000000" w:themeColor="text1"/>
          <w:sz w:val="24"/>
          <w:szCs w:val="24"/>
        </w:rPr>
        <w:t>6.  KEY RESOURCES</w:t>
      </w:r>
      <w:bookmarkEnd w:id="18"/>
    </w:p>
    <w:p w14:paraId="52A05BC0" w14:textId="77777777" w:rsidR="00705435" w:rsidRPr="00F2556A" w:rsidRDefault="00E963EC" w:rsidP="00FD0A24">
      <w:pPr>
        <w:pStyle w:val="Heading2"/>
        <w:spacing w:line="360" w:lineRule="auto"/>
        <w:rPr>
          <w:rFonts w:eastAsia="Calibri"/>
          <w:b/>
          <w:bCs/>
          <w:color w:val="000000" w:themeColor="text1"/>
        </w:rPr>
      </w:pPr>
      <w:bookmarkStart w:id="19" w:name="_Toc182735328"/>
      <w:r w:rsidRPr="00F2556A">
        <w:rPr>
          <w:rFonts w:eastAsia="Calibri"/>
          <w:b/>
          <w:bCs/>
          <w:color w:val="000000" w:themeColor="text1"/>
        </w:rPr>
        <w:t>6.1 Premises</w:t>
      </w:r>
      <w:bookmarkEnd w:id="19"/>
    </w:p>
    <w:p w14:paraId="6CECB195" w14:textId="77777777" w:rsidR="00705435" w:rsidRPr="00F2556A" w:rsidRDefault="00E963EC" w:rsidP="00FD0A24">
      <w:pPr>
        <w:spacing w:line="360" w:lineRule="auto"/>
        <w:jc w:val="both"/>
        <w:rPr>
          <w:rFonts w:eastAsia="Calibri"/>
          <w:iCs/>
          <w:sz w:val="24"/>
          <w:szCs w:val="24"/>
        </w:rPr>
      </w:pPr>
      <w:r w:rsidRPr="00F2556A">
        <w:rPr>
          <w:rFonts w:eastAsia="Calibri"/>
          <w:iCs/>
          <w:sz w:val="24"/>
          <w:szCs w:val="24"/>
        </w:rPr>
        <w:t>An agent who deals in commercial property generally is paid an annual commission between 7% and 12% of the rent for letting services while the commission earned for selling the property is between 1% and 3% of the price in the UK (Arkinson &amp; Arkinson, 2023). The perception throughout the Urban Oasis that ought to be in a central urban area of London, with rent estimated at £200,000 annually as well it mainly based on research from London property listings.</w:t>
      </w:r>
    </w:p>
    <w:p w14:paraId="4F65A35B" w14:textId="77777777" w:rsidR="00705435" w:rsidRPr="00F2556A" w:rsidRDefault="00E963EC" w:rsidP="00FD0A24">
      <w:pPr>
        <w:pStyle w:val="Heading2"/>
        <w:spacing w:line="360" w:lineRule="auto"/>
        <w:rPr>
          <w:rFonts w:eastAsia="Calibri"/>
          <w:b/>
          <w:bCs/>
          <w:color w:val="000000" w:themeColor="text1"/>
        </w:rPr>
      </w:pPr>
      <w:bookmarkStart w:id="20" w:name="_Toc182735329"/>
      <w:r w:rsidRPr="00F2556A">
        <w:rPr>
          <w:rFonts w:eastAsia="Calibri"/>
          <w:b/>
          <w:bCs/>
          <w:color w:val="000000" w:themeColor="text1"/>
        </w:rPr>
        <w:t>6.2 Equipment</w:t>
      </w:r>
      <w:bookmarkEnd w:id="20"/>
    </w:p>
    <w:p w14:paraId="0938A810" w14:textId="388E7932" w:rsidR="00705435" w:rsidRPr="00F2556A" w:rsidRDefault="00E963EC" w:rsidP="00FD0A24">
      <w:pPr>
        <w:spacing w:line="360" w:lineRule="auto"/>
        <w:jc w:val="both"/>
        <w:rPr>
          <w:rFonts w:eastAsia="Calibri"/>
          <w:b/>
          <w:iCs/>
          <w:sz w:val="24"/>
          <w:szCs w:val="24"/>
        </w:rPr>
      </w:pPr>
      <w:r w:rsidRPr="00F2556A">
        <w:rPr>
          <w:rFonts w:eastAsia="Calibri"/>
          <w:iCs/>
          <w:sz w:val="24"/>
          <w:szCs w:val="24"/>
        </w:rPr>
        <w:t xml:space="preserve">From the information provided on Amazon UK, the prices of yoga equipment depend on the kind of equipment and its quality. Non-slip standard yoga mats made with organic materials for flexibility and basic stretching begin at £19.99. Yoga equipment for beginners, including yoga mats, blocks, straps and many more, costs between £14.59 and £36.87. Other </w:t>
      </w:r>
      <w:r w:rsidR="00113A3B" w:rsidRPr="00F2556A">
        <w:rPr>
          <w:rFonts w:eastAsia="Calibri"/>
          <w:iCs/>
          <w:sz w:val="24"/>
          <w:szCs w:val="24"/>
        </w:rPr>
        <w:t>equipment’s</w:t>
      </w:r>
      <w:r w:rsidRPr="00F2556A">
        <w:rPr>
          <w:rFonts w:eastAsia="Calibri"/>
          <w:iCs/>
          <w:sz w:val="24"/>
          <w:szCs w:val="24"/>
        </w:rPr>
        <w:t xml:space="preserve"> that are available for the clients in this case are specific individual items such as yoga blocks, straps and wheels, and their prices vary with the brand and type of product (Amazon UK, n.d.). The perception throughout the hotel ought to require fitness equipment, yoga mats, spa furnishings and eco-friendly room amenities with initial equipment costs estimated at £50,000 (Cássio, 2021).</w:t>
      </w:r>
    </w:p>
    <w:p w14:paraId="5D9424A9" w14:textId="77777777" w:rsidR="00705435" w:rsidRPr="00F2556A" w:rsidRDefault="00E963EC" w:rsidP="00FD0A24">
      <w:pPr>
        <w:pStyle w:val="Heading2"/>
        <w:spacing w:line="360" w:lineRule="auto"/>
        <w:rPr>
          <w:rFonts w:eastAsia="Calibri"/>
          <w:b/>
          <w:bCs/>
          <w:color w:val="000000" w:themeColor="text1"/>
        </w:rPr>
      </w:pPr>
      <w:bookmarkStart w:id="21" w:name="_Toc182735330"/>
      <w:r w:rsidRPr="00F2556A">
        <w:rPr>
          <w:rFonts w:eastAsia="Calibri"/>
          <w:b/>
          <w:bCs/>
          <w:color w:val="000000" w:themeColor="text1"/>
        </w:rPr>
        <w:t>6.3 Key Suppliers</w:t>
      </w:r>
      <w:bookmarkEnd w:id="21"/>
    </w:p>
    <w:p w14:paraId="174F3FBD" w14:textId="77777777" w:rsidR="00705435" w:rsidRPr="00F2556A" w:rsidRDefault="00E963EC" w:rsidP="00FD0A24">
      <w:pPr>
        <w:spacing w:line="360" w:lineRule="auto"/>
        <w:jc w:val="both"/>
        <w:rPr>
          <w:iCs/>
          <w:sz w:val="24"/>
          <w:szCs w:val="24"/>
        </w:rPr>
      </w:pPr>
      <w:r w:rsidRPr="00F2556A">
        <w:rPr>
          <w:rFonts w:eastAsia="Calibri"/>
          <w:iCs/>
          <w:sz w:val="24"/>
          <w:szCs w:val="24"/>
        </w:rPr>
        <w:t>The perception throughout the key suppliers include Green Living Furniture for eco-friendly room furnishings and Fresh Eats for organic, locally sourced restaurant ingredients alongside the supplier contracts are estimated at £100,000 annually (El-Sayed et al. 2022).</w:t>
      </w:r>
    </w:p>
    <w:p w14:paraId="564CEF0E" w14:textId="77777777" w:rsidR="00705435" w:rsidRPr="00F2556A" w:rsidRDefault="00E963EC" w:rsidP="00FD0A24">
      <w:pPr>
        <w:pStyle w:val="Heading1"/>
        <w:spacing w:before="120" w:line="360" w:lineRule="auto"/>
        <w:rPr>
          <w:rFonts w:ascii="Times New Roman" w:hAnsi="Times New Roman" w:cs="Times New Roman"/>
          <w:b/>
          <w:bCs/>
          <w:color w:val="000000" w:themeColor="text1"/>
          <w:sz w:val="24"/>
          <w:szCs w:val="24"/>
        </w:rPr>
      </w:pPr>
      <w:bookmarkStart w:id="22" w:name="_Toc182735331"/>
      <w:r w:rsidRPr="00F2556A">
        <w:rPr>
          <w:rFonts w:ascii="Times New Roman" w:hAnsi="Times New Roman" w:cs="Times New Roman"/>
          <w:b/>
          <w:bCs/>
          <w:color w:val="000000" w:themeColor="text1"/>
          <w:sz w:val="24"/>
          <w:szCs w:val="24"/>
        </w:rPr>
        <w:t>7.  FINANCES AND START-UP SUPPORT</w:t>
      </w:r>
      <w:bookmarkEnd w:id="22"/>
    </w:p>
    <w:p w14:paraId="6C36E14D" w14:textId="38C11623" w:rsidR="00705435" w:rsidRPr="00F2556A" w:rsidRDefault="00E963EC" w:rsidP="00FD0A24">
      <w:pPr>
        <w:spacing w:line="360" w:lineRule="auto"/>
        <w:jc w:val="both"/>
        <w:rPr>
          <w:rFonts w:eastAsia="Calibri"/>
          <w:sz w:val="24"/>
          <w:szCs w:val="24"/>
        </w:rPr>
      </w:pPr>
      <w:r w:rsidRPr="00F2556A">
        <w:rPr>
          <w:rFonts w:eastAsia="Calibri"/>
          <w:sz w:val="24"/>
          <w:szCs w:val="24"/>
        </w:rPr>
        <w:t>Below is a detailed explanation of expenditure, income, and profit/loss in tabulated and graphical forms.</w:t>
      </w:r>
    </w:p>
    <w:p w14:paraId="1990608B" w14:textId="41E8D7CF" w:rsidR="007A220E" w:rsidRPr="00F2556A" w:rsidRDefault="00C8481F" w:rsidP="00FD0A24">
      <w:pPr>
        <w:spacing w:line="360" w:lineRule="auto"/>
        <w:jc w:val="center"/>
        <w:rPr>
          <w:rFonts w:eastAsia="Calibri"/>
          <w:b/>
          <w:bCs/>
          <w:iCs/>
          <w:color w:val="000000" w:themeColor="text1"/>
          <w:sz w:val="24"/>
          <w:szCs w:val="24"/>
        </w:rPr>
      </w:pPr>
      <w:r w:rsidRPr="00F2556A">
        <w:rPr>
          <w:rFonts w:eastAsia="Calibri"/>
          <w:b/>
          <w:bCs/>
          <w:iCs/>
          <w:noProof/>
          <w:color w:val="000000" w:themeColor="text1"/>
          <w:sz w:val="24"/>
          <w:szCs w:val="24"/>
        </w:rPr>
        <w:lastRenderedPageBreak/>
        <w:drawing>
          <wp:inline distT="0" distB="0" distL="0" distR="0" wp14:anchorId="1CAC0953" wp14:editId="2503BBDB">
            <wp:extent cx="3242310" cy="8892540"/>
            <wp:effectExtent l="0" t="0" r="0" b="0"/>
            <wp:docPr id="1184424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24437" name="Picture 1184424437"/>
                    <pic:cNvPicPr/>
                  </pic:nvPicPr>
                  <pic:blipFill>
                    <a:blip r:embed="rId12">
                      <a:extLst>
                        <a:ext uri="{28A0092B-C50C-407E-A947-70E740481C1C}">
                          <a14:useLocalDpi xmlns:a14="http://schemas.microsoft.com/office/drawing/2010/main" val="0"/>
                        </a:ext>
                      </a:extLst>
                    </a:blip>
                    <a:stretch>
                      <a:fillRect/>
                    </a:stretch>
                  </pic:blipFill>
                  <pic:spPr>
                    <a:xfrm>
                      <a:off x="0" y="0"/>
                      <a:ext cx="3242310" cy="8892540"/>
                    </a:xfrm>
                    <a:prstGeom prst="rect">
                      <a:avLst/>
                    </a:prstGeom>
                  </pic:spPr>
                </pic:pic>
              </a:graphicData>
            </a:graphic>
          </wp:inline>
        </w:drawing>
      </w:r>
    </w:p>
    <w:p w14:paraId="3B9F765E" w14:textId="77777777" w:rsidR="007A220E" w:rsidRPr="00F2556A" w:rsidRDefault="007A220E" w:rsidP="00FD0A24">
      <w:pPr>
        <w:spacing w:line="360" w:lineRule="auto"/>
        <w:jc w:val="center"/>
        <w:rPr>
          <w:rFonts w:eastAsia="Calibri"/>
          <w:b/>
          <w:bCs/>
          <w:iCs/>
          <w:color w:val="000000" w:themeColor="text1"/>
          <w:sz w:val="24"/>
          <w:szCs w:val="24"/>
        </w:rPr>
      </w:pPr>
    </w:p>
    <w:p w14:paraId="32FA000B" w14:textId="15D8E656" w:rsidR="00705435" w:rsidRPr="00F2556A" w:rsidRDefault="00E963EC" w:rsidP="00FD0A24">
      <w:pPr>
        <w:spacing w:line="360" w:lineRule="auto"/>
        <w:jc w:val="center"/>
        <w:rPr>
          <w:rFonts w:eastAsia="Calibri"/>
          <w:b/>
          <w:bCs/>
          <w:iCs/>
          <w:color w:val="000000" w:themeColor="text1"/>
          <w:sz w:val="24"/>
          <w:szCs w:val="24"/>
        </w:rPr>
      </w:pPr>
      <w:r w:rsidRPr="00F2556A">
        <w:rPr>
          <w:rFonts w:eastAsia="Calibri"/>
          <w:b/>
          <w:bCs/>
          <w:iCs/>
          <w:color w:val="000000" w:themeColor="text1"/>
          <w:sz w:val="24"/>
          <w:szCs w:val="24"/>
        </w:rPr>
        <w:t xml:space="preserve">Table </w:t>
      </w:r>
      <w:r w:rsidR="00C8481F" w:rsidRPr="00F2556A">
        <w:rPr>
          <w:rFonts w:eastAsia="Calibri"/>
          <w:b/>
          <w:bCs/>
          <w:iCs/>
          <w:color w:val="000000" w:themeColor="text1"/>
          <w:sz w:val="24"/>
          <w:szCs w:val="24"/>
        </w:rPr>
        <w:t>2</w:t>
      </w:r>
      <w:r w:rsidRPr="00F2556A">
        <w:rPr>
          <w:rFonts w:eastAsia="Calibri"/>
          <w:b/>
          <w:bCs/>
          <w:iCs/>
          <w:color w:val="000000" w:themeColor="text1"/>
          <w:sz w:val="24"/>
          <w:szCs w:val="24"/>
        </w:rPr>
        <w:t>: Total Expenditure and Income of Urban's Oasis</w:t>
      </w:r>
    </w:p>
    <w:p w14:paraId="3BE072CC" w14:textId="77777777" w:rsidR="00705435" w:rsidRPr="00F2556A" w:rsidRDefault="00E963EC" w:rsidP="00FD0A24">
      <w:pPr>
        <w:spacing w:line="360" w:lineRule="auto"/>
        <w:jc w:val="both"/>
        <w:rPr>
          <w:rFonts w:eastAsia="Calibri"/>
          <w:i/>
          <w:color w:val="FF0000"/>
          <w:sz w:val="24"/>
          <w:szCs w:val="24"/>
        </w:rPr>
      </w:pPr>
      <w:r w:rsidRPr="00F2556A">
        <w:rPr>
          <w:rFonts w:eastAsia="Calibri"/>
          <w:i/>
          <w:noProof/>
          <w:color w:val="FF0000"/>
          <w:sz w:val="24"/>
          <w:szCs w:val="24"/>
        </w:rPr>
        <w:drawing>
          <wp:inline distT="0" distB="0" distL="0" distR="0" wp14:anchorId="3C39A31E" wp14:editId="0A33967C">
            <wp:extent cx="5760085" cy="3430270"/>
            <wp:effectExtent l="0" t="0" r="5715" b="0"/>
            <wp:docPr id="167736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66819" name="Picture 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0085" cy="3430270"/>
                    </a:xfrm>
                    <a:prstGeom prst="rect">
                      <a:avLst/>
                    </a:prstGeom>
                  </pic:spPr>
                </pic:pic>
              </a:graphicData>
            </a:graphic>
          </wp:inline>
        </w:drawing>
      </w:r>
    </w:p>
    <w:p w14:paraId="2CA0DCEB" w14:textId="77777777" w:rsidR="00705435" w:rsidRPr="00F2556A" w:rsidRDefault="00E963EC" w:rsidP="00FD0A24">
      <w:pPr>
        <w:spacing w:line="360" w:lineRule="auto"/>
        <w:jc w:val="center"/>
        <w:rPr>
          <w:rFonts w:eastAsia="Calibri"/>
          <w:b/>
          <w:bCs/>
          <w:iCs/>
          <w:color w:val="000000" w:themeColor="text1"/>
          <w:sz w:val="24"/>
          <w:szCs w:val="24"/>
        </w:rPr>
      </w:pPr>
      <w:r w:rsidRPr="00F2556A">
        <w:rPr>
          <w:rFonts w:eastAsia="Calibri"/>
          <w:b/>
          <w:bCs/>
          <w:iCs/>
          <w:color w:val="000000" w:themeColor="text1"/>
          <w:sz w:val="24"/>
          <w:szCs w:val="24"/>
        </w:rPr>
        <w:t>Figure 4: Year 1 Expenditure</w:t>
      </w:r>
    </w:p>
    <w:p w14:paraId="3247F0EC" w14:textId="77777777" w:rsidR="00705435" w:rsidRPr="00F2556A" w:rsidRDefault="00705435" w:rsidP="00FD0A24">
      <w:pPr>
        <w:spacing w:line="360" w:lineRule="auto"/>
        <w:jc w:val="center"/>
        <w:rPr>
          <w:rFonts w:eastAsia="Calibri"/>
          <w:b/>
          <w:bCs/>
          <w:iCs/>
          <w:color w:val="000000" w:themeColor="text1"/>
          <w:sz w:val="24"/>
          <w:szCs w:val="24"/>
        </w:rPr>
      </w:pPr>
    </w:p>
    <w:p w14:paraId="0CF26780" w14:textId="77777777" w:rsidR="00705435" w:rsidRPr="00F2556A" w:rsidRDefault="00E963EC" w:rsidP="00FD0A24">
      <w:pPr>
        <w:spacing w:line="360" w:lineRule="auto"/>
        <w:jc w:val="both"/>
        <w:rPr>
          <w:rFonts w:eastAsia="Calibri"/>
          <w:i/>
          <w:color w:val="FF0000"/>
          <w:sz w:val="24"/>
          <w:szCs w:val="24"/>
        </w:rPr>
      </w:pPr>
      <w:r w:rsidRPr="00F2556A">
        <w:rPr>
          <w:rFonts w:eastAsia="Calibri"/>
          <w:i/>
          <w:noProof/>
          <w:color w:val="FF0000"/>
          <w:sz w:val="24"/>
          <w:szCs w:val="24"/>
        </w:rPr>
        <w:drawing>
          <wp:inline distT="0" distB="0" distL="0" distR="0" wp14:anchorId="7820CBB1" wp14:editId="1D332B6E">
            <wp:extent cx="5760085" cy="3459480"/>
            <wp:effectExtent l="0" t="0" r="5715" b="0"/>
            <wp:docPr id="4379639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63933" name="Picture 2"/>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085" cy="3459480"/>
                    </a:xfrm>
                    <a:prstGeom prst="rect">
                      <a:avLst/>
                    </a:prstGeom>
                  </pic:spPr>
                </pic:pic>
              </a:graphicData>
            </a:graphic>
          </wp:inline>
        </w:drawing>
      </w:r>
    </w:p>
    <w:p w14:paraId="4A796434" w14:textId="77777777" w:rsidR="00705435" w:rsidRPr="00F2556A" w:rsidRDefault="00E963EC" w:rsidP="00FD0A24">
      <w:pPr>
        <w:spacing w:line="360" w:lineRule="auto"/>
        <w:jc w:val="center"/>
        <w:rPr>
          <w:rFonts w:eastAsia="Calibri"/>
          <w:b/>
          <w:bCs/>
          <w:iCs/>
          <w:color w:val="000000" w:themeColor="text1"/>
          <w:sz w:val="24"/>
          <w:szCs w:val="24"/>
        </w:rPr>
      </w:pPr>
      <w:r w:rsidRPr="00F2556A">
        <w:rPr>
          <w:rFonts w:eastAsia="Calibri"/>
          <w:b/>
          <w:bCs/>
          <w:iCs/>
          <w:color w:val="000000" w:themeColor="text1"/>
          <w:sz w:val="24"/>
          <w:szCs w:val="24"/>
        </w:rPr>
        <w:t>Figure 5: Year 1 Income</w:t>
      </w:r>
    </w:p>
    <w:p w14:paraId="2E05FC67" w14:textId="77777777" w:rsidR="00705435" w:rsidRPr="00F2556A" w:rsidRDefault="00705435" w:rsidP="00FD0A24">
      <w:pPr>
        <w:spacing w:line="360" w:lineRule="auto"/>
        <w:jc w:val="both"/>
        <w:rPr>
          <w:rFonts w:eastAsia="Calibri"/>
          <w:i/>
          <w:color w:val="FF0000"/>
          <w:sz w:val="24"/>
          <w:szCs w:val="24"/>
        </w:rPr>
      </w:pPr>
    </w:p>
    <w:p w14:paraId="36B0C945" w14:textId="77777777" w:rsidR="00705435" w:rsidRPr="00F2556A" w:rsidRDefault="00705435" w:rsidP="00FD0A24">
      <w:pPr>
        <w:spacing w:line="360" w:lineRule="auto"/>
        <w:jc w:val="both"/>
        <w:rPr>
          <w:rFonts w:eastAsia="Calibri"/>
          <w:i/>
          <w:color w:val="FF0000"/>
          <w:sz w:val="24"/>
          <w:szCs w:val="24"/>
        </w:rPr>
      </w:pPr>
    </w:p>
    <w:p w14:paraId="37262B57" w14:textId="77777777" w:rsidR="00705435" w:rsidRPr="00F2556A" w:rsidRDefault="00705435" w:rsidP="00FD0A24">
      <w:pPr>
        <w:spacing w:line="360" w:lineRule="auto"/>
        <w:jc w:val="both"/>
        <w:rPr>
          <w:rFonts w:eastAsia="Calibri"/>
          <w:i/>
          <w:color w:val="FF0000"/>
          <w:sz w:val="24"/>
          <w:szCs w:val="24"/>
        </w:rPr>
      </w:pPr>
    </w:p>
    <w:p w14:paraId="4E598930" w14:textId="77777777" w:rsidR="00705435" w:rsidRPr="00F2556A" w:rsidRDefault="00705435" w:rsidP="00FD0A24">
      <w:pPr>
        <w:spacing w:line="360" w:lineRule="auto"/>
        <w:jc w:val="both"/>
        <w:rPr>
          <w:rFonts w:eastAsia="Calibri"/>
          <w:i/>
          <w:color w:val="FF0000"/>
          <w:sz w:val="24"/>
          <w:szCs w:val="24"/>
        </w:rPr>
      </w:pPr>
    </w:p>
    <w:p w14:paraId="5BF0D572" w14:textId="77777777" w:rsidR="00705435" w:rsidRPr="00F2556A" w:rsidRDefault="00705435" w:rsidP="00FD0A24">
      <w:pPr>
        <w:spacing w:line="360" w:lineRule="auto"/>
        <w:jc w:val="both"/>
        <w:rPr>
          <w:rFonts w:eastAsia="Calibri"/>
          <w:i/>
          <w:color w:val="FF0000"/>
          <w:sz w:val="24"/>
          <w:szCs w:val="24"/>
        </w:rPr>
      </w:pPr>
    </w:p>
    <w:tbl>
      <w:tblPr>
        <w:tblStyle w:val="Style14"/>
        <w:tblpPr w:leftFromText="180" w:rightFromText="180" w:vertAnchor="text" w:tblpX="2485" w:tblpY="60"/>
        <w:tblW w:w="4101" w:type="dxa"/>
        <w:tblLayout w:type="fixed"/>
        <w:tblLook w:val="04A0" w:firstRow="1" w:lastRow="0" w:firstColumn="1" w:lastColumn="0" w:noHBand="0" w:noVBand="1"/>
      </w:tblPr>
      <w:tblGrid>
        <w:gridCol w:w="2440"/>
        <w:gridCol w:w="1661"/>
      </w:tblGrid>
      <w:tr w:rsidR="00705435" w:rsidRPr="00F2556A" w14:paraId="26AF62FB" w14:textId="77777777">
        <w:trPr>
          <w:trHeight w:val="315"/>
        </w:trPr>
        <w:tc>
          <w:tcPr>
            <w:tcW w:w="2440"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41395C8B" w14:textId="77777777" w:rsidR="00705435" w:rsidRPr="00F2556A" w:rsidRDefault="00E963EC" w:rsidP="00FD0A24">
            <w:pPr>
              <w:spacing w:line="360" w:lineRule="auto"/>
              <w:jc w:val="center"/>
              <w:rPr>
                <w:rFonts w:eastAsia="Calibri"/>
                <w:color w:val="A6A6A6"/>
                <w:sz w:val="24"/>
                <w:szCs w:val="24"/>
              </w:rPr>
            </w:pPr>
            <w:r w:rsidRPr="00F2556A">
              <w:rPr>
                <w:rFonts w:eastAsia="Calibri"/>
                <w:b/>
                <w:color w:val="0D0D0D"/>
                <w:sz w:val="24"/>
                <w:szCs w:val="24"/>
              </w:rPr>
              <w:t>YEAR ONE PROFIT/LOSS</w:t>
            </w:r>
          </w:p>
        </w:tc>
        <w:tc>
          <w:tcPr>
            <w:tcW w:w="1661"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50A00A13" w14:textId="77777777" w:rsidR="00705435" w:rsidRPr="00F2556A" w:rsidRDefault="00E963EC" w:rsidP="00FD0A24">
            <w:pPr>
              <w:spacing w:line="360" w:lineRule="auto"/>
              <w:jc w:val="center"/>
              <w:rPr>
                <w:rFonts w:eastAsia="Calibri"/>
                <w:color w:val="A6A6A6"/>
                <w:sz w:val="24"/>
                <w:szCs w:val="24"/>
              </w:rPr>
            </w:pPr>
            <w:r w:rsidRPr="00F2556A">
              <w:rPr>
                <w:rFonts w:eastAsia="Calibri"/>
                <w:b/>
                <w:color w:val="0D0D0D"/>
                <w:sz w:val="24"/>
                <w:szCs w:val="24"/>
              </w:rPr>
              <w:t>£</w:t>
            </w:r>
          </w:p>
        </w:tc>
      </w:tr>
      <w:tr w:rsidR="00705435" w:rsidRPr="00F2556A" w14:paraId="450BD9D6" w14:textId="77777777">
        <w:trPr>
          <w:trHeight w:val="300"/>
        </w:trPr>
        <w:tc>
          <w:tcPr>
            <w:tcW w:w="2440"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3174F620" w14:textId="77777777" w:rsidR="00705435" w:rsidRPr="00F2556A" w:rsidRDefault="00E963EC" w:rsidP="00FD0A24">
            <w:pPr>
              <w:spacing w:line="360" w:lineRule="auto"/>
              <w:rPr>
                <w:rFonts w:eastAsia="Calibri"/>
                <w:color w:val="0D0D0D"/>
                <w:sz w:val="24"/>
                <w:szCs w:val="24"/>
              </w:rPr>
            </w:pPr>
            <w:r w:rsidRPr="00F2556A">
              <w:rPr>
                <w:rFonts w:eastAsia="Calibri"/>
                <w:color w:val="0D0D0D"/>
                <w:sz w:val="24"/>
                <w:szCs w:val="24"/>
              </w:rPr>
              <w:t>Total Income</w:t>
            </w:r>
          </w:p>
        </w:tc>
        <w:tc>
          <w:tcPr>
            <w:tcW w:w="1661"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F12F347" w14:textId="77777777" w:rsidR="00705435" w:rsidRPr="00F2556A" w:rsidRDefault="00E963EC" w:rsidP="00FD0A24">
            <w:pPr>
              <w:spacing w:line="360" w:lineRule="auto"/>
              <w:rPr>
                <w:rFonts w:eastAsia="Calibri"/>
                <w:color w:val="0D0D0D"/>
                <w:sz w:val="24"/>
                <w:szCs w:val="24"/>
              </w:rPr>
            </w:pPr>
            <w:r w:rsidRPr="00F2556A">
              <w:rPr>
                <w:rFonts w:eastAsia="Calibri"/>
                <w:color w:val="0D0D0D"/>
                <w:sz w:val="24"/>
                <w:szCs w:val="24"/>
              </w:rPr>
              <w:tab/>
              <w:t>£1,000,000</w:t>
            </w:r>
          </w:p>
        </w:tc>
      </w:tr>
      <w:tr w:rsidR="00705435" w:rsidRPr="00F2556A" w14:paraId="2FE94C26" w14:textId="77777777">
        <w:trPr>
          <w:trHeight w:val="300"/>
        </w:trPr>
        <w:tc>
          <w:tcPr>
            <w:tcW w:w="2440"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72B0C7EC" w14:textId="77777777" w:rsidR="00705435" w:rsidRPr="00F2556A" w:rsidRDefault="00E963EC" w:rsidP="00FD0A24">
            <w:pPr>
              <w:spacing w:line="360" w:lineRule="auto"/>
              <w:rPr>
                <w:rFonts w:eastAsia="Calibri"/>
                <w:color w:val="0D0D0D"/>
                <w:sz w:val="24"/>
                <w:szCs w:val="24"/>
              </w:rPr>
            </w:pPr>
            <w:r w:rsidRPr="00F2556A">
              <w:rPr>
                <w:rFonts w:eastAsia="Calibri"/>
                <w:color w:val="0D0D0D"/>
                <w:sz w:val="24"/>
                <w:szCs w:val="24"/>
              </w:rPr>
              <w:t>Total Expenditure</w:t>
            </w:r>
          </w:p>
        </w:tc>
        <w:tc>
          <w:tcPr>
            <w:tcW w:w="1661"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02F29922" w14:textId="77777777" w:rsidR="00705435" w:rsidRPr="00F2556A" w:rsidRDefault="00E963EC" w:rsidP="00FD0A24">
            <w:pPr>
              <w:spacing w:line="360" w:lineRule="auto"/>
              <w:rPr>
                <w:rFonts w:eastAsia="Calibri"/>
                <w:color w:val="0D0D0D"/>
                <w:sz w:val="24"/>
                <w:szCs w:val="24"/>
              </w:rPr>
            </w:pPr>
            <w:r w:rsidRPr="00F2556A">
              <w:rPr>
                <w:rFonts w:eastAsia="Calibri"/>
                <w:color w:val="0D0D0D"/>
                <w:sz w:val="24"/>
                <w:szCs w:val="24"/>
              </w:rPr>
              <w:t>£752,000</w:t>
            </w:r>
          </w:p>
        </w:tc>
      </w:tr>
      <w:tr w:rsidR="00705435" w:rsidRPr="00F2556A" w14:paraId="4D49C013" w14:textId="77777777">
        <w:trPr>
          <w:trHeight w:val="101"/>
        </w:trPr>
        <w:tc>
          <w:tcPr>
            <w:tcW w:w="2440"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241B1A63" w14:textId="77777777" w:rsidR="00705435" w:rsidRPr="00F2556A" w:rsidRDefault="00705435" w:rsidP="00FD0A24">
            <w:pPr>
              <w:spacing w:line="360" w:lineRule="auto"/>
              <w:rPr>
                <w:rFonts w:eastAsia="Calibri"/>
                <w:color w:val="0D0D0D"/>
                <w:sz w:val="24"/>
                <w:szCs w:val="24"/>
              </w:rPr>
            </w:pPr>
          </w:p>
        </w:tc>
        <w:tc>
          <w:tcPr>
            <w:tcW w:w="1661"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ED00482" w14:textId="77777777" w:rsidR="00705435" w:rsidRPr="00F2556A" w:rsidRDefault="00705435" w:rsidP="00FD0A24">
            <w:pPr>
              <w:spacing w:line="360" w:lineRule="auto"/>
              <w:rPr>
                <w:rFonts w:eastAsia="Calibri"/>
                <w:color w:val="0D0D0D"/>
                <w:sz w:val="24"/>
                <w:szCs w:val="24"/>
              </w:rPr>
            </w:pPr>
          </w:p>
        </w:tc>
      </w:tr>
      <w:tr w:rsidR="00705435" w:rsidRPr="00F2556A" w14:paraId="76F0D899" w14:textId="77777777">
        <w:trPr>
          <w:trHeight w:val="300"/>
        </w:trPr>
        <w:tc>
          <w:tcPr>
            <w:tcW w:w="2440"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tcPr>
          <w:p w14:paraId="215A725E" w14:textId="77777777" w:rsidR="00705435" w:rsidRPr="00F2556A" w:rsidRDefault="00E963EC" w:rsidP="00FD0A24">
            <w:pPr>
              <w:spacing w:line="360" w:lineRule="auto"/>
              <w:rPr>
                <w:rFonts w:eastAsia="Calibri"/>
                <w:color w:val="0D0D0D"/>
                <w:sz w:val="24"/>
                <w:szCs w:val="24"/>
              </w:rPr>
            </w:pPr>
            <w:r w:rsidRPr="00F2556A">
              <w:rPr>
                <w:rFonts w:eastAsia="Calibri"/>
                <w:b/>
                <w:color w:val="0D0D0D"/>
                <w:sz w:val="24"/>
                <w:szCs w:val="24"/>
              </w:rPr>
              <w:t>Profit/Loss</w:t>
            </w:r>
          </w:p>
        </w:tc>
        <w:tc>
          <w:tcPr>
            <w:tcW w:w="1661"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25E25558" w14:textId="77777777" w:rsidR="00705435" w:rsidRPr="00F2556A" w:rsidRDefault="00E963EC" w:rsidP="00FD0A24">
            <w:pPr>
              <w:spacing w:line="360" w:lineRule="auto"/>
              <w:rPr>
                <w:rFonts w:eastAsia="Calibri"/>
                <w:b/>
                <w:color w:val="0D0D0D"/>
                <w:sz w:val="24"/>
                <w:szCs w:val="24"/>
              </w:rPr>
            </w:pPr>
            <w:r w:rsidRPr="00F2556A">
              <w:rPr>
                <w:rFonts w:eastAsia="Calibri"/>
                <w:b/>
                <w:color w:val="0D0D0D"/>
                <w:sz w:val="24"/>
                <w:szCs w:val="24"/>
              </w:rPr>
              <w:t>£248,000</w:t>
            </w:r>
          </w:p>
        </w:tc>
      </w:tr>
      <w:tr w:rsidR="00705435" w:rsidRPr="00F2556A" w14:paraId="7B83483D" w14:textId="77777777">
        <w:trPr>
          <w:trHeight w:val="67"/>
        </w:trPr>
        <w:tc>
          <w:tcPr>
            <w:tcW w:w="2440"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tcPr>
          <w:p w14:paraId="10B2584D" w14:textId="77777777" w:rsidR="00705435" w:rsidRPr="00F2556A" w:rsidRDefault="00705435" w:rsidP="00FD0A24">
            <w:pPr>
              <w:spacing w:line="360" w:lineRule="auto"/>
              <w:rPr>
                <w:rFonts w:eastAsia="Calibri"/>
                <w:color w:val="0D0D0D"/>
                <w:sz w:val="24"/>
                <w:szCs w:val="24"/>
              </w:rPr>
            </w:pPr>
          </w:p>
        </w:tc>
        <w:tc>
          <w:tcPr>
            <w:tcW w:w="1661"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tcPr>
          <w:p w14:paraId="24F2390C" w14:textId="77777777" w:rsidR="00705435" w:rsidRPr="00F2556A" w:rsidRDefault="00705435" w:rsidP="00FD0A24">
            <w:pPr>
              <w:spacing w:line="360" w:lineRule="auto"/>
              <w:rPr>
                <w:rFonts w:eastAsia="Calibri"/>
                <w:color w:val="0D0D0D"/>
                <w:sz w:val="24"/>
                <w:szCs w:val="24"/>
              </w:rPr>
            </w:pPr>
          </w:p>
        </w:tc>
      </w:tr>
    </w:tbl>
    <w:p w14:paraId="767745EA" w14:textId="77777777" w:rsidR="00705435" w:rsidRPr="00F2556A" w:rsidRDefault="00705435" w:rsidP="00FD0A24">
      <w:pPr>
        <w:spacing w:line="360" w:lineRule="auto"/>
        <w:jc w:val="both"/>
        <w:rPr>
          <w:rFonts w:eastAsia="Calibri"/>
          <w:i/>
          <w:color w:val="FF0000"/>
          <w:sz w:val="24"/>
          <w:szCs w:val="24"/>
        </w:rPr>
      </w:pPr>
    </w:p>
    <w:p w14:paraId="58C228A7" w14:textId="77777777" w:rsidR="00705435" w:rsidRPr="00F2556A" w:rsidRDefault="00705435" w:rsidP="00FD0A24">
      <w:pPr>
        <w:spacing w:line="360" w:lineRule="auto"/>
        <w:rPr>
          <w:rFonts w:eastAsia="Calibri"/>
          <w:sz w:val="24"/>
          <w:szCs w:val="24"/>
        </w:rPr>
      </w:pPr>
    </w:p>
    <w:p w14:paraId="2B9E783E" w14:textId="77777777" w:rsidR="00705435" w:rsidRPr="00F2556A" w:rsidRDefault="00705435" w:rsidP="00FD0A24">
      <w:pPr>
        <w:spacing w:line="360" w:lineRule="auto"/>
        <w:rPr>
          <w:rFonts w:eastAsia="Calibri"/>
          <w:color w:val="A6A6A6"/>
          <w:sz w:val="24"/>
          <w:szCs w:val="24"/>
        </w:rPr>
      </w:pPr>
    </w:p>
    <w:p w14:paraId="7977B9BD" w14:textId="77777777" w:rsidR="00705435" w:rsidRPr="00F2556A" w:rsidRDefault="00705435" w:rsidP="00FD0A24">
      <w:pPr>
        <w:spacing w:line="360" w:lineRule="auto"/>
        <w:rPr>
          <w:rFonts w:eastAsia="Calibri"/>
          <w:color w:val="A6A6A6"/>
          <w:sz w:val="24"/>
          <w:szCs w:val="24"/>
        </w:rPr>
      </w:pPr>
    </w:p>
    <w:p w14:paraId="011D71FD" w14:textId="77777777" w:rsidR="00705435" w:rsidRPr="00F2556A" w:rsidRDefault="00705435" w:rsidP="00FD0A24">
      <w:pPr>
        <w:pStyle w:val="Heading2"/>
        <w:spacing w:line="360" w:lineRule="auto"/>
        <w:rPr>
          <w:rFonts w:eastAsia="Calibri"/>
          <w:b/>
          <w:bCs/>
          <w:color w:val="000000" w:themeColor="text1"/>
        </w:rPr>
      </w:pPr>
    </w:p>
    <w:p w14:paraId="61AAA0CB" w14:textId="77777777" w:rsidR="00705435" w:rsidRPr="00F2556A" w:rsidRDefault="00705435" w:rsidP="00FD0A24">
      <w:pPr>
        <w:pStyle w:val="Heading2"/>
        <w:spacing w:line="360" w:lineRule="auto"/>
        <w:rPr>
          <w:rFonts w:eastAsia="Calibri"/>
          <w:b/>
          <w:bCs/>
          <w:color w:val="000000" w:themeColor="text1"/>
        </w:rPr>
      </w:pPr>
    </w:p>
    <w:p w14:paraId="69E77A30" w14:textId="77777777" w:rsidR="00705435" w:rsidRPr="00F2556A" w:rsidRDefault="00705435" w:rsidP="00FD0A24">
      <w:pPr>
        <w:pStyle w:val="Heading2"/>
        <w:spacing w:line="360" w:lineRule="auto"/>
        <w:rPr>
          <w:rFonts w:eastAsia="Calibri"/>
          <w:b/>
          <w:bCs/>
          <w:color w:val="000000" w:themeColor="text1"/>
        </w:rPr>
      </w:pPr>
    </w:p>
    <w:p w14:paraId="74723E1F" w14:textId="77777777" w:rsidR="0004268B" w:rsidRPr="00F2556A" w:rsidRDefault="0004268B" w:rsidP="00FD0A24">
      <w:pPr>
        <w:pStyle w:val="Heading2"/>
        <w:spacing w:line="360" w:lineRule="auto"/>
        <w:jc w:val="center"/>
        <w:rPr>
          <w:rFonts w:eastAsia="Calibri"/>
          <w:b/>
          <w:bCs/>
          <w:i w:val="0"/>
          <w:iCs/>
          <w:color w:val="000000" w:themeColor="text1"/>
        </w:rPr>
      </w:pPr>
      <w:bookmarkStart w:id="23" w:name="_Toc182180306"/>
    </w:p>
    <w:p w14:paraId="17785AA7" w14:textId="77777777" w:rsidR="0004268B" w:rsidRPr="00F2556A" w:rsidRDefault="0004268B" w:rsidP="00FD0A24">
      <w:pPr>
        <w:pStyle w:val="Heading2"/>
        <w:spacing w:line="360" w:lineRule="auto"/>
        <w:jc w:val="center"/>
        <w:rPr>
          <w:rFonts w:eastAsia="Calibri"/>
          <w:b/>
          <w:bCs/>
          <w:i w:val="0"/>
          <w:iCs/>
          <w:color w:val="000000" w:themeColor="text1"/>
        </w:rPr>
      </w:pPr>
    </w:p>
    <w:p w14:paraId="70478510" w14:textId="5DC631FB" w:rsidR="00705435" w:rsidRPr="00F2556A" w:rsidRDefault="00E963EC" w:rsidP="00FD0A24">
      <w:pPr>
        <w:pStyle w:val="Heading2"/>
        <w:spacing w:line="360" w:lineRule="auto"/>
        <w:jc w:val="center"/>
        <w:rPr>
          <w:rFonts w:eastAsia="Calibri"/>
          <w:b/>
          <w:bCs/>
          <w:i w:val="0"/>
          <w:iCs/>
          <w:color w:val="000000" w:themeColor="text1"/>
        </w:rPr>
      </w:pPr>
      <w:bookmarkStart w:id="24" w:name="_Toc182735332"/>
      <w:r w:rsidRPr="00F2556A">
        <w:rPr>
          <w:rFonts w:eastAsia="Calibri"/>
          <w:b/>
          <w:bCs/>
          <w:i w:val="0"/>
          <w:iCs/>
          <w:color w:val="000000" w:themeColor="text1"/>
        </w:rPr>
        <w:t xml:space="preserve">Table </w:t>
      </w:r>
      <w:r w:rsidR="00C8481F" w:rsidRPr="00F2556A">
        <w:rPr>
          <w:rFonts w:eastAsia="Calibri"/>
          <w:b/>
          <w:bCs/>
          <w:i w:val="0"/>
          <w:iCs/>
          <w:color w:val="000000" w:themeColor="text1"/>
        </w:rPr>
        <w:t>3</w:t>
      </w:r>
      <w:r w:rsidRPr="00F2556A">
        <w:rPr>
          <w:rFonts w:eastAsia="Calibri"/>
          <w:b/>
          <w:bCs/>
          <w:i w:val="0"/>
          <w:iCs/>
          <w:color w:val="000000" w:themeColor="text1"/>
        </w:rPr>
        <w:t>: Year one loss/profit</w:t>
      </w:r>
      <w:bookmarkEnd w:id="23"/>
      <w:bookmarkEnd w:id="24"/>
    </w:p>
    <w:p w14:paraId="02C899CC" w14:textId="77777777" w:rsidR="00705435" w:rsidRPr="00F2556A" w:rsidRDefault="00E963EC" w:rsidP="00FD0A24">
      <w:pPr>
        <w:spacing w:line="360" w:lineRule="auto"/>
        <w:rPr>
          <w:rFonts w:eastAsia="Calibri"/>
          <w:sz w:val="24"/>
          <w:szCs w:val="24"/>
        </w:rPr>
      </w:pPr>
      <w:r w:rsidRPr="00F2556A">
        <w:rPr>
          <w:rFonts w:eastAsia="Calibri"/>
          <w:b/>
          <w:bCs/>
          <w:i/>
          <w:iCs/>
          <w:noProof/>
          <w:color w:val="000000" w:themeColor="text1"/>
          <w:sz w:val="24"/>
          <w:szCs w:val="24"/>
        </w:rPr>
        <w:drawing>
          <wp:anchor distT="0" distB="0" distL="114300" distR="114300" simplePos="0" relativeHeight="251660288" behindDoc="0" locked="0" layoutInCell="1" allowOverlap="1" wp14:anchorId="4F15E49D" wp14:editId="15F04A15">
            <wp:simplePos x="0" y="0"/>
            <wp:positionH relativeFrom="column">
              <wp:posOffset>1233170</wp:posOffset>
            </wp:positionH>
            <wp:positionV relativeFrom="paragraph">
              <wp:posOffset>118110</wp:posOffset>
            </wp:positionV>
            <wp:extent cx="3462020" cy="3133725"/>
            <wp:effectExtent l="0" t="0" r="5715" b="3175"/>
            <wp:wrapThrough wrapText="bothSides">
              <wp:wrapPolygon edited="0">
                <wp:start x="0" y="0"/>
                <wp:lineTo x="0" y="21534"/>
                <wp:lineTo x="21556" y="21534"/>
                <wp:lineTo x="21556" y="0"/>
                <wp:lineTo x="0" y="0"/>
              </wp:wrapPolygon>
            </wp:wrapThrough>
            <wp:docPr id="1118708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08796" name="Picture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61944" cy="3133725"/>
                    </a:xfrm>
                    <a:prstGeom prst="rect">
                      <a:avLst/>
                    </a:prstGeom>
                  </pic:spPr>
                </pic:pic>
              </a:graphicData>
            </a:graphic>
          </wp:anchor>
        </w:drawing>
      </w:r>
    </w:p>
    <w:p w14:paraId="64C0D8A3" w14:textId="77777777" w:rsidR="00705435" w:rsidRPr="00F2556A" w:rsidRDefault="00705435" w:rsidP="00FD0A24">
      <w:pPr>
        <w:spacing w:line="360" w:lineRule="auto"/>
        <w:rPr>
          <w:rFonts w:eastAsia="Calibri"/>
          <w:sz w:val="24"/>
          <w:szCs w:val="24"/>
        </w:rPr>
      </w:pPr>
    </w:p>
    <w:p w14:paraId="5543C187" w14:textId="77777777" w:rsidR="00705435" w:rsidRPr="00F2556A" w:rsidRDefault="00705435" w:rsidP="00FD0A24">
      <w:pPr>
        <w:spacing w:line="360" w:lineRule="auto"/>
        <w:rPr>
          <w:rFonts w:eastAsia="Calibri"/>
          <w:sz w:val="24"/>
          <w:szCs w:val="24"/>
        </w:rPr>
      </w:pPr>
    </w:p>
    <w:p w14:paraId="2364407F" w14:textId="77777777" w:rsidR="00705435" w:rsidRPr="00F2556A" w:rsidRDefault="00705435" w:rsidP="00FD0A24">
      <w:pPr>
        <w:pStyle w:val="Heading2"/>
        <w:spacing w:line="360" w:lineRule="auto"/>
        <w:rPr>
          <w:rFonts w:eastAsia="Calibri"/>
          <w:b/>
          <w:bCs/>
          <w:color w:val="000000" w:themeColor="text1"/>
        </w:rPr>
      </w:pPr>
    </w:p>
    <w:p w14:paraId="580B038E" w14:textId="77777777" w:rsidR="00705435" w:rsidRPr="00F2556A" w:rsidRDefault="00705435" w:rsidP="00FD0A24">
      <w:pPr>
        <w:pStyle w:val="Heading2"/>
        <w:spacing w:line="360" w:lineRule="auto"/>
        <w:rPr>
          <w:rFonts w:eastAsia="Calibri"/>
          <w:b/>
          <w:bCs/>
          <w:color w:val="000000" w:themeColor="text1"/>
        </w:rPr>
      </w:pPr>
    </w:p>
    <w:p w14:paraId="39943A00" w14:textId="77777777" w:rsidR="00705435" w:rsidRPr="00F2556A" w:rsidRDefault="00705435" w:rsidP="00FD0A24">
      <w:pPr>
        <w:pStyle w:val="Heading2"/>
        <w:spacing w:line="360" w:lineRule="auto"/>
        <w:rPr>
          <w:rFonts w:eastAsia="Calibri"/>
          <w:b/>
          <w:bCs/>
          <w:color w:val="000000" w:themeColor="text1"/>
        </w:rPr>
      </w:pPr>
    </w:p>
    <w:p w14:paraId="0681DC8F" w14:textId="77777777" w:rsidR="00705435" w:rsidRPr="00F2556A" w:rsidRDefault="00705435" w:rsidP="00FD0A24">
      <w:pPr>
        <w:pStyle w:val="Heading2"/>
        <w:spacing w:line="360" w:lineRule="auto"/>
        <w:rPr>
          <w:rFonts w:eastAsia="Calibri"/>
          <w:b/>
          <w:bCs/>
          <w:color w:val="000000" w:themeColor="text1"/>
        </w:rPr>
      </w:pPr>
    </w:p>
    <w:p w14:paraId="3EF70329" w14:textId="77777777" w:rsidR="00705435" w:rsidRPr="00F2556A" w:rsidRDefault="00705435" w:rsidP="00FD0A24">
      <w:pPr>
        <w:pStyle w:val="Heading2"/>
        <w:spacing w:line="360" w:lineRule="auto"/>
        <w:rPr>
          <w:rFonts w:eastAsia="Calibri"/>
          <w:b/>
          <w:bCs/>
          <w:color w:val="000000" w:themeColor="text1"/>
        </w:rPr>
      </w:pPr>
    </w:p>
    <w:p w14:paraId="254111FD" w14:textId="77777777" w:rsidR="00705435" w:rsidRPr="00F2556A" w:rsidRDefault="00705435" w:rsidP="00FD0A24">
      <w:pPr>
        <w:pStyle w:val="Heading2"/>
        <w:spacing w:line="360" w:lineRule="auto"/>
        <w:rPr>
          <w:rFonts w:eastAsia="Calibri"/>
          <w:b/>
          <w:bCs/>
          <w:color w:val="000000" w:themeColor="text1"/>
        </w:rPr>
      </w:pPr>
    </w:p>
    <w:p w14:paraId="4C5BE56F" w14:textId="77777777" w:rsidR="00705435" w:rsidRPr="00F2556A" w:rsidRDefault="00705435" w:rsidP="00FD0A24">
      <w:pPr>
        <w:pStyle w:val="Heading2"/>
        <w:spacing w:line="360" w:lineRule="auto"/>
        <w:rPr>
          <w:rFonts w:eastAsia="Calibri"/>
          <w:b/>
          <w:bCs/>
          <w:color w:val="000000" w:themeColor="text1"/>
        </w:rPr>
      </w:pPr>
    </w:p>
    <w:p w14:paraId="7C7DBAF2" w14:textId="77777777" w:rsidR="00705435" w:rsidRPr="00F2556A" w:rsidRDefault="00705435" w:rsidP="00FD0A24">
      <w:pPr>
        <w:pStyle w:val="Heading2"/>
        <w:spacing w:line="360" w:lineRule="auto"/>
        <w:rPr>
          <w:rFonts w:eastAsia="Calibri"/>
          <w:b/>
          <w:bCs/>
          <w:color w:val="000000" w:themeColor="text1"/>
        </w:rPr>
      </w:pPr>
    </w:p>
    <w:p w14:paraId="7E79DE21" w14:textId="77777777" w:rsidR="00705435" w:rsidRPr="00F2556A" w:rsidRDefault="00705435" w:rsidP="00FD0A24">
      <w:pPr>
        <w:pStyle w:val="Heading2"/>
        <w:spacing w:line="360" w:lineRule="auto"/>
        <w:rPr>
          <w:rFonts w:eastAsia="Calibri"/>
          <w:b/>
          <w:bCs/>
          <w:color w:val="000000" w:themeColor="text1"/>
        </w:rPr>
      </w:pPr>
    </w:p>
    <w:p w14:paraId="244BA0BC" w14:textId="77777777" w:rsidR="00705435" w:rsidRPr="00F2556A" w:rsidRDefault="00705435" w:rsidP="00FD0A24">
      <w:pPr>
        <w:pStyle w:val="Heading2"/>
        <w:spacing w:line="360" w:lineRule="auto"/>
        <w:rPr>
          <w:rFonts w:eastAsia="Calibri"/>
          <w:b/>
          <w:bCs/>
          <w:color w:val="000000" w:themeColor="text1"/>
        </w:rPr>
      </w:pPr>
    </w:p>
    <w:p w14:paraId="046212CF" w14:textId="77777777" w:rsidR="00705435" w:rsidRPr="00F2556A" w:rsidRDefault="00705435" w:rsidP="00FD0A24">
      <w:pPr>
        <w:pStyle w:val="Heading2"/>
        <w:spacing w:line="360" w:lineRule="auto"/>
        <w:rPr>
          <w:rFonts w:eastAsia="Calibri"/>
          <w:b/>
          <w:bCs/>
          <w:color w:val="000000" w:themeColor="text1"/>
        </w:rPr>
      </w:pPr>
    </w:p>
    <w:p w14:paraId="41783FC1" w14:textId="77777777" w:rsidR="00705435" w:rsidRPr="00F2556A" w:rsidRDefault="00705435" w:rsidP="00FD0A24">
      <w:pPr>
        <w:pStyle w:val="Heading2"/>
        <w:spacing w:line="360" w:lineRule="auto"/>
        <w:rPr>
          <w:rFonts w:eastAsia="Calibri"/>
          <w:b/>
          <w:bCs/>
          <w:color w:val="000000" w:themeColor="text1"/>
        </w:rPr>
      </w:pPr>
    </w:p>
    <w:p w14:paraId="3D329D90" w14:textId="77777777" w:rsidR="00705435" w:rsidRPr="00F2556A" w:rsidRDefault="00E963EC" w:rsidP="00FD0A24">
      <w:pPr>
        <w:pStyle w:val="Heading2"/>
        <w:spacing w:line="360" w:lineRule="auto"/>
        <w:jc w:val="center"/>
        <w:rPr>
          <w:rFonts w:eastAsia="Calibri"/>
          <w:b/>
          <w:bCs/>
          <w:i w:val="0"/>
          <w:iCs/>
          <w:color w:val="000000" w:themeColor="text1"/>
        </w:rPr>
      </w:pPr>
      <w:bookmarkStart w:id="25" w:name="_Toc182180307"/>
      <w:bookmarkStart w:id="26" w:name="_Toc182735333"/>
      <w:r w:rsidRPr="00F2556A">
        <w:rPr>
          <w:rFonts w:eastAsia="Calibri"/>
          <w:b/>
          <w:bCs/>
          <w:i w:val="0"/>
          <w:iCs/>
          <w:color w:val="000000" w:themeColor="text1"/>
        </w:rPr>
        <w:t>Figure 6: Year 1 profit/loss</w:t>
      </w:r>
      <w:bookmarkEnd w:id="25"/>
      <w:bookmarkEnd w:id="26"/>
    </w:p>
    <w:p w14:paraId="59D37DF8" w14:textId="77777777" w:rsidR="00705435" w:rsidRPr="00F2556A" w:rsidRDefault="00E963EC" w:rsidP="00FD0A24">
      <w:pPr>
        <w:pStyle w:val="Heading2"/>
        <w:spacing w:line="360" w:lineRule="auto"/>
        <w:rPr>
          <w:rFonts w:eastAsia="Calibri"/>
          <w:b/>
          <w:bCs/>
          <w:color w:val="000000" w:themeColor="text1"/>
        </w:rPr>
      </w:pPr>
      <w:bookmarkStart w:id="27" w:name="_Toc182735334"/>
      <w:r w:rsidRPr="00F2556A">
        <w:rPr>
          <w:rFonts w:eastAsia="Calibri"/>
          <w:b/>
          <w:bCs/>
          <w:color w:val="000000" w:themeColor="text1"/>
        </w:rPr>
        <w:t xml:space="preserve">7.1 </w:t>
      </w:r>
      <w:r w:rsidRPr="00F2556A">
        <w:rPr>
          <w:rFonts w:eastAsia="Calibri"/>
          <w:b/>
          <w:bCs/>
          <w:color w:val="000000" w:themeColor="text1"/>
        </w:rPr>
        <w:tab/>
        <w:t>Financial Summary</w:t>
      </w:r>
      <w:bookmarkEnd w:id="27"/>
    </w:p>
    <w:p w14:paraId="21947913" w14:textId="77777777" w:rsidR="00705435" w:rsidRPr="00F2556A" w:rsidRDefault="00E963EC" w:rsidP="00FD0A24">
      <w:pPr>
        <w:spacing w:line="360" w:lineRule="auto"/>
        <w:jc w:val="both"/>
        <w:rPr>
          <w:rFonts w:eastAsia="Calibri"/>
          <w:iCs/>
          <w:sz w:val="24"/>
          <w:szCs w:val="24"/>
        </w:rPr>
      </w:pPr>
      <w:r w:rsidRPr="00F2556A">
        <w:rPr>
          <w:rFonts w:eastAsia="Calibri"/>
          <w:iCs/>
          <w:sz w:val="24"/>
          <w:szCs w:val="24"/>
        </w:rPr>
        <w:t xml:space="preserve">As per this financial summary, the projected first-year profit is £248,000, which is delegated to be based on room and wellness service sales as well the major costs include staff wages and rent, while marketing investments are expected to yield a steady growth in brand awareness and customer bookings. On the other side, for the Start-up Support, Urban Oasis has identified </w:t>
      </w:r>
      <w:r w:rsidRPr="00F2556A">
        <w:rPr>
          <w:rFonts w:eastAsia="Calibri"/>
          <w:iCs/>
          <w:sz w:val="24"/>
          <w:szCs w:val="24"/>
        </w:rPr>
        <w:lastRenderedPageBreak/>
        <w:t>grants from the UK government’s sustainable tourism initiatives, which ought to provide £50,000 in additional start-up funding.</w:t>
      </w:r>
    </w:p>
    <w:p w14:paraId="01AA89D1" w14:textId="77777777" w:rsidR="00705435" w:rsidRPr="00F2556A" w:rsidRDefault="00E963EC" w:rsidP="00FD0A24">
      <w:pPr>
        <w:spacing w:line="360" w:lineRule="auto"/>
        <w:rPr>
          <w:sz w:val="24"/>
          <w:szCs w:val="24"/>
        </w:rPr>
      </w:pPr>
      <w:r w:rsidRPr="00F2556A">
        <w:rPr>
          <w:sz w:val="24"/>
          <w:szCs w:val="24"/>
        </w:rPr>
        <w:br w:type="page"/>
      </w:r>
    </w:p>
    <w:p w14:paraId="0675D51F" w14:textId="77777777" w:rsidR="00705435" w:rsidRPr="00F2556A" w:rsidRDefault="00E963EC" w:rsidP="00FD0A24">
      <w:pPr>
        <w:pStyle w:val="Heading1"/>
        <w:spacing w:before="120" w:line="360" w:lineRule="auto"/>
        <w:jc w:val="center"/>
        <w:rPr>
          <w:rFonts w:ascii="Times New Roman" w:hAnsi="Times New Roman" w:cs="Times New Roman"/>
          <w:b/>
          <w:bCs/>
          <w:color w:val="000000" w:themeColor="text1"/>
          <w:sz w:val="24"/>
          <w:szCs w:val="24"/>
        </w:rPr>
      </w:pPr>
      <w:bookmarkStart w:id="28" w:name="_Toc182735335"/>
      <w:r w:rsidRPr="00F2556A">
        <w:rPr>
          <w:rFonts w:ascii="Times New Roman" w:hAnsi="Times New Roman" w:cs="Times New Roman"/>
          <w:b/>
          <w:bCs/>
          <w:color w:val="000000" w:themeColor="text1"/>
          <w:sz w:val="24"/>
          <w:szCs w:val="24"/>
        </w:rPr>
        <w:lastRenderedPageBreak/>
        <w:t>REFERENCE LIST:</w:t>
      </w:r>
      <w:bookmarkEnd w:id="28"/>
    </w:p>
    <w:p w14:paraId="717DB099" w14:textId="7F7731E9"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Amazon UK. (no date)</w:t>
      </w:r>
      <w:r w:rsidRPr="00CD29A1">
        <w:rPr>
          <w:sz w:val="24"/>
          <w:szCs w:val="24"/>
        </w:rPr>
        <w:t>. </w:t>
      </w:r>
      <w:r w:rsidRPr="00CD29A1">
        <w:rPr>
          <w:rFonts w:eastAsia="Calibri"/>
          <w:bCs/>
          <w:i/>
          <w:iCs/>
          <w:sz w:val="24"/>
          <w:szCs w:val="24"/>
        </w:rPr>
        <w:t>Yoga fitness mats</w:t>
      </w:r>
      <w:r w:rsidRPr="00CD29A1">
        <w:rPr>
          <w:rFonts w:eastAsia="Calibri"/>
          <w:bCs/>
          <w:sz w:val="24"/>
          <w:szCs w:val="24"/>
        </w:rPr>
        <w:t>. Available</w:t>
      </w:r>
      <w:r w:rsidR="00CD29A1" w:rsidRPr="00CD29A1">
        <w:rPr>
          <w:rFonts w:eastAsia="Calibri"/>
          <w:bCs/>
          <w:sz w:val="24"/>
          <w:szCs w:val="24"/>
        </w:rPr>
        <w:t xml:space="preserve"> </w:t>
      </w:r>
      <w:r w:rsidRPr="00CD29A1">
        <w:rPr>
          <w:rFonts w:eastAsia="Calibri"/>
          <w:bCs/>
          <w:sz w:val="24"/>
          <w:szCs w:val="24"/>
        </w:rPr>
        <w:t>at </w:t>
      </w:r>
      <w:hyperlink r:id="rId16" w:history="1">
        <w:r w:rsidR="00CD29A1" w:rsidRPr="00CD29A1">
          <w:rPr>
            <w:rStyle w:val="Hyperlink"/>
            <w:rFonts w:eastAsia="Calibri"/>
            <w:bCs/>
            <w:sz w:val="24"/>
            <w:szCs w:val="24"/>
          </w:rPr>
          <w:t>https://www.amazon.co.uk/Fitness-Exercise-Friendly-Gymnastics-Stretching/dp/B0B6Q9MG1W?th=1</w:t>
        </w:r>
      </w:hyperlink>
    </w:p>
    <w:p w14:paraId="7DECC01B"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Abdou, A. H., Hassan, T. H., &amp; El Dief, M. M. (2020). A description of green hotel practices and their role in achieving sustainable development. </w:t>
      </w:r>
      <w:r w:rsidRPr="00CD29A1">
        <w:rPr>
          <w:rFonts w:eastAsia="Calibri"/>
          <w:bCs/>
          <w:i/>
          <w:iCs/>
          <w:sz w:val="24"/>
          <w:szCs w:val="24"/>
        </w:rPr>
        <w:t>Sustainability, 12</w:t>
      </w:r>
      <w:r w:rsidRPr="00CD29A1">
        <w:rPr>
          <w:rFonts w:eastAsia="Calibri"/>
          <w:bCs/>
          <w:sz w:val="24"/>
          <w:szCs w:val="24"/>
        </w:rPr>
        <w:t xml:space="preserve">(22), 9624. </w:t>
      </w:r>
      <w:hyperlink r:id="rId17" w:history="1">
        <w:r w:rsidR="00705435" w:rsidRPr="00CD29A1">
          <w:rPr>
            <w:rStyle w:val="Hyperlink"/>
            <w:rFonts w:eastAsia="Calibri"/>
            <w:bCs/>
            <w:sz w:val="24"/>
            <w:szCs w:val="24"/>
          </w:rPr>
          <w:t>https://doi.org/10.3390/su12229624</w:t>
        </w:r>
      </w:hyperlink>
    </w:p>
    <w:p w14:paraId="7E92BEF8"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Arkinson, K., &amp; Arkinson, K. (2023). How much do commercial agents charge? - Shepherd Commercial. </w:t>
      </w:r>
      <w:r w:rsidRPr="00CD29A1">
        <w:rPr>
          <w:rFonts w:eastAsia="Calibri"/>
          <w:bCs/>
          <w:i/>
          <w:iCs/>
          <w:sz w:val="24"/>
          <w:szCs w:val="24"/>
        </w:rPr>
        <w:t>Shepherd Commercial - Solihull and Midlands Commercial Property Surveyors</w:t>
      </w:r>
      <w:r w:rsidRPr="00CD29A1">
        <w:rPr>
          <w:rFonts w:eastAsia="Calibri"/>
          <w:bCs/>
          <w:sz w:val="24"/>
          <w:szCs w:val="24"/>
        </w:rPr>
        <w:t>. Available at </w:t>
      </w:r>
      <w:hyperlink r:id="rId18" w:anchor=":~:text=What%20do%20commercial%20property%20agents,you%20decide%20who%20to%20instruct" w:tgtFrame="_new" w:history="1">
        <w:r w:rsidRPr="00CD29A1">
          <w:rPr>
            <w:rStyle w:val="Hyperlink"/>
            <w:rFonts w:eastAsia="Calibri"/>
            <w:bCs/>
            <w:sz w:val="24"/>
            <w:szCs w:val="24"/>
          </w:rPr>
          <w:t>https://shepcom.com/howmuchdocommercialagentscharge/#:~:text=What%20do%20commercial%20property%20agents,you%20decide%20who%20to%20instruct</w:t>
        </w:r>
      </w:hyperlink>
    </w:p>
    <w:p w14:paraId="5EB53756" w14:textId="77777777" w:rsidR="00705435" w:rsidRPr="00CD29A1" w:rsidRDefault="00E963EC" w:rsidP="00CD29A1">
      <w:pPr>
        <w:pStyle w:val="Bibliography1"/>
        <w:spacing w:line="360" w:lineRule="auto"/>
        <w:ind w:left="720" w:hanging="720"/>
        <w:jc w:val="both"/>
        <w:rPr>
          <w:rFonts w:eastAsia="Calibri"/>
          <w:bCs/>
          <w:sz w:val="24"/>
          <w:szCs w:val="24"/>
        </w:rPr>
      </w:pPr>
      <w:proofErr w:type="spellStart"/>
      <w:r w:rsidRPr="00CD29A1">
        <w:rPr>
          <w:rFonts w:eastAsia="Calibri"/>
          <w:bCs/>
          <w:sz w:val="24"/>
          <w:szCs w:val="24"/>
        </w:rPr>
        <w:t>Bogunovic</w:t>
      </w:r>
      <w:proofErr w:type="spellEnd"/>
      <w:r w:rsidRPr="00CD29A1">
        <w:rPr>
          <w:rFonts w:eastAsia="Calibri"/>
          <w:bCs/>
          <w:sz w:val="24"/>
          <w:szCs w:val="24"/>
        </w:rPr>
        <w:t xml:space="preserve">, S. (2021). 100+ business travel statistics (some </w:t>
      </w:r>
      <w:proofErr w:type="gramStart"/>
      <w:r w:rsidRPr="00CD29A1">
        <w:rPr>
          <w:rFonts w:eastAsia="Calibri"/>
          <w:bCs/>
          <w:sz w:val="24"/>
          <w:szCs w:val="24"/>
        </w:rPr>
        <w:t>never before</w:t>
      </w:r>
      <w:proofErr w:type="gramEnd"/>
      <w:r w:rsidRPr="00CD29A1">
        <w:rPr>
          <w:rFonts w:eastAsia="Calibri"/>
          <w:bCs/>
          <w:sz w:val="24"/>
          <w:szCs w:val="24"/>
        </w:rPr>
        <w:t xml:space="preserve"> released). Available at </w:t>
      </w:r>
      <w:hyperlink r:id="rId19" w:tgtFrame="_new" w:history="1">
        <w:r w:rsidRPr="00CD29A1">
          <w:rPr>
            <w:rStyle w:val="Hyperlink"/>
            <w:rFonts w:eastAsia="Calibri"/>
            <w:bCs/>
            <w:sz w:val="24"/>
            <w:szCs w:val="24"/>
          </w:rPr>
          <w:t>https://www.travelperk.com/blog/business-travel-statistics/</w:t>
        </w:r>
      </w:hyperlink>
    </w:p>
    <w:p w14:paraId="6918D933" w14:textId="744825E0" w:rsidR="00705435" w:rsidRPr="00CD29A1" w:rsidRDefault="00E963EC" w:rsidP="00CD29A1">
      <w:pPr>
        <w:pStyle w:val="Bibliography1"/>
        <w:spacing w:line="360" w:lineRule="auto"/>
        <w:ind w:left="720" w:hanging="720"/>
        <w:jc w:val="both"/>
        <w:rPr>
          <w:rFonts w:eastAsia="Calibri"/>
          <w:bCs/>
          <w:sz w:val="24"/>
          <w:szCs w:val="24"/>
          <w:lang w:eastAsia="zh-CN"/>
        </w:rPr>
      </w:pPr>
      <w:proofErr w:type="spellStart"/>
      <w:r w:rsidRPr="00CD29A1">
        <w:rPr>
          <w:rFonts w:eastAsia="Calibri"/>
          <w:bCs/>
          <w:sz w:val="24"/>
          <w:szCs w:val="24"/>
        </w:rPr>
        <w:t>Chatzimpalidou</w:t>
      </w:r>
      <w:proofErr w:type="spellEnd"/>
      <w:r w:rsidRPr="00CD29A1">
        <w:rPr>
          <w:rFonts w:eastAsia="Calibri"/>
          <w:bCs/>
          <w:sz w:val="24"/>
          <w:szCs w:val="24"/>
        </w:rPr>
        <w:t>, D. (2024). The growing demand for wellness: Turning your luxury hotel spa into a revenue powerhouse. </w:t>
      </w:r>
      <w:r w:rsidRPr="00CD29A1">
        <w:rPr>
          <w:rFonts w:eastAsia="Calibri"/>
          <w:bCs/>
          <w:i/>
          <w:iCs/>
          <w:sz w:val="24"/>
          <w:szCs w:val="24"/>
        </w:rPr>
        <w:t>LinkedIn</w:t>
      </w:r>
      <w:r w:rsidRPr="00CD29A1">
        <w:rPr>
          <w:rFonts w:eastAsia="Calibri"/>
          <w:bCs/>
          <w:sz w:val="24"/>
          <w:szCs w:val="24"/>
        </w:rPr>
        <w:t>. Available at</w:t>
      </w:r>
      <w:r w:rsidR="005707E4" w:rsidRPr="00CD29A1">
        <w:rPr>
          <w:rFonts w:eastAsia="Calibri"/>
          <w:bCs/>
          <w:sz w:val="24"/>
          <w:szCs w:val="24"/>
        </w:rPr>
        <w:t xml:space="preserve">: </w:t>
      </w:r>
      <w:r w:rsidRPr="00CD29A1">
        <w:rPr>
          <w:rFonts w:eastAsia="Calibri"/>
          <w:bCs/>
          <w:sz w:val="24"/>
          <w:szCs w:val="24"/>
        </w:rPr>
        <w:t> </w:t>
      </w:r>
      <w:hyperlink r:id="rId20" w:tgtFrame="_new" w:history="1">
        <w:r w:rsidR="00705435" w:rsidRPr="00CD29A1">
          <w:rPr>
            <w:rStyle w:val="Hyperlink"/>
            <w:rFonts w:eastAsia="Calibri"/>
            <w:bCs/>
            <w:sz w:val="24"/>
            <w:szCs w:val="24"/>
          </w:rPr>
          <w:t>https://www.linkedin.com/pulse/growing-demand-wellness-turning-your-luxury-hotel-spa-chatzimpalidou-bjtle/</w:t>
        </w:r>
      </w:hyperlink>
    </w:p>
    <w:p w14:paraId="39A97DB1" w14:textId="62AA8ABD" w:rsidR="005707E4" w:rsidRPr="00CD29A1" w:rsidRDefault="005707E4" w:rsidP="00CD29A1">
      <w:pPr>
        <w:pStyle w:val="NormalWeb"/>
        <w:spacing w:before="0" w:beforeAutospacing="0" w:after="0" w:afterAutospacing="0" w:line="360" w:lineRule="auto"/>
        <w:ind w:left="720" w:hanging="720"/>
        <w:jc w:val="both"/>
      </w:pPr>
      <w:proofErr w:type="spellStart"/>
      <w:r w:rsidRPr="00CD29A1">
        <w:t>Chechi</w:t>
      </w:r>
      <w:proofErr w:type="spellEnd"/>
      <w:r w:rsidRPr="00CD29A1">
        <w:t xml:space="preserve">, H. (2024). </w:t>
      </w:r>
      <w:r w:rsidRPr="00CD29A1">
        <w:rPr>
          <w:i/>
          <w:iCs/>
        </w:rPr>
        <w:t>Exploring the world of guest services: from definitions to job descriptions</w:t>
      </w:r>
      <w:r w:rsidRPr="00CD29A1">
        <w:t xml:space="preserve">. </w:t>
      </w:r>
      <w:r w:rsidRPr="00CD29A1">
        <w:rPr>
          <w:rFonts w:eastAsia="Calibri"/>
          <w:bCs/>
        </w:rPr>
        <w:t>Available at</w:t>
      </w:r>
      <w:r w:rsidRPr="00CD29A1">
        <w:t xml:space="preserve">: Les Roches. </w:t>
      </w:r>
      <w:r w:rsidRPr="00CD29A1">
        <w:rPr>
          <w:rStyle w:val="url"/>
        </w:rPr>
        <w:t>https://lesroches.edu/blog/what-are-guest-services/</w:t>
      </w:r>
    </w:p>
    <w:p w14:paraId="79515623"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Chen, L., Tang, O., &amp; Jia, F. (2019). The moderating role of supplier involvement in achieving sustainability. </w:t>
      </w:r>
      <w:r w:rsidRPr="00CD29A1">
        <w:rPr>
          <w:rFonts w:eastAsia="Calibri"/>
          <w:bCs/>
          <w:i/>
          <w:iCs/>
          <w:sz w:val="24"/>
          <w:szCs w:val="24"/>
        </w:rPr>
        <w:t>Journal of Cleaner Production, 235</w:t>
      </w:r>
      <w:r w:rsidRPr="00CD29A1">
        <w:rPr>
          <w:rFonts w:eastAsia="Calibri"/>
          <w:bCs/>
          <w:sz w:val="24"/>
          <w:szCs w:val="24"/>
        </w:rPr>
        <w:t>, 245–258. </w:t>
      </w:r>
      <w:hyperlink r:id="rId21" w:tgtFrame="_new" w:history="1">
        <w:r w:rsidRPr="00CD29A1">
          <w:rPr>
            <w:rStyle w:val="Hyperlink"/>
            <w:rFonts w:eastAsia="Calibri"/>
            <w:bCs/>
            <w:sz w:val="24"/>
            <w:szCs w:val="24"/>
          </w:rPr>
          <w:t>https://doi.org/10.1016/j.jclepro.2019.06.196</w:t>
        </w:r>
      </w:hyperlink>
    </w:p>
    <w:p w14:paraId="40626A09"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Cássio, P. M. N. D. G. (2021). </w:t>
      </w:r>
      <w:r w:rsidRPr="00CD29A1">
        <w:rPr>
          <w:rFonts w:eastAsia="Calibri"/>
          <w:bCs/>
          <w:i/>
          <w:iCs/>
          <w:sz w:val="24"/>
          <w:szCs w:val="24"/>
        </w:rPr>
        <w:t>Boutique hotels: Understanding service quality dimensions through the analysis of online reviews</w:t>
      </w:r>
      <w:r w:rsidRPr="00CD29A1">
        <w:rPr>
          <w:rFonts w:eastAsia="Calibri"/>
          <w:bCs/>
          <w:sz w:val="24"/>
          <w:szCs w:val="24"/>
        </w:rPr>
        <w:t> (</w:t>
      </w:r>
      <w:proofErr w:type="gramStart"/>
      <w:r w:rsidRPr="00CD29A1">
        <w:rPr>
          <w:rFonts w:eastAsia="Calibri"/>
          <w:bCs/>
          <w:sz w:val="24"/>
          <w:szCs w:val="24"/>
        </w:rPr>
        <w:t>Master's</w:t>
      </w:r>
      <w:proofErr w:type="gramEnd"/>
      <w:r w:rsidRPr="00CD29A1">
        <w:rPr>
          <w:rFonts w:eastAsia="Calibri"/>
          <w:bCs/>
          <w:sz w:val="24"/>
          <w:szCs w:val="24"/>
        </w:rPr>
        <w:t xml:space="preserve"> thesis).</w:t>
      </w:r>
    </w:p>
    <w:p w14:paraId="1A8AB5B6"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 xml:space="preserve">dos Santos, R. A., </w:t>
      </w:r>
      <w:proofErr w:type="spellStart"/>
      <w:r w:rsidRPr="00CD29A1">
        <w:rPr>
          <w:rFonts w:eastAsia="Calibri"/>
          <w:bCs/>
          <w:sz w:val="24"/>
          <w:szCs w:val="24"/>
        </w:rPr>
        <w:t>Méxas</w:t>
      </w:r>
      <w:proofErr w:type="spellEnd"/>
      <w:r w:rsidRPr="00CD29A1">
        <w:rPr>
          <w:rFonts w:eastAsia="Calibri"/>
          <w:bCs/>
          <w:sz w:val="24"/>
          <w:szCs w:val="24"/>
        </w:rPr>
        <w:t xml:space="preserve">, M. P., </w:t>
      </w:r>
      <w:proofErr w:type="spellStart"/>
      <w:r w:rsidRPr="00CD29A1">
        <w:rPr>
          <w:rFonts w:eastAsia="Calibri"/>
          <w:bCs/>
          <w:sz w:val="24"/>
          <w:szCs w:val="24"/>
        </w:rPr>
        <w:t>Meirino</w:t>
      </w:r>
      <w:proofErr w:type="spellEnd"/>
      <w:r w:rsidRPr="00CD29A1">
        <w:rPr>
          <w:rFonts w:eastAsia="Calibri"/>
          <w:bCs/>
          <w:sz w:val="24"/>
          <w:szCs w:val="24"/>
        </w:rPr>
        <w:t>, M. J., Sampaio, M. C., &amp; Costa, H. G. (2020). Criteria for assessing a sustainable hotel business. </w:t>
      </w:r>
      <w:r w:rsidRPr="00CD29A1">
        <w:rPr>
          <w:rFonts w:eastAsia="Calibri"/>
          <w:bCs/>
          <w:i/>
          <w:iCs/>
          <w:sz w:val="24"/>
          <w:szCs w:val="24"/>
        </w:rPr>
        <w:t>Journal of Cleaner Production, 262</w:t>
      </w:r>
      <w:r w:rsidRPr="00CD29A1">
        <w:rPr>
          <w:rFonts w:eastAsia="Calibri"/>
          <w:bCs/>
          <w:sz w:val="24"/>
          <w:szCs w:val="24"/>
        </w:rPr>
        <w:t>, 121347.</w:t>
      </w:r>
    </w:p>
    <w:p w14:paraId="5669C3CF"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El-Sayed, S. F., El-Shaer, N. S., Salim, A. A. E., El-</w:t>
      </w:r>
      <w:proofErr w:type="spellStart"/>
      <w:r w:rsidRPr="00CD29A1">
        <w:rPr>
          <w:rFonts w:eastAsia="Calibri"/>
          <w:bCs/>
          <w:sz w:val="24"/>
          <w:szCs w:val="24"/>
        </w:rPr>
        <w:t>hamed</w:t>
      </w:r>
      <w:proofErr w:type="spellEnd"/>
      <w:r w:rsidRPr="00CD29A1">
        <w:rPr>
          <w:rFonts w:eastAsia="Calibri"/>
          <w:bCs/>
          <w:sz w:val="24"/>
          <w:szCs w:val="24"/>
        </w:rPr>
        <w:t>, A., &amp; Saleh, A. (2022). Using traditional handicrafts in applying sustainability in hotels: The case of Siwa Oasis. </w:t>
      </w:r>
      <w:r w:rsidRPr="00CD29A1">
        <w:rPr>
          <w:rFonts w:eastAsia="Calibri"/>
          <w:bCs/>
          <w:i/>
          <w:iCs/>
          <w:sz w:val="24"/>
          <w:szCs w:val="24"/>
        </w:rPr>
        <w:t>Journal of Tourism, Hotels and Heritage, 5</w:t>
      </w:r>
      <w:r w:rsidRPr="00CD29A1">
        <w:rPr>
          <w:rFonts w:eastAsia="Calibri"/>
          <w:bCs/>
          <w:sz w:val="24"/>
          <w:szCs w:val="24"/>
        </w:rPr>
        <w:t xml:space="preserve">(3), 65–86. </w:t>
      </w:r>
      <w:hyperlink r:id="rId22" w:tgtFrame="_blank" w:history="1">
        <w:r w:rsidR="00705435" w:rsidRPr="00CD29A1">
          <w:rPr>
            <w:rStyle w:val="Hyperlink"/>
            <w:rFonts w:eastAsia="Calibri"/>
            <w:bCs/>
            <w:sz w:val="24"/>
            <w:szCs w:val="24"/>
          </w:rPr>
          <w:t>10.21608/sis.2022.176557.1116</w:t>
        </w:r>
      </w:hyperlink>
    </w:p>
    <w:p w14:paraId="3289BAFC" w14:textId="77777777" w:rsidR="00705435" w:rsidRPr="00CD29A1" w:rsidRDefault="00E963EC" w:rsidP="00CD29A1">
      <w:pPr>
        <w:pStyle w:val="Bibliography1"/>
        <w:spacing w:line="360" w:lineRule="auto"/>
        <w:ind w:left="720" w:hanging="720"/>
        <w:jc w:val="both"/>
        <w:rPr>
          <w:rFonts w:eastAsia="Calibri"/>
          <w:bCs/>
          <w:sz w:val="24"/>
          <w:szCs w:val="24"/>
        </w:rPr>
      </w:pPr>
      <w:proofErr w:type="spellStart"/>
      <w:r w:rsidRPr="00CD29A1">
        <w:rPr>
          <w:rFonts w:eastAsia="Calibri"/>
          <w:bCs/>
          <w:sz w:val="24"/>
          <w:szCs w:val="24"/>
        </w:rPr>
        <w:t>Elufioye</w:t>
      </w:r>
      <w:proofErr w:type="spellEnd"/>
      <w:r w:rsidRPr="00CD29A1">
        <w:rPr>
          <w:rFonts w:eastAsia="Calibri"/>
          <w:bCs/>
          <w:sz w:val="24"/>
          <w:szCs w:val="24"/>
        </w:rPr>
        <w:t xml:space="preserve">, N. O. A., Ndubuisi, N. N. L., </w:t>
      </w:r>
      <w:proofErr w:type="spellStart"/>
      <w:r w:rsidRPr="00CD29A1">
        <w:rPr>
          <w:rFonts w:eastAsia="Calibri"/>
          <w:bCs/>
          <w:sz w:val="24"/>
          <w:szCs w:val="24"/>
        </w:rPr>
        <w:t>Daraojimba</w:t>
      </w:r>
      <w:proofErr w:type="spellEnd"/>
      <w:r w:rsidRPr="00CD29A1">
        <w:rPr>
          <w:rFonts w:eastAsia="Calibri"/>
          <w:bCs/>
          <w:sz w:val="24"/>
          <w:szCs w:val="24"/>
        </w:rPr>
        <w:t xml:space="preserve">, N. R. E., </w:t>
      </w:r>
      <w:proofErr w:type="spellStart"/>
      <w:r w:rsidRPr="00CD29A1">
        <w:rPr>
          <w:rFonts w:eastAsia="Calibri"/>
          <w:bCs/>
          <w:sz w:val="24"/>
          <w:szCs w:val="24"/>
        </w:rPr>
        <w:t>Awonuga</w:t>
      </w:r>
      <w:proofErr w:type="spellEnd"/>
      <w:r w:rsidRPr="00CD29A1">
        <w:rPr>
          <w:rFonts w:eastAsia="Calibri"/>
          <w:bCs/>
          <w:sz w:val="24"/>
          <w:szCs w:val="24"/>
        </w:rPr>
        <w:t xml:space="preserve">, N. K. F., </w:t>
      </w:r>
      <w:proofErr w:type="spellStart"/>
      <w:r w:rsidRPr="00CD29A1">
        <w:rPr>
          <w:rFonts w:eastAsia="Calibri"/>
          <w:bCs/>
          <w:sz w:val="24"/>
          <w:szCs w:val="24"/>
        </w:rPr>
        <w:t>Ayanponle</w:t>
      </w:r>
      <w:proofErr w:type="spellEnd"/>
      <w:r w:rsidRPr="00CD29A1">
        <w:rPr>
          <w:rFonts w:eastAsia="Calibri"/>
          <w:bCs/>
          <w:sz w:val="24"/>
          <w:szCs w:val="24"/>
        </w:rPr>
        <w:t xml:space="preserve">, N. L. O., &amp; </w:t>
      </w:r>
      <w:proofErr w:type="spellStart"/>
      <w:r w:rsidRPr="00CD29A1">
        <w:rPr>
          <w:rFonts w:eastAsia="Calibri"/>
          <w:bCs/>
          <w:sz w:val="24"/>
          <w:szCs w:val="24"/>
        </w:rPr>
        <w:t>Asuzu</w:t>
      </w:r>
      <w:proofErr w:type="spellEnd"/>
      <w:r w:rsidRPr="00CD29A1">
        <w:rPr>
          <w:rFonts w:eastAsia="Calibri"/>
          <w:bCs/>
          <w:sz w:val="24"/>
          <w:szCs w:val="24"/>
        </w:rPr>
        <w:t>, N. O. F. (2024). Reviewing employee well-being and mental health initiatives in contemporary HR practices. </w:t>
      </w:r>
      <w:r w:rsidRPr="00CD29A1">
        <w:rPr>
          <w:rFonts w:eastAsia="Calibri"/>
          <w:bCs/>
          <w:i/>
          <w:iCs/>
          <w:sz w:val="24"/>
          <w:szCs w:val="24"/>
        </w:rPr>
        <w:t>International Journal of Science and Research Archive, 11</w:t>
      </w:r>
      <w:r w:rsidRPr="00CD29A1">
        <w:rPr>
          <w:rFonts w:eastAsia="Calibri"/>
          <w:bCs/>
          <w:sz w:val="24"/>
          <w:szCs w:val="24"/>
        </w:rPr>
        <w:t>(1), 828–840. </w:t>
      </w:r>
      <w:hyperlink r:id="rId23" w:tgtFrame="_new" w:history="1">
        <w:r w:rsidRPr="00CD29A1">
          <w:rPr>
            <w:rStyle w:val="Hyperlink"/>
            <w:rFonts w:eastAsia="Calibri"/>
            <w:bCs/>
            <w:sz w:val="24"/>
            <w:szCs w:val="24"/>
          </w:rPr>
          <w:t>https://doi.org/10.30574/ijsra.2024.11.1.0153</w:t>
        </w:r>
      </w:hyperlink>
    </w:p>
    <w:p w14:paraId="68D726C4" w14:textId="77777777" w:rsidR="00705435" w:rsidRPr="00CD29A1" w:rsidRDefault="00E963EC" w:rsidP="00CD29A1">
      <w:pPr>
        <w:pStyle w:val="Bibliography1"/>
        <w:spacing w:line="360" w:lineRule="auto"/>
        <w:ind w:left="720" w:hanging="720"/>
        <w:jc w:val="both"/>
        <w:rPr>
          <w:rFonts w:eastAsia="Calibri"/>
          <w:bCs/>
          <w:sz w:val="24"/>
          <w:szCs w:val="24"/>
          <w:lang w:eastAsia="zh-CN"/>
        </w:rPr>
      </w:pPr>
      <w:r w:rsidRPr="00CD29A1">
        <w:rPr>
          <w:rFonts w:eastAsia="Calibri"/>
          <w:bCs/>
          <w:sz w:val="24"/>
          <w:szCs w:val="24"/>
        </w:rPr>
        <w:lastRenderedPageBreak/>
        <w:t>Global Wellness Institute. (2024). Wellness tourism initiative trends for 2024. Available at </w:t>
      </w:r>
      <w:hyperlink r:id="rId24" w:tgtFrame="_new" w:history="1">
        <w:r w:rsidRPr="00CD29A1">
          <w:rPr>
            <w:rStyle w:val="Hyperlink"/>
            <w:rFonts w:eastAsia="Calibri"/>
            <w:bCs/>
            <w:sz w:val="24"/>
            <w:szCs w:val="24"/>
          </w:rPr>
          <w:t>https://globalwellnessinstitute.org/global-wellness-institute-blog/2024/04/30/wellness-tourism-initiative-trends-for-2024/</w:t>
        </w:r>
      </w:hyperlink>
    </w:p>
    <w:p w14:paraId="6B9913D7" w14:textId="103444D3" w:rsidR="005707E4" w:rsidRPr="00CD29A1" w:rsidRDefault="005707E4" w:rsidP="00CD29A1">
      <w:pPr>
        <w:pStyle w:val="NormalWeb"/>
        <w:spacing w:before="0" w:beforeAutospacing="0" w:after="0" w:afterAutospacing="0" w:line="360" w:lineRule="auto"/>
        <w:ind w:left="720" w:hanging="720"/>
        <w:jc w:val="both"/>
      </w:pPr>
      <w:r w:rsidRPr="00CD29A1">
        <w:t xml:space="preserve">Gharib. (2024). </w:t>
      </w:r>
      <w:r w:rsidRPr="00CD29A1">
        <w:rPr>
          <w:i/>
          <w:iCs/>
        </w:rPr>
        <w:t>Marketing Strategies to Boost Hotel Bookings: Essential Tactics for Growth</w:t>
      </w:r>
      <w:r w:rsidRPr="00CD29A1">
        <w:t xml:space="preserve">. Available at: </w:t>
      </w:r>
      <w:r w:rsidRPr="00CD29A1">
        <w:rPr>
          <w:rStyle w:val="url"/>
        </w:rPr>
        <w:t>https://profiletree.com/marketing-strategies-to-boost-hotel-bookings/</w:t>
      </w:r>
    </w:p>
    <w:p w14:paraId="20F72983" w14:textId="77777777" w:rsidR="00705435" w:rsidRPr="00CD29A1" w:rsidRDefault="00E963EC" w:rsidP="00CD29A1">
      <w:pPr>
        <w:pStyle w:val="Bibliography1"/>
        <w:spacing w:line="360" w:lineRule="auto"/>
        <w:ind w:left="720" w:hanging="720"/>
        <w:jc w:val="both"/>
        <w:rPr>
          <w:rFonts w:eastAsia="Calibri"/>
          <w:bCs/>
          <w:sz w:val="24"/>
          <w:szCs w:val="24"/>
          <w:lang w:eastAsia="zh-CN"/>
        </w:rPr>
      </w:pPr>
      <w:r w:rsidRPr="00CD29A1">
        <w:rPr>
          <w:rFonts w:eastAsia="Calibri"/>
          <w:bCs/>
          <w:sz w:val="24"/>
          <w:szCs w:val="24"/>
        </w:rPr>
        <w:t xml:space="preserve">Home Makers Interior Designers </w:t>
      </w:r>
      <w:proofErr w:type="gramStart"/>
      <w:r w:rsidRPr="00CD29A1">
        <w:rPr>
          <w:rFonts w:eastAsia="Calibri"/>
          <w:bCs/>
          <w:sz w:val="24"/>
          <w:szCs w:val="24"/>
        </w:rPr>
        <w:t>And</w:t>
      </w:r>
      <w:proofErr w:type="gramEnd"/>
      <w:r w:rsidRPr="00CD29A1">
        <w:rPr>
          <w:rFonts w:eastAsia="Calibri"/>
          <w:bCs/>
          <w:sz w:val="24"/>
          <w:szCs w:val="24"/>
        </w:rPr>
        <w:t xml:space="preserve"> Decorators Private Limited. (2023). Why residential interior design is important. </w:t>
      </w:r>
      <w:r w:rsidRPr="00CD29A1">
        <w:rPr>
          <w:rFonts w:eastAsia="Calibri"/>
          <w:bCs/>
          <w:i/>
          <w:iCs/>
          <w:sz w:val="24"/>
          <w:szCs w:val="24"/>
        </w:rPr>
        <w:t>LinkedIn</w:t>
      </w:r>
      <w:r w:rsidRPr="00CD29A1">
        <w:rPr>
          <w:rFonts w:eastAsia="Calibri"/>
          <w:bCs/>
          <w:sz w:val="24"/>
          <w:szCs w:val="24"/>
        </w:rPr>
        <w:t>. Available at </w:t>
      </w:r>
      <w:hyperlink r:id="rId25" w:tgtFrame="_new" w:history="1">
        <w:r w:rsidRPr="00CD29A1">
          <w:rPr>
            <w:rStyle w:val="Hyperlink"/>
            <w:rFonts w:eastAsia="Calibri"/>
            <w:bCs/>
            <w:sz w:val="24"/>
            <w:szCs w:val="24"/>
          </w:rPr>
          <w:t>https://www.linkedin.com/pulse/why-residential-interior-design-important-home-makers-interior-popdf/</w:t>
        </w:r>
      </w:hyperlink>
    </w:p>
    <w:p w14:paraId="180B2361" w14:textId="5424A1A4" w:rsidR="005707E4" w:rsidRPr="00CD29A1" w:rsidRDefault="005707E4" w:rsidP="00CD29A1">
      <w:pPr>
        <w:pStyle w:val="NormalWeb"/>
        <w:spacing w:before="0" w:beforeAutospacing="0" w:after="0" w:afterAutospacing="0" w:line="360" w:lineRule="auto"/>
        <w:ind w:left="720" w:hanging="720"/>
        <w:jc w:val="both"/>
      </w:pPr>
      <w:r w:rsidRPr="00CD29A1">
        <w:t xml:space="preserve">Hussin, K., &amp; Hishan, S. S. (2022). The implementation of brand awareness strategies to attract new customer to the company. </w:t>
      </w:r>
      <w:r w:rsidRPr="00CD29A1">
        <w:rPr>
          <w:i/>
          <w:iCs/>
        </w:rPr>
        <w:t>International Journal of Academic Research in Business and Social Sciences</w:t>
      </w:r>
      <w:r w:rsidRPr="00CD29A1">
        <w:t xml:space="preserve">, </w:t>
      </w:r>
      <w:r w:rsidRPr="00CD29A1">
        <w:rPr>
          <w:i/>
          <w:iCs/>
        </w:rPr>
        <w:t>12</w:t>
      </w:r>
      <w:r w:rsidRPr="00CD29A1">
        <w:t xml:space="preserve">(1). </w:t>
      </w:r>
      <w:r w:rsidRPr="00CD29A1">
        <w:rPr>
          <w:rStyle w:val="url"/>
        </w:rPr>
        <w:t>https://doi.org/10.6007/ijarbss/v12-i1/12178</w:t>
      </w:r>
    </w:p>
    <w:p w14:paraId="4500472E"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Kamboj, S., Matharu, M., &amp; Gupta, M. (2023). Examining consumer purchase intention towards organic food: An empirical study. </w:t>
      </w:r>
      <w:r w:rsidRPr="00CD29A1">
        <w:rPr>
          <w:rFonts w:eastAsia="Calibri"/>
          <w:bCs/>
          <w:i/>
          <w:iCs/>
          <w:sz w:val="24"/>
          <w:szCs w:val="24"/>
        </w:rPr>
        <w:t>Cleaner and Responsible Consumption, 9</w:t>
      </w:r>
      <w:r w:rsidRPr="00CD29A1">
        <w:rPr>
          <w:rFonts w:eastAsia="Calibri"/>
          <w:bCs/>
          <w:sz w:val="24"/>
          <w:szCs w:val="24"/>
        </w:rPr>
        <w:t>, 100121. </w:t>
      </w:r>
      <w:hyperlink r:id="rId26" w:tgtFrame="_new" w:history="1">
        <w:r w:rsidRPr="00CD29A1">
          <w:rPr>
            <w:rStyle w:val="Hyperlink"/>
            <w:rFonts w:eastAsia="Calibri"/>
            <w:bCs/>
            <w:sz w:val="24"/>
            <w:szCs w:val="24"/>
          </w:rPr>
          <w:t>https://doi.org/10.1016/j.clrc.2023.100121</w:t>
        </w:r>
      </w:hyperlink>
    </w:p>
    <w:p w14:paraId="36B77937"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Kuo, F. I., Fang, W. T., &amp; LePage, B. A. (2022). Proactive environmental strategies in the hotel industry: Eco-innovation, green competitive advantage, and green core competence. </w:t>
      </w:r>
      <w:r w:rsidRPr="00CD29A1">
        <w:rPr>
          <w:rFonts w:eastAsia="Calibri"/>
          <w:bCs/>
          <w:i/>
          <w:iCs/>
          <w:sz w:val="24"/>
          <w:szCs w:val="24"/>
        </w:rPr>
        <w:t>Journal of Sustainable Tourism, 30</w:t>
      </w:r>
      <w:r w:rsidRPr="00CD29A1">
        <w:rPr>
          <w:rFonts w:eastAsia="Calibri"/>
          <w:bCs/>
          <w:sz w:val="24"/>
          <w:szCs w:val="24"/>
        </w:rPr>
        <w:t xml:space="preserve">(6), 1240–1261. </w:t>
      </w:r>
      <w:hyperlink r:id="rId27" w:tgtFrame="_blank" w:history="1">
        <w:r w:rsidR="00705435" w:rsidRPr="00CD29A1">
          <w:rPr>
            <w:rStyle w:val="Hyperlink"/>
            <w:rFonts w:eastAsia="Calibri"/>
            <w:bCs/>
            <w:sz w:val="24"/>
            <w:szCs w:val="24"/>
          </w:rPr>
          <w:t>10.1080/09669582.2021.1931254</w:t>
        </w:r>
      </w:hyperlink>
    </w:p>
    <w:p w14:paraId="37B21417"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 xml:space="preserve">Lei, W. S., </w:t>
      </w:r>
      <w:proofErr w:type="spellStart"/>
      <w:r w:rsidRPr="00CD29A1">
        <w:rPr>
          <w:rFonts w:eastAsia="Calibri"/>
          <w:bCs/>
          <w:sz w:val="24"/>
          <w:szCs w:val="24"/>
        </w:rPr>
        <w:t>Suntikul</w:t>
      </w:r>
      <w:proofErr w:type="spellEnd"/>
      <w:r w:rsidRPr="00CD29A1">
        <w:rPr>
          <w:rFonts w:eastAsia="Calibri"/>
          <w:bCs/>
          <w:sz w:val="24"/>
          <w:szCs w:val="24"/>
        </w:rPr>
        <w:t>, W., &amp; Chen, Z. (2023). Tourism development induced social change. </w:t>
      </w:r>
      <w:r w:rsidRPr="00CD29A1">
        <w:rPr>
          <w:rFonts w:eastAsia="Calibri"/>
          <w:bCs/>
          <w:i/>
          <w:iCs/>
          <w:sz w:val="24"/>
          <w:szCs w:val="24"/>
        </w:rPr>
        <w:t>Annals of Tourism Research Empirical Insights, 4</w:t>
      </w:r>
      <w:r w:rsidRPr="00CD29A1">
        <w:rPr>
          <w:rFonts w:eastAsia="Calibri"/>
          <w:bCs/>
          <w:sz w:val="24"/>
          <w:szCs w:val="24"/>
        </w:rPr>
        <w:t>(1), 100088. </w:t>
      </w:r>
      <w:hyperlink r:id="rId28" w:tgtFrame="_new" w:history="1">
        <w:r w:rsidRPr="00CD29A1">
          <w:rPr>
            <w:rStyle w:val="Hyperlink"/>
            <w:rFonts w:eastAsia="Calibri"/>
            <w:bCs/>
            <w:sz w:val="24"/>
            <w:szCs w:val="24"/>
          </w:rPr>
          <w:t>https://doi.org/10.1016/j.annale.2023.100088</w:t>
        </w:r>
      </w:hyperlink>
    </w:p>
    <w:p w14:paraId="45B9796B" w14:textId="77777777" w:rsidR="00705435" w:rsidRPr="00CD29A1" w:rsidRDefault="00E963EC" w:rsidP="00CD29A1">
      <w:pPr>
        <w:pStyle w:val="Bibliography1"/>
        <w:spacing w:line="360" w:lineRule="auto"/>
        <w:ind w:left="720" w:hanging="720"/>
        <w:jc w:val="both"/>
        <w:rPr>
          <w:rFonts w:eastAsia="Calibri"/>
          <w:bCs/>
          <w:sz w:val="24"/>
          <w:szCs w:val="24"/>
        </w:rPr>
      </w:pPr>
      <w:proofErr w:type="spellStart"/>
      <w:r w:rsidRPr="00CD29A1">
        <w:rPr>
          <w:rFonts w:eastAsia="Calibri"/>
          <w:bCs/>
          <w:sz w:val="24"/>
          <w:szCs w:val="24"/>
        </w:rPr>
        <w:t>MacRae</w:t>
      </w:r>
      <w:proofErr w:type="spellEnd"/>
      <w:r w:rsidRPr="00CD29A1">
        <w:rPr>
          <w:rFonts w:eastAsia="Calibri"/>
          <w:bCs/>
          <w:sz w:val="24"/>
          <w:szCs w:val="24"/>
        </w:rPr>
        <w:t>, D. (2022). How The Langham Hotels boosted discoverability and gained 3m+ clicks. </w:t>
      </w:r>
      <w:r w:rsidRPr="00CD29A1">
        <w:rPr>
          <w:rFonts w:eastAsia="Calibri"/>
          <w:bCs/>
          <w:i/>
          <w:iCs/>
          <w:sz w:val="24"/>
          <w:szCs w:val="24"/>
        </w:rPr>
        <w:t>Marketing Tech News</w:t>
      </w:r>
      <w:r w:rsidRPr="00CD29A1">
        <w:rPr>
          <w:rFonts w:eastAsia="Calibri"/>
          <w:bCs/>
          <w:sz w:val="24"/>
          <w:szCs w:val="24"/>
        </w:rPr>
        <w:t>. Available at </w:t>
      </w:r>
      <w:hyperlink r:id="rId29" w:tgtFrame="_new" w:history="1">
        <w:r w:rsidRPr="00CD29A1">
          <w:rPr>
            <w:rStyle w:val="Hyperlink"/>
            <w:rFonts w:eastAsia="Calibri"/>
            <w:bCs/>
            <w:sz w:val="24"/>
            <w:szCs w:val="24"/>
          </w:rPr>
          <w:t>https://www.marketingtechnews.net/news/how-the-langham-hotels-boosted-discoverability-and-gained-3m-clicks/</w:t>
        </w:r>
      </w:hyperlink>
    </w:p>
    <w:p w14:paraId="7773C726"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 xml:space="preserve">Mathur, M., Verma, B. K., </w:t>
      </w:r>
      <w:proofErr w:type="spellStart"/>
      <w:r w:rsidRPr="00CD29A1">
        <w:rPr>
          <w:rFonts w:eastAsia="Calibri"/>
          <w:bCs/>
          <w:sz w:val="24"/>
          <w:szCs w:val="24"/>
        </w:rPr>
        <w:t>Changle</w:t>
      </w:r>
      <w:proofErr w:type="spellEnd"/>
      <w:r w:rsidRPr="00CD29A1">
        <w:rPr>
          <w:rFonts w:eastAsia="Calibri"/>
          <w:bCs/>
          <w:sz w:val="24"/>
          <w:szCs w:val="24"/>
        </w:rPr>
        <w:t xml:space="preserve">, R., &amp; </w:t>
      </w:r>
      <w:proofErr w:type="spellStart"/>
      <w:r w:rsidRPr="00CD29A1">
        <w:rPr>
          <w:rFonts w:eastAsia="Calibri"/>
          <w:bCs/>
          <w:sz w:val="24"/>
          <w:szCs w:val="24"/>
        </w:rPr>
        <w:t>Mamtani</w:t>
      </w:r>
      <w:proofErr w:type="spellEnd"/>
      <w:r w:rsidRPr="00CD29A1">
        <w:rPr>
          <w:rFonts w:eastAsia="Calibri"/>
          <w:bCs/>
          <w:sz w:val="24"/>
          <w:szCs w:val="24"/>
        </w:rPr>
        <w:t>, D. (2020). Elements of services marketing in the hospitality industry: A case study of Omni Group of Hotels. </w:t>
      </w:r>
      <w:r w:rsidRPr="00CD29A1">
        <w:rPr>
          <w:rFonts w:eastAsia="Calibri"/>
          <w:bCs/>
          <w:i/>
          <w:iCs/>
          <w:sz w:val="24"/>
          <w:szCs w:val="24"/>
        </w:rPr>
        <w:t>South Asian Journal of Management, 27</w:t>
      </w:r>
      <w:r w:rsidRPr="00CD29A1">
        <w:rPr>
          <w:rFonts w:eastAsia="Calibri"/>
          <w:bCs/>
          <w:sz w:val="24"/>
          <w:szCs w:val="24"/>
        </w:rPr>
        <w:t>(4), 178–193.</w:t>
      </w:r>
    </w:p>
    <w:p w14:paraId="2FABEF5F" w14:textId="77777777" w:rsidR="00705435" w:rsidRPr="00CD29A1" w:rsidRDefault="00E963EC" w:rsidP="00CD29A1">
      <w:pPr>
        <w:pStyle w:val="Bibliography1"/>
        <w:spacing w:line="360" w:lineRule="auto"/>
        <w:ind w:left="720" w:hanging="720"/>
        <w:jc w:val="both"/>
        <w:rPr>
          <w:rFonts w:eastAsia="Calibri"/>
          <w:bCs/>
          <w:sz w:val="24"/>
          <w:szCs w:val="24"/>
        </w:rPr>
      </w:pPr>
      <w:proofErr w:type="spellStart"/>
      <w:r w:rsidRPr="00CD29A1">
        <w:rPr>
          <w:rFonts w:eastAsia="Calibri"/>
          <w:bCs/>
          <w:sz w:val="24"/>
          <w:szCs w:val="24"/>
        </w:rPr>
        <w:t>Nesterchuk</w:t>
      </w:r>
      <w:proofErr w:type="spellEnd"/>
      <w:r w:rsidRPr="00CD29A1">
        <w:rPr>
          <w:rFonts w:eastAsia="Calibri"/>
          <w:bCs/>
          <w:sz w:val="24"/>
          <w:szCs w:val="24"/>
        </w:rPr>
        <w:t xml:space="preserve">, I., </w:t>
      </w:r>
      <w:proofErr w:type="spellStart"/>
      <w:r w:rsidRPr="00CD29A1">
        <w:rPr>
          <w:rFonts w:eastAsia="Calibri"/>
          <w:bCs/>
          <w:sz w:val="24"/>
          <w:szCs w:val="24"/>
        </w:rPr>
        <w:t>Komarnitskyi</w:t>
      </w:r>
      <w:proofErr w:type="spellEnd"/>
      <w:r w:rsidRPr="00CD29A1">
        <w:rPr>
          <w:rFonts w:eastAsia="Calibri"/>
          <w:bCs/>
          <w:sz w:val="24"/>
          <w:szCs w:val="24"/>
        </w:rPr>
        <w:t xml:space="preserve">, I., </w:t>
      </w:r>
      <w:proofErr w:type="spellStart"/>
      <w:r w:rsidRPr="00CD29A1">
        <w:rPr>
          <w:rFonts w:eastAsia="Calibri"/>
          <w:bCs/>
          <w:sz w:val="24"/>
          <w:szCs w:val="24"/>
        </w:rPr>
        <w:t>Samoday</w:t>
      </w:r>
      <w:proofErr w:type="spellEnd"/>
      <w:r w:rsidRPr="00CD29A1">
        <w:rPr>
          <w:rFonts w:eastAsia="Calibri"/>
          <w:bCs/>
          <w:sz w:val="24"/>
          <w:szCs w:val="24"/>
        </w:rPr>
        <w:t xml:space="preserve">, V., </w:t>
      </w:r>
      <w:proofErr w:type="spellStart"/>
      <w:r w:rsidRPr="00CD29A1">
        <w:rPr>
          <w:rFonts w:eastAsia="Calibri"/>
          <w:bCs/>
          <w:sz w:val="24"/>
          <w:szCs w:val="24"/>
        </w:rPr>
        <w:t>Chunikhina</w:t>
      </w:r>
      <w:proofErr w:type="spellEnd"/>
      <w:r w:rsidRPr="00CD29A1">
        <w:rPr>
          <w:rFonts w:eastAsia="Calibri"/>
          <w:bCs/>
          <w:sz w:val="24"/>
          <w:szCs w:val="24"/>
        </w:rPr>
        <w:t xml:space="preserve">, T., Chernyshova, T., &amp; Tyshchenko, S. (2022). Business planning and marketing of gastronomic projects in the hotel and restaurant industry. </w:t>
      </w:r>
      <w:hyperlink r:id="rId30" w:tgtFrame="_blank" w:history="1">
        <w:r w:rsidR="00705435" w:rsidRPr="00CD29A1">
          <w:rPr>
            <w:rStyle w:val="Hyperlink"/>
            <w:rFonts w:eastAsia="Calibri"/>
            <w:bCs/>
            <w:sz w:val="24"/>
            <w:szCs w:val="24"/>
          </w:rPr>
          <w:t>10.46852/0424-2513.3.2022.23</w:t>
        </w:r>
      </w:hyperlink>
    </w:p>
    <w:p w14:paraId="720ADF02"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NDPC. (2016). </w:t>
      </w:r>
      <w:r w:rsidRPr="00CD29A1">
        <w:rPr>
          <w:rFonts w:eastAsia="Calibri"/>
          <w:bCs/>
          <w:i/>
          <w:iCs/>
          <w:sz w:val="24"/>
          <w:szCs w:val="24"/>
        </w:rPr>
        <w:t>National tourism development plan (2013 – 2027)</w:t>
      </w:r>
      <w:r w:rsidRPr="00CD29A1">
        <w:rPr>
          <w:rFonts w:eastAsia="Calibri"/>
          <w:bCs/>
          <w:sz w:val="24"/>
          <w:szCs w:val="24"/>
        </w:rPr>
        <w:t>. Available at </w:t>
      </w:r>
      <w:hyperlink r:id="rId31" w:tgtFrame="_new" w:history="1">
        <w:r w:rsidRPr="00CD29A1">
          <w:rPr>
            <w:rStyle w:val="Hyperlink"/>
            <w:rFonts w:eastAsia="Calibri"/>
            <w:bCs/>
            <w:sz w:val="24"/>
            <w:szCs w:val="24"/>
          </w:rPr>
          <w:t>https://new-ndpc-</w:t>
        </w:r>
        <w:r w:rsidRPr="00CD29A1">
          <w:rPr>
            <w:rStyle w:val="Hyperlink"/>
            <w:rFonts w:eastAsia="Calibri"/>
            <w:bCs/>
            <w:sz w:val="24"/>
            <w:szCs w:val="24"/>
          </w:rPr>
          <w:lastRenderedPageBreak/>
          <w:t>static1.s3.amazonaws.com/CACHES/PUBLICATIONS/2016/04/16/Ghana+Tourism+Development+Plan+-+Final+Final.pdf</w:t>
        </w:r>
      </w:hyperlink>
    </w:p>
    <w:p w14:paraId="261A4537" w14:textId="77777777" w:rsidR="00705435" w:rsidRPr="00CD29A1" w:rsidRDefault="00E963EC" w:rsidP="00CD29A1">
      <w:pPr>
        <w:pStyle w:val="Bibliography1"/>
        <w:spacing w:line="360" w:lineRule="auto"/>
        <w:ind w:left="720" w:hanging="720"/>
        <w:jc w:val="both"/>
        <w:rPr>
          <w:rFonts w:eastAsia="Calibri"/>
          <w:bCs/>
          <w:sz w:val="24"/>
          <w:szCs w:val="24"/>
        </w:rPr>
      </w:pPr>
      <w:proofErr w:type="spellStart"/>
      <w:r w:rsidRPr="00CD29A1">
        <w:rPr>
          <w:rFonts w:eastAsia="Calibri"/>
          <w:bCs/>
          <w:sz w:val="24"/>
          <w:szCs w:val="24"/>
        </w:rPr>
        <w:t>Netsuite</w:t>
      </w:r>
      <w:proofErr w:type="spellEnd"/>
      <w:r w:rsidRPr="00CD29A1">
        <w:rPr>
          <w:rFonts w:eastAsia="Calibri"/>
          <w:bCs/>
          <w:sz w:val="24"/>
          <w:szCs w:val="24"/>
        </w:rPr>
        <w:t>. (2024). 7 trends driving the hospitality industry in 2024. Available at </w:t>
      </w:r>
      <w:hyperlink r:id="rId32" w:tgtFrame="_new" w:history="1">
        <w:r w:rsidRPr="00CD29A1">
          <w:rPr>
            <w:rStyle w:val="Hyperlink"/>
            <w:rFonts w:eastAsia="Calibri"/>
            <w:bCs/>
            <w:sz w:val="24"/>
            <w:szCs w:val="24"/>
          </w:rPr>
          <w:t>https://www.netsuite.com/portal/resource/articles/erp/hospitality-industry-trends.shtml</w:t>
        </w:r>
      </w:hyperlink>
    </w:p>
    <w:p w14:paraId="58DE21A0"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Saleh, M. (2024). Green tourism promotes sustainable development and combats climate change. </w:t>
      </w:r>
      <w:r w:rsidRPr="00CD29A1">
        <w:rPr>
          <w:rFonts w:eastAsia="Calibri"/>
          <w:bCs/>
          <w:i/>
          <w:iCs/>
          <w:sz w:val="24"/>
          <w:szCs w:val="24"/>
        </w:rPr>
        <w:t>Clinical Medicine and Health Research Journal, 11</w:t>
      </w:r>
      <w:r w:rsidRPr="00CD29A1">
        <w:rPr>
          <w:rFonts w:eastAsia="Calibri"/>
          <w:bCs/>
          <w:sz w:val="24"/>
          <w:szCs w:val="24"/>
        </w:rPr>
        <w:t>(12), 70–89.</w:t>
      </w:r>
    </w:p>
    <w:p w14:paraId="5CBCDE60" w14:textId="77777777" w:rsidR="00705435" w:rsidRPr="00CD29A1" w:rsidRDefault="00E963EC" w:rsidP="00CD29A1">
      <w:pPr>
        <w:pStyle w:val="Bibliography1"/>
        <w:spacing w:line="360" w:lineRule="auto"/>
        <w:ind w:left="720" w:hanging="720"/>
        <w:jc w:val="both"/>
        <w:rPr>
          <w:rFonts w:eastAsia="Calibri"/>
          <w:bCs/>
          <w:sz w:val="24"/>
          <w:szCs w:val="24"/>
          <w:lang w:eastAsia="zh-CN"/>
        </w:rPr>
      </w:pPr>
      <w:r w:rsidRPr="00CD29A1">
        <w:rPr>
          <w:rFonts w:eastAsia="Calibri"/>
          <w:bCs/>
          <w:sz w:val="24"/>
          <w:szCs w:val="24"/>
        </w:rPr>
        <w:t>Statista. (2024). Market size of the wellness tourism industry worldwide 2027. Available at </w:t>
      </w:r>
      <w:hyperlink r:id="rId33" w:tgtFrame="_new" w:history="1">
        <w:r w:rsidRPr="00CD29A1">
          <w:rPr>
            <w:rStyle w:val="Hyperlink"/>
            <w:rFonts w:eastAsia="Calibri"/>
            <w:bCs/>
            <w:sz w:val="24"/>
            <w:szCs w:val="24"/>
          </w:rPr>
          <w:t>https://www.statista.com/statistics/1018497/global-market-size-of-the-wellness-tourism-industry/</w:t>
        </w:r>
      </w:hyperlink>
    </w:p>
    <w:p w14:paraId="452F0808" w14:textId="5C9AF3C5" w:rsidR="005707E4" w:rsidRPr="00CD29A1" w:rsidRDefault="005707E4" w:rsidP="00CD29A1">
      <w:pPr>
        <w:pStyle w:val="NormalWeb"/>
        <w:spacing w:before="0" w:beforeAutospacing="0" w:after="0" w:afterAutospacing="0" w:line="360" w:lineRule="auto"/>
        <w:ind w:left="720" w:hanging="720"/>
        <w:jc w:val="both"/>
      </w:pPr>
      <w:r w:rsidRPr="00CD29A1">
        <w:t xml:space="preserve">Statista. (2023). </w:t>
      </w:r>
      <w:r w:rsidRPr="00CD29A1">
        <w:rPr>
          <w:i/>
          <w:iCs/>
        </w:rPr>
        <w:t xml:space="preserve">Share of </w:t>
      </w:r>
      <w:r w:rsidR="00241D33" w:rsidRPr="00CD29A1">
        <w:rPr>
          <w:i/>
          <w:iCs/>
        </w:rPr>
        <w:t>travellers</w:t>
      </w:r>
      <w:r w:rsidRPr="00CD29A1">
        <w:rPr>
          <w:i/>
          <w:iCs/>
        </w:rPr>
        <w:t xml:space="preserve"> taking wellness vacations in the UK 2016, by age</w:t>
      </w:r>
      <w:r w:rsidRPr="00CD29A1">
        <w:t xml:space="preserve">. Available at: </w:t>
      </w:r>
      <w:r w:rsidRPr="00CD29A1">
        <w:rPr>
          <w:rStyle w:val="url"/>
        </w:rPr>
        <w:t>https://www.statista.com/statistics/417189/wellness-vacation-united-kingdom-by-age/</w:t>
      </w:r>
    </w:p>
    <w:p w14:paraId="54ABEE41"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Sypniewska, B., Baran, M., &amp; Kłos, M. (2023). Work engagement and employee satisfaction in the practice of sustainable human resource management: Based on the study of Polish employees. </w:t>
      </w:r>
      <w:r w:rsidRPr="00CD29A1">
        <w:rPr>
          <w:rFonts w:eastAsia="Calibri"/>
          <w:bCs/>
          <w:i/>
          <w:iCs/>
          <w:sz w:val="24"/>
          <w:szCs w:val="24"/>
        </w:rPr>
        <w:t>International Entrepreneurship and Management Journal, 19</w:t>
      </w:r>
      <w:r w:rsidRPr="00CD29A1">
        <w:rPr>
          <w:rFonts w:eastAsia="Calibri"/>
          <w:bCs/>
          <w:sz w:val="24"/>
          <w:szCs w:val="24"/>
        </w:rPr>
        <w:t>(3), 1069–1100. </w:t>
      </w:r>
      <w:hyperlink r:id="rId34" w:tgtFrame="_new" w:history="1">
        <w:r w:rsidRPr="00CD29A1">
          <w:rPr>
            <w:rStyle w:val="Hyperlink"/>
            <w:rFonts w:eastAsia="Calibri"/>
            <w:bCs/>
            <w:sz w:val="24"/>
            <w:szCs w:val="24"/>
          </w:rPr>
          <w:t>https://doi.org/10.1007/s11365-023-00834-9</w:t>
        </w:r>
      </w:hyperlink>
    </w:p>
    <w:p w14:paraId="470F5CB8" w14:textId="77777777" w:rsidR="00705435" w:rsidRPr="00CD29A1" w:rsidRDefault="00E963EC" w:rsidP="00CD29A1">
      <w:pPr>
        <w:pStyle w:val="Bibliography1"/>
        <w:spacing w:line="360" w:lineRule="auto"/>
        <w:ind w:left="720" w:hanging="720"/>
        <w:jc w:val="both"/>
        <w:rPr>
          <w:rFonts w:eastAsia="Calibri"/>
          <w:bCs/>
          <w:sz w:val="24"/>
          <w:szCs w:val="24"/>
          <w:lang w:eastAsia="zh-CN"/>
        </w:rPr>
      </w:pPr>
      <w:r w:rsidRPr="00CD29A1">
        <w:rPr>
          <w:rFonts w:eastAsia="Calibri"/>
          <w:bCs/>
          <w:sz w:val="24"/>
          <w:szCs w:val="24"/>
        </w:rPr>
        <w:t>Vaníčková, R., &amp; Szczepańska-</w:t>
      </w:r>
      <w:proofErr w:type="spellStart"/>
      <w:r w:rsidRPr="00CD29A1">
        <w:rPr>
          <w:rFonts w:eastAsia="Calibri"/>
          <w:bCs/>
          <w:sz w:val="24"/>
          <w:szCs w:val="24"/>
        </w:rPr>
        <w:t>Woszczyna</w:t>
      </w:r>
      <w:proofErr w:type="spellEnd"/>
      <w:r w:rsidRPr="00CD29A1">
        <w:rPr>
          <w:rFonts w:eastAsia="Calibri"/>
          <w:bCs/>
          <w:sz w:val="24"/>
          <w:szCs w:val="24"/>
        </w:rPr>
        <w:t>, K. (2020). Innovation of business and marketing plan of growth strategy and competitive advantage in exhibition industry. </w:t>
      </w:r>
      <w:r w:rsidRPr="00CD29A1">
        <w:rPr>
          <w:rFonts w:eastAsia="Calibri"/>
          <w:bCs/>
          <w:i/>
          <w:iCs/>
          <w:sz w:val="24"/>
          <w:szCs w:val="24"/>
        </w:rPr>
        <w:t>Polish Journal of Management Studies, 21</w:t>
      </w:r>
      <w:r w:rsidRPr="00CD29A1">
        <w:rPr>
          <w:rFonts w:eastAsia="Calibri"/>
          <w:bCs/>
          <w:sz w:val="24"/>
          <w:szCs w:val="24"/>
        </w:rPr>
        <w:t>(2), 425–445.</w:t>
      </w:r>
    </w:p>
    <w:p w14:paraId="4F67BE0E" w14:textId="2F60C1BD" w:rsidR="005707E4" w:rsidRPr="00CD29A1" w:rsidRDefault="005707E4" w:rsidP="00CD29A1">
      <w:pPr>
        <w:pStyle w:val="NormalWeb"/>
        <w:spacing w:before="0" w:beforeAutospacing="0" w:after="0" w:afterAutospacing="0" w:line="360" w:lineRule="auto"/>
        <w:ind w:left="720" w:hanging="720"/>
        <w:jc w:val="both"/>
      </w:pPr>
      <w:r w:rsidRPr="00CD29A1">
        <w:t xml:space="preserve">Von Simson, I. (2024). The best spa hotels in the UK | Telegraph Travel. </w:t>
      </w:r>
      <w:r w:rsidRPr="00CD29A1">
        <w:rPr>
          <w:i/>
          <w:iCs/>
        </w:rPr>
        <w:t>The Telegraph</w:t>
      </w:r>
      <w:r w:rsidRPr="00CD29A1">
        <w:t xml:space="preserve">. Available at: </w:t>
      </w:r>
      <w:r w:rsidRPr="00CD29A1">
        <w:rPr>
          <w:rStyle w:val="url"/>
        </w:rPr>
        <w:t>https://www.telegraph.co.uk/travel/destinations/europe/united-kingdom/articles/the-best-hotels-for-spa-breaks-in-the-uk/</w:t>
      </w:r>
    </w:p>
    <w:p w14:paraId="3364E067" w14:textId="77777777" w:rsidR="00705435" w:rsidRPr="00CD29A1" w:rsidRDefault="00E963EC" w:rsidP="00CD29A1">
      <w:pPr>
        <w:pStyle w:val="Bibliography1"/>
        <w:spacing w:line="360" w:lineRule="auto"/>
        <w:ind w:left="720" w:hanging="720"/>
        <w:jc w:val="both"/>
        <w:rPr>
          <w:rFonts w:eastAsia="Calibri"/>
          <w:bCs/>
          <w:sz w:val="24"/>
          <w:szCs w:val="24"/>
        </w:rPr>
      </w:pPr>
      <w:r w:rsidRPr="00CD29A1">
        <w:rPr>
          <w:rFonts w:eastAsia="Calibri"/>
          <w:bCs/>
          <w:sz w:val="24"/>
          <w:szCs w:val="24"/>
        </w:rPr>
        <w:t>World Economic Forum. (2024, September 10). Survey of travellers finds 76% want more sustainable options. Available at </w:t>
      </w:r>
      <w:hyperlink r:id="rId35" w:tgtFrame="_new" w:history="1">
        <w:r w:rsidRPr="00CD29A1">
          <w:rPr>
            <w:rStyle w:val="Hyperlink"/>
            <w:rFonts w:eastAsia="Calibri"/>
            <w:bCs/>
            <w:sz w:val="24"/>
            <w:szCs w:val="24"/>
          </w:rPr>
          <w:t>https://www.weforum.org/stories/2023/04/survey-of-travelers-finds-76-want-more-sustainable-options/</w:t>
        </w:r>
      </w:hyperlink>
    </w:p>
    <w:p w14:paraId="400195ED" w14:textId="77777777" w:rsidR="00705435" w:rsidRPr="00CD29A1" w:rsidRDefault="00705435" w:rsidP="00CD29A1">
      <w:pPr>
        <w:spacing w:line="360" w:lineRule="auto"/>
        <w:jc w:val="both"/>
        <w:rPr>
          <w:rFonts w:eastAsia="Calibri"/>
          <w:bCs/>
          <w:sz w:val="24"/>
          <w:szCs w:val="24"/>
        </w:rPr>
      </w:pPr>
    </w:p>
    <w:p w14:paraId="17E17C04" w14:textId="77777777" w:rsidR="00705435" w:rsidRPr="00CD29A1" w:rsidRDefault="00705435" w:rsidP="00FD0A24">
      <w:pPr>
        <w:spacing w:line="360" w:lineRule="auto"/>
        <w:rPr>
          <w:rFonts w:eastAsia="Calibri"/>
          <w:bCs/>
          <w:sz w:val="24"/>
          <w:szCs w:val="24"/>
        </w:rPr>
      </w:pPr>
    </w:p>
    <w:p w14:paraId="405F73E7" w14:textId="77777777" w:rsidR="00705435" w:rsidRPr="00F2556A" w:rsidRDefault="00705435" w:rsidP="00FD0A24">
      <w:pPr>
        <w:spacing w:line="360" w:lineRule="auto"/>
        <w:rPr>
          <w:rFonts w:eastAsia="Calibri"/>
          <w:bCs/>
          <w:sz w:val="24"/>
          <w:szCs w:val="24"/>
        </w:rPr>
      </w:pPr>
    </w:p>
    <w:p w14:paraId="28EE4594" w14:textId="77777777" w:rsidR="00705435" w:rsidRPr="00F2556A" w:rsidRDefault="00705435" w:rsidP="00FD0A24">
      <w:pPr>
        <w:spacing w:line="360" w:lineRule="auto"/>
        <w:rPr>
          <w:rFonts w:eastAsia="Calibri"/>
          <w:bCs/>
          <w:sz w:val="24"/>
          <w:szCs w:val="24"/>
        </w:rPr>
      </w:pPr>
    </w:p>
    <w:p w14:paraId="57EFFE61" w14:textId="77777777" w:rsidR="00705435" w:rsidRPr="00F2556A" w:rsidRDefault="00705435" w:rsidP="00FD0A24">
      <w:pPr>
        <w:spacing w:line="360" w:lineRule="auto"/>
        <w:rPr>
          <w:rFonts w:eastAsia="Calibri"/>
          <w:bCs/>
          <w:sz w:val="24"/>
          <w:szCs w:val="24"/>
        </w:rPr>
      </w:pPr>
    </w:p>
    <w:p w14:paraId="2CFEB13F" w14:textId="77777777" w:rsidR="00705435" w:rsidRPr="00F2556A" w:rsidRDefault="00705435" w:rsidP="00FD0A24">
      <w:pPr>
        <w:spacing w:line="360" w:lineRule="auto"/>
        <w:rPr>
          <w:rFonts w:eastAsia="Calibri"/>
          <w:bCs/>
          <w:sz w:val="24"/>
          <w:szCs w:val="24"/>
        </w:rPr>
      </w:pPr>
    </w:p>
    <w:p w14:paraId="41E287D7" w14:textId="77777777" w:rsidR="00705435" w:rsidRPr="00F2556A" w:rsidRDefault="00705435" w:rsidP="00FD0A24">
      <w:pPr>
        <w:spacing w:line="360" w:lineRule="auto"/>
        <w:rPr>
          <w:rFonts w:eastAsia="Calibri"/>
          <w:bCs/>
          <w:sz w:val="24"/>
          <w:szCs w:val="24"/>
        </w:rPr>
      </w:pPr>
    </w:p>
    <w:p w14:paraId="213A8F0E" w14:textId="77777777" w:rsidR="00705435" w:rsidRPr="00F2556A" w:rsidRDefault="00705435" w:rsidP="00FD0A24">
      <w:pPr>
        <w:spacing w:line="360" w:lineRule="auto"/>
        <w:rPr>
          <w:rFonts w:eastAsia="Calibri"/>
          <w:bCs/>
          <w:sz w:val="24"/>
          <w:szCs w:val="24"/>
          <w:lang w:eastAsia="zh-CN"/>
        </w:rPr>
      </w:pPr>
    </w:p>
    <w:p w14:paraId="5E8ED750" w14:textId="77777777" w:rsidR="00705435" w:rsidRPr="00F2556A" w:rsidRDefault="00E963EC" w:rsidP="00FD0A24">
      <w:pPr>
        <w:pStyle w:val="Heading1"/>
        <w:spacing w:before="120" w:line="360" w:lineRule="auto"/>
        <w:jc w:val="center"/>
        <w:rPr>
          <w:rFonts w:ascii="Times New Roman" w:hAnsi="Times New Roman" w:cs="Times New Roman"/>
          <w:b/>
          <w:bCs/>
          <w:color w:val="000000" w:themeColor="text1"/>
          <w:sz w:val="24"/>
          <w:szCs w:val="24"/>
        </w:rPr>
      </w:pPr>
      <w:bookmarkStart w:id="29" w:name="_Toc182735336"/>
      <w:r w:rsidRPr="00F2556A">
        <w:rPr>
          <w:rFonts w:ascii="Times New Roman" w:hAnsi="Times New Roman" w:cs="Times New Roman"/>
          <w:b/>
          <w:bCs/>
          <w:color w:val="000000" w:themeColor="text1"/>
          <w:sz w:val="24"/>
          <w:szCs w:val="24"/>
        </w:rPr>
        <w:lastRenderedPageBreak/>
        <w:t>APPENDICES</w:t>
      </w:r>
      <w:bookmarkEnd w:id="29"/>
    </w:p>
    <w:p w14:paraId="28E6FFFD" w14:textId="77777777" w:rsidR="00705435" w:rsidRPr="00F2556A" w:rsidRDefault="00705435" w:rsidP="00FD0A24">
      <w:pPr>
        <w:spacing w:line="360" w:lineRule="auto"/>
        <w:rPr>
          <w:rFonts w:eastAsia="Calibri"/>
          <w:b/>
          <w:sz w:val="24"/>
          <w:szCs w:val="24"/>
        </w:rPr>
      </w:pPr>
    </w:p>
    <w:p w14:paraId="40F76447" w14:textId="77777777" w:rsidR="00705435" w:rsidRPr="00F2556A" w:rsidRDefault="00E963EC" w:rsidP="00FD0A24">
      <w:pPr>
        <w:pStyle w:val="Heading2"/>
        <w:spacing w:line="360" w:lineRule="auto"/>
        <w:jc w:val="center"/>
        <w:rPr>
          <w:rFonts w:eastAsia="Calibri"/>
          <w:b/>
          <w:bCs/>
          <w:i w:val="0"/>
          <w:iCs/>
          <w:color w:val="000000" w:themeColor="text1"/>
        </w:rPr>
      </w:pPr>
      <w:bookmarkStart w:id="30" w:name="_Toc182735337"/>
      <w:r w:rsidRPr="00F2556A">
        <w:rPr>
          <w:rFonts w:eastAsia="Calibri"/>
          <w:b/>
          <w:bCs/>
          <w:i w:val="0"/>
          <w:iCs/>
          <w:color w:val="000000" w:themeColor="text1"/>
        </w:rPr>
        <w:t>Appendix A – SWOT Analysis</w:t>
      </w:r>
      <w:bookmarkEnd w:id="30"/>
    </w:p>
    <w:p w14:paraId="6DCEC9B0" w14:textId="77777777" w:rsidR="00705435" w:rsidRPr="00F2556A" w:rsidRDefault="00705435" w:rsidP="00FD0A24">
      <w:pPr>
        <w:spacing w:line="360" w:lineRule="auto"/>
        <w:rPr>
          <w:rFonts w:eastAsia="Calibri"/>
          <w:b/>
          <w:sz w:val="24"/>
          <w:szCs w:val="24"/>
        </w:rPr>
      </w:pPr>
    </w:p>
    <w:p w14:paraId="311C533C" w14:textId="77777777" w:rsidR="00705435" w:rsidRPr="00F2556A" w:rsidRDefault="00E963EC" w:rsidP="00FD0A24">
      <w:pPr>
        <w:spacing w:line="360" w:lineRule="auto"/>
        <w:rPr>
          <w:rFonts w:eastAsia="Calibri"/>
          <w:b/>
          <w:sz w:val="24"/>
          <w:szCs w:val="24"/>
        </w:rPr>
      </w:pPr>
      <w:r w:rsidRPr="00F2556A">
        <w:rPr>
          <w:noProof/>
          <w:sz w:val="24"/>
          <w:szCs w:val="24"/>
        </w:rPr>
        <w:drawing>
          <wp:inline distT="0" distB="0" distL="0" distR="0" wp14:anchorId="3E56C273" wp14:editId="216E7FCF">
            <wp:extent cx="5760085" cy="6664325"/>
            <wp:effectExtent l="0" t="0" r="5715" b="3175"/>
            <wp:docPr id="35923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36894" name="Picture 1"/>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5760085" cy="6664325"/>
                    </a:xfrm>
                    <a:prstGeom prst="rect">
                      <a:avLst/>
                    </a:prstGeom>
                  </pic:spPr>
                </pic:pic>
              </a:graphicData>
            </a:graphic>
          </wp:inline>
        </w:drawing>
      </w:r>
      <w:r w:rsidRPr="00F2556A">
        <w:rPr>
          <w:sz w:val="24"/>
          <w:szCs w:val="24"/>
        </w:rPr>
        <w:br w:type="page"/>
      </w:r>
    </w:p>
    <w:p w14:paraId="26B1E6A9" w14:textId="77777777" w:rsidR="00705435" w:rsidRPr="00F2556A" w:rsidRDefault="00E963EC" w:rsidP="00FD0A24">
      <w:pPr>
        <w:pStyle w:val="Heading2"/>
        <w:spacing w:line="360" w:lineRule="auto"/>
        <w:jc w:val="center"/>
        <w:rPr>
          <w:rFonts w:eastAsia="Calibri"/>
          <w:b/>
          <w:bCs/>
          <w:i w:val="0"/>
          <w:iCs/>
          <w:color w:val="000000" w:themeColor="text1"/>
        </w:rPr>
      </w:pPr>
      <w:bookmarkStart w:id="31" w:name="_Toc182735338"/>
      <w:r w:rsidRPr="00F2556A">
        <w:rPr>
          <w:rFonts w:eastAsia="Calibri"/>
          <w:b/>
          <w:bCs/>
          <w:i w:val="0"/>
          <w:iCs/>
          <w:color w:val="000000" w:themeColor="text1"/>
        </w:rPr>
        <w:lastRenderedPageBreak/>
        <w:t>Appendix B – PEST Analysis</w:t>
      </w:r>
      <w:bookmarkEnd w:id="31"/>
    </w:p>
    <w:p w14:paraId="11EAAE46" w14:textId="77777777" w:rsidR="00705435" w:rsidRPr="00F2556A" w:rsidRDefault="00705435" w:rsidP="00FD0A24">
      <w:pPr>
        <w:spacing w:line="360" w:lineRule="auto"/>
        <w:rPr>
          <w:rFonts w:eastAsia="Calibri"/>
          <w:b/>
          <w:sz w:val="24"/>
          <w:szCs w:val="24"/>
        </w:rPr>
      </w:pPr>
    </w:p>
    <w:tbl>
      <w:tblPr>
        <w:tblStyle w:val="Style27"/>
        <w:tblW w:w="90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38"/>
        <w:gridCol w:w="7223"/>
      </w:tblGrid>
      <w:tr w:rsidR="00705435" w:rsidRPr="00F2556A" w14:paraId="79EB90B1" w14:textId="77777777">
        <w:tc>
          <w:tcPr>
            <w:tcW w:w="1838" w:type="dxa"/>
          </w:tcPr>
          <w:p w14:paraId="732C74D7" w14:textId="77777777" w:rsidR="00705435" w:rsidRPr="00F2556A" w:rsidRDefault="00E963EC" w:rsidP="00FD0A24">
            <w:pPr>
              <w:spacing w:line="360" w:lineRule="auto"/>
              <w:rPr>
                <w:rFonts w:eastAsia="Calibri"/>
                <w:b/>
                <w:sz w:val="24"/>
                <w:szCs w:val="24"/>
              </w:rPr>
            </w:pPr>
            <w:r w:rsidRPr="00F2556A">
              <w:rPr>
                <w:rFonts w:eastAsia="Calibri"/>
                <w:b/>
                <w:sz w:val="24"/>
                <w:szCs w:val="24"/>
              </w:rPr>
              <w:t>Factor</w:t>
            </w:r>
          </w:p>
        </w:tc>
        <w:tc>
          <w:tcPr>
            <w:tcW w:w="7223" w:type="dxa"/>
          </w:tcPr>
          <w:p w14:paraId="0B8B4BE7" w14:textId="77777777" w:rsidR="00705435" w:rsidRPr="00F2556A" w:rsidRDefault="00E963EC" w:rsidP="00FD0A24">
            <w:pPr>
              <w:spacing w:line="360" w:lineRule="auto"/>
              <w:rPr>
                <w:rFonts w:eastAsia="Calibri"/>
                <w:b/>
                <w:sz w:val="24"/>
                <w:szCs w:val="24"/>
              </w:rPr>
            </w:pPr>
            <w:r w:rsidRPr="00F2556A">
              <w:rPr>
                <w:rFonts w:eastAsia="Calibri"/>
                <w:b/>
                <w:sz w:val="24"/>
                <w:szCs w:val="24"/>
              </w:rPr>
              <w:t>Description</w:t>
            </w:r>
          </w:p>
        </w:tc>
      </w:tr>
      <w:tr w:rsidR="00705435" w:rsidRPr="00F2556A" w14:paraId="25B9DA23" w14:textId="77777777">
        <w:tc>
          <w:tcPr>
            <w:tcW w:w="1838" w:type="dxa"/>
          </w:tcPr>
          <w:p w14:paraId="5D1AC3D8" w14:textId="77777777" w:rsidR="00705435" w:rsidRPr="00F2556A" w:rsidRDefault="00E963EC" w:rsidP="00FD0A24">
            <w:pPr>
              <w:spacing w:line="360" w:lineRule="auto"/>
              <w:rPr>
                <w:rFonts w:eastAsia="Calibri"/>
                <w:b/>
                <w:sz w:val="24"/>
                <w:szCs w:val="24"/>
              </w:rPr>
            </w:pPr>
            <w:r w:rsidRPr="00F2556A">
              <w:rPr>
                <w:rFonts w:eastAsia="Calibri"/>
                <w:b/>
                <w:sz w:val="24"/>
                <w:szCs w:val="24"/>
              </w:rPr>
              <w:t>Political</w:t>
            </w:r>
          </w:p>
        </w:tc>
        <w:tc>
          <w:tcPr>
            <w:tcW w:w="7223" w:type="dxa"/>
          </w:tcPr>
          <w:p w14:paraId="66D824BC" w14:textId="77777777" w:rsidR="00705435" w:rsidRPr="00F2556A" w:rsidRDefault="00E963EC" w:rsidP="00FD0A24">
            <w:pPr>
              <w:numPr>
                <w:ilvl w:val="0"/>
                <w:numId w:val="4"/>
              </w:numPr>
              <w:spacing w:line="360" w:lineRule="auto"/>
              <w:jc w:val="both"/>
              <w:rPr>
                <w:i/>
                <w:color w:val="000000"/>
                <w:sz w:val="24"/>
                <w:szCs w:val="24"/>
              </w:rPr>
            </w:pPr>
            <w:r w:rsidRPr="00F2556A">
              <w:rPr>
                <w:rFonts w:eastAsia="Calibri"/>
                <w:i/>
                <w:color w:val="000000"/>
                <w:sz w:val="24"/>
                <w:szCs w:val="24"/>
              </w:rPr>
              <w:t>Regulatory frameworks governing the hospitality industry, including health and safety standards.</w:t>
            </w:r>
          </w:p>
          <w:p w14:paraId="0D063663" w14:textId="77777777" w:rsidR="00705435" w:rsidRPr="00F2556A" w:rsidRDefault="00E963EC" w:rsidP="00FD0A24">
            <w:pPr>
              <w:numPr>
                <w:ilvl w:val="0"/>
                <w:numId w:val="4"/>
              </w:numPr>
              <w:spacing w:line="360" w:lineRule="auto"/>
              <w:jc w:val="both"/>
              <w:rPr>
                <w:i/>
                <w:color w:val="000000"/>
                <w:sz w:val="24"/>
                <w:szCs w:val="24"/>
              </w:rPr>
            </w:pPr>
            <w:r w:rsidRPr="00F2556A">
              <w:rPr>
                <w:rFonts w:eastAsia="Calibri"/>
                <w:i/>
                <w:color w:val="000000"/>
                <w:sz w:val="24"/>
                <w:szCs w:val="24"/>
              </w:rPr>
              <w:t xml:space="preserve">Local government policies promoting sustainable tourism. </w:t>
            </w:r>
          </w:p>
          <w:p w14:paraId="426131A2" w14:textId="77777777" w:rsidR="00705435" w:rsidRPr="00F2556A" w:rsidRDefault="00E963EC" w:rsidP="00FD0A24">
            <w:pPr>
              <w:numPr>
                <w:ilvl w:val="0"/>
                <w:numId w:val="4"/>
              </w:numPr>
              <w:spacing w:line="360" w:lineRule="auto"/>
              <w:jc w:val="both"/>
              <w:rPr>
                <w:b/>
                <w:color w:val="000000"/>
                <w:sz w:val="24"/>
                <w:szCs w:val="24"/>
              </w:rPr>
            </w:pPr>
            <w:r w:rsidRPr="00F2556A">
              <w:rPr>
                <w:rFonts w:eastAsia="Calibri"/>
                <w:i/>
                <w:color w:val="000000"/>
                <w:sz w:val="24"/>
                <w:szCs w:val="24"/>
              </w:rPr>
              <w:t>Changes in tax regulations that may impact operational costs.</w:t>
            </w:r>
          </w:p>
        </w:tc>
      </w:tr>
      <w:tr w:rsidR="00705435" w:rsidRPr="00F2556A" w14:paraId="2065FFE5" w14:textId="77777777">
        <w:tc>
          <w:tcPr>
            <w:tcW w:w="1838" w:type="dxa"/>
          </w:tcPr>
          <w:p w14:paraId="65F232BA" w14:textId="77777777" w:rsidR="00705435" w:rsidRPr="00F2556A" w:rsidRDefault="00E963EC" w:rsidP="00FD0A24">
            <w:pPr>
              <w:spacing w:line="360" w:lineRule="auto"/>
              <w:rPr>
                <w:rFonts w:eastAsia="Calibri"/>
                <w:b/>
                <w:sz w:val="24"/>
                <w:szCs w:val="24"/>
              </w:rPr>
            </w:pPr>
            <w:r w:rsidRPr="00F2556A">
              <w:rPr>
                <w:rFonts w:eastAsia="Calibri"/>
                <w:b/>
                <w:sz w:val="24"/>
                <w:szCs w:val="24"/>
              </w:rPr>
              <w:t>Economic</w:t>
            </w:r>
          </w:p>
        </w:tc>
        <w:tc>
          <w:tcPr>
            <w:tcW w:w="7223" w:type="dxa"/>
          </w:tcPr>
          <w:p w14:paraId="1790E463" w14:textId="77777777" w:rsidR="00705435" w:rsidRPr="00F2556A" w:rsidRDefault="00E963EC" w:rsidP="00FD0A24">
            <w:pPr>
              <w:numPr>
                <w:ilvl w:val="0"/>
                <w:numId w:val="5"/>
              </w:numPr>
              <w:spacing w:line="360" w:lineRule="auto"/>
              <w:jc w:val="both"/>
              <w:rPr>
                <w:b/>
                <w:color w:val="000000"/>
                <w:sz w:val="24"/>
                <w:szCs w:val="24"/>
              </w:rPr>
            </w:pPr>
            <w:r w:rsidRPr="00F2556A">
              <w:rPr>
                <w:rFonts w:eastAsia="Calibri"/>
                <w:i/>
                <w:color w:val="000000"/>
                <w:sz w:val="24"/>
                <w:szCs w:val="24"/>
              </w:rPr>
              <w:t>The wellness tourism market is projected to grow significantly, with a 7% annual increase in health-conscious travel.</w:t>
            </w:r>
          </w:p>
          <w:p w14:paraId="2C966323" w14:textId="77777777" w:rsidR="00705435" w:rsidRPr="00F2556A" w:rsidRDefault="00E963EC" w:rsidP="00FD0A24">
            <w:pPr>
              <w:numPr>
                <w:ilvl w:val="0"/>
                <w:numId w:val="5"/>
              </w:numPr>
              <w:spacing w:line="360" w:lineRule="auto"/>
              <w:jc w:val="both"/>
              <w:rPr>
                <w:b/>
                <w:color w:val="000000"/>
                <w:sz w:val="24"/>
                <w:szCs w:val="24"/>
              </w:rPr>
            </w:pPr>
            <w:r w:rsidRPr="00F2556A">
              <w:rPr>
                <w:rFonts w:eastAsia="Calibri"/>
                <w:i/>
                <w:color w:val="000000"/>
                <w:sz w:val="24"/>
                <w:szCs w:val="24"/>
              </w:rPr>
              <w:t xml:space="preserve"> Rising operational costs due to inflation may impact pricing strategies.</w:t>
            </w:r>
          </w:p>
        </w:tc>
      </w:tr>
      <w:tr w:rsidR="00705435" w:rsidRPr="00F2556A" w14:paraId="544EE3F7" w14:textId="77777777">
        <w:tc>
          <w:tcPr>
            <w:tcW w:w="1838" w:type="dxa"/>
          </w:tcPr>
          <w:p w14:paraId="0416C74A" w14:textId="77777777" w:rsidR="00705435" w:rsidRPr="00F2556A" w:rsidRDefault="00E963EC" w:rsidP="00FD0A24">
            <w:pPr>
              <w:spacing w:line="360" w:lineRule="auto"/>
              <w:rPr>
                <w:rFonts w:eastAsia="Calibri"/>
                <w:b/>
                <w:sz w:val="24"/>
                <w:szCs w:val="24"/>
              </w:rPr>
            </w:pPr>
            <w:r w:rsidRPr="00F2556A">
              <w:rPr>
                <w:rFonts w:eastAsia="Calibri"/>
                <w:b/>
                <w:sz w:val="24"/>
                <w:szCs w:val="24"/>
              </w:rPr>
              <w:t>Social</w:t>
            </w:r>
          </w:p>
        </w:tc>
        <w:tc>
          <w:tcPr>
            <w:tcW w:w="7223" w:type="dxa"/>
          </w:tcPr>
          <w:p w14:paraId="78E82637" w14:textId="77777777" w:rsidR="00705435" w:rsidRPr="00F2556A" w:rsidRDefault="00E963EC" w:rsidP="00FD0A24">
            <w:pPr>
              <w:numPr>
                <w:ilvl w:val="0"/>
                <w:numId w:val="6"/>
              </w:numPr>
              <w:spacing w:line="360" w:lineRule="auto"/>
              <w:jc w:val="both"/>
              <w:rPr>
                <w:i/>
                <w:color w:val="000000"/>
                <w:sz w:val="24"/>
                <w:szCs w:val="24"/>
              </w:rPr>
            </w:pPr>
            <w:r w:rsidRPr="00F2556A">
              <w:rPr>
                <w:rFonts w:eastAsia="Calibri"/>
                <w:i/>
                <w:color w:val="000000"/>
                <w:sz w:val="24"/>
                <w:szCs w:val="24"/>
              </w:rPr>
              <w:t xml:space="preserve">Growing consumer interest in wellness and eco-friendly travel options. </w:t>
            </w:r>
          </w:p>
          <w:p w14:paraId="7D0EFEFE" w14:textId="77777777" w:rsidR="00705435" w:rsidRPr="00F2556A" w:rsidRDefault="00E963EC" w:rsidP="00FD0A24">
            <w:pPr>
              <w:numPr>
                <w:ilvl w:val="0"/>
                <w:numId w:val="6"/>
              </w:numPr>
              <w:spacing w:line="360" w:lineRule="auto"/>
              <w:jc w:val="both"/>
              <w:rPr>
                <w:i/>
                <w:color w:val="000000"/>
                <w:sz w:val="24"/>
                <w:szCs w:val="24"/>
              </w:rPr>
            </w:pPr>
            <w:r w:rsidRPr="00F2556A">
              <w:rPr>
                <w:rFonts w:eastAsia="Calibri"/>
                <w:i/>
                <w:color w:val="000000"/>
                <w:sz w:val="24"/>
                <w:szCs w:val="24"/>
              </w:rPr>
              <w:t xml:space="preserve">Increasing awareness of mental health and wellness, driving demand for holistic experiences. </w:t>
            </w:r>
          </w:p>
          <w:p w14:paraId="43594F95" w14:textId="5F2C74B3" w:rsidR="00705435" w:rsidRPr="00F2556A" w:rsidRDefault="00E963EC" w:rsidP="00FD0A24">
            <w:pPr>
              <w:numPr>
                <w:ilvl w:val="0"/>
                <w:numId w:val="6"/>
              </w:numPr>
              <w:spacing w:line="360" w:lineRule="auto"/>
              <w:jc w:val="both"/>
              <w:rPr>
                <w:i/>
                <w:color w:val="000000"/>
                <w:sz w:val="24"/>
                <w:szCs w:val="24"/>
              </w:rPr>
            </w:pPr>
            <w:r w:rsidRPr="00F2556A">
              <w:rPr>
                <w:rFonts w:eastAsia="Calibri"/>
                <w:i/>
                <w:color w:val="000000"/>
                <w:sz w:val="24"/>
                <w:szCs w:val="24"/>
              </w:rPr>
              <w:t xml:space="preserve">Shifts in demographics, including younger </w:t>
            </w:r>
            <w:r w:rsidR="002B7205" w:rsidRPr="00F2556A">
              <w:rPr>
                <w:rFonts w:eastAsia="Calibri"/>
                <w:i/>
                <w:color w:val="000000"/>
                <w:sz w:val="24"/>
                <w:szCs w:val="24"/>
              </w:rPr>
              <w:t>travellers</w:t>
            </w:r>
            <w:r w:rsidRPr="00F2556A">
              <w:rPr>
                <w:rFonts w:eastAsia="Calibri"/>
                <w:i/>
                <w:color w:val="000000"/>
                <w:sz w:val="24"/>
                <w:szCs w:val="24"/>
              </w:rPr>
              <w:t xml:space="preserve"> prioriti</w:t>
            </w:r>
            <w:r w:rsidR="002B7205" w:rsidRPr="00F2556A">
              <w:rPr>
                <w:rFonts w:eastAsia="Calibri"/>
                <w:i/>
                <w:color w:val="000000"/>
                <w:sz w:val="24"/>
                <w:szCs w:val="24"/>
              </w:rPr>
              <w:t>s</w:t>
            </w:r>
            <w:r w:rsidRPr="00F2556A">
              <w:rPr>
                <w:rFonts w:eastAsia="Calibri"/>
                <w:i/>
                <w:color w:val="000000"/>
                <w:sz w:val="24"/>
                <w:szCs w:val="24"/>
              </w:rPr>
              <w:t>ing experiences over material goods.</w:t>
            </w:r>
          </w:p>
        </w:tc>
      </w:tr>
      <w:tr w:rsidR="00705435" w:rsidRPr="00F2556A" w14:paraId="766938BE" w14:textId="77777777">
        <w:tc>
          <w:tcPr>
            <w:tcW w:w="1838" w:type="dxa"/>
          </w:tcPr>
          <w:p w14:paraId="718C5697" w14:textId="77777777" w:rsidR="00705435" w:rsidRPr="00F2556A" w:rsidRDefault="00E963EC" w:rsidP="00FD0A24">
            <w:pPr>
              <w:spacing w:line="360" w:lineRule="auto"/>
              <w:rPr>
                <w:rFonts w:eastAsia="Calibri"/>
                <w:b/>
                <w:sz w:val="24"/>
                <w:szCs w:val="24"/>
              </w:rPr>
            </w:pPr>
            <w:r w:rsidRPr="00F2556A">
              <w:rPr>
                <w:rFonts w:eastAsia="Calibri"/>
                <w:b/>
                <w:sz w:val="24"/>
                <w:szCs w:val="24"/>
              </w:rPr>
              <w:t>Technological</w:t>
            </w:r>
          </w:p>
        </w:tc>
        <w:tc>
          <w:tcPr>
            <w:tcW w:w="7223" w:type="dxa"/>
          </w:tcPr>
          <w:p w14:paraId="2FE2D338" w14:textId="77777777" w:rsidR="00705435" w:rsidRPr="00F2556A" w:rsidRDefault="00E963EC" w:rsidP="00FD0A24">
            <w:pPr>
              <w:numPr>
                <w:ilvl w:val="0"/>
                <w:numId w:val="7"/>
              </w:numPr>
              <w:spacing w:line="360" w:lineRule="auto"/>
              <w:jc w:val="both"/>
              <w:rPr>
                <w:i/>
                <w:color w:val="000000"/>
                <w:sz w:val="24"/>
                <w:szCs w:val="24"/>
              </w:rPr>
            </w:pPr>
            <w:r w:rsidRPr="00F2556A">
              <w:rPr>
                <w:rFonts w:eastAsia="Calibri"/>
                <w:i/>
                <w:color w:val="000000"/>
                <w:sz w:val="24"/>
                <w:szCs w:val="24"/>
              </w:rPr>
              <w:t>Advancements in online booking platforms enhancing accessibility and customer experience.</w:t>
            </w:r>
          </w:p>
          <w:p w14:paraId="2BCDE8A2" w14:textId="77777777" w:rsidR="00705435" w:rsidRPr="00F2556A" w:rsidRDefault="00E963EC" w:rsidP="00FD0A24">
            <w:pPr>
              <w:numPr>
                <w:ilvl w:val="0"/>
                <w:numId w:val="7"/>
              </w:numPr>
              <w:spacing w:line="360" w:lineRule="auto"/>
              <w:jc w:val="both"/>
              <w:rPr>
                <w:i/>
                <w:color w:val="000000"/>
                <w:sz w:val="24"/>
                <w:szCs w:val="24"/>
              </w:rPr>
            </w:pPr>
            <w:r w:rsidRPr="00F2556A">
              <w:rPr>
                <w:rFonts w:eastAsia="Calibri"/>
                <w:i/>
                <w:color w:val="000000"/>
                <w:sz w:val="24"/>
                <w:szCs w:val="24"/>
              </w:rPr>
              <w:t>Use of social media and digital marketing for targeted promotions.</w:t>
            </w:r>
          </w:p>
          <w:p w14:paraId="156247CD" w14:textId="77777777" w:rsidR="00705435" w:rsidRPr="00F2556A" w:rsidRDefault="00E963EC" w:rsidP="00FD0A24">
            <w:pPr>
              <w:numPr>
                <w:ilvl w:val="0"/>
                <w:numId w:val="7"/>
              </w:numPr>
              <w:spacing w:line="360" w:lineRule="auto"/>
              <w:jc w:val="both"/>
              <w:rPr>
                <w:b/>
                <w:color w:val="000000"/>
                <w:sz w:val="24"/>
                <w:szCs w:val="24"/>
              </w:rPr>
            </w:pPr>
            <w:r w:rsidRPr="00F2556A">
              <w:rPr>
                <w:rFonts w:eastAsia="Calibri"/>
                <w:i/>
                <w:color w:val="000000"/>
                <w:sz w:val="24"/>
                <w:szCs w:val="24"/>
              </w:rPr>
              <w:t>Integration of smart technologies in rooms to improve guest comfort and operational efficiency.</w:t>
            </w:r>
          </w:p>
        </w:tc>
      </w:tr>
    </w:tbl>
    <w:p w14:paraId="3DB2D6D9" w14:textId="77777777" w:rsidR="00705435" w:rsidRPr="00F2556A" w:rsidRDefault="00705435" w:rsidP="00FD0A24">
      <w:pPr>
        <w:spacing w:line="360" w:lineRule="auto"/>
        <w:rPr>
          <w:rFonts w:eastAsia="Calibri"/>
          <w:b/>
          <w:sz w:val="24"/>
          <w:szCs w:val="24"/>
        </w:rPr>
      </w:pPr>
    </w:p>
    <w:p w14:paraId="10E9060C" w14:textId="77777777" w:rsidR="00705435" w:rsidRPr="00F2556A" w:rsidRDefault="00705435" w:rsidP="00FD0A24">
      <w:pPr>
        <w:spacing w:line="360" w:lineRule="auto"/>
        <w:rPr>
          <w:rFonts w:eastAsia="Calibri"/>
          <w:b/>
          <w:sz w:val="24"/>
          <w:szCs w:val="24"/>
        </w:rPr>
      </w:pPr>
    </w:p>
    <w:p w14:paraId="5699AB36" w14:textId="77777777" w:rsidR="00705435" w:rsidRPr="00F2556A" w:rsidRDefault="00705435" w:rsidP="00FD0A24">
      <w:pPr>
        <w:spacing w:line="360" w:lineRule="auto"/>
        <w:rPr>
          <w:rFonts w:eastAsia="Calibri"/>
          <w:b/>
          <w:sz w:val="24"/>
          <w:szCs w:val="24"/>
        </w:rPr>
      </w:pPr>
    </w:p>
    <w:p w14:paraId="604A20F0" w14:textId="77777777" w:rsidR="00705435" w:rsidRPr="00F2556A" w:rsidRDefault="00705435" w:rsidP="00FD0A24">
      <w:pPr>
        <w:spacing w:line="360" w:lineRule="auto"/>
        <w:rPr>
          <w:rFonts w:eastAsia="Calibri"/>
          <w:b/>
          <w:sz w:val="24"/>
          <w:szCs w:val="24"/>
        </w:rPr>
      </w:pPr>
    </w:p>
    <w:p w14:paraId="16DE8DBA" w14:textId="77777777" w:rsidR="00705435" w:rsidRPr="00F2556A" w:rsidRDefault="00705435" w:rsidP="00FD0A24">
      <w:pPr>
        <w:spacing w:line="360" w:lineRule="auto"/>
        <w:rPr>
          <w:rFonts w:eastAsia="Calibri"/>
          <w:b/>
          <w:sz w:val="24"/>
          <w:szCs w:val="24"/>
        </w:rPr>
      </w:pPr>
    </w:p>
    <w:p w14:paraId="72EFD9AE" w14:textId="77777777" w:rsidR="00705435" w:rsidRPr="00F2556A" w:rsidRDefault="00E963EC" w:rsidP="00FD0A24">
      <w:pPr>
        <w:spacing w:line="360" w:lineRule="auto"/>
        <w:rPr>
          <w:rFonts w:eastAsia="Calibri"/>
          <w:b/>
          <w:sz w:val="24"/>
          <w:szCs w:val="24"/>
        </w:rPr>
      </w:pPr>
      <w:r w:rsidRPr="00F2556A">
        <w:rPr>
          <w:sz w:val="24"/>
          <w:szCs w:val="24"/>
        </w:rPr>
        <w:br w:type="page"/>
      </w:r>
    </w:p>
    <w:p w14:paraId="767EE27E" w14:textId="08B0FD17" w:rsidR="00705435" w:rsidRPr="00F2556A" w:rsidRDefault="00570C39" w:rsidP="00FD0A24">
      <w:pPr>
        <w:pStyle w:val="Heading2"/>
        <w:spacing w:line="360" w:lineRule="auto"/>
        <w:jc w:val="center"/>
        <w:rPr>
          <w:rFonts w:eastAsia="Calibri"/>
          <w:b/>
          <w:i w:val="0"/>
          <w:iCs/>
        </w:rPr>
      </w:pPr>
      <w:bookmarkStart w:id="32" w:name="_Toc182735339"/>
      <w:r w:rsidRPr="00F2556A">
        <w:rPr>
          <w:rFonts w:eastAsia="Calibri"/>
          <w:noProof/>
        </w:rPr>
        <w:lastRenderedPageBreak/>
        <w:drawing>
          <wp:anchor distT="0" distB="0" distL="114300" distR="114300" simplePos="0" relativeHeight="251662336" behindDoc="0" locked="0" layoutInCell="1" allowOverlap="1" wp14:anchorId="6CDD5EE6" wp14:editId="62A17617">
            <wp:simplePos x="0" y="0"/>
            <wp:positionH relativeFrom="column">
              <wp:posOffset>6985</wp:posOffset>
            </wp:positionH>
            <wp:positionV relativeFrom="paragraph">
              <wp:posOffset>243840</wp:posOffset>
            </wp:positionV>
            <wp:extent cx="5760085" cy="2386965"/>
            <wp:effectExtent l="0" t="0" r="0" b="0"/>
            <wp:wrapThrough wrapText="bothSides">
              <wp:wrapPolygon edited="0">
                <wp:start x="0" y="0"/>
                <wp:lineTo x="0" y="21376"/>
                <wp:lineTo x="21502" y="21376"/>
                <wp:lineTo x="21502" y="0"/>
                <wp:lineTo x="0" y="0"/>
              </wp:wrapPolygon>
            </wp:wrapThrough>
            <wp:docPr id="1508828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28445" name="Picture 2"/>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60085" cy="2386965"/>
                    </a:xfrm>
                    <a:prstGeom prst="rect">
                      <a:avLst/>
                    </a:prstGeom>
                  </pic:spPr>
                </pic:pic>
              </a:graphicData>
            </a:graphic>
            <wp14:sizeRelV relativeFrom="margin">
              <wp14:pctHeight>0</wp14:pctHeight>
            </wp14:sizeRelV>
          </wp:anchor>
        </w:drawing>
      </w:r>
      <w:r w:rsidR="00E963EC" w:rsidRPr="00F2556A">
        <w:rPr>
          <w:rFonts w:eastAsia="Calibri"/>
          <w:b/>
          <w:bCs/>
          <w:i w:val="0"/>
          <w:iCs/>
          <w:color w:val="000000" w:themeColor="text1"/>
        </w:rPr>
        <w:t xml:space="preserve">Appendix C - </w:t>
      </w:r>
      <w:r w:rsidR="00E963EC" w:rsidRPr="00F2556A">
        <w:rPr>
          <w:rFonts w:eastAsia="Calibri"/>
          <w:b/>
          <w:i w:val="0"/>
          <w:iCs/>
        </w:rPr>
        <w:t>Business Plan Logo &amp; Promotion</w:t>
      </w:r>
      <w:bookmarkEnd w:id="32"/>
    </w:p>
    <w:p w14:paraId="7CC3E665" w14:textId="77777777" w:rsidR="00705435" w:rsidRPr="00F2556A" w:rsidRDefault="00705435" w:rsidP="00FD0A24">
      <w:pPr>
        <w:spacing w:line="360" w:lineRule="auto"/>
        <w:rPr>
          <w:rFonts w:eastAsia="Calibri"/>
          <w:sz w:val="24"/>
          <w:szCs w:val="24"/>
        </w:rPr>
      </w:pPr>
    </w:p>
    <w:p w14:paraId="026A9CD1" w14:textId="77777777" w:rsidR="00705435" w:rsidRPr="00F2556A" w:rsidRDefault="00705435" w:rsidP="00FD0A24">
      <w:pPr>
        <w:spacing w:line="360" w:lineRule="auto"/>
        <w:rPr>
          <w:rFonts w:eastAsia="Calibri"/>
          <w:sz w:val="24"/>
          <w:szCs w:val="24"/>
        </w:rPr>
      </w:pPr>
    </w:p>
    <w:p w14:paraId="4F0EB599" w14:textId="77777777" w:rsidR="00705435" w:rsidRPr="00F2556A" w:rsidRDefault="00E963EC" w:rsidP="00FD0A24">
      <w:pPr>
        <w:spacing w:line="360" w:lineRule="auto"/>
        <w:rPr>
          <w:rFonts w:eastAsia="Calibri"/>
          <w:sz w:val="24"/>
          <w:szCs w:val="24"/>
        </w:rPr>
      </w:pPr>
      <w:r w:rsidRPr="00F2556A">
        <w:rPr>
          <w:rFonts w:eastAsia="Calibri"/>
          <w:noProof/>
          <w:sz w:val="24"/>
          <w:szCs w:val="24"/>
        </w:rPr>
        <w:drawing>
          <wp:anchor distT="0" distB="0" distL="114300" distR="114300" simplePos="0" relativeHeight="251661312" behindDoc="0" locked="0" layoutInCell="1" allowOverlap="1" wp14:anchorId="2729ED5C" wp14:editId="0E83AF00">
            <wp:simplePos x="0" y="0"/>
            <wp:positionH relativeFrom="column">
              <wp:posOffset>766445</wp:posOffset>
            </wp:positionH>
            <wp:positionV relativeFrom="paragraph">
              <wp:posOffset>147320</wp:posOffset>
            </wp:positionV>
            <wp:extent cx="4165600" cy="2387600"/>
            <wp:effectExtent l="0" t="0" r="0" b="0"/>
            <wp:wrapThrough wrapText="bothSides">
              <wp:wrapPolygon edited="0">
                <wp:start x="0" y="0"/>
                <wp:lineTo x="0" y="21485"/>
                <wp:lineTo x="21534" y="21485"/>
                <wp:lineTo x="21534" y="0"/>
                <wp:lineTo x="0" y="0"/>
              </wp:wrapPolygon>
            </wp:wrapThrough>
            <wp:docPr id="708188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88955" name="Picture 1"/>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4165600" cy="2387600"/>
                    </a:xfrm>
                    <a:prstGeom prst="rect">
                      <a:avLst/>
                    </a:prstGeom>
                  </pic:spPr>
                </pic:pic>
              </a:graphicData>
            </a:graphic>
          </wp:anchor>
        </w:drawing>
      </w:r>
    </w:p>
    <w:p w14:paraId="025986DB" w14:textId="77777777" w:rsidR="00705435" w:rsidRPr="00F2556A" w:rsidRDefault="00705435" w:rsidP="00FD0A24">
      <w:pPr>
        <w:spacing w:line="360" w:lineRule="auto"/>
        <w:rPr>
          <w:rFonts w:eastAsia="Calibri"/>
          <w:sz w:val="24"/>
          <w:szCs w:val="24"/>
        </w:rPr>
      </w:pPr>
    </w:p>
    <w:p w14:paraId="3F9722A0" w14:textId="77777777" w:rsidR="00705435" w:rsidRPr="00F2556A" w:rsidRDefault="00705435" w:rsidP="00FD0A24">
      <w:pPr>
        <w:spacing w:line="360" w:lineRule="auto"/>
        <w:rPr>
          <w:rFonts w:eastAsia="Calibri"/>
          <w:sz w:val="24"/>
          <w:szCs w:val="24"/>
        </w:rPr>
      </w:pPr>
    </w:p>
    <w:p w14:paraId="24182E45" w14:textId="77777777" w:rsidR="00705435" w:rsidRPr="00F2556A" w:rsidRDefault="00705435" w:rsidP="00FD0A24">
      <w:pPr>
        <w:spacing w:line="360" w:lineRule="auto"/>
        <w:rPr>
          <w:rFonts w:eastAsia="Calibri"/>
          <w:sz w:val="24"/>
          <w:szCs w:val="24"/>
        </w:rPr>
      </w:pPr>
    </w:p>
    <w:p w14:paraId="4EB3C4E3" w14:textId="77777777" w:rsidR="00705435" w:rsidRPr="00F2556A" w:rsidRDefault="00705435" w:rsidP="00FD0A24">
      <w:pPr>
        <w:spacing w:line="360" w:lineRule="auto"/>
        <w:rPr>
          <w:rFonts w:eastAsia="Calibri"/>
          <w:sz w:val="24"/>
          <w:szCs w:val="24"/>
        </w:rPr>
      </w:pPr>
    </w:p>
    <w:p w14:paraId="61951EAA" w14:textId="77777777" w:rsidR="00705435" w:rsidRPr="00F2556A" w:rsidRDefault="00705435" w:rsidP="00FD0A24">
      <w:pPr>
        <w:spacing w:line="360" w:lineRule="auto"/>
        <w:rPr>
          <w:rFonts w:eastAsia="Calibri"/>
          <w:sz w:val="24"/>
          <w:szCs w:val="24"/>
        </w:rPr>
      </w:pPr>
    </w:p>
    <w:p w14:paraId="30C656AC" w14:textId="77777777" w:rsidR="00705435" w:rsidRPr="00F2556A" w:rsidRDefault="00705435" w:rsidP="00FD0A24">
      <w:pPr>
        <w:spacing w:line="360" w:lineRule="auto"/>
        <w:rPr>
          <w:rFonts w:eastAsia="Calibri"/>
          <w:sz w:val="24"/>
          <w:szCs w:val="24"/>
        </w:rPr>
      </w:pPr>
    </w:p>
    <w:p w14:paraId="43F7C213" w14:textId="77777777" w:rsidR="00705435" w:rsidRPr="00F2556A" w:rsidRDefault="00705435" w:rsidP="00FD0A24">
      <w:pPr>
        <w:spacing w:line="360" w:lineRule="auto"/>
        <w:rPr>
          <w:rFonts w:eastAsia="Calibri"/>
          <w:sz w:val="24"/>
          <w:szCs w:val="24"/>
        </w:rPr>
      </w:pPr>
    </w:p>
    <w:p w14:paraId="12DD3895" w14:textId="77777777" w:rsidR="00705435" w:rsidRPr="00F2556A" w:rsidRDefault="00705435" w:rsidP="00FD0A24">
      <w:pPr>
        <w:spacing w:line="360" w:lineRule="auto"/>
        <w:rPr>
          <w:rFonts w:eastAsia="Calibri"/>
          <w:sz w:val="24"/>
          <w:szCs w:val="24"/>
        </w:rPr>
      </w:pPr>
    </w:p>
    <w:p w14:paraId="4BD07243" w14:textId="77777777" w:rsidR="00705435" w:rsidRPr="00F2556A" w:rsidRDefault="00705435" w:rsidP="00FD0A24">
      <w:pPr>
        <w:spacing w:line="360" w:lineRule="auto"/>
        <w:rPr>
          <w:rFonts w:eastAsia="Calibri"/>
          <w:sz w:val="24"/>
          <w:szCs w:val="24"/>
        </w:rPr>
      </w:pPr>
    </w:p>
    <w:p w14:paraId="16BC4EC8" w14:textId="77777777" w:rsidR="00705435" w:rsidRPr="00F2556A" w:rsidRDefault="00705435" w:rsidP="00FD0A24">
      <w:pPr>
        <w:spacing w:line="360" w:lineRule="auto"/>
        <w:rPr>
          <w:rFonts w:eastAsia="Calibri"/>
          <w:sz w:val="24"/>
          <w:szCs w:val="24"/>
        </w:rPr>
      </w:pPr>
    </w:p>
    <w:p w14:paraId="51270B59" w14:textId="77777777" w:rsidR="00705435" w:rsidRPr="00F2556A" w:rsidRDefault="00705435" w:rsidP="00FD0A24">
      <w:pPr>
        <w:spacing w:line="360" w:lineRule="auto"/>
        <w:rPr>
          <w:rFonts w:eastAsia="Calibri"/>
          <w:sz w:val="24"/>
          <w:szCs w:val="24"/>
        </w:rPr>
      </w:pPr>
    </w:p>
    <w:p w14:paraId="61EB341D" w14:textId="77777777" w:rsidR="00705435" w:rsidRPr="00F2556A" w:rsidRDefault="00705435" w:rsidP="00FD0A24">
      <w:pPr>
        <w:spacing w:line="360" w:lineRule="auto"/>
        <w:rPr>
          <w:rFonts w:eastAsia="Calibri"/>
          <w:sz w:val="24"/>
          <w:szCs w:val="24"/>
        </w:rPr>
      </w:pPr>
    </w:p>
    <w:p w14:paraId="173B3420" w14:textId="77777777" w:rsidR="00705435" w:rsidRPr="00F2556A" w:rsidRDefault="00705435" w:rsidP="00FD0A24">
      <w:pPr>
        <w:spacing w:line="360" w:lineRule="auto"/>
        <w:rPr>
          <w:rFonts w:eastAsia="Calibri"/>
          <w:sz w:val="24"/>
          <w:szCs w:val="24"/>
        </w:rPr>
      </w:pPr>
    </w:p>
    <w:p w14:paraId="554B5F34" w14:textId="77777777" w:rsidR="00705435" w:rsidRPr="00F2556A" w:rsidRDefault="00705435" w:rsidP="00FD0A24">
      <w:pPr>
        <w:spacing w:line="360" w:lineRule="auto"/>
        <w:rPr>
          <w:rFonts w:eastAsia="Calibri"/>
          <w:sz w:val="24"/>
          <w:szCs w:val="24"/>
        </w:rPr>
      </w:pPr>
    </w:p>
    <w:p w14:paraId="479034D8" w14:textId="77777777" w:rsidR="00705435" w:rsidRPr="00F2556A" w:rsidRDefault="00705435" w:rsidP="00FD0A24">
      <w:pPr>
        <w:spacing w:line="360" w:lineRule="auto"/>
        <w:rPr>
          <w:rFonts w:eastAsia="Calibri"/>
          <w:sz w:val="24"/>
          <w:szCs w:val="24"/>
        </w:rPr>
      </w:pPr>
    </w:p>
    <w:p w14:paraId="02480BFA" w14:textId="77777777" w:rsidR="00705435" w:rsidRDefault="00705435" w:rsidP="00FD0A24">
      <w:pPr>
        <w:spacing w:line="360" w:lineRule="auto"/>
        <w:rPr>
          <w:rFonts w:eastAsia="Calibri"/>
          <w:sz w:val="24"/>
          <w:szCs w:val="24"/>
        </w:rPr>
      </w:pPr>
    </w:p>
    <w:p w14:paraId="2C6B4CCA" w14:textId="77777777" w:rsidR="00241D33" w:rsidRDefault="00241D33" w:rsidP="00FD0A24">
      <w:pPr>
        <w:spacing w:line="360" w:lineRule="auto"/>
        <w:rPr>
          <w:rFonts w:eastAsia="Calibri"/>
          <w:sz w:val="24"/>
          <w:szCs w:val="24"/>
        </w:rPr>
      </w:pPr>
    </w:p>
    <w:p w14:paraId="2A80B938" w14:textId="77777777" w:rsidR="00241D33" w:rsidRDefault="00241D33" w:rsidP="00FD0A24">
      <w:pPr>
        <w:spacing w:line="360" w:lineRule="auto"/>
        <w:rPr>
          <w:rFonts w:eastAsia="Calibri"/>
          <w:sz w:val="24"/>
          <w:szCs w:val="24"/>
        </w:rPr>
      </w:pPr>
    </w:p>
    <w:p w14:paraId="04ABE605" w14:textId="77777777" w:rsidR="00241D33" w:rsidRDefault="00241D33" w:rsidP="00FD0A24">
      <w:pPr>
        <w:spacing w:line="360" w:lineRule="auto"/>
        <w:rPr>
          <w:rFonts w:eastAsia="Calibri"/>
          <w:sz w:val="24"/>
          <w:szCs w:val="24"/>
        </w:rPr>
      </w:pPr>
    </w:p>
    <w:p w14:paraId="1E702DCA" w14:textId="77777777" w:rsidR="00241D33" w:rsidRDefault="00241D33" w:rsidP="00FD0A24">
      <w:pPr>
        <w:spacing w:line="360" w:lineRule="auto"/>
        <w:rPr>
          <w:rFonts w:eastAsia="Calibri"/>
          <w:sz w:val="24"/>
          <w:szCs w:val="24"/>
        </w:rPr>
      </w:pPr>
    </w:p>
    <w:p w14:paraId="24A9D950" w14:textId="7AC46814" w:rsidR="00241D33" w:rsidRPr="003B7A8C" w:rsidRDefault="00241D33" w:rsidP="003B7A8C">
      <w:pPr>
        <w:pStyle w:val="Heading1"/>
        <w:jc w:val="center"/>
        <w:rPr>
          <w:rFonts w:ascii="Times New Roman" w:hAnsi="Times New Roman" w:cs="Times New Roman"/>
          <w:b/>
          <w:bCs/>
          <w:sz w:val="24"/>
          <w:szCs w:val="24"/>
        </w:rPr>
      </w:pPr>
      <w:bookmarkStart w:id="33" w:name="_Toc182735340"/>
      <w:r w:rsidRPr="003B7A8C">
        <w:rPr>
          <w:rFonts w:ascii="Times New Roman" w:hAnsi="Times New Roman" w:cs="Times New Roman"/>
          <w:b/>
          <w:bCs/>
          <w:color w:val="000000" w:themeColor="text1"/>
          <w:sz w:val="24"/>
          <w:szCs w:val="24"/>
        </w:rPr>
        <w:lastRenderedPageBreak/>
        <w:t>Appendix D- business plan presentation</w:t>
      </w:r>
      <w:bookmarkEnd w:id="33"/>
    </w:p>
    <w:p w14:paraId="0361179B" w14:textId="77777777" w:rsidR="003B7A8C" w:rsidRDefault="003B7A8C" w:rsidP="00241D33">
      <w:pPr>
        <w:spacing w:line="360" w:lineRule="auto"/>
        <w:jc w:val="center"/>
        <w:rPr>
          <w:rFonts w:eastAsia="Calibri"/>
          <w:b/>
          <w:bCs/>
          <w:sz w:val="24"/>
          <w:szCs w:val="24"/>
        </w:rPr>
      </w:pPr>
    </w:p>
    <w:p w14:paraId="4D477272" w14:textId="50FF28D9" w:rsidR="00241D33" w:rsidRPr="00241D33" w:rsidRDefault="003B7A8C" w:rsidP="00241D33">
      <w:pPr>
        <w:spacing w:line="360" w:lineRule="auto"/>
        <w:jc w:val="center"/>
        <w:rPr>
          <w:rFonts w:eastAsia="Calibri"/>
          <w:b/>
          <w:bCs/>
          <w:sz w:val="24"/>
          <w:szCs w:val="24"/>
        </w:rPr>
      </w:pPr>
      <w:r>
        <w:rPr>
          <w:rFonts w:eastAsia="Calibri"/>
          <w:b/>
          <w:bCs/>
          <w:noProof/>
          <w:sz w:val="24"/>
          <w:szCs w:val="24"/>
        </w:rPr>
        <w:drawing>
          <wp:inline distT="0" distB="0" distL="0" distR="0" wp14:anchorId="6E85FF8C" wp14:editId="1C43084A">
            <wp:extent cx="5760085" cy="3240405"/>
            <wp:effectExtent l="0" t="0" r="0" b="0"/>
            <wp:docPr id="1313175372" name="Picture 2" descr="A hotel with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175372" name="Picture 2" descr="A hotel with a logo&#10;&#10;Description automatically generated with medium confidenc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60085" cy="3240405"/>
                    </a:xfrm>
                    <a:prstGeom prst="rect">
                      <a:avLst/>
                    </a:prstGeom>
                  </pic:spPr>
                </pic:pic>
              </a:graphicData>
            </a:graphic>
          </wp:inline>
        </w:drawing>
      </w:r>
      <w:r>
        <w:rPr>
          <w:rFonts w:eastAsia="Calibri"/>
          <w:b/>
          <w:bCs/>
          <w:noProof/>
          <w:sz w:val="24"/>
          <w:szCs w:val="24"/>
        </w:rPr>
        <w:drawing>
          <wp:inline distT="0" distB="0" distL="0" distR="0" wp14:anchorId="4A988DA0" wp14:editId="5A3772FC">
            <wp:extent cx="5760085" cy="3233420"/>
            <wp:effectExtent l="0" t="0" r="0" b="5080"/>
            <wp:docPr id="122541116" name="Picture 3" descr="A close-up of a business id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1116" name="Picture 3" descr="A close-up of a business idea&#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60085" cy="3233420"/>
                    </a:xfrm>
                    <a:prstGeom prst="rect">
                      <a:avLst/>
                    </a:prstGeom>
                  </pic:spPr>
                </pic:pic>
              </a:graphicData>
            </a:graphic>
          </wp:inline>
        </w:drawing>
      </w:r>
      <w:r>
        <w:rPr>
          <w:rFonts w:eastAsia="Calibri"/>
          <w:b/>
          <w:bCs/>
          <w:noProof/>
          <w:sz w:val="24"/>
          <w:szCs w:val="24"/>
        </w:rPr>
        <w:lastRenderedPageBreak/>
        <w:drawing>
          <wp:inline distT="0" distB="0" distL="0" distR="0" wp14:anchorId="0AAB5B92" wp14:editId="2A54FF16">
            <wp:extent cx="5760085" cy="3234690"/>
            <wp:effectExtent l="0" t="0" r="0" b="3810"/>
            <wp:docPr id="204676497" name="Picture 4" descr="A close-up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76497" name="Picture 4" descr="A close-up of a swot analysis&#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60085" cy="3234690"/>
                    </a:xfrm>
                    <a:prstGeom prst="rect">
                      <a:avLst/>
                    </a:prstGeom>
                  </pic:spPr>
                </pic:pic>
              </a:graphicData>
            </a:graphic>
          </wp:inline>
        </w:drawing>
      </w:r>
      <w:r>
        <w:rPr>
          <w:rFonts w:eastAsia="Calibri"/>
          <w:b/>
          <w:bCs/>
          <w:noProof/>
          <w:sz w:val="24"/>
          <w:szCs w:val="24"/>
        </w:rPr>
        <w:drawing>
          <wp:inline distT="0" distB="0" distL="0" distR="0" wp14:anchorId="2F54134B" wp14:editId="4AA9DB5D">
            <wp:extent cx="5760085" cy="3232150"/>
            <wp:effectExtent l="0" t="0" r="0" b="6350"/>
            <wp:docPr id="439641284" name="Picture 5" descr="A close-up of a market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641284" name="Picture 5" descr="A close-up of a market research&#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60085" cy="3232150"/>
                    </a:xfrm>
                    <a:prstGeom prst="rect">
                      <a:avLst/>
                    </a:prstGeom>
                  </pic:spPr>
                </pic:pic>
              </a:graphicData>
            </a:graphic>
          </wp:inline>
        </w:drawing>
      </w:r>
      <w:r>
        <w:rPr>
          <w:rFonts w:eastAsia="Calibri"/>
          <w:b/>
          <w:bCs/>
          <w:noProof/>
          <w:sz w:val="24"/>
          <w:szCs w:val="24"/>
        </w:rPr>
        <w:lastRenderedPageBreak/>
        <w:drawing>
          <wp:inline distT="0" distB="0" distL="0" distR="0" wp14:anchorId="56841372" wp14:editId="3881125A">
            <wp:extent cx="5760085" cy="3124200"/>
            <wp:effectExtent l="0" t="0" r="0" b="0"/>
            <wp:docPr id="488611101" name="Picture 6" descr="A group of people discussing some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11101" name="Picture 6" descr="A group of people discussing something&#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60085" cy="3124200"/>
                    </a:xfrm>
                    <a:prstGeom prst="rect">
                      <a:avLst/>
                    </a:prstGeom>
                  </pic:spPr>
                </pic:pic>
              </a:graphicData>
            </a:graphic>
          </wp:inline>
        </w:drawing>
      </w:r>
      <w:r>
        <w:rPr>
          <w:rFonts w:eastAsia="Calibri"/>
          <w:b/>
          <w:bCs/>
          <w:noProof/>
          <w:sz w:val="24"/>
          <w:szCs w:val="24"/>
        </w:rPr>
        <w:drawing>
          <wp:inline distT="0" distB="0" distL="0" distR="0" wp14:anchorId="61649459" wp14:editId="27B3D1B7">
            <wp:extent cx="5760085" cy="3230880"/>
            <wp:effectExtent l="0" t="0" r="0" b="7620"/>
            <wp:docPr id="1468823214" name="Picture 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23214" name="Picture 7" descr="A screenshot of a computer program&#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60085" cy="3230880"/>
                    </a:xfrm>
                    <a:prstGeom prst="rect">
                      <a:avLst/>
                    </a:prstGeom>
                  </pic:spPr>
                </pic:pic>
              </a:graphicData>
            </a:graphic>
          </wp:inline>
        </w:drawing>
      </w:r>
      <w:r>
        <w:rPr>
          <w:rFonts w:eastAsia="Calibri"/>
          <w:b/>
          <w:bCs/>
          <w:noProof/>
          <w:sz w:val="24"/>
          <w:szCs w:val="24"/>
        </w:rPr>
        <w:lastRenderedPageBreak/>
        <w:drawing>
          <wp:inline distT="0" distB="0" distL="0" distR="0" wp14:anchorId="2C41B992" wp14:editId="1E7FDD2E">
            <wp:extent cx="5760085" cy="3229610"/>
            <wp:effectExtent l="0" t="0" r="0" b="8890"/>
            <wp:docPr id="1815297047" name="Picture 8" descr="A diagram of a marketing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97047" name="Picture 8" descr="A diagram of a marketing plan&#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60085" cy="3229610"/>
                    </a:xfrm>
                    <a:prstGeom prst="rect">
                      <a:avLst/>
                    </a:prstGeom>
                  </pic:spPr>
                </pic:pic>
              </a:graphicData>
            </a:graphic>
          </wp:inline>
        </w:drawing>
      </w:r>
      <w:r>
        <w:rPr>
          <w:rFonts w:eastAsia="Calibri"/>
          <w:b/>
          <w:bCs/>
          <w:noProof/>
          <w:sz w:val="24"/>
          <w:szCs w:val="24"/>
        </w:rPr>
        <w:drawing>
          <wp:inline distT="0" distB="0" distL="0" distR="0" wp14:anchorId="176E0B1B" wp14:editId="2EC38987">
            <wp:extent cx="5760085" cy="3244215"/>
            <wp:effectExtent l="0" t="0" r="0" b="0"/>
            <wp:docPr id="184413313" name="Picture 9" descr="A close-up of a key resources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3313" name="Picture 9" descr="A close-up of a key resources lis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60085" cy="3244215"/>
                    </a:xfrm>
                    <a:prstGeom prst="rect">
                      <a:avLst/>
                    </a:prstGeom>
                  </pic:spPr>
                </pic:pic>
              </a:graphicData>
            </a:graphic>
          </wp:inline>
        </w:drawing>
      </w:r>
      <w:r>
        <w:rPr>
          <w:rFonts w:eastAsia="Calibri"/>
          <w:b/>
          <w:bCs/>
          <w:noProof/>
          <w:sz w:val="24"/>
          <w:szCs w:val="24"/>
        </w:rPr>
        <w:lastRenderedPageBreak/>
        <w:drawing>
          <wp:inline distT="0" distB="0" distL="0" distR="0" wp14:anchorId="2B73C314" wp14:editId="3F80DA01">
            <wp:extent cx="5760085" cy="3230245"/>
            <wp:effectExtent l="0" t="0" r="0" b="8255"/>
            <wp:docPr id="26632573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25739" name="Picture 10"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60085" cy="3230245"/>
                    </a:xfrm>
                    <a:prstGeom prst="rect">
                      <a:avLst/>
                    </a:prstGeom>
                  </pic:spPr>
                </pic:pic>
              </a:graphicData>
            </a:graphic>
          </wp:inline>
        </w:drawing>
      </w:r>
      <w:r>
        <w:rPr>
          <w:rFonts w:eastAsia="Calibri"/>
          <w:b/>
          <w:bCs/>
          <w:noProof/>
          <w:sz w:val="24"/>
          <w:szCs w:val="24"/>
        </w:rPr>
        <w:drawing>
          <wp:inline distT="0" distB="0" distL="0" distR="0" wp14:anchorId="4E288CD2" wp14:editId="026388B9">
            <wp:extent cx="5760085" cy="3225800"/>
            <wp:effectExtent l="0" t="0" r="0" b="0"/>
            <wp:docPr id="1176232198" name="Picture 11" descr="A building with plants gro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232198" name="Picture 11" descr="A building with plants growing on i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60085" cy="3225800"/>
                    </a:xfrm>
                    <a:prstGeom prst="rect">
                      <a:avLst/>
                    </a:prstGeom>
                  </pic:spPr>
                </pic:pic>
              </a:graphicData>
            </a:graphic>
          </wp:inline>
        </w:drawing>
      </w:r>
      <w:r>
        <w:rPr>
          <w:rFonts w:eastAsia="Calibri"/>
          <w:b/>
          <w:bCs/>
          <w:noProof/>
          <w:sz w:val="24"/>
          <w:szCs w:val="24"/>
        </w:rPr>
        <w:lastRenderedPageBreak/>
        <w:drawing>
          <wp:inline distT="0" distB="0" distL="0" distR="0" wp14:anchorId="67CEE791" wp14:editId="1B2C025E">
            <wp:extent cx="5760085" cy="3213100"/>
            <wp:effectExtent l="0" t="0" r="0" b="6350"/>
            <wp:docPr id="847494499" name="Picture 12"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94499" name="Picture 12" descr="A screenshot of a pap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60085" cy="3213100"/>
                    </a:xfrm>
                    <a:prstGeom prst="rect">
                      <a:avLst/>
                    </a:prstGeom>
                  </pic:spPr>
                </pic:pic>
              </a:graphicData>
            </a:graphic>
          </wp:inline>
        </w:drawing>
      </w:r>
    </w:p>
    <w:p w14:paraId="21003091" w14:textId="77777777" w:rsidR="00705435" w:rsidRPr="00F2556A" w:rsidRDefault="00705435" w:rsidP="00FD0A24">
      <w:pPr>
        <w:spacing w:line="360" w:lineRule="auto"/>
        <w:rPr>
          <w:rFonts w:eastAsia="Calibri"/>
          <w:sz w:val="24"/>
          <w:szCs w:val="24"/>
        </w:rPr>
      </w:pPr>
    </w:p>
    <w:p w14:paraId="1F8B305A" w14:textId="77777777" w:rsidR="00705435" w:rsidRPr="002A4F93" w:rsidRDefault="00705435" w:rsidP="00FD0A24">
      <w:pPr>
        <w:spacing w:line="360" w:lineRule="auto"/>
        <w:rPr>
          <w:rFonts w:eastAsia="Calibri"/>
          <w:sz w:val="24"/>
          <w:szCs w:val="24"/>
        </w:rPr>
      </w:pPr>
    </w:p>
    <w:sectPr w:rsidR="00705435" w:rsidRPr="002A4F93">
      <w:footerReference w:type="even" r:id="rId50"/>
      <w:footerReference w:type="default" r:id="rId51"/>
      <w:footerReference w:type="first" r:id="rId52"/>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FAD687" w14:textId="77777777" w:rsidR="00471AEF" w:rsidRPr="00F2556A" w:rsidRDefault="00471AEF">
      <w:r w:rsidRPr="00F2556A">
        <w:separator/>
      </w:r>
    </w:p>
  </w:endnote>
  <w:endnote w:type="continuationSeparator" w:id="0">
    <w:p w14:paraId="4DF5446F" w14:textId="77777777" w:rsidR="00471AEF" w:rsidRPr="00F2556A" w:rsidRDefault="00471AEF">
      <w:r w:rsidRPr="00F2556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8AE84E" w14:textId="77777777" w:rsidR="00705435" w:rsidRPr="00F2556A" w:rsidRDefault="00E963EC">
    <w:pPr>
      <w:tabs>
        <w:tab w:val="center" w:pos="4153"/>
        <w:tab w:val="right" w:pos="8306"/>
      </w:tabs>
      <w:jc w:val="right"/>
      <w:rPr>
        <w:color w:val="000000"/>
      </w:rPr>
    </w:pPr>
    <w:r w:rsidRPr="00F2556A">
      <w:rPr>
        <w:color w:val="000000"/>
      </w:rPr>
      <w:fldChar w:fldCharType="begin"/>
    </w:r>
    <w:r w:rsidRPr="00F2556A">
      <w:rPr>
        <w:color w:val="000000"/>
      </w:rPr>
      <w:instrText>PAGE</w:instrText>
    </w:r>
    <w:r w:rsidRPr="00F2556A">
      <w:rPr>
        <w:color w:val="000000"/>
      </w:rPr>
      <w:fldChar w:fldCharType="separate"/>
    </w:r>
    <w:r w:rsidRPr="00F2556A">
      <w:rPr>
        <w:color w:val="000000"/>
      </w:rPr>
      <w:fldChar w:fldCharType="end"/>
    </w:r>
  </w:p>
  <w:p w14:paraId="0BFEC7EA" w14:textId="77777777" w:rsidR="00705435" w:rsidRPr="00F2556A" w:rsidRDefault="00705435">
    <w:pP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F72030" w14:textId="77777777" w:rsidR="00705435" w:rsidRPr="00F2556A" w:rsidRDefault="00E963EC">
    <w:pPr>
      <w:tabs>
        <w:tab w:val="center" w:pos="4153"/>
        <w:tab w:val="right" w:pos="8306"/>
      </w:tabs>
      <w:jc w:val="right"/>
      <w:rPr>
        <w:color w:val="000000"/>
      </w:rPr>
    </w:pPr>
    <w:r w:rsidRPr="00F2556A">
      <w:rPr>
        <w:color w:val="000000"/>
      </w:rPr>
      <w:fldChar w:fldCharType="begin"/>
    </w:r>
    <w:r w:rsidRPr="00F2556A">
      <w:rPr>
        <w:color w:val="000000"/>
      </w:rPr>
      <w:instrText>PAGE</w:instrText>
    </w:r>
    <w:r w:rsidRPr="00F2556A">
      <w:rPr>
        <w:color w:val="000000"/>
      </w:rPr>
      <w:fldChar w:fldCharType="separate"/>
    </w:r>
    <w:r w:rsidRPr="00F2556A">
      <w:rPr>
        <w:color w:val="000000"/>
      </w:rPr>
      <w:t>1</w:t>
    </w:r>
    <w:r w:rsidRPr="00F2556A">
      <w:rPr>
        <w:color w:val="000000"/>
      </w:rPr>
      <w:fldChar w:fldCharType="end"/>
    </w:r>
  </w:p>
  <w:p w14:paraId="399A92B3" w14:textId="77777777" w:rsidR="00705435" w:rsidRPr="00F2556A" w:rsidRDefault="00705435">
    <w:pPr>
      <w:tabs>
        <w:tab w:val="center" w:pos="4153"/>
        <w:tab w:val="center" w:pos="4820"/>
        <w:tab w:val="right" w:pos="8306"/>
        <w:tab w:val="right" w:pos="8931"/>
      </w:tabs>
      <w:ind w:right="360"/>
      <w:rPr>
        <w:rFonts w:ascii="Arial" w:eastAsia="Arial" w:hAnsi="Arial" w:cs="Arial"/>
        <w:color w:val="80808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D2A381" w14:textId="77777777" w:rsidR="00705435" w:rsidRPr="00F2556A" w:rsidRDefault="00705435">
    <w:pP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075814" w14:textId="77777777" w:rsidR="00471AEF" w:rsidRPr="00F2556A" w:rsidRDefault="00471AEF">
      <w:r w:rsidRPr="00F2556A">
        <w:separator/>
      </w:r>
    </w:p>
  </w:footnote>
  <w:footnote w:type="continuationSeparator" w:id="0">
    <w:p w14:paraId="676597BA" w14:textId="77777777" w:rsidR="00471AEF" w:rsidRPr="00F2556A" w:rsidRDefault="00471AEF">
      <w:r w:rsidRPr="00F2556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7076A"/>
    <w:multiLevelType w:val="multilevel"/>
    <w:tmpl w:val="0207076A"/>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B703EF2"/>
    <w:multiLevelType w:val="multilevel"/>
    <w:tmpl w:val="1B703EF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465165F7"/>
    <w:multiLevelType w:val="multilevel"/>
    <w:tmpl w:val="465165F7"/>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F56422B"/>
    <w:multiLevelType w:val="multilevel"/>
    <w:tmpl w:val="5F56422B"/>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3267150"/>
    <w:multiLevelType w:val="multilevel"/>
    <w:tmpl w:val="632671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6232B48"/>
    <w:multiLevelType w:val="multilevel"/>
    <w:tmpl w:val="66232B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7D523BB"/>
    <w:multiLevelType w:val="multilevel"/>
    <w:tmpl w:val="67D523BB"/>
    <w:lvl w:ilvl="0">
      <w:start w:val="1"/>
      <w:numFmt w:val="decimal"/>
      <w:lvlText w:val="%1."/>
      <w:lvlJc w:val="left"/>
      <w:pPr>
        <w:ind w:left="1800" w:hanging="360"/>
      </w:pPr>
    </w:lvl>
    <w:lvl w:ilvl="1">
      <w:start w:val="1"/>
      <w:numFmt w:val="bullet"/>
      <w:lvlText w:val="o"/>
      <w:lvlJc w:val="left"/>
      <w:pPr>
        <w:ind w:left="2520" w:hanging="360"/>
      </w:pPr>
      <w:rPr>
        <w:rFonts w:ascii="Courier New" w:eastAsia="Courier New" w:hAnsi="Courier New" w:cs="Courier New"/>
      </w:rPr>
    </w:lvl>
    <w:lvl w:ilvl="2">
      <w:start w:val="1"/>
      <w:numFmt w:val="bullet"/>
      <w:lvlText w:val="▪"/>
      <w:lvlJc w:val="left"/>
      <w:pPr>
        <w:ind w:left="3240" w:hanging="360"/>
      </w:pPr>
      <w:rPr>
        <w:rFonts w:ascii="Noto Sans Symbols" w:eastAsia="Noto Sans Symbols" w:hAnsi="Noto Sans Symbols" w:cs="Noto Sans Symbols"/>
      </w:rPr>
    </w:lvl>
    <w:lvl w:ilvl="3">
      <w:start w:val="1"/>
      <w:numFmt w:val="bullet"/>
      <w:lvlText w:val="●"/>
      <w:lvlJc w:val="left"/>
      <w:pPr>
        <w:ind w:left="3960" w:hanging="360"/>
      </w:pPr>
      <w:rPr>
        <w:rFonts w:ascii="Noto Sans Symbols" w:eastAsia="Noto Sans Symbols" w:hAnsi="Noto Sans Symbols" w:cs="Noto Sans Symbols"/>
      </w:rPr>
    </w:lvl>
    <w:lvl w:ilvl="4">
      <w:start w:val="1"/>
      <w:numFmt w:val="bullet"/>
      <w:lvlText w:val="o"/>
      <w:lvlJc w:val="left"/>
      <w:pPr>
        <w:ind w:left="4680" w:hanging="360"/>
      </w:pPr>
      <w:rPr>
        <w:rFonts w:ascii="Courier New" w:eastAsia="Courier New" w:hAnsi="Courier New" w:cs="Courier New"/>
      </w:rPr>
    </w:lvl>
    <w:lvl w:ilvl="5">
      <w:start w:val="1"/>
      <w:numFmt w:val="bullet"/>
      <w:lvlText w:val="▪"/>
      <w:lvlJc w:val="left"/>
      <w:pPr>
        <w:ind w:left="5400" w:hanging="360"/>
      </w:pPr>
      <w:rPr>
        <w:rFonts w:ascii="Noto Sans Symbols" w:eastAsia="Noto Sans Symbols" w:hAnsi="Noto Sans Symbols" w:cs="Noto Sans Symbols"/>
      </w:rPr>
    </w:lvl>
    <w:lvl w:ilvl="6">
      <w:start w:val="1"/>
      <w:numFmt w:val="bullet"/>
      <w:lvlText w:val="●"/>
      <w:lvlJc w:val="left"/>
      <w:pPr>
        <w:ind w:left="6120" w:hanging="360"/>
      </w:pPr>
      <w:rPr>
        <w:rFonts w:ascii="Noto Sans Symbols" w:eastAsia="Noto Sans Symbols" w:hAnsi="Noto Sans Symbols" w:cs="Noto Sans Symbols"/>
      </w:rPr>
    </w:lvl>
    <w:lvl w:ilvl="7">
      <w:start w:val="1"/>
      <w:numFmt w:val="bullet"/>
      <w:lvlText w:val="o"/>
      <w:lvlJc w:val="left"/>
      <w:pPr>
        <w:ind w:left="6840" w:hanging="360"/>
      </w:pPr>
      <w:rPr>
        <w:rFonts w:ascii="Courier New" w:eastAsia="Courier New" w:hAnsi="Courier New" w:cs="Courier New"/>
      </w:rPr>
    </w:lvl>
    <w:lvl w:ilvl="8">
      <w:start w:val="1"/>
      <w:numFmt w:val="bullet"/>
      <w:lvlText w:val="▪"/>
      <w:lvlJc w:val="left"/>
      <w:pPr>
        <w:ind w:left="7560" w:hanging="360"/>
      </w:pPr>
      <w:rPr>
        <w:rFonts w:ascii="Noto Sans Symbols" w:eastAsia="Noto Sans Symbols" w:hAnsi="Noto Sans Symbols" w:cs="Noto Sans Symbols"/>
      </w:rPr>
    </w:lvl>
  </w:abstractNum>
  <w:num w:numId="1" w16cid:durableId="238909624">
    <w:abstractNumId w:val="1"/>
  </w:num>
  <w:num w:numId="2" w16cid:durableId="1968898623">
    <w:abstractNumId w:val="6"/>
  </w:num>
  <w:num w:numId="3" w16cid:durableId="287005515">
    <w:abstractNumId w:val="0"/>
  </w:num>
  <w:num w:numId="4" w16cid:durableId="1247957073">
    <w:abstractNumId w:val="4"/>
  </w:num>
  <w:num w:numId="5" w16cid:durableId="1243639736">
    <w:abstractNumId w:val="2"/>
  </w:num>
  <w:num w:numId="6" w16cid:durableId="243805045">
    <w:abstractNumId w:val="5"/>
  </w:num>
  <w:num w:numId="7" w16cid:durableId="16707882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C49"/>
    <w:rsid w:val="ACF089AC"/>
    <w:rsid w:val="0004268B"/>
    <w:rsid w:val="00045DFC"/>
    <w:rsid w:val="00054852"/>
    <w:rsid w:val="00067126"/>
    <w:rsid w:val="00070336"/>
    <w:rsid w:val="0007117F"/>
    <w:rsid w:val="0007314A"/>
    <w:rsid w:val="00074CFF"/>
    <w:rsid w:val="0008743F"/>
    <w:rsid w:val="000B2EC4"/>
    <w:rsid w:val="000B2F19"/>
    <w:rsid w:val="000E0EFB"/>
    <w:rsid w:val="000E4C49"/>
    <w:rsid w:val="000F0927"/>
    <w:rsid w:val="0010651F"/>
    <w:rsid w:val="00107614"/>
    <w:rsid w:val="001136DB"/>
    <w:rsid w:val="00113A3B"/>
    <w:rsid w:val="00151BA5"/>
    <w:rsid w:val="001521E3"/>
    <w:rsid w:val="00163DB1"/>
    <w:rsid w:val="0016756D"/>
    <w:rsid w:val="00177C27"/>
    <w:rsid w:val="001A17CA"/>
    <w:rsid w:val="001B5C1B"/>
    <w:rsid w:val="001E00C5"/>
    <w:rsid w:val="001E6768"/>
    <w:rsid w:val="001F7B98"/>
    <w:rsid w:val="002219EB"/>
    <w:rsid w:val="00241D33"/>
    <w:rsid w:val="00242244"/>
    <w:rsid w:val="00246CBD"/>
    <w:rsid w:val="0027466A"/>
    <w:rsid w:val="002A155A"/>
    <w:rsid w:val="002A4F93"/>
    <w:rsid w:val="002B7205"/>
    <w:rsid w:val="002C21F0"/>
    <w:rsid w:val="002D470C"/>
    <w:rsid w:val="002D4FBE"/>
    <w:rsid w:val="0031384D"/>
    <w:rsid w:val="003255A3"/>
    <w:rsid w:val="003374C4"/>
    <w:rsid w:val="003444CB"/>
    <w:rsid w:val="00364318"/>
    <w:rsid w:val="00372A87"/>
    <w:rsid w:val="003764F2"/>
    <w:rsid w:val="00380B82"/>
    <w:rsid w:val="003900FB"/>
    <w:rsid w:val="003B7A8C"/>
    <w:rsid w:val="003C1BC6"/>
    <w:rsid w:val="003D2A99"/>
    <w:rsid w:val="004021AE"/>
    <w:rsid w:val="004064CE"/>
    <w:rsid w:val="004375CE"/>
    <w:rsid w:val="004412F9"/>
    <w:rsid w:val="00460468"/>
    <w:rsid w:val="004634C7"/>
    <w:rsid w:val="00471AEF"/>
    <w:rsid w:val="00506015"/>
    <w:rsid w:val="00507B45"/>
    <w:rsid w:val="00536130"/>
    <w:rsid w:val="005707E4"/>
    <w:rsid w:val="00570C39"/>
    <w:rsid w:val="00575191"/>
    <w:rsid w:val="00581E18"/>
    <w:rsid w:val="005D0F94"/>
    <w:rsid w:val="005D322D"/>
    <w:rsid w:val="0062008A"/>
    <w:rsid w:val="00626E0D"/>
    <w:rsid w:val="00630F3E"/>
    <w:rsid w:val="00636784"/>
    <w:rsid w:val="00641A17"/>
    <w:rsid w:val="006730D8"/>
    <w:rsid w:val="006D2BD8"/>
    <w:rsid w:val="00705435"/>
    <w:rsid w:val="00733CBD"/>
    <w:rsid w:val="0073436A"/>
    <w:rsid w:val="00760543"/>
    <w:rsid w:val="00794215"/>
    <w:rsid w:val="007A220E"/>
    <w:rsid w:val="007A3574"/>
    <w:rsid w:val="007B28C6"/>
    <w:rsid w:val="007B7308"/>
    <w:rsid w:val="007C7280"/>
    <w:rsid w:val="0081678C"/>
    <w:rsid w:val="008429C8"/>
    <w:rsid w:val="0087625F"/>
    <w:rsid w:val="00890601"/>
    <w:rsid w:val="00893CDD"/>
    <w:rsid w:val="008C2889"/>
    <w:rsid w:val="008D7D3C"/>
    <w:rsid w:val="008E40CC"/>
    <w:rsid w:val="008F549B"/>
    <w:rsid w:val="00903079"/>
    <w:rsid w:val="009055C1"/>
    <w:rsid w:val="00913B9D"/>
    <w:rsid w:val="00941672"/>
    <w:rsid w:val="009537A8"/>
    <w:rsid w:val="00986942"/>
    <w:rsid w:val="009B1842"/>
    <w:rsid w:val="009B6BC6"/>
    <w:rsid w:val="00A059BC"/>
    <w:rsid w:val="00A238CC"/>
    <w:rsid w:val="00A50653"/>
    <w:rsid w:val="00A55839"/>
    <w:rsid w:val="00A73613"/>
    <w:rsid w:val="00AA0B1D"/>
    <w:rsid w:val="00AA5052"/>
    <w:rsid w:val="00AC3863"/>
    <w:rsid w:val="00AD64FC"/>
    <w:rsid w:val="00AD74C5"/>
    <w:rsid w:val="00AF6B9A"/>
    <w:rsid w:val="00B22FFF"/>
    <w:rsid w:val="00B526F5"/>
    <w:rsid w:val="00B6122C"/>
    <w:rsid w:val="00B81931"/>
    <w:rsid w:val="00B85074"/>
    <w:rsid w:val="00BC7056"/>
    <w:rsid w:val="00BD50BB"/>
    <w:rsid w:val="00C072F1"/>
    <w:rsid w:val="00C77CB0"/>
    <w:rsid w:val="00C8481F"/>
    <w:rsid w:val="00CB72DF"/>
    <w:rsid w:val="00CD29A1"/>
    <w:rsid w:val="00CD5DA7"/>
    <w:rsid w:val="00CE7D13"/>
    <w:rsid w:val="00D04AA4"/>
    <w:rsid w:val="00D2401B"/>
    <w:rsid w:val="00D54727"/>
    <w:rsid w:val="00D625EE"/>
    <w:rsid w:val="00DB1BD0"/>
    <w:rsid w:val="00DE382B"/>
    <w:rsid w:val="00E31FB9"/>
    <w:rsid w:val="00E50CEB"/>
    <w:rsid w:val="00E81EBB"/>
    <w:rsid w:val="00E95217"/>
    <w:rsid w:val="00E963EC"/>
    <w:rsid w:val="00ED6C37"/>
    <w:rsid w:val="00EE4EFD"/>
    <w:rsid w:val="00EE7FB2"/>
    <w:rsid w:val="00EF6477"/>
    <w:rsid w:val="00F05A63"/>
    <w:rsid w:val="00F2556A"/>
    <w:rsid w:val="00F644F0"/>
    <w:rsid w:val="00F73D98"/>
    <w:rsid w:val="00F8380C"/>
    <w:rsid w:val="00F87169"/>
    <w:rsid w:val="00F96085"/>
    <w:rsid w:val="00FA3430"/>
    <w:rsid w:val="00FD0A24"/>
    <w:rsid w:val="00FE06CB"/>
    <w:rsid w:val="00FE6259"/>
    <w:rsid w:val="2ACEA4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EE3394B"/>
  <w15:docId w15:val="{22A01E49-A8DF-C349-A71D-FA2733797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rPr>
  </w:style>
  <w:style w:type="paragraph" w:styleId="Heading1">
    <w:name w:val="heading 1"/>
    <w:basedOn w:val="Normal"/>
    <w:next w:val="Normal"/>
    <w:uiPriority w:val="9"/>
    <w:qFormat/>
    <w:pPr>
      <w:keepNext/>
      <w:keepLines/>
      <w:spacing w:before="240"/>
      <w:outlineLvl w:val="0"/>
    </w:pPr>
    <w:rPr>
      <w:rFonts w:ascii="Cambria" w:eastAsia="Cambria" w:hAnsi="Cambria" w:cs="Cambria"/>
      <w:color w:val="366091"/>
      <w:sz w:val="32"/>
      <w:szCs w:val="32"/>
    </w:rPr>
  </w:style>
  <w:style w:type="paragraph" w:styleId="Heading2">
    <w:name w:val="heading 2"/>
    <w:basedOn w:val="Normal"/>
    <w:next w:val="Normal"/>
    <w:uiPriority w:val="9"/>
    <w:unhideWhenUsed/>
    <w:qFormat/>
    <w:pPr>
      <w:keepNext/>
      <w:jc w:val="both"/>
      <w:outlineLvl w:val="1"/>
    </w:pPr>
    <w:rPr>
      <w:i/>
      <w:sz w:val="24"/>
      <w:szCs w:val="24"/>
    </w:rPr>
  </w:style>
  <w:style w:type="paragraph" w:styleId="Heading3">
    <w:name w:val="heading 3"/>
    <w:basedOn w:val="Normal"/>
    <w:next w:val="Normal"/>
    <w:uiPriority w:val="9"/>
    <w:unhideWhenUsed/>
    <w:qFormat/>
    <w:pPr>
      <w:keepNext/>
      <w:jc w:val="both"/>
      <w:outlineLvl w:val="2"/>
    </w:pPr>
    <w:rPr>
      <w:b/>
      <w:sz w:val="24"/>
      <w:szCs w:val="24"/>
    </w:rPr>
  </w:style>
  <w:style w:type="paragraph" w:styleId="Heading4">
    <w:name w:val="heading 4"/>
    <w:basedOn w:val="Normal"/>
    <w:next w:val="Normal"/>
    <w:uiPriority w:val="9"/>
    <w:unhideWhenUsed/>
    <w:qFormat/>
    <w:pPr>
      <w:keepNext/>
      <w:jc w:val="center"/>
      <w:outlineLvl w:val="3"/>
    </w:pPr>
    <w:rPr>
      <w:rFonts w:ascii="Arial" w:eastAsia="Arial" w:hAnsi="Arial" w:cs="Arial"/>
      <w:b/>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qFormat/>
    <w:rPr>
      <w:color w:val="800080" w:themeColor="followedHyperlink"/>
      <w:u w:val="single"/>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uiPriority w:val="39"/>
    <w:unhideWhenUsed/>
    <w:qFormat/>
    <w:pPr>
      <w:spacing w:before="120"/>
    </w:pPr>
    <w:rPr>
      <w:rFonts w:asciiTheme="minorHAnsi" w:hAnsiTheme="minorHAnsi"/>
      <w:b/>
      <w:bCs/>
      <w:i/>
      <w:iCs/>
      <w:sz w:val="24"/>
      <w:szCs w:val="28"/>
    </w:rPr>
  </w:style>
  <w:style w:type="paragraph" w:styleId="TOC2">
    <w:name w:val="toc 2"/>
    <w:basedOn w:val="Normal"/>
    <w:next w:val="Normal"/>
    <w:uiPriority w:val="39"/>
    <w:unhideWhenUsed/>
    <w:qFormat/>
    <w:pPr>
      <w:spacing w:before="120"/>
      <w:ind w:left="200"/>
    </w:pPr>
    <w:rPr>
      <w:rFonts w:asciiTheme="minorHAnsi" w:hAnsiTheme="minorHAnsi"/>
      <w:b/>
      <w:bCs/>
      <w:sz w:val="22"/>
      <w:szCs w:val="26"/>
    </w:rPr>
  </w:style>
  <w:style w:type="paragraph" w:styleId="TOC3">
    <w:name w:val="toc 3"/>
    <w:basedOn w:val="Normal"/>
    <w:next w:val="Normal"/>
    <w:uiPriority w:val="39"/>
    <w:unhideWhenUsed/>
    <w:qFormat/>
    <w:pPr>
      <w:ind w:left="400"/>
    </w:pPr>
    <w:rPr>
      <w:rFonts w:asciiTheme="minorHAnsi" w:hAnsiTheme="minorHAnsi"/>
      <w:szCs w:val="24"/>
    </w:rPr>
  </w:style>
  <w:style w:type="paragraph" w:styleId="TOC4">
    <w:name w:val="toc 4"/>
    <w:basedOn w:val="Normal"/>
    <w:next w:val="Normal"/>
    <w:uiPriority w:val="39"/>
    <w:semiHidden/>
    <w:unhideWhenUsed/>
    <w:qFormat/>
    <w:pPr>
      <w:ind w:left="600"/>
    </w:pPr>
    <w:rPr>
      <w:rFonts w:asciiTheme="minorHAnsi" w:hAnsiTheme="minorHAnsi"/>
      <w:szCs w:val="24"/>
    </w:rPr>
  </w:style>
  <w:style w:type="paragraph" w:styleId="TOC5">
    <w:name w:val="toc 5"/>
    <w:basedOn w:val="Normal"/>
    <w:next w:val="Normal"/>
    <w:uiPriority w:val="39"/>
    <w:semiHidden/>
    <w:unhideWhenUsed/>
    <w:qFormat/>
    <w:pPr>
      <w:ind w:left="800"/>
    </w:pPr>
    <w:rPr>
      <w:rFonts w:asciiTheme="minorHAnsi" w:hAnsiTheme="minorHAnsi"/>
      <w:szCs w:val="24"/>
    </w:rPr>
  </w:style>
  <w:style w:type="paragraph" w:styleId="TOC6">
    <w:name w:val="toc 6"/>
    <w:basedOn w:val="Normal"/>
    <w:next w:val="Normal"/>
    <w:uiPriority w:val="39"/>
    <w:semiHidden/>
    <w:unhideWhenUsed/>
    <w:qFormat/>
    <w:pPr>
      <w:ind w:left="1000"/>
    </w:pPr>
    <w:rPr>
      <w:rFonts w:asciiTheme="minorHAnsi" w:hAnsiTheme="minorHAnsi"/>
      <w:szCs w:val="24"/>
    </w:rPr>
  </w:style>
  <w:style w:type="paragraph" w:styleId="TOC7">
    <w:name w:val="toc 7"/>
    <w:basedOn w:val="Normal"/>
    <w:next w:val="Normal"/>
    <w:uiPriority w:val="39"/>
    <w:semiHidden/>
    <w:unhideWhenUsed/>
    <w:qFormat/>
    <w:pPr>
      <w:ind w:left="1200"/>
    </w:pPr>
    <w:rPr>
      <w:rFonts w:asciiTheme="minorHAnsi" w:hAnsiTheme="minorHAnsi"/>
      <w:szCs w:val="24"/>
    </w:rPr>
  </w:style>
  <w:style w:type="paragraph" w:styleId="TOC8">
    <w:name w:val="toc 8"/>
    <w:basedOn w:val="Normal"/>
    <w:next w:val="Normal"/>
    <w:uiPriority w:val="39"/>
    <w:semiHidden/>
    <w:unhideWhenUsed/>
    <w:qFormat/>
    <w:pPr>
      <w:ind w:left="1400"/>
    </w:pPr>
    <w:rPr>
      <w:rFonts w:asciiTheme="minorHAnsi" w:hAnsiTheme="minorHAnsi"/>
      <w:szCs w:val="24"/>
    </w:rPr>
  </w:style>
  <w:style w:type="paragraph" w:styleId="TOC9">
    <w:name w:val="toc 9"/>
    <w:basedOn w:val="Normal"/>
    <w:next w:val="Normal"/>
    <w:uiPriority w:val="39"/>
    <w:semiHidden/>
    <w:unhideWhenUsed/>
    <w:qFormat/>
    <w:pPr>
      <w:ind w:left="1600"/>
    </w:pPr>
    <w:rPr>
      <w:rFonts w:asciiTheme="minorHAnsi" w:hAnsiTheme="minorHAnsi"/>
      <w:szCs w:val="24"/>
    </w:rPr>
  </w:style>
  <w:style w:type="table" w:customStyle="1" w:styleId="Style11">
    <w:name w:val="_Style 11"/>
    <w:basedOn w:val="TableNormal"/>
    <w:qFormat/>
    <w:tblPr/>
  </w:style>
  <w:style w:type="table" w:customStyle="1" w:styleId="Style12">
    <w:name w:val="_Style 12"/>
    <w:basedOn w:val="TableNormal"/>
    <w:qFormat/>
    <w:tblPr/>
  </w:style>
  <w:style w:type="table" w:customStyle="1" w:styleId="Style13">
    <w:name w:val="_Style 13"/>
    <w:basedOn w:val="TableNormal"/>
    <w:qFormat/>
    <w:tblPr/>
  </w:style>
  <w:style w:type="table" w:customStyle="1" w:styleId="Style14">
    <w:name w:val="_Style 14"/>
    <w:basedOn w:val="TableNormal"/>
    <w:qFormat/>
    <w:tblPr/>
  </w:style>
  <w:style w:type="table" w:customStyle="1" w:styleId="Style15">
    <w:name w:val="_Style 15"/>
    <w:basedOn w:val="TableNormal"/>
    <w:qFormat/>
    <w:tblPr/>
  </w:style>
  <w:style w:type="table" w:customStyle="1" w:styleId="Style16">
    <w:name w:val="_Style 16"/>
    <w:basedOn w:val="TableNormal"/>
    <w:qFormat/>
    <w:tblPr/>
  </w:style>
  <w:style w:type="table" w:customStyle="1" w:styleId="Style17">
    <w:name w:val="_Style 17"/>
    <w:basedOn w:val="TableNormal"/>
    <w:qFormat/>
    <w:tblPr/>
  </w:style>
  <w:style w:type="table" w:customStyle="1" w:styleId="Style18">
    <w:name w:val="_Style 18"/>
    <w:basedOn w:val="TableNormal"/>
    <w:qFormat/>
    <w:tblPr/>
  </w:style>
  <w:style w:type="table" w:customStyle="1" w:styleId="Style19">
    <w:name w:val="_Style 19"/>
    <w:basedOn w:val="TableNormal"/>
    <w:qFormat/>
    <w:tblPr/>
  </w:style>
  <w:style w:type="table" w:customStyle="1" w:styleId="Style20">
    <w:name w:val="_Style 20"/>
    <w:basedOn w:val="TableNormal"/>
    <w:qFormat/>
    <w:tblPr/>
  </w:style>
  <w:style w:type="table" w:customStyle="1" w:styleId="Style21">
    <w:name w:val="_Style 21"/>
    <w:basedOn w:val="TableNormal"/>
    <w:qFormat/>
    <w:tblPr/>
  </w:style>
  <w:style w:type="table" w:customStyle="1" w:styleId="Style22">
    <w:name w:val="_Style 22"/>
    <w:basedOn w:val="TableNormal"/>
    <w:qFormat/>
    <w:tblPr/>
  </w:style>
  <w:style w:type="table" w:customStyle="1" w:styleId="Style23">
    <w:name w:val="_Style 23"/>
    <w:basedOn w:val="TableNormal"/>
    <w:qFormat/>
    <w:tblPr/>
  </w:style>
  <w:style w:type="table" w:customStyle="1" w:styleId="Style24">
    <w:name w:val="_Style 24"/>
    <w:basedOn w:val="TableNormal"/>
    <w:qFormat/>
    <w:tblPr/>
  </w:style>
  <w:style w:type="table" w:customStyle="1" w:styleId="Style25">
    <w:name w:val="_Style 25"/>
    <w:basedOn w:val="TableNormal"/>
    <w:qFormat/>
    <w:tblPr/>
  </w:style>
  <w:style w:type="table" w:customStyle="1" w:styleId="Style26">
    <w:name w:val="_Style 26"/>
    <w:basedOn w:val="TableNormal"/>
    <w:qFormat/>
    <w:tblPr/>
  </w:style>
  <w:style w:type="table" w:customStyle="1" w:styleId="Style27">
    <w:name w:val="_Style 27"/>
    <w:basedOn w:val="TableNormal"/>
    <w:qFormat/>
    <w:tblPr/>
  </w:style>
  <w:style w:type="paragraph" w:customStyle="1" w:styleId="Bibliography1">
    <w:name w:val="Bibliography1"/>
    <w:basedOn w:val="Normal"/>
    <w:next w:val="Normal"/>
    <w:uiPriority w:val="37"/>
    <w:semiHidden/>
    <w:unhideWhenUsed/>
    <w:qFormat/>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OCHeading1">
    <w:name w:val="TOC Heading1"/>
    <w:basedOn w:val="Heading1"/>
    <w:next w:val="Normal"/>
    <w:uiPriority w:val="39"/>
    <w:unhideWhenUsed/>
    <w:qFormat/>
    <w:pPr>
      <w:spacing w:before="480" w:line="276" w:lineRule="auto"/>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Header">
    <w:name w:val="header"/>
    <w:basedOn w:val="Normal"/>
    <w:link w:val="HeaderChar"/>
    <w:uiPriority w:val="99"/>
    <w:unhideWhenUsed/>
    <w:rsid w:val="00C8481F"/>
    <w:pPr>
      <w:tabs>
        <w:tab w:val="center" w:pos="4513"/>
        <w:tab w:val="right" w:pos="9026"/>
      </w:tabs>
    </w:pPr>
  </w:style>
  <w:style w:type="character" w:customStyle="1" w:styleId="HeaderChar">
    <w:name w:val="Header Char"/>
    <w:basedOn w:val="DefaultParagraphFont"/>
    <w:link w:val="Header"/>
    <w:uiPriority w:val="99"/>
    <w:rsid w:val="00C8481F"/>
    <w:rPr>
      <w:rFonts w:eastAsia="Times New Roman"/>
      <w:lang w:val="en-GB"/>
    </w:rPr>
  </w:style>
  <w:style w:type="paragraph" w:styleId="NormalWeb">
    <w:name w:val="Normal (Web)"/>
    <w:basedOn w:val="Normal"/>
    <w:uiPriority w:val="99"/>
    <w:unhideWhenUsed/>
    <w:rsid w:val="005707E4"/>
    <w:pPr>
      <w:spacing w:before="100" w:beforeAutospacing="1" w:after="100" w:afterAutospacing="1"/>
    </w:pPr>
    <w:rPr>
      <w:sz w:val="24"/>
      <w:szCs w:val="24"/>
    </w:rPr>
  </w:style>
  <w:style w:type="character" w:customStyle="1" w:styleId="url">
    <w:name w:val="url"/>
    <w:basedOn w:val="DefaultParagraphFont"/>
    <w:rsid w:val="005707E4"/>
  </w:style>
  <w:style w:type="character" w:styleId="UnresolvedMention">
    <w:name w:val="Unresolved Mention"/>
    <w:basedOn w:val="DefaultParagraphFont"/>
    <w:uiPriority w:val="99"/>
    <w:semiHidden/>
    <w:unhideWhenUsed/>
    <w:rsid w:val="00CD29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007956">
      <w:bodyDiv w:val="1"/>
      <w:marLeft w:val="0"/>
      <w:marRight w:val="0"/>
      <w:marTop w:val="0"/>
      <w:marBottom w:val="0"/>
      <w:divBdr>
        <w:top w:val="none" w:sz="0" w:space="0" w:color="auto"/>
        <w:left w:val="none" w:sz="0" w:space="0" w:color="auto"/>
        <w:bottom w:val="none" w:sz="0" w:space="0" w:color="auto"/>
        <w:right w:val="none" w:sz="0" w:space="0" w:color="auto"/>
      </w:divBdr>
      <w:divsChild>
        <w:div w:id="199319336">
          <w:marLeft w:val="-720"/>
          <w:marRight w:val="0"/>
          <w:marTop w:val="0"/>
          <w:marBottom w:val="0"/>
          <w:divBdr>
            <w:top w:val="none" w:sz="0" w:space="0" w:color="auto"/>
            <w:left w:val="none" w:sz="0" w:space="0" w:color="auto"/>
            <w:bottom w:val="none" w:sz="0" w:space="0" w:color="auto"/>
            <w:right w:val="none" w:sz="0" w:space="0" w:color="auto"/>
          </w:divBdr>
        </w:div>
      </w:divsChild>
    </w:div>
    <w:div w:id="682825023">
      <w:bodyDiv w:val="1"/>
      <w:marLeft w:val="0"/>
      <w:marRight w:val="0"/>
      <w:marTop w:val="0"/>
      <w:marBottom w:val="0"/>
      <w:divBdr>
        <w:top w:val="none" w:sz="0" w:space="0" w:color="auto"/>
        <w:left w:val="none" w:sz="0" w:space="0" w:color="auto"/>
        <w:bottom w:val="none" w:sz="0" w:space="0" w:color="auto"/>
        <w:right w:val="none" w:sz="0" w:space="0" w:color="auto"/>
      </w:divBdr>
      <w:divsChild>
        <w:div w:id="1067340917">
          <w:marLeft w:val="-720"/>
          <w:marRight w:val="0"/>
          <w:marTop w:val="0"/>
          <w:marBottom w:val="0"/>
          <w:divBdr>
            <w:top w:val="none" w:sz="0" w:space="0" w:color="auto"/>
            <w:left w:val="none" w:sz="0" w:space="0" w:color="auto"/>
            <w:bottom w:val="none" w:sz="0" w:space="0" w:color="auto"/>
            <w:right w:val="none" w:sz="0" w:space="0" w:color="auto"/>
          </w:divBdr>
        </w:div>
      </w:divsChild>
    </w:div>
    <w:div w:id="1177422274">
      <w:bodyDiv w:val="1"/>
      <w:marLeft w:val="0"/>
      <w:marRight w:val="0"/>
      <w:marTop w:val="0"/>
      <w:marBottom w:val="0"/>
      <w:divBdr>
        <w:top w:val="none" w:sz="0" w:space="0" w:color="auto"/>
        <w:left w:val="none" w:sz="0" w:space="0" w:color="auto"/>
        <w:bottom w:val="none" w:sz="0" w:space="0" w:color="auto"/>
        <w:right w:val="none" w:sz="0" w:space="0" w:color="auto"/>
      </w:divBdr>
      <w:divsChild>
        <w:div w:id="1120732369">
          <w:marLeft w:val="-720"/>
          <w:marRight w:val="0"/>
          <w:marTop w:val="0"/>
          <w:marBottom w:val="0"/>
          <w:divBdr>
            <w:top w:val="none" w:sz="0" w:space="0" w:color="auto"/>
            <w:left w:val="none" w:sz="0" w:space="0" w:color="auto"/>
            <w:bottom w:val="none" w:sz="0" w:space="0" w:color="auto"/>
            <w:right w:val="none" w:sz="0" w:space="0" w:color="auto"/>
          </w:divBdr>
        </w:div>
      </w:divsChild>
    </w:div>
    <w:div w:id="1221870200">
      <w:bodyDiv w:val="1"/>
      <w:marLeft w:val="0"/>
      <w:marRight w:val="0"/>
      <w:marTop w:val="0"/>
      <w:marBottom w:val="0"/>
      <w:divBdr>
        <w:top w:val="none" w:sz="0" w:space="0" w:color="auto"/>
        <w:left w:val="none" w:sz="0" w:space="0" w:color="auto"/>
        <w:bottom w:val="none" w:sz="0" w:space="0" w:color="auto"/>
        <w:right w:val="none" w:sz="0" w:space="0" w:color="auto"/>
      </w:divBdr>
      <w:divsChild>
        <w:div w:id="107243622">
          <w:marLeft w:val="-720"/>
          <w:marRight w:val="0"/>
          <w:marTop w:val="0"/>
          <w:marBottom w:val="0"/>
          <w:divBdr>
            <w:top w:val="none" w:sz="0" w:space="0" w:color="auto"/>
            <w:left w:val="none" w:sz="0" w:space="0" w:color="auto"/>
            <w:bottom w:val="none" w:sz="0" w:space="0" w:color="auto"/>
            <w:right w:val="none" w:sz="0" w:space="0" w:color="auto"/>
          </w:divBdr>
        </w:div>
      </w:divsChild>
    </w:div>
    <w:div w:id="1383555474">
      <w:bodyDiv w:val="1"/>
      <w:marLeft w:val="0"/>
      <w:marRight w:val="0"/>
      <w:marTop w:val="0"/>
      <w:marBottom w:val="0"/>
      <w:divBdr>
        <w:top w:val="none" w:sz="0" w:space="0" w:color="auto"/>
        <w:left w:val="none" w:sz="0" w:space="0" w:color="auto"/>
        <w:bottom w:val="none" w:sz="0" w:space="0" w:color="auto"/>
        <w:right w:val="none" w:sz="0" w:space="0" w:color="auto"/>
      </w:divBdr>
      <w:divsChild>
        <w:div w:id="527328966">
          <w:marLeft w:val="-720"/>
          <w:marRight w:val="0"/>
          <w:marTop w:val="0"/>
          <w:marBottom w:val="0"/>
          <w:divBdr>
            <w:top w:val="none" w:sz="0" w:space="0" w:color="auto"/>
            <w:left w:val="none" w:sz="0" w:space="0" w:color="auto"/>
            <w:bottom w:val="none" w:sz="0" w:space="0" w:color="auto"/>
            <w:right w:val="none" w:sz="0" w:space="0" w:color="auto"/>
          </w:divBdr>
        </w:div>
      </w:divsChild>
    </w:div>
    <w:div w:id="1832133103">
      <w:bodyDiv w:val="1"/>
      <w:marLeft w:val="0"/>
      <w:marRight w:val="0"/>
      <w:marTop w:val="0"/>
      <w:marBottom w:val="0"/>
      <w:divBdr>
        <w:top w:val="none" w:sz="0" w:space="0" w:color="auto"/>
        <w:left w:val="none" w:sz="0" w:space="0" w:color="auto"/>
        <w:bottom w:val="none" w:sz="0" w:space="0" w:color="auto"/>
        <w:right w:val="none" w:sz="0" w:space="0" w:color="auto"/>
      </w:divBdr>
      <w:divsChild>
        <w:div w:id="949974370">
          <w:marLeft w:val="-720"/>
          <w:marRight w:val="0"/>
          <w:marTop w:val="0"/>
          <w:marBottom w:val="0"/>
          <w:divBdr>
            <w:top w:val="none" w:sz="0" w:space="0" w:color="auto"/>
            <w:left w:val="none" w:sz="0" w:space="0" w:color="auto"/>
            <w:bottom w:val="none" w:sz="0" w:space="0" w:color="auto"/>
            <w:right w:val="none" w:sz="0" w:space="0" w:color="auto"/>
          </w:divBdr>
        </w:div>
      </w:divsChild>
    </w:div>
    <w:div w:id="2045445922">
      <w:bodyDiv w:val="1"/>
      <w:marLeft w:val="0"/>
      <w:marRight w:val="0"/>
      <w:marTop w:val="0"/>
      <w:marBottom w:val="0"/>
      <w:divBdr>
        <w:top w:val="none" w:sz="0" w:space="0" w:color="auto"/>
        <w:left w:val="none" w:sz="0" w:space="0" w:color="auto"/>
        <w:bottom w:val="none" w:sz="0" w:space="0" w:color="auto"/>
        <w:right w:val="none" w:sz="0" w:space="0" w:color="auto"/>
      </w:divBdr>
      <w:divsChild>
        <w:div w:id="894239504">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hepcom.com/howmuchdocommercialagentscharge/" TargetMode="External"/><Relationship Id="rId26" Type="http://schemas.openxmlformats.org/officeDocument/2006/relationships/hyperlink" Target="https://doi.org/10.1016/j.clrc.2023.100121" TargetMode="External"/><Relationship Id="rId39" Type="http://schemas.openxmlformats.org/officeDocument/2006/relationships/image" Target="media/image12.png"/><Relationship Id="rId21" Type="http://schemas.openxmlformats.org/officeDocument/2006/relationships/hyperlink" Target="https://doi.org/10.1016/j.jclepro.2019.06.196" TargetMode="External"/><Relationship Id="rId34" Type="http://schemas.openxmlformats.org/officeDocument/2006/relationships/hyperlink" Target="https://doi.org/10.1007/s11365-023-00834-9" TargetMode="External"/><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mazon.co.uk/Fitness-Exercise-Friendly-Gymnastics-Stretching/dp/B0B6Q9MG1W?th=1" TargetMode="External"/><Relationship Id="rId29" Type="http://schemas.openxmlformats.org/officeDocument/2006/relationships/hyperlink" Target="https://www.marketingtechnews.net/news/how-the-langham-hotels-boosted-discoverability-and-gained-3m-clicks/" TargetMode="External"/><Relationship Id="rId11" Type="http://schemas.openxmlformats.org/officeDocument/2006/relationships/image" Target="media/image4.png"/><Relationship Id="rId24" Type="http://schemas.openxmlformats.org/officeDocument/2006/relationships/hyperlink" Target="https://globalwellnessinstitute.org/global-wellness-institute-blog/2024/04/30/wellness-tourism-initiative-trends-for-2024/" TargetMode="External"/><Relationship Id="rId32" Type="http://schemas.openxmlformats.org/officeDocument/2006/relationships/hyperlink" Target="https://www.netsuite.com/portal/resource/articles/erp/hospitality-industry-trends.shtml" TargetMode="Externa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travelperk.com/blog/business-travel-statistics/" TargetMode="External"/><Relationship Id="rId31" Type="http://schemas.openxmlformats.org/officeDocument/2006/relationships/hyperlink" Target="https://new-ndpc-static1.s3.amazonaws.com/CACHES/PUBLICATIONS/2016/04/16/Ghana+Tourism+Development+Plan+-+Final+Final.pdf" TargetMode="External"/><Relationship Id="rId44" Type="http://schemas.openxmlformats.org/officeDocument/2006/relationships/image" Target="media/image17.png"/><Relationship Id="rId52"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dx.doi.org/10.21608/sis.2022.176557.1116" TargetMode="External"/><Relationship Id="rId27" Type="http://schemas.openxmlformats.org/officeDocument/2006/relationships/hyperlink" Target="http://dx.doi.org/10.1080/09669582.2021.1931254" TargetMode="External"/><Relationship Id="rId30" Type="http://schemas.openxmlformats.org/officeDocument/2006/relationships/hyperlink" Target="http://dx.doi.org/10.46852/0424-2513.3.2022.23" TargetMode="External"/><Relationship Id="rId35" Type="http://schemas.openxmlformats.org/officeDocument/2006/relationships/hyperlink" Target="https://www.weforum.org/stories/2023/04/survey-of-travelers-finds-76-want-more-sustainable-options/" TargetMode="External"/><Relationship Id="rId43" Type="http://schemas.openxmlformats.org/officeDocument/2006/relationships/image" Target="media/image16.png"/><Relationship Id="rId48" Type="http://schemas.openxmlformats.org/officeDocument/2006/relationships/image" Target="media/image21.png"/><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390/su12229624" TargetMode="External"/><Relationship Id="rId25" Type="http://schemas.openxmlformats.org/officeDocument/2006/relationships/hyperlink" Target="https://www.linkedin.com/pulse/why-residential-interior-design-important-home-makers-interior-popdf/" TargetMode="External"/><Relationship Id="rId33" Type="http://schemas.openxmlformats.org/officeDocument/2006/relationships/hyperlink" Target="https://www.statista.com/statistics/1018497/global-market-size-of-the-wellness-tourism-industry/" TargetMode="External"/><Relationship Id="rId38" Type="http://schemas.openxmlformats.org/officeDocument/2006/relationships/image" Target="media/image11.png"/><Relationship Id="rId46" Type="http://schemas.openxmlformats.org/officeDocument/2006/relationships/image" Target="media/image19.png"/><Relationship Id="rId20" Type="http://schemas.openxmlformats.org/officeDocument/2006/relationships/hyperlink" Target="https://www.linkedin.com/pulse/growing-demand-wellness-turning-your-luxury-hotel-spa-chatzimpalidou-bjtle/" TargetMode="External"/><Relationship Id="rId41" Type="http://schemas.openxmlformats.org/officeDocument/2006/relationships/image" Target="media/image1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0574/ijsra.2024.11.1.0153" TargetMode="External"/><Relationship Id="rId28" Type="http://schemas.openxmlformats.org/officeDocument/2006/relationships/hyperlink" Target="https://doi.org/10.1016/j.annale.2023.100088" TargetMode="External"/><Relationship Id="rId36" Type="http://schemas.openxmlformats.org/officeDocument/2006/relationships/image" Target="media/image9.png"/><Relationship Id="rId4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B7894-A487-48D8-9767-4956F92BE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29</Pages>
  <Words>4423</Words>
  <Characters>25215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Ciprian Plaveti (2246419)</cp:lastModifiedBy>
  <cp:revision>19</cp:revision>
  <dcterms:created xsi:type="dcterms:W3CDTF">2024-11-11T13:14:00Z</dcterms:created>
  <dcterms:modified xsi:type="dcterms:W3CDTF">2024-11-17T11:28:00Z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1033-5.7.0.8090</vt:lpwstr>
  </property>
</Properties>
</file>