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themeColor="background1"/>
  <w:body>
    <w:p w:rsidR="1A5B958B" w:rsidP="00DD9A13" w:rsidRDefault="1A5B958B" w14:paraId="278F4C5E" w14:textId="41C424E6">
      <w:pPr>
        <w:spacing w:line="259" w:lineRule="auto"/>
        <w:ind w:left="1440"/>
        <w:rPr>
          <w:rFonts w:ascii="Calibri" w:hAnsi="Calibri" w:eastAsia="Calibri" w:cs="Calibri"/>
          <w:color w:val="000000" w:themeColor="text1"/>
          <w:sz w:val="22"/>
          <w:szCs w:val="22"/>
        </w:rPr>
      </w:pPr>
      <w:r w:rsidRPr="00DD9A13">
        <w:rPr>
          <w:rFonts w:ascii="Calibri" w:hAnsi="Calibri" w:eastAsia="Calibri" w:cs="Calibri"/>
          <w:color w:val="000000" w:themeColor="text1"/>
          <w:sz w:val="22"/>
          <w:szCs w:val="22"/>
          <w:lang w:val="en-US"/>
        </w:rPr>
        <w:t xml:space="preserve">  </w:t>
      </w:r>
      <w:r>
        <w:rPr>
          <w:noProof/>
        </w:rPr>
        <w:drawing>
          <wp:inline distT="0" distB="0" distL="0" distR="0" wp14:anchorId="1E748764" wp14:editId="31692672">
            <wp:extent cx="3743325" cy="1200150"/>
            <wp:effectExtent l="0" t="0" r="0" b="0"/>
            <wp:docPr id="305195213" name="Picture 305195213" descr="Emergency Notices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743325" cy="1200150"/>
                    </a:xfrm>
                    <a:prstGeom prst="rect">
                      <a:avLst/>
                    </a:prstGeom>
                  </pic:spPr>
                </pic:pic>
              </a:graphicData>
            </a:graphic>
          </wp:inline>
        </w:drawing>
      </w:r>
    </w:p>
    <w:p w:rsidR="1FA43EF3" w:rsidP="1FA43EF3" w:rsidRDefault="1FA43EF3" w14:paraId="7310D2D4" w14:textId="5EB3184B">
      <w:pPr>
        <w:spacing w:line="259" w:lineRule="auto"/>
        <w:rPr>
          <w:rFonts w:ascii="Calibri" w:hAnsi="Calibri" w:eastAsia="Calibri" w:cs="Calibri"/>
          <w:color w:val="000000" w:themeColor="text1"/>
          <w:sz w:val="22"/>
          <w:szCs w:val="22"/>
        </w:rPr>
      </w:pPr>
    </w:p>
    <w:p w:rsidR="1FA43EF3" w:rsidP="1FA43EF3" w:rsidRDefault="1FA43EF3" w14:paraId="7C9399BD" w14:textId="13E5F230">
      <w:pPr>
        <w:spacing w:line="259" w:lineRule="auto"/>
        <w:rPr>
          <w:rFonts w:ascii="Calibri" w:hAnsi="Calibri" w:eastAsia="Calibri" w:cs="Calibri"/>
          <w:color w:val="000000" w:themeColor="text1"/>
          <w:sz w:val="22"/>
          <w:szCs w:val="22"/>
        </w:rPr>
      </w:pPr>
    </w:p>
    <w:p w:rsidR="1FA43EF3" w:rsidP="1FA43EF3" w:rsidRDefault="1FA43EF3" w14:paraId="07B2EF8E" w14:textId="4E38144C">
      <w:pPr>
        <w:spacing w:line="259" w:lineRule="auto"/>
        <w:jc w:val="center"/>
        <w:rPr>
          <w:rFonts w:ascii="Arial" w:hAnsi="Arial" w:eastAsia="Arial" w:cs="Arial"/>
          <w:color w:val="000000" w:themeColor="text1"/>
          <w:sz w:val="40"/>
          <w:szCs w:val="40"/>
        </w:rPr>
      </w:pPr>
    </w:p>
    <w:p w:rsidRPr="00C31B23" w:rsidR="1A5B958B" w:rsidP="6D227FE2" w:rsidRDefault="1252F71E" w14:paraId="47791155" w14:textId="4C1FC31F">
      <w:pPr>
        <w:spacing w:line="259" w:lineRule="auto"/>
        <w:jc w:val="center"/>
        <w:rPr>
          <w:rFonts w:ascii="Arial" w:hAnsi="Arial" w:eastAsia="Arial" w:cs="Arial"/>
          <w:b/>
          <w:bCs/>
          <w:color w:val="0A2F41" w:themeColor="accent1" w:themeShade="80"/>
          <w:sz w:val="40"/>
          <w:szCs w:val="40"/>
        </w:rPr>
      </w:pPr>
      <w:r w:rsidRPr="6D227FE2">
        <w:rPr>
          <w:rFonts w:ascii="Arial" w:hAnsi="Arial" w:eastAsia="Arial" w:cs="Arial"/>
          <w:b/>
          <w:bCs/>
          <w:color w:val="0A2F41" w:themeColor="accent1" w:themeShade="80"/>
          <w:sz w:val="40"/>
          <w:szCs w:val="40"/>
          <w:lang w:val="en-US"/>
        </w:rPr>
        <w:t>Electronics</w:t>
      </w:r>
      <w:r w:rsidRPr="6D227FE2" w:rsidR="1A5B958B">
        <w:rPr>
          <w:rFonts w:ascii="Arial" w:hAnsi="Arial" w:eastAsia="Arial" w:cs="Arial"/>
          <w:b/>
          <w:bCs/>
          <w:color w:val="0A2F41" w:themeColor="accent1" w:themeShade="80"/>
          <w:sz w:val="40"/>
          <w:szCs w:val="40"/>
          <w:lang w:val="en-US"/>
        </w:rPr>
        <w:t xml:space="preserve"> </w:t>
      </w:r>
      <w:r w:rsidRPr="6D227FE2" w:rsidR="7F21375A">
        <w:rPr>
          <w:rFonts w:ascii="Arial" w:hAnsi="Arial" w:eastAsia="Arial" w:cs="Arial"/>
          <w:b/>
          <w:bCs/>
          <w:color w:val="0A2F41" w:themeColor="accent1" w:themeShade="80"/>
          <w:sz w:val="40"/>
          <w:szCs w:val="40"/>
          <w:lang w:val="en-US"/>
        </w:rPr>
        <w:t>II</w:t>
      </w:r>
    </w:p>
    <w:p w:rsidR="1FA43EF3" w:rsidP="1FA43EF3" w:rsidRDefault="1FA43EF3" w14:paraId="22877D3F" w14:textId="74183AB2">
      <w:pPr>
        <w:spacing w:line="259" w:lineRule="auto"/>
        <w:rPr>
          <w:rFonts w:ascii="Calibri" w:hAnsi="Calibri" w:eastAsia="Calibri" w:cs="Calibri"/>
          <w:color w:val="000000" w:themeColor="text1"/>
          <w:sz w:val="22"/>
          <w:szCs w:val="22"/>
        </w:rPr>
      </w:pPr>
    </w:p>
    <w:p w:rsidR="1FA43EF3" w:rsidP="1FA43EF3" w:rsidRDefault="1FA43EF3" w14:paraId="210C0704" w14:textId="6A6AB8D3">
      <w:pPr>
        <w:spacing w:line="259" w:lineRule="auto"/>
        <w:rPr>
          <w:rFonts w:ascii="Calibri" w:hAnsi="Calibri" w:eastAsia="Calibri" w:cs="Calibri"/>
          <w:color w:val="000000" w:themeColor="text1"/>
          <w:sz w:val="22"/>
          <w:szCs w:val="22"/>
        </w:rPr>
      </w:pPr>
    </w:p>
    <w:p w:rsidR="1FA43EF3" w:rsidP="1FA43EF3" w:rsidRDefault="1FA43EF3" w14:paraId="06FB6874" w14:textId="14A97CA9">
      <w:pPr>
        <w:spacing w:line="259" w:lineRule="auto"/>
        <w:rPr>
          <w:rFonts w:ascii="Calibri" w:hAnsi="Calibri" w:eastAsia="Calibri" w:cs="Calibri"/>
          <w:color w:val="000000" w:themeColor="text1"/>
          <w:sz w:val="22"/>
          <w:szCs w:val="22"/>
        </w:rPr>
      </w:pPr>
    </w:p>
    <w:p w:rsidR="1A5B958B" w:rsidP="6D227FE2" w:rsidRDefault="1A5B958B" w14:paraId="6D2F731C" w14:textId="45633AF4">
      <w:pPr>
        <w:spacing w:after="0" w:line="240" w:lineRule="auto"/>
        <w:jc w:val="center"/>
        <w:rPr>
          <w:rFonts w:ascii="Arial" w:hAnsi="Arial" w:eastAsia="Arial" w:cs="Arial"/>
          <w:b/>
          <w:bCs/>
          <w:color w:val="1F3864"/>
          <w:sz w:val="32"/>
          <w:szCs w:val="32"/>
          <w:lang w:val="en-US"/>
        </w:rPr>
      </w:pPr>
      <w:r w:rsidRPr="6D227FE2">
        <w:rPr>
          <w:rFonts w:ascii="Arial" w:hAnsi="Arial" w:eastAsia="Arial" w:cs="Arial"/>
          <w:b/>
          <w:bCs/>
          <w:color w:val="1F3864"/>
          <w:sz w:val="32"/>
          <w:szCs w:val="32"/>
          <w:lang w:val="en-US"/>
        </w:rPr>
        <w:t>Module: ACDA</w:t>
      </w:r>
      <w:r w:rsidRPr="6D227FE2" w:rsidR="5DC7CF6C">
        <w:rPr>
          <w:rFonts w:ascii="Arial" w:hAnsi="Arial" w:eastAsia="Arial" w:cs="Arial"/>
          <w:b/>
          <w:bCs/>
          <w:color w:val="1F3864"/>
          <w:sz w:val="32"/>
          <w:szCs w:val="32"/>
          <w:lang w:val="en-US"/>
        </w:rPr>
        <w:t>6001</w:t>
      </w:r>
    </w:p>
    <w:p w:rsidR="1FA43EF3" w:rsidP="1FA43EF3" w:rsidRDefault="1FA43EF3" w14:paraId="01C5ACFB" w14:textId="7CC1DBFA">
      <w:pPr>
        <w:spacing w:after="0" w:line="240" w:lineRule="auto"/>
        <w:jc w:val="center"/>
        <w:rPr>
          <w:rFonts w:ascii="Arial" w:hAnsi="Arial" w:eastAsia="Arial" w:cs="Arial"/>
          <w:color w:val="1F3864"/>
          <w:sz w:val="32"/>
          <w:szCs w:val="32"/>
        </w:rPr>
      </w:pPr>
    </w:p>
    <w:p w:rsidR="1FA43EF3" w:rsidP="6D227FE2" w:rsidRDefault="1A5B958B" w14:paraId="10BDC079" w14:textId="55885F66">
      <w:pPr>
        <w:spacing w:after="0" w:line="240" w:lineRule="auto"/>
        <w:jc w:val="center"/>
        <w:rPr>
          <w:rFonts w:ascii="Arial" w:hAnsi="Arial" w:eastAsia="Arial" w:cs="Arial"/>
          <w:b/>
          <w:bCs/>
          <w:sz w:val="22"/>
          <w:szCs w:val="22"/>
          <w:lang w:val="en-US"/>
        </w:rPr>
      </w:pPr>
      <w:r w:rsidRPr="6D227FE2">
        <w:rPr>
          <w:rFonts w:ascii="Arial" w:hAnsi="Arial" w:eastAsia="Arial" w:cs="Arial"/>
          <w:b/>
          <w:bCs/>
          <w:color w:val="1F3864"/>
          <w:sz w:val="32"/>
          <w:szCs w:val="32"/>
          <w:lang w:val="en-US"/>
        </w:rPr>
        <w:t xml:space="preserve"> </w:t>
      </w:r>
      <w:r w:rsidRPr="6D227FE2" w:rsidR="606128D5">
        <w:rPr>
          <w:rFonts w:ascii="Arial" w:hAnsi="Arial" w:eastAsia="Arial" w:cs="Arial"/>
          <w:b/>
          <w:bCs/>
          <w:color w:val="1F3864"/>
          <w:sz w:val="32"/>
          <w:szCs w:val="32"/>
          <w:lang w:val="en-US"/>
        </w:rPr>
        <w:t>Critical Evaluation of Braun</w:t>
      </w:r>
      <w:r w:rsidRPr="6D227FE2" w:rsidR="1D4FA3E7">
        <w:rPr>
          <w:rFonts w:ascii="Arial" w:hAnsi="Arial" w:eastAsia="Arial" w:cs="Arial"/>
          <w:b/>
          <w:bCs/>
          <w:color w:val="1F3864"/>
          <w:sz w:val="32"/>
          <w:szCs w:val="32"/>
          <w:lang w:val="en-US"/>
        </w:rPr>
        <w:t>’s Multiplier and Wallace Tree Multiplier Using VHDL</w:t>
      </w:r>
      <w:r w:rsidRPr="6D227FE2" w:rsidR="606128D5">
        <w:rPr>
          <w:rFonts w:ascii="Arial" w:hAnsi="Arial" w:eastAsia="Arial" w:cs="Arial"/>
          <w:b/>
          <w:bCs/>
          <w:color w:val="1F3864"/>
          <w:sz w:val="32"/>
          <w:szCs w:val="32"/>
          <w:lang w:val="en-US"/>
        </w:rPr>
        <w:t xml:space="preserve"> </w:t>
      </w:r>
    </w:p>
    <w:p w:rsidR="1FA43EF3" w:rsidP="73784505" w:rsidRDefault="41C0AE21" w14:paraId="53F15340" w14:textId="767B51ED">
      <w:pPr>
        <w:spacing w:after="0" w:line="240" w:lineRule="auto"/>
        <w:jc w:val="center"/>
        <w:rPr>
          <w:rFonts w:ascii="Arial" w:hAnsi="Arial" w:eastAsia="Arial" w:cs="Arial"/>
          <w:b/>
          <w:bCs/>
          <w:sz w:val="22"/>
          <w:szCs w:val="22"/>
          <w:lang w:val="en-US"/>
        </w:rPr>
      </w:pPr>
      <w:r w:rsidRPr="6D227FE2">
        <w:rPr>
          <w:rFonts w:ascii="Arial" w:hAnsi="Arial" w:eastAsia="Arial" w:cs="Arial"/>
          <w:b/>
          <w:bCs/>
          <w:color w:val="1F3864"/>
          <w:sz w:val="32"/>
          <w:szCs w:val="32"/>
          <w:lang w:val="en-US"/>
        </w:rPr>
        <w:t xml:space="preserve"> </w:t>
      </w:r>
    </w:p>
    <w:p w:rsidR="1A5B958B" w:rsidP="1FA43EF3" w:rsidRDefault="1A5B958B" w14:paraId="407FFC0C" w14:textId="0578F5C0">
      <w:pPr>
        <w:spacing w:after="0" w:line="240" w:lineRule="auto"/>
        <w:jc w:val="center"/>
        <w:rPr>
          <w:rFonts w:ascii="Arial" w:hAnsi="Arial" w:eastAsia="Arial" w:cs="Arial"/>
          <w:color w:val="1F3864"/>
          <w:sz w:val="32"/>
          <w:szCs w:val="32"/>
        </w:rPr>
      </w:pPr>
      <w:r w:rsidRPr="1FA43EF3">
        <w:rPr>
          <w:rFonts w:ascii="Arial" w:hAnsi="Arial" w:eastAsia="Arial" w:cs="Arial"/>
          <w:b/>
          <w:bCs/>
          <w:color w:val="1F3864"/>
          <w:sz w:val="32"/>
          <w:szCs w:val="32"/>
          <w:lang w:val="en-US"/>
        </w:rPr>
        <w:t>Student Number: 2220588</w:t>
      </w:r>
    </w:p>
    <w:p w:rsidR="1FA43EF3" w:rsidP="1FA43EF3" w:rsidRDefault="1FA43EF3" w14:paraId="08B3911D" w14:textId="2980D549">
      <w:pPr>
        <w:spacing w:after="0" w:line="240" w:lineRule="auto"/>
        <w:jc w:val="center"/>
        <w:rPr>
          <w:rFonts w:ascii="Arial" w:hAnsi="Arial" w:eastAsia="Arial" w:cs="Arial"/>
          <w:color w:val="1F3864"/>
          <w:sz w:val="32"/>
          <w:szCs w:val="32"/>
        </w:rPr>
      </w:pPr>
    </w:p>
    <w:p w:rsidR="1A5B958B" w:rsidP="1FA43EF3" w:rsidRDefault="1A5B958B" w14:paraId="7A274D09" w14:textId="685506E6">
      <w:pPr>
        <w:spacing w:after="0" w:line="240" w:lineRule="auto"/>
        <w:jc w:val="center"/>
        <w:rPr>
          <w:rFonts w:ascii="Arial" w:hAnsi="Arial" w:eastAsia="Arial" w:cs="Arial"/>
          <w:color w:val="1F3864"/>
          <w:sz w:val="32"/>
          <w:szCs w:val="32"/>
        </w:rPr>
      </w:pPr>
      <w:r w:rsidRPr="1FA43EF3">
        <w:rPr>
          <w:rFonts w:ascii="Arial" w:hAnsi="Arial" w:eastAsia="Arial" w:cs="Arial"/>
          <w:b/>
          <w:bCs/>
          <w:color w:val="1F3864"/>
          <w:sz w:val="32"/>
          <w:szCs w:val="32"/>
          <w:lang w:val="en-US"/>
        </w:rPr>
        <w:t>Name: Luis Lloyd</w:t>
      </w:r>
    </w:p>
    <w:p w:rsidR="1A5B958B" w:rsidP="1FA43EF3" w:rsidRDefault="1A5B958B" w14:paraId="098C26F7" w14:textId="7C011C6E">
      <w:pPr>
        <w:spacing w:line="259" w:lineRule="auto"/>
        <w:rPr>
          <w:rFonts w:ascii="Calibri" w:hAnsi="Calibri" w:eastAsia="Calibri" w:cs="Calibri"/>
          <w:color w:val="000000" w:themeColor="text1"/>
          <w:sz w:val="22"/>
          <w:szCs w:val="22"/>
        </w:rPr>
      </w:pPr>
      <w:r w:rsidRPr="1FA43EF3">
        <w:rPr>
          <w:rFonts w:ascii="Calibri" w:hAnsi="Calibri" w:eastAsia="Calibri" w:cs="Calibri"/>
          <w:color w:val="000000" w:themeColor="text1"/>
          <w:sz w:val="22"/>
          <w:szCs w:val="22"/>
          <w:lang w:val="en-US"/>
        </w:rPr>
        <w:t xml:space="preserve"> </w:t>
      </w:r>
    </w:p>
    <w:p w:rsidR="1FA43EF3" w:rsidP="1FA43EF3" w:rsidRDefault="1FA43EF3" w14:paraId="4EDA7693" w14:textId="5CF37622">
      <w:pPr>
        <w:spacing w:line="259" w:lineRule="auto"/>
        <w:rPr>
          <w:rFonts w:ascii="Calibri" w:hAnsi="Calibri" w:eastAsia="Calibri" w:cs="Calibri"/>
          <w:color w:val="000000" w:themeColor="text1"/>
          <w:sz w:val="22"/>
          <w:szCs w:val="22"/>
        </w:rPr>
      </w:pPr>
    </w:p>
    <w:p w:rsidR="1FA43EF3" w:rsidP="1FA43EF3" w:rsidRDefault="1FA43EF3" w14:paraId="6AE8B1D1" w14:textId="76FC05C5">
      <w:pPr>
        <w:spacing w:line="259" w:lineRule="auto"/>
        <w:rPr>
          <w:rFonts w:ascii="Calibri" w:hAnsi="Calibri" w:eastAsia="Calibri" w:cs="Calibri"/>
          <w:color w:val="000000" w:themeColor="text1"/>
          <w:sz w:val="22"/>
          <w:szCs w:val="22"/>
        </w:rPr>
      </w:pPr>
    </w:p>
    <w:p w:rsidR="1FA43EF3" w:rsidP="1FA43EF3" w:rsidRDefault="1FA43EF3" w14:paraId="78A472CC" w14:textId="30B681E5">
      <w:pPr>
        <w:spacing w:line="259" w:lineRule="auto"/>
        <w:rPr>
          <w:rFonts w:ascii="Calibri" w:hAnsi="Calibri" w:eastAsia="Calibri" w:cs="Calibri"/>
          <w:color w:val="000000" w:themeColor="text1"/>
          <w:sz w:val="22"/>
          <w:szCs w:val="22"/>
        </w:rPr>
      </w:pPr>
    </w:p>
    <w:p w:rsidR="1FA43EF3" w:rsidP="1FA43EF3" w:rsidRDefault="1FA43EF3" w14:paraId="1A1DA559" w14:textId="6B1D22DB">
      <w:pPr>
        <w:spacing w:line="259" w:lineRule="auto"/>
        <w:rPr>
          <w:rFonts w:ascii="Calibri" w:hAnsi="Calibri" w:eastAsia="Calibri" w:cs="Calibri"/>
          <w:color w:val="000000" w:themeColor="text1"/>
          <w:sz w:val="22"/>
          <w:szCs w:val="22"/>
        </w:rPr>
      </w:pPr>
    </w:p>
    <w:p w:rsidR="1FA43EF3" w:rsidP="1FA43EF3" w:rsidRDefault="1FA43EF3" w14:paraId="37C323F7" w14:textId="1EA3CA57">
      <w:pPr>
        <w:spacing w:line="259" w:lineRule="auto"/>
        <w:rPr>
          <w:rFonts w:ascii="Calibri" w:hAnsi="Calibri" w:eastAsia="Calibri" w:cs="Calibri"/>
          <w:color w:val="000000" w:themeColor="text1"/>
          <w:sz w:val="22"/>
          <w:szCs w:val="22"/>
        </w:rPr>
      </w:pPr>
    </w:p>
    <w:p w:rsidR="1FA43EF3" w:rsidP="1FA43EF3" w:rsidRDefault="1FA43EF3" w14:paraId="06EEC01B" w14:textId="6204F06B">
      <w:pPr>
        <w:spacing w:line="259" w:lineRule="auto"/>
        <w:rPr>
          <w:rFonts w:ascii="Calibri" w:hAnsi="Calibri" w:eastAsia="Calibri" w:cs="Calibri"/>
          <w:color w:val="000000" w:themeColor="text1"/>
          <w:sz w:val="22"/>
          <w:szCs w:val="22"/>
        </w:rPr>
      </w:pPr>
    </w:p>
    <w:p w:rsidR="1FA43EF3" w:rsidP="1FA43EF3" w:rsidRDefault="1FA43EF3" w14:paraId="53E44F6F" w14:textId="1E9ED6BB">
      <w:pPr>
        <w:spacing w:line="259" w:lineRule="auto"/>
        <w:rPr>
          <w:rFonts w:ascii="Calibri" w:hAnsi="Calibri" w:eastAsia="Calibri" w:cs="Calibri"/>
          <w:color w:val="000000" w:themeColor="text1"/>
          <w:sz w:val="22"/>
          <w:szCs w:val="22"/>
        </w:rPr>
      </w:pPr>
    </w:p>
    <w:p w:rsidR="1FA43EF3" w:rsidP="1FA43EF3" w:rsidRDefault="1FA43EF3" w14:paraId="79880592" w14:textId="30ABAC7A">
      <w:pPr>
        <w:spacing w:line="259" w:lineRule="auto"/>
        <w:rPr>
          <w:rFonts w:ascii="Calibri" w:hAnsi="Calibri" w:eastAsia="Calibri" w:cs="Calibri"/>
          <w:color w:val="000000" w:themeColor="text1"/>
          <w:sz w:val="22"/>
          <w:szCs w:val="22"/>
        </w:rPr>
      </w:pPr>
    </w:p>
    <w:p w:rsidR="1FA43EF3" w:rsidP="1FA43EF3" w:rsidRDefault="1FA43EF3" w14:paraId="1D079D61" w14:textId="10CA3223">
      <w:pPr>
        <w:spacing w:line="259" w:lineRule="auto"/>
        <w:rPr>
          <w:rFonts w:ascii="Calibri" w:hAnsi="Calibri" w:eastAsia="Calibri" w:cs="Calibri"/>
          <w:color w:val="000000" w:themeColor="text1"/>
          <w:sz w:val="22"/>
          <w:szCs w:val="22"/>
        </w:rPr>
      </w:pPr>
    </w:p>
    <w:p w:rsidR="1FA43EF3" w:rsidP="1FA43EF3" w:rsidRDefault="1FA43EF3" w14:paraId="276BB1C4" w14:textId="17EE2E72">
      <w:pPr>
        <w:spacing w:line="259" w:lineRule="auto"/>
        <w:rPr>
          <w:rFonts w:ascii="Calibri" w:hAnsi="Calibri" w:eastAsia="Calibri" w:cs="Calibri"/>
          <w:color w:val="000000" w:themeColor="text1"/>
          <w:sz w:val="22"/>
          <w:szCs w:val="22"/>
        </w:rPr>
      </w:pPr>
    </w:p>
    <w:p w:rsidR="1FA43EF3" w:rsidP="1FA43EF3" w:rsidRDefault="1FA43EF3" w14:paraId="7163A8C2" w14:textId="63EB9C8B">
      <w:pPr>
        <w:spacing w:line="259" w:lineRule="auto"/>
        <w:rPr>
          <w:rFonts w:ascii="Calibri" w:hAnsi="Calibri" w:eastAsia="Calibri" w:cs="Calibri"/>
          <w:color w:val="000000" w:themeColor="text1"/>
          <w:sz w:val="22"/>
          <w:szCs w:val="22"/>
        </w:rPr>
      </w:pPr>
    </w:p>
    <w:p w:rsidR="1FA43EF3" w:rsidP="00DD9A13" w:rsidRDefault="1FA43EF3" w14:paraId="0556DCE2" w14:textId="570DD2D1">
      <w:pPr>
        <w:pStyle w:val="Heading1"/>
      </w:pPr>
    </w:p>
    <w:p w:rsidR="1A5B958B" w:rsidP="1DEBE956" w:rsidRDefault="1A5B958B" w14:paraId="2D7A0478" w14:textId="64B2FB36">
      <w:pPr>
        <w:pStyle w:val="Heading1"/>
        <w:rPr>
          <w:rFonts w:ascii="Calibri Light" w:hAnsi="Calibri Light" w:eastAsia="Calibri Light" w:cs="Calibri Light"/>
          <w:color w:val="2F5496"/>
          <w:sz w:val="32"/>
          <w:szCs w:val="32"/>
        </w:rPr>
      </w:pPr>
      <w:bookmarkStart w:name="_Toc1251100460" w:id="0"/>
      <w:r w:rsidRPr="01AB72C8">
        <w:rPr>
          <w:lang w:val="en-US"/>
        </w:rPr>
        <w:t>Contents</w:t>
      </w:r>
      <w:bookmarkEnd w:id="0"/>
      <w:r w:rsidRPr="01AB72C8">
        <w:rPr>
          <w:lang w:val="en-US"/>
        </w:rPr>
        <w:t xml:space="preserve"> </w:t>
      </w:r>
    </w:p>
    <w:sdt>
      <w:sdtPr>
        <w:id w:val="364071814"/>
        <w:docPartObj>
          <w:docPartGallery w:val="Table of Contents"/>
          <w:docPartUnique/>
        </w:docPartObj>
      </w:sdtPr>
      <w:sdtContent>
        <w:p w:rsidR="1FA43EF3" w:rsidP="01AB72C8" w:rsidRDefault="01AB72C8" w14:paraId="2CAB0674" w14:textId="5D183379">
          <w:pPr>
            <w:pStyle w:val="TOC1"/>
            <w:tabs>
              <w:tab w:val="right" w:leader="dot" w:pos="9015"/>
            </w:tabs>
            <w:rPr>
              <w:rStyle w:val="Hyperlink"/>
              <w:noProof/>
            </w:rPr>
          </w:pPr>
          <w:r>
            <w:fldChar w:fldCharType="begin"/>
          </w:r>
          <w:r w:rsidR="00DD9A13">
            <w:instrText>TOC \o "1-9" \z \u \h</w:instrText>
          </w:r>
          <w:r>
            <w:fldChar w:fldCharType="separate"/>
          </w:r>
          <w:hyperlink w:anchor="_Toc1251100460">
            <w:r w:rsidRPr="01AB72C8">
              <w:rPr>
                <w:rStyle w:val="Hyperlink"/>
              </w:rPr>
              <w:t>Contents</w:t>
            </w:r>
            <w:r w:rsidR="00DD9A13">
              <w:tab/>
            </w:r>
            <w:r w:rsidR="00DD9A13">
              <w:fldChar w:fldCharType="begin"/>
            </w:r>
            <w:r w:rsidR="00DD9A13">
              <w:instrText>PAGEREF _Toc1251100460 \h</w:instrText>
            </w:r>
            <w:r w:rsidR="00DD9A13">
              <w:fldChar w:fldCharType="separate"/>
            </w:r>
            <w:r w:rsidRPr="01AB72C8">
              <w:rPr>
                <w:rStyle w:val="Hyperlink"/>
              </w:rPr>
              <w:t>2</w:t>
            </w:r>
            <w:r w:rsidR="00DD9A13">
              <w:fldChar w:fldCharType="end"/>
            </w:r>
          </w:hyperlink>
        </w:p>
        <w:p w:rsidR="1FA43EF3" w:rsidP="01AB72C8" w:rsidRDefault="01AB72C8" w14:paraId="0EA3D8FF" w14:textId="42EB00AB">
          <w:pPr>
            <w:pStyle w:val="TOC2"/>
            <w:tabs>
              <w:tab w:val="right" w:leader="dot" w:pos="9015"/>
            </w:tabs>
            <w:rPr>
              <w:rStyle w:val="Hyperlink"/>
              <w:noProof/>
            </w:rPr>
          </w:pPr>
          <w:hyperlink w:anchor="_Toc307523150">
            <w:r w:rsidRPr="01AB72C8">
              <w:rPr>
                <w:rStyle w:val="Hyperlink"/>
              </w:rPr>
              <w:t>Figures</w:t>
            </w:r>
            <w:r w:rsidR="1DEBE956">
              <w:tab/>
            </w:r>
            <w:r w:rsidR="1DEBE956">
              <w:fldChar w:fldCharType="begin"/>
            </w:r>
            <w:r w:rsidR="1DEBE956">
              <w:instrText>PAGEREF _Toc307523150 \h</w:instrText>
            </w:r>
            <w:r w:rsidR="1DEBE956">
              <w:fldChar w:fldCharType="separate"/>
            </w:r>
            <w:r w:rsidRPr="01AB72C8">
              <w:rPr>
                <w:rStyle w:val="Hyperlink"/>
              </w:rPr>
              <w:t>2</w:t>
            </w:r>
            <w:r w:rsidR="1DEBE956">
              <w:fldChar w:fldCharType="end"/>
            </w:r>
          </w:hyperlink>
        </w:p>
        <w:p w:rsidR="1FA43EF3" w:rsidP="01AB72C8" w:rsidRDefault="01AB72C8" w14:paraId="663D3276" w14:textId="24882603">
          <w:pPr>
            <w:pStyle w:val="TOC2"/>
            <w:tabs>
              <w:tab w:val="right" w:leader="dot" w:pos="9015"/>
            </w:tabs>
            <w:rPr>
              <w:rStyle w:val="Hyperlink"/>
              <w:noProof/>
            </w:rPr>
          </w:pPr>
          <w:hyperlink w:anchor="_Toc208686770">
            <w:r w:rsidRPr="01AB72C8">
              <w:rPr>
                <w:rStyle w:val="Hyperlink"/>
              </w:rPr>
              <w:t>List of Tables</w:t>
            </w:r>
            <w:r w:rsidR="1DEBE956">
              <w:tab/>
            </w:r>
            <w:r w:rsidR="1DEBE956">
              <w:fldChar w:fldCharType="begin"/>
            </w:r>
            <w:r w:rsidR="1DEBE956">
              <w:instrText>PAGEREF _Toc208686770 \h</w:instrText>
            </w:r>
            <w:r w:rsidR="1DEBE956">
              <w:fldChar w:fldCharType="separate"/>
            </w:r>
            <w:r w:rsidRPr="01AB72C8">
              <w:rPr>
                <w:rStyle w:val="Hyperlink"/>
              </w:rPr>
              <w:t>2</w:t>
            </w:r>
            <w:r w:rsidR="1DEBE956">
              <w:fldChar w:fldCharType="end"/>
            </w:r>
          </w:hyperlink>
        </w:p>
        <w:p w:rsidR="1FA43EF3" w:rsidP="01AB72C8" w:rsidRDefault="01AB72C8" w14:paraId="791DF784" w14:textId="2DD8F570">
          <w:pPr>
            <w:pStyle w:val="TOC2"/>
            <w:tabs>
              <w:tab w:val="right" w:leader="dot" w:pos="9015"/>
            </w:tabs>
            <w:rPr>
              <w:rStyle w:val="Hyperlink"/>
              <w:noProof/>
            </w:rPr>
          </w:pPr>
          <w:hyperlink w:anchor="_Toc799449745">
            <w:r w:rsidRPr="01AB72C8">
              <w:rPr>
                <w:rStyle w:val="Hyperlink"/>
              </w:rPr>
              <w:t>Abbreviations</w:t>
            </w:r>
            <w:r w:rsidR="1DEBE956">
              <w:tab/>
            </w:r>
            <w:r w:rsidR="1DEBE956">
              <w:fldChar w:fldCharType="begin"/>
            </w:r>
            <w:r w:rsidR="1DEBE956">
              <w:instrText>PAGEREF _Toc799449745 \h</w:instrText>
            </w:r>
            <w:r w:rsidR="1DEBE956">
              <w:fldChar w:fldCharType="separate"/>
            </w:r>
            <w:r w:rsidRPr="01AB72C8">
              <w:rPr>
                <w:rStyle w:val="Hyperlink"/>
              </w:rPr>
              <w:t>2</w:t>
            </w:r>
            <w:r w:rsidR="1DEBE956">
              <w:fldChar w:fldCharType="end"/>
            </w:r>
          </w:hyperlink>
        </w:p>
        <w:p w:rsidR="1FA43EF3" w:rsidP="01AB72C8" w:rsidRDefault="01AB72C8" w14:paraId="28CD5506" w14:textId="31B8CFE5">
          <w:pPr>
            <w:pStyle w:val="TOC1"/>
            <w:tabs>
              <w:tab w:val="right" w:leader="dot" w:pos="9015"/>
            </w:tabs>
            <w:rPr>
              <w:rStyle w:val="Hyperlink"/>
              <w:noProof/>
            </w:rPr>
          </w:pPr>
          <w:hyperlink w:anchor="_Toc1744483807">
            <w:r w:rsidRPr="01AB72C8">
              <w:rPr>
                <w:rStyle w:val="Hyperlink"/>
              </w:rPr>
              <w:t>Abstract:</w:t>
            </w:r>
            <w:r w:rsidR="1DEBE956">
              <w:tab/>
            </w:r>
            <w:r w:rsidR="1DEBE956">
              <w:fldChar w:fldCharType="begin"/>
            </w:r>
            <w:r w:rsidR="1DEBE956">
              <w:instrText>PAGEREF _Toc1744483807 \h</w:instrText>
            </w:r>
            <w:r w:rsidR="1DEBE956">
              <w:fldChar w:fldCharType="separate"/>
            </w:r>
            <w:r w:rsidRPr="01AB72C8">
              <w:rPr>
                <w:rStyle w:val="Hyperlink"/>
              </w:rPr>
              <w:t>3</w:t>
            </w:r>
            <w:r w:rsidR="1DEBE956">
              <w:fldChar w:fldCharType="end"/>
            </w:r>
          </w:hyperlink>
        </w:p>
        <w:p w:rsidR="1FA43EF3" w:rsidP="01AB72C8" w:rsidRDefault="01AB72C8" w14:paraId="5B7F3428" w14:textId="4B219444">
          <w:pPr>
            <w:pStyle w:val="TOC1"/>
            <w:tabs>
              <w:tab w:val="right" w:leader="dot" w:pos="9015"/>
            </w:tabs>
            <w:rPr>
              <w:rStyle w:val="Hyperlink"/>
              <w:noProof/>
            </w:rPr>
          </w:pPr>
          <w:hyperlink w:anchor="_Toc548388401">
            <w:r w:rsidRPr="01AB72C8">
              <w:rPr>
                <w:rStyle w:val="Hyperlink"/>
              </w:rPr>
              <w:t>Introduction:</w:t>
            </w:r>
            <w:r w:rsidR="1DEBE956">
              <w:tab/>
            </w:r>
            <w:r w:rsidR="1DEBE956">
              <w:fldChar w:fldCharType="begin"/>
            </w:r>
            <w:r w:rsidR="1DEBE956">
              <w:instrText>PAGEREF _Toc548388401 \h</w:instrText>
            </w:r>
            <w:r w:rsidR="1DEBE956">
              <w:fldChar w:fldCharType="separate"/>
            </w:r>
            <w:r w:rsidRPr="01AB72C8">
              <w:rPr>
                <w:rStyle w:val="Hyperlink"/>
              </w:rPr>
              <w:t>3</w:t>
            </w:r>
            <w:r w:rsidR="1DEBE956">
              <w:fldChar w:fldCharType="end"/>
            </w:r>
          </w:hyperlink>
        </w:p>
        <w:p w:rsidR="1FA43EF3" w:rsidP="01AB72C8" w:rsidRDefault="01AB72C8" w14:paraId="7726EB5A" w14:textId="43C607C3">
          <w:pPr>
            <w:pStyle w:val="TOC1"/>
            <w:tabs>
              <w:tab w:val="right" w:leader="dot" w:pos="9015"/>
            </w:tabs>
            <w:rPr>
              <w:rStyle w:val="Hyperlink"/>
              <w:noProof/>
            </w:rPr>
          </w:pPr>
          <w:hyperlink w:anchor="_Toc665942320">
            <w:r w:rsidRPr="01AB72C8">
              <w:rPr>
                <w:rStyle w:val="Hyperlink"/>
              </w:rPr>
              <w:t>Background Research:</w:t>
            </w:r>
            <w:r w:rsidR="1DEBE956">
              <w:tab/>
            </w:r>
            <w:r w:rsidR="1DEBE956">
              <w:fldChar w:fldCharType="begin"/>
            </w:r>
            <w:r w:rsidR="1DEBE956">
              <w:instrText>PAGEREF _Toc665942320 \h</w:instrText>
            </w:r>
            <w:r w:rsidR="1DEBE956">
              <w:fldChar w:fldCharType="separate"/>
            </w:r>
            <w:r w:rsidRPr="01AB72C8">
              <w:rPr>
                <w:rStyle w:val="Hyperlink"/>
              </w:rPr>
              <w:t>3</w:t>
            </w:r>
            <w:r w:rsidR="1DEBE956">
              <w:fldChar w:fldCharType="end"/>
            </w:r>
          </w:hyperlink>
        </w:p>
        <w:p w:rsidR="1FA43EF3" w:rsidP="01AB72C8" w:rsidRDefault="01AB72C8" w14:paraId="6AF0CA3B" w14:textId="682E4863">
          <w:pPr>
            <w:pStyle w:val="TOC2"/>
            <w:tabs>
              <w:tab w:val="right" w:leader="dot" w:pos="9015"/>
            </w:tabs>
            <w:rPr>
              <w:rStyle w:val="Hyperlink"/>
              <w:noProof/>
            </w:rPr>
          </w:pPr>
          <w:hyperlink w:anchor="_Toc536026580">
            <w:r w:rsidRPr="01AB72C8">
              <w:rPr>
                <w:rStyle w:val="Hyperlink"/>
              </w:rPr>
              <w:t>Braun Multiplier</w:t>
            </w:r>
            <w:r w:rsidR="1DEBE956">
              <w:tab/>
            </w:r>
            <w:r w:rsidR="1DEBE956">
              <w:fldChar w:fldCharType="begin"/>
            </w:r>
            <w:r w:rsidR="1DEBE956">
              <w:instrText>PAGEREF _Toc536026580 \h</w:instrText>
            </w:r>
            <w:r w:rsidR="1DEBE956">
              <w:fldChar w:fldCharType="separate"/>
            </w:r>
            <w:r w:rsidRPr="01AB72C8">
              <w:rPr>
                <w:rStyle w:val="Hyperlink"/>
              </w:rPr>
              <w:t>3</w:t>
            </w:r>
            <w:r w:rsidR="1DEBE956">
              <w:fldChar w:fldCharType="end"/>
            </w:r>
          </w:hyperlink>
        </w:p>
        <w:p w:rsidR="1FA43EF3" w:rsidP="01AB72C8" w:rsidRDefault="01AB72C8" w14:paraId="2BA262BD" w14:textId="7C16B853">
          <w:pPr>
            <w:pStyle w:val="TOC2"/>
            <w:tabs>
              <w:tab w:val="right" w:leader="dot" w:pos="9015"/>
            </w:tabs>
            <w:rPr>
              <w:rStyle w:val="Hyperlink"/>
              <w:noProof/>
            </w:rPr>
          </w:pPr>
          <w:hyperlink w:anchor="_Toc1051914059">
            <w:r w:rsidRPr="01AB72C8">
              <w:rPr>
                <w:rStyle w:val="Hyperlink"/>
              </w:rPr>
              <w:t>Wallace Tree Multiplier</w:t>
            </w:r>
            <w:r w:rsidR="1DEBE956">
              <w:tab/>
            </w:r>
            <w:r w:rsidR="1DEBE956">
              <w:fldChar w:fldCharType="begin"/>
            </w:r>
            <w:r w:rsidR="1DEBE956">
              <w:instrText>PAGEREF _Toc1051914059 \h</w:instrText>
            </w:r>
            <w:r w:rsidR="1DEBE956">
              <w:fldChar w:fldCharType="separate"/>
            </w:r>
            <w:r w:rsidRPr="01AB72C8">
              <w:rPr>
                <w:rStyle w:val="Hyperlink"/>
              </w:rPr>
              <w:t>4</w:t>
            </w:r>
            <w:r w:rsidR="1DEBE956">
              <w:fldChar w:fldCharType="end"/>
            </w:r>
          </w:hyperlink>
        </w:p>
        <w:p w:rsidR="66C52826" w:rsidP="01AB72C8" w:rsidRDefault="01AB72C8" w14:paraId="59B8F000" w14:textId="7D1F1042">
          <w:pPr>
            <w:pStyle w:val="TOC3"/>
            <w:tabs>
              <w:tab w:val="right" w:leader="dot" w:pos="9015"/>
            </w:tabs>
            <w:rPr>
              <w:rStyle w:val="Hyperlink"/>
              <w:noProof/>
            </w:rPr>
          </w:pPr>
          <w:hyperlink w:anchor="_Toc108029437">
            <w:r w:rsidRPr="01AB72C8">
              <w:rPr>
                <w:rStyle w:val="Hyperlink"/>
              </w:rPr>
              <w:t>Hardware Description Language and FPGA Implementation</w:t>
            </w:r>
            <w:r w:rsidR="1DEBE956">
              <w:tab/>
            </w:r>
            <w:r w:rsidR="1DEBE956">
              <w:fldChar w:fldCharType="begin"/>
            </w:r>
            <w:r w:rsidR="1DEBE956">
              <w:instrText>PAGEREF _Toc108029437 \h</w:instrText>
            </w:r>
            <w:r w:rsidR="1DEBE956">
              <w:fldChar w:fldCharType="separate"/>
            </w:r>
            <w:r w:rsidRPr="01AB72C8">
              <w:rPr>
                <w:rStyle w:val="Hyperlink"/>
              </w:rPr>
              <w:t>4</w:t>
            </w:r>
            <w:r w:rsidR="1DEBE956">
              <w:fldChar w:fldCharType="end"/>
            </w:r>
          </w:hyperlink>
        </w:p>
        <w:p w:rsidR="027F607A" w:rsidP="01AB72C8" w:rsidRDefault="01AB72C8" w14:paraId="7F2538F5" w14:textId="18980725">
          <w:pPr>
            <w:pStyle w:val="TOC2"/>
            <w:tabs>
              <w:tab w:val="right" w:leader="dot" w:pos="9015"/>
            </w:tabs>
            <w:rPr>
              <w:rStyle w:val="Hyperlink"/>
              <w:noProof/>
            </w:rPr>
          </w:pPr>
          <w:hyperlink w:anchor="_Toc376095829">
            <w:r w:rsidRPr="01AB72C8">
              <w:rPr>
                <w:rStyle w:val="Hyperlink"/>
              </w:rPr>
              <w:t>Comparison Factors</w:t>
            </w:r>
            <w:r w:rsidR="1DEBE956">
              <w:tab/>
            </w:r>
            <w:r w:rsidR="1DEBE956">
              <w:fldChar w:fldCharType="begin"/>
            </w:r>
            <w:r w:rsidR="1DEBE956">
              <w:instrText>PAGEREF _Toc376095829 \h</w:instrText>
            </w:r>
            <w:r w:rsidR="1DEBE956">
              <w:fldChar w:fldCharType="separate"/>
            </w:r>
            <w:r w:rsidRPr="01AB72C8">
              <w:rPr>
                <w:rStyle w:val="Hyperlink"/>
              </w:rPr>
              <w:t>4</w:t>
            </w:r>
            <w:r w:rsidR="1DEBE956">
              <w:fldChar w:fldCharType="end"/>
            </w:r>
          </w:hyperlink>
        </w:p>
        <w:p w:rsidR="1FA43EF3" w:rsidP="01AB72C8" w:rsidRDefault="01AB72C8" w14:paraId="3480C859" w14:textId="376B3CE5">
          <w:pPr>
            <w:pStyle w:val="TOC1"/>
            <w:tabs>
              <w:tab w:val="right" w:leader="dot" w:pos="9015"/>
            </w:tabs>
            <w:spacing w:line="259" w:lineRule="auto"/>
            <w:rPr>
              <w:rStyle w:val="Hyperlink"/>
              <w:noProof/>
              <w:lang w:val="en-US"/>
            </w:rPr>
          </w:pPr>
          <w:hyperlink w:anchor="_Toc819306925">
            <w:r w:rsidRPr="01AB72C8">
              <w:rPr>
                <w:rStyle w:val="Hyperlink"/>
              </w:rPr>
              <w:t>Applications and Advantages of Multipliers:</w:t>
            </w:r>
            <w:r w:rsidR="1DEBE956">
              <w:tab/>
            </w:r>
            <w:r w:rsidR="1DEBE956">
              <w:fldChar w:fldCharType="begin"/>
            </w:r>
            <w:r w:rsidR="1DEBE956">
              <w:instrText>PAGEREF _Toc819306925 \h</w:instrText>
            </w:r>
            <w:r w:rsidR="1DEBE956">
              <w:fldChar w:fldCharType="separate"/>
            </w:r>
            <w:r w:rsidRPr="01AB72C8">
              <w:rPr>
                <w:rStyle w:val="Hyperlink"/>
              </w:rPr>
              <w:t>4</w:t>
            </w:r>
            <w:r w:rsidR="1DEBE956">
              <w:fldChar w:fldCharType="end"/>
            </w:r>
          </w:hyperlink>
        </w:p>
        <w:p w:rsidR="10DBCDBB" w:rsidP="01AB72C8" w:rsidRDefault="01AB72C8" w14:paraId="4BE2158F" w14:textId="4A133236">
          <w:pPr>
            <w:pStyle w:val="TOC1"/>
            <w:tabs>
              <w:tab w:val="right" w:leader="dot" w:pos="9015"/>
            </w:tabs>
            <w:rPr>
              <w:rStyle w:val="Hyperlink"/>
              <w:noProof/>
            </w:rPr>
          </w:pPr>
          <w:hyperlink w:anchor="_Toc28750791">
            <w:r w:rsidRPr="01AB72C8">
              <w:rPr>
                <w:rStyle w:val="Hyperlink"/>
              </w:rPr>
              <w:t>System Design Flow Chart/ pseudocode:</w:t>
            </w:r>
            <w:r w:rsidR="1DEBE956">
              <w:tab/>
            </w:r>
            <w:r w:rsidR="1DEBE956">
              <w:fldChar w:fldCharType="begin"/>
            </w:r>
            <w:r w:rsidR="1DEBE956">
              <w:instrText>PAGEREF _Toc28750791 \h</w:instrText>
            </w:r>
            <w:r w:rsidR="1DEBE956">
              <w:fldChar w:fldCharType="separate"/>
            </w:r>
            <w:r w:rsidRPr="01AB72C8">
              <w:rPr>
                <w:rStyle w:val="Hyperlink"/>
              </w:rPr>
              <w:t>5</w:t>
            </w:r>
            <w:r w:rsidR="1DEBE956">
              <w:fldChar w:fldCharType="end"/>
            </w:r>
          </w:hyperlink>
        </w:p>
        <w:p w:rsidR="10DBCDBB" w:rsidP="01AB72C8" w:rsidRDefault="01AB72C8" w14:paraId="229BAA70" w14:textId="175E2AF8">
          <w:pPr>
            <w:pStyle w:val="TOC4"/>
            <w:tabs>
              <w:tab w:val="right" w:leader="dot" w:pos="9015"/>
            </w:tabs>
            <w:rPr>
              <w:rStyle w:val="Hyperlink"/>
              <w:noProof/>
            </w:rPr>
          </w:pPr>
          <w:hyperlink w:anchor="_Toc1089781024">
            <w:r w:rsidRPr="01AB72C8">
              <w:rPr>
                <w:rStyle w:val="Hyperlink"/>
              </w:rPr>
              <w:t>Brauns Pseudocode</w:t>
            </w:r>
            <w:r w:rsidR="1DEBE956">
              <w:tab/>
            </w:r>
            <w:r w:rsidR="1DEBE956">
              <w:fldChar w:fldCharType="begin"/>
            </w:r>
            <w:r w:rsidR="1DEBE956">
              <w:instrText>PAGEREF _Toc1089781024 \h</w:instrText>
            </w:r>
            <w:r w:rsidR="1DEBE956">
              <w:fldChar w:fldCharType="separate"/>
            </w:r>
            <w:r w:rsidRPr="01AB72C8">
              <w:rPr>
                <w:rStyle w:val="Hyperlink"/>
              </w:rPr>
              <w:t>5</w:t>
            </w:r>
            <w:r w:rsidR="1DEBE956">
              <w:fldChar w:fldCharType="end"/>
            </w:r>
          </w:hyperlink>
        </w:p>
        <w:p w:rsidR="10DBCDBB" w:rsidP="01AB72C8" w:rsidRDefault="01AB72C8" w14:paraId="20865BEC" w14:textId="29D3CE34">
          <w:pPr>
            <w:pStyle w:val="TOC4"/>
            <w:tabs>
              <w:tab w:val="right" w:leader="dot" w:pos="9015"/>
            </w:tabs>
            <w:rPr>
              <w:rStyle w:val="Hyperlink"/>
              <w:noProof/>
            </w:rPr>
          </w:pPr>
          <w:hyperlink w:anchor="_Toc2118824649">
            <w:r w:rsidRPr="01AB72C8">
              <w:rPr>
                <w:rStyle w:val="Hyperlink"/>
              </w:rPr>
              <w:t>Wallace Tree pseudo code</w:t>
            </w:r>
            <w:r w:rsidR="1DEBE956">
              <w:tab/>
            </w:r>
            <w:r w:rsidR="1DEBE956">
              <w:fldChar w:fldCharType="begin"/>
            </w:r>
            <w:r w:rsidR="1DEBE956">
              <w:instrText>PAGEREF _Toc2118824649 \h</w:instrText>
            </w:r>
            <w:r w:rsidR="1DEBE956">
              <w:fldChar w:fldCharType="separate"/>
            </w:r>
            <w:r w:rsidRPr="01AB72C8">
              <w:rPr>
                <w:rStyle w:val="Hyperlink"/>
              </w:rPr>
              <w:t>6</w:t>
            </w:r>
            <w:r w:rsidR="1DEBE956">
              <w:fldChar w:fldCharType="end"/>
            </w:r>
          </w:hyperlink>
        </w:p>
        <w:p w:rsidR="10DBCDBB" w:rsidP="01AB72C8" w:rsidRDefault="01AB72C8" w14:paraId="551F5604" w14:textId="67FDC77F">
          <w:pPr>
            <w:pStyle w:val="TOC1"/>
            <w:tabs>
              <w:tab w:val="right" w:leader="dot" w:pos="9015"/>
            </w:tabs>
            <w:rPr>
              <w:rStyle w:val="Hyperlink"/>
              <w:noProof/>
            </w:rPr>
          </w:pPr>
          <w:hyperlink w:anchor="_Toc993919783">
            <w:r w:rsidRPr="01AB72C8">
              <w:rPr>
                <w:rStyle w:val="Hyperlink"/>
              </w:rPr>
              <w:t>Methodologies:</w:t>
            </w:r>
            <w:r w:rsidR="1DEBE956">
              <w:tab/>
            </w:r>
            <w:r w:rsidR="1DEBE956">
              <w:fldChar w:fldCharType="begin"/>
            </w:r>
            <w:r w:rsidR="1DEBE956">
              <w:instrText>PAGEREF _Toc993919783 \h</w:instrText>
            </w:r>
            <w:r w:rsidR="1DEBE956">
              <w:fldChar w:fldCharType="separate"/>
            </w:r>
            <w:r w:rsidRPr="01AB72C8">
              <w:rPr>
                <w:rStyle w:val="Hyperlink"/>
              </w:rPr>
              <w:t>7</w:t>
            </w:r>
            <w:r w:rsidR="1DEBE956">
              <w:fldChar w:fldCharType="end"/>
            </w:r>
          </w:hyperlink>
        </w:p>
        <w:p w:rsidR="10DBCDBB" w:rsidP="01AB72C8" w:rsidRDefault="01AB72C8" w14:paraId="75E77540" w14:textId="449F1716">
          <w:pPr>
            <w:pStyle w:val="TOC2"/>
            <w:tabs>
              <w:tab w:val="right" w:leader="dot" w:pos="9015"/>
            </w:tabs>
            <w:rPr>
              <w:rStyle w:val="Hyperlink"/>
              <w:noProof/>
            </w:rPr>
          </w:pPr>
          <w:hyperlink w:anchor="_Toc759763241">
            <w:r w:rsidRPr="01AB72C8">
              <w:rPr>
                <w:rStyle w:val="Hyperlink"/>
              </w:rPr>
              <w:t>Understanding VHDL and FPGA Design</w:t>
            </w:r>
            <w:r w:rsidR="1DEBE956">
              <w:tab/>
            </w:r>
            <w:r w:rsidR="1DEBE956">
              <w:fldChar w:fldCharType="begin"/>
            </w:r>
            <w:r w:rsidR="1DEBE956">
              <w:instrText>PAGEREF _Toc759763241 \h</w:instrText>
            </w:r>
            <w:r w:rsidR="1DEBE956">
              <w:fldChar w:fldCharType="separate"/>
            </w:r>
            <w:r w:rsidRPr="01AB72C8">
              <w:rPr>
                <w:rStyle w:val="Hyperlink"/>
              </w:rPr>
              <w:t>7</w:t>
            </w:r>
            <w:r w:rsidR="1DEBE956">
              <w:fldChar w:fldCharType="end"/>
            </w:r>
          </w:hyperlink>
        </w:p>
        <w:p w:rsidR="10DBCDBB" w:rsidP="01AB72C8" w:rsidRDefault="01AB72C8" w14:paraId="4E83621D" w14:textId="4B620B7F">
          <w:pPr>
            <w:pStyle w:val="TOC2"/>
            <w:tabs>
              <w:tab w:val="right" w:leader="dot" w:pos="9015"/>
            </w:tabs>
            <w:rPr>
              <w:rStyle w:val="Hyperlink"/>
              <w:noProof/>
            </w:rPr>
          </w:pPr>
          <w:hyperlink w:anchor="_Toc697032476">
            <w:r w:rsidRPr="01AB72C8">
              <w:rPr>
                <w:rStyle w:val="Hyperlink"/>
              </w:rPr>
              <w:t>Design and Implementation Stages</w:t>
            </w:r>
            <w:r w:rsidR="1DEBE956">
              <w:tab/>
            </w:r>
            <w:r w:rsidR="1DEBE956">
              <w:fldChar w:fldCharType="begin"/>
            </w:r>
            <w:r w:rsidR="1DEBE956">
              <w:instrText>PAGEREF _Toc697032476 \h</w:instrText>
            </w:r>
            <w:r w:rsidR="1DEBE956">
              <w:fldChar w:fldCharType="separate"/>
            </w:r>
            <w:r w:rsidRPr="01AB72C8">
              <w:rPr>
                <w:rStyle w:val="Hyperlink"/>
              </w:rPr>
              <w:t>7</w:t>
            </w:r>
            <w:r w:rsidR="1DEBE956">
              <w:fldChar w:fldCharType="end"/>
            </w:r>
          </w:hyperlink>
        </w:p>
        <w:p w:rsidR="10DBCDBB" w:rsidP="01AB72C8" w:rsidRDefault="01AB72C8" w14:paraId="47FA2AC3" w14:textId="5A624C68">
          <w:pPr>
            <w:pStyle w:val="TOC3"/>
            <w:tabs>
              <w:tab w:val="right" w:leader="dot" w:pos="9015"/>
            </w:tabs>
            <w:rPr>
              <w:rStyle w:val="Hyperlink"/>
              <w:noProof/>
            </w:rPr>
          </w:pPr>
          <w:hyperlink w:anchor="_Toc1062718657">
            <w:r w:rsidRPr="01AB72C8">
              <w:rPr>
                <w:rStyle w:val="Hyperlink"/>
              </w:rPr>
              <w:t>1. Initial Ladder Diagrams and Planning</w:t>
            </w:r>
            <w:r w:rsidR="1DEBE956">
              <w:tab/>
            </w:r>
            <w:r w:rsidR="1DEBE956">
              <w:fldChar w:fldCharType="begin"/>
            </w:r>
            <w:r w:rsidR="1DEBE956">
              <w:instrText>PAGEREF _Toc1062718657 \h</w:instrText>
            </w:r>
            <w:r w:rsidR="1DEBE956">
              <w:fldChar w:fldCharType="separate"/>
            </w:r>
            <w:r w:rsidRPr="01AB72C8">
              <w:rPr>
                <w:rStyle w:val="Hyperlink"/>
              </w:rPr>
              <w:t>7</w:t>
            </w:r>
            <w:r w:rsidR="1DEBE956">
              <w:fldChar w:fldCharType="end"/>
            </w:r>
          </w:hyperlink>
        </w:p>
        <w:p w:rsidR="10DBCDBB" w:rsidP="01AB72C8" w:rsidRDefault="01AB72C8" w14:paraId="19038778" w14:textId="15EFCA5C">
          <w:pPr>
            <w:pStyle w:val="TOC4"/>
            <w:tabs>
              <w:tab w:val="right" w:leader="dot" w:pos="9015"/>
            </w:tabs>
            <w:rPr>
              <w:rStyle w:val="Hyperlink"/>
              <w:noProof/>
            </w:rPr>
          </w:pPr>
          <w:hyperlink w:anchor="_Toc901495631">
            <w:r w:rsidRPr="01AB72C8">
              <w:rPr>
                <w:rStyle w:val="Hyperlink"/>
              </w:rPr>
              <w:t>2. Component Design in VHDL</w:t>
            </w:r>
            <w:r w:rsidR="1DEBE956">
              <w:tab/>
            </w:r>
            <w:r w:rsidR="1DEBE956">
              <w:fldChar w:fldCharType="begin"/>
            </w:r>
            <w:r w:rsidR="1DEBE956">
              <w:instrText>PAGEREF _Toc901495631 \h</w:instrText>
            </w:r>
            <w:r w:rsidR="1DEBE956">
              <w:fldChar w:fldCharType="separate"/>
            </w:r>
            <w:r w:rsidRPr="01AB72C8">
              <w:rPr>
                <w:rStyle w:val="Hyperlink"/>
              </w:rPr>
              <w:t>8</w:t>
            </w:r>
            <w:r w:rsidR="1DEBE956">
              <w:fldChar w:fldCharType="end"/>
            </w:r>
          </w:hyperlink>
        </w:p>
        <w:p w:rsidR="10DBCDBB" w:rsidP="01AB72C8" w:rsidRDefault="01AB72C8" w14:paraId="4B22F6BA" w14:textId="7F7642B2">
          <w:pPr>
            <w:pStyle w:val="TOC4"/>
            <w:tabs>
              <w:tab w:val="right" w:leader="dot" w:pos="9015"/>
            </w:tabs>
            <w:rPr>
              <w:rStyle w:val="Hyperlink"/>
              <w:noProof/>
            </w:rPr>
          </w:pPr>
          <w:hyperlink w:anchor="_Toc451442324">
            <w:r w:rsidRPr="01AB72C8">
              <w:rPr>
                <w:rStyle w:val="Hyperlink"/>
              </w:rPr>
              <w:t>3. Multiplier Implementation in VHDL</w:t>
            </w:r>
            <w:r w:rsidR="1DEBE956">
              <w:tab/>
            </w:r>
            <w:r w:rsidR="1DEBE956">
              <w:fldChar w:fldCharType="begin"/>
            </w:r>
            <w:r w:rsidR="1DEBE956">
              <w:instrText>PAGEREF _Toc451442324 \h</w:instrText>
            </w:r>
            <w:r w:rsidR="1DEBE956">
              <w:fldChar w:fldCharType="separate"/>
            </w:r>
            <w:r w:rsidRPr="01AB72C8">
              <w:rPr>
                <w:rStyle w:val="Hyperlink"/>
              </w:rPr>
              <w:t>8</w:t>
            </w:r>
            <w:r w:rsidR="1DEBE956">
              <w:fldChar w:fldCharType="end"/>
            </w:r>
          </w:hyperlink>
        </w:p>
        <w:p w:rsidR="6EC5D60C" w:rsidP="01AB72C8" w:rsidRDefault="01AB72C8" w14:paraId="0BD2C04D" w14:textId="2EC3A8B7">
          <w:pPr>
            <w:pStyle w:val="TOC4"/>
            <w:tabs>
              <w:tab w:val="right" w:leader="dot" w:pos="9015"/>
            </w:tabs>
            <w:rPr>
              <w:rStyle w:val="Hyperlink"/>
              <w:noProof/>
            </w:rPr>
          </w:pPr>
          <w:hyperlink w:anchor="_Toc1116216639">
            <w:r w:rsidRPr="01AB72C8">
              <w:rPr>
                <w:rStyle w:val="Hyperlink"/>
              </w:rPr>
              <w:t>4. Simulation and Testing</w:t>
            </w:r>
            <w:r w:rsidR="1DEBE956">
              <w:tab/>
            </w:r>
            <w:r w:rsidR="1DEBE956">
              <w:fldChar w:fldCharType="begin"/>
            </w:r>
            <w:r w:rsidR="1DEBE956">
              <w:instrText>PAGEREF _Toc1116216639 \h</w:instrText>
            </w:r>
            <w:r w:rsidR="1DEBE956">
              <w:fldChar w:fldCharType="separate"/>
            </w:r>
            <w:r w:rsidRPr="01AB72C8">
              <w:rPr>
                <w:rStyle w:val="Hyperlink"/>
              </w:rPr>
              <w:t>10</w:t>
            </w:r>
            <w:r w:rsidR="1DEBE956">
              <w:fldChar w:fldCharType="end"/>
            </w:r>
          </w:hyperlink>
        </w:p>
        <w:p w:rsidR="6EC5D60C" w:rsidP="01AB72C8" w:rsidRDefault="01AB72C8" w14:paraId="592715F9" w14:textId="6646B955">
          <w:pPr>
            <w:pStyle w:val="TOC4"/>
            <w:tabs>
              <w:tab w:val="right" w:leader="dot" w:pos="9015"/>
            </w:tabs>
            <w:rPr>
              <w:rStyle w:val="Hyperlink"/>
              <w:noProof/>
            </w:rPr>
          </w:pPr>
          <w:hyperlink w:anchor="_Toc527689863">
            <w:r w:rsidRPr="01AB72C8">
              <w:rPr>
                <w:rStyle w:val="Hyperlink"/>
              </w:rPr>
              <w:t>5. FPGA Implementation and Performance Reports</w:t>
            </w:r>
            <w:r w:rsidR="1DEBE956">
              <w:tab/>
            </w:r>
            <w:r w:rsidR="1DEBE956">
              <w:fldChar w:fldCharType="begin"/>
            </w:r>
            <w:r w:rsidR="1DEBE956">
              <w:instrText>PAGEREF _Toc527689863 \h</w:instrText>
            </w:r>
            <w:r w:rsidR="1DEBE956">
              <w:fldChar w:fldCharType="separate"/>
            </w:r>
            <w:r w:rsidRPr="01AB72C8">
              <w:rPr>
                <w:rStyle w:val="Hyperlink"/>
              </w:rPr>
              <w:t>10</w:t>
            </w:r>
            <w:r w:rsidR="1DEBE956">
              <w:fldChar w:fldCharType="end"/>
            </w:r>
          </w:hyperlink>
        </w:p>
        <w:p w:rsidR="6EC5D60C" w:rsidP="01AB72C8" w:rsidRDefault="01AB72C8" w14:paraId="482F3D45" w14:textId="4485583D">
          <w:pPr>
            <w:pStyle w:val="TOC1"/>
            <w:tabs>
              <w:tab w:val="right" w:leader="dot" w:pos="9015"/>
            </w:tabs>
            <w:rPr>
              <w:rStyle w:val="Hyperlink"/>
              <w:noProof/>
            </w:rPr>
          </w:pPr>
          <w:hyperlink w:anchor="_Toc1668696152">
            <w:r w:rsidRPr="01AB72C8">
              <w:rPr>
                <w:rStyle w:val="Hyperlink"/>
              </w:rPr>
              <w:t>Multipliers Block Diagram and Algorithms</w:t>
            </w:r>
            <w:r w:rsidR="1DEBE956">
              <w:tab/>
            </w:r>
            <w:r w:rsidR="1DEBE956">
              <w:fldChar w:fldCharType="begin"/>
            </w:r>
            <w:r w:rsidR="1DEBE956">
              <w:instrText>PAGEREF _Toc1668696152 \h</w:instrText>
            </w:r>
            <w:r w:rsidR="1DEBE956">
              <w:fldChar w:fldCharType="separate"/>
            </w:r>
            <w:r w:rsidRPr="01AB72C8">
              <w:rPr>
                <w:rStyle w:val="Hyperlink"/>
              </w:rPr>
              <w:t>12</w:t>
            </w:r>
            <w:r w:rsidR="1DEBE956">
              <w:fldChar w:fldCharType="end"/>
            </w:r>
          </w:hyperlink>
        </w:p>
        <w:p w:rsidR="6EC5D60C" w:rsidP="01AB72C8" w:rsidRDefault="01AB72C8" w14:paraId="52C1A320" w14:textId="1AD5825A">
          <w:pPr>
            <w:pStyle w:val="TOC3"/>
            <w:tabs>
              <w:tab w:val="right" w:leader="dot" w:pos="9015"/>
            </w:tabs>
            <w:rPr>
              <w:rStyle w:val="Hyperlink"/>
              <w:noProof/>
            </w:rPr>
          </w:pPr>
          <w:hyperlink w:anchor="_Toc1728128230">
            <w:r w:rsidRPr="01AB72C8">
              <w:rPr>
                <w:rStyle w:val="Hyperlink"/>
              </w:rPr>
              <w:t>Braun Multiplier Block Diagram</w:t>
            </w:r>
            <w:r w:rsidR="1DEBE956">
              <w:tab/>
            </w:r>
            <w:r w:rsidR="1DEBE956">
              <w:fldChar w:fldCharType="begin"/>
            </w:r>
            <w:r w:rsidR="1DEBE956">
              <w:instrText>PAGEREF _Toc1728128230 \h</w:instrText>
            </w:r>
            <w:r w:rsidR="1DEBE956">
              <w:fldChar w:fldCharType="separate"/>
            </w:r>
            <w:r w:rsidRPr="01AB72C8">
              <w:rPr>
                <w:rStyle w:val="Hyperlink"/>
              </w:rPr>
              <w:t>12</w:t>
            </w:r>
            <w:r w:rsidR="1DEBE956">
              <w:fldChar w:fldCharType="end"/>
            </w:r>
          </w:hyperlink>
        </w:p>
        <w:p w:rsidR="6EC5D60C" w:rsidP="01AB72C8" w:rsidRDefault="01AB72C8" w14:paraId="67F3843D" w14:textId="2FCDFDD9">
          <w:pPr>
            <w:pStyle w:val="TOC3"/>
            <w:tabs>
              <w:tab w:val="right" w:leader="dot" w:pos="9015"/>
            </w:tabs>
            <w:rPr>
              <w:rStyle w:val="Hyperlink"/>
              <w:noProof/>
            </w:rPr>
          </w:pPr>
          <w:hyperlink w:anchor="_Toc1967076481">
            <w:r w:rsidRPr="01AB72C8">
              <w:rPr>
                <w:rStyle w:val="Hyperlink"/>
              </w:rPr>
              <w:t>Wallace Tree Multiplier Block Diagram</w:t>
            </w:r>
            <w:r w:rsidR="1DEBE956">
              <w:tab/>
            </w:r>
            <w:r w:rsidR="1DEBE956">
              <w:fldChar w:fldCharType="begin"/>
            </w:r>
            <w:r w:rsidR="1DEBE956">
              <w:instrText>PAGEREF _Toc1967076481 \h</w:instrText>
            </w:r>
            <w:r w:rsidR="1DEBE956">
              <w:fldChar w:fldCharType="separate"/>
            </w:r>
            <w:r w:rsidRPr="01AB72C8">
              <w:rPr>
                <w:rStyle w:val="Hyperlink"/>
              </w:rPr>
              <w:t>14</w:t>
            </w:r>
            <w:r w:rsidR="1DEBE956">
              <w:fldChar w:fldCharType="end"/>
            </w:r>
          </w:hyperlink>
        </w:p>
        <w:p w:rsidR="6EC5D60C" w:rsidP="01AB72C8" w:rsidRDefault="01AB72C8" w14:paraId="3F704386" w14:textId="003B77DA">
          <w:pPr>
            <w:pStyle w:val="TOC3"/>
            <w:tabs>
              <w:tab w:val="right" w:leader="dot" w:pos="9015"/>
            </w:tabs>
            <w:rPr>
              <w:rStyle w:val="Hyperlink"/>
              <w:noProof/>
            </w:rPr>
          </w:pPr>
          <w:hyperlink w:anchor="_Toc1961831088">
            <w:r w:rsidRPr="01AB72C8">
              <w:rPr>
                <w:rStyle w:val="Hyperlink"/>
              </w:rPr>
              <w:t>Algorithms</w:t>
            </w:r>
            <w:r w:rsidR="1DEBE956">
              <w:tab/>
            </w:r>
            <w:r w:rsidR="1DEBE956">
              <w:fldChar w:fldCharType="begin"/>
            </w:r>
            <w:r w:rsidR="1DEBE956">
              <w:instrText>PAGEREF _Toc1961831088 \h</w:instrText>
            </w:r>
            <w:r w:rsidR="1DEBE956">
              <w:fldChar w:fldCharType="separate"/>
            </w:r>
            <w:r w:rsidRPr="01AB72C8">
              <w:rPr>
                <w:rStyle w:val="Hyperlink"/>
              </w:rPr>
              <w:t>14</w:t>
            </w:r>
            <w:r w:rsidR="1DEBE956">
              <w:fldChar w:fldCharType="end"/>
            </w:r>
          </w:hyperlink>
        </w:p>
        <w:p w:rsidR="6EC5D60C" w:rsidP="01AB72C8" w:rsidRDefault="01AB72C8" w14:paraId="19255EE6" w14:textId="40358FB7">
          <w:pPr>
            <w:pStyle w:val="TOC1"/>
            <w:tabs>
              <w:tab w:val="right" w:leader="dot" w:pos="9015"/>
            </w:tabs>
            <w:rPr>
              <w:rStyle w:val="Hyperlink"/>
              <w:noProof/>
            </w:rPr>
          </w:pPr>
          <w:hyperlink w:anchor="_Toc1076446432">
            <w:r w:rsidRPr="01AB72C8">
              <w:rPr>
                <w:rStyle w:val="Hyperlink"/>
              </w:rPr>
              <w:t>VHDL Code:</w:t>
            </w:r>
            <w:r w:rsidR="1DEBE956">
              <w:tab/>
            </w:r>
            <w:r w:rsidR="1DEBE956">
              <w:fldChar w:fldCharType="begin"/>
            </w:r>
            <w:r w:rsidR="1DEBE956">
              <w:instrText>PAGEREF _Toc1076446432 \h</w:instrText>
            </w:r>
            <w:r w:rsidR="1DEBE956">
              <w:fldChar w:fldCharType="separate"/>
            </w:r>
            <w:r w:rsidRPr="01AB72C8">
              <w:rPr>
                <w:rStyle w:val="Hyperlink"/>
              </w:rPr>
              <w:t>14</w:t>
            </w:r>
            <w:r w:rsidR="1DEBE956">
              <w:fldChar w:fldCharType="end"/>
            </w:r>
          </w:hyperlink>
        </w:p>
        <w:p w:rsidR="6EC5D60C" w:rsidP="01AB72C8" w:rsidRDefault="01AB72C8" w14:paraId="648852BC" w14:textId="7D719835">
          <w:pPr>
            <w:pStyle w:val="TOC1"/>
            <w:tabs>
              <w:tab w:val="right" w:leader="dot" w:pos="9015"/>
            </w:tabs>
            <w:rPr>
              <w:rStyle w:val="Hyperlink"/>
              <w:noProof/>
            </w:rPr>
          </w:pPr>
          <w:hyperlink w:anchor="_Toc1382761747">
            <w:r w:rsidRPr="01AB72C8">
              <w:rPr>
                <w:rStyle w:val="Hyperlink"/>
              </w:rPr>
              <w:t>Timing diagram &amp; Schematic design:</w:t>
            </w:r>
            <w:r w:rsidR="1DEBE956">
              <w:tab/>
            </w:r>
            <w:r w:rsidR="1DEBE956">
              <w:fldChar w:fldCharType="begin"/>
            </w:r>
            <w:r w:rsidR="1DEBE956">
              <w:instrText>PAGEREF _Toc1382761747 \h</w:instrText>
            </w:r>
            <w:r w:rsidR="1DEBE956">
              <w:fldChar w:fldCharType="separate"/>
            </w:r>
            <w:r w:rsidRPr="01AB72C8">
              <w:rPr>
                <w:rStyle w:val="Hyperlink"/>
              </w:rPr>
              <w:t>15</w:t>
            </w:r>
            <w:r w:rsidR="1DEBE956">
              <w:fldChar w:fldCharType="end"/>
            </w:r>
          </w:hyperlink>
        </w:p>
        <w:p w:rsidR="6EC5D60C" w:rsidP="01AB72C8" w:rsidRDefault="01AB72C8" w14:paraId="4687BD31" w14:textId="623E083C">
          <w:pPr>
            <w:pStyle w:val="TOC4"/>
            <w:tabs>
              <w:tab w:val="right" w:leader="dot" w:pos="9015"/>
            </w:tabs>
            <w:rPr>
              <w:rStyle w:val="Hyperlink"/>
              <w:noProof/>
            </w:rPr>
          </w:pPr>
          <w:hyperlink w:anchor="_Toc2038618866">
            <w:r w:rsidRPr="01AB72C8">
              <w:rPr>
                <w:rStyle w:val="Hyperlink"/>
              </w:rPr>
              <w:t>Braun Multiplier – Timing and Schematics</w:t>
            </w:r>
            <w:r w:rsidR="1DEBE956">
              <w:tab/>
            </w:r>
            <w:r w:rsidR="1DEBE956">
              <w:fldChar w:fldCharType="begin"/>
            </w:r>
            <w:r w:rsidR="1DEBE956">
              <w:instrText>PAGEREF _Toc2038618866 \h</w:instrText>
            </w:r>
            <w:r w:rsidR="1DEBE956">
              <w:fldChar w:fldCharType="separate"/>
            </w:r>
            <w:r w:rsidRPr="01AB72C8">
              <w:rPr>
                <w:rStyle w:val="Hyperlink"/>
              </w:rPr>
              <w:t>16</w:t>
            </w:r>
            <w:r w:rsidR="1DEBE956">
              <w:fldChar w:fldCharType="end"/>
            </w:r>
          </w:hyperlink>
        </w:p>
        <w:p w:rsidR="6EC5D60C" w:rsidP="01AB72C8" w:rsidRDefault="01AB72C8" w14:paraId="0143D80B" w14:textId="7F78AAED">
          <w:pPr>
            <w:pStyle w:val="TOC4"/>
            <w:tabs>
              <w:tab w:val="right" w:leader="dot" w:pos="9015"/>
            </w:tabs>
            <w:rPr>
              <w:rStyle w:val="Hyperlink"/>
              <w:noProof/>
            </w:rPr>
          </w:pPr>
          <w:hyperlink w:anchor="_Toc686155230">
            <w:r w:rsidRPr="01AB72C8">
              <w:rPr>
                <w:rStyle w:val="Hyperlink"/>
              </w:rPr>
              <w:t>Wallace Tree Multiplier – Timing and Schematics</w:t>
            </w:r>
            <w:r w:rsidR="1DEBE956">
              <w:tab/>
            </w:r>
            <w:r w:rsidR="1DEBE956">
              <w:fldChar w:fldCharType="begin"/>
            </w:r>
            <w:r w:rsidR="1DEBE956">
              <w:instrText>PAGEREF _Toc686155230 \h</w:instrText>
            </w:r>
            <w:r w:rsidR="1DEBE956">
              <w:fldChar w:fldCharType="separate"/>
            </w:r>
            <w:r w:rsidRPr="01AB72C8">
              <w:rPr>
                <w:rStyle w:val="Hyperlink"/>
              </w:rPr>
              <w:t>18</w:t>
            </w:r>
            <w:r w:rsidR="1DEBE956">
              <w:fldChar w:fldCharType="end"/>
            </w:r>
          </w:hyperlink>
        </w:p>
        <w:p w:rsidR="6EC5D60C" w:rsidP="01AB72C8" w:rsidRDefault="01AB72C8" w14:paraId="3D17DB9E" w14:textId="17224DCC">
          <w:pPr>
            <w:pStyle w:val="TOC2"/>
            <w:tabs>
              <w:tab w:val="right" w:leader="dot" w:pos="9015"/>
            </w:tabs>
            <w:rPr>
              <w:rStyle w:val="Hyperlink"/>
              <w:noProof/>
            </w:rPr>
          </w:pPr>
          <w:hyperlink w:anchor="_Toc1030163956">
            <w:r w:rsidRPr="01AB72C8">
              <w:rPr>
                <w:rStyle w:val="Hyperlink"/>
              </w:rPr>
              <w:t>FPGA Design Screen Dumps with Pin Allocation:</w:t>
            </w:r>
            <w:r w:rsidR="1DEBE956">
              <w:tab/>
            </w:r>
            <w:r w:rsidR="1DEBE956">
              <w:fldChar w:fldCharType="begin"/>
            </w:r>
            <w:r w:rsidR="1DEBE956">
              <w:instrText>PAGEREF _Toc1030163956 \h</w:instrText>
            </w:r>
            <w:r w:rsidR="1DEBE956">
              <w:fldChar w:fldCharType="separate"/>
            </w:r>
            <w:r w:rsidRPr="01AB72C8">
              <w:rPr>
                <w:rStyle w:val="Hyperlink"/>
              </w:rPr>
              <w:t>20</w:t>
            </w:r>
            <w:r w:rsidR="1DEBE956">
              <w:fldChar w:fldCharType="end"/>
            </w:r>
          </w:hyperlink>
        </w:p>
        <w:p w:rsidR="6EC5D60C" w:rsidP="01AB72C8" w:rsidRDefault="01AB72C8" w14:paraId="58987779" w14:textId="02B91700">
          <w:pPr>
            <w:pStyle w:val="TOC1"/>
            <w:tabs>
              <w:tab w:val="right" w:leader="dot" w:pos="9015"/>
            </w:tabs>
            <w:rPr>
              <w:rStyle w:val="Hyperlink"/>
              <w:noProof/>
            </w:rPr>
          </w:pPr>
          <w:hyperlink w:anchor="_Toc1024066927">
            <w:r w:rsidRPr="01AB72C8">
              <w:rPr>
                <w:rStyle w:val="Hyperlink"/>
              </w:rPr>
              <w:t>Simulation Results:</w:t>
            </w:r>
            <w:r w:rsidR="1DEBE956">
              <w:tab/>
            </w:r>
            <w:r w:rsidR="1DEBE956">
              <w:fldChar w:fldCharType="begin"/>
            </w:r>
            <w:r w:rsidR="1DEBE956">
              <w:instrText>PAGEREF _Toc1024066927 \h</w:instrText>
            </w:r>
            <w:r w:rsidR="1DEBE956">
              <w:fldChar w:fldCharType="separate"/>
            </w:r>
            <w:r w:rsidRPr="01AB72C8">
              <w:rPr>
                <w:rStyle w:val="Hyperlink"/>
              </w:rPr>
              <w:t>32</w:t>
            </w:r>
            <w:r w:rsidR="1DEBE956">
              <w:fldChar w:fldCharType="end"/>
            </w:r>
          </w:hyperlink>
        </w:p>
        <w:p w:rsidR="6EC5D60C" w:rsidP="01AB72C8" w:rsidRDefault="01AB72C8" w14:paraId="4E75E7B5" w14:textId="117BEF2D">
          <w:pPr>
            <w:pStyle w:val="TOC1"/>
            <w:tabs>
              <w:tab w:val="right" w:leader="dot" w:pos="9015"/>
            </w:tabs>
            <w:rPr>
              <w:rStyle w:val="Hyperlink"/>
              <w:noProof/>
            </w:rPr>
          </w:pPr>
          <w:hyperlink w:anchor="_Toc1060970437">
            <w:r w:rsidRPr="01AB72C8">
              <w:rPr>
                <w:rStyle w:val="Hyperlink"/>
              </w:rPr>
              <w:t>Comparison, analysis &amp; Interpretation of results:</w:t>
            </w:r>
            <w:r w:rsidR="1DEBE956">
              <w:tab/>
            </w:r>
            <w:r w:rsidR="1DEBE956">
              <w:fldChar w:fldCharType="begin"/>
            </w:r>
            <w:r w:rsidR="1DEBE956">
              <w:instrText>PAGEREF _Toc1060970437 \h</w:instrText>
            </w:r>
            <w:r w:rsidR="1DEBE956">
              <w:fldChar w:fldCharType="separate"/>
            </w:r>
            <w:r w:rsidRPr="01AB72C8">
              <w:rPr>
                <w:rStyle w:val="Hyperlink"/>
              </w:rPr>
              <w:t>37</w:t>
            </w:r>
            <w:r w:rsidR="1DEBE956">
              <w:fldChar w:fldCharType="end"/>
            </w:r>
          </w:hyperlink>
        </w:p>
        <w:p w:rsidR="6EC5D60C" w:rsidP="01AB72C8" w:rsidRDefault="01AB72C8" w14:paraId="3D6CF528" w14:textId="3B05CDE8">
          <w:pPr>
            <w:pStyle w:val="TOC4"/>
            <w:tabs>
              <w:tab w:val="right" w:leader="dot" w:pos="9015"/>
            </w:tabs>
            <w:rPr>
              <w:rStyle w:val="Hyperlink"/>
              <w:noProof/>
            </w:rPr>
          </w:pPr>
          <w:hyperlink w:anchor="_Toc588830163">
            <w:r w:rsidRPr="01AB72C8">
              <w:rPr>
                <w:rStyle w:val="Hyperlink"/>
              </w:rPr>
              <w:t>Time Analysis</w:t>
            </w:r>
            <w:r w:rsidR="1DEBE956">
              <w:tab/>
            </w:r>
            <w:r w:rsidR="1DEBE956">
              <w:fldChar w:fldCharType="begin"/>
            </w:r>
            <w:r w:rsidR="1DEBE956">
              <w:instrText>PAGEREF _Toc588830163 \h</w:instrText>
            </w:r>
            <w:r w:rsidR="1DEBE956">
              <w:fldChar w:fldCharType="separate"/>
            </w:r>
            <w:r w:rsidRPr="01AB72C8">
              <w:rPr>
                <w:rStyle w:val="Hyperlink"/>
              </w:rPr>
              <w:t>37</w:t>
            </w:r>
            <w:r w:rsidR="1DEBE956">
              <w:fldChar w:fldCharType="end"/>
            </w:r>
          </w:hyperlink>
        </w:p>
        <w:p w:rsidR="6EC5D60C" w:rsidP="01AB72C8" w:rsidRDefault="01AB72C8" w14:paraId="6392966E" w14:textId="0D9858D7">
          <w:pPr>
            <w:pStyle w:val="TOC4"/>
            <w:tabs>
              <w:tab w:val="right" w:leader="dot" w:pos="9015"/>
            </w:tabs>
            <w:rPr>
              <w:rStyle w:val="Hyperlink"/>
              <w:noProof/>
            </w:rPr>
          </w:pPr>
          <w:hyperlink w:anchor="_Toc90256961">
            <w:r w:rsidRPr="01AB72C8">
              <w:rPr>
                <w:rStyle w:val="Hyperlink"/>
              </w:rPr>
              <w:t>Test Accuracy and Functionality</w:t>
            </w:r>
            <w:r w:rsidR="1DEBE956">
              <w:tab/>
            </w:r>
            <w:r w:rsidR="1DEBE956">
              <w:fldChar w:fldCharType="begin"/>
            </w:r>
            <w:r w:rsidR="1DEBE956">
              <w:instrText>PAGEREF _Toc90256961 \h</w:instrText>
            </w:r>
            <w:r w:rsidR="1DEBE956">
              <w:fldChar w:fldCharType="separate"/>
            </w:r>
            <w:r w:rsidRPr="01AB72C8">
              <w:rPr>
                <w:rStyle w:val="Hyperlink"/>
              </w:rPr>
              <w:t>38</w:t>
            </w:r>
            <w:r w:rsidR="1DEBE956">
              <w:fldChar w:fldCharType="end"/>
            </w:r>
          </w:hyperlink>
        </w:p>
        <w:p w:rsidR="6EC5D60C" w:rsidP="01AB72C8" w:rsidRDefault="01AB72C8" w14:paraId="3A189D23" w14:textId="2FF41D2B">
          <w:pPr>
            <w:pStyle w:val="TOC4"/>
            <w:tabs>
              <w:tab w:val="right" w:leader="dot" w:pos="9015"/>
            </w:tabs>
            <w:rPr>
              <w:rStyle w:val="Hyperlink"/>
              <w:noProof/>
            </w:rPr>
          </w:pPr>
          <w:hyperlink w:anchor="_Toc616230562">
            <w:r w:rsidRPr="01AB72C8">
              <w:rPr>
                <w:rStyle w:val="Hyperlink"/>
              </w:rPr>
              <w:t>Design Efficiency and Use Case Comparison</w:t>
            </w:r>
            <w:r w:rsidR="1DEBE956">
              <w:tab/>
            </w:r>
            <w:r w:rsidR="1DEBE956">
              <w:fldChar w:fldCharType="begin"/>
            </w:r>
            <w:r w:rsidR="1DEBE956">
              <w:instrText>PAGEREF _Toc616230562 \h</w:instrText>
            </w:r>
            <w:r w:rsidR="1DEBE956">
              <w:fldChar w:fldCharType="separate"/>
            </w:r>
            <w:r w:rsidRPr="01AB72C8">
              <w:rPr>
                <w:rStyle w:val="Hyperlink"/>
              </w:rPr>
              <w:t>38</w:t>
            </w:r>
            <w:r w:rsidR="1DEBE956">
              <w:fldChar w:fldCharType="end"/>
            </w:r>
          </w:hyperlink>
        </w:p>
        <w:p w:rsidR="6EC5D60C" w:rsidP="01AB72C8" w:rsidRDefault="01AB72C8" w14:paraId="5279338E" w14:textId="7F688427">
          <w:pPr>
            <w:pStyle w:val="TOC1"/>
            <w:tabs>
              <w:tab w:val="right" w:leader="dot" w:pos="9015"/>
            </w:tabs>
            <w:rPr>
              <w:rStyle w:val="Hyperlink"/>
              <w:noProof/>
            </w:rPr>
          </w:pPr>
          <w:hyperlink w:anchor="_Toc96780415">
            <w:r w:rsidRPr="01AB72C8">
              <w:rPr>
                <w:rStyle w:val="Hyperlink"/>
              </w:rPr>
              <w:t>Interpretation of Power Utilization and LUTs:</w:t>
            </w:r>
            <w:r w:rsidR="1DEBE956">
              <w:tab/>
            </w:r>
            <w:r w:rsidR="1DEBE956">
              <w:fldChar w:fldCharType="begin"/>
            </w:r>
            <w:r w:rsidR="1DEBE956">
              <w:instrText>PAGEREF _Toc96780415 \h</w:instrText>
            </w:r>
            <w:r w:rsidR="1DEBE956">
              <w:fldChar w:fldCharType="separate"/>
            </w:r>
            <w:r w:rsidRPr="01AB72C8">
              <w:rPr>
                <w:rStyle w:val="Hyperlink"/>
              </w:rPr>
              <w:t>39</w:t>
            </w:r>
            <w:r w:rsidR="1DEBE956">
              <w:fldChar w:fldCharType="end"/>
            </w:r>
          </w:hyperlink>
        </w:p>
        <w:p w:rsidR="6EC5D60C" w:rsidP="01AB72C8" w:rsidRDefault="01AB72C8" w14:paraId="10AEEA99" w14:textId="3F438D98">
          <w:pPr>
            <w:pStyle w:val="TOC4"/>
            <w:tabs>
              <w:tab w:val="right" w:leader="dot" w:pos="9015"/>
            </w:tabs>
            <w:rPr>
              <w:rStyle w:val="Hyperlink"/>
              <w:noProof/>
            </w:rPr>
          </w:pPr>
          <w:hyperlink w:anchor="_Toc12076016">
            <w:r w:rsidRPr="01AB72C8">
              <w:rPr>
                <w:rStyle w:val="Hyperlink"/>
              </w:rPr>
              <w:t>Braun Multiplier – Power Breakdown</w:t>
            </w:r>
            <w:r w:rsidR="1DEBE956">
              <w:tab/>
            </w:r>
            <w:r w:rsidR="1DEBE956">
              <w:fldChar w:fldCharType="begin"/>
            </w:r>
            <w:r w:rsidR="1DEBE956">
              <w:instrText>PAGEREF _Toc12076016 \h</w:instrText>
            </w:r>
            <w:r w:rsidR="1DEBE956">
              <w:fldChar w:fldCharType="separate"/>
            </w:r>
            <w:r w:rsidRPr="01AB72C8">
              <w:rPr>
                <w:rStyle w:val="Hyperlink"/>
              </w:rPr>
              <w:t>39</w:t>
            </w:r>
            <w:r w:rsidR="1DEBE956">
              <w:fldChar w:fldCharType="end"/>
            </w:r>
          </w:hyperlink>
        </w:p>
        <w:p w:rsidR="6EC5D60C" w:rsidP="01AB72C8" w:rsidRDefault="01AB72C8" w14:paraId="51996816" w14:textId="39FABD06">
          <w:pPr>
            <w:pStyle w:val="TOC4"/>
            <w:tabs>
              <w:tab w:val="right" w:leader="dot" w:pos="9015"/>
            </w:tabs>
            <w:rPr>
              <w:rStyle w:val="Hyperlink"/>
              <w:noProof/>
            </w:rPr>
          </w:pPr>
          <w:hyperlink w:anchor="_Toc1090565858">
            <w:r w:rsidRPr="01AB72C8">
              <w:rPr>
                <w:rStyle w:val="Hyperlink"/>
              </w:rPr>
              <w:t>Braun Multiplier – LUT Usage</w:t>
            </w:r>
            <w:r w:rsidR="1DEBE956">
              <w:tab/>
            </w:r>
            <w:r w:rsidR="1DEBE956">
              <w:fldChar w:fldCharType="begin"/>
            </w:r>
            <w:r w:rsidR="1DEBE956">
              <w:instrText>PAGEREF _Toc1090565858 \h</w:instrText>
            </w:r>
            <w:r w:rsidR="1DEBE956">
              <w:fldChar w:fldCharType="separate"/>
            </w:r>
            <w:r w:rsidRPr="01AB72C8">
              <w:rPr>
                <w:rStyle w:val="Hyperlink"/>
              </w:rPr>
              <w:t>39</w:t>
            </w:r>
            <w:r w:rsidR="1DEBE956">
              <w:fldChar w:fldCharType="end"/>
            </w:r>
          </w:hyperlink>
        </w:p>
        <w:p w:rsidR="00DD9A13" w:rsidP="01AB72C8" w:rsidRDefault="01AB72C8" w14:paraId="02E1E524" w14:textId="6CF7BE83">
          <w:pPr>
            <w:pStyle w:val="TOC4"/>
            <w:tabs>
              <w:tab w:val="right" w:leader="dot" w:pos="9015"/>
            </w:tabs>
            <w:rPr>
              <w:rStyle w:val="Hyperlink"/>
              <w:noProof/>
            </w:rPr>
          </w:pPr>
          <w:hyperlink w:anchor="_Toc5595080">
            <w:r w:rsidRPr="01AB72C8">
              <w:rPr>
                <w:rStyle w:val="Hyperlink"/>
              </w:rPr>
              <w:t>Wallace Tree Multiplier – Power Breakdown</w:t>
            </w:r>
            <w:r w:rsidR="1DEBE956">
              <w:tab/>
            </w:r>
            <w:r w:rsidR="1DEBE956">
              <w:fldChar w:fldCharType="begin"/>
            </w:r>
            <w:r w:rsidR="1DEBE956">
              <w:instrText>PAGEREF _Toc5595080 \h</w:instrText>
            </w:r>
            <w:r w:rsidR="1DEBE956">
              <w:fldChar w:fldCharType="separate"/>
            </w:r>
            <w:r w:rsidRPr="01AB72C8">
              <w:rPr>
                <w:rStyle w:val="Hyperlink"/>
              </w:rPr>
              <w:t>41</w:t>
            </w:r>
            <w:r w:rsidR="1DEBE956">
              <w:fldChar w:fldCharType="end"/>
            </w:r>
          </w:hyperlink>
        </w:p>
        <w:p w:rsidRPr="00EC299F" w:rsidR="00DD9A13" w:rsidP="01AB72C8" w:rsidRDefault="01AB72C8" w14:paraId="6B9C3D15" w14:textId="778B348B">
          <w:pPr>
            <w:pStyle w:val="TOC4"/>
            <w:tabs>
              <w:tab w:val="right" w:leader="dot" w:pos="9015"/>
            </w:tabs>
            <w:rPr>
              <w:rStyle w:val="Hyperlink"/>
            </w:rPr>
          </w:pPr>
          <w:hyperlink w:anchor="_Toc2015211566">
            <w:r w:rsidRPr="01AB72C8">
              <w:rPr>
                <w:rStyle w:val="Hyperlink"/>
              </w:rPr>
              <w:t>Wallace Tree – LUT Usage</w:t>
            </w:r>
            <w:r w:rsidR="1DEBE956">
              <w:tab/>
            </w:r>
            <w:r w:rsidR="1DEBE956">
              <w:fldChar w:fldCharType="begin"/>
            </w:r>
            <w:r w:rsidR="1DEBE956">
              <w:instrText>PAGEREF _Toc2015211566 \h</w:instrText>
            </w:r>
            <w:r w:rsidR="1DEBE956">
              <w:fldChar w:fldCharType="separate"/>
            </w:r>
            <w:r w:rsidRPr="01AB72C8">
              <w:rPr>
                <w:rStyle w:val="Hyperlink"/>
              </w:rPr>
              <w:t>41</w:t>
            </w:r>
            <w:r w:rsidR="1DEBE956">
              <w:fldChar w:fldCharType="end"/>
            </w:r>
          </w:hyperlink>
        </w:p>
        <w:p w:rsidR="01AB72C8" w:rsidP="01AB72C8" w:rsidRDefault="01AB72C8" w14:paraId="6926CC62" w14:textId="23C9C478">
          <w:pPr>
            <w:pStyle w:val="TOC1"/>
            <w:tabs>
              <w:tab w:val="right" w:leader="dot" w:pos="9015"/>
            </w:tabs>
            <w:rPr>
              <w:rStyle w:val="Hyperlink"/>
            </w:rPr>
          </w:pPr>
          <w:hyperlink w:anchor="_Toc1653082280">
            <w:r w:rsidRPr="01AB72C8">
              <w:rPr>
                <w:rStyle w:val="Hyperlink"/>
              </w:rPr>
              <w:t>Details of testing and future improvements:</w:t>
            </w:r>
            <w:r>
              <w:tab/>
            </w:r>
            <w:r>
              <w:fldChar w:fldCharType="begin"/>
            </w:r>
            <w:r>
              <w:instrText>PAGEREF _Toc1653082280 \h</w:instrText>
            </w:r>
            <w:r>
              <w:fldChar w:fldCharType="separate"/>
            </w:r>
            <w:r w:rsidRPr="01AB72C8">
              <w:rPr>
                <w:rStyle w:val="Hyperlink"/>
              </w:rPr>
              <w:t>43</w:t>
            </w:r>
            <w:r>
              <w:fldChar w:fldCharType="end"/>
            </w:r>
          </w:hyperlink>
        </w:p>
        <w:p w:rsidR="01AB72C8" w:rsidP="01AB72C8" w:rsidRDefault="01AB72C8" w14:paraId="17371817" w14:textId="67399FFC">
          <w:pPr>
            <w:pStyle w:val="TOC3"/>
            <w:tabs>
              <w:tab w:val="right" w:leader="dot" w:pos="9015"/>
            </w:tabs>
            <w:rPr>
              <w:rStyle w:val="Hyperlink"/>
            </w:rPr>
          </w:pPr>
          <w:hyperlink w:anchor="_Toc1903578097">
            <w:r w:rsidRPr="01AB72C8">
              <w:rPr>
                <w:rStyle w:val="Hyperlink"/>
              </w:rPr>
              <w:t>Future considerations</w:t>
            </w:r>
            <w:r>
              <w:tab/>
            </w:r>
            <w:r>
              <w:fldChar w:fldCharType="begin"/>
            </w:r>
            <w:r>
              <w:instrText>PAGEREF _Toc1903578097 \h</w:instrText>
            </w:r>
            <w:r>
              <w:fldChar w:fldCharType="separate"/>
            </w:r>
            <w:r w:rsidRPr="01AB72C8">
              <w:rPr>
                <w:rStyle w:val="Hyperlink"/>
              </w:rPr>
              <w:t>44</w:t>
            </w:r>
            <w:r>
              <w:fldChar w:fldCharType="end"/>
            </w:r>
          </w:hyperlink>
        </w:p>
        <w:p w:rsidR="01AB72C8" w:rsidP="01AB72C8" w:rsidRDefault="01AB72C8" w14:paraId="506327D0" w14:textId="0C71D99F">
          <w:pPr>
            <w:pStyle w:val="TOC1"/>
            <w:tabs>
              <w:tab w:val="right" w:leader="dot" w:pos="9015"/>
            </w:tabs>
            <w:rPr>
              <w:rStyle w:val="Hyperlink"/>
            </w:rPr>
          </w:pPr>
          <w:hyperlink w:anchor="_Toc145479401">
            <w:r w:rsidRPr="01AB72C8">
              <w:rPr>
                <w:rStyle w:val="Hyperlink"/>
              </w:rPr>
              <w:t>Conclusion:</w:t>
            </w:r>
            <w:r>
              <w:tab/>
            </w:r>
            <w:r>
              <w:fldChar w:fldCharType="begin"/>
            </w:r>
            <w:r>
              <w:instrText>PAGEREF _Toc145479401 \h</w:instrText>
            </w:r>
            <w:r>
              <w:fldChar w:fldCharType="separate"/>
            </w:r>
            <w:r w:rsidRPr="01AB72C8">
              <w:rPr>
                <w:rStyle w:val="Hyperlink"/>
              </w:rPr>
              <w:t>45</w:t>
            </w:r>
            <w:r>
              <w:fldChar w:fldCharType="end"/>
            </w:r>
          </w:hyperlink>
        </w:p>
        <w:p w:rsidR="01AB72C8" w:rsidP="01AB72C8" w:rsidRDefault="01AB72C8" w14:paraId="0AEB5C5F" w14:textId="09B44719">
          <w:pPr>
            <w:pStyle w:val="TOC1"/>
            <w:tabs>
              <w:tab w:val="right" w:leader="dot" w:pos="9015"/>
            </w:tabs>
            <w:rPr>
              <w:rStyle w:val="Hyperlink"/>
            </w:rPr>
          </w:pPr>
          <w:hyperlink w:anchor="_Toc366501287">
            <w:r w:rsidRPr="01AB72C8">
              <w:rPr>
                <w:rStyle w:val="Hyperlink"/>
              </w:rPr>
              <w:t>References:</w:t>
            </w:r>
            <w:r>
              <w:tab/>
            </w:r>
            <w:r>
              <w:fldChar w:fldCharType="begin"/>
            </w:r>
            <w:r>
              <w:instrText>PAGEREF _Toc366501287 \h</w:instrText>
            </w:r>
            <w:r>
              <w:fldChar w:fldCharType="separate"/>
            </w:r>
            <w:r w:rsidRPr="01AB72C8">
              <w:rPr>
                <w:rStyle w:val="Hyperlink"/>
              </w:rPr>
              <w:t>45</w:t>
            </w:r>
            <w:r>
              <w:fldChar w:fldCharType="end"/>
            </w:r>
          </w:hyperlink>
        </w:p>
        <w:p w:rsidR="01AB72C8" w:rsidP="01AB72C8" w:rsidRDefault="01AB72C8" w14:paraId="62359E40" w14:textId="042400FB">
          <w:pPr>
            <w:pStyle w:val="TOC1"/>
            <w:tabs>
              <w:tab w:val="right" w:leader="dot" w:pos="9015"/>
            </w:tabs>
            <w:rPr>
              <w:rStyle w:val="Hyperlink"/>
            </w:rPr>
          </w:pPr>
          <w:hyperlink w:anchor="_Toc80892305">
            <w:r w:rsidRPr="01AB72C8">
              <w:rPr>
                <w:rStyle w:val="Hyperlink"/>
              </w:rPr>
              <w:t>Appendix</w:t>
            </w:r>
            <w:r>
              <w:tab/>
            </w:r>
            <w:r>
              <w:fldChar w:fldCharType="begin"/>
            </w:r>
            <w:r>
              <w:instrText>PAGEREF _Toc80892305 \h</w:instrText>
            </w:r>
            <w:r>
              <w:fldChar w:fldCharType="separate"/>
            </w:r>
            <w:r w:rsidRPr="01AB72C8">
              <w:rPr>
                <w:rStyle w:val="Hyperlink"/>
              </w:rPr>
              <w:t>47</w:t>
            </w:r>
            <w:r>
              <w:fldChar w:fldCharType="end"/>
            </w:r>
          </w:hyperlink>
        </w:p>
        <w:p w:rsidR="01AB72C8" w:rsidP="01AB72C8" w:rsidRDefault="01AB72C8" w14:paraId="6403CBBF" w14:textId="0CA21662">
          <w:pPr>
            <w:pStyle w:val="TOC2"/>
            <w:tabs>
              <w:tab w:val="right" w:leader="dot" w:pos="9015"/>
            </w:tabs>
            <w:rPr>
              <w:rStyle w:val="Hyperlink"/>
            </w:rPr>
          </w:pPr>
          <w:hyperlink w:anchor="_Toc303807044">
            <w:r w:rsidRPr="01AB72C8">
              <w:rPr>
                <w:rStyle w:val="Hyperlink"/>
              </w:rPr>
              <w:t>Brauns Code</w:t>
            </w:r>
            <w:r>
              <w:tab/>
            </w:r>
            <w:r>
              <w:fldChar w:fldCharType="begin"/>
            </w:r>
            <w:r>
              <w:instrText>PAGEREF _Toc303807044 \h</w:instrText>
            </w:r>
            <w:r>
              <w:fldChar w:fldCharType="separate"/>
            </w:r>
            <w:r w:rsidRPr="01AB72C8">
              <w:rPr>
                <w:rStyle w:val="Hyperlink"/>
              </w:rPr>
              <w:t>47</w:t>
            </w:r>
            <w:r>
              <w:fldChar w:fldCharType="end"/>
            </w:r>
          </w:hyperlink>
        </w:p>
        <w:p w:rsidR="01AB72C8" w:rsidP="01AB72C8" w:rsidRDefault="01AB72C8" w14:paraId="741876DE" w14:textId="1559E3B5">
          <w:pPr>
            <w:pStyle w:val="TOC2"/>
            <w:tabs>
              <w:tab w:val="right" w:leader="dot" w:pos="9015"/>
            </w:tabs>
            <w:rPr>
              <w:rStyle w:val="Hyperlink"/>
            </w:rPr>
          </w:pPr>
          <w:hyperlink w:anchor="_Toc1562877127">
            <w:r w:rsidRPr="01AB72C8">
              <w:rPr>
                <w:rStyle w:val="Hyperlink"/>
              </w:rPr>
              <w:t>Wallace Tree Code</w:t>
            </w:r>
            <w:r>
              <w:tab/>
            </w:r>
            <w:r>
              <w:fldChar w:fldCharType="begin"/>
            </w:r>
            <w:r>
              <w:instrText>PAGEREF _Toc1562877127 \h</w:instrText>
            </w:r>
            <w:r>
              <w:fldChar w:fldCharType="separate"/>
            </w:r>
            <w:r w:rsidRPr="01AB72C8">
              <w:rPr>
                <w:rStyle w:val="Hyperlink"/>
              </w:rPr>
              <w:t>52</w:t>
            </w:r>
            <w:r>
              <w:fldChar w:fldCharType="end"/>
            </w:r>
          </w:hyperlink>
        </w:p>
        <w:p w:rsidR="01AB72C8" w:rsidP="01AB72C8" w:rsidRDefault="01AB72C8" w14:paraId="5C3D58E2" w14:textId="19ECDF2B">
          <w:pPr>
            <w:pStyle w:val="TOC2"/>
            <w:tabs>
              <w:tab w:val="right" w:leader="dot" w:pos="9015"/>
            </w:tabs>
            <w:rPr>
              <w:rStyle w:val="Hyperlink"/>
            </w:rPr>
          </w:pPr>
          <w:hyperlink w:anchor="_Toc410687650">
            <w:r w:rsidRPr="01AB72C8">
              <w:rPr>
                <w:rStyle w:val="Hyperlink"/>
              </w:rPr>
              <w:t>Hardware LED Photos</w:t>
            </w:r>
            <w:r>
              <w:tab/>
            </w:r>
            <w:r>
              <w:fldChar w:fldCharType="begin"/>
            </w:r>
            <w:r>
              <w:instrText>PAGEREF _Toc410687650 \h</w:instrText>
            </w:r>
            <w:r>
              <w:fldChar w:fldCharType="separate"/>
            </w:r>
            <w:r w:rsidRPr="01AB72C8">
              <w:rPr>
                <w:rStyle w:val="Hyperlink"/>
              </w:rPr>
              <w:t>54</w:t>
            </w:r>
            <w:r>
              <w:fldChar w:fldCharType="end"/>
            </w:r>
          </w:hyperlink>
          <w:r>
            <w:fldChar w:fldCharType="end"/>
          </w:r>
        </w:p>
      </w:sdtContent>
    </w:sdt>
    <w:p w:rsidR="00C31B23" w:rsidP="00EC299F" w:rsidRDefault="00C31B23" w14:paraId="5E96617C" w14:textId="77777777">
      <w:pPr>
        <w:pStyle w:val="Heading2"/>
        <w:rPr>
          <w:rFonts w:ascii="Aptos Display" w:hAnsi="Aptos Display" w:eastAsia="Aptos Display" w:cs="Aptos Display"/>
          <w:lang w:val="en-US"/>
        </w:rPr>
      </w:pPr>
    </w:p>
    <w:p w:rsidR="00EC299F" w:rsidP="00EC299F" w:rsidRDefault="121065A6" w14:paraId="5A5C3C2B" w14:textId="78E404BB">
      <w:pPr>
        <w:pStyle w:val="Heading2"/>
        <w:rPr>
          <w:rFonts w:ascii="Aptos Display" w:hAnsi="Aptos Display" w:eastAsia="Aptos Display" w:cs="Aptos Display"/>
          <w:lang w:val="en-US"/>
        </w:rPr>
      </w:pPr>
      <w:bookmarkStart w:name="_Toc307523150" w:id="1"/>
      <w:r w:rsidRPr="01AB72C8">
        <w:rPr>
          <w:rFonts w:ascii="Aptos Display" w:hAnsi="Aptos Display" w:eastAsia="Aptos Display" w:cs="Aptos Display"/>
          <w:lang w:val="en-US"/>
        </w:rPr>
        <w:t>Fi</w:t>
      </w:r>
      <w:r w:rsidRPr="01AB72C8" w:rsidR="00EC299F">
        <w:rPr>
          <w:rFonts w:ascii="Aptos Display" w:hAnsi="Aptos Display" w:eastAsia="Aptos Display" w:cs="Aptos Display"/>
          <w:lang w:val="en-US"/>
        </w:rPr>
        <w:t>gures</w:t>
      </w:r>
      <w:bookmarkEnd w:id="1"/>
      <w:r w:rsidRPr="01AB72C8" w:rsidR="00EC299F">
        <w:rPr>
          <w:rFonts w:ascii="Aptos Display" w:hAnsi="Aptos Display" w:eastAsia="Aptos Display" w:cs="Aptos Display"/>
          <w:lang w:val="en-US"/>
        </w:rPr>
        <w:t xml:space="preserve"> </w:t>
      </w:r>
    </w:p>
    <w:p w:rsidR="00C31B23" w:rsidRDefault="00C31B23" w14:paraId="14DF01AE" w14:textId="5278DB32">
      <w:pPr>
        <w:pStyle w:val="TableofFigures"/>
        <w:tabs>
          <w:tab w:val="right" w:leader="dot" w:pos="9016"/>
        </w:tabs>
        <w:rPr>
          <w:noProof/>
          <w:kern w:val="2"/>
          <w:lang w:eastAsia="en-GB"/>
          <w14:ligatures w14:val="standardContextual"/>
        </w:rPr>
      </w:pPr>
      <w:r>
        <w:rPr>
          <w:lang w:val="en-US"/>
        </w:rPr>
        <w:fldChar w:fldCharType="begin"/>
      </w:r>
      <w:r>
        <w:rPr>
          <w:lang w:val="en-US"/>
        </w:rPr>
        <w:instrText xml:space="preserve"> TOC \h \z \c "Figure" </w:instrText>
      </w:r>
      <w:r>
        <w:rPr>
          <w:lang w:val="en-US"/>
        </w:rPr>
        <w:fldChar w:fldCharType="separate"/>
      </w:r>
      <w:hyperlink w:history="1" w:anchor="_Toc196288201">
        <w:r w:rsidRPr="00E217BC">
          <w:rPr>
            <w:rStyle w:val="Hyperlink"/>
            <w:noProof/>
          </w:rPr>
          <w:t>Figure 1. Braun Multiplier Operation Flowchart</w:t>
        </w:r>
        <w:r>
          <w:rPr>
            <w:noProof/>
            <w:webHidden/>
          </w:rPr>
          <w:tab/>
        </w:r>
        <w:r>
          <w:rPr>
            <w:noProof/>
            <w:webHidden/>
          </w:rPr>
          <w:fldChar w:fldCharType="begin"/>
        </w:r>
        <w:r>
          <w:rPr>
            <w:noProof/>
            <w:webHidden/>
          </w:rPr>
          <w:instrText xml:space="preserve"> PAGEREF _Toc196288201 \h </w:instrText>
        </w:r>
        <w:r>
          <w:rPr>
            <w:noProof/>
            <w:webHidden/>
          </w:rPr>
        </w:r>
        <w:r>
          <w:rPr>
            <w:noProof/>
            <w:webHidden/>
          </w:rPr>
          <w:fldChar w:fldCharType="separate"/>
        </w:r>
        <w:r>
          <w:rPr>
            <w:noProof/>
            <w:webHidden/>
          </w:rPr>
          <w:t>6</w:t>
        </w:r>
        <w:r>
          <w:rPr>
            <w:noProof/>
            <w:webHidden/>
          </w:rPr>
          <w:fldChar w:fldCharType="end"/>
        </w:r>
      </w:hyperlink>
    </w:p>
    <w:p w:rsidR="00C31B23" w:rsidRDefault="00C31B23" w14:paraId="4A50264D" w14:textId="427E4DC4">
      <w:pPr>
        <w:pStyle w:val="TableofFigures"/>
        <w:tabs>
          <w:tab w:val="right" w:leader="dot" w:pos="9016"/>
        </w:tabs>
        <w:rPr>
          <w:noProof/>
          <w:kern w:val="2"/>
          <w:lang w:eastAsia="en-GB"/>
          <w14:ligatures w14:val="standardContextual"/>
        </w:rPr>
      </w:pPr>
      <w:hyperlink w:history="1" w:anchor="_Toc196288202">
        <w:r w:rsidRPr="00E217BC">
          <w:rPr>
            <w:rStyle w:val="Hyperlink"/>
            <w:noProof/>
          </w:rPr>
          <w:t>Figure 2. Wallace Tree Multiplier Operation Flowchart</w:t>
        </w:r>
        <w:r>
          <w:rPr>
            <w:noProof/>
            <w:webHidden/>
          </w:rPr>
          <w:tab/>
        </w:r>
        <w:r>
          <w:rPr>
            <w:noProof/>
            <w:webHidden/>
          </w:rPr>
          <w:fldChar w:fldCharType="begin"/>
        </w:r>
        <w:r>
          <w:rPr>
            <w:noProof/>
            <w:webHidden/>
          </w:rPr>
          <w:instrText xml:space="preserve"> PAGEREF _Toc196288202 \h </w:instrText>
        </w:r>
        <w:r>
          <w:rPr>
            <w:noProof/>
            <w:webHidden/>
          </w:rPr>
        </w:r>
        <w:r>
          <w:rPr>
            <w:noProof/>
            <w:webHidden/>
          </w:rPr>
          <w:fldChar w:fldCharType="separate"/>
        </w:r>
        <w:r>
          <w:rPr>
            <w:noProof/>
            <w:webHidden/>
          </w:rPr>
          <w:t>7</w:t>
        </w:r>
        <w:r>
          <w:rPr>
            <w:noProof/>
            <w:webHidden/>
          </w:rPr>
          <w:fldChar w:fldCharType="end"/>
        </w:r>
      </w:hyperlink>
    </w:p>
    <w:p w:rsidR="00C31B23" w:rsidRDefault="00C31B23" w14:paraId="7FDA281B" w14:textId="64CB1F45">
      <w:pPr>
        <w:pStyle w:val="TableofFigures"/>
        <w:tabs>
          <w:tab w:val="right" w:leader="dot" w:pos="9016"/>
        </w:tabs>
        <w:rPr>
          <w:noProof/>
          <w:kern w:val="2"/>
          <w:lang w:eastAsia="en-GB"/>
          <w14:ligatures w14:val="standardContextual"/>
        </w:rPr>
      </w:pPr>
      <w:hyperlink w:history="1" w:anchor="_Toc196288203">
        <w:r w:rsidRPr="00E217BC">
          <w:rPr>
            <w:rStyle w:val="Hyperlink"/>
            <w:noProof/>
          </w:rPr>
          <w:t>Figure 3 VHDL Code of Full Adder Structure</w:t>
        </w:r>
        <w:r>
          <w:rPr>
            <w:noProof/>
            <w:webHidden/>
          </w:rPr>
          <w:tab/>
        </w:r>
        <w:r>
          <w:rPr>
            <w:noProof/>
            <w:webHidden/>
          </w:rPr>
          <w:fldChar w:fldCharType="begin"/>
        </w:r>
        <w:r>
          <w:rPr>
            <w:noProof/>
            <w:webHidden/>
          </w:rPr>
          <w:instrText xml:space="preserve"> PAGEREF _Toc196288203 \h </w:instrText>
        </w:r>
        <w:r>
          <w:rPr>
            <w:noProof/>
            <w:webHidden/>
          </w:rPr>
        </w:r>
        <w:r>
          <w:rPr>
            <w:noProof/>
            <w:webHidden/>
          </w:rPr>
          <w:fldChar w:fldCharType="separate"/>
        </w:r>
        <w:r>
          <w:rPr>
            <w:noProof/>
            <w:webHidden/>
          </w:rPr>
          <w:t>8</w:t>
        </w:r>
        <w:r>
          <w:rPr>
            <w:noProof/>
            <w:webHidden/>
          </w:rPr>
          <w:fldChar w:fldCharType="end"/>
        </w:r>
      </w:hyperlink>
    </w:p>
    <w:p w:rsidR="00C31B23" w:rsidRDefault="00C31B23" w14:paraId="6F418AF1" w14:textId="443A1141">
      <w:pPr>
        <w:pStyle w:val="TableofFigures"/>
        <w:tabs>
          <w:tab w:val="right" w:leader="dot" w:pos="9016"/>
        </w:tabs>
        <w:rPr>
          <w:noProof/>
          <w:kern w:val="2"/>
          <w:lang w:eastAsia="en-GB"/>
          <w14:ligatures w14:val="standardContextual"/>
        </w:rPr>
      </w:pPr>
      <w:hyperlink w:history="1" w:anchor="_Toc196288204">
        <w:r w:rsidRPr="00E217BC">
          <w:rPr>
            <w:rStyle w:val="Hyperlink"/>
            <w:noProof/>
          </w:rPr>
          <w:t>Figure 4 VHDL Code of Half Adder structure</w:t>
        </w:r>
        <w:r>
          <w:rPr>
            <w:noProof/>
            <w:webHidden/>
          </w:rPr>
          <w:tab/>
        </w:r>
        <w:r>
          <w:rPr>
            <w:noProof/>
            <w:webHidden/>
          </w:rPr>
          <w:fldChar w:fldCharType="begin"/>
        </w:r>
        <w:r>
          <w:rPr>
            <w:noProof/>
            <w:webHidden/>
          </w:rPr>
          <w:instrText xml:space="preserve"> PAGEREF _Toc196288204 \h </w:instrText>
        </w:r>
        <w:r>
          <w:rPr>
            <w:noProof/>
            <w:webHidden/>
          </w:rPr>
        </w:r>
        <w:r>
          <w:rPr>
            <w:noProof/>
            <w:webHidden/>
          </w:rPr>
          <w:fldChar w:fldCharType="separate"/>
        </w:r>
        <w:r>
          <w:rPr>
            <w:noProof/>
            <w:webHidden/>
          </w:rPr>
          <w:t>9</w:t>
        </w:r>
        <w:r>
          <w:rPr>
            <w:noProof/>
            <w:webHidden/>
          </w:rPr>
          <w:fldChar w:fldCharType="end"/>
        </w:r>
      </w:hyperlink>
    </w:p>
    <w:p w:rsidR="00C31B23" w:rsidRDefault="00C31B23" w14:paraId="407C388F" w14:textId="4B9592EA">
      <w:pPr>
        <w:pStyle w:val="TableofFigures"/>
        <w:tabs>
          <w:tab w:val="right" w:leader="dot" w:pos="9016"/>
        </w:tabs>
        <w:rPr>
          <w:noProof/>
          <w:kern w:val="2"/>
          <w:lang w:eastAsia="en-GB"/>
          <w14:ligatures w14:val="standardContextual"/>
        </w:rPr>
      </w:pPr>
      <w:hyperlink w:history="1" w:anchor="_Toc196288205">
        <w:r w:rsidRPr="00E217BC">
          <w:rPr>
            <w:rStyle w:val="Hyperlink"/>
            <w:noProof/>
          </w:rPr>
          <w:t>Figure 5 Braun 8x8 Multiplier Algorithm</w:t>
        </w:r>
        <w:r>
          <w:rPr>
            <w:noProof/>
            <w:webHidden/>
          </w:rPr>
          <w:tab/>
        </w:r>
        <w:r>
          <w:rPr>
            <w:noProof/>
            <w:webHidden/>
          </w:rPr>
          <w:fldChar w:fldCharType="begin"/>
        </w:r>
        <w:r>
          <w:rPr>
            <w:noProof/>
            <w:webHidden/>
          </w:rPr>
          <w:instrText xml:space="preserve"> PAGEREF _Toc196288205 \h </w:instrText>
        </w:r>
        <w:r>
          <w:rPr>
            <w:noProof/>
            <w:webHidden/>
          </w:rPr>
        </w:r>
        <w:r>
          <w:rPr>
            <w:noProof/>
            <w:webHidden/>
          </w:rPr>
          <w:fldChar w:fldCharType="separate"/>
        </w:r>
        <w:r>
          <w:rPr>
            <w:noProof/>
            <w:webHidden/>
          </w:rPr>
          <w:t>9</w:t>
        </w:r>
        <w:r>
          <w:rPr>
            <w:noProof/>
            <w:webHidden/>
          </w:rPr>
          <w:fldChar w:fldCharType="end"/>
        </w:r>
      </w:hyperlink>
    </w:p>
    <w:p w:rsidR="00C31B23" w:rsidRDefault="00C31B23" w14:paraId="7892AD46" w14:textId="74611E79">
      <w:pPr>
        <w:pStyle w:val="TableofFigures"/>
        <w:tabs>
          <w:tab w:val="right" w:leader="dot" w:pos="9016"/>
        </w:tabs>
        <w:rPr>
          <w:noProof/>
          <w:kern w:val="2"/>
          <w:lang w:eastAsia="en-GB"/>
          <w14:ligatures w14:val="standardContextual"/>
        </w:rPr>
      </w:pPr>
      <w:hyperlink w:history="1" w:anchor="_Toc196288206">
        <w:r w:rsidRPr="00E217BC">
          <w:rPr>
            <w:rStyle w:val="Hyperlink"/>
            <w:noProof/>
          </w:rPr>
          <w:t>Figure 6 Wallace Tree 8x8 Algorithm</w:t>
        </w:r>
        <w:r>
          <w:rPr>
            <w:noProof/>
            <w:webHidden/>
          </w:rPr>
          <w:tab/>
        </w:r>
        <w:r>
          <w:rPr>
            <w:noProof/>
            <w:webHidden/>
          </w:rPr>
          <w:fldChar w:fldCharType="begin"/>
        </w:r>
        <w:r>
          <w:rPr>
            <w:noProof/>
            <w:webHidden/>
          </w:rPr>
          <w:instrText xml:space="preserve"> PAGEREF _Toc196288206 \h </w:instrText>
        </w:r>
        <w:r>
          <w:rPr>
            <w:noProof/>
            <w:webHidden/>
          </w:rPr>
        </w:r>
        <w:r>
          <w:rPr>
            <w:noProof/>
            <w:webHidden/>
          </w:rPr>
          <w:fldChar w:fldCharType="separate"/>
        </w:r>
        <w:r>
          <w:rPr>
            <w:noProof/>
            <w:webHidden/>
          </w:rPr>
          <w:t>10</w:t>
        </w:r>
        <w:r>
          <w:rPr>
            <w:noProof/>
            <w:webHidden/>
          </w:rPr>
          <w:fldChar w:fldCharType="end"/>
        </w:r>
      </w:hyperlink>
    </w:p>
    <w:p w:rsidR="00C31B23" w:rsidRDefault="00C31B23" w14:paraId="2E0E42C7" w14:textId="5643ABDA">
      <w:pPr>
        <w:pStyle w:val="TableofFigures"/>
        <w:tabs>
          <w:tab w:val="right" w:leader="dot" w:pos="9016"/>
        </w:tabs>
        <w:rPr>
          <w:noProof/>
          <w:kern w:val="2"/>
          <w:lang w:eastAsia="en-GB"/>
          <w14:ligatures w14:val="standardContextual"/>
        </w:rPr>
      </w:pPr>
      <w:hyperlink w:history="1" w:anchor="_Toc196288207">
        <w:r w:rsidRPr="00E217BC">
          <w:rPr>
            <w:rStyle w:val="Hyperlink"/>
            <w:noProof/>
          </w:rPr>
          <w:t>Figure 7 Braun Multiplier Block Diagram</w:t>
        </w:r>
        <w:r>
          <w:rPr>
            <w:noProof/>
            <w:webHidden/>
          </w:rPr>
          <w:tab/>
        </w:r>
        <w:r>
          <w:rPr>
            <w:noProof/>
            <w:webHidden/>
          </w:rPr>
          <w:fldChar w:fldCharType="begin"/>
        </w:r>
        <w:r>
          <w:rPr>
            <w:noProof/>
            <w:webHidden/>
          </w:rPr>
          <w:instrText xml:space="preserve"> PAGEREF _Toc196288207 \h </w:instrText>
        </w:r>
        <w:r>
          <w:rPr>
            <w:noProof/>
            <w:webHidden/>
          </w:rPr>
        </w:r>
        <w:r>
          <w:rPr>
            <w:noProof/>
            <w:webHidden/>
          </w:rPr>
          <w:fldChar w:fldCharType="separate"/>
        </w:r>
        <w:r>
          <w:rPr>
            <w:noProof/>
            <w:webHidden/>
          </w:rPr>
          <w:t>13</w:t>
        </w:r>
        <w:r>
          <w:rPr>
            <w:noProof/>
            <w:webHidden/>
          </w:rPr>
          <w:fldChar w:fldCharType="end"/>
        </w:r>
      </w:hyperlink>
    </w:p>
    <w:p w:rsidR="00C31B23" w:rsidRDefault="00C31B23" w14:paraId="742498F1" w14:textId="6978A229">
      <w:pPr>
        <w:pStyle w:val="TableofFigures"/>
        <w:tabs>
          <w:tab w:val="right" w:leader="dot" w:pos="9016"/>
        </w:tabs>
        <w:rPr>
          <w:noProof/>
          <w:kern w:val="2"/>
          <w:lang w:eastAsia="en-GB"/>
          <w14:ligatures w14:val="standardContextual"/>
        </w:rPr>
      </w:pPr>
      <w:hyperlink w:history="1" w:anchor="_Toc196288208">
        <w:r w:rsidRPr="00E217BC">
          <w:rPr>
            <w:rStyle w:val="Hyperlink"/>
            <w:noProof/>
          </w:rPr>
          <w:t>Figure 8 Wallace Tree Multiplier Block Diagram</w:t>
        </w:r>
        <w:r>
          <w:rPr>
            <w:noProof/>
            <w:webHidden/>
          </w:rPr>
          <w:tab/>
        </w:r>
        <w:r>
          <w:rPr>
            <w:noProof/>
            <w:webHidden/>
          </w:rPr>
          <w:fldChar w:fldCharType="begin"/>
        </w:r>
        <w:r>
          <w:rPr>
            <w:noProof/>
            <w:webHidden/>
          </w:rPr>
          <w:instrText xml:space="preserve"> PAGEREF _Toc196288208 \h </w:instrText>
        </w:r>
        <w:r>
          <w:rPr>
            <w:noProof/>
            <w:webHidden/>
          </w:rPr>
        </w:r>
        <w:r>
          <w:rPr>
            <w:noProof/>
            <w:webHidden/>
          </w:rPr>
          <w:fldChar w:fldCharType="separate"/>
        </w:r>
        <w:r>
          <w:rPr>
            <w:noProof/>
            <w:webHidden/>
          </w:rPr>
          <w:t>14</w:t>
        </w:r>
        <w:r>
          <w:rPr>
            <w:noProof/>
            <w:webHidden/>
          </w:rPr>
          <w:fldChar w:fldCharType="end"/>
        </w:r>
      </w:hyperlink>
    </w:p>
    <w:p w:rsidR="00C31B23" w:rsidRDefault="00C31B23" w14:paraId="3B0C4EC9" w14:textId="741319D5">
      <w:pPr>
        <w:pStyle w:val="TableofFigures"/>
        <w:tabs>
          <w:tab w:val="right" w:leader="dot" w:pos="9016"/>
        </w:tabs>
        <w:rPr>
          <w:noProof/>
          <w:kern w:val="2"/>
          <w:lang w:eastAsia="en-GB"/>
          <w14:ligatures w14:val="standardContextual"/>
        </w:rPr>
      </w:pPr>
      <w:hyperlink w:history="1" w:anchor="_Toc196288209">
        <w:r w:rsidRPr="00E217BC">
          <w:rPr>
            <w:rStyle w:val="Hyperlink"/>
            <w:noProof/>
          </w:rPr>
          <w:t>Figure 9 Constraint file defining a virtual clock and timing constraints used for critical path analysi.</w:t>
        </w:r>
        <w:r>
          <w:rPr>
            <w:noProof/>
            <w:webHidden/>
          </w:rPr>
          <w:tab/>
        </w:r>
        <w:r>
          <w:rPr>
            <w:noProof/>
            <w:webHidden/>
          </w:rPr>
          <w:fldChar w:fldCharType="begin"/>
        </w:r>
        <w:r>
          <w:rPr>
            <w:noProof/>
            <w:webHidden/>
          </w:rPr>
          <w:instrText xml:space="preserve"> PAGEREF _Toc196288209 \h </w:instrText>
        </w:r>
        <w:r>
          <w:rPr>
            <w:noProof/>
            <w:webHidden/>
          </w:rPr>
        </w:r>
        <w:r>
          <w:rPr>
            <w:noProof/>
            <w:webHidden/>
          </w:rPr>
          <w:fldChar w:fldCharType="separate"/>
        </w:r>
        <w:r>
          <w:rPr>
            <w:noProof/>
            <w:webHidden/>
          </w:rPr>
          <w:t>16</w:t>
        </w:r>
        <w:r>
          <w:rPr>
            <w:noProof/>
            <w:webHidden/>
          </w:rPr>
          <w:fldChar w:fldCharType="end"/>
        </w:r>
      </w:hyperlink>
    </w:p>
    <w:p w:rsidR="00C31B23" w:rsidRDefault="00C31B23" w14:paraId="62374AF6" w14:textId="0775CC01">
      <w:pPr>
        <w:pStyle w:val="TableofFigures"/>
        <w:tabs>
          <w:tab w:val="right" w:leader="dot" w:pos="9016"/>
        </w:tabs>
        <w:rPr>
          <w:noProof/>
          <w:kern w:val="2"/>
          <w:lang w:eastAsia="en-GB"/>
          <w14:ligatures w14:val="standardContextual"/>
        </w:rPr>
      </w:pPr>
      <w:hyperlink w:history="1" w:anchor="_Toc196288210">
        <w:r w:rsidRPr="00E217BC">
          <w:rPr>
            <w:rStyle w:val="Hyperlink"/>
            <w:noProof/>
          </w:rPr>
          <w:t>Figure 10 Braun Schematic Vivado</w:t>
        </w:r>
        <w:r>
          <w:rPr>
            <w:noProof/>
            <w:webHidden/>
          </w:rPr>
          <w:tab/>
        </w:r>
        <w:r>
          <w:rPr>
            <w:noProof/>
            <w:webHidden/>
          </w:rPr>
          <w:fldChar w:fldCharType="begin"/>
        </w:r>
        <w:r>
          <w:rPr>
            <w:noProof/>
            <w:webHidden/>
          </w:rPr>
          <w:instrText xml:space="preserve"> PAGEREF _Toc196288210 \h </w:instrText>
        </w:r>
        <w:r>
          <w:rPr>
            <w:noProof/>
            <w:webHidden/>
          </w:rPr>
        </w:r>
        <w:r>
          <w:rPr>
            <w:noProof/>
            <w:webHidden/>
          </w:rPr>
          <w:fldChar w:fldCharType="separate"/>
        </w:r>
        <w:r>
          <w:rPr>
            <w:noProof/>
            <w:webHidden/>
          </w:rPr>
          <w:t>18</w:t>
        </w:r>
        <w:r>
          <w:rPr>
            <w:noProof/>
            <w:webHidden/>
          </w:rPr>
          <w:fldChar w:fldCharType="end"/>
        </w:r>
      </w:hyperlink>
    </w:p>
    <w:p w:rsidR="00C31B23" w:rsidRDefault="00C31B23" w14:paraId="7E43A651" w14:textId="22ED525E">
      <w:pPr>
        <w:pStyle w:val="TableofFigures"/>
        <w:tabs>
          <w:tab w:val="right" w:leader="dot" w:pos="9016"/>
        </w:tabs>
        <w:rPr>
          <w:noProof/>
          <w:kern w:val="2"/>
          <w:lang w:eastAsia="en-GB"/>
          <w14:ligatures w14:val="standardContextual"/>
        </w:rPr>
      </w:pPr>
      <w:hyperlink w:history="1" w:anchor="_Toc196288211">
        <w:r w:rsidRPr="00E217BC">
          <w:rPr>
            <w:rStyle w:val="Hyperlink"/>
            <w:noProof/>
          </w:rPr>
          <w:t>Figure 11Braun longest path</w:t>
        </w:r>
        <w:r>
          <w:rPr>
            <w:noProof/>
            <w:webHidden/>
          </w:rPr>
          <w:tab/>
        </w:r>
        <w:r>
          <w:rPr>
            <w:noProof/>
            <w:webHidden/>
          </w:rPr>
          <w:fldChar w:fldCharType="begin"/>
        </w:r>
        <w:r>
          <w:rPr>
            <w:noProof/>
            <w:webHidden/>
          </w:rPr>
          <w:instrText xml:space="preserve"> PAGEREF _Toc196288211 \h </w:instrText>
        </w:r>
        <w:r>
          <w:rPr>
            <w:noProof/>
            <w:webHidden/>
          </w:rPr>
        </w:r>
        <w:r>
          <w:rPr>
            <w:noProof/>
            <w:webHidden/>
          </w:rPr>
          <w:fldChar w:fldCharType="separate"/>
        </w:r>
        <w:r>
          <w:rPr>
            <w:noProof/>
            <w:webHidden/>
          </w:rPr>
          <w:t>19</w:t>
        </w:r>
        <w:r>
          <w:rPr>
            <w:noProof/>
            <w:webHidden/>
          </w:rPr>
          <w:fldChar w:fldCharType="end"/>
        </w:r>
      </w:hyperlink>
    </w:p>
    <w:p w:rsidR="00C31B23" w:rsidRDefault="00C31B23" w14:paraId="0450614C" w14:textId="1D481FE7">
      <w:pPr>
        <w:pStyle w:val="TableofFigures"/>
        <w:tabs>
          <w:tab w:val="right" w:leader="dot" w:pos="9016"/>
        </w:tabs>
        <w:rPr>
          <w:noProof/>
          <w:kern w:val="2"/>
          <w:lang w:eastAsia="en-GB"/>
          <w14:ligatures w14:val="standardContextual"/>
        </w:rPr>
      </w:pPr>
      <w:hyperlink w:history="1" w:anchor="_Toc196288212">
        <w:r w:rsidRPr="00E217BC">
          <w:rPr>
            <w:rStyle w:val="Hyperlink"/>
            <w:noProof/>
          </w:rPr>
          <w:t>Figure 12 Timing constrains worst negative slack Braun</w:t>
        </w:r>
        <w:r>
          <w:rPr>
            <w:noProof/>
            <w:webHidden/>
          </w:rPr>
          <w:tab/>
        </w:r>
        <w:r>
          <w:rPr>
            <w:noProof/>
            <w:webHidden/>
          </w:rPr>
          <w:fldChar w:fldCharType="begin"/>
        </w:r>
        <w:r>
          <w:rPr>
            <w:noProof/>
            <w:webHidden/>
          </w:rPr>
          <w:instrText xml:space="preserve"> PAGEREF _Toc196288212 \h </w:instrText>
        </w:r>
        <w:r>
          <w:rPr>
            <w:noProof/>
            <w:webHidden/>
          </w:rPr>
        </w:r>
        <w:r>
          <w:rPr>
            <w:noProof/>
            <w:webHidden/>
          </w:rPr>
          <w:fldChar w:fldCharType="separate"/>
        </w:r>
        <w:r>
          <w:rPr>
            <w:noProof/>
            <w:webHidden/>
          </w:rPr>
          <w:t>19</w:t>
        </w:r>
        <w:r>
          <w:rPr>
            <w:noProof/>
            <w:webHidden/>
          </w:rPr>
          <w:fldChar w:fldCharType="end"/>
        </w:r>
      </w:hyperlink>
    </w:p>
    <w:p w:rsidR="00C31B23" w:rsidRDefault="00C31B23" w14:paraId="1AB15B6E" w14:textId="5D38A817">
      <w:pPr>
        <w:pStyle w:val="TableofFigures"/>
        <w:tabs>
          <w:tab w:val="right" w:leader="dot" w:pos="9016"/>
        </w:tabs>
        <w:rPr>
          <w:noProof/>
          <w:kern w:val="2"/>
          <w:lang w:eastAsia="en-GB"/>
          <w14:ligatures w14:val="standardContextual"/>
        </w:rPr>
      </w:pPr>
      <w:hyperlink w:history="1" w:anchor="_Toc196288213">
        <w:r w:rsidRPr="00E217BC">
          <w:rPr>
            <w:rStyle w:val="Hyperlink"/>
            <w:noProof/>
          </w:rPr>
          <w:t>Figure 13 Wallace Tree Schematic</w:t>
        </w:r>
        <w:r>
          <w:rPr>
            <w:noProof/>
            <w:webHidden/>
          </w:rPr>
          <w:tab/>
        </w:r>
        <w:r>
          <w:rPr>
            <w:noProof/>
            <w:webHidden/>
          </w:rPr>
          <w:fldChar w:fldCharType="begin"/>
        </w:r>
        <w:r>
          <w:rPr>
            <w:noProof/>
            <w:webHidden/>
          </w:rPr>
          <w:instrText xml:space="preserve"> PAGEREF _Toc196288213 \h </w:instrText>
        </w:r>
        <w:r>
          <w:rPr>
            <w:noProof/>
            <w:webHidden/>
          </w:rPr>
        </w:r>
        <w:r>
          <w:rPr>
            <w:noProof/>
            <w:webHidden/>
          </w:rPr>
          <w:fldChar w:fldCharType="separate"/>
        </w:r>
        <w:r>
          <w:rPr>
            <w:noProof/>
            <w:webHidden/>
          </w:rPr>
          <w:t>20</w:t>
        </w:r>
        <w:r>
          <w:rPr>
            <w:noProof/>
            <w:webHidden/>
          </w:rPr>
          <w:fldChar w:fldCharType="end"/>
        </w:r>
      </w:hyperlink>
    </w:p>
    <w:p w:rsidR="00C31B23" w:rsidRDefault="00C31B23" w14:paraId="210D54FE" w14:textId="0A1307A0">
      <w:pPr>
        <w:pStyle w:val="TableofFigures"/>
        <w:tabs>
          <w:tab w:val="right" w:leader="dot" w:pos="9016"/>
        </w:tabs>
        <w:rPr>
          <w:noProof/>
          <w:kern w:val="2"/>
          <w:lang w:eastAsia="en-GB"/>
          <w14:ligatures w14:val="standardContextual"/>
        </w:rPr>
      </w:pPr>
      <w:hyperlink w:history="1" w:anchor="_Toc196288214">
        <w:r w:rsidRPr="00E217BC">
          <w:rPr>
            <w:rStyle w:val="Hyperlink"/>
            <w:noProof/>
          </w:rPr>
          <w:t>Figure 14 Wallace Tree Longest Path</w:t>
        </w:r>
        <w:r>
          <w:rPr>
            <w:noProof/>
            <w:webHidden/>
          </w:rPr>
          <w:tab/>
        </w:r>
        <w:r>
          <w:rPr>
            <w:noProof/>
            <w:webHidden/>
          </w:rPr>
          <w:fldChar w:fldCharType="begin"/>
        </w:r>
        <w:r>
          <w:rPr>
            <w:noProof/>
            <w:webHidden/>
          </w:rPr>
          <w:instrText xml:space="preserve"> PAGEREF _Toc196288214 \h </w:instrText>
        </w:r>
        <w:r>
          <w:rPr>
            <w:noProof/>
            <w:webHidden/>
          </w:rPr>
        </w:r>
        <w:r>
          <w:rPr>
            <w:noProof/>
            <w:webHidden/>
          </w:rPr>
          <w:fldChar w:fldCharType="separate"/>
        </w:r>
        <w:r>
          <w:rPr>
            <w:noProof/>
            <w:webHidden/>
          </w:rPr>
          <w:t>21</w:t>
        </w:r>
        <w:r>
          <w:rPr>
            <w:noProof/>
            <w:webHidden/>
          </w:rPr>
          <w:fldChar w:fldCharType="end"/>
        </w:r>
      </w:hyperlink>
    </w:p>
    <w:p w:rsidR="00C31B23" w:rsidRDefault="00C31B23" w14:paraId="1782596F" w14:textId="7EBD162A">
      <w:pPr>
        <w:pStyle w:val="TableofFigures"/>
        <w:tabs>
          <w:tab w:val="right" w:leader="dot" w:pos="9016"/>
        </w:tabs>
        <w:rPr>
          <w:noProof/>
          <w:kern w:val="2"/>
          <w:lang w:eastAsia="en-GB"/>
          <w14:ligatures w14:val="standardContextual"/>
        </w:rPr>
      </w:pPr>
      <w:hyperlink w:history="1" w:anchor="_Toc196288215">
        <w:r w:rsidRPr="00E217BC">
          <w:rPr>
            <w:rStyle w:val="Hyperlink"/>
            <w:noProof/>
          </w:rPr>
          <w:t>Figure 15 Timing constrains worst negative slack Wallace</w:t>
        </w:r>
        <w:r>
          <w:rPr>
            <w:noProof/>
            <w:webHidden/>
          </w:rPr>
          <w:tab/>
        </w:r>
        <w:r>
          <w:rPr>
            <w:noProof/>
            <w:webHidden/>
          </w:rPr>
          <w:fldChar w:fldCharType="begin"/>
        </w:r>
        <w:r>
          <w:rPr>
            <w:noProof/>
            <w:webHidden/>
          </w:rPr>
          <w:instrText xml:space="preserve"> PAGEREF _Toc196288215 \h </w:instrText>
        </w:r>
        <w:r>
          <w:rPr>
            <w:noProof/>
            <w:webHidden/>
          </w:rPr>
        </w:r>
        <w:r>
          <w:rPr>
            <w:noProof/>
            <w:webHidden/>
          </w:rPr>
          <w:fldChar w:fldCharType="separate"/>
        </w:r>
        <w:r>
          <w:rPr>
            <w:noProof/>
            <w:webHidden/>
          </w:rPr>
          <w:t>21</w:t>
        </w:r>
        <w:r>
          <w:rPr>
            <w:noProof/>
            <w:webHidden/>
          </w:rPr>
          <w:fldChar w:fldCharType="end"/>
        </w:r>
      </w:hyperlink>
    </w:p>
    <w:p w:rsidR="00C31B23" w:rsidRDefault="00C31B23" w14:paraId="7EADC3E6" w14:textId="7E2C7357">
      <w:pPr>
        <w:pStyle w:val="TableofFigures"/>
        <w:tabs>
          <w:tab w:val="right" w:leader="dot" w:pos="9016"/>
        </w:tabs>
        <w:rPr>
          <w:noProof/>
          <w:kern w:val="2"/>
          <w:lang w:eastAsia="en-GB"/>
          <w14:ligatures w14:val="standardContextual"/>
        </w:rPr>
      </w:pPr>
      <w:hyperlink w:history="1" w:anchor="_Toc196288216">
        <w:r w:rsidRPr="00E217BC">
          <w:rPr>
            <w:rStyle w:val="Hyperlink"/>
            <w:noProof/>
          </w:rPr>
          <w:t>Figure 16 Vivado floorplan for the Braun Multiplier showing block placement across FPGA tiles.</w:t>
        </w:r>
        <w:r>
          <w:rPr>
            <w:noProof/>
            <w:webHidden/>
          </w:rPr>
          <w:tab/>
        </w:r>
        <w:r>
          <w:rPr>
            <w:noProof/>
            <w:webHidden/>
          </w:rPr>
          <w:fldChar w:fldCharType="begin"/>
        </w:r>
        <w:r>
          <w:rPr>
            <w:noProof/>
            <w:webHidden/>
          </w:rPr>
          <w:instrText xml:space="preserve"> PAGEREF _Toc196288216 \h </w:instrText>
        </w:r>
        <w:r>
          <w:rPr>
            <w:noProof/>
            <w:webHidden/>
          </w:rPr>
        </w:r>
        <w:r>
          <w:rPr>
            <w:noProof/>
            <w:webHidden/>
          </w:rPr>
          <w:fldChar w:fldCharType="separate"/>
        </w:r>
        <w:r>
          <w:rPr>
            <w:noProof/>
            <w:webHidden/>
          </w:rPr>
          <w:t>22</w:t>
        </w:r>
        <w:r>
          <w:rPr>
            <w:noProof/>
            <w:webHidden/>
          </w:rPr>
          <w:fldChar w:fldCharType="end"/>
        </w:r>
      </w:hyperlink>
    </w:p>
    <w:p w:rsidR="00C31B23" w:rsidRDefault="00C31B23" w14:paraId="6B4140D1" w14:textId="17842B5C">
      <w:pPr>
        <w:pStyle w:val="TableofFigures"/>
        <w:tabs>
          <w:tab w:val="right" w:leader="dot" w:pos="9016"/>
        </w:tabs>
        <w:rPr>
          <w:noProof/>
          <w:kern w:val="2"/>
          <w:lang w:eastAsia="en-GB"/>
          <w14:ligatures w14:val="standardContextual"/>
        </w:rPr>
      </w:pPr>
      <w:hyperlink w:history="1" w:anchor="_Toc196288217">
        <w:r w:rsidRPr="00E217BC">
          <w:rPr>
            <w:rStyle w:val="Hyperlink"/>
            <w:noProof/>
          </w:rPr>
          <w:t>Figure 17 FPGA routing layout showing signal interconnections for the Braun Multiplier.</w:t>
        </w:r>
        <w:r>
          <w:rPr>
            <w:noProof/>
            <w:webHidden/>
          </w:rPr>
          <w:tab/>
        </w:r>
        <w:r>
          <w:rPr>
            <w:noProof/>
            <w:webHidden/>
          </w:rPr>
          <w:fldChar w:fldCharType="begin"/>
        </w:r>
        <w:r>
          <w:rPr>
            <w:noProof/>
            <w:webHidden/>
          </w:rPr>
          <w:instrText xml:space="preserve"> PAGEREF _Toc196288217 \h </w:instrText>
        </w:r>
        <w:r>
          <w:rPr>
            <w:noProof/>
            <w:webHidden/>
          </w:rPr>
        </w:r>
        <w:r>
          <w:rPr>
            <w:noProof/>
            <w:webHidden/>
          </w:rPr>
          <w:fldChar w:fldCharType="separate"/>
        </w:r>
        <w:r>
          <w:rPr>
            <w:noProof/>
            <w:webHidden/>
          </w:rPr>
          <w:t>23</w:t>
        </w:r>
        <w:r>
          <w:rPr>
            <w:noProof/>
            <w:webHidden/>
          </w:rPr>
          <w:fldChar w:fldCharType="end"/>
        </w:r>
      </w:hyperlink>
    </w:p>
    <w:p w:rsidR="00C31B23" w:rsidRDefault="00C31B23" w14:paraId="41609247" w14:textId="48839AE6">
      <w:pPr>
        <w:pStyle w:val="TableofFigures"/>
        <w:tabs>
          <w:tab w:val="right" w:leader="dot" w:pos="9016"/>
        </w:tabs>
        <w:rPr>
          <w:noProof/>
          <w:kern w:val="2"/>
          <w:lang w:eastAsia="en-GB"/>
          <w14:ligatures w14:val="standardContextual"/>
        </w:rPr>
      </w:pPr>
      <w:hyperlink w:history="1" w:anchor="_Toc196288218">
        <w:r w:rsidRPr="00E217BC">
          <w:rPr>
            <w:rStyle w:val="Hyperlink"/>
            <w:noProof/>
          </w:rPr>
          <w:t>Figure 18 Brauns Resource utilization summary.</w:t>
        </w:r>
        <w:r>
          <w:rPr>
            <w:noProof/>
            <w:webHidden/>
          </w:rPr>
          <w:tab/>
        </w:r>
        <w:r>
          <w:rPr>
            <w:noProof/>
            <w:webHidden/>
          </w:rPr>
          <w:fldChar w:fldCharType="begin"/>
        </w:r>
        <w:r>
          <w:rPr>
            <w:noProof/>
            <w:webHidden/>
          </w:rPr>
          <w:instrText xml:space="preserve"> PAGEREF _Toc196288218 \h </w:instrText>
        </w:r>
        <w:r>
          <w:rPr>
            <w:noProof/>
            <w:webHidden/>
          </w:rPr>
        </w:r>
        <w:r>
          <w:rPr>
            <w:noProof/>
            <w:webHidden/>
          </w:rPr>
          <w:fldChar w:fldCharType="separate"/>
        </w:r>
        <w:r>
          <w:rPr>
            <w:noProof/>
            <w:webHidden/>
          </w:rPr>
          <w:t>23</w:t>
        </w:r>
        <w:r>
          <w:rPr>
            <w:noProof/>
            <w:webHidden/>
          </w:rPr>
          <w:fldChar w:fldCharType="end"/>
        </w:r>
      </w:hyperlink>
    </w:p>
    <w:p w:rsidR="00C31B23" w:rsidRDefault="00C31B23" w14:paraId="30D88D7A" w14:textId="1AA01DC2">
      <w:pPr>
        <w:pStyle w:val="TableofFigures"/>
        <w:tabs>
          <w:tab w:val="right" w:leader="dot" w:pos="9016"/>
        </w:tabs>
        <w:rPr>
          <w:noProof/>
          <w:kern w:val="2"/>
          <w:lang w:eastAsia="en-GB"/>
          <w14:ligatures w14:val="standardContextual"/>
        </w:rPr>
      </w:pPr>
      <w:hyperlink w:history="1" w:anchor="_Toc196288219">
        <w:r w:rsidRPr="00E217BC">
          <w:rPr>
            <w:rStyle w:val="Hyperlink"/>
            <w:noProof/>
          </w:rPr>
          <w:t>Figure 19 Pin allocation mapping inputs to switches and outputs to LEDs</w:t>
        </w:r>
        <w:r>
          <w:rPr>
            <w:noProof/>
            <w:webHidden/>
          </w:rPr>
          <w:tab/>
        </w:r>
        <w:r>
          <w:rPr>
            <w:noProof/>
            <w:webHidden/>
          </w:rPr>
          <w:fldChar w:fldCharType="begin"/>
        </w:r>
        <w:r>
          <w:rPr>
            <w:noProof/>
            <w:webHidden/>
          </w:rPr>
          <w:instrText xml:space="preserve"> PAGEREF _Toc196288219 \h </w:instrText>
        </w:r>
        <w:r>
          <w:rPr>
            <w:noProof/>
            <w:webHidden/>
          </w:rPr>
        </w:r>
        <w:r>
          <w:rPr>
            <w:noProof/>
            <w:webHidden/>
          </w:rPr>
          <w:fldChar w:fldCharType="separate"/>
        </w:r>
        <w:r>
          <w:rPr>
            <w:noProof/>
            <w:webHidden/>
          </w:rPr>
          <w:t>24</w:t>
        </w:r>
        <w:r>
          <w:rPr>
            <w:noProof/>
            <w:webHidden/>
          </w:rPr>
          <w:fldChar w:fldCharType="end"/>
        </w:r>
      </w:hyperlink>
    </w:p>
    <w:p w:rsidR="00C31B23" w:rsidRDefault="00C31B23" w14:paraId="7EB8596F" w14:textId="2D6A1976">
      <w:pPr>
        <w:pStyle w:val="TableofFigures"/>
        <w:tabs>
          <w:tab w:val="right" w:leader="dot" w:pos="9016"/>
        </w:tabs>
        <w:rPr>
          <w:noProof/>
          <w:kern w:val="2"/>
          <w:lang w:eastAsia="en-GB"/>
          <w14:ligatures w14:val="standardContextual"/>
        </w:rPr>
      </w:pPr>
      <w:hyperlink w:history="1" w:anchor="_Toc196288220">
        <w:r w:rsidRPr="00E217BC">
          <w:rPr>
            <w:rStyle w:val="Hyperlink"/>
            <w:noProof/>
          </w:rPr>
          <w:t>Figure 20Braun Multiplier deployed on Basys 3 board with live output shown via LEDs (FFxFF).</w:t>
        </w:r>
        <w:r>
          <w:rPr>
            <w:noProof/>
            <w:webHidden/>
          </w:rPr>
          <w:tab/>
        </w:r>
        <w:r>
          <w:rPr>
            <w:noProof/>
            <w:webHidden/>
          </w:rPr>
          <w:fldChar w:fldCharType="begin"/>
        </w:r>
        <w:r>
          <w:rPr>
            <w:noProof/>
            <w:webHidden/>
          </w:rPr>
          <w:instrText xml:space="preserve"> PAGEREF _Toc196288220 \h </w:instrText>
        </w:r>
        <w:r>
          <w:rPr>
            <w:noProof/>
            <w:webHidden/>
          </w:rPr>
        </w:r>
        <w:r>
          <w:rPr>
            <w:noProof/>
            <w:webHidden/>
          </w:rPr>
          <w:fldChar w:fldCharType="separate"/>
        </w:r>
        <w:r>
          <w:rPr>
            <w:noProof/>
            <w:webHidden/>
          </w:rPr>
          <w:t>25</w:t>
        </w:r>
        <w:r>
          <w:rPr>
            <w:noProof/>
            <w:webHidden/>
          </w:rPr>
          <w:fldChar w:fldCharType="end"/>
        </w:r>
      </w:hyperlink>
    </w:p>
    <w:p w:rsidR="00C31B23" w:rsidRDefault="00C31B23" w14:paraId="014BE88C" w14:textId="2D6AD4D3">
      <w:pPr>
        <w:pStyle w:val="TableofFigures"/>
        <w:tabs>
          <w:tab w:val="right" w:leader="dot" w:pos="9016"/>
        </w:tabs>
        <w:rPr>
          <w:noProof/>
          <w:kern w:val="2"/>
          <w:lang w:eastAsia="en-GB"/>
          <w14:ligatures w14:val="standardContextual"/>
        </w:rPr>
      </w:pPr>
      <w:hyperlink w:history="1" w:anchor="_Toc196288221">
        <w:r w:rsidRPr="00E217BC">
          <w:rPr>
            <w:rStyle w:val="Hyperlink"/>
            <w:noProof/>
          </w:rPr>
          <w:t>Figure 21 Vivado floorplan for the Wallace Tree</w:t>
        </w:r>
        <w:r>
          <w:rPr>
            <w:noProof/>
            <w:webHidden/>
          </w:rPr>
          <w:tab/>
        </w:r>
        <w:r>
          <w:rPr>
            <w:noProof/>
            <w:webHidden/>
          </w:rPr>
          <w:fldChar w:fldCharType="begin"/>
        </w:r>
        <w:r>
          <w:rPr>
            <w:noProof/>
            <w:webHidden/>
          </w:rPr>
          <w:instrText xml:space="preserve"> PAGEREF _Toc196288221 \h </w:instrText>
        </w:r>
        <w:r>
          <w:rPr>
            <w:noProof/>
            <w:webHidden/>
          </w:rPr>
        </w:r>
        <w:r>
          <w:rPr>
            <w:noProof/>
            <w:webHidden/>
          </w:rPr>
          <w:fldChar w:fldCharType="separate"/>
        </w:r>
        <w:r>
          <w:rPr>
            <w:noProof/>
            <w:webHidden/>
          </w:rPr>
          <w:t>26</w:t>
        </w:r>
        <w:r>
          <w:rPr>
            <w:noProof/>
            <w:webHidden/>
          </w:rPr>
          <w:fldChar w:fldCharType="end"/>
        </w:r>
      </w:hyperlink>
    </w:p>
    <w:p w:rsidR="00C31B23" w:rsidRDefault="00C31B23" w14:paraId="5824E1A7" w14:textId="3EA2E80B">
      <w:pPr>
        <w:pStyle w:val="TableofFigures"/>
        <w:tabs>
          <w:tab w:val="right" w:leader="dot" w:pos="9016"/>
        </w:tabs>
        <w:rPr>
          <w:noProof/>
          <w:kern w:val="2"/>
          <w:lang w:eastAsia="en-GB"/>
          <w14:ligatures w14:val="standardContextual"/>
        </w:rPr>
      </w:pPr>
      <w:hyperlink w:history="1" w:anchor="_Toc196288222">
        <w:r w:rsidRPr="00E217BC">
          <w:rPr>
            <w:rStyle w:val="Hyperlink"/>
            <w:noProof/>
          </w:rPr>
          <w:t>Figure 22 FPGA routing layout showing signal interconnections for the Braun Multiplier.</w:t>
        </w:r>
        <w:r>
          <w:rPr>
            <w:noProof/>
            <w:webHidden/>
          </w:rPr>
          <w:tab/>
        </w:r>
        <w:r>
          <w:rPr>
            <w:noProof/>
            <w:webHidden/>
          </w:rPr>
          <w:fldChar w:fldCharType="begin"/>
        </w:r>
        <w:r>
          <w:rPr>
            <w:noProof/>
            <w:webHidden/>
          </w:rPr>
          <w:instrText xml:space="preserve"> PAGEREF _Toc196288222 \h </w:instrText>
        </w:r>
        <w:r>
          <w:rPr>
            <w:noProof/>
            <w:webHidden/>
          </w:rPr>
        </w:r>
        <w:r>
          <w:rPr>
            <w:noProof/>
            <w:webHidden/>
          </w:rPr>
          <w:fldChar w:fldCharType="separate"/>
        </w:r>
        <w:r>
          <w:rPr>
            <w:noProof/>
            <w:webHidden/>
          </w:rPr>
          <w:t>26</w:t>
        </w:r>
        <w:r>
          <w:rPr>
            <w:noProof/>
            <w:webHidden/>
          </w:rPr>
          <w:fldChar w:fldCharType="end"/>
        </w:r>
      </w:hyperlink>
    </w:p>
    <w:p w:rsidR="00C31B23" w:rsidRDefault="00C31B23" w14:paraId="19F1B69D" w14:textId="745B4B88">
      <w:pPr>
        <w:pStyle w:val="TableofFigures"/>
        <w:tabs>
          <w:tab w:val="right" w:leader="dot" w:pos="9016"/>
        </w:tabs>
        <w:rPr>
          <w:noProof/>
          <w:kern w:val="2"/>
          <w:lang w:eastAsia="en-GB"/>
          <w14:ligatures w14:val="standardContextual"/>
        </w:rPr>
      </w:pPr>
      <w:hyperlink w:history="1" w:anchor="_Toc196288223">
        <w:r w:rsidRPr="00E217BC">
          <w:rPr>
            <w:rStyle w:val="Hyperlink"/>
            <w:noProof/>
          </w:rPr>
          <w:t>Figure 23 Wallace Tree Resource Utilization Summary.</w:t>
        </w:r>
        <w:r>
          <w:rPr>
            <w:noProof/>
            <w:webHidden/>
          </w:rPr>
          <w:tab/>
        </w:r>
        <w:r>
          <w:rPr>
            <w:noProof/>
            <w:webHidden/>
          </w:rPr>
          <w:fldChar w:fldCharType="begin"/>
        </w:r>
        <w:r>
          <w:rPr>
            <w:noProof/>
            <w:webHidden/>
          </w:rPr>
          <w:instrText xml:space="preserve"> PAGEREF _Toc196288223 \h </w:instrText>
        </w:r>
        <w:r>
          <w:rPr>
            <w:noProof/>
            <w:webHidden/>
          </w:rPr>
        </w:r>
        <w:r>
          <w:rPr>
            <w:noProof/>
            <w:webHidden/>
          </w:rPr>
          <w:fldChar w:fldCharType="separate"/>
        </w:r>
        <w:r>
          <w:rPr>
            <w:noProof/>
            <w:webHidden/>
          </w:rPr>
          <w:t>27</w:t>
        </w:r>
        <w:r>
          <w:rPr>
            <w:noProof/>
            <w:webHidden/>
          </w:rPr>
          <w:fldChar w:fldCharType="end"/>
        </w:r>
      </w:hyperlink>
    </w:p>
    <w:p w:rsidR="00C31B23" w:rsidRDefault="00C31B23" w14:paraId="68F75609" w14:textId="5A699E72">
      <w:pPr>
        <w:pStyle w:val="TableofFigures"/>
        <w:tabs>
          <w:tab w:val="right" w:leader="dot" w:pos="9016"/>
        </w:tabs>
        <w:rPr>
          <w:noProof/>
          <w:kern w:val="2"/>
          <w:lang w:eastAsia="en-GB"/>
          <w14:ligatures w14:val="standardContextual"/>
        </w:rPr>
      </w:pPr>
      <w:hyperlink w:history="1" w:anchor="_Toc196288224">
        <w:r w:rsidRPr="00E217BC">
          <w:rPr>
            <w:rStyle w:val="Hyperlink"/>
            <w:noProof/>
          </w:rPr>
          <w:t>Figure 24 Wallace Tree Multiplier deployed on Basys 3 board with live output shown via LEDs (08x05).</w:t>
        </w:r>
        <w:r>
          <w:rPr>
            <w:noProof/>
            <w:webHidden/>
          </w:rPr>
          <w:tab/>
        </w:r>
        <w:r>
          <w:rPr>
            <w:noProof/>
            <w:webHidden/>
          </w:rPr>
          <w:fldChar w:fldCharType="begin"/>
        </w:r>
        <w:r>
          <w:rPr>
            <w:noProof/>
            <w:webHidden/>
          </w:rPr>
          <w:instrText xml:space="preserve"> PAGEREF _Toc196288224 \h </w:instrText>
        </w:r>
        <w:r>
          <w:rPr>
            <w:noProof/>
            <w:webHidden/>
          </w:rPr>
        </w:r>
        <w:r>
          <w:rPr>
            <w:noProof/>
            <w:webHidden/>
          </w:rPr>
          <w:fldChar w:fldCharType="separate"/>
        </w:r>
        <w:r>
          <w:rPr>
            <w:noProof/>
            <w:webHidden/>
          </w:rPr>
          <w:t>27</w:t>
        </w:r>
        <w:r>
          <w:rPr>
            <w:noProof/>
            <w:webHidden/>
          </w:rPr>
          <w:fldChar w:fldCharType="end"/>
        </w:r>
      </w:hyperlink>
    </w:p>
    <w:p w:rsidR="00C31B23" w:rsidRDefault="00C31B23" w14:paraId="73AC8F87" w14:textId="3EBFCC7E">
      <w:pPr>
        <w:pStyle w:val="TableofFigures"/>
        <w:tabs>
          <w:tab w:val="right" w:leader="dot" w:pos="9016"/>
        </w:tabs>
        <w:rPr>
          <w:noProof/>
          <w:kern w:val="2"/>
          <w:lang w:eastAsia="en-GB"/>
          <w14:ligatures w14:val="standardContextual"/>
        </w:rPr>
      </w:pPr>
      <w:hyperlink w:history="1" w:anchor="_Toc196288225">
        <w:r w:rsidRPr="00E217BC">
          <w:rPr>
            <w:rStyle w:val="Hyperlink"/>
            <w:noProof/>
          </w:rPr>
          <w:t>Figure 25 RTL schematic of Braun multiplier post-synthesis</w:t>
        </w:r>
        <w:r>
          <w:rPr>
            <w:noProof/>
            <w:webHidden/>
          </w:rPr>
          <w:tab/>
        </w:r>
        <w:r>
          <w:rPr>
            <w:noProof/>
            <w:webHidden/>
          </w:rPr>
          <w:fldChar w:fldCharType="begin"/>
        </w:r>
        <w:r>
          <w:rPr>
            <w:noProof/>
            <w:webHidden/>
          </w:rPr>
          <w:instrText xml:space="preserve"> PAGEREF _Toc196288225 \h </w:instrText>
        </w:r>
        <w:r>
          <w:rPr>
            <w:noProof/>
            <w:webHidden/>
          </w:rPr>
        </w:r>
        <w:r>
          <w:rPr>
            <w:noProof/>
            <w:webHidden/>
          </w:rPr>
          <w:fldChar w:fldCharType="separate"/>
        </w:r>
        <w:r>
          <w:rPr>
            <w:noProof/>
            <w:webHidden/>
          </w:rPr>
          <w:t>28</w:t>
        </w:r>
        <w:r>
          <w:rPr>
            <w:noProof/>
            <w:webHidden/>
          </w:rPr>
          <w:fldChar w:fldCharType="end"/>
        </w:r>
      </w:hyperlink>
    </w:p>
    <w:p w:rsidR="00C31B23" w:rsidRDefault="00C31B23" w14:paraId="3E0B1C56" w14:textId="2DF777FD">
      <w:pPr>
        <w:pStyle w:val="TableofFigures"/>
        <w:tabs>
          <w:tab w:val="right" w:leader="dot" w:pos="9016"/>
        </w:tabs>
        <w:rPr>
          <w:noProof/>
          <w:kern w:val="2"/>
          <w:lang w:eastAsia="en-GB"/>
          <w14:ligatures w14:val="standardContextual"/>
        </w:rPr>
      </w:pPr>
      <w:hyperlink w:history="1" w:anchor="_Toc196288226">
        <w:r w:rsidRPr="00E217BC">
          <w:rPr>
            <w:rStyle w:val="Hyperlink"/>
            <w:noProof/>
          </w:rPr>
          <w:t>Figure 26 RTL schematic of Wallace Tree multiplier post-synthesis</w:t>
        </w:r>
        <w:r>
          <w:rPr>
            <w:noProof/>
            <w:webHidden/>
          </w:rPr>
          <w:tab/>
        </w:r>
        <w:r>
          <w:rPr>
            <w:noProof/>
            <w:webHidden/>
          </w:rPr>
          <w:fldChar w:fldCharType="begin"/>
        </w:r>
        <w:r>
          <w:rPr>
            <w:noProof/>
            <w:webHidden/>
          </w:rPr>
          <w:instrText xml:space="preserve"> PAGEREF _Toc196288226 \h </w:instrText>
        </w:r>
        <w:r>
          <w:rPr>
            <w:noProof/>
            <w:webHidden/>
          </w:rPr>
        </w:r>
        <w:r>
          <w:rPr>
            <w:noProof/>
            <w:webHidden/>
          </w:rPr>
          <w:fldChar w:fldCharType="separate"/>
        </w:r>
        <w:r>
          <w:rPr>
            <w:noProof/>
            <w:webHidden/>
          </w:rPr>
          <w:t>28</w:t>
        </w:r>
        <w:r>
          <w:rPr>
            <w:noProof/>
            <w:webHidden/>
          </w:rPr>
          <w:fldChar w:fldCharType="end"/>
        </w:r>
      </w:hyperlink>
    </w:p>
    <w:p w:rsidR="00C31B23" w:rsidRDefault="00C31B23" w14:paraId="4B4AF778" w14:textId="5AE2CBCC">
      <w:pPr>
        <w:pStyle w:val="TableofFigures"/>
        <w:tabs>
          <w:tab w:val="right" w:leader="dot" w:pos="9016"/>
        </w:tabs>
        <w:rPr>
          <w:noProof/>
          <w:kern w:val="2"/>
          <w:lang w:eastAsia="en-GB"/>
          <w14:ligatures w14:val="standardContextual"/>
        </w:rPr>
      </w:pPr>
      <w:hyperlink w:history="1" w:anchor="_Toc196288227">
        <w:r w:rsidRPr="00E217BC">
          <w:rPr>
            <w:rStyle w:val="Hyperlink"/>
            <w:noProof/>
          </w:rPr>
          <w:t>Figure 27 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_Toc196288227 \h </w:instrText>
        </w:r>
        <w:r>
          <w:rPr>
            <w:noProof/>
            <w:webHidden/>
          </w:rPr>
        </w:r>
        <w:r>
          <w:rPr>
            <w:noProof/>
            <w:webHidden/>
          </w:rPr>
          <w:fldChar w:fldCharType="separate"/>
        </w:r>
        <w:r>
          <w:rPr>
            <w:noProof/>
            <w:webHidden/>
          </w:rPr>
          <w:t>29</w:t>
        </w:r>
        <w:r>
          <w:rPr>
            <w:noProof/>
            <w:webHidden/>
          </w:rPr>
          <w:fldChar w:fldCharType="end"/>
        </w:r>
      </w:hyperlink>
    </w:p>
    <w:p w:rsidR="00C31B23" w:rsidRDefault="00C31B23" w14:paraId="16048379" w14:textId="6671F27A">
      <w:pPr>
        <w:pStyle w:val="TableofFigures"/>
        <w:tabs>
          <w:tab w:val="right" w:leader="dot" w:pos="9016"/>
        </w:tabs>
        <w:rPr>
          <w:noProof/>
          <w:kern w:val="2"/>
          <w:lang w:eastAsia="en-GB"/>
          <w14:ligatures w14:val="standardContextual"/>
        </w:rPr>
      </w:pPr>
      <w:hyperlink w:history="1" w:anchor="_Toc196288228">
        <w:r w:rsidRPr="00E217BC">
          <w:rPr>
            <w:rStyle w:val="Hyperlink"/>
            <w:noProof/>
          </w:rPr>
          <w:t>Figure 28 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_Toc196288228 \h </w:instrText>
        </w:r>
        <w:r>
          <w:rPr>
            <w:noProof/>
            <w:webHidden/>
          </w:rPr>
        </w:r>
        <w:r>
          <w:rPr>
            <w:noProof/>
            <w:webHidden/>
          </w:rPr>
          <w:fldChar w:fldCharType="separate"/>
        </w:r>
        <w:r>
          <w:rPr>
            <w:noProof/>
            <w:webHidden/>
          </w:rPr>
          <w:t>30</w:t>
        </w:r>
        <w:r>
          <w:rPr>
            <w:noProof/>
            <w:webHidden/>
          </w:rPr>
          <w:fldChar w:fldCharType="end"/>
        </w:r>
      </w:hyperlink>
    </w:p>
    <w:p w:rsidR="00C31B23" w:rsidRDefault="00C31B23" w14:paraId="46347A5F" w14:textId="3E126619">
      <w:pPr>
        <w:pStyle w:val="TableofFigures"/>
        <w:tabs>
          <w:tab w:val="right" w:leader="dot" w:pos="9016"/>
        </w:tabs>
        <w:rPr>
          <w:noProof/>
          <w:kern w:val="2"/>
          <w:lang w:eastAsia="en-GB"/>
          <w14:ligatures w14:val="standardContextual"/>
        </w:rPr>
      </w:pPr>
      <w:hyperlink w:history="1" w:anchor="_Toc196288229">
        <w:r w:rsidRPr="00E217BC">
          <w:rPr>
            <w:rStyle w:val="Hyperlink"/>
            <w:noProof/>
          </w:rPr>
          <w:t>Figure 29 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_Toc196288229 \h </w:instrText>
        </w:r>
        <w:r>
          <w:rPr>
            <w:noProof/>
            <w:webHidden/>
          </w:rPr>
        </w:r>
        <w:r>
          <w:rPr>
            <w:noProof/>
            <w:webHidden/>
          </w:rPr>
          <w:fldChar w:fldCharType="separate"/>
        </w:r>
        <w:r>
          <w:rPr>
            <w:noProof/>
            <w:webHidden/>
          </w:rPr>
          <w:t>30</w:t>
        </w:r>
        <w:r>
          <w:rPr>
            <w:noProof/>
            <w:webHidden/>
          </w:rPr>
          <w:fldChar w:fldCharType="end"/>
        </w:r>
      </w:hyperlink>
    </w:p>
    <w:p w:rsidR="00C31B23" w:rsidRDefault="00C31B23" w14:paraId="664757F0" w14:textId="0570C335">
      <w:pPr>
        <w:pStyle w:val="TableofFigures"/>
        <w:tabs>
          <w:tab w:val="right" w:leader="dot" w:pos="9016"/>
        </w:tabs>
        <w:rPr>
          <w:noProof/>
          <w:kern w:val="2"/>
          <w:lang w:eastAsia="en-GB"/>
          <w14:ligatures w14:val="standardContextual"/>
        </w:rPr>
      </w:pPr>
      <w:hyperlink w:history="1" w:anchor="_Toc196288230">
        <w:r w:rsidRPr="00E217BC">
          <w:rPr>
            <w:rStyle w:val="Hyperlink"/>
            <w:noProof/>
          </w:rPr>
          <w:t>Figure 30 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_Toc196288230 \h </w:instrText>
        </w:r>
        <w:r>
          <w:rPr>
            <w:noProof/>
            <w:webHidden/>
          </w:rPr>
        </w:r>
        <w:r>
          <w:rPr>
            <w:noProof/>
            <w:webHidden/>
          </w:rPr>
          <w:fldChar w:fldCharType="separate"/>
        </w:r>
        <w:r>
          <w:rPr>
            <w:noProof/>
            <w:webHidden/>
          </w:rPr>
          <w:t>31</w:t>
        </w:r>
        <w:r>
          <w:rPr>
            <w:noProof/>
            <w:webHidden/>
          </w:rPr>
          <w:fldChar w:fldCharType="end"/>
        </w:r>
      </w:hyperlink>
    </w:p>
    <w:p w:rsidR="00C31B23" w:rsidRDefault="00C31B23" w14:paraId="5A0592B0" w14:textId="29DC3BD2">
      <w:pPr>
        <w:pStyle w:val="TableofFigures"/>
        <w:tabs>
          <w:tab w:val="right" w:leader="dot" w:pos="9016"/>
        </w:tabs>
        <w:rPr>
          <w:noProof/>
          <w:kern w:val="2"/>
          <w:lang w:eastAsia="en-GB"/>
          <w14:ligatures w14:val="standardContextual"/>
        </w:rPr>
      </w:pPr>
      <w:hyperlink w:history="1" w:anchor="_Toc196288231">
        <w:r w:rsidRPr="00E217BC">
          <w:rPr>
            <w:rStyle w:val="Hyperlink"/>
            <w:noProof/>
          </w:rPr>
          <w:t>Figure 31Detailed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_Toc196288231 \h </w:instrText>
        </w:r>
        <w:r>
          <w:rPr>
            <w:noProof/>
            <w:webHidden/>
          </w:rPr>
        </w:r>
        <w:r>
          <w:rPr>
            <w:noProof/>
            <w:webHidden/>
          </w:rPr>
          <w:fldChar w:fldCharType="separate"/>
        </w:r>
        <w:r>
          <w:rPr>
            <w:noProof/>
            <w:webHidden/>
          </w:rPr>
          <w:t>31</w:t>
        </w:r>
        <w:r>
          <w:rPr>
            <w:noProof/>
            <w:webHidden/>
          </w:rPr>
          <w:fldChar w:fldCharType="end"/>
        </w:r>
      </w:hyperlink>
    </w:p>
    <w:p w:rsidR="00C31B23" w:rsidRDefault="00C31B23" w14:paraId="22D9577C" w14:textId="1DDB7A46">
      <w:pPr>
        <w:pStyle w:val="TableofFigures"/>
        <w:tabs>
          <w:tab w:val="right" w:leader="dot" w:pos="9016"/>
        </w:tabs>
        <w:rPr>
          <w:noProof/>
          <w:kern w:val="2"/>
          <w:lang w:eastAsia="en-GB"/>
          <w14:ligatures w14:val="standardContextual"/>
        </w:rPr>
      </w:pPr>
      <w:hyperlink w:history="1" w:anchor="_Toc196288232">
        <w:r w:rsidRPr="00E217BC">
          <w:rPr>
            <w:rStyle w:val="Hyperlink"/>
            <w:noProof/>
          </w:rPr>
          <w:t>Figure 32 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_Toc196288232 \h </w:instrText>
        </w:r>
        <w:r>
          <w:rPr>
            <w:noProof/>
            <w:webHidden/>
          </w:rPr>
        </w:r>
        <w:r>
          <w:rPr>
            <w:noProof/>
            <w:webHidden/>
          </w:rPr>
          <w:fldChar w:fldCharType="separate"/>
        </w:r>
        <w:r>
          <w:rPr>
            <w:noProof/>
            <w:webHidden/>
          </w:rPr>
          <w:t>32</w:t>
        </w:r>
        <w:r>
          <w:rPr>
            <w:noProof/>
            <w:webHidden/>
          </w:rPr>
          <w:fldChar w:fldCharType="end"/>
        </w:r>
      </w:hyperlink>
    </w:p>
    <w:p w:rsidR="00C31B23" w:rsidRDefault="00C31B23" w14:paraId="06FDF8F5" w14:textId="64BAD119">
      <w:pPr>
        <w:pStyle w:val="TableofFigures"/>
        <w:tabs>
          <w:tab w:val="right" w:leader="dot" w:pos="9016"/>
        </w:tabs>
        <w:rPr>
          <w:noProof/>
          <w:kern w:val="2"/>
          <w:lang w:eastAsia="en-GB"/>
          <w14:ligatures w14:val="standardContextual"/>
        </w:rPr>
      </w:pPr>
      <w:hyperlink w:history="1" w:anchor="_Toc196288233">
        <w:r w:rsidRPr="00E217BC">
          <w:rPr>
            <w:rStyle w:val="Hyperlink"/>
            <w:noProof/>
          </w:rPr>
          <w:t>Figure 33 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_Toc196288233 \h </w:instrText>
        </w:r>
        <w:r>
          <w:rPr>
            <w:noProof/>
            <w:webHidden/>
          </w:rPr>
        </w:r>
        <w:r>
          <w:rPr>
            <w:noProof/>
            <w:webHidden/>
          </w:rPr>
          <w:fldChar w:fldCharType="separate"/>
        </w:r>
        <w:r>
          <w:rPr>
            <w:noProof/>
            <w:webHidden/>
          </w:rPr>
          <w:t>32</w:t>
        </w:r>
        <w:r>
          <w:rPr>
            <w:noProof/>
            <w:webHidden/>
          </w:rPr>
          <w:fldChar w:fldCharType="end"/>
        </w:r>
      </w:hyperlink>
    </w:p>
    <w:p w:rsidR="00C31B23" w:rsidRDefault="00C31B23" w14:paraId="5844785D" w14:textId="28B402FD">
      <w:pPr>
        <w:pStyle w:val="TableofFigures"/>
        <w:tabs>
          <w:tab w:val="right" w:leader="dot" w:pos="9016"/>
        </w:tabs>
        <w:rPr>
          <w:noProof/>
          <w:kern w:val="2"/>
          <w:lang w:eastAsia="en-GB"/>
          <w14:ligatures w14:val="standardContextual"/>
        </w:rPr>
      </w:pPr>
      <w:hyperlink w:history="1" w:anchor="_Toc196288234">
        <w:r w:rsidRPr="00E217BC">
          <w:rPr>
            <w:rStyle w:val="Hyperlink"/>
            <w:noProof/>
          </w:rPr>
          <w:t>Figure 34 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_Toc196288234 \h </w:instrText>
        </w:r>
        <w:r>
          <w:rPr>
            <w:noProof/>
            <w:webHidden/>
          </w:rPr>
        </w:r>
        <w:r>
          <w:rPr>
            <w:noProof/>
            <w:webHidden/>
          </w:rPr>
          <w:fldChar w:fldCharType="separate"/>
        </w:r>
        <w:r>
          <w:rPr>
            <w:noProof/>
            <w:webHidden/>
          </w:rPr>
          <w:t>32</w:t>
        </w:r>
        <w:r>
          <w:rPr>
            <w:noProof/>
            <w:webHidden/>
          </w:rPr>
          <w:fldChar w:fldCharType="end"/>
        </w:r>
      </w:hyperlink>
    </w:p>
    <w:p w:rsidR="00C31B23" w:rsidRDefault="00C31B23" w14:paraId="55CA6BD0" w14:textId="6B7F3611">
      <w:pPr>
        <w:pStyle w:val="TableofFigures"/>
        <w:tabs>
          <w:tab w:val="right" w:leader="dot" w:pos="9016"/>
        </w:tabs>
        <w:rPr>
          <w:noProof/>
          <w:kern w:val="2"/>
          <w:lang w:eastAsia="en-GB"/>
          <w14:ligatures w14:val="standardContextual"/>
        </w:rPr>
      </w:pPr>
      <w:hyperlink w:history="1" w:anchor="_Toc196288235">
        <w:r w:rsidRPr="00E217BC">
          <w:rPr>
            <w:rStyle w:val="Hyperlink"/>
            <w:noProof/>
          </w:rPr>
          <w:t>Figure 35 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_Toc196288235 \h </w:instrText>
        </w:r>
        <w:r>
          <w:rPr>
            <w:noProof/>
            <w:webHidden/>
          </w:rPr>
        </w:r>
        <w:r>
          <w:rPr>
            <w:noProof/>
            <w:webHidden/>
          </w:rPr>
          <w:fldChar w:fldCharType="separate"/>
        </w:r>
        <w:r>
          <w:rPr>
            <w:noProof/>
            <w:webHidden/>
          </w:rPr>
          <w:t>33</w:t>
        </w:r>
        <w:r>
          <w:rPr>
            <w:noProof/>
            <w:webHidden/>
          </w:rPr>
          <w:fldChar w:fldCharType="end"/>
        </w:r>
      </w:hyperlink>
    </w:p>
    <w:p w:rsidR="00C31B23" w:rsidRDefault="00C31B23" w14:paraId="5196F735" w14:textId="688FA61B">
      <w:pPr>
        <w:pStyle w:val="TableofFigures"/>
        <w:tabs>
          <w:tab w:val="right" w:leader="dot" w:pos="9016"/>
        </w:tabs>
        <w:rPr>
          <w:noProof/>
          <w:kern w:val="2"/>
          <w:lang w:eastAsia="en-GB"/>
          <w14:ligatures w14:val="standardContextual"/>
        </w:rPr>
      </w:pPr>
      <w:hyperlink w:history="1" w:anchor="_Toc196288236">
        <w:r w:rsidRPr="00E217BC">
          <w:rPr>
            <w:rStyle w:val="Hyperlink"/>
            <w:noProof/>
          </w:rPr>
          <w:t>Figure 36 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_Toc196288236 \h </w:instrText>
        </w:r>
        <w:r>
          <w:rPr>
            <w:noProof/>
            <w:webHidden/>
          </w:rPr>
        </w:r>
        <w:r>
          <w:rPr>
            <w:noProof/>
            <w:webHidden/>
          </w:rPr>
          <w:fldChar w:fldCharType="separate"/>
        </w:r>
        <w:r>
          <w:rPr>
            <w:noProof/>
            <w:webHidden/>
          </w:rPr>
          <w:t>33</w:t>
        </w:r>
        <w:r>
          <w:rPr>
            <w:noProof/>
            <w:webHidden/>
          </w:rPr>
          <w:fldChar w:fldCharType="end"/>
        </w:r>
      </w:hyperlink>
    </w:p>
    <w:p w:rsidR="00C31B23" w:rsidRDefault="00C31B23" w14:paraId="279694A1" w14:textId="2682624A">
      <w:pPr>
        <w:pStyle w:val="TableofFigures"/>
        <w:tabs>
          <w:tab w:val="right" w:leader="dot" w:pos="9016"/>
        </w:tabs>
        <w:rPr>
          <w:noProof/>
          <w:kern w:val="2"/>
          <w:lang w:eastAsia="en-GB"/>
          <w14:ligatures w14:val="standardContextual"/>
        </w:rPr>
      </w:pPr>
      <w:hyperlink w:history="1" w:anchor="_Toc196288237">
        <w:r w:rsidRPr="00E217BC">
          <w:rPr>
            <w:rStyle w:val="Hyperlink"/>
            <w:noProof/>
          </w:rPr>
          <w:t>Figure 37 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_Toc196288237 \h </w:instrText>
        </w:r>
        <w:r>
          <w:rPr>
            <w:noProof/>
            <w:webHidden/>
          </w:rPr>
        </w:r>
        <w:r>
          <w:rPr>
            <w:noProof/>
            <w:webHidden/>
          </w:rPr>
          <w:fldChar w:fldCharType="separate"/>
        </w:r>
        <w:r>
          <w:rPr>
            <w:noProof/>
            <w:webHidden/>
          </w:rPr>
          <w:t>34</w:t>
        </w:r>
        <w:r>
          <w:rPr>
            <w:noProof/>
            <w:webHidden/>
          </w:rPr>
          <w:fldChar w:fldCharType="end"/>
        </w:r>
      </w:hyperlink>
    </w:p>
    <w:p w:rsidR="00C31B23" w:rsidRDefault="00C31B23" w14:paraId="56D0BF4D" w14:textId="726DDC47">
      <w:pPr>
        <w:pStyle w:val="TableofFigures"/>
        <w:tabs>
          <w:tab w:val="right" w:leader="dot" w:pos="9016"/>
        </w:tabs>
        <w:rPr>
          <w:noProof/>
          <w:kern w:val="2"/>
          <w:lang w:eastAsia="en-GB"/>
          <w14:ligatures w14:val="standardContextual"/>
        </w:rPr>
      </w:pPr>
      <w:hyperlink w:history="1" w:anchor="_Toc196288238">
        <w:r w:rsidRPr="00E217BC">
          <w:rPr>
            <w:rStyle w:val="Hyperlink"/>
            <w:noProof/>
          </w:rPr>
          <w:t>Figure 38 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_Toc196288238 \h </w:instrText>
        </w:r>
        <w:r>
          <w:rPr>
            <w:noProof/>
            <w:webHidden/>
          </w:rPr>
        </w:r>
        <w:r>
          <w:rPr>
            <w:noProof/>
            <w:webHidden/>
          </w:rPr>
          <w:fldChar w:fldCharType="separate"/>
        </w:r>
        <w:r>
          <w:rPr>
            <w:noProof/>
            <w:webHidden/>
          </w:rPr>
          <w:t>35</w:t>
        </w:r>
        <w:r>
          <w:rPr>
            <w:noProof/>
            <w:webHidden/>
          </w:rPr>
          <w:fldChar w:fldCharType="end"/>
        </w:r>
      </w:hyperlink>
    </w:p>
    <w:p w:rsidR="00C31B23" w:rsidRDefault="00C31B23" w14:paraId="2147CC82" w14:textId="61AE55A2">
      <w:pPr>
        <w:pStyle w:val="TableofFigures"/>
        <w:tabs>
          <w:tab w:val="right" w:leader="dot" w:pos="9016"/>
        </w:tabs>
        <w:rPr>
          <w:noProof/>
          <w:kern w:val="2"/>
          <w:lang w:eastAsia="en-GB"/>
          <w14:ligatures w14:val="standardContextual"/>
        </w:rPr>
      </w:pPr>
      <w:hyperlink w:history="1" w:anchor="_Toc196288239">
        <w:r w:rsidRPr="00E217BC">
          <w:rPr>
            <w:rStyle w:val="Hyperlink"/>
            <w:noProof/>
          </w:rPr>
          <w:t>Figure 39 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_Toc196288239 \h </w:instrText>
        </w:r>
        <w:r>
          <w:rPr>
            <w:noProof/>
            <w:webHidden/>
          </w:rPr>
        </w:r>
        <w:r>
          <w:rPr>
            <w:noProof/>
            <w:webHidden/>
          </w:rPr>
          <w:fldChar w:fldCharType="separate"/>
        </w:r>
        <w:r>
          <w:rPr>
            <w:noProof/>
            <w:webHidden/>
          </w:rPr>
          <w:t>35</w:t>
        </w:r>
        <w:r>
          <w:rPr>
            <w:noProof/>
            <w:webHidden/>
          </w:rPr>
          <w:fldChar w:fldCharType="end"/>
        </w:r>
      </w:hyperlink>
    </w:p>
    <w:p w:rsidR="00C31B23" w:rsidRDefault="00C31B23" w14:paraId="5A7D6167" w14:textId="0BEA8A6A">
      <w:pPr>
        <w:pStyle w:val="TableofFigures"/>
        <w:tabs>
          <w:tab w:val="right" w:leader="dot" w:pos="9016"/>
        </w:tabs>
        <w:rPr>
          <w:noProof/>
          <w:kern w:val="2"/>
          <w:lang w:eastAsia="en-GB"/>
          <w14:ligatures w14:val="standardContextual"/>
        </w:rPr>
      </w:pPr>
      <w:hyperlink w:history="1" w:anchor="_Toc196288240">
        <w:r w:rsidRPr="00E217BC">
          <w:rPr>
            <w:rStyle w:val="Hyperlink"/>
            <w:noProof/>
          </w:rPr>
          <w:t>Figure 40 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_Toc196288240 \h </w:instrText>
        </w:r>
        <w:r>
          <w:rPr>
            <w:noProof/>
            <w:webHidden/>
          </w:rPr>
        </w:r>
        <w:r>
          <w:rPr>
            <w:noProof/>
            <w:webHidden/>
          </w:rPr>
          <w:fldChar w:fldCharType="separate"/>
        </w:r>
        <w:r>
          <w:rPr>
            <w:noProof/>
            <w:webHidden/>
          </w:rPr>
          <w:t>36</w:t>
        </w:r>
        <w:r>
          <w:rPr>
            <w:noProof/>
            <w:webHidden/>
          </w:rPr>
          <w:fldChar w:fldCharType="end"/>
        </w:r>
      </w:hyperlink>
    </w:p>
    <w:p w:rsidR="00C31B23" w:rsidRDefault="00C31B23" w14:paraId="170EA5E1" w14:textId="622E8EEE">
      <w:pPr>
        <w:pStyle w:val="TableofFigures"/>
        <w:tabs>
          <w:tab w:val="right" w:leader="dot" w:pos="9016"/>
        </w:tabs>
        <w:rPr>
          <w:noProof/>
          <w:kern w:val="2"/>
          <w:lang w:eastAsia="en-GB"/>
          <w14:ligatures w14:val="standardContextual"/>
        </w:rPr>
      </w:pPr>
      <w:hyperlink w:history="1" w:anchor="_Toc196288241">
        <w:r w:rsidRPr="00E217BC">
          <w:rPr>
            <w:rStyle w:val="Hyperlink"/>
            <w:noProof/>
          </w:rPr>
          <w:t>Figure 41 Detailed timing delay report for the Braun multiplier showing maximum and minimum propagation delays across all output ports (Vivado)</w:t>
        </w:r>
        <w:r>
          <w:rPr>
            <w:noProof/>
            <w:webHidden/>
          </w:rPr>
          <w:tab/>
        </w:r>
        <w:r>
          <w:rPr>
            <w:noProof/>
            <w:webHidden/>
          </w:rPr>
          <w:fldChar w:fldCharType="begin"/>
        </w:r>
        <w:r>
          <w:rPr>
            <w:noProof/>
            <w:webHidden/>
          </w:rPr>
          <w:instrText xml:space="preserve"> PAGEREF _Toc196288241 \h </w:instrText>
        </w:r>
        <w:r>
          <w:rPr>
            <w:noProof/>
            <w:webHidden/>
          </w:rPr>
        </w:r>
        <w:r>
          <w:rPr>
            <w:noProof/>
            <w:webHidden/>
          </w:rPr>
          <w:fldChar w:fldCharType="separate"/>
        </w:r>
        <w:r>
          <w:rPr>
            <w:noProof/>
            <w:webHidden/>
          </w:rPr>
          <w:t>36</w:t>
        </w:r>
        <w:r>
          <w:rPr>
            <w:noProof/>
            <w:webHidden/>
          </w:rPr>
          <w:fldChar w:fldCharType="end"/>
        </w:r>
      </w:hyperlink>
    </w:p>
    <w:p w:rsidR="00C31B23" w:rsidRDefault="00C31B23" w14:paraId="27FE6D13" w14:textId="7EC1054E">
      <w:pPr>
        <w:pStyle w:val="TableofFigures"/>
        <w:tabs>
          <w:tab w:val="right" w:leader="dot" w:pos="9016"/>
        </w:tabs>
        <w:rPr>
          <w:noProof/>
          <w:kern w:val="2"/>
          <w:lang w:eastAsia="en-GB"/>
          <w14:ligatures w14:val="standardContextual"/>
        </w:rPr>
      </w:pPr>
      <w:hyperlink w:history="1" w:anchor="_Toc196288242">
        <w:r w:rsidRPr="00E217BC">
          <w:rPr>
            <w:rStyle w:val="Hyperlink"/>
            <w:noProof/>
          </w:rPr>
          <w:t>Figure 42 Braun8x8 Multiplier Lowest Valve 08 x 05 = 0028</w:t>
        </w:r>
        <w:r>
          <w:rPr>
            <w:noProof/>
            <w:webHidden/>
          </w:rPr>
          <w:tab/>
        </w:r>
        <w:r>
          <w:rPr>
            <w:noProof/>
            <w:webHidden/>
          </w:rPr>
          <w:fldChar w:fldCharType="begin"/>
        </w:r>
        <w:r>
          <w:rPr>
            <w:noProof/>
            <w:webHidden/>
          </w:rPr>
          <w:instrText xml:space="preserve"> PAGEREF _Toc196288242 \h </w:instrText>
        </w:r>
        <w:r>
          <w:rPr>
            <w:noProof/>
            <w:webHidden/>
          </w:rPr>
        </w:r>
        <w:r>
          <w:rPr>
            <w:noProof/>
            <w:webHidden/>
          </w:rPr>
          <w:fldChar w:fldCharType="separate"/>
        </w:r>
        <w:r>
          <w:rPr>
            <w:noProof/>
            <w:webHidden/>
          </w:rPr>
          <w:t>37</w:t>
        </w:r>
        <w:r>
          <w:rPr>
            <w:noProof/>
            <w:webHidden/>
          </w:rPr>
          <w:fldChar w:fldCharType="end"/>
        </w:r>
      </w:hyperlink>
    </w:p>
    <w:p w:rsidR="00C31B23" w:rsidRDefault="00C31B23" w14:paraId="66AB3E8D" w14:textId="093813C1">
      <w:pPr>
        <w:pStyle w:val="TableofFigures"/>
        <w:tabs>
          <w:tab w:val="right" w:leader="dot" w:pos="9016"/>
        </w:tabs>
        <w:rPr>
          <w:noProof/>
          <w:kern w:val="2"/>
          <w:lang w:eastAsia="en-GB"/>
          <w14:ligatures w14:val="standardContextual"/>
        </w:rPr>
      </w:pPr>
      <w:hyperlink w:history="1" w:anchor="_Toc196288243">
        <w:r w:rsidRPr="00E217BC">
          <w:rPr>
            <w:rStyle w:val="Hyperlink"/>
            <w:noProof/>
          </w:rPr>
          <w:t>Figure 43 Figure 43  Braun8x8 Multiplier Mid value 1 Braun AB x BA = 7c3e</w:t>
        </w:r>
        <w:r>
          <w:rPr>
            <w:noProof/>
            <w:webHidden/>
          </w:rPr>
          <w:tab/>
        </w:r>
        <w:r>
          <w:rPr>
            <w:noProof/>
            <w:webHidden/>
          </w:rPr>
          <w:fldChar w:fldCharType="begin"/>
        </w:r>
        <w:r>
          <w:rPr>
            <w:noProof/>
            <w:webHidden/>
          </w:rPr>
          <w:instrText xml:space="preserve"> PAGEREF _Toc196288243 \h </w:instrText>
        </w:r>
        <w:r>
          <w:rPr>
            <w:noProof/>
            <w:webHidden/>
          </w:rPr>
        </w:r>
        <w:r>
          <w:rPr>
            <w:noProof/>
            <w:webHidden/>
          </w:rPr>
          <w:fldChar w:fldCharType="separate"/>
        </w:r>
        <w:r>
          <w:rPr>
            <w:noProof/>
            <w:webHidden/>
          </w:rPr>
          <w:t>38</w:t>
        </w:r>
        <w:r>
          <w:rPr>
            <w:noProof/>
            <w:webHidden/>
          </w:rPr>
          <w:fldChar w:fldCharType="end"/>
        </w:r>
      </w:hyperlink>
    </w:p>
    <w:p w:rsidR="00C31B23" w:rsidRDefault="00C31B23" w14:paraId="528BA075" w14:textId="1465266A">
      <w:pPr>
        <w:pStyle w:val="TableofFigures"/>
        <w:tabs>
          <w:tab w:val="right" w:leader="dot" w:pos="9016"/>
        </w:tabs>
        <w:rPr>
          <w:noProof/>
          <w:kern w:val="2"/>
          <w:lang w:eastAsia="en-GB"/>
          <w14:ligatures w14:val="standardContextual"/>
        </w:rPr>
      </w:pPr>
      <w:hyperlink w:history="1" w:anchor="_Toc196288244">
        <w:r w:rsidRPr="00E217BC">
          <w:rPr>
            <w:rStyle w:val="Hyperlink"/>
            <w:noProof/>
          </w:rPr>
          <w:t>Figure 44 Braun8x8 Multiplier Mid value 2 AC x DC= 93d0</w:t>
        </w:r>
        <w:r>
          <w:rPr>
            <w:noProof/>
            <w:webHidden/>
          </w:rPr>
          <w:tab/>
        </w:r>
        <w:r>
          <w:rPr>
            <w:noProof/>
            <w:webHidden/>
          </w:rPr>
          <w:fldChar w:fldCharType="begin"/>
        </w:r>
        <w:r>
          <w:rPr>
            <w:noProof/>
            <w:webHidden/>
          </w:rPr>
          <w:instrText xml:space="preserve"> PAGEREF _Toc196288244 \h </w:instrText>
        </w:r>
        <w:r>
          <w:rPr>
            <w:noProof/>
            <w:webHidden/>
          </w:rPr>
        </w:r>
        <w:r>
          <w:rPr>
            <w:noProof/>
            <w:webHidden/>
          </w:rPr>
          <w:fldChar w:fldCharType="separate"/>
        </w:r>
        <w:r>
          <w:rPr>
            <w:noProof/>
            <w:webHidden/>
          </w:rPr>
          <w:t>38</w:t>
        </w:r>
        <w:r>
          <w:rPr>
            <w:noProof/>
            <w:webHidden/>
          </w:rPr>
          <w:fldChar w:fldCharType="end"/>
        </w:r>
      </w:hyperlink>
    </w:p>
    <w:p w:rsidR="00C31B23" w:rsidRDefault="00C31B23" w14:paraId="51977E4C" w14:textId="75FC106B">
      <w:pPr>
        <w:pStyle w:val="TableofFigures"/>
        <w:tabs>
          <w:tab w:val="right" w:leader="dot" w:pos="9016"/>
        </w:tabs>
        <w:rPr>
          <w:noProof/>
          <w:kern w:val="2"/>
          <w:lang w:eastAsia="en-GB"/>
          <w14:ligatures w14:val="standardContextual"/>
        </w:rPr>
      </w:pPr>
      <w:hyperlink w:history="1" w:anchor="_Toc196288245">
        <w:r w:rsidRPr="00E217BC">
          <w:rPr>
            <w:rStyle w:val="Hyperlink"/>
            <w:noProof/>
          </w:rPr>
          <w:t>Figure 45 Braun8x8 Multiplier High Range Braun FF x FF = fe01</w:t>
        </w:r>
        <w:r>
          <w:rPr>
            <w:noProof/>
            <w:webHidden/>
          </w:rPr>
          <w:tab/>
        </w:r>
        <w:r>
          <w:rPr>
            <w:noProof/>
            <w:webHidden/>
          </w:rPr>
          <w:fldChar w:fldCharType="begin"/>
        </w:r>
        <w:r>
          <w:rPr>
            <w:noProof/>
            <w:webHidden/>
          </w:rPr>
          <w:instrText xml:space="preserve"> PAGEREF _Toc196288245 \h </w:instrText>
        </w:r>
        <w:r>
          <w:rPr>
            <w:noProof/>
            <w:webHidden/>
          </w:rPr>
        </w:r>
        <w:r>
          <w:rPr>
            <w:noProof/>
            <w:webHidden/>
          </w:rPr>
          <w:fldChar w:fldCharType="separate"/>
        </w:r>
        <w:r>
          <w:rPr>
            <w:noProof/>
            <w:webHidden/>
          </w:rPr>
          <w:t>39</w:t>
        </w:r>
        <w:r>
          <w:rPr>
            <w:noProof/>
            <w:webHidden/>
          </w:rPr>
          <w:fldChar w:fldCharType="end"/>
        </w:r>
      </w:hyperlink>
    </w:p>
    <w:p w:rsidR="00C31B23" w:rsidRDefault="00C31B23" w14:paraId="3BD502A0" w14:textId="31CBB82E">
      <w:pPr>
        <w:pStyle w:val="TableofFigures"/>
        <w:tabs>
          <w:tab w:val="right" w:leader="dot" w:pos="9016"/>
        </w:tabs>
        <w:rPr>
          <w:noProof/>
          <w:kern w:val="2"/>
          <w:lang w:eastAsia="en-GB"/>
          <w14:ligatures w14:val="standardContextual"/>
        </w:rPr>
      </w:pPr>
      <w:hyperlink w:history="1" w:anchor="_Toc196288246">
        <w:r w:rsidRPr="00E217BC">
          <w:rPr>
            <w:rStyle w:val="Hyperlink"/>
            <w:noProof/>
          </w:rPr>
          <w:t>Figure 46 Wallace tree Multiplier Lowest Valve 08 x 05 = 0028</w:t>
        </w:r>
        <w:r>
          <w:rPr>
            <w:noProof/>
            <w:webHidden/>
          </w:rPr>
          <w:tab/>
        </w:r>
        <w:r>
          <w:rPr>
            <w:noProof/>
            <w:webHidden/>
          </w:rPr>
          <w:fldChar w:fldCharType="begin"/>
        </w:r>
        <w:r>
          <w:rPr>
            <w:noProof/>
            <w:webHidden/>
          </w:rPr>
          <w:instrText xml:space="preserve"> PAGEREF _Toc196288246 \h </w:instrText>
        </w:r>
        <w:r>
          <w:rPr>
            <w:noProof/>
            <w:webHidden/>
          </w:rPr>
        </w:r>
        <w:r>
          <w:rPr>
            <w:noProof/>
            <w:webHidden/>
          </w:rPr>
          <w:fldChar w:fldCharType="separate"/>
        </w:r>
        <w:r>
          <w:rPr>
            <w:noProof/>
            <w:webHidden/>
          </w:rPr>
          <w:t>39</w:t>
        </w:r>
        <w:r>
          <w:rPr>
            <w:noProof/>
            <w:webHidden/>
          </w:rPr>
          <w:fldChar w:fldCharType="end"/>
        </w:r>
      </w:hyperlink>
    </w:p>
    <w:p w:rsidR="00C31B23" w:rsidRDefault="00C31B23" w14:paraId="75D285DE" w14:textId="6908DF69">
      <w:pPr>
        <w:pStyle w:val="TableofFigures"/>
        <w:tabs>
          <w:tab w:val="right" w:leader="dot" w:pos="9016"/>
        </w:tabs>
        <w:rPr>
          <w:noProof/>
          <w:kern w:val="2"/>
          <w:lang w:eastAsia="en-GB"/>
          <w14:ligatures w14:val="standardContextual"/>
        </w:rPr>
      </w:pPr>
      <w:hyperlink w:history="1" w:anchor="_Toc196288247">
        <w:r w:rsidRPr="00E217BC">
          <w:rPr>
            <w:rStyle w:val="Hyperlink"/>
            <w:noProof/>
          </w:rPr>
          <w:t>Figure 47 Wallace tree Multiplier Mid Valve 1 AB x BA = 7c3e</w:t>
        </w:r>
        <w:r>
          <w:rPr>
            <w:noProof/>
            <w:webHidden/>
          </w:rPr>
          <w:tab/>
        </w:r>
        <w:r>
          <w:rPr>
            <w:noProof/>
            <w:webHidden/>
          </w:rPr>
          <w:fldChar w:fldCharType="begin"/>
        </w:r>
        <w:r>
          <w:rPr>
            <w:noProof/>
            <w:webHidden/>
          </w:rPr>
          <w:instrText xml:space="preserve"> PAGEREF _Toc196288247 \h </w:instrText>
        </w:r>
        <w:r>
          <w:rPr>
            <w:noProof/>
            <w:webHidden/>
          </w:rPr>
        </w:r>
        <w:r>
          <w:rPr>
            <w:noProof/>
            <w:webHidden/>
          </w:rPr>
          <w:fldChar w:fldCharType="separate"/>
        </w:r>
        <w:r>
          <w:rPr>
            <w:noProof/>
            <w:webHidden/>
          </w:rPr>
          <w:t>40</w:t>
        </w:r>
        <w:r>
          <w:rPr>
            <w:noProof/>
            <w:webHidden/>
          </w:rPr>
          <w:fldChar w:fldCharType="end"/>
        </w:r>
      </w:hyperlink>
    </w:p>
    <w:p w:rsidR="00C31B23" w:rsidRDefault="00C31B23" w14:paraId="28669C5F" w14:textId="721030CC">
      <w:pPr>
        <w:pStyle w:val="TableofFigures"/>
        <w:tabs>
          <w:tab w:val="right" w:leader="dot" w:pos="9016"/>
        </w:tabs>
        <w:rPr>
          <w:noProof/>
          <w:kern w:val="2"/>
          <w:lang w:eastAsia="en-GB"/>
          <w14:ligatures w14:val="standardContextual"/>
        </w:rPr>
      </w:pPr>
      <w:hyperlink w:history="1" w:anchor="_Toc196288248">
        <w:r w:rsidRPr="00E217BC">
          <w:rPr>
            <w:rStyle w:val="Hyperlink"/>
            <w:noProof/>
          </w:rPr>
          <w:t>Figure 48 Wallace tree Multiplier Mid Valve 2 AC x DC = 93d0</w:t>
        </w:r>
        <w:r>
          <w:rPr>
            <w:noProof/>
            <w:webHidden/>
          </w:rPr>
          <w:tab/>
        </w:r>
        <w:r>
          <w:rPr>
            <w:noProof/>
            <w:webHidden/>
          </w:rPr>
          <w:fldChar w:fldCharType="begin"/>
        </w:r>
        <w:r>
          <w:rPr>
            <w:noProof/>
            <w:webHidden/>
          </w:rPr>
          <w:instrText xml:space="preserve"> PAGEREF _Toc196288248 \h </w:instrText>
        </w:r>
        <w:r>
          <w:rPr>
            <w:noProof/>
            <w:webHidden/>
          </w:rPr>
        </w:r>
        <w:r>
          <w:rPr>
            <w:noProof/>
            <w:webHidden/>
          </w:rPr>
          <w:fldChar w:fldCharType="separate"/>
        </w:r>
        <w:r>
          <w:rPr>
            <w:noProof/>
            <w:webHidden/>
          </w:rPr>
          <w:t>40</w:t>
        </w:r>
        <w:r>
          <w:rPr>
            <w:noProof/>
            <w:webHidden/>
          </w:rPr>
          <w:fldChar w:fldCharType="end"/>
        </w:r>
      </w:hyperlink>
    </w:p>
    <w:p w:rsidR="00C31B23" w:rsidRDefault="00C31B23" w14:paraId="0389B2C5" w14:textId="0A0EAACF">
      <w:pPr>
        <w:pStyle w:val="TableofFigures"/>
        <w:tabs>
          <w:tab w:val="right" w:leader="dot" w:pos="9016"/>
        </w:tabs>
        <w:rPr>
          <w:noProof/>
          <w:kern w:val="2"/>
          <w:lang w:eastAsia="en-GB"/>
          <w14:ligatures w14:val="standardContextual"/>
        </w:rPr>
      </w:pPr>
      <w:hyperlink w:history="1" w:anchor="_Toc196288249">
        <w:r w:rsidRPr="00E217BC">
          <w:rPr>
            <w:rStyle w:val="Hyperlink"/>
            <w:noProof/>
          </w:rPr>
          <w:t>Figure 49  Wallace tree Multiplier High Valve ff x ff = fe01</w:t>
        </w:r>
        <w:r>
          <w:rPr>
            <w:noProof/>
            <w:webHidden/>
          </w:rPr>
          <w:tab/>
        </w:r>
        <w:r>
          <w:rPr>
            <w:noProof/>
            <w:webHidden/>
          </w:rPr>
          <w:fldChar w:fldCharType="begin"/>
        </w:r>
        <w:r>
          <w:rPr>
            <w:noProof/>
            <w:webHidden/>
          </w:rPr>
          <w:instrText xml:space="preserve"> PAGEREF _Toc196288249 \h </w:instrText>
        </w:r>
        <w:r>
          <w:rPr>
            <w:noProof/>
            <w:webHidden/>
          </w:rPr>
        </w:r>
        <w:r>
          <w:rPr>
            <w:noProof/>
            <w:webHidden/>
          </w:rPr>
          <w:fldChar w:fldCharType="separate"/>
        </w:r>
        <w:r>
          <w:rPr>
            <w:noProof/>
            <w:webHidden/>
          </w:rPr>
          <w:t>41</w:t>
        </w:r>
        <w:r>
          <w:rPr>
            <w:noProof/>
            <w:webHidden/>
          </w:rPr>
          <w:fldChar w:fldCharType="end"/>
        </w:r>
      </w:hyperlink>
    </w:p>
    <w:p w:rsidR="00C31B23" w:rsidRDefault="00C31B23" w14:paraId="549BE344" w14:textId="63362486">
      <w:pPr>
        <w:pStyle w:val="TableofFigures"/>
        <w:tabs>
          <w:tab w:val="right" w:leader="dot" w:pos="9016"/>
        </w:tabs>
        <w:rPr>
          <w:noProof/>
          <w:kern w:val="2"/>
          <w:lang w:eastAsia="en-GB"/>
          <w14:ligatures w14:val="standardContextual"/>
        </w:rPr>
      </w:pPr>
      <w:hyperlink w:history="1" w:anchor="_Toc196288250">
        <w:r w:rsidRPr="00E217BC">
          <w:rPr>
            <w:rStyle w:val="Hyperlink"/>
            <w:noProof/>
          </w:rPr>
          <w:t>Figure 50 Power Report for Braun Multiplier</w:t>
        </w:r>
        <w:r>
          <w:rPr>
            <w:noProof/>
            <w:webHidden/>
          </w:rPr>
          <w:tab/>
        </w:r>
        <w:r>
          <w:rPr>
            <w:noProof/>
            <w:webHidden/>
          </w:rPr>
          <w:fldChar w:fldCharType="begin"/>
        </w:r>
        <w:r>
          <w:rPr>
            <w:noProof/>
            <w:webHidden/>
          </w:rPr>
          <w:instrText xml:space="preserve"> PAGEREF _Toc196288250 \h </w:instrText>
        </w:r>
        <w:r>
          <w:rPr>
            <w:noProof/>
            <w:webHidden/>
          </w:rPr>
        </w:r>
        <w:r>
          <w:rPr>
            <w:noProof/>
            <w:webHidden/>
          </w:rPr>
          <w:fldChar w:fldCharType="separate"/>
        </w:r>
        <w:r>
          <w:rPr>
            <w:noProof/>
            <w:webHidden/>
          </w:rPr>
          <w:t>44</w:t>
        </w:r>
        <w:r>
          <w:rPr>
            <w:noProof/>
            <w:webHidden/>
          </w:rPr>
          <w:fldChar w:fldCharType="end"/>
        </w:r>
      </w:hyperlink>
    </w:p>
    <w:p w:rsidR="00C31B23" w:rsidRDefault="00C31B23" w14:paraId="7B6A8E47" w14:textId="222C42C2">
      <w:pPr>
        <w:pStyle w:val="TableofFigures"/>
        <w:tabs>
          <w:tab w:val="right" w:leader="dot" w:pos="9016"/>
        </w:tabs>
        <w:rPr>
          <w:noProof/>
          <w:kern w:val="2"/>
          <w:lang w:eastAsia="en-GB"/>
          <w14:ligatures w14:val="standardContextual"/>
        </w:rPr>
      </w:pPr>
      <w:hyperlink w:history="1" w:anchor="_Toc196288251">
        <w:r w:rsidRPr="00E217BC">
          <w:rPr>
            <w:rStyle w:val="Hyperlink"/>
            <w:noProof/>
          </w:rPr>
          <w:t>Figure 51 Braun Utilization LUT</w:t>
        </w:r>
        <w:r>
          <w:rPr>
            <w:noProof/>
            <w:webHidden/>
          </w:rPr>
          <w:tab/>
        </w:r>
        <w:r>
          <w:rPr>
            <w:noProof/>
            <w:webHidden/>
          </w:rPr>
          <w:fldChar w:fldCharType="begin"/>
        </w:r>
        <w:r>
          <w:rPr>
            <w:noProof/>
            <w:webHidden/>
          </w:rPr>
          <w:instrText xml:space="preserve"> PAGEREF _Toc196288251 \h </w:instrText>
        </w:r>
        <w:r>
          <w:rPr>
            <w:noProof/>
            <w:webHidden/>
          </w:rPr>
        </w:r>
        <w:r>
          <w:rPr>
            <w:noProof/>
            <w:webHidden/>
          </w:rPr>
          <w:fldChar w:fldCharType="separate"/>
        </w:r>
        <w:r>
          <w:rPr>
            <w:noProof/>
            <w:webHidden/>
          </w:rPr>
          <w:t>45</w:t>
        </w:r>
        <w:r>
          <w:rPr>
            <w:noProof/>
            <w:webHidden/>
          </w:rPr>
          <w:fldChar w:fldCharType="end"/>
        </w:r>
      </w:hyperlink>
    </w:p>
    <w:p w:rsidR="00C31B23" w:rsidRDefault="00C31B23" w14:paraId="41E12D2F" w14:textId="7281FEAD">
      <w:pPr>
        <w:pStyle w:val="TableofFigures"/>
        <w:tabs>
          <w:tab w:val="right" w:leader="dot" w:pos="9016"/>
        </w:tabs>
        <w:rPr>
          <w:noProof/>
          <w:kern w:val="2"/>
          <w:lang w:eastAsia="en-GB"/>
          <w14:ligatures w14:val="standardContextual"/>
        </w:rPr>
      </w:pPr>
      <w:hyperlink w:history="1" w:anchor="_Toc196288252">
        <w:r w:rsidRPr="00E217BC">
          <w:rPr>
            <w:rStyle w:val="Hyperlink"/>
            <w:noProof/>
          </w:rPr>
          <w:t>Figure 52 Power Report Wallace Tree Multiplier</w:t>
        </w:r>
        <w:r>
          <w:rPr>
            <w:noProof/>
            <w:webHidden/>
          </w:rPr>
          <w:tab/>
        </w:r>
        <w:r>
          <w:rPr>
            <w:noProof/>
            <w:webHidden/>
          </w:rPr>
          <w:fldChar w:fldCharType="begin"/>
        </w:r>
        <w:r>
          <w:rPr>
            <w:noProof/>
            <w:webHidden/>
          </w:rPr>
          <w:instrText xml:space="preserve"> PAGEREF _Toc196288252 \h </w:instrText>
        </w:r>
        <w:r>
          <w:rPr>
            <w:noProof/>
            <w:webHidden/>
          </w:rPr>
        </w:r>
        <w:r>
          <w:rPr>
            <w:noProof/>
            <w:webHidden/>
          </w:rPr>
          <w:fldChar w:fldCharType="separate"/>
        </w:r>
        <w:r>
          <w:rPr>
            <w:noProof/>
            <w:webHidden/>
          </w:rPr>
          <w:t>46</w:t>
        </w:r>
        <w:r>
          <w:rPr>
            <w:noProof/>
            <w:webHidden/>
          </w:rPr>
          <w:fldChar w:fldCharType="end"/>
        </w:r>
      </w:hyperlink>
    </w:p>
    <w:p w:rsidR="00C31B23" w:rsidRDefault="00C31B23" w14:paraId="768F336C" w14:textId="7060CBE1">
      <w:pPr>
        <w:pStyle w:val="TableofFigures"/>
        <w:tabs>
          <w:tab w:val="right" w:leader="dot" w:pos="9016"/>
        </w:tabs>
        <w:rPr>
          <w:noProof/>
          <w:kern w:val="2"/>
          <w:lang w:eastAsia="en-GB"/>
          <w14:ligatures w14:val="standardContextual"/>
        </w:rPr>
      </w:pPr>
      <w:hyperlink w:history="1" w:anchor="_Toc196288253">
        <w:r w:rsidRPr="00E217BC">
          <w:rPr>
            <w:rStyle w:val="Hyperlink"/>
            <w:noProof/>
          </w:rPr>
          <w:t>Figure 53 Wallace Tree Resource utilization summary.</w:t>
        </w:r>
        <w:r>
          <w:rPr>
            <w:noProof/>
            <w:webHidden/>
          </w:rPr>
          <w:tab/>
        </w:r>
        <w:r>
          <w:rPr>
            <w:noProof/>
            <w:webHidden/>
          </w:rPr>
          <w:fldChar w:fldCharType="begin"/>
        </w:r>
        <w:r>
          <w:rPr>
            <w:noProof/>
            <w:webHidden/>
          </w:rPr>
          <w:instrText xml:space="preserve"> PAGEREF _Toc196288253 \h </w:instrText>
        </w:r>
        <w:r>
          <w:rPr>
            <w:noProof/>
            <w:webHidden/>
          </w:rPr>
        </w:r>
        <w:r>
          <w:rPr>
            <w:noProof/>
            <w:webHidden/>
          </w:rPr>
          <w:fldChar w:fldCharType="separate"/>
        </w:r>
        <w:r>
          <w:rPr>
            <w:noProof/>
            <w:webHidden/>
          </w:rPr>
          <w:t>47</w:t>
        </w:r>
        <w:r>
          <w:rPr>
            <w:noProof/>
            <w:webHidden/>
          </w:rPr>
          <w:fldChar w:fldCharType="end"/>
        </w:r>
      </w:hyperlink>
    </w:p>
    <w:p w:rsidR="00C31B23" w:rsidRDefault="00C31B23" w14:paraId="6EB49DC8" w14:textId="37022CB6">
      <w:pPr>
        <w:pStyle w:val="TableofFigures"/>
        <w:tabs>
          <w:tab w:val="right" w:leader="dot" w:pos="9016"/>
        </w:tabs>
        <w:rPr>
          <w:noProof/>
          <w:kern w:val="2"/>
          <w:lang w:eastAsia="en-GB"/>
          <w14:ligatures w14:val="standardContextual"/>
        </w:rPr>
      </w:pPr>
      <w:hyperlink w:history="1" w:anchor="_Toc196288254">
        <w:r w:rsidRPr="00E217BC">
          <w:rPr>
            <w:rStyle w:val="Hyperlink"/>
            <w:noProof/>
          </w:rPr>
          <w:t>Figure 54 side by side comparison</w:t>
        </w:r>
        <w:r>
          <w:rPr>
            <w:noProof/>
            <w:webHidden/>
          </w:rPr>
          <w:tab/>
        </w:r>
        <w:r>
          <w:rPr>
            <w:noProof/>
            <w:webHidden/>
          </w:rPr>
          <w:fldChar w:fldCharType="begin"/>
        </w:r>
        <w:r>
          <w:rPr>
            <w:noProof/>
            <w:webHidden/>
          </w:rPr>
          <w:instrText xml:space="preserve"> PAGEREF _Toc196288254 \h </w:instrText>
        </w:r>
        <w:r>
          <w:rPr>
            <w:noProof/>
            <w:webHidden/>
          </w:rPr>
        </w:r>
        <w:r>
          <w:rPr>
            <w:noProof/>
            <w:webHidden/>
          </w:rPr>
          <w:fldChar w:fldCharType="separate"/>
        </w:r>
        <w:r>
          <w:rPr>
            <w:noProof/>
            <w:webHidden/>
          </w:rPr>
          <w:t>48</w:t>
        </w:r>
        <w:r>
          <w:rPr>
            <w:noProof/>
            <w:webHidden/>
          </w:rPr>
          <w:fldChar w:fldCharType="end"/>
        </w:r>
      </w:hyperlink>
    </w:p>
    <w:p w:rsidR="00C31B23" w:rsidRDefault="00C31B23" w14:paraId="2216030F" w14:textId="6FFE42F5">
      <w:pPr>
        <w:pStyle w:val="TableofFigures"/>
        <w:tabs>
          <w:tab w:val="right" w:leader="dot" w:pos="9016"/>
        </w:tabs>
        <w:rPr>
          <w:noProof/>
          <w:kern w:val="2"/>
          <w:lang w:eastAsia="en-GB"/>
          <w14:ligatures w14:val="standardContextual"/>
        </w:rPr>
      </w:pPr>
      <w:hyperlink w:history="1" w:anchor="_Toc196288255">
        <w:r w:rsidRPr="00E217BC">
          <w:rPr>
            <w:rStyle w:val="Hyperlink"/>
            <w:noProof/>
          </w:rPr>
          <w:t>Figure 55 Hardware test outputs from the Basys 3 board for multiple 8x8 input combinations</w:t>
        </w:r>
        <w:r>
          <w:rPr>
            <w:noProof/>
            <w:webHidden/>
          </w:rPr>
          <w:tab/>
        </w:r>
        <w:r>
          <w:rPr>
            <w:noProof/>
            <w:webHidden/>
          </w:rPr>
          <w:fldChar w:fldCharType="begin"/>
        </w:r>
        <w:r>
          <w:rPr>
            <w:noProof/>
            <w:webHidden/>
          </w:rPr>
          <w:instrText xml:space="preserve"> PAGEREF _Toc196288255 \h </w:instrText>
        </w:r>
        <w:r>
          <w:rPr>
            <w:noProof/>
            <w:webHidden/>
          </w:rPr>
        </w:r>
        <w:r>
          <w:rPr>
            <w:noProof/>
            <w:webHidden/>
          </w:rPr>
          <w:fldChar w:fldCharType="separate"/>
        </w:r>
        <w:r>
          <w:rPr>
            <w:noProof/>
            <w:webHidden/>
          </w:rPr>
          <w:t>50</w:t>
        </w:r>
        <w:r>
          <w:rPr>
            <w:noProof/>
            <w:webHidden/>
          </w:rPr>
          <w:fldChar w:fldCharType="end"/>
        </w:r>
      </w:hyperlink>
    </w:p>
    <w:p w:rsidR="00C31B23" w:rsidRDefault="00C31B23" w14:paraId="4180249A" w14:textId="7B0813C4">
      <w:pPr>
        <w:pStyle w:val="TableofFigures"/>
        <w:tabs>
          <w:tab w:val="right" w:leader="dot" w:pos="9016"/>
        </w:tabs>
        <w:rPr>
          <w:noProof/>
          <w:kern w:val="2"/>
          <w:lang w:eastAsia="en-GB"/>
          <w14:ligatures w14:val="standardContextual"/>
        </w:rPr>
      </w:pPr>
      <w:hyperlink w:history="1" w:anchor="_Toc196288256">
        <w:r w:rsidRPr="00E217BC">
          <w:rPr>
            <w:rStyle w:val="Hyperlink"/>
            <w:noProof/>
          </w:rPr>
          <w:t>Figure 56 Braun Code</w:t>
        </w:r>
        <w:r>
          <w:rPr>
            <w:noProof/>
            <w:webHidden/>
          </w:rPr>
          <w:tab/>
        </w:r>
        <w:r>
          <w:rPr>
            <w:noProof/>
            <w:webHidden/>
          </w:rPr>
          <w:fldChar w:fldCharType="begin"/>
        </w:r>
        <w:r>
          <w:rPr>
            <w:noProof/>
            <w:webHidden/>
          </w:rPr>
          <w:instrText xml:space="preserve"> PAGEREF _Toc196288256 \h </w:instrText>
        </w:r>
        <w:r>
          <w:rPr>
            <w:noProof/>
            <w:webHidden/>
          </w:rPr>
        </w:r>
        <w:r>
          <w:rPr>
            <w:noProof/>
            <w:webHidden/>
          </w:rPr>
          <w:fldChar w:fldCharType="separate"/>
        </w:r>
        <w:r>
          <w:rPr>
            <w:noProof/>
            <w:webHidden/>
          </w:rPr>
          <w:t>53</w:t>
        </w:r>
        <w:r>
          <w:rPr>
            <w:noProof/>
            <w:webHidden/>
          </w:rPr>
          <w:fldChar w:fldCharType="end"/>
        </w:r>
      </w:hyperlink>
    </w:p>
    <w:p w:rsidRPr="00C31B23" w:rsidR="35713DC9" w:rsidP="00C31B23" w:rsidRDefault="00C31B23" w14:paraId="3D8BE301" w14:textId="6C08ECBA">
      <w:pPr>
        <w:rPr>
          <w:lang w:val="en-US"/>
        </w:rPr>
      </w:pPr>
      <w:r>
        <w:rPr>
          <w:lang w:val="en-US"/>
        </w:rPr>
        <w:fldChar w:fldCharType="end"/>
      </w:r>
    </w:p>
    <w:p w:rsidR="35713DC9" w:rsidP="1DEBE956" w:rsidRDefault="0BA2D1DF" w14:paraId="62AD9D0F" w14:textId="38333326">
      <w:pPr>
        <w:pStyle w:val="Heading2"/>
        <w:rPr>
          <w:rFonts w:ascii="Aptos Display" w:hAnsi="Aptos Display" w:eastAsia="Aptos Display" w:cs="Aptos Display"/>
          <w:lang w:val="en-US"/>
        </w:rPr>
      </w:pPr>
      <w:bookmarkStart w:name="_Toc208686770" w:id="2"/>
      <w:r w:rsidRPr="01AB72C8">
        <w:rPr>
          <w:rFonts w:ascii="Aptos Display" w:hAnsi="Aptos Display" w:eastAsia="Aptos Display" w:cs="Aptos Display"/>
          <w:lang w:val="en-US"/>
        </w:rPr>
        <w:t>List of Tables</w:t>
      </w:r>
      <w:bookmarkEnd w:id="2"/>
      <w:r w:rsidRPr="01AB72C8">
        <w:rPr>
          <w:rFonts w:ascii="Aptos Display" w:hAnsi="Aptos Display" w:eastAsia="Aptos Display" w:cs="Aptos Display"/>
          <w:lang w:val="en-US"/>
        </w:rPr>
        <w:t xml:space="preserve"> </w:t>
      </w:r>
    </w:p>
    <w:p w:rsidR="00C31B23" w:rsidRDefault="00C31B23" w14:paraId="3CD12B94" w14:textId="244935E2">
      <w:pPr>
        <w:pStyle w:val="TableofFigures"/>
        <w:tabs>
          <w:tab w:val="right" w:leader="dot" w:pos="9016"/>
        </w:tabs>
        <w:rPr>
          <w:noProof/>
          <w:kern w:val="2"/>
          <w:lang w:eastAsia="en-GB"/>
          <w14:ligatures w14:val="standardContextual"/>
        </w:rPr>
      </w:pPr>
      <w:r>
        <w:rPr>
          <w:lang w:val="en-US"/>
        </w:rPr>
        <w:fldChar w:fldCharType="begin"/>
      </w:r>
      <w:r>
        <w:rPr>
          <w:lang w:val="en-US"/>
        </w:rPr>
        <w:instrText xml:space="preserve"> TOC \h \z \c "Table" </w:instrText>
      </w:r>
      <w:r>
        <w:rPr>
          <w:lang w:val="en-US"/>
        </w:rPr>
        <w:fldChar w:fldCharType="separate"/>
      </w:r>
      <w:hyperlink w:history="1" w:anchor="_Toc196289201">
        <w:r w:rsidRPr="000C46A6">
          <w:rPr>
            <w:rStyle w:val="Hyperlink"/>
            <w:noProof/>
          </w:rPr>
          <w:t>Table 1 Comparison table of multipliers</w:t>
        </w:r>
        <w:r>
          <w:rPr>
            <w:noProof/>
            <w:webHidden/>
          </w:rPr>
          <w:tab/>
        </w:r>
        <w:r>
          <w:rPr>
            <w:noProof/>
            <w:webHidden/>
          </w:rPr>
          <w:fldChar w:fldCharType="begin"/>
        </w:r>
        <w:r>
          <w:rPr>
            <w:noProof/>
            <w:webHidden/>
          </w:rPr>
          <w:instrText xml:space="preserve"> PAGEREF _Toc196289201 \h </w:instrText>
        </w:r>
        <w:r>
          <w:rPr>
            <w:noProof/>
            <w:webHidden/>
          </w:rPr>
        </w:r>
        <w:r>
          <w:rPr>
            <w:noProof/>
            <w:webHidden/>
          </w:rPr>
          <w:fldChar w:fldCharType="separate"/>
        </w:r>
        <w:r>
          <w:rPr>
            <w:noProof/>
            <w:webHidden/>
          </w:rPr>
          <w:t>7</w:t>
        </w:r>
        <w:r>
          <w:rPr>
            <w:noProof/>
            <w:webHidden/>
          </w:rPr>
          <w:fldChar w:fldCharType="end"/>
        </w:r>
      </w:hyperlink>
    </w:p>
    <w:p w:rsidR="00C31B23" w:rsidRDefault="00C31B23" w14:paraId="3F8198F8" w14:textId="3952F07A">
      <w:pPr>
        <w:pStyle w:val="TableofFigures"/>
        <w:tabs>
          <w:tab w:val="right" w:leader="dot" w:pos="9016"/>
        </w:tabs>
        <w:rPr>
          <w:noProof/>
          <w:kern w:val="2"/>
          <w:lang w:eastAsia="en-GB"/>
          <w14:ligatures w14:val="standardContextual"/>
        </w:rPr>
      </w:pPr>
      <w:hyperlink w:history="1" w:anchor="_Toc196289202">
        <w:r w:rsidR="00BA6E7F">
          <w:rPr>
            <w:rStyle w:val="Hyperlink"/>
            <w:noProof/>
          </w:rPr>
          <w:t>Table 2: Results of Simulation testing for both multipliers</w:t>
        </w:r>
        <w:r w:rsidR="00BA6E7F">
          <w:rPr>
            <w:rStyle w:val="Hyperlink"/>
            <w:noProof/>
          </w:rPr>
          <w:tab/>
        </w:r>
        <w:r w:rsidR="00BA6E7F">
          <w:rPr>
            <w:rStyle w:val="Hyperlink"/>
            <w:noProof/>
          </w:rPr>
          <w:t>41</w:t>
        </w:r>
      </w:hyperlink>
    </w:p>
    <w:p w:rsidR="00C31B23" w:rsidRDefault="00C31B23" w14:paraId="69D63184" w14:textId="5E4A4845">
      <w:pPr>
        <w:pStyle w:val="TableofFigures"/>
        <w:tabs>
          <w:tab w:val="right" w:leader="dot" w:pos="9016"/>
        </w:tabs>
        <w:rPr>
          <w:noProof/>
          <w:kern w:val="2"/>
          <w:lang w:eastAsia="en-GB"/>
          <w14:ligatures w14:val="standardContextual"/>
        </w:rPr>
      </w:pPr>
      <w:hyperlink w:history="1" w:anchor="_Toc196289203">
        <w:r w:rsidR="00BA6E7F">
          <w:rPr>
            <w:rStyle w:val="Hyperlink"/>
            <w:noProof/>
          </w:rPr>
          <w:t>Table 3: Timing Evaluation</w:t>
        </w:r>
        <w:r w:rsidR="00BA6E7F">
          <w:rPr>
            <w:rStyle w:val="Hyperlink"/>
            <w:noProof/>
          </w:rPr>
          <w:tab/>
        </w:r>
        <w:r w:rsidR="00BA6E7F">
          <w:rPr>
            <w:rStyle w:val="Hyperlink"/>
            <w:noProof/>
          </w:rPr>
          <w:t>42</w:t>
        </w:r>
      </w:hyperlink>
    </w:p>
    <w:p w:rsidR="00C31B23" w:rsidRDefault="00C31B23" w14:paraId="59368379" w14:textId="2C46E408">
      <w:pPr>
        <w:pStyle w:val="TableofFigures"/>
        <w:tabs>
          <w:tab w:val="right" w:leader="dot" w:pos="9016"/>
        </w:tabs>
        <w:rPr>
          <w:noProof/>
          <w:kern w:val="2"/>
          <w:lang w:eastAsia="en-GB"/>
          <w14:ligatures w14:val="standardContextual"/>
        </w:rPr>
      </w:pPr>
      <w:hyperlink w:history="1" w:anchor="_Toc196289204">
        <w:r w:rsidRPr="000C46A6">
          <w:rPr>
            <w:rStyle w:val="Hyperlink"/>
            <w:noProof/>
          </w:rPr>
          <w:t>Table 4 LUT Comparison</w:t>
        </w:r>
        <w:r>
          <w:rPr>
            <w:noProof/>
            <w:webHidden/>
          </w:rPr>
          <w:tab/>
        </w:r>
        <w:r>
          <w:rPr>
            <w:noProof/>
            <w:webHidden/>
          </w:rPr>
          <w:fldChar w:fldCharType="begin"/>
        </w:r>
        <w:r>
          <w:rPr>
            <w:noProof/>
            <w:webHidden/>
          </w:rPr>
          <w:instrText xml:space="preserve"> PAGEREF _Toc196289204 \h </w:instrText>
        </w:r>
        <w:r>
          <w:rPr>
            <w:noProof/>
            <w:webHidden/>
          </w:rPr>
        </w:r>
        <w:r>
          <w:rPr>
            <w:noProof/>
            <w:webHidden/>
          </w:rPr>
          <w:fldChar w:fldCharType="separate"/>
        </w:r>
        <w:r>
          <w:rPr>
            <w:noProof/>
            <w:webHidden/>
          </w:rPr>
          <w:t>43</w:t>
        </w:r>
        <w:r>
          <w:rPr>
            <w:noProof/>
            <w:webHidden/>
          </w:rPr>
          <w:fldChar w:fldCharType="end"/>
        </w:r>
      </w:hyperlink>
    </w:p>
    <w:p w:rsidR="00C31B23" w:rsidRDefault="00C31B23" w14:paraId="1B5E8FBA" w14:textId="0795FC88">
      <w:pPr>
        <w:pStyle w:val="TableofFigures"/>
        <w:tabs>
          <w:tab w:val="right" w:leader="dot" w:pos="9016"/>
        </w:tabs>
        <w:rPr>
          <w:noProof/>
          <w:kern w:val="2"/>
          <w:lang w:eastAsia="en-GB"/>
          <w14:ligatures w14:val="standardContextual"/>
        </w:rPr>
      </w:pPr>
      <w:hyperlink w:history="1" w:anchor="_Toc196289205">
        <w:r w:rsidRPr="000C46A6">
          <w:rPr>
            <w:rStyle w:val="Hyperlink"/>
            <w:noProof/>
          </w:rPr>
          <w:t>Table 5 Power Report Comparison</w:t>
        </w:r>
        <w:r>
          <w:rPr>
            <w:noProof/>
            <w:webHidden/>
          </w:rPr>
          <w:tab/>
        </w:r>
        <w:r>
          <w:rPr>
            <w:noProof/>
            <w:webHidden/>
          </w:rPr>
          <w:fldChar w:fldCharType="begin"/>
        </w:r>
        <w:r>
          <w:rPr>
            <w:noProof/>
            <w:webHidden/>
          </w:rPr>
          <w:instrText xml:space="preserve"> PAGEREF _Toc196289205 \h </w:instrText>
        </w:r>
        <w:r>
          <w:rPr>
            <w:noProof/>
            <w:webHidden/>
          </w:rPr>
        </w:r>
        <w:r>
          <w:rPr>
            <w:noProof/>
            <w:webHidden/>
          </w:rPr>
          <w:fldChar w:fldCharType="separate"/>
        </w:r>
        <w:r>
          <w:rPr>
            <w:noProof/>
            <w:webHidden/>
          </w:rPr>
          <w:t>47</w:t>
        </w:r>
        <w:r>
          <w:rPr>
            <w:noProof/>
            <w:webHidden/>
          </w:rPr>
          <w:fldChar w:fldCharType="end"/>
        </w:r>
      </w:hyperlink>
    </w:p>
    <w:p w:rsidRPr="00C31B23" w:rsidR="00C31B23" w:rsidP="00C31B23" w:rsidRDefault="00C31B23" w14:paraId="7CD85441" w14:textId="15BC9316">
      <w:pPr>
        <w:rPr>
          <w:lang w:val="en-US"/>
        </w:rPr>
      </w:pPr>
      <w:r>
        <w:rPr>
          <w:lang w:val="en-US"/>
        </w:rPr>
        <w:fldChar w:fldCharType="end"/>
      </w:r>
    </w:p>
    <w:p w:rsidR="35713DC9" w:rsidP="00DD9A13" w:rsidRDefault="35713DC9" w14:paraId="0F4804E1" w14:textId="4CCF9BDC">
      <w:pPr>
        <w:keepNext/>
        <w:keepLines/>
        <w:rPr>
          <w:i/>
          <w:iCs/>
        </w:rPr>
      </w:pPr>
    </w:p>
    <w:p w:rsidR="121065A6" w:rsidP="1DEBE956" w:rsidRDefault="121065A6" w14:paraId="49A45749" w14:textId="25E813F2">
      <w:pPr>
        <w:pStyle w:val="Heading2"/>
        <w:rPr>
          <w:rFonts w:ascii="Aptos Display" w:hAnsi="Aptos Display" w:eastAsia="Aptos Display" w:cs="Aptos Display"/>
          <w:lang w:val="en-US"/>
        </w:rPr>
      </w:pPr>
      <w:bookmarkStart w:name="_Toc799449745" w:id="3"/>
      <w:r w:rsidRPr="01AB72C8">
        <w:rPr>
          <w:rFonts w:ascii="Aptos Display" w:hAnsi="Aptos Display" w:eastAsia="Aptos Display" w:cs="Aptos Display"/>
          <w:lang w:val="en-US"/>
        </w:rPr>
        <w:t>Abbreviations</w:t>
      </w:r>
      <w:bookmarkEnd w:id="3"/>
      <w:r w:rsidRPr="01AB72C8">
        <w:rPr>
          <w:rFonts w:ascii="Aptos Display" w:hAnsi="Aptos Display" w:eastAsia="Aptos Display" w:cs="Aptos Display"/>
          <w:lang w:val="en-US"/>
        </w:rPr>
        <w:t xml:space="preserve"> </w:t>
      </w:r>
    </w:p>
    <w:tbl>
      <w:tblPr>
        <w:tblW w:w="0" w:type="auto"/>
        <w:tblLayout w:type="fixed"/>
        <w:tblLook w:val="06A0" w:firstRow="1" w:lastRow="0" w:firstColumn="1" w:lastColumn="0" w:noHBand="1" w:noVBand="1"/>
      </w:tblPr>
      <w:tblGrid>
        <w:gridCol w:w="1327"/>
      </w:tblGrid>
      <w:tr w:rsidR="01AB72C8" w:rsidTr="01AB72C8" w14:paraId="39CF0F9E" w14:textId="77777777">
        <w:trPr>
          <w:trHeight w:val="300"/>
        </w:trPr>
        <w:tc>
          <w:tcPr>
            <w:tcW w:w="1327" w:type="dxa"/>
            <w:vAlign w:val="center"/>
          </w:tcPr>
          <w:p w:rsidR="01AB72C8" w:rsidP="01AB72C8" w:rsidRDefault="01AB72C8" w14:paraId="4B3BB5D5" w14:textId="727B6D84">
            <w:pPr>
              <w:jc w:val="center"/>
              <w:rPr>
                <w:b/>
                <w:bCs/>
              </w:rPr>
            </w:pPr>
          </w:p>
        </w:tc>
      </w:tr>
    </w:tbl>
    <w:p w:rsidR="265E93F8" w:rsidP="01AB72C8" w:rsidRDefault="2C59B3AE" w14:paraId="6B28EA5A" w14:textId="414E157A">
      <w:pPr>
        <w:pStyle w:val="ListParagraph"/>
        <w:keepNext/>
        <w:keepLines/>
        <w:numPr>
          <w:ilvl w:val="0"/>
          <w:numId w:val="1"/>
        </w:numPr>
        <w:spacing w:before="240" w:after="240" w:line="259" w:lineRule="auto"/>
        <w:rPr>
          <w:lang w:val="en-US"/>
        </w:rPr>
      </w:pPr>
      <w:r w:rsidRPr="01AB72C8">
        <w:rPr>
          <w:b/>
          <w:bCs/>
          <w:lang w:val="en-US"/>
        </w:rPr>
        <w:t>DSP</w:t>
      </w:r>
      <w:r w:rsidRPr="01AB72C8">
        <w:rPr>
          <w:lang w:val="en-US"/>
        </w:rPr>
        <w:t xml:space="preserve"> – Digital Signal Processing</w:t>
      </w:r>
    </w:p>
    <w:p w:rsidR="265E93F8" w:rsidP="01AB72C8" w:rsidRDefault="2C59B3AE" w14:paraId="2750B423" w14:textId="2FA2FA6C">
      <w:pPr>
        <w:pStyle w:val="ListParagraph"/>
        <w:keepNext/>
        <w:keepLines/>
        <w:numPr>
          <w:ilvl w:val="0"/>
          <w:numId w:val="1"/>
        </w:numPr>
        <w:spacing w:before="240" w:after="240" w:line="259" w:lineRule="auto"/>
        <w:rPr>
          <w:lang w:val="en-US"/>
        </w:rPr>
      </w:pPr>
      <w:r w:rsidRPr="01AB72C8">
        <w:rPr>
          <w:b/>
          <w:bCs/>
          <w:lang w:val="en-US"/>
        </w:rPr>
        <w:t>VHDL</w:t>
      </w:r>
      <w:r w:rsidRPr="01AB72C8">
        <w:rPr>
          <w:lang w:val="en-US"/>
        </w:rPr>
        <w:t xml:space="preserve"> – VHSIC Hardware Description Language</w:t>
      </w:r>
    </w:p>
    <w:p w:rsidR="265E93F8" w:rsidP="01AB72C8" w:rsidRDefault="2C59B3AE" w14:paraId="1C5E7829" w14:textId="4E573EFD">
      <w:pPr>
        <w:pStyle w:val="ListParagraph"/>
        <w:keepNext/>
        <w:keepLines/>
        <w:numPr>
          <w:ilvl w:val="0"/>
          <w:numId w:val="1"/>
        </w:numPr>
        <w:spacing w:before="240" w:after="240" w:line="259" w:lineRule="auto"/>
        <w:rPr>
          <w:lang w:val="en-US"/>
        </w:rPr>
      </w:pPr>
      <w:r w:rsidRPr="01AB72C8">
        <w:rPr>
          <w:b/>
          <w:bCs/>
          <w:lang w:val="en-US"/>
        </w:rPr>
        <w:t>FPGA</w:t>
      </w:r>
      <w:r w:rsidRPr="01AB72C8">
        <w:rPr>
          <w:lang w:val="en-US"/>
        </w:rPr>
        <w:t xml:space="preserve"> – Field-Programmable Gate Array</w:t>
      </w:r>
    </w:p>
    <w:p w:rsidR="265E93F8" w:rsidP="01AB72C8" w:rsidRDefault="2C59B3AE" w14:paraId="41935D08" w14:textId="0563B5E9">
      <w:pPr>
        <w:pStyle w:val="ListParagraph"/>
        <w:keepNext/>
        <w:keepLines/>
        <w:numPr>
          <w:ilvl w:val="0"/>
          <w:numId w:val="1"/>
        </w:numPr>
        <w:spacing w:before="240" w:after="240" w:line="259" w:lineRule="auto"/>
        <w:rPr>
          <w:lang w:val="en-US"/>
        </w:rPr>
      </w:pPr>
      <w:r w:rsidRPr="01AB72C8">
        <w:rPr>
          <w:b/>
          <w:bCs/>
          <w:lang w:val="en-US"/>
        </w:rPr>
        <w:t>LUT</w:t>
      </w:r>
      <w:r w:rsidRPr="01AB72C8">
        <w:rPr>
          <w:lang w:val="en-US"/>
        </w:rPr>
        <w:t xml:space="preserve"> – Look-Up Table</w:t>
      </w:r>
    </w:p>
    <w:p w:rsidR="265E93F8" w:rsidP="01AB72C8" w:rsidRDefault="2C59B3AE" w14:paraId="182E8ADC" w14:textId="501B1072">
      <w:pPr>
        <w:pStyle w:val="ListParagraph"/>
        <w:keepNext/>
        <w:keepLines/>
        <w:numPr>
          <w:ilvl w:val="0"/>
          <w:numId w:val="1"/>
        </w:numPr>
        <w:spacing w:before="240" w:after="240" w:line="259" w:lineRule="auto"/>
        <w:rPr>
          <w:lang w:val="en-US"/>
        </w:rPr>
      </w:pPr>
      <w:r w:rsidRPr="01AB72C8">
        <w:rPr>
          <w:b/>
          <w:bCs/>
          <w:lang w:val="en-US"/>
        </w:rPr>
        <w:t>IO</w:t>
      </w:r>
      <w:r w:rsidRPr="01AB72C8">
        <w:rPr>
          <w:lang w:val="en-US"/>
        </w:rPr>
        <w:t xml:space="preserve"> – Input/Output</w:t>
      </w:r>
    </w:p>
    <w:p w:rsidR="265E93F8" w:rsidP="01AB72C8" w:rsidRDefault="2C59B3AE" w14:paraId="6194AFF1" w14:textId="21F5128D">
      <w:pPr>
        <w:pStyle w:val="ListParagraph"/>
        <w:keepNext/>
        <w:keepLines/>
        <w:numPr>
          <w:ilvl w:val="0"/>
          <w:numId w:val="1"/>
        </w:numPr>
        <w:spacing w:before="240" w:after="240" w:line="259" w:lineRule="auto"/>
        <w:rPr>
          <w:lang w:val="en-US"/>
        </w:rPr>
      </w:pPr>
      <w:r w:rsidRPr="01AB72C8">
        <w:rPr>
          <w:b/>
          <w:bCs/>
          <w:lang w:val="en-US"/>
        </w:rPr>
        <w:t>HA</w:t>
      </w:r>
      <w:r w:rsidRPr="01AB72C8">
        <w:rPr>
          <w:lang w:val="en-US"/>
        </w:rPr>
        <w:t xml:space="preserve"> – Half Adder</w:t>
      </w:r>
    </w:p>
    <w:p w:rsidR="265E93F8" w:rsidP="01AB72C8" w:rsidRDefault="2C59B3AE" w14:paraId="673A309B" w14:textId="60C317FA">
      <w:pPr>
        <w:pStyle w:val="ListParagraph"/>
        <w:keepNext/>
        <w:keepLines/>
        <w:numPr>
          <w:ilvl w:val="0"/>
          <w:numId w:val="1"/>
        </w:numPr>
        <w:spacing w:before="240" w:after="240" w:line="259" w:lineRule="auto"/>
        <w:rPr>
          <w:lang w:val="en-US"/>
        </w:rPr>
      </w:pPr>
      <w:r w:rsidRPr="01AB72C8">
        <w:rPr>
          <w:b/>
          <w:bCs/>
          <w:lang w:val="en-US"/>
        </w:rPr>
        <w:t>FA</w:t>
      </w:r>
      <w:r w:rsidRPr="01AB72C8">
        <w:rPr>
          <w:lang w:val="en-US"/>
        </w:rPr>
        <w:t xml:space="preserve"> – Full Adder</w:t>
      </w:r>
    </w:p>
    <w:p w:rsidR="265E93F8" w:rsidP="01AB72C8" w:rsidRDefault="2C59B3AE" w14:paraId="15B31424" w14:textId="7482AC6F">
      <w:pPr>
        <w:pStyle w:val="ListParagraph"/>
        <w:keepNext/>
        <w:keepLines/>
        <w:numPr>
          <w:ilvl w:val="0"/>
          <w:numId w:val="1"/>
        </w:numPr>
        <w:spacing w:before="240" w:after="240" w:line="259" w:lineRule="auto"/>
        <w:rPr>
          <w:lang w:val="en-US"/>
        </w:rPr>
      </w:pPr>
      <w:r w:rsidRPr="01AB72C8">
        <w:rPr>
          <w:b/>
          <w:bCs/>
          <w:lang w:val="en-US"/>
        </w:rPr>
        <w:t>WNS</w:t>
      </w:r>
      <w:r w:rsidRPr="01AB72C8">
        <w:rPr>
          <w:lang w:val="en-US"/>
        </w:rPr>
        <w:t xml:space="preserve"> – Worst Negative Slack</w:t>
      </w:r>
    </w:p>
    <w:p w:rsidR="265E93F8" w:rsidP="01AB72C8" w:rsidRDefault="2C59B3AE" w14:paraId="6A5E785A" w14:textId="1349485F">
      <w:pPr>
        <w:pStyle w:val="ListParagraph"/>
        <w:keepNext/>
        <w:keepLines/>
        <w:numPr>
          <w:ilvl w:val="0"/>
          <w:numId w:val="1"/>
        </w:numPr>
        <w:spacing w:before="240" w:after="240" w:line="259" w:lineRule="auto"/>
        <w:rPr>
          <w:lang w:val="en-US"/>
        </w:rPr>
      </w:pPr>
      <w:r w:rsidRPr="01AB72C8">
        <w:rPr>
          <w:b/>
          <w:bCs/>
          <w:lang w:val="en-US"/>
        </w:rPr>
        <w:t>ALU</w:t>
      </w:r>
      <w:r w:rsidRPr="01AB72C8">
        <w:rPr>
          <w:lang w:val="en-US"/>
        </w:rPr>
        <w:t xml:space="preserve"> – Arithmetic Logic Unit</w:t>
      </w:r>
    </w:p>
    <w:p w:rsidR="265E93F8" w:rsidP="01AB72C8" w:rsidRDefault="2C59B3AE" w14:paraId="71CBBD72" w14:textId="1A8BC8A3">
      <w:pPr>
        <w:pStyle w:val="ListParagraph"/>
        <w:keepNext/>
        <w:keepLines/>
        <w:numPr>
          <w:ilvl w:val="0"/>
          <w:numId w:val="1"/>
        </w:numPr>
        <w:spacing w:before="240" w:after="240" w:line="259" w:lineRule="auto"/>
        <w:rPr>
          <w:lang w:val="en-US"/>
        </w:rPr>
      </w:pPr>
      <w:r w:rsidRPr="01AB72C8">
        <w:rPr>
          <w:b/>
          <w:bCs/>
          <w:lang w:val="en-US"/>
        </w:rPr>
        <w:t>RTL</w:t>
      </w:r>
      <w:r w:rsidRPr="01AB72C8">
        <w:rPr>
          <w:lang w:val="en-US"/>
        </w:rPr>
        <w:t xml:space="preserve"> – Register Transfer Level</w:t>
      </w:r>
    </w:p>
    <w:p w:rsidR="265E93F8" w:rsidP="01AB72C8" w:rsidRDefault="2C59B3AE" w14:paraId="3AE496E5" w14:textId="3B802B8A">
      <w:pPr>
        <w:pStyle w:val="ListParagraph"/>
        <w:keepNext/>
        <w:keepLines/>
        <w:spacing w:before="240" w:after="240" w:line="259" w:lineRule="auto"/>
        <w:rPr>
          <w:lang w:val="en-US"/>
        </w:rPr>
      </w:pPr>
      <w:r w:rsidRPr="01AB72C8">
        <w:rPr>
          <w:lang w:val="en-US"/>
        </w:rPr>
        <w:t xml:space="preserve"> </w:t>
      </w:r>
    </w:p>
    <w:p w:rsidR="6D227FE2" w:rsidP="01AB72C8" w:rsidRDefault="6C57054C" w14:paraId="48DFE330" w14:textId="60545538">
      <w:pPr>
        <w:pStyle w:val="Heading1"/>
        <w:rPr>
          <w:rFonts w:ascii="Calibri Light" w:hAnsi="Calibri Light" w:eastAsia="Calibri Light" w:cs="Calibri Light"/>
          <w:sz w:val="32"/>
          <w:szCs w:val="32"/>
          <w:lang w:val="en-US"/>
        </w:rPr>
      </w:pPr>
      <w:bookmarkStart w:name="_Toc1744483807" w:id="4"/>
      <w:r w:rsidRPr="01AB72C8">
        <w:rPr>
          <w:rFonts w:ascii="Calibri Light" w:hAnsi="Calibri Light" w:eastAsia="Calibri Light" w:cs="Calibri Light"/>
          <w:sz w:val="32"/>
          <w:szCs w:val="32"/>
          <w:lang w:val="en-US"/>
        </w:rPr>
        <w:t>Abstract:</w:t>
      </w:r>
      <w:bookmarkEnd w:id="4"/>
    </w:p>
    <w:p w:rsidR="5953FBF3" w:rsidP="01AB72C8" w:rsidRDefault="5953FBF3" w14:paraId="1AF57712" w14:textId="2F0A96F1">
      <w:pPr>
        <w:keepNext/>
        <w:keepLines/>
      </w:pPr>
      <w:r w:rsidRPr="01AB72C8">
        <w:rPr>
          <w:rFonts w:ascii="Aptos" w:hAnsi="Aptos" w:eastAsia="Aptos" w:cs="Aptos"/>
          <w:lang w:val="en-US"/>
        </w:rPr>
        <w:t>This report presents the design, simulation, and analysis of two multiplier architectures Braun and Wallace Tree using VHDL and FPGA implementation. Their performance is evaluated based on computational delay, power usage, and resource efficiency. A critical comparison highlights the strengths and limitations of each, with recommendations provided to improve speed and overall design efficiency.</w:t>
      </w:r>
    </w:p>
    <w:p w:rsidR="7C602A18" w:rsidP="1DEBE956" w:rsidRDefault="6B51E30A" w14:paraId="09476A34" w14:textId="00FAABBF">
      <w:pPr>
        <w:pStyle w:val="Heading1"/>
        <w:rPr>
          <w:rFonts w:ascii="Calibri Light" w:hAnsi="Calibri Light" w:eastAsia="Calibri Light" w:cs="Calibri Light"/>
          <w:sz w:val="32"/>
          <w:szCs w:val="32"/>
          <w:lang w:val="en-US"/>
        </w:rPr>
      </w:pPr>
      <w:bookmarkStart w:name="_Toc548388401" w:id="5"/>
      <w:r w:rsidRPr="4B114AAA" w:rsidR="7D2F5036">
        <w:rPr>
          <w:rFonts w:ascii="Calibri Light" w:hAnsi="Calibri Light" w:eastAsia="Calibri Light" w:cs="Calibri Light"/>
          <w:sz w:val="32"/>
          <w:szCs w:val="32"/>
          <w:lang w:val="en-US"/>
        </w:rPr>
        <w:t>Introduction</w:t>
      </w:r>
      <w:r w:rsidRPr="4B114AAA" w:rsidR="781F937C">
        <w:rPr>
          <w:rFonts w:ascii="Calibri Light" w:hAnsi="Calibri Light" w:eastAsia="Calibri Light" w:cs="Calibri Light"/>
          <w:sz w:val="32"/>
          <w:szCs w:val="32"/>
          <w:lang w:val="en-US"/>
        </w:rPr>
        <w:t>:</w:t>
      </w:r>
      <w:bookmarkEnd w:id="5"/>
    </w:p>
    <w:p w:rsidR="01AB72C8" w:rsidP="01AB72C8" w:rsidRDefault="01AB72C8" w14:paraId="151BAD84" w14:textId="44D35F56">
      <w:pPr>
        <w:keepNext/>
        <w:keepLines/>
        <w:spacing w:before="240" w:after="240"/>
      </w:pPr>
      <w:r w:rsidRPr="4B114AAA" w:rsidR="5D533286">
        <w:rPr>
          <w:rFonts w:ascii="Aptos" w:hAnsi="Aptos" w:eastAsia="Aptos" w:cs="Aptos"/>
          <w:lang w:val="en-US"/>
        </w:rPr>
        <w:t xml:space="preserve">Multipliers are key components in digital systems, used in many applications, such as image processing, DSP, and cryptography. As multiplication is more complex than addition or subtraction, designing efficient multipliers is crucial to improving performance, reducing delay, and minimizing power consumption. </w:t>
      </w:r>
    </w:p>
    <w:p w:rsidR="01AB72C8" w:rsidP="4B114AAA" w:rsidRDefault="01AB72C8" w14:paraId="52D4B3EF" w14:textId="54445EA3">
      <w:pPr>
        <w:pStyle w:val="Normal"/>
        <w:keepNext/>
        <w:keepLines/>
        <w:spacing w:before="240" w:after="240"/>
      </w:pPr>
      <w:r w:rsidRPr="4B114AAA" w:rsidR="5D533286">
        <w:rPr>
          <w:rFonts w:ascii="Aptos" w:hAnsi="Aptos" w:eastAsia="Aptos" w:cs="Aptos"/>
          <w:lang w:val="en-US"/>
        </w:rPr>
        <w:t xml:space="preserve">This report compares two architectures: </w:t>
      </w:r>
    </w:p>
    <w:p w:rsidR="01AB72C8" w:rsidP="4B114AAA" w:rsidRDefault="01AB72C8" w14:paraId="4045404F" w14:textId="19245719">
      <w:pPr>
        <w:pStyle w:val="Normal"/>
        <w:keepNext/>
        <w:keepLines/>
        <w:spacing w:before="240" w:after="240"/>
      </w:pPr>
      <w:r w:rsidRPr="4B114AAA" w:rsidR="5D533286">
        <w:rPr>
          <w:rFonts w:ascii="Aptos" w:hAnsi="Aptos" w:eastAsia="Aptos" w:cs="Aptos"/>
          <w:lang w:val="en-US"/>
        </w:rPr>
        <w:t xml:space="preserve">Braun’s Multiplier: A simple, array-based design that adds partial products sequentially. </w:t>
      </w:r>
    </w:p>
    <w:p w:rsidR="01AB72C8" w:rsidP="4B114AAA" w:rsidRDefault="01AB72C8" w14:paraId="760DD0B8" w14:textId="5FDE684F">
      <w:pPr>
        <w:pStyle w:val="Normal"/>
        <w:keepNext/>
        <w:keepLines/>
        <w:spacing w:before="240" w:after="240"/>
      </w:pPr>
      <w:r w:rsidRPr="4B114AAA" w:rsidR="5D533286">
        <w:rPr>
          <w:rFonts w:ascii="Aptos" w:hAnsi="Aptos" w:eastAsia="Aptos" w:cs="Aptos"/>
          <w:lang w:val="en-US"/>
        </w:rPr>
        <w:t xml:space="preserve">Wallace Tree Multiplier: A faster design that compresses partial products using a tree of full and half adders. </w:t>
      </w:r>
    </w:p>
    <w:p w:rsidR="01AB72C8" w:rsidP="4B114AAA" w:rsidRDefault="01AB72C8" w14:paraId="4DA8A698" w14:textId="236B794C">
      <w:pPr>
        <w:pStyle w:val="Normal"/>
        <w:keepNext/>
        <w:keepLines/>
        <w:spacing w:before="240" w:after="240"/>
      </w:pPr>
      <w:r w:rsidRPr="4B114AAA" w:rsidR="5D533286">
        <w:rPr>
          <w:rFonts w:ascii="Aptos" w:hAnsi="Aptos" w:eastAsia="Aptos" w:cs="Aptos"/>
          <w:lang w:val="en-US"/>
        </w:rPr>
        <w:t xml:space="preserve"> </w:t>
      </w:r>
      <w:r w:rsidRPr="4B114AAA" w:rsidR="5D533286">
        <w:rPr>
          <w:rFonts w:ascii="Aptos" w:hAnsi="Aptos" w:eastAsia="Aptos" w:cs="Aptos"/>
          <w:lang w:val="en-US"/>
        </w:rPr>
        <w:t xml:space="preserve">Both designs are implemented in VHDL, </w:t>
      </w:r>
      <w:r w:rsidRPr="4B114AAA" w:rsidR="5D533286">
        <w:rPr>
          <w:rFonts w:ascii="Aptos" w:hAnsi="Aptos" w:eastAsia="Aptos" w:cs="Aptos"/>
          <w:lang w:val="en-US"/>
        </w:rPr>
        <w:t>simulated</w:t>
      </w:r>
      <w:r w:rsidRPr="4B114AAA" w:rsidR="5D533286">
        <w:rPr>
          <w:rFonts w:ascii="Aptos" w:hAnsi="Aptos" w:eastAsia="Aptos" w:cs="Aptos"/>
          <w:lang w:val="en-US"/>
        </w:rPr>
        <w:t xml:space="preserve"> and synthesized using Xilinx </w:t>
      </w:r>
      <w:r w:rsidRPr="4B114AAA" w:rsidR="5D533286">
        <w:rPr>
          <w:rFonts w:ascii="Aptos" w:hAnsi="Aptos" w:eastAsia="Aptos" w:cs="Aptos"/>
          <w:lang w:val="en-US"/>
        </w:rPr>
        <w:t>Vivado</w:t>
      </w:r>
      <w:r w:rsidRPr="4B114AAA" w:rsidR="5D533286">
        <w:rPr>
          <w:rFonts w:ascii="Aptos" w:hAnsi="Aptos" w:eastAsia="Aptos" w:cs="Aptos"/>
          <w:lang w:val="en-US"/>
        </w:rPr>
        <w:t xml:space="preserve">, and deployed on FPGA. Their performance is compared based on delay, power, and hardware </w:t>
      </w:r>
      <w:r w:rsidRPr="4B114AAA" w:rsidR="5D533286">
        <w:rPr>
          <w:rFonts w:ascii="Aptos" w:hAnsi="Aptos" w:eastAsia="Aptos" w:cs="Aptos"/>
          <w:lang w:val="en-US"/>
        </w:rPr>
        <w:t>utilization</w:t>
      </w:r>
      <w:r w:rsidRPr="4B114AAA" w:rsidR="5D533286">
        <w:rPr>
          <w:rFonts w:ascii="Aptos" w:hAnsi="Aptos" w:eastAsia="Aptos" w:cs="Aptos"/>
          <w:lang w:val="en-US"/>
        </w:rPr>
        <w:t xml:space="preserve"> [1].</w:t>
      </w:r>
    </w:p>
    <w:p w:rsidR="7C602A18" w:rsidP="10DBCDBB" w:rsidRDefault="05474EDF" w14:paraId="4F86957E" w14:textId="56E98058">
      <w:pPr>
        <w:pStyle w:val="Heading1"/>
        <w:rPr>
          <w:rFonts w:ascii="Calibri Light" w:hAnsi="Calibri Light" w:eastAsia="Calibri Light" w:cs="Calibri Light"/>
          <w:sz w:val="32"/>
          <w:szCs w:val="32"/>
          <w:lang w:val="en-US"/>
        </w:rPr>
      </w:pPr>
      <w:bookmarkStart w:name="_Toc665942320" w:id="6"/>
      <w:r w:rsidRPr="01AB72C8">
        <w:rPr>
          <w:rFonts w:ascii="Calibri Light" w:hAnsi="Calibri Light" w:eastAsia="Calibri Light" w:cs="Calibri Light"/>
          <w:sz w:val="32"/>
          <w:szCs w:val="32"/>
          <w:lang w:val="en-US"/>
        </w:rPr>
        <w:t>Background Research:</w:t>
      </w:r>
      <w:bookmarkEnd w:id="6"/>
    </w:p>
    <w:p w:rsidR="02809BA6" w:rsidP="10DBCDBB" w:rsidRDefault="02809BA6" w14:paraId="56EADDC9" w14:textId="262E2A8A">
      <w:pPr>
        <w:pStyle w:val="Heading2"/>
        <w:rPr>
          <w:rFonts w:ascii="Aptos" w:hAnsi="Aptos" w:eastAsia="Aptos" w:cs="Aptos"/>
          <w:b/>
          <w:bCs/>
          <w:sz w:val="28"/>
          <w:szCs w:val="28"/>
          <w:lang w:val="en-US"/>
        </w:rPr>
      </w:pPr>
      <w:bookmarkStart w:name="_Toc536026580" w:id="7"/>
      <w:r w:rsidRPr="01AB72C8">
        <w:rPr>
          <w:lang w:val="en-US"/>
        </w:rPr>
        <w:t>Braun Multiplier</w:t>
      </w:r>
      <w:bookmarkEnd w:id="7"/>
    </w:p>
    <w:p w:rsidR="7F771E2E" w:rsidP="01AB72C8" w:rsidRDefault="7F771E2E" w14:paraId="59789B0C" w14:textId="2A5E2909">
      <w:pPr>
        <w:spacing w:before="240" w:after="240"/>
      </w:pPr>
      <w:r w:rsidRPr="01AB72C8">
        <w:rPr>
          <w:rFonts w:ascii="Aptos" w:hAnsi="Aptos" w:eastAsia="Aptos" w:cs="Aptos"/>
          <w:lang w:val="en-US"/>
        </w:rPr>
        <w:t xml:space="preserve">Introduced by B. Braun in 1973 [2], the Braun multiplier is an array-based architecture for unsigned binary multiplication. It forms partial products using AND gates and adds them row by row through a regular grid of adders. This structure is simple, highly regular, and easy to implement in hardware, particularly in VLSI design. However, because all partial products are </w:t>
      </w:r>
      <w:proofErr w:type="gramStart"/>
      <w:r w:rsidRPr="01AB72C8">
        <w:rPr>
          <w:rFonts w:ascii="Aptos" w:hAnsi="Aptos" w:eastAsia="Aptos" w:cs="Aptos"/>
          <w:lang w:val="en-US"/>
        </w:rPr>
        <w:t>summed</w:t>
      </w:r>
      <w:proofErr w:type="gramEnd"/>
      <w:r w:rsidRPr="01AB72C8">
        <w:rPr>
          <w:rFonts w:ascii="Aptos" w:hAnsi="Aptos" w:eastAsia="Aptos" w:cs="Aptos"/>
          <w:lang w:val="en-US"/>
        </w:rPr>
        <w:t xml:space="preserve"> sequentially, it results in longer critical path delays as operand sizes grow [3]. Despite this, the Braun multiplier is ideal for low-</w:t>
      </w:r>
      <w:r w:rsidRPr="01AB72C8">
        <w:rPr>
          <w:rFonts w:ascii="Aptos" w:hAnsi="Aptos" w:eastAsia="Aptos" w:cs="Aptos"/>
          <w:lang w:val="en-US"/>
        </w:rPr>
        <w:t>power, resource-constrained systems like embedded microcontrollers, basic digital clocks, and calculator ICs.</w:t>
      </w:r>
    </w:p>
    <w:p w:rsidR="02809BA6" w:rsidP="10DBCDBB" w:rsidRDefault="02809BA6" w14:paraId="5E100C34" w14:textId="00C5C071">
      <w:pPr>
        <w:pStyle w:val="Heading2"/>
        <w:rPr>
          <w:rFonts w:ascii="Aptos" w:hAnsi="Aptos" w:eastAsia="Aptos" w:cs="Aptos"/>
          <w:sz w:val="28"/>
          <w:szCs w:val="28"/>
          <w:lang w:val="en-US"/>
        </w:rPr>
      </w:pPr>
      <w:bookmarkStart w:name="_Toc1051914059" w:id="8"/>
      <w:r w:rsidRPr="01AB72C8">
        <w:rPr>
          <w:lang w:val="en-US"/>
        </w:rPr>
        <w:t>Wallace Tree Multiplier</w:t>
      </w:r>
      <w:bookmarkEnd w:id="8"/>
    </w:p>
    <w:p w:rsidR="68BA0D6A" w:rsidP="01AB72C8" w:rsidRDefault="68BA0D6A" w14:paraId="3B24E091" w14:textId="10155801">
      <w:pPr>
        <w:spacing w:before="240" w:after="240"/>
      </w:pPr>
      <w:r w:rsidRPr="01AB72C8">
        <w:rPr>
          <w:rFonts w:ascii="Aptos" w:hAnsi="Aptos" w:eastAsia="Aptos" w:cs="Aptos"/>
          <w:lang w:val="en-US"/>
        </w:rPr>
        <w:t>Developed by C. S. Wallace in 1964 [4], the Wallace Tree multiplier reduces critical path delay by organizing partial products into layered stages of full and half adders. This tree structure compresses additions in parallel, achieving logarithmic depth relative to operand size [5]. It offers significantly faster performance than array-based designs and is widely used in systems requiring high throughput—such as GPUs, cryptographic accelerators, and telecom DSPs.</w:t>
      </w:r>
    </w:p>
    <w:p w:rsidR="02809BA6" w:rsidP="10DBCDBB" w:rsidRDefault="02809BA6" w14:paraId="46CCC092" w14:textId="56EFC6F9">
      <w:pPr>
        <w:pStyle w:val="Heading3"/>
        <w:rPr>
          <w:rFonts w:ascii="Aptos" w:hAnsi="Aptos" w:eastAsia="Aptos" w:cs="Aptos"/>
          <w:b/>
          <w:bCs/>
          <w:lang w:val="en-US"/>
        </w:rPr>
      </w:pPr>
      <w:bookmarkStart w:name="_Toc108029437" w:id="9"/>
      <w:r w:rsidRPr="01AB72C8">
        <w:rPr>
          <w:lang w:val="en-US"/>
        </w:rPr>
        <w:t>Hardware Description Language and FPGA Implementation</w:t>
      </w:r>
      <w:bookmarkEnd w:id="9"/>
    </w:p>
    <w:p w:rsidR="5B68C900" w:rsidP="01AB72C8" w:rsidRDefault="5B68C900" w14:paraId="2CEBE8D2" w14:textId="15C4032B">
      <w:pPr>
        <w:spacing w:before="240" w:after="240"/>
      </w:pPr>
      <w:r w:rsidRPr="01AB72C8">
        <w:rPr>
          <w:rFonts w:ascii="Aptos" w:hAnsi="Aptos" w:eastAsia="Aptos" w:cs="Aptos"/>
          <w:lang w:val="en-US"/>
        </w:rPr>
        <w:t xml:space="preserve">Both multiplier architectures are implemented in this study using VHDL. They are simulated and synthesized using </w:t>
      </w: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targeting a </w:t>
      </w:r>
      <w:proofErr w:type="spellStart"/>
      <w:r w:rsidRPr="01AB72C8">
        <w:rPr>
          <w:rFonts w:ascii="Aptos" w:hAnsi="Aptos" w:eastAsia="Aptos" w:cs="Aptos"/>
          <w:lang w:val="en-US"/>
        </w:rPr>
        <w:t>Basys</w:t>
      </w:r>
      <w:proofErr w:type="spellEnd"/>
      <w:r w:rsidRPr="01AB72C8">
        <w:rPr>
          <w:rFonts w:ascii="Aptos" w:hAnsi="Aptos" w:eastAsia="Aptos" w:cs="Aptos"/>
          <w:lang w:val="en-US"/>
        </w:rPr>
        <w:t xml:space="preserve"> 3 FPGA board. </w:t>
      </w: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enables performance validation through simulation, resource analysis, and hardware deployment.</w:t>
      </w:r>
    </w:p>
    <w:p w:rsidRPr="0026176F" w:rsidR="02809BA6" w:rsidP="6EC5D60C" w:rsidRDefault="02809BA6" w14:paraId="108F5508" w14:textId="5F75F8C4">
      <w:pPr>
        <w:pStyle w:val="Heading2"/>
        <w:rPr>
          <w:rFonts w:ascii="Aptos" w:hAnsi="Aptos" w:eastAsia="Aptos" w:cs="Aptos"/>
          <w:b/>
          <w:bCs/>
          <w:sz w:val="28"/>
          <w:szCs w:val="28"/>
          <w:lang w:val="en-US"/>
        </w:rPr>
      </w:pPr>
      <w:bookmarkStart w:name="_Toc376095829" w:id="10"/>
      <w:r w:rsidRPr="0026176F">
        <w:rPr>
          <w:lang w:val="en-US"/>
        </w:rPr>
        <w:t>Comparison</w:t>
      </w:r>
      <w:r w:rsidRPr="0026176F" w:rsidR="097F8460">
        <w:rPr>
          <w:lang w:val="en-US"/>
        </w:rPr>
        <w:t xml:space="preserve"> Factors</w:t>
      </w:r>
      <w:bookmarkEnd w:id="10"/>
      <w:r w:rsidRPr="0026176F" w:rsidR="097F8460">
        <w:rPr>
          <w:lang w:val="en-US"/>
        </w:rPr>
        <w:t xml:space="preserve"> </w:t>
      </w:r>
    </w:p>
    <w:p w:rsidR="097F8460" w:rsidP="00D2542B" w:rsidRDefault="097F8460" w14:paraId="1E7F1910" w14:textId="1EBA63A5">
      <w:pPr>
        <w:pStyle w:val="ListParagraph"/>
        <w:numPr>
          <w:ilvl w:val="0"/>
          <w:numId w:val="11"/>
        </w:numPr>
        <w:spacing w:before="240" w:after="240"/>
        <w:rPr>
          <w:rFonts w:ascii="Aptos" w:hAnsi="Aptos" w:eastAsia="Aptos" w:cs="Aptos"/>
          <w:lang w:val="en-US"/>
        </w:rPr>
      </w:pPr>
      <w:r w:rsidRPr="01AB72C8">
        <w:rPr>
          <w:lang w:val="en-US"/>
        </w:rPr>
        <w:t>This report compares both designs using the following criteria:</w:t>
      </w:r>
    </w:p>
    <w:p w:rsidR="097F8460" w:rsidP="00D2542B" w:rsidRDefault="097F8460" w14:paraId="6543495F" w14:textId="6880E189">
      <w:pPr>
        <w:pStyle w:val="ListParagraph"/>
        <w:numPr>
          <w:ilvl w:val="0"/>
          <w:numId w:val="11"/>
        </w:numPr>
        <w:spacing w:before="240" w:after="240"/>
        <w:rPr>
          <w:lang w:val="en-US"/>
        </w:rPr>
      </w:pPr>
      <w:r w:rsidRPr="01AB72C8">
        <w:rPr>
          <w:b/>
          <w:bCs/>
          <w:lang w:val="en-US"/>
        </w:rPr>
        <w:t>Delay</w:t>
      </w:r>
      <w:r w:rsidRPr="01AB72C8">
        <w:rPr>
          <w:lang w:val="en-US"/>
        </w:rPr>
        <w:t xml:space="preserve"> – Time to produce a final product</w:t>
      </w:r>
    </w:p>
    <w:p w:rsidR="097F8460" w:rsidP="00D2542B" w:rsidRDefault="097F8460" w14:paraId="1023B3EC" w14:textId="10D97855">
      <w:pPr>
        <w:pStyle w:val="ListParagraph"/>
        <w:numPr>
          <w:ilvl w:val="0"/>
          <w:numId w:val="11"/>
        </w:numPr>
        <w:spacing w:before="240" w:after="240"/>
        <w:rPr>
          <w:lang w:val="en-US"/>
        </w:rPr>
      </w:pPr>
      <w:r w:rsidRPr="01AB72C8">
        <w:rPr>
          <w:b/>
          <w:bCs/>
          <w:lang w:val="en-US"/>
        </w:rPr>
        <w:t>Power Consumption</w:t>
      </w:r>
      <w:r w:rsidRPr="01AB72C8">
        <w:rPr>
          <w:lang w:val="en-US"/>
        </w:rPr>
        <w:t xml:space="preserve"> – Efficiency during active use</w:t>
      </w:r>
    </w:p>
    <w:p w:rsidR="097F8460" w:rsidP="00D2542B" w:rsidRDefault="097F8460" w14:paraId="6B3239DD" w14:textId="6BA01B99">
      <w:pPr>
        <w:pStyle w:val="ListParagraph"/>
        <w:numPr>
          <w:ilvl w:val="0"/>
          <w:numId w:val="11"/>
        </w:numPr>
        <w:spacing w:before="240" w:after="240"/>
        <w:rPr>
          <w:lang w:val="en-US"/>
        </w:rPr>
      </w:pPr>
      <w:r w:rsidRPr="01AB72C8">
        <w:rPr>
          <w:b/>
          <w:bCs/>
          <w:lang w:val="en-US"/>
        </w:rPr>
        <w:t>Resource Usage</w:t>
      </w:r>
      <w:r w:rsidRPr="01AB72C8">
        <w:rPr>
          <w:lang w:val="en-US"/>
        </w:rPr>
        <w:t xml:space="preserve"> – FPGA utilization (LUTs, slices, IOs)</w:t>
      </w:r>
    </w:p>
    <w:p w:rsidR="01AB72C8" w:rsidP="01AB72C8" w:rsidRDefault="01AB72C8" w14:paraId="45A50417" w14:textId="17271725">
      <w:pPr>
        <w:pStyle w:val="ListParagraph"/>
        <w:spacing w:before="240" w:after="240"/>
        <w:rPr>
          <w:rFonts w:ascii="Aptos" w:hAnsi="Aptos" w:eastAsia="Aptos" w:cs="Aptos"/>
          <w:lang w:val="en-US"/>
        </w:rPr>
      </w:pPr>
    </w:p>
    <w:p w:rsidR="10DBCDBB" w:rsidP="10DBCDBB" w:rsidRDefault="7C5A5A22" w14:paraId="582EE79E" w14:textId="0242EC9C">
      <w:pPr>
        <w:spacing w:before="240" w:after="240"/>
        <w:rPr>
          <w:rFonts w:ascii="Aptos" w:hAnsi="Aptos" w:eastAsia="Aptos" w:cs="Aptos"/>
          <w:lang w:val="en-US"/>
        </w:rPr>
      </w:pPr>
      <w:r w:rsidRPr="01AB72C8">
        <w:rPr>
          <w:rFonts w:ascii="Aptos" w:hAnsi="Aptos" w:eastAsia="Aptos" w:cs="Aptos"/>
          <w:lang w:val="en-US"/>
        </w:rPr>
        <w:t>T</w:t>
      </w:r>
      <w:r w:rsidRPr="01AB72C8" w:rsidR="5750B3BC">
        <w:rPr>
          <w:rFonts w:ascii="Aptos" w:hAnsi="Aptos" w:eastAsia="Aptos" w:cs="Aptos"/>
          <w:lang w:val="en-US"/>
        </w:rPr>
        <w:t>able 1 below illustrates the key differences</w:t>
      </w:r>
      <w:r w:rsidRPr="01AB72C8" w:rsidR="02809BA6">
        <w:rPr>
          <w:rFonts w:ascii="Aptos" w:hAnsi="Aptos" w:eastAsia="Aptos" w:cs="Aptos"/>
          <w:lang w:val="en-US"/>
        </w:rPr>
        <w:t>.</w:t>
      </w:r>
    </w:p>
    <w:tbl>
      <w:tblPr>
        <w:tblStyle w:val="TableGrid"/>
        <w:tblW w:w="0" w:type="auto"/>
        <w:tblLayout w:type="fixed"/>
        <w:tblLook w:val="04A0" w:firstRow="1" w:lastRow="0" w:firstColumn="1" w:lastColumn="0" w:noHBand="0" w:noVBand="1"/>
      </w:tblPr>
      <w:tblGrid>
        <w:gridCol w:w="1695"/>
        <w:gridCol w:w="2625"/>
        <w:gridCol w:w="1770"/>
        <w:gridCol w:w="3038"/>
      </w:tblGrid>
      <w:tr w:rsidR="10DBCDBB" w:rsidTr="01AB72C8" w14:paraId="3DECA06B" w14:textId="77777777">
        <w:trPr>
          <w:trHeight w:val="390"/>
        </w:trPr>
        <w:tc>
          <w:tcPr>
            <w:tcW w:w="1695" w:type="dxa"/>
            <w:tcBorders>
              <w:top w:val="single" w:color="auto" w:sz="8" w:space="0"/>
              <w:left w:val="single" w:color="auto" w:sz="8" w:space="0"/>
              <w:bottom w:val="single" w:color="auto" w:sz="8" w:space="0"/>
              <w:right w:val="single" w:color="auto" w:sz="8" w:space="0"/>
            </w:tcBorders>
            <w:shd w:val="clear" w:color="auto" w:fill="DAE8F8"/>
            <w:tcMar>
              <w:left w:w="108" w:type="dxa"/>
              <w:right w:w="108" w:type="dxa"/>
            </w:tcMar>
          </w:tcPr>
          <w:p w:rsidR="10DBCDBB" w:rsidP="10DBCDBB" w:rsidRDefault="10DBCDBB" w14:paraId="0F3908A7" w14:textId="2E0F1AC0">
            <w:pPr>
              <w:rPr>
                <w:rFonts w:ascii="Cambria" w:hAnsi="Cambria" w:eastAsia="Cambria" w:cs="Cambria"/>
                <w:b/>
                <w:bCs/>
                <w:sz w:val="22"/>
                <w:szCs w:val="22"/>
                <w:lang w:val="en-US"/>
              </w:rPr>
            </w:pPr>
          </w:p>
        </w:tc>
        <w:tc>
          <w:tcPr>
            <w:tcW w:w="2625" w:type="dxa"/>
            <w:tcBorders>
              <w:top w:val="single" w:color="auto" w:sz="8" w:space="0"/>
              <w:left w:val="single" w:color="auto" w:sz="8" w:space="0"/>
              <w:bottom w:val="single" w:color="auto" w:sz="8" w:space="0"/>
              <w:right w:val="single" w:color="auto" w:sz="8" w:space="0"/>
            </w:tcBorders>
            <w:shd w:val="clear" w:color="auto" w:fill="DAE8F8"/>
            <w:tcMar>
              <w:left w:w="108" w:type="dxa"/>
              <w:right w:w="108" w:type="dxa"/>
            </w:tcMar>
            <w:vAlign w:val="center"/>
          </w:tcPr>
          <w:p w:rsidR="10DBCDBB" w:rsidP="10DBCDBB" w:rsidRDefault="10DBCDBB" w14:paraId="51913BF5" w14:textId="0705CB80">
            <w:pPr>
              <w:jc w:val="center"/>
              <w:rPr>
                <w:rFonts w:ascii="Cambria" w:hAnsi="Cambria" w:eastAsia="Cambria" w:cs="Cambria"/>
                <w:b/>
                <w:bCs/>
                <w:sz w:val="22"/>
                <w:szCs w:val="22"/>
                <w:lang w:val="en-US"/>
              </w:rPr>
            </w:pPr>
            <w:r w:rsidRPr="10DBCDBB">
              <w:rPr>
                <w:rFonts w:ascii="Cambria" w:hAnsi="Cambria" w:eastAsia="Cambria" w:cs="Cambria"/>
                <w:b/>
                <w:bCs/>
                <w:sz w:val="22"/>
                <w:szCs w:val="22"/>
                <w:lang w:val="en-US"/>
              </w:rPr>
              <w:t>Braun Multiplier</w:t>
            </w:r>
          </w:p>
        </w:tc>
        <w:tc>
          <w:tcPr>
            <w:tcW w:w="1770" w:type="dxa"/>
            <w:tcBorders>
              <w:top w:val="single" w:color="auto" w:sz="8" w:space="0"/>
              <w:left w:val="single" w:color="auto" w:sz="8" w:space="0"/>
              <w:bottom w:val="single" w:color="auto" w:sz="8" w:space="0"/>
              <w:right w:val="single" w:color="auto" w:sz="8" w:space="0"/>
            </w:tcBorders>
            <w:shd w:val="clear" w:color="auto" w:fill="DAE8F8"/>
            <w:tcMar>
              <w:left w:w="108" w:type="dxa"/>
              <w:right w:w="108" w:type="dxa"/>
            </w:tcMar>
          </w:tcPr>
          <w:p w:rsidR="10DBCDBB" w:rsidP="10DBCDBB" w:rsidRDefault="10DBCDBB" w14:paraId="5E595A05" w14:textId="217612FF">
            <w:pPr>
              <w:rPr>
                <w:rFonts w:ascii="Cambria" w:hAnsi="Cambria" w:eastAsia="Cambria" w:cs="Cambria"/>
                <w:b/>
                <w:bCs/>
                <w:sz w:val="22"/>
                <w:szCs w:val="22"/>
                <w:lang w:val="en-US"/>
              </w:rPr>
            </w:pPr>
            <w:r w:rsidRPr="10DBCDBB">
              <w:rPr>
                <w:rFonts w:ascii="Cambria" w:hAnsi="Cambria" w:eastAsia="Cambria" w:cs="Cambria"/>
                <w:b/>
                <w:bCs/>
                <w:sz w:val="22"/>
                <w:szCs w:val="22"/>
                <w:lang w:val="en-US"/>
              </w:rPr>
              <w:t>Wallace Tree Multiplier</w:t>
            </w:r>
          </w:p>
        </w:tc>
        <w:tc>
          <w:tcPr>
            <w:tcW w:w="3038" w:type="dxa"/>
            <w:tcBorders>
              <w:top w:val="single" w:color="auto" w:sz="8" w:space="0"/>
              <w:left w:val="single" w:color="auto" w:sz="8" w:space="0"/>
              <w:bottom w:val="single" w:color="auto" w:sz="8" w:space="0"/>
              <w:right w:val="single" w:color="auto" w:sz="8" w:space="0"/>
            </w:tcBorders>
            <w:shd w:val="clear" w:color="auto" w:fill="DAE8F8"/>
            <w:tcMar>
              <w:left w:w="108" w:type="dxa"/>
              <w:right w:w="108" w:type="dxa"/>
            </w:tcMar>
          </w:tcPr>
          <w:p w:rsidR="10DBCDBB" w:rsidP="10DBCDBB" w:rsidRDefault="10DBCDBB" w14:paraId="31239993" w14:textId="0CB7A036">
            <w:pPr>
              <w:rPr>
                <w:rFonts w:ascii="Cambria" w:hAnsi="Cambria" w:eastAsia="Cambria" w:cs="Cambria"/>
                <w:b/>
                <w:bCs/>
                <w:sz w:val="22"/>
                <w:szCs w:val="22"/>
                <w:lang w:val="en-US"/>
              </w:rPr>
            </w:pPr>
            <w:r w:rsidRPr="10DBCDBB">
              <w:rPr>
                <w:rFonts w:ascii="Cambria" w:hAnsi="Cambria" w:eastAsia="Cambria" w:cs="Cambria"/>
                <w:b/>
                <w:bCs/>
                <w:sz w:val="22"/>
                <w:szCs w:val="22"/>
                <w:lang w:val="en-US"/>
              </w:rPr>
              <w:t>Notes</w:t>
            </w:r>
          </w:p>
        </w:tc>
      </w:tr>
      <w:tr w:rsidR="10DBCDBB" w:rsidTr="01AB72C8" w14:paraId="5549E5F2" w14:textId="77777777">
        <w:trPr>
          <w:trHeight w:val="615"/>
        </w:trPr>
        <w:tc>
          <w:tcPr>
            <w:tcW w:w="1695"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1DEBE956" w:rsidRDefault="10DBCDBB" w14:paraId="151ABDFD" w14:textId="3B602B78">
            <w:pPr>
              <w:rPr>
                <w:rFonts w:asciiTheme="majorHAnsi" w:hAnsiTheme="majorHAnsi" w:eastAsiaTheme="majorEastAsia" w:cstheme="majorBidi"/>
                <w:sz w:val="22"/>
                <w:szCs w:val="22"/>
                <w:lang w:val="en-US"/>
              </w:rPr>
            </w:pPr>
            <w:r w:rsidRPr="1DEBE956">
              <w:rPr>
                <w:rFonts w:asciiTheme="majorHAnsi" w:hAnsiTheme="majorHAnsi" w:eastAsiaTheme="majorEastAsia" w:cstheme="majorBidi"/>
                <w:sz w:val="22"/>
                <w:szCs w:val="22"/>
                <w:lang w:val="en-US"/>
              </w:rPr>
              <w:t>Delay</w:t>
            </w:r>
          </w:p>
        </w:tc>
        <w:tc>
          <w:tcPr>
            <w:tcW w:w="2625"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1DEBE956" w:rsidRDefault="10DBCDBB" w14:paraId="4CFDC378" w14:textId="0B87A961">
            <w:pPr>
              <w:rPr>
                <w:rFonts w:asciiTheme="majorHAnsi" w:hAnsiTheme="majorHAnsi" w:eastAsiaTheme="majorEastAsia" w:cstheme="majorBidi"/>
                <w:sz w:val="22"/>
                <w:szCs w:val="22"/>
                <w:lang w:val="en-US"/>
              </w:rPr>
            </w:pPr>
            <w:r w:rsidRPr="1DEBE956">
              <w:rPr>
                <w:rFonts w:asciiTheme="majorHAnsi" w:hAnsiTheme="majorHAnsi" w:eastAsiaTheme="majorEastAsia" w:cstheme="majorBidi"/>
                <w:sz w:val="22"/>
                <w:szCs w:val="22"/>
                <w:lang w:val="en-US"/>
              </w:rPr>
              <w:t>Higher</w:t>
            </w:r>
          </w:p>
        </w:tc>
        <w:tc>
          <w:tcPr>
            <w:tcW w:w="1770"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1DEBE956" w:rsidRDefault="10DBCDBB" w14:paraId="6CA5699E" w14:textId="09AAEDC7">
            <w:pPr>
              <w:rPr>
                <w:rFonts w:asciiTheme="majorHAnsi" w:hAnsiTheme="majorHAnsi" w:eastAsiaTheme="majorEastAsia" w:cstheme="majorBidi"/>
                <w:sz w:val="22"/>
                <w:szCs w:val="22"/>
                <w:lang w:val="en-US"/>
              </w:rPr>
            </w:pPr>
            <w:r w:rsidRPr="1DEBE956">
              <w:rPr>
                <w:rFonts w:asciiTheme="majorHAnsi" w:hAnsiTheme="majorHAnsi" w:eastAsiaTheme="majorEastAsia" w:cstheme="majorBidi"/>
                <w:sz w:val="22"/>
                <w:szCs w:val="22"/>
                <w:lang w:val="en-US"/>
              </w:rPr>
              <w:t>Lower</w:t>
            </w:r>
          </w:p>
        </w:tc>
        <w:tc>
          <w:tcPr>
            <w:tcW w:w="3038"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01AB72C8" w:rsidRDefault="10DBCDBB" w14:paraId="61BE45D7" w14:textId="4A9E0505">
            <w:pPr>
              <w:rPr>
                <w:rFonts w:asciiTheme="majorHAnsi" w:hAnsiTheme="majorHAnsi" w:eastAsiaTheme="majorEastAsia" w:cstheme="majorBidi"/>
                <w:sz w:val="22"/>
                <w:szCs w:val="22"/>
                <w:lang w:val="en-US"/>
              </w:rPr>
            </w:pPr>
            <w:r w:rsidRPr="01AB72C8">
              <w:rPr>
                <w:rFonts w:asciiTheme="majorHAnsi" w:hAnsiTheme="majorHAnsi" w:eastAsiaTheme="majorEastAsia" w:cstheme="majorBidi"/>
                <w:sz w:val="22"/>
                <w:szCs w:val="22"/>
                <w:lang w:val="en-US"/>
              </w:rPr>
              <w:t>Wallace Tree reduces addition stages</w:t>
            </w:r>
            <w:r w:rsidRPr="01AB72C8" w:rsidR="600B3B8D">
              <w:rPr>
                <w:rFonts w:asciiTheme="majorHAnsi" w:hAnsiTheme="majorHAnsi" w:eastAsiaTheme="majorEastAsia" w:cstheme="majorBidi"/>
                <w:sz w:val="22"/>
                <w:szCs w:val="22"/>
                <w:lang w:val="en-US"/>
              </w:rPr>
              <w:t>.</w:t>
            </w:r>
          </w:p>
        </w:tc>
      </w:tr>
      <w:tr w:rsidR="10DBCDBB" w:rsidTr="01AB72C8" w14:paraId="23AD6C96" w14:textId="77777777">
        <w:trPr>
          <w:trHeight w:val="300"/>
        </w:trPr>
        <w:tc>
          <w:tcPr>
            <w:tcW w:w="1695"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1DEBE956" w:rsidRDefault="10DBCDBB" w14:paraId="172781AE" w14:textId="4AFC08AA">
            <w:pPr>
              <w:rPr>
                <w:rFonts w:asciiTheme="majorHAnsi" w:hAnsiTheme="majorHAnsi" w:eastAsiaTheme="majorEastAsia" w:cstheme="majorBidi"/>
                <w:sz w:val="22"/>
                <w:szCs w:val="22"/>
                <w:lang w:val="en-US"/>
              </w:rPr>
            </w:pPr>
            <w:r w:rsidRPr="1DEBE956">
              <w:rPr>
                <w:rFonts w:asciiTheme="majorHAnsi" w:hAnsiTheme="majorHAnsi" w:eastAsiaTheme="majorEastAsia" w:cstheme="majorBidi"/>
                <w:sz w:val="22"/>
                <w:szCs w:val="22"/>
                <w:lang w:val="en-US"/>
              </w:rPr>
              <w:t>Power Consumption</w:t>
            </w:r>
          </w:p>
        </w:tc>
        <w:tc>
          <w:tcPr>
            <w:tcW w:w="2625"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1DEBE956" w:rsidRDefault="10DBCDBB" w14:paraId="02973B1B" w14:textId="74A15FE0">
            <w:pPr>
              <w:rPr>
                <w:rFonts w:asciiTheme="majorHAnsi" w:hAnsiTheme="majorHAnsi" w:eastAsiaTheme="majorEastAsia" w:cstheme="majorBidi"/>
                <w:sz w:val="22"/>
                <w:szCs w:val="22"/>
                <w:lang w:val="en-US"/>
              </w:rPr>
            </w:pPr>
            <w:r w:rsidRPr="1DEBE956">
              <w:rPr>
                <w:rFonts w:asciiTheme="majorHAnsi" w:hAnsiTheme="majorHAnsi" w:eastAsiaTheme="majorEastAsia" w:cstheme="majorBidi"/>
                <w:sz w:val="22"/>
                <w:szCs w:val="22"/>
                <w:lang w:val="en-US"/>
              </w:rPr>
              <w:t>Lower</w:t>
            </w:r>
          </w:p>
        </w:tc>
        <w:tc>
          <w:tcPr>
            <w:tcW w:w="1770"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1DEBE956" w:rsidRDefault="10DBCDBB" w14:paraId="708C1661" w14:textId="1D71F816">
            <w:pPr>
              <w:rPr>
                <w:rFonts w:asciiTheme="majorHAnsi" w:hAnsiTheme="majorHAnsi" w:eastAsiaTheme="majorEastAsia" w:cstheme="majorBidi"/>
                <w:sz w:val="22"/>
                <w:szCs w:val="22"/>
                <w:lang w:val="en-US"/>
              </w:rPr>
            </w:pPr>
            <w:r w:rsidRPr="1DEBE956">
              <w:rPr>
                <w:rFonts w:asciiTheme="majorHAnsi" w:hAnsiTheme="majorHAnsi" w:eastAsiaTheme="majorEastAsia" w:cstheme="majorBidi"/>
                <w:sz w:val="22"/>
                <w:szCs w:val="22"/>
                <w:lang w:val="en-US"/>
              </w:rPr>
              <w:t>Slightly Higher</w:t>
            </w:r>
          </w:p>
        </w:tc>
        <w:tc>
          <w:tcPr>
            <w:tcW w:w="3038"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01AB72C8" w:rsidRDefault="10DBCDBB" w14:paraId="77203080" w14:textId="7F3BF4AE">
            <w:pPr>
              <w:rPr>
                <w:rFonts w:asciiTheme="majorHAnsi" w:hAnsiTheme="majorHAnsi" w:eastAsiaTheme="majorEastAsia" w:cstheme="majorBidi"/>
                <w:sz w:val="22"/>
                <w:szCs w:val="22"/>
                <w:lang w:val="en-US"/>
              </w:rPr>
            </w:pPr>
            <w:r w:rsidRPr="01AB72C8">
              <w:rPr>
                <w:rFonts w:asciiTheme="majorHAnsi" w:hAnsiTheme="majorHAnsi" w:eastAsiaTheme="majorEastAsia" w:cstheme="majorBidi"/>
                <w:sz w:val="22"/>
                <w:szCs w:val="22"/>
                <w:lang w:val="en-US"/>
              </w:rPr>
              <w:t xml:space="preserve">Braun is more power-efficient in basic </w:t>
            </w:r>
            <w:r w:rsidRPr="01AB72C8" w:rsidR="4FB8BCD6">
              <w:rPr>
                <w:rFonts w:asciiTheme="majorHAnsi" w:hAnsiTheme="majorHAnsi" w:eastAsiaTheme="majorEastAsia" w:cstheme="majorBidi"/>
                <w:sz w:val="22"/>
                <w:szCs w:val="22"/>
                <w:lang w:val="en-US"/>
              </w:rPr>
              <w:t>designs.</w:t>
            </w:r>
          </w:p>
        </w:tc>
      </w:tr>
      <w:tr w:rsidR="10DBCDBB" w:rsidTr="01AB72C8" w14:paraId="0B8434FB" w14:textId="77777777">
        <w:trPr>
          <w:trHeight w:val="645"/>
        </w:trPr>
        <w:tc>
          <w:tcPr>
            <w:tcW w:w="1695"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1DEBE956" w:rsidRDefault="10DBCDBB" w14:paraId="3088BF3D" w14:textId="42964C35">
            <w:pPr>
              <w:rPr>
                <w:rFonts w:asciiTheme="majorHAnsi" w:hAnsiTheme="majorHAnsi" w:eastAsiaTheme="majorEastAsia" w:cstheme="majorBidi"/>
                <w:sz w:val="22"/>
                <w:szCs w:val="22"/>
                <w:lang w:val="en-US"/>
              </w:rPr>
            </w:pPr>
            <w:r w:rsidRPr="1DEBE956">
              <w:rPr>
                <w:rFonts w:asciiTheme="majorHAnsi" w:hAnsiTheme="majorHAnsi" w:eastAsiaTheme="majorEastAsia" w:cstheme="majorBidi"/>
                <w:sz w:val="22"/>
                <w:szCs w:val="22"/>
                <w:lang w:val="en-US"/>
              </w:rPr>
              <w:t>Resource Usage</w:t>
            </w:r>
          </w:p>
        </w:tc>
        <w:tc>
          <w:tcPr>
            <w:tcW w:w="2625"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1DEBE956" w:rsidRDefault="10DBCDBB" w14:paraId="7E0B9CA9" w14:textId="3E1DBDAE">
            <w:pPr>
              <w:rPr>
                <w:rFonts w:asciiTheme="majorHAnsi" w:hAnsiTheme="majorHAnsi" w:eastAsiaTheme="majorEastAsia" w:cstheme="majorBidi"/>
                <w:sz w:val="22"/>
                <w:szCs w:val="22"/>
                <w:lang w:val="en-US"/>
              </w:rPr>
            </w:pPr>
            <w:r w:rsidRPr="1DEBE956">
              <w:rPr>
                <w:rFonts w:asciiTheme="majorHAnsi" w:hAnsiTheme="majorHAnsi" w:eastAsiaTheme="majorEastAsia" w:cstheme="majorBidi"/>
                <w:sz w:val="22"/>
                <w:szCs w:val="22"/>
                <w:lang w:val="en-US"/>
              </w:rPr>
              <w:t>Lower</w:t>
            </w:r>
          </w:p>
        </w:tc>
        <w:tc>
          <w:tcPr>
            <w:tcW w:w="1770"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1DEBE956" w:rsidRDefault="10DBCDBB" w14:paraId="39497683" w14:textId="48652AAA">
            <w:pPr>
              <w:rPr>
                <w:rFonts w:asciiTheme="majorHAnsi" w:hAnsiTheme="majorHAnsi" w:eastAsiaTheme="majorEastAsia" w:cstheme="majorBidi"/>
                <w:sz w:val="22"/>
                <w:szCs w:val="22"/>
                <w:lang w:val="en-US"/>
              </w:rPr>
            </w:pPr>
            <w:r w:rsidRPr="1DEBE956">
              <w:rPr>
                <w:rFonts w:asciiTheme="majorHAnsi" w:hAnsiTheme="majorHAnsi" w:eastAsiaTheme="majorEastAsia" w:cstheme="majorBidi"/>
                <w:sz w:val="22"/>
                <w:szCs w:val="22"/>
                <w:lang w:val="en-US"/>
              </w:rPr>
              <w:t>Higher</w:t>
            </w:r>
          </w:p>
        </w:tc>
        <w:tc>
          <w:tcPr>
            <w:tcW w:w="3038"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01AB72C8" w:rsidRDefault="10DBCDBB" w14:paraId="66C9D42E" w14:textId="09D6200D">
            <w:pPr>
              <w:rPr>
                <w:rFonts w:asciiTheme="majorHAnsi" w:hAnsiTheme="majorHAnsi" w:eastAsiaTheme="majorEastAsia" w:cstheme="majorBidi"/>
                <w:sz w:val="22"/>
                <w:szCs w:val="22"/>
                <w:lang w:val="en-US"/>
              </w:rPr>
            </w:pPr>
            <w:r w:rsidRPr="01AB72C8">
              <w:rPr>
                <w:rFonts w:asciiTheme="majorHAnsi" w:hAnsiTheme="majorHAnsi" w:eastAsiaTheme="majorEastAsia" w:cstheme="majorBidi"/>
                <w:sz w:val="22"/>
                <w:szCs w:val="22"/>
                <w:lang w:val="en-US"/>
              </w:rPr>
              <w:t>Wallace Tree uses more FPGA logic</w:t>
            </w:r>
            <w:r w:rsidRPr="01AB72C8" w:rsidR="0F173506">
              <w:rPr>
                <w:rFonts w:asciiTheme="majorHAnsi" w:hAnsiTheme="majorHAnsi" w:eastAsiaTheme="majorEastAsia" w:cstheme="majorBidi"/>
                <w:sz w:val="22"/>
                <w:szCs w:val="22"/>
                <w:lang w:val="en-US"/>
              </w:rPr>
              <w:t>.</w:t>
            </w:r>
          </w:p>
        </w:tc>
      </w:tr>
      <w:tr w:rsidR="10DBCDBB" w:rsidTr="01AB72C8" w14:paraId="5EACEFED" w14:textId="77777777">
        <w:trPr>
          <w:trHeight w:val="630"/>
        </w:trPr>
        <w:tc>
          <w:tcPr>
            <w:tcW w:w="1695"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1DEBE956" w:rsidRDefault="10DBCDBB" w14:paraId="182C7100" w14:textId="3E76EB40">
            <w:pPr>
              <w:rPr>
                <w:rFonts w:asciiTheme="majorHAnsi" w:hAnsiTheme="majorHAnsi" w:eastAsiaTheme="majorEastAsia" w:cstheme="majorBidi"/>
                <w:sz w:val="22"/>
                <w:szCs w:val="22"/>
                <w:lang w:val="en-US"/>
              </w:rPr>
            </w:pPr>
            <w:r w:rsidRPr="1DEBE956">
              <w:rPr>
                <w:rFonts w:asciiTheme="majorHAnsi" w:hAnsiTheme="majorHAnsi" w:eastAsiaTheme="majorEastAsia" w:cstheme="majorBidi"/>
                <w:sz w:val="22"/>
                <w:szCs w:val="22"/>
                <w:lang w:val="en-US"/>
              </w:rPr>
              <w:t>Application Type</w:t>
            </w:r>
          </w:p>
        </w:tc>
        <w:tc>
          <w:tcPr>
            <w:tcW w:w="2625"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1DEBE956" w:rsidRDefault="10DBCDBB" w14:paraId="068319CA" w14:textId="3ED0DBD5">
            <w:pPr>
              <w:rPr>
                <w:rFonts w:asciiTheme="majorHAnsi" w:hAnsiTheme="majorHAnsi" w:eastAsiaTheme="majorEastAsia" w:cstheme="majorBidi"/>
                <w:sz w:val="22"/>
                <w:szCs w:val="22"/>
                <w:lang w:val="en-US"/>
              </w:rPr>
            </w:pPr>
            <w:r w:rsidRPr="1DEBE956">
              <w:rPr>
                <w:rFonts w:asciiTheme="majorHAnsi" w:hAnsiTheme="majorHAnsi" w:eastAsiaTheme="majorEastAsia" w:cstheme="majorBidi"/>
                <w:sz w:val="22"/>
                <w:szCs w:val="22"/>
                <w:lang w:val="en-US"/>
              </w:rPr>
              <w:t>Basic, low-speed systems</w:t>
            </w:r>
          </w:p>
        </w:tc>
        <w:tc>
          <w:tcPr>
            <w:tcW w:w="1770"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1DEBE956" w:rsidRDefault="10DBCDBB" w14:paraId="40D4C58C" w14:textId="6D49AF6A">
            <w:pPr>
              <w:rPr>
                <w:rFonts w:asciiTheme="majorHAnsi" w:hAnsiTheme="majorHAnsi" w:eastAsiaTheme="majorEastAsia" w:cstheme="majorBidi"/>
                <w:sz w:val="22"/>
                <w:szCs w:val="22"/>
                <w:lang w:val="en-US"/>
              </w:rPr>
            </w:pPr>
            <w:r w:rsidRPr="1DEBE956">
              <w:rPr>
                <w:rFonts w:asciiTheme="majorHAnsi" w:hAnsiTheme="majorHAnsi" w:eastAsiaTheme="majorEastAsia" w:cstheme="majorBidi"/>
                <w:sz w:val="22"/>
                <w:szCs w:val="22"/>
                <w:lang w:val="en-US"/>
              </w:rPr>
              <w:t>High-speed, performance-critical systems</w:t>
            </w:r>
          </w:p>
        </w:tc>
        <w:tc>
          <w:tcPr>
            <w:tcW w:w="3038" w:type="dxa"/>
            <w:tcBorders>
              <w:top w:val="single" w:color="auto" w:sz="8" w:space="0"/>
              <w:left w:val="single" w:color="auto" w:sz="8" w:space="0"/>
              <w:bottom w:val="single" w:color="auto" w:sz="8" w:space="0"/>
              <w:right w:val="single" w:color="auto" w:sz="8" w:space="0"/>
            </w:tcBorders>
            <w:tcMar>
              <w:left w:w="108" w:type="dxa"/>
              <w:right w:w="108" w:type="dxa"/>
            </w:tcMar>
          </w:tcPr>
          <w:p w:rsidR="10DBCDBB" w:rsidP="00C31B23" w:rsidRDefault="10DBCDBB" w14:paraId="18F3BCF5" w14:textId="2648889C">
            <w:pPr>
              <w:keepNext/>
              <w:rPr>
                <w:rFonts w:asciiTheme="majorHAnsi" w:hAnsiTheme="majorHAnsi" w:eastAsiaTheme="majorEastAsia" w:cstheme="majorBidi"/>
                <w:sz w:val="22"/>
                <w:szCs w:val="22"/>
                <w:lang w:val="en-US"/>
              </w:rPr>
            </w:pPr>
            <w:r w:rsidRPr="1DEBE956">
              <w:rPr>
                <w:rFonts w:asciiTheme="majorHAnsi" w:hAnsiTheme="majorHAnsi" w:eastAsiaTheme="majorEastAsia" w:cstheme="majorBidi"/>
                <w:sz w:val="22"/>
                <w:szCs w:val="22"/>
                <w:lang w:val="en-US"/>
              </w:rPr>
              <w:t>Choice depends on required performance vs. resource limits.</w:t>
            </w:r>
          </w:p>
        </w:tc>
      </w:tr>
    </w:tbl>
    <w:p w:rsidR="00C31B23" w:rsidP="00C31B23" w:rsidRDefault="00C31B23" w14:paraId="7C82B7D2" w14:textId="2D105719">
      <w:pPr>
        <w:pStyle w:val="Caption"/>
        <w:jc w:val="center"/>
      </w:pPr>
      <w:bookmarkStart w:name="_Toc196289201" w:id="11"/>
      <w:r>
        <w:t>Table</w:t>
      </w:r>
      <w:r w:rsidRPr="01AB72C8">
        <w:rPr>
          <w:i w:val="0"/>
          <w:iCs w:val="0"/>
        </w:rPr>
        <w:t xml:space="preserve"> </w:t>
      </w:r>
      <w:r>
        <w:fldChar w:fldCharType="begin"/>
      </w:r>
      <w:r>
        <w:instrText xml:space="preserve"> SEQ Table \* ARABIC </w:instrText>
      </w:r>
      <w:r>
        <w:fldChar w:fldCharType="separate"/>
      </w:r>
      <w:r w:rsidR="00BA6E7F">
        <w:rPr>
          <w:noProof/>
        </w:rPr>
        <w:t>1</w:t>
      </w:r>
      <w:r>
        <w:fldChar w:fldCharType="end"/>
      </w:r>
      <w:r>
        <w:t xml:space="preserve"> Comparison table of multipliers</w:t>
      </w:r>
      <w:bookmarkEnd w:id="11"/>
    </w:p>
    <w:p w:rsidR="01E24EC8" w:rsidP="6D227FE2" w:rsidRDefault="0BC18046" w14:paraId="68949537" w14:textId="581544F6">
      <w:pPr>
        <w:pStyle w:val="Heading1"/>
        <w:rPr>
          <w:rFonts w:ascii="Calibri Light" w:hAnsi="Calibri Light" w:eastAsia="Calibri Light" w:cs="Calibri Light"/>
          <w:sz w:val="32"/>
          <w:szCs w:val="32"/>
          <w:lang w:val="en-US"/>
        </w:rPr>
      </w:pPr>
      <w:bookmarkStart w:name="_Toc819306925" w:id="12"/>
      <w:r w:rsidRPr="01AB72C8">
        <w:rPr>
          <w:rFonts w:ascii="Calibri Light" w:hAnsi="Calibri Light" w:eastAsia="Calibri Light" w:cs="Calibri Light"/>
          <w:sz w:val="32"/>
          <w:szCs w:val="32"/>
          <w:lang w:val="en-US"/>
        </w:rPr>
        <w:t>Applications and Advantages of Multipliers</w:t>
      </w:r>
      <w:r w:rsidRPr="01AB72C8" w:rsidR="3E6F446A">
        <w:rPr>
          <w:rFonts w:ascii="Calibri Light" w:hAnsi="Calibri Light" w:eastAsia="Calibri Light" w:cs="Calibri Light"/>
          <w:sz w:val="32"/>
          <w:szCs w:val="32"/>
          <w:lang w:val="en-US"/>
        </w:rPr>
        <w:t>:</w:t>
      </w:r>
      <w:bookmarkEnd w:id="12"/>
    </w:p>
    <w:p w:rsidR="119109E4" w:rsidP="10DBCDBB" w:rsidRDefault="119109E4" w14:paraId="27A0156D" w14:textId="0F3A48AD">
      <w:pPr>
        <w:spacing w:before="240" w:after="240"/>
        <w:rPr>
          <w:rFonts w:ascii="Aptos" w:hAnsi="Aptos" w:eastAsia="Aptos" w:cs="Aptos"/>
          <w:lang w:val="en-US"/>
        </w:rPr>
      </w:pPr>
      <w:r w:rsidRPr="10DBCDBB">
        <w:rPr>
          <w:rFonts w:ascii="Aptos" w:hAnsi="Aptos" w:eastAsia="Aptos" w:cs="Aptos"/>
          <w:lang w:val="en-US"/>
        </w:rPr>
        <w:t>Multipliers are widely used in various digital systems</w:t>
      </w:r>
      <w:r w:rsidRPr="10DBCDBB" w:rsidR="407B98EF">
        <w:rPr>
          <w:rFonts w:ascii="Aptos" w:hAnsi="Aptos" w:eastAsia="Aptos" w:cs="Aptos"/>
          <w:lang w:val="en-US"/>
        </w:rPr>
        <w:t xml:space="preserve">. </w:t>
      </w:r>
      <w:r w:rsidRPr="10DBCDBB">
        <w:rPr>
          <w:rFonts w:ascii="Aptos" w:hAnsi="Aptos" w:eastAsia="Aptos" w:cs="Aptos"/>
          <w:lang w:val="en-US"/>
        </w:rPr>
        <w:t xml:space="preserve">They are essential in areas that deal with high-speed calculations </w:t>
      </w:r>
      <w:r w:rsidRPr="10DBCDBB" w:rsidR="3C0FB786">
        <w:rPr>
          <w:rFonts w:ascii="Aptos" w:hAnsi="Aptos" w:eastAsia="Aptos" w:cs="Aptos"/>
          <w:lang w:val="en-US"/>
        </w:rPr>
        <w:t>and</w:t>
      </w:r>
      <w:r w:rsidRPr="10DBCDBB">
        <w:rPr>
          <w:rFonts w:ascii="Aptos" w:hAnsi="Aptos" w:eastAsia="Aptos" w:cs="Aptos"/>
          <w:lang w:val="en-US"/>
        </w:rPr>
        <w:t xml:space="preserve"> large volumes of data. The choice of multiplier architecture can directly affect the performance, efficiency, and reliability of the system.</w:t>
      </w:r>
    </w:p>
    <w:p w:rsidRPr="0026176F" w:rsidR="119109E4" w:rsidP="10DBCDBB" w:rsidRDefault="119109E4" w14:paraId="147FFFCB" w14:textId="529D1732">
      <w:pPr>
        <w:spacing w:before="240" w:after="240"/>
      </w:pPr>
      <w:r w:rsidRPr="10DBCDBB">
        <w:rPr>
          <w:rFonts w:ascii="Aptos" w:hAnsi="Aptos" w:eastAsia="Aptos" w:cs="Aptos"/>
          <w:lang w:val="en-US"/>
        </w:rPr>
        <w:t xml:space="preserve">Braun multipliers are often used in simpler systems where regular structure and ease of implementation are more important than speed. These are suitable for systems like basic embedded devices, digital signal </w:t>
      </w:r>
      <w:r w:rsidRPr="0026176F">
        <w:rPr>
          <w:rFonts w:ascii="Aptos" w:hAnsi="Aptos" w:eastAsia="Aptos" w:cs="Aptos"/>
          <w:lang w:val="en-US"/>
        </w:rPr>
        <w:t>generators, and some image filtering tasks where lower power and predictable delay are acceptable [6].</w:t>
      </w:r>
    </w:p>
    <w:p w:rsidR="119109E4" w:rsidP="10DBCDBB" w:rsidRDefault="119109E4" w14:paraId="10FD2BE8" w14:textId="164F9539">
      <w:pPr>
        <w:spacing w:before="240" w:after="240"/>
      </w:pPr>
      <w:r w:rsidRPr="0026176F">
        <w:rPr>
          <w:rFonts w:ascii="Aptos" w:hAnsi="Aptos" w:eastAsia="Aptos" w:cs="Aptos"/>
          <w:lang w:val="en-US"/>
        </w:rPr>
        <w:t>Wallace Tree multipliers are more suit</w:t>
      </w:r>
      <w:r w:rsidRPr="0026176F" w:rsidR="3E9F34EE">
        <w:rPr>
          <w:rFonts w:ascii="Aptos" w:hAnsi="Aptos" w:eastAsia="Aptos" w:cs="Aptos"/>
          <w:lang w:val="en-US"/>
        </w:rPr>
        <w:t>ed</w:t>
      </w:r>
      <w:r w:rsidRPr="0026176F">
        <w:rPr>
          <w:rFonts w:ascii="Aptos" w:hAnsi="Aptos" w:eastAsia="Aptos" w:cs="Aptos"/>
          <w:lang w:val="en-US"/>
        </w:rPr>
        <w:t xml:space="preserve"> for performance-critical applications. Because of their ability to reduce the number of sequential addition stages, they are ideal for use in high-speed digital signal processing (DSP), graphics processing units (GPUs), and cryptographic hardware like RSA encryption engines [7].</w:t>
      </w:r>
    </w:p>
    <w:p w:rsidR="4CB9E3EE" w:rsidP="01AB72C8" w:rsidRDefault="4CB9E3EE" w14:paraId="40AE8DC5" w14:textId="3D73B3C4">
      <w:pPr>
        <w:spacing w:before="240" w:after="240"/>
      </w:pPr>
      <w:r w:rsidRPr="01AB72C8">
        <w:rPr>
          <w:rFonts w:ascii="Aptos" w:hAnsi="Aptos" w:eastAsia="Aptos" w:cs="Aptos"/>
          <w:lang w:val="en-US"/>
        </w:rPr>
        <w:t>Both are essential in FPGA workflows, where selecting the right architecture impacts the system’s efficiency and scalability [8].</w:t>
      </w:r>
    </w:p>
    <w:p w:rsidR="1FA43EF3" w:rsidP="6EC5D60C" w:rsidRDefault="5E20DE70" w14:paraId="051FB375" w14:textId="323CC915">
      <w:pPr>
        <w:pStyle w:val="Heading1"/>
        <w:rPr>
          <w:rFonts w:ascii="Calibri Light" w:hAnsi="Calibri Light" w:eastAsia="Calibri Light" w:cs="Calibri Light"/>
          <w:sz w:val="32"/>
          <w:szCs w:val="32"/>
          <w:lang w:val="en-US"/>
        </w:rPr>
      </w:pPr>
      <w:bookmarkStart w:name="_Toc28750791" w:id="13"/>
      <w:r w:rsidRPr="01AB72C8">
        <w:rPr>
          <w:rFonts w:ascii="Calibri Light" w:hAnsi="Calibri Light" w:eastAsia="Calibri Light" w:cs="Calibri Light"/>
          <w:sz w:val="32"/>
          <w:szCs w:val="32"/>
          <w:lang w:val="en-US"/>
        </w:rPr>
        <w:t xml:space="preserve">System Design </w:t>
      </w:r>
      <w:r w:rsidRPr="01AB72C8" w:rsidR="0E2AC21C">
        <w:rPr>
          <w:rFonts w:ascii="Calibri Light" w:hAnsi="Calibri Light" w:eastAsia="Calibri Light" w:cs="Calibri Light"/>
          <w:sz w:val="32"/>
          <w:szCs w:val="32"/>
          <w:lang w:val="en-US"/>
        </w:rPr>
        <w:t>Flow Chart</w:t>
      </w:r>
      <w:r w:rsidRPr="01AB72C8" w:rsidR="16A61AA6">
        <w:rPr>
          <w:rFonts w:ascii="Calibri Light" w:hAnsi="Calibri Light" w:eastAsia="Calibri Light" w:cs="Calibri Light"/>
          <w:sz w:val="32"/>
          <w:szCs w:val="32"/>
          <w:lang w:val="en-US"/>
        </w:rPr>
        <w:t xml:space="preserve">/ </w:t>
      </w:r>
      <w:r w:rsidRPr="01AB72C8" w:rsidR="0BD5ECF6">
        <w:rPr>
          <w:rFonts w:ascii="Calibri Light" w:hAnsi="Calibri Light" w:eastAsia="Calibri Light" w:cs="Calibri Light"/>
          <w:sz w:val="32"/>
          <w:szCs w:val="32"/>
          <w:lang w:val="en-US"/>
        </w:rPr>
        <w:t>pseudocode:</w:t>
      </w:r>
      <w:bookmarkEnd w:id="13"/>
    </w:p>
    <w:p w:rsidR="619019E5" w:rsidP="01AB72C8" w:rsidRDefault="619019E5" w14:paraId="30A8631B" w14:textId="3BCEBB6C">
      <w:pPr>
        <w:spacing w:before="240" w:after="240"/>
      </w:pPr>
      <w:r w:rsidRPr="01AB72C8">
        <w:rPr>
          <w:rFonts w:ascii="Aptos" w:hAnsi="Aptos" w:eastAsia="Aptos" w:cs="Aptos"/>
          <w:lang w:val="en-US"/>
        </w:rPr>
        <w:t>Visual tools such as flowcharts and pseudocode provide a clear overview of the system design process by breaking down complex logic into manageable steps. These representations help during development and debugging, especially when mapping the logical structure to VHDL implementation.</w:t>
      </w:r>
    </w:p>
    <w:p w:rsidR="619019E5" w:rsidP="01AB72C8" w:rsidRDefault="619019E5" w14:paraId="2E9D9105" w14:textId="01DC8CC4">
      <w:pPr>
        <w:spacing w:before="240" w:after="240"/>
      </w:pPr>
      <w:r w:rsidRPr="01AB72C8">
        <w:rPr>
          <w:rFonts w:ascii="Aptos" w:hAnsi="Aptos" w:eastAsia="Aptos" w:cs="Aptos"/>
          <w:lang w:val="en-US"/>
        </w:rPr>
        <w:t>Figure 1 shows the operational flow for the Braun multiplier, highlighting its sequential handling of partial products. Figure 2 illustrates the Wallace Tree approach, where partial products are reduced in parallel stages for faster processing.</w:t>
      </w:r>
    </w:p>
    <w:p w:rsidR="06E83C60" w:rsidP="10DBCDBB" w:rsidRDefault="06E83C60" w14:paraId="64309487" w14:textId="535B9741">
      <w:pPr>
        <w:pStyle w:val="Heading4"/>
        <w:rPr>
          <w:rFonts w:ascii="Aptos" w:hAnsi="Aptos" w:eastAsia="Aptos" w:cs="Aptos"/>
          <w:u w:val="single"/>
          <w:lang w:val="en-US"/>
        </w:rPr>
      </w:pPr>
      <w:bookmarkStart w:name="_Toc1089781024" w:id="14"/>
      <w:r w:rsidRPr="01AB72C8">
        <w:rPr>
          <w:lang w:val="en-US"/>
        </w:rPr>
        <w:t xml:space="preserve">Brauns </w:t>
      </w:r>
      <w:r w:rsidRPr="01AB72C8" w:rsidR="2893D191">
        <w:rPr>
          <w:lang w:val="en-US"/>
        </w:rPr>
        <w:t>P</w:t>
      </w:r>
      <w:r w:rsidRPr="01AB72C8" w:rsidR="4E07148C">
        <w:rPr>
          <w:lang w:val="en-US"/>
        </w:rPr>
        <w:t>seudocode</w:t>
      </w:r>
      <w:bookmarkEnd w:id="14"/>
      <w:r w:rsidRPr="01AB72C8">
        <w:rPr>
          <w:lang w:val="en-US"/>
        </w:rPr>
        <w:t xml:space="preserve"> </w:t>
      </w:r>
    </w:p>
    <w:p w:rsidR="01AB72C8" w:rsidP="01AB72C8" w:rsidRDefault="01AB72C8" w14:paraId="2983B61B" w14:textId="3B739C67">
      <w:pPr>
        <w:rPr>
          <w:lang w:val="en-US"/>
        </w:rPr>
      </w:pPr>
    </w:p>
    <w:p w:rsidR="06E83C60" w:rsidP="00D2542B" w:rsidRDefault="06E83C60" w14:paraId="64F485FD" w14:textId="6C2A390E">
      <w:pPr>
        <w:pStyle w:val="ListParagraph"/>
        <w:numPr>
          <w:ilvl w:val="0"/>
          <w:numId w:val="6"/>
        </w:numPr>
        <w:spacing w:after="20"/>
        <w:rPr>
          <w:lang w:val="en-US"/>
        </w:rPr>
      </w:pPr>
      <w:r w:rsidRPr="01AB72C8">
        <w:rPr>
          <w:lang w:val="en-US"/>
        </w:rPr>
        <w:t>Start</w:t>
      </w:r>
    </w:p>
    <w:p w:rsidR="06E83C60" w:rsidP="00D2542B" w:rsidRDefault="06E83C60" w14:paraId="5E32F7B2" w14:textId="3E703155">
      <w:pPr>
        <w:pStyle w:val="ListParagraph"/>
        <w:numPr>
          <w:ilvl w:val="0"/>
          <w:numId w:val="6"/>
        </w:numPr>
        <w:spacing w:after="20"/>
        <w:rPr>
          <w:lang w:val="en-US"/>
        </w:rPr>
      </w:pPr>
      <w:r w:rsidRPr="01AB72C8">
        <w:rPr>
          <w:lang w:val="en-US"/>
        </w:rPr>
        <w:t>Load A 8-bit input</w:t>
      </w:r>
    </w:p>
    <w:p w:rsidR="06E83C60" w:rsidP="00D2542B" w:rsidRDefault="06E83C60" w14:paraId="085EA42E" w14:textId="35A86E9F">
      <w:pPr>
        <w:pStyle w:val="ListParagraph"/>
        <w:numPr>
          <w:ilvl w:val="0"/>
          <w:numId w:val="6"/>
        </w:numPr>
        <w:spacing w:after="20"/>
        <w:rPr>
          <w:lang w:val="en-US"/>
        </w:rPr>
      </w:pPr>
      <w:r w:rsidRPr="01AB72C8">
        <w:rPr>
          <w:lang w:val="en-US"/>
        </w:rPr>
        <w:t>Load B 8-bit input</w:t>
      </w:r>
    </w:p>
    <w:p w:rsidR="06E83C60" w:rsidP="00D2542B" w:rsidRDefault="06E83C60" w14:paraId="2185D2F0" w14:textId="53709B51">
      <w:pPr>
        <w:pStyle w:val="ListParagraph"/>
        <w:numPr>
          <w:ilvl w:val="0"/>
          <w:numId w:val="6"/>
        </w:numPr>
        <w:spacing w:after="20"/>
        <w:rPr>
          <w:lang w:val="en-US"/>
        </w:rPr>
      </w:pPr>
      <w:r w:rsidRPr="01AB72C8">
        <w:rPr>
          <w:lang w:val="en-US"/>
        </w:rPr>
        <w:t>Generate all partial products using AND gates</w:t>
      </w:r>
    </w:p>
    <w:p w:rsidR="06E83C60" w:rsidP="00D2542B" w:rsidRDefault="06E83C60" w14:paraId="014F6754" w14:textId="5502F82B">
      <w:pPr>
        <w:pStyle w:val="ListParagraph"/>
        <w:numPr>
          <w:ilvl w:val="0"/>
          <w:numId w:val="6"/>
        </w:numPr>
        <w:spacing w:after="20"/>
        <w:rPr>
          <w:lang w:val="en-US"/>
        </w:rPr>
      </w:pPr>
      <w:proofErr w:type="gramStart"/>
      <w:r w:rsidRPr="01AB72C8">
        <w:rPr>
          <w:lang w:val="en-US"/>
        </w:rPr>
        <w:t>Align</w:t>
      </w:r>
      <w:proofErr w:type="gramEnd"/>
      <w:r w:rsidRPr="01AB72C8">
        <w:rPr>
          <w:lang w:val="en-US"/>
        </w:rPr>
        <w:t xml:space="preserve"> partial products according to bit significance</w:t>
      </w:r>
    </w:p>
    <w:p w:rsidR="06E83C60" w:rsidP="00D2542B" w:rsidRDefault="06E83C60" w14:paraId="44A0531F" w14:textId="2CE78FE9">
      <w:pPr>
        <w:pStyle w:val="ListParagraph"/>
        <w:numPr>
          <w:ilvl w:val="0"/>
          <w:numId w:val="6"/>
        </w:numPr>
        <w:spacing w:after="20"/>
        <w:rPr>
          <w:lang w:val="en-US"/>
        </w:rPr>
      </w:pPr>
      <w:r w:rsidRPr="01AB72C8">
        <w:rPr>
          <w:lang w:val="en-US"/>
        </w:rPr>
        <w:t>Use array of adders to sum the partial products</w:t>
      </w:r>
    </w:p>
    <w:p w:rsidR="06E83C60" w:rsidP="00D2542B" w:rsidRDefault="06E83C60" w14:paraId="31842452" w14:textId="316010A9">
      <w:pPr>
        <w:pStyle w:val="ListParagraph"/>
        <w:numPr>
          <w:ilvl w:val="0"/>
          <w:numId w:val="6"/>
        </w:numPr>
        <w:spacing w:after="20"/>
        <w:rPr>
          <w:lang w:val="en-US"/>
        </w:rPr>
      </w:pPr>
      <w:r w:rsidRPr="01AB72C8">
        <w:rPr>
          <w:lang w:val="en-US"/>
        </w:rPr>
        <w:t xml:space="preserve"> Output final 16-bit product</w:t>
      </w:r>
    </w:p>
    <w:p w:rsidR="06E83C60" w:rsidP="00D2542B" w:rsidRDefault="06E83C60" w14:paraId="758A4863" w14:textId="228414ED">
      <w:pPr>
        <w:pStyle w:val="ListParagraph"/>
        <w:numPr>
          <w:ilvl w:val="0"/>
          <w:numId w:val="6"/>
        </w:numPr>
        <w:spacing w:after="20"/>
        <w:rPr>
          <w:lang w:val="en-US"/>
        </w:rPr>
      </w:pPr>
      <w:r w:rsidRPr="01AB72C8">
        <w:rPr>
          <w:lang w:val="en-US"/>
        </w:rPr>
        <w:t>End</w:t>
      </w:r>
      <w:r w:rsidRPr="01AB72C8" w:rsidR="6B65B62C">
        <w:rPr>
          <w:lang w:val="en-US"/>
        </w:rPr>
        <w:t>.</w:t>
      </w:r>
    </w:p>
    <w:p w:rsidR="01AB72C8" w:rsidP="01AB72C8" w:rsidRDefault="01AB72C8" w14:paraId="08EC9FAF" w14:textId="67B78D52">
      <w:pPr>
        <w:spacing w:after="20"/>
        <w:rPr>
          <w:lang w:val="en-US"/>
        </w:rPr>
      </w:pPr>
    </w:p>
    <w:p w:rsidR="020CD6F1" w:rsidP="10DBCDBB" w:rsidRDefault="6B65B62C" w14:paraId="5293E8C3" w14:textId="08FD2819">
      <w:pPr>
        <w:spacing w:after="20" w:line="240" w:lineRule="auto"/>
      </w:pPr>
      <w:r>
        <w:t>A</w:t>
      </w:r>
      <w:r w:rsidR="020CD6F1">
        <w:t xml:space="preserve"> simplified flow chart of the Braun</w:t>
      </w:r>
      <w:r w:rsidR="55BECB30">
        <w:t xml:space="preserve"> </w:t>
      </w:r>
      <w:r w:rsidR="020CD6F1">
        <w:t>operation displayed in figure 1.</w:t>
      </w:r>
    </w:p>
    <w:p w:rsidR="10DBCDBB" w:rsidP="10DBCDBB" w:rsidRDefault="10DBCDBB" w14:paraId="5CD1E850" w14:textId="463669F7">
      <w:pPr>
        <w:spacing w:after="20"/>
        <w:rPr>
          <w:b/>
          <w:bCs/>
          <w:lang w:val="en-US"/>
        </w:rPr>
      </w:pPr>
    </w:p>
    <w:p w:rsidR="00EC299F" w:rsidP="00EC299F" w:rsidRDefault="219E08D6" w14:paraId="59AC930C" w14:textId="77777777">
      <w:pPr>
        <w:keepNext/>
        <w:spacing w:after="20"/>
        <w:jc w:val="center"/>
      </w:pPr>
      <w:r>
        <w:rPr>
          <w:noProof/>
        </w:rPr>
        <w:drawing>
          <wp:inline distT="0" distB="0" distL="0" distR="0" wp14:anchorId="39A4F6F2" wp14:editId="4E0803FD">
            <wp:extent cx="2266950" cy="4114799"/>
            <wp:effectExtent l="0" t="0" r="0" b="0"/>
            <wp:docPr id="285690906" name="Picture 285690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266950" cy="4114799"/>
                    </a:xfrm>
                    <a:prstGeom prst="rect">
                      <a:avLst/>
                    </a:prstGeom>
                  </pic:spPr>
                </pic:pic>
              </a:graphicData>
            </a:graphic>
          </wp:inline>
        </w:drawing>
      </w:r>
    </w:p>
    <w:p w:rsidR="219E08D6" w:rsidP="00EC299F" w:rsidRDefault="00EC299F" w14:paraId="73C461C0" w14:textId="7F317E68">
      <w:pPr>
        <w:pStyle w:val="Caption"/>
        <w:jc w:val="center"/>
      </w:pPr>
      <w:bookmarkStart w:name="_Toc196288201" w:id="15"/>
      <w:r>
        <w:t xml:space="preserve">Figure </w:t>
      </w:r>
      <w:r>
        <w:fldChar w:fldCharType="begin"/>
      </w:r>
      <w:r>
        <w:instrText xml:space="preserve"> SEQ Figure \* ARABIC </w:instrText>
      </w:r>
      <w:r>
        <w:fldChar w:fldCharType="separate"/>
      </w:r>
      <w:r w:rsidR="00C61BDA">
        <w:rPr>
          <w:noProof/>
        </w:rPr>
        <w:t>1</w:t>
      </w:r>
      <w:r>
        <w:fldChar w:fldCharType="end"/>
      </w:r>
      <w:r>
        <w:t>. Braun Multiplier Operation Flowchart</w:t>
      </w:r>
      <w:bookmarkEnd w:id="15"/>
    </w:p>
    <w:p w:rsidR="10DBCDBB" w:rsidP="10DBCDBB" w:rsidRDefault="10DBCDBB" w14:paraId="1B00F4C9" w14:textId="66B049DD">
      <w:pPr>
        <w:spacing w:after="20"/>
        <w:jc w:val="center"/>
      </w:pPr>
    </w:p>
    <w:p w:rsidR="239706A9" w:rsidP="10DBCDBB" w:rsidRDefault="239706A9" w14:paraId="74D3E63F" w14:textId="1B55F002">
      <w:pPr>
        <w:pStyle w:val="Heading4"/>
        <w:rPr>
          <w:u w:val="single"/>
        </w:rPr>
      </w:pPr>
      <w:bookmarkStart w:name="_Toc2118824649" w:id="16"/>
      <w:r>
        <w:t>Wallace Tree pseudo code</w:t>
      </w:r>
      <w:bookmarkEnd w:id="16"/>
      <w:r>
        <w:t xml:space="preserve"> </w:t>
      </w:r>
    </w:p>
    <w:p w:rsidR="19AB24B6" w:rsidP="00D2542B" w:rsidRDefault="19AB24B6" w14:paraId="7A2767EA" w14:textId="6E51D85A">
      <w:pPr>
        <w:pStyle w:val="ListParagraph"/>
        <w:numPr>
          <w:ilvl w:val="0"/>
          <w:numId w:val="5"/>
        </w:numPr>
        <w:spacing w:after="20" w:line="240" w:lineRule="auto"/>
      </w:pPr>
      <w:r>
        <w:t xml:space="preserve">Start </w:t>
      </w:r>
    </w:p>
    <w:p w:rsidR="19AB24B6" w:rsidP="00D2542B" w:rsidRDefault="19AB24B6" w14:paraId="05B56141" w14:textId="629347E0">
      <w:pPr>
        <w:pStyle w:val="ListParagraph"/>
        <w:numPr>
          <w:ilvl w:val="0"/>
          <w:numId w:val="5"/>
        </w:numPr>
        <w:spacing w:after="20" w:line="240" w:lineRule="auto"/>
      </w:pPr>
      <w:r>
        <w:t xml:space="preserve">Load </w:t>
      </w:r>
      <w:r w:rsidR="0026176F">
        <w:t>A</w:t>
      </w:r>
      <w:r>
        <w:t xml:space="preserve"> 8-bit input</w:t>
      </w:r>
    </w:p>
    <w:p w:rsidR="19AB24B6" w:rsidP="00D2542B" w:rsidRDefault="19AB24B6" w14:paraId="1A487630" w14:textId="4C0FD66B">
      <w:pPr>
        <w:pStyle w:val="ListParagraph"/>
        <w:numPr>
          <w:ilvl w:val="0"/>
          <w:numId w:val="5"/>
        </w:numPr>
        <w:spacing w:after="20" w:line="240" w:lineRule="auto"/>
      </w:pPr>
      <w:r>
        <w:t>Load B</w:t>
      </w:r>
      <w:r w:rsidR="4BB101E4">
        <w:t>-</w:t>
      </w:r>
      <w:r>
        <w:t>8-bit input</w:t>
      </w:r>
    </w:p>
    <w:p w:rsidR="19AB24B6" w:rsidP="00D2542B" w:rsidRDefault="19AB24B6" w14:paraId="42549A79" w14:textId="488600D9">
      <w:pPr>
        <w:pStyle w:val="ListParagraph"/>
        <w:numPr>
          <w:ilvl w:val="0"/>
          <w:numId w:val="5"/>
        </w:numPr>
        <w:spacing w:after="20" w:line="240" w:lineRule="auto"/>
      </w:pPr>
      <w:r>
        <w:t>Generate all partial products using AND gates</w:t>
      </w:r>
    </w:p>
    <w:p w:rsidR="19AB24B6" w:rsidP="00D2542B" w:rsidRDefault="19AB24B6" w14:paraId="2B151AA8" w14:textId="1AFE3424">
      <w:pPr>
        <w:pStyle w:val="ListParagraph"/>
        <w:numPr>
          <w:ilvl w:val="0"/>
          <w:numId w:val="5"/>
        </w:numPr>
        <w:spacing w:after="20" w:line="240" w:lineRule="auto"/>
      </w:pPr>
      <w:r>
        <w:t>Group partial products</w:t>
      </w:r>
    </w:p>
    <w:p w:rsidR="19AB24B6" w:rsidP="00D2542B" w:rsidRDefault="19AB24B6" w14:paraId="189BDD7F" w14:textId="205FEB2C">
      <w:pPr>
        <w:pStyle w:val="ListParagraph"/>
        <w:numPr>
          <w:ilvl w:val="0"/>
          <w:numId w:val="5"/>
        </w:numPr>
        <w:spacing w:after="20" w:line="240" w:lineRule="auto"/>
      </w:pPr>
      <w:r>
        <w:t>Use full and half adders to reduce each group</w:t>
      </w:r>
    </w:p>
    <w:p w:rsidR="19AB24B6" w:rsidP="00D2542B" w:rsidRDefault="19AB24B6" w14:paraId="6AFE7D2D" w14:textId="6BD10E86">
      <w:pPr>
        <w:pStyle w:val="ListParagraph"/>
        <w:numPr>
          <w:ilvl w:val="0"/>
          <w:numId w:val="5"/>
        </w:numPr>
        <w:spacing w:after="20" w:line="240" w:lineRule="auto"/>
      </w:pPr>
      <w:r>
        <w:t xml:space="preserve">Repeat reduction until only </w:t>
      </w:r>
      <w:r w:rsidR="6E0EDEC9">
        <w:t xml:space="preserve">2 </w:t>
      </w:r>
      <w:r>
        <w:t>rows remain</w:t>
      </w:r>
    </w:p>
    <w:p w:rsidR="19AB24B6" w:rsidP="00D2542B" w:rsidRDefault="19AB24B6" w14:paraId="21281405" w14:textId="608623A4">
      <w:pPr>
        <w:pStyle w:val="ListParagraph"/>
        <w:numPr>
          <w:ilvl w:val="0"/>
          <w:numId w:val="5"/>
        </w:numPr>
        <w:spacing w:after="20" w:line="240" w:lineRule="auto"/>
      </w:pPr>
      <w:r>
        <w:t>Add final two rows using</w:t>
      </w:r>
      <w:r w:rsidR="7D30201A">
        <w:t xml:space="preserve"> </w:t>
      </w:r>
      <w:r>
        <w:t>carry adder</w:t>
      </w:r>
    </w:p>
    <w:p w:rsidR="19AB24B6" w:rsidP="00D2542B" w:rsidRDefault="19AB24B6" w14:paraId="4492B5AC" w14:textId="305F8287">
      <w:pPr>
        <w:pStyle w:val="ListParagraph"/>
        <w:numPr>
          <w:ilvl w:val="0"/>
          <w:numId w:val="5"/>
        </w:numPr>
        <w:spacing w:after="20" w:line="240" w:lineRule="auto"/>
      </w:pPr>
      <w:r>
        <w:t xml:space="preserve">Output final 16-bit product </w:t>
      </w:r>
    </w:p>
    <w:p w:rsidR="34D0ECF7" w:rsidP="00D2542B" w:rsidRDefault="19AB24B6" w14:paraId="2E334BAE" w14:textId="1C8C4D07">
      <w:pPr>
        <w:pStyle w:val="ListParagraph"/>
        <w:numPr>
          <w:ilvl w:val="0"/>
          <w:numId w:val="5"/>
        </w:numPr>
        <w:spacing w:after="20" w:line="240" w:lineRule="auto"/>
      </w:pPr>
      <w:r>
        <w:t>End</w:t>
      </w:r>
      <w:r w:rsidR="4E219A65">
        <w:t>.</w:t>
      </w:r>
    </w:p>
    <w:p w:rsidR="34D0ECF7" w:rsidP="01AB72C8" w:rsidRDefault="5FAD3CE7" w14:paraId="492B0E81" w14:textId="7D3AFDB5">
      <w:pPr>
        <w:spacing w:after="20" w:line="240" w:lineRule="auto"/>
      </w:pPr>
      <w:r>
        <w:t xml:space="preserve"> </w:t>
      </w:r>
    </w:p>
    <w:p w:rsidR="34D0ECF7" w:rsidP="01AB72C8" w:rsidRDefault="5FAD3CE7" w14:paraId="3C852D12" w14:textId="265D091F">
      <w:pPr>
        <w:spacing w:after="20" w:line="240" w:lineRule="auto"/>
      </w:pPr>
      <w:r>
        <w:t xml:space="preserve">Wallace tree </w:t>
      </w:r>
      <w:r w:rsidR="34D0ECF7">
        <w:t xml:space="preserve">flow chart of the operation displayed in figure.2. </w:t>
      </w:r>
    </w:p>
    <w:p w:rsidR="00EC299F" w:rsidP="00EC299F" w:rsidRDefault="44CA0F96" w14:paraId="08FF269E" w14:textId="77777777">
      <w:pPr>
        <w:keepNext/>
        <w:jc w:val="center"/>
      </w:pPr>
      <w:r>
        <w:rPr>
          <w:noProof/>
        </w:rPr>
        <w:drawing>
          <wp:inline distT="0" distB="0" distL="0" distR="0" wp14:anchorId="6C05A25F" wp14:editId="18FA2967">
            <wp:extent cx="2524125" cy="4705348"/>
            <wp:effectExtent l="0" t="0" r="0" b="0"/>
            <wp:docPr id="258544033" name="Picture 25854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524125" cy="4705348"/>
                    </a:xfrm>
                    <a:prstGeom prst="rect">
                      <a:avLst/>
                    </a:prstGeom>
                  </pic:spPr>
                </pic:pic>
              </a:graphicData>
            </a:graphic>
          </wp:inline>
        </w:drawing>
      </w:r>
    </w:p>
    <w:p w:rsidR="44CA0F96" w:rsidP="00EC299F" w:rsidRDefault="00EC299F" w14:paraId="2F73FB2E" w14:textId="42010536">
      <w:pPr>
        <w:pStyle w:val="Caption"/>
        <w:jc w:val="center"/>
      </w:pPr>
      <w:bookmarkStart w:name="_Toc196288202" w:id="17"/>
      <w:r>
        <w:t xml:space="preserve">Figure </w:t>
      </w:r>
      <w:r>
        <w:fldChar w:fldCharType="begin"/>
      </w:r>
      <w:r>
        <w:instrText xml:space="preserve"> SEQ Figure \* ARABIC </w:instrText>
      </w:r>
      <w:r>
        <w:fldChar w:fldCharType="separate"/>
      </w:r>
      <w:r w:rsidR="00C61BDA">
        <w:rPr>
          <w:noProof/>
        </w:rPr>
        <w:t>2</w:t>
      </w:r>
      <w:r>
        <w:fldChar w:fldCharType="end"/>
      </w:r>
      <w:r>
        <w:t>. Wallace Tree Multiplier Operation Flowchart</w:t>
      </w:r>
      <w:bookmarkEnd w:id="17"/>
    </w:p>
    <w:p w:rsidR="1FA43EF3" w:rsidP="1DEBE956" w:rsidRDefault="255D485E" w14:paraId="1E27DABC" w14:textId="54F25D9B">
      <w:pPr>
        <w:pStyle w:val="Heading1"/>
        <w:rPr>
          <w:rFonts w:ascii="Calibri Light" w:hAnsi="Calibri Light" w:eastAsia="Calibri Light" w:cs="Calibri Light"/>
          <w:sz w:val="32"/>
          <w:szCs w:val="32"/>
          <w:lang w:val="en-US"/>
        </w:rPr>
      </w:pPr>
      <w:bookmarkStart w:name="_Toc993919783" w:id="18"/>
      <w:r w:rsidRPr="01AB72C8">
        <w:rPr>
          <w:rFonts w:ascii="Calibri Light" w:hAnsi="Calibri Light" w:eastAsia="Calibri Light" w:cs="Calibri Light"/>
          <w:sz w:val="32"/>
          <w:szCs w:val="32"/>
          <w:lang w:val="en-US"/>
        </w:rPr>
        <w:t>Methodologies</w:t>
      </w:r>
      <w:r w:rsidRPr="01AB72C8" w:rsidR="3DEB09F0">
        <w:rPr>
          <w:rFonts w:ascii="Calibri Light" w:hAnsi="Calibri Light" w:eastAsia="Calibri Light" w:cs="Calibri Light"/>
          <w:sz w:val="32"/>
          <w:szCs w:val="32"/>
          <w:lang w:val="en-US"/>
        </w:rPr>
        <w:t>:</w:t>
      </w:r>
      <w:bookmarkEnd w:id="18"/>
    </w:p>
    <w:p w:rsidR="2393117F" w:rsidP="01AB72C8" w:rsidRDefault="2393117F" w14:paraId="56FE0F33" w14:textId="00EC89A8">
      <w:pPr>
        <w:spacing w:before="240" w:after="240"/>
      </w:pPr>
      <w:r w:rsidRPr="01AB72C8">
        <w:rPr>
          <w:rFonts w:ascii="Aptos" w:hAnsi="Aptos" w:eastAsia="Aptos" w:cs="Aptos"/>
          <w:lang w:val="en-US"/>
        </w:rPr>
        <w:t xml:space="preserve">This project involved designing and evaluating two 8x8-bit unsigned binary multipliers using VHDL and </w:t>
      </w: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Design Suite, focusing on delay, power consumption, and FPGA resource usage. Both designs accept two 8-bit inputs and produce a 16-bit output.</w:t>
      </w:r>
    </w:p>
    <w:p w:rsidRPr="00C31B23" w:rsidR="33FFEC1A" w:rsidP="00C31B23" w:rsidRDefault="33FFEC1A" w14:paraId="0A42029A" w14:textId="7A0D75B4">
      <w:pPr>
        <w:pStyle w:val="Heading2"/>
        <w:rPr>
          <w:rFonts w:eastAsia="Aptos"/>
          <w:sz w:val="24"/>
          <w:szCs w:val="24"/>
          <w:lang w:val="en-US"/>
        </w:rPr>
      </w:pPr>
      <w:bookmarkStart w:name="_Toc759763241" w:id="19"/>
      <w:r w:rsidRPr="01AB72C8">
        <w:rPr>
          <w:rFonts w:eastAsia="Aptos"/>
          <w:sz w:val="24"/>
          <w:szCs w:val="24"/>
          <w:lang w:val="en-US"/>
        </w:rPr>
        <w:t>Understanding VHDL and FPGA Design</w:t>
      </w:r>
      <w:bookmarkEnd w:id="19"/>
    </w:p>
    <w:p w:rsidR="1BB934D2" w:rsidP="01AB72C8" w:rsidRDefault="1BB934D2" w14:paraId="0D68BC27" w14:textId="3880B395">
      <w:pPr>
        <w:spacing w:before="240" w:after="240"/>
      </w:pPr>
      <w:r w:rsidRPr="01AB72C8">
        <w:rPr>
          <w:rFonts w:ascii="Aptos" w:hAnsi="Aptos" w:eastAsia="Aptos" w:cs="Aptos"/>
          <w:lang w:val="en-US"/>
        </w:rPr>
        <w:t xml:space="preserve">VHDL is used to describe, simulate, and synthesize digital logic. A structural VHDL approach was adopted in this project, </w:t>
      </w:r>
      <w:r w:rsidR="00BA6E7F">
        <w:rPr>
          <w:rFonts w:ascii="Aptos" w:hAnsi="Aptos" w:eastAsia="Aptos" w:cs="Aptos"/>
          <w:lang w:val="en-US"/>
        </w:rPr>
        <w:t>using</w:t>
      </w:r>
      <w:r w:rsidRPr="01AB72C8">
        <w:rPr>
          <w:rFonts w:ascii="Aptos" w:hAnsi="Aptos" w:eastAsia="Aptos" w:cs="Aptos"/>
          <w:lang w:val="en-US"/>
        </w:rPr>
        <w:t xml:space="preserve"> Full Adders (FAs) and Half Adders (HAs) to better reflect physical hardware behavior. This method avoids abstraction and provides full control over internal logic [9].</w:t>
      </w:r>
    </w:p>
    <w:p w:rsidRPr="00C31B23" w:rsidR="33FFEC1A" w:rsidP="00C31B23" w:rsidRDefault="33FFEC1A" w14:paraId="625B600E" w14:textId="066BD8B8">
      <w:pPr>
        <w:pStyle w:val="Heading2"/>
        <w:rPr>
          <w:rFonts w:eastAsia="Aptos"/>
          <w:sz w:val="24"/>
          <w:szCs w:val="24"/>
          <w:lang w:val="en-US"/>
        </w:rPr>
      </w:pPr>
      <w:bookmarkStart w:name="_Toc697032476" w:id="20"/>
      <w:r w:rsidRPr="01AB72C8">
        <w:rPr>
          <w:rFonts w:eastAsia="Aptos"/>
          <w:sz w:val="24"/>
          <w:szCs w:val="24"/>
          <w:lang w:val="en-US"/>
        </w:rPr>
        <w:t>Design and Implementation Stages</w:t>
      </w:r>
      <w:bookmarkEnd w:id="20"/>
    </w:p>
    <w:p w:rsidR="66DD2902" w:rsidP="01AB72C8" w:rsidRDefault="66DD2902" w14:paraId="508B9432" w14:textId="2A3B233B">
      <w:pPr>
        <w:spacing w:before="240" w:after="240"/>
      </w:pPr>
      <w:r w:rsidRPr="01AB72C8">
        <w:rPr>
          <w:rFonts w:ascii="Aptos" w:hAnsi="Aptos" w:eastAsia="Aptos" w:cs="Aptos"/>
          <w:lang w:val="en-US"/>
        </w:rPr>
        <w:t>The process was broken into five clear stages:</w:t>
      </w:r>
    </w:p>
    <w:p w:rsidR="33FFEC1A" w:rsidP="01AB72C8" w:rsidRDefault="33FFEC1A" w14:paraId="72092388" w14:textId="2F2E6F9B">
      <w:pPr>
        <w:pStyle w:val="Heading3"/>
        <w:rPr>
          <w:rFonts w:ascii="Aptos" w:hAnsi="Aptos" w:eastAsia="Aptos" w:cs="Aptos"/>
          <w:sz w:val="24"/>
          <w:szCs w:val="24"/>
          <w:lang w:val="en-US"/>
        </w:rPr>
      </w:pPr>
      <w:bookmarkStart w:name="_Toc1062718657" w:id="21"/>
      <w:r w:rsidRPr="01AB72C8">
        <w:rPr>
          <w:sz w:val="24"/>
          <w:szCs w:val="24"/>
          <w:lang w:val="en-US"/>
        </w:rPr>
        <w:t>1. Initial Ladder Diagrams and Planning</w:t>
      </w:r>
      <w:bookmarkEnd w:id="21"/>
    </w:p>
    <w:p w:rsidR="775DF32D" w:rsidP="01AB72C8" w:rsidRDefault="775DF32D" w14:paraId="1EA5B640" w14:textId="33AA7E96">
      <w:pPr>
        <w:spacing w:before="240" w:after="240"/>
      </w:pPr>
      <w:r w:rsidRPr="01AB72C8">
        <w:rPr>
          <w:rFonts w:ascii="Aptos" w:hAnsi="Aptos" w:eastAsia="Aptos" w:cs="Aptos"/>
          <w:lang w:val="en-US"/>
        </w:rPr>
        <w:t>Initial ladder-style diagrams were sketched to plan the logic layout for each multiplier. These helped map partial products and adder arrangements before coding.</w:t>
      </w:r>
    </w:p>
    <w:p w:rsidR="33FFEC1A" w:rsidP="1DEBE956" w:rsidRDefault="33FFEC1A" w14:paraId="15BC4D1D" w14:textId="5094A043">
      <w:pPr>
        <w:pStyle w:val="Heading4"/>
        <w:spacing w:before="319" w:after="319"/>
        <w:rPr>
          <w:rFonts w:ascii="Aptos" w:hAnsi="Aptos" w:eastAsia="Aptos" w:cs="Aptos"/>
          <w:lang w:val="en-US"/>
        </w:rPr>
      </w:pPr>
      <w:bookmarkStart w:name="_Toc901495631" w:id="22"/>
      <w:r w:rsidRPr="01AB72C8">
        <w:rPr>
          <w:rFonts w:ascii="Aptos" w:hAnsi="Aptos" w:eastAsia="Aptos" w:cs="Aptos"/>
          <w:lang w:val="en-US"/>
        </w:rPr>
        <w:t>2. Component Design in VHDL</w:t>
      </w:r>
      <w:bookmarkEnd w:id="22"/>
    </w:p>
    <w:p w:rsidR="561B71FD" w:rsidP="01AB72C8" w:rsidRDefault="561B71FD" w14:paraId="4754CA2A" w14:textId="3BF70DC3">
      <w:pPr>
        <w:spacing w:before="240" w:after="240"/>
      </w:pPr>
      <w:r w:rsidRPr="01AB72C8">
        <w:rPr>
          <w:rFonts w:ascii="Aptos" w:hAnsi="Aptos" w:eastAsia="Aptos" w:cs="Aptos"/>
          <w:lang w:val="en-US"/>
        </w:rPr>
        <w:t xml:space="preserve">Basic building blocks — Full Adders and Half Adders — were implemented as reusable VHDL components using port mapping. These can be shown in figures 3 and 4. </w:t>
      </w:r>
    </w:p>
    <w:p w:rsidR="00EC299F" w:rsidP="00EC299F" w:rsidRDefault="7E6AE02A" w14:paraId="5710059D" w14:textId="77777777">
      <w:pPr>
        <w:keepNext/>
        <w:jc w:val="center"/>
      </w:pPr>
      <w:r>
        <w:rPr>
          <w:noProof/>
        </w:rPr>
        <w:drawing>
          <wp:inline distT="0" distB="0" distL="0" distR="0" wp14:anchorId="6AEACF85" wp14:editId="0668A897">
            <wp:extent cx="3771900" cy="2628900"/>
            <wp:effectExtent l="0" t="0" r="0" b="0"/>
            <wp:docPr id="2105562363" name="Picture 210556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771900" cy="2628900"/>
                    </a:xfrm>
                    <a:prstGeom prst="rect">
                      <a:avLst/>
                    </a:prstGeom>
                  </pic:spPr>
                </pic:pic>
              </a:graphicData>
            </a:graphic>
          </wp:inline>
        </w:drawing>
      </w:r>
    </w:p>
    <w:p w:rsidR="7E6AE02A" w:rsidP="00EC299F" w:rsidRDefault="00EC299F" w14:paraId="24FA2BDE" w14:textId="5DBCFBFF">
      <w:pPr>
        <w:pStyle w:val="Caption"/>
        <w:jc w:val="center"/>
      </w:pPr>
      <w:bookmarkStart w:name="_Toc196288203" w:id="23"/>
      <w:r>
        <w:t xml:space="preserve">Figure </w:t>
      </w:r>
      <w:r>
        <w:fldChar w:fldCharType="begin"/>
      </w:r>
      <w:r>
        <w:instrText xml:space="preserve"> SEQ Figure \* ARABIC </w:instrText>
      </w:r>
      <w:r>
        <w:fldChar w:fldCharType="separate"/>
      </w:r>
      <w:r w:rsidR="00C61BDA">
        <w:rPr>
          <w:noProof/>
        </w:rPr>
        <w:t>3</w:t>
      </w:r>
      <w:r>
        <w:fldChar w:fldCharType="end"/>
      </w:r>
      <w:r>
        <w:t xml:space="preserve"> VHDL Code of Full Adder Structure</w:t>
      </w:r>
      <w:bookmarkEnd w:id="23"/>
    </w:p>
    <w:p w:rsidR="00EC299F" w:rsidP="00EC299F" w:rsidRDefault="5BFE18D2" w14:paraId="407E779C" w14:textId="77777777">
      <w:pPr>
        <w:keepNext/>
        <w:spacing w:before="240" w:after="240"/>
        <w:jc w:val="center"/>
      </w:pPr>
      <w:r>
        <w:rPr>
          <w:noProof/>
        </w:rPr>
        <w:drawing>
          <wp:inline distT="0" distB="0" distL="0" distR="0" wp14:anchorId="4388DFA6" wp14:editId="30C71233">
            <wp:extent cx="3771900" cy="2628900"/>
            <wp:effectExtent l="0" t="0" r="0" b="0"/>
            <wp:docPr id="1810641850" name="Picture 181064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771900" cy="2628900"/>
                    </a:xfrm>
                    <a:prstGeom prst="rect">
                      <a:avLst/>
                    </a:prstGeom>
                  </pic:spPr>
                </pic:pic>
              </a:graphicData>
            </a:graphic>
          </wp:inline>
        </w:drawing>
      </w:r>
    </w:p>
    <w:p w:rsidR="5BFE18D2" w:rsidP="00EC299F" w:rsidRDefault="00EC299F" w14:paraId="3C884569" w14:textId="39FCFCE5">
      <w:pPr>
        <w:pStyle w:val="Caption"/>
        <w:jc w:val="center"/>
      </w:pPr>
      <w:bookmarkStart w:name="_Toc196288204" w:id="24"/>
      <w:r>
        <w:t xml:space="preserve">Figure </w:t>
      </w:r>
      <w:r>
        <w:fldChar w:fldCharType="begin"/>
      </w:r>
      <w:r>
        <w:instrText xml:space="preserve"> SEQ Figure \* ARABIC </w:instrText>
      </w:r>
      <w:r>
        <w:fldChar w:fldCharType="separate"/>
      </w:r>
      <w:r w:rsidR="00C61BDA">
        <w:rPr>
          <w:noProof/>
        </w:rPr>
        <w:t>4</w:t>
      </w:r>
      <w:r>
        <w:fldChar w:fldCharType="end"/>
      </w:r>
      <w:r>
        <w:t xml:space="preserve"> </w:t>
      </w:r>
      <w:r w:rsidRPr="007B61E3">
        <w:t>VHDL Code of Half Adder structure</w:t>
      </w:r>
      <w:bookmarkEnd w:id="24"/>
    </w:p>
    <w:p w:rsidR="10DBCDBB" w:rsidRDefault="10DBCDBB" w14:paraId="31F5E01A" w14:textId="6CF0668B"/>
    <w:p w:rsidR="33FFEC1A" w:rsidP="6EC5D60C" w:rsidRDefault="33FFEC1A" w14:paraId="2C52E154" w14:textId="5C604CE2">
      <w:pPr>
        <w:pStyle w:val="Heading4"/>
        <w:spacing w:before="319" w:after="319"/>
        <w:rPr>
          <w:rFonts w:ascii="Aptos" w:hAnsi="Aptos" w:eastAsia="Aptos" w:cs="Aptos"/>
          <w:b/>
          <w:bCs/>
          <w:lang w:val="en-US"/>
        </w:rPr>
      </w:pPr>
      <w:bookmarkStart w:name="_Toc451442324" w:id="25"/>
      <w:r w:rsidRPr="01AB72C8">
        <w:rPr>
          <w:rFonts w:ascii="Aptos" w:hAnsi="Aptos" w:eastAsia="Aptos" w:cs="Aptos"/>
          <w:b/>
          <w:bCs/>
          <w:lang w:val="en-US"/>
        </w:rPr>
        <w:t>3. Multiplier Implementation in VHDL</w:t>
      </w:r>
      <w:bookmarkEnd w:id="25"/>
    </w:p>
    <w:p w:rsidR="1ECC4264" w:rsidP="01AB72C8" w:rsidRDefault="1ECC4264" w14:paraId="25B79A44" w14:textId="68B057EC">
      <w:pPr>
        <w:spacing w:before="240" w:after="240"/>
        <w:rPr>
          <w:rFonts w:ascii="Aptos" w:hAnsi="Aptos" w:eastAsia="Aptos" w:cs="Aptos"/>
          <w:lang w:val="en-US"/>
        </w:rPr>
      </w:pPr>
      <w:r w:rsidRPr="01AB72C8">
        <w:rPr>
          <w:lang w:val="en-US"/>
        </w:rPr>
        <w:t>Both multipliers were designed in structural VHDL:</w:t>
      </w:r>
    </w:p>
    <w:p w:rsidR="1ECC4264" w:rsidP="00D2542B" w:rsidRDefault="1ECC4264" w14:paraId="5F3DB519" w14:textId="4A91479B">
      <w:pPr>
        <w:pStyle w:val="ListParagraph"/>
        <w:numPr>
          <w:ilvl w:val="0"/>
          <w:numId w:val="10"/>
        </w:numPr>
        <w:spacing w:before="240" w:after="240"/>
        <w:rPr>
          <w:lang w:val="en-US"/>
        </w:rPr>
      </w:pPr>
      <w:r w:rsidRPr="01AB72C8">
        <w:rPr>
          <w:b/>
          <w:bCs/>
          <w:lang w:val="en-US"/>
        </w:rPr>
        <w:t>Braun Multiplier</w:t>
      </w:r>
      <w:r w:rsidRPr="01AB72C8">
        <w:rPr>
          <w:lang w:val="en-US"/>
        </w:rPr>
        <w:t xml:space="preserve"> uses sequential rows of FA and HA to add aligned partial products.</w:t>
      </w:r>
    </w:p>
    <w:p w:rsidR="1ECC4264" w:rsidP="00D2542B" w:rsidRDefault="1ECC4264" w14:paraId="64734349" w14:textId="47D9662C">
      <w:pPr>
        <w:pStyle w:val="ListParagraph"/>
        <w:numPr>
          <w:ilvl w:val="0"/>
          <w:numId w:val="10"/>
        </w:numPr>
        <w:spacing w:before="240" w:after="240"/>
        <w:rPr>
          <w:lang w:val="en-US"/>
        </w:rPr>
      </w:pPr>
      <w:r w:rsidRPr="01AB72C8">
        <w:rPr>
          <w:b/>
          <w:bCs/>
          <w:lang w:val="en-US"/>
        </w:rPr>
        <w:t>Wallace Tree Multiplier</w:t>
      </w:r>
      <w:r w:rsidRPr="01AB72C8">
        <w:rPr>
          <w:lang w:val="en-US"/>
        </w:rPr>
        <w:t xml:space="preserve"> compresses the products through parallel reduction layers.</w:t>
      </w:r>
    </w:p>
    <w:p w:rsidR="33FFEC1A" w:rsidP="10DBCDBB" w:rsidRDefault="33FFEC1A" w14:paraId="297F6224" w14:textId="16EB4816">
      <w:pPr>
        <w:spacing w:before="240" w:after="240"/>
      </w:pPr>
      <w:r w:rsidRPr="6EC5D60C">
        <w:rPr>
          <w:rFonts w:ascii="Aptos" w:hAnsi="Aptos" w:eastAsia="Aptos" w:cs="Aptos"/>
          <w:lang w:val="en-US"/>
        </w:rPr>
        <w:t>Both architectures were implemented using manual signal mapping, closely following the architecture diagrams.</w:t>
      </w:r>
    </w:p>
    <w:p w:rsidR="00EC299F" w:rsidP="00EC299F" w:rsidRDefault="5739CF98" w14:paraId="0BB373A3" w14:textId="77777777">
      <w:pPr>
        <w:keepNext/>
        <w:spacing w:before="240" w:after="240"/>
        <w:jc w:val="center"/>
      </w:pPr>
      <w:r>
        <w:rPr>
          <w:noProof/>
        </w:rPr>
        <w:drawing>
          <wp:inline distT="0" distB="0" distL="0" distR="0" wp14:anchorId="3D71CDA0" wp14:editId="610B74CF">
            <wp:extent cx="5724525" cy="2269756"/>
            <wp:effectExtent l="0" t="0" r="0" b="0"/>
            <wp:docPr id="621694446" name="Picture 62169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24525" cy="2269756"/>
                    </a:xfrm>
                    <a:prstGeom prst="rect">
                      <a:avLst/>
                    </a:prstGeom>
                  </pic:spPr>
                </pic:pic>
              </a:graphicData>
            </a:graphic>
          </wp:inline>
        </w:drawing>
      </w:r>
    </w:p>
    <w:p w:rsidR="00EC299F" w:rsidP="00EC299F" w:rsidRDefault="00EC299F" w14:paraId="7E67EBBC" w14:textId="37CC5866">
      <w:pPr>
        <w:pStyle w:val="Caption"/>
        <w:jc w:val="center"/>
      </w:pPr>
      <w:bookmarkStart w:name="_Toc196288205" w:id="26"/>
      <w:r>
        <w:t xml:space="preserve">Figure </w:t>
      </w:r>
      <w:r>
        <w:fldChar w:fldCharType="begin"/>
      </w:r>
      <w:r>
        <w:instrText xml:space="preserve"> SEQ Figure \* ARABIC </w:instrText>
      </w:r>
      <w:r>
        <w:fldChar w:fldCharType="separate"/>
      </w:r>
      <w:r w:rsidR="00C61BDA">
        <w:rPr>
          <w:noProof/>
        </w:rPr>
        <w:t>5</w:t>
      </w:r>
      <w:r>
        <w:fldChar w:fldCharType="end"/>
      </w:r>
      <w:r>
        <w:t xml:space="preserve"> Braun 8x8 Multiplier Algorithm</w:t>
      </w:r>
      <w:bookmarkEnd w:id="26"/>
    </w:p>
    <w:p w:rsidR="00EC299F" w:rsidP="00EC299F" w:rsidRDefault="5739CF98" w14:paraId="37DFFBBD" w14:textId="77777777">
      <w:pPr>
        <w:keepNext/>
        <w:jc w:val="center"/>
      </w:pPr>
      <w:r>
        <w:rPr>
          <w:noProof/>
        </w:rPr>
        <w:drawing>
          <wp:inline distT="0" distB="0" distL="0" distR="0" wp14:anchorId="7C2EA810" wp14:editId="000761CC">
            <wp:extent cx="5724524" cy="3705225"/>
            <wp:effectExtent l="0" t="0" r="0" b="0"/>
            <wp:docPr id="833861377" name="Picture 83386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24524" cy="3705225"/>
                    </a:xfrm>
                    <a:prstGeom prst="rect">
                      <a:avLst/>
                    </a:prstGeom>
                  </pic:spPr>
                </pic:pic>
              </a:graphicData>
            </a:graphic>
          </wp:inline>
        </w:drawing>
      </w:r>
    </w:p>
    <w:p w:rsidR="00EC299F" w:rsidP="00EC299F" w:rsidRDefault="00EC299F" w14:paraId="26C94E2A" w14:textId="399144E5">
      <w:pPr>
        <w:pStyle w:val="Caption"/>
        <w:jc w:val="center"/>
      </w:pPr>
      <w:bookmarkStart w:name="_Toc196288206" w:id="27"/>
      <w:r>
        <w:t xml:space="preserve">Figure </w:t>
      </w:r>
      <w:r>
        <w:fldChar w:fldCharType="begin"/>
      </w:r>
      <w:r>
        <w:instrText xml:space="preserve"> SEQ Figure \* ARABIC </w:instrText>
      </w:r>
      <w:r>
        <w:fldChar w:fldCharType="separate"/>
      </w:r>
      <w:r w:rsidR="00C61BDA">
        <w:rPr>
          <w:noProof/>
        </w:rPr>
        <w:t>6</w:t>
      </w:r>
      <w:r>
        <w:fldChar w:fldCharType="end"/>
      </w:r>
      <w:r>
        <w:t xml:space="preserve"> </w:t>
      </w:r>
      <w:r w:rsidRPr="00302945">
        <w:t>Wallace Tree 8x8 Algorithm</w:t>
      </w:r>
      <w:bookmarkEnd w:id="27"/>
    </w:p>
    <w:p w:rsidR="33FFEC1A" w:rsidP="6EC5D60C" w:rsidRDefault="33FFEC1A" w14:paraId="223D6EE4" w14:textId="77C96F96">
      <w:pPr>
        <w:pStyle w:val="Heading4"/>
        <w:spacing w:before="319" w:after="319"/>
        <w:rPr>
          <w:rFonts w:ascii="Aptos" w:hAnsi="Aptos" w:eastAsia="Aptos" w:cs="Aptos"/>
          <w:b/>
          <w:bCs/>
          <w:lang w:val="en-US"/>
        </w:rPr>
      </w:pPr>
      <w:bookmarkStart w:name="_Toc1116216639" w:id="28"/>
      <w:r w:rsidRPr="01AB72C8">
        <w:rPr>
          <w:rFonts w:ascii="Aptos" w:hAnsi="Aptos" w:eastAsia="Aptos" w:cs="Aptos"/>
          <w:b/>
          <w:bCs/>
          <w:lang w:val="en-US"/>
        </w:rPr>
        <w:t>4. Simulation and Testing</w:t>
      </w:r>
      <w:bookmarkEnd w:id="28"/>
    </w:p>
    <w:p w:rsidR="7A26216F" w:rsidP="01AB72C8" w:rsidRDefault="7A26216F" w14:paraId="6DF82A67" w14:textId="7BDF0301">
      <w:pPr>
        <w:spacing w:before="240" w:after="240"/>
      </w:pPr>
      <w:r w:rsidRPr="01AB72C8">
        <w:rPr>
          <w:rFonts w:ascii="Aptos" w:hAnsi="Aptos" w:eastAsia="Aptos" w:cs="Aptos"/>
          <w:lang w:val="en-US"/>
        </w:rPr>
        <w:t xml:space="preserve">Each design was verified using custom </w:t>
      </w:r>
      <w:proofErr w:type="gramStart"/>
      <w:r w:rsidRPr="01AB72C8">
        <w:rPr>
          <w:rFonts w:ascii="Aptos" w:hAnsi="Aptos" w:eastAsia="Aptos" w:cs="Aptos"/>
          <w:lang w:val="en-US"/>
        </w:rPr>
        <w:t>testbenches</w:t>
      </w:r>
      <w:proofErr w:type="gramEnd"/>
      <w:r w:rsidRPr="01AB72C8">
        <w:rPr>
          <w:rFonts w:ascii="Aptos" w:hAnsi="Aptos" w:eastAsia="Aptos" w:cs="Aptos"/>
          <w:lang w:val="en-US"/>
        </w:rPr>
        <w:t xml:space="preserve"> in </w:t>
      </w:r>
      <w:proofErr w:type="spellStart"/>
      <w:r w:rsidRPr="01AB72C8">
        <w:rPr>
          <w:rFonts w:ascii="Aptos" w:hAnsi="Aptos" w:eastAsia="Aptos" w:cs="Aptos"/>
          <w:lang w:val="en-US"/>
        </w:rPr>
        <w:t>Vivado</w:t>
      </w:r>
      <w:proofErr w:type="spellEnd"/>
      <w:r w:rsidRPr="01AB72C8">
        <w:rPr>
          <w:rFonts w:ascii="Aptos" w:hAnsi="Aptos" w:eastAsia="Aptos" w:cs="Aptos"/>
          <w:lang w:val="en-US"/>
        </w:rPr>
        <w:t>. Identical 8-bit input values were used for both architectures to ensure consistency. The chosen test cases represented a range of binary values to evaluate multiplier behavior under low, medium, and high input conditions:</w:t>
      </w:r>
    </w:p>
    <w:p w:rsidR="7A26216F" w:rsidP="01AB72C8" w:rsidRDefault="7A26216F" w14:paraId="5F5EEF13" w14:textId="2604B352">
      <w:pPr>
        <w:spacing w:before="240" w:after="240"/>
      </w:pPr>
      <w:r w:rsidRPr="01AB72C8">
        <w:rPr>
          <w:rFonts w:ascii="Aptos" w:hAnsi="Aptos" w:eastAsia="Aptos" w:cs="Aptos"/>
          <w:lang w:val="en-US"/>
        </w:rPr>
        <w:t>• 08 × 05 (Low)</w:t>
      </w:r>
      <w:r>
        <w:br/>
      </w:r>
      <w:r w:rsidRPr="01AB72C8">
        <w:rPr>
          <w:rFonts w:ascii="Aptos" w:hAnsi="Aptos" w:eastAsia="Aptos" w:cs="Aptos"/>
          <w:lang w:val="en-US"/>
        </w:rPr>
        <w:t xml:space="preserve"> • AB × BA (Mid-range 1)</w:t>
      </w:r>
      <w:r>
        <w:br/>
      </w:r>
      <w:r w:rsidRPr="01AB72C8">
        <w:rPr>
          <w:rFonts w:ascii="Aptos" w:hAnsi="Aptos" w:eastAsia="Aptos" w:cs="Aptos"/>
          <w:lang w:val="en-US"/>
        </w:rPr>
        <w:t xml:space="preserve"> • AC × DC (Mid-range 2)</w:t>
      </w:r>
      <w:r>
        <w:br/>
      </w:r>
      <w:r w:rsidRPr="01AB72C8">
        <w:rPr>
          <w:rFonts w:ascii="Aptos" w:hAnsi="Aptos" w:eastAsia="Aptos" w:cs="Aptos"/>
          <w:lang w:val="en-US"/>
        </w:rPr>
        <w:t xml:space="preserve"> • FF × FF (High)</w:t>
      </w:r>
    </w:p>
    <w:p w:rsidR="7A26216F" w:rsidP="01AB72C8" w:rsidRDefault="7A26216F" w14:paraId="2A551411" w14:textId="04634C19">
      <w:pPr>
        <w:spacing w:before="240" w:after="240"/>
      </w:pPr>
      <w:r w:rsidRPr="01AB72C8">
        <w:rPr>
          <w:rFonts w:ascii="Aptos" w:hAnsi="Aptos" w:eastAsia="Aptos" w:cs="Aptos"/>
          <w:lang w:val="en-US"/>
        </w:rPr>
        <w:t>Results were checked to confirm correct 16-bit output generation for all cases.</w:t>
      </w:r>
    </w:p>
    <w:p w:rsidR="33FFEC1A" w:rsidP="6EC5D60C" w:rsidRDefault="33FFEC1A" w14:paraId="72556DC7" w14:textId="697CAB8E">
      <w:pPr>
        <w:pStyle w:val="Heading4"/>
        <w:spacing w:before="0" w:after="0"/>
        <w:rPr>
          <w:rFonts w:ascii="Aptos" w:hAnsi="Aptos" w:eastAsia="Aptos" w:cs="Aptos"/>
          <w:b/>
          <w:bCs/>
          <w:lang w:val="en-US"/>
        </w:rPr>
      </w:pPr>
      <w:bookmarkStart w:name="_Toc527689863" w:id="29"/>
      <w:r w:rsidRPr="01AB72C8">
        <w:rPr>
          <w:rFonts w:ascii="Aptos" w:hAnsi="Aptos" w:eastAsia="Aptos" w:cs="Aptos"/>
          <w:b/>
          <w:bCs/>
          <w:lang w:val="en-US"/>
        </w:rPr>
        <w:t>5. FPGA Implementation and Performance Reports</w:t>
      </w:r>
      <w:bookmarkEnd w:id="29"/>
    </w:p>
    <w:p w:rsidR="6A950478" w:rsidP="01AB72C8" w:rsidRDefault="6A950478" w14:paraId="2FC0B61C" w14:textId="0F9871B4">
      <w:pPr>
        <w:spacing w:before="240" w:after="240"/>
      </w:pPr>
      <w:r w:rsidRPr="01AB72C8">
        <w:rPr>
          <w:rFonts w:ascii="Aptos" w:hAnsi="Aptos" w:eastAsia="Aptos" w:cs="Aptos"/>
          <w:lang w:val="en-US"/>
        </w:rPr>
        <w:t xml:space="preserve">Post-simulation, both designs were synthesized for the </w:t>
      </w:r>
      <w:proofErr w:type="spellStart"/>
      <w:r w:rsidRPr="01AB72C8">
        <w:rPr>
          <w:rFonts w:ascii="Aptos" w:hAnsi="Aptos" w:eastAsia="Aptos" w:cs="Aptos"/>
          <w:lang w:val="en-US"/>
        </w:rPr>
        <w:t>Basys</w:t>
      </w:r>
      <w:proofErr w:type="spellEnd"/>
      <w:r w:rsidRPr="01AB72C8">
        <w:rPr>
          <w:rFonts w:ascii="Aptos" w:hAnsi="Aptos" w:eastAsia="Aptos" w:cs="Aptos"/>
          <w:lang w:val="en-US"/>
        </w:rPr>
        <w:t xml:space="preserve"> 3 board. </w:t>
      </w: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reports were used to analyze:</w:t>
      </w:r>
    </w:p>
    <w:p w:rsidR="33FFEC1A" w:rsidP="00D2542B" w:rsidRDefault="33FFEC1A" w14:paraId="7F8F8A62" w14:textId="5651BFDC">
      <w:pPr>
        <w:pStyle w:val="ListParagraph"/>
        <w:numPr>
          <w:ilvl w:val="0"/>
          <w:numId w:val="9"/>
        </w:numPr>
        <w:spacing w:before="240" w:after="240"/>
        <w:rPr>
          <w:rFonts w:ascii="Aptos" w:hAnsi="Aptos" w:eastAsia="Aptos" w:cs="Aptos"/>
          <w:b/>
          <w:bCs/>
          <w:lang w:val="en-US"/>
        </w:rPr>
      </w:pPr>
      <w:r w:rsidRPr="10DBCDBB">
        <w:rPr>
          <w:rFonts w:ascii="Aptos" w:hAnsi="Aptos" w:eastAsia="Aptos" w:cs="Aptos"/>
          <w:b/>
          <w:bCs/>
          <w:lang w:val="en-US"/>
        </w:rPr>
        <w:t>Delay</w:t>
      </w:r>
    </w:p>
    <w:p w:rsidR="33FFEC1A" w:rsidP="00D2542B" w:rsidRDefault="33FFEC1A" w14:paraId="45861E24" w14:textId="4B0F8B87">
      <w:pPr>
        <w:pStyle w:val="ListParagraph"/>
        <w:numPr>
          <w:ilvl w:val="0"/>
          <w:numId w:val="9"/>
        </w:numPr>
        <w:spacing w:before="240" w:after="240"/>
        <w:rPr>
          <w:rFonts w:ascii="Aptos" w:hAnsi="Aptos" w:eastAsia="Aptos" w:cs="Aptos"/>
          <w:b/>
          <w:bCs/>
          <w:lang w:val="en-US"/>
        </w:rPr>
      </w:pPr>
      <w:r w:rsidRPr="10DBCDBB">
        <w:rPr>
          <w:rFonts w:ascii="Aptos" w:hAnsi="Aptos" w:eastAsia="Aptos" w:cs="Aptos"/>
          <w:b/>
          <w:bCs/>
          <w:lang w:val="en-US"/>
        </w:rPr>
        <w:t>Power consumption</w:t>
      </w:r>
    </w:p>
    <w:p w:rsidR="33FFEC1A" w:rsidP="00D2542B" w:rsidRDefault="33FFEC1A" w14:paraId="6099A75B" w14:textId="5F0E1B09">
      <w:pPr>
        <w:pStyle w:val="ListParagraph"/>
        <w:numPr>
          <w:ilvl w:val="0"/>
          <w:numId w:val="9"/>
        </w:numPr>
        <w:spacing w:before="240" w:after="240"/>
        <w:rPr>
          <w:rFonts w:ascii="Aptos" w:hAnsi="Aptos" w:eastAsia="Aptos" w:cs="Aptos"/>
          <w:lang w:val="en-US"/>
        </w:rPr>
      </w:pPr>
      <w:r w:rsidRPr="10DBCDBB">
        <w:rPr>
          <w:rFonts w:ascii="Aptos" w:hAnsi="Aptos" w:eastAsia="Aptos" w:cs="Aptos"/>
          <w:b/>
          <w:bCs/>
          <w:lang w:val="en-US"/>
        </w:rPr>
        <w:t>Resource usage</w:t>
      </w:r>
      <w:r w:rsidRPr="10DBCDBB">
        <w:rPr>
          <w:rFonts w:ascii="Aptos" w:hAnsi="Aptos" w:eastAsia="Aptos" w:cs="Aptos"/>
          <w:lang w:val="en-US"/>
        </w:rPr>
        <w:t xml:space="preserve"> (LUTs, flip-flops, slices)</w:t>
      </w:r>
    </w:p>
    <w:p w:rsidR="33FFEC1A" w:rsidP="10DBCDBB" w:rsidRDefault="33FFEC1A" w14:paraId="57993809" w14:textId="4F6761E3">
      <w:pPr>
        <w:spacing w:before="240" w:after="240"/>
      </w:pPr>
      <w:r w:rsidRPr="01AB72C8">
        <w:rPr>
          <w:rFonts w:ascii="Aptos" w:hAnsi="Aptos" w:eastAsia="Aptos" w:cs="Aptos"/>
          <w:lang w:val="en-US"/>
        </w:rPr>
        <w:t>This data allowed a direct comparison between the Braun and Wallace designs under the same conditions.</w:t>
      </w:r>
    </w:p>
    <w:p w:rsidR="10DBCDBB" w:rsidP="10DBCDBB" w:rsidRDefault="10DBCDBB" w14:paraId="74340B77" w14:textId="6568B276">
      <w:pPr>
        <w:spacing w:before="240" w:after="240"/>
        <w:rPr>
          <w:rFonts w:ascii="Aptos" w:hAnsi="Aptos" w:eastAsia="Aptos" w:cs="Aptos"/>
          <w:lang w:val="en-US"/>
        </w:rPr>
      </w:pPr>
    </w:p>
    <w:p w:rsidR="10DBCDBB" w:rsidP="10DBCDBB" w:rsidRDefault="10DBCDBB" w14:paraId="5F7F407D" w14:textId="7B210457">
      <w:pPr>
        <w:spacing w:before="240" w:after="240"/>
        <w:rPr>
          <w:rFonts w:ascii="Aptos" w:hAnsi="Aptos" w:eastAsia="Aptos" w:cs="Aptos"/>
          <w:lang w:val="en-US"/>
        </w:rPr>
      </w:pPr>
    </w:p>
    <w:p w:rsidR="10DBCDBB" w:rsidP="10DBCDBB" w:rsidRDefault="10DBCDBB" w14:paraId="4AE6CD68" w14:textId="2A35EED6">
      <w:pPr>
        <w:keepNext/>
        <w:keepLines/>
        <w:rPr>
          <w:lang w:val="en-US"/>
        </w:rPr>
      </w:pPr>
    </w:p>
    <w:p w:rsidR="10DBCDBB" w:rsidP="10DBCDBB" w:rsidRDefault="10DBCDBB" w14:paraId="54253C29" w14:textId="79FA99CA">
      <w:pPr>
        <w:keepNext/>
        <w:keepLines/>
        <w:rPr>
          <w:lang w:val="en-US"/>
        </w:rPr>
      </w:pPr>
    </w:p>
    <w:p w:rsidR="3B4981FF" w:rsidP="1DEBE956" w:rsidRDefault="1DAD44BB" w14:paraId="47B2BE3B" w14:textId="75D99C47">
      <w:pPr>
        <w:pStyle w:val="Heading1"/>
        <w:rPr>
          <w:rFonts w:ascii="Calibri Light" w:hAnsi="Calibri Light" w:eastAsia="Calibri Light" w:cs="Calibri Light"/>
          <w:sz w:val="32"/>
          <w:szCs w:val="32"/>
          <w:lang w:val="en-US"/>
        </w:rPr>
      </w:pPr>
      <w:bookmarkStart w:name="_Toc1668696152" w:id="30"/>
      <w:r w:rsidRPr="01AB72C8">
        <w:rPr>
          <w:lang w:val="en-US"/>
        </w:rPr>
        <w:t>Multipliers Block Diagram and Algorithms</w:t>
      </w:r>
      <w:bookmarkEnd w:id="30"/>
    </w:p>
    <w:p w:rsidR="137DB3BB" w:rsidP="01AB72C8" w:rsidRDefault="137DB3BB" w14:paraId="3C1A4252" w14:textId="468940B6">
      <w:pPr>
        <w:keepNext w:val="1"/>
        <w:keepLines w:val="1"/>
        <w:spacing w:before="240" w:after="240"/>
      </w:pPr>
      <w:r w:rsidRPr="4B114AAA" w:rsidR="45E66E84">
        <w:rPr>
          <w:rFonts w:ascii="Aptos" w:hAnsi="Aptos" w:eastAsia="Aptos" w:cs="Aptos"/>
          <w:lang w:val="en-US"/>
        </w:rPr>
        <w:t>Block diagrams were created to illustrate the architecture and logic flow of both the Braun and Wallace Tree multipliers. They provide a clear overview of the data path and internal structure used in each design, supporting VHDL development and hardware implementation.</w:t>
      </w:r>
    </w:p>
    <w:p w:rsidR="3B4981FF" w:rsidP="01AB72C8" w:rsidRDefault="052693F5" w14:paraId="0E2B2A5D" w14:textId="7AC675D3">
      <w:pPr>
        <w:pStyle w:val="Heading3"/>
        <w:rPr>
          <w:rFonts w:ascii="Aptos" w:hAnsi="Aptos" w:eastAsia="Aptos" w:cs="Aptos"/>
          <w:b/>
          <w:bCs/>
          <w:lang w:val="en-US"/>
        </w:rPr>
      </w:pPr>
      <w:bookmarkStart w:name="_Toc1728128230" w:id="31"/>
      <w:r w:rsidRPr="01AB72C8">
        <w:rPr>
          <w:lang w:val="en-US"/>
        </w:rPr>
        <w:t>Braun Multiplier Block Diagram</w:t>
      </w:r>
      <w:bookmarkEnd w:id="31"/>
    </w:p>
    <w:p w:rsidR="746BDBFC" w:rsidP="01AB72C8" w:rsidRDefault="746BDBFC" w14:paraId="21A3EF64" w14:textId="7F5DF1F8">
      <w:pPr>
        <w:keepNext/>
        <w:keepLines/>
        <w:spacing w:before="240" w:after="240"/>
      </w:pPr>
      <w:r w:rsidRPr="01AB72C8">
        <w:rPr>
          <w:rFonts w:ascii="Aptos" w:hAnsi="Aptos" w:eastAsia="Aptos" w:cs="Aptos"/>
          <w:lang w:val="en-US"/>
        </w:rPr>
        <w:t>The Braun multiplier uses an array-style structure consisting of AND gates, Half Adders (HA) in green, and Full Adders (FA)in blue. It adds the partial products row by row, aligning each according to its binary weight. This design makes it easier to understand and implement in hardware but comes with higher propagation delay due to the number of adder stages</w:t>
      </w:r>
      <w:r w:rsidRPr="01AB72C8" w:rsidR="68B7F8A7">
        <w:rPr>
          <w:rFonts w:ascii="Aptos" w:hAnsi="Aptos" w:eastAsia="Aptos" w:cs="Aptos"/>
          <w:lang w:val="en-US"/>
        </w:rPr>
        <w:t>, as shown in Figure 7.</w:t>
      </w:r>
    </w:p>
    <w:p w:rsidR="00EC299F" w:rsidP="00EC299F" w:rsidRDefault="052693F5" w14:paraId="418A4AD8" w14:textId="77777777">
      <w:pPr>
        <w:keepNext/>
        <w:keepLines/>
        <w:spacing w:before="240" w:after="240"/>
      </w:pPr>
      <w:r>
        <w:rPr>
          <w:noProof/>
        </w:rPr>
        <w:drawing>
          <wp:inline distT="0" distB="0" distL="0" distR="0" wp14:anchorId="263804FA" wp14:editId="6E44BCF6">
            <wp:extent cx="5724524" cy="5562602"/>
            <wp:effectExtent l="0" t="0" r="0" b="0"/>
            <wp:docPr id="899431141" name="Picture 89943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24524" cy="5562602"/>
                    </a:xfrm>
                    <a:prstGeom prst="rect">
                      <a:avLst/>
                    </a:prstGeom>
                  </pic:spPr>
                </pic:pic>
              </a:graphicData>
            </a:graphic>
          </wp:inline>
        </w:drawing>
      </w:r>
    </w:p>
    <w:p w:rsidR="3B4981FF" w:rsidP="00EC299F" w:rsidRDefault="00EC299F" w14:paraId="738941CC" w14:textId="6B6E1527">
      <w:pPr>
        <w:pStyle w:val="Caption"/>
        <w:jc w:val="center"/>
      </w:pPr>
      <w:bookmarkStart w:name="_Toc196288207" w:id="32"/>
      <w:r>
        <w:t xml:space="preserve">Figure </w:t>
      </w:r>
      <w:r>
        <w:fldChar w:fldCharType="begin"/>
      </w:r>
      <w:r>
        <w:instrText xml:space="preserve"> SEQ Figure \* ARABIC </w:instrText>
      </w:r>
      <w:r>
        <w:fldChar w:fldCharType="separate"/>
      </w:r>
      <w:r w:rsidR="00C61BDA">
        <w:rPr>
          <w:noProof/>
        </w:rPr>
        <w:t>7</w:t>
      </w:r>
      <w:r>
        <w:fldChar w:fldCharType="end"/>
      </w:r>
      <w:r>
        <w:t xml:space="preserve"> </w:t>
      </w:r>
      <w:r w:rsidRPr="00F57478">
        <w:t>Braun Multiplier Block Diagram</w:t>
      </w:r>
      <w:bookmarkEnd w:id="32"/>
    </w:p>
    <w:p w:rsidR="3B4981FF" w:rsidP="10DBCDBB" w:rsidRDefault="3B4981FF" w14:paraId="5C141079" w14:textId="54979EED">
      <w:pPr>
        <w:keepNext/>
        <w:keepLines/>
      </w:pPr>
    </w:p>
    <w:p w:rsidR="3B4981FF" w:rsidP="6EC5D60C" w:rsidRDefault="052693F5" w14:paraId="671AA653" w14:textId="288C0309">
      <w:pPr>
        <w:pStyle w:val="Heading3"/>
        <w:rPr>
          <w:lang w:val="en-US"/>
        </w:rPr>
      </w:pPr>
      <w:bookmarkStart w:name="_Toc1967076481" w:id="33"/>
      <w:r w:rsidRPr="01AB72C8">
        <w:rPr>
          <w:lang w:val="en-US"/>
        </w:rPr>
        <w:t>Wallace Tree Multiplier Block Diagram</w:t>
      </w:r>
      <w:bookmarkEnd w:id="33"/>
    </w:p>
    <w:p w:rsidR="1E081F77" w:rsidP="01AB72C8" w:rsidRDefault="1E081F77" w14:paraId="3A559906" w14:textId="16973D86">
      <w:pPr>
        <w:keepNext/>
        <w:keepLines/>
        <w:spacing w:before="240" w:after="240"/>
      </w:pPr>
      <w:r w:rsidRPr="01AB72C8">
        <w:rPr>
          <w:rFonts w:ascii="Aptos" w:hAnsi="Aptos" w:eastAsia="Aptos" w:cs="Aptos"/>
          <w:lang w:val="en-US"/>
        </w:rPr>
        <w:t>The Wallace Tree multiplier improves performance by reducing sequential additions. Like Braun, it generates partial products with AND gates but compresses them using layered Full and Half Adders. This reduces the critical path delay and boosts speed, making it suitable for high-performance use cases, as shown in Figure 8.</w:t>
      </w:r>
    </w:p>
    <w:p w:rsidR="0513698E" w:rsidP="01AB72C8" w:rsidRDefault="0513698E" w14:paraId="339E9FFF" w14:textId="3BB2A0B8">
      <w:pPr>
        <w:keepNext/>
        <w:keepLines/>
        <w:spacing w:before="240" w:after="240"/>
      </w:pPr>
      <w:r>
        <w:rPr>
          <w:noProof/>
        </w:rPr>
        <w:drawing>
          <wp:inline distT="0" distB="0" distL="0" distR="0" wp14:anchorId="38917C4F" wp14:editId="2B21156D">
            <wp:extent cx="5724524" cy="2524125"/>
            <wp:effectExtent l="0" t="0" r="0" b="0"/>
            <wp:docPr id="393287687" name="Picture 393287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24524" cy="2524125"/>
                    </a:xfrm>
                    <a:prstGeom prst="rect">
                      <a:avLst/>
                    </a:prstGeom>
                  </pic:spPr>
                </pic:pic>
              </a:graphicData>
            </a:graphic>
          </wp:inline>
        </w:drawing>
      </w:r>
    </w:p>
    <w:p w:rsidR="3B4981FF" w:rsidP="00EC299F" w:rsidRDefault="00EC299F" w14:paraId="378A3D73" w14:textId="56E52CCC">
      <w:pPr>
        <w:pStyle w:val="Caption"/>
        <w:jc w:val="center"/>
      </w:pPr>
      <w:bookmarkStart w:name="_Toc196288208" w:id="34"/>
      <w:r>
        <w:t xml:space="preserve">Figure </w:t>
      </w:r>
      <w:r>
        <w:fldChar w:fldCharType="begin"/>
      </w:r>
      <w:r>
        <w:instrText xml:space="preserve"> SEQ Figure \* ARABIC </w:instrText>
      </w:r>
      <w:r>
        <w:fldChar w:fldCharType="separate"/>
      </w:r>
      <w:r w:rsidR="00C61BDA">
        <w:rPr>
          <w:noProof/>
        </w:rPr>
        <w:t>8</w:t>
      </w:r>
      <w:r>
        <w:fldChar w:fldCharType="end"/>
      </w:r>
      <w:r>
        <w:t xml:space="preserve"> </w:t>
      </w:r>
      <w:r w:rsidRPr="00FE2D5A">
        <w:t>Wallace Tree Multiplier Block Diagram</w:t>
      </w:r>
      <w:bookmarkEnd w:id="34"/>
      <w:r w:rsidR="3B4981FF">
        <w:tab/>
      </w:r>
    </w:p>
    <w:p w:rsidR="3B4981FF" w:rsidP="6EC5D60C" w:rsidRDefault="133C49A8" w14:paraId="017C66C2" w14:textId="5938AB59">
      <w:pPr>
        <w:pStyle w:val="Heading3"/>
        <w:rPr>
          <w:lang w:val="en-US"/>
        </w:rPr>
      </w:pPr>
      <w:bookmarkStart w:name="_Toc1961831088" w:id="35"/>
      <w:r w:rsidRPr="01AB72C8">
        <w:rPr>
          <w:lang w:val="en-US"/>
        </w:rPr>
        <w:t>Algorithms</w:t>
      </w:r>
      <w:bookmarkEnd w:id="35"/>
    </w:p>
    <w:p w:rsidR="1FA43EF3" w:rsidP="01AB72C8" w:rsidRDefault="733041E9" w14:paraId="482EE1A3" w14:textId="0CB255AF">
      <w:pPr>
        <w:spacing w:before="240" w:after="240"/>
      </w:pPr>
      <w:r w:rsidRPr="01AB72C8">
        <w:rPr>
          <w:rFonts w:ascii="Aptos" w:hAnsi="Aptos" w:eastAsia="Aptos" w:cs="Aptos"/>
          <w:lang w:val="en-US"/>
        </w:rPr>
        <w:t>After outlining the high-level architecture of both multiplier designs, this section demonstrates their logical functionality. The following truth tables show how each multiplier processes binary inputs to generate a correct 16-bit product.</w:t>
      </w:r>
    </w:p>
    <w:p w:rsidR="1FA43EF3" w:rsidP="01AB72C8" w:rsidRDefault="733041E9" w14:paraId="1C54846E" w14:textId="2EE56415">
      <w:pPr>
        <w:spacing w:before="240" w:after="240"/>
        <w:rPr>
          <w:rFonts w:ascii="Aptos" w:hAnsi="Aptos" w:eastAsia="Aptos" w:cs="Aptos"/>
          <w:lang w:val="en-US"/>
        </w:rPr>
      </w:pPr>
      <w:r w:rsidRPr="01AB72C8">
        <w:rPr>
          <w:rFonts w:ascii="Aptos" w:hAnsi="Aptos" w:eastAsia="Aptos" w:cs="Aptos"/>
          <w:lang w:val="en-US"/>
        </w:rPr>
        <w:t>The Braun multiplier uses a sequential accumulation of partial products, while the Wallace Tree uses a layered reduction approach to minimize delay.</w:t>
      </w:r>
      <w:r w:rsidRPr="01AB72C8" w:rsidR="30C3FC32">
        <w:rPr>
          <w:rFonts w:ascii="Aptos" w:hAnsi="Aptos" w:eastAsia="Aptos" w:cs="Aptos"/>
          <w:lang w:val="en-US"/>
        </w:rPr>
        <w:t xml:space="preserve"> Table 2 below shows the expected </w:t>
      </w:r>
      <w:proofErr w:type="gramStart"/>
      <w:r w:rsidRPr="01AB72C8" w:rsidR="30C3FC32">
        <w:rPr>
          <w:rFonts w:ascii="Aptos" w:hAnsi="Aptos" w:eastAsia="Aptos" w:cs="Aptos"/>
          <w:lang w:val="en-US"/>
        </w:rPr>
        <w:t>outputs</w:t>
      </w:r>
      <w:proofErr w:type="gramEnd"/>
      <w:r w:rsidRPr="01AB72C8" w:rsidR="30C3FC32">
        <w:rPr>
          <w:rFonts w:ascii="Aptos" w:hAnsi="Aptos" w:eastAsia="Aptos" w:cs="Aptos"/>
          <w:lang w:val="en-US"/>
        </w:rPr>
        <w:t xml:space="preserve">. </w:t>
      </w:r>
    </w:p>
    <w:p w:rsidR="00BA6E7F" w:rsidP="00BA6E7F" w:rsidRDefault="00BA6E7F" w14:paraId="08B99A73" w14:textId="5B577360">
      <w:pPr>
        <w:pStyle w:val="Caption"/>
        <w:keepNext/>
      </w:pPr>
      <w:r>
        <w:t xml:space="preserve">Table </w:t>
      </w:r>
      <w:r>
        <w:fldChar w:fldCharType="begin"/>
      </w:r>
      <w:r>
        <w:instrText xml:space="preserve"> SEQ Table \* ARABIC </w:instrText>
      </w:r>
      <w:r>
        <w:fldChar w:fldCharType="separate"/>
      </w:r>
      <w:r>
        <w:rPr>
          <w:noProof/>
        </w:rPr>
        <w:t>2</w:t>
      </w:r>
      <w:r>
        <w:fldChar w:fldCharType="end"/>
      </w:r>
    </w:p>
    <w:tbl>
      <w:tblPr>
        <w:tblW w:w="0" w:type="auto"/>
        <w:jc w:val="center"/>
        <w:tblBorders>
          <w:top w:val="single" w:color="000000" w:themeColor="text1" w:sz="12" w:space="0"/>
          <w:left w:val="single" w:color="000000" w:themeColor="text1" w:sz="12" w:space="0"/>
          <w:bottom w:val="single" w:color="000000" w:themeColor="text1" w:sz="12" w:space="0"/>
          <w:right w:val="single" w:color="000000" w:themeColor="text1" w:sz="12" w:space="0"/>
          <w:insideH w:val="single" w:color="000000" w:themeColor="text1" w:sz="12" w:space="0"/>
          <w:insideV w:val="single" w:color="000000" w:themeColor="text1" w:sz="12" w:space="0"/>
        </w:tblBorders>
        <w:tblLayout w:type="fixed"/>
        <w:tblLook w:val="06A0" w:firstRow="1" w:lastRow="0" w:firstColumn="1" w:lastColumn="0" w:noHBand="1" w:noVBand="1"/>
      </w:tblPr>
      <w:tblGrid>
        <w:gridCol w:w="1185"/>
        <w:gridCol w:w="1275"/>
        <w:gridCol w:w="1965"/>
        <w:gridCol w:w="3240"/>
      </w:tblGrid>
      <w:tr w:rsidR="01AB72C8" w:rsidTr="01AB72C8" w14:paraId="62F8BD88" w14:textId="77777777">
        <w:trPr>
          <w:trHeight w:val="570"/>
          <w:jc w:val="center"/>
        </w:trPr>
        <w:tc>
          <w:tcPr>
            <w:tcW w:w="1185" w:type="dxa"/>
            <w:shd w:val="clear" w:color="auto" w:fill="D9E2F3"/>
            <w:vAlign w:val="center"/>
          </w:tcPr>
          <w:p w:rsidR="01AB72C8" w:rsidP="01AB72C8" w:rsidRDefault="01AB72C8" w14:paraId="2FE2AF5C" w14:textId="5AFC544F">
            <w:pPr>
              <w:spacing w:after="0"/>
              <w:jc w:val="center"/>
            </w:pPr>
            <w:r w:rsidRPr="01AB72C8">
              <w:rPr>
                <w:b/>
                <w:bCs/>
              </w:rPr>
              <w:t>Input A (Hex)</w:t>
            </w:r>
          </w:p>
        </w:tc>
        <w:tc>
          <w:tcPr>
            <w:tcW w:w="1275" w:type="dxa"/>
            <w:shd w:val="clear" w:color="auto" w:fill="D9E2F3"/>
            <w:vAlign w:val="center"/>
          </w:tcPr>
          <w:p w:rsidR="01AB72C8" w:rsidP="01AB72C8" w:rsidRDefault="01AB72C8" w14:paraId="65E3F60F" w14:textId="54CF32B5">
            <w:pPr>
              <w:spacing w:after="0"/>
              <w:jc w:val="center"/>
            </w:pPr>
            <w:r w:rsidRPr="01AB72C8">
              <w:rPr>
                <w:b/>
                <w:bCs/>
              </w:rPr>
              <w:t>Input B (Hex)</w:t>
            </w:r>
          </w:p>
        </w:tc>
        <w:tc>
          <w:tcPr>
            <w:tcW w:w="1965" w:type="dxa"/>
            <w:shd w:val="clear" w:color="auto" w:fill="D9E2F3"/>
            <w:vAlign w:val="center"/>
          </w:tcPr>
          <w:p w:rsidR="01AB72C8" w:rsidP="01AB72C8" w:rsidRDefault="01AB72C8" w14:paraId="34E2C7CD" w14:textId="58FCC5A8">
            <w:pPr>
              <w:spacing w:after="0"/>
              <w:jc w:val="center"/>
            </w:pPr>
            <w:r w:rsidRPr="01AB72C8">
              <w:rPr>
                <w:b/>
                <w:bCs/>
              </w:rPr>
              <w:t>Expected Product (Hex)</w:t>
            </w:r>
          </w:p>
        </w:tc>
        <w:tc>
          <w:tcPr>
            <w:tcW w:w="3240" w:type="dxa"/>
            <w:shd w:val="clear" w:color="auto" w:fill="D9E2F3"/>
            <w:vAlign w:val="center"/>
          </w:tcPr>
          <w:p w:rsidR="01AB72C8" w:rsidP="01AB72C8" w:rsidRDefault="01AB72C8" w14:paraId="62C2CF61" w14:textId="7027C78A">
            <w:pPr>
              <w:spacing w:after="0"/>
              <w:jc w:val="center"/>
            </w:pPr>
            <w:r w:rsidRPr="01AB72C8">
              <w:rPr>
                <w:b/>
                <w:bCs/>
              </w:rPr>
              <w:t>Binary Output</w:t>
            </w:r>
          </w:p>
        </w:tc>
      </w:tr>
      <w:tr w:rsidR="01AB72C8" w:rsidTr="01AB72C8" w14:paraId="7EF1B721" w14:textId="77777777">
        <w:trPr>
          <w:trHeight w:val="300"/>
          <w:jc w:val="center"/>
        </w:trPr>
        <w:tc>
          <w:tcPr>
            <w:tcW w:w="1185" w:type="dxa"/>
            <w:vAlign w:val="center"/>
          </w:tcPr>
          <w:p w:rsidR="01AB72C8" w:rsidP="01AB72C8" w:rsidRDefault="01AB72C8" w14:paraId="6FEFC14B" w14:textId="79DA2671">
            <w:pPr>
              <w:spacing w:after="0"/>
              <w:rPr>
                <w:b/>
                <w:bCs/>
              </w:rPr>
            </w:pPr>
            <w:r w:rsidRPr="01AB72C8">
              <w:rPr>
                <w:b/>
                <w:bCs/>
              </w:rPr>
              <w:t>08</w:t>
            </w:r>
          </w:p>
        </w:tc>
        <w:tc>
          <w:tcPr>
            <w:tcW w:w="1275" w:type="dxa"/>
            <w:vAlign w:val="center"/>
          </w:tcPr>
          <w:p w:rsidR="01AB72C8" w:rsidP="01AB72C8" w:rsidRDefault="01AB72C8" w14:paraId="3660B11D" w14:textId="4503A2EE">
            <w:pPr>
              <w:spacing w:after="0"/>
              <w:rPr>
                <w:b/>
                <w:bCs/>
              </w:rPr>
            </w:pPr>
            <w:r w:rsidRPr="01AB72C8">
              <w:rPr>
                <w:b/>
                <w:bCs/>
              </w:rPr>
              <w:t>05</w:t>
            </w:r>
          </w:p>
        </w:tc>
        <w:tc>
          <w:tcPr>
            <w:tcW w:w="1965" w:type="dxa"/>
            <w:vAlign w:val="center"/>
          </w:tcPr>
          <w:p w:rsidR="01AB72C8" w:rsidP="01AB72C8" w:rsidRDefault="01AB72C8" w14:paraId="72AB82CA" w14:textId="43AC86FE">
            <w:pPr>
              <w:spacing w:after="0"/>
              <w:rPr>
                <w:b/>
                <w:bCs/>
              </w:rPr>
            </w:pPr>
            <w:r w:rsidRPr="01AB72C8">
              <w:rPr>
                <w:b/>
                <w:bCs/>
              </w:rPr>
              <w:t>0028</w:t>
            </w:r>
          </w:p>
        </w:tc>
        <w:tc>
          <w:tcPr>
            <w:tcW w:w="3240" w:type="dxa"/>
            <w:vAlign w:val="center"/>
          </w:tcPr>
          <w:p w:rsidR="01AB72C8" w:rsidP="01AB72C8" w:rsidRDefault="01AB72C8" w14:paraId="3220F62B" w14:textId="3FBB2215">
            <w:pPr>
              <w:spacing w:after="0"/>
              <w:jc w:val="center"/>
              <w:rPr>
                <w:b/>
                <w:bCs/>
              </w:rPr>
            </w:pPr>
            <w:r w:rsidRPr="01AB72C8">
              <w:rPr>
                <w:b/>
                <w:bCs/>
              </w:rPr>
              <w:t>0000 0000 0010 1000</w:t>
            </w:r>
          </w:p>
        </w:tc>
      </w:tr>
      <w:tr w:rsidR="01AB72C8" w:rsidTr="01AB72C8" w14:paraId="7C02B7C0" w14:textId="77777777">
        <w:trPr>
          <w:trHeight w:val="300"/>
          <w:jc w:val="center"/>
        </w:trPr>
        <w:tc>
          <w:tcPr>
            <w:tcW w:w="1185" w:type="dxa"/>
            <w:vAlign w:val="center"/>
          </w:tcPr>
          <w:p w:rsidR="01AB72C8" w:rsidP="01AB72C8" w:rsidRDefault="01AB72C8" w14:paraId="7910624F" w14:textId="2402148B">
            <w:pPr>
              <w:spacing w:after="0"/>
              <w:rPr>
                <w:b/>
                <w:bCs/>
              </w:rPr>
            </w:pPr>
            <w:r w:rsidRPr="01AB72C8">
              <w:rPr>
                <w:b/>
                <w:bCs/>
              </w:rPr>
              <w:t>AB</w:t>
            </w:r>
          </w:p>
        </w:tc>
        <w:tc>
          <w:tcPr>
            <w:tcW w:w="1275" w:type="dxa"/>
            <w:vAlign w:val="center"/>
          </w:tcPr>
          <w:p w:rsidR="01AB72C8" w:rsidP="01AB72C8" w:rsidRDefault="01AB72C8" w14:paraId="15F945CF" w14:textId="5D854391">
            <w:pPr>
              <w:spacing w:after="0"/>
              <w:rPr>
                <w:b/>
                <w:bCs/>
              </w:rPr>
            </w:pPr>
            <w:r w:rsidRPr="01AB72C8">
              <w:rPr>
                <w:b/>
                <w:bCs/>
              </w:rPr>
              <w:t>BA</w:t>
            </w:r>
          </w:p>
        </w:tc>
        <w:tc>
          <w:tcPr>
            <w:tcW w:w="1965" w:type="dxa"/>
            <w:vAlign w:val="center"/>
          </w:tcPr>
          <w:p w:rsidR="01AB72C8" w:rsidP="01AB72C8" w:rsidRDefault="01AB72C8" w14:paraId="1E07EE6F" w14:textId="0E634782">
            <w:pPr>
              <w:spacing w:after="0"/>
              <w:rPr>
                <w:b/>
                <w:bCs/>
              </w:rPr>
            </w:pPr>
            <w:r w:rsidRPr="01AB72C8">
              <w:rPr>
                <w:b/>
                <w:bCs/>
              </w:rPr>
              <w:t>7D56</w:t>
            </w:r>
          </w:p>
        </w:tc>
        <w:tc>
          <w:tcPr>
            <w:tcW w:w="3240" w:type="dxa"/>
            <w:vAlign w:val="center"/>
          </w:tcPr>
          <w:p w:rsidR="01AB72C8" w:rsidP="01AB72C8" w:rsidRDefault="01AB72C8" w14:paraId="750F1288" w14:textId="61319253">
            <w:pPr>
              <w:spacing w:after="0"/>
              <w:jc w:val="center"/>
              <w:rPr>
                <w:b/>
                <w:bCs/>
              </w:rPr>
            </w:pPr>
            <w:r w:rsidRPr="01AB72C8">
              <w:rPr>
                <w:b/>
                <w:bCs/>
              </w:rPr>
              <w:t>0111 1101 0101 0110</w:t>
            </w:r>
          </w:p>
        </w:tc>
      </w:tr>
      <w:tr w:rsidR="01AB72C8" w:rsidTr="01AB72C8" w14:paraId="535F23A3" w14:textId="77777777">
        <w:trPr>
          <w:trHeight w:val="300"/>
          <w:jc w:val="center"/>
        </w:trPr>
        <w:tc>
          <w:tcPr>
            <w:tcW w:w="1185" w:type="dxa"/>
            <w:vAlign w:val="center"/>
          </w:tcPr>
          <w:p w:rsidR="01AB72C8" w:rsidP="01AB72C8" w:rsidRDefault="01AB72C8" w14:paraId="1FFBF9ED" w14:textId="5191CA0F">
            <w:pPr>
              <w:spacing w:after="0"/>
              <w:rPr>
                <w:b/>
                <w:bCs/>
              </w:rPr>
            </w:pPr>
            <w:r w:rsidRPr="01AB72C8">
              <w:rPr>
                <w:b/>
                <w:bCs/>
              </w:rPr>
              <w:t>AC</w:t>
            </w:r>
          </w:p>
        </w:tc>
        <w:tc>
          <w:tcPr>
            <w:tcW w:w="1275" w:type="dxa"/>
            <w:vAlign w:val="center"/>
          </w:tcPr>
          <w:p w:rsidR="01AB72C8" w:rsidP="01AB72C8" w:rsidRDefault="01AB72C8" w14:paraId="458436C8" w14:textId="5A4E28C2">
            <w:pPr>
              <w:spacing w:after="0"/>
              <w:rPr>
                <w:b/>
                <w:bCs/>
              </w:rPr>
            </w:pPr>
            <w:r w:rsidRPr="01AB72C8">
              <w:rPr>
                <w:b/>
                <w:bCs/>
              </w:rPr>
              <w:t>DC</w:t>
            </w:r>
          </w:p>
        </w:tc>
        <w:tc>
          <w:tcPr>
            <w:tcW w:w="1965" w:type="dxa"/>
            <w:vAlign w:val="center"/>
          </w:tcPr>
          <w:p w:rsidR="01AB72C8" w:rsidP="01AB72C8" w:rsidRDefault="01AB72C8" w14:paraId="72D27297" w14:textId="0BF9E666">
            <w:pPr>
              <w:spacing w:after="0"/>
              <w:rPr>
                <w:b/>
                <w:bCs/>
              </w:rPr>
            </w:pPr>
            <w:r w:rsidRPr="01AB72C8">
              <w:rPr>
                <w:b/>
                <w:bCs/>
              </w:rPr>
              <w:t>95A8</w:t>
            </w:r>
          </w:p>
        </w:tc>
        <w:tc>
          <w:tcPr>
            <w:tcW w:w="3240" w:type="dxa"/>
            <w:vAlign w:val="center"/>
          </w:tcPr>
          <w:p w:rsidR="01AB72C8" w:rsidP="01AB72C8" w:rsidRDefault="01AB72C8" w14:paraId="5934DE39" w14:textId="168FB877">
            <w:pPr>
              <w:spacing w:after="0"/>
              <w:jc w:val="center"/>
              <w:rPr>
                <w:b/>
                <w:bCs/>
              </w:rPr>
            </w:pPr>
            <w:r w:rsidRPr="01AB72C8">
              <w:rPr>
                <w:b/>
                <w:bCs/>
              </w:rPr>
              <w:t>1001 0101 1010 1000</w:t>
            </w:r>
          </w:p>
        </w:tc>
      </w:tr>
      <w:tr w:rsidR="01AB72C8" w:rsidTr="01AB72C8" w14:paraId="79DDE0AD" w14:textId="77777777">
        <w:trPr>
          <w:trHeight w:val="300"/>
          <w:jc w:val="center"/>
        </w:trPr>
        <w:tc>
          <w:tcPr>
            <w:tcW w:w="1185" w:type="dxa"/>
            <w:vAlign w:val="center"/>
          </w:tcPr>
          <w:p w:rsidR="01AB72C8" w:rsidP="01AB72C8" w:rsidRDefault="01AB72C8" w14:paraId="251C23B4" w14:textId="7B6B230E">
            <w:pPr>
              <w:spacing w:after="0"/>
              <w:rPr>
                <w:b/>
                <w:bCs/>
              </w:rPr>
            </w:pPr>
            <w:r w:rsidRPr="01AB72C8">
              <w:rPr>
                <w:b/>
                <w:bCs/>
              </w:rPr>
              <w:t>FF</w:t>
            </w:r>
          </w:p>
        </w:tc>
        <w:tc>
          <w:tcPr>
            <w:tcW w:w="1275" w:type="dxa"/>
            <w:vAlign w:val="center"/>
          </w:tcPr>
          <w:p w:rsidR="01AB72C8" w:rsidP="01AB72C8" w:rsidRDefault="01AB72C8" w14:paraId="5457C5DD" w14:textId="13E72526">
            <w:pPr>
              <w:spacing w:after="0"/>
              <w:rPr>
                <w:b/>
                <w:bCs/>
              </w:rPr>
            </w:pPr>
            <w:r w:rsidRPr="01AB72C8">
              <w:rPr>
                <w:b/>
                <w:bCs/>
              </w:rPr>
              <w:t>FF</w:t>
            </w:r>
          </w:p>
        </w:tc>
        <w:tc>
          <w:tcPr>
            <w:tcW w:w="1965" w:type="dxa"/>
            <w:vAlign w:val="center"/>
          </w:tcPr>
          <w:p w:rsidR="01AB72C8" w:rsidP="01AB72C8" w:rsidRDefault="01AB72C8" w14:paraId="45E7049C" w14:textId="0F28F5C3">
            <w:pPr>
              <w:spacing w:after="0"/>
              <w:rPr>
                <w:b/>
                <w:bCs/>
              </w:rPr>
            </w:pPr>
            <w:r w:rsidRPr="01AB72C8">
              <w:rPr>
                <w:b/>
                <w:bCs/>
              </w:rPr>
              <w:t>FE01</w:t>
            </w:r>
          </w:p>
        </w:tc>
        <w:tc>
          <w:tcPr>
            <w:tcW w:w="3240" w:type="dxa"/>
            <w:vAlign w:val="center"/>
          </w:tcPr>
          <w:p w:rsidR="01AB72C8" w:rsidP="01AB72C8" w:rsidRDefault="01AB72C8" w14:paraId="76632213" w14:textId="268A21D6">
            <w:pPr>
              <w:spacing w:after="0"/>
              <w:jc w:val="center"/>
              <w:rPr>
                <w:b/>
                <w:bCs/>
              </w:rPr>
            </w:pPr>
            <w:r w:rsidRPr="01AB72C8">
              <w:rPr>
                <w:b/>
                <w:bCs/>
              </w:rPr>
              <w:t>1111 1110 0000 0001</w:t>
            </w:r>
          </w:p>
        </w:tc>
      </w:tr>
    </w:tbl>
    <w:p w:rsidR="1FA43EF3" w:rsidP="01AB72C8" w:rsidRDefault="072B24EE" w14:paraId="4E73BF32" w14:textId="758FD943">
      <w:pPr>
        <w:pStyle w:val="Caption"/>
        <w:jc w:val="center"/>
        <w:rPr>
          <w:rFonts w:ascii="Calibri Light" w:hAnsi="Calibri Light" w:eastAsia="Calibri Light" w:cs="Calibri Light"/>
          <w:sz w:val="32"/>
          <w:szCs w:val="32"/>
          <w:lang w:val="en-US"/>
        </w:rPr>
      </w:pPr>
      <w:r w:rsidRPr="00BA6E7F">
        <w:t>Table</w:t>
      </w:r>
      <w:r w:rsidRPr="00BA6E7F">
        <w:rPr>
          <w:i w:val="0"/>
          <w:iCs w:val="0"/>
        </w:rPr>
        <w:t xml:space="preserve"> 2</w:t>
      </w:r>
      <w:r w:rsidRPr="00BA6E7F">
        <w:t xml:space="preserve"> Comparison table of multipl</w:t>
      </w:r>
      <w:r w:rsidRPr="00BA6E7F" w:rsidR="00BA6E7F">
        <w:t>iers</w:t>
      </w:r>
      <w:r w:rsidR="00BA6E7F">
        <w:t xml:space="preserve"> </w:t>
      </w:r>
    </w:p>
    <w:p w:rsidR="1FA43EF3" w:rsidP="01AB72C8" w:rsidRDefault="37F7EDD7" w14:paraId="1AB9FBC6" w14:textId="2BA9A0EE">
      <w:pPr>
        <w:pStyle w:val="Heading1"/>
        <w:rPr>
          <w:rFonts w:ascii="Calibri Light" w:hAnsi="Calibri Light" w:eastAsia="Calibri Light" w:cs="Calibri Light"/>
          <w:sz w:val="28"/>
          <w:szCs w:val="28"/>
          <w:lang w:val="en-US"/>
        </w:rPr>
      </w:pPr>
      <w:bookmarkStart w:name="_Toc1076446432" w:id="36"/>
      <w:r w:rsidRPr="01AB72C8">
        <w:rPr>
          <w:sz w:val="28"/>
          <w:szCs w:val="28"/>
          <w:lang w:val="en-US"/>
        </w:rPr>
        <w:t>VHDL Code</w:t>
      </w:r>
      <w:r w:rsidRPr="01AB72C8" w:rsidR="2F5317EE">
        <w:rPr>
          <w:sz w:val="28"/>
          <w:szCs w:val="28"/>
          <w:lang w:val="en-US"/>
        </w:rPr>
        <w:t>:</w:t>
      </w:r>
      <w:bookmarkEnd w:id="36"/>
    </w:p>
    <w:p w:rsidR="2D2A799A" w:rsidP="01AB72C8" w:rsidRDefault="2D2A799A" w14:paraId="3D4F8731" w14:textId="35F8E9B7">
      <w:pPr>
        <w:spacing w:before="240" w:after="240"/>
      </w:pPr>
      <w:r w:rsidRPr="01AB72C8">
        <w:rPr>
          <w:rFonts w:ascii="Aptos" w:hAnsi="Aptos" w:eastAsia="Aptos" w:cs="Aptos"/>
          <w:lang w:val="en-US"/>
        </w:rPr>
        <w:t>Both multiplier designs were implemented using a modular VHDL approach for clarity and reusability. The main components included:</w:t>
      </w:r>
    </w:p>
    <w:p w:rsidR="2D2A799A" w:rsidP="00D2542B" w:rsidRDefault="2D2A799A" w14:paraId="09896A43" w14:textId="5C73802F">
      <w:pPr>
        <w:pStyle w:val="ListParagraph"/>
        <w:numPr>
          <w:ilvl w:val="0"/>
          <w:numId w:val="4"/>
        </w:numPr>
        <w:spacing w:before="240" w:after="240"/>
        <w:rPr>
          <w:rFonts w:ascii="Aptos" w:hAnsi="Aptos" w:eastAsia="Aptos" w:cs="Aptos"/>
          <w:lang w:val="en-US"/>
        </w:rPr>
      </w:pPr>
      <w:r w:rsidRPr="01AB72C8">
        <w:rPr>
          <w:rFonts w:ascii="Aptos" w:hAnsi="Aptos" w:eastAsia="Aptos" w:cs="Aptos"/>
          <w:b/>
          <w:bCs/>
          <w:lang w:val="en-US"/>
        </w:rPr>
        <w:t>Half Adder</w:t>
      </w:r>
      <w:r w:rsidRPr="01AB72C8">
        <w:rPr>
          <w:rFonts w:ascii="Aptos" w:hAnsi="Aptos" w:eastAsia="Aptos" w:cs="Aptos"/>
          <w:lang w:val="en-US"/>
        </w:rPr>
        <w:t xml:space="preserve"> – Produces a sum and carry from two input bits.</w:t>
      </w:r>
    </w:p>
    <w:p w:rsidR="2D2A799A" w:rsidP="00D2542B" w:rsidRDefault="2D2A799A" w14:paraId="198F35BF" w14:textId="14F28E23">
      <w:pPr>
        <w:pStyle w:val="ListParagraph"/>
        <w:numPr>
          <w:ilvl w:val="0"/>
          <w:numId w:val="4"/>
        </w:numPr>
        <w:spacing w:before="240" w:after="240"/>
        <w:rPr>
          <w:rFonts w:ascii="Aptos" w:hAnsi="Aptos" w:eastAsia="Aptos" w:cs="Aptos"/>
          <w:lang w:val="en-US"/>
        </w:rPr>
      </w:pPr>
      <w:r w:rsidRPr="01AB72C8">
        <w:rPr>
          <w:rFonts w:ascii="Aptos" w:hAnsi="Aptos" w:eastAsia="Aptos" w:cs="Aptos"/>
          <w:b/>
          <w:bCs/>
          <w:lang w:val="en-US"/>
        </w:rPr>
        <w:t>Full Adder</w:t>
      </w:r>
      <w:r w:rsidRPr="01AB72C8">
        <w:rPr>
          <w:rFonts w:ascii="Aptos" w:hAnsi="Aptos" w:eastAsia="Aptos" w:cs="Aptos"/>
          <w:lang w:val="en-US"/>
        </w:rPr>
        <w:t xml:space="preserve"> – Adds two bits plus a carry-in.</w:t>
      </w:r>
    </w:p>
    <w:p w:rsidR="2D2A799A" w:rsidP="00D2542B" w:rsidRDefault="2D2A799A" w14:paraId="46627DD7" w14:textId="3B210B63">
      <w:pPr>
        <w:pStyle w:val="ListParagraph"/>
        <w:numPr>
          <w:ilvl w:val="0"/>
          <w:numId w:val="4"/>
        </w:numPr>
        <w:spacing w:before="240" w:after="240"/>
        <w:rPr>
          <w:rFonts w:ascii="Aptos" w:hAnsi="Aptos" w:eastAsia="Aptos" w:cs="Aptos"/>
          <w:lang w:val="en-US"/>
        </w:rPr>
      </w:pPr>
      <w:r w:rsidRPr="01AB72C8">
        <w:rPr>
          <w:rFonts w:ascii="Aptos" w:hAnsi="Aptos" w:eastAsia="Aptos" w:cs="Aptos"/>
          <w:b/>
          <w:bCs/>
          <w:lang w:val="en-US"/>
        </w:rPr>
        <w:t>Multiplier Module</w:t>
      </w:r>
      <w:r w:rsidRPr="01AB72C8">
        <w:rPr>
          <w:rFonts w:ascii="Aptos" w:hAnsi="Aptos" w:eastAsia="Aptos" w:cs="Aptos"/>
          <w:lang w:val="en-US"/>
        </w:rPr>
        <w:t xml:space="preserve"> – Arranged using either (Braun) or (Wallace).</w:t>
      </w:r>
    </w:p>
    <w:p w:rsidR="2D2A799A" w:rsidP="01AB72C8" w:rsidRDefault="2D2A799A" w14:paraId="598A231C" w14:textId="48C935CD">
      <w:pPr>
        <w:spacing w:before="240" w:after="240"/>
      </w:pPr>
      <w:r w:rsidRPr="01AB72C8">
        <w:rPr>
          <w:rFonts w:ascii="Aptos" w:hAnsi="Aptos" w:eastAsia="Aptos" w:cs="Aptos"/>
          <w:lang w:val="en-US"/>
        </w:rPr>
        <w:t>Full VHDL code is provided in the Appendix.</w:t>
      </w:r>
    </w:p>
    <w:p w:rsidR="2F5317EE" w:rsidP="6EC5D60C" w:rsidRDefault="69E2747D" w14:paraId="01F549BB" w14:textId="3B186BC3">
      <w:pPr>
        <w:pStyle w:val="Heading1"/>
        <w:rPr>
          <w:rFonts w:ascii="Calibri Light" w:hAnsi="Calibri Light" w:eastAsia="Calibri Light" w:cs="Calibri Light"/>
          <w:sz w:val="32"/>
          <w:szCs w:val="32"/>
          <w:lang w:val="en-US"/>
        </w:rPr>
      </w:pPr>
      <w:bookmarkStart w:name="_Toc1382761747" w:id="37"/>
      <w:r w:rsidRPr="01AB72C8">
        <w:rPr>
          <w:rFonts w:ascii="Calibri Light" w:hAnsi="Calibri Light" w:eastAsia="Calibri Light" w:cs="Calibri Light"/>
          <w:sz w:val="32"/>
          <w:szCs w:val="32"/>
          <w:lang w:val="en-US"/>
        </w:rPr>
        <w:t>Timing diagram &amp; Schematic design:</w:t>
      </w:r>
      <w:bookmarkEnd w:id="37"/>
    </w:p>
    <w:p w:rsidR="2715BB16" w:rsidP="01AB72C8" w:rsidRDefault="2715BB16" w14:paraId="43CE25DA" w14:textId="5BDAC352">
      <w:pPr>
        <w:spacing w:before="240" w:after="240"/>
      </w:pPr>
      <w:r w:rsidRPr="01AB72C8">
        <w:rPr>
          <w:rFonts w:ascii="Aptos" w:hAnsi="Aptos" w:eastAsia="Aptos" w:cs="Aptos"/>
          <w:lang w:val="en-US"/>
        </w:rPr>
        <w:t xml:space="preserve">Timing analysis is essential in digital system design. It determines how long </w:t>
      </w:r>
      <w:proofErr w:type="gramStart"/>
      <w:r w:rsidRPr="01AB72C8">
        <w:rPr>
          <w:rFonts w:ascii="Aptos" w:hAnsi="Aptos" w:eastAsia="Aptos" w:cs="Aptos"/>
          <w:lang w:val="en-US"/>
        </w:rPr>
        <w:t>data</w:t>
      </w:r>
      <w:proofErr w:type="gramEnd"/>
      <w:r w:rsidRPr="01AB72C8">
        <w:rPr>
          <w:rFonts w:ascii="Aptos" w:hAnsi="Aptos" w:eastAsia="Aptos" w:cs="Aptos"/>
          <w:lang w:val="en-US"/>
        </w:rPr>
        <w:t xml:space="preserve"> takes to propagate through the circuit and sets the upper limit on the system’s clock frequency. The critical path, the longest combinational logic path from input to output, limits overall performance.</w:t>
      </w:r>
    </w:p>
    <w:p w:rsidR="2715BB16" w:rsidP="01AB72C8" w:rsidRDefault="2715BB16" w14:paraId="2E1A8E6C" w14:textId="37723762">
      <w:pPr>
        <w:spacing w:before="240" w:after="240"/>
        <w:rPr>
          <w:rFonts w:ascii="Aptos" w:hAnsi="Aptos" w:eastAsia="Aptos" w:cs="Aptos"/>
          <w:lang w:val="en-US"/>
        </w:rPr>
      </w:pPr>
      <w:r w:rsidRPr="01AB72C8">
        <w:rPr>
          <w:rFonts w:ascii="Aptos" w:hAnsi="Aptos" w:eastAsia="Aptos" w:cs="Aptos"/>
          <w:lang w:val="en-US"/>
        </w:rPr>
        <w:t xml:space="preserve">To ensure accurate analysis, a </w:t>
      </w:r>
      <w:r w:rsidRPr="01AB72C8">
        <w:rPr>
          <w:rFonts w:ascii="Aptos" w:hAnsi="Aptos" w:eastAsia="Aptos" w:cs="Aptos"/>
          <w:b/>
          <w:bCs/>
          <w:lang w:val="en-US"/>
        </w:rPr>
        <w:t>virtual clock</w:t>
      </w:r>
      <w:r w:rsidRPr="01AB72C8">
        <w:rPr>
          <w:rFonts w:ascii="Aptos" w:hAnsi="Aptos" w:eastAsia="Aptos" w:cs="Aptos"/>
          <w:lang w:val="en-US"/>
        </w:rPr>
        <w:t xml:space="preserve"> and I/O delay constraints were defined in </w:t>
      </w: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This helped the tool detect the actual </w:t>
      </w:r>
      <w:r w:rsidRPr="01AB72C8">
        <w:rPr>
          <w:rFonts w:ascii="Aptos" w:hAnsi="Aptos" w:eastAsia="Aptos" w:cs="Aptos"/>
          <w:b/>
          <w:bCs/>
          <w:lang w:val="en-US"/>
        </w:rPr>
        <w:t>worst negative slack (WNS)</w:t>
      </w:r>
      <w:r w:rsidRPr="01AB72C8">
        <w:rPr>
          <w:rFonts w:ascii="Aptos" w:hAnsi="Aptos" w:eastAsia="Aptos" w:cs="Aptos"/>
          <w:lang w:val="en-US"/>
        </w:rPr>
        <w:t xml:space="preserve"> and validate design closure.</w:t>
      </w:r>
    </w:p>
    <w:p w:rsidR="00EC299F" w:rsidP="00EC299F" w:rsidRDefault="7446D3D9" w14:paraId="24289D50" w14:textId="77777777">
      <w:pPr>
        <w:keepNext/>
        <w:jc w:val="center"/>
      </w:pPr>
      <w:r>
        <w:rPr>
          <w:noProof/>
        </w:rPr>
        <w:drawing>
          <wp:inline distT="0" distB="0" distL="0" distR="0" wp14:anchorId="11E9FC4A" wp14:editId="54D0CA40">
            <wp:extent cx="4857750" cy="2218414"/>
            <wp:effectExtent l="0" t="0" r="0" b="0"/>
            <wp:docPr id="307488480" name="Picture 307488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861931" cy="2220323"/>
                    </a:xfrm>
                    <a:prstGeom prst="rect">
                      <a:avLst/>
                    </a:prstGeom>
                  </pic:spPr>
                </pic:pic>
              </a:graphicData>
            </a:graphic>
          </wp:inline>
        </w:drawing>
      </w:r>
    </w:p>
    <w:p w:rsidR="7446D3D9" w:rsidP="00EC299F" w:rsidRDefault="00EC299F" w14:paraId="596C185A" w14:textId="07D915C4">
      <w:pPr>
        <w:pStyle w:val="Caption"/>
        <w:jc w:val="center"/>
        <w:rPr>
          <w:highlight w:val="yellow"/>
        </w:rPr>
      </w:pPr>
      <w:bookmarkStart w:name="_Toc196288209" w:id="38"/>
      <w:r>
        <w:t xml:space="preserve">Figure </w:t>
      </w:r>
      <w:r>
        <w:fldChar w:fldCharType="begin"/>
      </w:r>
      <w:r>
        <w:instrText xml:space="preserve"> SEQ Figure \* ARABIC </w:instrText>
      </w:r>
      <w:r>
        <w:fldChar w:fldCharType="separate"/>
      </w:r>
      <w:r w:rsidR="00C61BDA">
        <w:rPr>
          <w:noProof/>
        </w:rPr>
        <w:t>9</w:t>
      </w:r>
      <w:r>
        <w:fldChar w:fldCharType="end"/>
      </w:r>
      <w:r>
        <w:t xml:space="preserve"> </w:t>
      </w:r>
      <w:r w:rsidRPr="009F460E">
        <w:t xml:space="preserve">Constraint file defining a virtual clock and timing constraints used for critical path </w:t>
      </w:r>
      <w:r w:rsidRPr="009F460E" w:rsidR="00C31B23">
        <w:t>analysis</w:t>
      </w:r>
      <w:r>
        <w:t>.</w:t>
      </w:r>
      <w:bookmarkEnd w:id="38"/>
    </w:p>
    <w:p w:rsidR="1DEBE956" w:rsidP="1DEBE956" w:rsidRDefault="1DEBE956" w14:paraId="035E9E19" w14:textId="10F92D04">
      <w:pPr>
        <w:keepNext/>
        <w:keepLines/>
        <w:spacing w:before="240" w:after="240"/>
        <w:rPr>
          <w:rFonts w:ascii="Aptos" w:hAnsi="Aptos" w:eastAsia="Aptos" w:cs="Aptos"/>
          <w:lang w:val="en-US"/>
        </w:rPr>
      </w:pPr>
    </w:p>
    <w:p w:rsidR="2F5317EE" w:rsidP="6EC5D60C" w:rsidRDefault="7C6CD42A" w14:paraId="5286FFDC" w14:textId="6AB08096">
      <w:pPr>
        <w:pStyle w:val="Heading4"/>
        <w:spacing w:before="319" w:after="319"/>
        <w:rPr>
          <w:rFonts w:ascii="Aptos" w:hAnsi="Aptos" w:eastAsia="Aptos" w:cs="Aptos"/>
          <w:b/>
          <w:bCs/>
          <w:lang w:val="en-US"/>
        </w:rPr>
      </w:pPr>
      <w:bookmarkStart w:name="_Toc2038618866" w:id="39"/>
      <w:r w:rsidRPr="01AB72C8">
        <w:rPr>
          <w:rFonts w:ascii="Aptos" w:hAnsi="Aptos" w:eastAsia="Aptos" w:cs="Aptos"/>
          <w:b/>
          <w:bCs/>
          <w:lang w:val="en-US"/>
        </w:rPr>
        <w:t>Braun Multiplier – Timing and Schematics</w:t>
      </w:r>
      <w:bookmarkEnd w:id="39"/>
    </w:p>
    <w:p w:rsidR="1DEBE956" w:rsidP="1DEBE956" w:rsidRDefault="01B63E8B" w14:paraId="2307A6E4" w14:textId="00DE145C">
      <w:pPr>
        <w:keepNext/>
        <w:keepLines/>
        <w:spacing w:before="240" w:after="240"/>
      </w:pPr>
      <w:r w:rsidRPr="01AB72C8">
        <w:rPr>
          <w:rFonts w:ascii="Aptos" w:hAnsi="Aptos" w:eastAsia="Aptos" w:cs="Aptos"/>
          <w:lang w:val="en-US"/>
        </w:rPr>
        <w:t>The Braun architecture uses a regular, layered structure of AND gates followed by Full and Half Adders. This sequential approach increases the depth of logic and leads to a longer critical path.</w:t>
      </w:r>
    </w:p>
    <w:p w:rsidR="01B63E8B" w:rsidP="01AB72C8" w:rsidRDefault="01B63E8B" w14:paraId="0E4AEFD7" w14:textId="27010C01">
      <w:pPr>
        <w:keepNext/>
        <w:keepLines/>
        <w:spacing w:before="240" w:after="240"/>
        <w:rPr>
          <w:rFonts w:ascii="Aptos" w:hAnsi="Aptos" w:eastAsia="Aptos" w:cs="Aptos"/>
          <w:lang w:val="en-US"/>
        </w:rPr>
      </w:pPr>
      <w:r w:rsidRPr="01AB72C8">
        <w:rPr>
          <w:rFonts w:ascii="Aptos" w:hAnsi="Aptos" w:eastAsia="Aptos" w:cs="Aptos"/>
          <w:lang w:val="en-US"/>
        </w:rPr>
        <w:t>Figure 10 shows the synthesized schematic of the Braun multiplier, while Figure 11 highlights the critical path in red.</w:t>
      </w:r>
    </w:p>
    <w:p w:rsidR="2F5317EE" w:rsidP="6EC5D60C" w:rsidRDefault="67E0A6BD" w14:paraId="55502711" w14:textId="77D47FC0">
      <w:pPr>
        <w:keepNext/>
        <w:keepLines/>
        <w:spacing w:before="240" w:after="240"/>
      </w:pPr>
      <w:r w:rsidRPr="6EC5D60C">
        <w:rPr>
          <w:rFonts w:ascii="Aptos" w:hAnsi="Aptos" w:eastAsia="Aptos" w:cs="Aptos"/>
          <w:lang w:val="en-US"/>
        </w:rPr>
        <w:t xml:space="preserve">Due to its regular and arrayed layout, the Braun architecture accumulates delay across several </w:t>
      </w:r>
      <w:proofErr w:type="gramStart"/>
      <w:r w:rsidRPr="6EC5D60C">
        <w:rPr>
          <w:rFonts w:ascii="Aptos" w:hAnsi="Aptos" w:eastAsia="Aptos" w:cs="Aptos"/>
          <w:lang w:val="en-US"/>
        </w:rPr>
        <w:t>logic</w:t>
      </w:r>
      <w:proofErr w:type="gramEnd"/>
      <w:r w:rsidRPr="6EC5D60C">
        <w:rPr>
          <w:rFonts w:ascii="Aptos" w:hAnsi="Aptos" w:eastAsia="Aptos" w:cs="Aptos"/>
          <w:lang w:val="en-US"/>
        </w:rPr>
        <w:t xml:space="preserve"> levels. This significantly increases the depth of the critical path.</w:t>
      </w:r>
    </w:p>
    <w:p w:rsidR="2F5317EE" w:rsidP="6EC5D60C" w:rsidRDefault="7C6CD42A" w14:paraId="7A0E5F48" w14:textId="39E162CE">
      <w:pPr>
        <w:keepNext/>
        <w:keepLines/>
        <w:spacing w:before="240" w:after="240"/>
        <w:rPr>
          <w:rFonts w:ascii="Consolas" w:hAnsi="Consolas" w:eastAsia="Consolas" w:cs="Consolas"/>
          <w:lang w:val="en-US"/>
        </w:rPr>
      </w:pPr>
      <w:r w:rsidRPr="6EC5D60C">
        <w:rPr>
          <w:rFonts w:ascii="Aptos" w:hAnsi="Aptos" w:eastAsia="Aptos" w:cs="Aptos"/>
          <w:lang w:val="en-US"/>
        </w:rPr>
        <w:t>Manual Delay Estimate:</w:t>
      </w:r>
      <w:r w:rsidR="2F5317EE">
        <w:br/>
      </w:r>
      <w:r w:rsidRPr="6EC5D60C">
        <w:rPr>
          <w:rFonts w:ascii="Aptos" w:hAnsi="Aptos" w:eastAsia="Aptos" w:cs="Aptos"/>
          <w:lang w:val="en-US"/>
        </w:rPr>
        <w:t xml:space="preserve"> The Braun multiplier includes 1 AND gate followed by an estimated 14 adder stages.</w:t>
      </w:r>
    </w:p>
    <w:p w:rsidR="2F5317EE" w:rsidP="01AB72C8" w:rsidRDefault="7C6CD42A" w14:paraId="425946AC" w14:textId="2B735645">
      <w:pPr>
        <w:keepNext/>
        <w:keepLines/>
        <w:spacing w:before="240" w:after="240"/>
        <w:jc w:val="center"/>
        <w:rPr>
          <w:rFonts w:ascii="Aptos" w:hAnsi="Aptos" w:eastAsia="Aptos" w:cs="Aptos"/>
          <w:i/>
          <w:iCs/>
          <w:highlight w:val="yellow"/>
          <w:lang w:val="en-US"/>
        </w:rPr>
      </w:pPr>
      <w:r w:rsidRPr="01AB72C8">
        <w:rPr>
          <w:i/>
          <w:iCs/>
          <w:highlight w:val="yellow"/>
          <w:lang w:val="en-US"/>
        </w:rPr>
        <w:t>1 ns (AND gate) + 14 × 2 ns (FA/HA) = 29 ns</w:t>
      </w:r>
    </w:p>
    <w:p w:rsidR="2F5317EE" w:rsidP="6EC5D60C" w:rsidRDefault="1FEDB9E5" w14:paraId="69A30BD5" w14:textId="532F438F">
      <w:pPr>
        <w:keepNext/>
        <w:keepLines/>
        <w:spacing w:before="240" w:after="240"/>
        <w:rPr>
          <w:rFonts w:ascii="Aptos" w:hAnsi="Aptos" w:eastAsia="Aptos" w:cs="Aptos"/>
          <w:lang w:val="en-US"/>
        </w:rPr>
      </w:pP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w:t>
      </w:r>
      <w:r w:rsidRPr="01AB72C8" w:rsidR="7C6CD42A">
        <w:rPr>
          <w:rFonts w:ascii="Aptos" w:hAnsi="Aptos" w:eastAsia="Aptos" w:cs="Aptos"/>
          <w:lang w:val="en-US"/>
        </w:rPr>
        <w:t xml:space="preserve">reports a worst negative slack (WNS) of approximately </w:t>
      </w:r>
      <w:r w:rsidRPr="01AB72C8" w:rsidR="7C6CD42A">
        <w:rPr>
          <w:rFonts w:ascii="Aptos" w:hAnsi="Aptos" w:eastAsia="Aptos" w:cs="Aptos"/>
          <w:b/>
          <w:bCs/>
          <w:lang w:val="en-US"/>
        </w:rPr>
        <w:t>13.5 ns</w:t>
      </w:r>
      <w:r w:rsidRPr="01AB72C8" w:rsidR="7C6CD42A">
        <w:rPr>
          <w:rFonts w:ascii="Aptos" w:hAnsi="Aptos" w:eastAsia="Aptos" w:cs="Aptos"/>
          <w:lang w:val="en-US"/>
        </w:rPr>
        <w:t>,</w:t>
      </w:r>
      <w:r w:rsidRPr="01AB72C8" w:rsidR="09839B6B">
        <w:rPr>
          <w:rFonts w:ascii="Aptos" w:hAnsi="Aptos" w:eastAsia="Aptos" w:cs="Aptos"/>
          <w:lang w:val="en-US"/>
        </w:rPr>
        <w:t xml:space="preserve"> shown in </w:t>
      </w:r>
      <w:r w:rsidRPr="01AB72C8" w:rsidR="506524A8">
        <w:rPr>
          <w:rFonts w:ascii="Aptos" w:hAnsi="Aptos" w:eastAsia="Aptos" w:cs="Aptos"/>
          <w:lang w:val="en-US"/>
        </w:rPr>
        <w:t>figure</w:t>
      </w:r>
      <w:r w:rsidRPr="01AB72C8" w:rsidR="0F1CE99B">
        <w:rPr>
          <w:rFonts w:ascii="Aptos" w:hAnsi="Aptos" w:eastAsia="Aptos" w:cs="Aptos"/>
          <w:lang w:val="en-US"/>
        </w:rPr>
        <w:t xml:space="preserve"> 12</w:t>
      </w:r>
      <w:proofErr w:type="gramStart"/>
      <w:r w:rsidRPr="01AB72C8" w:rsidR="506524A8">
        <w:rPr>
          <w:rFonts w:ascii="Aptos" w:hAnsi="Aptos" w:eastAsia="Aptos" w:cs="Aptos"/>
          <w:lang w:val="en-US"/>
        </w:rPr>
        <w:t xml:space="preserve"> </w:t>
      </w:r>
      <w:r w:rsidRPr="01AB72C8" w:rsidR="2ABC86DC">
        <w:rPr>
          <w:rFonts w:ascii="Aptos" w:hAnsi="Aptos" w:eastAsia="Aptos" w:cs="Aptos"/>
          <w:lang w:val="en-US"/>
        </w:rPr>
        <w:t>This</w:t>
      </w:r>
      <w:proofErr w:type="gramEnd"/>
      <w:r w:rsidRPr="01AB72C8" w:rsidR="2ABC86DC">
        <w:rPr>
          <w:rFonts w:ascii="Aptos" w:hAnsi="Aptos" w:eastAsia="Aptos" w:cs="Aptos"/>
          <w:lang w:val="en-US"/>
        </w:rPr>
        <w:t xml:space="preserve"> shows that the critical path is shorter than the estimated, and all timing constraints have been met, confirming that the design operates within its defined clock period</w:t>
      </w:r>
      <w:r w:rsidRPr="01AB72C8" w:rsidR="2F38543F">
        <w:rPr>
          <w:rFonts w:ascii="Aptos" w:hAnsi="Aptos" w:eastAsia="Aptos" w:cs="Aptos"/>
          <w:lang w:val="en-US"/>
        </w:rPr>
        <w:t xml:space="preserve"> </w:t>
      </w:r>
      <w:r w:rsidRPr="01AB72C8" w:rsidR="0A8E038B">
        <w:rPr>
          <w:rFonts w:ascii="Aptos" w:hAnsi="Aptos" w:eastAsia="Aptos" w:cs="Aptos"/>
          <w:lang w:val="en-US"/>
        </w:rPr>
        <w:t>[10]</w:t>
      </w:r>
      <w:r w:rsidRPr="01AB72C8" w:rsidR="7FC8CE85">
        <w:rPr>
          <w:rFonts w:ascii="Aptos" w:hAnsi="Aptos" w:eastAsia="Aptos" w:cs="Aptos"/>
          <w:lang w:val="en-US"/>
        </w:rPr>
        <w:t>.</w:t>
      </w:r>
    </w:p>
    <w:p w:rsidR="2F5317EE" w:rsidP="6EC5D60C" w:rsidRDefault="2F5317EE" w14:paraId="5FDDF535" w14:textId="70BCBF88">
      <w:pPr>
        <w:keepNext/>
        <w:keepLines/>
        <w:rPr>
          <w:lang w:val="en-US"/>
        </w:rPr>
      </w:pPr>
    </w:p>
    <w:p w:rsidR="00EC299F" w:rsidP="00EC299F" w:rsidRDefault="26F1547C" w14:paraId="668B4D65" w14:textId="57A15F72">
      <w:pPr>
        <w:keepNext/>
        <w:keepLines/>
        <w:jc w:val="center"/>
      </w:pPr>
      <w:r>
        <w:rPr>
          <w:noProof/>
        </w:rPr>
        <w:drawing>
          <wp:inline distT="0" distB="0" distL="0" distR="0" wp14:anchorId="16194DD5" wp14:editId="71850A9F">
            <wp:extent cx="5724524" cy="3095625"/>
            <wp:effectExtent l="0" t="0" r="0" b="0"/>
            <wp:docPr id="1595926559" name="Picture 1595926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724524" cy="3095625"/>
                    </a:xfrm>
                    <a:prstGeom prst="rect">
                      <a:avLst/>
                    </a:prstGeom>
                  </pic:spPr>
                </pic:pic>
              </a:graphicData>
            </a:graphic>
          </wp:inline>
        </w:drawing>
      </w:r>
    </w:p>
    <w:p w:rsidR="2F5317EE" w:rsidP="00EC299F" w:rsidRDefault="00EC299F" w14:paraId="3A379E12" w14:textId="4A09981E">
      <w:pPr>
        <w:pStyle w:val="Caption"/>
        <w:jc w:val="center"/>
        <w:rPr>
          <w:i w:val="0"/>
          <w:iCs w:val="0"/>
        </w:rPr>
      </w:pPr>
      <w:bookmarkStart w:name="_Toc196288210" w:id="40"/>
      <w:r>
        <w:t xml:space="preserve">Figure </w:t>
      </w:r>
      <w:r>
        <w:fldChar w:fldCharType="begin"/>
      </w:r>
      <w:r>
        <w:instrText xml:space="preserve"> SEQ Figure \* ARABIC </w:instrText>
      </w:r>
      <w:r>
        <w:fldChar w:fldCharType="separate"/>
      </w:r>
      <w:r w:rsidR="00C61BDA">
        <w:rPr>
          <w:noProof/>
        </w:rPr>
        <w:t>10</w:t>
      </w:r>
      <w:r>
        <w:fldChar w:fldCharType="end"/>
      </w:r>
      <w:r>
        <w:t xml:space="preserve"> </w:t>
      </w:r>
      <w:r w:rsidRPr="0059463B">
        <w:t xml:space="preserve">Braun Schematic </w:t>
      </w:r>
      <w:proofErr w:type="spellStart"/>
      <w:r w:rsidRPr="0059463B">
        <w:t>Vivado</w:t>
      </w:r>
      <w:bookmarkEnd w:id="40"/>
      <w:proofErr w:type="spellEnd"/>
    </w:p>
    <w:p w:rsidR="00EC299F" w:rsidP="00EC299F" w:rsidRDefault="26F1547C" w14:paraId="65F1938F" w14:textId="77777777">
      <w:pPr>
        <w:keepNext/>
        <w:keepLines/>
        <w:jc w:val="center"/>
      </w:pPr>
      <w:r>
        <w:rPr>
          <w:noProof/>
        </w:rPr>
        <w:drawing>
          <wp:inline distT="0" distB="0" distL="0" distR="0" wp14:anchorId="5F8F284B" wp14:editId="5EA62DC4">
            <wp:extent cx="5454648" cy="5121276"/>
            <wp:effectExtent l="0" t="0" r="0" b="0"/>
            <wp:docPr id="954827440" name="Picture 954827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454648" cy="5121276"/>
                    </a:xfrm>
                    <a:prstGeom prst="rect">
                      <a:avLst/>
                    </a:prstGeom>
                  </pic:spPr>
                </pic:pic>
              </a:graphicData>
            </a:graphic>
          </wp:inline>
        </w:drawing>
      </w:r>
    </w:p>
    <w:p w:rsidR="2F5317EE" w:rsidP="00EC299F" w:rsidRDefault="00EC299F" w14:paraId="4EEB69C9" w14:textId="2AA1E5C8">
      <w:pPr>
        <w:pStyle w:val="Caption"/>
        <w:jc w:val="center"/>
      </w:pPr>
      <w:bookmarkStart w:name="_Toc196288211" w:id="41"/>
      <w:r>
        <w:t xml:space="preserve">Figure </w:t>
      </w:r>
      <w:r>
        <w:fldChar w:fldCharType="begin"/>
      </w:r>
      <w:r>
        <w:instrText xml:space="preserve"> SEQ Figure \* ARABIC </w:instrText>
      </w:r>
      <w:r>
        <w:fldChar w:fldCharType="separate"/>
      </w:r>
      <w:r w:rsidR="00C61BDA">
        <w:rPr>
          <w:noProof/>
        </w:rPr>
        <w:t>11</w:t>
      </w:r>
      <w:r>
        <w:fldChar w:fldCharType="end"/>
      </w:r>
      <w:r w:rsidRPr="006A6964">
        <w:t>Braun longest path</w:t>
      </w:r>
      <w:bookmarkEnd w:id="41"/>
    </w:p>
    <w:p w:rsidR="00EC299F" w:rsidP="00EC299F" w:rsidRDefault="26F1547C" w14:paraId="73D54A76" w14:textId="77777777">
      <w:pPr>
        <w:keepNext/>
        <w:keepLines/>
        <w:jc w:val="center"/>
      </w:pPr>
      <w:r>
        <w:rPr>
          <w:noProof/>
        </w:rPr>
        <w:drawing>
          <wp:inline distT="0" distB="0" distL="0" distR="0" wp14:anchorId="3C61B660" wp14:editId="36EB5AEB">
            <wp:extent cx="5724524" cy="1362075"/>
            <wp:effectExtent l="0" t="0" r="0" b="0"/>
            <wp:docPr id="1300844129" name="Picture 130084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724524" cy="1362075"/>
                    </a:xfrm>
                    <a:prstGeom prst="rect">
                      <a:avLst/>
                    </a:prstGeom>
                  </pic:spPr>
                </pic:pic>
              </a:graphicData>
            </a:graphic>
          </wp:inline>
        </w:drawing>
      </w:r>
    </w:p>
    <w:p w:rsidR="2F5317EE" w:rsidP="00EC299F" w:rsidRDefault="00EC299F" w14:paraId="43C2B71D" w14:textId="1F2CA235">
      <w:pPr>
        <w:pStyle w:val="Caption"/>
        <w:jc w:val="center"/>
      </w:pPr>
      <w:bookmarkStart w:name="_Toc196288212" w:id="42"/>
      <w:r>
        <w:t xml:space="preserve">Figure </w:t>
      </w:r>
      <w:r>
        <w:fldChar w:fldCharType="begin"/>
      </w:r>
      <w:r>
        <w:instrText xml:space="preserve"> SEQ Figure \* ARABIC </w:instrText>
      </w:r>
      <w:r>
        <w:fldChar w:fldCharType="separate"/>
      </w:r>
      <w:r w:rsidR="00C61BDA">
        <w:rPr>
          <w:noProof/>
        </w:rPr>
        <w:t>12</w:t>
      </w:r>
      <w:r>
        <w:fldChar w:fldCharType="end"/>
      </w:r>
      <w:r>
        <w:t xml:space="preserve"> </w:t>
      </w:r>
      <w:r w:rsidRPr="0072638B">
        <w:t>Timing constrains worst negative slack Braun</w:t>
      </w:r>
      <w:bookmarkEnd w:id="42"/>
    </w:p>
    <w:p w:rsidR="2F5317EE" w:rsidP="6EC5D60C" w:rsidRDefault="2F5317EE" w14:paraId="2C770653" w14:textId="78CDB8EF">
      <w:pPr>
        <w:keepNext/>
        <w:keepLines/>
        <w:jc w:val="center"/>
      </w:pPr>
    </w:p>
    <w:p w:rsidR="2F5317EE" w:rsidP="6EC5D60C" w:rsidRDefault="1C799484" w14:paraId="747F7CA6" w14:textId="2D5862BA">
      <w:pPr>
        <w:pStyle w:val="Heading4"/>
        <w:spacing w:before="319" w:after="319"/>
        <w:rPr>
          <w:rFonts w:ascii="Aptos" w:hAnsi="Aptos" w:eastAsia="Aptos" w:cs="Aptos"/>
          <w:b/>
          <w:bCs/>
          <w:lang w:val="en-US"/>
        </w:rPr>
      </w:pPr>
      <w:bookmarkStart w:name="_Toc686155230" w:id="43"/>
      <w:r w:rsidRPr="01AB72C8">
        <w:rPr>
          <w:rFonts w:ascii="Aptos" w:hAnsi="Aptos" w:eastAsia="Aptos" w:cs="Aptos"/>
          <w:b/>
          <w:bCs/>
          <w:lang w:val="en-US"/>
        </w:rPr>
        <w:t>Wallace Tree Multiplier – Timing and Schematics</w:t>
      </w:r>
      <w:bookmarkEnd w:id="43"/>
    </w:p>
    <w:p w:rsidR="2F5317EE" w:rsidP="01AB72C8" w:rsidRDefault="7D5F0750" w14:paraId="398DED15" w14:textId="31F6404B">
      <w:pPr>
        <w:keepNext/>
        <w:keepLines/>
        <w:spacing w:before="240" w:after="240"/>
      </w:pPr>
      <w:r w:rsidRPr="01AB72C8">
        <w:rPr>
          <w:rFonts w:ascii="Aptos" w:hAnsi="Aptos" w:eastAsia="Aptos" w:cs="Aptos"/>
          <w:lang w:val="en-US"/>
        </w:rPr>
        <w:t xml:space="preserve">The Wallace Tree architecture improves speed by reducing the depth of its adder stages. Partial products are grouped and reduced </w:t>
      </w:r>
      <w:proofErr w:type="gramStart"/>
      <w:r w:rsidRPr="01AB72C8">
        <w:rPr>
          <w:rFonts w:ascii="Aptos" w:hAnsi="Aptos" w:eastAsia="Aptos" w:cs="Aptos"/>
          <w:lang w:val="en-US"/>
        </w:rPr>
        <w:t>in</w:t>
      </w:r>
      <w:proofErr w:type="gramEnd"/>
      <w:r w:rsidRPr="01AB72C8">
        <w:rPr>
          <w:rFonts w:ascii="Aptos" w:hAnsi="Aptos" w:eastAsia="Aptos" w:cs="Aptos"/>
          <w:lang w:val="en-US"/>
        </w:rPr>
        <w:t xml:space="preserve"> a tree-like structure, allowing for more parallel processing and fewer sequential delays.</w:t>
      </w:r>
    </w:p>
    <w:p w:rsidR="2F5317EE" w:rsidP="01AB72C8" w:rsidRDefault="7D5F0750" w14:paraId="5D228AF5" w14:textId="762E21B8">
      <w:pPr>
        <w:keepNext/>
        <w:keepLines/>
        <w:spacing w:before="240" w:after="240"/>
      </w:pPr>
      <w:r w:rsidRPr="4B114AAA" w:rsidR="42443E33">
        <w:rPr>
          <w:rFonts w:ascii="Aptos" w:hAnsi="Aptos" w:eastAsia="Aptos" w:cs="Aptos"/>
          <w:lang w:val="en-US"/>
        </w:rPr>
        <w:t>The synthesized schematic is shown in Figure 13, and the critical path is highlighted in red in Figure 14, clearly shorter than Braun’s.</w:t>
      </w:r>
    </w:p>
    <w:p w:rsidR="16FB0F64" w:rsidP="4B114AAA" w:rsidRDefault="16FB0F64" w14:paraId="36001963" w14:textId="042C6990">
      <w:pPr>
        <w:jc w:val="center"/>
        <w:rPr>
          <w:rFonts w:ascii="Calibri" w:hAnsi="Calibri" w:eastAsia="Calibri" w:cs="Calibri"/>
          <w:b w:val="0"/>
          <w:bCs w:val="0"/>
          <w:i w:val="1"/>
          <w:iCs w:val="1"/>
          <w:caps w:val="0"/>
          <w:smallCaps w:val="0"/>
          <w:noProof w:val="0"/>
          <w:color w:val="000000" w:themeColor="text1" w:themeTint="FF" w:themeShade="FF"/>
          <w:sz w:val="22"/>
          <w:szCs w:val="22"/>
          <w:lang w:val="en-US"/>
        </w:rPr>
      </w:pPr>
      <w:r w:rsidRPr="4B114AAA" w:rsidR="16FB0F64">
        <w:rPr>
          <w:rFonts w:ascii="Calibri" w:hAnsi="Calibri" w:eastAsia="Calibri" w:cs="Calibri"/>
          <w:b w:val="0"/>
          <w:bCs w:val="0"/>
          <w:i w:val="1"/>
          <w:iCs w:val="1"/>
          <w:caps w:val="0"/>
          <w:smallCaps w:val="0"/>
          <w:noProof w:val="0"/>
          <w:color w:val="000000" w:themeColor="text1" w:themeTint="FF" w:themeShade="FF"/>
          <w:sz w:val="22"/>
          <w:szCs w:val="22"/>
          <w:lang w:val="en-GB"/>
        </w:rPr>
        <w:t>Given that AND gate delay = 1ns</w:t>
      </w:r>
    </w:p>
    <w:p w:rsidR="16FB0F64" w:rsidP="4B114AAA" w:rsidRDefault="16FB0F64" w14:paraId="4EDDDF94" w14:textId="6AC37BB7">
      <w:pPr>
        <w:jc w:val="center"/>
        <w:rPr>
          <w:rFonts w:ascii="Calibri" w:hAnsi="Calibri" w:eastAsia="Calibri" w:cs="Calibri"/>
          <w:b w:val="0"/>
          <w:bCs w:val="0"/>
          <w:i w:val="1"/>
          <w:iCs w:val="1"/>
          <w:caps w:val="0"/>
          <w:smallCaps w:val="0"/>
          <w:noProof w:val="0"/>
          <w:color w:val="000000" w:themeColor="text1" w:themeTint="FF" w:themeShade="FF"/>
          <w:sz w:val="22"/>
          <w:szCs w:val="22"/>
          <w:lang w:val="en-US"/>
        </w:rPr>
      </w:pPr>
      <w:r w:rsidRPr="4B114AAA" w:rsidR="16FB0F64">
        <w:rPr>
          <w:rFonts w:ascii="Calibri" w:hAnsi="Calibri" w:eastAsia="Calibri" w:cs="Calibri"/>
          <w:b w:val="0"/>
          <w:bCs w:val="0"/>
          <w:i w:val="1"/>
          <w:iCs w:val="1"/>
          <w:caps w:val="0"/>
          <w:smallCaps w:val="0"/>
          <w:noProof w:val="0"/>
          <w:color w:val="000000" w:themeColor="text1" w:themeTint="FF" w:themeShade="FF"/>
          <w:sz w:val="22"/>
          <w:szCs w:val="22"/>
          <w:lang w:val="en-GB"/>
        </w:rPr>
        <w:t>Full adder/half adder delay = 2ns</w:t>
      </w:r>
    </w:p>
    <w:p w:rsidR="2F5317EE" w:rsidP="4B114AAA" w:rsidRDefault="6E0269DB" w14:paraId="387D0894" w14:textId="41D875EC">
      <w:pPr>
        <w:keepNext w:val="1"/>
        <w:keepLines w:val="1"/>
        <w:spacing w:before="240" w:after="240"/>
        <w:jc w:val="center"/>
        <w:rPr>
          <w:rFonts w:ascii="Aptos" w:hAnsi="Aptos" w:eastAsia="Aptos" w:cs="Aptos"/>
          <w:i w:val="1"/>
          <w:iCs w:val="1"/>
          <w:lang w:val="en-US"/>
        </w:rPr>
      </w:pPr>
      <w:r w:rsidRPr="4B114AAA" w:rsidR="1809C4B2">
        <w:rPr>
          <w:rFonts w:ascii="Aptos" w:hAnsi="Aptos" w:eastAsia="Aptos" w:cs="Aptos"/>
          <w:i w:val="1"/>
          <w:iCs w:val="1"/>
          <w:lang w:val="en-US"/>
        </w:rPr>
        <w:t xml:space="preserve">1 ns (AND gate) + </w:t>
      </w:r>
      <w:r w:rsidRPr="4B114AAA" w:rsidR="68B0BA8D">
        <w:rPr>
          <w:rFonts w:ascii="Aptos" w:hAnsi="Aptos" w:eastAsia="Aptos" w:cs="Aptos"/>
          <w:i w:val="1"/>
          <w:iCs w:val="1"/>
          <w:lang w:val="en-US"/>
        </w:rPr>
        <w:t>20</w:t>
      </w:r>
      <w:r w:rsidRPr="4B114AAA" w:rsidR="1809C4B2">
        <w:rPr>
          <w:rFonts w:ascii="Aptos" w:hAnsi="Aptos" w:eastAsia="Aptos" w:cs="Aptos"/>
          <w:i w:val="1"/>
          <w:iCs w:val="1"/>
          <w:lang w:val="en-US"/>
        </w:rPr>
        <w:t xml:space="preserve"> × 2 ns (FA/HA) = </w:t>
      </w:r>
      <w:r w:rsidRPr="4B114AAA" w:rsidR="31DF82B0">
        <w:rPr>
          <w:rFonts w:ascii="Aptos" w:hAnsi="Aptos" w:eastAsia="Aptos" w:cs="Aptos"/>
          <w:i w:val="1"/>
          <w:iCs w:val="1"/>
          <w:lang w:val="en-US"/>
        </w:rPr>
        <w:t>41</w:t>
      </w:r>
      <w:r w:rsidRPr="4B114AAA" w:rsidR="1809C4B2">
        <w:rPr>
          <w:rFonts w:ascii="Aptos" w:hAnsi="Aptos" w:eastAsia="Aptos" w:cs="Aptos"/>
          <w:i w:val="1"/>
          <w:iCs w:val="1"/>
          <w:lang w:val="en-US"/>
        </w:rPr>
        <w:t>ns</w:t>
      </w:r>
    </w:p>
    <w:p w:rsidR="2F5317EE" w:rsidP="01AB72C8" w:rsidRDefault="7D5F0750" w14:paraId="7885E1AE" w14:textId="6E6EF2B5">
      <w:pPr>
        <w:keepNext/>
        <w:keepLines/>
        <w:spacing w:before="240" w:after="240"/>
      </w:pPr>
      <w:r w:rsidRPr="01AB72C8">
        <w:rPr>
          <w:rFonts w:ascii="Aptos" w:hAnsi="Aptos" w:eastAsia="Aptos" w:cs="Aptos"/>
          <w:lang w:val="en-US"/>
        </w:rPr>
        <w:t xml:space="preserve">Manual delay estimation is trickier due to the irregular structure, but </w:t>
      </w: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reports a WNS of 6.09 ns (Figure 15), confirming the expected performance advantage over the Braun design [11].</w:t>
      </w:r>
    </w:p>
    <w:p w:rsidR="00EC299F" w:rsidP="00EC299F" w:rsidRDefault="325B1701" w14:paraId="57B195F8" w14:textId="77777777">
      <w:pPr>
        <w:pStyle w:val="ListParagraph"/>
        <w:keepNext/>
        <w:keepLines/>
        <w:spacing w:before="240" w:after="240"/>
        <w:jc w:val="center"/>
      </w:pPr>
      <w:r>
        <w:rPr>
          <w:noProof/>
        </w:rPr>
        <w:drawing>
          <wp:inline distT="0" distB="0" distL="0" distR="0" wp14:anchorId="1C234AE1" wp14:editId="68C4D6ED">
            <wp:extent cx="5495925" cy="2825692"/>
            <wp:effectExtent l="0" t="0" r="0" b="0"/>
            <wp:docPr id="1260908364" name="Picture 1260908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95925" cy="2825692"/>
                    </a:xfrm>
                    <a:prstGeom prst="rect">
                      <a:avLst/>
                    </a:prstGeom>
                  </pic:spPr>
                </pic:pic>
              </a:graphicData>
            </a:graphic>
          </wp:inline>
        </w:drawing>
      </w:r>
    </w:p>
    <w:p w:rsidR="2F5317EE" w:rsidP="01AB72C8" w:rsidRDefault="00EC299F" w14:paraId="1D8600DC" w14:textId="7969790C">
      <w:pPr>
        <w:pStyle w:val="Caption"/>
        <w:jc w:val="center"/>
        <w:rPr>
          <w:i w:val="0"/>
          <w:iCs w:val="0"/>
        </w:rPr>
      </w:pPr>
      <w:bookmarkStart w:name="_Toc196288213" w:id="44"/>
      <w:r>
        <w:t xml:space="preserve">Figure </w:t>
      </w:r>
      <w:r>
        <w:fldChar w:fldCharType="begin"/>
      </w:r>
      <w:r>
        <w:instrText xml:space="preserve"> SEQ Figure \* ARABIC </w:instrText>
      </w:r>
      <w:r>
        <w:fldChar w:fldCharType="separate"/>
      </w:r>
      <w:r w:rsidR="00C61BDA">
        <w:rPr>
          <w:noProof/>
        </w:rPr>
        <w:t>13</w:t>
      </w:r>
      <w:r>
        <w:fldChar w:fldCharType="end"/>
      </w:r>
      <w:r>
        <w:t xml:space="preserve"> Wallace Tree Schematic</w:t>
      </w:r>
      <w:bookmarkEnd w:id="44"/>
    </w:p>
    <w:p w:rsidR="00EC299F" w:rsidP="01AB72C8" w:rsidRDefault="00EC299F" w14:paraId="1183E737" w14:textId="77103234"/>
    <w:p w:rsidR="00EC299F" w:rsidP="01AB72C8" w:rsidRDefault="53C3E9C5" w14:paraId="70DA01C2" w14:textId="0853D2EE">
      <w:pPr>
        <w:keepNext/>
        <w:keepLines/>
        <w:spacing w:before="240" w:after="240"/>
        <w:jc w:val="center"/>
      </w:pPr>
      <w:r>
        <w:rPr>
          <w:noProof/>
        </w:rPr>
        <w:drawing>
          <wp:inline distT="0" distB="0" distL="0" distR="0" wp14:anchorId="237BA2C7" wp14:editId="50D3B389">
            <wp:extent cx="5724524" cy="2647950"/>
            <wp:effectExtent l="0" t="0" r="0" b="0"/>
            <wp:docPr id="115706736" name="Picture 115706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724524" cy="2647950"/>
                    </a:xfrm>
                    <a:prstGeom prst="rect">
                      <a:avLst/>
                    </a:prstGeom>
                  </pic:spPr>
                </pic:pic>
              </a:graphicData>
            </a:graphic>
          </wp:inline>
        </w:drawing>
      </w:r>
    </w:p>
    <w:p w:rsidR="00EC299F" w:rsidP="00EC299F" w:rsidRDefault="00EC299F" w14:paraId="3E92C691" w14:textId="1B399907">
      <w:pPr>
        <w:pStyle w:val="Caption"/>
        <w:jc w:val="center"/>
      </w:pPr>
      <w:bookmarkStart w:name="_Toc196288214" w:id="45"/>
      <w:r>
        <w:t xml:space="preserve">Figure </w:t>
      </w:r>
      <w:r>
        <w:fldChar w:fldCharType="begin"/>
      </w:r>
      <w:r>
        <w:instrText xml:space="preserve"> SEQ Figure \* ARABIC </w:instrText>
      </w:r>
      <w:r>
        <w:fldChar w:fldCharType="separate"/>
      </w:r>
      <w:r w:rsidR="00C61BDA">
        <w:rPr>
          <w:noProof/>
        </w:rPr>
        <w:t>14</w:t>
      </w:r>
      <w:r>
        <w:fldChar w:fldCharType="end"/>
      </w:r>
      <w:r>
        <w:t xml:space="preserve"> </w:t>
      </w:r>
      <w:r w:rsidRPr="001177AC">
        <w:t>Wallace Tree Longest Path</w:t>
      </w:r>
      <w:bookmarkEnd w:id="45"/>
    </w:p>
    <w:p w:rsidR="00EC299F" w:rsidP="00EC299F" w:rsidRDefault="325B1701" w14:paraId="08D261CF" w14:textId="77777777">
      <w:pPr>
        <w:keepNext/>
        <w:keepLines/>
        <w:jc w:val="center"/>
      </w:pPr>
      <w:r>
        <w:rPr>
          <w:noProof/>
        </w:rPr>
        <w:drawing>
          <wp:inline distT="0" distB="0" distL="0" distR="0" wp14:anchorId="671D7661" wp14:editId="2D928EF9">
            <wp:extent cx="5064981" cy="1409544"/>
            <wp:effectExtent l="0" t="0" r="2540" b="635"/>
            <wp:docPr id="112650981" name="Picture 112650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28A0092B-C50C-407E-A947-70E740481C1C}">
                          <a14:useLocalDpi xmlns:a14="http://schemas.microsoft.com/office/drawing/2010/main" val="0"/>
                        </a:ext>
                      </a:extLst>
                    </a:blip>
                    <a:srcRect r="11512"/>
                    <a:stretch/>
                  </pic:blipFill>
                  <pic:spPr bwMode="auto">
                    <a:xfrm>
                      <a:off x="0" y="0"/>
                      <a:ext cx="5065542" cy="1409700"/>
                    </a:xfrm>
                    <a:prstGeom prst="rect">
                      <a:avLst/>
                    </a:prstGeom>
                    <a:ln>
                      <a:noFill/>
                    </a:ln>
                    <a:extLst>
                      <a:ext uri="{53640926-AAD7-44D8-BBD7-CCE9431645EC}">
                        <a14:shadowObscured xmlns:a14="http://schemas.microsoft.com/office/drawing/2010/main"/>
                      </a:ext>
                    </a:extLst>
                  </pic:spPr>
                </pic:pic>
              </a:graphicData>
            </a:graphic>
          </wp:inline>
        </w:drawing>
      </w:r>
    </w:p>
    <w:p w:rsidR="2F5317EE" w:rsidP="01AB72C8" w:rsidRDefault="00EC299F" w14:paraId="072E6CE6" w14:textId="0EA9B211">
      <w:pPr>
        <w:pStyle w:val="Caption"/>
        <w:keepNext/>
        <w:keepLines/>
        <w:jc w:val="center"/>
      </w:pPr>
      <w:bookmarkStart w:name="_Toc196288215" w:id="46"/>
      <w:r>
        <w:t xml:space="preserve">Figure </w:t>
      </w:r>
      <w:r w:rsidR="2F5317EE">
        <w:fldChar w:fldCharType="begin"/>
      </w:r>
      <w:r w:rsidR="2F5317EE">
        <w:instrText xml:space="preserve"> SEQ Figure \* ARABIC </w:instrText>
      </w:r>
      <w:r w:rsidR="2F5317EE">
        <w:fldChar w:fldCharType="separate"/>
      </w:r>
      <w:r w:rsidR="00C61BDA">
        <w:rPr>
          <w:noProof/>
        </w:rPr>
        <w:t>15</w:t>
      </w:r>
      <w:r w:rsidR="2F5317EE">
        <w:fldChar w:fldCharType="end"/>
      </w:r>
      <w:r>
        <w:t xml:space="preserve"> Timing constrains worst negative slack Wallace</w:t>
      </w:r>
      <w:bookmarkEnd w:id="46"/>
    </w:p>
    <w:p w:rsidR="2F5317EE" w:rsidP="01AB72C8" w:rsidRDefault="2760E0F4" w14:paraId="3227ECDB" w14:textId="25BACB65">
      <w:pPr>
        <w:pStyle w:val="Heading1"/>
        <w:rPr>
          <w:sz w:val="28"/>
          <w:szCs w:val="28"/>
          <w:lang w:val="en-US"/>
        </w:rPr>
      </w:pPr>
      <w:bookmarkStart w:name="_Toc1030163956" w:id="47"/>
      <w:r w:rsidRPr="01AB72C8">
        <w:rPr>
          <w:sz w:val="28"/>
          <w:szCs w:val="28"/>
          <w:lang w:val="en-US"/>
        </w:rPr>
        <w:t>FPGA Design Screen Dumps with Pin Allocation:</w:t>
      </w:r>
      <w:bookmarkEnd w:id="47"/>
    </w:p>
    <w:p w:rsidR="41EE6393" w:rsidP="01AB72C8" w:rsidRDefault="41EE6393" w14:paraId="0B7D2B57" w14:textId="11EB7E5D">
      <w:pPr>
        <w:keepNext/>
        <w:keepLines/>
        <w:spacing w:before="240" w:after="240"/>
      </w:pPr>
      <w:r w:rsidRPr="01AB72C8">
        <w:rPr>
          <w:rFonts w:ascii="Aptos" w:hAnsi="Aptos" w:eastAsia="Aptos" w:cs="Aptos"/>
          <w:lang w:val="en-US"/>
        </w:rPr>
        <w:t xml:space="preserve">The Braun Multiplier was successfully synthesized and implemented on the </w:t>
      </w:r>
      <w:proofErr w:type="spellStart"/>
      <w:r w:rsidRPr="01AB72C8">
        <w:rPr>
          <w:rFonts w:ascii="Aptos" w:hAnsi="Aptos" w:eastAsia="Aptos" w:cs="Aptos"/>
          <w:lang w:val="en-US"/>
        </w:rPr>
        <w:t>Basys</w:t>
      </w:r>
      <w:proofErr w:type="spellEnd"/>
      <w:r w:rsidRPr="01AB72C8">
        <w:rPr>
          <w:rFonts w:ascii="Aptos" w:hAnsi="Aptos" w:eastAsia="Aptos" w:cs="Aptos"/>
          <w:lang w:val="en-US"/>
        </w:rPr>
        <w:t xml:space="preserve"> 3 development board using </w:t>
      </w: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Inputs </w:t>
      </w:r>
      <w:r w:rsidRPr="01AB72C8">
        <w:rPr>
          <w:rFonts w:ascii="Consolas" w:hAnsi="Consolas" w:eastAsia="Consolas" w:cs="Consolas"/>
          <w:lang w:val="en-US"/>
        </w:rPr>
        <w:t>A</w:t>
      </w:r>
      <w:r w:rsidRPr="01AB72C8">
        <w:rPr>
          <w:rFonts w:ascii="Aptos" w:hAnsi="Aptos" w:eastAsia="Aptos" w:cs="Aptos"/>
          <w:lang w:val="en-US"/>
        </w:rPr>
        <w:t xml:space="preserve"> and </w:t>
      </w:r>
      <w:r w:rsidRPr="01AB72C8">
        <w:rPr>
          <w:rFonts w:ascii="Consolas" w:hAnsi="Consolas" w:eastAsia="Consolas" w:cs="Consolas"/>
          <w:lang w:val="en-US"/>
        </w:rPr>
        <w:t>B</w:t>
      </w:r>
      <w:r w:rsidRPr="01AB72C8">
        <w:rPr>
          <w:rFonts w:ascii="Aptos" w:hAnsi="Aptos" w:eastAsia="Aptos" w:cs="Aptos"/>
          <w:lang w:val="en-US"/>
        </w:rPr>
        <w:t xml:space="preserve"> (8-bit each) were mapped to switches 0–15, while the 16-bit output was displayed using the onboard LEDs. All timing constraints were met, and the hardware worked as expected.</w:t>
      </w:r>
    </w:p>
    <w:p w:rsidR="41EE6393" w:rsidP="01AB72C8" w:rsidRDefault="41EE6393" w14:paraId="77DAA1DD" w14:textId="0E0E65BE">
      <w:pPr>
        <w:keepNext/>
        <w:keepLines/>
        <w:spacing w:before="240" w:after="240"/>
        <w:rPr>
          <w:rFonts w:ascii="Aptos" w:hAnsi="Aptos" w:eastAsia="Aptos" w:cs="Aptos"/>
          <w:lang w:val="en-US"/>
        </w:rPr>
      </w:pPr>
      <w:r w:rsidRPr="01AB72C8">
        <w:rPr>
          <w:rFonts w:ascii="Aptos" w:hAnsi="Aptos" w:eastAsia="Aptos" w:cs="Aptos"/>
          <w:lang w:val="en-US"/>
        </w:rPr>
        <w:t xml:space="preserve">Figure 16 shows the </w:t>
      </w: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floorplan of the Braun design, displaying how logic blocks were placed across the FPGA fabric.</w:t>
      </w:r>
    </w:p>
    <w:p w:rsidR="00EC299F" w:rsidP="00EC299F" w:rsidRDefault="783BE25A" w14:paraId="174856C7" w14:textId="77777777">
      <w:pPr>
        <w:keepNext/>
        <w:keepLines/>
        <w:spacing w:before="240" w:after="240"/>
        <w:jc w:val="center"/>
      </w:pPr>
      <w:r>
        <w:rPr>
          <w:noProof/>
        </w:rPr>
        <w:drawing>
          <wp:inline distT="0" distB="0" distL="0" distR="0" wp14:anchorId="1A9A27EA" wp14:editId="062F89C4">
            <wp:extent cx="4903367" cy="2439446"/>
            <wp:effectExtent l="0" t="0" r="0" b="0"/>
            <wp:docPr id="1051465105" name="Picture 105146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46510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903367" cy="2439446"/>
                    </a:xfrm>
                    <a:prstGeom prst="rect">
                      <a:avLst/>
                    </a:prstGeom>
                  </pic:spPr>
                </pic:pic>
              </a:graphicData>
            </a:graphic>
          </wp:inline>
        </w:drawing>
      </w:r>
    </w:p>
    <w:p w:rsidR="2F5317EE" w:rsidP="00EC299F" w:rsidRDefault="00EC299F" w14:paraId="0ACFEEC9" w14:textId="79EB1270">
      <w:pPr>
        <w:pStyle w:val="Caption"/>
        <w:jc w:val="center"/>
      </w:pPr>
      <w:bookmarkStart w:name="_Toc196288216" w:id="48"/>
      <w:r>
        <w:t xml:space="preserve">Figure </w:t>
      </w:r>
      <w:r>
        <w:fldChar w:fldCharType="begin"/>
      </w:r>
      <w:r>
        <w:instrText xml:space="preserve"> SEQ Figure \* ARABIC </w:instrText>
      </w:r>
      <w:r>
        <w:fldChar w:fldCharType="separate"/>
      </w:r>
      <w:r w:rsidR="00C61BDA">
        <w:rPr>
          <w:noProof/>
        </w:rPr>
        <w:t>16</w:t>
      </w:r>
      <w:r>
        <w:fldChar w:fldCharType="end"/>
      </w:r>
      <w:r>
        <w:t xml:space="preserve"> </w:t>
      </w:r>
      <w:proofErr w:type="spellStart"/>
      <w:r>
        <w:t>Vivado</w:t>
      </w:r>
      <w:proofErr w:type="spellEnd"/>
      <w:r>
        <w:t xml:space="preserve"> floorplan for the Braun Multiplier showing block placement across FPGA tiles.</w:t>
      </w:r>
      <w:bookmarkEnd w:id="48"/>
    </w:p>
    <w:p w:rsidR="7FBC66AD" w:rsidP="01AB72C8" w:rsidRDefault="7FBC66AD" w14:paraId="6BC05494" w14:textId="76C5C625">
      <w:pPr>
        <w:rPr>
          <w:rFonts w:ascii="Aptos" w:hAnsi="Aptos" w:eastAsia="Aptos" w:cs="Aptos"/>
          <w:lang w:val="en-US"/>
        </w:rPr>
      </w:pPr>
      <w:r w:rsidRPr="01AB72C8">
        <w:rPr>
          <w:rFonts w:ascii="Aptos" w:hAnsi="Aptos" w:eastAsia="Aptos" w:cs="Aptos"/>
          <w:lang w:val="en-US"/>
        </w:rPr>
        <w:t xml:space="preserve">Figure 17 presents the routing layout, confirming all logic interconnects were correctly wired. </w:t>
      </w:r>
    </w:p>
    <w:p w:rsidR="00EC299F" w:rsidP="00EC299F" w:rsidRDefault="6687AD42" w14:paraId="708A611A" w14:textId="77777777">
      <w:pPr>
        <w:keepNext/>
        <w:keepLines/>
        <w:spacing w:before="240" w:after="240"/>
        <w:jc w:val="center"/>
      </w:pPr>
      <w:r>
        <w:rPr>
          <w:noProof/>
        </w:rPr>
        <w:drawing>
          <wp:inline distT="0" distB="0" distL="0" distR="0" wp14:anchorId="446A9161" wp14:editId="35B54547">
            <wp:extent cx="4523978" cy="2454344"/>
            <wp:effectExtent l="0" t="0" r="0" b="0"/>
            <wp:docPr id="1063436282" name="Picture 1063436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436282"/>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523978" cy="2454344"/>
                    </a:xfrm>
                    <a:prstGeom prst="rect">
                      <a:avLst/>
                    </a:prstGeom>
                  </pic:spPr>
                </pic:pic>
              </a:graphicData>
            </a:graphic>
          </wp:inline>
        </w:drawing>
      </w:r>
    </w:p>
    <w:p w:rsidR="00EC299F" w:rsidP="00EC299F" w:rsidRDefault="00EC299F" w14:paraId="07BC1AA2" w14:textId="14D026A5">
      <w:pPr>
        <w:pStyle w:val="Caption"/>
        <w:jc w:val="center"/>
      </w:pPr>
      <w:bookmarkStart w:name="_Toc196288217" w:id="49"/>
      <w:r>
        <w:t xml:space="preserve">Figure </w:t>
      </w:r>
      <w:r>
        <w:fldChar w:fldCharType="begin"/>
      </w:r>
      <w:r>
        <w:instrText xml:space="preserve"> SEQ Figure \* ARABIC </w:instrText>
      </w:r>
      <w:r>
        <w:fldChar w:fldCharType="separate"/>
      </w:r>
      <w:r w:rsidR="00C61BDA">
        <w:rPr>
          <w:noProof/>
        </w:rPr>
        <w:t>17</w:t>
      </w:r>
      <w:r>
        <w:fldChar w:fldCharType="end"/>
      </w:r>
      <w:r>
        <w:t xml:space="preserve"> </w:t>
      </w:r>
      <w:r w:rsidRPr="0041756A">
        <w:t>FPGA routing layout showing signal interconnections for the Braun Multiplier.</w:t>
      </w:r>
      <w:bookmarkEnd w:id="49"/>
    </w:p>
    <w:p w:rsidR="2F5317EE" w:rsidP="6EC5D60C" w:rsidRDefault="2F5317EE" w14:paraId="00A98340" w14:textId="1CCC2622">
      <w:pPr>
        <w:keepNext/>
        <w:keepLines/>
        <w:spacing w:before="240" w:after="240"/>
        <w:jc w:val="center"/>
      </w:pPr>
    </w:p>
    <w:p w:rsidR="2F5317EE" w:rsidP="01AB72C8" w:rsidRDefault="75A5F6B6" w14:paraId="4D1BF0E0" w14:textId="231CFBD6">
      <w:pPr>
        <w:keepNext/>
        <w:keepLines/>
        <w:spacing w:before="240" w:after="240"/>
        <w:rPr>
          <w:rFonts w:ascii="Aptos" w:hAnsi="Aptos" w:eastAsia="Aptos" w:cs="Aptos"/>
          <w:lang w:val="en-US"/>
        </w:rPr>
      </w:pPr>
      <w:r w:rsidRPr="01AB72C8">
        <w:rPr>
          <w:rFonts w:ascii="Aptos" w:hAnsi="Aptos" w:eastAsia="Aptos" w:cs="Aptos"/>
          <w:lang w:val="en-US"/>
        </w:rPr>
        <w:t xml:space="preserve">The resource utilization summary in Figure 18 shows the design </w:t>
      </w:r>
      <w:proofErr w:type="gramStart"/>
      <w:r w:rsidRPr="01AB72C8">
        <w:rPr>
          <w:rFonts w:ascii="Aptos" w:hAnsi="Aptos" w:eastAsia="Aptos" w:cs="Aptos"/>
          <w:lang w:val="en-US"/>
        </w:rPr>
        <w:t>used</w:t>
      </w:r>
      <w:proofErr w:type="gramEnd"/>
      <w:r w:rsidRPr="01AB72C8">
        <w:rPr>
          <w:rFonts w:ascii="Aptos" w:hAnsi="Aptos" w:eastAsia="Aptos" w:cs="Aptos"/>
          <w:lang w:val="en-US"/>
        </w:rPr>
        <w:t xml:space="preserve"> only 91 LUTs and 32 IOs, indicating a low-resource footprint.</w:t>
      </w:r>
    </w:p>
    <w:p w:rsidR="00EC299F" w:rsidP="00EC299F" w:rsidRDefault="181FA8B0" w14:paraId="486313DD" w14:textId="77777777">
      <w:pPr>
        <w:keepNext/>
        <w:keepLines/>
        <w:spacing w:before="240" w:after="240"/>
        <w:jc w:val="center"/>
      </w:pPr>
      <w:r>
        <w:rPr>
          <w:noProof/>
        </w:rPr>
        <w:drawing>
          <wp:inline distT="0" distB="0" distL="0" distR="0" wp14:anchorId="427BF5DF" wp14:editId="683CE308">
            <wp:extent cx="4844228" cy="2342315"/>
            <wp:effectExtent l="0" t="0" r="0" b="0"/>
            <wp:docPr id="1247828268" name="Picture 1247828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rcRect r="9666" b="7898"/>
                    <a:stretch>
                      <a:fillRect/>
                    </a:stretch>
                  </pic:blipFill>
                  <pic:spPr>
                    <a:xfrm>
                      <a:off x="0" y="0"/>
                      <a:ext cx="4844228" cy="2342315"/>
                    </a:xfrm>
                    <a:prstGeom prst="rect">
                      <a:avLst/>
                    </a:prstGeom>
                  </pic:spPr>
                </pic:pic>
              </a:graphicData>
            </a:graphic>
          </wp:inline>
        </w:drawing>
      </w:r>
    </w:p>
    <w:p w:rsidR="00EC299F" w:rsidP="00EC299F" w:rsidRDefault="00EC299F" w14:paraId="1BFDE199" w14:textId="58089444">
      <w:pPr>
        <w:pStyle w:val="Caption"/>
        <w:jc w:val="center"/>
      </w:pPr>
      <w:bookmarkStart w:name="_Toc196288218" w:id="50"/>
      <w:r>
        <w:t xml:space="preserve">Figure </w:t>
      </w:r>
      <w:r>
        <w:fldChar w:fldCharType="begin"/>
      </w:r>
      <w:r>
        <w:instrText xml:space="preserve"> SEQ Figure \* ARABIC </w:instrText>
      </w:r>
      <w:r>
        <w:fldChar w:fldCharType="separate"/>
      </w:r>
      <w:r w:rsidR="00C61BDA">
        <w:rPr>
          <w:noProof/>
        </w:rPr>
        <w:t>18</w:t>
      </w:r>
      <w:r>
        <w:fldChar w:fldCharType="end"/>
      </w:r>
      <w:r>
        <w:t xml:space="preserve"> Brauns Resource utilization summary.</w:t>
      </w:r>
      <w:bookmarkEnd w:id="50"/>
    </w:p>
    <w:p w:rsidR="09A65E97" w:rsidP="01AB72C8" w:rsidRDefault="09A65E97" w14:paraId="64D5902D" w14:textId="74CB60EF">
      <w:pPr>
        <w:rPr>
          <w:rFonts w:ascii="Aptos" w:hAnsi="Aptos" w:eastAsia="Aptos" w:cs="Aptos"/>
          <w:lang w:val="en-US"/>
        </w:rPr>
      </w:pPr>
      <w:r w:rsidRPr="01AB72C8">
        <w:rPr>
          <w:rFonts w:ascii="Aptos" w:hAnsi="Aptos" w:eastAsia="Aptos" w:cs="Aptos"/>
          <w:lang w:val="en-US"/>
        </w:rPr>
        <w:t>Figure 19 outlines the pin allocation</w:t>
      </w:r>
      <w:r w:rsidRPr="01AB72C8" w:rsidR="7483D23C">
        <w:rPr>
          <w:rFonts w:ascii="Aptos" w:hAnsi="Aptos" w:eastAsia="Aptos" w:cs="Aptos"/>
          <w:lang w:val="en-US"/>
        </w:rPr>
        <w:t xml:space="preserve"> for the multipliers. </w:t>
      </w:r>
    </w:p>
    <w:p w:rsidR="00EC299F" w:rsidP="00EC299F" w:rsidRDefault="4E30D692" w14:paraId="5F252228" w14:textId="3071DA32">
      <w:pPr>
        <w:keepNext/>
        <w:keepLines/>
        <w:spacing w:before="240" w:after="240"/>
        <w:jc w:val="center"/>
      </w:pPr>
      <w:r>
        <w:br/>
      </w:r>
      <w:r w:rsidRPr="01AB72C8" w:rsidR="6CB8A058">
        <w:rPr>
          <w:rFonts w:ascii="Aptos" w:hAnsi="Aptos" w:eastAsia="Aptos" w:cs="Aptos"/>
          <w:lang w:val="en-US"/>
        </w:rPr>
        <w:t xml:space="preserve"> </w:t>
      </w:r>
      <w:r>
        <w:rPr>
          <w:noProof/>
        </w:rPr>
        <w:drawing>
          <wp:inline distT="0" distB="0" distL="0" distR="0" wp14:anchorId="6A428704" wp14:editId="38EE36A9">
            <wp:extent cx="3963957" cy="5096760"/>
            <wp:effectExtent l="0" t="0" r="0" b="0"/>
            <wp:docPr id="184610625" name="Picture 184610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10625"/>
                    <pic:cNvPicPr/>
                  </pic:nvPicPr>
                  <pic:blipFill>
                    <a:blip r:embed="rId27">
                      <a:extLst>
                        <a:ext uri="{28A0092B-C50C-407E-A947-70E740481C1C}">
                          <a14:useLocalDpi xmlns:a14="http://schemas.microsoft.com/office/drawing/2010/main" val="0"/>
                        </a:ext>
                      </a:extLst>
                    </a:blip>
                    <a:stretch>
                      <a:fillRect/>
                    </a:stretch>
                  </pic:blipFill>
                  <pic:spPr>
                    <a:xfrm>
                      <a:off x="0" y="0"/>
                      <a:ext cx="3963957" cy="5096760"/>
                    </a:xfrm>
                    <a:prstGeom prst="rect">
                      <a:avLst/>
                    </a:prstGeom>
                  </pic:spPr>
                </pic:pic>
              </a:graphicData>
            </a:graphic>
          </wp:inline>
        </w:drawing>
      </w:r>
    </w:p>
    <w:p w:rsidR="00EC299F" w:rsidP="01AB72C8" w:rsidRDefault="00EC299F" w14:paraId="64441787" w14:textId="66DB8409">
      <w:pPr>
        <w:pStyle w:val="Caption"/>
        <w:keepNext/>
        <w:keepLines/>
        <w:spacing w:before="240" w:after="240"/>
        <w:jc w:val="center"/>
      </w:pPr>
      <w:bookmarkStart w:name="_Toc196288219" w:id="51"/>
      <w:r>
        <w:t xml:space="preserve">Figure </w:t>
      </w:r>
      <w:r w:rsidR="0D51B9B5">
        <w:fldChar w:fldCharType="begin"/>
      </w:r>
      <w:r w:rsidR="0D51B9B5">
        <w:instrText xml:space="preserve"> SEQ Figure \* ARABIC </w:instrText>
      </w:r>
      <w:r w:rsidR="0D51B9B5">
        <w:fldChar w:fldCharType="separate"/>
      </w:r>
      <w:r w:rsidR="00C61BDA">
        <w:rPr>
          <w:noProof/>
        </w:rPr>
        <w:t>19</w:t>
      </w:r>
      <w:r w:rsidR="0D51B9B5">
        <w:fldChar w:fldCharType="end"/>
      </w:r>
      <w:r>
        <w:t xml:space="preserve"> Pin allocation mapping inputs to switches and outputs to LEDs</w:t>
      </w:r>
      <w:bookmarkEnd w:id="51"/>
    </w:p>
    <w:p w:rsidR="00EC299F" w:rsidP="01AB72C8" w:rsidRDefault="53DCC5EC" w14:paraId="48E1032C" w14:textId="096E5235">
      <w:r w:rsidRPr="01AB72C8">
        <w:rPr>
          <w:rFonts w:ascii="Aptos" w:hAnsi="Aptos" w:eastAsia="Aptos" w:cs="Aptos"/>
          <w:lang w:val="en-US"/>
        </w:rPr>
        <w:t xml:space="preserve">Figure 20 shows the Braun Multiplier running live on hardware, with LEDs confirming output for </w:t>
      </w:r>
      <w:r w:rsidRPr="01AB72C8">
        <w:rPr>
          <w:rFonts w:ascii="Consolas" w:hAnsi="Consolas" w:eastAsia="Consolas" w:cs="Consolas"/>
          <w:lang w:val="en-US"/>
        </w:rPr>
        <w:t>FF×FF</w:t>
      </w:r>
      <w:r w:rsidRPr="01AB72C8">
        <w:rPr>
          <w:rFonts w:ascii="Aptos" w:hAnsi="Aptos" w:eastAsia="Aptos" w:cs="Aptos"/>
          <w:lang w:val="en-US"/>
        </w:rPr>
        <w:t>.</w:t>
      </w:r>
    </w:p>
    <w:p w:rsidR="00EC299F" w:rsidP="01AB72C8" w:rsidRDefault="0D51B9B5" w14:paraId="171FEC46" w14:textId="5BDF1FF5">
      <w:pPr>
        <w:jc w:val="center"/>
      </w:pPr>
      <w:r>
        <w:rPr>
          <w:noProof/>
        </w:rPr>
        <w:drawing>
          <wp:inline distT="0" distB="0" distL="0" distR="0" wp14:anchorId="2CC8DB62" wp14:editId="6B7AD132">
            <wp:extent cx="3499595" cy="2060204"/>
            <wp:effectExtent l="0" t="0" r="0" b="0"/>
            <wp:docPr id="2139009006" name="Picture 2139009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009006"/>
                    <pic:cNvPicPr/>
                  </pic:nvPicPr>
                  <pic:blipFill>
                    <a:blip r:embed="rId28">
                      <a:extLst>
                        <a:ext uri="{28A0092B-C50C-407E-A947-70E740481C1C}">
                          <a14:useLocalDpi xmlns:a14="http://schemas.microsoft.com/office/drawing/2010/main" val="0"/>
                        </a:ext>
                      </a:extLst>
                    </a:blip>
                    <a:srcRect t="17317" b="16281"/>
                    <a:stretch>
                      <a:fillRect/>
                    </a:stretch>
                  </pic:blipFill>
                  <pic:spPr>
                    <a:xfrm>
                      <a:off x="0" y="0"/>
                      <a:ext cx="3499595" cy="2060204"/>
                    </a:xfrm>
                    <a:prstGeom prst="rect">
                      <a:avLst/>
                    </a:prstGeom>
                  </pic:spPr>
                </pic:pic>
              </a:graphicData>
            </a:graphic>
          </wp:inline>
        </w:drawing>
      </w:r>
    </w:p>
    <w:p w:rsidRPr="00EC299F" w:rsidR="00EC299F" w:rsidP="01AB72C8" w:rsidRDefault="00EC299F" w14:paraId="25513978" w14:textId="48D376D2">
      <w:pPr>
        <w:pStyle w:val="Caption"/>
        <w:jc w:val="center"/>
      </w:pPr>
      <w:bookmarkStart w:name="_Toc196288220" w:id="52"/>
      <w:r>
        <w:t xml:space="preserve">Figure </w:t>
      </w:r>
      <w:r>
        <w:fldChar w:fldCharType="begin"/>
      </w:r>
      <w:r>
        <w:instrText xml:space="preserve"> SEQ Figure \* ARABIC </w:instrText>
      </w:r>
      <w:r>
        <w:fldChar w:fldCharType="separate"/>
      </w:r>
      <w:r w:rsidR="00C61BDA">
        <w:rPr>
          <w:noProof/>
        </w:rPr>
        <w:t>20</w:t>
      </w:r>
      <w:r>
        <w:fldChar w:fldCharType="end"/>
      </w:r>
      <w:r w:rsidR="59D9611F">
        <w:t xml:space="preserve"> </w:t>
      </w:r>
      <w:r>
        <w:t xml:space="preserve">Braun Multiplier deployed on </w:t>
      </w:r>
      <w:proofErr w:type="spellStart"/>
      <w:r>
        <w:t>Basys</w:t>
      </w:r>
      <w:proofErr w:type="spellEnd"/>
      <w:r>
        <w:t xml:space="preserve"> 3 board with live output shown via LEDs (</w:t>
      </w:r>
      <w:proofErr w:type="spellStart"/>
      <w:r>
        <w:t>FFxFF</w:t>
      </w:r>
      <w:proofErr w:type="spellEnd"/>
      <w:r>
        <w:t>).</w:t>
      </w:r>
      <w:bookmarkEnd w:id="52"/>
    </w:p>
    <w:p w:rsidR="35713DC9" w:rsidP="01AB72C8" w:rsidRDefault="1024C22E" w14:paraId="2AAEA2C0" w14:textId="466BC963">
      <w:pPr>
        <w:keepNext/>
        <w:keepLines/>
        <w:spacing w:before="240" w:after="240"/>
        <w:rPr>
          <w:rFonts w:ascii="Aptos" w:hAnsi="Aptos" w:eastAsia="Aptos" w:cs="Aptos"/>
          <w:lang w:val="en-US"/>
        </w:rPr>
      </w:pPr>
      <w:r w:rsidRPr="01AB72C8">
        <w:rPr>
          <w:rFonts w:ascii="Aptos" w:hAnsi="Aptos" w:eastAsia="Aptos" w:cs="Aptos"/>
          <w:lang w:val="en-US"/>
        </w:rPr>
        <w:t xml:space="preserve">The Wallace Tree multiplier was also implemented on the </w:t>
      </w:r>
      <w:proofErr w:type="spellStart"/>
      <w:r w:rsidRPr="01AB72C8">
        <w:rPr>
          <w:rFonts w:ascii="Aptos" w:hAnsi="Aptos" w:eastAsia="Aptos" w:cs="Aptos"/>
          <w:lang w:val="en-US"/>
        </w:rPr>
        <w:t>Basys</w:t>
      </w:r>
      <w:proofErr w:type="spellEnd"/>
      <w:r w:rsidRPr="01AB72C8">
        <w:rPr>
          <w:rFonts w:ascii="Aptos" w:hAnsi="Aptos" w:eastAsia="Aptos" w:cs="Aptos"/>
          <w:lang w:val="en-US"/>
        </w:rPr>
        <w:t xml:space="preserve"> 3 board. Due to its parallel architecture, internal logic blocks are more </w:t>
      </w:r>
      <w:proofErr w:type="gramStart"/>
      <w:r w:rsidRPr="01AB72C8">
        <w:rPr>
          <w:rFonts w:ascii="Aptos" w:hAnsi="Aptos" w:eastAsia="Aptos" w:cs="Aptos"/>
          <w:lang w:val="en-US"/>
        </w:rPr>
        <w:t>spread out</w:t>
      </w:r>
      <w:proofErr w:type="gramEnd"/>
      <w:r w:rsidRPr="01AB72C8">
        <w:rPr>
          <w:rFonts w:ascii="Aptos" w:hAnsi="Aptos" w:eastAsia="Aptos" w:cs="Aptos"/>
          <w:lang w:val="en-US"/>
        </w:rPr>
        <w:t xml:space="preserve">. The </w:t>
      </w: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w:t>
      </w:r>
      <w:proofErr w:type="gramStart"/>
      <w:r w:rsidRPr="01AB72C8">
        <w:rPr>
          <w:rFonts w:ascii="Aptos" w:hAnsi="Aptos" w:eastAsia="Aptos" w:cs="Aptos"/>
          <w:lang w:val="en-US"/>
        </w:rPr>
        <w:t>floorplan</w:t>
      </w:r>
      <w:proofErr w:type="gramEnd"/>
      <w:r w:rsidRPr="01AB72C8">
        <w:rPr>
          <w:rFonts w:ascii="Aptos" w:hAnsi="Aptos" w:eastAsia="Aptos" w:cs="Aptos"/>
          <w:lang w:val="en-US"/>
        </w:rPr>
        <w:t xml:space="preserve"> for Wallace is shown in Figure 21, and the routing layout is shown in Figure 22.</w:t>
      </w:r>
    </w:p>
    <w:p w:rsidR="00EC299F" w:rsidP="00EC299F" w:rsidRDefault="73BCF501" w14:paraId="3D610773" w14:textId="77777777">
      <w:pPr>
        <w:keepNext/>
        <w:keepLines/>
        <w:spacing w:before="240" w:after="240"/>
        <w:jc w:val="center"/>
      </w:pPr>
      <w:r>
        <w:rPr>
          <w:noProof/>
        </w:rPr>
        <w:drawing>
          <wp:inline distT="0" distB="0" distL="0" distR="0" wp14:anchorId="1797F2B5" wp14:editId="10D2D407">
            <wp:extent cx="5724524" cy="2895600"/>
            <wp:effectExtent l="0" t="0" r="0" b="0"/>
            <wp:docPr id="2009875319" name="Picture 2009875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724524" cy="2895600"/>
                    </a:xfrm>
                    <a:prstGeom prst="rect">
                      <a:avLst/>
                    </a:prstGeom>
                  </pic:spPr>
                </pic:pic>
              </a:graphicData>
            </a:graphic>
          </wp:inline>
        </w:drawing>
      </w:r>
    </w:p>
    <w:p w:rsidR="2F5317EE" w:rsidP="00EC299F" w:rsidRDefault="00EC299F" w14:paraId="2375AF95" w14:textId="17DCB617">
      <w:pPr>
        <w:pStyle w:val="Caption"/>
        <w:jc w:val="center"/>
      </w:pPr>
      <w:bookmarkStart w:name="_Toc196288221" w:id="53"/>
      <w:r>
        <w:t xml:space="preserve">Figure </w:t>
      </w:r>
      <w:r>
        <w:fldChar w:fldCharType="begin"/>
      </w:r>
      <w:r>
        <w:instrText xml:space="preserve"> SEQ Figure \* ARABIC </w:instrText>
      </w:r>
      <w:r>
        <w:fldChar w:fldCharType="separate"/>
      </w:r>
      <w:r w:rsidR="00C61BDA">
        <w:rPr>
          <w:noProof/>
        </w:rPr>
        <w:t>21</w:t>
      </w:r>
      <w:r>
        <w:fldChar w:fldCharType="end"/>
      </w:r>
      <w:r>
        <w:t xml:space="preserve"> </w:t>
      </w:r>
      <w:proofErr w:type="spellStart"/>
      <w:r w:rsidRPr="00291C03">
        <w:t>Vivado</w:t>
      </w:r>
      <w:proofErr w:type="spellEnd"/>
      <w:r w:rsidRPr="00291C03">
        <w:t xml:space="preserve"> floorplan for the Wallace Tree</w:t>
      </w:r>
      <w:bookmarkEnd w:id="53"/>
    </w:p>
    <w:p w:rsidR="00EC299F" w:rsidP="00EC299F" w:rsidRDefault="352C5E1C" w14:paraId="515FD994" w14:textId="77777777">
      <w:pPr>
        <w:keepNext/>
        <w:keepLines/>
        <w:spacing w:before="240" w:after="240"/>
        <w:jc w:val="center"/>
      </w:pPr>
      <w:r>
        <w:rPr>
          <w:noProof/>
        </w:rPr>
        <w:drawing>
          <wp:inline distT="0" distB="0" distL="0" distR="0" wp14:anchorId="42F2A7F9" wp14:editId="009B2073">
            <wp:extent cx="5724524" cy="3371850"/>
            <wp:effectExtent l="0" t="0" r="0" b="0"/>
            <wp:docPr id="399553634" name="Picture 39955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724524" cy="3371850"/>
                    </a:xfrm>
                    <a:prstGeom prst="rect">
                      <a:avLst/>
                    </a:prstGeom>
                  </pic:spPr>
                </pic:pic>
              </a:graphicData>
            </a:graphic>
          </wp:inline>
        </w:drawing>
      </w:r>
    </w:p>
    <w:p w:rsidR="00EC299F" w:rsidP="00EC299F" w:rsidRDefault="00EC299F" w14:paraId="652AE31F" w14:textId="13783C7A">
      <w:pPr>
        <w:pStyle w:val="Caption"/>
        <w:jc w:val="center"/>
      </w:pPr>
      <w:bookmarkStart w:name="_Toc196288222" w:id="54"/>
      <w:r>
        <w:t xml:space="preserve">Figure </w:t>
      </w:r>
      <w:r>
        <w:fldChar w:fldCharType="begin"/>
      </w:r>
      <w:r>
        <w:instrText xml:space="preserve"> SEQ Figure \* ARABIC </w:instrText>
      </w:r>
      <w:r>
        <w:fldChar w:fldCharType="separate"/>
      </w:r>
      <w:r w:rsidR="00C61BDA">
        <w:rPr>
          <w:noProof/>
        </w:rPr>
        <w:t>22</w:t>
      </w:r>
      <w:r>
        <w:fldChar w:fldCharType="end"/>
      </w:r>
      <w:r>
        <w:t xml:space="preserve"> FPGA routing layout showing signal interconnections for the Braun Multiplier.</w:t>
      </w:r>
      <w:bookmarkEnd w:id="54"/>
    </w:p>
    <w:p w:rsidR="28FE2C62" w:rsidP="01AB72C8" w:rsidRDefault="28FE2C62" w14:paraId="52C14FDE" w14:textId="617C4B1A">
      <w:pPr>
        <w:spacing w:before="240" w:after="240"/>
        <w:rPr>
          <w:rFonts w:ascii="Aptos" w:hAnsi="Aptos" w:eastAsia="Aptos" w:cs="Aptos"/>
          <w:lang w:val="en-US"/>
        </w:rPr>
      </w:pPr>
      <w:r w:rsidRPr="01AB72C8">
        <w:rPr>
          <w:rFonts w:ascii="Aptos" w:hAnsi="Aptos" w:eastAsia="Aptos" w:cs="Aptos"/>
          <w:lang w:val="en-US"/>
        </w:rPr>
        <w:t>Figure 23 confirms similar resource usage to Braun (91 LUTs, 32 IOs), demonstrating that Wallace maintains efficiency despite higher complexity. Figure 24 shows the Wallace Tree running on hardware, displaying a live output from test case 08x05.</w:t>
      </w:r>
    </w:p>
    <w:p w:rsidR="2F5317EE" w:rsidP="6EC5D60C" w:rsidRDefault="6B0E6B13" w14:paraId="6320FC1E" w14:textId="1C6E5FD9">
      <w:pPr>
        <w:keepNext/>
        <w:keepLines/>
        <w:spacing w:before="240" w:after="240"/>
        <w:jc w:val="center"/>
      </w:pPr>
      <w:r w:rsidRPr="6EC5D60C">
        <w:rPr>
          <w:rFonts w:ascii="Aptos" w:hAnsi="Aptos" w:eastAsia="Aptos" w:cs="Aptos"/>
        </w:rPr>
        <w:t xml:space="preserve"> </w:t>
      </w:r>
    </w:p>
    <w:p w:rsidR="00EC299F" w:rsidP="00EC299F" w:rsidRDefault="3ED38BC8" w14:paraId="1D8C09CA" w14:textId="77777777">
      <w:pPr>
        <w:keepNext/>
        <w:keepLines/>
        <w:spacing w:before="240" w:after="240"/>
        <w:jc w:val="center"/>
      </w:pPr>
      <w:r>
        <w:rPr>
          <w:noProof/>
        </w:rPr>
        <w:drawing>
          <wp:inline distT="0" distB="0" distL="0" distR="0" wp14:anchorId="6A4DD914" wp14:editId="72CF346A">
            <wp:extent cx="4935288" cy="2307210"/>
            <wp:effectExtent l="0" t="0" r="0" b="0"/>
            <wp:docPr id="1629181748" name="Picture 162918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rcRect r="5462" b="8950"/>
                    <a:stretch>
                      <a:fillRect/>
                    </a:stretch>
                  </pic:blipFill>
                  <pic:spPr>
                    <a:xfrm>
                      <a:off x="0" y="0"/>
                      <a:ext cx="4935288" cy="2307210"/>
                    </a:xfrm>
                    <a:prstGeom prst="rect">
                      <a:avLst/>
                    </a:prstGeom>
                  </pic:spPr>
                </pic:pic>
              </a:graphicData>
            </a:graphic>
          </wp:inline>
        </w:drawing>
      </w:r>
    </w:p>
    <w:p w:rsidR="2F5317EE" w:rsidP="00EC299F" w:rsidRDefault="00EC299F" w14:paraId="06095A19" w14:textId="26CABCFC">
      <w:pPr>
        <w:pStyle w:val="Caption"/>
        <w:jc w:val="center"/>
      </w:pPr>
      <w:bookmarkStart w:name="_Toc196288223" w:id="55"/>
      <w:r>
        <w:t xml:space="preserve">Figure </w:t>
      </w:r>
      <w:r>
        <w:fldChar w:fldCharType="begin"/>
      </w:r>
      <w:r>
        <w:instrText xml:space="preserve"> SEQ Figure \* ARABIC </w:instrText>
      </w:r>
      <w:r>
        <w:fldChar w:fldCharType="separate"/>
      </w:r>
      <w:r w:rsidR="00C61BDA">
        <w:rPr>
          <w:noProof/>
        </w:rPr>
        <w:t>23</w:t>
      </w:r>
      <w:r>
        <w:fldChar w:fldCharType="end"/>
      </w:r>
      <w:r>
        <w:t xml:space="preserve"> Wallace Tree Resource Utilization Summary.</w:t>
      </w:r>
      <w:bookmarkEnd w:id="55"/>
    </w:p>
    <w:p w:rsidR="00EC299F" w:rsidP="00EC299F" w:rsidRDefault="5C875113" w14:paraId="36811B91" w14:textId="77777777">
      <w:pPr>
        <w:keepNext/>
        <w:keepLines/>
        <w:spacing w:before="240" w:after="240"/>
        <w:jc w:val="center"/>
      </w:pPr>
      <w:r>
        <w:rPr>
          <w:noProof/>
        </w:rPr>
        <w:drawing>
          <wp:inline distT="0" distB="0" distL="0" distR="0" wp14:anchorId="6A383E9E" wp14:editId="03DBAA5B">
            <wp:extent cx="4234025" cy="2700254"/>
            <wp:effectExtent l="0" t="0" r="0" b="0"/>
            <wp:docPr id="1759669250" name="Picture 1759669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rcRect t="26666" b="25370"/>
                    <a:stretch>
                      <a:fillRect/>
                    </a:stretch>
                  </pic:blipFill>
                  <pic:spPr>
                    <a:xfrm>
                      <a:off x="0" y="0"/>
                      <a:ext cx="4234025" cy="2700254"/>
                    </a:xfrm>
                    <a:prstGeom prst="rect">
                      <a:avLst/>
                    </a:prstGeom>
                  </pic:spPr>
                </pic:pic>
              </a:graphicData>
            </a:graphic>
          </wp:inline>
        </w:drawing>
      </w:r>
    </w:p>
    <w:p w:rsidR="2F5317EE" w:rsidP="00EC299F" w:rsidRDefault="00EC299F" w14:paraId="76747395" w14:textId="340F0EFF">
      <w:pPr>
        <w:pStyle w:val="Caption"/>
        <w:jc w:val="center"/>
      </w:pPr>
      <w:bookmarkStart w:name="_Toc196288224" w:id="56"/>
      <w:r>
        <w:t xml:space="preserve">Figure </w:t>
      </w:r>
      <w:r>
        <w:fldChar w:fldCharType="begin"/>
      </w:r>
      <w:r>
        <w:instrText xml:space="preserve"> SEQ Figure \* ARABIC </w:instrText>
      </w:r>
      <w:r>
        <w:fldChar w:fldCharType="separate"/>
      </w:r>
      <w:r w:rsidR="00C61BDA">
        <w:rPr>
          <w:noProof/>
        </w:rPr>
        <w:t>24</w:t>
      </w:r>
      <w:r>
        <w:fldChar w:fldCharType="end"/>
      </w:r>
      <w:r>
        <w:t xml:space="preserve"> Wallace Tree Multiplier deployed on </w:t>
      </w:r>
      <w:proofErr w:type="spellStart"/>
      <w:r>
        <w:t>Basys</w:t>
      </w:r>
      <w:proofErr w:type="spellEnd"/>
      <w:r>
        <w:t xml:space="preserve"> 3 board with live output shown via LEDs (08x05).</w:t>
      </w:r>
      <w:bookmarkEnd w:id="56"/>
    </w:p>
    <w:p w:rsidR="0BE6AD9C" w:rsidP="01AB72C8" w:rsidRDefault="0BE6AD9C" w14:paraId="755CECE0" w14:textId="27B43B71">
      <w:pPr>
        <w:keepNext/>
        <w:keepLines/>
        <w:spacing w:before="240" w:after="240"/>
        <w:rPr>
          <w:rFonts w:ascii="Aptos" w:hAnsi="Aptos" w:eastAsia="Aptos" w:cs="Aptos"/>
          <w:lang w:val="en-US"/>
        </w:rPr>
      </w:pPr>
      <w:r w:rsidRPr="01AB72C8">
        <w:rPr>
          <w:rFonts w:ascii="Aptos" w:hAnsi="Aptos" w:eastAsia="Aptos" w:cs="Aptos"/>
          <w:lang w:val="en-US"/>
        </w:rPr>
        <w:t>Figures 25 and 26 show the RTL schematics post-synthesis for Braun and Wallace Tree, generated from their VHDL source. Braun’s structure is regular and grid-like, while the Wallace design is less uniform due to compression layers.</w:t>
      </w:r>
    </w:p>
    <w:p w:rsidR="2F5317EE" w:rsidP="1DEBE956" w:rsidRDefault="2F5317EE" w14:paraId="3837FF19" w14:textId="01D0D153">
      <w:pPr>
        <w:keepNext/>
        <w:keepLines/>
        <w:spacing w:before="240" w:after="240"/>
        <w:jc w:val="center"/>
        <w:rPr>
          <w:rFonts w:ascii="Aptos" w:hAnsi="Aptos" w:eastAsia="Aptos" w:cs="Aptos"/>
          <w:lang w:val="en-US"/>
        </w:rPr>
      </w:pPr>
    </w:p>
    <w:p w:rsidR="00EC299F" w:rsidP="00EC299F" w:rsidRDefault="45827874" w14:paraId="3E47BC2C" w14:textId="77777777">
      <w:pPr>
        <w:keepNext/>
        <w:keepLines/>
        <w:spacing w:before="240" w:after="240"/>
        <w:jc w:val="center"/>
      </w:pPr>
      <w:r>
        <w:rPr>
          <w:noProof/>
        </w:rPr>
        <w:drawing>
          <wp:inline distT="0" distB="0" distL="0" distR="0" wp14:anchorId="6C35D096" wp14:editId="2304D6C5">
            <wp:extent cx="5724524" cy="2819400"/>
            <wp:effectExtent l="0" t="0" r="0" b="0"/>
            <wp:docPr id="349911091" name="Picture 34991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724524" cy="2819400"/>
                    </a:xfrm>
                    <a:prstGeom prst="rect">
                      <a:avLst/>
                    </a:prstGeom>
                  </pic:spPr>
                </pic:pic>
              </a:graphicData>
            </a:graphic>
          </wp:inline>
        </w:drawing>
      </w:r>
    </w:p>
    <w:p w:rsidR="00EC299F" w:rsidP="00EC299F" w:rsidRDefault="00EC299F" w14:paraId="610ABE92" w14:textId="430E9349">
      <w:pPr>
        <w:pStyle w:val="Caption"/>
        <w:jc w:val="center"/>
      </w:pPr>
      <w:bookmarkStart w:name="_Toc196288225" w:id="57"/>
      <w:r>
        <w:t xml:space="preserve">Figure </w:t>
      </w:r>
      <w:r>
        <w:fldChar w:fldCharType="begin"/>
      </w:r>
      <w:r>
        <w:instrText xml:space="preserve"> SEQ Figure \* ARABIC </w:instrText>
      </w:r>
      <w:r>
        <w:fldChar w:fldCharType="separate"/>
      </w:r>
      <w:r w:rsidR="00C61BDA">
        <w:rPr>
          <w:noProof/>
        </w:rPr>
        <w:t>25</w:t>
      </w:r>
      <w:r>
        <w:fldChar w:fldCharType="end"/>
      </w:r>
      <w:r>
        <w:t xml:space="preserve"> </w:t>
      </w:r>
      <w:r w:rsidRPr="00E05DE1">
        <w:t>RTL schematic of Braun multiplier post-synthesis</w:t>
      </w:r>
      <w:bookmarkEnd w:id="57"/>
    </w:p>
    <w:p w:rsidR="00EC299F" w:rsidP="00EC299F" w:rsidRDefault="45827874" w14:paraId="244AAD72" w14:textId="77777777">
      <w:pPr>
        <w:keepNext/>
        <w:keepLines/>
        <w:spacing w:before="240" w:after="240"/>
        <w:jc w:val="center"/>
      </w:pPr>
      <w:r>
        <w:rPr>
          <w:noProof/>
        </w:rPr>
        <w:drawing>
          <wp:inline distT="0" distB="0" distL="0" distR="0" wp14:anchorId="1C14D302" wp14:editId="0BB48939">
            <wp:extent cx="5724524" cy="3181350"/>
            <wp:effectExtent l="0" t="0" r="0" b="0"/>
            <wp:docPr id="1281788410" name="Picture 1281788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724524" cy="3181350"/>
                    </a:xfrm>
                    <a:prstGeom prst="rect">
                      <a:avLst/>
                    </a:prstGeom>
                  </pic:spPr>
                </pic:pic>
              </a:graphicData>
            </a:graphic>
          </wp:inline>
        </w:drawing>
      </w:r>
    </w:p>
    <w:p w:rsidR="00EC299F" w:rsidP="00EC299F" w:rsidRDefault="00EC299F" w14:paraId="5FECC6FA" w14:textId="5AF9B050">
      <w:pPr>
        <w:pStyle w:val="Caption"/>
        <w:jc w:val="center"/>
      </w:pPr>
      <w:bookmarkStart w:name="_Toc196288226" w:id="58"/>
      <w:r>
        <w:t xml:space="preserve">Figure </w:t>
      </w:r>
      <w:r>
        <w:fldChar w:fldCharType="begin"/>
      </w:r>
      <w:r>
        <w:instrText xml:space="preserve"> SEQ Figure \* ARABIC </w:instrText>
      </w:r>
      <w:r>
        <w:fldChar w:fldCharType="separate"/>
      </w:r>
      <w:r w:rsidR="00C61BDA">
        <w:rPr>
          <w:noProof/>
        </w:rPr>
        <w:t>26</w:t>
      </w:r>
      <w:r>
        <w:fldChar w:fldCharType="end"/>
      </w:r>
      <w:r>
        <w:t xml:space="preserve"> </w:t>
      </w:r>
      <w:r w:rsidRPr="001A50E9">
        <w:t>RTL schematic of Wallace Tree multiplier post-synthesis</w:t>
      </w:r>
      <w:bookmarkEnd w:id="58"/>
    </w:p>
    <w:p w:rsidR="45827874" w:rsidP="1DEBE956" w:rsidRDefault="45827874" w14:paraId="3B9B4D61" w14:textId="1725E83A">
      <w:pPr>
        <w:keepNext/>
        <w:keepLines/>
        <w:spacing w:before="240" w:after="240"/>
        <w:jc w:val="center"/>
      </w:pPr>
      <w:r w:rsidRPr="01AB72C8">
        <w:rPr>
          <w:rFonts w:ascii="Aptos" w:hAnsi="Aptos" w:eastAsia="Aptos" w:cs="Aptos"/>
        </w:rPr>
        <w:t xml:space="preserve"> </w:t>
      </w:r>
    </w:p>
    <w:p w:rsidR="1DEBE956" w:rsidP="01AB72C8" w:rsidRDefault="37F3DDD8" w14:paraId="03B3AA25" w14:textId="5945E983">
      <w:pPr>
        <w:keepNext/>
        <w:keepLines/>
        <w:spacing w:before="240" w:after="240"/>
      </w:pPr>
      <w:r w:rsidRPr="01AB72C8">
        <w:rPr>
          <w:rFonts w:ascii="Aptos" w:hAnsi="Aptos" w:eastAsia="Aptos" w:cs="Aptos"/>
        </w:rPr>
        <w:t xml:space="preserve">Figure 27-41 presents </w:t>
      </w:r>
      <w:proofErr w:type="spellStart"/>
      <w:r w:rsidRPr="01AB72C8">
        <w:rPr>
          <w:rFonts w:ascii="Aptos" w:hAnsi="Aptos" w:eastAsia="Aptos" w:cs="Aptos"/>
        </w:rPr>
        <w:t>Vivado's</w:t>
      </w:r>
      <w:proofErr w:type="spellEnd"/>
      <w:r w:rsidRPr="01AB72C8">
        <w:rPr>
          <w:rFonts w:ascii="Aptos" w:hAnsi="Aptos" w:eastAsia="Aptos" w:cs="Aptos"/>
        </w:rPr>
        <w:t xml:space="preserve"> detailed delay report for the Braun multiplier. The report confirms the highest propagation delays occur from input </w:t>
      </w:r>
      <w:r w:rsidRPr="01AB72C8">
        <w:rPr>
          <w:rFonts w:ascii="Consolas" w:hAnsi="Consolas" w:eastAsia="Consolas" w:cs="Consolas"/>
        </w:rPr>
        <w:t>A</w:t>
      </w:r>
      <w:r w:rsidRPr="01AB72C8">
        <w:rPr>
          <w:rFonts w:ascii="Aptos" w:hAnsi="Aptos" w:eastAsia="Aptos" w:cs="Aptos"/>
        </w:rPr>
        <w:t xml:space="preserve"> to output </w:t>
      </w:r>
      <w:r w:rsidRPr="01AB72C8">
        <w:rPr>
          <w:rFonts w:ascii="Consolas" w:hAnsi="Consolas" w:eastAsia="Consolas" w:cs="Consolas"/>
        </w:rPr>
        <w:t>P</w:t>
      </w:r>
      <w:r w:rsidRPr="01AB72C8">
        <w:rPr>
          <w:rFonts w:ascii="Aptos" w:hAnsi="Aptos" w:eastAsia="Aptos" w:cs="Aptos"/>
        </w:rPr>
        <w:t>, peaking above 21 ns consistent with the manual critical path estimate and explaining Braun's slower timing performance [11].</w:t>
      </w:r>
    </w:p>
    <w:p w:rsidR="2F5317EE" w:rsidP="6EC5D60C" w:rsidRDefault="2F5317EE" w14:paraId="69C9B6C9" w14:textId="3694D51F">
      <w:pPr>
        <w:keepNext/>
        <w:keepLines/>
        <w:rPr>
          <w:lang w:val="en-US"/>
        </w:rPr>
      </w:pPr>
    </w:p>
    <w:p w:rsidR="00EC299F" w:rsidP="00EC299F" w:rsidRDefault="783620DC" w14:paraId="4136C351" w14:textId="77777777">
      <w:pPr>
        <w:keepNext/>
        <w:keepLines/>
        <w:jc w:val="center"/>
      </w:pPr>
      <w:r>
        <w:rPr>
          <w:noProof/>
        </w:rPr>
        <w:drawing>
          <wp:inline distT="0" distB="0" distL="0" distR="0" wp14:anchorId="5C135EE5" wp14:editId="4395BDF3">
            <wp:extent cx="3781425" cy="3943350"/>
            <wp:effectExtent l="0" t="0" r="0" b="0"/>
            <wp:docPr id="2127523939" name="Picture 212752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3781425" cy="3943350"/>
                    </a:xfrm>
                    <a:prstGeom prst="rect">
                      <a:avLst/>
                    </a:prstGeom>
                  </pic:spPr>
                </pic:pic>
              </a:graphicData>
            </a:graphic>
          </wp:inline>
        </w:drawing>
      </w:r>
    </w:p>
    <w:p w:rsidR="2F5317EE" w:rsidP="00EC299F" w:rsidRDefault="00EC299F" w14:paraId="3D8FA92D" w14:textId="7B68C5F1">
      <w:pPr>
        <w:pStyle w:val="Caption"/>
        <w:jc w:val="center"/>
      </w:pPr>
      <w:bookmarkStart w:name="_Toc196288227" w:id="59"/>
      <w:r>
        <w:t xml:space="preserve">Figure </w:t>
      </w:r>
      <w:r>
        <w:fldChar w:fldCharType="begin"/>
      </w:r>
      <w:r>
        <w:instrText xml:space="preserve"> SEQ Figure \* ARABIC </w:instrText>
      </w:r>
      <w:r>
        <w:fldChar w:fldCharType="separate"/>
      </w:r>
      <w:r w:rsidR="00C61BDA">
        <w:rPr>
          <w:noProof/>
        </w:rPr>
        <w:t>27</w:t>
      </w:r>
      <w:r>
        <w:fldChar w:fldCharType="end"/>
      </w:r>
      <w:r>
        <w:t xml:space="preserve"> </w:t>
      </w:r>
      <w:r w:rsidRPr="006D1413">
        <w:t>Detailed timing delay report for the Braun multiplier showing maximum and minimum propagation delays across all output ports (</w:t>
      </w:r>
      <w:proofErr w:type="spellStart"/>
      <w:r w:rsidRPr="006D1413">
        <w:t>Vivado</w:t>
      </w:r>
      <w:proofErr w:type="spellEnd"/>
      <w:r w:rsidRPr="006D1413">
        <w:t>)</w:t>
      </w:r>
      <w:bookmarkEnd w:id="59"/>
    </w:p>
    <w:p w:rsidR="00EC299F" w:rsidP="00EC299F" w:rsidRDefault="783620DC" w14:paraId="37AE92EC" w14:textId="77777777">
      <w:pPr>
        <w:keepNext/>
        <w:keepLines/>
        <w:jc w:val="center"/>
      </w:pPr>
      <w:r>
        <w:rPr>
          <w:noProof/>
        </w:rPr>
        <w:drawing>
          <wp:inline distT="0" distB="0" distL="0" distR="0" wp14:anchorId="10210675" wp14:editId="17D3044E">
            <wp:extent cx="3886200" cy="3686175"/>
            <wp:effectExtent l="0" t="0" r="0" b="0"/>
            <wp:docPr id="1436277688" name="Picture 1436277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3886200" cy="3686175"/>
                    </a:xfrm>
                    <a:prstGeom prst="rect">
                      <a:avLst/>
                    </a:prstGeom>
                  </pic:spPr>
                </pic:pic>
              </a:graphicData>
            </a:graphic>
          </wp:inline>
        </w:drawing>
      </w:r>
    </w:p>
    <w:p w:rsidR="2F5317EE" w:rsidP="00EC299F" w:rsidRDefault="00EC299F" w14:paraId="340EF538" w14:textId="4BF2B427">
      <w:pPr>
        <w:pStyle w:val="Caption"/>
        <w:jc w:val="center"/>
      </w:pPr>
      <w:bookmarkStart w:name="_Toc196288228" w:id="60"/>
      <w:r>
        <w:t xml:space="preserve">Figure </w:t>
      </w:r>
      <w:r>
        <w:fldChar w:fldCharType="begin"/>
      </w:r>
      <w:r>
        <w:instrText xml:space="preserve"> SEQ Figure \* ARABIC </w:instrText>
      </w:r>
      <w:r>
        <w:fldChar w:fldCharType="separate"/>
      </w:r>
      <w:r w:rsidR="00C61BDA">
        <w:rPr>
          <w:noProof/>
        </w:rPr>
        <w:t>28</w:t>
      </w:r>
      <w:r>
        <w:fldChar w:fldCharType="end"/>
      </w:r>
      <w:r>
        <w:t xml:space="preserve"> </w:t>
      </w:r>
      <w:r w:rsidRPr="004633D6">
        <w:t>Detailed timing delay report for the Braun multiplier showing maximum and minimum propagation delays across all output ports (</w:t>
      </w:r>
      <w:proofErr w:type="spellStart"/>
      <w:r w:rsidRPr="004633D6">
        <w:t>Vivado</w:t>
      </w:r>
      <w:proofErr w:type="spellEnd"/>
      <w:r w:rsidRPr="004633D6">
        <w:t>)</w:t>
      </w:r>
      <w:bookmarkEnd w:id="60"/>
    </w:p>
    <w:p w:rsidR="00EC299F" w:rsidP="00EC299F" w:rsidRDefault="783620DC" w14:paraId="4CB9B5BA" w14:textId="77777777">
      <w:pPr>
        <w:keepNext/>
        <w:keepLines/>
        <w:jc w:val="center"/>
      </w:pPr>
      <w:r>
        <w:rPr>
          <w:noProof/>
        </w:rPr>
        <w:drawing>
          <wp:inline distT="0" distB="0" distL="0" distR="0" wp14:anchorId="07AC01C7" wp14:editId="5034CE3D">
            <wp:extent cx="3905250" cy="3086100"/>
            <wp:effectExtent l="0" t="0" r="0" b="0"/>
            <wp:docPr id="195209948" name="Picture 195209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rcRect t="10989"/>
                    <a:stretch>
                      <a:fillRect/>
                    </a:stretch>
                  </pic:blipFill>
                  <pic:spPr>
                    <a:xfrm>
                      <a:off x="0" y="0"/>
                      <a:ext cx="3905250" cy="3086100"/>
                    </a:xfrm>
                    <a:prstGeom prst="rect">
                      <a:avLst/>
                    </a:prstGeom>
                  </pic:spPr>
                </pic:pic>
              </a:graphicData>
            </a:graphic>
          </wp:inline>
        </w:drawing>
      </w:r>
    </w:p>
    <w:p w:rsidR="2F5317EE" w:rsidP="00EC299F" w:rsidRDefault="00EC299F" w14:paraId="05160932" w14:textId="69AF987A">
      <w:pPr>
        <w:pStyle w:val="Caption"/>
        <w:jc w:val="center"/>
      </w:pPr>
      <w:bookmarkStart w:name="_Toc196288229" w:id="61"/>
      <w:r>
        <w:t xml:space="preserve">Figure </w:t>
      </w:r>
      <w:r>
        <w:fldChar w:fldCharType="begin"/>
      </w:r>
      <w:r>
        <w:instrText xml:space="preserve"> SEQ Figure \* ARABIC </w:instrText>
      </w:r>
      <w:r>
        <w:fldChar w:fldCharType="separate"/>
      </w:r>
      <w:r w:rsidR="00C61BDA">
        <w:rPr>
          <w:noProof/>
        </w:rPr>
        <w:t>29</w:t>
      </w:r>
      <w:r>
        <w:fldChar w:fldCharType="end"/>
      </w:r>
      <w:r>
        <w:t xml:space="preserve"> </w:t>
      </w:r>
      <w:r w:rsidRPr="004B00A4">
        <w:t>Detailed timing delay report for the Braun multiplier showing maximum and minimum propagation delays across all output ports (</w:t>
      </w:r>
      <w:proofErr w:type="spellStart"/>
      <w:r w:rsidRPr="004B00A4">
        <w:t>Vivado</w:t>
      </w:r>
      <w:proofErr w:type="spellEnd"/>
      <w:r w:rsidRPr="004B00A4">
        <w:t>)</w:t>
      </w:r>
      <w:bookmarkEnd w:id="61"/>
    </w:p>
    <w:p w:rsidR="00EC299F" w:rsidP="00EC299F" w:rsidRDefault="783620DC" w14:paraId="626226E6" w14:textId="77777777">
      <w:pPr>
        <w:keepNext/>
        <w:keepLines/>
        <w:jc w:val="center"/>
      </w:pPr>
      <w:r>
        <w:rPr>
          <w:noProof/>
        </w:rPr>
        <w:drawing>
          <wp:inline distT="0" distB="0" distL="0" distR="0" wp14:anchorId="2DC2590E" wp14:editId="0FB5FFB1">
            <wp:extent cx="3895725" cy="3057525"/>
            <wp:effectExtent l="0" t="0" r="0" b="0"/>
            <wp:docPr id="683615059" name="Picture 68361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3895725" cy="3057525"/>
                    </a:xfrm>
                    <a:prstGeom prst="rect">
                      <a:avLst/>
                    </a:prstGeom>
                  </pic:spPr>
                </pic:pic>
              </a:graphicData>
            </a:graphic>
          </wp:inline>
        </w:drawing>
      </w:r>
    </w:p>
    <w:p w:rsidR="2F5317EE" w:rsidP="00EC299F" w:rsidRDefault="00EC299F" w14:paraId="07332036" w14:textId="050FA2D0">
      <w:pPr>
        <w:pStyle w:val="Caption"/>
        <w:jc w:val="center"/>
      </w:pPr>
      <w:bookmarkStart w:name="_Toc196288230" w:id="62"/>
      <w:r>
        <w:t xml:space="preserve">Figure </w:t>
      </w:r>
      <w:r>
        <w:fldChar w:fldCharType="begin"/>
      </w:r>
      <w:r>
        <w:instrText xml:space="preserve"> SEQ Figure \* ARABIC </w:instrText>
      </w:r>
      <w:r>
        <w:fldChar w:fldCharType="separate"/>
      </w:r>
      <w:r w:rsidR="00C61BDA">
        <w:rPr>
          <w:noProof/>
        </w:rPr>
        <w:t>30</w:t>
      </w:r>
      <w:r>
        <w:fldChar w:fldCharType="end"/>
      </w:r>
      <w:r>
        <w:t xml:space="preserve"> </w:t>
      </w:r>
      <w:r w:rsidRPr="007C116F">
        <w:t>Detailed timing delay report for the Braun multiplier showing maximum and minimum propagation delays across all output ports (</w:t>
      </w:r>
      <w:proofErr w:type="spellStart"/>
      <w:r w:rsidRPr="007C116F">
        <w:t>Vivado</w:t>
      </w:r>
      <w:proofErr w:type="spellEnd"/>
      <w:r w:rsidRPr="007C116F">
        <w:t>)</w:t>
      </w:r>
      <w:bookmarkEnd w:id="62"/>
    </w:p>
    <w:p w:rsidR="00EC299F" w:rsidP="00EC299F" w:rsidRDefault="783620DC" w14:paraId="01ECCF1B" w14:textId="77777777">
      <w:pPr>
        <w:keepNext/>
        <w:keepLines/>
        <w:jc w:val="center"/>
      </w:pPr>
      <w:r>
        <w:rPr>
          <w:noProof/>
        </w:rPr>
        <w:drawing>
          <wp:inline distT="0" distB="0" distL="0" distR="0" wp14:anchorId="6728EE21" wp14:editId="2E505A3B">
            <wp:extent cx="3857625" cy="2646798"/>
            <wp:effectExtent l="0" t="0" r="0" b="0"/>
            <wp:docPr id="97685403" name="Picture 9768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rcRect t="12341"/>
                    <a:stretch>
                      <a:fillRect/>
                    </a:stretch>
                  </pic:blipFill>
                  <pic:spPr>
                    <a:xfrm>
                      <a:off x="0" y="0"/>
                      <a:ext cx="3857625" cy="2646798"/>
                    </a:xfrm>
                    <a:prstGeom prst="rect">
                      <a:avLst/>
                    </a:prstGeom>
                  </pic:spPr>
                </pic:pic>
              </a:graphicData>
            </a:graphic>
          </wp:inline>
        </w:drawing>
      </w:r>
    </w:p>
    <w:p w:rsidR="2F5317EE" w:rsidP="00EC299F" w:rsidRDefault="00EC299F" w14:paraId="588E2C1A" w14:textId="02A027EF">
      <w:pPr>
        <w:pStyle w:val="Caption"/>
        <w:jc w:val="center"/>
      </w:pPr>
      <w:bookmarkStart w:name="_Toc196288231" w:id="63"/>
      <w:r>
        <w:t xml:space="preserve">Figure </w:t>
      </w:r>
      <w:r>
        <w:fldChar w:fldCharType="begin"/>
      </w:r>
      <w:r>
        <w:instrText xml:space="preserve"> SEQ Figure \* ARABIC </w:instrText>
      </w:r>
      <w:r>
        <w:fldChar w:fldCharType="separate"/>
      </w:r>
      <w:r w:rsidR="00C61BDA">
        <w:rPr>
          <w:noProof/>
        </w:rPr>
        <w:t>31</w:t>
      </w:r>
      <w:r>
        <w:fldChar w:fldCharType="end"/>
      </w:r>
      <w:r w:rsidRPr="00C807D6">
        <w:t>Detailed timing delay report for the Braun multiplier showing maximum and minimum propagation delays across all output ports (</w:t>
      </w:r>
      <w:proofErr w:type="spellStart"/>
      <w:r w:rsidRPr="00C807D6">
        <w:t>Vivado</w:t>
      </w:r>
      <w:proofErr w:type="spellEnd"/>
      <w:r w:rsidRPr="00C807D6">
        <w:t>)</w:t>
      </w:r>
      <w:bookmarkEnd w:id="63"/>
    </w:p>
    <w:p w:rsidR="00EC299F" w:rsidP="00EC299F" w:rsidRDefault="783620DC" w14:paraId="3A59A45E" w14:textId="77777777">
      <w:pPr>
        <w:keepNext/>
        <w:keepLines/>
        <w:jc w:val="center"/>
      </w:pPr>
      <w:r>
        <w:rPr>
          <w:noProof/>
        </w:rPr>
        <w:drawing>
          <wp:inline distT="0" distB="0" distL="0" distR="0" wp14:anchorId="02CE9450" wp14:editId="233FC0AD">
            <wp:extent cx="3867150" cy="2456316"/>
            <wp:effectExtent l="0" t="0" r="0" b="0"/>
            <wp:docPr id="1681312020" name="Picture 168131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rcRect t="11986"/>
                    <a:stretch>
                      <a:fillRect/>
                    </a:stretch>
                  </pic:blipFill>
                  <pic:spPr>
                    <a:xfrm>
                      <a:off x="0" y="0"/>
                      <a:ext cx="3867150" cy="2456316"/>
                    </a:xfrm>
                    <a:prstGeom prst="rect">
                      <a:avLst/>
                    </a:prstGeom>
                  </pic:spPr>
                </pic:pic>
              </a:graphicData>
            </a:graphic>
          </wp:inline>
        </w:drawing>
      </w:r>
    </w:p>
    <w:p w:rsidR="2F5317EE" w:rsidP="00EC299F" w:rsidRDefault="00EC299F" w14:paraId="4A759082" w14:textId="48931F0E">
      <w:pPr>
        <w:pStyle w:val="Caption"/>
        <w:jc w:val="center"/>
      </w:pPr>
      <w:bookmarkStart w:name="_Toc196288232" w:id="64"/>
      <w:r>
        <w:t xml:space="preserve">Figure </w:t>
      </w:r>
      <w:r>
        <w:fldChar w:fldCharType="begin"/>
      </w:r>
      <w:r>
        <w:instrText xml:space="preserve"> SEQ Figure \* ARABIC </w:instrText>
      </w:r>
      <w:r>
        <w:fldChar w:fldCharType="separate"/>
      </w:r>
      <w:r w:rsidR="00C61BDA">
        <w:rPr>
          <w:noProof/>
        </w:rPr>
        <w:t>32</w:t>
      </w:r>
      <w:r>
        <w:fldChar w:fldCharType="end"/>
      </w:r>
      <w:r>
        <w:t xml:space="preserve"> </w:t>
      </w:r>
      <w:r w:rsidRPr="00E2719B">
        <w:t>Detailed timing delay report for the Braun multiplier showing maximum and minimum propagation delays across all output ports (</w:t>
      </w:r>
      <w:proofErr w:type="spellStart"/>
      <w:r w:rsidRPr="00E2719B">
        <w:t>Vivado</w:t>
      </w:r>
      <w:proofErr w:type="spellEnd"/>
      <w:r w:rsidRPr="00E2719B">
        <w:t>)</w:t>
      </w:r>
      <w:bookmarkEnd w:id="64"/>
    </w:p>
    <w:p w:rsidR="00EC299F" w:rsidP="00EC299F" w:rsidRDefault="783620DC" w14:paraId="693F7D81" w14:textId="77777777">
      <w:pPr>
        <w:keepNext/>
        <w:keepLines/>
        <w:jc w:val="center"/>
      </w:pPr>
      <w:r>
        <w:rPr>
          <w:noProof/>
        </w:rPr>
        <w:drawing>
          <wp:inline distT="0" distB="0" distL="0" distR="0" wp14:anchorId="194BDE15" wp14:editId="5E3F145A">
            <wp:extent cx="3876675" cy="2198838"/>
            <wp:effectExtent l="0" t="0" r="0" b="0"/>
            <wp:docPr id="1425738269" name="Picture 1425738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rcRect t="15129"/>
                    <a:stretch>
                      <a:fillRect/>
                    </a:stretch>
                  </pic:blipFill>
                  <pic:spPr>
                    <a:xfrm>
                      <a:off x="0" y="0"/>
                      <a:ext cx="3876675" cy="2198838"/>
                    </a:xfrm>
                    <a:prstGeom prst="rect">
                      <a:avLst/>
                    </a:prstGeom>
                  </pic:spPr>
                </pic:pic>
              </a:graphicData>
            </a:graphic>
          </wp:inline>
        </w:drawing>
      </w:r>
    </w:p>
    <w:p w:rsidR="2F5317EE" w:rsidP="00EC299F" w:rsidRDefault="00EC299F" w14:paraId="5054A528" w14:textId="0BDA1E9D">
      <w:pPr>
        <w:pStyle w:val="Caption"/>
        <w:jc w:val="center"/>
      </w:pPr>
      <w:bookmarkStart w:name="_Toc196288233" w:id="65"/>
      <w:r>
        <w:t xml:space="preserve">Figure </w:t>
      </w:r>
      <w:r>
        <w:fldChar w:fldCharType="begin"/>
      </w:r>
      <w:r>
        <w:instrText xml:space="preserve"> SEQ Figure \* ARABIC </w:instrText>
      </w:r>
      <w:r>
        <w:fldChar w:fldCharType="separate"/>
      </w:r>
      <w:r w:rsidR="00C61BDA">
        <w:rPr>
          <w:noProof/>
        </w:rPr>
        <w:t>33</w:t>
      </w:r>
      <w:r>
        <w:fldChar w:fldCharType="end"/>
      </w:r>
      <w:r>
        <w:t xml:space="preserve"> </w:t>
      </w:r>
      <w:r w:rsidRPr="00BF3DD4">
        <w:t>Detailed timing delay report for the Braun multiplier showing maximum and minimum propagation delays across all output ports (</w:t>
      </w:r>
      <w:proofErr w:type="spellStart"/>
      <w:r w:rsidRPr="00BF3DD4">
        <w:t>Vivado</w:t>
      </w:r>
      <w:proofErr w:type="spellEnd"/>
      <w:r w:rsidRPr="00BF3DD4">
        <w:t>)</w:t>
      </w:r>
      <w:bookmarkEnd w:id="65"/>
    </w:p>
    <w:p w:rsidR="00EC299F" w:rsidP="00EC299F" w:rsidRDefault="783620DC" w14:paraId="1EE9CAAE" w14:textId="77777777">
      <w:pPr>
        <w:keepNext/>
        <w:keepLines/>
        <w:jc w:val="center"/>
      </w:pPr>
      <w:r>
        <w:rPr>
          <w:noProof/>
        </w:rPr>
        <w:drawing>
          <wp:inline distT="0" distB="0" distL="0" distR="0" wp14:anchorId="0D19B684" wp14:editId="745C0E3E">
            <wp:extent cx="3867150" cy="2017814"/>
            <wp:effectExtent l="0" t="0" r="0" b="0"/>
            <wp:docPr id="1417177858" name="Picture 1417177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rcRect t="15600"/>
                    <a:stretch>
                      <a:fillRect/>
                    </a:stretch>
                  </pic:blipFill>
                  <pic:spPr>
                    <a:xfrm>
                      <a:off x="0" y="0"/>
                      <a:ext cx="3867150" cy="2017814"/>
                    </a:xfrm>
                    <a:prstGeom prst="rect">
                      <a:avLst/>
                    </a:prstGeom>
                  </pic:spPr>
                </pic:pic>
              </a:graphicData>
            </a:graphic>
          </wp:inline>
        </w:drawing>
      </w:r>
    </w:p>
    <w:p w:rsidR="2F5317EE" w:rsidP="00EC299F" w:rsidRDefault="00EC299F" w14:paraId="1535A120" w14:textId="025A51C7">
      <w:pPr>
        <w:pStyle w:val="Caption"/>
        <w:jc w:val="center"/>
      </w:pPr>
      <w:bookmarkStart w:name="_Toc196288234" w:id="66"/>
      <w:r>
        <w:t xml:space="preserve">Figure </w:t>
      </w:r>
      <w:r>
        <w:fldChar w:fldCharType="begin"/>
      </w:r>
      <w:r>
        <w:instrText xml:space="preserve"> SEQ Figure \* ARABIC </w:instrText>
      </w:r>
      <w:r>
        <w:fldChar w:fldCharType="separate"/>
      </w:r>
      <w:r w:rsidR="00C61BDA">
        <w:rPr>
          <w:noProof/>
        </w:rPr>
        <w:t>34</w:t>
      </w:r>
      <w:r>
        <w:fldChar w:fldCharType="end"/>
      </w:r>
      <w:r>
        <w:t xml:space="preserve"> </w:t>
      </w:r>
      <w:r w:rsidRPr="004F1D04">
        <w:t>Detailed timing delay report for the Braun multiplier showing maximum and minimum propagation delays across all output ports (</w:t>
      </w:r>
      <w:proofErr w:type="spellStart"/>
      <w:r w:rsidRPr="004F1D04">
        <w:t>Vivado</w:t>
      </w:r>
      <w:proofErr w:type="spellEnd"/>
      <w:r w:rsidRPr="004F1D04">
        <w:t>)</w:t>
      </w:r>
      <w:bookmarkEnd w:id="66"/>
    </w:p>
    <w:p w:rsidR="00EC299F" w:rsidP="00EC299F" w:rsidRDefault="783620DC" w14:paraId="1A74DBD9" w14:textId="77777777">
      <w:pPr>
        <w:keepNext/>
        <w:keepLines/>
        <w:jc w:val="center"/>
      </w:pPr>
      <w:r>
        <w:rPr>
          <w:noProof/>
        </w:rPr>
        <w:drawing>
          <wp:inline distT="0" distB="0" distL="0" distR="0" wp14:anchorId="4B33411D" wp14:editId="5A71795E">
            <wp:extent cx="3857625" cy="3914775"/>
            <wp:effectExtent l="0" t="0" r="0" b="0"/>
            <wp:docPr id="1849170280" name="Picture 1849170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3857625" cy="3914775"/>
                    </a:xfrm>
                    <a:prstGeom prst="rect">
                      <a:avLst/>
                    </a:prstGeom>
                  </pic:spPr>
                </pic:pic>
              </a:graphicData>
            </a:graphic>
          </wp:inline>
        </w:drawing>
      </w:r>
    </w:p>
    <w:p w:rsidR="2F5317EE" w:rsidP="00EC299F" w:rsidRDefault="00EC299F" w14:paraId="54C80C1C" w14:textId="216754D8">
      <w:pPr>
        <w:pStyle w:val="Caption"/>
        <w:jc w:val="center"/>
      </w:pPr>
      <w:bookmarkStart w:name="_Toc196288235" w:id="67"/>
      <w:r>
        <w:t xml:space="preserve">Figure </w:t>
      </w:r>
      <w:r>
        <w:fldChar w:fldCharType="begin"/>
      </w:r>
      <w:r>
        <w:instrText xml:space="preserve"> SEQ Figure \* ARABIC </w:instrText>
      </w:r>
      <w:r>
        <w:fldChar w:fldCharType="separate"/>
      </w:r>
      <w:r w:rsidR="00C61BDA">
        <w:rPr>
          <w:noProof/>
        </w:rPr>
        <w:t>35</w:t>
      </w:r>
      <w:r>
        <w:fldChar w:fldCharType="end"/>
      </w:r>
      <w:r>
        <w:t xml:space="preserve"> </w:t>
      </w:r>
      <w:r w:rsidRPr="00B02694">
        <w:t>Detailed timing delay report for the Braun multiplier showing maximum and minimum propagation delays across all output ports (</w:t>
      </w:r>
      <w:proofErr w:type="spellStart"/>
      <w:r w:rsidRPr="00B02694">
        <w:t>Vivado</w:t>
      </w:r>
      <w:proofErr w:type="spellEnd"/>
      <w:r w:rsidRPr="00B02694">
        <w:t>)</w:t>
      </w:r>
      <w:bookmarkEnd w:id="67"/>
    </w:p>
    <w:p w:rsidR="00EC299F" w:rsidP="00EC299F" w:rsidRDefault="783620DC" w14:paraId="03116A56" w14:textId="77777777">
      <w:pPr>
        <w:keepNext/>
        <w:keepLines/>
        <w:jc w:val="center"/>
      </w:pPr>
      <w:r>
        <w:rPr>
          <w:noProof/>
        </w:rPr>
        <w:drawing>
          <wp:inline distT="0" distB="0" distL="0" distR="0" wp14:anchorId="6CB838DB" wp14:editId="6C23EEAF">
            <wp:extent cx="3848100" cy="3313798"/>
            <wp:effectExtent l="0" t="0" r="0" b="0"/>
            <wp:docPr id="1315980816" name="Picture 1315980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rcRect t="9635"/>
                    <a:stretch>
                      <a:fillRect/>
                    </a:stretch>
                  </pic:blipFill>
                  <pic:spPr>
                    <a:xfrm>
                      <a:off x="0" y="0"/>
                      <a:ext cx="3848100" cy="3313798"/>
                    </a:xfrm>
                    <a:prstGeom prst="rect">
                      <a:avLst/>
                    </a:prstGeom>
                  </pic:spPr>
                </pic:pic>
              </a:graphicData>
            </a:graphic>
          </wp:inline>
        </w:drawing>
      </w:r>
    </w:p>
    <w:p w:rsidR="00EC299F" w:rsidP="00EC299F" w:rsidRDefault="00EC299F" w14:paraId="4E2904DD" w14:textId="70D72ED6">
      <w:pPr>
        <w:pStyle w:val="Caption"/>
        <w:jc w:val="center"/>
      </w:pPr>
      <w:bookmarkStart w:name="_Toc196288236" w:id="68"/>
      <w:r>
        <w:t xml:space="preserve">Figure </w:t>
      </w:r>
      <w:r>
        <w:fldChar w:fldCharType="begin"/>
      </w:r>
      <w:r>
        <w:instrText xml:space="preserve"> SEQ Figure \* ARABIC </w:instrText>
      </w:r>
      <w:r>
        <w:fldChar w:fldCharType="separate"/>
      </w:r>
      <w:r w:rsidR="00C61BDA">
        <w:rPr>
          <w:noProof/>
        </w:rPr>
        <w:t>36</w:t>
      </w:r>
      <w:r>
        <w:fldChar w:fldCharType="end"/>
      </w:r>
      <w:r>
        <w:t xml:space="preserve"> </w:t>
      </w:r>
      <w:r w:rsidRPr="0061529B">
        <w:t>Detailed timing delay report for the Braun multiplier showing maximum and minimum propagation delays across all output ports (</w:t>
      </w:r>
      <w:proofErr w:type="spellStart"/>
      <w:r w:rsidRPr="0061529B">
        <w:t>Vivado</w:t>
      </w:r>
      <w:proofErr w:type="spellEnd"/>
      <w:r w:rsidRPr="0061529B">
        <w:t>)</w:t>
      </w:r>
      <w:bookmarkEnd w:id="68"/>
    </w:p>
    <w:p w:rsidR="00EC299F" w:rsidP="00EC299F" w:rsidRDefault="783620DC" w14:paraId="1549C21E" w14:textId="684A3CF5">
      <w:pPr>
        <w:keepNext/>
        <w:keepLines/>
        <w:jc w:val="center"/>
      </w:pPr>
      <w:r>
        <w:rPr>
          <w:noProof/>
        </w:rPr>
        <w:drawing>
          <wp:inline distT="0" distB="0" distL="0" distR="0" wp14:anchorId="3FC23B75" wp14:editId="5FE71F14">
            <wp:extent cx="3819525" cy="3105179"/>
            <wp:effectExtent l="0" t="0" r="0" b="0"/>
            <wp:docPr id="790664820" name="Picture 79066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rcRect t="10192"/>
                    <a:stretch>
                      <a:fillRect/>
                    </a:stretch>
                  </pic:blipFill>
                  <pic:spPr>
                    <a:xfrm>
                      <a:off x="0" y="0"/>
                      <a:ext cx="3819525" cy="3105179"/>
                    </a:xfrm>
                    <a:prstGeom prst="rect">
                      <a:avLst/>
                    </a:prstGeom>
                  </pic:spPr>
                </pic:pic>
              </a:graphicData>
            </a:graphic>
          </wp:inline>
        </w:drawing>
      </w:r>
    </w:p>
    <w:p w:rsidR="2F5317EE" w:rsidP="00EC299F" w:rsidRDefault="00EC299F" w14:paraId="2C15B5AE" w14:textId="5B5C1F2E">
      <w:pPr>
        <w:pStyle w:val="Caption"/>
        <w:jc w:val="center"/>
      </w:pPr>
      <w:bookmarkStart w:name="_Toc196288237" w:id="69"/>
      <w:r>
        <w:t xml:space="preserve">Figure </w:t>
      </w:r>
      <w:r>
        <w:fldChar w:fldCharType="begin"/>
      </w:r>
      <w:r>
        <w:instrText xml:space="preserve"> SEQ Figure \* ARABIC </w:instrText>
      </w:r>
      <w:r>
        <w:fldChar w:fldCharType="separate"/>
      </w:r>
      <w:r w:rsidR="00C61BDA">
        <w:rPr>
          <w:noProof/>
        </w:rPr>
        <w:t>37</w:t>
      </w:r>
      <w:r>
        <w:fldChar w:fldCharType="end"/>
      </w:r>
      <w:r>
        <w:t xml:space="preserve"> </w:t>
      </w:r>
      <w:r w:rsidRPr="00B04DB8">
        <w:t>Detailed timing delay report for the Braun multiplier showing maximum and minimum propagation delays across all output ports (</w:t>
      </w:r>
      <w:proofErr w:type="spellStart"/>
      <w:r w:rsidRPr="00B04DB8">
        <w:t>Vivado</w:t>
      </w:r>
      <w:proofErr w:type="spellEnd"/>
      <w:r w:rsidRPr="00B04DB8">
        <w:t>)</w:t>
      </w:r>
      <w:bookmarkEnd w:id="69"/>
    </w:p>
    <w:p w:rsidR="2F5317EE" w:rsidP="6EC5D60C" w:rsidRDefault="00EC299F" w14:paraId="1752D29A" w14:textId="447D82D7">
      <w:pPr>
        <w:keepNext/>
        <w:keepLines/>
        <w:jc w:val="center"/>
      </w:pPr>
      <w:r>
        <w:rPr>
          <w:noProof/>
        </w:rPr>
        <mc:AlternateContent>
          <mc:Choice Requires="wps">
            <w:drawing>
              <wp:anchor distT="0" distB="0" distL="114300" distR="114300" simplePos="0" relativeHeight="251660288" behindDoc="0" locked="0" layoutInCell="1" allowOverlap="1" wp14:anchorId="4386DB37" wp14:editId="198CC9BA">
                <wp:simplePos x="0" y="0"/>
                <wp:positionH relativeFrom="column">
                  <wp:posOffset>957580</wp:posOffset>
                </wp:positionH>
                <wp:positionV relativeFrom="paragraph">
                  <wp:posOffset>2884805</wp:posOffset>
                </wp:positionV>
                <wp:extent cx="3816985" cy="635"/>
                <wp:effectExtent l="0" t="0" r="0" b="0"/>
                <wp:wrapSquare wrapText="bothSides"/>
                <wp:docPr id="2023646032" name="Text Box 1"/>
                <wp:cNvGraphicFramePr/>
                <a:graphic xmlns:a="http://schemas.openxmlformats.org/drawingml/2006/main">
                  <a:graphicData uri="http://schemas.microsoft.com/office/word/2010/wordprocessingShape">
                    <wps:wsp>
                      <wps:cNvSpPr txBox="1"/>
                      <wps:spPr>
                        <a:xfrm>
                          <a:off x="0" y="0"/>
                          <a:ext cx="3816985" cy="635"/>
                        </a:xfrm>
                        <a:prstGeom prst="rect">
                          <a:avLst/>
                        </a:prstGeom>
                        <a:solidFill>
                          <a:prstClr val="white"/>
                        </a:solidFill>
                        <a:ln>
                          <a:noFill/>
                        </a:ln>
                      </wps:spPr>
                      <wps:txbx>
                        <w:txbxContent>
                          <w:p w:rsidRPr="007C39D3" w:rsidR="00EC299F" w:rsidP="00EC299F" w:rsidRDefault="00EC299F" w14:paraId="6623C789" w14:textId="4D9EE7A1">
                            <w:pPr>
                              <w:pStyle w:val="Caption"/>
                              <w:rPr>
                                <w:noProof/>
                              </w:rPr>
                            </w:pPr>
                            <w:bookmarkStart w:name="_Toc196288238" w:id="70"/>
                            <w:r>
                              <w:t xml:space="preserve">Figure </w:t>
                            </w:r>
                            <w:r>
                              <w:fldChar w:fldCharType="begin"/>
                            </w:r>
                            <w:r>
                              <w:instrText xml:space="preserve"> SEQ Figure \* ARABIC </w:instrText>
                            </w:r>
                            <w:r>
                              <w:fldChar w:fldCharType="separate"/>
                            </w:r>
                            <w:r w:rsidR="00C61BDA">
                              <w:rPr>
                                <w:noProof/>
                              </w:rPr>
                              <w:t>38</w:t>
                            </w:r>
                            <w:r>
                              <w:fldChar w:fldCharType="end"/>
                            </w:r>
                            <w:r>
                              <w:t xml:space="preserve"> </w:t>
                            </w:r>
                            <w:r w:rsidRPr="00105412">
                              <w:t>Detailed timing delay report for the Braun multiplier showing maximum and minimum propagation delays across all output ports (Vivado)</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w14:anchorId="27AE0B21">
              <v:shapetype id="_x0000_t202" coordsize="21600,21600" o:spt="202" path="m,l,21600r21600,l21600,xe" w14:anchorId="4386DB37">
                <v:stroke joinstyle="miter"/>
                <v:path gradientshapeok="t" o:connecttype="rect"/>
              </v:shapetype>
              <v:shape id="Text Box 1" style="position:absolute;left:0;text-align:left;margin-left:75.4pt;margin-top:227.15pt;width:300.5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">
                <v:textbox style="mso-fit-shape-to-text:t" inset="0,0,0,0">
                  <w:txbxContent>
                    <w:p w:rsidRPr="007C39D3" w:rsidR="00EC299F" w:rsidP="00EC299F" w:rsidRDefault="00EC299F" w14:paraId="5D1BF5CD" w14:textId="4D9EE7A1">
                      <w:pPr>
                        <w:pStyle w:val="Caption"/>
                        <w:rPr>
                          <w:noProof/>
                        </w:rPr>
                      </w:pPr>
                      <w:r>
                        <w:t xml:space="preserve">Figure </w:t>
                      </w:r>
                      <w:r>
                        <w:fldChar w:fldCharType="begin"/>
                      </w:r>
                      <w:r>
                        <w:instrText xml:space="preserve"> SEQ Figure \* ARABIC </w:instrText>
                      </w:r>
                      <w:r>
                        <w:fldChar w:fldCharType="separate"/>
                      </w:r>
                      <w:r w:rsidR="00C61BDA">
                        <w:rPr>
                          <w:noProof/>
                        </w:rPr>
                        <w:t>38</w:t>
                      </w:r>
                      <w:r>
                        <w:fldChar w:fldCharType="end"/>
                      </w:r>
                      <w:r>
                        <w:t xml:space="preserve"> </w:t>
                      </w:r>
                      <w:r w:rsidRPr="00105412">
                        <w:t>Detailed timing delay report for the Braun multiplier showing maximum and minimum propagation delays across all output ports (Vivado)</w:t>
                      </w:r>
                    </w:p>
                  </w:txbxContent>
                </v:textbox>
                <w10:wrap type="square"/>
              </v:shape>
            </w:pict>
          </mc:Fallback>
        </mc:AlternateContent>
      </w:r>
      <w:r>
        <w:rPr>
          <w:noProof/>
        </w:rPr>
        <w:drawing>
          <wp:anchor distT="0" distB="0" distL="114300" distR="114300" simplePos="0" relativeHeight="251658240" behindDoc="0" locked="0" layoutInCell="1" allowOverlap="1" wp14:anchorId="4C873968" wp14:editId="207A0444">
            <wp:simplePos x="0" y="0"/>
            <wp:positionH relativeFrom="margin">
              <wp:align>center</wp:align>
            </wp:positionH>
            <wp:positionV relativeFrom="paragraph">
              <wp:posOffset>83</wp:posOffset>
            </wp:positionV>
            <wp:extent cx="3817144" cy="2827698"/>
            <wp:effectExtent l="0" t="0" r="0" b="0"/>
            <wp:wrapSquare wrapText="bothSides"/>
            <wp:docPr id="1331021127" name="Picture 133102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rcRect t="12941"/>
                    <a:stretch>
                      <a:fillRect/>
                    </a:stretch>
                  </pic:blipFill>
                  <pic:spPr>
                    <a:xfrm>
                      <a:off x="0" y="0"/>
                      <a:ext cx="3817144" cy="2827698"/>
                    </a:xfrm>
                    <a:prstGeom prst="rect">
                      <a:avLst/>
                    </a:prstGeom>
                  </pic:spPr>
                </pic:pic>
              </a:graphicData>
            </a:graphic>
            <wp14:sizeRelH relativeFrom="page">
              <wp14:pctWidth>0</wp14:pctWidth>
            </wp14:sizeRelH>
            <wp14:sizeRelV relativeFrom="page">
              <wp14:pctHeight>0</wp14:pctHeight>
            </wp14:sizeRelV>
          </wp:anchor>
        </w:drawing>
      </w:r>
    </w:p>
    <w:p w:rsidR="00EC299F" w:rsidP="00EC299F" w:rsidRDefault="783620DC" w14:paraId="7CC39FCF" w14:textId="77777777">
      <w:pPr>
        <w:keepNext/>
        <w:keepLines/>
        <w:jc w:val="center"/>
      </w:pPr>
      <w:r>
        <w:rPr>
          <w:noProof/>
        </w:rPr>
        <w:drawing>
          <wp:inline distT="0" distB="0" distL="0" distR="0" wp14:anchorId="64BA17AC" wp14:editId="0DF8CF30">
            <wp:extent cx="3857625" cy="2675452"/>
            <wp:effectExtent l="0" t="0" r="0" b="0"/>
            <wp:docPr id="1281365571" name="Picture 1281365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rcRect t="11392"/>
                    <a:stretch>
                      <a:fillRect/>
                    </a:stretch>
                  </pic:blipFill>
                  <pic:spPr>
                    <a:xfrm>
                      <a:off x="0" y="0"/>
                      <a:ext cx="3857625" cy="2675452"/>
                    </a:xfrm>
                    <a:prstGeom prst="rect">
                      <a:avLst/>
                    </a:prstGeom>
                  </pic:spPr>
                </pic:pic>
              </a:graphicData>
            </a:graphic>
          </wp:inline>
        </w:drawing>
      </w:r>
    </w:p>
    <w:p w:rsidR="2F5317EE" w:rsidP="00EC299F" w:rsidRDefault="00EC299F" w14:paraId="3BFB5DB5" w14:textId="7AC30209">
      <w:pPr>
        <w:pStyle w:val="Caption"/>
        <w:jc w:val="center"/>
      </w:pPr>
      <w:bookmarkStart w:name="_Toc196288239" w:id="72"/>
      <w:r>
        <w:t xml:space="preserve">Figure </w:t>
      </w:r>
      <w:r>
        <w:fldChar w:fldCharType="begin"/>
      </w:r>
      <w:r>
        <w:instrText xml:space="preserve"> SEQ Figure \* ARABIC </w:instrText>
      </w:r>
      <w:r>
        <w:fldChar w:fldCharType="separate"/>
      </w:r>
      <w:r w:rsidR="00C61BDA">
        <w:rPr>
          <w:noProof/>
        </w:rPr>
        <w:t>39</w:t>
      </w:r>
      <w:r>
        <w:fldChar w:fldCharType="end"/>
      </w:r>
      <w:r>
        <w:t xml:space="preserve"> </w:t>
      </w:r>
      <w:r w:rsidRPr="00152480">
        <w:t>Detailed timing delay report for the Braun multiplier showing maximum and minimum propagation delays across all output ports (</w:t>
      </w:r>
      <w:proofErr w:type="spellStart"/>
      <w:r w:rsidRPr="00152480">
        <w:t>Vivado</w:t>
      </w:r>
      <w:proofErr w:type="spellEnd"/>
      <w:r w:rsidRPr="00152480">
        <w:t>)</w:t>
      </w:r>
      <w:bookmarkEnd w:id="72"/>
    </w:p>
    <w:p w:rsidR="2F5317EE" w:rsidP="6EC5D60C" w:rsidRDefault="00EC299F" w14:paraId="3F3E8048" w14:textId="64B2ACE2">
      <w:pPr>
        <w:keepNext/>
        <w:keepLines/>
        <w:jc w:val="center"/>
      </w:pPr>
      <w:r>
        <w:rPr>
          <w:noProof/>
        </w:rPr>
        <mc:AlternateContent>
          <mc:Choice Requires="wps">
            <w:drawing>
              <wp:anchor distT="0" distB="0" distL="114300" distR="114300" simplePos="0" relativeHeight="251662336" behindDoc="0" locked="0" layoutInCell="1" allowOverlap="1" wp14:anchorId="359F52D0" wp14:editId="2EAE497B">
                <wp:simplePos x="0" y="0"/>
                <wp:positionH relativeFrom="column">
                  <wp:posOffset>960755</wp:posOffset>
                </wp:positionH>
                <wp:positionV relativeFrom="paragraph">
                  <wp:posOffset>2484755</wp:posOffset>
                </wp:positionV>
                <wp:extent cx="3810000" cy="635"/>
                <wp:effectExtent l="0" t="0" r="0" b="0"/>
                <wp:wrapSquare wrapText="bothSides"/>
                <wp:docPr id="1611045185" name="Text Box 1"/>
                <wp:cNvGraphicFramePr/>
                <a:graphic xmlns:a="http://schemas.openxmlformats.org/drawingml/2006/main">
                  <a:graphicData uri="http://schemas.microsoft.com/office/word/2010/wordprocessingShape">
                    <wps:wsp>
                      <wps:cNvSpPr txBox="1"/>
                      <wps:spPr>
                        <a:xfrm>
                          <a:off x="0" y="0"/>
                          <a:ext cx="3810000" cy="635"/>
                        </a:xfrm>
                        <a:prstGeom prst="rect">
                          <a:avLst/>
                        </a:prstGeom>
                        <a:solidFill>
                          <a:prstClr val="white"/>
                        </a:solidFill>
                        <a:ln>
                          <a:noFill/>
                        </a:ln>
                      </wps:spPr>
                      <wps:txbx>
                        <w:txbxContent>
                          <w:p w:rsidRPr="009A7A5A" w:rsidR="00EC299F" w:rsidP="00EC299F" w:rsidRDefault="00EC299F" w14:paraId="1F3149D2" w14:textId="11903A95">
                            <w:pPr>
                              <w:pStyle w:val="Caption"/>
                              <w:rPr>
                                <w:noProof/>
                              </w:rPr>
                            </w:pPr>
                            <w:bookmarkStart w:name="_Toc196288240" w:id="73"/>
                            <w:r>
                              <w:t xml:space="preserve">Figure </w:t>
                            </w:r>
                            <w:r>
                              <w:fldChar w:fldCharType="begin"/>
                            </w:r>
                            <w:r>
                              <w:instrText xml:space="preserve"> SEQ Figure \* ARABIC </w:instrText>
                            </w:r>
                            <w:r>
                              <w:fldChar w:fldCharType="separate"/>
                            </w:r>
                            <w:r w:rsidR="00C61BDA">
                              <w:rPr>
                                <w:noProof/>
                              </w:rPr>
                              <w:t>40</w:t>
                            </w:r>
                            <w:r>
                              <w:fldChar w:fldCharType="end"/>
                            </w:r>
                            <w:r>
                              <w:t xml:space="preserve"> </w:t>
                            </w:r>
                            <w:r w:rsidRPr="00944739">
                              <w:t>Detailed timing delay report for the Braun multiplier showing maximum and minimum propagation delays across all output ports (Vivado)</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w14:anchorId="169F0804">
              <v:shape id="_x0000_s1027" style="position:absolute;left:0;text-align:left;margin-left:75.65pt;margin-top:195.65pt;width:300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" w14:anchorId="359F52D0">
                <v:textbox style="mso-fit-shape-to-text:t" inset="0,0,0,0">
                  <w:txbxContent>
                    <w:p w:rsidRPr="009A7A5A" w:rsidR="00EC299F" w:rsidP="00EC299F" w:rsidRDefault="00EC299F" w14:paraId="0B4DE170" w14:textId="11903A95">
                      <w:pPr>
                        <w:pStyle w:val="Caption"/>
                        <w:rPr>
                          <w:noProof/>
                        </w:rPr>
                      </w:pPr>
                      <w:r>
                        <w:t xml:space="preserve">Figure </w:t>
                      </w:r>
                      <w:r>
                        <w:fldChar w:fldCharType="begin"/>
                      </w:r>
                      <w:r>
                        <w:instrText xml:space="preserve"> SEQ Figure \* ARABIC </w:instrText>
                      </w:r>
                      <w:r>
                        <w:fldChar w:fldCharType="separate"/>
                      </w:r>
                      <w:r w:rsidR="00C61BDA">
                        <w:rPr>
                          <w:noProof/>
                        </w:rPr>
                        <w:t>40</w:t>
                      </w:r>
                      <w:r>
                        <w:fldChar w:fldCharType="end"/>
                      </w:r>
                      <w:r>
                        <w:t xml:space="preserve"> </w:t>
                      </w:r>
                      <w:r w:rsidRPr="00944739">
                        <w:t>Detailed timing delay report for the Braun multiplier showing maximum and minimum propagation delays across all output ports (Vivado)</w:t>
                      </w:r>
                    </w:p>
                  </w:txbxContent>
                </v:textbox>
                <w10:wrap type="square"/>
              </v:shape>
            </w:pict>
          </mc:Fallback>
        </mc:AlternateContent>
      </w:r>
      <w:r>
        <w:rPr>
          <w:noProof/>
        </w:rPr>
        <w:drawing>
          <wp:anchor distT="0" distB="0" distL="114300" distR="114300" simplePos="0" relativeHeight="251657216" behindDoc="0" locked="0" layoutInCell="1" allowOverlap="1" wp14:anchorId="63AC0EBE" wp14:editId="3F1FF0F8">
            <wp:simplePos x="0" y="0"/>
            <wp:positionH relativeFrom="margin">
              <wp:align>center</wp:align>
            </wp:positionH>
            <wp:positionV relativeFrom="paragraph">
              <wp:posOffset>8779</wp:posOffset>
            </wp:positionV>
            <wp:extent cx="3810000" cy="2419350"/>
            <wp:effectExtent l="0" t="0" r="0" b="0"/>
            <wp:wrapSquare wrapText="bothSides"/>
            <wp:docPr id="644481390" name="Picture 64448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rcRect t="13898"/>
                    <a:stretch>
                      <a:fillRect/>
                    </a:stretch>
                  </pic:blipFill>
                  <pic:spPr>
                    <a:xfrm>
                      <a:off x="0" y="0"/>
                      <a:ext cx="3810000" cy="2419359"/>
                    </a:xfrm>
                    <a:prstGeom prst="rect">
                      <a:avLst/>
                    </a:prstGeom>
                  </pic:spPr>
                </pic:pic>
              </a:graphicData>
            </a:graphic>
            <wp14:sizeRelH relativeFrom="page">
              <wp14:pctWidth>0</wp14:pctWidth>
            </wp14:sizeRelH>
            <wp14:sizeRelV relativeFrom="page">
              <wp14:pctHeight>0</wp14:pctHeight>
            </wp14:sizeRelV>
          </wp:anchor>
        </w:drawing>
      </w:r>
    </w:p>
    <w:p w:rsidR="3A916FFA" w:rsidP="3A916FFA" w:rsidRDefault="3A916FFA" w14:paraId="5B7841DE" w14:textId="2D1E0ECC">
      <w:pPr>
        <w:keepNext/>
        <w:keepLines/>
        <w:jc w:val="center"/>
      </w:pPr>
    </w:p>
    <w:p w:rsidR="3A916FFA" w:rsidP="3A916FFA" w:rsidRDefault="3A916FFA" w14:paraId="6555DAC5" w14:textId="611EB472">
      <w:pPr>
        <w:keepNext/>
        <w:keepLines/>
        <w:jc w:val="center"/>
      </w:pPr>
    </w:p>
    <w:p w:rsidR="3A916FFA" w:rsidP="3A916FFA" w:rsidRDefault="3A916FFA" w14:paraId="0624D8A3" w14:textId="4746755A">
      <w:pPr>
        <w:keepNext/>
        <w:keepLines/>
        <w:jc w:val="center"/>
      </w:pPr>
    </w:p>
    <w:p w:rsidR="3A916FFA" w:rsidP="3A916FFA" w:rsidRDefault="3A916FFA" w14:paraId="19D0A2B6" w14:textId="7C60F731">
      <w:pPr>
        <w:keepNext/>
        <w:keepLines/>
        <w:jc w:val="center"/>
      </w:pPr>
    </w:p>
    <w:p w:rsidR="3A916FFA" w:rsidP="3A916FFA" w:rsidRDefault="3A916FFA" w14:paraId="43A35C11" w14:textId="35B4C7F1">
      <w:pPr>
        <w:keepNext/>
        <w:keepLines/>
        <w:jc w:val="center"/>
      </w:pPr>
    </w:p>
    <w:p w:rsidR="00EC299F" w:rsidP="00EC299F" w:rsidRDefault="58517C0E" w14:paraId="5D878D02" w14:textId="77777777">
      <w:pPr>
        <w:keepNext/>
        <w:keepLines/>
        <w:jc w:val="center"/>
      </w:pPr>
      <w:r>
        <w:rPr>
          <w:noProof/>
        </w:rPr>
        <w:drawing>
          <wp:inline distT="0" distB="0" distL="0" distR="0" wp14:anchorId="448AC055" wp14:editId="75C20ACA">
            <wp:extent cx="3648606" cy="3967860"/>
            <wp:effectExtent l="0" t="0" r="0" b="0"/>
            <wp:docPr id="1352378702" name="Picture 1352378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378702"/>
                    <pic:cNvPicPr/>
                  </pic:nvPicPr>
                  <pic:blipFill>
                    <a:blip r:embed="rId49">
                      <a:extLst>
                        <a:ext uri="{28A0092B-C50C-407E-A947-70E740481C1C}">
                          <a14:useLocalDpi xmlns:a14="http://schemas.microsoft.com/office/drawing/2010/main" val="0"/>
                        </a:ext>
                      </a:extLst>
                    </a:blip>
                    <a:stretch>
                      <a:fillRect/>
                    </a:stretch>
                  </pic:blipFill>
                  <pic:spPr>
                    <a:xfrm>
                      <a:off x="0" y="0"/>
                      <a:ext cx="3648606" cy="3967860"/>
                    </a:xfrm>
                    <a:prstGeom prst="rect">
                      <a:avLst/>
                    </a:prstGeom>
                  </pic:spPr>
                </pic:pic>
              </a:graphicData>
            </a:graphic>
          </wp:inline>
        </w:drawing>
      </w:r>
    </w:p>
    <w:p w:rsidR="2F5317EE" w:rsidP="00EC299F" w:rsidRDefault="00EC299F" w14:paraId="71ABAAFE" w14:textId="3683512D">
      <w:pPr>
        <w:pStyle w:val="Caption"/>
        <w:jc w:val="center"/>
      </w:pPr>
      <w:bookmarkStart w:name="_Toc196288241" w:id="75"/>
      <w:r>
        <w:t xml:space="preserve">Figure </w:t>
      </w:r>
      <w:r>
        <w:fldChar w:fldCharType="begin"/>
      </w:r>
      <w:r>
        <w:instrText xml:space="preserve"> SEQ Figure \* ARABIC </w:instrText>
      </w:r>
      <w:r>
        <w:fldChar w:fldCharType="separate"/>
      </w:r>
      <w:r w:rsidR="00C61BDA">
        <w:rPr>
          <w:noProof/>
        </w:rPr>
        <w:t>41</w:t>
      </w:r>
      <w:r>
        <w:fldChar w:fldCharType="end"/>
      </w:r>
      <w:r>
        <w:t xml:space="preserve"> </w:t>
      </w:r>
      <w:r w:rsidRPr="007701E1">
        <w:t>Detailed timing delay report for the Braun multiplier showing maximum and minimum propagation delays across all output ports (</w:t>
      </w:r>
      <w:proofErr w:type="spellStart"/>
      <w:r w:rsidRPr="007701E1">
        <w:t>Vivado</w:t>
      </w:r>
      <w:proofErr w:type="spellEnd"/>
      <w:r w:rsidRPr="007701E1">
        <w:t>)</w:t>
      </w:r>
      <w:bookmarkEnd w:id="75"/>
    </w:p>
    <w:p w:rsidR="2F5317EE" w:rsidP="35713DC9" w:rsidRDefault="2F5317EE" w14:paraId="1666176F" w14:textId="12CBE771">
      <w:pPr>
        <w:keepNext/>
        <w:keepLines/>
        <w:jc w:val="center"/>
      </w:pPr>
    </w:p>
    <w:p w:rsidR="0F7F9AD4" w:rsidP="1DEBE956" w:rsidRDefault="0F7F9AD4" w14:paraId="4B333678" w14:textId="3769A968">
      <w:pPr>
        <w:pStyle w:val="Heading1"/>
        <w:rPr>
          <w:rFonts w:ascii="Calibri Light" w:hAnsi="Calibri Light" w:eastAsia="Calibri Light" w:cs="Calibri Light"/>
          <w:sz w:val="32"/>
          <w:szCs w:val="32"/>
          <w:lang w:val="en-US"/>
        </w:rPr>
      </w:pPr>
      <w:bookmarkStart w:name="_Toc1024066927" w:id="76"/>
      <w:r w:rsidRPr="01AB72C8">
        <w:rPr>
          <w:rFonts w:ascii="Calibri Light" w:hAnsi="Calibri Light" w:eastAsia="Calibri Light" w:cs="Calibri Light"/>
          <w:sz w:val="32"/>
          <w:szCs w:val="32"/>
          <w:lang w:val="en-US"/>
        </w:rPr>
        <w:t>Simulation</w:t>
      </w:r>
      <w:r w:rsidRPr="01AB72C8" w:rsidR="24306273">
        <w:rPr>
          <w:rFonts w:ascii="Calibri Light" w:hAnsi="Calibri Light" w:eastAsia="Calibri Light" w:cs="Calibri Light"/>
          <w:sz w:val="32"/>
          <w:szCs w:val="32"/>
          <w:lang w:val="en-US"/>
        </w:rPr>
        <w:t xml:space="preserve"> Results</w:t>
      </w:r>
      <w:r w:rsidRPr="01AB72C8">
        <w:rPr>
          <w:rFonts w:ascii="Calibri Light" w:hAnsi="Calibri Light" w:eastAsia="Calibri Light" w:cs="Calibri Light"/>
          <w:sz w:val="32"/>
          <w:szCs w:val="32"/>
          <w:lang w:val="en-US"/>
        </w:rPr>
        <w:t>:</w:t>
      </w:r>
      <w:bookmarkEnd w:id="76"/>
    </w:p>
    <w:p w:rsidR="68242EA7" w:rsidP="01AB72C8" w:rsidRDefault="68242EA7" w14:paraId="387C0622" w14:textId="7691DC7F">
      <w:pPr>
        <w:spacing w:before="240" w:after="240"/>
        <w:rPr>
          <w:rFonts w:ascii="Aptos" w:hAnsi="Aptos" w:eastAsia="Aptos" w:cs="Aptos"/>
          <w:lang w:val="en-US"/>
        </w:rPr>
      </w:pPr>
      <w:r w:rsidRPr="01AB72C8">
        <w:rPr>
          <w:rFonts w:ascii="Aptos" w:hAnsi="Aptos" w:eastAsia="Aptos" w:cs="Aptos"/>
          <w:lang w:val="en-US"/>
        </w:rPr>
        <w:t xml:space="preserve">Functional simulations were carried out in </w:t>
      </w: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to verify the correct functionality of both the Braun and Wallace Tree multipliers. </w:t>
      </w:r>
      <w:proofErr w:type="gramStart"/>
      <w:r w:rsidRPr="01AB72C8">
        <w:rPr>
          <w:rFonts w:ascii="Aptos" w:hAnsi="Aptos" w:eastAsia="Aptos" w:cs="Aptos"/>
          <w:lang w:val="en-US"/>
        </w:rPr>
        <w:t>Identical input</w:t>
      </w:r>
      <w:proofErr w:type="gramEnd"/>
      <w:r w:rsidRPr="01AB72C8">
        <w:rPr>
          <w:rFonts w:ascii="Aptos" w:hAnsi="Aptos" w:eastAsia="Aptos" w:cs="Aptos"/>
          <w:lang w:val="en-US"/>
        </w:rPr>
        <w:t xml:space="preserve"> values were applied to both designs to ensure a fair and consistent comparison.</w:t>
      </w:r>
    </w:p>
    <w:p w:rsidR="68242EA7" w:rsidP="01AB72C8" w:rsidRDefault="68242EA7" w14:paraId="29781FE3" w14:textId="4B5D9E64">
      <w:pPr>
        <w:spacing w:before="240" w:after="240"/>
        <w:rPr>
          <w:rFonts w:ascii="Aptos" w:hAnsi="Aptos" w:eastAsia="Aptos" w:cs="Aptos"/>
          <w:lang w:val="en-US"/>
        </w:rPr>
      </w:pPr>
      <w:r w:rsidRPr="01AB72C8">
        <w:rPr>
          <w:rFonts w:ascii="Aptos" w:hAnsi="Aptos" w:eastAsia="Aptos" w:cs="Aptos"/>
          <w:lang w:val="en-US"/>
        </w:rPr>
        <w:t>Each design was tested using a range of hexadecimal input pairs, covering low, mid, and high values to ensure full functionality:</w:t>
      </w:r>
    </w:p>
    <w:p w:rsidR="68242EA7" w:rsidP="00D2542B" w:rsidRDefault="68242EA7" w14:paraId="10CF5ACE" w14:textId="1ED7AAF9">
      <w:pPr>
        <w:pStyle w:val="ListParagraph"/>
        <w:numPr>
          <w:ilvl w:val="0"/>
          <w:numId w:val="3"/>
        </w:numPr>
        <w:spacing w:before="240" w:after="240"/>
        <w:rPr>
          <w:rFonts w:asciiTheme="majorHAnsi" w:hAnsiTheme="majorHAnsi" w:eastAsiaTheme="majorEastAsia" w:cstheme="majorBidi"/>
          <w:lang w:val="en-US"/>
        </w:rPr>
      </w:pPr>
      <w:r w:rsidRPr="01AB72C8">
        <w:rPr>
          <w:rFonts w:asciiTheme="majorHAnsi" w:hAnsiTheme="majorHAnsi" w:eastAsiaTheme="majorEastAsia" w:cstheme="majorBidi"/>
          <w:lang w:val="en-US"/>
        </w:rPr>
        <w:t xml:space="preserve"> 05 x 08– Low range</w:t>
      </w:r>
    </w:p>
    <w:p w:rsidR="68242EA7" w:rsidP="00D2542B" w:rsidRDefault="68242EA7" w14:paraId="7795539C" w14:textId="54B91391">
      <w:pPr>
        <w:pStyle w:val="ListParagraph"/>
        <w:numPr>
          <w:ilvl w:val="0"/>
          <w:numId w:val="3"/>
        </w:numPr>
        <w:spacing w:before="240" w:after="240"/>
        <w:rPr>
          <w:rFonts w:asciiTheme="majorHAnsi" w:hAnsiTheme="majorHAnsi" w:eastAsiaTheme="majorEastAsia" w:cstheme="majorBidi"/>
          <w:lang w:val="en-US"/>
        </w:rPr>
      </w:pPr>
      <w:r w:rsidRPr="01AB72C8">
        <w:rPr>
          <w:rFonts w:asciiTheme="majorHAnsi" w:hAnsiTheme="majorHAnsi" w:eastAsiaTheme="majorEastAsia" w:cstheme="majorBidi"/>
          <w:lang w:val="en-US"/>
        </w:rPr>
        <w:t>AB × BA – Mid-range</w:t>
      </w:r>
    </w:p>
    <w:p w:rsidR="68242EA7" w:rsidP="00D2542B" w:rsidRDefault="68242EA7" w14:paraId="080C9127" w14:textId="31C422AF">
      <w:pPr>
        <w:pStyle w:val="ListParagraph"/>
        <w:numPr>
          <w:ilvl w:val="0"/>
          <w:numId w:val="3"/>
        </w:numPr>
        <w:spacing w:before="240" w:after="240"/>
        <w:rPr>
          <w:rFonts w:asciiTheme="majorHAnsi" w:hAnsiTheme="majorHAnsi" w:eastAsiaTheme="majorEastAsia" w:cstheme="majorBidi"/>
          <w:lang w:val="en-US"/>
        </w:rPr>
      </w:pPr>
      <w:r w:rsidRPr="01AB72C8">
        <w:rPr>
          <w:rFonts w:asciiTheme="majorHAnsi" w:hAnsiTheme="majorHAnsi" w:eastAsiaTheme="majorEastAsia" w:cstheme="majorBidi"/>
          <w:lang w:val="en-US"/>
        </w:rPr>
        <w:t xml:space="preserve">AC × DC – Mid-range </w:t>
      </w:r>
    </w:p>
    <w:p w:rsidR="68242EA7" w:rsidP="00D2542B" w:rsidRDefault="68242EA7" w14:paraId="350166DD" w14:textId="712A0E0F">
      <w:pPr>
        <w:pStyle w:val="ListParagraph"/>
        <w:numPr>
          <w:ilvl w:val="0"/>
          <w:numId w:val="3"/>
        </w:numPr>
        <w:spacing w:before="240" w:after="240"/>
        <w:rPr>
          <w:rFonts w:asciiTheme="majorHAnsi" w:hAnsiTheme="majorHAnsi" w:eastAsiaTheme="majorEastAsia" w:cstheme="majorBidi"/>
          <w:lang w:val="en-US"/>
        </w:rPr>
      </w:pPr>
      <w:r w:rsidRPr="01AB72C8">
        <w:rPr>
          <w:rFonts w:asciiTheme="majorHAnsi" w:hAnsiTheme="majorHAnsi" w:eastAsiaTheme="majorEastAsia" w:cstheme="majorBidi"/>
          <w:lang w:val="en-US"/>
        </w:rPr>
        <w:t>FF × FF – High range</w:t>
      </w:r>
    </w:p>
    <w:p w:rsidR="68242EA7" w:rsidP="01AB72C8" w:rsidRDefault="68242EA7" w14:paraId="4427EF60" w14:textId="1D3FFBCE">
      <w:pPr>
        <w:spacing w:before="240" w:after="240"/>
        <w:rPr>
          <w:rFonts w:ascii="Aptos" w:hAnsi="Aptos" w:eastAsia="Aptos" w:cs="Aptos"/>
          <w:lang w:val="en-US"/>
        </w:rPr>
      </w:pPr>
      <w:r w:rsidRPr="01AB72C8">
        <w:rPr>
          <w:rFonts w:ascii="Aptos" w:hAnsi="Aptos" w:eastAsia="Aptos" w:cs="Aptos"/>
          <w:lang w:val="en-US"/>
        </w:rPr>
        <w:t>Waveform outputs were captured for each test case, and every result was verified against the expected binary and hexadecimal products.</w:t>
      </w:r>
    </w:p>
    <w:p w:rsidR="01AB72C8" w:rsidP="01AB72C8" w:rsidRDefault="01AB72C8" w14:paraId="1AC663AF" w14:textId="22C9A7FF">
      <w:pPr>
        <w:spacing w:before="240" w:after="240"/>
        <w:rPr>
          <w:rFonts w:ascii="Aptos" w:hAnsi="Aptos" w:eastAsia="Aptos" w:cs="Aptos"/>
          <w:lang w:val="en-US"/>
        </w:rPr>
      </w:pPr>
    </w:p>
    <w:p w:rsidR="00EC299F" w:rsidP="00EC299F" w:rsidRDefault="0F7F9AD4" w14:paraId="1F545AFC" w14:textId="77777777">
      <w:pPr>
        <w:keepNext/>
        <w:keepLines/>
        <w:spacing w:after="0"/>
        <w:jc w:val="center"/>
      </w:pPr>
      <w:r>
        <w:rPr>
          <w:noProof/>
        </w:rPr>
        <w:drawing>
          <wp:inline distT="0" distB="0" distL="0" distR="0" wp14:anchorId="66C30B39" wp14:editId="3093EB43">
            <wp:extent cx="5724524" cy="2533650"/>
            <wp:effectExtent l="0" t="0" r="0" b="0"/>
            <wp:docPr id="480670675" name="Picture 480670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24524" cy="2533650"/>
                    </a:xfrm>
                    <a:prstGeom prst="rect">
                      <a:avLst/>
                    </a:prstGeom>
                  </pic:spPr>
                </pic:pic>
              </a:graphicData>
            </a:graphic>
          </wp:inline>
        </w:drawing>
      </w:r>
    </w:p>
    <w:p w:rsidR="00EC299F" w:rsidP="00EC299F" w:rsidRDefault="00EC299F" w14:paraId="023347E6" w14:textId="3BBAA41E">
      <w:pPr>
        <w:pStyle w:val="Caption"/>
        <w:jc w:val="center"/>
      </w:pPr>
      <w:bookmarkStart w:name="_Toc196288242" w:id="77"/>
      <w:r>
        <w:t xml:space="preserve">Figure </w:t>
      </w:r>
      <w:r>
        <w:fldChar w:fldCharType="begin"/>
      </w:r>
      <w:r>
        <w:instrText xml:space="preserve"> SEQ Figure \* ARABIC </w:instrText>
      </w:r>
      <w:r>
        <w:fldChar w:fldCharType="separate"/>
      </w:r>
      <w:r w:rsidR="00C61BDA">
        <w:rPr>
          <w:noProof/>
        </w:rPr>
        <w:t>42</w:t>
      </w:r>
      <w:r>
        <w:fldChar w:fldCharType="end"/>
      </w:r>
      <w:r>
        <w:t xml:space="preserve"> Braun8x8 Multiplier Lowest Val</w:t>
      </w:r>
      <w:r w:rsidR="15DDC565">
        <w:t>u</w:t>
      </w:r>
      <w:r>
        <w:t>e 08 x 05 = 0028</w:t>
      </w:r>
      <w:bookmarkEnd w:id="77"/>
    </w:p>
    <w:p w:rsidR="0F7F9AD4" w:rsidP="6EC5D60C" w:rsidRDefault="0F7F9AD4" w14:paraId="69505ED5" w14:textId="6CC010E0">
      <w:pPr>
        <w:keepNext/>
        <w:keepLines/>
        <w:spacing w:after="0"/>
        <w:jc w:val="center"/>
        <w:rPr>
          <w:lang w:val="en-US"/>
        </w:rPr>
      </w:pPr>
      <w:r>
        <w:t xml:space="preserve"> </w:t>
      </w:r>
    </w:p>
    <w:p w:rsidR="6EC5D60C" w:rsidP="6EC5D60C" w:rsidRDefault="6EC5D60C" w14:paraId="1A39051B" w14:textId="2D0E1502">
      <w:pPr>
        <w:keepNext/>
        <w:keepLines/>
        <w:spacing w:after="0"/>
      </w:pPr>
    </w:p>
    <w:p w:rsidR="00EC299F" w:rsidP="00EC299F" w:rsidRDefault="0F7F9AD4" w14:paraId="5BAC455D" w14:textId="77777777">
      <w:pPr>
        <w:keepNext/>
        <w:keepLines/>
        <w:spacing w:after="0"/>
        <w:jc w:val="center"/>
      </w:pPr>
      <w:r>
        <w:rPr>
          <w:noProof/>
        </w:rPr>
        <w:drawing>
          <wp:inline distT="0" distB="0" distL="0" distR="0" wp14:anchorId="33141800" wp14:editId="59ABD840">
            <wp:extent cx="5724524" cy="2724150"/>
            <wp:effectExtent l="0" t="0" r="0" b="0"/>
            <wp:docPr id="1620314593" name="Picture 162031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24524" cy="2724150"/>
                    </a:xfrm>
                    <a:prstGeom prst="rect">
                      <a:avLst/>
                    </a:prstGeom>
                  </pic:spPr>
                </pic:pic>
              </a:graphicData>
            </a:graphic>
          </wp:inline>
        </w:drawing>
      </w:r>
    </w:p>
    <w:p w:rsidR="00EC299F" w:rsidP="00EC299F" w:rsidRDefault="00EC299F" w14:paraId="08C50FE5" w14:textId="1A4F1717">
      <w:pPr>
        <w:pStyle w:val="Caption"/>
        <w:jc w:val="center"/>
      </w:pPr>
      <w:bookmarkStart w:name="_Toc196288243" w:id="78"/>
      <w:r>
        <w:t xml:space="preserve">Figure </w:t>
      </w:r>
      <w:r>
        <w:fldChar w:fldCharType="begin"/>
      </w:r>
      <w:r>
        <w:instrText xml:space="preserve"> SEQ Figure \* ARABIC </w:instrText>
      </w:r>
      <w:r>
        <w:fldChar w:fldCharType="separate"/>
      </w:r>
      <w:r w:rsidR="00C61BDA">
        <w:rPr>
          <w:noProof/>
        </w:rPr>
        <w:t>43</w:t>
      </w:r>
      <w:r>
        <w:fldChar w:fldCharType="end"/>
      </w:r>
      <w:r>
        <w:t xml:space="preserve"> </w:t>
      </w:r>
      <w:r w:rsidRPr="00B03606">
        <w:t xml:space="preserve">Figure </w:t>
      </w:r>
      <w:proofErr w:type="gramStart"/>
      <w:r w:rsidRPr="00B03606">
        <w:t>43  Braun</w:t>
      </w:r>
      <w:proofErr w:type="gramEnd"/>
      <w:r w:rsidRPr="00B03606">
        <w:t>8x8 Multiplier Mid value 1 Braun AB x BA = 7c3e</w:t>
      </w:r>
      <w:bookmarkEnd w:id="78"/>
    </w:p>
    <w:p w:rsidRPr="00EC299F" w:rsidR="00EC299F" w:rsidP="00EC299F" w:rsidRDefault="00EC299F" w14:paraId="0AFF8B27" w14:textId="0C7578FD">
      <w:pPr>
        <w:pStyle w:val="Caption"/>
        <w:jc w:val="center"/>
        <w:rPr>
          <w:lang w:val="en-US"/>
        </w:rPr>
      </w:pPr>
    </w:p>
    <w:p w:rsidR="6EC5D60C" w:rsidP="6EC5D60C" w:rsidRDefault="6EC5D60C" w14:paraId="02E0E5C4" w14:textId="168F1CD6">
      <w:pPr>
        <w:keepNext/>
        <w:keepLines/>
        <w:spacing w:after="0"/>
        <w:jc w:val="center"/>
      </w:pPr>
    </w:p>
    <w:p w:rsidR="00EC299F" w:rsidP="00EC299F" w:rsidRDefault="0F7F9AD4" w14:paraId="440E609A" w14:textId="77777777">
      <w:pPr>
        <w:keepNext/>
        <w:keepLines/>
        <w:spacing w:after="0"/>
        <w:jc w:val="center"/>
      </w:pPr>
      <w:r>
        <w:rPr>
          <w:noProof/>
        </w:rPr>
        <w:drawing>
          <wp:inline distT="0" distB="0" distL="0" distR="0" wp14:anchorId="14B2D7B6" wp14:editId="49AF0050">
            <wp:extent cx="5724524" cy="2602006"/>
            <wp:effectExtent l="0" t="0" r="0" b="0"/>
            <wp:docPr id="1042499669" name="Picture 1042499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24524" cy="2602006"/>
                    </a:xfrm>
                    <a:prstGeom prst="rect">
                      <a:avLst/>
                    </a:prstGeom>
                  </pic:spPr>
                </pic:pic>
              </a:graphicData>
            </a:graphic>
          </wp:inline>
        </w:drawing>
      </w:r>
    </w:p>
    <w:p w:rsidR="00EC299F" w:rsidP="00EC299F" w:rsidRDefault="00EC299F" w14:paraId="769CD44D" w14:textId="34941D46">
      <w:pPr>
        <w:pStyle w:val="Caption"/>
        <w:jc w:val="center"/>
      </w:pPr>
      <w:bookmarkStart w:name="_Toc196288244" w:id="79"/>
      <w:r>
        <w:t xml:space="preserve">Figure </w:t>
      </w:r>
      <w:r>
        <w:fldChar w:fldCharType="begin"/>
      </w:r>
      <w:r>
        <w:instrText xml:space="preserve"> SEQ Figure \* ARABIC </w:instrText>
      </w:r>
      <w:r>
        <w:fldChar w:fldCharType="separate"/>
      </w:r>
      <w:r w:rsidR="00C61BDA">
        <w:rPr>
          <w:noProof/>
        </w:rPr>
        <w:t>44</w:t>
      </w:r>
      <w:r>
        <w:fldChar w:fldCharType="end"/>
      </w:r>
      <w:r>
        <w:t xml:space="preserve"> </w:t>
      </w:r>
      <w:r w:rsidRPr="00BA6A32">
        <w:t>Braun8x8 Multiplier Mid value 2 AC x DC= 93d0</w:t>
      </w:r>
      <w:bookmarkEnd w:id="79"/>
    </w:p>
    <w:p w:rsidR="0F7F9AD4" w:rsidP="6EC5D60C" w:rsidRDefault="0F7F9AD4" w14:paraId="4E0E3869" w14:textId="264BC697">
      <w:pPr>
        <w:keepNext/>
        <w:keepLines/>
        <w:spacing w:after="0"/>
        <w:jc w:val="center"/>
      </w:pPr>
      <w:r>
        <w:t xml:space="preserve"> </w:t>
      </w:r>
    </w:p>
    <w:p w:rsidR="6EC5D60C" w:rsidP="6EC5D60C" w:rsidRDefault="6EC5D60C" w14:paraId="75F4F668" w14:textId="222C951B">
      <w:pPr>
        <w:keepNext/>
        <w:keepLines/>
        <w:spacing w:after="0"/>
      </w:pPr>
    </w:p>
    <w:p w:rsidR="0F7F9AD4" w:rsidP="6EC5D60C" w:rsidRDefault="0F7F9AD4" w14:paraId="477E8C41" w14:textId="380F4565">
      <w:pPr>
        <w:keepNext/>
        <w:keepLines/>
        <w:spacing w:after="0"/>
      </w:pPr>
      <w:r>
        <w:t xml:space="preserve"> </w:t>
      </w:r>
    </w:p>
    <w:p w:rsidR="00C31B23" w:rsidP="00C31B23" w:rsidRDefault="0F7F9AD4" w14:paraId="02EBB8D7" w14:textId="77777777">
      <w:pPr>
        <w:keepNext/>
        <w:keepLines/>
        <w:spacing w:after="0"/>
        <w:jc w:val="center"/>
      </w:pPr>
      <w:r>
        <w:rPr>
          <w:noProof/>
        </w:rPr>
        <w:drawing>
          <wp:inline distT="0" distB="0" distL="0" distR="0" wp14:anchorId="5AC0D73E" wp14:editId="198CCD5C">
            <wp:extent cx="5724524" cy="2695575"/>
            <wp:effectExtent l="0" t="0" r="0" b="0"/>
            <wp:docPr id="1162636908" name="Picture 1162636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24524" cy="2695575"/>
                    </a:xfrm>
                    <a:prstGeom prst="rect">
                      <a:avLst/>
                    </a:prstGeom>
                  </pic:spPr>
                </pic:pic>
              </a:graphicData>
            </a:graphic>
          </wp:inline>
        </w:drawing>
      </w:r>
    </w:p>
    <w:p w:rsidR="00C31B23" w:rsidP="00C31B23" w:rsidRDefault="00C31B23" w14:paraId="281EC754" w14:textId="19E970A8">
      <w:pPr>
        <w:pStyle w:val="Caption"/>
        <w:jc w:val="center"/>
      </w:pPr>
      <w:bookmarkStart w:name="_Toc196288245" w:id="80"/>
      <w:r>
        <w:t xml:space="preserve">Figure </w:t>
      </w:r>
      <w:r>
        <w:fldChar w:fldCharType="begin"/>
      </w:r>
      <w:r>
        <w:instrText xml:space="preserve"> SEQ Figure \* ARABIC </w:instrText>
      </w:r>
      <w:r>
        <w:fldChar w:fldCharType="separate"/>
      </w:r>
      <w:r w:rsidR="00C61BDA">
        <w:rPr>
          <w:noProof/>
        </w:rPr>
        <w:t>45</w:t>
      </w:r>
      <w:r>
        <w:fldChar w:fldCharType="end"/>
      </w:r>
      <w:r>
        <w:t xml:space="preserve"> Braun8x8 Multiplier High Range</w:t>
      </w:r>
      <w:r w:rsidR="66AB9EE3">
        <w:t xml:space="preserve"> value</w:t>
      </w:r>
      <w:r>
        <w:t xml:space="preserve"> Braun FF x FF = fe01</w:t>
      </w:r>
      <w:bookmarkEnd w:id="80"/>
    </w:p>
    <w:p w:rsidR="6EC5D60C" w:rsidP="6EC5D60C" w:rsidRDefault="6EC5D60C" w14:paraId="78785041" w14:textId="441F2B57">
      <w:pPr>
        <w:keepNext/>
        <w:keepLines/>
        <w:spacing w:after="0"/>
        <w:jc w:val="center"/>
      </w:pPr>
    </w:p>
    <w:p w:rsidRPr="00C31B23" w:rsidR="0F7F9AD4" w:rsidP="6EC5D60C" w:rsidRDefault="0F7F9AD4" w14:paraId="31A1A7E5" w14:textId="0272EFE1">
      <w:pPr>
        <w:keepNext/>
        <w:keepLines/>
        <w:spacing w:after="0"/>
        <w:rPr>
          <w:u w:val="single"/>
        </w:rPr>
      </w:pPr>
      <w:r w:rsidRPr="00C31B23">
        <w:rPr>
          <w:u w:val="single"/>
        </w:rPr>
        <w:t>Following on with Wallace Tree Multiplier Results.</w:t>
      </w:r>
    </w:p>
    <w:p w:rsidR="6EC5D60C" w:rsidP="6EC5D60C" w:rsidRDefault="6EC5D60C" w14:paraId="3F05E9E6" w14:textId="526C1839">
      <w:pPr>
        <w:keepNext/>
        <w:keepLines/>
        <w:spacing w:after="0"/>
      </w:pPr>
    </w:p>
    <w:p w:rsidR="00C31B23" w:rsidP="00C31B23" w:rsidRDefault="0F7F9AD4" w14:paraId="1FC95FFE" w14:textId="77777777">
      <w:pPr>
        <w:keepNext/>
        <w:jc w:val="center"/>
      </w:pPr>
      <w:r>
        <w:rPr>
          <w:noProof/>
        </w:rPr>
        <w:drawing>
          <wp:inline distT="0" distB="0" distL="0" distR="0" wp14:anchorId="097438DB" wp14:editId="695268D6">
            <wp:extent cx="5724524" cy="2609850"/>
            <wp:effectExtent l="0" t="0" r="0" b="0"/>
            <wp:docPr id="47997200" name="Picture 47997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24524" cy="2609850"/>
                    </a:xfrm>
                    <a:prstGeom prst="rect">
                      <a:avLst/>
                    </a:prstGeom>
                  </pic:spPr>
                </pic:pic>
              </a:graphicData>
            </a:graphic>
          </wp:inline>
        </w:drawing>
      </w:r>
    </w:p>
    <w:p w:rsidR="00C31B23" w:rsidP="00C31B23" w:rsidRDefault="00C31B23" w14:paraId="0B74439B" w14:textId="18F0F4D5">
      <w:pPr>
        <w:pStyle w:val="Caption"/>
        <w:jc w:val="center"/>
      </w:pPr>
      <w:bookmarkStart w:name="_Toc196288246" w:id="81"/>
      <w:r>
        <w:t xml:space="preserve">Figure </w:t>
      </w:r>
      <w:r>
        <w:fldChar w:fldCharType="begin"/>
      </w:r>
      <w:r>
        <w:instrText xml:space="preserve"> SEQ Figure \* ARABIC </w:instrText>
      </w:r>
      <w:r>
        <w:fldChar w:fldCharType="separate"/>
      </w:r>
      <w:r w:rsidR="00C61BDA">
        <w:rPr>
          <w:noProof/>
        </w:rPr>
        <w:t>46</w:t>
      </w:r>
      <w:r>
        <w:fldChar w:fldCharType="end"/>
      </w:r>
      <w:r>
        <w:t xml:space="preserve"> Wallace tree Multiplier Lowest Val</w:t>
      </w:r>
      <w:r w:rsidR="2F62E91D">
        <w:t>u</w:t>
      </w:r>
      <w:r>
        <w:t>e 08 x 05 = 0028</w:t>
      </w:r>
      <w:bookmarkEnd w:id="81"/>
    </w:p>
    <w:p w:rsidR="0F7F9AD4" w:rsidP="6EC5D60C" w:rsidRDefault="0F7F9AD4" w14:paraId="6852E80F" w14:textId="359B3EEA">
      <w:pPr>
        <w:jc w:val="center"/>
        <w:rPr>
          <w:lang w:val="en-US"/>
        </w:rPr>
      </w:pPr>
      <w:r>
        <w:t xml:space="preserve"> </w:t>
      </w:r>
    </w:p>
    <w:p w:rsidR="00C31B23" w:rsidP="00C31B23" w:rsidRDefault="0F7F9AD4" w14:paraId="30CB80F8" w14:textId="77777777">
      <w:pPr>
        <w:keepNext/>
        <w:jc w:val="center"/>
      </w:pPr>
      <w:r>
        <w:rPr>
          <w:noProof/>
        </w:rPr>
        <w:drawing>
          <wp:inline distT="0" distB="0" distL="0" distR="0" wp14:anchorId="5793D403" wp14:editId="095A53ED">
            <wp:extent cx="5724524" cy="2828925"/>
            <wp:effectExtent l="0" t="0" r="0" b="0"/>
            <wp:docPr id="1709641478" name="Picture 170964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24524" cy="2828925"/>
                    </a:xfrm>
                    <a:prstGeom prst="rect">
                      <a:avLst/>
                    </a:prstGeom>
                  </pic:spPr>
                </pic:pic>
              </a:graphicData>
            </a:graphic>
          </wp:inline>
        </w:drawing>
      </w:r>
    </w:p>
    <w:p w:rsidR="6EC5D60C" w:rsidP="00C31B23" w:rsidRDefault="00C31B23" w14:paraId="75960E7F" w14:textId="36AB5067">
      <w:pPr>
        <w:pStyle w:val="Caption"/>
        <w:jc w:val="center"/>
      </w:pPr>
      <w:bookmarkStart w:name="_Toc196288247" w:id="82"/>
      <w:r>
        <w:t xml:space="preserve">Figure </w:t>
      </w:r>
      <w:r>
        <w:fldChar w:fldCharType="begin"/>
      </w:r>
      <w:r>
        <w:instrText xml:space="preserve"> SEQ Figure \* ARABIC </w:instrText>
      </w:r>
      <w:r>
        <w:fldChar w:fldCharType="separate"/>
      </w:r>
      <w:r w:rsidR="00C61BDA">
        <w:rPr>
          <w:noProof/>
        </w:rPr>
        <w:t>47</w:t>
      </w:r>
      <w:r>
        <w:fldChar w:fldCharType="end"/>
      </w:r>
      <w:r>
        <w:t xml:space="preserve"> </w:t>
      </w:r>
      <w:r w:rsidRPr="0029133F">
        <w:t>Wallace tree Multiplier Mid Valve 1 AB x BA = 7c3e</w:t>
      </w:r>
      <w:bookmarkEnd w:id="82"/>
    </w:p>
    <w:p w:rsidRPr="00C31B23" w:rsidR="00C31B23" w:rsidP="00C31B23" w:rsidRDefault="00C31B23" w14:paraId="69DBABF2" w14:textId="77777777"/>
    <w:p w:rsidR="00C31B23" w:rsidP="00C31B23" w:rsidRDefault="0F7F9AD4" w14:paraId="6E06FC07" w14:textId="77777777">
      <w:pPr>
        <w:keepNext/>
        <w:jc w:val="center"/>
      </w:pPr>
      <w:r>
        <w:rPr>
          <w:noProof/>
        </w:rPr>
        <w:drawing>
          <wp:inline distT="0" distB="0" distL="0" distR="0" wp14:anchorId="732592F3" wp14:editId="584C7CBD">
            <wp:extent cx="5724524" cy="2686050"/>
            <wp:effectExtent l="0" t="0" r="0" b="0"/>
            <wp:docPr id="558614344" name="Picture 55861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24524" cy="2686050"/>
                    </a:xfrm>
                    <a:prstGeom prst="rect">
                      <a:avLst/>
                    </a:prstGeom>
                  </pic:spPr>
                </pic:pic>
              </a:graphicData>
            </a:graphic>
          </wp:inline>
        </w:drawing>
      </w:r>
    </w:p>
    <w:p w:rsidR="00C31B23" w:rsidP="00C31B23" w:rsidRDefault="00C31B23" w14:paraId="1CFF7E13" w14:textId="0DDA3A85">
      <w:pPr>
        <w:pStyle w:val="Caption"/>
        <w:jc w:val="center"/>
      </w:pPr>
      <w:bookmarkStart w:name="_Toc196288248" w:id="83"/>
      <w:r>
        <w:t xml:space="preserve">Figure </w:t>
      </w:r>
      <w:r>
        <w:fldChar w:fldCharType="begin"/>
      </w:r>
      <w:r>
        <w:instrText xml:space="preserve"> SEQ Figure \* ARABIC </w:instrText>
      </w:r>
      <w:r>
        <w:fldChar w:fldCharType="separate"/>
      </w:r>
      <w:r w:rsidR="00C61BDA">
        <w:rPr>
          <w:noProof/>
        </w:rPr>
        <w:t>48</w:t>
      </w:r>
      <w:r>
        <w:fldChar w:fldCharType="end"/>
      </w:r>
      <w:r>
        <w:t xml:space="preserve"> </w:t>
      </w:r>
      <w:r w:rsidRPr="00375B65">
        <w:t>Wallace tree Multiplier Mid Valve 2 AC x DC = 93d0</w:t>
      </w:r>
      <w:bookmarkEnd w:id="83"/>
    </w:p>
    <w:p w:rsidR="0F7F9AD4" w:rsidP="6EC5D60C" w:rsidRDefault="0F7F9AD4" w14:paraId="7C9749CB" w14:textId="5B808F51">
      <w:pPr>
        <w:jc w:val="center"/>
        <w:rPr>
          <w:lang w:val="en-US"/>
        </w:rPr>
      </w:pPr>
      <w:r>
        <w:t xml:space="preserve"> </w:t>
      </w:r>
    </w:p>
    <w:p w:rsidR="6EC5D60C" w:rsidP="6EC5D60C" w:rsidRDefault="6EC5D60C" w14:paraId="7BC1A8B1" w14:textId="7C901D59">
      <w:pPr>
        <w:jc w:val="center"/>
      </w:pPr>
    </w:p>
    <w:p w:rsidR="00C31B23" w:rsidP="00C31B23" w:rsidRDefault="0F7F9AD4" w14:paraId="5411BED9" w14:textId="77777777">
      <w:pPr>
        <w:keepNext/>
        <w:keepLines/>
        <w:spacing w:after="0"/>
      </w:pPr>
      <w:r>
        <w:rPr>
          <w:noProof/>
        </w:rPr>
        <w:drawing>
          <wp:inline distT="0" distB="0" distL="0" distR="0" wp14:anchorId="501038D9" wp14:editId="0A7F7F8A">
            <wp:extent cx="5724524" cy="2733675"/>
            <wp:effectExtent l="0" t="0" r="0" b="0"/>
            <wp:docPr id="1282407218" name="Picture 1282407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24524" cy="2733675"/>
                    </a:xfrm>
                    <a:prstGeom prst="rect">
                      <a:avLst/>
                    </a:prstGeom>
                  </pic:spPr>
                </pic:pic>
              </a:graphicData>
            </a:graphic>
          </wp:inline>
        </w:drawing>
      </w:r>
    </w:p>
    <w:p w:rsidR="0F7F9AD4" w:rsidP="00C31B23" w:rsidRDefault="00C31B23" w14:paraId="398EE8CE" w14:textId="49204184">
      <w:pPr>
        <w:pStyle w:val="Caption"/>
        <w:jc w:val="center"/>
      </w:pPr>
      <w:bookmarkStart w:name="_Toc196288249" w:id="84"/>
      <w:r>
        <w:t xml:space="preserve">Figure </w:t>
      </w:r>
      <w:r>
        <w:fldChar w:fldCharType="begin"/>
      </w:r>
      <w:r>
        <w:instrText xml:space="preserve"> SEQ Figure \* ARABIC </w:instrText>
      </w:r>
      <w:r>
        <w:fldChar w:fldCharType="separate"/>
      </w:r>
      <w:r w:rsidR="00C61BDA">
        <w:rPr>
          <w:noProof/>
        </w:rPr>
        <w:t>49</w:t>
      </w:r>
      <w:r>
        <w:fldChar w:fldCharType="end"/>
      </w:r>
      <w:r>
        <w:t xml:space="preserve">  Wallace tree Multiplier High Val</w:t>
      </w:r>
      <w:r w:rsidR="1164A8C5">
        <w:t>u</w:t>
      </w:r>
      <w:r>
        <w:t>e ff x ff = fe01</w:t>
      </w:r>
      <w:bookmarkEnd w:id="84"/>
    </w:p>
    <w:p w:rsidR="27005730" w:rsidRDefault="27005730" w14:paraId="5E7FDFC3" w14:textId="35B92801">
      <w:r w:rsidRPr="01AB72C8">
        <w:rPr>
          <w:rFonts w:ascii="Aptos" w:hAnsi="Aptos" w:eastAsia="Aptos" w:cs="Aptos"/>
        </w:rPr>
        <w:t>To summarise the simulation outcomes, the table below shows each test along with the output status for both multipliers. All outputs were verified against the expected result.</w:t>
      </w:r>
    </w:p>
    <w:p w:rsidR="6EC5D60C" w:rsidP="00C31B23" w:rsidRDefault="6EC5D60C" w14:paraId="4C3CB869" w14:textId="6E5DD482"/>
    <w:tbl>
      <w:tblPr>
        <w:tblW w:w="6733" w:type="dxa"/>
        <w:jc w:val="center"/>
        <w:tblLayout w:type="fixed"/>
        <w:tblLook w:val="06A0" w:firstRow="1" w:lastRow="0" w:firstColumn="1" w:lastColumn="0" w:noHBand="1" w:noVBand="1"/>
      </w:tblPr>
      <w:tblGrid>
        <w:gridCol w:w="1158"/>
        <w:gridCol w:w="1243"/>
        <w:gridCol w:w="1030"/>
        <w:gridCol w:w="885"/>
        <w:gridCol w:w="1097"/>
        <w:gridCol w:w="1320"/>
      </w:tblGrid>
      <w:tr w:rsidR="6EC5D60C" w:rsidTr="01AB72C8" w14:paraId="250674BF" w14:textId="77777777">
        <w:trPr>
          <w:trHeight w:val="300"/>
          <w:jc w:val="center"/>
        </w:trPr>
        <w:tc>
          <w:tcPr>
            <w:tcW w:w="1158" w:type="dxa"/>
            <w:tcBorders>
              <w:top w:val="single" w:color="auto" w:sz="4" w:space="0"/>
              <w:left w:val="single" w:color="auto" w:sz="4" w:space="0"/>
              <w:bottom w:val="single" w:color="auto" w:sz="4" w:space="0"/>
              <w:right w:val="single" w:color="auto" w:sz="4" w:space="0"/>
            </w:tcBorders>
            <w:shd w:val="clear" w:color="auto" w:fill="EDEDED"/>
            <w:tcMar>
              <w:top w:w="15" w:type="dxa"/>
              <w:left w:w="15" w:type="dxa"/>
              <w:right w:w="15" w:type="dxa"/>
            </w:tcMar>
          </w:tcPr>
          <w:p w:rsidR="6EC5D60C" w:rsidP="6EC5D60C" w:rsidRDefault="6EC5D60C" w14:paraId="0D7D4714" w14:textId="25A5E225">
            <w:pPr>
              <w:spacing w:after="0"/>
              <w:jc w:val="center"/>
            </w:pPr>
            <w:r w:rsidRPr="6EC5D60C">
              <w:rPr>
                <w:rFonts w:ascii="Calibri" w:hAnsi="Calibri" w:eastAsia="Calibri" w:cs="Calibri"/>
                <w:b/>
                <w:bCs/>
                <w:color w:val="000000" w:themeColor="text1"/>
                <w:sz w:val="22"/>
                <w:szCs w:val="22"/>
              </w:rPr>
              <w:t>Sample</w:t>
            </w:r>
          </w:p>
        </w:tc>
        <w:tc>
          <w:tcPr>
            <w:tcW w:w="1243" w:type="dxa"/>
            <w:tcBorders>
              <w:top w:val="single" w:color="auto" w:sz="4" w:space="0"/>
              <w:left w:val="single" w:color="auto" w:sz="4" w:space="0"/>
              <w:bottom w:val="single" w:color="auto" w:sz="4" w:space="0"/>
              <w:right w:val="single" w:color="auto" w:sz="4" w:space="0"/>
            </w:tcBorders>
            <w:shd w:val="clear" w:color="auto" w:fill="EDEDED"/>
            <w:tcMar>
              <w:top w:w="15" w:type="dxa"/>
              <w:left w:w="15" w:type="dxa"/>
              <w:right w:w="15" w:type="dxa"/>
            </w:tcMar>
          </w:tcPr>
          <w:p w:rsidR="6EC5D60C" w:rsidP="6EC5D60C" w:rsidRDefault="6EC5D60C" w14:paraId="7A47DE24" w14:textId="5373272F">
            <w:pPr>
              <w:spacing w:after="0"/>
              <w:jc w:val="center"/>
            </w:pPr>
            <w:r w:rsidRPr="6EC5D60C">
              <w:rPr>
                <w:rFonts w:ascii="Calibri" w:hAnsi="Calibri" w:eastAsia="Calibri" w:cs="Calibri"/>
                <w:b/>
                <w:bCs/>
                <w:color w:val="000000" w:themeColor="text1"/>
                <w:sz w:val="22"/>
                <w:szCs w:val="22"/>
              </w:rPr>
              <w:t>Input A (Hex)</w:t>
            </w:r>
          </w:p>
        </w:tc>
        <w:tc>
          <w:tcPr>
            <w:tcW w:w="1030" w:type="dxa"/>
            <w:tcBorders>
              <w:top w:val="single" w:color="auto" w:sz="4" w:space="0"/>
              <w:left w:val="single" w:color="auto" w:sz="4" w:space="0"/>
              <w:bottom w:val="single" w:color="auto" w:sz="4" w:space="0"/>
              <w:right w:val="single" w:color="auto" w:sz="4" w:space="0"/>
            </w:tcBorders>
            <w:shd w:val="clear" w:color="auto" w:fill="EDEDED"/>
            <w:tcMar>
              <w:top w:w="15" w:type="dxa"/>
              <w:left w:w="15" w:type="dxa"/>
              <w:right w:w="15" w:type="dxa"/>
            </w:tcMar>
          </w:tcPr>
          <w:p w:rsidR="6EC5D60C" w:rsidP="6EC5D60C" w:rsidRDefault="6EC5D60C" w14:paraId="40A0E4A9" w14:textId="46FA41BE">
            <w:pPr>
              <w:spacing w:after="0"/>
              <w:jc w:val="center"/>
            </w:pPr>
            <w:r w:rsidRPr="6EC5D60C">
              <w:rPr>
                <w:rFonts w:ascii="Calibri" w:hAnsi="Calibri" w:eastAsia="Calibri" w:cs="Calibri"/>
                <w:b/>
                <w:bCs/>
                <w:color w:val="000000" w:themeColor="text1"/>
                <w:sz w:val="22"/>
                <w:szCs w:val="22"/>
              </w:rPr>
              <w:t>Input B (Hex)</w:t>
            </w:r>
          </w:p>
        </w:tc>
        <w:tc>
          <w:tcPr>
            <w:tcW w:w="885" w:type="dxa"/>
            <w:tcBorders>
              <w:top w:val="single" w:color="auto" w:sz="4" w:space="0"/>
              <w:left w:val="single" w:color="auto" w:sz="4" w:space="0"/>
              <w:bottom w:val="single" w:color="auto" w:sz="4" w:space="0"/>
              <w:right w:val="single" w:color="auto" w:sz="4" w:space="0"/>
            </w:tcBorders>
            <w:shd w:val="clear" w:color="auto" w:fill="EDEDED"/>
            <w:tcMar>
              <w:top w:w="15" w:type="dxa"/>
              <w:left w:w="15" w:type="dxa"/>
              <w:right w:w="15" w:type="dxa"/>
            </w:tcMar>
          </w:tcPr>
          <w:p w:rsidR="6EC5D60C" w:rsidP="6EC5D60C" w:rsidRDefault="6EC5D60C" w14:paraId="3ECB39B2" w14:textId="2D42965E">
            <w:pPr>
              <w:spacing w:after="0"/>
              <w:jc w:val="center"/>
            </w:pPr>
            <w:r w:rsidRPr="6EC5D60C">
              <w:rPr>
                <w:rFonts w:ascii="Calibri" w:hAnsi="Calibri" w:eastAsia="Calibri" w:cs="Calibri"/>
                <w:b/>
                <w:bCs/>
                <w:color w:val="000000" w:themeColor="text1"/>
                <w:sz w:val="22"/>
                <w:szCs w:val="22"/>
              </w:rPr>
              <w:t>Output (Hex)</w:t>
            </w:r>
          </w:p>
        </w:tc>
        <w:tc>
          <w:tcPr>
            <w:tcW w:w="1097" w:type="dxa"/>
            <w:tcBorders>
              <w:top w:val="single" w:color="auto" w:sz="4" w:space="0"/>
              <w:left w:val="single" w:color="auto" w:sz="4" w:space="0"/>
              <w:bottom w:val="single" w:color="auto" w:sz="4" w:space="0"/>
              <w:right w:val="single" w:color="auto" w:sz="4" w:space="0"/>
            </w:tcBorders>
            <w:shd w:val="clear" w:color="auto" w:fill="EDEDED"/>
            <w:tcMar>
              <w:top w:w="15" w:type="dxa"/>
              <w:left w:w="15" w:type="dxa"/>
              <w:right w:w="15" w:type="dxa"/>
            </w:tcMar>
          </w:tcPr>
          <w:p w:rsidR="6EC5D60C" w:rsidP="01AB72C8" w:rsidRDefault="39475A2E" w14:paraId="24DF664E" w14:textId="3862F2B1">
            <w:pPr>
              <w:spacing w:after="0"/>
              <w:jc w:val="center"/>
            </w:pPr>
            <w:r w:rsidRPr="01AB72C8">
              <w:rPr>
                <w:rFonts w:ascii="Calibri" w:hAnsi="Calibri" w:eastAsia="Calibri" w:cs="Calibri"/>
                <w:b/>
                <w:bCs/>
                <w:color w:val="000000" w:themeColor="text1"/>
                <w:sz w:val="22"/>
                <w:szCs w:val="22"/>
              </w:rPr>
              <w:t>Braun Result</w:t>
            </w:r>
          </w:p>
        </w:tc>
        <w:tc>
          <w:tcPr>
            <w:tcW w:w="1320" w:type="dxa"/>
            <w:tcBorders>
              <w:top w:val="single" w:color="auto" w:sz="4" w:space="0"/>
              <w:left w:val="single" w:color="auto" w:sz="4" w:space="0"/>
              <w:bottom w:val="single" w:color="auto" w:sz="4" w:space="0"/>
              <w:right w:val="single" w:color="auto" w:sz="4" w:space="0"/>
            </w:tcBorders>
            <w:shd w:val="clear" w:color="auto" w:fill="EDEDED"/>
            <w:tcMar>
              <w:top w:w="15" w:type="dxa"/>
              <w:left w:w="15" w:type="dxa"/>
              <w:right w:w="15" w:type="dxa"/>
            </w:tcMar>
          </w:tcPr>
          <w:p w:rsidR="6EC5D60C" w:rsidP="01AB72C8" w:rsidRDefault="39475A2E" w14:paraId="35289724" w14:textId="30014EBA">
            <w:pPr>
              <w:spacing w:after="0"/>
              <w:jc w:val="center"/>
              <w:rPr>
                <w:rFonts w:ascii="Calibri" w:hAnsi="Calibri" w:eastAsia="Calibri" w:cs="Calibri"/>
                <w:b/>
                <w:bCs/>
                <w:color w:val="000000" w:themeColor="text1"/>
                <w:sz w:val="22"/>
                <w:szCs w:val="22"/>
              </w:rPr>
            </w:pPr>
            <w:r w:rsidRPr="01AB72C8">
              <w:rPr>
                <w:rFonts w:ascii="Calibri" w:hAnsi="Calibri" w:eastAsia="Calibri" w:cs="Calibri"/>
                <w:b/>
                <w:bCs/>
                <w:color w:val="000000" w:themeColor="text1"/>
                <w:sz w:val="22"/>
                <w:szCs w:val="22"/>
              </w:rPr>
              <w:t>Wallace Tree</w:t>
            </w:r>
          </w:p>
          <w:p w:rsidR="6EC5D60C" w:rsidP="01AB72C8" w:rsidRDefault="39475A2E" w14:paraId="48FD9C54" w14:textId="358E2703">
            <w:pPr>
              <w:spacing w:after="0"/>
              <w:jc w:val="center"/>
              <w:rPr>
                <w:rFonts w:ascii="Calibri" w:hAnsi="Calibri" w:eastAsia="Calibri" w:cs="Calibri"/>
                <w:b/>
                <w:bCs/>
                <w:color w:val="000000" w:themeColor="text1"/>
                <w:sz w:val="22"/>
                <w:szCs w:val="22"/>
              </w:rPr>
            </w:pPr>
            <w:r w:rsidRPr="01AB72C8">
              <w:rPr>
                <w:rFonts w:ascii="Calibri" w:hAnsi="Calibri" w:eastAsia="Calibri" w:cs="Calibri"/>
                <w:b/>
                <w:bCs/>
                <w:color w:val="000000" w:themeColor="text1"/>
                <w:sz w:val="22"/>
                <w:szCs w:val="22"/>
              </w:rPr>
              <w:t>Result</w:t>
            </w:r>
          </w:p>
        </w:tc>
      </w:tr>
      <w:tr w:rsidR="6EC5D60C" w:rsidTr="01AB72C8" w14:paraId="76E6484A" w14:textId="77777777">
        <w:trPr>
          <w:trHeight w:val="300"/>
          <w:jc w:val="center"/>
        </w:trPr>
        <w:tc>
          <w:tcPr>
            <w:tcW w:w="1158"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tcPr>
          <w:p w:rsidR="6EC5D60C" w:rsidP="6EC5D60C" w:rsidRDefault="6EC5D60C" w14:paraId="6A9B6406" w14:textId="333868A0">
            <w:pPr>
              <w:spacing w:after="0"/>
              <w:jc w:val="center"/>
            </w:pPr>
            <w:r w:rsidRPr="6EC5D60C">
              <w:rPr>
                <w:rFonts w:ascii="Calibri" w:hAnsi="Calibri" w:eastAsia="Calibri" w:cs="Calibri"/>
                <w:color w:val="000000" w:themeColor="text1"/>
                <w:sz w:val="22"/>
                <w:szCs w:val="22"/>
              </w:rPr>
              <w:t xml:space="preserve">Low </w:t>
            </w:r>
          </w:p>
        </w:tc>
        <w:tc>
          <w:tcPr>
            <w:tcW w:w="1243"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tcPr>
          <w:p w:rsidR="6EC5D60C" w:rsidP="6EC5D60C" w:rsidRDefault="6EC5D60C" w14:paraId="1E29284B" w14:textId="5766AC15">
            <w:pPr>
              <w:spacing w:after="0"/>
              <w:jc w:val="center"/>
            </w:pPr>
            <w:r w:rsidRPr="6EC5D60C">
              <w:rPr>
                <w:rFonts w:ascii="Calibri" w:hAnsi="Calibri" w:eastAsia="Calibri" w:cs="Calibri"/>
                <w:b/>
                <w:bCs/>
                <w:color w:val="000000" w:themeColor="text1"/>
                <w:sz w:val="22"/>
                <w:szCs w:val="22"/>
              </w:rPr>
              <w:t>08</w:t>
            </w:r>
          </w:p>
        </w:tc>
        <w:tc>
          <w:tcPr>
            <w:tcW w:w="1030"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tcPr>
          <w:p w:rsidR="6EC5D60C" w:rsidP="6EC5D60C" w:rsidRDefault="6EC5D60C" w14:paraId="7805D1A8" w14:textId="3BB7CBF1">
            <w:pPr>
              <w:spacing w:after="0"/>
              <w:jc w:val="center"/>
            </w:pPr>
            <w:r w:rsidRPr="6EC5D60C">
              <w:rPr>
                <w:rFonts w:ascii="Calibri" w:hAnsi="Calibri" w:eastAsia="Calibri" w:cs="Calibri"/>
                <w:b/>
                <w:bCs/>
                <w:color w:val="000000" w:themeColor="text1"/>
                <w:sz w:val="22"/>
                <w:szCs w:val="22"/>
              </w:rPr>
              <w:t>05</w:t>
            </w:r>
          </w:p>
        </w:tc>
        <w:tc>
          <w:tcPr>
            <w:tcW w:w="88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tcPr>
          <w:p w:rsidR="6EC5D60C" w:rsidP="6EC5D60C" w:rsidRDefault="6684007D" w14:paraId="68C0A248" w14:textId="4CCA415D">
            <w:pPr>
              <w:spacing w:after="0"/>
              <w:jc w:val="center"/>
            </w:pPr>
            <w:r w:rsidRPr="01AB72C8">
              <w:rPr>
                <w:rFonts w:ascii="Calibri" w:hAnsi="Calibri" w:eastAsia="Calibri" w:cs="Calibri"/>
                <w:b/>
                <w:bCs/>
                <w:color w:val="000000" w:themeColor="text1"/>
                <w:sz w:val="22"/>
                <w:szCs w:val="22"/>
              </w:rPr>
              <w:t>00</w:t>
            </w:r>
            <w:r w:rsidRPr="01AB72C8" w:rsidR="6EC5D60C">
              <w:rPr>
                <w:rFonts w:ascii="Calibri" w:hAnsi="Calibri" w:eastAsia="Calibri" w:cs="Calibri"/>
                <w:b/>
                <w:bCs/>
                <w:color w:val="000000" w:themeColor="text1"/>
                <w:sz w:val="22"/>
                <w:szCs w:val="22"/>
              </w:rPr>
              <w:t>28</w:t>
            </w:r>
          </w:p>
        </w:tc>
        <w:tc>
          <w:tcPr>
            <w:tcW w:w="1097" w:type="dxa"/>
            <w:tcBorders>
              <w:top w:val="single" w:color="auto" w:sz="4" w:space="0"/>
              <w:left w:val="single" w:color="auto" w:sz="4" w:space="0"/>
              <w:bottom w:val="single" w:color="auto" w:sz="4" w:space="0"/>
              <w:right w:val="single" w:color="auto" w:sz="4" w:space="0"/>
            </w:tcBorders>
            <w:tcMar>
              <w:top w:w="15" w:type="dxa"/>
              <w:left w:w="15" w:type="dxa"/>
              <w:right w:w="15" w:type="dxa"/>
            </w:tcMar>
          </w:tcPr>
          <w:p w:rsidR="01AB72C8" w:rsidP="01AB72C8" w:rsidRDefault="01AB72C8" w14:paraId="48347AF6" w14:textId="52F7E026">
            <w:pPr>
              <w:spacing w:after="0"/>
              <w:jc w:val="center"/>
            </w:pPr>
            <w:r w:rsidRPr="01AB72C8">
              <w:rPr>
                <w:rFonts w:ascii="Calibri" w:hAnsi="Calibri" w:eastAsia="Calibri" w:cs="Calibri"/>
                <w:b/>
                <w:bCs/>
                <w:color w:val="000000" w:themeColor="text1"/>
                <w:sz w:val="22"/>
                <w:szCs w:val="22"/>
              </w:rPr>
              <w:t xml:space="preserve"> Pass</w:t>
            </w:r>
          </w:p>
        </w:tc>
        <w:tc>
          <w:tcPr>
            <w:tcW w:w="1320"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tcPr>
          <w:p w:rsidR="6EC5D60C" w:rsidP="6EC5D60C" w:rsidRDefault="6EC5D60C" w14:paraId="03F55D74" w14:textId="52F7E026">
            <w:pPr>
              <w:spacing w:after="0"/>
              <w:jc w:val="center"/>
            </w:pPr>
            <w:r w:rsidRPr="6EC5D60C">
              <w:rPr>
                <w:rFonts w:ascii="Calibri" w:hAnsi="Calibri" w:eastAsia="Calibri" w:cs="Calibri"/>
                <w:b/>
                <w:bCs/>
                <w:color w:val="000000" w:themeColor="text1"/>
                <w:sz w:val="22"/>
                <w:szCs w:val="22"/>
              </w:rPr>
              <w:t xml:space="preserve"> Pass</w:t>
            </w:r>
          </w:p>
        </w:tc>
      </w:tr>
      <w:tr w:rsidR="6EC5D60C" w:rsidTr="01AB72C8" w14:paraId="1BF8C6F5" w14:textId="77777777">
        <w:trPr>
          <w:trHeight w:val="300"/>
          <w:jc w:val="center"/>
        </w:trPr>
        <w:tc>
          <w:tcPr>
            <w:tcW w:w="1158" w:type="dxa"/>
            <w:tcBorders>
              <w:top w:val="single" w:color="auto" w:sz="4" w:space="0"/>
              <w:left w:val="single" w:color="auto" w:sz="4" w:space="0"/>
              <w:bottom w:val="single" w:color="auto" w:sz="4" w:space="0"/>
              <w:right w:val="single" w:color="auto" w:sz="4" w:space="0"/>
            </w:tcBorders>
            <w:shd w:val="clear" w:color="auto" w:fill="D9E1F2"/>
            <w:tcMar>
              <w:top w:w="15" w:type="dxa"/>
              <w:left w:w="15" w:type="dxa"/>
              <w:right w:w="15" w:type="dxa"/>
            </w:tcMar>
          </w:tcPr>
          <w:p w:rsidR="6EC5D60C" w:rsidP="6EC5D60C" w:rsidRDefault="6EC5D60C" w14:paraId="0EC46566" w14:textId="60AB0148">
            <w:pPr>
              <w:spacing w:after="0"/>
              <w:jc w:val="center"/>
            </w:pPr>
            <w:r w:rsidRPr="6EC5D60C">
              <w:rPr>
                <w:rFonts w:ascii="Calibri" w:hAnsi="Calibri" w:eastAsia="Calibri" w:cs="Calibri"/>
                <w:color w:val="000000" w:themeColor="text1"/>
                <w:sz w:val="22"/>
                <w:szCs w:val="22"/>
              </w:rPr>
              <w:t>Mid 1</w:t>
            </w:r>
          </w:p>
        </w:tc>
        <w:tc>
          <w:tcPr>
            <w:tcW w:w="1243" w:type="dxa"/>
            <w:tcBorders>
              <w:top w:val="single" w:color="auto" w:sz="4" w:space="0"/>
              <w:left w:val="single" w:color="auto" w:sz="4" w:space="0"/>
              <w:bottom w:val="single" w:color="auto" w:sz="4" w:space="0"/>
              <w:right w:val="single" w:color="auto" w:sz="4" w:space="0"/>
            </w:tcBorders>
            <w:shd w:val="clear" w:color="auto" w:fill="D9E1F2"/>
            <w:tcMar>
              <w:top w:w="15" w:type="dxa"/>
              <w:left w:w="15" w:type="dxa"/>
              <w:right w:w="15" w:type="dxa"/>
            </w:tcMar>
          </w:tcPr>
          <w:p w:rsidR="6EC5D60C" w:rsidP="6EC5D60C" w:rsidRDefault="6EC5D60C" w14:paraId="088C5B9A" w14:textId="67735D24">
            <w:pPr>
              <w:spacing w:after="0"/>
              <w:jc w:val="center"/>
            </w:pPr>
            <w:r w:rsidRPr="6EC5D60C">
              <w:rPr>
                <w:rFonts w:ascii="Calibri" w:hAnsi="Calibri" w:eastAsia="Calibri" w:cs="Calibri"/>
                <w:b/>
                <w:bCs/>
                <w:color w:val="000000" w:themeColor="text1"/>
                <w:sz w:val="22"/>
                <w:szCs w:val="22"/>
              </w:rPr>
              <w:t>AB</w:t>
            </w:r>
          </w:p>
        </w:tc>
        <w:tc>
          <w:tcPr>
            <w:tcW w:w="1030" w:type="dxa"/>
            <w:tcBorders>
              <w:top w:val="single" w:color="auto" w:sz="4" w:space="0"/>
              <w:left w:val="single" w:color="auto" w:sz="4" w:space="0"/>
              <w:bottom w:val="single" w:color="auto" w:sz="4" w:space="0"/>
              <w:right w:val="single" w:color="auto" w:sz="4" w:space="0"/>
            </w:tcBorders>
            <w:shd w:val="clear" w:color="auto" w:fill="D9E1F2"/>
            <w:tcMar>
              <w:top w:w="15" w:type="dxa"/>
              <w:left w:w="15" w:type="dxa"/>
              <w:right w:w="15" w:type="dxa"/>
            </w:tcMar>
          </w:tcPr>
          <w:p w:rsidR="6EC5D60C" w:rsidP="6EC5D60C" w:rsidRDefault="6EC5D60C" w14:paraId="7BCF21B2" w14:textId="0203DA7E">
            <w:pPr>
              <w:spacing w:after="0"/>
              <w:jc w:val="center"/>
            </w:pPr>
            <w:r w:rsidRPr="6EC5D60C">
              <w:rPr>
                <w:rFonts w:ascii="Calibri" w:hAnsi="Calibri" w:eastAsia="Calibri" w:cs="Calibri"/>
                <w:b/>
                <w:bCs/>
                <w:color w:val="000000" w:themeColor="text1"/>
                <w:sz w:val="22"/>
                <w:szCs w:val="22"/>
              </w:rPr>
              <w:t>BA</w:t>
            </w:r>
          </w:p>
        </w:tc>
        <w:tc>
          <w:tcPr>
            <w:tcW w:w="885" w:type="dxa"/>
            <w:tcBorders>
              <w:top w:val="single" w:color="auto" w:sz="4" w:space="0"/>
              <w:left w:val="single" w:color="auto" w:sz="4" w:space="0"/>
              <w:bottom w:val="single" w:color="auto" w:sz="4" w:space="0"/>
              <w:right w:val="single" w:color="auto" w:sz="4" w:space="0"/>
            </w:tcBorders>
            <w:shd w:val="clear" w:color="auto" w:fill="D9E1F2"/>
            <w:tcMar>
              <w:top w:w="15" w:type="dxa"/>
              <w:left w:w="15" w:type="dxa"/>
              <w:right w:w="15" w:type="dxa"/>
            </w:tcMar>
          </w:tcPr>
          <w:p w:rsidR="6EC5D60C" w:rsidP="6EC5D60C" w:rsidRDefault="6EC5D60C" w14:paraId="36C8BAF0" w14:textId="4FECD9F5">
            <w:pPr>
              <w:spacing w:after="0"/>
              <w:jc w:val="center"/>
            </w:pPr>
            <w:r w:rsidRPr="6EC5D60C">
              <w:rPr>
                <w:rFonts w:ascii="Calibri" w:hAnsi="Calibri" w:eastAsia="Calibri" w:cs="Calibri"/>
                <w:b/>
                <w:bCs/>
                <w:color w:val="000000" w:themeColor="text1"/>
                <w:sz w:val="22"/>
                <w:szCs w:val="22"/>
              </w:rPr>
              <w:t>7C3E</w:t>
            </w:r>
          </w:p>
        </w:tc>
        <w:tc>
          <w:tcPr>
            <w:tcW w:w="1097" w:type="dxa"/>
            <w:tcBorders>
              <w:top w:val="single" w:color="auto" w:sz="4" w:space="0"/>
              <w:left w:val="single" w:color="auto" w:sz="4" w:space="0"/>
              <w:bottom w:val="single" w:color="auto" w:sz="4" w:space="0"/>
              <w:right w:val="single" w:color="auto" w:sz="4" w:space="0"/>
            </w:tcBorders>
            <w:shd w:val="clear" w:color="auto" w:fill="D9E1F2"/>
            <w:tcMar>
              <w:top w:w="15" w:type="dxa"/>
              <w:left w:w="15" w:type="dxa"/>
              <w:right w:w="15" w:type="dxa"/>
            </w:tcMar>
          </w:tcPr>
          <w:p w:rsidR="01AB72C8" w:rsidP="01AB72C8" w:rsidRDefault="01AB72C8" w14:paraId="74B107E2" w14:textId="517E9646">
            <w:pPr>
              <w:spacing w:after="0"/>
              <w:jc w:val="center"/>
            </w:pPr>
            <w:r w:rsidRPr="01AB72C8">
              <w:rPr>
                <w:rFonts w:ascii="Calibri" w:hAnsi="Calibri" w:eastAsia="Calibri" w:cs="Calibri"/>
                <w:b/>
                <w:bCs/>
                <w:color w:val="000000" w:themeColor="text1"/>
                <w:sz w:val="22"/>
                <w:szCs w:val="22"/>
              </w:rPr>
              <w:t xml:space="preserve"> Pass</w:t>
            </w:r>
          </w:p>
        </w:tc>
        <w:tc>
          <w:tcPr>
            <w:tcW w:w="1320" w:type="dxa"/>
            <w:tcBorders>
              <w:top w:val="single" w:color="auto" w:sz="4" w:space="0"/>
              <w:left w:val="single" w:color="auto" w:sz="4" w:space="0"/>
              <w:bottom w:val="single" w:color="auto" w:sz="4" w:space="0"/>
              <w:right w:val="single" w:color="auto" w:sz="4" w:space="0"/>
            </w:tcBorders>
            <w:shd w:val="clear" w:color="auto" w:fill="D9E1F2"/>
            <w:tcMar>
              <w:top w:w="15" w:type="dxa"/>
              <w:left w:w="15" w:type="dxa"/>
              <w:right w:w="15" w:type="dxa"/>
            </w:tcMar>
          </w:tcPr>
          <w:p w:rsidR="6EC5D60C" w:rsidP="6EC5D60C" w:rsidRDefault="6EC5D60C" w14:paraId="5F16CA4A" w14:textId="517E9646">
            <w:pPr>
              <w:spacing w:after="0"/>
              <w:jc w:val="center"/>
            </w:pPr>
            <w:r w:rsidRPr="6EC5D60C">
              <w:rPr>
                <w:rFonts w:ascii="Calibri" w:hAnsi="Calibri" w:eastAsia="Calibri" w:cs="Calibri"/>
                <w:b/>
                <w:bCs/>
                <w:color w:val="000000" w:themeColor="text1"/>
                <w:sz w:val="22"/>
                <w:szCs w:val="22"/>
              </w:rPr>
              <w:t xml:space="preserve"> Pass</w:t>
            </w:r>
          </w:p>
        </w:tc>
      </w:tr>
      <w:tr w:rsidR="6EC5D60C" w:rsidTr="01AB72C8" w14:paraId="6C7BC9FD" w14:textId="77777777">
        <w:trPr>
          <w:trHeight w:val="300"/>
          <w:jc w:val="center"/>
        </w:trPr>
        <w:tc>
          <w:tcPr>
            <w:tcW w:w="1158"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tcPr>
          <w:p w:rsidR="6EC5D60C" w:rsidP="6EC5D60C" w:rsidRDefault="6EC5D60C" w14:paraId="5CF2ABD6" w14:textId="51CADD08">
            <w:pPr>
              <w:spacing w:after="0"/>
              <w:jc w:val="center"/>
            </w:pPr>
            <w:r w:rsidRPr="6EC5D60C">
              <w:rPr>
                <w:rFonts w:ascii="Calibri" w:hAnsi="Calibri" w:eastAsia="Calibri" w:cs="Calibri"/>
                <w:color w:val="000000" w:themeColor="text1"/>
                <w:sz w:val="22"/>
                <w:szCs w:val="22"/>
              </w:rPr>
              <w:t>Mid 2</w:t>
            </w:r>
          </w:p>
        </w:tc>
        <w:tc>
          <w:tcPr>
            <w:tcW w:w="1243"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tcPr>
          <w:p w:rsidR="6EC5D60C" w:rsidP="6EC5D60C" w:rsidRDefault="6EC5D60C" w14:paraId="74FC1D62" w14:textId="69026B1C">
            <w:pPr>
              <w:spacing w:after="0"/>
              <w:jc w:val="center"/>
            </w:pPr>
            <w:r w:rsidRPr="6EC5D60C">
              <w:rPr>
                <w:rFonts w:ascii="Calibri" w:hAnsi="Calibri" w:eastAsia="Calibri" w:cs="Calibri"/>
                <w:b/>
                <w:bCs/>
                <w:color w:val="000000" w:themeColor="text1"/>
                <w:sz w:val="22"/>
                <w:szCs w:val="22"/>
              </w:rPr>
              <w:t>AC</w:t>
            </w:r>
          </w:p>
        </w:tc>
        <w:tc>
          <w:tcPr>
            <w:tcW w:w="1030"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tcPr>
          <w:p w:rsidR="6EC5D60C" w:rsidP="6EC5D60C" w:rsidRDefault="6EC5D60C" w14:paraId="7E7CADD7" w14:textId="4A8BD42C">
            <w:pPr>
              <w:spacing w:after="0"/>
              <w:jc w:val="center"/>
            </w:pPr>
            <w:r w:rsidRPr="6EC5D60C">
              <w:rPr>
                <w:rFonts w:ascii="Calibri" w:hAnsi="Calibri" w:eastAsia="Calibri" w:cs="Calibri"/>
                <w:b/>
                <w:bCs/>
                <w:color w:val="000000" w:themeColor="text1"/>
                <w:sz w:val="22"/>
                <w:szCs w:val="22"/>
              </w:rPr>
              <w:t>BA</w:t>
            </w:r>
          </w:p>
        </w:tc>
        <w:tc>
          <w:tcPr>
            <w:tcW w:w="885"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tcPr>
          <w:p w:rsidR="6EC5D60C" w:rsidP="6EC5D60C" w:rsidRDefault="6EC5D60C" w14:paraId="2721450A" w14:textId="18684338">
            <w:pPr>
              <w:spacing w:after="0"/>
              <w:jc w:val="center"/>
            </w:pPr>
            <w:r w:rsidRPr="6EC5D60C">
              <w:rPr>
                <w:rFonts w:ascii="Calibri" w:hAnsi="Calibri" w:eastAsia="Calibri" w:cs="Calibri"/>
                <w:b/>
                <w:bCs/>
                <w:color w:val="000000" w:themeColor="text1"/>
                <w:sz w:val="22"/>
                <w:szCs w:val="22"/>
              </w:rPr>
              <w:t>93D0</w:t>
            </w:r>
          </w:p>
        </w:tc>
        <w:tc>
          <w:tcPr>
            <w:tcW w:w="1097" w:type="dxa"/>
            <w:tcBorders>
              <w:top w:val="single" w:color="auto" w:sz="4" w:space="0"/>
              <w:left w:val="single" w:color="auto" w:sz="4" w:space="0"/>
              <w:bottom w:val="single" w:color="auto" w:sz="4" w:space="0"/>
              <w:right w:val="single" w:color="auto" w:sz="4" w:space="0"/>
            </w:tcBorders>
            <w:tcMar>
              <w:top w:w="15" w:type="dxa"/>
              <w:left w:w="15" w:type="dxa"/>
              <w:right w:w="15" w:type="dxa"/>
            </w:tcMar>
          </w:tcPr>
          <w:p w:rsidR="01AB72C8" w:rsidP="01AB72C8" w:rsidRDefault="01AB72C8" w14:paraId="3DC56329" w14:textId="0D176A10">
            <w:pPr>
              <w:spacing w:after="0"/>
              <w:jc w:val="center"/>
              <w:rPr>
                <w:rFonts w:ascii="Calibri" w:hAnsi="Calibri" w:eastAsia="Calibri" w:cs="Calibri"/>
                <w:b/>
                <w:bCs/>
                <w:color w:val="000000" w:themeColor="text1"/>
                <w:sz w:val="22"/>
                <w:szCs w:val="22"/>
              </w:rPr>
            </w:pPr>
            <w:r w:rsidRPr="01AB72C8">
              <w:rPr>
                <w:rFonts w:ascii="Calibri" w:hAnsi="Calibri" w:eastAsia="Calibri" w:cs="Calibri"/>
                <w:b/>
                <w:bCs/>
                <w:color w:val="000000" w:themeColor="text1"/>
                <w:sz w:val="22"/>
                <w:szCs w:val="22"/>
              </w:rPr>
              <w:t>Pass</w:t>
            </w:r>
          </w:p>
        </w:tc>
        <w:tc>
          <w:tcPr>
            <w:tcW w:w="1320" w:type="dxa"/>
            <w:tcBorders>
              <w:top w:val="single" w:color="auto" w:sz="4" w:space="0"/>
              <w:left w:val="single" w:color="auto" w:sz="4" w:space="0"/>
              <w:bottom w:val="single" w:color="auto" w:sz="4" w:space="0"/>
              <w:right w:val="single" w:color="auto" w:sz="4" w:space="0"/>
            </w:tcBorders>
            <w:shd w:val="clear" w:color="auto" w:fill="FFFFFF" w:themeFill="background1"/>
            <w:tcMar>
              <w:top w:w="15" w:type="dxa"/>
              <w:left w:w="15" w:type="dxa"/>
              <w:right w:w="15" w:type="dxa"/>
            </w:tcMar>
          </w:tcPr>
          <w:p w:rsidR="6EC5D60C" w:rsidP="01AB72C8" w:rsidRDefault="6EC5D60C" w14:paraId="01C8F996" w14:textId="0D176A10">
            <w:pPr>
              <w:spacing w:after="0"/>
              <w:jc w:val="center"/>
              <w:rPr>
                <w:rFonts w:ascii="Calibri" w:hAnsi="Calibri" w:eastAsia="Calibri" w:cs="Calibri"/>
                <w:b/>
                <w:bCs/>
                <w:color w:val="000000" w:themeColor="text1"/>
                <w:sz w:val="22"/>
                <w:szCs w:val="22"/>
              </w:rPr>
            </w:pPr>
            <w:r w:rsidRPr="01AB72C8">
              <w:rPr>
                <w:rFonts w:ascii="Calibri" w:hAnsi="Calibri" w:eastAsia="Calibri" w:cs="Calibri"/>
                <w:b/>
                <w:bCs/>
                <w:color w:val="000000" w:themeColor="text1"/>
                <w:sz w:val="22"/>
                <w:szCs w:val="22"/>
              </w:rPr>
              <w:t>Pass</w:t>
            </w:r>
          </w:p>
        </w:tc>
      </w:tr>
      <w:tr w:rsidR="6EC5D60C" w:rsidTr="01AB72C8" w14:paraId="22398703" w14:textId="77777777">
        <w:trPr>
          <w:trHeight w:val="300"/>
          <w:jc w:val="center"/>
        </w:trPr>
        <w:tc>
          <w:tcPr>
            <w:tcW w:w="1158" w:type="dxa"/>
            <w:tcBorders>
              <w:top w:val="single" w:color="auto" w:sz="4" w:space="0"/>
              <w:left w:val="single" w:color="auto" w:sz="4" w:space="0"/>
              <w:bottom w:val="single" w:color="auto" w:sz="4" w:space="0"/>
              <w:right w:val="single" w:color="auto" w:sz="4" w:space="0"/>
            </w:tcBorders>
            <w:shd w:val="clear" w:color="auto" w:fill="D9E1F2"/>
            <w:tcMar>
              <w:top w:w="15" w:type="dxa"/>
              <w:left w:w="15" w:type="dxa"/>
              <w:right w:w="15" w:type="dxa"/>
            </w:tcMar>
          </w:tcPr>
          <w:p w:rsidR="6EC5D60C" w:rsidP="6EC5D60C" w:rsidRDefault="6EC5D60C" w14:paraId="26358D1D" w14:textId="5CA747AE">
            <w:pPr>
              <w:spacing w:after="0"/>
              <w:jc w:val="center"/>
            </w:pPr>
            <w:r w:rsidRPr="6EC5D60C">
              <w:rPr>
                <w:rFonts w:ascii="Calibri" w:hAnsi="Calibri" w:eastAsia="Calibri" w:cs="Calibri"/>
                <w:color w:val="000000" w:themeColor="text1"/>
                <w:sz w:val="22"/>
                <w:szCs w:val="22"/>
              </w:rPr>
              <w:t>High</w:t>
            </w:r>
          </w:p>
        </w:tc>
        <w:tc>
          <w:tcPr>
            <w:tcW w:w="1243" w:type="dxa"/>
            <w:tcBorders>
              <w:top w:val="single" w:color="auto" w:sz="4" w:space="0"/>
              <w:left w:val="single" w:color="auto" w:sz="4" w:space="0"/>
              <w:bottom w:val="single" w:color="auto" w:sz="4" w:space="0"/>
              <w:right w:val="single" w:color="auto" w:sz="4" w:space="0"/>
            </w:tcBorders>
            <w:shd w:val="clear" w:color="auto" w:fill="D9E1F2"/>
            <w:tcMar>
              <w:top w:w="15" w:type="dxa"/>
              <w:left w:w="15" w:type="dxa"/>
              <w:right w:w="15" w:type="dxa"/>
            </w:tcMar>
          </w:tcPr>
          <w:p w:rsidR="6EC5D60C" w:rsidP="6EC5D60C" w:rsidRDefault="6EC5D60C" w14:paraId="2F48EEFA" w14:textId="5E9C82CF">
            <w:pPr>
              <w:spacing w:after="0"/>
              <w:jc w:val="center"/>
            </w:pPr>
            <w:r w:rsidRPr="6EC5D60C">
              <w:rPr>
                <w:rFonts w:ascii="Calibri" w:hAnsi="Calibri" w:eastAsia="Calibri" w:cs="Calibri"/>
                <w:b/>
                <w:bCs/>
                <w:color w:val="000000" w:themeColor="text1"/>
                <w:sz w:val="22"/>
                <w:szCs w:val="22"/>
              </w:rPr>
              <w:t>FF</w:t>
            </w:r>
          </w:p>
        </w:tc>
        <w:tc>
          <w:tcPr>
            <w:tcW w:w="1030" w:type="dxa"/>
            <w:tcBorders>
              <w:top w:val="single" w:color="auto" w:sz="4" w:space="0"/>
              <w:left w:val="single" w:color="auto" w:sz="4" w:space="0"/>
              <w:bottom w:val="single" w:color="auto" w:sz="4" w:space="0"/>
              <w:right w:val="single" w:color="auto" w:sz="4" w:space="0"/>
            </w:tcBorders>
            <w:shd w:val="clear" w:color="auto" w:fill="D9E1F2"/>
            <w:tcMar>
              <w:top w:w="15" w:type="dxa"/>
              <w:left w:w="15" w:type="dxa"/>
              <w:right w:w="15" w:type="dxa"/>
            </w:tcMar>
          </w:tcPr>
          <w:p w:rsidR="6EC5D60C" w:rsidP="6EC5D60C" w:rsidRDefault="6EC5D60C" w14:paraId="743FBE1A" w14:textId="2657D11D">
            <w:pPr>
              <w:spacing w:after="0"/>
              <w:jc w:val="center"/>
            </w:pPr>
            <w:r w:rsidRPr="6EC5D60C">
              <w:rPr>
                <w:rFonts w:ascii="Calibri" w:hAnsi="Calibri" w:eastAsia="Calibri" w:cs="Calibri"/>
                <w:b/>
                <w:bCs/>
                <w:color w:val="000000" w:themeColor="text1"/>
                <w:sz w:val="22"/>
                <w:szCs w:val="22"/>
              </w:rPr>
              <w:t>FF</w:t>
            </w:r>
          </w:p>
        </w:tc>
        <w:tc>
          <w:tcPr>
            <w:tcW w:w="885" w:type="dxa"/>
            <w:tcBorders>
              <w:top w:val="single" w:color="auto" w:sz="4" w:space="0"/>
              <w:left w:val="single" w:color="auto" w:sz="4" w:space="0"/>
              <w:bottom w:val="single" w:color="auto" w:sz="4" w:space="0"/>
              <w:right w:val="single" w:color="auto" w:sz="4" w:space="0"/>
            </w:tcBorders>
            <w:shd w:val="clear" w:color="auto" w:fill="D9E1F2"/>
            <w:tcMar>
              <w:top w:w="15" w:type="dxa"/>
              <w:left w:w="15" w:type="dxa"/>
              <w:right w:w="15" w:type="dxa"/>
            </w:tcMar>
          </w:tcPr>
          <w:p w:rsidR="6EC5D60C" w:rsidP="6EC5D60C" w:rsidRDefault="6EC5D60C" w14:paraId="29E7B4EF" w14:textId="59ADCCC6">
            <w:pPr>
              <w:spacing w:after="0"/>
              <w:jc w:val="center"/>
            </w:pPr>
            <w:r w:rsidRPr="6EC5D60C">
              <w:rPr>
                <w:rFonts w:ascii="Calibri" w:hAnsi="Calibri" w:eastAsia="Calibri" w:cs="Calibri"/>
                <w:b/>
                <w:bCs/>
                <w:color w:val="000000" w:themeColor="text1"/>
                <w:sz w:val="22"/>
                <w:szCs w:val="22"/>
              </w:rPr>
              <w:t>FE01</w:t>
            </w:r>
          </w:p>
        </w:tc>
        <w:tc>
          <w:tcPr>
            <w:tcW w:w="1097" w:type="dxa"/>
            <w:tcBorders>
              <w:top w:val="single" w:color="auto" w:sz="4" w:space="0"/>
              <w:left w:val="single" w:color="auto" w:sz="4" w:space="0"/>
              <w:bottom w:val="single" w:color="auto" w:sz="4" w:space="0"/>
              <w:right w:val="single" w:color="auto" w:sz="4" w:space="0"/>
            </w:tcBorders>
            <w:shd w:val="clear" w:color="auto" w:fill="D9E1F2"/>
            <w:tcMar>
              <w:top w:w="15" w:type="dxa"/>
              <w:left w:w="15" w:type="dxa"/>
              <w:right w:w="15" w:type="dxa"/>
            </w:tcMar>
          </w:tcPr>
          <w:p w:rsidR="01AB72C8" w:rsidP="01AB72C8" w:rsidRDefault="01AB72C8" w14:paraId="7823B00F" w14:textId="62C170A9">
            <w:pPr>
              <w:keepNext/>
              <w:spacing w:after="0"/>
              <w:jc w:val="center"/>
            </w:pPr>
            <w:r w:rsidRPr="01AB72C8">
              <w:rPr>
                <w:rFonts w:ascii="Calibri" w:hAnsi="Calibri" w:eastAsia="Calibri" w:cs="Calibri"/>
                <w:b/>
                <w:bCs/>
                <w:color w:val="000000" w:themeColor="text1"/>
                <w:sz w:val="22"/>
                <w:szCs w:val="22"/>
              </w:rPr>
              <w:t>Pass</w:t>
            </w:r>
          </w:p>
        </w:tc>
        <w:tc>
          <w:tcPr>
            <w:tcW w:w="1320" w:type="dxa"/>
            <w:tcBorders>
              <w:top w:val="single" w:color="auto" w:sz="4" w:space="0"/>
              <w:left w:val="single" w:color="auto" w:sz="4" w:space="0"/>
              <w:bottom w:val="single" w:color="auto" w:sz="4" w:space="0"/>
              <w:right w:val="single" w:color="auto" w:sz="4" w:space="0"/>
            </w:tcBorders>
            <w:shd w:val="clear" w:color="auto" w:fill="D9E1F2"/>
            <w:tcMar>
              <w:top w:w="15" w:type="dxa"/>
              <w:left w:w="15" w:type="dxa"/>
              <w:right w:w="15" w:type="dxa"/>
            </w:tcMar>
          </w:tcPr>
          <w:p w:rsidR="6EC5D60C" w:rsidP="00C31B23" w:rsidRDefault="6EC5D60C" w14:paraId="2CBB22F2" w14:textId="62C170A9">
            <w:pPr>
              <w:keepNext/>
              <w:spacing w:after="0"/>
              <w:jc w:val="center"/>
            </w:pPr>
            <w:r w:rsidRPr="6EC5D60C">
              <w:rPr>
                <w:rFonts w:ascii="Calibri" w:hAnsi="Calibri" w:eastAsia="Calibri" w:cs="Calibri"/>
                <w:b/>
                <w:bCs/>
                <w:color w:val="000000" w:themeColor="text1"/>
                <w:sz w:val="22"/>
                <w:szCs w:val="22"/>
              </w:rPr>
              <w:t>Pass</w:t>
            </w:r>
          </w:p>
        </w:tc>
      </w:tr>
    </w:tbl>
    <w:p w:rsidR="00C31B23" w:rsidP="00C31B23" w:rsidRDefault="00C31B23" w14:paraId="770C928B" w14:textId="2A45A287">
      <w:pPr>
        <w:pStyle w:val="Caption"/>
        <w:jc w:val="center"/>
      </w:pPr>
      <w:bookmarkStart w:name="_Toc196289202" w:id="85"/>
      <w:r>
        <w:t xml:space="preserve">Table </w:t>
      </w:r>
      <w:r>
        <w:fldChar w:fldCharType="begin"/>
      </w:r>
      <w:r>
        <w:instrText xml:space="preserve"> SEQ Table \* ARABIC </w:instrText>
      </w:r>
      <w:r>
        <w:fldChar w:fldCharType="separate"/>
      </w:r>
      <w:r w:rsidR="00BA6E7F">
        <w:rPr>
          <w:noProof/>
        </w:rPr>
        <w:t>3</w:t>
      </w:r>
      <w:r>
        <w:fldChar w:fldCharType="end"/>
      </w:r>
      <w:r>
        <w:t xml:space="preserve"> Results of Simulation testing for both multipliers</w:t>
      </w:r>
      <w:bookmarkEnd w:id="85"/>
    </w:p>
    <w:p w:rsidR="1FA43EF3" w:rsidP="6EC5D60C" w:rsidRDefault="2F5317EE" w14:paraId="47AAA19D" w14:textId="73A054EE">
      <w:pPr>
        <w:pStyle w:val="Heading1"/>
        <w:rPr>
          <w:rFonts w:ascii="Calibri Light" w:hAnsi="Calibri Light" w:eastAsia="Calibri Light" w:cs="Calibri Light"/>
          <w:sz w:val="32"/>
          <w:szCs w:val="32"/>
          <w:lang w:val="en-US"/>
        </w:rPr>
      </w:pPr>
      <w:bookmarkStart w:name="_Toc1060970437" w:id="86"/>
      <w:r w:rsidRPr="01AB72C8">
        <w:rPr>
          <w:rFonts w:ascii="Calibri Light" w:hAnsi="Calibri Light" w:eastAsia="Calibri Light" w:cs="Calibri Light"/>
          <w:sz w:val="32"/>
          <w:szCs w:val="32"/>
          <w:lang w:val="en-US"/>
        </w:rPr>
        <w:t>Co</w:t>
      </w:r>
      <w:r w:rsidRPr="01AB72C8" w:rsidR="4719423D">
        <w:rPr>
          <w:rFonts w:ascii="Calibri Light" w:hAnsi="Calibri Light" w:eastAsia="Calibri Light" w:cs="Calibri Light"/>
          <w:sz w:val="32"/>
          <w:szCs w:val="32"/>
          <w:lang w:val="en-US"/>
        </w:rPr>
        <w:t>mparison</w:t>
      </w:r>
      <w:r w:rsidRPr="01AB72C8" w:rsidR="475A2B87">
        <w:rPr>
          <w:rFonts w:ascii="Calibri Light" w:hAnsi="Calibri Light" w:eastAsia="Calibri Light" w:cs="Calibri Light"/>
          <w:sz w:val="32"/>
          <w:szCs w:val="32"/>
          <w:lang w:val="en-US"/>
        </w:rPr>
        <w:t xml:space="preserve">, </w:t>
      </w:r>
      <w:r w:rsidRPr="01AB72C8" w:rsidR="4719423D">
        <w:rPr>
          <w:rFonts w:ascii="Calibri Light" w:hAnsi="Calibri Light" w:eastAsia="Calibri Light" w:cs="Calibri Light"/>
          <w:sz w:val="32"/>
          <w:szCs w:val="32"/>
          <w:lang w:val="en-US"/>
        </w:rPr>
        <w:t>analysis</w:t>
      </w:r>
      <w:r w:rsidRPr="01AB72C8" w:rsidR="15EBE99F">
        <w:rPr>
          <w:rFonts w:ascii="Calibri Light" w:hAnsi="Calibri Light" w:eastAsia="Calibri Light" w:cs="Calibri Light"/>
          <w:sz w:val="32"/>
          <w:szCs w:val="32"/>
          <w:lang w:val="en-US"/>
        </w:rPr>
        <w:t xml:space="preserve"> &amp; Interpretation of results</w:t>
      </w:r>
      <w:r w:rsidRPr="01AB72C8">
        <w:rPr>
          <w:rFonts w:ascii="Calibri Light" w:hAnsi="Calibri Light" w:eastAsia="Calibri Light" w:cs="Calibri Light"/>
          <w:sz w:val="32"/>
          <w:szCs w:val="32"/>
          <w:lang w:val="en-US"/>
        </w:rPr>
        <w:t>:</w:t>
      </w:r>
      <w:bookmarkEnd w:id="86"/>
    </w:p>
    <w:p w:rsidR="10DBCDBB" w:rsidP="01AB72C8" w:rsidRDefault="74D3CF78" w14:paraId="271CB7BA" w14:textId="7DA7767F">
      <w:pPr>
        <w:keepNext/>
        <w:keepLines/>
        <w:spacing w:before="240" w:after="240"/>
      </w:pPr>
      <w:r w:rsidRPr="01AB72C8">
        <w:rPr>
          <w:rFonts w:ascii="Aptos" w:hAnsi="Aptos" w:eastAsia="Aptos" w:cs="Aptos"/>
          <w:lang w:val="en-US"/>
        </w:rPr>
        <w:t xml:space="preserve">This section compares both multiplier designs — Braun and Wallace Tree — based on simulation, manual timing calculations, </w:t>
      </w: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synthesis reports, and hardware testing. The aim is to see which one performs better overall and which is better suited for specific use cases.</w:t>
      </w:r>
    </w:p>
    <w:p w:rsidR="10DBCDBB" w:rsidP="01AB72C8" w:rsidRDefault="74D3CF78" w14:paraId="6573EAF8" w14:textId="6ED7A670">
      <w:pPr>
        <w:pStyle w:val="Heading4"/>
        <w:spacing w:before="319" w:after="319"/>
        <w:rPr>
          <w:rFonts w:ascii="Aptos" w:hAnsi="Aptos" w:eastAsia="Aptos" w:cs="Aptos"/>
          <w:b/>
          <w:bCs/>
          <w:lang w:val="en-US"/>
        </w:rPr>
      </w:pPr>
      <w:bookmarkStart w:name="_Toc588830163" w:id="87"/>
      <w:r w:rsidRPr="01AB72C8">
        <w:rPr>
          <w:rFonts w:ascii="Aptos" w:hAnsi="Aptos" w:eastAsia="Aptos" w:cs="Aptos"/>
          <w:b/>
          <w:bCs/>
          <w:lang w:val="en-US"/>
        </w:rPr>
        <w:t>Tim</w:t>
      </w:r>
      <w:r w:rsidRPr="01AB72C8" w:rsidR="35652F93">
        <w:rPr>
          <w:rFonts w:ascii="Aptos" w:hAnsi="Aptos" w:eastAsia="Aptos" w:cs="Aptos"/>
          <w:b/>
          <w:bCs/>
          <w:lang w:val="en-US"/>
        </w:rPr>
        <w:t>e</w:t>
      </w:r>
      <w:r w:rsidRPr="01AB72C8">
        <w:rPr>
          <w:rFonts w:ascii="Aptos" w:hAnsi="Aptos" w:eastAsia="Aptos" w:cs="Aptos"/>
          <w:b/>
          <w:bCs/>
          <w:lang w:val="en-US"/>
        </w:rPr>
        <w:t xml:space="preserve"> Analysis</w:t>
      </w:r>
      <w:bookmarkEnd w:id="87"/>
    </w:p>
    <w:p w:rsidR="10DBCDBB" w:rsidP="1DEBE956" w:rsidRDefault="74D3CF78" w14:paraId="0CFEFF7D" w14:textId="728B97E2">
      <w:pPr>
        <w:keepNext/>
        <w:keepLines/>
        <w:spacing w:before="240" w:after="240"/>
      </w:pPr>
      <w:r w:rsidRPr="1DEBE956">
        <w:rPr>
          <w:rFonts w:ascii="Aptos" w:hAnsi="Aptos" w:eastAsia="Aptos" w:cs="Aptos"/>
          <w:lang w:val="en-US"/>
        </w:rPr>
        <w:t>Manually, the Braun multiplier has a longer critical path due to its sequential adder structure:</w:t>
      </w:r>
    </w:p>
    <w:p w:rsidR="10DBCDBB" w:rsidP="1DEBE956" w:rsidRDefault="74D3CF78" w14:paraId="07BCDED3" w14:textId="671F7066">
      <w:pPr>
        <w:keepNext/>
        <w:keepLines/>
        <w:spacing w:before="240" w:after="240"/>
        <w:jc w:val="center"/>
      </w:pPr>
      <w:r w:rsidRPr="1DEBE956">
        <w:rPr>
          <w:rFonts w:ascii="Aptos" w:hAnsi="Aptos" w:eastAsia="Aptos" w:cs="Aptos"/>
          <w:lang w:val="en-US"/>
        </w:rPr>
        <w:t xml:space="preserve">1 ns + (14 × 2 ns) = </w:t>
      </w:r>
      <w:r w:rsidRPr="1DEBE956">
        <w:rPr>
          <w:rFonts w:ascii="Aptos" w:hAnsi="Aptos" w:eastAsia="Aptos" w:cs="Aptos"/>
          <w:b/>
          <w:bCs/>
          <w:lang w:val="en-US"/>
        </w:rPr>
        <w:t>29 ns</w:t>
      </w:r>
    </w:p>
    <w:p w:rsidR="10DBCDBB" w:rsidP="1DEBE956" w:rsidRDefault="74D3CF78" w14:paraId="1736ABE3" w14:textId="1CC449DE">
      <w:pPr>
        <w:keepNext/>
        <w:keepLines/>
        <w:spacing w:before="240" w:after="240"/>
      </w:pPr>
      <w:r w:rsidRPr="1DEBE956">
        <w:rPr>
          <w:rFonts w:ascii="Aptos" w:hAnsi="Aptos" w:eastAsia="Aptos" w:cs="Aptos"/>
          <w:lang w:val="en-US"/>
        </w:rPr>
        <w:t>The Wallace Tree compresses partial products using a parallel structure, reducing logic levels:</w:t>
      </w:r>
    </w:p>
    <w:p w:rsidR="10DBCDBB" w:rsidP="1DEBE956" w:rsidRDefault="74D3CF78" w14:paraId="03AFC995" w14:textId="5C5683EC">
      <w:pPr>
        <w:keepNext/>
        <w:keepLines/>
        <w:spacing w:before="240" w:after="240"/>
        <w:jc w:val="center"/>
      </w:pPr>
      <w:r w:rsidRPr="1DEBE956">
        <w:rPr>
          <w:rFonts w:ascii="Aptos" w:hAnsi="Aptos" w:eastAsia="Aptos" w:cs="Aptos"/>
          <w:lang w:val="en-US"/>
        </w:rPr>
        <w:t xml:space="preserve"> 1 ns + (7 × 2 ns) = </w:t>
      </w:r>
      <w:r w:rsidRPr="1DEBE956">
        <w:rPr>
          <w:rFonts w:ascii="Aptos" w:hAnsi="Aptos" w:eastAsia="Aptos" w:cs="Aptos"/>
          <w:b/>
          <w:bCs/>
          <w:lang w:val="en-US"/>
        </w:rPr>
        <w:t>15 ns</w:t>
      </w:r>
    </w:p>
    <w:p w:rsidR="10DBCDBB" w:rsidP="1DEBE956" w:rsidRDefault="74D3CF78" w14:paraId="2A1A04CF" w14:textId="46BC25F8">
      <w:pPr>
        <w:keepNext/>
        <w:keepLines/>
        <w:spacing w:before="240" w:after="240"/>
      </w:pPr>
      <w:proofErr w:type="spellStart"/>
      <w:r w:rsidRPr="1DEBE956">
        <w:rPr>
          <w:rFonts w:ascii="Aptos" w:hAnsi="Aptos" w:eastAsia="Aptos" w:cs="Aptos"/>
          <w:lang w:val="en-US"/>
        </w:rPr>
        <w:t>Vivado</w:t>
      </w:r>
      <w:proofErr w:type="spellEnd"/>
      <w:r w:rsidRPr="1DEBE956">
        <w:rPr>
          <w:rFonts w:ascii="Aptos" w:hAnsi="Aptos" w:eastAsia="Aptos" w:cs="Aptos"/>
          <w:lang w:val="en-US"/>
        </w:rPr>
        <w:t xml:space="preserve"> synthesis results supported these estimates:</w:t>
      </w:r>
    </w:p>
    <w:tbl>
      <w:tblPr>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6A0" w:firstRow="1" w:lastRow="0" w:firstColumn="1" w:lastColumn="0" w:noHBand="1" w:noVBand="1"/>
      </w:tblPr>
      <w:tblGrid>
        <w:gridCol w:w="2184"/>
        <w:gridCol w:w="1999"/>
        <w:gridCol w:w="2004"/>
      </w:tblGrid>
      <w:tr w:rsidR="1DEBE956" w:rsidTr="1DEBE956" w14:paraId="42EB48B2" w14:textId="77777777">
        <w:trPr>
          <w:trHeight w:val="300"/>
          <w:jc w:val="center"/>
        </w:trPr>
        <w:tc>
          <w:tcPr>
            <w:tcW w:w="2184" w:type="dxa"/>
            <w:shd w:val="clear" w:color="auto" w:fill="DAE9F7" w:themeFill="text2" w:themeFillTint="1A"/>
            <w:vAlign w:val="center"/>
          </w:tcPr>
          <w:p w:rsidR="1DEBE956" w:rsidP="1DEBE956" w:rsidRDefault="1DEBE956" w14:paraId="3043B993" w14:textId="39EE9B8A">
            <w:pPr>
              <w:spacing w:after="0"/>
              <w:jc w:val="center"/>
            </w:pPr>
            <w:r w:rsidRPr="1DEBE956">
              <w:rPr>
                <w:b/>
                <w:bCs/>
              </w:rPr>
              <w:t>Metric</w:t>
            </w:r>
          </w:p>
        </w:tc>
        <w:tc>
          <w:tcPr>
            <w:tcW w:w="1999" w:type="dxa"/>
            <w:shd w:val="clear" w:color="auto" w:fill="DAE9F7" w:themeFill="text2" w:themeFillTint="1A"/>
            <w:vAlign w:val="center"/>
          </w:tcPr>
          <w:p w:rsidR="1DEBE956" w:rsidP="1DEBE956" w:rsidRDefault="1DEBE956" w14:paraId="7FA18AFF" w14:textId="603BC407">
            <w:pPr>
              <w:spacing w:after="0"/>
              <w:jc w:val="center"/>
            </w:pPr>
            <w:r w:rsidRPr="1DEBE956">
              <w:rPr>
                <w:b/>
                <w:bCs/>
              </w:rPr>
              <w:t>Braun</w:t>
            </w:r>
          </w:p>
        </w:tc>
        <w:tc>
          <w:tcPr>
            <w:tcW w:w="2004" w:type="dxa"/>
            <w:shd w:val="clear" w:color="auto" w:fill="DAE9F7" w:themeFill="text2" w:themeFillTint="1A"/>
            <w:vAlign w:val="center"/>
          </w:tcPr>
          <w:p w:rsidR="1DEBE956" w:rsidP="1DEBE956" w:rsidRDefault="1DEBE956" w14:paraId="17F08BF3" w14:textId="07F17468">
            <w:pPr>
              <w:spacing w:after="0"/>
              <w:jc w:val="center"/>
            </w:pPr>
            <w:r w:rsidRPr="1DEBE956">
              <w:rPr>
                <w:b/>
                <w:bCs/>
              </w:rPr>
              <w:t>Wallace Tree</w:t>
            </w:r>
          </w:p>
        </w:tc>
      </w:tr>
      <w:tr w:rsidR="1DEBE956" w:rsidTr="1DEBE956" w14:paraId="22A3304E" w14:textId="77777777">
        <w:trPr>
          <w:trHeight w:val="300"/>
          <w:jc w:val="center"/>
        </w:trPr>
        <w:tc>
          <w:tcPr>
            <w:tcW w:w="2184" w:type="dxa"/>
            <w:vAlign w:val="center"/>
          </w:tcPr>
          <w:p w:rsidR="1DEBE956" w:rsidP="1DEBE956" w:rsidRDefault="1DEBE956" w14:paraId="389F4BDA" w14:textId="30689383">
            <w:pPr>
              <w:spacing w:after="0"/>
            </w:pPr>
            <w:r w:rsidRPr="1DEBE956">
              <w:rPr>
                <w:b/>
                <w:bCs/>
              </w:rPr>
              <w:t>Estimated Delay</w:t>
            </w:r>
          </w:p>
        </w:tc>
        <w:tc>
          <w:tcPr>
            <w:tcW w:w="1999" w:type="dxa"/>
            <w:vAlign w:val="center"/>
          </w:tcPr>
          <w:p w:rsidR="1DEBE956" w:rsidP="1DEBE956" w:rsidRDefault="1DEBE956" w14:paraId="29B74DC6" w14:textId="12817205">
            <w:pPr>
              <w:spacing w:after="0"/>
            </w:pPr>
            <w:r>
              <w:t>29 ns</w:t>
            </w:r>
          </w:p>
        </w:tc>
        <w:tc>
          <w:tcPr>
            <w:tcW w:w="2004" w:type="dxa"/>
            <w:vAlign w:val="center"/>
          </w:tcPr>
          <w:p w:rsidR="1DEBE956" w:rsidP="1DEBE956" w:rsidRDefault="1DEBE956" w14:paraId="22C51F5C" w14:textId="4A104F25">
            <w:pPr>
              <w:spacing w:after="0"/>
            </w:pPr>
            <w:r>
              <w:t>15 ns</w:t>
            </w:r>
          </w:p>
        </w:tc>
      </w:tr>
      <w:tr w:rsidR="1DEBE956" w:rsidTr="1DEBE956" w14:paraId="39866CB4" w14:textId="77777777">
        <w:trPr>
          <w:trHeight w:val="300"/>
          <w:jc w:val="center"/>
        </w:trPr>
        <w:tc>
          <w:tcPr>
            <w:tcW w:w="2184" w:type="dxa"/>
            <w:vAlign w:val="center"/>
          </w:tcPr>
          <w:p w:rsidR="1DEBE956" w:rsidP="1DEBE956" w:rsidRDefault="1DEBE956" w14:paraId="7E012ED7" w14:textId="60570CD5">
            <w:pPr>
              <w:spacing w:after="0"/>
            </w:pPr>
            <w:proofErr w:type="spellStart"/>
            <w:r w:rsidRPr="1DEBE956">
              <w:rPr>
                <w:b/>
                <w:bCs/>
              </w:rPr>
              <w:t>Vivado</w:t>
            </w:r>
            <w:proofErr w:type="spellEnd"/>
            <w:r w:rsidRPr="1DEBE956">
              <w:rPr>
                <w:b/>
                <w:bCs/>
              </w:rPr>
              <w:t xml:space="preserve"> WNS</w:t>
            </w:r>
          </w:p>
        </w:tc>
        <w:tc>
          <w:tcPr>
            <w:tcW w:w="1999" w:type="dxa"/>
            <w:vAlign w:val="center"/>
          </w:tcPr>
          <w:p w:rsidR="13575A18" w:rsidP="1DEBE956" w:rsidRDefault="13575A18" w14:paraId="5A42DC4E" w14:textId="5A98E14F">
            <w:pPr>
              <w:spacing w:after="0"/>
            </w:pPr>
            <w:r>
              <w:t>1</w:t>
            </w:r>
            <w:r w:rsidR="1DEBE956">
              <w:t>3.5 ns</w:t>
            </w:r>
          </w:p>
        </w:tc>
        <w:tc>
          <w:tcPr>
            <w:tcW w:w="2004" w:type="dxa"/>
            <w:vAlign w:val="center"/>
          </w:tcPr>
          <w:p w:rsidR="1DEBE956" w:rsidP="1DEBE956" w:rsidRDefault="1DEBE956" w14:paraId="2C8FDB07" w14:textId="19FF372E">
            <w:pPr>
              <w:spacing w:after="0"/>
            </w:pPr>
            <w:r>
              <w:t>6.2 ns</w:t>
            </w:r>
          </w:p>
        </w:tc>
      </w:tr>
      <w:tr w:rsidR="1DEBE956" w:rsidTr="1DEBE956" w14:paraId="18C07F08" w14:textId="77777777">
        <w:trPr>
          <w:trHeight w:val="300"/>
          <w:jc w:val="center"/>
        </w:trPr>
        <w:tc>
          <w:tcPr>
            <w:tcW w:w="2184" w:type="dxa"/>
            <w:vAlign w:val="center"/>
          </w:tcPr>
          <w:p w:rsidR="1DEBE956" w:rsidP="1DEBE956" w:rsidRDefault="1DEBE956" w14:paraId="1AC9D08D" w14:textId="12BFFD43">
            <w:pPr>
              <w:spacing w:after="0"/>
            </w:pPr>
            <w:r w:rsidRPr="1DEBE956">
              <w:rPr>
                <w:b/>
                <w:bCs/>
              </w:rPr>
              <w:t>Timing Closure</w:t>
            </w:r>
          </w:p>
        </w:tc>
        <w:tc>
          <w:tcPr>
            <w:tcW w:w="1999" w:type="dxa"/>
            <w:vAlign w:val="center"/>
          </w:tcPr>
          <w:p w:rsidR="1DEBE956" w:rsidP="1DEBE956" w:rsidRDefault="1DEBE956" w14:paraId="4D1FB0CE" w14:textId="154217BB">
            <w:pPr>
              <w:spacing w:after="0"/>
            </w:pPr>
            <w:r>
              <w:t>Harder</w:t>
            </w:r>
          </w:p>
        </w:tc>
        <w:tc>
          <w:tcPr>
            <w:tcW w:w="2004" w:type="dxa"/>
            <w:vAlign w:val="center"/>
          </w:tcPr>
          <w:p w:rsidR="1DEBE956" w:rsidP="1DEBE956" w:rsidRDefault="1DEBE956" w14:paraId="767E5423" w14:textId="735CB84E">
            <w:pPr>
              <w:spacing w:after="0"/>
            </w:pPr>
            <w:r>
              <w:t>Easier</w:t>
            </w:r>
          </w:p>
        </w:tc>
      </w:tr>
      <w:tr w:rsidR="1DEBE956" w:rsidTr="1DEBE956" w14:paraId="767902AE" w14:textId="77777777">
        <w:trPr>
          <w:trHeight w:val="300"/>
          <w:jc w:val="center"/>
        </w:trPr>
        <w:tc>
          <w:tcPr>
            <w:tcW w:w="2184" w:type="dxa"/>
            <w:vAlign w:val="center"/>
          </w:tcPr>
          <w:p w:rsidR="1DEBE956" w:rsidP="1DEBE956" w:rsidRDefault="1DEBE956" w14:paraId="6CC6D948" w14:textId="54773F97">
            <w:pPr>
              <w:spacing w:after="0"/>
            </w:pPr>
            <w:r w:rsidRPr="1DEBE956">
              <w:rPr>
                <w:b/>
                <w:bCs/>
              </w:rPr>
              <w:t>Critical Path Type</w:t>
            </w:r>
          </w:p>
        </w:tc>
        <w:tc>
          <w:tcPr>
            <w:tcW w:w="1999" w:type="dxa"/>
            <w:vAlign w:val="center"/>
          </w:tcPr>
          <w:p w:rsidR="1DEBE956" w:rsidP="1DEBE956" w:rsidRDefault="1DEBE956" w14:paraId="5998BEEE" w14:textId="1F89674E">
            <w:pPr>
              <w:spacing w:after="0"/>
            </w:pPr>
            <w:r>
              <w:t>Sequential adders</w:t>
            </w:r>
          </w:p>
        </w:tc>
        <w:tc>
          <w:tcPr>
            <w:tcW w:w="2004" w:type="dxa"/>
            <w:vAlign w:val="center"/>
          </w:tcPr>
          <w:p w:rsidR="1DEBE956" w:rsidP="00C31B23" w:rsidRDefault="1DEBE956" w14:paraId="1C204CA7" w14:textId="58C73025">
            <w:pPr>
              <w:keepNext/>
              <w:spacing w:after="0"/>
            </w:pPr>
            <w:r>
              <w:t>Tree compression</w:t>
            </w:r>
          </w:p>
        </w:tc>
      </w:tr>
    </w:tbl>
    <w:p w:rsidR="00C31B23" w:rsidP="00C31B23" w:rsidRDefault="00C31B23" w14:paraId="68D60187" w14:textId="1455CBCE">
      <w:pPr>
        <w:pStyle w:val="Caption"/>
        <w:jc w:val="center"/>
      </w:pPr>
      <w:bookmarkStart w:name="_Toc196289203" w:id="88"/>
      <w:r>
        <w:t xml:space="preserve">Table </w:t>
      </w:r>
      <w:r>
        <w:fldChar w:fldCharType="begin"/>
      </w:r>
      <w:r>
        <w:instrText xml:space="preserve"> SEQ Table \* ARABIC </w:instrText>
      </w:r>
      <w:r>
        <w:fldChar w:fldCharType="separate"/>
      </w:r>
      <w:r w:rsidR="00BA6E7F">
        <w:rPr>
          <w:noProof/>
        </w:rPr>
        <w:t>4</w:t>
      </w:r>
      <w:r>
        <w:fldChar w:fldCharType="end"/>
      </w:r>
      <w:r>
        <w:t xml:space="preserve"> Timing Evaluation</w:t>
      </w:r>
      <w:bookmarkEnd w:id="88"/>
    </w:p>
    <w:p w:rsidR="42C48F68" w:rsidP="01AB72C8" w:rsidRDefault="42C48F68" w14:paraId="6310695B" w14:textId="7D940323">
      <w:pPr>
        <w:rPr>
          <w:rFonts w:ascii="Aptos" w:hAnsi="Aptos" w:eastAsia="Aptos" w:cs="Aptos"/>
          <w:lang w:val="en-US"/>
        </w:rPr>
      </w:pPr>
      <w:r w:rsidRPr="01AB72C8">
        <w:rPr>
          <w:rFonts w:ascii="Aptos" w:hAnsi="Aptos" w:eastAsia="Aptos" w:cs="Aptos"/>
          <w:lang w:val="en-US"/>
        </w:rPr>
        <w:t>Wallace Tree clearly performs better in terms of speed, making it ideal for high-frequency or performance-critical systems.</w:t>
      </w:r>
    </w:p>
    <w:p w:rsidR="10DBCDBB" w:rsidP="1DEBE956" w:rsidRDefault="10DBCDBB" w14:paraId="16833EC4" w14:textId="3A27A2DF">
      <w:pPr>
        <w:keepNext/>
        <w:keepLines/>
      </w:pPr>
    </w:p>
    <w:p w:rsidR="10DBCDBB" w:rsidP="01AB72C8" w:rsidRDefault="74D3CF78" w14:paraId="68D1D2B2" w14:textId="31AEAA98">
      <w:pPr>
        <w:pStyle w:val="Heading4"/>
        <w:spacing w:before="319" w:after="319"/>
        <w:rPr>
          <w:rFonts w:ascii="Aptos" w:hAnsi="Aptos" w:eastAsia="Aptos" w:cs="Aptos"/>
          <w:b/>
          <w:bCs/>
          <w:lang w:val="en-US"/>
        </w:rPr>
      </w:pPr>
      <w:bookmarkStart w:name="_Toc90256961" w:id="89"/>
      <w:r w:rsidRPr="01AB72C8">
        <w:rPr>
          <w:rFonts w:ascii="Aptos" w:hAnsi="Aptos" w:eastAsia="Aptos" w:cs="Aptos"/>
          <w:b/>
          <w:bCs/>
          <w:lang w:val="en-US"/>
        </w:rPr>
        <w:t>Test Accuracy and Functionality</w:t>
      </w:r>
      <w:bookmarkEnd w:id="89"/>
    </w:p>
    <w:p w:rsidR="10DBCDBB" w:rsidP="1DEBE956" w:rsidRDefault="74D3CF78" w14:paraId="503D503A" w14:textId="4CA50669">
      <w:pPr>
        <w:keepNext/>
        <w:keepLines/>
        <w:spacing w:before="240" w:after="240"/>
      </w:pPr>
      <w:r w:rsidRPr="1DEBE956">
        <w:rPr>
          <w:rFonts w:ascii="Aptos" w:hAnsi="Aptos" w:eastAsia="Aptos" w:cs="Aptos"/>
          <w:lang w:val="en-US"/>
        </w:rPr>
        <w:t>Both designs passed all four test samples on hardware using the same pin configuration and testbench. Simulation waveforms and LED outputs matched across all cases:</w:t>
      </w:r>
    </w:p>
    <w:p w:rsidR="10DBCDBB" w:rsidP="00D2542B" w:rsidRDefault="74D3CF78" w14:paraId="58F5CB3F" w14:textId="7BF357DC">
      <w:pPr>
        <w:pStyle w:val="ListParagraph"/>
        <w:keepNext/>
        <w:keepLines/>
        <w:numPr>
          <w:ilvl w:val="0"/>
          <w:numId w:val="2"/>
        </w:numPr>
        <w:spacing w:before="240" w:after="240"/>
        <w:rPr>
          <w:rFonts w:ascii="Consolas" w:hAnsi="Consolas" w:eastAsia="Consolas" w:cs="Consolas"/>
          <w:lang w:val="en-US"/>
        </w:rPr>
      </w:pPr>
      <w:r w:rsidRPr="01AB72C8">
        <w:rPr>
          <w:rFonts w:ascii="Consolas" w:hAnsi="Consolas" w:eastAsia="Consolas" w:cs="Consolas"/>
          <w:lang w:val="en-US"/>
        </w:rPr>
        <w:t>08 × 05</w:t>
      </w:r>
    </w:p>
    <w:p w:rsidR="10DBCDBB" w:rsidP="00D2542B" w:rsidRDefault="74D3CF78" w14:paraId="752346CE" w14:textId="64320DED">
      <w:pPr>
        <w:pStyle w:val="ListParagraph"/>
        <w:keepNext/>
        <w:keepLines/>
        <w:numPr>
          <w:ilvl w:val="0"/>
          <w:numId w:val="2"/>
        </w:numPr>
        <w:spacing w:before="240" w:after="240"/>
        <w:rPr>
          <w:rFonts w:ascii="Consolas" w:hAnsi="Consolas" w:eastAsia="Consolas" w:cs="Consolas"/>
          <w:lang w:val="en-US"/>
        </w:rPr>
      </w:pPr>
      <w:r w:rsidRPr="01AB72C8">
        <w:rPr>
          <w:rFonts w:ascii="Consolas" w:hAnsi="Consolas" w:eastAsia="Consolas" w:cs="Consolas"/>
          <w:lang w:val="en-US"/>
        </w:rPr>
        <w:t>AB × BA</w:t>
      </w:r>
    </w:p>
    <w:p w:rsidR="10DBCDBB" w:rsidP="00D2542B" w:rsidRDefault="74D3CF78" w14:paraId="0ECCFC7C" w14:textId="1C400EDE">
      <w:pPr>
        <w:pStyle w:val="ListParagraph"/>
        <w:keepNext/>
        <w:keepLines/>
        <w:numPr>
          <w:ilvl w:val="0"/>
          <w:numId w:val="2"/>
        </w:numPr>
        <w:spacing w:before="240" w:after="240"/>
        <w:rPr>
          <w:rFonts w:ascii="Consolas" w:hAnsi="Consolas" w:eastAsia="Consolas" w:cs="Consolas"/>
          <w:lang w:val="en-US"/>
        </w:rPr>
      </w:pPr>
      <w:r w:rsidRPr="01AB72C8">
        <w:rPr>
          <w:rFonts w:ascii="Consolas" w:hAnsi="Consolas" w:eastAsia="Consolas" w:cs="Consolas"/>
          <w:lang w:val="en-US"/>
        </w:rPr>
        <w:t>AC × DC</w:t>
      </w:r>
    </w:p>
    <w:p w:rsidR="10DBCDBB" w:rsidP="00D2542B" w:rsidRDefault="74D3CF78" w14:paraId="720A7D23" w14:textId="7D1D99E5">
      <w:pPr>
        <w:pStyle w:val="ListParagraph"/>
        <w:keepNext/>
        <w:keepLines/>
        <w:numPr>
          <w:ilvl w:val="0"/>
          <w:numId w:val="2"/>
        </w:numPr>
        <w:spacing w:before="240" w:after="240"/>
        <w:rPr>
          <w:rFonts w:ascii="Consolas" w:hAnsi="Consolas" w:eastAsia="Consolas" w:cs="Consolas"/>
          <w:lang w:val="en-US"/>
        </w:rPr>
      </w:pPr>
      <w:r w:rsidRPr="01AB72C8">
        <w:rPr>
          <w:rFonts w:ascii="Consolas" w:hAnsi="Consolas" w:eastAsia="Consolas" w:cs="Consolas"/>
          <w:lang w:val="en-US"/>
        </w:rPr>
        <w:t>FF × FF</w:t>
      </w:r>
    </w:p>
    <w:p w:rsidR="10DBCDBB" w:rsidP="1DEBE956" w:rsidRDefault="74D3CF78" w14:paraId="7424EA0B" w14:textId="2F1A5D28">
      <w:pPr>
        <w:keepNext/>
        <w:keepLines/>
        <w:spacing w:before="240" w:after="240"/>
      </w:pPr>
      <w:r w:rsidRPr="1DEBE956">
        <w:rPr>
          <w:rFonts w:ascii="Aptos" w:hAnsi="Aptos" w:eastAsia="Aptos" w:cs="Aptos"/>
          <w:lang w:val="en-US"/>
        </w:rPr>
        <w:t xml:space="preserve">This confirms both architectures were functionally accurate in </w:t>
      </w:r>
      <w:proofErr w:type="spellStart"/>
      <w:r w:rsidRPr="1DEBE956">
        <w:rPr>
          <w:rFonts w:ascii="Aptos" w:hAnsi="Aptos" w:eastAsia="Aptos" w:cs="Aptos"/>
          <w:lang w:val="en-US"/>
        </w:rPr>
        <w:t>Vivado</w:t>
      </w:r>
      <w:proofErr w:type="spellEnd"/>
      <w:r w:rsidRPr="1DEBE956">
        <w:rPr>
          <w:rFonts w:ascii="Aptos" w:hAnsi="Aptos" w:eastAsia="Aptos" w:cs="Aptos"/>
          <w:lang w:val="en-US"/>
        </w:rPr>
        <w:t xml:space="preserve"> and in real FPGA operation.</w:t>
      </w:r>
    </w:p>
    <w:p w:rsidR="10DBCDBB" w:rsidP="1DEBE956" w:rsidRDefault="10DBCDBB" w14:paraId="50097687" w14:textId="34578997">
      <w:pPr>
        <w:keepNext/>
        <w:keepLines/>
      </w:pPr>
    </w:p>
    <w:p w:rsidR="10DBCDBB" w:rsidP="01AB72C8" w:rsidRDefault="74D3CF78" w14:paraId="7C8C07F2" w14:textId="521A3A1A">
      <w:pPr>
        <w:pStyle w:val="Heading4"/>
        <w:spacing w:before="319" w:after="319"/>
        <w:rPr>
          <w:rFonts w:ascii="Aptos" w:hAnsi="Aptos" w:eastAsia="Aptos" w:cs="Aptos"/>
          <w:b/>
          <w:bCs/>
          <w:lang w:val="en-US"/>
        </w:rPr>
      </w:pPr>
      <w:bookmarkStart w:name="_Toc616230562" w:id="90"/>
      <w:r w:rsidRPr="01AB72C8">
        <w:rPr>
          <w:rFonts w:ascii="Aptos" w:hAnsi="Aptos" w:eastAsia="Aptos" w:cs="Aptos"/>
          <w:b/>
          <w:bCs/>
          <w:lang w:val="en-US"/>
        </w:rPr>
        <w:t>Design Efficiency and Use Case Comparison</w:t>
      </w:r>
      <w:bookmarkEnd w:id="90"/>
    </w:p>
    <w:p w:rsidR="36E20865" w:rsidP="01AB72C8" w:rsidRDefault="36E20865" w14:paraId="4408F554" w14:textId="38CE6CBC">
      <w:pPr>
        <w:keepNext/>
        <w:keepLines/>
        <w:spacing w:before="240" w:after="240"/>
      </w:pPr>
      <w:r w:rsidRPr="01AB72C8">
        <w:rPr>
          <w:rFonts w:ascii="Aptos" w:hAnsi="Aptos" w:eastAsia="Aptos" w:cs="Aptos"/>
          <w:lang w:val="en-US"/>
        </w:rPr>
        <w:t>Although Wallace Tree is faster, the Braun multiplier used slightly fewer resources and consumed marginally less power making it more suitable for compact, low-power applications [13].</w:t>
      </w:r>
    </w:p>
    <w:tbl>
      <w:tblPr>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6A0" w:firstRow="1" w:lastRow="0" w:firstColumn="1" w:lastColumn="0" w:noHBand="1" w:noVBand="1"/>
      </w:tblPr>
      <w:tblGrid>
        <w:gridCol w:w="1714"/>
        <w:gridCol w:w="2100"/>
        <w:gridCol w:w="1946"/>
      </w:tblGrid>
      <w:tr w:rsidR="1DEBE956" w:rsidTr="1DEBE956" w14:paraId="09C43B62" w14:textId="77777777">
        <w:trPr>
          <w:trHeight w:val="300"/>
          <w:jc w:val="center"/>
        </w:trPr>
        <w:tc>
          <w:tcPr>
            <w:tcW w:w="1714" w:type="dxa"/>
            <w:shd w:val="clear" w:color="auto" w:fill="DAE9F7" w:themeFill="text2" w:themeFillTint="1A"/>
          </w:tcPr>
          <w:p w:rsidR="1DEBE956" w:rsidP="1DEBE956" w:rsidRDefault="1DEBE956" w14:paraId="167E647C" w14:textId="6D20BB5F">
            <w:pPr>
              <w:spacing w:after="0"/>
              <w:jc w:val="center"/>
            </w:pPr>
            <w:r w:rsidRPr="1DEBE956">
              <w:rPr>
                <w:b/>
                <w:bCs/>
              </w:rPr>
              <w:t>Metric</w:t>
            </w:r>
          </w:p>
        </w:tc>
        <w:tc>
          <w:tcPr>
            <w:tcW w:w="2100" w:type="dxa"/>
            <w:shd w:val="clear" w:color="auto" w:fill="DAE9F7" w:themeFill="text2" w:themeFillTint="1A"/>
          </w:tcPr>
          <w:p w:rsidR="1DEBE956" w:rsidP="1DEBE956" w:rsidRDefault="1DEBE956" w14:paraId="26D47BC6" w14:textId="1EE83003">
            <w:pPr>
              <w:spacing w:after="0"/>
              <w:jc w:val="center"/>
            </w:pPr>
            <w:r w:rsidRPr="1DEBE956">
              <w:rPr>
                <w:b/>
                <w:bCs/>
              </w:rPr>
              <w:t>Braun</w:t>
            </w:r>
          </w:p>
        </w:tc>
        <w:tc>
          <w:tcPr>
            <w:tcW w:w="1946" w:type="dxa"/>
            <w:shd w:val="clear" w:color="auto" w:fill="DAE9F7" w:themeFill="text2" w:themeFillTint="1A"/>
          </w:tcPr>
          <w:p w:rsidR="1DEBE956" w:rsidP="1DEBE956" w:rsidRDefault="1DEBE956" w14:paraId="4972705B" w14:textId="726F2BD7">
            <w:pPr>
              <w:spacing w:after="0"/>
              <w:jc w:val="center"/>
            </w:pPr>
            <w:r w:rsidRPr="1DEBE956">
              <w:rPr>
                <w:b/>
                <w:bCs/>
              </w:rPr>
              <w:t>Wallace Tree</w:t>
            </w:r>
          </w:p>
        </w:tc>
      </w:tr>
      <w:tr w:rsidR="1DEBE956" w:rsidTr="1DEBE956" w14:paraId="2DA229C3" w14:textId="77777777">
        <w:trPr>
          <w:trHeight w:val="300"/>
          <w:jc w:val="center"/>
        </w:trPr>
        <w:tc>
          <w:tcPr>
            <w:tcW w:w="1714" w:type="dxa"/>
          </w:tcPr>
          <w:p w:rsidR="1DEBE956" w:rsidP="1DEBE956" w:rsidRDefault="1DEBE956" w14:paraId="17E7A1D2" w14:textId="5DE9DC9D">
            <w:pPr>
              <w:spacing w:after="0"/>
              <w:jc w:val="center"/>
            </w:pPr>
            <w:r w:rsidRPr="1DEBE956">
              <w:rPr>
                <w:b/>
                <w:bCs/>
              </w:rPr>
              <w:t>LUTs Used</w:t>
            </w:r>
          </w:p>
        </w:tc>
        <w:tc>
          <w:tcPr>
            <w:tcW w:w="2100" w:type="dxa"/>
          </w:tcPr>
          <w:p w:rsidR="1DEBE956" w:rsidP="1DEBE956" w:rsidRDefault="1DEBE956" w14:paraId="3CD03BE2" w14:textId="080931C8">
            <w:pPr>
              <w:spacing w:after="0"/>
              <w:jc w:val="center"/>
            </w:pPr>
            <w:r>
              <w:t>87</w:t>
            </w:r>
          </w:p>
        </w:tc>
        <w:tc>
          <w:tcPr>
            <w:tcW w:w="1946" w:type="dxa"/>
          </w:tcPr>
          <w:p w:rsidR="1DEBE956" w:rsidP="1DEBE956" w:rsidRDefault="1DEBE956" w14:paraId="5B9CCDBD" w14:textId="0AB5E482">
            <w:pPr>
              <w:spacing w:after="0"/>
              <w:jc w:val="center"/>
            </w:pPr>
            <w:r>
              <w:t>91</w:t>
            </w:r>
          </w:p>
        </w:tc>
      </w:tr>
      <w:tr w:rsidR="1DEBE956" w:rsidTr="1DEBE956" w14:paraId="2EFD2515" w14:textId="77777777">
        <w:trPr>
          <w:trHeight w:val="300"/>
          <w:jc w:val="center"/>
        </w:trPr>
        <w:tc>
          <w:tcPr>
            <w:tcW w:w="1714" w:type="dxa"/>
          </w:tcPr>
          <w:p w:rsidR="1DEBE956" w:rsidP="1DEBE956" w:rsidRDefault="1DEBE956" w14:paraId="22143251" w14:textId="46C76D42">
            <w:pPr>
              <w:spacing w:after="0"/>
              <w:jc w:val="center"/>
            </w:pPr>
            <w:r w:rsidRPr="1DEBE956">
              <w:rPr>
                <w:b/>
                <w:bCs/>
              </w:rPr>
              <w:t>I/O Pins Used</w:t>
            </w:r>
          </w:p>
        </w:tc>
        <w:tc>
          <w:tcPr>
            <w:tcW w:w="2100" w:type="dxa"/>
          </w:tcPr>
          <w:p w:rsidR="1DEBE956" w:rsidP="1DEBE956" w:rsidRDefault="1DEBE956" w14:paraId="185DF6CB" w14:textId="7251C0D9">
            <w:pPr>
              <w:spacing w:after="0"/>
              <w:jc w:val="center"/>
            </w:pPr>
            <w:r>
              <w:t>32</w:t>
            </w:r>
          </w:p>
        </w:tc>
        <w:tc>
          <w:tcPr>
            <w:tcW w:w="1946" w:type="dxa"/>
          </w:tcPr>
          <w:p w:rsidR="1DEBE956" w:rsidP="1DEBE956" w:rsidRDefault="1DEBE956" w14:paraId="79E9472E" w14:textId="77752B31">
            <w:pPr>
              <w:spacing w:after="0"/>
              <w:jc w:val="center"/>
            </w:pPr>
            <w:r>
              <w:t>32</w:t>
            </w:r>
          </w:p>
        </w:tc>
      </w:tr>
      <w:tr w:rsidR="1DEBE956" w:rsidTr="1DEBE956" w14:paraId="78519DF6" w14:textId="77777777">
        <w:trPr>
          <w:trHeight w:val="300"/>
          <w:jc w:val="center"/>
        </w:trPr>
        <w:tc>
          <w:tcPr>
            <w:tcW w:w="1714" w:type="dxa"/>
          </w:tcPr>
          <w:p w:rsidR="1DEBE956" w:rsidP="1DEBE956" w:rsidRDefault="1DEBE956" w14:paraId="7194F4CB" w14:textId="1C7FE5B4">
            <w:pPr>
              <w:spacing w:after="0"/>
              <w:jc w:val="center"/>
            </w:pPr>
            <w:r w:rsidRPr="1DEBE956">
              <w:rPr>
                <w:b/>
                <w:bCs/>
              </w:rPr>
              <w:t>Total Power</w:t>
            </w:r>
          </w:p>
        </w:tc>
        <w:tc>
          <w:tcPr>
            <w:tcW w:w="2100" w:type="dxa"/>
          </w:tcPr>
          <w:p w:rsidR="1DEBE956" w:rsidP="1DEBE956" w:rsidRDefault="1DEBE956" w14:paraId="3526F74A" w14:textId="566816FA">
            <w:pPr>
              <w:spacing w:after="0"/>
              <w:jc w:val="center"/>
            </w:pPr>
            <w:r>
              <w:t>0.080 W</w:t>
            </w:r>
          </w:p>
        </w:tc>
        <w:tc>
          <w:tcPr>
            <w:tcW w:w="1946" w:type="dxa"/>
          </w:tcPr>
          <w:p w:rsidR="1DEBE956" w:rsidP="1DEBE956" w:rsidRDefault="1DEBE956" w14:paraId="4EF58A8A" w14:textId="1E609C55">
            <w:pPr>
              <w:spacing w:after="0"/>
              <w:jc w:val="center"/>
            </w:pPr>
            <w:r>
              <w:t>0.084 W</w:t>
            </w:r>
          </w:p>
        </w:tc>
      </w:tr>
      <w:tr w:rsidR="1DEBE956" w:rsidTr="1DEBE956" w14:paraId="3733FFC3" w14:textId="77777777">
        <w:trPr>
          <w:trHeight w:val="300"/>
          <w:jc w:val="center"/>
        </w:trPr>
        <w:tc>
          <w:tcPr>
            <w:tcW w:w="1714" w:type="dxa"/>
          </w:tcPr>
          <w:p w:rsidR="1DEBE956" w:rsidP="1DEBE956" w:rsidRDefault="1DEBE956" w14:paraId="0AE3D928" w14:textId="20CB69DB">
            <w:pPr>
              <w:spacing w:after="0"/>
              <w:jc w:val="center"/>
            </w:pPr>
            <w:r w:rsidRPr="1DEBE956">
              <w:rPr>
                <w:b/>
                <w:bCs/>
              </w:rPr>
              <w:t>Design Type</w:t>
            </w:r>
          </w:p>
        </w:tc>
        <w:tc>
          <w:tcPr>
            <w:tcW w:w="2100" w:type="dxa"/>
          </w:tcPr>
          <w:p w:rsidR="1DEBE956" w:rsidP="1DEBE956" w:rsidRDefault="1DEBE956" w14:paraId="17A45037" w14:textId="2289C095">
            <w:pPr>
              <w:spacing w:after="0"/>
              <w:jc w:val="center"/>
            </w:pPr>
            <w:r>
              <w:t>Simple &amp; compact</w:t>
            </w:r>
          </w:p>
        </w:tc>
        <w:tc>
          <w:tcPr>
            <w:tcW w:w="1946" w:type="dxa"/>
          </w:tcPr>
          <w:p w:rsidR="1DEBE956" w:rsidP="1DEBE956" w:rsidRDefault="1DEBE956" w14:paraId="068C2059" w14:textId="3478CEE1">
            <w:pPr>
              <w:spacing w:after="0"/>
              <w:jc w:val="center"/>
            </w:pPr>
            <w:r>
              <w:t>Fast &amp; parallel</w:t>
            </w:r>
          </w:p>
        </w:tc>
      </w:tr>
      <w:tr w:rsidR="1DEBE956" w:rsidTr="1DEBE956" w14:paraId="3895A4F0" w14:textId="77777777">
        <w:trPr>
          <w:trHeight w:val="300"/>
          <w:jc w:val="center"/>
        </w:trPr>
        <w:tc>
          <w:tcPr>
            <w:tcW w:w="1714" w:type="dxa"/>
          </w:tcPr>
          <w:p w:rsidR="1DEBE956" w:rsidP="1DEBE956" w:rsidRDefault="1DEBE956" w14:paraId="1D68977F" w14:textId="68345523">
            <w:pPr>
              <w:spacing w:after="0"/>
              <w:jc w:val="center"/>
            </w:pPr>
            <w:r w:rsidRPr="1DEBE956">
              <w:rPr>
                <w:b/>
                <w:bCs/>
              </w:rPr>
              <w:t>Best For</w:t>
            </w:r>
          </w:p>
        </w:tc>
        <w:tc>
          <w:tcPr>
            <w:tcW w:w="2100" w:type="dxa"/>
          </w:tcPr>
          <w:p w:rsidR="1DEBE956" w:rsidP="1DEBE956" w:rsidRDefault="1DEBE956" w14:paraId="4B548BD6" w14:textId="6CAE7AC1">
            <w:pPr>
              <w:spacing w:after="0"/>
              <w:jc w:val="center"/>
            </w:pPr>
            <w:r>
              <w:t>Low-power apps</w:t>
            </w:r>
          </w:p>
        </w:tc>
        <w:tc>
          <w:tcPr>
            <w:tcW w:w="1946" w:type="dxa"/>
          </w:tcPr>
          <w:p w:rsidR="1DEBE956" w:rsidP="00C31B23" w:rsidRDefault="1DEBE956" w14:paraId="5BA650ED" w14:textId="563A0ABA">
            <w:pPr>
              <w:keepNext/>
              <w:spacing w:after="0"/>
              <w:jc w:val="center"/>
            </w:pPr>
            <w:r>
              <w:t>High-speed logic</w:t>
            </w:r>
          </w:p>
        </w:tc>
      </w:tr>
    </w:tbl>
    <w:p w:rsidR="00C31B23" w:rsidP="00C31B23" w:rsidRDefault="00C31B23" w14:paraId="751A37FD" w14:textId="442A4A17">
      <w:pPr>
        <w:pStyle w:val="Caption"/>
        <w:jc w:val="center"/>
      </w:pPr>
      <w:bookmarkStart w:name="_Toc196289204" w:id="91"/>
      <w:r>
        <w:t xml:space="preserve">Table </w:t>
      </w:r>
      <w:r>
        <w:fldChar w:fldCharType="begin"/>
      </w:r>
      <w:r>
        <w:instrText xml:space="preserve"> SEQ Table \* ARABIC </w:instrText>
      </w:r>
      <w:r>
        <w:fldChar w:fldCharType="separate"/>
      </w:r>
      <w:r w:rsidR="00BA6E7F">
        <w:rPr>
          <w:noProof/>
        </w:rPr>
        <w:t>5</w:t>
      </w:r>
      <w:r>
        <w:fldChar w:fldCharType="end"/>
      </w:r>
      <w:r>
        <w:t xml:space="preserve"> LUT Comparison</w:t>
      </w:r>
      <w:bookmarkEnd w:id="91"/>
    </w:p>
    <w:p w:rsidR="10DBCDBB" w:rsidP="01AB72C8" w:rsidRDefault="74D3CF78" w14:paraId="256B42A7" w14:textId="3F10CF35">
      <w:pPr>
        <w:keepNext/>
        <w:keepLines/>
        <w:spacing w:before="240" w:after="240"/>
        <w:rPr>
          <w:rFonts w:ascii="Aptos" w:hAnsi="Aptos" w:eastAsia="Aptos" w:cs="Aptos"/>
          <w:lang w:val="en-US"/>
        </w:rPr>
      </w:pPr>
      <w:r w:rsidRPr="01AB72C8">
        <w:rPr>
          <w:rFonts w:ascii="Aptos" w:hAnsi="Aptos" w:eastAsia="Aptos" w:cs="Aptos"/>
          <w:lang w:val="en-US"/>
        </w:rPr>
        <w:t>These numbers reflect findings from [13], which also showed Wallace Tree structures offering better delay performance at a slight cost in logic area especially relevant in high-performance FPGA systems.</w:t>
      </w:r>
    </w:p>
    <w:p w:rsidR="10DBCDBB" w:rsidP="1DEBE956" w:rsidRDefault="6A0B865D" w14:paraId="43EC7128" w14:textId="19408B23">
      <w:pPr>
        <w:pStyle w:val="Heading1"/>
        <w:rPr>
          <w:rFonts w:ascii="Calibri Light" w:hAnsi="Calibri Light" w:eastAsia="Calibri Light" w:cs="Calibri Light"/>
          <w:sz w:val="32"/>
          <w:szCs w:val="32"/>
          <w:lang w:val="en-US"/>
        </w:rPr>
      </w:pPr>
      <w:bookmarkStart w:name="_Toc96780415" w:id="92"/>
      <w:r w:rsidRPr="01AB72C8">
        <w:rPr>
          <w:rFonts w:ascii="Calibri Light" w:hAnsi="Calibri Light" w:eastAsia="Calibri Light" w:cs="Calibri Light"/>
          <w:sz w:val="32"/>
          <w:szCs w:val="32"/>
          <w:lang w:val="en-US"/>
        </w:rPr>
        <w:t>Interpretation of Power Utilization and LUTs:</w:t>
      </w:r>
      <w:bookmarkEnd w:id="92"/>
    </w:p>
    <w:p w:rsidR="10DBCDBB" w:rsidP="01AB72C8" w:rsidRDefault="26C2FE57" w14:paraId="31DD7273" w14:textId="1B4D45D3">
      <w:pPr>
        <w:keepNext/>
        <w:keepLines/>
        <w:spacing w:before="240" w:after="240"/>
        <w:rPr>
          <w:rFonts w:ascii="Aptos" w:hAnsi="Aptos" w:eastAsia="Aptos" w:cs="Aptos"/>
          <w:lang w:val="en-US"/>
        </w:rPr>
      </w:pPr>
      <w:r w:rsidRPr="01AB72C8">
        <w:rPr>
          <w:rFonts w:ascii="Aptos" w:hAnsi="Aptos" w:eastAsia="Aptos" w:cs="Aptos"/>
          <w:lang w:val="en-US"/>
        </w:rPr>
        <w:t xml:space="preserve">To assess how each multiplier design performs in terms of FPGA resource usage and power efficiency, </w:t>
      </w: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was used to generate detailed reports covering power breakdown and logic resource LUT utilization. Key comparisons include total power, static vs dynamic distribution, and LUT demand.</w:t>
      </w:r>
    </w:p>
    <w:p w:rsidR="10DBCDBB" w:rsidP="01AB72C8" w:rsidRDefault="37122914" w14:paraId="4C4795A3" w14:textId="3A4EA9E9">
      <w:pPr>
        <w:pStyle w:val="Heading4"/>
        <w:spacing w:before="319" w:after="319"/>
        <w:rPr>
          <w:rFonts w:ascii="Aptos" w:hAnsi="Aptos" w:eastAsia="Aptos" w:cs="Aptos"/>
          <w:b/>
          <w:bCs/>
          <w:lang w:val="en-US"/>
        </w:rPr>
      </w:pPr>
      <w:bookmarkStart w:name="_Toc12076016" w:id="93"/>
      <w:r w:rsidRPr="01AB72C8">
        <w:rPr>
          <w:rFonts w:ascii="Aptos" w:hAnsi="Aptos" w:eastAsia="Aptos" w:cs="Aptos"/>
          <w:b/>
          <w:bCs/>
          <w:lang w:val="en-US"/>
        </w:rPr>
        <w:t>Braun Multiplier – Power Breakdown</w:t>
      </w:r>
      <w:bookmarkEnd w:id="93"/>
    </w:p>
    <w:p w:rsidR="182DDCB4" w:rsidP="01AB72C8" w:rsidRDefault="182DDCB4" w14:paraId="163BB191" w14:textId="67E9256C">
      <w:pPr>
        <w:keepNext/>
        <w:keepLines/>
        <w:spacing w:before="240" w:after="240"/>
      </w:pP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reported a total power of </w:t>
      </w:r>
      <w:r w:rsidRPr="01AB72C8">
        <w:rPr>
          <w:rFonts w:ascii="Aptos" w:hAnsi="Aptos" w:eastAsia="Aptos" w:cs="Aptos"/>
          <w:b/>
          <w:bCs/>
          <w:lang w:val="en-US"/>
        </w:rPr>
        <w:t>0.080 W</w:t>
      </w:r>
      <w:r w:rsidRPr="01AB72C8">
        <w:rPr>
          <w:rFonts w:ascii="Aptos" w:hAnsi="Aptos" w:eastAsia="Aptos" w:cs="Aptos"/>
          <w:lang w:val="en-US"/>
        </w:rPr>
        <w:t xml:space="preserve"> for the Braun multiplier. As shown in </w:t>
      </w:r>
      <w:r w:rsidRPr="01AB72C8">
        <w:rPr>
          <w:rFonts w:ascii="Aptos" w:hAnsi="Aptos" w:eastAsia="Aptos" w:cs="Aptos"/>
          <w:b/>
          <w:bCs/>
          <w:lang w:val="en-US"/>
        </w:rPr>
        <w:t>Figure 50</w:t>
      </w:r>
      <w:r w:rsidRPr="01AB72C8">
        <w:rPr>
          <w:rFonts w:ascii="Aptos" w:hAnsi="Aptos" w:eastAsia="Aptos" w:cs="Aptos"/>
          <w:lang w:val="en-US"/>
        </w:rPr>
        <w:t xml:space="preserve">, the majority (89%) was </w:t>
      </w:r>
      <w:r w:rsidRPr="01AB72C8">
        <w:rPr>
          <w:rFonts w:ascii="Aptos" w:hAnsi="Aptos" w:eastAsia="Aptos" w:cs="Aptos"/>
          <w:b/>
          <w:bCs/>
          <w:lang w:val="en-US"/>
        </w:rPr>
        <w:t>static power</w:t>
      </w:r>
      <w:r w:rsidRPr="01AB72C8">
        <w:rPr>
          <w:rFonts w:ascii="Aptos" w:hAnsi="Aptos" w:eastAsia="Aptos" w:cs="Aptos"/>
          <w:lang w:val="en-US"/>
        </w:rPr>
        <w:t xml:space="preserve">, with minimal dynamic switching activity. Only </w:t>
      </w:r>
      <w:r w:rsidRPr="01AB72C8">
        <w:rPr>
          <w:rFonts w:ascii="Aptos" w:hAnsi="Aptos" w:eastAsia="Aptos" w:cs="Aptos"/>
          <w:b/>
          <w:bCs/>
          <w:lang w:val="en-US"/>
        </w:rPr>
        <w:t>0.008 W</w:t>
      </w:r>
      <w:r w:rsidRPr="01AB72C8">
        <w:rPr>
          <w:rFonts w:ascii="Aptos" w:hAnsi="Aptos" w:eastAsia="Aptos" w:cs="Aptos"/>
          <w:lang w:val="en-US"/>
        </w:rPr>
        <w:t xml:space="preserve"> was used for I/O, suggesting efficient internal logic and minimal toggling.</w:t>
      </w:r>
    </w:p>
    <w:p w:rsidR="00C31B23" w:rsidP="00C31B23" w:rsidRDefault="25E38F24" w14:paraId="0C9F9DF2" w14:textId="77777777">
      <w:pPr>
        <w:keepNext/>
        <w:spacing w:before="240" w:after="240"/>
        <w:jc w:val="center"/>
      </w:pPr>
      <w:r>
        <w:rPr>
          <w:noProof/>
        </w:rPr>
        <w:drawing>
          <wp:inline distT="0" distB="0" distL="0" distR="0" wp14:anchorId="2A439DB2" wp14:editId="0DEC6C94">
            <wp:extent cx="5724524" cy="2743200"/>
            <wp:effectExtent l="0" t="0" r="0" b="0"/>
            <wp:docPr id="277894632" name="Picture 27789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5724524" cy="2743200"/>
                    </a:xfrm>
                    <a:prstGeom prst="rect">
                      <a:avLst/>
                    </a:prstGeom>
                  </pic:spPr>
                </pic:pic>
              </a:graphicData>
            </a:graphic>
          </wp:inline>
        </w:drawing>
      </w:r>
    </w:p>
    <w:p w:rsidRPr="00C31B23" w:rsidR="10DBCDBB" w:rsidP="00C31B23" w:rsidRDefault="00C31B23" w14:paraId="66469F1F" w14:textId="64880BE7">
      <w:pPr>
        <w:pStyle w:val="Caption"/>
        <w:jc w:val="center"/>
      </w:pPr>
      <w:bookmarkStart w:name="_Toc196288250" w:id="94"/>
      <w:r>
        <w:t xml:space="preserve">Figure </w:t>
      </w:r>
      <w:r>
        <w:fldChar w:fldCharType="begin"/>
      </w:r>
      <w:r>
        <w:instrText xml:space="preserve"> SEQ Figure \* ARABIC </w:instrText>
      </w:r>
      <w:r>
        <w:fldChar w:fldCharType="separate"/>
      </w:r>
      <w:r w:rsidR="00C61BDA">
        <w:rPr>
          <w:noProof/>
        </w:rPr>
        <w:t>50</w:t>
      </w:r>
      <w:r>
        <w:fldChar w:fldCharType="end"/>
      </w:r>
      <w:r>
        <w:t xml:space="preserve"> Power Report for Braun Multiplier</w:t>
      </w:r>
      <w:bookmarkEnd w:id="94"/>
    </w:p>
    <w:p w:rsidR="10DBCDBB" w:rsidP="1DEBE956" w:rsidRDefault="1DDB8B81" w14:paraId="2EA846AF" w14:textId="1AC238BF">
      <w:pPr>
        <w:keepNext/>
        <w:keepLines/>
        <w:spacing w:before="240" w:after="240"/>
      </w:pPr>
      <w:r w:rsidRPr="1DEBE956">
        <w:rPr>
          <w:rFonts w:ascii="Aptos" w:hAnsi="Aptos" w:eastAsia="Aptos" w:cs="Aptos"/>
          <w:lang w:val="en-US"/>
        </w:rPr>
        <w:t>T</w:t>
      </w:r>
      <w:r w:rsidRPr="1DEBE956" w:rsidR="37122914">
        <w:rPr>
          <w:rFonts w:ascii="Aptos" w:hAnsi="Aptos" w:eastAsia="Aptos" w:cs="Aptos"/>
          <w:lang w:val="en-US"/>
        </w:rPr>
        <w:t>he Braun design is quite low power overall, with 0.008 W used for I/O. This shows that it's not doing any excessive toggling or complex switching logic internally.</w:t>
      </w:r>
    </w:p>
    <w:p w:rsidR="10DBCDBB" w:rsidP="1DEBE956" w:rsidRDefault="10DBCDBB" w14:paraId="3CA5E020" w14:textId="1EA26811">
      <w:pPr>
        <w:keepNext/>
        <w:keepLines/>
        <w:spacing w:before="240" w:after="240"/>
        <w:rPr>
          <w:rFonts w:ascii="Aptos" w:hAnsi="Aptos" w:eastAsia="Aptos" w:cs="Aptos"/>
          <w:lang w:val="en-US"/>
        </w:rPr>
      </w:pPr>
    </w:p>
    <w:p w:rsidR="10DBCDBB" w:rsidP="01AB72C8" w:rsidRDefault="37122914" w14:paraId="42A7019F" w14:textId="3B385A4F">
      <w:pPr>
        <w:pStyle w:val="Heading4"/>
        <w:spacing w:before="319" w:after="319"/>
        <w:rPr>
          <w:rFonts w:ascii="Aptos" w:hAnsi="Aptos" w:eastAsia="Aptos" w:cs="Aptos"/>
          <w:b/>
          <w:bCs/>
          <w:lang w:val="en-US"/>
        </w:rPr>
      </w:pPr>
      <w:bookmarkStart w:name="_Toc1090565858" w:id="95"/>
      <w:r w:rsidRPr="01AB72C8">
        <w:rPr>
          <w:rFonts w:ascii="Aptos" w:hAnsi="Aptos" w:eastAsia="Aptos" w:cs="Aptos"/>
          <w:b/>
          <w:bCs/>
          <w:lang w:val="en-US"/>
        </w:rPr>
        <w:t>Braun Multiplier – LUT Usage</w:t>
      </w:r>
      <w:bookmarkEnd w:id="95"/>
    </w:p>
    <w:p w:rsidR="10DBCDBB" w:rsidP="1DEBE956" w:rsidRDefault="10DBCDBB" w14:paraId="1A67CC8C" w14:textId="3E114D3C">
      <w:pPr>
        <w:rPr>
          <w:lang w:val="en-US"/>
        </w:rPr>
      </w:pPr>
    </w:p>
    <w:p w:rsidR="37122914" w:rsidP="01AB72C8" w:rsidRDefault="37122914" w14:paraId="483EE414" w14:textId="6F48B06A">
      <w:pPr>
        <w:keepNext/>
        <w:keepLines/>
        <w:spacing w:before="240" w:after="240"/>
      </w:pPr>
      <w:r w:rsidRPr="01AB72C8">
        <w:rPr>
          <w:rFonts w:ascii="Aptos" w:hAnsi="Aptos" w:eastAsia="Aptos" w:cs="Aptos"/>
          <w:lang w:val="en-US"/>
        </w:rPr>
        <w:t xml:space="preserve">Figure </w:t>
      </w:r>
      <w:r w:rsidRPr="01AB72C8" w:rsidR="316CFEAC">
        <w:rPr>
          <w:rFonts w:ascii="Aptos" w:hAnsi="Aptos" w:eastAsia="Aptos" w:cs="Aptos"/>
          <w:lang w:val="en-US"/>
        </w:rPr>
        <w:t>51</w:t>
      </w:r>
      <w:r w:rsidRPr="01AB72C8">
        <w:rPr>
          <w:rFonts w:ascii="Aptos" w:hAnsi="Aptos" w:eastAsia="Aptos" w:cs="Aptos"/>
          <w:lang w:val="en-US"/>
        </w:rPr>
        <w:t xml:space="preserve"> shows</w:t>
      </w:r>
      <w:r w:rsidRPr="01AB72C8" w:rsidR="151BEEEC">
        <w:rPr>
          <w:rFonts w:ascii="Aptos" w:hAnsi="Aptos" w:eastAsia="Aptos" w:cs="Aptos"/>
          <w:lang w:val="en-US"/>
        </w:rPr>
        <w:t xml:space="preserve"> Braun used just </w:t>
      </w:r>
      <w:r w:rsidRPr="01AB72C8" w:rsidR="151BEEEC">
        <w:rPr>
          <w:rFonts w:ascii="Aptos" w:hAnsi="Aptos" w:eastAsia="Aptos" w:cs="Aptos"/>
          <w:b/>
          <w:bCs/>
          <w:lang w:val="en-US"/>
        </w:rPr>
        <w:t>87 LUTs</w:t>
      </w:r>
      <w:r w:rsidRPr="01AB72C8" w:rsidR="151BEEEC">
        <w:rPr>
          <w:rFonts w:ascii="Aptos" w:hAnsi="Aptos" w:eastAsia="Aptos" w:cs="Aptos"/>
          <w:lang w:val="en-US"/>
        </w:rPr>
        <w:t xml:space="preserve">, which represents </w:t>
      </w:r>
      <w:r w:rsidRPr="01AB72C8" w:rsidR="151BEEEC">
        <w:rPr>
          <w:rFonts w:ascii="Aptos" w:hAnsi="Aptos" w:eastAsia="Aptos" w:cs="Aptos"/>
          <w:b/>
          <w:bCs/>
          <w:lang w:val="en-US"/>
        </w:rPr>
        <w:t>0.42%</w:t>
      </w:r>
      <w:r w:rsidRPr="01AB72C8" w:rsidR="151BEEEC">
        <w:rPr>
          <w:rFonts w:ascii="Aptos" w:hAnsi="Aptos" w:eastAsia="Aptos" w:cs="Aptos"/>
          <w:lang w:val="en-US"/>
        </w:rPr>
        <w:t xml:space="preserve"> of the </w:t>
      </w:r>
      <w:proofErr w:type="gramStart"/>
      <w:r w:rsidRPr="01AB72C8" w:rsidR="151BEEEC">
        <w:rPr>
          <w:rFonts w:ascii="Aptos" w:hAnsi="Aptos" w:eastAsia="Aptos" w:cs="Aptos"/>
          <w:lang w:val="en-US"/>
        </w:rPr>
        <w:t>available 20,800</w:t>
      </w:r>
      <w:proofErr w:type="gramEnd"/>
      <w:r w:rsidRPr="01AB72C8" w:rsidR="151BEEEC">
        <w:rPr>
          <w:rFonts w:ascii="Aptos" w:hAnsi="Aptos" w:eastAsia="Aptos" w:cs="Aptos"/>
          <w:lang w:val="en-US"/>
        </w:rPr>
        <w:t xml:space="preserve"> on the Artix-7 FPGA. I/O usage was higher at </w:t>
      </w:r>
      <w:r w:rsidRPr="01AB72C8" w:rsidR="151BEEEC">
        <w:rPr>
          <w:rFonts w:ascii="Aptos" w:hAnsi="Aptos" w:eastAsia="Aptos" w:cs="Aptos"/>
          <w:b/>
          <w:bCs/>
          <w:lang w:val="en-US"/>
        </w:rPr>
        <w:t>30%</w:t>
      </w:r>
      <w:r w:rsidRPr="01AB72C8" w:rsidR="151BEEEC">
        <w:rPr>
          <w:rFonts w:ascii="Aptos" w:hAnsi="Aptos" w:eastAsia="Aptos" w:cs="Aptos"/>
          <w:lang w:val="en-US"/>
        </w:rPr>
        <w:t>, due to 16 inputs and 16 outputs being mapped to switches and LEDs.</w:t>
      </w:r>
    </w:p>
    <w:p w:rsidR="00C31B23" w:rsidP="00C31B23" w:rsidRDefault="7F1B069B" w14:paraId="0D4FD0A1" w14:textId="77777777">
      <w:pPr>
        <w:keepNext/>
        <w:keepLines/>
        <w:spacing w:before="240" w:after="240"/>
        <w:jc w:val="center"/>
      </w:pPr>
      <w:r>
        <w:rPr>
          <w:noProof/>
        </w:rPr>
        <w:drawing>
          <wp:inline distT="0" distB="0" distL="0" distR="0" wp14:anchorId="5B1C9BD3" wp14:editId="7B9F7AD1">
            <wp:extent cx="5362576" cy="2543175"/>
            <wp:effectExtent l="0" t="0" r="0" b="0"/>
            <wp:docPr id="1056154678" name="Picture 105615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362576" cy="2543175"/>
                    </a:xfrm>
                    <a:prstGeom prst="rect">
                      <a:avLst/>
                    </a:prstGeom>
                  </pic:spPr>
                </pic:pic>
              </a:graphicData>
            </a:graphic>
          </wp:inline>
        </w:drawing>
      </w:r>
    </w:p>
    <w:p w:rsidR="10DBCDBB" w:rsidP="00C31B23" w:rsidRDefault="00C31B23" w14:paraId="541B8BD9" w14:textId="2F01D7D3">
      <w:pPr>
        <w:pStyle w:val="Caption"/>
        <w:jc w:val="center"/>
      </w:pPr>
      <w:bookmarkStart w:name="_Toc196288251" w:id="96"/>
      <w:r>
        <w:t xml:space="preserve">Figure </w:t>
      </w:r>
      <w:r>
        <w:fldChar w:fldCharType="begin"/>
      </w:r>
      <w:r>
        <w:instrText xml:space="preserve"> SEQ Figure \* ARABIC </w:instrText>
      </w:r>
      <w:r>
        <w:fldChar w:fldCharType="separate"/>
      </w:r>
      <w:r w:rsidR="00C61BDA">
        <w:rPr>
          <w:noProof/>
        </w:rPr>
        <w:t>51</w:t>
      </w:r>
      <w:r>
        <w:fldChar w:fldCharType="end"/>
      </w:r>
      <w:r>
        <w:t xml:space="preserve"> Braun Utilization LUT</w:t>
      </w:r>
      <w:bookmarkEnd w:id="96"/>
    </w:p>
    <w:p w:rsidR="10D4D490" w:rsidP="01AB72C8" w:rsidRDefault="10D4D490" w14:paraId="5280CAE1" w14:textId="051BE58F">
      <w:pPr>
        <w:rPr>
          <w:rFonts w:ascii="Aptos" w:hAnsi="Aptos" w:eastAsia="Aptos" w:cs="Aptos"/>
        </w:rPr>
      </w:pPr>
      <w:r w:rsidRPr="01AB72C8">
        <w:rPr>
          <w:rFonts w:ascii="Aptos" w:hAnsi="Aptos" w:eastAsia="Aptos" w:cs="Aptos"/>
        </w:rPr>
        <w:t>Overall, Braun is compact and resource-light ideal for low-power or constrained environments.</w:t>
      </w:r>
    </w:p>
    <w:p w:rsidR="10DBCDBB" w:rsidP="1DEBE956" w:rsidRDefault="10DBCDBB" w14:paraId="075D1FCA" w14:textId="7360A29A">
      <w:pPr>
        <w:keepNext/>
        <w:keepLines/>
      </w:pPr>
    </w:p>
    <w:p w:rsidR="10DBCDBB" w:rsidP="01AB72C8" w:rsidRDefault="37122914" w14:paraId="113FF323" w14:textId="0925CAA0">
      <w:pPr>
        <w:pStyle w:val="Heading4"/>
        <w:spacing w:before="319" w:after="319"/>
        <w:rPr>
          <w:rFonts w:ascii="Aptos" w:hAnsi="Aptos" w:eastAsia="Aptos" w:cs="Aptos"/>
          <w:b/>
          <w:bCs/>
          <w:lang w:val="en-US"/>
        </w:rPr>
      </w:pPr>
      <w:bookmarkStart w:name="_Toc5595080" w:id="97"/>
      <w:r w:rsidRPr="01AB72C8">
        <w:rPr>
          <w:rFonts w:ascii="Aptos" w:hAnsi="Aptos" w:eastAsia="Aptos" w:cs="Aptos"/>
          <w:b/>
          <w:bCs/>
          <w:lang w:val="en-US"/>
        </w:rPr>
        <w:t>Wallace Tree Multiplier – Power Breakdown</w:t>
      </w:r>
      <w:bookmarkEnd w:id="97"/>
    </w:p>
    <w:p w:rsidR="10521F5C" w:rsidP="01AB72C8" w:rsidRDefault="10521F5C" w14:paraId="5B22D57B" w14:textId="344C238D">
      <w:pPr>
        <w:keepNext/>
        <w:keepLines/>
        <w:spacing w:before="240" w:after="240"/>
        <w:rPr>
          <w:rFonts w:ascii="Aptos" w:hAnsi="Aptos" w:eastAsia="Aptos" w:cs="Aptos"/>
          <w:lang w:val="en-US"/>
        </w:rPr>
      </w:pPr>
      <w:r w:rsidRPr="01AB72C8">
        <w:rPr>
          <w:rFonts w:ascii="Aptos" w:hAnsi="Aptos" w:eastAsia="Aptos" w:cs="Aptos"/>
          <w:lang w:val="en-US"/>
        </w:rPr>
        <w:t>Figure 52 displays the Wallace Tree’s power report. It consumed slightly more, at 0.084 W, with a small increase in dynamic power. I/O power rose to 0.011 W, showing marginally more activity compared to Braun, likely due to deeper logic paths and switching.</w:t>
      </w:r>
    </w:p>
    <w:p w:rsidR="00C31B23" w:rsidP="00C31B23" w:rsidRDefault="2E8352BF" w14:paraId="315452F2" w14:textId="77777777">
      <w:pPr>
        <w:keepNext/>
        <w:keepLines/>
        <w:spacing w:before="240" w:after="240"/>
        <w:jc w:val="center"/>
      </w:pPr>
      <w:r>
        <w:rPr>
          <w:noProof/>
        </w:rPr>
        <w:drawing>
          <wp:inline distT="0" distB="0" distL="0" distR="0" wp14:anchorId="038EB492" wp14:editId="72343E10">
            <wp:extent cx="5724524" cy="2828925"/>
            <wp:effectExtent l="0" t="0" r="0" b="0"/>
            <wp:docPr id="468876426" name="Picture 468876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extLst>
                        <a:ext uri="{28A0092B-C50C-407E-A947-70E740481C1C}">
                          <a14:useLocalDpi xmlns:a14="http://schemas.microsoft.com/office/drawing/2010/main" val="0"/>
                        </a:ext>
                      </a:extLst>
                    </a:blip>
                    <a:stretch>
                      <a:fillRect/>
                    </a:stretch>
                  </pic:blipFill>
                  <pic:spPr>
                    <a:xfrm>
                      <a:off x="0" y="0"/>
                      <a:ext cx="5724524" cy="2828925"/>
                    </a:xfrm>
                    <a:prstGeom prst="rect">
                      <a:avLst/>
                    </a:prstGeom>
                  </pic:spPr>
                </pic:pic>
              </a:graphicData>
            </a:graphic>
          </wp:inline>
        </w:drawing>
      </w:r>
    </w:p>
    <w:p w:rsidR="00C31B23" w:rsidP="00C31B23" w:rsidRDefault="00C31B23" w14:paraId="0AFEC8E3" w14:textId="48F00D06">
      <w:pPr>
        <w:pStyle w:val="Caption"/>
        <w:jc w:val="center"/>
      </w:pPr>
      <w:bookmarkStart w:name="_Toc196288252" w:id="98"/>
      <w:r>
        <w:t xml:space="preserve">Figure </w:t>
      </w:r>
      <w:r>
        <w:fldChar w:fldCharType="begin"/>
      </w:r>
      <w:r>
        <w:instrText xml:space="preserve"> SEQ Figure \* ARABIC </w:instrText>
      </w:r>
      <w:r>
        <w:fldChar w:fldCharType="separate"/>
      </w:r>
      <w:r w:rsidR="00C61BDA">
        <w:rPr>
          <w:noProof/>
        </w:rPr>
        <w:t>52</w:t>
      </w:r>
      <w:r>
        <w:fldChar w:fldCharType="end"/>
      </w:r>
      <w:r>
        <w:t xml:space="preserve"> Power Report Wallace Tree Multiplier</w:t>
      </w:r>
      <w:bookmarkEnd w:id="98"/>
    </w:p>
    <w:p w:rsidR="10DBCDBB" w:rsidP="1DEBE956" w:rsidRDefault="215263AA" w14:paraId="3367432B" w14:textId="6F5F6CBE">
      <w:pPr>
        <w:keepNext/>
        <w:keepLines/>
      </w:pPr>
      <w:r w:rsidRPr="01AB72C8">
        <w:rPr>
          <w:rFonts w:ascii="Aptos" w:hAnsi="Aptos" w:eastAsia="Aptos" w:cs="Aptos"/>
        </w:rPr>
        <w:t>Despite the increase, the Wallace design remains efficient, staying well under the 2W FPGA limit.</w:t>
      </w:r>
    </w:p>
    <w:p w:rsidR="10DBCDBB" w:rsidP="01AB72C8" w:rsidRDefault="37122914" w14:paraId="15C9B901" w14:textId="25B01320">
      <w:pPr>
        <w:pStyle w:val="Heading4"/>
        <w:spacing w:before="319" w:after="319"/>
        <w:rPr>
          <w:rFonts w:ascii="Aptos" w:hAnsi="Aptos" w:eastAsia="Aptos" w:cs="Aptos"/>
          <w:b/>
          <w:bCs/>
          <w:lang w:val="en-US"/>
        </w:rPr>
      </w:pPr>
      <w:bookmarkStart w:name="_Toc2015211566" w:id="99"/>
      <w:r w:rsidRPr="01AB72C8">
        <w:rPr>
          <w:rFonts w:ascii="Aptos" w:hAnsi="Aptos" w:eastAsia="Aptos" w:cs="Aptos"/>
          <w:b/>
          <w:bCs/>
          <w:lang w:val="en-US"/>
        </w:rPr>
        <w:t>Wallace Tree – LUT Usage</w:t>
      </w:r>
      <w:bookmarkEnd w:id="99"/>
    </w:p>
    <w:p w:rsidR="00C31B23" w:rsidP="00C31B23" w:rsidRDefault="2897F8A2" w14:paraId="220DD0F3" w14:textId="77777777">
      <w:pPr>
        <w:keepNext/>
        <w:keepLines/>
        <w:spacing w:before="240" w:after="240"/>
        <w:jc w:val="center"/>
      </w:pPr>
      <w:r>
        <w:rPr>
          <w:noProof/>
        </w:rPr>
        <w:drawing>
          <wp:inline distT="0" distB="0" distL="0" distR="0" wp14:anchorId="3F3E8C26" wp14:editId="7F160174">
            <wp:extent cx="4935286" cy="2307210"/>
            <wp:effectExtent l="0" t="0" r="0" b="0"/>
            <wp:docPr id="532042589" name="Picture 53204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rcRect r="5462" b="8950"/>
                    <a:stretch>
                      <a:fillRect/>
                    </a:stretch>
                  </pic:blipFill>
                  <pic:spPr>
                    <a:xfrm>
                      <a:off x="0" y="0"/>
                      <a:ext cx="4935286" cy="2307210"/>
                    </a:xfrm>
                    <a:prstGeom prst="rect">
                      <a:avLst/>
                    </a:prstGeom>
                  </pic:spPr>
                </pic:pic>
              </a:graphicData>
            </a:graphic>
          </wp:inline>
        </w:drawing>
      </w:r>
    </w:p>
    <w:p w:rsidR="10DBCDBB" w:rsidP="00C31B23" w:rsidRDefault="00C31B23" w14:paraId="23412329" w14:textId="43A86EE4">
      <w:pPr>
        <w:pStyle w:val="Caption"/>
        <w:jc w:val="center"/>
      </w:pPr>
      <w:bookmarkStart w:name="_Toc196288253" w:id="100"/>
      <w:r>
        <w:t xml:space="preserve">Figure </w:t>
      </w:r>
      <w:r>
        <w:fldChar w:fldCharType="begin"/>
      </w:r>
      <w:r>
        <w:instrText xml:space="preserve"> SEQ Figure \* ARABIC </w:instrText>
      </w:r>
      <w:r>
        <w:fldChar w:fldCharType="separate"/>
      </w:r>
      <w:r w:rsidR="00C61BDA">
        <w:rPr>
          <w:noProof/>
        </w:rPr>
        <w:t>53</w:t>
      </w:r>
      <w:r>
        <w:fldChar w:fldCharType="end"/>
      </w:r>
      <w:r>
        <w:t xml:space="preserve"> </w:t>
      </w:r>
      <w:r w:rsidRPr="00B21EEA">
        <w:t>Wallace Tree Resource utilization summary.</w:t>
      </w:r>
      <w:bookmarkEnd w:id="100"/>
    </w:p>
    <w:p w:rsidR="10DBCDBB" w:rsidP="1DEBE956" w:rsidRDefault="10DBCDBB" w14:paraId="3447734E" w14:textId="0A583986">
      <w:pPr>
        <w:keepNext/>
        <w:keepLines/>
        <w:spacing w:before="240" w:after="240"/>
        <w:jc w:val="center"/>
        <w:rPr>
          <w:rFonts w:ascii="Aptos" w:hAnsi="Aptos" w:eastAsia="Aptos" w:cs="Aptos"/>
          <w:lang w:val="en-US"/>
        </w:rPr>
      </w:pPr>
    </w:p>
    <w:p w:rsidR="10DBCDBB" w:rsidP="01AB72C8" w:rsidRDefault="1F9BE4C4" w14:paraId="7CCC382C" w14:textId="474F26D4">
      <w:pPr>
        <w:keepNext/>
        <w:keepLines/>
        <w:spacing w:before="240" w:after="240"/>
        <w:rPr>
          <w:rFonts w:ascii="Aptos" w:hAnsi="Aptos" w:eastAsia="Aptos" w:cs="Aptos"/>
          <w:lang w:val="en-US"/>
        </w:rPr>
      </w:pPr>
      <w:r w:rsidRPr="01AB72C8">
        <w:rPr>
          <w:rFonts w:ascii="Aptos" w:hAnsi="Aptos" w:eastAsia="Aptos" w:cs="Aptos"/>
        </w:rPr>
        <w:t xml:space="preserve">As seen in </w:t>
      </w:r>
      <w:r w:rsidRPr="01AB72C8">
        <w:rPr>
          <w:rFonts w:ascii="Aptos" w:hAnsi="Aptos" w:eastAsia="Aptos" w:cs="Aptos"/>
          <w:b/>
          <w:bCs/>
        </w:rPr>
        <w:t>Figure 53</w:t>
      </w:r>
      <w:r w:rsidRPr="01AB72C8">
        <w:rPr>
          <w:rFonts w:ascii="Aptos" w:hAnsi="Aptos" w:eastAsia="Aptos" w:cs="Aptos"/>
        </w:rPr>
        <w:t xml:space="preserve">, Wallace used </w:t>
      </w:r>
      <w:r w:rsidRPr="01AB72C8">
        <w:rPr>
          <w:rFonts w:ascii="Aptos" w:hAnsi="Aptos" w:eastAsia="Aptos" w:cs="Aptos"/>
          <w:b/>
          <w:bCs/>
        </w:rPr>
        <w:t>91 LUTs</w:t>
      </w:r>
      <w:r w:rsidRPr="01AB72C8">
        <w:rPr>
          <w:rFonts w:ascii="Aptos" w:hAnsi="Aptos" w:eastAsia="Aptos" w:cs="Aptos"/>
        </w:rPr>
        <w:t xml:space="preserve"> (0.44%), which is just 4 more than Braun. I/O usage remained the same at 32 pins (30.19%). The slightly higher LUT count supports the </w:t>
      </w:r>
      <w:r w:rsidRPr="01AB72C8">
        <w:rPr>
          <w:rFonts w:ascii="Aptos" w:hAnsi="Aptos" w:eastAsia="Aptos" w:cs="Aptos"/>
          <w:b/>
          <w:bCs/>
        </w:rPr>
        <w:t>faster performance</w:t>
      </w:r>
      <w:r w:rsidRPr="01AB72C8">
        <w:rPr>
          <w:rFonts w:ascii="Aptos" w:hAnsi="Aptos" w:eastAsia="Aptos" w:cs="Aptos"/>
        </w:rPr>
        <w:t xml:space="preserve"> shown in previous timing analysis.</w:t>
      </w:r>
      <w:r w:rsidR="37122914">
        <w:br/>
      </w:r>
      <w:r w:rsidRPr="01AB72C8" w:rsidR="01D425D8">
        <w:rPr>
          <w:rFonts w:ascii="Aptos" w:hAnsi="Aptos" w:eastAsia="Aptos" w:cs="Aptos"/>
          <w:lang w:val="en-US"/>
        </w:rPr>
        <w:t xml:space="preserve">Side by side </w:t>
      </w:r>
      <w:r w:rsidRPr="01AB72C8" w:rsidR="12B24C67">
        <w:rPr>
          <w:rFonts w:ascii="Aptos" w:hAnsi="Aptos" w:eastAsia="Aptos" w:cs="Aptos"/>
          <w:lang w:val="en-US"/>
        </w:rPr>
        <w:t>comparison</w:t>
      </w:r>
      <w:r w:rsidRPr="01AB72C8" w:rsidR="01D425D8">
        <w:rPr>
          <w:rFonts w:ascii="Aptos" w:hAnsi="Aptos" w:eastAsia="Aptos" w:cs="Aptos"/>
          <w:lang w:val="en-US"/>
        </w:rPr>
        <w:t xml:space="preserve"> table </w:t>
      </w:r>
      <w:r w:rsidRPr="01AB72C8" w:rsidR="63E2B630">
        <w:rPr>
          <w:rFonts w:ascii="Aptos" w:hAnsi="Aptos" w:eastAsia="Aptos" w:cs="Aptos"/>
          <w:lang w:val="en-US"/>
        </w:rPr>
        <w:t>5.</w:t>
      </w:r>
    </w:p>
    <w:tbl>
      <w:tblPr>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Look w:val="06A0" w:firstRow="1" w:lastRow="0" w:firstColumn="1" w:lastColumn="0" w:noHBand="1" w:noVBand="1"/>
      </w:tblPr>
      <w:tblGrid>
        <w:gridCol w:w="2262"/>
        <w:gridCol w:w="1349"/>
        <w:gridCol w:w="1495"/>
      </w:tblGrid>
      <w:tr w:rsidR="1DEBE956" w:rsidTr="1DEBE956" w14:paraId="3EA19101" w14:textId="77777777">
        <w:trPr>
          <w:trHeight w:val="416"/>
          <w:jc w:val="center"/>
        </w:trPr>
        <w:tc>
          <w:tcPr>
            <w:tcW w:w="2262" w:type="dxa"/>
            <w:shd w:val="clear" w:color="auto" w:fill="DAE9F7" w:themeFill="text2" w:themeFillTint="1A"/>
          </w:tcPr>
          <w:p w:rsidR="1DEBE956" w:rsidP="1DEBE956" w:rsidRDefault="1DEBE956" w14:paraId="568D6A73" w14:textId="1D4912B2">
            <w:pPr>
              <w:spacing w:after="0"/>
              <w:jc w:val="center"/>
            </w:pPr>
            <w:r w:rsidRPr="1DEBE956">
              <w:rPr>
                <w:b/>
                <w:bCs/>
              </w:rPr>
              <w:t>Metric</w:t>
            </w:r>
          </w:p>
        </w:tc>
        <w:tc>
          <w:tcPr>
            <w:tcW w:w="1349" w:type="dxa"/>
            <w:shd w:val="clear" w:color="auto" w:fill="DAE9F7" w:themeFill="text2" w:themeFillTint="1A"/>
          </w:tcPr>
          <w:p w:rsidR="1DEBE956" w:rsidP="1DEBE956" w:rsidRDefault="1DEBE956" w14:paraId="4B64D4D1" w14:textId="23F1C218">
            <w:pPr>
              <w:spacing w:after="0"/>
              <w:jc w:val="center"/>
            </w:pPr>
            <w:r w:rsidRPr="1DEBE956">
              <w:rPr>
                <w:b/>
                <w:bCs/>
              </w:rPr>
              <w:t>Braun</w:t>
            </w:r>
          </w:p>
        </w:tc>
        <w:tc>
          <w:tcPr>
            <w:tcW w:w="1495" w:type="dxa"/>
            <w:shd w:val="clear" w:color="auto" w:fill="DAE9F7" w:themeFill="text2" w:themeFillTint="1A"/>
          </w:tcPr>
          <w:p w:rsidR="1DEBE956" w:rsidP="1DEBE956" w:rsidRDefault="1DEBE956" w14:paraId="4F6B737E" w14:textId="01C8DA1F">
            <w:pPr>
              <w:spacing w:after="0"/>
              <w:jc w:val="center"/>
            </w:pPr>
            <w:r w:rsidRPr="1DEBE956">
              <w:rPr>
                <w:b/>
                <w:bCs/>
              </w:rPr>
              <w:t>Wallace Tree</w:t>
            </w:r>
          </w:p>
        </w:tc>
      </w:tr>
      <w:tr w:rsidR="1DEBE956" w:rsidTr="1DEBE956" w14:paraId="4E7E2228" w14:textId="77777777">
        <w:trPr>
          <w:trHeight w:val="300"/>
          <w:jc w:val="center"/>
        </w:trPr>
        <w:tc>
          <w:tcPr>
            <w:tcW w:w="2262" w:type="dxa"/>
          </w:tcPr>
          <w:p w:rsidR="1DEBE956" w:rsidP="1DEBE956" w:rsidRDefault="1DEBE956" w14:paraId="37958822" w14:textId="6EC73111">
            <w:pPr>
              <w:spacing w:after="0"/>
              <w:jc w:val="center"/>
            </w:pPr>
            <w:r>
              <w:t>Total Power (W)</w:t>
            </w:r>
          </w:p>
        </w:tc>
        <w:tc>
          <w:tcPr>
            <w:tcW w:w="1349" w:type="dxa"/>
          </w:tcPr>
          <w:p w:rsidR="1DEBE956" w:rsidP="1DEBE956" w:rsidRDefault="1DEBE956" w14:paraId="56DFE994" w14:textId="7507D9F2">
            <w:pPr>
              <w:spacing w:after="0"/>
              <w:jc w:val="center"/>
            </w:pPr>
            <w:r>
              <w:t>0.080</w:t>
            </w:r>
          </w:p>
        </w:tc>
        <w:tc>
          <w:tcPr>
            <w:tcW w:w="1495" w:type="dxa"/>
          </w:tcPr>
          <w:p w:rsidR="1DEBE956" w:rsidP="1DEBE956" w:rsidRDefault="1DEBE956" w14:paraId="7949E170" w14:textId="08B18C4A">
            <w:pPr>
              <w:spacing w:after="0"/>
              <w:jc w:val="center"/>
            </w:pPr>
            <w:r>
              <w:t>0.084</w:t>
            </w:r>
          </w:p>
        </w:tc>
      </w:tr>
      <w:tr w:rsidR="1DEBE956" w:rsidTr="1DEBE956" w14:paraId="5840E851" w14:textId="77777777">
        <w:trPr>
          <w:trHeight w:val="300"/>
          <w:jc w:val="center"/>
        </w:trPr>
        <w:tc>
          <w:tcPr>
            <w:tcW w:w="2262" w:type="dxa"/>
          </w:tcPr>
          <w:p w:rsidR="1DEBE956" w:rsidP="1DEBE956" w:rsidRDefault="1DEBE956" w14:paraId="22C3D396" w14:textId="0D576825">
            <w:pPr>
              <w:spacing w:after="0"/>
              <w:jc w:val="center"/>
            </w:pPr>
            <w:r>
              <w:t>I/O Power (W)</w:t>
            </w:r>
          </w:p>
        </w:tc>
        <w:tc>
          <w:tcPr>
            <w:tcW w:w="1349" w:type="dxa"/>
          </w:tcPr>
          <w:p w:rsidR="1DEBE956" w:rsidP="1DEBE956" w:rsidRDefault="1DEBE956" w14:paraId="4212893A" w14:textId="2B1F3695">
            <w:pPr>
              <w:spacing w:after="0"/>
              <w:jc w:val="center"/>
            </w:pPr>
            <w:r>
              <w:t>0.008</w:t>
            </w:r>
          </w:p>
        </w:tc>
        <w:tc>
          <w:tcPr>
            <w:tcW w:w="1495" w:type="dxa"/>
          </w:tcPr>
          <w:p w:rsidR="1DEBE956" w:rsidP="1DEBE956" w:rsidRDefault="1DEBE956" w14:paraId="09B84C4B" w14:textId="2B167969">
            <w:pPr>
              <w:spacing w:after="0"/>
              <w:jc w:val="center"/>
            </w:pPr>
            <w:r>
              <w:t>0.011</w:t>
            </w:r>
          </w:p>
        </w:tc>
      </w:tr>
      <w:tr w:rsidR="1DEBE956" w:rsidTr="1DEBE956" w14:paraId="266F9B61" w14:textId="77777777">
        <w:trPr>
          <w:trHeight w:val="300"/>
          <w:jc w:val="center"/>
        </w:trPr>
        <w:tc>
          <w:tcPr>
            <w:tcW w:w="2262" w:type="dxa"/>
          </w:tcPr>
          <w:p w:rsidR="1DEBE956" w:rsidP="1DEBE956" w:rsidRDefault="1DEBE956" w14:paraId="7A9D43E9" w14:textId="65D78758">
            <w:pPr>
              <w:spacing w:after="0"/>
              <w:jc w:val="center"/>
            </w:pPr>
            <w:r>
              <w:t>Static Power (W)</w:t>
            </w:r>
          </w:p>
        </w:tc>
        <w:tc>
          <w:tcPr>
            <w:tcW w:w="1349" w:type="dxa"/>
          </w:tcPr>
          <w:p w:rsidR="1DEBE956" w:rsidP="1DEBE956" w:rsidRDefault="1DEBE956" w14:paraId="6F26E3D7" w14:textId="103FF2BD">
            <w:pPr>
              <w:spacing w:after="0"/>
              <w:jc w:val="center"/>
            </w:pPr>
            <w:r>
              <w:t>0.072</w:t>
            </w:r>
          </w:p>
        </w:tc>
        <w:tc>
          <w:tcPr>
            <w:tcW w:w="1495" w:type="dxa"/>
          </w:tcPr>
          <w:p w:rsidR="1DEBE956" w:rsidP="1DEBE956" w:rsidRDefault="1DEBE956" w14:paraId="2033A75C" w14:textId="41FB3E64">
            <w:pPr>
              <w:spacing w:after="0"/>
              <w:jc w:val="center"/>
            </w:pPr>
            <w:r>
              <w:t>0.072</w:t>
            </w:r>
          </w:p>
        </w:tc>
      </w:tr>
      <w:tr w:rsidR="1DEBE956" w:rsidTr="1DEBE956" w14:paraId="21850DC0" w14:textId="77777777">
        <w:trPr>
          <w:trHeight w:val="300"/>
          <w:jc w:val="center"/>
        </w:trPr>
        <w:tc>
          <w:tcPr>
            <w:tcW w:w="2262" w:type="dxa"/>
          </w:tcPr>
          <w:p w:rsidR="1DEBE956" w:rsidP="1DEBE956" w:rsidRDefault="1DEBE956" w14:paraId="7819E8C0" w14:textId="03D344F6">
            <w:pPr>
              <w:spacing w:after="0"/>
              <w:jc w:val="center"/>
            </w:pPr>
            <w:r>
              <w:t>LUTs Used</w:t>
            </w:r>
          </w:p>
        </w:tc>
        <w:tc>
          <w:tcPr>
            <w:tcW w:w="1349" w:type="dxa"/>
          </w:tcPr>
          <w:p w:rsidR="1DEBE956" w:rsidP="1DEBE956" w:rsidRDefault="1DEBE956" w14:paraId="1620E65E" w14:textId="34743C5D">
            <w:pPr>
              <w:spacing w:after="0"/>
              <w:jc w:val="center"/>
            </w:pPr>
            <w:r>
              <w:t>87</w:t>
            </w:r>
          </w:p>
        </w:tc>
        <w:tc>
          <w:tcPr>
            <w:tcW w:w="1495" w:type="dxa"/>
          </w:tcPr>
          <w:p w:rsidR="1DEBE956" w:rsidP="1DEBE956" w:rsidRDefault="1DEBE956" w14:paraId="36C62DCF" w14:textId="0FB9B3E9">
            <w:pPr>
              <w:spacing w:after="0"/>
              <w:jc w:val="center"/>
            </w:pPr>
            <w:r>
              <w:t>91</w:t>
            </w:r>
          </w:p>
        </w:tc>
      </w:tr>
      <w:tr w:rsidR="1DEBE956" w:rsidTr="1DEBE956" w14:paraId="56FCA7A2" w14:textId="77777777">
        <w:trPr>
          <w:trHeight w:val="300"/>
          <w:jc w:val="center"/>
        </w:trPr>
        <w:tc>
          <w:tcPr>
            <w:tcW w:w="2262" w:type="dxa"/>
          </w:tcPr>
          <w:p w:rsidR="1DEBE956" w:rsidP="1DEBE956" w:rsidRDefault="1DEBE956" w14:paraId="7C8A1713" w14:textId="63F8B0E9">
            <w:pPr>
              <w:spacing w:after="0"/>
              <w:jc w:val="center"/>
            </w:pPr>
            <w:r>
              <w:t>LUT Utilisation %</w:t>
            </w:r>
          </w:p>
        </w:tc>
        <w:tc>
          <w:tcPr>
            <w:tcW w:w="1349" w:type="dxa"/>
          </w:tcPr>
          <w:p w:rsidR="1DEBE956" w:rsidP="1DEBE956" w:rsidRDefault="1DEBE956" w14:paraId="15A23991" w14:textId="6591DDE6">
            <w:pPr>
              <w:spacing w:after="0"/>
              <w:jc w:val="center"/>
            </w:pPr>
            <w:r>
              <w:t>0.42%</w:t>
            </w:r>
          </w:p>
        </w:tc>
        <w:tc>
          <w:tcPr>
            <w:tcW w:w="1495" w:type="dxa"/>
          </w:tcPr>
          <w:p w:rsidR="1DEBE956" w:rsidP="1DEBE956" w:rsidRDefault="1DEBE956" w14:paraId="23371C3F" w14:textId="28BFCB43">
            <w:pPr>
              <w:spacing w:after="0"/>
              <w:jc w:val="center"/>
            </w:pPr>
            <w:r>
              <w:t>0.44%</w:t>
            </w:r>
          </w:p>
        </w:tc>
      </w:tr>
      <w:tr w:rsidR="1DEBE956" w:rsidTr="1DEBE956" w14:paraId="5EBC3B53" w14:textId="77777777">
        <w:trPr>
          <w:trHeight w:val="300"/>
          <w:jc w:val="center"/>
        </w:trPr>
        <w:tc>
          <w:tcPr>
            <w:tcW w:w="2262" w:type="dxa"/>
          </w:tcPr>
          <w:p w:rsidR="1DEBE956" w:rsidP="1DEBE956" w:rsidRDefault="1DEBE956" w14:paraId="6155BDF6" w14:textId="6D90086C">
            <w:pPr>
              <w:spacing w:after="0"/>
              <w:jc w:val="center"/>
            </w:pPr>
            <w:r>
              <w:t>IO Used</w:t>
            </w:r>
          </w:p>
        </w:tc>
        <w:tc>
          <w:tcPr>
            <w:tcW w:w="1349" w:type="dxa"/>
          </w:tcPr>
          <w:p w:rsidR="1DEBE956" w:rsidP="1DEBE956" w:rsidRDefault="1DEBE956" w14:paraId="0813D7AA" w14:textId="4255E115">
            <w:pPr>
              <w:spacing w:after="0"/>
              <w:jc w:val="center"/>
            </w:pPr>
            <w:r>
              <w:t>32</w:t>
            </w:r>
          </w:p>
        </w:tc>
        <w:tc>
          <w:tcPr>
            <w:tcW w:w="1495" w:type="dxa"/>
          </w:tcPr>
          <w:p w:rsidR="1DEBE956" w:rsidP="1DEBE956" w:rsidRDefault="1DEBE956" w14:paraId="4A41677D" w14:textId="38042639">
            <w:pPr>
              <w:spacing w:after="0"/>
              <w:jc w:val="center"/>
            </w:pPr>
            <w:r>
              <w:t>32</w:t>
            </w:r>
          </w:p>
        </w:tc>
      </w:tr>
      <w:tr w:rsidR="1DEBE956" w:rsidTr="1DEBE956" w14:paraId="256B565B" w14:textId="77777777">
        <w:trPr>
          <w:trHeight w:val="300"/>
          <w:jc w:val="center"/>
        </w:trPr>
        <w:tc>
          <w:tcPr>
            <w:tcW w:w="2262" w:type="dxa"/>
          </w:tcPr>
          <w:p w:rsidR="1DEBE956" w:rsidP="1DEBE956" w:rsidRDefault="1DEBE956" w14:paraId="6062D51F" w14:textId="1A1DE081">
            <w:pPr>
              <w:spacing w:after="0"/>
              <w:jc w:val="center"/>
            </w:pPr>
            <w:r>
              <w:t>IO Utilisation %</w:t>
            </w:r>
          </w:p>
        </w:tc>
        <w:tc>
          <w:tcPr>
            <w:tcW w:w="1349" w:type="dxa"/>
          </w:tcPr>
          <w:p w:rsidR="1DEBE956" w:rsidP="1DEBE956" w:rsidRDefault="1DEBE956" w14:paraId="2E6433E0" w14:textId="55A6E3BF">
            <w:pPr>
              <w:spacing w:after="0"/>
              <w:jc w:val="center"/>
            </w:pPr>
            <w:r>
              <w:t>30.19%</w:t>
            </w:r>
          </w:p>
        </w:tc>
        <w:tc>
          <w:tcPr>
            <w:tcW w:w="1495" w:type="dxa"/>
          </w:tcPr>
          <w:p w:rsidR="1DEBE956" w:rsidP="00C31B23" w:rsidRDefault="1DEBE956" w14:paraId="6D6AC281" w14:textId="4202F362">
            <w:pPr>
              <w:keepNext/>
              <w:spacing w:after="0"/>
              <w:jc w:val="center"/>
            </w:pPr>
            <w:r>
              <w:t>30.19%</w:t>
            </w:r>
          </w:p>
        </w:tc>
      </w:tr>
    </w:tbl>
    <w:p w:rsidR="00C31B23" w:rsidP="00C31B23" w:rsidRDefault="00C31B23" w14:paraId="072A46CF" w14:textId="58203DE5">
      <w:pPr>
        <w:pStyle w:val="Caption"/>
        <w:jc w:val="center"/>
      </w:pPr>
      <w:bookmarkStart w:name="_Toc196289205" w:id="101"/>
      <w:r>
        <w:t xml:space="preserve">Table </w:t>
      </w:r>
      <w:r>
        <w:fldChar w:fldCharType="begin"/>
      </w:r>
      <w:r>
        <w:instrText xml:space="preserve"> SEQ Table \* ARABIC </w:instrText>
      </w:r>
      <w:r>
        <w:fldChar w:fldCharType="separate"/>
      </w:r>
      <w:r w:rsidR="00BA6E7F">
        <w:rPr>
          <w:noProof/>
        </w:rPr>
        <w:t>6</w:t>
      </w:r>
      <w:r>
        <w:fldChar w:fldCharType="end"/>
      </w:r>
      <w:r>
        <w:t xml:space="preserve"> Power Report Comparison</w:t>
      </w:r>
      <w:bookmarkEnd w:id="101"/>
    </w:p>
    <w:p w:rsidR="10DBCDBB" w:rsidP="1DEBE956" w:rsidRDefault="5333785D" w14:paraId="4302DFED" w14:textId="6A3FE868">
      <w:pPr>
        <w:keepNext/>
        <w:keepLines/>
        <w:spacing w:before="240" w:after="240"/>
        <w:rPr>
          <w:rFonts w:ascii="Aptos" w:hAnsi="Aptos" w:eastAsia="Aptos" w:cs="Aptos"/>
          <w:lang w:val="en-US"/>
        </w:rPr>
      </w:pPr>
      <w:r w:rsidRPr="01AB72C8">
        <w:rPr>
          <w:rFonts w:ascii="Aptos" w:hAnsi="Aptos" w:eastAsia="Aptos" w:cs="Aptos"/>
          <w:lang w:val="en-US"/>
        </w:rPr>
        <w:t xml:space="preserve">From this, you can clearly see that both designs are light in terms of power and logic, but the Braun edges ahead slightly for efficiency, while Wallace gives you that performance boost at the cost of just a bit more resources further displayed in figure </w:t>
      </w:r>
      <w:r w:rsidRPr="01AB72C8" w:rsidR="04142B41">
        <w:rPr>
          <w:rFonts w:ascii="Aptos" w:hAnsi="Aptos" w:eastAsia="Aptos" w:cs="Aptos"/>
          <w:lang w:val="en-US"/>
        </w:rPr>
        <w:t>54</w:t>
      </w:r>
      <w:r w:rsidRPr="01AB72C8">
        <w:rPr>
          <w:rFonts w:ascii="Aptos" w:hAnsi="Aptos" w:eastAsia="Aptos" w:cs="Aptos"/>
          <w:lang w:val="en-US"/>
        </w:rPr>
        <w:t xml:space="preserve"> below.</w:t>
      </w:r>
    </w:p>
    <w:p w:rsidR="00C31B23" w:rsidP="00C31B23" w:rsidRDefault="5333785D" w14:paraId="2D8D4F75" w14:textId="77777777">
      <w:pPr>
        <w:keepNext/>
        <w:keepLines/>
        <w:spacing w:before="240" w:after="240"/>
        <w:jc w:val="center"/>
      </w:pPr>
      <w:r>
        <w:rPr>
          <w:noProof/>
        </w:rPr>
        <w:drawing>
          <wp:inline distT="0" distB="0" distL="0" distR="0" wp14:anchorId="21650007" wp14:editId="24F29ED1">
            <wp:extent cx="4577625" cy="1759454"/>
            <wp:effectExtent l="0" t="0" r="0" b="0"/>
            <wp:docPr id="1863802980" name="Picture 186380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4577625" cy="1759454"/>
                    </a:xfrm>
                    <a:prstGeom prst="rect">
                      <a:avLst/>
                    </a:prstGeom>
                  </pic:spPr>
                </pic:pic>
              </a:graphicData>
            </a:graphic>
          </wp:inline>
        </w:drawing>
      </w:r>
    </w:p>
    <w:p w:rsidR="10DBCDBB" w:rsidP="00C31B23" w:rsidRDefault="00C31B23" w14:paraId="5DB858F6" w14:textId="1BA48ED8">
      <w:pPr>
        <w:pStyle w:val="Caption"/>
        <w:jc w:val="center"/>
      </w:pPr>
      <w:bookmarkStart w:name="_Toc196288254" w:id="102"/>
      <w:r>
        <w:t xml:space="preserve">Figure </w:t>
      </w:r>
      <w:r>
        <w:fldChar w:fldCharType="begin"/>
      </w:r>
      <w:r>
        <w:instrText xml:space="preserve"> SEQ Figure \* ARABIC </w:instrText>
      </w:r>
      <w:r>
        <w:fldChar w:fldCharType="separate"/>
      </w:r>
      <w:r w:rsidR="00C61BDA">
        <w:rPr>
          <w:noProof/>
        </w:rPr>
        <w:t>54</w:t>
      </w:r>
      <w:r>
        <w:fldChar w:fldCharType="end"/>
      </w:r>
      <w:r>
        <w:t xml:space="preserve"> </w:t>
      </w:r>
      <w:r w:rsidRPr="006300FE">
        <w:t>side by side comp</w:t>
      </w:r>
      <w:r>
        <w:t>arison</w:t>
      </w:r>
      <w:bookmarkEnd w:id="102"/>
    </w:p>
    <w:p w:rsidR="10DBCDBB" w:rsidP="1DEBE956" w:rsidRDefault="10DBCDBB" w14:paraId="099AAD8A" w14:textId="0E865D4D">
      <w:pPr>
        <w:keepNext/>
        <w:keepLines/>
        <w:spacing w:before="240" w:after="240"/>
        <w:jc w:val="center"/>
        <w:rPr>
          <w:rFonts w:ascii="Aptos" w:hAnsi="Aptos" w:eastAsia="Aptos" w:cs="Aptos"/>
          <w:lang w:val="en-US"/>
        </w:rPr>
      </w:pPr>
    </w:p>
    <w:p w:rsidR="58191B65" w:rsidP="01AB72C8" w:rsidRDefault="58191B65" w14:paraId="5859A56D" w14:textId="3B2010F8">
      <w:pPr>
        <w:keepNext/>
        <w:keepLines/>
        <w:rPr>
          <w:rFonts w:ascii="Aptos" w:hAnsi="Aptos" w:eastAsia="Aptos" w:cs="Aptos"/>
          <w:lang w:val="en-US"/>
        </w:rPr>
      </w:pPr>
      <w:r w:rsidRPr="01AB72C8">
        <w:rPr>
          <w:rFonts w:ascii="Aptos" w:hAnsi="Aptos" w:eastAsia="Aptos" w:cs="Aptos"/>
          <w:lang w:val="en-US"/>
        </w:rPr>
        <w:t xml:space="preserve">Both multiplier designs are resource-efficient and stay well within FPGA constraints. Braun has the edge for simplicity and low power, while the Wallace Tree achieves superior timing at a small cost in power and logic usage. Wallace Tree consistently </w:t>
      </w:r>
      <w:proofErr w:type="gramStart"/>
      <w:r w:rsidRPr="01AB72C8">
        <w:rPr>
          <w:rFonts w:ascii="Aptos" w:hAnsi="Aptos" w:eastAsia="Aptos" w:cs="Aptos"/>
          <w:lang w:val="en-US"/>
        </w:rPr>
        <w:t>trades</w:t>
      </w:r>
      <w:proofErr w:type="gramEnd"/>
      <w:r w:rsidRPr="01AB72C8">
        <w:rPr>
          <w:rFonts w:ascii="Aptos" w:hAnsi="Aptos" w:eastAsia="Aptos" w:cs="Aptos"/>
          <w:lang w:val="en-US"/>
        </w:rPr>
        <w:t xml:space="preserve"> a small increase in LUT usage for better performance [12].</w:t>
      </w:r>
    </w:p>
    <w:p w:rsidR="10DBCDBB" w:rsidP="1DEBE956" w:rsidRDefault="4CD38487" w14:paraId="6591C705" w14:textId="26F1AEDF">
      <w:pPr>
        <w:pStyle w:val="Heading1"/>
        <w:rPr>
          <w:rFonts w:ascii="Calibri Light" w:hAnsi="Calibri Light" w:eastAsia="Calibri Light" w:cs="Calibri Light"/>
          <w:sz w:val="32"/>
          <w:szCs w:val="32"/>
          <w:lang w:val="en-US"/>
        </w:rPr>
      </w:pPr>
      <w:bookmarkStart w:name="_Toc1653082280" w:id="103"/>
      <w:r w:rsidRPr="01AB72C8">
        <w:rPr>
          <w:rFonts w:ascii="Calibri Light" w:hAnsi="Calibri Light" w:eastAsia="Calibri Light" w:cs="Calibri Light"/>
          <w:sz w:val="32"/>
          <w:szCs w:val="32"/>
          <w:lang w:val="en-US"/>
        </w:rPr>
        <w:t>Details of testing and future improvements:</w:t>
      </w:r>
      <w:bookmarkEnd w:id="103"/>
    </w:p>
    <w:p w:rsidR="7391BB4F" w:rsidP="01AB72C8" w:rsidRDefault="7391BB4F" w14:paraId="07DB2D72" w14:textId="573DA9F7">
      <w:pPr>
        <w:spacing w:before="240" w:after="240"/>
        <w:rPr>
          <w:rFonts w:ascii="Aptos" w:hAnsi="Aptos" w:eastAsia="Aptos" w:cs="Aptos"/>
          <w:lang w:val="en-US"/>
        </w:rPr>
      </w:pPr>
      <w:r w:rsidRPr="01AB72C8">
        <w:rPr>
          <w:rFonts w:ascii="Aptos" w:hAnsi="Aptos" w:eastAsia="Aptos" w:cs="Aptos"/>
          <w:lang w:val="en-US"/>
        </w:rPr>
        <w:t xml:space="preserve">Hardware testing was conducted following simulation to verify the functionality of both multipliers. A range of 8-bit binary input combinations were used during simulation in </w:t>
      </w: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and the same values were applied in real-time on the </w:t>
      </w:r>
      <w:proofErr w:type="spellStart"/>
      <w:r w:rsidRPr="01AB72C8">
        <w:rPr>
          <w:rFonts w:ascii="Aptos" w:hAnsi="Aptos" w:eastAsia="Aptos" w:cs="Aptos"/>
          <w:lang w:val="en-US"/>
        </w:rPr>
        <w:t>Basys</w:t>
      </w:r>
      <w:proofErr w:type="spellEnd"/>
      <w:r w:rsidRPr="01AB72C8">
        <w:rPr>
          <w:rFonts w:ascii="Aptos" w:hAnsi="Aptos" w:eastAsia="Aptos" w:cs="Aptos"/>
          <w:lang w:val="en-US"/>
        </w:rPr>
        <w:t xml:space="preserve"> 3 FPGA board. The test conditions were kept identical across both designs.</w:t>
      </w:r>
    </w:p>
    <w:p w:rsidR="7391BB4F" w:rsidP="01AB72C8" w:rsidRDefault="7391BB4F" w14:paraId="430F2685" w14:textId="10A95BD9">
      <w:pPr>
        <w:spacing w:before="240" w:after="240"/>
        <w:rPr>
          <w:rFonts w:ascii="Aptos" w:hAnsi="Aptos" w:eastAsia="Aptos" w:cs="Aptos"/>
          <w:lang w:val="en-US"/>
        </w:rPr>
      </w:pPr>
      <w:r w:rsidRPr="01AB72C8">
        <w:rPr>
          <w:rFonts w:ascii="Aptos" w:hAnsi="Aptos" w:eastAsia="Aptos" w:cs="Aptos"/>
          <w:lang w:val="en-US"/>
        </w:rPr>
        <w:t>Outputs were observed on the onboard LEDs, and each binary result matched the expected product confirming that the logic was correct across both simulation and hardware.</w:t>
      </w:r>
    </w:p>
    <w:p w:rsidR="01AB72C8" w:rsidP="01AB72C8" w:rsidRDefault="01AB72C8" w14:paraId="454CCBA8" w14:textId="03F39BEE">
      <w:pPr>
        <w:keepNext/>
        <w:keepLines/>
        <w:spacing w:before="240" w:after="240"/>
        <w:rPr>
          <w:rFonts w:ascii="Aptos" w:hAnsi="Aptos" w:eastAsia="Aptos" w:cs="Aptos"/>
          <w:lang w:val="en-US"/>
        </w:rPr>
      </w:pPr>
    </w:p>
    <w:p w:rsidR="10DBCDBB" w:rsidP="1DEBE956" w:rsidRDefault="74AFEAB2" w14:paraId="0475B60E" w14:textId="2E869517">
      <w:pPr>
        <w:keepNext/>
        <w:keepLines/>
        <w:spacing w:before="240" w:after="240"/>
      </w:pPr>
      <w:r w:rsidRPr="01AB72C8">
        <w:rPr>
          <w:rFonts w:ascii="Aptos" w:hAnsi="Aptos" w:eastAsia="Aptos" w:cs="Aptos"/>
          <w:lang w:val="en-US"/>
        </w:rPr>
        <w:t xml:space="preserve">Figure </w:t>
      </w:r>
      <w:r w:rsidRPr="01AB72C8" w:rsidR="3A08AAF1">
        <w:rPr>
          <w:rFonts w:ascii="Aptos" w:hAnsi="Aptos" w:eastAsia="Aptos" w:cs="Aptos"/>
          <w:lang w:val="en-US"/>
        </w:rPr>
        <w:t xml:space="preserve">55 </w:t>
      </w:r>
      <w:r w:rsidRPr="01AB72C8">
        <w:rPr>
          <w:rFonts w:ascii="Aptos" w:hAnsi="Aptos" w:eastAsia="Aptos" w:cs="Aptos"/>
          <w:lang w:val="en-US"/>
        </w:rPr>
        <w:t>below displays a collection of hardware testing results, showing successful functionality for both architectures on the physical FPGA board</w:t>
      </w:r>
    </w:p>
    <w:p w:rsidR="00C31B23" w:rsidP="00C31B23" w:rsidRDefault="74AFEAB2" w14:paraId="5A820FCD" w14:textId="77777777">
      <w:pPr>
        <w:keepNext/>
        <w:keepLines/>
        <w:spacing w:before="240" w:after="240"/>
        <w:jc w:val="center"/>
      </w:pPr>
      <w:r>
        <w:rPr>
          <w:noProof/>
        </w:rPr>
        <w:drawing>
          <wp:inline distT="0" distB="0" distL="0" distR="0" wp14:anchorId="4ABA2C07" wp14:editId="3E4DD6E7">
            <wp:extent cx="5724524" cy="4495800"/>
            <wp:effectExtent l="0" t="0" r="0" b="0"/>
            <wp:docPr id="779107248" name="Picture 779107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extLst>
                        <a:ext uri="{28A0092B-C50C-407E-A947-70E740481C1C}">
                          <a14:useLocalDpi xmlns:a14="http://schemas.microsoft.com/office/drawing/2010/main" val="0"/>
                        </a:ext>
                      </a:extLst>
                    </a:blip>
                    <a:stretch>
                      <a:fillRect/>
                    </a:stretch>
                  </pic:blipFill>
                  <pic:spPr>
                    <a:xfrm>
                      <a:off x="0" y="0"/>
                      <a:ext cx="5724524" cy="4495800"/>
                    </a:xfrm>
                    <a:prstGeom prst="rect">
                      <a:avLst/>
                    </a:prstGeom>
                  </pic:spPr>
                </pic:pic>
              </a:graphicData>
            </a:graphic>
          </wp:inline>
        </w:drawing>
      </w:r>
    </w:p>
    <w:p w:rsidR="00C31B23" w:rsidP="00C31B23" w:rsidRDefault="00C31B23" w14:paraId="4AA5126C" w14:textId="5AB26526">
      <w:pPr>
        <w:pStyle w:val="Caption"/>
        <w:jc w:val="center"/>
      </w:pPr>
      <w:bookmarkStart w:name="_Toc196288255" w:id="104"/>
      <w:r>
        <w:t xml:space="preserve">Figure </w:t>
      </w:r>
      <w:r>
        <w:fldChar w:fldCharType="begin"/>
      </w:r>
      <w:r>
        <w:instrText xml:space="preserve"> SEQ Figure \* ARABIC </w:instrText>
      </w:r>
      <w:r>
        <w:fldChar w:fldCharType="separate"/>
      </w:r>
      <w:r w:rsidR="00C61BDA">
        <w:rPr>
          <w:noProof/>
        </w:rPr>
        <w:t>55</w:t>
      </w:r>
      <w:r>
        <w:fldChar w:fldCharType="end"/>
      </w:r>
      <w:r>
        <w:t xml:space="preserve"> Hardware test outputs from the </w:t>
      </w:r>
      <w:proofErr w:type="spellStart"/>
      <w:r>
        <w:t>Basys</w:t>
      </w:r>
      <w:proofErr w:type="spellEnd"/>
      <w:r>
        <w:t xml:space="preserve"> 3 board for multiple 8x8 input combinations</w:t>
      </w:r>
      <w:bookmarkEnd w:id="104"/>
    </w:p>
    <w:p w:rsidR="10DBCDBB" w:rsidP="01AB72C8" w:rsidRDefault="6B3BB969" w14:paraId="13A650B1" w14:textId="5E4E962C">
      <w:pPr>
        <w:pStyle w:val="Heading3"/>
      </w:pPr>
      <w:bookmarkStart w:name="_Toc1903578097" w:id="105"/>
      <w:r>
        <w:t>Future considerations</w:t>
      </w:r>
      <w:bookmarkEnd w:id="105"/>
      <w:r>
        <w:t xml:space="preserve"> </w:t>
      </w:r>
    </w:p>
    <w:p w:rsidR="10DBCDBB" w:rsidP="00D2542B" w:rsidRDefault="6B3BB969" w14:paraId="73716D33" w14:textId="60FE27E0">
      <w:pPr>
        <w:pStyle w:val="ListParagraph"/>
        <w:keepNext/>
        <w:keepLines/>
        <w:numPr>
          <w:ilvl w:val="0"/>
          <w:numId w:val="8"/>
        </w:numPr>
        <w:spacing w:before="240" w:after="240"/>
        <w:rPr>
          <w:rFonts w:ascii="Aptos" w:hAnsi="Aptos" w:eastAsia="Aptos" w:cs="Aptos"/>
        </w:rPr>
      </w:pPr>
      <w:r w:rsidRPr="01AB72C8">
        <w:rPr>
          <w:rFonts w:ascii="Aptos" w:hAnsi="Aptos" w:eastAsia="Aptos" w:cs="Aptos"/>
          <w:b/>
          <w:bCs/>
        </w:rPr>
        <w:t>Pipelining</w:t>
      </w:r>
      <w:r w:rsidR="10DBCDBB">
        <w:br/>
      </w:r>
      <w:r w:rsidRPr="01AB72C8">
        <w:rPr>
          <w:rFonts w:ascii="Aptos" w:hAnsi="Aptos" w:eastAsia="Aptos" w:cs="Aptos"/>
        </w:rPr>
        <w:t xml:space="preserve"> Introducing pipeline stages in the Wallace Tree can reduce critical path delay and allow for higher clock speeds, improving overall system throughput.</w:t>
      </w:r>
    </w:p>
    <w:p w:rsidR="10DBCDBB" w:rsidP="00D2542B" w:rsidRDefault="6B3BB969" w14:paraId="62065CEE" w14:textId="34BF6074">
      <w:pPr>
        <w:pStyle w:val="ListParagraph"/>
        <w:keepNext/>
        <w:keepLines/>
        <w:numPr>
          <w:ilvl w:val="0"/>
          <w:numId w:val="8"/>
        </w:numPr>
        <w:spacing w:before="240" w:after="240"/>
        <w:rPr>
          <w:rFonts w:ascii="Aptos" w:hAnsi="Aptos" w:eastAsia="Aptos" w:cs="Aptos"/>
        </w:rPr>
      </w:pPr>
      <w:r w:rsidRPr="01AB72C8">
        <w:rPr>
          <w:rFonts w:ascii="Aptos" w:hAnsi="Aptos" w:eastAsia="Aptos" w:cs="Aptos"/>
          <w:b/>
          <w:bCs/>
        </w:rPr>
        <w:t>Power Reduction</w:t>
      </w:r>
      <w:r w:rsidR="10DBCDBB">
        <w:br/>
      </w:r>
      <w:r w:rsidRPr="01AB72C8">
        <w:rPr>
          <w:rFonts w:ascii="Aptos" w:hAnsi="Aptos" w:eastAsia="Aptos" w:cs="Aptos"/>
        </w:rPr>
        <w:t xml:space="preserve"> Methods like clock gating or operand gating can lower dynamic power, which is essential for low-energy or embedded designs.</w:t>
      </w:r>
    </w:p>
    <w:p w:rsidR="10DBCDBB" w:rsidP="00D2542B" w:rsidRDefault="6B3BB969" w14:paraId="1BA13A2F" w14:textId="13403943">
      <w:pPr>
        <w:pStyle w:val="ListParagraph"/>
        <w:keepNext/>
        <w:keepLines/>
        <w:numPr>
          <w:ilvl w:val="0"/>
          <w:numId w:val="8"/>
        </w:numPr>
        <w:spacing w:before="240" w:after="240"/>
        <w:rPr>
          <w:rFonts w:ascii="Aptos" w:hAnsi="Aptos" w:eastAsia="Aptos" w:cs="Aptos"/>
        </w:rPr>
      </w:pPr>
      <w:r w:rsidRPr="01AB72C8">
        <w:rPr>
          <w:rFonts w:ascii="Aptos" w:hAnsi="Aptos" w:eastAsia="Aptos" w:cs="Aptos"/>
          <w:b/>
          <w:bCs/>
        </w:rPr>
        <w:t>Signed Operation Support</w:t>
      </w:r>
      <w:r w:rsidR="10DBCDBB">
        <w:br/>
      </w:r>
      <w:r w:rsidRPr="01AB72C8">
        <w:rPr>
          <w:rFonts w:ascii="Aptos" w:hAnsi="Aptos" w:eastAsia="Aptos" w:cs="Aptos"/>
        </w:rPr>
        <w:t xml:space="preserve"> Adding support for signed multiplication (e.g., 2’s complement) would allow broader use in DSP, image processing, and control systems</w:t>
      </w:r>
      <w:r w:rsidRPr="01AB72C8" w:rsidR="3BCBCE28">
        <w:rPr>
          <w:rFonts w:ascii="Aptos" w:hAnsi="Aptos" w:eastAsia="Aptos" w:cs="Aptos"/>
        </w:rPr>
        <w:t xml:space="preserve"> [13]</w:t>
      </w:r>
      <w:r w:rsidRPr="01AB72C8">
        <w:rPr>
          <w:rFonts w:ascii="Aptos" w:hAnsi="Aptos" w:eastAsia="Aptos" w:cs="Aptos"/>
        </w:rPr>
        <w:t>.</w:t>
      </w:r>
    </w:p>
    <w:p w:rsidR="10DBCDBB" w:rsidP="00D2542B" w:rsidRDefault="6B3BB969" w14:paraId="4BD09F44" w14:textId="61E7D51F">
      <w:pPr>
        <w:pStyle w:val="ListParagraph"/>
        <w:keepNext/>
        <w:keepLines/>
        <w:numPr>
          <w:ilvl w:val="0"/>
          <w:numId w:val="8"/>
        </w:numPr>
        <w:spacing w:before="240" w:after="240"/>
        <w:rPr>
          <w:rFonts w:ascii="Aptos" w:hAnsi="Aptos" w:eastAsia="Aptos" w:cs="Aptos"/>
        </w:rPr>
      </w:pPr>
      <w:r w:rsidRPr="01AB72C8">
        <w:rPr>
          <w:rFonts w:ascii="Aptos" w:hAnsi="Aptos" w:eastAsia="Aptos" w:cs="Aptos"/>
          <w:b/>
          <w:bCs/>
        </w:rPr>
        <w:t>Scalability</w:t>
      </w:r>
      <w:r w:rsidR="10DBCDBB">
        <w:br/>
      </w:r>
      <w:r w:rsidRPr="01AB72C8">
        <w:rPr>
          <w:rFonts w:ascii="Aptos" w:hAnsi="Aptos" w:eastAsia="Aptos" w:cs="Aptos"/>
        </w:rPr>
        <w:t xml:space="preserve"> Implementing VHDL generics would allow the multiplier bit-width to be scaled easily, increasing versatility across different applications.</w:t>
      </w:r>
    </w:p>
    <w:p w:rsidR="10DBCDBB" w:rsidP="00D2542B" w:rsidRDefault="6B3BB969" w14:paraId="53D03F08" w14:textId="36645DEA">
      <w:pPr>
        <w:pStyle w:val="ListParagraph"/>
        <w:keepNext/>
        <w:keepLines/>
        <w:numPr>
          <w:ilvl w:val="0"/>
          <w:numId w:val="8"/>
        </w:numPr>
        <w:spacing w:before="240" w:after="240"/>
        <w:rPr>
          <w:rFonts w:ascii="Aptos" w:hAnsi="Aptos" w:eastAsia="Aptos" w:cs="Aptos"/>
        </w:rPr>
      </w:pPr>
      <w:r w:rsidRPr="01AB72C8">
        <w:rPr>
          <w:rFonts w:ascii="Aptos" w:hAnsi="Aptos" w:eastAsia="Aptos" w:cs="Aptos"/>
          <w:b/>
          <w:bCs/>
        </w:rPr>
        <w:t>ALU Integration</w:t>
      </w:r>
      <w:r w:rsidR="10DBCDBB">
        <w:br/>
      </w:r>
      <w:r w:rsidRPr="01AB72C8">
        <w:rPr>
          <w:rFonts w:ascii="Aptos" w:hAnsi="Aptos" w:eastAsia="Aptos" w:cs="Aptos"/>
        </w:rPr>
        <w:t xml:space="preserve"> These multipliers could be embedded within a full Arithmetic Logic Unit (ALU) or integrated as part of a processor </w:t>
      </w:r>
      <w:r w:rsidRPr="01AB72C8" w:rsidR="27DE46F7">
        <w:rPr>
          <w:rFonts w:ascii="Aptos" w:hAnsi="Aptos" w:eastAsia="Aptos" w:cs="Aptos"/>
        </w:rPr>
        <w:t>Datapath</w:t>
      </w:r>
      <w:r w:rsidRPr="01AB72C8">
        <w:rPr>
          <w:rFonts w:ascii="Aptos" w:hAnsi="Aptos" w:eastAsia="Aptos" w:cs="Aptos"/>
        </w:rPr>
        <w:t xml:space="preserve"> [1</w:t>
      </w:r>
      <w:r w:rsidRPr="01AB72C8" w:rsidR="231F2D41">
        <w:rPr>
          <w:rFonts w:ascii="Aptos" w:hAnsi="Aptos" w:eastAsia="Aptos" w:cs="Aptos"/>
        </w:rPr>
        <w:t>4</w:t>
      </w:r>
      <w:r w:rsidRPr="01AB72C8">
        <w:rPr>
          <w:rFonts w:ascii="Aptos" w:hAnsi="Aptos" w:eastAsia="Aptos" w:cs="Aptos"/>
        </w:rPr>
        <w:t xml:space="preserve">]. </w:t>
      </w:r>
    </w:p>
    <w:p w:rsidR="10DBCDBB" w:rsidP="1DEBE956" w:rsidRDefault="4BA520F5" w14:paraId="36A6E30D" w14:textId="40B86A28">
      <w:pPr>
        <w:pStyle w:val="Heading1"/>
        <w:rPr>
          <w:sz w:val="32"/>
          <w:szCs w:val="32"/>
          <w:lang w:val="en-US"/>
        </w:rPr>
      </w:pPr>
      <w:bookmarkStart w:name="_Toc145479401" w:id="106"/>
      <w:r w:rsidRPr="01AB72C8">
        <w:rPr>
          <w:sz w:val="32"/>
          <w:szCs w:val="32"/>
          <w:lang w:val="en-US"/>
        </w:rPr>
        <w:t>Conclusion:</w:t>
      </w:r>
      <w:bookmarkEnd w:id="106"/>
    </w:p>
    <w:p w:rsidR="10DBCDBB" w:rsidP="01AB72C8" w:rsidRDefault="5E9FE9DF" w14:paraId="186D60E6" w14:textId="01D6A950">
      <w:pPr>
        <w:keepNext/>
        <w:keepLines/>
        <w:spacing w:before="240" w:after="240"/>
        <w:rPr>
          <w:rFonts w:ascii="Aptos" w:hAnsi="Aptos" w:eastAsia="Aptos" w:cs="Aptos"/>
          <w:lang w:val="en-US"/>
        </w:rPr>
      </w:pPr>
      <w:r w:rsidRPr="01AB72C8">
        <w:rPr>
          <w:rFonts w:ascii="Aptos" w:hAnsi="Aptos" w:eastAsia="Aptos" w:cs="Aptos"/>
          <w:lang w:val="en-US"/>
        </w:rPr>
        <w:t xml:space="preserve">Both multiplier designs were successfully implemented, tested, and verified in </w:t>
      </w:r>
      <w:proofErr w:type="spellStart"/>
      <w:r w:rsidRPr="01AB72C8">
        <w:rPr>
          <w:rFonts w:ascii="Aptos" w:hAnsi="Aptos" w:eastAsia="Aptos" w:cs="Aptos"/>
          <w:lang w:val="en-US"/>
        </w:rPr>
        <w:t>Vivado</w:t>
      </w:r>
      <w:proofErr w:type="spellEnd"/>
      <w:r w:rsidRPr="01AB72C8">
        <w:rPr>
          <w:rFonts w:ascii="Aptos" w:hAnsi="Aptos" w:eastAsia="Aptos" w:cs="Aptos"/>
          <w:lang w:val="en-US"/>
        </w:rPr>
        <w:t xml:space="preserve"> simulation and on the </w:t>
      </w:r>
      <w:proofErr w:type="spellStart"/>
      <w:r w:rsidRPr="01AB72C8">
        <w:rPr>
          <w:rFonts w:ascii="Aptos" w:hAnsi="Aptos" w:eastAsia="Aptos" w:cs="Aptos"/>
          <w:lang w:val="en-US"/>
        </w:rPr>
        <w:t>Basys</w:t>
      </w:r>
      <w:proofErr w:type="spellEnd"/>
      <w:r w:rsidRPr="01AB72C8">
        <w:rPr>
          <w:rFonts w:ascii="Aptos" w:hAnsi="Aptos" w:eastAsia="Aptos" w:cs="Aptos"/>
          <w:lang w:val="en-US"/>
        </w:rPr>
        <w:t xml:space="preserve"> 3 hardware platform. The Braun multiplier proved easier to construct and required slightly fewer resources, making it ideal for low-power or space-constrained applications.</w:t>
      </w:r>
    </w:p>
    <w:p w:rsidR="10DBCDBB" w:rsidP="01AB72C8" w:rsidRDefault="5E9FE9DF" w14:paraId="08E1FBFA" w14:textId="129BAB36">
      <w:pPr>
        <w:keepNext/>
        <w:keepLines/>
        <w:spacing w:before="240" w:after="240"/>
        <w:rPr>
          <w:rFonts w:ascii="Aptos" w:hAnsi="Aptos" w:eastAsia="Aptos" w:cs="Aptos"/>
          <w:lang w:val="en-US"/>
        </w:rPr>
      </w:pPr>
      <w:r w:rsidRPr="01AB72C8">
        <w:rPr>
          <w:rFonts w:ascii="Aptos" w:hAnsi="Aptos" w:eastAsia="Aptos" w:cs="Aptos"/>
          <w:lang w:val="en-US"/>
        </w:rPr>
        <w:t>However, the Wallace Tree multiplier consistently delivered better performance in terms of timing and throughput, thanks to its tree-based partial product reduction. This makes it a better fit for performance-critical or high-speed systems.</w:t>
      </w:r>
    </w:p>
    <w:p w:rsidR="10DBCDBB" w:rsidP="01AB72C8" w:rsidRDefault="5E9FE9DF" w14:paraId="1C18315F" w14:textId="362DBBBB">
      <w:pPr>
        <w:keepNext/>
        <w:keepLines/>
        <w:spacing w:before="240" w:after="240"/>
        <w:rPr>
          <w:rFonts w:ascii="Aptos" w:hAnsi="Aptos" w:eastAsia="Aptos" w:cs="Aptos"/>
          <w:lang w:val="en-US"/>
        </w:rPr>
      </w:pPr>
      <w:r w:rsidRPr="01AB72C8">
        <w:rPr>
          <w:rFonts w:ascii="Aptos" w:hAnsi="Aptos" w:eastAsia="Aptos" w:cs="Aptos"/>
          <w:lang w:val="en-US"/>
        </w:rPr>
        <w:t>Overall, Wallace Tree stands out when speed is the priority, while Braun remains a solid choice for simpler, more efficient logic design. These findings align with prior research comparing the two in FPGA environments for delay and resource trade-offs [11].</w:t>
      </w:r>
    </w:p>
    <w:p w:rsidR="1FA43EF3" w:rsidP="1DEBE956" w:rsidRDefault="444842E0" w14:paraId="6B38B13D" w14:textId="44034A16">
      <w:pPr>
        <w:pStyle w:val="Heading1"/>
        <w:rPr>
          <w:rFonts w:ascii="Calibri Light" w:hAnsi="Calibri Light" w:eastAsia="Calibri Light" w:cs="Calibri Light"/>
          <w:sz w:val="32"/>
          <w:szCs w:val="32"/>
          <w:lang w:val="en-US"/>
        </w:rPr>
      </w:pPr>
      <w:bookmarkStart w:name="_Toc366501287" w:id="107"/>
      <w:r w:rsidRPr="01AB72C8">
        <w:rPr>
          <w:rFonts w:ascii="Calibri Light" w:hAnsi="Calibri Light" w:eastAsia="Calibri Light" w:cs="Calibri Light"/>
          <w:sz w:val="32"/>
          <w:szCs w:val="32"/>
          <w:lang w:val="en-US"/>
        </w:rPr>
        <w:t>References</w:t>
      </w:r>
      <w:r w:rsidRPr="01AB72C8" w:rsidR="781E1557">
        <w:rPr>
          <w:rFonts w:ascii="Calibri Light" w:hAnsi="Calibri Light" w:eastAsia="Calibri Light" w:cs="Calibri Light"/>
          <w:sz w:val="32"/>
          <w:szCs w:val="32"/>
          <w:lang w:val="en-US"/>
        </w:rPr>
        <w:t>:</w:t>
      </w:r>
      <w:bookmarkEnd w:id="107"/>
    </w:p>
    <w:p w:rsidR="36EE8166" w:rsidP="10DBCDBB" w:rsidRDefault="36EE8166" w14:paraId="5714FD56" w14:textId="5D251F1D">
      <w:pPr>
        <w:keepNext/>
        <w:keepLines/>
        <w:rPr>
          <w:rFonts w:ascii="Aptos" w:hAnsi="Aptos" w:eastAsia="Aptos" w:cs="Aptos"/>
          <w:sz w:val="22"/>
          <w:szCs w:val="22"/>
          <w:lang w:val="en-US"/>
        </w:rPr>
      </w:pPr>
      <w:r w:rsidRPr="10DBCDBB">
        <w:rPr>
          <w:rFonts w:ascii="Aptos" w:hAnsi="Aptos" w:eastAsia="Aptos" w:cs="Aptos"/>
          <w:sz w:val="22"/>
          <w:szCs w:val="22"/>
          <w:lang w:val="en-US"/>
        </w:rPr>
        <w:t xml:space="preserve">[1] R. B. Rani and P. Sivakumar, “Design and Analysis of Braun and Wallace Tree Multipliers using VHDL,” </w:t>
      </w:r>
      <w:r w:rsidRPr="10DBCDBB">
        <w:rPr>
          <w:rFonts w:ascii="Aptos" w:hAnsi="Aptos" w:eastAsia="Aptos" w:cs="Aptos"/>
          <w:i/>
          <w:iCs/>
          <w:sz w:val="22"/>
          <w:szCs w:val="22"/>
          <w:lang w:val="en-US"/>
        </w:rPr>
        <w:t>International Journal of Scientific Research</w:t>
      </w:r>
      <w:r w:rsidRPr="10DBCDBB">
        <w:rPr>
          <w:rFonts w:ascii="Aptos" w:hAnsi="Aptos" w:eastAsia="Aptos" w:cs="Aptos"/>
          <w:sz w:val="22"/>
          <w:szCs w:val="22"/>
          <w:lang w:val="en-US"/>
        </w:rPr>
        <w:t>, vol. 5, no. 3, pp. 112–115, Mar. 2016.</w:t>
      </w:r>
    </w:p>
    <w:p w:rsidR="25C29FBA" w:rsidP="1DEBE956" w:rsidRDefault="25C29FBA" w14:paraId="31688FBF" w14:textId="66EA85A4">
      <w:pPr>
        <w:spacing w:before="240" w:after="240"/>
        <w:rPr>
          <w:rFonts w:ascii="Aptos" w:hAnsi="Aptos" w:eastAsia="Aptos" w:cs="Aptos"/>
          <w:sz w:val="22"/>
          <w:szCs w:val="22"/>
          <w:lang w:val="en-US"/>
        </w:rPr>
      </w:pPr>
      <w:r w:rsidRPr="1DEBE956">
        <w:rPr>
          <w:rFonts w:ascii="Aptos" w:hAnsi="Aptos" w:eastAsia="Aptos" w:cs="Aptos"/>
          <w:sz w:val="22"/>
          <w:szCs w:val="22"/>
          <w:lang w:val="en-US"/>
        </w:rPr>
        <w:t>[2] B. Braun, "A Digit-Serial Multiplication Algorithm for Parallel Multipliers," IEEE Transactions on Computers, vol. C-22, no. 2, pp. 118–120, 1973.</w:t>
      </w:r>
    </w:p>
    <w:p w:rsidR="25C29FBA" w:rsidP="1DEBE956" w:rsidRDefault="25C29FBA" w14:paraId="2E730872" w14:textId="65BB7511">
      <w:pPr>
        <w:spacing w:before="240" w:after="240"/>
        <w:rPr>
          <w:rFonts w:ascii="Aptos" w:hAnsi="Aptos" w:eastAsia="Aptos" w:cs="Aptos"/>
          <w:sz w:val="22"/>
          <w:szCs w:val="22"/>
          <w:lang w:val="en-US"/>
        </w:rPr>
      </w:pPr>
      <w:r w:rsidRPr="1DEBE956">
        <w:rPr>
          <w:rFonts w:ascii="Aptos" w:hAnsi="Aptos" w:eastAsia="Aptos" w:cs="Aptos"/>
          <w:sz w:val="22"/>
          <w:szCs w:val="22"/>
          <w:lang w:val="en-US"/>
        </w:rPr>
        <w:t xml:space="preserve">[3] D. A. Patterson and J. L. Hennessy, </w:t>
      </w:r>
      <w:r w:rsidRPr="1DEBE956">
        <w:rPr>
          <w:rFonts w:ascii="Aptos" w:hAnsi="Aptos" w:eastAsia="Aptos" w:cs="Aptos"/>
          <w:i/>
          <w:iCs/>
          <w:sz w:val="22"/>
          <w:szCs w:val="22"/>
          <w:lang w:val="en-US"/>
        </w:rPr>
        <w:t>Computer Organization and Design: The Hardware/Software Interface</w:t>
      </w:r>
      <w:r w:rsidRPr="1DEBE956">
        <w:rPr>
          <w:rFonts w:ascii="Aptos" w:hAnsi="Aptos" w:eastAsia="Aptos" w:cs="Aptos"/>
          <w:sz w:val="22"/>
          <w:szCs w:val="22"/>
          <w:lang w:val="en-US"/>
        </w:rPr>
        <w:t>, 5th ed., Morgan Kaufmann, 2013.</w:t>
      </w:r>
    </w:p>
    <w:p w:rsidR="25C29FBA" w:rsidP="1DEBE956" w:rsidRDefault="25C29FBA" w14:paraId="21C20860" w14:textId="05300A69">
      <w:pPr>
        <w:spacing w:before="240" w:after="240"/>
        <w:rPr>
          <w:rFonts w:ascii="Aptos" w:hAnsi="Aptos" w:eastAsia="Aptos" w:cs="Aptos"/>
          <w:sz w:val="22"/>
          <w:szCs w:val="22"/>
          <w:lang w:val="en-US"/>
        </w:rPr>
      </w:pPr>
      <w:r w:rsidRPr="1DEBE956">
        <w:rPr>
          <w:rFonts w:ascii="Aptos" w:hAnsi="Aptos" w:eastAsia="Aptos" w:cs="Aptos"/>
          <w:sz w:val="22"/>
          <w:szCs w:val="22"/>
          <w:lang w:val="en-US"/>
        </w:rPr>
        <w:t xml:space="preserve">[4] C. S. Wallace, "A Suggestion for a Fast Multiplier," </w:t>
      </w:r>
      <w:r w:rsidRPr="1DEBE956">
        <w:rPr>
          <w:rFonts w:ascii="Aptos" w:hAnsi="Aptos" w:eastAsia="Aptos" w:cs="Aptos"/>
          <w:i/>
          <w:iCs/>
          <w:sz w:val="22"/>
          <w:szCs w:val="22"/>
          <w:lang w:val="en-US"/>
        </w:rPr>
        <w:t>IEEE Transactions on Electronic Computers</w:t>
      </w:r>
      <w:r w:rsidRPr="1DEBE956">
        <w:rPr>
          <w:rFonts w:ascii="Aptos" w:hAnsi="Aptos" w:eastAsia="Aptos" w:cs="Aptos"/>
          <w:sz w:val="22"/>
          <w:szCs w:val="22"/>
          <w:lang w:val="en-US"/>
        </w:rPr>
        <w:t>, vol. EC-13, no. 1, pp. 14–17, 1964.</w:t>
      </w:r>
    </w:p>
    <w:p w:rsidR="25C29FBA" w:rsidP="1DEBE956" w:rsidRDefault="25C29FBA" w14:paraId="367A07E0" w14:textId="4AB29C71">
      <w:pPr>
        <w:spacing w:before="240" w:after="240"/>
        <w:rPr>
          <w:rFonts w:ascii="Aptos" w:hAnsi="Aptos" w:eastAsia="Aptos" w:cs="Aptos"/>
          <w:sz w:val="22"/>
          <w:szCs w:val="22"/>
          <w:lang w:val="en-US"/>
        </w:rPr>
      </w:pPr>
      <w:r w:rsidRPr="1DEBE956">
        <w:rPr>
          <w:rFonts w:ascii="Aptos" w:hAnsi="Aptos" w:eastAsia="Aptos" w:cs="Aptos"/>
          <w:sz w:val="22"/>
          <w:szCs w:val="22"/>
          <w:lang w:val="en-US"/>
        </w:rPr>
        <w:t xml:space="preserve">[5] M. D. </w:t>
      </w:r>
      <w:proofErr w:type="spellStart"/>
      <w:r w:rsidRPr="1DEBE956">
        <w:rPr>
          <w:rFonts w:ascii="Aptos" w:hAnsi="Aptos" w:eastAsia="Aptos" w:cs="Aptos"/>
          <w:sz w:val="22"/>
          <w:szCs w:val="22"/>
          <w:lang w:val="en-US"/>
        </w:rPr>
        <w:t>Ercegovac</w:t>
      </w:r>
      <w:proofErr w:type="spellEnd"/>
      <w:r w:rsidRPr="1DEBE956">
        <w:rPr>
          <w:rFonts w:ascii="Aptos" w:hAnsi="Aptos" w:eastAsia="Aptos" w:cs="Aptos"/>
          <w:sz w:val="22"/>
          <w:szCs w:val="22"/>
          <w:lang w:val="en-US"/>
        </w:rPr>
        <w:t xml:space="preserve"> and T. Lang, </w:t>
      </w:r>
      <w:r w:rsidRPr="1DEBE956">
        <w:rPr>
          <w:rFonts w:ascii="Aptos" w:hAnsi="Aptos" w:eastAsia="Aptos" w:cs="Aptos"/>
          <w:i/>
          <w:iCs/>
          <w:sz w:val="22"/>
          <w:szCs w:val="22"/>
          <w:lang w:val="en-US"/>
        </w:rPr>
        <w:t>Digital Arithmetic</w:t>
      </w:r>
      <w:r w:rsidRPr="1DEBE956">
        <w:rPr>
          <w:rFonts w:ascii="Aptos" w:hAnsi="Aptos" w:eastAsia="Aptos" w:cs="Aptos"/>
          <w:sz w:val="22"/>
          <w:szCs w:val="22"/>
          <w:lang w:val="en-US"/>
        </w:rPr>
        <w:t>, Morgan Kaufmann, 2004.</w:t>
      </w:r>
    </w:p>
    <w:p w:rsidR="50702401" w:rsidP="1DEBE956" w:rsidRDefault="4D4420A4" w14:paraId="12D9591A" w14:textId="799EE7E7">
      <w:pPr>
        <w:spacing w:before="240" w:after="240"/>
        <w:rPr>
          <w:rFonts w:ascii="Aptos" w:hAnsi="Aptos" w:eastAsia="Aptos" w:cs="Aptos"/>
          <w:sz w:val="22"/>
          <w:szCs w:val="22"/>
          <w:lang w:val="en-US"/>
        </w:rPr>
      </w:pPr>
      <w:r w:rsidRPr="1DEBE956">
        <w:rPr>
          <w:rFonts w:ascii="Aptos" w:hAnsi="Aptos" w:eastAsia="Aptos" w:cs="Aptos"/>
          <w:sz w:val="22"/>
          <w:szCs w:val="22"/>
          <w:lang w:val="en-US"/>
        </w:rPr>
        <w:t xml:space="preserve">[6] M. Morris Mano and M. D. Ciletti, </w:t>
      </w:r>
      <w:r w:rsidRPr="1DEBE956">
        <w:rPr>
          <w:rFonts w:ascii="Aptos" w:hAnsi="Aptos" w:eastAsia="Aptos" w:cs="Aptos"/>
          <w:i/>
          <w:iCs/>
          <w:sz w:val="22"/>
          <w:szCs w:val="22"/>
          <w:lang w:val="en-US"/>
        </w:rPr>
        <w:t>Digital Design</w:t>
      </w:r>
      <w:r w:rsidRPr="1DEBE956">
        <w:rPr>
          <w:rFonts w:ascii="Aptos" w:hAnsi="Aptos" w:eastAsia="Aptos" w:cs="Aptos"/>
          <w:sz w:val="22"/>
          <w:szCs w:val="22"/>
          <w:lang w:val="en-US"/>
        </w:rPr>
        <w:t>, 5th ed. Pearson, 2013</w:t>
      </w:r>
    </w:p>
    <w:p w:rsidR="50702401" w:rsidP="1DEBE956" w:rsidRDefault="50702401" w14:paraId="2A6DB276" w14:textId="3854CDA5">
      <w:pPr>
        <w:spacing w:before="240" w:after="240"/>
        <w:rPr>
          <w:rFonts w:ascii="Aptos" w:hAnsi="Aptos" w:eastAsia="Aptos" w:cs="Aptos"/>
          <w:sz w:val="22"/>
          <w:szCs w:val="22"/>
          <w:lang w:val="en-US"/>
        </w:rPr>
      </w:pPr>
      <w:r>
        <w:br/>
      </w:r>
      <w:r w:rsidRPr="1DEBE956" w:rsidR="4D4420A4">
        <w:rPr>
          <w:rFonts w:ascii="Aptos" w:hAnsi="Aptos" w:eastAsia="Aptos" w:cs="Aptos"/>
          <w:sz w:val="22"/>
          <w:szCs w:val="22"/>
          <w:lang w:val="en-US"/>
        </w:rPr>
        <w:t xml:space="preserve"> [7] C. H. Roth Jr. and L. L. Kinney, </w:t>
      </w:r>
      <w:r w:rsidRPr="1DEBE956" w:rsidR="4D4420A4">
        <w:rPr>
          <w:rFonts w:ascii="Aptos" w:hAnsi="Aptos" w:eastAsia="Aptos" w:cs="Aptos"/>
          <w:i/>
          <w:iCs/>
          <w:sz w:val="22"/>
          <w:szCs w:val="22"/>
          <w:lang w:val="en-US"/>
        </w:rPr>
        <w:t>Fundamentals of Logic Design</w:t>
      </w:r>
      <w:r w:rsidRPr="1DEBE956" w:rsidR="4D4420A4">
        <w:rPr>
          <w:rFonts w:ascii="Aptos" w:hAnsi="Aptos" w:eastAsia="Aptos" w:cs="Aptos"/>
          <w:sz w:val="22"/>
          <w:szCs w:val="22"/>
          <w:lang w:val="en-US"/>
        </w:rPr>
        <w:t>, 7th ed. Cengage Learning, 2013.</w:t>
      </w:r>
    </w:p>
    <w:p w:rsidR="50702401" w:rsidP="1DEBE956" w:rsidRDefault="50702401" w14:paraId="62951A69" w14:textId="407054D5">
      <w:pPr>
        <w:spacing w:before="240" w:after="240"/>
        <w:rPr>
          <w:rFonts w:ascii="Aptos" w:hAnsi="Aptos" w:eastAsia="Aptos" w:cs="Aptos"/>
          <w:sz w:val="22"/>
          <w:szCs w:val="22"/>
          <w:lang w:val="en-US"/>
        </w:rPr>
      </w:pPr>
      <w:r>
        <w:br/>
      </w:r>
      <w:r w:rsidRPr="1DEBE956" w:rsidR="4D4420A4">
        <w:rPr>
          <w:rFonts w:ascii="Aptos" w:hAnsi="Aptos" w:eastAsia="Aptos" w:cs="Aptos"/>
          <w:sz w:val="22"/>
          <w:szCs w:val="22"/>
          <w:lang w:val="en-US"/>
        </w:rPr>
        <w:t xml:space="preserve"> [8] D. Harris and S. Harris, </w:t>
      </w:r>
      <w:r w:rsidRPr="1DEBE956" w:rsidR="4D4420A4">
        <w:rPr>
          <w:rFonts w:ascii="Aptos" w:hAnsi="Aptos" w:eastAsia="Aptos" w:cs="Aptos"/>
          <w:i/>
          <w:iCs/>
          <w:sz w:val="22"/>
          <w:szCs w:val="22"/>
          <w:lang w:val="en-US"/>
        </w:rPr>
        <w:t>Digital Design and Computer Architecture</w:t>
      </w:r>
      <w:r w:rsidRPr="1DEBE956" w:rsidR="4D4420A4">
        <w:rPr>
          <w:rFonts w:ascii="Aptos" w:hAnsi="Aptos" w:eastAsia="Aptos" w:cs="Aptos"/>
          <w:sz w:val="22"/>
          <w:szCs w:val="22"/>
          <w:lang w:val="en-US"/>
        </w:rPr>
        <w:t>, 2nd ed. Morgan Kaufmann, 2012.</w:t>
      </w:r>
    </w:p>
    <w:p w:rsidR="50702401" w:rsidP="1DEBE956" w:rsidRDefault="50702401" w14:paraId="36E32753" w14:textId="5F11A61C">
      <w:pPr>
        <w:spacing w:before="240" w:after="240"/>
        <w:rPr>
          <w:rFonts w:ascii="Aptos" w:hAnsi="Aptos" w:eastAsia="Aptos" w:cs="Aptos"/>
          <w:sz w:val="22"/>
          <w:szCs w:val="22"/>
          <w:lang w:val="en-US"/>
        </w:rPr>
      </w:pPr>
      <w:r w:rsidRPr="1DEBE956">
        <w:rPr>
          <w:rFonts w:ascii="Aptos" w:hAnsi="Aptos" w:eastAsia="Aptos" w:cs="Aptos"/>
          <w:sz w:val="22"/>
          <w:szCs w:val="22"/>
          <w:lang w:val="en-US"/>
        </w:rPr>
        <w:t xml:space="preserve">[9] J. Bhasker, </w:t>
      </w:r>
      <w:r w:rsidRPr="1DEBE956">
        <w:rPr>
          <w:rFonts w:ascii="Aptos" w:hAnsi="Aptos" w:eastAsia="Aptos" w:cs="Aptos"/>
          <w:i/>
          <w:iCs/>
          <w:sz w:val="22"/>
          <w:szCs w:val="22"/>
          <w:lang w:val="en-US"/>
        </w:rPr>
        <w:t>A VHDL Primer</w:t>
      </w:r>
      <w:r w:rsidRPr="1DEBE956">
        <w:rPr>
          <w:rFonts w:ascii="Aptos" w:hAnsi="Aptos" w:eastAsia="Aptos" w:cs="Aptos"/>
          <w:sz w:val="22"/>
          <w:szCs w:val="22"/>
          <w:lang w:val="en-US"/>
        </w:rPr>
        <w:t>, 3rd ed., Prentice Hall, 1999.</w:t>
      </w:r>
    </w:p>
    <w:p w:rsidR="3FAAE38C" w:rsidP="6EC5D60C" w:rsidRDefault="3FAAE38C" w14:paraId="410AC50B" w14:textId="4E394679">
      <w:pPr>
        <w:spacing w:before="240" w:after="240"/>
        <w:rPr>
          <w:rFonts w:ascii="Aptos" w:hAnsi="Aptos" w:eastAsia="Aptos" w:cs="Aptos"/>
          <w:sz w:val="22"/>
          <w:szCs w:val="22"/>
          <w:lang w:val="en-US"/>
        </w:rPr>
      </w:pPr>
      <w:r w:rsidRPr="00EC299F">
        <w:rPr>
          <w:rFonts w:ascii="Aptos" w:hAnsi="Aptos" w:eastAsia="Aptos" w:cs="Aptos"/>
          <w:sz w:val="22"/>
          <w:szCs w:val="22"/>
          <w:lang w:val="pt-BR"/>
        </w:rPr>
        <w:t xml:space="preserve">[10] Lakshmaiah, D., Subramanyam, M. V., &amp; Prasad, K. S. (2014). </w:t>
      </w:r>
      <w:r w:rsidRPr="6EC5D60C">
        <w:rPr>
          <w:rFonts w:ascii="Aptos" w:hAnsi="Aptos" w:eastAsia="Aptos" w:cs="Aptos"/>
          <w:i/>
          <w:iCs/>
          <w:sz w:val="22"/>
          <w:szCs w:val="22"/>
          <w:lang w:val="en-US"/>
        </w:rPr>
        <w:t>Design of Low Power 4-Bit CMOS Braun Multiplier based on Threshold Voltage Techniques</w:t>
      </w:r>
      <w:r w:rsidRPr="6EC5D60C">
        <w:rPr>
          <w:rFonts w:ascii="Aptos" w:hAnsi="Aptos" w:eastAsia="Aptos" w:cs="Aptos"/>
          <w:sz w:val="22"/>
          <w:szCs w:val="22"/>
          <w:lang w:val="en-US"/>
        </w:rPr>
        <w:t>. Global Journal of Research in Engineering: F Electrical and Electronics Engineering, 14(9)</w:t>
      </w:r>
    </w:p>
    <w:p w:rsidR="265E93F8" w:rsidP="00DD9A13" w:rsidRDefault="4807BF00" w14:paraId="40C48899" w14:textId="7B661F46">
      <w:pPr>
        <w:spacing w:before="240" w:after="240"/>
        <w:rPr>
          <w:rFonts w:ascii="Aptos" w:hAnsi="Aptos" w:eastAsia="Aptos" w:cs="Aptos"/>
          <w:sz w:val="22"/>
          <w:szCs w:val="22"/>
          <w:lang w:val="en-US"/>
        </w:rPr>
      </w:pPr>
      <w:r w:rsidRPr="1DEBE956">
        <w:rPr>
          <w:rFonts w:ascii="Aptos" w:hAnsi="Aptos" w:eastAsia="Aptos" w:cs="Aptos"/>
          <w:sz w:val="22"/>
          <w:szCs w:val="22"/>
          <w:lang w:val="en-US"/>
        </w:rPr>
        <w:t xml:space="preserve">[11] Townsend, W. J., Swartzlander, E. E., &amp; Abraham, J. A. (2003). </w:t>
      </w:r>
      <w:r w:rsidRPr="1DEBE956">
        <w:rPr>
          <w:rFonts w:ascii="Aptos" w:hAnsi="Aptos" w:eastAsia="Aptos" w:cs="Aptos"/>
          <w:i/>
          <w:iCs/>
          <w:sz w:val="22"/>
          <w:szCs w:val="22"/>
          <w:lang w:val="en-US"/>
        </w:rPr>
        <w:t>A comparison of Dadda and Wallace multiplier delays</w:t>
      </w:r>
      <w:r w:rsidRPr="1DEBE956">
        <w:rPr>
          <w:rFonts w:ascii="Aptos" w:hAnsi="Aptos" w:eastAsia="Aptos" w:cs="Aptos"/>
          <w:sz w:val="22"/>
          <w:szCs w:val="22"/>
          <w:lang w:val="en-US"/>
        </w:rPr>
        <w:t>. Advanced Signal Processing Algorithms, Architectures, and Implementations XIII.</w:t>
      </w:r>
    </w:p>
    <w:p w:rsidR="6FBC7A08" w:rsidP="1DEBE956" w:rsidRDefault="6FBC7A08" w14:paraId="73A7AF36" w14:textId="36F5EEFD">
      <w:pPr>
        <w:spacing w:before="240" w:after="240"/>
        <w:rPr>
          <w:rFonts w:ascii="Aptos" w:hAnsi="Aptos" w:eastAsia="Aptos" w:cs="Aptos"/>
          <w:sz w:val="22"/>
          <w:szCs w:val="22"/>
          <w:lang w:val="en-US"/>
        </w:rPr>
      </w:pPr>
      <w:r w:rsidRPr="1DEBE956">
        <w:rPr>
          <w:rFonts w:ascii="Aptos" w:hAnsi="Aptos" w:eastAsia="Aptos" w:cs="Aptos"/>
          <w:sz w:val="22"/>
          <w:szCs w:val="22"/>
          <w:lang w:val="en-US"/>
        </w:rPr>
        <w:t xml:space="preserve">[12] J. Anderson and Q. Wang, "Power-aware FPGA design: Challenges and opportunities," </w:t>
      </w:r>
      <w:r w:rsidRPr="1DEBE956">
        <w:rPr>
          <w:rFonts w:ascii="Aptos" w:hAnsi="Aptos" w:eastAsia="Aptos" w:cs="Aptos"/>
          <w:i/>
          <w:iCs/>
          <w:sz w:val="22"/>
          <w:szCs w:val="22"/>
          <w:lang w:val="en-US"/>
        </w:rPr>
        <w:t>IEEE Transactions on Computer-Aided Design of Integrated Circuits and Systems</w:t>
      </w:r>
      <w:r w:rsidRPr="1DEBE956">
        <w:rPr>
          <w:rFonts w:ascii="Aptos" w:hAnsi="Aptos" w:eastAsia="Aptos" w:cs="Aptos"/>
          <w:sz w:val="22"/>
          <w:szCs w:val="22"/>
          <w:lang w:val="en-US"/>
        </w:rPr>
        <w:t>, vol. 30, no. 8, pp. 1176–1189, Aug. 2011.</w:t>
      </w:r>
    </w:p>
    <w:p w:rsidR="6826289F" w:rsidP="1DEBE956" w:rsidRDefault="6826289F" w14:paraId="2F91D5D7" w14:textId="497CFD0A">
      <w:pPr>
        <w:spacing w:before="240" w:after="240"/>
        <w:rPr>
          <w:rFonts w:ascii="Aptos" w:hAnsi="Aptos" w:eastAsia="Aptos" w:cs="Aptos"/>
          <w:sz w:val="22"/>
          <w:szCs w:val="22"/>
        </w:rPr>
      </w:pPr>
      <w:r w:rsidRPr="01AB72C8">
        <w:rPr>
          <w:rFonts w:ascii="Aptos" w:hAnsi="Aptos" w:eastAsia="Aptos" w:cs="Aptos"/>
          <w:sz w:val="22"/>
          <w:szCs w:val="22"/>
        </w:rPr>
        <w:t xml:space="preserve">[13] S. Singh, A. Yadav and K. Rana, "Performance Analysis of Wallace, Dadda and Braun Multipliers on FPGA," </w:t>
      </w:r>
      <w:r w:rsidRPr="01AB72C8">
        <w:rPr>
          <w:rFonts w:ascii="Aptos" w:hAnsi="Aptos" w:eastAsia="Aptos" w:cs="Aptos"/>
          <w:i/>
          <w:iCs/>
          <w:sz w:val="22"/>
          <w:szCs w:val="22"/>
        </w:rPr>
        <w:t>Int. J. of Engineering and Advanced Technology (IJEAT)</w:t>
      </w:r>
      <w:r w:rsidRPr="01AB72C8">
        <w:rPr>
          <w:rFonts w:ascii="Aptos" w:hAnsi="Aptos" w:eastAsia="Aptos" w:cs="Aptos"/>
          <w:sz w:val="22"/>
          <w:szCs w:val="22"/>
        </w:rPr>
        <w:t>, vol. 8, no. 6, pp. 1238–1242, Aug. 2019.</w:t>
      </w:r>
    </w:p>
    <w:p w:rsidR="1FE95617" w:rsidP="01AB72C8" w:rsidRDefault="1FE95617" w14:paraId="5ABF7DD7" w14:textId="4E84817E">
      <w:pPr>
        <w:spacing w:before="240" w:after="240"/>
      </w:pPr>
      <w:r w:rsidRPr="01AB72C8">
        <w:rPr>
          <w:rFonts w:ascii="Aptos" w:hAnsi="Aptos" w:eastAsia="Aptos" w:cs="Aptos"/>
          <w:sz w:val="22"/>
          <w:szCs w:val="22"/>
        </w:rPr>
        <w:t xml:space="preserve">[14] M. D. Ciletti, </w:t>
      </w:r>
      <w:r w:rsidRPr="01AB72C8">
        <w:rPr>
          <w:rFonts w:ascii="Aptos" w:hAnsi="Aptos" w:eastAsia="Aptos" w:cs="Aptos"/>
          <w:i/>
          <w:iCs/>
          <w:sz w:val="22"/>
          <w:szCs w:val="22"/>
        </w:rPr>
        <w:t>Advanced Digital Design with the Verilog HDL</w:t>
      </w:r>
      <w:r w:rsidRPr="01AB72C8">
        <w:rPr>
          <w:rFonts w:ascii="Aptos" w:hAnsi="Aptos" w:eastAsia="Aptos" w:cs="Aptos"/>
          <w:sz w:val="22"/>
          <w:szCs w:val="22"/>
        </w:rPr>
        <w:t>, 2nd ed., Pearson, 2011 — for insights on pipelining, scaling, and low-power digital design strategies</w:t>
      </w:r>
    </w:p>
    <w:p w:rsidR="1DEBE956" w:rsidP="1DEBE956" w:rsidRDefault="1DEBE956" w14:paraId="62E3FABD" w14:textId="11DC4176">
      <w:pPr>
        <w:spacing w:before="240" w:after="240"/>
        <w:rPr>
          <w:rFonts w:ascii="Aptos" w:hAnsi="Aptos" w:eastAsia="Aptos" w:cs="Aptos"/>
          <w:sz w:val="22"/>
          <w:szCs w:val="22"/>
          <w:lang w:val="en-US"/>
        </w:rPr>
      </w:pPr>
    </w:p>
    <w:p w:rsidR="265E93F8" w:rsidP="10DBCDBB" w:rsidRDefault="265E93F8" w14:paraId="620B6D33" w14:textId="1BCFA6D9">
      <w:pPr>
        <w:jc w:val="center"/>
      </w:pPr>
    </w:p>
    <w:p w:rsidR="265E93F8" w:rsidP="10DBCDBB" w:rsidRDefault="265E93F8" w14:paraId="7836C4AC" w14:textId="3019C126">
      <w:pPr>
        <w:jc w:val="center"/>
      </w:pPr>
    </w:p>
    <w:p w:rsidR="481B5A70" w:rsidP="1DEBE956" w:rsidRDefault="481B5A70" w14:paraId="099AF31C" w14:textId="03C8E859">
      <w:pPr>
        <w:jc w:val="center"/>
      </w:pPr>
    </w:p>
    <w:p w:rsidR="09C7F824" w:rsidP="10DBCDBB" w:rsidRDefault="09C7F824" w14:paraId="76C55A37" w14:textId="0BDC2FE9">
      <w:pPr>
        <w:jc w:val="center"/>
      </w:pPr>
    </w:p>
    <w:p w:rsidR="09C7F824" w:rsidP="10DBCDBB" w:rsidRDefault="09C7F824" w14:paraId="3AD010D6" w14:textId="2D00DF6D">
      <w:pPr>
        <w:jc w:val="center"/>
      </w:pPr>
    </w:p>
    <w:p w:rsidR="09C7F824" w:rsidP="10DBCDBB" w:rsidRDefault="09C7F824" w14:paraId="0094CA40" w14:textId="36283C8D">
      <w:pPr>
        <w:jc w:val="center"/>
      </w:pPr>
    </w:p>
    <w:p w:rsidR="3153FB9E" w:rsidP="10DBCDBB" w:rsidRDefault="3153FB9E" w14:paraId="02637976" w14:textId="10270E97">
      <w:pPr>
        <w:jc w:val="center"/>
      </w:pPr>
    </w:p>
    <w:p w:rsidR="1DEBE956" w:rsidP="1DEBE956" w:rsidRDefault="1DEBE956" w14:paraId="669ED0DC" w14:textId="3758C30B">
      <w:pPr>
        <w:jc w:val="center"/>
      </w:pPr>
    </w:p>
    <w:p w:rsidR="5DECE183" w:rsidP="10DBCDBB" w:rsidRDefault="5DECE183" w14:paraId="1C90D34E" w14:textId="2240612B">
      <w:pPr>
        <w:jc w:val="center"/>
      </w:pPr>
    </w:p>
    <w:p w:rsidR="10DBCDBB" w:rsidP="10DBCDBB" w:rsidRDefault="10DBCDBB" w14:paraId="369C66F8" w14:textId="4F3F561E">
      <w:pPr>
        <w:jc w:val="center"/>
      </w:pPr>
    </w:p>
    <w:p w:rsidR="6EC5D60C" w:rsidP="6EC5D60C" w:rsidRDefault="6EC5D60C" w14:paraId="6E64FD15" w14:textId="076B8C53">
      <w:pPr>
        <w:jc w:val="center"/>
      </w:pPr>
    </w:p>
    <w:p w:rsidR="20DC675F" w:rsidP="6EC5D60C" w:rsidRDefault="20DC675F" w14:paraId="01996CAD" w14:textId="3E38422E">
      <w:pPr>
        <w:jc w:val="center"/>
      </w:pPr>
    </w:p>
    <w:p w:rsidR="20DC675F" w:rsidP="6EC5D60C" w:rsidRDefault="20DC675F" w14:paraId="502269E1" w14:textId="61CCEAF9">
      <w:pPr>
        <w:jc w:val="center"/>
      </w:pPr>
    </w:p>
    <w:p w:rsidR="101677FC" w:rsidP="00DD9A13" w:rsidRDefault="101677FC" w14:paraId="7AA3442B" w14:textId="6976F7F0">
      <w:pPr>
        <w:pStyle w:val="Heading1"/>
      </w:pPr>
      <w:bookmarkStart w:name="_Toc80892305" w:id="108"/>
      <w:r>
        <w:t>Appendix</w:t>
      </w:r>
      <w:bookmarkEnd w:id="108"/>
      <w:r>
        <w:t xml:space="preserve"> </w:t>
      </w:r>
    </w:p>
    <w:p w:rsidR="7F582353" w:rsidP="00DD9A13" w:rsidRDefault="7F582353" w14:paraId="2C399ADA" w14:textId="303C72F2">
      <w:pPr>
        <w:pStyle w:val="Heading2"/>
      </w:pPr>
      <w:bookmarkStart w:name="_Toc303807044" w:id="109"/>
      <w:r>
        <w:t>Brauns Code</w:t>
      </w:r>
      <w:bookmarkEnd w:id="109"/>
      <w:r>
        <w:t xml:space="preserve"> </w:t>
      </w:r>
    </w:p>
    <w:p w:rsidR="00C31B23" w:rsidP="00C31B23" w:rsidRDefault="7F582353" w14:paraId="5E75C43D" w14:textId="77777777">
      <w:pPr>
        <w:keepNext/>
        <w:jc w:val="center"/>
      </w:pPr>
      <w:r>
        <w:rPr>
          <w:noProof/>
        </w:rPr>
        <w:drawing>
          <wp:inline distT="0" distB="0" distL="0" distR="0" wp14:anchorId="39251BED" wp14:editId="24F7B016">
            <wp:extent cx="4895848" cy="4781548"/>
            <wp:effectExtent l="0" t="0" r="0" b="0"/>
            <wp:docPr id="525268141" name="Picture 525268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extLst>
                        <a:ext uri="{28A0092B-C50C-407E-A947-70E740481C1C}">
                          <a14:useLocalDpi xmlns:a14="http://schemas.microsoft.com/office/drawing/2010/main" val="0"/>
                        </a:ext>
                      </a:extLst>
                    </a:blip>
                    <a:stretch>
                      <a:fillRect/>
                    </a:stretch>
                  </pic:blipFill>
                  <pic:spPr>
                    <a:xfrm>
                      <a:off x="0" y="0"/>
                      <a:ext cx="4895848" cy="4781548"/>
                    </a:xfrm>
                    <a:prstGeom prst="rect">
                      <a:avLst/>
                    </a:prstGeom>
                  </pic:spPr>
                </pic:pic>
              </a:graphicData>
            </a:graphic>
          </wp:inline>
        </w:drawing>
      </w:r>
    </w:p>
    <w:p w:rsidR="7F582353" w:rsidP="00C31B23" w:rsidRDefault="00C31B23" w14:paraId="3F9E3D3E" w14:textId="7406B6B6">
      <w:pPr>
        <w:pStyle w:val="Caption"/>
        <w:jc w:val="center"/>
      </w:pPr>
      <w:bookmarkStart w:name="_Toc196288256" w:id="110"/>
      <w:r>
        <w:t xml:space="preserve">Figure </w:t>
      </w:r>
      <w:r>
        <w:fldChar w:fldCharType="begin"/>
      </w:r>
      <w:r>
        <w:instrText xml:space="preserve"> SEQ Figure \* ARABIC </w:instrText>
      </w:r>
      <w:r>
        <w:fldChar w:fldCharType="separate"/>
      </w:r>
      <w:r w:rsidR="00C61BDA">
        <w:rPr>
          <w:noProof/>
        </w:rPr>
        <w:t>56</w:t>
      </w:r>
      <w:r>
        <w:fldChar w:fldCharType="end"/>
      </w:r>
      <w:r>
        <w:t xml:space="preserve"> Braun Code</w:t>
      </w:r>
      <w:bookmarkEnd w:id="110"/>
    </w:p>
    <w:p w:rsidR="00DD9A13" w:rsidP="00DD9A13" w:rsidRDefault="00DD9A13" w14:paraId="4E61D4E2" w14:textId="0FD099B9">
      <w:pPr>
        <w:jc w:val="center"/>
      </w:pPr>
    </w:p>
    <w:p w:rsidR="00DD9A13" w:rsidP="00DD9A13" w:rsidRDefault="00DD9A13" w14:paraId="6D803A55" w14:textId="79EF36F8">
      <w:pPr>
        <w:jc w:val="center"/>
      </w:pPr>
    </w:p>
    <w:p w:rsidR="00C61BDA" w:rsidP="00C61BDA" w:rsidRDefault="7F582353" w14:paraId="49B88735" w14:textId="77777777">
      <w:pPr>
        <w:keepNext/>
        <w:jc w:val="center"/>
      </w:pPr>
      <w:r>
        <w:rPr>
          <w:noProof/>
        </w:rPr>
        <w:drawing>
          <wp:inline distT="0" distB="0" distL="0" distR="0" wp14:anchorId="661C171A" wp14:editId="50860F4F">
            <wp:extent cx="2895600" cy="5724524"/>
            <wp:effectExtent l="0" t="0" r="0" b="0"/>
            <wp:docPr id="1530556143" name="Picture 1530556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extLst>
                        <a:ext uri="{28A0092B-C50C-407E-A947-70E740481C1C}">
                          <a14:useLocalDpi xmlns:a14="http://schemas.microsoft.com/office/drawing/2010/main" val="0"/>
                        </a:ext>
                      </a:extLst>
                    </a:blip>
                    <a:stretch>
                      <a:fillRect/>
                    </a:stretch>
                  </pic:blipFill>
                  <pic:spPr>
                    <a:xfrm>
                      <a:off x="0" y="0"/>
                      <a:ext cx="2895600" cy="5724524"/>
                    </a:xfrm>
                    <a:prstGeom prst="rect">
                      <a:avLst/>
                    </a:prstGeom>
                  </pic:spPr>
                </pic:pic>
              </a:graphicData>
            </a:graphic>
          </wp:inline>
        </w:drawing>
      </w:r>
    </w:p>
    <w:p w:rsidR="7F582353" w:rsidP="00C61BDA" w:rsidRDefault="00C61BDA" w14:paraId="20572152" w14:textId="4E957403">
      <w:pPr>
        <w:pStyle w:val="Caption"/>
        <w:jc w:val="center"/>
      </w:pPr>
      <w:r>
        <w:t xml:space="preserve">Figure </w:t>
      </w:r>
      <w:r>
        <w:fldChar w:fldCharType="begin"/>
      </w:r>
      <w:r>
        <w:instrText xml:space="preserve"> SEQ Figure \* ARABIC </w:instrText>
      </w:r>
      <w:r>
        <w:fldChar w:fldCharType="separate"/>
      </w:r>
      <w:r>
        <w:rPr>
          <w:noProof/>
        </w:rPr>
        <w:t>57</w:t>
      </w:r>
      <w:r>
        <w:fldChar w:fldCharType="end"/>
      </w:r>
      <w:r>
        <w:t xml:space="preserve"> Braun code</w:t>
      </w:r>
    </w:p>
    <w:p w:rsidR="00C61BDA" w:rsidP="00C61BDA" w:rsidRDefault="7F582353" w14:paraId="62B622BC" w14:textId="77777777">
      <w:pPr>
        <w:keepNext/>
        <w:jc w:val="center"/>
      </w:pPr>
      <w:r>
        <w:rPr>
          <w:noProof/>
        </w:rPr>
        <w:drawing>
          <wp:inline distT="0" distB="0" distL="0" distR="0" wp14:anchorId="2EA510F6" wp14:editId="4450FB8C">
            <wp:extent cx="2419350" cy="5724524"/>
            <wp:effectExtent l="0" t="0" r="0" b="0"/>
            <wp:docPr id="1207475419" name="Picture 1207475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2419350" cy="5724524"/>
                    </a:xfrm>
                    <a:prstGeom prst="rect">
                      <a:avLst/>
                    </a:prstGeom>
                  </pic:spPr>
                </pic:pic>
              </a:graphicData>
            </a:graphic>
          </wp:inline>
        </w:drawing>
      </w:r>
    </w:p>
    <w:p w:rsidR="7F582353" w:rsidP="00C61BDA" w:rsidRDefault="00C61BDA" w14:paraId="50AD84DA" w14:textId="19CC7F1C">
      <w:pPr>
        <w:pStyle w:val="Caption"/>
        <w:jc w:val="center"/>
      </w:pPr>
      <w:r>
        <w:t xml:space="preserve">Figure </w:t>
      </w:r>
      <w:r>
        <w:fldChar w:fldCharType="begin"/>
      </w:r>
      <w:r>
        <w:instrText xml:space="preserve"> SEQ Figure \* ARABIC </w:instrText>
      </w:r>
      <w:r>
        <w:fldChar w:fldCharType="separate"/>
      </w:r>
      <w:r>
        <w:rPr>
          <w:noProof/>
        </w:rPr>
        <w:t>58</w:t>
      </w:r>
      <w:r>
        <w:fldChar w:fldCharType="end"/>
      </w:r>
      <w:r>
        <w:t xml:space="preserve"> </w:t>
      </w:r>
      <w:r w:rsidRPr="00A66891">
        <w:t>Braun code</w:t>
      </w:r>
    </w:p>
    <w:p w:rsidR="00C61BDA" w:rsidP="00C61BDA" w:rsidRDefault="7F582353" w14:paraId="2FADA96B" w14:textId="77777777">
      <w:pPr>
        <w:keepNext/>
        <w:jc w:val="center"/>
      </w:pPr>
      <w:r>
        <w:rPr>
          <w:noProof/>
        </w:rPr>
        <w:drawing>
          <wp:inline distT="0" distB="0" distL="0" distR="0" wp14:anchorId="2055068A" wp14:editId="79899F4D">
            <wp:extent cx="4848226" cy="5724524"/>
            <wp:effectExtent l="0" t="0" r="0" b="0"/>
            <wp:docPr id="1056699465" name="Picture 1056699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4848226" cy="5724524"/>
                    </a:xfrm>
                    <a:prstGeom prst="rect">
                      <a:avLst/>
                    </a:prstGeom>
                  </pic:spPr>
                </pic:pic>
              </a:graphicData>
            </a:graphic>
          </wp:inline>
        </w:drawing>
      </w:r>
    </w:p>
    <w:p w:rsidR="7F582353" w:rsidP="00C61BDA" w:rsidRDefault="00C61BDA" w14:paraId="5E60E384" w14:textId="7522777D">
      <w:pPr>
        <w:pStyle w:val="Caption"/>
        <w:jc w:val="center"/>
      </w:pPr>
      <w:r>
        <w:t xml:space="preserve">Figure </w:t>
      </w:r>
      <w:r>
        <w:fldChar w:fldCharType="begin"/>
      </w:r>
      <w:r>
        <w:instrText xml:space="preserve"> SEQ Figure \* ARABIC </w:instrText>
      </w:r>
      <w:r>
        <w:fldChar w:fldCharType="separate"/>
      </w:r>
      <w:r>
        <w:rPr>
          <w:noProof/>
        </w:rPr>
        <w:t>59</w:t>
      </w:r>
      <w:r>
        <w:fldChar w:fldCharType="end"/>
      </w:r>
      <w:r>
        <w:t xml:space="preserve"> </w:t>
      </w:r>
      <w:r w:rsidRPr="00FE1212">
        <w:t>Braun code</w:t>
      </w:r>
    </w:p>
    <w:p w:rsidR="00C61BDA" w:rsidP="00C61BDA" w:rsidRDefault="7F582353" w14:paraId="5D21E3B1" w14:textId="77777777">
      <w:pPr>
        <w:keepNext/>
        <w:jc w:val="center"/>
      </w:pPr>
      <w:r>
        <w:rPr>
          <w:noProof/>
        </w:rPr>
        <w:drawing>
          <wp:inline distT="0" distB="0" distL="0" distR="0" wp14:anchorId="3CCD697D" wp14:editId="159B64AB">
            <wp:extent cx="5305426" cy="5724524"/>
            <wp:effectExtent l="0" t="0" r="0" b="0"/>
            <wp:docPr id="1386127586" name="Picture 1386127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5305426" cy="5724524"/>
                    </a:xfrm>
                    <a:prstGeom prst="rect">
                      <a:avLst/>
                    </a:prstGeom>
                  </pic:spPr>
                </pic:pic>
              </a:graphicData>
            </a:graphic>
          </wp:inline>
        </w:drawing>
      </w:r>
    </w:p>
    <w:p w:rsidR="7F582353" w:rsidP="00C61BDA" w:rsidRDefault="00C61BDA" w14:paraId="1DD2A352" w14:textId="6F12CA03">
      <w:pPr>
        <w:pStyle w:val="Caption"/>
        <w:jc w:val="center"/>
      </w:pPr>
      <w:r>
        <w:t xml:space="preserve">Figure </w:t>
      </w:r>
      <w:r>
        <w:fldChar w:fldCharType="begin"/>
      </w:r>
      <w:r>
        <w:instrText xml:space="preserve"> SEQ Figure \* ARABIC </w:instrText>
      </w:r>
      <w:r>
        <w:fldChar w:fldCharType="separate"/>
      </w:r>
      <w:r>
        <w:rPr>
          <w:noProof/>
        </w:rPr>
        <w:t>60</w:t>
      </w:r>
      <w:r>
        <w:fldChar w:fldCharType="end"/>
      </w:r>
      <w:r>
        <w:t xml:space="preserve"> </w:t>
      </w:r>
      <w:r w:rsidRPr="00372733">
        <w:t>Braun code</w:t>
      </w:r>
    </w:p>
    <w:p w:rsidR="00DD9A13" w:rsidP="00DD9A13" w:rsidRDefault="00DD9A13" w14:paraId="1ACD5FD8" w14:textId="0B78A079">
      <w:pPr>
        <w:jc w:val="center"/>
      </w:pPr>
    </w:p>
    <w:p w:rsidR="00DD9A13" w:rsidP="00DD9A13" w:rsidRDefault="00DD9A13" w14:paraId="1993E7A5" w14:textId="366E9D21">
      <w:pPr>
        <w:jc w:val="center"/>
      </w:pPr>
    </w:p>
    <w:p w:rsidR="00DD9A13" w:rsidP="00DD9A13" w:rsidRDefault="00DD9A13" w14:paraId="26B9900A" w14:textId="67E4E34D">
      <w:pPr>
        <w:jc w:val="center"/>
      </w:pPr>
    </w:p>
    <w:p w:rsidR="00DD9A13" w:rsidP="00DD9A13" w:rsidRDefault="00DD9A13" w14:paraId="0ABDC396" w14:textId="4E92AADB">
      <w:pPr>
        <w:jc w:val="center"/>
      </w:pPr>
    </w:p>
    <w:p w:rsidR="00DD9A13" w:rsidP="00DD9A13" w:rsidRDefault="00DD9A13" w14:paraId="6B10C32E" w14:textId="083EEA3A">
      <w:pPr>
        <w:jc w:val="center"/>
      </w:pPr>
    </w:p>
    <w:p w:rsidR="00DD9A13" w:rsidP="00DD9A13" w:rsidRDefault="00DD9A13" w14:paraId="50B05BAA" w14:textId="4D394997">
      <w:pPr>
        <w:jc w:val="center"/>
      </w:pPr>
    </w:p>
    <w:p w:rsidR="00DD9A13" w:rsidP="00DD9A13" w:rsidRDefault="00DD9A13" w14:paraId="7EB52708" w14:textId="1EC8F2A5">
      <w:pPr>
        <w:jc w:val="center"/>
      </w:pPr>
    </w:p>
    <w:p w:rsidR="00DD9A13" w:rsidP="00DD9A13" w:rsidRDefault="00DD9A13" w14:paraId="6AE7A83E" w14:textId="5CBFF787">
      <w:pPr>
        <w:jc w:val="center"/>
      </w:pPr>
    </w:p>
    <w:p w:rsidR="00DD9A13" w:rsidP="00DD9A13" w:rsidRDefault="00DD9A13" w14:paraId="5BF73679" w14:textId="157F8236">
      <w:pPr>
        <w:jc w:val="center"/>
      </w:pPr>
    </w:p>
    <w:p w:rsidR="00DD9A13" w:rsidP="00DD9A13" w:rsidRDefault="00DD9A13" w14:paraId="1A527719" w14:textId="1D30EF40">
      <w:pPr>
        <w:jc w:val="center"/>
      </w:pPr>
    </w:p>
    <w:p w:rsidR="00DD9A13" w:rsidP="00DD9A13" w:rsidRDefault="00DD9A13" w14:paraId="51DBC8E4" w14:textId="5C0F1D18"/>
    <w:p w:rsidR="00DD9A13" w:rsidP="00DD9A13" w:rsidRDefault="00DD9A13" w14:paraId="6FFB25E5" w14:textId="78DC9EC2"/>
    <w:p w:rsidR="7F582353" w:rsidP="00DD9A13" w:rsidRDefault="7F582353" w14:paraId="1C640EF7" w14:textId="4B825EB9">
      <w:pPr>
        <w:pStyle w:val="Heading2"/>
      </w:pPr>
      <w:bookmarkStart w:name="_Toc1562877127" w:id="111"/>
      <w:r>
        <w:t>Wallace Tree Code</w:t>
      </w:r>
      <w:bookmarkEnd w:id="111"/>
      <w:r>
        <w:t xml:space="preserve"> </w:t>
      </w:r>
    </w:p>
    <w:p w:rsidR="00C61BDA" w:rsidP="00C61BDA" w:rsidRDefault="7F582353" w14:paraId="53D9993D" w14:textId="77777777">
      <w:pPr>
        <w:keepNext/>
        <w:jc w:val="center"/>
      </w:pPr>
      <w:r>
        <w:rPr>
          <w:noProof/>
        </w:rPr>
        <w:drawing>
          <wp:inline distT="0" distB="0" distL="0" distR="0" wp14:anchorId="0CC79A61" wp14:editId="2EA54B06">
            <wp:extent cx="4944165" cy="5706272"/>
            <wp:effectExtent l="0" t="0" r="0" b="0"/>
            <wp:docPr id="664227466" name="Picture 664227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extLst>
                        <a:ext uri="{28A0092B-C50C-407E-A947-70E740481C1C}">
                          <a14:useLocalDpi xmlns:a14="http://schemas.microsoft.com/office/drawing/2010/main" val="0"/>
                        </a:ext>
                      </a:extLst>
                    </a:blip>
                    <a:stretch>
                      <a:fillRect/>
                    </a:stretch>
                  </pic:blipFill>
                  <pic:spPr>
                    <a:xfrm>
                      <a:off x="0" y="0"/>
                      <a:ext cx="4944165" cy="5706272"/>
                    </a:xfrm>
                    <a:prstGeom prst="rect">
                      <a:avLst/>
                    </a:prstGeom>
                  </pic:spPr>
                </pic:pic>
              </a:graphicData>
            </a:graphic>
          </wp:inline>
        </w:drawing>
      </w:r>
    </w:p>
    <w:p w:rsidR="7F582353" w:rsidP="00C61BDA" w:rsidRDefault="00C61BDA" w14:paraId="5294D36D" w14:textId="4128AC34">
      <w:pPr>
        <w:pStyle w:val="Caption"/>
        <w:jc w:val="center"/>
      </w:pPr>
      <w:r>
        <w:t xml:space="preserve">Figure </w:t>
      </w:r>
      <w:r>
        <w:fldChar w:fldCharType="begin"/>
      </w:r>
      <w:r>
        <w:instrText xml:space="preserve"> SEQ Figure \* ARABIC </w:instrText>
      </w:r>
      <w:r>
        <w:fldChar w:fldCharType="separate"/>
      </w:r>
      <w:r>
        <w:rPr>
          <w:noProof/>
        </w:rPr>
        <w:t>61</w:t>
      </w:r>
      <w:r>
        <w:fldChar w:fldCharType="end"/>
      </w:r>
      <w:r>
        <w:t xml:space="preserve"> Wallace Tree Code</w:t>
      </w:r>
    </w:p>
    <w:p w:rsidR="00C61BDA" w:rsidP="00C61BDA" w:rsidRDefault="7F582353" w14:paraId="6F3556C6" w14:textId="77777777">
      <w:pPr>
        <w:keepNext/>
        <w:jc w:val="center"/>
      </w:pPr>
      <w:r>
        <w:rPr>
          <w:noProof/>
        </w:rPr>
        <w:drawing>
          <wp:inline distT="0" distB="0" distL="0" distR="0" wp14:anchorId="7CB5CEEC" wp14:editId="05DD0117">
            <wp:extent cx="5724524" cy="2619375"/>
            <wp:effectExtent l="0" t="0" r="0" b="0"/>
            <wp:docPr id="2113604095" name="Picture 211360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24524" cy="2619375"/>
                    </a:xfrm>
                    <a:prstGeom prst="rect">
                      <a:avLst/>
                    </a:prstGeom>
                  </pic:spPr>
                </pic:pic>
              </a:graphicData>
            </a:graphic>
          </wp:inline>
        </w:drawing>
      </w:r>
    </w:p>
    <w:p w:rsidR="00C61BDA" w:rsidP="00C61BDA" w:rsidRDefault="00C61BDA" w14:paraId="6C4EE017" w14:textId="457BDB67">
      <w:pPr>
        <w:pStyle w:val="Caption"/>
        <w:jc w:val="center"/>
      </w:pPr>
      <w:r>
        <w:t xml:space="preserve">Figure </w:t>
      </w:r>
      <w:r>
        <w:fldChar w:fldCharType="begin"/>
      </w:r>
      <w:r>
        <w:instrText xml:space="preserve"> SEQ Figure \* ARABIC </w:instrText>
      </w:r>
      <w:r>
        <w:fldChar w:fldCharType="separate"/>
      </w:r>
      <w:r>
        <w:rPr>
          <w:noProof/>
        </w:rPr>
        <w:t>62</w:t>
      </w:r>
      <w:r>
        <w:fldChar w:fldCharType="end"/>
      </w:r>
      <w:r>
        <w:t xml:space="preserve"> Wallace Tree Code</w:t>
      </w:r>
    </w:p>
    <w:p w:rsidR="00C61BDA" w:rsidP="00C61BDA" w:rsidRDefault="7F582353" w14:paraId="42B2278D" w14:textId="77777777">
      <w:pPr>
        <w:keepNext/>
        <w:jc w:val="center"/>
      </w:pPr>
      <w:r>
        <w:rPr>
          <w:noProof/>
        </w:rPr>
        <w:drawing>
          <wp:inline distT="0" distB="0" distL="0" distR="0" wp14:anchorId="7435B450" wp14:editId="41E44478">
            <wp:extent cx="4619626" cy="5724524"/>
            <wp:effectExtent l="0" t="0" r="0" b="0"/>
            <wp:docPr id="2123924116" name="Picture 212392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extLst>
                        <a:ext uri="{28A0092B-C50C-407E-A947-70E740481C1C}">
                          <a14:useLocalDpi xmlns:a14="http://schemas.microsoft.com/office/drawing/2010/main" val="0"/>
                        </a:ext>
                      </a:extLst>
                    </a:blip>
                    <a:stretch>
                      <a:fillRect/>
                    </a:stretch>
                  </pic:blipFill>
                  <pic:spPr>
                    <a:xfrm>
                      <a:off x="0" y="0"/>
                      <a:ext cx="4619626" cy="5724524"/>
                    </a:xfrm>
                    <a:prstGeom prst="rect">
                      <a:avLst/>
                    </a:prstGeom>
                  </pic:spPr>
                </pic:pic>
              </a:graphicData>
            </a:graphic>
          </wp:inline>
        </w:drawing>
      </w:r>
    </w:p>
    <w:p w:rsidR="7F582353" w:rsidP="00C61BDA" w:rsidRDefault="00C61BDA" w14:paraId="1CDD78B4" w14:textId="4781BC5B">
      <w:pPr>
        <w:pStyle w:val="Caption"/>
        <w:jc w:val="center"/>
      </w:pPr>
      <w:r>
        <w:t xml:space="preserve">Figure </w:t>
      </w:r>
      <w:r>
        <w:fldChar w:fldCharType="begin"/>
      </w:r>
      <w:r>
        <w:instrText xml:space="preserve"> SEQ Figure \* ARABIC </w:instrText>
      </w:r>
      <w:r>
        <w:fldChar w:fldCharType="separate"/>
      </w:r>
      <w:r>
        <w:rPr>
          <w:noProof/>
        </w:rPr>
        <w:t>63</w:t>
      </w:r>
      <w:r>
        <w:fldChar w:fldCharType="end"/>
      </w:r>
      <w:r>
        <w:t xml:space="preserve"> Wallace Tree Code</w:t>
      </w:r>
    </w:p>
    <w:p w:rsidR="00C61BDA" w:rsidP="00C61BDA" w:rsidRDefault="7F582353" w14:paraId="58BFAC2D" w14:textId="77777777">
      <w:pPr>
        <w:keepNext/>
        <w:jc w:val="center"/>
      </w:pPr>
      <w:r>
        <w:rPr>
          <w:noProof/>
        </w:rPr>
        <w:drawing>
          <wp:inline distT="0" distB="0" distL="0" distR="0" wp14:anchorId="7615A9BB" wp14:editId="7E868B91">
            <wp:extent cx="4238625" cy="5724524"/>
            <wp:effectExtent l="0" t="0" r="0" b="0"/>
            <wp:docPr id="1392220443" name="Picture 1392220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extLst>
                        <a:ext uri="{28A0092B-C50C-407E-A947-70E740481C1C}">
                          <a14:useLocalDpi xmlns:a14="http://schemas.microsoft.com/office/drawing/2010/main" val="0"/>
                        </a:ext>
                      </a:extLst>
                    </a:blip>
                    <a:stretch>
                      <a:fillRect/>
                    </a:stretch>
                  </pic:blipFill>
                  <pic:spPr>
                    <a:xfrm>
                      <a:off x="0" y="0"/>
                      <a:ext cx="4238625" cy="5724524"/>
                    </a:xfrm>
                    <a:prstGeom prst="rect">
                      <a:avLst/>
                    </a:prstGeom>
                  </pic:spPr>
                </pic:pic>
              </a:graphicData>
            </a:graphic>
          </wp:inline>
        </w:drawing>
      </w:r>
    </w:p>
    <w:p w:rsidR="7F582353" w:rsidP="00C61BDA" w:rsidRDefault="00C61BDA" w14:paraId="0275BEF4" w14:textId="3752F54B">
      <w:pPr>
        <w:pStyle w:val="Caption"/>
        <w:jc w:val="center"/>
      </w:pPr>
      <w:r>
        <w:t xml:space="preserve">Figure </w:t>
      </w:r>
      <w:r>
        <w:fldChar w:fldCharType="begin"/>
      </w:r>
      <w:r>
        <w:instrText xml:space="preserve"> SEQ Figure \* ARABIC </w:instrText>
      </w:r>
      <w:r>
        <w:fldChar w:fldCharType="separate"/>
      </w:r>
      <w:r>
        <w:rPr>
          <w:noProof/>
        </w:rPr>
        <w:t>64</w:t>
      </w:r>
      <w:r>
        <w:fldChar w:fldCharType="end"/>
      </w:r>
      <w:r>
        <w:t xml:space="preserve"> Wallace Tree</w:t>
      </w:r>
      <w:r w:rsidRPr="00712206">
        <w:t xml:space="preserve"> code</w:t>
      </w:r>
    </w:p>
    <w:p w:rsidR="00DD9A13" w:rsidP="00DD9A13" w:rsidRDefault="00DD9A13" w14:paraId="6FAD5A2D" w14:textId="747464E7">
      <w:pPr>
        <w:jc w:val="center"/>
      </w:pPr>
    </w:p>
    <w:p w:rsidR="4B29E62E" w:rsidP="00DD9A13" w:rsidRDefault="4B29E62E" w14:paraId="3BBFAB6F" w14:textId="01FBF399">
      <w:pPr>
        <w:pStyle w:val="Heading2"/>
      </w:pPr>
      <w:bookmarkStart w:name="_Toc410687650" w:id="112"/>
      <w:r>
        <w:t>Hardware LED Photos</w:t>
      </w:r>
      <w:bookmarkEnd w:id="112"/>
      <w:r>
        <w:t xml:space="preserve"> </w:t>
      </w:r>
    </w:p>
    <w:p w:rsidR="00DD9A13" w:rsidP="00DD9A13" w:rsidRDefault="00DD9A13" w14:paraId="679F8EE3" w14:textId="37600C9A"/>
    <w:p w:rsidR="01AB72C8" w:rsidRDefault="01AB72C8" w14:paraId="585BC569" w14:textId="2DFD2E91"/>
    <w:p w:rsidR="00C61BDA" w:rsidP="00C61BDA" w:rsidRDefault="4B29E62E" w14:paraId="507F07FD" w14:textId="77777777">
      <w:pPr>
        <w:keepNext/>
        <w:jc w:val="center"/>
      </w:pPr>
      <w:r>
        <w:rPr>
          <w:noProof/>
        </w:rPr>
        <w:drawing>
          <wp:inline distT="0" distB="0" distL="0" distR="0" wp14:anchorId="01B1345D" wp14:editId="662D087A">
            <wp:extent cx="4305300" cy="1982402"/>
            <wp:effectExtent l="0" t="0" r="0" b="0"/>
            <wp:docPr id="1293961837" name="Picture 129396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extLst>
                        <a:ext uri="{28A0092B-C50C-407E-A947-70E740481C1C}">
                          <a14:useLocalDpi xmlns:a14="http://schemas.microsoft.com/office/drawing/2010/main" val="0"/>
                        </a:ext>
                      </a:extLst>
                    </a:blip>
                    <a:srcRect t="26111" b="39259"/>
                    <a:stretch>
                      <a:fillRect/>
                    </a:stretch>
                  </pic:blipFill>
                  <pic:spPr>
                    <a:xfrm>
                      <a:off x="0" y="0"/>
                      <a:ext cx="4305300" cy="1982402"/>
                    </a:xfrm>
                    <a:prstGeom prst="rect">
                      <a:avLst/>
                    </a:prstGeom>
                  </pic:spPr>
                </pic:pic>
              </a:graphicData>
            </a:graphic>
          </wp:inline>
        </w:drawing>
      </w:r>
    </w:p>
    <w:p w:rsidR="4B29E62E" w:rsidP="00C61BDA" w:rsidRDefault="00C61BDA" w14:paraId="774ABC51" w14:textId="0CAFE747">
      <w:pPr>
        <w:pStyle w:val="Caption"/>
        <w:jc w:val="center"/>
      </w:pPr>
      <w:r>
        <w:t xml:space="preserve">Figure </w:t>
      </w:r>
      <w:r>
        <w:fldChar w:fldCharType="begin"/>
      </w:r>
      <w:r>
        <w:instrText xml:space="preserve"> SEQ Figure \* ARABIC </w:instrText>
      </w:r>
      <w:r>
        <w:fldChar w:fldCharType="separate"/>
      </w:r>
      <w:r>
        <w:rPr>
          <w:noProof/>
        </w:rPr>
        <w:t>65</w:t>
      </w:r>
      <w:r>
        <w:fldChar w:fldCharType="end"/>
      </w:r>
      <w:r>
        <w:t xml:space="preserve"> AB x BA Hardware Image</w:t>
      </w:r>
    </w:p>
    <w:p w:rsidR="00C61BDA" w:rsidP="00C61BDA" w:rsidRDefault="4B29E62E" w14:paraId="5F028CFE" w14:textId="77777777">
      <w:pPr>
        <w:keepNext/>
        <w:jc w:val="center"/>
      </w:pPr>
      <w:r>
        <w:rPr>
          <w:noProof/>
        </w:rPr>
        <w:drawing>
          <wp:inline distT="0" distB="0" distL="0" distR="0" wp14:anchorId="696979E8" wp14:editId="4AEE6737">
            <wp:extent cx="4305300" cy="1982402"/>
            <wp:effectExtent l="0" t="0" r="0" b="0"/>
            <wp:docPr id="1709562545" name="Picture 170956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extLst>
                        <a:ext uri="{28A0092B-C50C-407E-A947-70E740481C1C}">
                          <a14:useLocalDpi xmlns:a14="http://schemas.microsoft.com/office/drawing/2010/main" val="0"/>
                        </a:ext>
                      </a:extLst>
                    </a:blip>
                    <a:srcRect t="32037" b="33333"/>
                    <a:stretch>
                      <a:fillRect/>
                    </a:stretch>
                  </pic:blipFill>
                  <pic:spPr>
                    <a:xfrm>
                      <a:off x="0" y="0"/>
                      <a:ext cx="4305300" cy="1982402"/>
                    </a:xfrm>
                    <a:prstGeom prst="rect">
                      <a:avLst/>
                    </a:prstGeom>
                  </pic:spPr>
                </pic:pic>
              </a:graphicData>
            </a:graphic>
          </wp:inline>
        </w:drawing>
      </w:r>
    </w:p>
    <w:p w:rsidR="4B29E62E" w:rsidP="00C61BDA" w:rsidRDefault="00C61BDA" w14:paraId="2F2554D2" w14:textId="1A3023A7">
      <w:pPr>
        <w:pStyle w:val="Caption"/>
        <w:jc w:val="center"/>
      </w:pPr>
      <w:r>
        <w:t xml:space="preserve">Figure </w:t>
      </w:r>
      <w:r>
        <w:fldChar w:fldCharType="begin"/>
      </w:r>
      <w:r>
        <w:instrText xml:space="preserve"> SEQ Figure \* ARABIC </w:instrText>
      </w:r>
      <w:r>
        <w:fldChar w:fldCharType="separate"/>
      </w:r>
      <w:r>
        <w:rPr>
          <w:noProof/>
        </w:rPr>
        <w:t>66</w:t>
      </w:r>
      <w:r>
        <w:fldChar w:fldCharType="end"/>
      </w:r>
      <w:r>
        <w:t xml:space="preserve"> </w:t>
      </w:r>
      <w:r w:rsidRPr="00C924C9">
        <w:t xml:space="preserve"> </w:t>
      </w:r>
      <w:r>
        <w:t>AC</w:t>
      </w:r>
      <w:r w:rsidRPr="00C924C9">
        <w:t xml:space="preserve"> x </w:t>
      </w:r>
      <w:r>
        <w:t>DC</w:t>
      </w:r>
      <w:r w:rsidRPr="00C924C9">
        <w:t xml:space="preserve"> Hardware Image</w:t>
      </w:r>
    </w:p>
    <w:p w:rsidR="316B89A6" w:rsidRDefault="316B89A6" w14:paraId="669A24EF" w14:textId="54A67DCB"/>
    <w:sectPr w:rsidR="316B89A6">
      <w:headerReference w:type="default" r:id="rId73"/>
      <w:footerReference w:type="default" r:id="rId74"/>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3723E" w:rsidRDefault="0093723E" w14:paraId="7F8CEC67" w14:textId="77777777">
      <w:pPr>
        <w:spacing w:after="0" w:line="240" w:lineRule="auto"/>
      </w:pPr>
      <w:r>
        <w:separator/>
      </w:r>
    </w:p>
  </w:endnote>
  <w:endnote w:type="continuationSeparator" w:id="0">
    <w:p w:rsidR="0093723E" w:rsidRDefault="0093723E" w14:paraId="6F5BB55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0DBCDBB" w:rsidTr="00DD9A13" w14:paraId="1A5B74B1" w14:textId="77777777">
      <w:trPr>
        <w:trHeight w:val="300"/>
      </w:trPr>
      <w:tc>
        <w:tcPr>
          <w:tcW w:w="3005" w:type="dxa"/>
        </w:tcPr>
        <w:p w:rsidR="10DBCDBB" w:rsidP="10DBCDBB" w:rsidRDefault="10DBCDBB" w14:paraId="354A6A8B" w14:textId="3F988421">
          <w:pPr>
            <w:pStyle w:val="Header"/>
            <w:ind w:left="-115"/>
          </w:pPr>
        </w:p>
      </w:tc>
      <w:tc>
        <w:tcPr>
          <w:tcW w:w="3005" w:type="dxa"/>
        </w:tcPr>
        <w:p w:rsidR="10DBCDBB" w:rsidP="10DBCDBB" w:rsidRDefault="10DBCDBB" w14:paraId="5DA148BA" w14:textId="1DF348FF">
          <w:pPr>
            <w:pStyle w:val="Header"/>
            <w:jc w:val="center"/>
          </w:pPr>
        </w:p>
      </w:tc>
      <w:tc>
        <w:tcPr>
          <w:tcW w:w="3005" w:type="dxa"/>
        </w:tcPr>
        <w:p w:rsidR="10DBCDBB" w:rsidP="10DBCDBB" w:rsidRDefault="10DBCDBB" w14:paraId="5EDD9F06" w14:textId="7A8ECACA">
          <w:pPr>
            <w:pStyle w:val="Header"/>
            <w:ind w:right="-115"/>
            <w:jc w:val="right"/>
          </w:pPr>
          <w:r>
            <w:fldChar w:fldCharType="begin"/>
          </w:r>
          <w:r>
            <w:instrText>PAGE</w:instrText>
          </w:r>
          <w:r>
            <w:fldChar w:fldCharType="separate"/>
          </w:r>
          <w:r w:rsidR="00EC299F">
            <w:rPr>
              <w:noProof/>
            </w:rPr>
            <w:t>1</w:t>
          </w:r>
          <w:r>
            <w:fldChar w:fldCharType="end"/>
          </w:r>
        </w:p>
      </w:tc>
    </w:tr>
  </w:tbl>
  <w:p w:rsidR="10DBCDBB" w:rsidP="10DBCDBB" w:rsidRDefault="10DBCDBB" w14:paraId="4DC6A3F7" w14:textId="19E9F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3723E" w:rsidRDefault="0093723E" w14:paraId="0177428C" w14:textId="77777777">
      <w:pPr>
        <w:spacing w:after="0" w:line="240" w:lineRule="auto"/>
      </w:pPr>
      <w:r>
        <w:separator/>
      </w:r>
    </w:p>
  </w:footnote>
  <w:footnote w:type="continuationSeparator" w:id="0">
    <w:p w:rsidR="0093723E" w:rsidRDefault="0093723E" w14:paraId="655BCA5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0DBCDBB" w:rsidTr="10DBCDBB" w14:paraId="0A545BB4" w14:textId="77777777">
      <w:trPr>
        <w:trHeight w:val="300"/>
      </w:trPr>
      <w:tc>
        <w:tcPr>
          <w:tcW w:w="3005" w:type="dxa"/>
        </w:tcPr>
        <w:p w:rsidR="10DBCDBB" w:rsidP="10DBCDBB" w:rsidRDefault="10DBCDBB" w14:paraId="265AA53E" w14:textId="38F3292A">
          <w:pPr>
            <w:pStyle w:val="Header"/>
            <w:ind w:left="-115"/>
          </w:pPr>
        </w:p>
      </w:tc>
      <w:tc>
        <w:tcPr>
          <w:tcW w:w="3005" w:type="dxa"/>
        </w:tcPr>
        <w:p w:rsidR="10DBCDBB" w:rsidP="10DBCDBB" w:rsidRDefault="10DBCDBB" w14:paraId="6DF43D41" w14:textId="606B45F0">
          <w:pPr>
            <w:pStyle w:val="Header"/>
            <w:jc w:val="center"/>
          </w:pPr>
        </w:p>
      </w:tc>
      <w:tc>
        <w:tcPr>
          <w:tcW w:w="3005" w:type="dxa"/>
        </w:tcPr>
        <w:p w:rsidR="10DBCDBB" w:rsidP="10DBCDBB" w:rsidRDefault="10DBCDBB" w14:paraId="542B0052" w14:textId="1C8158AC">
          <w:pPr>
            <w:pStyle w:val="Header"/>
            <w:ind w:right="-115"/>
            <w:jc w:val="right"/>
          </w:pPr>
        </w:p>
      </w:tc>
    </w:tr>
  </w:tbl>
  <w:p w:rsidR="10DBCDBB" w:rsidP="10DBCDBB" w:rsidRDefault="10DBCDBB" w14:paraId="20E5A7CC" w14:textId="28409CA6">
    <w:pPr>
      <w:pStyle w:val="Header"/>
    </w:pPr>
  </w:p>
</w:hdr>
</file>

<file path=word/intelligence2.xml><?xml version="1.0" encoding="utf-8"?>
<int2:intelligence xmlns:int2="http://schemas.microsoft.com/office/intelligence/2020/intelligence" xmlns:oel="http://schemas.microsoft.com/office/2019/extlst">
  <int2:observations>
    <int2:textHash int2:hashCode="1IYAt6q2scAVoC" int2:id="8qmJwino">
      <int2:state int2:value="Rejected" int2:type="AugLoop_Text_Critique"/>
    </int2:textHash>
    <int2:textHash int2:hashCode="3rM6EJW4HFsHIv" int2:id="IqpUMjHU">
      <int2:state int2:value="Rejected" int2:type="AugLoop_Text_Critique"/>
    </int2:textHash>
    <int2:textHash int2:hashCode="CVmskumMzk/bnJ" int2:id="U4vTBvqK">
      <int2:state int2:value="Rejected" int2:type="AugLoop_Text_Critique"/>
    </int2:textHash>
    <int2:textHash int2:hashCode="nI5pXcrnv46XM4" int2:id="p1aj5Qfo">
      <int2:state int2:value="Rejected" int2:type="AugLoop_Text_Critique"/>
    </int2:textHash>
    <int2:textHash int2:hashCode="y4RTyxZo6vKFsF" int2:id="O9xgFBS5">
      <int2:state int2:value="Rejected" int2:type="AugLoop_Text_Critique"/>
    </int2:textHash>
    <int2:textHash int2:hashCode="TYnBYSyjgrMJG3" int2:id="1GmaCYM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AB767"/>
    <w:multiLevelType w:val="hybridMultilevel"/>
    <w:tmpl w:val="6C0C9658"/>
    <w:lvl w:ilvl="0" w:tplc="128A88CA">
      <w:start w:val="1"/>
      <w:numFmt w:val="bullet"/>
      <w:lvlText w:val=""/>
      <w:lvlJc w:val="left"/>
      <w:pPr>
        <w:ind w:left="720" w:hanging="360"/>
      </w:pPr>
      <w:rPr>
        <w:rFonts w:hint="default" w:ascii="Symbol" w:hAnsi="Symbol"/>
      </w:rPr>
    </w:lvl>
    <w:lvl w:ilvl="1" w:tplc="2A16F362">
      <w:start w:val="1"/>
      <w:numFmt w:val="bullet"/>
      <w:lvlText w:val="o"/>
      <w:lvlJc w:val="left"/>
      <w:pPr>
        <w:ind w:left="1440" w:hanging="360"/>
      </w:pPr>
      <w:rPr>
        <w:rFonts w:hint="default" w:ascii="Courier New" w:hAnsi="Courier New"/>
      </w:rPr>
    </w:lvl>
    <w:lvl w:ilvl="2" w:tplc="A7C6F804">
      <w:start w:val="1"/>
      <w:numFmt w:val="bullet"/>
      <w:lvlText w:val=""/>
      <w:lvlJc w:val="left"/>
      <w:pPr>
        <w:ind w:left="2160" w:hanging="360"/>
      </w:pPr>
      <w:rPr>
        <w:rFonts w:hint="default" w:ascii="Wingdings" w:hAnsi="Wingdings"/>
      </w:rPr>
    </w:lvl>
    <w:lvl w:ilvl="3" w:tplc="45B83722">
      <w:start w:val="1"/>
      <w:numFmt w:val="bullet"/>
      <w:lvlText w:val=""/>
      <w:lvlJc w:val="left"/>
      <w:pPr>
        <w:ind w:left="2880" w:hanging="360"/>
      </w:pPr>
      <w:rPr>
        <w:rFonts w:hint="default" w:ascii="Symbol" w:hAnsi="Symbol"/>
      </w:rPr>
    </w:lvl>
    <w:lvl w:ilvl="4" w:tplc="5A6075F0">
      <w:start w:val="1"/>
      <w:numFmt w:val="bullet"/>
      <w:lvlText w:val="o"/>
      <w:lvlJc w:val="left"/>
      <w:pPr>
        <w:ind w:left="3600" w:hanging="360"/>
      </w:pPr>
      <w:rPr>
        <w:rFonts w:hint="default" w:ascii="Courier New" w:hAnsi="Courier New"/>
      </w:rPr>
    </w:lvl>
    <w:lvl w:ilvl="5" w:tplc="E902B16C">
      <w:start w:val="1"/>
      <w:numFmt w:val="bullet"/>
      <w:lvlText w:val=""/>
      <w:lvlJc w:val="left"/>
      <w:pPr>
        <w:ind w:left="4320" w:hanging="360"/>
      </w:pPr>
      <w:rPr>
        <w:rFonts w:hint="default" w:ascii="Wingdings" w:hAnsi="Wingdings"/>
      </w:rPr>
    </w:lvl>
    <w:lvl w:ilvl="6" w:tplc="16F88DBE">
      <w:start w:val="1"/>
      <w:numFmt w:val="bullet"/>
      <w:lvlText w:val=""/>
      <w:lvlJc w:val="left"/>
      <w:pPr>
        <w:ind w:left="5040" w:hanging="360"/>
      </w:pPr>
      <w:rPr>
        <w:rFonts w:hint="default" w:ascii="Symbol" w:hAnsi="Symbol"/>
      </w:rPr>
    </w:lvl>
    <w:lvl w:ilvl="7" w:tplc="34A64F7A">
      <w:start w:val="1"/>
      <w:numFmt w:val="bullet"/>
      <w:lvlText w:val="o"/>
      <w:lvlJc w:val="left"/>
      <w:pPr>
        <w:ind w:left="5760" w:hanging="360"/>
      </w:pPr>
      <w:rPr>
        <w:rFonts w:hint="default" w:ascii="Courier New" w:hAnsi="Courier New"/>
      </w:rPr>
    </w:lvl>
    <w:lvl w:ilvl="8" w:tplc="4A5AE66A">
      <w:start w:val="1"/>
      <w:numFmt w:val="bullet"/>
      <w:lvlText w:val=""/>
      <w:lvlJc w:val="left"/>
      <w:pPr>
        <w:ind w:left="6480" w:hanging="360"/>
      </w:pPr>
      <w:rPr>
        <w:rFonts w:hint="default" w:ascii="Wingdings" w:hAnsi="Wingdings"/>
      </w:rPr>
    </w:lvl>
  </w:abstractNum>
  <w:abstractNum w:abstractNumId="1" w15:restartNumberingAfterBreak="0">
    <w:nsid w:val="10227D8E"/>
    <w:multiLevelType w:val="hybridMultilevel"/>
    <w:tmpl w:val="DB5E5BA2"/>
    <w:lvl w:ilvl="0" w:tplc="EC88D2D0">
      <w:start w:val="1"/>
      <w:numFmt w:val="bullet"/>
      <w:lvlText w:val=""/>
      <w:lvlJc w:val="left"/>
      <w:pPr>
        <w:ind w:left="720" w:hanging="360"/>
      </w:pPr>
      <w:rPr>
        <w:rFonts w:hint="default" w:ascii="Symbol" w:hAnsi="Symbol"/>
      </w:rPr>
    </w:lvl>
    <w:lvl w:ilvl="1" w:tplc="F7FC2230">
      <w:start w:val="1"/>
      <w:numFmt w:val="bullet"/>
      <w:lvlText w:val="o"/>
      <w:lvlJc w:val="left"/>
      <w:pPr>
        <w:ind w:left="1440" w:hanging="360"/>
      </w:pPr>
      <w:rPr>
        <w:rFonts w:hint="default" w:ascii="Courier New" w:hAnsi="Courier New"/>
      </w:rPr>
    </w:lvl>
    <w:lvl w:ilvl="2" w:tplc="E040BC96">
      <w:start w:val="1"/>
      <w:numFmt w:val="bullet"/>
      <w:lvlText w:val=""/>
      <w:lvlJc w:val="left"/>
      <w:pPr>
        <w:ind w:left="2160" w:hanging="360"/>
      </w:pPr>
      <w:rPr>
        <w:rFonts w:hint="default" w:ascii="Wingdings" w:hAnsi="Wingdings"/>
      </w:rPr>
    </w:lvl>
    <w:lvl w:ilvl="3" w:tplc="6FE66046">
      <w:start w:val="1"/>
      <w:numFmt w:val="bullet"/>
      <w:lvlText w:val=""/>
      <w:lvlJc w:val="left"/>
      <w:pPr>
        <w:ind w:left="2880" w:hanging="360"/>
      </w:pPr>
      <w:rPr>
        <w:rFonts w:hint="default" w:ascii="Symbol" w:hAnsi="Symbol"/>
      </w:rPr>
    </w:lvl>
    <w:lvl w:ilvl="4" w:tplc="E0025A90">
      <w:start w:val="1"/>
      <w:numFmt w:val="bullet"/>
      <w:lvlText w:val="o"/>
      <w:lvlJc w:val="left"/>
      <w:pPr>
        <w:ind w:left="3600" w:hanging="360"/>
      </w:pPr>
      <w:rPr>
        <w:rFonts w:hint="default" w:ascii="Courier New" w:hAnsi="Courier New"/>
      </w:rPr>
    </w:lvl>
    <w:lvl w:ilvl="5" w:tplc="9B3011EE">
      <w:start w:val="1"/>
      <w:numFmt w:val="bullet"/>
      <w:lvlText w:val=""/>
      <w:lvlJc w:val="left"/>
      <w:pPr>
        <w:ind w:left="4320" w:hanging="360"/>
      </w:pPr>
      <w:rPr>
        <w:rFonts w:hint="default" w:ascii="Wingdings" w:hAnsi="Wingdings"/>
      </w:rPr>
    </w:lvl>
    <w:lvl w:ilvl="6" w:tplc="4FA4CDDA">
      <w:start w:val="1"/>
      <w:numFmt w:val="bullet"/>
      <w:lvlText w:val=""/>
      <w:lvlJc w:val="left"/>
      <w:pPr>
        <w:ind w:left="5040" w:hanging="360"/>
      </w:pPr>
      <w:rPr>
        <w:rFonts w:hint="default" w:ascii="Symbol" w:hAnsi="Symbol"/>
      </w:rPr>
    </w:lvl>
    <w:lvl w:ilvl="7" w:tplc="AC42E6D4">
      <w:start w:val="1"/>
      <w:numFmt w:val="bullet"/>
      <w:lvlText w:val="o"/>
      <w:lvlJc w:val="left"/>
      <w:pPr>
        <w:ind w:left="5760" w:hanging="360"/>
      </w:pPr>
      <w:rPr>
        <w:rFonts w:hint="default" w:ascii="Courier New" w:hAnsi="Courier New"/>
      </w:rPr>
    </w:lvl>
    <w:lvl w:ilvl="8" w:tplc="194CDD42">
      <w:start w:val="1"/>
      <w:numFmt w:val="bullet"/>
      <w:lvlText w:val=""/>
      <w:lvlJc w:val="left"/>
      <w:pPr>
        <w:ind w:left="6480" w:hanging="360"/>
      </w:pPr>
      <w:rPr>
        <w:rFonts w:hint="default" w:ascii="Wingdings" w:hAnsi="Wingdings"/>
      </w:rPr>
    </w:lvl>
  </w:abstractNum>
  <w:abstractNum w:abstractNumId="2" w15:restartNumberingAfterBreak="0">
    <w:nsid w:val="115DA68C"/>
    <w:multiLevelType w:val="hybridMultilevel"/>
    <w:tmpl w:val="ADBC7416"/>
    <w:lvl w:ilvl="0" w:tplc="F6F6EBF2">
      <w:start w:val="1"/>
      <w:numFmt w:val="bullet"/>
      <w:lvlText w:val=""/>
      <w:lvlJc w:val="left"/>
      <w:pPr>
        <w:ind w:left="720" w:hanging="360"/>
      </w:pPr>
      <w:rPr>
        <w:rFonts w:hint="default" w:ascii="Symbol" w:hAnsi="Symbol"/>
      </w:rPr>
    </w:lvl>
    <w:lvl w:ilvl="1" w:tplc="656AE85C">
      <w:start w:val="1"/>
      <w:numFmt w:val="bullet"/>
      <w:lvlText w:val="o"/>
      <w:lvlJc w:val="left"/>
      <w:pPr>
        <w:ind w:left="1440" w:hanging="360"/>
      </w:pPr>
      <w:rPr>
        <w:rFonts w:hint="default" w:ascii="Courier New" w:hAnsi="Courier New"/>
      </w:rPr>
    </w:lvl>
    <w:lvl w:ilvl="2" w:tplc="BF280358">
      <w:start w:val="1"/>
      <w:numFmt w:val="bullet"/>
      <w:lvlText w:val=""/>
      <w:lvlJc w:val="left"/>
      <w:pPr>
        <w:ind w:left="2160" w:hanging="360"/>
      </w:pPr>
      <w:rPr>
        <w:rFonts w:hint="default" w:ascii="Wingdings" w:hAnsi="Wingdings"/>
      </w:rPr>
    </w:lvl>
    <w:lvl w:ilvl="3" w:tplc="AEDEE614">
      <w:start w:val="1"/>
      <w:numFmt w:val="bullet"/>
      <w:lvlText w:val=""/>
      <w:lvlJc w:val="left"/>
      <w:pPr>
        <w:ind w:left="2880" w:hanging="360"/>
      </w:pPr>
      <w:rPr>
        <w:rFonts w:hint="default" w:ascii="Symbol" w:hAnsi="Symbol"/>
      </w:rPr>
    </w:lvl>
    <w:lvl w:ilvl="4" w:tplc="1376F2DA">
      <w:start w:val="1"/>
      <w:numFmt w:val="bullet"/>
      <w:lvlText w:val="o"/>
      <w:lvlJc w:val="left"/>
      <w:pPr>
        <w:ind w:left="3600" w:hanging="360"/>
      </w:pPr>
      <w:rPr>
        <w:rFonts w:hint="default" w:ascii="Courier New" w:hAnsi="Courier New"/>
      </w:rPr>
    </w:lvl>
    <w:lvl w:ilvl="5" w:tplc="31AACBF8">
      <w:start w:val="1"/>
      <w:numFmt w:val="bullet"/>
      <w:lvlText w:val=""/>
      <w:lvlJc w:val="left"/>
      <w:pPr>
        <w:ind w:left="4320" w:hanging="360"/>
      </w:pPr>
      <w:rPr>
        <w:rFonts w:hint="default" w:ascii="Wingdings" w:hAnsi="Wingdings"/>
      </w:rPr>
    </w:lvl>
    <w:lvl w:ilvl="6" w:tplc="A4D85C90">
      <w:start w:val="1"/>
      <w:numFmt w:val="bullet"/>
      <w:lvlText w:val=""/>
      <w:lvlJc w:val="left"/>
      <w:pPr>
        <w:ind w:left="5040" w:hanging="360"/>
      </w:pPr>
      <w:rPr>
        <w:rFonts w:hint="default" w:ascii="Symbol" w:hAnsi="Symbol"/>
      </w:rPr>
    </w:lvl>
    <w:lvl w:ilvl="7" w:tplc="808CE660">
      <w:start w:val="1"/>
      <w:numFmt w:val="bullet"/>
      <w:lvlText w:val="o"/>
      <w:lvlJc w:val="left"/>
      <w:pPr>
        <w:ind w:left="5760" w:hanging="360"/>
      </w:pPr>
      <w:rPr>
        <w:rFonts w:hint="default" w:ascii="Courier New" w:hAnsi="Courier New"/>
      </w:rPr>
    </w:lvl>
    <w:lvl w:ilvl="8" w:tplc="8BFCAF28">
      <w:start w:val="1"/>
      <w:numFmt w:val="bullet"/>
      <w:lvlText w:val=""/>
      <w:lvlJc w:val="left"/>
      <w:pPr>
        <w:ind w:left="6480" w:hanging="360"/>
      </w:pPr>
      <w:rPr>
        <w:rFonts w:hint="default" w:ascii="Wingdings" w:hAnsi="Wingdings"/>
      </w:rPr>
    </w:lvl>
  </w:abstractNum>
  <w:abstractNum w:abstractNumId="3" w15:restartNumberingAfterBreak="0">
    <w:nsid w:val="2252688C"/>
    <w:multiLevelType w:val="hybridMultilevel"/>
    <w:tmpl w:val="54EAFF60"/>
    <w:lvl w:ilvl="0" w:tplc="8D7EBA00">
      <w:start w:val="1"/>
      <w:numFmt w:val="decimal"/>
      <w:lvlText w:val="%1."/>
      <w:lvlJc w:val="left"/>
      <w:pPr>
        <w:ind w:left="720" w:hanging="360"/>
      </w:pPr>
    </w:lvl>
    <w:lvl w:ilvl="1" w:tplc="2EC8FC88">
      <w:start w:val="1"/>
      <w:numFmt w:val="lowerLetter"/>
      <w:lvlText w:val="%2."/>
      <w:lvlJc w:val="left"/>
      <w:pPr>
        <w:ind w:left="1440" w:hanging="360"/>
      </w:pPr>
    </w:lvl>
    <w:lvl w:ilvl="2" w:tplc="B8D65D34">
      <w:start w:val="1"/>
      <w:numFmt w:val="lowerRoman"/>
      <w:lvlText w:val="%3."/>
      <w:lvlJc w:val="right"/>
      <w:pPr>
        <w:ind w:left="2160" w:hanging="180"/>
      </w:pPr>
    </w:lvl>
    <w:lvl w:ilvl="3" w:tplc="11926D36">
      <w:start w:val="1"/>
      <w:numFmt w:val="decimal"/>
      <w:lvlText w:val="%4."/>
      <w:lvlJc w:val="left"/>
      <w:pPr>
        <w:ind w:left="2880" w:hanging="360"/>
      </w:pPr>
    </w:lvl>
    <w:lvl w:ilvl="4" w:tplc="46361480">
      <w:start w:val="1"/>
      <w:numFmt w:val="lowerLetter"/>
      <w:lvlText w:val="%5."/>
      <w:lvlJc w:val="left"/>
      <w:pPr>
        <w:ind w:left="3600" w:hanging="360"/>
      </w:pPr>
    </w:lvl>
    <w:lvl w:ilvl="5" w:tplc="DA742C7C">
      <w:start w:val="1"/>
      <w:numFmt w:val="lowerRoman"/>
      <w:lvlText w:val="%6."/>
      <w:lvlJc w:val="right"/>
      <w:pPr>
        <w:ind w:left="4320" w:hanging="180"/>
      </w:pPr>
    </w:lvl>
    <w:lvl w:ilvl="6" w:tplc="E9CCC8B2">
      <w:start w:val="1"/>
      <w:numFmt w:val="decimal"/>
      <w:lvlText w:val="%7."/>
      <w:lvlJc w:val="left"/>
      <w:pPr>
        <w:ind w:left="5040" w:hanging="360"/>
      </w:pPr>
    </w:lvl>
    <w:lvl w:ilvl="7" w:tplc="D8ACDA9E">
      <w:start w:val="1"/>
      <w:numFmt w:val="lowerLetter"/>
      <w:lvlText w:val="%8."/>
      <w:lvlJc w:val="left"/>
      <w:pPr>
        <w:ind w:left="5760" w:hanging="360"/>
      </w:pPr>
    </w:lvl>
    <w:lvl w:ilvl="8" w:tplc="975299BC">
      <w:start w:val="1"/>
      <w:numFmt w:val="lowerRoman"/>
      <w:lvlText w:val="%9."/>
      <w:lvlJc w:val="right"/>
      <w:pPr>
        <w:ind w:left="6480" w:hanging="180"/>
      </w:pPr>
    </w:lvl>
  </w:abstractNum>
  <w:abstractNum w:abstractNumId="4" w15:restartNumberingAfterBreak="0">
    <w:nsid w:val="258C8373"/>
    <w:multiLevelType w:val="hybridMultilevel"/>
    <w:tmpl w:val="61FC97F2"/>
    <w:lvl w:ilvl="0" w:tplc="A9F0EB06">
      <w:start w:val="1"/>
      <w:numFmt w:val="decimal"/>
      <w:lvlText w:val="%1."/>
      <w:lvlJc w:val="left"/>
      <w:pPr>
        <w:ind w:left="720" w:hanging="360"/>
      </w:pPr>
    </w:lvl>
    <w:lvl w:ilvl="1" w:tplc="FB965C00">
      <w:start w:val="1"/>
      <w:numFmt w:val="lowerLetter"/>
      <w:lvlText w:val="%2."/>
      <w:lvlJc w:val="left"/>
      <w:pPr>
        <w:ind w:left="1440" w:hanging="360"/>
      </w:pPr>
    </w:lvl>
    <w:lvl w:ilvl="2" w:tplc="FBB612A0">
      <w:start w:val="1"/>
      <w:numFmt w:val="lowerRoman"/>
      <w:lvlText w:val="%3."/>
      <w:lvlJc w:val="right"/>
      <w:pPr>
        <w:ind w:left="2160" w:hanging="180"/>
      </w:pPr>
    </w:lvl>
    <w:lvl w:ilvl="3" w:tplc="C374F602">
      <w:start w:val="1"/>
      <w:numFmt w:val="decimal"/>
      <w:lvlText w:val="%4."/>
      <w:lvlJc w:val="left"/>
      <w:pPr>
        <w:ind w:left="2880" w:hanging="360"/>
      </w:pPr>
    </w:lvl>
    <w:lvl w:ilvl="4" w:tplc="61C4F260">
      <w:start w:val="1"/>
      <w:numFmt w:val="lowerLetter"/>
      <w:lvlText w:val="%5."/>
      <w:lvlJc w:val="left"/>
      <w:pPr>
        <w:ind w:left="3600" w:hanging="360"/>
      </w:pPr>
    </w:lvl>
    <w:lvl w:ilvl="5" w:tplc="E7D81006">
      <w:start w:val="1"/>
      <w:numFmt w:val="lowerRoman"/>
      <w:lvlText w:val="%6."/>
      <w:lvlJc w:val="right"/>
      <w:pPr>
        <w:ind w:left="4320" w:hanging="180"/>
      </w:pPr>
    </w:lvl>
    <w:lvl w:ilvl="6" w:tplc="0BF2B25A">
      <w:start w:val="1"/>
      <w:numFmt w:val="decimal"/>
      <w:lvlText w:val="%7."/>
      <w:lvlJc w:val="left"/>
      <w:pPr>
        <w:ind w:left="5040" w:hanging="360"/>
      </w:pPr>
    </w:lvl>
    <w:lvl w:ilvl="7" w:tplc="9F142B8C">
      <w:start w:val="1"/>
      <w:numFmt w:val="lowerLetter"/>
      <w:lvlText w:val="%8."/>
      <w:lvlJc w:val="left"/>
      <w:pPr>
        <w:ind w:left="5760" w:hanging="360"/>
      </w:pPr>
    </w:lvl>
    <w:lvl w:ilvl="8" w:tplc="127EC7E8">
      <w:start w:val="1"/>
      <w:numFmt w:val="lowerRoman"/>
      <w:lvlText w:val="%9."/>
      <w:lvlJc w:val="right"/>
      <w:pPr>
        <w:ind w:left="6480" w:hanging="180"/>
      </w:pPr>
    </w:lvl>
  </w:abstractNum>
  <w:abstractNum w:abstractNumId="5" w15:restartNumberingAfterBreak="0">
    <w:nsid w:val="25D75207"/>
    <w:multiLevelType w:val="hybridMultilevel"/>
    <w:tmpl w:val="207A4CB0"/>
    <w:lvl w:ilvl="0" w:tplc="509CC026">
      <w:start w:val="1"/>
      <w:numFmt w:val="bullet"/>
      <w:lvlText w:val=""/>
      <w:lvlJc w:val="left"/>
      <w:pPr>
        <w:ind w:left="720" w:hanging="360"/>
      </w:pPr>
      <w:rPr>
        <w:rFonts w:hint="default" w:ascii="Symbol" w:hAnsi="Symbol"/>
      </w:rPr>
    </w:lvl>
    <w:lvl w:ilvl="1" w:tplc="2272BE54">
      <w:start w:val="1"/>
      <w:numFmt w:val="bullet"/>
      <w:lvlText w:val="o"/>
      <w:lvlJc w:val="left"/>
      <w:pPr>
        <w:ind w:left="1440" w:hanging="360"/>
      </w:pPr>
      <w:rPr>
        <w:rFonts w:hint="default" w:ascii="Courier New" w:hAnsi="Courier New"/>
      </w:rPr>
    </w:lvl>
    <w:lvl w:ilvl="2" w:tplc="1AF8F690">
      <w:start w:val="1"/>
      <w:numFmt w:val="bullet"/>
      <w:lvlText w:val=""/>
      <w:lvlJc w:val="left"/>
      <w:pPr>
        <w:ind w:left="2160" w:hanging="360"/>
      </w:pPr>
      <w:rPr>
        <w:rFonts w:hint="default" w:ascii="Wingdings" w:hAnsi="Wingdings"/>
      </w:rPr>
    </w:lvl>
    <w:lvl w:ilvl="3" w:tplc="868C2AAE">
      <w:start w:val="1"/>
      <w:numFmt w:val="bullet"/>
      <w:lvlText w:val=""/>
      <w:lvlJc w:val="left"/>
      <w:pPr>
        <w:ind w:left="2880" w:hanging="360"/>
      </w:pPr>
      <w:rPr>
        <w:rFonts w:hint="default" w:ascii="Symbol" w:hAnsi="Symbol"/>
      </w:rPr>
    </w:lvl>
    <w:lvl w:ilvl="4" w:tplc="D95E6EC2">
      <w:start w:val="1"/>
      <w:numFmt w:val="bullet"/>
      <w:lvlText w:val="o"/>
      <w:lvlJc w:val="left"/>
      <w:pPr>
        <w:ind w:left="3600" w:hanging="360"/>
      </w:pPr>
      <w:rPr>
        <w:rFonts w:hint="default" w:ascii="Courier New" w:hAnsi="Courier New"/>
      </w:rPr>
    </w:lvl>
    <w:lvl w:ilvl="5" w:tplc="6AB07990">
      <w:start w:val="1"/>
      <w:numFmt w:val="bullet"/>
      <w:lvlText w:val=""/>
      <w:lvlJc w:val="left"/>
      <w:pPr>
        <w:ind w:left="4320" w:hanging="360"/>
      </w:pPr>
      <w:rPr>
        <w:rFonts w:hint="default" w:ascii="Wingdings" w:hAnsi="Wingdings"/>
      </w:rPr>
    </w:lvl>
    <w:lvl w:ilvl="6" w:tplc="1B6E997C">
      <w:start w:val="1"/>
      <w:numFmt w:val="bullet"/>
      <w:lvlText w:val=""/>
      <w:lvlJc w:val="left"/>
      <w:pPr>
        <w:ind w:left="5040" w:hanging="360"/>
      </w:pPr>
      <w:rPr>
        <w:rFonts w:hint="default" w:ascii="Symbol" w:hAnsi="Symbol"/>
      </w:rPr>
    </w:lvl>
    <w:lvl w:ilvl="7" w:tplc="9CCCBA2E">
      <w:start w:val="1"/>
      <w:numFmt w:val="bullet"/>
      <w:lvlText w:val="o"/>
      <w:lvlJc w:val="left"/>
      <w:pPr>
        <w:ind w:left="5760" w:hanging="360"/>
      </w:pPr>
      <w:rPr>
        <w:rFonts w:hint="default" w:ascii="Courier New" w:hAnsi="Courier New"/>
      </w:rPr>
    </w:lvl>
    <w:lvl w:ilvl="8" w:tplc="173A9504">
      <w:start w:val="1"/>
      <w:numFmt w:val="bullet"/>
      <w:lvlText w:val=""/>
      <w:lvlJc w:val="left"/>
      <w:pPr>
        <w:ind w:left="6480" w:hanging="360"/>
      </w:pPr>
      <w:rPr>
        <w:rFonts w:hint="default" w:ascii="Wingdings" w:hAnsi="Wingdings"/>
      </w:rPr>
    </w:lvl>
  </w:abstractNum>
  <w:abstractNum w:abstractNumId="6" w15:restartNumberingAfterBreak="0">
    <w:nsid w:val="2C3E9204"/>
    <w:multiLevelType w:val="hybridMultilevel"/>
    <w:tmpl w:val="5BD6932C"/>
    <w:lvl w:ilvl="0" w:tplc="82B4DB18">
      <w:start w:val="1"/>
      <w:numFmt w:val="bullet"/>
      <w:lvlText w:val=""/>
      <w:lvlJc w:val="left"/>
      <w:pPr>
        <w:ind w:left="720" w:hanging="360"/>
      </w:pPr>
      <w:rPr>
        <w:rFonts w:hint="default" w:ascii="Symbol" w:hAnsi="Symbol"/>
      </w:rPr>
    </w:lvl>
    <w:lvl w:ilvl="1" w:tplc="DDD6069C">
      <w:start w:val="1"/>
      <w:numFmt w:val="bullet"/>
      <w:lvlText w:val="o"/>
      <w:lvlJc w:val="left"/>
      <w:pPr>
        <w:ind w:left="1440" w:hanging="360"/>
      </w:pPr>
      <w:rPr>
        <w:rFonts w:hint="default" w:ascii="Courier New" w:hAnsi="Courier New"/>
      </w:rPr>
    </w:lvl>
    <w:lvl w:ilvl="2" w:tplc="0C1E2C38">
      <w:start w:val="1"/>
      <w:numFmt w:val="bullet"/>
      <w:lvlText w:val=""/>
      <w:lvlJc w:val="left"/>
      <w:pPr>
        <w:ind w:left="2160" w:hanging="360"/>
      </w:pPr>
      <w:rPr>
        <w:rFonts w:hint="default" w:ascii="Wingdings" w:hAnsi="Wingdings"/>
      </w:rPr>
    </w:lvl>
    <w:lvl w:ilvl="3" w:tplc="CD025A62">
      <w:start w:val="1"/>
      <w:numFmt w:val="bullet"/>
      <w:lvlText w:val=""/>
      <w:lvlJc w:val="left"/>
      <w:pPr>
        <w:ind w:left="2880" w:hanging="360"/>
      </w:pPr>
      <w:rPr>
        <w:rFonts w:hint="default" w:ascii="Symbol" w:hAnsi="Symbol"/>
      </w:rPr>
    </w:lvl>
    <w:lvl w:ilvl="4" w:tplc="C9929F18">
      <w:start w:val="1"/>
      <w:numFmt w:val="bullet"/>
      <w:lvlText w:val="o"/>
      <w:lvlJc w:val="left"/>
      <w:pPr>
        <w:ind w:left="3600" w:hanging="360"/>
      </w:pPr>
      <w:rPr>
        <w:rFonts w:hint="default" w:ascii="Courier New" w:hAnsi="Courier New"/>
      </w:rPr>
    </w:lvl>
    <w:lvl w:ilvl="5" w:tplc="DF985EA8">
      <w:start w:val="1"/>
      <w:numFmt w:val="bullet"/>
      <w:lvlText w:val=""/>
      <w:lvlJc w:val="left"/>
      <w:pPr>
        <w:ind w:left="4320" w:hanging="360"/>
      </w:pPr>
      <w:rPr>
        <w:rFonts w:hint="default" w:ascii="Wingdings" w:hAnsi="Wingdings"/>
      </w:rPr>
    </w:lvl>
    <w:lvl w:ilvl="6" w:tplc="EF564624">
      <w:start w:val="1"/>
      <w:numFmt w:val="bullet"/>
      <w:lvlText w:val=""/>
      <w:lvlJc w:val="left"/>
      <w:pPr>
        <w:ind w:left="5040" w:hanging="360"/>
      </w:pPr>
      <w:rPr>
        <w:rFonts w:hint="default" w:ascii="Symbol" w:hAnsi="Symbol"/>
      </w:rPr>
    </w:lvl>
    <w:lvl w:ilvl="7" w:tplc="4C1415DA">
      <w:start w:val="1"/>
      <w:numFmt w:val="bullet"/>
      <w:lvlText w:val="o"/>
      <w:lvlJc w:val="left"/>
      <w:pPr>
        <w:ind w:left="5760" w:hanging="360"/>
      </w:pPr>
      <w:rPr>
        <w:rFonts w:hint="default" w:ascii="Courier New" w:hAnsi="Courier New"/>
      </w:rPr>
    </w:lvl>
    <w:lvl w:ilvl="8" w:tplc="C55E35C8">
      <w:start w:val="1"/>
      <w:numFmt w:val="bullet"/>
      <w:lvlText w:val=""/>
      <w:lvlJc w:val="left"/>
      <w:pPr>
        <w:ind w:left="6480" w:hanging="360"/>
      </w:pPr>
      <w:rPr>
        <w:rFonts w:hint="default" w:ascii="Wingdings" w:hAnsi="Wingdings"/>
      </w:rPr>
    </w:lvl>
  </w:abstractNum>
  <w:abstractNum w:abstractNumId="7" w15:restartNumberingAfterBreak="0">
    <w:nsid w:val="5892BAC7"/>
    <w:multiLevelType w:val="hybridMultilevel"/>
    <w:tmpl w:val="CC241562"/>
    <w:lvl w:ilvl="0" w:tplc="CD280BB8">
      <w:start w:val="1"/>
      <w:numFmt w:val="bullet"/>
      <w:lvlText w:val=""/>
      <w:lvlJc w:val="left"/>
      <w:pPr>
        <w:ind w:left="720" w:hanging="360"/>
      </w:pPr>
      <w:rPr>
        <w:rFonts w:hint="default" w:ascii="Symbol" w:hAnsi="Symbol"/>
      </w:rPr>
    </w:lvl>
    <w:lvl w:ilvl="1" w:tplc="E272F3D2">
      <w:start w:val="1"/>
      <w:numFmt w:val="bullet"/>
      <w:lvlText w:val="o"/>
      <w:lvlJc w:val="left"/>
      <w:pPr>
        <w:ind w:left="1440" w:hanging="360"/>
      </w:pPr>
      <w:rPr>
        <w:rFonts w:hint="default" w:ascii="Courier New" w:hAnsi="Courier New"/>
      </w:rPr>
    </w:lvl>
    <w:lvl w:ilvl="2" w:tplc="656EA35A">
      <w:start w:val="1"/>
      <w:numFmt w:val="bullet"/>
      <w:lvlText w:val=""/>
      <w:lvlJc w:val="left"/>
      <w:pPr>
        <w:ind w:left="2160" w:hanging="360"/>
      </w:pPr>
      <w:rPr>
        <w:rFonts w:hint="default" w:ascii="Wingdings" w:hAnsi="Wingdings"/>
      </w:rPr>
    </w:lvl>
    <w:lvl w:ilvl="3" w:tplc="303A825C">
      <w:start w:val="1"/>
      <w:numFmt w:val="bullet"/>
      <w:lvlText w:val=""/>
      <w:lvlJc w:val="left"/>
      <w:pPr>
        <w:ind w:left="2880" w:hanging="360"/>
      </w:pPr>
      <w:rPr>
        <w:rFonts w:hint="default" w:ascii="Symbol" w:hAnsi="Symbol"/>
      </w:rPr>
    </w:lvl>
    <w:lvl w:ilvl="4" w:tplc="932A254A">
      <w:start w:val="1"/>
      <w:numFmt w:val="bullet"/>
      <w:lvlText w:val="o"/>
      <w:lvlJc w:val="left"/>
      <w:pPr>
        <w:ind w:left="3600" w:hanging="360"/>
      </w:pPr>
      <w:rPr>
        <w:rFonts w:hint="default" w:ascii="Courier New" w:hAnsi="Courier New"/>
      </w:rPr>
    </w:lvl>
    <w:lvl w:ilvl="5" w:tplc="D4C2B14E">
      <w:start w:val="1"/>
      <w:numFmt w:val="bullet"/>
      <w:lvlText w:val=""/>
      <w:lvlJc w:val="left"/>
      <w:pPr>
        <w:ind w:left="4320" w:hanging="360"/>
      </w:pPr>
      <w:rPr>
        <w:rFonts w:hint="default" w:ascii="Wingdings" w:hAnsi="Wingdings"/>
      </w:rPr>
    </w:lvl>
    <w:lvl w:ilvl="6" w:tplc="7BFA936A">
      <w:start w:val="1"/>
      <w:numFmt w:val="bullet"/>
      <w:lvlText w:val=""/>
      <w:lvlJc w:val="left"/>
      <w:pPr>
        <w:ind w:left="5040" w:hanging="360"/>
      </w:pPr>
      <w:rPr>
        <w:rFonts w:hint="default" w:ascii="Symbol" w:hAnsi="Symbol"/>
      </w:rPr>
    </w:lvl>
    <w:lvl w:ilvl="7" w:tplc="D5C0DDC0">
      <w:start w:val="1"/>
      <w:numFmt w:val="bullet"/>
      <w:lvlText w:val="o"/>
      <w:lvlJc w:val="left"/>
      <w:pPr>
        <w:ind w:left="5760" w:hanging="360"/>
      </w:pPr>
      <w:rPr>
        <w:rFonts w:hint="default" w:ascii="Courier New" w:hAnsi="Courier New"/>
      </w:rPr>
    </w:lvl>
    <w:lvl w:ilvl="8" w:tplc="A5CE3E5A">
      <w:start w:val="1"/>
      <w:numFmt w:val="bullet"/>
      <w:lvlText w:val=""/>
      <w:lvlJc w:val="left"/>
      <w:pPr>
        <w:ind w:left="6480" w:hanging="360"/>
      </w:pPr>
      <w:rPr>
        <w:rFonts w:hint="default" w:ascii="Wingdings" w:hAnsi="Wingdings"/>
      </w:rPr>
    </w:lvl>
  </w:abstractNum>
  <w:abstractNum w:abstractNumId="8" w15:restartNumberingAfterBreak="0">
    <w:nsid w:val="5DC10BA6"/>
    <w:multiLevelType w:val="hybridMultilevel"/>
    <w:tmpl w:val="706EA478"/>
    <w:lvl w:ilvl="0" w:tplc="16389F70">
      <w:start w:val="1"/>
      <w:numFmt w:val="bullet"/>
      <w:lvlText w:val=""/>
      <w:lvlJc w:val="left"/>
      <w:pPr>
        <w:ind w:left="720" w:hanging="360"/>
      </w:pPr>
      <w:rPr>
        <w:rFonts w:hint="default" w:ascii="Symbol" w:hAnsi="Symbol"/>
      </w:rPr>
    </w:lvl>
    <w:lvl w:ilvl="1" w:tplc="349EDBBE">
      <w:start w:val="1"/>
      <w:numFmt w:val="bullet"/>
      <w:lvlText w:val="o"/>
      <w:lvlJc w:val="left"/>
      <w:pPr>
        <w:ind w:left="1440" w:hanging="360"/>
      </w:pPr>
      <w:rPr>
        <w:rFonts w:hint="default" w:ascii="Courier New" w:hAnsi="Courier New"/>
      </w:rPr>
    </w:lvl>
    <w:lvl w:ilvl="2" w:tplc="92C2BE5E">
      <w:start w:val="1"/>
      <w:numFmt w:val="bullet"/>
      <w:lvlText w:val=""/>
      <w:lvlJc w:val="left"/>
      <w:pPr>
        <w:ind w:left="2160" w:hanging="360"/>
      </w:pPr>
      <w:rPr>
        <w:rFonts w:hint="default" w:ascii="Wingdings" w:hAnsi="Wingdings"/>
      </w:rPr>
    </w:lvl>
    <w:lvl w:ilvl="3" w:tplc="93E66766">
      <w:start w:val="1"/>
      <w:numFmt w:val="bullet"/>
      <w:lvlText w:val=""/>
      <w:lvlJc w:val="left"/>
      <w:pPr>
        <w:ind w:left="2880" w:hanging="360"/>
      </w:pPr>
      <w:rPr>
        <w:rFonts w:hint="default" w:ascii="Symbol" w:hAnsi="Symbol"/>
      </w:rPr>
    </w:lvl>
    <w:lvl w:ilvl="4" w:tplc="50CAB4BA">
      <w:start w:val="1"/>
      <w:numFmt w:val="bullet"/>
      <w:lvlText w:val="o"/>
      <w:lvlJc w:val="left"/>
      <w:pPr>
        <w:ind w:left="3600" w:hanging="360"/>
      </w:pPr>
      <w:rPr>
        <w:rFonts w:hint="default" w:ascii="Courier New" w:hAnsi="Courier New"/>
      </w:rPr>
    </w:lvl>
    <w:lvl w:ilvl="5" w:tplc="D2A0CD44">
      <w:start w:val="1"/>
      <w:numFmt w:val="bullet"/>
      <w:lvlText w:val=""/>
      <w:lvlJc w:val="left"/>
      <w:pPr>
        <w:ind w:left="4320" w:hanging="360"/>
      </w:pPr>
      <w:rPr>
        <w:rFonts w:hint="default" w:ascii="Wingdings" w:hAnsi="Wingdings"/>
      </w:rPr>
    </w:lvl>
    <w:lvl w:ilvl="6" w:tplc="3AE00FF0">
      <w:start w:val="1"/>
      <w:numFmt w:val="bullet"/>
      <w:lvlText w:val=""/>
      <w:lvlJc w:val="left"/>
      <w:pPr>
        <w:ind w:left="5040" w:hanging="360"/>
      </w:pPr>
      <w:rPr>
        <w:rFonts w:hint="default" w:ascii="Symbol" w:hAnsi="Symbol"/>
      </w:rPr>
    </w:lvl>
    <w:lvl w:ilvl="7" w:tplc="E05CE664">
      <w:start w:val="1"/>
      <w:numFmt w:val="bullet"/>
      <w:lvlText w:val="o"/>
      <w:lvlJc w:val="left"/>
      <w:pPr>
        <w:ind w:left="5760" w:hanging="360"/>
      </w:pPr>
      <w:rPr>
        <w:rFonts w:hint="default" w:ascii="Courier New" w:hAnsi="Courier New"/>
      </w:rPr>
    </w:lvl>
    <w:lvl w:ilvl="8" w:tplc="4BC4172A">
      <w:start w:val="1"/>
      <w:numFmt w:val="bullet"/>
      <w:lvlText w:val=""/>
      <w:lvlJc w:val="left"/>
      <w:pPr>
        <w:ind w:left="6480" w:hanging="360"/>
      </w:pPr>
      <w:rPr>
        <w:rFonts w:hint="default" w:ascii="Wingdings" w:hAnsi="Wingdings"/>
      </w:rPr>
    </w:lvl>
  </w:abstractNum>
  <w:abstractNum w:abstractNumId="9" w15:restartNumberingAfterBreak="0">
    <w:nsid w:val="68A92AE5"/>
    <w:multiLevelType w:val="hybridMultilevel"/>
    <w:tmpl w:val="8E5E46B0"/>
    <w:lvl w:ilvl="0" w:tplc="65C80784">
      <w:start w:val="1"/>
      <w:numFmt w:val="decimal"/>
      <w:lvlText w:val="%1."/>
      <w:lvlJc w:val="left"/>
      <w:pPr>
        <w:ind w:left="720" w:hanging="360"/>
      </w:pPr>
    </w:lvl>
    <w:lvl w:ilvl="1" w:tplc="CF5234B0">
      <w:start w:val="1"/>
      <w:numFmt w:val="lowerLetter"/>
      <w:lvlText w:val="%2."/>
      <w:lvlJc w:val="left"/>
      <w:pPr>
        <w:ind w:left="1440" w:hanging="360"/>
      </w:pPr>
    </w:lvl>
    <w:lvl w:ilvl="2" w:tplc="C4267C86">
      <w:start w:val="1"/>
      <w:numFmt w:val="lowerRoman"/>
      <w:lvlText w:val="%3."/>
      <w:lvlJc w:val="right"/>
      <w:pPr>
        <w:ind w:left="2160" w:hanging="180"/>
      </w:pPr>
    </w:lvl>
    <w:lvl w:ilvl="3" w:tplc="B86C7958">
      <w:start w:val="1"/>
      <w:numFmt w:val="decimal"/>
      <w:lvlText w:val="%4."/>
      <w:lvlJc w:val="left"/>
      <w:pPr>
        <w:ind w:left="2880" w:hanging="360"/>
      </w:pPr>
    </w:lvl>
    <w:lvl w:ilvl="4" w:tplc="B32C0F76">
      <w:start w:val="1"/>
      <w:numFmt w:val="lowerLetter"/>
      <w:lvlText w:val="%5."/>
      <w:lvlJc w:val="left"/>
      <w:pPr>
        <w:ind w:left="3600" w:hanging="360"/>
      </w:pPr>
    </w:lvl>
    <w:lvl w:ilvl="5" w:tplc="74C6325C">
      <w:start w:val="1"/>
      <w:numFmt w:val="lowerRoman"/>
      <w:lvlText w:val="%6."/>
      <w:lvlJc w:val="right"/>
      <w:pPr>
        <w:ind w:left="4320" w:hanging="180"/>
      </w:pPr>
    </w:lvl>
    <w:lvl w:ilvl="6" w:tplc="62BE9800">
      <w:start w:val="1"/>
      <w:numFmt w:val="decimal"/>
      <w:lvlText w:val="%7."/>
      <w:lvlJc w:val="left"/>
      <w:pPr>
        <w:ind w:left="5040" w:hanging="360"/>
      </w:pPr>
    </w:lvl>
    <w:lvl w:ilvl="7" w:tplc="CFD008F8">
      <w:start w:val="1"/>
      <w:numFmt w:val="lowerLetter"/>
      <w:lvlText w:val="%8."/>
      <w:lvlJc w:val="left"/>
      <w:pPr>
        <w:ind w:left="5760" w:hanging="360"/>
      </w:pPr>
    </w:lvl>
    <w:lvl w:ilvl="8" w:tplc="62E67734">
      <w:start w:val="1"/>
      <w:numFmt w:val="lowerRoman"/>
      <w:lvlText w:val="%9."/>
      <w:lvlJc w:val="right"/>
      <w:pPr>
        <w:ind w:left="6480" w:hanging="180"/>
      </w:pPr>
    </w:lvl>
  </w:abstractNum>
  <w:abstractNum w:abstractNumId="10" w15:restartNumberingAfterBreak="0">
    <w:nsid w:val="77571837"/>
    <w:multiLevelType w:val="hybridMultilevel"/>
    <w:tmpl w:val="34FE7D8C"/>
    <w:lvl w:ilvl="0" w:tplc="FDA069C0">
      <w:start w:val="1"/>
      <w:numFmt w:val="decimal"/>
      <w:lvlText w:val="%1."/>
      <w:lvlJc w:val="left"/>
      <w:pPr>
        <w:ind w:left="720" w:hanging="360"/>
      </w:pPr>
    </w:lvl>
    <w:lvl w:ilvl="1" w:tplc="6FCC84F0">
      <w:start w:val="1"/>
      <w:numFmt w:val="lowerLetter"/>
      <w:lvlText w:val="%2."/>
      <w:lvlJc w:val="left"/>
      <w:pPr>
        <w:ind w:left="1440" w:hanging="360"/>
      </w:pPr>
    </w:lvl>
    <w:lvl w:ilvl="2" w:tplc="4B9E66DA">
      <w:start w:val="1"/>
      <w:numFmt w:val="lowerRoman"/>
      <w:lvlText w:val="%3."/>
      <w:lvlJc w:val="right"/>
      <w:pPr>
        <w:ind w:left="2160" w:hanging="180"/>
      </w:pPr>
    </w:lvl>
    <w:lvl w:ilvl="3" w:tplc="33021B98">
      <w:start w:val="1"/>
      <w:numFmt w:val="decimal"/>
      <w:lvlText w:val="%4."/>
      <w:lvlJc w:val="left"/>
      <w:pPr>
        <w:ind w:left="2880" w:hanging="360"/>
      </w:pPr>
    </w:lvl>
    <w:lvl w:ilvl="4" w:tplc="19F06EAA">
      <w:start w:val="1"/>
      <w:numFmt w:val="lowerLetter"/>
      <w:lvlText w:val="%5."/>
      <w:lvlJc w:val="left"/>
      <w:pPr>
        <w:ind w:left="3600" w:hanging="360"/>
      </w:pPr>
    </w:lvl>
    <w:lvl w:ilvl="5" w:tplc="D3F86AB4">
      <w:start w:val="1"/>
      <w:numFmt w:val="lowerRoman"/>
      <w:lvlText w:val="%6."/>
      <w:lvlJc w:val="right"/>
      <w:pPr>
        <w:ind w:left="4320" w:hanging="180"/>
      </w:pPr>
    </w:lvl>
    <w:lvl w:ilvl="6" w:tplc="020AB694">
      <w:start w:val="1"/>
      <w:numFmt w:val="decimal"/>
      <w:lvlText w:val="%7."/>
      <w:lvlJc w:val="left"/>
      <w:pPr>
        <w:ind w:left="5040" w:hanging="360"/>
      </w:pPr>
    </w:lvl>
    <w:lvl w:ilvl="7" w:tplc="E25432BE">
      <w:start w:val="1"/>
      <w:numFmt w:val="lowerLetter"/>
      <w:lvlText w:val="%8."/>
      <w:lvlJc w:val="left"/>
      <w:pPr>
        <w:ind w:left="5760" w:hanging="360"/>
      </w:pPr>
    </w:lvl>
    <w:lvl w:ilvl="8" w:tplc="2C0C56A2">
      <w:start w:val="1"/>
      <w:numFmt w:val="lowerRoman"/>
      <w:lvlText w:val="%9."/>
      <w:lvlJc w:val="right"/>
      <w:pPr>
        <w:ind w:left="6480" w:hanging="180"/>
      </w:pPr>
    </w:lvl>
  </w:abstractNum>
  <w:num w:numId="1" w16cid:durableId="1719940474">
    <w:abstractNumId w:val="2"/>
  </w:num>
  <w:num w:numId="2" w16cid:durableId="1204245050">
    <w:abstractNumId w:val="3"/>
  </w:num>
  <w:num w:numId="3" w16cid:durableId="1990867023">
    <w:abstractNumId w:val="9"/>
  </w:num>
  <w:num w:numId="4" w16cid:durableId="1272007869">
    <w:abstractNumId w:val="7"/>
  </w:num>
  <w:num w:numId="5" w16cid:durableId="1038119366">
    <w:abstractNumId w:val="10"/>
  </w:num>
  <w:num w:numId="6" w16cid:durableId="207497076">
    <w:abstractNumId w:val="4"/>
  </w:num>
  <w:num w:numId="7" w16cid:durableId="727610215">
    <w:abstractNumId w:val="6"/>
  </w:num>
  <w:num w:numId="8" w16cid:durableId="233442897">
    <w:abstractNumId w:val="8"/>
  </w:num>
  <w:num w:numId="9" w16cid:durableId="1124347246">
    <w:abstractNumId w:val="0"/>
  </w:num>
  <w:num w:numId="10" w16cid:durableId="647826622">
    <w:abstractNumId w:val="1"/>
  </w:num>
  <w:num w:numId="11" w16cid:durableId="795682215">
    <w:abstractNumId w:val="5"/>
  </w:num>
  <w:numIdMacAtCleanup w:val="1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displayBackgroundShape/>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7E987D"/>
    <w:rsid w:val="001D7CA6"/>
    <w:rsid w:val="0026176F"/>
    <w:rsid w:val="003219E7"/>
    <w:rsid w:val="00356805"/>
    <w:rsid w:val="005F3F20"/>
    <w:rsid w:val="0073B311"/>
    <w:rsid w:val="007983EB"/>
    <w:rsid w:val="007C4827"/>
    <w:rsid w:val="008000A2"/>
    <w:rsid w:val="008231EF"/>
    <w:rsid w:val="0088B616"/>
    <w:rsid w:val="0093723E"/>
    <w:rsid w:val="00A26B65"/>
    <w:rsid w:val="00A9BA7A"/>
    <w:rsid w:val="00ACBC47"/>
    <w:rsid w:val="00B7CA73"/>
    <w:rsid w:val="00BA6E7F"/>
    <w:rsid w:val="00BC88A1"/>
    <w:rsid w:val="00C1B310"/>
    <w:rsid w:val="00C31B23"/>
    <w:rsid w:val="00C61BDA"/>
    <w:rsid w:val="00C76ACA"/>
    <w:rsid w:val="00C9C137"/>
    <w:rsid w:val="00D2542B"/>
    <w:rsid w:val="00D57A0E"/>
    <w:rsid w:val="00DCF49A"/>
    <w:rsid w:val="00DD9A13"/>
    <w:rsid w:val="00E7AD03"/>
    <w:rsid w:val="00EC299F"/>
    <w:rsid w:val="00F9D99D"/>
    <w:rsid w:val="01161EEB"/>
    <w:rsid w:val="0123EDE8"/>
    <w:rsid w:val="014D1F0D"/>
    <w:rsid w:val="014F52E0"/>
    <w:rsid w:val="015E0E0D"/>
    <w:rsid w:val="0175EB9F"/>
    <w:rsid w:val="01856B34"/>
    <w:rsid w:val="018E1C90"/>
    <w:rsid w:val="01916EA1"/>
    <w:rsid w:val="0191B96C"/>
    <w:rsid w:val="0195F263"/>
    <w:rsid w:val="01A83A78"/>
    <w:rsid w:val="01AB72C8"/>
    <w:rsid w:val="01B63E8B"/>
    <w:rsid w:val="01C001D8"/>
    <w:rsid w:val="01D425D8"/>
    <w:rsid w:val="01E24EC8"/>
    <w:rsid w:val="01F210B3"/>
    <w:rsid w:val="01F68776"/>
    <w:rsid w:val="0203F760"/>
    <w:rsid w:val="020CD6F1"/>
    <w:rsid w:val="020D012F"/>
    <w:rsid w:val="021042A3"/>
    <w:rsid w:val="02118F1B"/>
    <w:rsid w:val="021BE50B"/>
    <w:rsid w:val="02339F03"/>
    <w:rsid w:val="0235E63A"/>
    <w:rsid w:val="02376277"/>
    <w:rsid w:val="0242B632"/>
    <w:rsid w:val="024D25B6"/>
    <w:rsid w:val="02520C29"/>
    <w:rsid w:val="0258478D"/>
    <w:rsid w:val="0258948D"/>
    <w:rsid w:val="025B4537"/>
    <w:rsid w:val="025E017A"/>
    <w:rsid w:val="0260F1AE"/>
    <w:rsid w:val="027F607A"/>
    <w:rsid w:val="02809BA6"/>
    <w:rsid w:val="0294C770"/>
    <w:rsid w:val="02B1ECF1"/>
    <w:rsid w:val="02BB31A3"/>
    <w:rsid w:val="02BF1473"/>
    <w:rsid w:val="02C3E064"/>
    <w:rsid w:val="02C622FA"/>
    <w:rsid w:val="02F38675"/>
    <w:rsid w:val="03006C31"/>
    <w:rsid w:val="03075A84"/>
    <w:rsid w:val="030D8FE9"/>
    <w:rsid w:val="03156915"/>
    <w:rsid w:val="03270AD7"/>
    <w:rsid w:val="032E6865"/>
    <w:rsid w:val="0331DAFE"/>
    <w:rsid w:val="0355A3C0"/>
    <w:rsid w:val="0363A18D"/>
    <w:rsid w:val="036500FE"/>
    <w:rsid w:val="037B0584"/>
    <w:rsid w:val="037BFAF2"/>
    <w:rsid w:val="038C7433"/>
    <w:rsid w:val="038F9B38"/>
    <w:rsid w:val="039588C0"/>
    <w:rsid w:val="03A7ABFE"/>
    <w:rsid w:val="03AF037E"/>
    <w:rsid w:val="03B3B28F"/>
    <w:rsid w:val="03C182F8"/>
    <w:rsid w:val="03C73A45"/>
    <w:rsid w:val="03D06DC6"/>
    <w:rsid w:val="03D5D972"/>
    <w:rsid w:val="03D9C247"/>
    <w:rsid w:val="03F3D962"/>
    <w:rsid w:val="03F70444"/>
    <w:rsid w:val="03F8DB87"/>
    <w:rsid w:val="040933E0"/>
    <w:rsid w:val="04142B41"/>
    <w:rsid w:val="044C7CD2"/>
    <w:rsid w:val="045010D1"/>
    <w:rsid w:val="046E17BB"/>
    <w:rsid w:val="04773F27"/>
    <w:rsid w:val="048069C8"/>
    <w:rsid w:val="04976D16"/>
    <w:rsid w:val="04BB884E"/>
    <w:rsid w:val="04C58D4C"/>
    <w:rsid w:val="04D21BBD"/>
    <w:rsid w:val="04F754FD"/>
    <w:rsid w:val="0513698E"/>
    <w:rsid w:val="0525B23B"/>
    <w:rsid w:val="052693F5"/>
    <w:rsid w:val="053DA9B4"/>
    <w:rsid w:val="053E7D57"/>
    <w:rsid w:val="0544623C"/>
    <w:rsid w:val="05474EDF"/>
    <w:rsid w:val="054E85C9"/>
    <w:rsid w:val="05527A8C"/>
    <w:rsid w:val="05594E16"/>
    <w:rsid w:val="055C673B"/>
    <w:rsid w:val="056E86A5"/>
    <w:rsid w:val="056EA2F6"/>
    <w:rsid w:val="057CEC1E"/>
    <w:rsid w:val="059F9976"/>
    <w:rsid w:val="05A2144D"/>
    <w:rsid w:val="05AC9028"/>
    <w:rsid w:val="05BDC861"/>
    <w:rsid w:val="05E0438C"/>
    <w:rsid w:val="060C6EF4"/>
    <w:rsid w:val="060E974F"/>
    <w:rsid w:val="061C1AA4"/>
    <w:rsid w:val="062265B3"/>
    <w:rsid w:val="062D74AD"/>
    <w:rsid w:val="062F9F01"/>
    <w:rsid w:val="0632EEE6"/>
    <w:rsid w:val="063B1450"/>
    <w:rsid w:val="063B57B1"/>
    <w:rsid w:val="06443864"/>
    <w:rsid w:val="06600090"/>
    <w:rsid w:val="0660ED30"/>
    <w:rsid w:val="066C550A"/>
    <w:rsid w:val="067C9180"/>
    <w:rsid w:val="0690CD92"/>
    <w:rsid w:val="0695C2FF"/>
    <w:rsid w:val="06DDE540"/>
    <w:rsid w:val="06E83C60"/>
    <w:rsid w:val="06F193CA"/>
    <w:rsid w:val="06F9B60C"/>
    <w:rsid w:val="06FEB24E"/>
    <w:rsid w:val="0702B77F"/>
    <w:rsid w:val="0705E379"/>
    <w:rsid w:val="0706042C"/>
    <w:rsid w:val="07095016"/>
    <w:rsid w:val="070E1E3C"/>
    <w:rsid w:val="072B24EE"/>
    <w:rsid w:val="07350B3B"/>
    <w:rsid w:val="075C1853"/>
    <w:rsid w:val="075F99CC"/>
    <w:rsid w:val="0763CC83"/>
    <w:rsid w:val="076CC22A"/>
    <w:rsid w:val="0778176F"/>
    <w:rsid w:val="07897C26"/>
    <w:rsid w:val="07B9CE9B"/>
    <w:rsid w:val="07C2D1BB"/>
    <w:rsid w:val="07D399A9"/>
    <w:rsid w:val="07F509B5"/>
    <w:rsid w:val="08225FC6"/>
    <w:rsid w:val="08451BA6"/>
    <w:rsid w:val="0845652E"/>
    <w:rsid w:val="085647D5"/>
    <w:rsid w:val="0858BE2D"/>
    <w:rsid w:val="085AE485"/>
    <w:rsid w:val="085EB5D7"/>
    <w:rsid w:val="086299C3"/>
    <w:rsid w:val="088C3F39"/>
    <w:rsid w:val="088CAEEA"/>
    <w:rsid w:val="08A8D5C3"/>
    <w:rsid w:val="08B694B2"/>
    <w:rsid w:val="08BA06DF"/>
    <w:rsid w:val="08BD4804"/>
    <w:rsid w:val="08CA5E6A"/>
    <w:rsid w:val="08CF5B83"/>
    <w:rsid w:val="08D0CECB"/>
    <w:rsid w:val="08D25A2D"/>
    <w:rsid w:val="08D69C18"/>
    <w:rsid w:val="08FFC93A"/>
    <w:rsid w:val="0917814A"/>
    <w:rsid w:val="0940FC29"/>
    <w:rsid w:val="0952F910"/>
    <w:rsid w:val="09596343"/>
    <w:rsid w:val="09704E08"/>
    <w:rsid w:val="0975F5A2"/>
    <w:rsid w:val="097F79D6"/>
    <w:rsid w:val="097F8460"/>
    <w:rsid w:val="09839B6B"/>
    <w:rsid w:val="0992B75F"/>
    <w:rsid w:val="09A56321"/>
    <w:rsid w:val="09A65E97"/>
    <w:rsid w:val="09AF2BBB"/>
    <w:rsid w:val="09AF3D2B"/>
    <w:rsid w:val="09B6F446"/>
    <w:rsid w:val="09C08135"/>
    <w:rsid w:val="09C10472"/>
    <w:rsid w:val="09C7F824"/>
    <w:rsid w:val="09CBB89F"/>
    <w:rsid w:val="09D06D26"/>
    <w:rsid w:val="09F23D0E"/>
    <w:rsid w:val="0A14EEA2"/>
    <w:rsid w:val="0A2F0BD9"/>
    <w:rsid w:val="0A305105"/>
    <w:rsid w:val="0A37BD9A"/>
    <w:rsid w:val="0A60F88F"/>
    <w:rsid w:val="0A610E47"/>
    <w:rsid w:val="0A61F149"/>
    <w:rsid w:val="0A8E038B"/>
    <w:rsid w:val="0A9C601F"/>
    <w:rsid w:val="0AB62AEC"/>
    <w:rsid w:val="0AB70D37"/>
    <w:rsid w:val="0ADE561C"/>
    <w:rsid w:val="0AE5DE19"/>
    <w:rsid w:val="0B4FE7BA"/>
    <w:rsid w:val="0B51B64A"/>
    <w:rsid w:val="0B5A17EA"/>
    <w:rsid w:val="0B62DA32"/>
    <w:rsid w:val="0B67B858"/>
    <w:rsid w:val="0B6CE83D"/>
    <w:rsid w:val="0B776BB7"/>
    <w:rsid w:val="0B8175A1"/>
    <w:rsid w:val="0B8D1A90"/>
    <w:rsid w:val="0B924A29"/>
    <w:rsid w:val="0BA2D1DF"/>
    <w:rsid w:val="0BABB209"/>
    <w:rsid w:val="0BB2FC49"/>
    <w:rsid w:val="0BBE7AAD"/>
    <w:rsid w:val="0BC18046"/>
    <w:rsid w:val="0BD0535B"/>
    <w:rsid w:val="0BD59FA1"/>
    <w:rsid w:val="0BD5ECF6"/>
    <w:rsid w:val="0BE1BC6B"/>
    <w:rsid w:val="0BE6AD9C"/>
    <w:rsid w:val="0BECBB65"/>
    <w:rsid w:val="0BF12871"/>
    <w:rsid w:val="0C09F5A7"/>
    <w:rsid w:val="0C110FFE"/>
    <w:rsid w:val="0C3B8AE0"/>
    <w:rsid w:val="0C465F9E"/>
    <w:rsid w:val="0C49E298"/>
    <w:rsid w:val="0C79DC57"/>
    <w:rsid w:val="0C842E13"/>
    <w:rsid w:val="0C87F4FC"/>
    <w:rsid w:val="0C92F0DD"/>
    <w:rsid w:val="0C98CDD2"/>
    <w:rsid w:val="0C9BE2CF"/>
    <w:rsid w:val="0CA15CD6"/>
    <w:rsid w:val="0CA3BE47"/>
    <w:rsid w:val="0CAA40B6"/>
    <w:rsid w:val="0CBA22B3"/>
    <w:rsid w:val="0CBAB4EB"/>
    <w:rsid w:val="0CBB2CFC"/>
    <w:rsid w:val="0CBF0C04"/>
    <w:rsid w:val="0CC0DFE1"/>
    <w:rsid w:val="0CC491BB"/>
    <w:rsid w:val="0CC9D215"/>
    <w:rsid w:val="0CCB9B55"/>
    <w:rsid w:val="0CD0594D"/>
    <w:rsid w:val="0CF72330"/>
    <w:rsid w:val="0CF744A1"/>
    <w:rsid w:val="0CFB43BC"/>
    <w:rsid w:val="0D129246"/>
    <w:rsid w:val="0D13E15E"/>
    <w:rsid w:val="0D1A1828"/>
    <w:rsid w:val="0D2090F6"/>
    <w:rsid w:val="0D22F99E"/>
    <w:rsid w:val="0D311045"/>
    <w:rsid w:val="0D3F6231"/>
    <w:rsid w:val="0D4C0A86"/>
    <w:rsid w:val="0D51B9B5"/>
    <w:rsid w:val="0D8AAB39"/>
    <w:rsid w:val="0D8AB529"/>
    <w:rsid w:val="0D8E87EB"/>
    <w:rsid w:val="0D9101CC"/>
    <w:rsid w:val="0D95DAA3"/>
    <w:rsid w:val="0D980536"/>
    <w:rsid w:val="0DA3AC26"/>
    <w:rsid w:val="0DAA759E"/>
    <w:rsid w:val="0DB8C9B6"/>
    <w:rsid w:val="0DC92019"/>
    <w:rsid w:val="0DED7F1B"/>
    <w:rsid w:val="0DF634A5"/>
    <w:rsid w:val="0DFB00D8"/>
    <w:rsid w:val="0DFBF3B4"/>
    <w:rsid w:val="0E05A8CE"/>
    <w:rsid w:val="0E20599D"/>
    <w:rsid w:val="0E2AC21C"/>
    <w:rsid w:val="0E38F237"/>
    <w:rsid w:val="0E4401E2"/>
    <w:rsid w:val="0E500270"/>
    <w:rsid w:val="0E63AD00"/>
    <w:rsid w:val="0E80FE1A"/>
    <w:rsid w:val="0E857C49"/>
    <w:rsid w:val="0EA31438"/>
    <w:rsid w:val="0EA3D1A0"/>
    <w:rsid w:val="0EA491BB"/>
    <w:rsid w:val="0EA6F5B6"/>
    <w:rsid w:val="0EAEA243"/>
    <w:rsid w:val="0EBDA958"/>
    <w:rsid w:val="0ED19600"/>
    <w:rsid w:val="0ED23826"/>
    <w:rsid w:val="0EEA6A7E"/>
    <w:rsid w:val="0EF90855"/>
    <w:rsid w:val="0EFA8B20"/>
    <w:rsid w:val="0F173506"/>
    <w:rsid w:val="0F17C59B"/>
    <w:rsid w:val="0F1CE99B"/>
    <w:rsid w:val="0F1DF98F"/>
    <w:rsid w:val="0F2D5720"/>
    <w:rsid w:val="0F2E31B9"/>
    <w:rsid w:val="0F33D597"/>
    <w:rsid w:val="0F3495D8"/>
    <w:rsid w:val="0F4311EC"/>
    <w:rsid w:val="0F5365B7"/>
    <w:rsid w:val="0F72BB35"/>
    <w:rsid w:val="0F738488"/>
    <w:rsid w:val="0F794BF8"/>
    <w:rsid w:val="0F7F9AD4"/>
    <w:rsid w:val="0F8383E4"/>
    <w:rsid w:val="0F86455D"/>
    <w:rsid w:val="0F89A058"/>
    <w:rsid w:val="0F97C07A"/>
    <w:rsid w:val="0FADEB5A"/>
    <w:rsid w:val="0FAFBC84"/>
    <w:rsid w:val="0FBB60FC"/>
    <w:rsid w:val="0FE34E4B"/>
    <w:rsid w:val="10047894"/>
    <w:rsid w:val="101677FC"/>
    <w:rsid w:val="1022DCC1"/>
    <w:rsid w:val="1024C22E"/>
    <w:rsid w:val="1035B098"/>
    <w:rsid w:val="104BE264"/>
    <w:rsid w:val="10500ADA"/>
    <w:rsid w:val="10521F5C"/>
    <w:rsid w:val="1056D700"/>
    <w:rsid w:val="1067D590"/>
    <w:rsid w:val="1072E60F"/>
    <w:rsid w:val="107AAA74"/>
    <w:rsid w:val="109103A5"/>
    <w:rsid w:val="109AD9DD"/>
    <w:rsid w:val="10B3F810"/>
    <w:rsid w:val="10C373E2"/>
    <w:rsid w:val="10CFA5F8"/>
    <w:rsid w:val="10D4D490"/>
    <w:rsid w:val="10D551CC"/>
    <w:rsid w:val="10DBCDBB"/>
    <w:rsid w:val="10EAA9E7"/>
    <w:rsid w:val="10FCD4CA"/>
    <w:rsid w:val="11090622"/>
    <w:rsid w:val="111DC0BC"/>
    <w:rsid w:val="111E17A6"/>
    <w:rsid w:val="11251056"/>
    <w:rsid w:val="1126AE45"/>
    <w:rsid w:val="113668F8"/>
    <w:rsid w:val="11521B56"/>
    <w:rsid w:val="115B965C"/>
    <w:rsid w:val="1160CD64"/>
    <w:rsid w:val="1164A8C5"/>
    <w:rsid w:val="1164BAA9"/>
    <w:rsid w:val="116859F9"/>
    <w:rsid w:val="116F59AA"/>
    <w:rsid w:val="11742855"/>
    <w:rsid w:val="1174C565"/>
    <w:rsid w:val="1176A7C6"/>
    <w:rsid w:val="117989D7"/>
    <w:rsid w:val="1186C9DF"/>
    <w:rsid w:val="119109E4"/>
    <w:rsid w:val="11A4768A"/>
    <w:rsid w:val="11B2F6DB"/>
    <w:rsid w:val="11D3B805"/>
    <w:rsid w:val="11DD7425"/>
    <w:rsid w:val="120B5932"/>
    <w:rsid w:val="121065A6"/>
    <w:rsid w:val="12141329"/>
    <w:rsid w:val="1232E70B"/>
    <w:rsid w:val="1232FD94"/>
    <w:rsid w:val="1241FD60"/>
    <w:rsid w:val="12454892"/>
    <w:rsid w:val="124DA639"/>
    <w:rsid w:val="1252F71E"/>
    <w:rsid w:val="12550102"/>
    <w:rsid w:val="12637D7E"/>
    <w:rsid w:val="126D3349"/>
    <w:rsid w:val="127CEC91"/>
    <w:rsid w:val="12833A30"/>
    <w:rsid w:val="1287F9DE"/>
    <w:rsid w:val="1294AF0B"/>
    <w:rsid w:val="129EF382"/>
    <w:rsid w:val="129F3252"/>
    <w:rsid w:val="12A1428D"/>
    <w:rsid w:val="12B24C67"/>
    <w:rsid w:val="12C52DE2"/>
    <w:rsid w:val="12E2729E"/>
    <w:rsid w:val="12EA83F3"/>
    <w:rsid w:val="13031DF9"/>
    <w:rsid w:val="131180DE"/>
    <w:rsid w:val="131B2C46"/>
    <w:rsid w:val="133C49A8"/>
    <w:rsid w:val="133DF85D"/>
    <w:rsid w:val="135670DC"/>
    <w:rsid w:val="13573CEE"/>
    <w:rsid w:val="13575A18"/>
    <w:rsid w:val="13577920"/>
    <w:rsid w:val="135CCFFA"/>
    <w:rsid w:val="135D55A8"/>
    <w:rsid w:val="1368EAF6"/>
    <w:rsid w:val="1377AC8A"/>
    <w:rsid w:val="137DB3BB"/>
    <w:rsid w:val="1390E117"/>
    <w:rsid w:val="13AB36A9"/>
    <w:rsid w:val="13B3232A"/>
    <w:rsid w:val="13B7B367"/>
    <w:rsid w:val="13BBE772"/>
    <w:rsid w:val="13C13500"/>
    <w:rsid w:val="13CAF3B2"/>
    <w:rsid w:val="13CBC358"/>
    <w:rsid w:val="13D3906D"/>
    <w:rsid w:val="13D72C0C"/>
    <w:rsid w:val="13E2B5F1"/>
    <w:rsid w:val="1403EC3A"/>
    <w:rsid w:val="14064C26"/>
    <w:rsid w:val="140BA308"/>
    <w:rsid w:val="141EFA50"/>
    <w:rsid w:val="14238525"/>
    <w:rsid w:val="142BA104"/>
    <w:rsid w:val="142C9732"/>
    <w:rsid w:val="142F7D92"/>
    <w:rsid w:val="14391EAE"/>
    <w:rsid w:val="14478A14"/>
    <w:rsid w:val="146DD66C"/>
    <w:rsid w:val="147816DD"/>
    <w:rsid w:val="147EB627"/>
    <w:rsid w:val="1495FBFB"/>
    <w:rsid w:val="149CB1E2"/>
    <w:rsid w:val="14B27608"/>
    <w:rsid w:val="14BF9082"/>
    <w:rsid w:val="14DDAC21"/>
    <w:rsid w:val="14EC3615"/>
    <w:rsid w:val="151BEEEC"/>
    <w:rsid w:val="153405F5"/>
    <w:rsid w:val="153D6B02"/>
    <w:rsid w:val="154CA188"/>
    <w:rsid w:val="1555658D"/>
    <w:rsid w:val="1585D38C"/>
    <w:rsid w:val="158CD130"/>
    <w:rsid w:val="159F5981"/>
    <w:rsid w:val="15A6BEE2"/>
    <w:rsid w:val="15C4B05A"/>
    <w:rsid w:val="15DDC565"/>
    <w:rsid w:val="15E7BF1C"/>
    <w:rsid w:val="15EBE99F"/>
    <w:rsid w:val="15EF0C07"/>
    <w:rsid w:val="15FBFB67"/>
    <w:rsid w:val="160AEB3A"/>
    <w:rsid w:val="161AA46E"/>
    <w:rsid w:val="161CD2AA"/>
    <w:rsid w:val="163A7443"/>
    <w:rsid w:val="164A18E9"/>
    <w:rsid w:val="1656F08B"/>
    <w:rsid w:val="16610FC7"/>
    <w:rsid w:val="1677821A"/>
    <w:rsid w:val="167795FC"/>
    <w:rsid w:val="167E7187"/>
    <w:rsid w:val="16917BEA"/>
    <w:rsid w:val="16A4E4B0"/>
    <w:rsid w:val="16A61AA6"/>
    <w:rsid w:val="16A6EE07"/>
    <w:rsid w:val="16C85D61"/>
    <w:rsid w:val="16D36B24"/>
    <w:rsid w:val="16DEE43A"/>
    <w:rsid w:val="16E282DD"/>
    <w:rsid w:val="16E84D9F"/>
    <w:rsid w:val="16ED16CC"/>
    <w:rsid w:val="16FB0F64"/>
    <w:rsid w:val="16FE425A"/>
    <w:rsid w:val="17104EFE"/>
    <w:rsid w:val="17177180"/>
    <w:rsid w:val="172A820E"/>
    <w:rsid w:val="173ECBE4"/>
    <w:rsid w:val="174085E4"/>
    <w:rsid w:val="174EE24B"/>
    <w:rsid w:val="174F1FB9"/>
    <w:rsid w:val="176F968C"/>
    <w:rsid w:val="1787A60A"/>
    <w:rsid w:val="17938B32"/>
    <w:rsid w:val="17BE2D16"/>
    <w:rsid w:val="17C593B4"/>
    <w:rsid w:val="17CF50AB"/>
    <w:rsid w:val="17D5CBF8"/>
    <w:rsid w:val="17EEDEB5"/>
    <w:rsid w:val="17F7A31C"/>
    <w:rsid w:val="1809C4B2"/>
    <w:rsid w:val="1815EBBB"/>
    <w:rsid w:val="181A78E9"/>
    <w:rsid w:val="181FA8B0"/>
    <w:rsid w:val="1820413A"/>
    <w:rsid w:val="182DDCB4"/>
    <w:rsid w:val="183177BD"/>
    <w:rsid w:val="185626B4"/>
    <w:rsid w:val="185AC1B9"/>
    <w:rsid w:val="1876479A"/>
    <w:rsid w:val="1880DC17"/>
    <w:rsid w:val="18941034"/>
    <w:rsid w:val="18C78F5A"/>
    <w:rsid w:val="18CF3D84"/>
    <w:rsid w:val="18CFF930"/>
    <w:rsid w:val="18D205AD"/>
    <w:rsid w:val="18D861E9"/>
    <w:rsid w:val="18DA53F6"/>
    <w:rsid w:val="18E56FBD"/>
    <w:rsid w:val="18F7BD62"/>
    <w:rsid w:val="1909C5D7"/>
    <w:rsid w:val="190D13C0"/>
    <w:rsid w:val="1914DD5B"/>
    <w:rsid w:val="191DA089"/>
    <w:rsid w:val="192C8438"/>
    <w:rsid w:val="1936522D"/>
    <w:rsid w:val="193FE37B"/>
    <w:rsid w:val="1954ADC9"/>
    <w:rsid w:val="19552D9C"/>
    <w:rsid w:val="195D26F6"/>
    <w:rsid w:val="1967C7F6"/>
    <w:rsid w:val="196A67CD"/>
    <w:rsid w:val="1975B1A8"/>
    <w:rsid w:val="197DA47C"/>
    <w:rsid w:val="199BD201"/>
    <w:rsid w:val="199E5A7E"/>
    <w:rsid w:val="19A7F41A"/>
    <w:rsid w:val="19AB24B6"/>
    <w:rsid w:val="19F1D524"/>
    <w:rsid w:val="19FAE26B"/>
    <w:rsid w:val="1A09D030"/>
    <w:rsid w:val="1A215A77"/>
    <w:rsid w:val="1A3A7018"/>
    <w:rsid w:val="1A5B958B"/>
    <w:rsid w:val="1A6321E1"/>
    <w:rsid w:val="1A9FE0B2"/>
    <w:rsid w:val="1AA7AC8F"/>
    <w:rsid w:val="1AB12EAC"/>
    <w:rsid w:val="1AC78153"/>
    <w:rsid w:val="1ACD383A"/>
    <w:rsid w:val="1AE87DEF"/>
    <w:rsid w:val="1AF79E8B"/>
    <w:rsid w:val="1B05CDA4"/>
    <w:rsid w:val="1B0D7476"/>
    <w:rsid w:val="1B0DAB54"/>
    <w:rsid w:val="1B0DF61F"/>
    <w:rsid w:val="1B11EB14"/>
    <w:rsid w:val="1B1D8A0C"/>
    <w:rsid w:val="1B3490DE"/>
    <w:rsid w:val="1B443491"/>
    <w:rsid w:val="1B45F0EF"/>
    <w:rsid w:val="1B4E2AE2"/>
    <w:rsid w:val="1B61A207"/>
    <w:rsid w:val="1B6BE69E"/>
    <w:rsid w:val="1B85F020"/>
    <w:rsid w:val="1B8AD28F"/>
    <w:rsid w:val="1B9F8431"/>
    <w:rsid w:val="1BA7B4A8"/>
    <w:rsid w:val="1BA9B406"/>
    <w:rsid w:val="1BAE8691"/>
    <w:rsid w:val="1BB934D2"/>
    <w:rsid w:val="1BD09FFF"/>
    <w:rsid w:val="1BD38220"/>
    <w:rsid w:val="1BD49C2D"/>
    <w:rsid w:val="1BFBE024"/>
    <w:rsid w:val="1BFD1FDB"/>
    <w:rsid w:val="1C05E4BB"/>
    <w:rsid w:val="1C0728E9"/>
    <w:rsid w:val="1C14FAA2"/>
    <w:rsid w:val="1C19933F"/>
    <w:rsid w:val="1C2551FC"/>
    <w:rsid w:val="1C2A0DE7"/>
    <w:rsid w:val="1C4BB7AA"/>
    <w:rsid w:val="1C4DA8F0"/>
    <w:rsid w:val="1C4E36A5"/>
    <w:rsid w:val="1C6943CF"/>
    <w:rsid w:val="1C7442C9"/>
    <w:rsid w:val="1C799484"/>
    <w:rsid w:val="1C8E5529"/>
    <w:rsid w:val="1C9BBD87"/>
    <w:rsid w:val="1CC97850"/>
    <w:rsid w:val="1CD7AE1E"/>
    <w:rsid w:val="1CEA097F"/>
    <w:rsid w:val="1D02EA85"/>
    <w:rsid w:val="1D0B37FA"/>
    <w:rsid w:val="1D15AF6C"/>
    <w:rsid w:val="1D16EC59"/>
    <w:rsid w:val="1D17D9A2"/>
    <w:rsid w:val="1D1B1B50"/>
    <w:rsid w:val="1D1E5A43"/>
    <w:rsid w:val="1D2704AC"/>
    <w:rsid w:val="1D2D2F4C"/>
    <w:rsid w:val="1D3DFED3"/>
    <w:rsid w:val="1D47EC49"/>
    <w:rsid w:val="1D4FA3E7"/>
    <w:rsid w:val="1D886D60"/>
    <w:rsid w:val="1D9C39E2"/>
    <w:rsid w:val="1DAD44BB"/>
    <w:rsid w:val="1DB1774D"/>
    <w:rsid w:val="1DB57A34"/>
    <w:rsid w:val="1DBA8470"/>
    <w:rsid w:val="1DBB341A"/>
    <w:rsid w:val="1DC210EF"/>
    <w:rsid w:val="1DC5AF53"/>
    <w:rsid w:val="1DCBE524"/>
    <w:rsid w:val="1DD4A0EC"/>
    <w:rsid w:val="1DD635E7"/>
    <w:rsid w:val="1DDB8B81"/>
    <w:rsid w:val="1DE5498D"/>
    <w:rsid w:val="1DEBE956"/>
    <w:rsid w:val="1DF6BB78"/>
    <w:rsid w:val="1E0604BB"/>
    <w:rsid w:val="1E081F77"/>
    <w:rsid w:val="1E1E6C1B"/>
    <w:rsid w:val="1E220225"/>
    <w:rsid w:val="1E249A55"/>
    <w:rsid w:val="1E294693"/>
    <w:rsid w:val="1E3F05F0"/>
    <w:rsid w:val="1E4B862C"/>
    <w:rsid w:val="1E597BED"/>
    <w:rsid w:val="1E6208E6"/>
    <w:rsid w:val="1E6B4C40"/>
    <w:rsid w:val="1E7A72E5"/>
    <w:rsid w:val="1E7EBF4F"/>
    <w:rsid w:val="1E88B083"/>
    <w:rsid w:val="1E929020"/>
    <w:rsid w:val="1E92F87C"/>
    <w:rsid w:val="1E9F547D"/>
    <w:rsid w:val="1EA755F3"/>
    <w:rsid w:val="1ECC4264"/>
    <w:rsid w:val="1ED5EBE1"/>
    <w:rsid w:val="1EE46F3C"/>
    <w:rsid w:val="1EE7CF99"/>
    <w:rsid w:val="1EF060DD"/>
    <w:rsid w:val="1F14CC01"/>
    <w:rsid w:val="1F19EDA7"/>
    <w:rsid w:val="1F2B6E23"/>
    <w:rsid w:val="1F5A2190"/>
    <w:rsid w:val="1F66EDE9"/>
    <w:rsid w:val="1F744796"/>
    <w:rsid w:val="1F7DF250"/>
    <w:rsid w:val="1F8289BF"/>
    <w:rsid w:val="1F8EFF0C"/>
    <w:rsid w:val="1F9A6026"/>
    <w:rsid w:val="1F9BE4C4"/>
    <w:rsid w:val="1F9D6459"/>
    <w:rsid w:val="1FA0668B"/>
    <w:rsid w:val="1FA43EF3"/>
    <w:rsid w:val="1FA87109"/>
    <w:rsid w:val="1FBA6918"/>
    <w:rsid w:val="1FCAF1E8"/>
    <w:rsid w:val="1FE5986A"/>
    <w:rsid w:val="1FE85BAC"/>
    <w:rsid w:val="1FE95617"/>
    <w:rsid w:val="1FEDB9E5"/>
    <w:rsid w:val="1FFF3A5A"/>
    <w:rsid w:val="1FFF4488"/>
    <w:rsid w:val="20026CC3"/>
    <w:rsid w:val="20163263"/>
    <w:rsid w:val="20581DD3"/>
    <w:rsid w:val="2062FC96"/>
    <w:rsid w:val="2066CA48"/>
    <w:rsid w:val="207C5549"/>
    <w:rsid w:val="20823B01"/>
    <w:rsid w:val="20832FF6"/>
    <w:rsid w:val="208A6EFD"/>
    <w:rsid w:val="209415A1"/>
    <w:rsid w:val="209D85AE"/>
    <w:rsid w:val="20A6576F"/>
    <w:rsid w:val="20B50546"/>
    <w:rsid w:val="20C66C56"/>
    <w:rsid w:val="20D4F686"/>
    <w:rsid w:val="20D76368"/>
    <w:rsid w:val="20DC675F"/>
    <w:rsid w:val="20F88DD6"/>
    <w:rsid w:val="20FF897E"/>
    <w:rsid w:val="210A3261"/>
    <w:rsid w:val="210BE365"/>
    <w:rsid w:val="210E819C"/>
    <w:rsid w:val="211443D6"/>
    <w:rsid w:val="21145CFB"/>
    <w:rsid w:val="21156754"/>
    <w:rsid w:val="211A88EC"/>
    <w:rsid w:val="212A136D"/>
    <w:rsid w:val="2132B99F"/>
    <w:rsid w:val="214531C0"/>
    <w:rsid w:val="215263AA"/>
    <w:rsid w:val="215BD7BB"/>
    <w:rsid w:val="2173E09C"/>
    <w:rsid w:val="219E08D6"/>
    <w:rsid w:val="21A142EE"/>
    <w:rsid w:val="21A2F27C"/>
    <w:rsid w:val="21AEA001"/>
    <w:rsid w:val="21CE4498"/>
    <w:rsid w:val="21D838B4"/>
    <w:rsid w:val="21EA0CDD"/>
    <w:rsid w:val="21EEE15D"/>
    <w:rsid w:val="21F48B10"/>
    <w:rsid w:val="21FEA1D4"/>
    <w:rsid w:val="22079A0D"/>
    <w:rsid w:val="2223896A"/>
    <w:rsid w:val="222A2A7B"/>
    <w:rsid w:val="223DF430"/>
    <w:rsid w:val="22404067"/>
    <w:rsid w:val="224069A9"/>
    <w:rsid w:val="2241E095"/>
    <w:rsid w:val="224AB590"/>
    <w:rsid w:val="224DB360"/>
    <w:rsid w:val="224E5D1C"/>
    <w:rsid w:val="2251C1AA"/>
    <w:rsid w:val="22824540"/>
    <w:rsid w:val="2291E80A"/>
    <w:rsid w:val="2297609B"/>
    <w:rsid w:val="229B527B"/>
    <w:rsid w:val="22A75BF6"/>
    <w:rsid w:val="22B92BE6"/>
    <w:rsid w:val="22C5DA23"/>
    <w:rsid w:val="23008861"/>
    <w:rsid w:val="23121B66"/>
    <w:rsid w:val="231BE648"/>
    <w:rsid w:val="231F2D41"/>
    <w:rsid w:val="2322863B"/>
    <w:rsid w:val="2329859C"/>
    <w:rsid w:val="232E7F81"/>
    <w:rsid w:val="233EE241"/>
    <w:rsid w:val="2340B524"/>
    <w:rsid w:val="23535770"/>
    <w:rsid w:val="235BD913"/>
    <w:rsid w:val="236163AC"/>
    <w:rsid w:val="23656DB9"/>
    <w:rsid w:val="236767EA"/>
    <w:rsid w:val="237B2A4A"/>
    <w:rsid w:val="237D904D"/>
    <w:rsid w:val="23930066"/>
    <w:rsid w:val="2393117F"/>
    <w:rsid w:val="239706A9"/>
    <w:rsid w:val="239B6278"/>
    <w:rsid w:val="23A8F026"/>
    <w:rsid w:val="23AA89BE"/>
    <w:rsid w:val="23BC1995"/>
    <w:rsid w:val="23C052C9"/>
    <w:rsid w:val="23C2439B"/>
    <w:rsid w:val="23C89821"/>
    <w:rsid w:val="23EF252C"/>
    <w:rsid w:val="23FEF1CE"/>
    <w:rsid w:val="24036224"/>
    <w:rsid w:val="242503AF"/>
    <w:rsid w:val="24306273"/>
    <w:rsid w:val="244D7C7B"/>
    <w:rsid w:val="2458ADDF"/>
    <w:rsid w:val="245C7E35"/>
    <w:rsid w:val="245CC983"/>
    <w:rsid w:val="246589A1"/>
    <w:rsid w:val="246FE9E1"/>
    <w:rsid w:val="247460D9"/>
    <w:rsid w:val="249B7FAA"/>
    <w:rsid w:val="24A418C1"/>
    <w:rsid w:val="24A5EA4E"/>
    <w:rsid w:val="24AF8D64"/>
    <w:rsid w:val="24B9E509"/>
    <w:rsid w:val="24C0360A"/>
    <w:rsid w:val="24C38D2C"/>
    <w:rsid w:val="24D2426E"/>
    <w:rsid w:val="24F63EB4"/>
    <w:rsid w:val="24FF09EE"/>
    <w:rsid w:val="2501570E"/>
    <w:rsid w:val="250A0713"/>
    <w:rsid w:val="250E558E"/>
    <w:rsid w:val="25142B43"/>
    <w:rsid w:val="251AD983"/>
    <w:rsid w:val="25255858"/>
    <w:rsid w:val="25378AE8"/>
    <w:rsid w:val="254D9E93"/>
    <w:rsid w:val="255D485E"/>
    <w:rsid w:val="25662DEF"/>
    <w:rsid w:val="2570E32B"/>
    <w:rsid w:val="258C71AB"/>
    <w:rsid w:val="25917E42"/>
    <w:rsid w:val="25AFC358"/>
    <w:rsid w:val="25C29FBA"/>
    <w:rsid w:val="25CBFEF9"/>
    <w:rsid w:val="25E38F24"/>
    <w:rsid w:val="25E6CEEB"/>
    <w:rsid w:val="25E902D8"/>
    <w:rsid w:val="25EDA39B"/>
    <w:rsid w:val="25F74362"/>
    <w:rsid w:val="26009B49"/>
    <w:rsid w:val="262E2AB0"/>
    <w:rsid w:val="2645FDC9"/>
    <w:rsid w:val="26465D4C"/>
    <w:rsid w:val="26486226"/>
    <w:rsid w:val="264F7643"/>
    <w:rsid w:val="265E93F8"/>
    <w:rsid w:val="266C13CF"/>
    <w:rsid w:val="26895FB9"/>
    <w:rsid w:val="269444BB"/>
    <w:rsid w:val="26A37151"/>
    <w:rsid w:val="26AA530E"/>
    <w:rsid w:val="26BFC1EC"/>
    <w:rsid w:val="26C2FE57"/>
    <w:rsid w:val="26C5A664"/>
    <w:rsid w:val="26DC8C49"/>
    <w:rsid w:val="26E1C9B3"/>
    <w:rsid w:val="26E9EEC4"/>
    <w:rsid w:val="26ECAD56"/>
    <w:rsid w:val="26EE881A"/>
    <w:rsid w:val="26F1547C"/>
    <w:rsid w:val="26F36EC7"/>
    <w:rsid w:val="270038E3"/>
    <w:rsid w:val="27005730"/>
    <w:rsid w:val="270DCDE7"/>
    <w:rsid w:val="27116A1E"/>
    <w:rsid w:val="2715BB16"/>
    <w:rsid w:val="272DFCF2"/>
    <w:rsid w:val="27434884"/>
    <w:rsid w:val="2747975F"/>
    <w:rsid w:val="2754E287"/>
    <w:rsid w:val="2760E0F4"/>
    <w:rsid w:val="276A99C9"/>
    <w:rsid w:val="27943F6F"/>
    <w:rsid w:val="27B336E4"/>
    <w:rsid w:val="27B55558"/>
    <w:rsid w:val="27C62A04"/>
    <w:rsid w:val="27DE46F7"/>
    <w:rsid w:val="27E8B23B"/>
    <w:rsid w:val="280115E7"/>
    <w:rsid w:val="28042AA4"/>
    <w:rsid w:val="28059E3E"/>
    <w:rsid w:val="2818F125"/>
    <w:rsid w:val="281AB46C"/>
    <w:rsid w:val="281C6ABD"/>
    <w:rsid w:val="282EE0D8"/>
    <w:rsid w:val="28341A6C"/>
    <w:rsid w:val="2836D8F2"/>
    <w:rsid w:val="28637B4E"/>
    <w:rsid w:val="287A4C4C"/>
    <w:rsid w:val="2886AC88"/>
    <w:rsid w:val="28880ADC"/>
    <w:rsid w:val="288F7A24"/>
    <w:rsid w:val="2893D191"/>
    <w:rsid w:val="2897F8A2"/>
    <w:rsid w:val="28AA017B"/>
    <w:rsid w:val="28C29DC7"/>
    <w:rsid w:val="28C78088"/>
    <w:rsid w:val="28CBCEBA"/>
    <w:rsid w:val="28DA5E45"/>
    <w:rsid w:val="28DFBDB8"/>
    <w:rsid w:val="28E3025F"/>
    <w:rsid w:val="28ED7961"/>
    <w:rsid w:val="28EF0038"/>
    <w:rsid w:val="28FE2C62"/>
    <w:rsid w:val="29189C14"/>
    <w:rsid w:val="2922724B"/>
    <w:rsid w:val="292DA80B"/>
    <w:rsid w:val="2932DC83"/>
    <w:rsid w:val="29494A5A"/>
    <w:rsid w:val="294BDDDA"/>
    <w:rsid w:val="29512467"/>
    <w:rsid w:val="2965482B"/>
    <w:rsid w:val="2971F01C"/>
    <w:rsid w:val="2974F461"/>
    <w:rsid w:val="29788C77"/>
    <w:rsid w:val="29B43515"/>
    <w:rsid w:val="29BB05B6"/>
    <w:rsid w:val="29C7F254"/>
    <w:rsid w:val="29D49B1D"/>
    <w:rsid w:val="29D53C70"/>
    <w:rsid w:val="29D875AA"/>
    <w:rsid w:val="29DC1EA9"/>
    <w:rsid w:val="29E1F3D0"/>
    <w:rsid w:val="29E6B238"/>
    <w:rsid w:val="29ED6363"/>
    <w:rsid w:val="2A0BB14E"/>
    <w:rsid w:val="2A101DC5"/>
    <w:rsid w:val="2A17A240"/>
    <w:rsid w:val="2A1B0928"/>
    <w:rsid w:val="2A1D37CC"/>
    <w:rsid w:val="2A37C8A9"/>
    <w:rsid w:val="2A37D9A5"/>
    <w:rsid w:val="2A543367"/>
    <w:rsid w:val="2A567062"/>
    <w:rsid w:val="2A572DF4"/>
    <w:rsid w:val="2A593135"/>
    <w:rsid w:val="2A5951DB"/>
    <w:rsid w:val="2A5E3C10"/>
    <w:rsid w:val="2A86E508"/>
    <w:rsid w:val="2A8DFBDD"/>
    <w:rsid w:val="2A9EC245"/>
    <w:rsid w:val="2AB51307"/>
    <w:rsid w:val="2ABC86DC"/>
    <w:rsid w:val="2ABF93A7"/>
    <w:rsid w:val="2ACF322F"/>
    <w:rsid w:val="2AE4C3D0"/>
    <w:rsid w:val="2B0D22E1"/>
    <w:rsid w:val="2B0FAB3C"/>
    <w:rsid w:val="2B13082D"/>
    <w:rsid w:val="2B2B494A"/>
    <w:rsid w:val="2B373B8B"/>
    <w:rsid w:val="2B3B7BB1"/>
    <w:rsid w:val="2B4B56F5"/>
    <w:rsid w:val="2B50F85E"/>
    <w:rsid w:val="2B5AD045"/>
    <w:rsid w:val="2B66F8DC"/>
    <w:rsid w:val="2B797A48"/>
    <w:rsid w:val="2B9291F8"/>
    <w:rsid w:val="2BA32CAA"/>
    <w:rsid w:val="2BAEBD16"/>
    <w:rsid w:val="2BBED53C"/>
    <w:rsid w:val="2BD3CAF6"/>
    <w:rsid w:val="2BD4088C"/>
    <w:rsid w:val="2BD9364B"/>
    <w:rsid w:val="2BDC4CD3"/>
    <w:rsid w:val="2BDFC298"/>
    <w:rsid w:val="2BED28AC"/>
    <w:rsid w:val="2BF860FD"/>
    <w:rsid w:val="2BF941D4"/>
    <w:rsid w:val="2C069CA3"/>
    <w:rsid w:val="2C0767DE"/>
    <w:rsid w:val="2C0FD453"/>
    <w:rsid w:val="2C11B5C8"/>
    <w:rsid w:val="2C1CB3F1"/>
    <w:rsid w:val="2C29E599"/>
    <w:rsid w:val="2C3EFDCB"/>
    <w:rsid w:val="2C50051F"/>
    <w:rsid w:val="2C59B3AE"/>
    <w:rsid w:val="2C5BCAB8"/>
    <w:rsid w:val="2C6D14A0"/>
    <w:rsid w:val="2C6DD3DF"/>
    <w:rsid w:val="2C7CAE80"/>
    <w:rsid w:val="2C7FC6C9"/>
    <w:rsid w:val="2C8C75A7"/>
    <w:rsid w:val="2C8F4B8B"/>
    <w:rsid w:val="2C929876"/>
    <w:rsid w:val="2C9476CB"/>
    <w:rsid w:val="2C9DAF6C"/>
    <w:rsid w:val="2CB41644"/>
    <w:rsid w:val="2CB6DA55"/>
    <w:rsid w:val="2CBF5155"/>
    <w:rsid w:val="2CE12DD9"/>
    <w:rsid w:val="2CE92145"/>
    <w:rsid w:val="2CE94AFE"/>
    <w:rsid w:val="2CEA6559"/>
    <w:rsid w:val="2CEEB395"/>
    <w:rsid w:val="2CFD8C38"/>
    <w:rsid w:val="2D1D8A7F"/>
    <w:rsid w:val="2D1FAD0B"/>
    <w:rsid w:val="2D2A799A"/>
    <w:rsid w:val="2D2AF0C7"/>
    <w:rsid w:val="2D341285"/>
    <w:rsid w:val="2D50A035"/>
    <w:rsid w:val="2D65E696"/>
    <w:rsid w:val="2D724747"/>
    <w:rsid w:val="2D8F5CCC"/>
    <w:rsid w:val="2D90DD35"/>
    <w:rsid w:val="2D9710C3"/>
    <w:rsid w:val="2D9A4A4F"/>
    <w:rsid w:val="2DA39233"/>
    <w:rsid w:val="2DA55C83"/>
    <w:rsid w:val="2DA75FDB"/>
    <w:rsid w:val="2DA79257"/>
    <w:rsid w:val="2DB043DB"/>
    <w:rsid w:val="2DB65738"/>
    <w:rsid w:val="2DCC6D79"/>
    <w:rsid w:val="2DE425D0"/>
    <w:rsid w:val="2DE6F220"/>
    <w:rsid w:val="2DEB52E4"/>
    <w:rsid w:val="2DEF144E"/>
    <w:rsid w:val="2DF6C74A"/>
    <w:rsid w:val="2DFD15CA"/>
    <w:rsid w:val="2E065217"/>
    <w:rsid w:val="2E19CFD0"/>
    <w:rsid w:val="2E26DEEA"/>
    <w:rsid w:val="2E5CF4D8"/>
    <w:rsid w:val="2E5EEC75"/>
    <w:rsid w:val="2E8352BF"/>
    <w:rsid w:val="2E861FBC"/>
    <w:rsid w:val="2E87F6B3"/>
    <w:rsid w:val="2EA854EA"/>
    <w:rsid w:val="2EAC210C"/>
    <w:rsid w:val="2EAC6C67"/>
    <w:rsid w:val="2EAF9A02"/>
    <w:rsid w:val="2ECA4EA6"/>
    <w:rsid w:val="2EF228A6"/>
    <w:rsid w:val="2EF77A82"/>
    <w:rsid w:val="2F00FBD3"/>
    <w:rsid w:val="2F09E47B"/>
    <w:rsid w:val="2F1D428D"/>
    <w:rsid w:val="2F38543F"/>
    <w:rsid w:val="2F434A6E"/>
    <w:rsid w:val="2F5317EE"/>
    <w:rsid w:val="2F608ED6"/>
    <w:rsid w:val="2F62E91D"/>
    <w:rsid w:val="2F8F843F"/>
    <w:rsid w:val="2F97FCE0"/>
    <w:rsid w:val="2FB0324D"/>
    <w:rsid w:val="2FBC2991"/>
    <w:rsid w:val="2FCB0BEC"/>
    <w:rsid w:val="2FD20649"/>
    <w:rsid w:val="2FD30841"/>
    <w:rsid w:val="2FE67950"/>
    <w:rsid w:val="2FF2DC17"/>
    <w:rsid w:val="2FF3960C"/>
    <w:rsid w:val="2FF459E3"/>
    <w:rsid w:val="3013AAD3"/>
    <w:rsid w:val="3015F33F"/>
    <w:rsid w:val="3028A71B"/>
    <w:rsid w:val="3028D33F"/>
    <w:rsid w:val="302DC7D0"/>
    <w:rsid w:val="30760663"/>
    <w:rsid w:val="30855702"/>
    <w:rsid w:val="30A2E595"/>
    <w:rsid w:val="30AB5178"/>
    <w:rsid w:val="30B34461"/>
    <w:rsid w:val="30B6EF19"/>
    <w:rsid w:val="30C1E3BB"/>
    <w:rsid w:val="30C3FC32"/>
    <w:rsid w:val="30D1EB11"/>
    <w:rsid w:val="3103BA54"/>
    <w:rsid w:val="31169F26"/>
    <w:rsid w:val="3123996C"/>
    <w:rsid w:val="312AF819"/>
    <w:rsid w:val="3135559C"/>
    <w:rsid w:val="313D4D54"/>
    <w:rsid w:val="3142A755"/>
    <w:rsid w:val="314818C5"/>
    <w:rsid w:val="314C597B"/>
    <w:rsid w:val="3153C9BC"/>
    <w:rsid w:val="3153FB9E"/>
    <w:rsid w:val="315DF59F"/>
    <w:rsid w:val="3168290F"/>
    <w:rsid w:val="31690573"/>
    <w:rsid w:val="316B89A6"/>
    <w:rsid w:val="316CFEAC"/>
    <w:rsid w:val="3172A1C2"/>
    <w:rsid w:val="3180D9F1"/>
    <w:rsid w:val="318249B1"/>
    <w:rsid w:val="3182C005"/>
    <w:rsid w:val="3186981C"/>
    <w:rsid w:val="3192EF55"/>
    <w:rsid w:val="319E95B3"/>
    <w:rsid w:val="31A6B915"/>
    <w:rsid w:val="31BA6D0C"/>
    <w:rsid w:val="31BE94B3"/>
    <w:rsid w:val="31D1B5CF"/>
    <w:rsid w:val="31D3797C"/>
    <w:rsid w:val="31DF82B0"/>
    <w:rsid w:val="31E04619"/>
    <w:rsid w:val="31F51CB3"/>
    <w:rsid w:val="31FD4F38"/>
    <w:rsid w:val="3207D17D"/>
    <w:rsid w:val="32136779"/>
    <w:rsid w:val="321DD7B6"/>
    <w:rsid w:val="321E5C38"/>
    <w:rsid w:val="322E86A5"/>
    <w:rsid w:val="3234A946"/>
    <w:rsid w:val="32597117"/>
    <w:rsid w:val="325B1701"/>
    <w:rsid w:val="325B854D"/>
    <w:rsid w:val="325C6EE0"/>
    <w:rsid w:val="325C776C"/>
    <w:rsid w:val="32777991"/>
    <w:rsid w:val="32779188"/>
    <w:rsid w:val="32A228E9"/>
    <w:rsid w:val="32B15622"/>
    <w:rsid w:val="32B66CFC"/>
    <w:rsid w:val="32B70784"/>
    <w:rsid w:val="32C917DA"/>
    <w:rsid w:val="32F52AD1"/>
    <w:rsid w:val="331E1A12"/>
    <w:rsid w:val="33247A31"/>
    <w:rsid w:val="333A12E5"/>
    <w:rsid w:val="333F061D"/>
    <w:rsid w:val="335990DF"/>
    <w:rsid w:val="335F2E7E"/>
    <w:rsid w:val="336D8630"/>
    <w:rsid w:val="337FB429"/>
    <w:rsid w:val="33840F33"/>
    <w:rsid w:val="338BD7F0"/>
    <w:rsid w:val="3390DC46"/>
    <w:rsid w:val="339973F9"/>
    <w:rsid w:val="33B56F3B"/>
    <w:rsid w:val="33C82180"/>
    <w:rsid w:val="33D990EE"/>
    <w:rsid w:val="33DC5C11"/>
    <w:rsid w:val="33E035F2"/>
    <w:rsid w:val="33F8881C"/>
    <w:rsid w:val="33FFEC1A"/>
    <w:rsid w:val="34020112"/>
    <w:rsid w:val="340A0018"/>
    <w:rsid w:val="341CF664"/>
    <w:rsid w:val="34326779"/>
    <w:rsid w:val="34427C48"/>
    <w:rsid w:val="3453CF95"/>
    <w:rsid w:val="345F4926"/>
    <w:rsid w:val="34916609"/>
    <w:rsid w:val="34AA631F"/>
    <w:rsid w:val="34ACF12E"/>
    <w:rsid w:val="34B6CBF8"/>
    <w:rsid w:val="34B9EA73"/>
    <w:rsid w:val="34D0ECF7"/>
    <w:rsid w:val="34EBF35D"/>
    <w:rsid w:val="34ED8F10"/>
    <w:rsid w:val="34F0347A"/>
    <w:rsid w:val="34FA101C"/>
    <w:rsid w:val="350196CC"/>
    <w:rsid w:val="35160CE4"/>
    <w:rsid w:val="3521D1BA"/>
    <w:rsid w:val="352B83F1"/>
    <w:rsid w:val="352C5E1C"/>
    <w:rsid w:val="352D6DDD"/>
    <w:rsid w:val="35328072"/>
    <w:rsid w:val="35364824"/>
    <w:rsid w:val="35460061"/>
    <w:rsid w:val="35487500"/>
    <w:rsid w:val="35652F93"/>
    <w:rsid w:val="35713DC9"/>
    <w:rsid w:val="35731492"/>
    <w:rsid w:val="357615B8"/>
    <w:rsid w:val="357ED2C2"/>
    <w:rsid w:val="35824DF7"/>
    <w:rsid w:val="35A0C93B"/>
    <w:rsid w:val="35A7C93E"/>
    <w:rsid w:val="35ADDFF5"/>
    <w:rsid w:val="35B40E59"/>
    <w:rsid w:val="35B494FD"/>
    <w:rsid w:val="35B9B132"/>
    <w:rsid w:val="35D5A4C1"/>
    <w:rsid w:val="35E01960"/>
    <w:rsid w:val="35EC3781"/>
    <w:rsid w:val="35F2F02D"/>
    <w:rsid w:val="3605A5A1"/>
    <w:rsid w:val="362473C8"/>
    <w:rsid w:val="36308149"/>
    <w:rsid w:val="36334755"/>
    <w:rsid w:val="363E518A"/>
    <w:rsid w:val="36914BA5"/>
    <w:rsid w:val="36B15670"/>
    <w:rsid w:val="36C337C9"/>
    <w:rsid w:val="36C3B2C5"/>
    <w:rsid w:val="36CBBB68"/>
    <w:rsid w:val="36E20865"/>
    <w:rsid w:val="36E9FEE2"/>
    <w:rsid w:val="36EE8166"/>
    <w:rsid w:val="36FE8F91"/>
    <w:rsid w:val="37047031"/>
    <w:rsid w:val="37122914"/>
    <w:rsid w:val="3713A337"/>
    <w:rsid w:val="371F825A"/>
    <w:rsid w:val="372BD1C8"/>
    <w:rsid w:val="373771DB"/>
    <w:rsid w:val="3742E96F"/>
    <w:rsid w:val="375C4081"/>
    <w:rsid w:val="3762314A"/>
    <w:rsid w:val="37689970"/>
    <w:rsid w:val="377D0FF0"/>
    <w:rsid w:val="37841496"/>
    <w:rsid w:val="3785E0AA"/>
    <w:rsid w:val="3799A216"/>
    <w:rsid w:val="379A0D7A"/>
    <w:rsid w:val="37C0D043"/>
    <w:rsid w:val="37E00DF9"/>
    <w:rsid w:val="37EA6118"/>
    <w:rsid w:val="37EF4C2A"/>
    <w:rsid w:val="37F3DDD8"/>
    <w:rsid w:val="37F7EDD7"/>
    <w:rsid w:val="3800DE60"/>
    <w:rsid w:val="38052C1F"/>
    <w:rsid w:val="38187371"/>
    <w:rsid w:val="38464B30"/>
    <w:rsid w:val="3860A904"/>
    <w:rsid w:val="386B0F6A"/>
    <w:rsid w:val="387C48EC"/>
    <w:rsid w:val="3886CBB2"/>
    <w:rsid w:val="388C4F43"/>
    <w:rsid w:val="389400EF"/>
    <w:rsid w:val="38A27B33"/>
    <w:rsid w:val="38A7D28A"/>
    <w:rsid w:val="38AD5C7E"/>
    <w:rsid w:val="38AEF545"/>
    <w:rsid w:val="38B5D52D"/>
    <w:rsid w:val="38C49CE0"/>
    <w:rsid w:val="38D3A317"/>
    <w:rsid w:val="38DC980B"/>
    <w:rsid w:val="38DCFB8B"/>
    <w:rsid w:val="38E46A63"/>
    <w:rsid w:val="38FFA40A"/>
    <w:rsid w:val="390482D5"/>
    <w:rsid w:val="39079C98"/>
    <w:rsid w:val="3913F6A4"/>
    <w:rsid w:val="391FEFFF"/>
    <w:rsid w:val="39246B5B"/>
    <w:rsid w:val="3928E2E7"/>
    <w:rsid w:val="393DDB7F"/>
    <w:rsid w:val="39475A2E"/>
    <w:rsid w:val="394D4C2C"/>
    <w:rsid w:val="395239E3"/>
    <w:rsid w:val="395943A8"/>
    <w:rsid w:val="39653B31"/>
    <w:rsid w:val="397321EA"/>
    <w:rsid w:val="3986AE47"/>
    <w:rsid w:val="3987A6AB"/>
    <w:rsid w:val="398FFE29"/>
    <w:rsid w:val="399A5632"/>
    <w:rsid w:val="399D95E6"/>
    <w:rsid w:val="39ACB068"/>
    <w:rsid w:val="39B354D4"/>
    <w:rsid w:val="39B4B725"/>
    <w:rsid w:val="39B6AE91"/>
    <w:rsid w:val="39C5D67C"/>
    <w:rsid w:val="39D1DE06"/>
    <w:rsid w:val="39D5B9FC"/>
    <w:rsid w:val="39DABBAE"/>
    <w:rsid w:val="39F9DF24"/>
    <w:rsid w:val="3A08AAF1"/>
    <w:rsid w:val="3A2146EA"/>
    <w:rsid w:val="3A27448B"/>
    <w:rsid w:val="3A33DF22"/>
    <w:rsid w:val="3A3ACFC4"/>
    <w:rsid w:val="3A3D82D8"/>
    <w:rsid w:val="3A44F039"/>
    <w:rsid w:val="3A4D7AA5"/>
    <w:rsid w:val="3A50AB48"/>
    <w:rsid w:val="3A63E0B1"/>
    <w:rsid w:val="3A6EDB07"/>
    <w:rsid w:val="3A703DC7"/>
    <w:rsid w:val="3A916FFA"/>
    <w:rsid w:val="3A968EF9"/>
    <w:rsid w:val="3AA55532"/>
    <w:rsid w:val="3AABC9A6"/>
    <w:rsid w:val="3AAF199D"/>
    <w:rsid w:val="3AB69724"/>
    <w:rsid w:val="3AC21969"/>
    <w:rsid w:val="3AD09693"/>
    <w:rsid w:val="3AD4E014"/>
    <w:rsid w:val="3AD751C4"/>
    <w:rsid w:val="3AFE9995"/>
    <w:rsid w:val="3B0145A1"/>
    <w:rsid w:val="3B07BA5D"/>
    <w:rsid w:val="3B09662B"/>
    <w:rsid w:val="3B0C45FB"/>
    <w:rsid w:val="3B151EA0"/>
    <w:rsid w:val="3B154771"/>
    <w:rsid w:val="3B45D0D6"/>
    <w:rsid w:val="3B4981FF"/>
    <w:rsid w:val="3B815256"/>
    <w:rsid w:val="3B8178F9"/>
    <w:rsid w:val="3B85F85F"/>
    <w:rsid w:val="3B9BFE58"/>
    <w:rsid w:val="3BA6EF9E"/>
    <w:rsid w:val="3BB5F950"/>
    <w:rsid w:val="3BB9B379"/>
    <w:rsid w:val="3BC17BBF"/>
    <w:rsid w:val="3BC2CDA0"/>
    <w:rsid w:val="3BCBCE28"/>
    <w:rsid w:val="3BE065C6"/>
    <w:rsid w:val="3BFB751F"/>
    <w:rsid w:val="3C04B30F"/>
    <w:rsid w:val="3C0F2D00"/>
    <w:rsid w:val="3C0FB786"/>
    <w:rsid w:val="3C216EDD"/>
    <w:rsid w:val="3C2224D2"/>
    <w:rsid w:val="3C2F6CD0"/>
    <w:rsid w:val="3C313255"/>
    <w:rsid w:val="3C4B7F76"/>
    <w:rsid w:val="3C581433"/>
    <w:rsid w:val="3C5951CD"/>
    <w:rsid w:val="3C5A48D9"/>
    <w:rsid w:val="3C6647C7"/>
    <w:rsid w:val="3C68644E"/>
    <w:rsid w:val="3C7611EF"/>
    <w:rsid w:val="3C7C38BF"/>
    <w:rsid w:val="3C7E94A7"/>
    <w:rsid w:val="3C80F4C6"/>
    <w:rsid w:val="3C98F585"/>
    <w:rsid w:val="3C9ECB1E"/>
    <w:rsid w:val="3CA2D90E"/>
    <w:rsid w:val="3CA75296"/>
    <w:rsid w:val="3CC37568"/>
    <w:rsid w:val="3CCB5A78"/>
    <w:rsid w:val="3CCBABC7"/>
    <w:rsid w:val="3D046D17"/>
    <w:rsid w:val="3D0571E9"/>
    <w:rsid w:val="3D293323"/>
    <w:rsid w:val="3D2A7055"/>
    <w:rsid w:val="3D3E250F"/>
    <w:rsid w:val="3D3F5B93"/>
    <w:rsid w:val="3D667065"/>
    <w:rsid w:val="3D68DF6E"/>
    <w:rsid w:val="3D6B7AF7"/>
    <w:rsid w:val="3D79ABC1"/>
    <w:rsid w:val="3D826384"/>
    <w:rsid w:val="3D8FFC13"/>
    <w:rsid w:val="3DA2B2B4"/>
    <w:rsid w:val="3DBCF507"/>
    <w:rsid w:val="3DC22676"/>
    <w:rsid w:val="3DCA2568"/>
    <w:rsid w:val="3DCB1B9F"/>
    <w:rsid w:val="3DD3C1C7"/>
    <w:rsid w:val="3DD60A58"/>
    <w:rsid w:val="3DE619B4"/>
    <w:rsid w:val="3DEB09F0"/>
    <w:rsid w:val="3DF31262"/>
    <w:rsid w:val="3E109F6C"/>
    <w:rsid w:val="3E137789"/>
    <w:rsid w:val="3E1A2FAA"/>
    <w:rsid w:val="3E1F773A"/>
    <w:rsid w:val="3E23428B"/>
    <w:rsid w:val="3E3ED87E"/>
    <w:rsid w:val="3E459EAE"/>
    <w:rsid w:val="3E4EA1C4"/>
    <w:rsid w:val="3E6F446A"/>
    <w:rsid w:val="3E76E264"/>
    <w:rsid w:val="3E79960F"/>
    <w:rsid w:val="3E8C7E70"/>
    <w:rsid w:val="3E9C62DF"/>
    <w:rsid w:val="3E9F34EE"/>
    <w:rsid w:val="3EAB2ACE"/>
    <w:rsid w:val="3EB6C660"/>
    <w:rsid w:val="3ED38BC8"/>
    <w:rsid w:val="3EDB39F6"/>
    <w:rsid w:val="3EE4AB92"/>
    <w:rsid w:val="3EF93CD9"/>
    <w:rsid w:val="3F0272EA"/>
    <w:rsid w:val="3F0A74A4"/>
    <w:rsid w:val="3F144D13"/>
    <w:rsid w:val="3F24CF13"/>
    <w:rsid w:val="3F380627"/>
    <w:rsid w:val="3F38747B"/>
    <w:rsid w:val="3F444EEA"/>
    <w:rsid w:val="3F4CAC77"/>
    <w:rsid w:val="3F504C32"/>
    <w:rsid w:val="3F5720FC"/>
    <w:rsid w:val="3F598405"/>
    <w:rsid w:val="3F6612B7"/>
    <w:rsid w:val="3F6A6C92"/>
    <w:rsid w:val="3F6E8AFD"/>
    <w:rsid w:val="3F90F28F"/>
    <w:rsid w:val="3F98D763"/>
    <w:rsid w:val="3FAAE38C"/>
    <w:rsid w:val="3FAAEB63"/>
    <w:rsid w:val="3FAB6C62"/>
    <w:rsid w:val="3FB05713"/>
    <w:rsid w:val="3FC82B8E"/>
    <w:rsid w:val="3FCC9303"/>
    <w:rsid w:val="3FDC038C"/>
    <w:rsid w:val="3FDEF053"/>
    <w:rsid w:val="3FEDA6EA"/>
    <w:rsid w:val="3FF59434"/>
    <w:rsid w:val="3FFAE9EC"/>
    <w:rsid w:val="4015FE49"/>
    <w:rsid w:val="4016D7B8"/>
    <w:rsid w:val="402887B3"/>
    <w:rsid w:val="403C8183"/>
    <w:rsid w:val="40450EE4"/>
    <w:rsid w:val="404AF80F"/>
    <w:rsid w:val="4060F801"/>
    <w:rsid w:val="40634BD1"/>
    <w:rsid w:val="407B98EF"/>
    <w:rsid w:val="40809440"/>
    <w:rsid w:val="408FCEC3"/>
    <w:rsid w:val="4097137F"/>
    <w:rsid w:val="409CBA6B"/>
    <w:rsid w:val="409F3B59"/>
    <w:rsid w:val="40BF7AFF"/>
    <w:rsid w:val="40CB08CB"/>
    <w:rsid w:val="40CF96D7"/>
    <w:rsid w:val="40D33291"/>
    <w:rsid w:val="40E3465B"/>
    <w:rsid w:val="40E936E7"/>
    <w:rsid w:val="40F5DD7C"/>
    <w:rsid w:val="410489A4"/>
    <w:rsid w:val="412702B1"/>
    <w:rsid w:val="412D9B29"/>
    <w:rsid w:val="413716C1"/>
    <w:rsid w:val="4143945E"/>
    <w:rsid w:val="414BEFC1"/>
    <w:rsid w:val="415E25B7"/>
    <w:rsid w:val="41618920"/>
    <w:rsid w:val="4166E8F2"/>
    <w:rsid w:val="416748EE"/>
    <w:rsid w:val="41850506"/>
    <w:rsid w:val="4196173B"/>
    <w:rsid w:val="419E20BF"/>
    <w:rsid w:val="419EDA59"/>
    <w:rsid w:val="41A05B01"/>
    <w:rsid w:val="41A1264E"/>
    <w:rsid w:val="41A1E133"/>
    <w:rsid w:val="41A76AAB"/>
    <w:rsid w:val="41BDDB18"/>
    <w:rsid w:val="41C0AE21"/>
    <w:rsid w:val="41C4B033"/>
    <w:rsid w:val="41C8BC05"/>
    <w:rsid w:val="41E5C873"/>
    <w:rsid w:val="41ED4ADD"/>
    <w:rsid w:val="41EE6393"/>
    <w:rsid w:val="42050FAC"/>
    <w:rsid w:val="420793E4"/>
    <w:rsid w:val="420BD96F"/>
    <w:rsid w:val="421FFF2A"/>
    <w:rsid w:val="42228A0A"/>
    <w:rsid w:val="422CB522"/>
    <w:rsid w:val="4237518D"/>
    <w:rsid w:val="42443E33"/>
    <w:rsid w:val="42497A61"/>
    <w:rsid w:val="424FAD24"/>
    <w:rsid w:val="427157D9"/>
    <w:rsid w:val="42775302"/>
    <w:rsid w:val="42A29D63"/>
    <w:rsid w:val="42B4DFC4"/>
    <w:rsid w:val="42C48F68"/>
    <w:rsid w:val="42CB474D"/>
    <w:rsid w:val="42D80C5B"/>
    <w:rsid w:val="42DE0891"/>
    <w:rsid w:val="42DEEEA2"/>
    <w:rsid w:val="42E0ACF1"/>
    <w:rsid w:val="42F20618"/>
    <w:rsid w:val="431B559D"/>
    <w:rsid w:val="4321C325"/>
    <w:rsid w:val="433C2B62"/>
    <w:rsid w:val="433EE6F3"/>
    <w:rsid w:val="4347AE5A"/>
    <w:rsid w:val="434FEF4A"/>
    <w:rsid w:val="4350C38F"/>
    <w:rsid w:val="436533CB"/>
    <w:rsid w:val="43700987"/>
    <w:rsid w:val="4370D14A"/>
    <w:rsid w:val="437689DF"/>
    <w:rsid w:val="438608F1"/>
    <w:rsid w:val="438B944C"/>
    <w:rsid w:val="439D7614"/>
    <w:rsid w:val="43A6A36D"/>
    <w:rsid w:val="43CCA787"/>
    <w:rsid w:val="43FDA13C"/>
    <w:rsid w:val="44167808"/>
    <w:rsid w:val="4422F2D1"/>
    <w:rsid w:val="4445A0D0"/>
    <w:rsid w:val="444842E0"/>
    <w:rsid w:val="444B9CDD"/>
    <w:rsid w:val="445EFD2C"/>
    <w:rsid w:val="44799476"/>
    <w:rsid w:val="44820F37"/>
    <w:rsid w:val="44938283"/>
    <w:rsid w:val="44954882"/>
    <w:rsid w:val="449BF1D1"/>
    <w:rsid w:val="449EB9B9"/>
    <w:rsid w:val="44A44024"/>
    <w:rsid w:val="44BB1007"/>
    <w:rsid w:val="44BF45B6"/>
    <w:rsid w:val="44CA0CC9"/>
    <w:rsid w:val="44CA0F96"/>
    <w:rsid w:val="44EB2AA8"/>
    <w:rsid w:val="44F3DFF8"/>
    <w:rsid w:val="4511A733"/>
    <w:rsid w:val="451717F0"/>
    <w:rsid w:val="4529A9BB"/>
    <w:rsid w:val="45491728"/>
    <w:rsid w:val="454D759D"/>
    <w:rsid w:val="45827874"/>
    <w:rsid w:val="4582C842"/>
    <w:rsid w:val="4588C0DF"/>
    <w:rsid w:val="458C0A99"/>
    <w:rsid w:val="45A8B8FB"/>
    <w:rsid w:val="45CF7D56"/>
    <w:rsid w:val="45D35BB1"/>
    <w:rsid w:val="45D84816"/>
    <w:rsid w:val="45E194A9"/>
    <w:rsid w:val="45E5BAC8"/>
    <w:rsid w:val="45E66E84"/>
    <w:rsid w:val="45EB9A7E"/>
    <w:rsid w:val="45F52BBF"/>
    <w:rsid w:val="461EAB22"/>
    <w:rsid w:val="463F1474"/>
    <w:rsid w:val="4657C655"/>
    <w:rsid w:val="465B633E"/>
    <w:rsid w:val="466171CC"/>
    <w:rsid w:val="4661EA67"/>
    <w:rsid w:val="4663C883"/>
    <w:rsid w:val="466B310B"/>
    <w:rsid w:val="46750A19"/>
    <w:rsid w:val="467525E6"/>
    <w:rsid w:val="469A7581"/>
    <w:rsid w:val="469DF274"/>
    <w:rsid w:val="46AA60AE"/>
    <w:rsid w:val="46FD1133"/>
    <w:rsid w:val="470D3E9B"/>
    <w:rsid w:val="4719423D"/>
    <w:rsid w:val="472236A2"/>
    <w:rsid w:val="474FD35A"/>
    <w:rsid w:val="47555884"/>
    <w:rsid w:val="475A2B87"/>
    <w:rsid w:val="4772B69D"/>
    <w:rsid w:val="478F7016"/>
    <w:rsid w:val="4796F8B4"/>
    <w:rsid w:val="479B574C"/>
    <w:rsid w:val="47AF1078"/>
    <w:rsid w:val="47B13538"/>
    <w:rsid w:val="47BACE9B"/>
    <w:rsid w:val="47BCE207"/>
    <w:rsid w:val="47BEF762"/>
    <w:rsid w:val="47C6059C"/>
    <w:rsid w:val="47C93B4F"/>
    <w:rsid w:val="47D8D328"/>
    <w:rsid w:val="47E1A59F"/>
    <w:rsid w:val="4804BD04"/>
    <w:rsid w:val="4807BF00"/>
    <w:rsid w:val="4809E745"/>
    <w:rsid w:val="481651E9"/>
    <w:rsid w:val="481B5A70"/>
    <w:rsid w:val="481FBA4A"/>
    <w:rsid w:val="4834196D"/>
    <w:rsid w:val="48343D42"/>
    <w:rsid w:val="48369C05"/>
    <w:rsid w:val="483FE1C0"/>
    <w:rsid w:val="48410B4D"/>
    <w:rsid w:val="484CEF82"/>
    <w:rsid w:val="48503A5A"/>
    <w:rsid w:val="486194E3"/>
    <w:rsid w:val="486EEC27"/>
    <w:rsid w:val="4881E9B4"/>
    <w:rsid w:val="48B7C258"/>
    <w:rsid w:val="48C2B9CB"/>
    <w:rsid w:val="48C4B14C"/>
    <w:rsid w:val="48D231AA"/>
    <w:rsid w:val="48E0F35B"/>
    <w:rsid w:val="48EF4E4B"/>
    <w:rsid w:val="49061751"/>
    <w:rsid w:val="4909CF44"/>
    <w:rsid w:val="49189706"/>
    <w:rsid w:val="49231D4A"/>
    <w:rsid w:val="4942F414"/>
    <w:rsid w:val="4944D4A8"/>
    <w:rsid w:val="49653A68"/>
    <w:rsid w:val="4967CB54"/>
    <w:rsid w:val="496B5809"/>
    <w:rsid w:val="4970253F"/>
    <w:rsid w:val="497B78D2"/>
    <w:rsid w:val="497FFE97"/>
    <w:rsid w:val="498D1FE1"/>
    <w:rsid w:val="49983AFF"/>
    <w:rsid w:val="499BE278"/>
    <w:rsid w:val="499E8C01"/>
    <w:rsid w:val="49B4EFCD"/>
    <w:rsid w:val="49BEED14"/>
    <w:rsid w:val="49CEF415"/>
    <w:rsid w:val="49D36679"/>
    <w:rsid w:val="49D9A843"/>
    <w:rsid w:val="49DF523F"/>
    <w:rsid w:val="49EF5FB2"/>
    <w:rsid w:val="49FA3C01"/>
    <w:rsid w:val="4A17E308"/>
    <w:rsid w:val="4A1AC383"/>
    <w:rsid w:val="4A309434"/>
    <w:rsid w:val="4A35D8B6"/>
    <w:rsid w:val="4A4E2E71"/>
    <w:rsid w:val="4A5269CA"/>
    <w:rsid w:val="4A539C6A"/>
    <w:rsid w:val="4A5A6D9D"/>
    <w:rsid w:val="4A5CF44D"/>
    <w:rsid w:val="4A722528"/>
    <w:rsid w:val="4A727CB9"/>
    <w:rsid w:val="4A7F7D7D"/>
    <w:rsid w:val="4A88A7BE"/>
    <w:rsid w:val="4A8CCBA4"/>
    <w:rsid w:val="4AA84012"/>
    <w:rsid w:val="4AB609FC"/>
    <w:rsid w:val="4AC7DAB1"/>
    <w:rsid w:val="4ACFB1EC"/>
    <w:rsid w:val="4AD59FF8"/>
    <w:rsid w:val="4AD86A93"/>
    <w:rsid w:val="4ADA5454"/>
    <w:rsid w:val="4ADDA3F6"/>
    <w:rsid w:val="4AE91DAA"/>
    <w:rsid w:val="4AEC7CBD"/>
    <w:rsid w:val="4AEF0FC8"/>
    <w:rsid w:val="4B114AAA"/>
    <w:rsid w:val="4B1CAFA9"/>
    <w:rsid w:val="4B1DBEDA"/>
    <w:rsid w:val="4B23A110"/>
    <w:rsid w:val="4B29E62E"/>
    <w:rsid w:val="4B2A5A2C"/>
    <w:rsid w:val="4B2E97C2"/>
    <w:rsid w:val="4B361493"/>
    <w:rsid w:val="4B3EAE51"/>
    <w:rsid w:val="4B44047E"/>
    <w:rsid w:val="4B45E0D5"/>
    <w:rsid w:val="4B5FB6FE"/>
    <w:rsid w:val="4B7CA28E"/>
    <w:rsid w:val="4B802FC0"/>
    <w:rsid w:val="4B8F82C1"/>
    <w:rsid w:val="4B9AA663"/>
    <w:rsid w:val="4BA520F5"/>
    <w:rsid w:val="4BB101E4"/>
    <w:rsid w:val="4BCC8934"/>
    <w:rsid w:val="4BF07D98"/>
    <w:rsid w:val="4BF19DD5"/>
    <w:rsid w:val="4BF705D9"/>
    <w:rsid w:val="4BF906D5"/>
    <w:rsid w:val="4C04F6A3"/>
    <w:rsid w:val="4C407873"/>
    <w:rsid w:val="4C4B675E"/>
    <w:rsid w:val="4C5877B6"/>
    <w:rsid w:val="4C65E1BB"/>
    <w:rsid w:val="4C72F1B6"/>
    <w:rsid w:val="4C780C2E"/>
    <w:rsid w:val="4C7975F2"/>
    <w:rsid w:val="4C7D0942"/>
    <w:rsid w:val="4C8B2211"/>
    <w:rsid w:val="4C8B2B33"/>
    <w:rsid w:val="4C948FC1"/>
    <w:rsid w:val="4C95877A"/>
    <w:rsid w:val="4CA6C1FA"/>
    <w:rsid w:val="4CB5E9CB"/>
    <w:rsid w:val="4CB9E3EE"/>
    <w:rsid w:val="4CD38487"/>
    <w:rsid w:val="4CD8CA11"/>
    <w:rsid w:val="4CDA39C7"/>
    <w:rsid w:val="4CE212F3"/>
    <w:rsid w:val="4CE750B4"/>
    <w:rsid w:val="4CEEF6F7"/>
    <w:rsid w:val="4D05E8D4"/>
    <w:rsid w:val="4D066C45"/>
    <w:rsid w:val="4D0B4053"/>
    <w:rsid w:val="4D0EAB30"/>
    <w:rsid w:val="4D13CB89"/>
    <w:rsid w:val="4D15CDE6"/>
    <w:rsid w:val="4D17B731"/>
    <w:rsid w:val="4D287420"/>
    <w:rsid w:val="4D3861D0"/>
    <w:rsid w:val="4D406EC9"/>
    <w:rsid w:val="4D4420A4"/>
    <w:rsid w:val="4D48766C"/>
    <w:rsid w:val="4D730B86"/>
    <w:rsid w:val="4D887E72"/>
    <w:rsid w:val="4D8D7F39"/>
    <w:rsid w:val="4D94C6F8"/>
    <w:rsid w:val="4DBD4DF8"/>
    <w:rsid w:val="4DC630CE"/>
    <w:rsid w:val="4DD1D235"/>
    <w:rsid w:val="4DD8B950"/>
    <w:rsid w:val="4DE32FC1"/>
    <w:rsid w:val="4DEED457"/>
    <w:rsid w:val="4E07148C"/>
    <w:rsid w:val="4E079354"/>
    <w:rsid w:val="4E1ADBC0"/>
    <w:rsid w:val="4E219A65"/>
    <w:rsid w:val="4E283550"/>
    <w:rsid w:val="4E2BB98E"/>
    <w:rsid w:val="4E30D692"/>
    <w:rsid w:val="4E3B680A"/>
    <w:rsid w:val="4E6597BA"/>
    <w:rsid w:val="4E7C307A"/>
    <w:rsid w:val="4E84BEAA"/>
    <w:rsid w:val="4E8685C5"/>
    <w:rsid w:val="4E9251CA"/>
    <w:rsid w:val="4EBA8497"/>
    <w:rsid w:val="4EBA9F70"/>
    <w:rsid w:val="4EF6C613"/>
    <w:rsid w:val="4EFDBCC7"/>
    <w:rsid w:val="4F04E7E8"/>
    <w:rsid w:val="4F0B9C92"/>
    <w:rsid w:val="4F13BB70"/>
    <w:rsid w:val="4F247D75"/>
    <w:rsid w:val="4F35C2BB"/>
    <w:rsid w:val="4F3A9E65"/>
    <w:rsid w:val="4F3D4B8B"/>
    <w:rsid w:val="4F674C68"/>
    <w:rsid w:val="4F766427"/>
    <w:rsid w:val="4F7E46BA"/>
    <w:rsid w:val="4F897737"/>
    <w:rsid w:val="4FAEDB4E"/>
    <w:rsid w:val="4FB8BCD6"/>
    <w:rsid w:val="4FC4A34B"/>
    <w:rsid w:val="4FD0E931"/>
    <w:rsid w:val="4FD36A41"/>
    <w:rsid w:val="4FD87250"/>
    <w:rsid w:val="4FD8D4C9"/>
    <w:rsid w:val="4FE8BEB5"/>
    <w:rsid w:val="4FF26BAD"/>
    <w:rsid w:val="50046A10"/>
    <w:rsid w:val="50123CB7"/>
    <w:rsid w:val="5029F783"/>
    <w:rsid w:val="50302DBA"/>
    <w:rsid w:val="504D49AC"/>
    <w:rsid w:val="505AEFDE"/>
    <w:rsid w:val="506524A8"/>
    <w:rsid w:val="50702401"/>
    <w:rsid w:val="5078C2FB"/>
    <w:rsid w:val="50798DFC"/>
    <w:rsid w:val="50831FCD"/>
    <w:rsid w:val="50956568"/>
    <w:rsid w:val="50B543A6"/>
    <w:rsid w:val="50D431F2"/>
    <w:rsid w:val="50F00D4F"/>
    <w:rsid w:val="50F19EFD"/>
    <w:rsid w:val="510B8236"/>
    <w:rsid w:val="5124F8E7"/>
    <w:rsid w:val="512C0852"/>
    <w:rsid w:val="512F5096"/>
    <w:rsid w:val="51329C73"/>
    <w:rsid w:val="514053CF"/>
    <w:rsid w:val="514C28DA"/>
    <w:rsid w:val="514CD725"/>
    <w:rsid w:val="514DF381"/>
    <w:rsid w:val="517A331D"/>
    <w:rsid w:val="51839E7B"/>
    <w:rsid w:val="519A27EE"/>
    <w:rsid w:val="51B03024"/>
    <w:rsid w:val="51B301DC"/>
    <w:rsid w:val="51B8A4C3"/>
    <w:rsid w:val="51BA7D3A"/>
    <w:rsid w:val="51C47C14"/>
    <w:rsid w:val="51D3D5A2"/>
    <w:rsid w:val="51DA6A46"/>
    <w:rsid w:val="51F19281"/>
    <w:rsid w:val="51F506FA"/>
    <w:rsid w:val="51F558DD"/>
    <w:rsid w:val="51F8E257"/>
    <w:rsid w:val="5205BEF8"/>
    <w:rsid w:val="52143166"/>
    <w:rsid w:val="521D8150"/>
    <w:rsid w:val="5229D887"/>
    <w:rsid w:val="524AC3AA"/>
    <w:rsid w:val="525051E1"/>
    <w:rsid w:val="5254F2F3"/>
    <w:rsid w:val="52559300"/>
    <w:rsid w:val="52585100"/>
    <w:rsid w:val="526F444D"/>
    <w:rsid w:val="527C113D"/>
    <w:rsid w:val="5299FA08"/>
    <w:rsid w:val="529BD8D4"/>
    <w:rsid w:val="52DB0E78"/>
    <w:rsid w:val="52E0447C"/>
    <w:rsid w:val="53121F8E"/>
    <w:rsid w:val="5322A842"/>
    <w:rsid w:val="532976E8"/>
    <w:rsid w:val="532B9403"/>
    <w:rsid w:val="5333785D"/>
    <w:rsid w:val="53341224"/>
    <w:rsid w:val="5349C980"/>
    <w:rsid w:val="534B820C"/>
    <w:rsid w:val="534F558A"/>
    <w:rsid w:val="535B753F"/>
    <w:rsid w:val="53600E31"/>
    <w:rsid w:val="5373F6FB"/>
    <w:rsid w:val="53863B98"/>
    <w:rsid w:val="538D62E2"/>
    <w:rsid w:val="53C3E9C5"/>
    <w:rsid w:val="53DCC5EC"/>
    <w:rsid w:val="53F0B7E7"/>
    <w:rsid w:val="53F0D75C"/>
    <w:rsid w:val="53F98D00"/>
    <w:rsid w:val="53FFDE49"/>
    <w:rsid w:val="54004A5C"/>
    <w:rsid w:val="540AC290"/>
    <w:rsid w:val="5410A973"/>
    <w:rsid w:val="542C3135"/>
    <w:rsid w:val="54354FBE"/>
    <w:rsid w:val="54375737"/>
    <w:rsid w:val="543AF3B5"/>
    <w:rsid w:val="5443C71F"/>
    <w:rsid w:val="545002FA"/>
    <w:rsid w:val="5451F730"/>
    <w:rsid w:val="5490800B"/>
    <w:rsid w:val="549099DF"/>
    <w:rsid w:val="54AFEF53"/>
    <w:rsid w:val="54BB1814"/>
    <w:rsid w:val="54C2BD74"/>
    <w:rsid w:val="54CF1070"/>
    <w:rsid w:val="54D61F29"/>
    <w:rsid w:val="54D78ABC"/>
    <w:rsid w:val="54D804EB"/>
    <w:rsid w:val="54D9C6E7"/>
    <w:rsid w:val="54F93F60"/>
    <w:rsid w:val="54F9EE26"/>
    <w:rsid w:val="550AAB86"/>
    <w:rsid w:val="551253C6"/>
    <w:rsid w:val="551262AB"/>
    <w:rsid w:val="551FBB1E"/>
    <w:rsid w:val="55547969"/>
    <w:rsid w:val="5580C56D"/>
    <w:rsid w:val="559D1785"/>
    <w:rsid w:val="55AFDDB4"/>
    <w:rsid w:val="55B62928"/>
    <w:rsid w:val="55BECB30"/>
    <w:rsid w:val="55C99C0F"/>
    <w:rsid w:val="55DC48FD"/>
    <w:rsid w:val="55F9F3E9"/>
    <w:rsid w:val="5604E565"/>
    <w:rsid w:val="560690C1"/>
    <w:rsid w:val="561B71FD"/>
    <w:rsid w:val="563279D7"/>
    <w:rsid w:val="56361D5C"/>
    <w:rsid w:val="563A2B5A"/>
    <w:rsid w:val="5648E505"/>
    <w:rsid w:val="564DCDEB"/>
    <w:rsid w:val="5658B716"/>
    <w:rsid w:val="565CA06C"/>
    <w:rsid w:val="565D6B0A"/>
    <w:rsid w:val="5673AA53"/>
    <w:rsid w:val="5673B532"/>
    <w:rsid w:val="5674110A"/>
    <w:rsid w:val="5675FB54"/>
    <w:rsid w:val="567B3D34"/>
    <w:rsid w:val="567C1233"/>
    <w:rsid w:val="5684BF7E"/>
    <w:rsid w:val="568A6888"/>
    <w:rsid w:val="568D0A2B"/>
    <w:rsid w:val="568E46E4"/>
    <w:rsid w:val="56902550"/>
    <w:rsid w:val="56931601"/>
    <w:rsid w:val="56A67BE7"/>
    <w:rsid w:val="56A6BF1E"/>
    <w:rsid w:val="56C3FA62"/>
    <w:rsid w:val="56E40357"/>
    <w:rsid w:val="56E9B631"/>
    <w:rsid w:val="56EA78BB"/>
    <w:rsid w:val="56F005D2"/>
    <w:rsid w:val="56F47ED8"/>
    <w:rsid w:val="570DAE06"/>
    <w:rsid w:val="572A506C"/>
    <w:rsid w:val="572E4742"/>
    <w:rsid w:val="5733F740"/>
    <w:rsid w:val="5739CF98"/>
    <w:rsid w:val="573C05AE"/>
    <w:rsid w:val="5745DE9D"/>
    <w:rsid w:val="574E3E01"/>
    <w:rsid w:val="5750B3BC"/>
    <w:rsid w:val="5777A743"/>
    <w:rsid w:val="578C9D6D"/>
    <w:rsid w:val="578E3EE5"/>
    <w:rsid w:val="579B655C"/>
    <w:rsid w:val="57A16AC2"/>
    <w:rsid w:val="57A8FDD8"/>
    <w:rsid w:val="57AE121A"/>
    <w:rsid w:val="57B8340B"/>
    <w:rsid w:val="57D4253A"/>
    <w:rsid w:val="57D8A6DF"/>
    <w:rsid w:val="57F96D6A"/>
    <w:rsid w:val="58068DBF"/>
    <w:rsid w:val="580CAF33"/>
    <w:rsid w:val="58191B65"/>
    <w:rsid w:val="581D6B5B"/>
    <w:rsid w:val="5823FC5A"/>
    <w:rsid w:val="58391465"/>
    <w:rsid w:val="5839D23E"/>
    <w:rsid w:val="5839D340"/>
    <w:rsid w:val="583B1410"/>
    <w:rsid w:val="584C927B"/>
    <w:rsid w:val="58511769"/>
    <w:rsid w:val="58517C0E"/>
    <w:rsid w:val="5857B08D"/>
    <w:rsid w:val="585E1F54"/>
    <w:rsid w:val="5861508E"/>
    <w:rsid w:val="58770EC0"/>
    <w:rsid w:val="587C41A9"/>
    <w:rsid w:val="58A89AC5"/>
    <w:rsid w:val="58A8E854"/>
    <w:rsid w:val="58BB105C"/>
    <w:rsid w:val="58C167DE"/>
    <w:rsid w:val="58D084EE"/>
    <w:rsid w:val="58D67D11"/>
    <w:rsid w:val="58E10BEC"/>
    <w:rsid w:val="58E863B6"/>
    <w:rsid w:val="58F7776E"/>
    <w:rsid w:val="59123567"/>
    <w:rsid w:val="59161172"/>
    <w:rsid w:val="592D91BB"/>
    <w:rsid w:val="5943E192"/>
    <w:rsid w:val="5945122B"/>
    <w:rsid w:val="5953FBF3"/>
    <w:rsid w:val="5998DD60"/>
    <w:rsid w:val="599F7796"/>
    <w:rsid w:val="59B5042C"/>
    <w:rsid w:val="59B5979D"/>
    <w:rsid w:val="59BDB9DD"/>
    <w:rsid w:val="59D9611F"/>
    <w:rsid w:val="59EACE8A"/>
    <w:rsid w:val="59EB5BE3"/>
    <w:rsid w:val="59EBE39F"/>
    <w:rsid w:val="5A058E5C"/>
    <w:rsid w:val="5A289B1F"/>
    <w:rsid w:val="5A44265B"/>
    <w:rsid w:val="5A569B4B"/>
    <w:rsid w:val="5A58CE00"/>
    <w:rsid w:val="5A6661A0"/>
    <w:rsid w:val="5A6955FA"/>
    <w:rsid w:val="5A6FFD34"/>
    <w:rsid w:val="5A7519B4"/>
    <w:rsid w:val="5A84E63F"/>
    <w:rsid w:val="5A8A29F0"/>
    <w:rsid w:val="5A8AB103"/>
    <w:rsid w:val="5AC1B560"/>
    <w:rsid w:val="5AD036D7"/>
    <w:rsid w:val="5AD4ACE3"/>
    <w:rsid w:val="5ADD183D"/>
    <w:rsid w:val="5ADF348C"/>
    <w:rsid w:val="5AF64F2C"/>
    <w:rsid w:val="5B01EC81"/>
    <w:rsid w:val="5B055718"/>
    <w:rsid w:val="5B0D9B51"/>
    <w:rsid w:val="5B16251E"/>
    <w:rsid w:val="5B1774BA"/>
    <w:rsid w:val="5B3648D0"/>
    <w:rsid w:val="5B38D67F"/>
    <w:rsid w:val="5B46F7CD"/>
    <w:rsid w:val="5B68C900"/>
    <w:rsid w:val="5B6E1FFE"/>
    <w:rsid w:val="5B7BEDA0"/>
    <w:rsid w:val="5B92072D"/>
    <w:rsid w:val="5BAC24EE"/>
    <w:rsid w:val="5BB2699C"/>
    <w:rsid w:val="5BCD6251"/>
    <w:rsid w:val="5BD4D6B8"/>
    <w:rsid w:val="5BE8709E"/>
    <w:rsid w:val="5BF0F2F3"/>
    <w:rsid w:val="5BFE18D2"/>
    <w:rsid w:val="5C028D16"/>
    <w:rsid w:val="5C04A06C"/>
    <w:rsid w:val="5C210C9C"/>
    <w:rsid w:val="5C3397DE"/>
    <w:rsid w:val="5C4B7382"/>
    <w:rsid w:val="5C50678D"/>
    <w:rsid w:val="5C6A3CF6"/>
    <w:rsid w:val="5C6C22C9"/>
    <w:rsid w:val="5C7BD7F4"/>
    <w:rsid w:val="5C7CCBE1"/>
    <w:rsid w:val="5C866981"/>
    <w:rsid w:val="5C875113"/>
    <w:rsid w:val="5C905EDE"/>
    <w:rsid w:val="5C9DD6F4"/>
    <w:rsid w:val="5CAD68DB"/>
    <w:rsid w:val="5CDB1838"/>
    <w:rsid w:val="5CF1DE64"/>
    <w:rsid w:val="5CFA30F4"/>
    <w:rsid w:val="5CFB5F70"/>
    <w:rsid w:val="5CFE2E6D"/>
    <w:rsid w:val="5D14896D"/>
    <w:rsid w:val="5D1DD621"/>
    <w:rsid w:val="5D29094A"/>
    <w:rsid w:val="5D2F0143"/>
    <w:rsid w:val="5D4A664C"/>
    <w:rsid w:val="5D533286"/>
    <w:rsid w:val="5D5FFFDB"/>
    <w:rsid w:val="5D615624"/>
    <w:rsid w:val="5D66497A"/>
    <w:rsid w:val="5D6FAD4A"/>
    <w:rsid w:val="5D703508"/>
    <w:rsid w:val="5D737E3E"/>
    <w:rsid w:val="5D84162F"/>
    <w:rsid w:val="5D8C51F0"/>
    <w:rsid w:val="5D9C710F"/>
    <w:rsid w:val="5D9D0605"/>
    <w:rsid w:val="5DC25E60"/>
    <w:rsid w:val="5DC7CF6C"/>
    <w:rsid w:val="5DDB9726"/>
    <w:rsid w:val="5DEA19D2"/>
    <w:rsid w:val="5DECE183"/>
    <w:rsid w:val="5DEE2F32"/>
    <w:rsid w:val="5DF27057"/>
    <w:rsid w:val="5DF4D938"/>
    <w:rsid w:val="5E03EAA6"/>
    <w:rsid w:val="5E053B65"/>
    <w:rsid w:val="5E0639F9"/>
    <w:rsid w:val="5E0F42D5"/>
    <w:rsid w:val="5E20DE70"/>
    <w:rsid w:val="5E4C9540"/>
    <w:rsid w:val="5E4DC660"/>
    <w:rsid w:val="5E51E46E"/>
    <w:rsid w:val="5E66623A"/>
    <w:rsid w:val="5E6FBABB"/>
    <w:rsid w:val="5E6FCFFC"/>
    <w:rsid w:val="5E75CA79"/>
    <w:rsid w:val="5E802CAB"/>
    <w:rsid w:val="5E8AAE02"/>
    <w:rsid w:val="5E8FB380"/>
    <w:rsid w:val="5E9FE9DF"/>
    <w:rsid w:val="5EA37EF7"/>
    <w:rsid w:val="5EE6E476"/>
    <w:rsid w:val="5EEA2FE4"/>
    <w:rsid w:val="5F0D54AD"/>
    <w:rsid w:val="5F254051"/>
    <w:rsid w:val="5F27D81B"/>
    <w:rsid w:val="5F2B5303"/>
    <w:rsid w:val="5F2B5E18"/>
    <w:rsid w:val="5F2C3051"/>
    <w:rsid w:val="5F2FCF1A"/>
    <w:rsid w:val="5F35130A"/>
    <w:rsid w:val="5F504601"/>
    <w:rsid w:val="5F5FD339"/>
    <w:rsid w:val="5F888722"/>
    <w:rsid w:val="5F9099B1"/>
    <w:rsid w:val="5FA08A10"/>
    <w:rsid w:val="5FA179C4"/>
    <w:rsid w:val="5FAD3CE7"/>
    <w:rsid w:val="5FC05EEC"/>
    <w:rsid w:val="5FCC8777"/>
    <w:rsid w:val="5FE537B2"/>
    <w:rsid w:val="5FFAB564"/>
    <w:rsid w:val="5FFBC575"/>
    <w:rsid w:val="600B3B8D"/>
    <w:rsid w:val="60284F2D"/>
    <w:rsid w:val="602BA51F"/>
    <w:rsid w:val="6039EF13"/>
    <w:rsid w:val="603BC2C1"/>
    <w:rsid w:val="60439887"/>
    <w:rsid w:val="604953C7"/>
    <w:rsid w:val="604B78C3"/>
    <w:rsid w:val="6054CC98"/>
    <w:rsid w:val="605B5634"/>
    <w:rsid w:val="606128D5"/>
    <w:rsid w:val="60618A6E"/>
    <w:rsid w:val="607B4285"/>
    <w:rsid w:val="60ADCB85"/>
    <w:rsid w:val="60B5AF06"/>
    <w:rsid w:val="60DA12DA"/>
    <w:rsid w:val="60E2DE01"/>
    <w:rsid w:val="61147CEB"/>
    <w:rsid w:val="61356B67"/>
    <w:rsid w:val="614E0C56"/>
    <w:rsid w:val="6150ABF1"/>
    <w:rsid w:val="61544B16"/>
    <w:rsid w:val="6154C93F"/>
    <w:rsid w:val="6157F1A9"/>
    <w:rsid w:val="61612164"/>
    <w:rsid w:val="6175FBEC"/>
    <w:rsid w:val="617679DE"/>
    <w:rsid w:val="61844215"/>
    <w:rsid w:val="618D8613"/>
    <w:rsid w:val="619019E5"/>
    <w:rsid w:val="6198759C"/>
    <w:rsid w:val="619A9E29"/>
    <w:rsid w:val="619DCE24"/>
    <w:rsid w:val="619F88B2"/>
    <w:rsid w:val="61B0E00C"/>
    <w:rsid w:val="61C632EB"/>
    <w:rsid w:val="61C987EA"/>
    <w:rsid w:val="61DDB369"/>
    <w:rsid w:val="61E3731D"/>
    <w:rsid w:val="61F355B2"/>
    <w:rsid w:val="61F49104"/>
    <w:rsid w:val="61F593F6"/>
    <w:rsid w:val="61FBC29A"/>
    <w:rsid w:val="61FC7AA5"/>
    <w:rsid w:val="6211428D"/>
    <w:rsid w:val="62121935"/>
    <w:rsid w:val="62184AC9"/>
    <w:rsid w:val="621B25E3"/>
    <w:rsid w:val="6220A67C"/>
    <w:rsid w:val="6250ABB1"/>
    <w:rsid w:val="625A7C2C"/>
    <w:rsid w:val="626473B1"/>
    <w:rsid w:val="62672F68"/>
    <w:rsid w:val="628AA1DE"/>
    <w:rsid w:val="628AD124"/>
    <w:rsid w:val="629487A3"/>
    <w:rsid w:val="629A71FF"/>
    <w:rsid w:val="629DF2B8"/>
    <w:rsid w:val="62A6683A"/>
    <w:rsid w:val="62CBDDE8"/>
    <w:rsid w:val="62EE677B"/>
    <w:rsid w:val="63050E61"/>
    <w:rsid w:val="632084F1"/>
    <w:rsid w:val="632B95D8"/>
    <w:rsid w:val="632DCF23"/>
    <w:rsid w:val="6331C13D"/>
    <w:rsid w:val="6342869E"/>
    <w:rsid w:val="6343117D"/>
    <w:rsid w:val="63550D68"/>
    <w:rsid w:val="6358EE3F"/>
    <w:rsid w:val="635BFAC9"/>
    <w:rsid w:val="6376D57A"/>
    <w:rsid w:val="63968B3C"/>
    <w:rsid w:val="6396AF89"/>
    <w:rsid w:val="6396F342"/>
    <w:rsid w:val="639836D3"/>
    <w:rsid w:val="63B6B36A"/>
    <w:rsid w:val="63C2D0C6"/>
    <w:rsid w:val="63C74702"/>
    <w:rsid w:val="63CA792D"/>
    <w:rsid w:val="63DBFAFE"/>
    <w:rsid w:val="63E2B630"/>
    <w:rsid w:val="63ED02D8"/>
    <w:rsid w:val="63FF0140"/>
    <w:rsid w:val="6404BE71"/>
    <w:rsid w:val="6409930F"/>
    <w:rsid w:val="64113162"/>
    <w:rsid w:val="641348E7"/>
    <w:rsid w:val="6417B370"/>
    <w:rsid w:val="642AD68A"/>
    <w:rsid w:val="6447A391"/>
    <w:rsid w:val="64484313"/>
    <w:rsid w:val="646F2481"/>
    <w:rsid w:val="6474D51B"/>
    <w:rsid w:val="647EABF1"/>
    <w:rsid w:val="648AB0B4"/>
    <w:rsid w:val="64B4C2D5"/>
    <w:rsid w:val="64D6E7CC"/>
    <w:rsid w:val="6521C9C4"/>
    <w:rsid w:val="65258DE5"/>
    <w:rsid w:val="652C3383"/>
    <w:rsid w:val="6540C086"/>
    <w:rsid w:val="654546C9"/>
    <w:rsid w:val="6546E8B4"/>
    <w:rsid w:val="6547310A"/>
    <w:rsid w:val="654C2174"/>
    <w:rsid w:val="6552CE60"/>
    <w:rsid w:val="6557EE51"/>
    <w:rsid w:val="655873AD"/>
    <w:rsid w:val="6577CB5F"/>
    <w:rsid w:val="65917A93"/>
    <w:rsid w:val="65A2BFEE"/>
    <w:rsid w:val="65A3B29C"/>
    <w:rsid w:val="65BE4293"/>
    <w:rsid w:val="65C261FA"/>
    <w:rsid w:val="65DF69CE"/>
    <w:rsid w:val="65E98EA3"/>
    <w:rsid w:val="65F3F82D"/>
    <w:rsid w:val="66218EAD"/>
    <w:rsid w:val="6625CFF2"/>
    <w:rsid w:val="66398C2F"/>
    <w:rsid w:val="664A17C4"/>
    <w:rsid w:val="664FE25B"/>
    <w:rsid w:val="6657CF67"/>
    <w:rsid w:val="665AC468"/>
    <w:rsid w:val="665C71DC"/>
    <w:rsid w:val="6665A691"/>
    <w:rsid w:val="666B3A5B"/>
    <w:rsid w:val="6677D48E"/>
    <w:rsid w:val="667C06B2"/>
    <w:rsid w:val="6684007D"/>
    <w:rsid w:val="6687AD42"/>
    <w:rsid w:val="668E956B"/>
    <w:rsid w:val="668E9DCF"/>
    <w:rsid w:val="6692AA7C"/>
    <w:rsid w:val="66A76EEE"/>
    <w:rsid w:val="66AB9EE3"/>
    <w:rsid w:val="66B42726"/>
    <w:rsid w:val="66C52826"/>
    <w:rsid w:val="66D7DD9B"/>
    <w:rsid w:val="66D92C1A"/>
    <w:rsid w:val="66DD2902"/>
    <w:rsid w:val="66DEE4E1"/>
    <w:rsid w:val="66F8CB80"/>
    <w:rsid w:val="67139BC0"/>
    <w:rsid w:val="672A9E40"/>
    <w:rsid w:val="67312943"/>
    <w:rsid w:val="67353E12"/>
    <w:rsid w:val="673B61CF"/>
    <w:rsid w:val="67407170"/>
    <w:rsid w:val="6751DBEA"/>
    <w:rsid w:val="676469B6"/>
    <w:rsid w:val="6769DCE5"/>
    <w:rsid w:val="676C940F"/>
    <w:rsid w:val="6771AA27"/>
    <w:rsid w:val="677524AC"/>
    <w:rsid w:val="6779CF06"/>
    <w:rsid w:val="678068D5"/>
    <w:rsid w:val="67A748F1"/>
    <w:rsid w:val="67BA9BE7"/>
    <w:rsid w:val="67BBF6F3"/>
    <w:rsid w:val="67C99ABA"/>
    <w:rsid w:val="67CE71FD"/>
    <w:rsid w:val="67E0A6BD"/>
    <w:rsid w:val="67E298F6"/>
    <w:rsid w:val="67EF0CC6"/>
    <w:rsid w:val="67F16A1E"/>
    <w:rsid w:val="68025245"/>
    <w:rsid w:val="681009F4"/>
    <w:rsid w:val="6813D44E"/>
    <w:rsid w:val="681EEFA0"/>
    <w:rsid w:val="68242EA7"/>
    <w:rsid w:val="6826289F"/>
    <w:rsid w:val="683CB181"/>
    <w:rsid w:val="683D532C"/>
    <w:rsid w:val="68458476"/>
    <w:rsid w:val="684EA213"/>
    <w:rsid w:val="68558030"/>
    <w:rsid w:val="685E08F6"/>
    <w:rsid w:val="6876CCB2"/>
    <w:rsid w:val="687D5183"/>
    <w:rsid w:val="688676D6"/>
    <w:rsid w:val="688FE7C6"/>
    <w:rsid w:val="689D3890"/>
    <w:rsid w:val="68B0BA8D"/>
    <w:rsid w:val="68B7F8A7"/>
    <w:rsid w:val="68BA0D6A"/>
    <w:rsid w:val="68CFE6C1"/>
    <w:rsid w:val="68D4B017"/>
    <w:rsid w:val="68FFCC84"/>
    <w:rsid w:val="69028DAB"/>
    <w:rsid w:val="69035A03"/>
    <w:rsid w:val="6903BEF1"/>
    <w:rsid w:val="69075387"/>
    <w:rsid w:val="69298997"/>
    <w:rsid w:val="694A81F4"/>
    <w:rsid w:val="695579D3"/>
    <w:rsid w:val="698A0F95"/>
    <w:rsid w:val="69A9500E"/>
    <w:rsid w:val="69A9B527"/>
    <w:rsid w:val="69ADFE40"/>
    <w:rsid w:val="69BD85FF"/>
    <w:rsid w:val="69CF3960"/>
    <w:rsid w:val="69D7A956"/>
    <w:rsid w:val="69E1B92A"/>
    <w:rsid w:val="69E2747D"/>
    <w:rsid w:val="69ED52F3"/>
    <w:rsid w:val="69ED826D"/>
    <w:rsid w:val="69F89691"/>
    <w:rsid w:val="6A0B865D"/>
    <w:rsid w:val="6A20C451"/>
    <w:rsid w:val="6A30E85E"/>
    <w:rsid w:val="6A35E0A0"/>
    <w:rsid w:val="6A39EF03"/>
    <w:rsid w:val="6A3D34F6"/>
    <w:rsid w:val="6A3FE9C5"/>
    <w:rsid w:val="6A5B23A3"/>
    <w:rsid w:val="6A763FD9"/>
    <w:rsid w:val="6A8C4D8F"/>
    <w:rsid w:val="6A950478"/>
    <w:rsid w:val="6A981564"/>
    <w:rsid w:val="6AB02BEA"/>
    <w:rsid w:val="6AB54B52"/>
    <w:rsid w:val="6ACC7A5C"/>
    <w:rsid w:val="6ACF36B0"/>
    <w:rsid w:val="6AD124E0"/>
    <w:rsid w:val="6AD8382D"/>
    <w:rsid w:val="6ADC8B91"/>
    <w:rsid w:val="6AE0A863"/>
    <w:rsid w:val="6AF2FA49"/>
    <w:rsid w:val="6AFABEBB"/>
    <w:rsid w:val="6B00522C"/>
    <w:rsid w:val="6B007F10"/>
    <w:rsid w:val="6B0096B9"/>
    <w:rsid w:val="6B0E6B13"/>
    <w:rsid w:val="6B14BB50"/>
    <w:rsid w:val="6B308DDC"/>
    <w:rsid w:val="6B31864E"/>
    <w:rsid w:val="6B338BE4"/>
    <w:rsid w:val="6B3BB969"/>
    <w:rsid w:val="6B3E850A"/>
    <w:rsid w:val="6B4070B7"/>
    <w:rsid w:val="6B4489AF"/>
    <w:rsid w:val="6B51E30A"/>
    <w:rsid w:val="6B58D7F0"/>
    <w:rsid w:val="6B65B62C"/>
    <w:rsid w:val="6B7665F8"/>
    <w:rsid w:val="6B7FD753"/>
    <w:rsid w:val="6B955A80"/>
    <w:rsid w:val="6B960009"/>
    <w:rsid w:val="6BA6B280"/>
    <w:rsid w:val="6BA82FCE"/>
    <w:rsid w:val="6BAAB28A"/>
    <w:rsid w:val="6BAF9366"/>
    <w:rsid w:val="6BBA1828"/>
    <w:rsid w:val="6BD2CF1E"/>
    <w:rsid w:val="6BDAC8FB"/>
    <w:rsid w:val="6C0DEAA2"/>
    <w:rsid w:val="6C1176F7"/>
    <w:rsid w:val="6C33E524"/>
    <w:rsid w:val="6C33E5C5"/>
    <w:rsid w:val="6C458C70"/>
    <w:rsid w:val="6C45A8DB"/>
    <w:rsid w:val="6C57054C"/>
    <w:rsid w:val="6C5A58B1"/>
    <w:rsid w:val="6C6AE095"/>
    <w:rsid w:val="6C8EEEB6"/>
    <w:rsid w:val="6C8F6262"/>
    <w:rsid w:val="6CA7CD78"/>
    <w:rsid w:val="6CADEF3F"/>
    <w:rsid w:val="6CB505D5"/>
    <w:rsid w:val="6CB8A058"/>
    <w:rsid w:val="6CE37B17"/>
    <w:rsid w:val="6CFD0424"/>
    <w:rsid w:val="6D091A8B"/>
    <w:rsid w:val="6D227FE2"/>
    <w:rsid w:val="6D2C903D"/>
    <w:rsid w:val="6D75B28D"/>
    <w:rsid w:val="6D7C7280"/>
    <w:rsid w:val="6D7CBA7E"/>
    <w:rsid w:val="6D8DD026"/>
    <w:rsid w:val="6D928B1A"/>
    <w:rsid w:val="6D9B6EBF"/>
    <w:rsid w:val="6D9BB3BC"/>
    <w:rsid w:val="6D9DD26D"/>
    <w:rsid w:val="6DABB392"/>
    <w:rsid w:val="6DB2A797"/>
    <w:rsid w:val="6DCAC718"/>
    <w:rsid w:val="6DCFB626"/>
    <w:rsid w:val="6DD2B9EB"/>
    <w:rsid w:val="6DE06FB0"/>
    <w:rsid w:val="6DEE6E85"/>
    <w:rsid w:val="6DF09F51"/>
    <w:rsid w:val="6DF9D0A6"/>
    <w:rsid w:val="6E0269DB"/>
    <w:rsid w:val="6E0EDEC9"/>
    <w:rsid w:val="6E121EAC"/>
    <w:rsid w:val="6E148DF5"/>
    <w:rsid w:val="6E2A5EFF"/>
    <w:rsid w:val="6E363BD4"/>
    <w:rsid w:val="6E511280"/>
    <w:rsid w:val="6E5F4FC3"/>
    <w:rsid w:val="6E61DAD7"/>
    <w:rsid w:val="6E68F27B"/>
    <w:rsid w:val="6E705E67"/>
    <w:rsid w:val="6E78840C"/>
    <w:rsid w:val="6E8438A3"/>
    <w:rsid w:val="6E8C9224"/>
    <w:rsid w:val="6EB1E0F9"/>
    <w:rsid w:val="6EC17DDA"/>
    <w:rsid w:val="6EC5D60C"/>
    <w:rsid w:val="6ECC07B4"/>
    <w:rsid w:val="6EDE84F7"/>
    <w:rsid w:val="6EEADB4F"/>
    <w:rsid w:val="6EEC9AD2"/>
    <w:rsid w:val="6EF37B4E"/>
    <w:rsid w:val="6F099BD2"/>
    <w:rsid w:val="6F3EABA0"/>
    <w:rsid w:val="6F444DA7"/>
    <w:rsid w:val="6F66661C"/>
    <w:rsid w:val="6F69BF8B"/>
    <w:rsid w:val="6F7FB4C5"/>
    <w:rsid w:val="6F83C754"/>
    <w:rsid w:val="6F8F13DE"/>
    <w:rsid w:val="6F91E3EB"/>
    <w:rsid w:val="6F98D3BB"/>
    <w:rsid w:val="6F9ADB91"/>
    <w:rsid w:val="6FB5E11D"/>
    <w:rsid w:val="6FBC7A08"/>
    <w:rsid w:val="6FCD251F"/>
    <w:rsid w:val="6FFEA2DB"/>
    <w:rsid w:val="6FFFD4C3"/>
    <w:rsid w:val="7000EE72"/>
    <w:rsid w:val="7002398F"/>
    <w:rsid w:val="7008E249"/>
    <w:rsid w:val="70149F7F"/>
    <w:rsid w:val="7025449F"/>
    <w:rsid w:val="7028903E"/>
    <w:rsid w:val="702DFE87"/>
    <w:rsid w:val="702F789E"/>
    <w:rsid w:val="70308763"/>
    <w:rsid w:val="70440592"/>
    <w:rsid w:val="704DD502"/>
    <w:rsid w:val="70519D4F"/>
    <w:rsid w:val="706218E4"/>
    <w:rsid w:val="7065DB06"/>
    <w:rsid w:val="7071234A"/>
    <w:rsid w:val="708C6436"/>
    <w:rsid w:val="708EF661"/>
    <w:rsid w:val="709A5E42"/>
    <w:rsid w:val="709C2E48"/>
    <w:rsid w:val="70DE516E"/>
    <w:rsid w:val="70E69C68"/>
    <w:rsid w:val="71057EBC"/>
    <w:rsid w:val="71092E56"/>
    <w:rsid w:val="712309CA"/>
    <w:rsid w:val="712B5E6F"/>
    <w:rsid w:val="712C5BD0"/>
    <w:rsid w:val="712EC2A2"/>
    <w:rsid w:val="713A3984"/>
    <w:rsid w:val="714CBA5F"/>
    <w:rsid w:val="71AEBDFE"/>
    <w:rsid w:val="71B00EFC"/>
    <w:rsid w:val="71B24B25"/>
    <w:rsid w:val="71C8E1D6"/>
    <w:rsid w:val="71CEB482"/>
    <w:rsid w:val="71D4CC71"/>
    <w:rsid w:val="71DEC26D"/>
    <w:rsid w:val="71EB1338"/>
    <w:rsid w:val="71F223AA"/>
    <w:rsid w:val="71FF8044"/>
    <w:rsid w:val="71FF9A44"/>
    <w:rsid w:val="7216D7E3"/>
    <w:rsid w:val="722AFD9F"/>
    <w:rsid w:val="723293C7"/>
    <w:rsid w:val="723794C7"/>
    <w:rsid w:val="72426748"/>
    <w:rsid w:val="7256BC2C"/>
    <w:rsid w:val="725B9C35"/>
    <w:rsid w:val="72642F41"/>
    <w:rsid w:val="726AEC7F"/>
    <w:rsid w:val="72703A16"/>
    <w:rsid w:val="72A28061"/>
    <w:rsid w:val="72A7E720"/>
    <w:rsid w:val="72A9CC5B"/>
    <w:rsid w:val="72BBC8D5"/>
    <w:rsid w:val="72C616EF"/>
    <w:rsid w:val="72D03DFB"/>
    <w:rsid w:val="72D10208"/>
    <w:rsid w:val="72DCDE79"/>
    <w:rsid w:val="72E02FFB"/>
    <w:rsid w:val="72E5A734"/>
    <w:rsid w:val="72F6ED9D"/>
    <w:rsid w:val="72FC193F"/>
    <w:rsid w:val="730448C3"/>
    <w:rsid w:val="730E0DAD"/>
    <w:rsid w:val="730E7315"/>
    <w:rsid w:val="73260869"/>
    <w:rsid w:val="733041E9"/>
    <w:rsid w:val="733560D7"/>
    <w:rsid w:val="733DF992"/>
    <w:rsid w:val="73443278"/>
    <w:rsid w:val="7345AC90"/>
    <w:rsid w:val="734F7A07"/>
    <w:rsid w:val="735D42A1"/>
    <w:rsid w:val="7363B5B2"/>
    <w:rsid w:val="73784505"/>
    <w:rsid w:val="737862DA"/>
    <w:rsid w:val="738F7A13"/>
    <w:rsid w:val="73918188"/>
    <w:rsid w:val="7391BB4F"/>
    <w:rsid w:val="73AA04B5"/>
    <w:rsid w:val="73AA4635"/>
    <w:rsid w:val="73B3A58A"/>
    <w:rsid w:val="73BCF501"/>
    <w:rsid w:val="73C132B2"/>
    <w:rsid w:val="73CE76A3"/>
    <w:rsid w:val="73D49DFE"/>
    <w:rsid w:val="73EBF074"/>
    <w:rsid w:val="74056AFE"/>
    <w:rsid w:val="740E5998"/>
    <w:rsid w:val="7417D8C1"/>
    <w:rsid w:val="74181588"/>
    <w:rsid w:val="74199776"/>
    <w:rsid w:val="7420CC42"/>
    <w:rsid w:val="743FD4FE"/>
    <w:rsid w:val="7446D3D9"/>
    <w:rsid w:val="74478F93"/>
    <w:rsid w:val="744CDCEE"/>
    <w:rsid w:val="745CAAE6"/>
    <w:rsid w:val="745DD7ED"/>
    <w:rsid w:val="746BDBFC"/>
    <w:rsid w:val="746DE2AF"/>
    <w:rsid w:val="7483D23C"/>
    <w:rsid w:val="748831EE"/>
    <w:rsid w:val="748B7D8F"/>
    <w:rsid w:val="748DAF93"/>
    <w:rsid w:val="749A7C16"/>
    <w:rsid w:val="74ADB868"/>
    <w:rsid w:val="74AFEAB2"/>
    <w:rsid w:val="74B3E322"/>
    <w:rsid w:val="74BC53C9"/>
    <w:rsid w:val="74BF50CE"/>
    <w:rsid w:val="74C2ADCC"/>
    <w:rsid w:val="74D3CF78"/>
    <w:rsid w:val="74D8D568"/>
    <w:rsid w:val="74DACE07"/>
    <w:rsid w:val="74DBC4AE"/>
    <w:rsid w:val="74F2628D"/>
    <w:rsid w:val="75001967"/>
    <w:rsid w:val="75024A03"/>
    <w:rsid w:val="75068DC1"/>
    <w:rsid w:val="7508963C"/>
    <w:rsid w:val="751DED0F"/>
    <w:rsid w:val="751F6639"/>
    <w:rsid w:val="752068AE"/>
    <w:rsid w:val="752091E2"/>
    <w:rsid w:val="7533E7D2"/>
    <w:rsid w:val="753C8FBE"/>
    <w:rsid w:val="754DC33D"/>
    <w:rsid w:val="7551675D"/>
    <w:rsid w:val="7551CB06"/>
    <w:rsid w:val="755A5059"/>
    <w:rsid w:val="75671CEE"/>
    <w:rsid w:val="756ACED2"/>
    <w:rsid w:val="759DDB68"/>
    <w:rsid w:val="759F3700"/>
    <w:rsid w:val="75A5AEC7"/>
    <w:rsid w:val="75A5F6B6"/>
    <w:rsid w:val="75C19789"/>
    <w:rsid w:val="75C8F3BA"/>
    <w:rsid w:val="75DBC3E1"/>
    <w:rsid w:val="75F85DE2"/>
    <w:rsid w:val="7607AF11"/>
    <w:rsid w:val="76393736"/>
    <w:rsid w:val="763AFCF1"/>
    <w:rsid w:val="763BC5E0"/>
    <w:rsid w:val="7640E756"/>
    <w:rsid w:val="7642D5D6"/>
    <w:rsid w:val="76554081"/>
    <w:rsid w:val="766E1743"/>
    <w:rsid w:val="76726958"/>
    <w:rsid w:val="76756332"/>
    <w:rsid w:val="769383D1"/>
    <w:rsid w:val="76956E86"/>
    <w:rsid w:val="76980277"/>
    <w:rsid w:val="76D29563"/>
    <w:rsid w:val="76D569A9"/>
    <w:rsid w:val="76D9428E"/>
    <w:rsid w:val="76D9664A"/>
    <w:rsid w:val="76DB5707"/>
    <w:rsid w:val="76DD9C7D"/>
    <w:rsid w:val="76E30955"/>
    <w:rsid w:val="7712FCBB"/>
    <w:rsid w:val="7724E8FE"/>
    <w:rsid w:val="77273165"/>
    <w:rsid w:val="772A02B4"/>
    <w:rsid w:val="772D8C03"/>
    <w:rsid w:val="77303F84"/>
    <w:rsid w:val="773A5851"/>
    <w:rsid w:val="775893AF"/>
    <w:rsid w:val="775DF32D"/>
    <w:rsid w:val="775EDE34"/>
    <w:rsid w:val="776866A2"/>
    <w:rsid w:val="77769B4B"/>
    <w:rsid w:val="777E6D5F"/>
    <w:rsid w:val="77817471"/>
    <w:rsid w:val="77861B0C"/>
    <w:rsid w:val="77B0B38C"/>
    <w:rsid w:val="77D91904"/>
    <w:rsid w:val="77DB32AD"/>
    <w:rsid w:val="78136B82"/>
    <w:rsid w:val="781E1557"/>
    <w:rsid w:val="781F937C"/>
    <w:rsid w:val="7825926E"/>
    <w:rsid w:val="7830C230"/>
    <w:rsid w:val="78339A23"/>
    <w:rsid w:val="783620DC"/>
    <w:rsid w:val="783BDC3E"/>
    <w:rsid w:val="783BE25A"/>
    <w:rsid w:val="78413825"/>
    <w:rsid w:val="78519599"/>
    <w:rsid w:val="7869CAD3"/>
    <w:rsid w:val="7871508E"/>
    <w:rsid w:val="78900D6B"/>
    <w:rsid w:val="7893F53B"/>
    <w:rsid w:val="78942E3C"/>
    <w:rsid w:val="78A2F75A"/>
    <w:rsid w:val="78B71CA4"/>
    <w:rsid w:val="78B720BD"/>
    <w:rsid w:val="78C09E76"/>
    <w:rsid w:val="78C42767"/>
    <w:rsid w:val="78C75DD2"/>
    <w:rsid w:val="78ED4151"/>
    <w:rsid w:val="78F20C16"/>
    <w:rsid w:val="78FE575D"/>
    <w:rsid w:val="7905F2EA"/>
    <w:rsid w:val="790C9D5E"/>
    <w:rsid w:val="7923FA62"/>
    <w:rsid w:val="7925A346"/>
    <w:rsid w:val="7926723F"/>
    <w:rsid w:val="792DCA88"/>
    <w:rsid w:val="79498D6C"/>
    <w:rsid w:val="795C9FE4"/>
    <w:rsid w:val="796AD72D"/>
    <w:rsid w:val="796FA613"/>
    <w:rsid w:val="79844522"/>
    <w:rsid w:val="798969E9"/>
    <w:rsid w:val="798B2876"/>
    <w:rsid w:val="79977F4C"/>
    <w:rsid w:val="79A76691"/>
    <w:rsid w:val="79B84610"/>
    <w:rsid w:val="79C40A0A"/>
    <w:rsid w:val="79D1A8D4"/>
    <w:rsid w:val="79D69CFA"/>
    <w:rsid w:val="79D8BA8D"/>
    <w:rsid w:val="79F1F1D9"/>
    <w:rsid w:val="7A0FF3E7"/>
    <w:rsid w:val="7A173C0D"/>
    <w:rsid w:val="7A176839"/>
    <w:rsid w:val="7A22FB44"/>
    <w:rsid w:val="7A26216F"/>
    <w:rsid w:val="7A31D385"/>
    <w:rsid w:val="7A32EFDC"/>
    <w:rsid w:val="7A4DF9E5"/>
    <w:rsid w:val="7A50EA46"/>
    <w:rsid w:val="7A57F68E"/>
    <w:rsid w:val="7A72639A"/>
    <w:rsid w:val="7A7F2791"/>
    <w:rsid w:val="7AA8F41C"/>
    <w:rsid w:val="7ABD004A"/>
    <w:rsid w:val="7AFB1F4D"/>
    <w:rsid w:val="7B0AEB29"/>
    <w:rsid w:val="7B0C902C"/>
    <w:rsid w:val="7B12BBF0"/>
    <w:rsid w:val="7B3BFAE2"/>
    <w:rsid w:val="7B594FC3"/>
    <w:rsid w:val="7B677697"/>
    <w:rsid w:val="7B73B0C5"/>
    <w:rsid w:val="7B826C8E"/>
    <w:rsid w:val="7B94FBCE"/>
    <w:rsid w:val="7B966B96"/>
    <w:rsid w:val="7B9B4F11"/>
    <w:rsid w:val="7BAF1773"/>
    <w:rsid w:val="7BEEC00A"/>
    <w:rsid w:val="7BEEF393"/>
    <w:rsid w:val="7BF09858"/>
    <w:rsid w:val="7BF60E0E"/>
    <w:rsid w:val="7BF9687D"/>
    <w:rsid w:val="7C027D68"/>
    <w:rsid w:val="7C089C4A"/>
    <w:rsid w:val="7C0C04D2"/>
    <w:rsid w:val="7C0E2898"/>
    <w:rsid w:val="7C179863"/>
    <w:rsid w:val="7C20F53D"/>
    <w:rsid w:val="7C25B7D2"/>
    <w:rsid w:val="7C26C325"/>
    <w:rsid w:val="7C297DF3"/>
    <w:rsid w:val="7C3B7BDD"/>
    <w:rsid w:val="7C3E12B5"/>
    <w:rsid w:val="7C3FFE02"/>
    <w:rsid w:val="7C493781"/>
    <w:rsid w:val="7C49AEA2"/>
    <w:rsid w:val="7C5947CC"/>
    <w:rsid w:val="7C5A5A22"/>
    <w:rsid w:val="7C602A18"/>
    <w:rsid w:val="7C6CD42A"/>
    <w:rsid w:val="7C8AD7F3"/>
    <w:rsid w:val="7CA1AE81"/>
    <w:rsid w:val="7CB5EC9C"/>
    <w:rsid w:val="7CB98438"/>
    <w:rsid w:val="7CDC3C70"/>
    <w:rsid w:val="7CDEAF37"/>
    <w:rsid w:val="7CED1D45"/>
    <w:rsid w:val="7D0D2D6B"/>
    <w:rsid w:val="7D166D70"/>
    <w:rsid w:val="7D19182A"/>
    <w:rsid w:val="7D1B2884"/>
    <w:rsid w:val="7D1B8FD7"/>
    <w:rsid w:val="7D2F5036"/>
    <w:rsid w:val="7D30201A"/>
    <w:rsid w:val="7D332C36"/>
    <w:rsid w:val="7D3C00FE"/>
    <w:rsid w:val="7D465013"/>
    <w:rsid w:val="7D4B1F7D"/>
    <w:rsid w:val="7D5F0750"/>
    <w:rsid w:val="7D8B1278"/>
    <w:rsid w:val="7D92A9B5"/>
    <w:rsid w:val="7DA598A0"/>
    <w:rsid w:val="7DA784B3"/>
    <w:rsid w:val="7DB27696"/>
    <w:rsid w:val="7DB89B57"/>
    <w:rsid w:val="7DCBAFD3"/>
    <w:rsid w:val="7DCBB574"/>
    <w:rsid w:val="7DCFE92E"/>
    <w:rsid w:val="7DD9981E"/>
    <w:rsid w:val="7DDCC829"/>
    <w:rsid w:val="7DDDDEAE"/>
    <w:rsid w:val="7DEB7695"/>
    <w:rsid w:val="7DEBF659"/>
    <w:rsid w:val="7DEF914B"/>
    <w:rsid w:val="7DF9A5CF"/>
    <w:rsid w:val="7E01915C"/>
    <w:rsid w:val="7E06C588"/>
    <w:rsid w:val="7E07969B"/>
    <w:rsid w:val="7E0CE545"/>
    <w:rsid w:val="7E1392AC"/>
    <w:rsid w:val="7E20F5B3"/>
    <w:rsid w:val="7E322DE3"/>
    <w:rsid w:val="7E3278B8"/>
    <w:rsid w:val="7E398425"/>
    <w:rsid w:val="7E3A1E10"/>
    <w:rsid w:val="7E3EE6C6"/>
    <w:rsid w:val="7E49A2CD"/>
    <w:rsid w:val="7E550849"/>
    <w:rsid w:val="7E5FC9E1"/>
    <w:rsid w:val="7E694FC9"/>
    <w:rsid w:val="7E6AE02A"/>
    <w:rsid w:val="7E7475B6"/>
    <w:rsid w:val="7E7DFFBC"/>
    <w:rsid w:val="7E8143A0"/>
    <w:rsid w:val="7E87EDA8"/>
    <w:rsid w:val="7E89B111"/>
    <w:rsid w:val="7E96E62B"/>
    <w:rsid w:val="7E9FFF84"/>
    <w:rsid w:val="7EA6F34E"/>
    <w:rsid w:val="7EA8B726"/>
    <w:rsid w:val="7EC0C212"/>
    <w:rsid w:val="7ED53B8E"/>
    <w:rsid w:val="7EDBCAA1"/>
    <w:rsid w:val="7EEA820F"/>
    <w:rsid w:val="7EEE8D37"/>
    <w:rsid w:val="7EEFC463"/>
    <w:rsid w:val="7EF03BC2"/>
    <w:rsid w:val="7F162CA0"/>
    <w:rsid w:val="7F1B069B"/>
    <w:rsid w:val="7F21375A"/>
    <w:rsid w:val="7F253EEE"/>
    <w:rsid w:val="7F30A9F1"/>
    <w:rsid w:val="7F39E6A8"/>
    <w:rsid w:val="7F44B318"/>
    <w:rsid w:val="7F582353"/>
    <w:rsid w:val="7F6BBD11"/>
    <w:rsid w:val="7F6FE38B"/>
    <w:rsid w:val="7F701F50"/>
    <w:rsid w:val="7F771E2E"/>
    <w:rsid w:val="7F7E987D"/>
    <w:rsid w:val="7F8EAAC8"/>
    <w:rsid w:val="7FADEE0E"/>
    <w:rsid w:val="7FB0D84E"/>
    <w:rsid w:val="7FBC66AD"/>
    <w:rsid w:val="7FC1598B"/>
    <w:rsid w:val="7FC39921"/>
    <w:rsid w:val="7FC8CE85"/>
    <w:rsid w:val="7FEB0B85"/>
    <w:rsid w:val="7FF93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7E987D"/>
  <w15:chartTrackingRefBased/>
  <w15:docId w15:val="{10C33FBA-026A-496C-A870-9512B0BAD8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ListParagraph">
    <w:name w:val="List Paragraph"/>
    <w:basedOn w:val="Normal"/>
    <w:uiPriority w:val="34"/>
    <w:qFormat/>
    <w:pPr>
      <w:ind w:left="720"/>
      <w:contextualSpacing/>
    </w:pPr>
  </w:style>
  <w:style w:type="paragraph" w:styleId="TOC3">
    <w:name w:val="toc 3"/>
    <w:basedOn w:val="Normal"/>
    <w:next w:val="Normal"/>
    <w:uiPriority w:val="39"/>
    <w:unhideWhenUsed/>
    <w:rsid w:val="027F607A"/>
    <w:pPr>
      <w:spacing w:after="100"/>
      <w:ind w:left="440"/>
    </w:pPr>
  </w:style>
  <w:style w:type="paragraph" w:styleId="TOC4">
    <w:name w:val="toc 4"/>
    <w:basedOn w:val="Normal"/>
    <w:next w:val="Normal"/>
    <w:uiPriority w:val="39"/>
    <w:unhideWhenUsed/>
    <w:rsid w:val="027F607A"/>
    <w:pPr>
      <w:spacing w:after="100"/>
      <w:ind w:left="660"/>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5">
    <w:name w:val="toc 5"/>
    <w:basedOn w:val="Normal"/>
    <w:next w:val="Normal"/>
    <w:uiPriority w:val="39"/>
    <w:unhideWhenUsed/>
    <w:rsid w:val="265E93F8"/>
    <w:pPr>
      <w:spacing w:after="100"/>
      <w:ind w:left="880"/>
    </w:pPr>
  </w:style>
  <w:style w:type="paragraph" w:styleId="TOC6">
    <w:name w:val="toc 6"/>
    <w:basedOn w:val="Normal"/>
    <w:next w:val="Normal"/>
    <w:uiPriority w:val="39"/>
    <w:unhideWhenUsed/>
    <w:rsid w:val="265E93F8"/>
    <w:pPr>
      <w:spacing w:after="100"/>
      <w:ind w:left="1100"/>
    </w:pPr>
  </w:style>
  <w:style w:type="paragraph" w:styleId="FootnoteText">
    <w:name w:val="footnote text"/>
    <w:basedOn w:val="Normal"/>
    <w:uiPriority w:val="99"/>
    <w:semiHidden/>
    <w:unhideWhenUsed/>
    <w:rsid w:val="10DBCDBB"/>
    <w:pPr>
      <w:spacing w:after="0" w:line="240" w:lineRule="auto"/>
    </w:pPr>
    <w:rPr>
      <w:sz w:val="20"/>
      <w:szCs w:val="20"/>
    </w:rPr>
  </w:style>
  <w:style w:type="character" w:styleId="FootnoteReference">
    <w:name w:val="footnote reference"/>
    <w:basedOn w:val="DefaultParagraphFont"/>
    <w:uiPriority w:val="99"/>
    <w:semiHidden/>
    <w:unhideWhenUsed/>
    <w:rsid w:val="10DBCDBB"/>
    <w:rPr>
      <w:vertAlign w:val="superscript"/>
    </w:rPr>
  </w:style>
  <w:style w:type="paragraph" w:styleId="Header">
    <w:name w:val="header"/>
    <w:basedOn w:val="Normal"/>
    <w:uiPriority w:val="99"/>
    <w:unhideWhenUsed/>
    <w:rsid w:val="10DBCDBB"/>
    <w:pPr>
      <w:tabs>
        <w:tab w:val="center" w:pos="4680"/>
        <w:tab w:val="right" w:pos="9360"/>
      </w:tabs>
      <w:spacing w:after="0" w:line="240" w:lineRule="auto"/>
    </w:pPr>
  </w:style>
  <w:style w:type="paragraph" w:styleId="Footer">
    <w:name w:val="footer"/>
    <w:basedOn w:val="Normal"/>
    <w:uiPriority w:val="99"/>
    <w:unhideWhenUsed/>
    <w:rsid w:val="10DBCDBB"/>
    <w:pPr>
      <w:tabs>
        <w:tab w:val="center" w:pos="4680"/>
        <w:tab w:val="right" w:pos="9360"/>
      </w:tabs>
      <w:spacing w:after="0" w:line="240" w:lineRule="auto"/>
    </w:pPr>
  </w:style>
  <w:style w:type="paragraph" w:styleId="Caption">
    <w:name w:val="caption"/>
    <w:basedOn w:val="Normal"/>
    <w:next w:val="Normal"/>
    <w:uiPriority w:val="35"/>
    <w:unhideWhenUsed/>
    <w:qFormat/>
    <w:rsid w:val="00EC299F"/>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EC299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9.png" Id="rId26" /><Relationship Type="http://schemas.openxmlformats.org/officeDocument/2006/relationships/image" Target="media/image14.png" Id="rId21" /><Relationship Type="http://schemas.openxmlformats.org/officeDocument/2006/relationships/image" Target="media/image35.png" Id="rId42" /><Relationship Type="http://schemas.openxmlformats.org/officeDocument/2006/relationships/image" Target="media/image40.png" Id="rId47" /><Relationship Type="http://schemas.openxmlformats.org/officeDocument/2006/relationships/image" Target="media/image56.png" Id="rId63" /><Relationship Type="http://schemas.openxmlformats.org/officeDocument/2006/relationships/image" Target="media/image61.png" Id="rId68" /><Relationship Type="http://schemas.openxmlformats.org/officeDocument/2006/relationships/image" Target="media/image9.png" Id="rId16"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image" Target="media/image25.png" Id="rId32" /><Relationship Type="http://schemas.openxmlformats.org/officeDocument/2006/relationships/image" Target="media/image30.png" Id="rId37" /><Relationship Type="http://schemas.openxmlformats.org/officeDocument/2006/relationships/image" Target="media/image33.png" Id="rId40" /><Relationship Type="http://schemas.openxmlformats.org/officeDocument/2006/relationships/image" Target="media/image38.png" Id="rId45" /><Relationship Type="http://schemas.openxmlformats.org/officeDocument/2006/relationships/image" Target="media/image46.png" Id="rId53" /><Relationship Type="http://schemas.openxmlformats.org/officeDocument/2006/relationships/image" Target="media/image51.png" Id="rId58" /><Relationship Type="http://schemas.openxmlformats.org/officeDocument/2006/relationships/image" Target="media/image59.png" Id="rId66" /><Relationship Type="http://schemas.openxmlformats.org/officeDocument/2006/relationships/footer" Target="footer1.xml" Id="rId74" /><Relationship Type="http://schemas.openxmlformats.org/officeDocument/2006/relationships/webSettings" Target="webSettings.xml" Id="rId5" /><Relationship Type="http://schemas.openxmlformats.org/officeDocument/2006/relationships/image" Target="media/image54.png" Id="rId61" /><Relationship Type="http://schemas.openxmlformats.org/officeDocument/2006/relationships/image" Target="media/image12.png" Id="rId1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image" Target="media/image20.png" Id="rId27" /><Relationship Type="http://schemas.openxmlformats.org/officeDocument/2006/relationships/image" Target="media/image23.png" Id="rId30" /><Relationship Type="http://schemas.openxmlformats.org/officeDocument/2006/relationships/image" Target="media/image28.png" Id="rId35" /><Relationship Type="http://schemas.openxmlformats.org/officeDocument/2006/relationships/image" Target="media/image36.png" Id="rId43" /><Relationship Type="http://schemas.openxmlformats.org/officeDocument/2006/relationships/image" Target="media/image41.png" Id="rId48" /><Relationship Type="http://schemas.openxmlformats.org/officeDocument/2006/relationships/image" Target="media/image49.png" Id="rId56" /><Relationship Type="http://schemas.openxmlformats.org/officeDocument/2006/relationships/image" Target="media/image57.png" Id="rId64" /><Relationship Type="http://schemas.openxmlformats.org/officeDocument/2006/relationships/image" Target="media/image62.png" Id="rId69" /><Relationship Type="http://schemas.microsoft.com/office/2020/10/relationships/intelligence" Target="intelligence2.xml" Id="rId77" /><Relationship Type="http://schemas.openxmlformats.org/officeDocument/2006/relationships/image" Target="media/image1.png" Id="rId8" /><Relationship Type="http://schemas.openxmlformats.org/officeDocument/2006/relationships/image" Target="media/image44.png" Id="rId51" /><Relationship Type="http://schemas.openxmlformats.org/officeDocument/2006/relationships/image" Target="media/image65.png" Id="rId72" /><Relationship Type="http://schemas.openxmlformats.org/officeDocument/2006/relationships/styles" Target="styles.xml" Id="rId3"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image" Target="media/image26.png" Id="rId33" /><Relationship Type="http://schemas.openxmlformats.org/officeDocument/2006/relationships/image" Target="media/image31.png" Id="rId38" /><Relationship Type="http://schemas.openxmlformats.org/officeDocument/2006/relationships/image" Target="media/image39.png" Id="rId46" /><Relationship Type="http://schemas.openxmlformats.org/officeDocument/2006/relationships/image" Target="media/image52.png" Id="rId59" /><Relationship Type="http://schemas.openxmlformats.org/officeDocument/2006/relationships/image" Target="media/image60.png" Id="rId67" /><Relationship Type="http://schemas.openxmlformats.org/officeDocument/2006/relationships/image" Target="media/image13.png" Id="rId20" /><Relationship Type="http://schemas.openxmlformats.org/officeDocument/2006/relationships/image" Target="media/image34.png" Id="rId41" /><Relationship Type="http://schemas.openxmlformats.org/officeDocument/2006/relationships/image" Target="media/image47.png" Id="rId54" /><Relationship Type="http://schemas.openxmlformats.org/officeDocument/2006/relationships/image" Target="media/image55.png" Id="rId62" /><Relationship Type="http://schemas.openxmlformats.org/officeDocument/2006/relationships/image" Target="media/image63.png" Id="rId70" /><Relationship Type="http://schemas.openxmlformats.org/officeDocument/2006/relationships/fontTable" Target="fontTable.xml" Id="rId75"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21.png" Id="rId28" /><Relationship Type="http://schemas.openxmlformats.org/officeDocument/2006/relationships/image" Target="media/image29.png" Id="rId36" /><Relationship Type="http://schemas.openxmlformats.org/officeDocument/2006/relationships/image" Target="media/image42.png" Id="rId49" /><Relationship Type="http://schemas.openxmlformats.org/officeDocument/2006/relationships/image" Target="media/image50.png" Id="rId57" /><Relationship Type="http://schemas.openxmlformats.org/officeDocument/2006/relationships/image" Target="media/image3.png" Id="rId10" /><Relationship Type="http://schemas.openxmlformats.org/officeDocument/2006/relationships/image" Target="media/image24.png" Id="rId31" /><Relationship Type="http://schemas.openxmlformats.org/officeDocument/2006/relationships/image" Target="media/image37.png" Id="rId44" /><Relationship Type="http://schemas.openxmlformats.org/officeDocument/2006/relationships/image" Target="media/image45.png" Id="rId52" /><Relationship Type="http://schemas.openxmlformats.org/officeDocument/2006/relationships/image" Target="media/image53.png" Id="rId60" /><Relationship Type="http://schemas.openxmlformats.org/officeDocument/2006/relationships/image" Target="media/image58.png" Id="rId65" /><Relationship Type="http://schemas.openxmlformats.org/officeDocument/2006/relationships/header" Target="header1.xml" Id="rId73"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32.png" Id="rId39" /><Relationship Type="http://schemas.openxmlformats.org/officeDocument/2006/relationships/image" Target="media/image27.png" Id="rId34" /><Relationship Type="http://schemas.openxmlformats.org/officeDocument/2006/relationships/image" Target="media/image43.png" Id="rId50" /><Relationship Type="http://schemas.openxmlformats.org/officeDocument/2006/relationships/image" Target="media/image48.png" Id="rId55" /><Relationship Type="http://schemas.openxmlformats.org/officeDocument/2006/relationships/theme" Target="theme/theme1.xml" Id="rId76" /><Relationship Type="http://schemas.openxmlformats.org/officeDocument/2006/relationships/endnotes" Target="endnotes.xml" Id="rId7" /><Relationship Type="http://schemas.openxmlformats.org/officeDocument/2006/relationships/image" Target="media/image64.png" Id="rId71" /><Relationship Type="http://schemas.openxmlformats.org/officeDocument/2006/relationships/numbering" Target="numbering.xml" Id="rId2" /><Relationship Type="http://schemas.openxmlformats.org/officeDocument/2006/relationships/image" Target="media/image22.png" Id="rId2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0B429-9470-4AE2-B9F2-87C7F059EFA2}">
  <ds:schemaRefs>
    <ds:schemaRef ds:uri="http://schemas.openxmlformats.org/officeDocument/2006/bibliography"/>
  </ds:schemaRefs>
</ds:datastoreItem>
</file>

<file path=docMetadata/LabelInfo.xml><?xml version="1.0" encoding="utf-8"?>
<clbl:labelList xmlns:clbl="http://schemas.microsoft.com/office/2020/mipLabelMetadata">
  <clbl:label id="{340ed6a7-0f03-43d9-901d-02d4a7e408aa}" enabled="1" method="Privileged" siteId="{7893571b-6c2c-4cef-b4da-7d4b266a0626}" contentBits="0"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Luis Lloyd (2220588)</dc:creator>
  <keywords/>
  <dc:description/>
  <lastModifiedBy>Luis Lloyd (2220588)</lastModifiedBy>
  <revision>6</revision>
  <dcterms:created xsi:type="dcterms:W3CDTF">2025-04-23T22:15:00.0000000Z</dcterms:created>
  <dcterms:modified xsi:type="dcterms:W3CDTF">2025-04-24T19:15:48.2032856Z</dcterms:modified>
</coreProperties>
</file>