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>2005660 / Alex Langley - John Muir Award - Assessment 2 - BMOE4005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Video presentation:</w:t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margin">
                  <wp:posOffset>1466178</wp:posOffset>
                </wp:positionH>
                <wp:positionV relativeFrom="line">
                  <wp:posOffset>450241</wp:posOffset>
                </wp:positionV>
                <wp:extent cx="3175000" cy="1625600"/>
                <wp:effectExtent l="0" t="0" r="0" b="0"/>
                <wp:wrapTopAndBottom distT="152400" distB="152400"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16256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Body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https://youtu.be/zhB3c-gxrZM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115.4pt;margin-top:35.5pt;width:250.0pt;height:128.0pt;z-index:25165926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Body"/>
                        <w:bidi w:val="0"/>
                      </w:pPr>
                      <w:r>
                        <w:rPr>
                          <w:rtl w:val="0"/>
                        </w:rPr>
                        <w:t>https://youtu.be/zhB3c-gxrZM</w:t>
                      </w:r>
                    </w:p>
                  </w:txbxContent>
                </v:textbox>
                <w10:wrap type="topAndBottom" side="bothSides" anchorx="margin"/>
              </v:shape>
            </w:pict>
          </mc:Fallback>
        </mc:AlternateContent>
      </w:r>
      <w:r>
        <w:rPr>
          <w:rtl w:val="0"/>
        </w:rPr>
        <w:t xml:space="preserve"> 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