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6E1D2687" w14:textId="2D9A37CC" w:rsidR="00CE6A00" w:rsidRDefault="0A74B27A" w:rsidP="0A74B27A">
            <w:pPr>
              <w:rPr>
                <w:rFonts w:ascii="Arial" w:hAnsi="Arial" w:cs="Arial"/>
                <w:sz w:val="22"/>
                <w:szCs w:val="22"/>
              </w:rPr>
            </w:pPr>
            <w:r w:rsidRPr="0A74B27A">
              <w:rPr>
                <w:rFonts w:ascii="Arial" w:hAnsi="Arial" w:cs="Arial"/>
                <w:sz w:val="22"/>
                <w:szCs w:val="22"/>
              </w:rPr>
              <w:t>1806639, 1003269,</w:t>
            </w:r>
            <w:r w:rsidR="00064E75">
              <w:rPr>
                <w:rFonts w:ascii="Arial" w:hAnsi="Arial" w:cs="Arial"/>
                <w:sz w:val="22"/>
                <w:szCs w:val="22"/>
              </w:rPr>
              <w:t xml:space="preserve"> </w:t>
            </w:r>
            <w:r w:rsidR="00543B79">
              <w:rPr>
                <w:rFonts w:ascii="Arial" w:hAnsi="Arial" w:cs="Arial"/>
                <w:sz w:val="22"/>
                <w:szCs w:val="22"/>
              </w:rPr>
              <w:t xml:space="preserve">1805242, </w:t>
            </w:r>
            <w:r w:rsidR="004A3E1C">
              <w:rPr>
                <w:rFonts w:ascii="Arial" w:hAnsi="Arial" w:cs="Arial"/>
                <w:sz w:val="22"/>
                <w:szCs w:val="22"/>
              </w:rPr>
              <w:t>1806931</w:t>
            </w:r>
          </w:p>
          <w:p w14:paraId="1474A3D1" w14:textId="77777777" w:rsidR="002A02D6" w:rsidRPr="004C3A0B" w:rsidRDefault="002A02D6" w:rsidP="0A74B27A">
            <w:pPr>
              <w:rPr>
                <w:rFonts w:ascii="Arial" w:hAnsi="Arial" w:cs="Arial"/>
                <w:sz w:val="22"/>
                <w:szCs w:val="22"/>
              </w:rPr>
            </w:pPr>
          </w:p>
          <w:p w14:paraId="2305DA1A" w14:textId="2C0DCA74"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6B1B9CD" w:rsidR="00B2018A" w:rsidRPr="004C3A0B" w:rsidRDefault="000D4F4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B792B4A" w:rsidR="00A51109" w:rsidRPr="004C3A0B" w:rsidRDefault="00613E25" w:rsidP="008C4441">
            <w:pPr>
              <w:rPr>
                <w:rFonts w:ascii="Arial" w:hAnsi="Arial" w:cs="Arial"/>
                <w:sz w:val="22"/>
                <w:szCs w:val="22"/>
              </w:rPr>
            </w:pPr>
            <w:r>
              <w:rPr>
                <w:rFonts w:ascii="Arial" w:hAnsi="Arial" w:cs="Arial"/>
                <w:sz w:val="22"/>
                <w:szCs w:val="22"/>
              </w:rPr>
              <w:t>Early Years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E5BB90F" w:rsidR="00494691" w:rsidRPr="004C3A0B" w:rsidRDefault="00613E25"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2BAADB95" w14:textId="789E8079" w:rsidR="006505B0" w:rsidRDefault="006505B0" w:rsidP="008C4441">
            <w:pPr>
              <w:rPr>
                <w:rFonts w:ascii="Arial" w:hAnsi="Arial" w:cs="Arial"/>
                <w:sz w:val="22"/>
                <w:szCs w:val="22"/>
              </w:rPr>
            </w:pPr>
          </w:p>
          <w:p w14:paraId="59BE8D9B" w14:textId="789E8079" w:rsidR="00494691" w:rsidRPr="004C3A0B" w:rsidRDefault="000F7C97" w:rsidP="008C4441">
            <w:pPr>
              <w:rPr>
                <w:rFonts w:ascii="Arial" w:hAnsi="Arial" w:cs="Arial"/>
                <w:sz w:val="22"/>
                <w:szCs w:val="22"/>
              </w:rPr>
            </w:pPr>
            <w:r>
              <w:rPr>
                <w:rFonts w:ascii="Arial" w:hAnsi="Arial" w:cs="Arial"/>
                <w:sz w:val="22"/>
                <w:szCs w:val="22"/>
              </w:rPr>
              <w:t>n/a</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BC7C9D5" w:rsidR="00494691" w:rsidRPr="004C3A0B" w:rsidRDefault="00BC2AA8" w:rsidP="008C4441">
            <w:pPr>
              <w:rPr>
                <w:rFonts w:ascii="Arial" w:hAnsi="Arial" w:cs="Arial"/>
                <w:sz w:val="22"/>
                <w:szCs w:val="22"/>
              </w:rPr>
            </w:pPr>
            <w:r>
              <w:rPr>
                <w:rFonts w:ascii="Arial" w:hAnsi="Arial" w:cs="Arial"/>
                <w:sz w:val="22"/>
                <w:szCs w:val="22"/>
              </w:rPr>
              <w:t>n/a</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82D672B" w:rsidR="00CA7241" w:rsidRPr="004C3A0B" w:rsidRDefault="00613E25" w:rsidP="0082781D">
            <w:pPr>
              <w:rPr>
                <w:rFonts w:ascii="Arial" w:hAnsi="Arial" w:cs="Arial"/>
                <w:sz w:val="22"/>
                <w:szCs w:val="22"/>
              </w:rPr>
            </w:pPr>
            <w:r>
              <w:rPr>
                <w:rFonts w:ascii="Arial" w:hAnsi="Arial" w:cs="Arial"/>
                <w:sz w:val="22"/>
                <w:szCs w:val="22"/>
              </w:rPr>
              <w:t>1806639, 10032</w:t>
            </w:r>
            <w:r w:rsidR="00D46CE7">
              <w:rPr>
                <w:rFonts w:ascii="Arial" w:hAnsi="Arial" w:cs="Arial"/>
                <w:sz w:val="22"/>
                <w:szCs w:val="22"/>
              </w:rPr>
              <w:t xml:space="preserve">69, </w:t>
            </w:r>
            <w:r w:rsidR="004A3E1C">
              <w:rPr>
                <w:rFonts w:ascii="Arial" w:hAnsi="Arial" w:cs="Arial"/>
                <w:sz w:val="22"/>
                <w:szCs w:val="22"/>
              </w:rPr>
              <w:t>1805242, 1806931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4D724F99" w:rsidR="00CA7241" w:rsidRPr="004C3A0B" w:rsidRDefault="00D46CE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4B3F0EF" w:rsidR="00CA7241" w:rsidRPr="004C3A0B" w:rsidRDefault="00D46CE7" w:rsidP="0082781D">
            <w:pPr>
              <w:rPr>
                <w:rFonts w:ascii="Arial" w:hAnsi="Arial" w:cs="Arial"/>
                <w:sz w:val="22"/>
                <w:szCs w:val="22"/>
              </w:rPr>
            </w:pPr>
            <w:r>
              <w:rPr>
                <w:rFonts w:ascii="Arial" w:hAnsi="Arial" w:cs="Arial"/>
                <w:sz w:val="22"/>
                <w:szCs w:val="22"/>
              </w:rPr>
              <w:t>BA Early Years</w:t>
            </w:r>
            <w:r w:rsidR="00543B79">
              <w:rPr>
                <w:rFonts w:ascii="Arial" w:hAnsi="Arial" w:cs="Arial"/>
                <w:sz w:val="22"/>
                <w:szCs w:val="22"/>
              </w:rPr>
              <w:t xml:space="preserve">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9C7F76F" w:rsidR="00CA7241" w:rsidRPr="004C3A0B" w:rsidRDefault="00543B79" w:rsidP="0082781D">
            <w:pPr>
              <w:rPr>
                <w:rFonts w:ascii="Arial" w:hAnsi="Arial" w:cs="Arial"/>
                <w:sz w:val="22"/>
                <w:szCs w:val="22"/>
              </w:rPr>
            </w:pPr>
            <w:r>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014D82C" w:rsidR="00A51109" w:rsidRPr="004C3A0B" w:rsidRDefault="009A19E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3C0558B9">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3C0558B9">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4C6445DB" w:rsidR="00FD436F" w:rsidRPr="004C3A0B" w:rsidRDefault="3C0558B9" w:rsidP="0082781D">
            <w:pPr>
              <w:autoSpaceDE w:val="0"/>
              <w:autoSpaceDN w:val="0"/>
              <w:adjustRightInd w:val="0"/>
              <w:rPr>
                <w:rFonts w:ascii="Arial" w:hAnsi="Arial" w:cs="Arial"/>
                <w:sz w:val="22"/>
                <w:szCs w:val="22"/>
              </w:rPr>
            </w:pPr>
            <w:r w:rsidRPr="3C0558B9">
              <w:rPr>
                <w:rFonts w:ascii="Arial" w:hAnsi="Arial" w:cs="Arial"/>
                <w:sz w:val="22"/>
                <w:szCs w:val="22"/>
              </w:rPr>
              <w:t>Natalie MacDonald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012DA556" w:rsidR="00B2018A" w:rsidRPr="004C3A0B" w:rsidRDefault="00D304A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3C3C271" w:rsidR="00B2018A" w:rsidRPr="004C3A0B" w:rsidRDefault="3C0558B9" w:rsidP="0082781D">
            <w:pPr>
              <w:autoSpaceDE w:val="0"/>
              <w:autoSpaceDN w:val="0"/>
              <w:adjustRightInd w:val="0"/>
              <w:jc w:val="center"/>
              <w:rPr>
                <w:rFonts w:ascii="Arial" w:hAnsi="Arial" w:cs="Arial"/>
                <w:b/>
                <w:bCs/>
                <w:sz w:val="22"/>
                <w:szCs w:val="22"/>
              </w:rPr>
            </w:pPr>
            <w:r w:rsidRPr="3C0558B9">
              <w:rPr>
                <w:rFonts w:ascii="Arial" w:hAnsi="Arial" w:cs="Arial"/>
                <w:b/>
                <w:bCs/>
                <w:sz w:val="22"/>
                <w:szCs w:val="22"/>
              </w:rPr>
              <w:t>20/05/19</w:t>
            </w: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FA418E6" w:rsidR="00604C9F" w:rsidRPr="004C3A0B" w:rsidRDefault="3C0558B9" w:rsidP="00604C9F">
            <w:pPr>
              <w:autoSpaceDE w:val="0"/>
              <w:autoSpaceDN w:val="0"/>
              <w:adjustRightInd w:val="0"/>
              <w:rPr>
                <w:rFonts w:ascii="Arial" w:hAnsi="Arial" w:cs="Arial"/>
                <w:b/>
                <w:bCs/>
                <w:i/>
                <w:sz w:val="22"/>
                <w:szCs w:val="22"/>
              </w:rPr>
            </w:pPr>
            <w:r w:rsidRPr="3C0558B9">
              <w:rPr>
                <w:rFonts w:ascii="Arial" w:hAnsi="Arial" w:cs="Arial"/>
                <w:b/>
                <w:bCs/>
                <w:i/>
                <w:iCs/>
                <w:sz w:val="22"/>
                <w:szCs w:val="22"/>
              </w:rPr>
              <w:t xml:space="preserve">BERA </w:t>
            </w:r>
            <w:r w:rsidR="0028644B">
              <w:rPr>
                <w:rFonts w:ascii="Arial" w:hAnsi="Arial" w:cs="Arial"/>
                <w:b/>
                <w:bCs/>
                <w:i/>
                <w:iCs/>
                <w:sz w:val="22"/>
                <w:szCs w:val="22"/>
              </w:rPr>
              <w:t>20</w:t>
            </w:r>
            <w:r w:rsidRPr="3C0558B9">
              <w:rPr>
                <w:rFonts w:ascii="Arial" w:hAnsi="Arial" w:cs="Arial"/>
                <w:b/>
                <w:bCs/>
                <w:i/>
                <w:iCs/>
                <w:sz w:val="22"/>
                <w:szCs w:val="22"/>
              </w:rPr>
              <w:t>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2DD5E3E" w:rsidR="00604C9F" w:rsidRPr="00DD0929" w:rsidRDefault="0028644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3C0558B9">
        <w:trPr>
          <w:trHeight w:val="144"/>
        </w:trPr>
        <w:tc>
          <w:tcPr>
            <w:tcW w:w="8784" w:type="dxa"/>
          </w:tcPr>
          <w:p w14:paraId="003F33F0" w14:textId="6B5A4E7F" w:rsidR="00604C9F" w:rsidRPr="004C3A0B" w:rsidRDefault="3C0558B9" w:rsidP="00604C9F">
            <w:pPr>
              <w:autoSpaceDE w:val="0"/>
              <w:autoSpaceDN w:val="0"/>
              <w:adjustRightInd w:val="0"/>
              <w:rPr>
                <w:rFonts w:ascii="Arial" w:hAnsi="Arial" w:cs="Arial"/>
                <w:b/>
                <w:bCs/>
                <w:i/>
                <w:sz w:val="22"/>
                <w:szCs w:val="22"/>
              </w:rPr>
            </w:pPr>
            <w:r w:rsidRPr="3C0558B9">
              <w:rPr>
                <w:rFonts w:ascii="Arial" w:hAnsi="Arial" w:cs="Arial"/>
                <w:b/>
                <w:bCs/>
                <w:i/>
                <w:iCs/>
                <w:sz w:val="22"/>
                <w:szCs w:val="22"/>
              </w:rPr>
              <w:t>GDPR</w:t>
            </w:r>
            <w:r w:rsidR="0028644B">
              <w:rPr>
                <w:rFonts w:ascii="Arial" w:hAnsi="Arial" w:cs="Arial"/>
                <w:b/>
                <w:bCs/>
                <w:i/>
                <w:iCs/>
                <w:sz w:val="22"/>
                <w:szCs w:val="22"/>
              </w:rPr>
              <w:t xml:space="preserve"> 2018</w:t>
            </w:r>
          </w:p>
        </w:tc>
        <w:tc>
          <w:tcPr>
            <w:tcW w:w="844" w:type="dxa"/>
            <w:shd w:val="clear" w:color="auto" w:fill="BFBFBF" w:themeFill="background1" w:themeFillShade="BF"/>
          </w:tcPr>
          <w:sdt>
            <w:sdtPr>
              <w:rPr>
                <w:rFonts w:ascii="Arial" w:hAnsi="Arial" w:cs="Arial"/>
                <w:b/>
                <w:bCs/>
                <w:sz w:val="22"/>
                <w:szCs w:val="22"/>
              </w:rPr>
              <w:id w:val="1703828604"/>
              <w14:checkbox>
                <w14:checked w14:val="1"/>
                <w14:checkedState w14:val="2612" w14:font="MS Gothic"/>
                <w14:uncheckedState w14:val="2610" w14:font="MS Gothic"/>
              </w14:checkbox>
            </w:sdtPr>
            <w:sdtEndPr/>
            <w:sdtContent>
              <w:p w14:paraId="3467B612" w14:textId="5E984217" w:rsidR="00604C9F" w:rsidRPr="004C3A0B" w:rsidRDefault="0028644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0F6DB2C" w14:textId="77777777" w:rsidR="0083194E" w:rsidRDefault="0083194E" w:rsidP="008F29DD">
            <w:pPr>
              <w:autoSpaceDE w:val="0"/>
              <w:autoSpaceDN w:val="0"/>
              <w:adjustRightInd w:val="0"/>
              <w:jc w:val="center"/>
              <w:rPr>
                <w:rFonts w:ascii="Arial" w:hAnsi="Arial" w:cs="Arial"/>
                <w:b/>
                <w:bCs/>
                <w:sz w:val="22"/>
                <w:szCs w:val="22"/>
              </w:rPr>
            </w:pPr>
          </w:p>
        </w:tc>
      </w:tr>
      <w:tr w:rsidR="003C07E3" w:rsidRPr="004C3A0B" w14:paraId="39E74E9A" w14:textId="77777777" w:rsidTr="3C0558B9">
        <w:trPr>
          <w:trHeight w:val="144"/>
        </w:trPr>
        <w:tc>
          <w:tcPr>
            <w:tcW w:w="8784" w:type="dxa"/>
          </w:tcPr>
          <w:p w14:paraId="321F3B2B" w14:textId="13DCADEE" w:rsidR="00604C9F" w:rsidRPr="004C3A0B" w:rsidRDefault="3C0558B9" w:rsidP="00604C9F">
            <w:pPr>
              <w:autoSpaceDE w:val="0"/>
              <w:autoSpaceDN w:val="0"/>
              <w:adjustRightInd w:val="0"/>
              <w:rPr>
                <w:rFonts w:ascii="Arial" w:hAnsi="Arial" w:cs="Arial"/>
                <w:b/>
                <w:bCs/>
                <w:i/>
                <w:sz w:val="22"/>
                <w:szCs w:val="22"/>
              </w:rPr>
            </w:pPr>
            <w:r w:rsidRPr="3C0558B9">
              <w:rPr>
                <w:rFonts w:ascii="Arial" w:hAnsi="Arial" w:cs="Arial"/>
                <w:b/>
                <w:bCs/>
                <w:i/>
                <w:iCs/>
                <w:sz w:val="22"/>
                <w:szCs w:val="22"/>
              </w:rPr>
              <w:t>UWTSD Ethics</w:t>
            </w:r>
            <w:r w:rsidR="0028644B">
              <w:rPr>
                <w:rFonts w:ascii="Arial" w:hAnsi="Arial" w:cs="Arial"/>
                <w:b/>
                <w:bCs/>
                <w:i/>
                <w:iCs/>
                <w:sz w:val="22"/>
                <w:szCs w:val="22"/>
              </w:rPr>
              <w:t xml:space="preserve"> Code of Practice</w:t>
            </w:r>
          </w:p>
        </w:tc>
        <w:tc>
          <w:tcPr>
            <w:tcW w:w="844" w:type="dxa"/>
            <w:shd w:val="clear" w:color="auto" w:fill="BFBFBF" w:themeFill="background1" w:themeFillShade="BF"/>
          </w:tcPr>
          <w:sdt>
            <w:sdtPr>
              <w:rPr>
                <w:rFonts w:ascii="Arial" w:hAnsi="Arial" w:cs="Arial"/>
                <w:b/>
                <w:bCs/>
                <w:sz w:val="22"/>
                <w:szCs w:val="22"/>
              </w:rPr>
              <w:id w:val="1560055131"/>
              <w14:checkbox>
                <w14:checked w14:val="1"/>
                <w14:checkedState w14:val="2612" w14:font="MS Gothic"/>
                <w14:uncheckedState w14:val="2610" w14:font="MS Gothic"/>
              </w14:checkbox>
            </w:sdtPr>
            <w:sdtEndPr/>
            <w:sdtContent>
              <w:p w14:paraId="24A3A077" w14:textId="49202BBB" w:rsidR="00604C9F" w:rsidRPr="004C3A0B" w:rsidRDefault="0028644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12E2082" w14:textId="77777777" w:rsidR="0083194E" w:rsidRDefault="0083194E" w:rsidP="008F29DD">
            <w:pPr>
              <w:autoSpaceDE w:val="0"/>
              <w:autoSpaceDN w:val="0"/>
              <w:adjustRightInd w:val="0"/>
              <w:jc w:val="center"/>
              <w:rPr>
                <w:rFonts w:ascii="Arial" w:hAnsi="Arial" w:cs="Arial"/>
                <w:b/>
                <w:bCs/>
                <w:sz w:val="22"/>
                <w:szCs w:val="22"/>
              </w:rPr>
            </w:pP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9D575B9" w:rsidR="00494691" w:rsidRPr="004C3A0B" w:rsidRDefault="00D304AE"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9525CF2"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3C0558B9">
        <w:trPr>
          <w:trHeight w:val="507"/>
        </w:trPr>
        <w:tc>
          <w:tcPr>
            <w:tcW w:w="6164" w:type="dxa"/>
            <w:shd w:val="clear" w:color="auto" w:fill="F2F2F2" w:themeFill="background1" w:themeFillShade="F2"/>
            <w:vAlign w:val="center"/>
          </w:tcPr>
          <w:p w14:paraId="206BC513" w14:textId="5B6EEC89" w:rsidR="00CA7241" w:rsidRPr="004C3A0B" w:rsidRDefault="00CA7241" w:rsidP="00767FC7">
            <w:pPr>
              <w:autoSpaceDE w:val="0"/>
              <w:autoSpaceDN w:val="0"/>
              <w:adjustRightInd w:val="0"/>
              <w:rPr>
                <w:rFonts w:ascii="Arial" w:hAnsi="Arial" w:cs="Arial"/>
                <w:bCs/>
                <w:sz w:val="22"/>
                <w:szCs w:val="22"/>
              </w:rPr>
            </w:pP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025252531"/>
              <w14:checkbox>
                <w14:checked w14:val="0"/>
                <w14:checkedState w14:val="2612" w14:font="MS Gothic"/>
                <w14:uncheckedState w14:val="2610" w14:font="MS Gothic"/>
              </w14:checkbox>
            </w:sdtPr>
            <w:sdtEndPr/>
            <w:sdtContent>
              <w:p w14:paraId="3C6DFAA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51A460" w14:textId="77777777" w:rsidR="0083194E" w:rsidRDefault="0083194E" w:rsidP="00767FC7">
            <w:pPr>
              <w:autoSpaceDE w:val="0"/>
              <w:autoSpaceDN w:val="0"/>
              <w:adjustRightInd w:val="0"/>
              <w:jc w:val="center"/>
              <w:rPr>
                <w:rFonts w:ascii="Arial" w:hAnsi="Arial" w:cs="Arial"/>
                <w:b/>
                <w:bCs/>
                <w:sz w:val="22"/>
                <w:szCs w:val="22"/>
              </w:rPr>
            </w:pPr>
          </w:p>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45540728"/>
              <w14:checkbox>
                <w14:checked w14:val="0"/>
                <w14:checkedState w14:val="2612" w14:font="MS Gothic"/>
                <w14:uncheckedState w14:val="2610" w14:font="MS Gothic"/>
              </w14:checkbox>
            </w:sdtPr>
            <w:sdtEndPr/>
            <w:sdtContent>
              <w:p w14:paraId="48E1781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64159B" w14:textId="77777777" w:rsidR="0083194E" w:rsidRDefault="0083194E" w:rsidP="00767FC7">
            <w:pPr>
              <w:autoSpaceDE w:val="0"/>
              <w:autoSpaceDN w:val="0"/>
              <w:adjustRightInd w:val="0"/>
              <w:jc w:val="center"/>
              <w:rPr>
                <w:rFonts w:ascii="Arial" w:hAnsi="Arial" w:cs="Arial"/>
                <w:b/>
                <w:bCs/>
                <w:sz w:val="22"/>
                <w:szCs w:val="22"/>
              </w:rPr>
            </w:pPr>
          </w:p>
        </w:tc>
      </w:tr>
      <w:tr w:rsidR="00CA7241" w:rsidRPr="004C3A0B" w14:paraId="4E9C9D2D" w14:textId="77777777" w:rsidTr="008F29DD">
        <w:tc>
          <w:tcPr>
            <w:tcW w:w="9776" w:type="dxa"/>
            <w:gridSpan w:val="5"/>
          </w:tcPr>
          <w:p w14:paraId="5FD37782" w14:textId="473B8C3B" w:rsidR="00CA7241" w:rsidRPr="004C3A0B" w:rsidRDefault="00CA7241" w:rsidP="00CA7241">
            <w:pPr>
              <w:autoSpaceDE w:val="0"/>
              <w:autoSpaceDN w:val="0"/>
              <w:adjustRightInd w:val="0"/>
              <w:rPr>
                <w:rFonts w:ascii="Arial" w:hAnsi="Arial" w:cs="Arial"/>
                <w:sz w:val="22"/>
                <w:szCs w:val="22"/>
              </w:rPr>
            </w:pP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2E81C028" w14:textId="3836CC80" w:rsidR="003C07E3" w:rsidRPr="004C3A0B" w:rsidRDefault="003C07E3" w:rsidP="003C07E3">
      <w:pPr>
        <w:pStyle w:val="BodyText2"/>
        <w:ind w:left="0" w:firstLine="0"/>
        <w:rPr>
          <w:rFonts w:ascii="Arial" w:hAnsi="Arial" w:cs="Arial"/>
          <w:b w:val="0"/>
          <w:sz w:val="16"/>
          <w:szCs w:val="16"/>
        </w:rPr>
      </w:pPr>
      <w:r w:rsidRPr="004C3A0B">
        <w:rPr>
          <w:rFonts w:ascii="Arial" w:hAnsi="Arial" w:cs="Arial"/>
          <w:b w:val="0"/>
        </w:rPr>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2897F731">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264EDF9A" w14:textId="77777777" w:rsidR="00337B7F" w:rsidRPr="00337B7F" w:rsidRDefault="00337B7F" w:rsidP="00337B7F">
            <w:pPr>
              <w:pStyle w:val="BodyText2"/>
              <w:ind w:left="0" w:firstLine="0"/>
              <w:rPr>
                <w:rFonts w:ascii="Arial" w:hAnsi="Arial" w:cs="Arial"/>
                <w:sz w:val="24"/>
                <w:szCs w:val="24"/>
              </w:rPr>
            </w:pPr>
            <w:r w:rsidRPr="00337B7F">
              <w:rPr>
                <w:rFonts w:ascii="Arial" w:hAnsi="Arial" w:cs="Arial"/>
                <w:sz w:val="24"/>
                <w:szCs w:val="24"/>
              </w:rPr>
              <w:t>The Effect of Risk Taking and Challenges on a Child’s Well-being within the Outdoor Learning Environment</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2897F731">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4BD7101" w:rsidR="003C07E3" w:rsidRPr="004C3A0B" w:rsidRDefault="00337B7F" w:rsidP="003C07E3">
            <w:pPr>
              <w:rPr>
                <w:rFonts w:ascii="Arial" w:hAnsi="Arial" w:cs="Arial"/>
                <w:sz w:val="22"/>
                <w:szCs w:val="22"/>
              </w:rPr>
            </w:pPr>
            <w:r>
              <w:rPr>
                <w:rFonts w:ascii="Arial" w:hAnsi="Arial" w:cs="Arial"/>
                <w:sz w:val="22"/>
                <w:szCs w:val="22"/>
              </w:rPr>
              <w:t>July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B5BC91F" w:rsidR="003C07E3" w:rsidRPr="004C3A0B" w:rsidRDefault="00337B7F" w:rsidP="003C07E3">
            <w:pPr>
              <w:rPr>
                <w:rFonts w:ascii="Arial" w:hAnsi="Arial" w:cs="Arial"/>
                <w:sz w:val="22"/>
                <w:szCs w:val="22"/>
              </w:rPr>
            </w:pPr>
            <w:r>
              <w:rPr>
                <w:rFonts w:ascii="Arial" w:hAnsi="Arial" w:cs="Arial"/>
                <w:sz w:val="22"/>
                <w:szCs w:val="22"/>
              </w:rPr>
              <w:t>July 2020</w:t>
            </w:r>
          </w:p>
        </w:tc>
      </w:tr>
      <w:tr w:rsidR="003C07E3" w:rsidRPr="004C3A0B" w14:paraId="06E6C32A" w14:textId="77777777" w:rsidTr="2897F731">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2897F731">
        <w:trPr>
          <w:trHeight w:val="454"/>
        </w:trPr>
        <w:tc>
          <w:tcPr>
            <w:tcW w:w="5000" w:type="pct"/>
            <w:gridSpan w:val="4"/>
            <w:vAlign w:val="center"/>
          </w:tcPr>
          <w:p w14:paraId="090B9B83" w14:textId="1B735D9D" w:rsidR="00FC7D38" w:rsidRPr="00B115AD" w:rsidRDefault="00FC7D38" w:rsidP="003C07E3">
            <w:pPr>
              <w:rPr>
                <w:rFonts w:ascii="Arial" w:hAnsi="Arial" w:cs="Arial"/>
                <w:sz w:val="24"/>
                <w:szCs w:val="24"/>
              </w:rPr>
            </w:pPr>
            <w:bookmarkStart w:id="0" w:name="_Hlk9078391"/>
            <w:bookmarkStart w:id="1" w:name="_Hlk9080025"/>
            <w:r w:rsidRPr="00B115AD">
              <w:rPr>
                <w:rFonts w:ascii="Arial" w:hAnsi="Arial" w:cs="Arial"/>
                <w:sz w:val="24"/>
                <w:szCs w:val="24"/>
              </w:rPr>
              <w:t xml:space="preserve">This paper explores the effect of risk taking and challenges on a child’s wellbeing. It also aims to identify the advantages and disadvantages of the outdoor learning environment. We aim to explore why children take risks and understand the benefits of children’s holistic development. Researching Early Years settings and the opportunities of risk taking and challenges for children, identify what’s provided and the good practice used in the settings. The reason we research is to make positive change. </w:t>
            </w:r>
          </w:p>
          <w:p w14:paraId="33DB19EA" w14:textId="6ADDD19F" w:rsidR="00FC7D38" w:rsidRPr="00B115AD" w:rsidRDefault="00F338D3" w:rsidP="003C07E3">
            <w:pPr>
              <w:rPr>
                <w:rFonts w:ascii="Arial" w:hAnsi="Arial" w:cs="Arial"/>
                <w:sz w:val="24"/>
                <w:szCs w:val="24"/>
              </w:rPr>
            </w:pPr>
            <w:r w:rsidRPr="00B115AD">
              <w:rPr>
                <w:rFonts w:ascii="Arial" w:hAnsi="Arial" w:cs="Arial"/>
                <w:sz w:val="24"/>
                <w:szCs w:val="24"/>
              </w:rPr>
              <w:t xml:space="preserve">In the United Kingdom the benefits of risky play must be acknowledged, by weighing up the benefits of risk instead of eliminating risks, making time for physical play promotes the beneficial side of risky play. (Early Education 2019). As with most Early Years settings in recent years outdoor learning environments are now a feature, providing risk taking and interaction with nature. </w:t>
            </w:r>
            <w:r w:rsidR="00742136" w:rsidRPr="00B115AD">
              <w:rPr>
                <w:rFonts w:ascii="Arial" w:hAnsi="Arial" w:cs="Arial"/>
                <w:sz w:val="24"/>
                <w:szCs w:val="24"/>
              </w:rPr>
              <w:t>(</w:t>
            </w:r>
            <w:r w:rsidRPr="00B115AD">
              <w:rPr>
                <w:rFonts w:ascii="Arial" w:hAnsi="Arial" w:cs="Arial"/>
                <w:sz w:val="24"/>
                <w:szCs w:val="24"/>
              </w:rPr>
              <w:t>Little 2015).</w:t>
            </w:r>
          </w:p>
          <w:p w14:paraId="546D2332" w14:textId="637B2D14" w:rsidR="00FC7D38" w:rsidRPr="00B115AD" w:rsidRDefault="00F338D3" w:rsidP="003C07E3">
            <w:pPr>
              <w:rPr>
                <w:rFonts w:ascii="Arial" w:hAnsi="Arial" w:cs="Arial"/>
                <w:sz w:val="24"/>
                <w:szCs w:val="24"/>
              </w:rPr>
            </w:pPr>
            <w:r w:rsidRPr="00B115AD">
              <w:rPr>
                <w:rFonts w:ascii="Arial" w:hAnsi="Arial" w:cs="Arial"/>
                <w:sz w:val="24"/>
                <w:szCs w:val="24"/>
              </w:rPr>
              <w:t xml:space="preserve">By limiting risk in the outdoors, risk deprived children are prone to a lack of independence, a lack of perception and judgemental skills, a decrease in learning and possible future health and wellbeing issues. </w:t>
            </w:r>
            <w:r w:rsidR="00742136" w:rsidRPr="00B115AD">
              <w:rPr>
                <w:rFonts w:ascii="Arial" w:hAnsi="Arial" w:cs="Arial"/>
                <w:sz w:val="24"/>
                <w:szCs w:val="24"/>
              </w:rPr>
              <w:t>(</w:t>
            </w:r>
            <w:r w:rsidRPr="00B115AD">
              <w:rPr>
                <w:rFonts w:ascii="Arial" w:hAnsi="Arial" w:cs="Arial"/>
                <w:sz w:val="24"/>
                <w:szCs w:val="24"/>
              </w:rPr>
              <w:t xml:space="preserve">Eager and Little 2011). </w:t>
            </w:r>
          </w:p>
          <w:p w14:paraId="27962AC6" w14:textId="1EB8B239" w:rsidR="00742136" w:rsidRPr="00B115AD" w:rsidRDefault="00742136" w:rsidP="003C07E3">
            <w:pPr>
              <w:rPr>
                <w:rFonts w:ascii="Arial" w:hAnsi="Arial" w:cs="Arial"/>
                <w:sz w:val="24"/>
                <w:szCs w:val="24"/>
              </w:rPr>
            </w:pPr>
            <w:r w:rsidRPr="00B115AD">
              <w:rPr>
                <w:rFonts w:ascii="Arial" w:hAnsi="Arial" w:cs="Arial"/>
                <w:sz w:val="24"/>
                <w:szCs w:val="24"/>
              </w:rPr>
              <w:lastRenderedPageBreak/>
              <w:t>Outdoor play allows opportunities for children to have first-hand contact and experiences with the natural world. Valuable learning takes place through investigations of the outside environment, prompting the children to ask questions about the world around them. (Merrick 2019).</w:t>
            </w:r>
          </w:p>
          <w:p w14:paraId="01EA83AE" w14:textId="179DE584" w:rsidR="00742136" w:rsidRPr="00B115AD" w:rsidRDefault="00742136" w:rsidP="003C07E3">
            <w:pPr>
              <w:rPr>
                <w:rFonts w:ascii="Arial" w:hAnsi="Arial" w:cs="Arial"/>
                <w:sz w:val="24"/>
                <w:szCs w:val="24"/>
              </w:rPr>
            </w:pPr>
            <w:r w:rsidRPr="00B115AD">
              <w:rPr>
                <w:rFonts w:ascii="Arial" w:hAnsi="Arial" w:cs="Arial"/>
                <w:sz w:val="24"/>
                <w:szCs w:val="24"/>
              </w:rPr>
              <w:t xml:space="preserve">A growing culture of fear about possible accidents or hazards that may occur during outdoor play effect parents and professional attitudes towards outdoor play. (Bento 2017). Challenges are an integral part of everyday life and are faced by all. Children need these encounters with challenges to cultivate lifelong skills associated with risk taking. (Laureng, 2016). When a child accomplishes a challenge </w:t>
            </w:r>
            <w:r w:rsidR="0063540B" w:rsidRPr="00B115AD">
              <w:rPr>
                <w:rFonts w:ascii="Arial" w:hAnsi="Arial" w:cs="Arial"/>
                <w:sz w:val="24"/>
                <w:szCs w:val="24"/>
              </w:rPr>
              <w:t xml:space="preserve">this improves </w:t>
            </w:r>
            <w:r w:rsidRPr="00B115AD">
              <w:rPr>
                <w:rFonts w:ascii="Arial" w:hAnsi="Arial" w:cs="Arial"/>
                <w:sz w:val="24"/>
                <w:szCs w:val="24"/>
              </w:rPr>
              <w:t>their confidence and self</w:t>
            </w:r>
            <w:r w:rsidR="0063540B" w:rsidRPr="00B115AD">
              <w:rPr>
                <w:rFonts w:ascii="Arial" w:hAnsi="Arial" w:cs="Arial"/>
                <w:sz w:val="24"/>
                <w:szCs w:val="24"/>
              </w:rPr>
              <w:t>-</w:t>
            </w:r>
            <w:r w:rsidRPr="00B115AD">
              <w:rPr>
                <w:rFonts w:ascii="Arial" w:hAnsi="Arial" w:cs="Arial"/>
                <w:sz w:val="24"/>
                <w:szCs w:val="24"/>
              </w:rPr>
              <w:t>belief</w:t>
            </w:r>
            <w:r w:rsidR="0063540B" w:rsidRPr="00B115AD">
              <w:rPr>
                <w:rFonts w:ascii="Arial" w:hAnsi="Arial" w:cs="Arial"/>
                <w:sz w:val="24"/>
                <w:szCs w:val="24"/>
              </w:rPr>
              <w:t xml:space="preserve"> and also impacts on their self-esteem and self-worth. (Oswalt, 2019)</w:t>
            </w:r>
          </w:p>
          <w:p w14:paraId="1AAA7BA8" w14:textId="77777777" w:rsidR="00742136" w:rsidRDefault="00742136" w:rsidP="003C07E3">
            <w:pPr>
              <w:rPr>
                <w:rFonts w:ascii="Arial" w:hAnsi="Arial" w:cs="Arial"/>
                <w:sz w:val="22"/>
                <w:szCs w:val="22"/>
              </w:rPr>
            </w:pPr>
          </w:p>
          <w:p w14:paraId="4C778C18" w14:textId="77777777" w:rsidR="00742136" w:rsidRPr="004C3A0B" w:rsidRDefault="00742136" w:rsidP="003C07E3">
            <w:pPr>
              <w:rPr>
                <w:rFonts w:ascii="Arial" w:hAnsi="Arial" w:cs="Arial"/>
                <w:sz w:val="22"/>
                <w:szCs w:val="22"/>
              </w:rPr>
            </w:pPr>
          </w:p>
          <w:bookmarkEnd w:id="0"/>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bookmarkEnd w:id="1"/>
      <w:tr w:rsidR="003C07E3" w:rsidRPr="004C3A0B" w14:paraId="521F8496" w14:textId="77777777" w:rsidTr="2897F731">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2897F731">
        <w:trPr>
          <w:trHeight w:val="454"/>
        </w:trPr>
        <w:tc>
          <w:tcPr>
            <w:tcW w:w="5000" w:type="pct"/>
            <w:gridSpan w:val="4"/>
            <w:vAlign w:val="center"/>
          </w:tcPr>
          <w:p w14:paraId="1C33C620" w14:textId="0600AE5E" w:rsidR="0063540B" w:rsidRDefault="0063540B" w:rsidP="0063540B">
            <w:pPr>
              <w:pStyle w:val="paragraph"/>
              <w:textAlignment w:val="baseline"/>
              <w:rPr>
                <w:rStyle w:val="normaltextrun1"/>
                <w:rFonts w:ascii="Arial" w:hAnsi="Arial" w:cs="Arial"/>
                <w:b/>
              </w:rPr>
            </w:pPr>
            <w:bookmarkStart w:id="2" w:name="_Hlk9080454"/>
            <w:r>
              <w:rPr>
                <w:rStyle w:val="normaltextrun1"/>
                <w:rFonts w:ascii="Comic Sans MS" w:hAnsi="Comic Sans MS"/>
                <w:sz w:val="20"/>
                <w:szCs w:val="20"/>
              </w:rPr>
              <w:t> </w:t>
            </w:r>
            <w:r w:rsidRPr="0063540B">
              <w:rPr>
                <w:rStyle w:val="normaltextrun1"/>
                <w:rFonts w:ascii="Arial" w:hAnsi="Arial" w:cs="Arial"/>
                <w:b/>
              </w:rPr>
              <w:t>Method 1</w:t>
            </w:r>
          </w:p>
          <w:p w14:paraId="632E0EE8" w14:textId="77777777" w:rsidR="0063540B" w:rsidRPr="0063540B" w:rsidRDefault="0063540B" w:rsidP="0063540B">
            <w:pPr>
              <w:pStyle w:val="paragraph"/>
              <w:textAlignment w:val="baseline"/>
              <w:rPr>
                <w:rFonts w:ascii="Arial" w:hAnsi="Arial" w:cs="Arial"/>
                <w:b/>
              </w:rPr>
            </w:pPr>
          </w:p>
          <w:p w14:paraId="09448741" w14:textId="78FED469" w:rsidR="0063540B" w:rsidRPr="00B115AD" w:rsidRDefault="0063540B" w:rsidP="0063540B">
            <w:pPr>
              <w:pStyle w:val="paragraph"/>
              <w:textAlignment w:val="baseline"/>
              <w:rPr>
                <w:rFonts w:ascii="Arial" w:hAnsi="Arial" w:cs="Arial"/>
              </w:rPr>
            </w:pPr>
            <w:r w:rsidRPr="00B115AD">
              <w:rPr>
                <w:rStyle w:val="normaltextrun1"/>
                <w:rFonts w:ascii="Arial" w:hAnsi="Arial" w:cs="Arial"/>
                <w:b/>
                <w:bCs/>
                <w:u w:val="single"/>
              </w:rPr>
              <w:t>Questionnaires.</w:t>
            </w:r>
            <w:r w:rsidRPr="00B115AD">
              <w:rPr>
                <w:rStyle w:val="eop"/>
                <w:rFonts w:ascii="Arial" w:hAnsi="Arial" w:cs="Arial"/>
              </w:rPr>
              <w:t> </w:t>
            </w:r>
          </w:p>
          <w:p w14:paraId="250582FC"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 xml:space="preserve">A questionnaire is a widely used research tool used to collect specific data. It allows for </w:t>
            </w:r>
            <w:r w:rsidRPr="00B115AD">
              <w:rPr>
                <w:rStyle w:val="advancedproofingissue"/>
                <w:rFonts w:ascii="Arial" w:hAnsi="Arial" w:cs="Arial"/>
              </w:rPr>
              <w:t>the majority of</w:t>
            </w:r>
            <w:r w:rsidRPr="00B115AD">
              <w:rPr>
                <w:rStyle w:val="normaltextrun1"/>
                <w:rFonts w:ascii="Arial" w:hAnsi="Arial" w:cs="Arial"/>
              </w:rPr>
              <w:t xml:space="preserve"> questions to be easily gathered and analysed. Information is gained </w:t>
            </w:r>
            <w:r w:rsidRPr="00B115AD">
              <w:rPr>
                <w:rStyle w:val="advancedproofingissue"/>
                <w:rFonts w:ascii="Arial" w:hAnsi="Arial" w:cs="Arial"/>
              </w:rPr>
              <w:t>through the use of</w:t>
            </w:r>
            <w:r w:rsidRPr="00B115AD">
              <w:rPr>
                <w:rStyle w:val="normaltextrun1"/>
                <w:rFonts w:ascii="Arial" w:hAnsi="Arial" w:cs="Arial"/>
              </w:rPr>
              <w:t xml:space="preserve"> structured specific questions relating to the information required. </w:t>
            </w:r>
            <w:r w:rsidRPr="00B115AD">
              <w:rPr>
                <w:rStyle w:val="eop"/>
                <w:rFonts w:ascii="Arial" w:hAnsi="Arial" w:cs="Arial"/>
              </w:rPr>
              <w:t> </w:t>
            </w:r>
          </w:p>
          <w:p w14:paraId="5F7EC421" w14:textId="662F6959" w:rsidR="0063540B" w:rsidRPr="00B115AD" w:rsidRDefault="2897F731" w:rsidP="2897F731">
            <w:pPr>
              <w:pStyle w:val="paragraph"/>
              <w:textAlignment w:val="baseline"/>
              <w:rPr>
                <w:rFonts w:ascii="Arial" w:hAnsi="Arial" w:cs="Arial"/>
              </w:rPr>
            </w:pPr>
            <w:r w:rsidRPr="2897F731">
              <w:rPr>
                <w:rStyle w:val="normaltextrun1"/>
                <w:rFonts w:ascii="Arial" w:hAnsi="Arial" w:cs="Arial"/>
              </w:rPr>
              <w:t>Questionnaires also allow for the collection of quantitate and qualitative data.  </w:t>
            </w:r>
          </w:p>
          <w:p w14:paraId="1D3703E0"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According to Greig (2013), ‘Questionnaires can be a good way to find the attitudes of children and young children and they can be designed to cover exactly the areas of interest.’</w:t>
            </w:r>
            <w:r w:rsidRPr="00B115AD">
              <w:rPr>
                <w:rStyle w:val="eop"/>
                <w:rFonts w:ascii="Arial" w:hAnsi="Arial" w:cs="Arial"/>
              </w:rPr>
              <w:t> </w:t>
            </w:r>
          </w:p>
          <w:p w14:paraId="629C72B4"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Careful thought should be given to the questions asked, to ensure that the correct data is collected. </w:t>
            </w:r>
            <w:r w:rsidRPr="00B115AD">
              <w:rPr>
                <w:rStyle w:val="eop"/>
                <w:rFonts w:ascii="Arial" w:hAnsi="Arial" w:cs="Arial"/>
              </w:rPr>
              <w:t> </w:t>
            </w:r>
          </w:p>
          <w:p w14:paraId="48D09938" w14:textId="2CD067D5" w:rsidR="0063540B" w:rsidRPr="00B115AD" w:rsidRDefault="0063540B" w:rsidP="0063540B">
            <w:pPr>
              <w:pStyle w:val="paragraph"/>
              <w:jc w:val="both"/>
              <w:textAlignment w:val="baseline"/>
              <w:rPr>
                <w:rFonts w:ascii="Arial" w:hAnsi="Arial" w:cs="Arial"/>
              </w:rPr>
            </w:pPr>
            <w:r w:rsidRPr="00B115AD">
              <w:rPr>
                <w:rStyle w:val="eop"/>
                <w:rFonts w:ascii="Arial" w:hAnsi="Arial" w:cs="Arial"/>
              </w:rPr>
              <w:t>  </w:t>
            </w:r>
          </w:p>
          <w:p w14:paraId="0592CC4B"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There are numerous ways in which this required data can be extracted within the form of a questionnaire. </w:t>
            </w:r>
            <w:r w:rsidRPr="00B115AD">
              <w:rPr>
                <w:rStyle w:val="eop"/>
                <w:rFonts w:ascii="Arial" w:hAnsi="Arial" w:cs="Arial"/>
              </w:rPr>
              <w:t> </w:t>
            </w:r>
          </w:p>
          <w:p w14:paraId="6BB40FA4"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A multiple-choice approach may be used. </w:t>
            </w:r>
            <w:r w:rsidRPr="00B115AD">
              <w:rPr>
                <w:rStyle w:val="eop"/>
                <w:rFonts w:ascii="Arial" w:hAnsi="Arial" w:cs="Arial"/>
              </w:rPr>
              <w:t> </w:t>
            </w:r>
          </w:p>
          <w:p w14:paraId="75C901D5"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 xml:space="preserve">There could also be the use of open questions. This may lead to an overload of information resulting in the tedious task of processing and analysing </w:t>
            </w:r>
            <w:r w:rsidRPr="00B115AD">
              <w:rPr>
                <w:rStyle w:val="advancedproofingissue"/>
                <w:rFonts w:ascii="Arial" w:hAnsi="Arial" w:cs="Arial"/>
              </w:rPr>
              <w:t>all of</w:t>
            </w:r>
            <w:r w:rsidRPr="00B115AD">
              <w:rPr>
                <w:rStyle w:val="normaltextrun1"/>
                <w:rFonts w:ascii="Arial" w:hAnsi="Arial" w:cs="Arial"/>
              </w:rPr>
              <w:t xml:space="preserve"> the answers given to locate the precise data needed. </w:t>
            </w:r>
            <w:r w:rsidRPr="00B115AD">
              <w:rPr>
                <w:rStyle w:val="eop"/>
                <w:rFonts w:ascii="Arial" w:hAnsi="Arial" w:cs="Arial"/>
              </w:rPr>
              <w:t> </w:t>
            </w:r>
          </w:p>
          <w:p w14:paraId="3B5840F0" w14:textId="63F98553"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Closed questions could also be used, allowing the subject to give simple informative responses, such as ‘yes’ and ‘no’. This straight-forward approach limits the amount of information given which results in the easier analysis of the final data. </w:t>
            </w:r>
            <w:r w:rsidRPr="00B115AD">
              <w:rPr>
                <w:rStyle w:val="eop"/>
                <w:rFonts w:ascii="Arial" w:hAnsi="Arial" w:cs="Arial"/>
              </w:rPr>
              <w:t> </w:t>
            </w:r>
          </w:p>
          <w:p w14:paraId="43C01B11" w14:textId="6BB9F8BC"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Although, the downside of this method is that not all questions require such a simple response and can result in the responses given being limited and may not give an opportunity for explanation. (Costley, 2011)</w:t>
            </w:r>
            <w:r w:rsidRPr="00B115AD">
              <w:rPr>
                <w:rStyle w:val="eop"/>
                <w:rFonts w:ascii="Arial" w:hAnsi="Arial" w:cs="Arial"/>
              </w:rPr>
              <w:t> </w:t>
            </w:r>
          </w:p>
          <w:p w14:paraId="3BDB39E3" w14:textId="77777777" w:rsidR="0063540B" w:rsidRPr="00B115AD" w:rsidRDefault="0063540B" w:rsidP="0063540B">
            <w:pPr>
              <w:pStyle w:val="paragraph"/>
              <w:jc w:val="both"/>
              <w:textAlignment w:val="baseline"/>
              <w:rPr>
                <w:rFonts w:ascii="Arial" w:hAnsi="Arial" w:cs="Arial"/>
              </w:rPr>
            </w:pPr>
            <w:r w:rsidRPr="00B115AD">
              <w:rPr>
                <w:rStyle w:val="eop"/>
                <w:rFonts w:ascii="Arial" w:hAnsi="Arial" w:cs="Arial"/>
              </w:rPr>
              <w:t> </w:t>
            </w:r>
          </w:p>
          <w:p w14:paraId="644883B8"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 Consideration should also be given to the context of the questions asked ensuring that they may not provoke any emotional responses from the audience. Thought also needs to be given to the accuracy of the responses, not all who participate in the questionnaire may answer and if they do, they may not want to give their honest opinion. (Dawson,2013). </w:t>
            </w:r>
            <w:r w:rsidRPr="00B115AD">
              <w:rPr>
                <w:rStyle w:val="eop"/>
                <w:rFonts w:ascii="Arial" w:hAnsi="Arial" w:cs="Arial"/>
              </w:rPr>
              <w:t> </w:t>
            </w:r>
          </w:p>
          <w:p w14:paraId="4CF203E8" w14:textId="6327C331" w:rsidR="0063540B" w:rsidRPr="00B115AD" w:rsidRDefault="0063540B" w:rsidP="0063540B">
            <w:pPr>
              <w:pStyle w:val="paragraph"/>
              <w:jc w:val="both"/>
              <w:textAlignment w:val="baseline"/>
              <w:rPr>
                <w:rStyle w:val="eop"/>
                <w:rFonts w:ascii="Arial" w:hAnsi="Arial" w:cs="Arial"/>
              </w:rPr>
            </w:pPr>
            <w:r w:rsidRPr="00B115AD">
              <w:rPr>
                <w:rStyle w:val="normaltextrun1"/>
                <w:rFonts w:ascii="Arial" w:hAnsi="Arial" w:cs="Arial"/>
              </w:rPr>
              <w:t xml:space="preserve">However, questionnaires do not allow for follow up of clarification of answers, whereas it is possible with interviews. Therefore, combining the both methods for collecting data is useful. </w:t>
            </w:r>
            <w:r w:rsidRPr="00B115AD">
              <w:rPr>
                <w:rStyle w:val="normaltextrun1"/>
                <w:rFonts w:ascii="Arial" w:hAnsi="Arial" w:cs="Arial"/>
              </w:rPr>
              <w:lastRenderedPageBreak/>
              <w:t>(</w:t>
            </w:r>
            <w:r w:rsidRPr="00B115AD">
              <w:rPr>
                <w:rStyle w:val="spellingerror"/>
                <w:rFonts w:ascii="Arial" w:hAnsi="Arial" w:cs="Arial"/>
              </w:rPr>
              <w:t>Beisk</w:t>
            </w:r>
            <w:r w:rsidRPr="00B115AD">
              <w:rPr>
                <w:rStyle w:val="normaltextrun1"/>
                <w:rFonts w:ascii="Arial" w:hAnsi="Arial" w:cs="Arial"/>
              </w:rPr>
              <w:t xml:space="preserve">, 2002). </w:t>
            </w:r>
            <w:r w:rsidRPr="00B115AD">
              <w:rPr>
                <w:rStyle w:val="advancedproofingissue"/>
                <w:rFonts w:ascii="Arial" w:hAnsi="Arial" w:cs="Arial"/>
              </w:rPr>
              <w:t>With this in mind, it</w:t>
            </w:r>
            <w:r w:rsidRPr="00B115AD">
              <w:rPr>
                <w:rStyle w:val="normaltextrun1"/>
                <w:rFonts w:ascii="Arial" w:hAnsi="Arial" w:cs="Arial"/>
              </w:rPr>
              <w:t xml:space="preserve"> was decided that a pre and post research questionnaire would be required in addition to interviews with parents and practitioners.</w:t>
            </w:r>
            <w:r w:rsidRPr="00B115AD">
              <w:rPr>
                <w:rStyle w:val="eop"/>
                <w:rFonts w:ascii="Arial" w:hAnsi="Arial" w:cs="Arial"/>
              </w:rPr>
              <w:t> </w:t>
            </w:r>
          </w:p>
          <w:p w14:paraId="0778232B" w14:textId="26E9DF78" w:rsidR="0063540B" w:rsidRPr="00B115AD" w:rsidRDefault="0063540B" w:rsidP="0063540B">
            <w:pPr>
              <w:pStyle w:val="paragraph"/>
              <w:jc w:val="both"/>
              <w:textAlignment w:val="baseline"/>
              <w:rPr>
                <w:rStyle w:val="eop"/>
                <w:rFonts w:ascii="Arial" w:hAnsi="Arial" w:cs="Arial"/>
              </w:rPr>
            </w:pPr>
          </w:p>
          <w:p w14:paraId="752ED6EE" w14:textId="4FB22655" w:rsidR="0063540B" w:rsidRPr="00B115AD" w:rsidRDefault="0063540B" w:rsidP="0063540B">
            <w:pPr>
              <w:pStyle w:val="paragraph"/>
              <w:jc w:val="both"/>
              <w:textAlignment w:val="baseline"/>
              <w:rPr>
                <w:rFonts w:ascii="Arial" w:hAnsi="Arial" w:cs="Arial"/>
                <w:b/>
              </w:rPr>
            </w:pPr>
            <w:r w:rsidRPr="00B115AD">
              <w:rPr>
                <w:rStyle w:val="eop"/>
                <w:rFonts w:ascii="Arial" w:hAnsi="Arial" w:cs="Arial"/>
                <w:b/>
              </w:rPr>
              <w:t>Method 2</w:t>
            </w:r>
          </w:p>
          <w:p w14:paraId="61F5E1F2" w14:textId="4589A3E7" w:rsidR="0063540B" w:rsidRPr="00B115AD" w:rsidRDefault="0063540B" w:rsidP="0063540B">
            <w:pPr>
              <w:pStyle w:val="paragraph"/>
              <w:textAlignment w:val="baseline"/>
              <w:rPr>
                <w:rFonts w:ascii="Arial" w:hAnsi="Arial" w:cs="Arial"/>
              </w:rPr>
            </w:pPr>
          </w:p>
          <w:p w14:paraId="40D26E8D" w14:textId="23833B3E" w:rsidR="0063540B" w:rsidRPr="00B115AD" w:rsidRDefault="0063540B" w:rsidP="0063540B">
            <w:pPr>
              <w:pStyle w:val="paragraph"/>
              <w:textAlignment w:val="baseline"/>
              <w:rPr>
                <w:rFonts w:ascii="Arial" w:hAnsi="Arial" w:cs="Arial"/>
              </w:rPr>
            </w:pPr>
            <w:r w:rsidRPr="00B115AD">
              <w:rPr>
                <w:rStyle w:val="eop"/>
                <w:rFonts w:ascii="Arial" w:hAnsi="Arial" w:cs="Arial"/>
              </w:rPr>
              <w:t> </w:t>
            </w:r>
            <w:r w:rsidRPr="00B115AD">
              <w:rPr>
                <w:rStyle w:val="normaltextrun1"/>
                <w:rFonts w:ascii="Arial" w:hAnsi="Arial" w:cs="Arial"/>
                <w:u w:val="single"/>
              </w:rPr>
              <w:t>Interviews.</w:t>
            </w:r>
            <w:r w:rsidRPr="00B115AD">
              <w:rPr>
                <w:rStyle w:val="eop"/>
                <w:rFonts w:ascii="Arial" w:hAnsi="Arial" w:cs="Arial"/>
              </w:rPr>
              <w:t> </w:t>
            </w:r>
          </w:p>
          <w:p w14:paraId="63E7F5A1"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Semi structured interviews are preferred, as more specific information is gained and can be compared with other data required. This would produce qualitative research that can be easily analysed. (Dawson, 2013)</w:t>
            </w:r>
            <w:r w:rsidRPr="00B115AD">
              <w:rPr>
                <w:rStyle w:val="eop"/>
                <w:rFonts w:ascii="Arial" w:hAnsi="Arial" w:cs="Arial"/>
              </w:rPr>
              <w:t> </w:t>
            </w:r>
          </w:p>
          <w:p w14:paraId="54C71C98"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A well designed and conducted interview has much to offer, a significant amount of what we know about children is gained by adults who know them well for example practitioners. (Greig &amp; Taylor, 1999).</w:t>
            </w:r>
            <w:r w:rsidRPr="00B115AD">
              <w:rPr>
                <w:rStyle w:val="eop"/>
                <w:rFonts w:ascii="Arial" w:hAnsi="Arial" w:cs="Arial"/>
              </w:rPr>
              <w:t> </w:t>
            </w:r>
          </w:p>
          <w:p w14:paraId="75A0DDC4"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Disadvantages of interviewing participants is the length of time it occupies and unless third party interviewers are used the interviewees identity cannot be kept hidden from the researcher. (Costley et al, 2011).</w:t>
            </w:r>
            <w:r w:rsidRPr="00B115AD">
              <w:rPr>
                <w:rStyle w:val="eop"/>
                <w:rFonts w:ascii="Arial" w:hAnsi="Arial" w:cs="Arial"/>
              </w:rPr>
              <w:t> </w:t>
            </w:r>
          </w:p>
          <w:p w14:paraId="37688D48" w14:textId="5D03430A" w:rsidR="0063540B" w:rsidRPr="00B115AD" w:rsidRDefault="0063540B" w:rsidP="0063540B">
            <w:pPr>
              <w:pStyle w:val="paragraph"/>
              <w:textAlignment w:val="baseline"/>
              <w:rPr>
                <w:rStyle w:val="eop"/>
                <w:rFonts w:ascii="Arial" w:hAnsi="Arial" w:cs="Arial"/>
              </w:rPr>
            </w:pPr>
            <w:r w:rsidRPr="00B115AD">
              <w:rPr>
                <w:rStyle w:val="eop"/>
                <w:rFonts w:ascii="Arial" w:hAnsi="Arial" w:cs="Arial"/>
              </w:rPr>
              <w:t> </w:t>
            </w:r>
          </w:p>
          <w:p w14:paraId="612FC60D" w14:textId="2BE518BE" w:rsidR="0063540B" w:rsidRPr="00B115AD" w:rsidRDefault="0063540B" w:rsidP="0063540B">
            <w:pPr>
              <w:pStyle w:val="paragraph"/>
              <w:textAlignment w:val="baseline"/>
              <w:rPr>
                <w:rFonts w:ascii="Arial" w:hAnsi="Arial" w:cs="Arial"/>
                <w:b/>
              </w:rPr>
            </w:pPr>
            <w:r w:rsidRPr="00B115AD">
              <w:rPr>
                <w:rFonts w:ascii="Arial" w:hAnsi="Arial" w:cs="Arial"/>
                <w:b/>
              </w:rPr>
              <w:t>Method 3</w:t>
            </w:r>
          </w:p>
          <w:p w14:paraId="0EF2ED32" w14:textId="77777777" w:rsidR="0063540B" w:rsidRPr="00B115AD" w:rsidRDefault="0063540B" w:rsidP="0063540B">
            <w:pPr>
              <w:pStyle w:val="paragraph"/>
              <w:textAlignment w:val="baseline"/>
              <w:rPr>
                <w:rFonts w:ascii="Arial" w:hAnsi="Arial" w:cs="Arial"/>
              </w:rPr>
            </w:pPr>
          </w:p>
          <w:p w14:paraId="4100DE58"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u w:val="single"/>
              </w:rPr>
              <w:t>Observations.</w:t>
            </w:r>
            <w:r w:rsidRPr="00B115AD">
              <w:rPr>
                <w:rStyle w:val="eop"/>
                <w:rFonts w:ascii="Arial" w:hAnsi="Arial" w:cs="Arial"/>
              </w:rPr>
              <w:t> </w:t>
            </w:r>
          </w:p>
          <w:p w14:paraId="595EB1FB"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Observations were also used to conduct this research article and they are best used with a naturalist approach. This observational technique is best used when researching young children, as young children are more likely to behave in a genuine way. This approach takes place within the participants familiar surroundings. (</w:t>
            </w:r>
            <w:r w:rsidRPr="00B115AD">
              <w:rPr>
                <w:rStyle w:val="spellingerror"/>
                <w:rFonts w:ascii="Arial" w:hAnsi="Arial" w:cs="Arial"/>
              </w:rPr>
              <w:t>Sharnaabby</w:t>
            </w:r>
            <w:r w:rsidRPr="00B115AD">
              <w:rPr>
                <w:rStyle w:val="normaltextrun1"/>
                <w:rFonts w:ascii="Arial" w:hAnsi="Arial" w:cs="Arial"/>
              </w:rPr>
              <w:t>, 2017) Our data was collected within the outdoor environment of the children’s own nursery setting.</w:t>
            </w:r>
            <w:r w:rsidRPr="00B115AD">
              <w:rPr>
                <w:rStyle w:val="eop"/>
                <w:rFonts w:ascii="Arial" w:hAnsi="Arial" w:cs="Arial"/>
              </w:rPr>
              <w:t> </w:t>
            </w:r>
          </w:p>
          <w:p w14:paraId="20DEC61F"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However, a disadvantage to the naturalistic approach is that when the observations are undertaken within familiar surroundings by familiar practitioners, the behaviour of the children may not show a true reflection, resulting in the data collected being compromised. (</w:t>
            </w:r>
            <w:r w:rsidRPr="00B115AD">
              <w:rPr>
                <w:rStyle w:val="spellingerror"/>
                <w:rFonts w:ascii="Arial" w:hAnsi="Arial" w:cs="Arial"/>
              </w:rPr>
              <w:t>Sharnaabby</w:t>
            </w:r>
            <w:r w:rsidRPr="00B115AD">
              <w:rPr>
                <w:rStyle w:val="normaltextrun1"/>
                <w:rFonts w:ascii="Arial" w:hAnsi="Arial" w:cs="Arial"/>
              </w:rPr>
              <w:t>, 2017).</w:t>
            </w:r>
            <w:r w:rsidRPr="00B115AD">
              <w:rPr>
                <w:rStyle w:val="eop"/>
                <w:rFonts w:ascii="Arial" w:hAnsi="Arial" w:cs="Arial"/>
              </w:rPr>
              <w:t> </w:t>
            </w:r>
          </w:p>
          <w:p w14:paraId="1D63683C" w14:textId="338E0A1C"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 Careful consideration has been given to ensure that this research took place within a setting where ethical guidelines are adhered too and are commonplace. </w:t>
            </w:r>
            <w:r w:rsidRPr="00B115AD">
              <w:rPr>
                <w:rStyle w:val="eop"/>
                <w:rFonts w:ascii="Arial" w:hAnsi="Arial" w:cs="Arial"/>
              </w:rPr>
              <w:t> </w:t>
            </w:r>
          </w:p>
          <w:p w14:paraId="09A27887" w14:textId="77777777" w:rsidR="0063540B" w:rsidRPr="00B115AD" w:rsidRDefault="0063540B" w:rsidP="0063540B">
            <w:pPr>
              <w:pStyle w:val="paragraph"/>
              <w:textAlignment w:val="baseline"/>
              <w:rPr>
                <w:rFonts w:ascii="Arial" w:hAnsi="Arial" w:cs="Arial"/>
              </w:rPr>
            </w:pPr>
            <w:r w:rsidRPr="00B115AD">
              <w:rPr>
                <w:rStyle w:val="eop"/>
                <w:rFonts w:ascii="Arial" w:hAnsi="Arial" w:cs="Arial"/>
              </w:rPr>
              <w:t> </w:t>
            </w:r>
          </w:p>
          <w:p w14:paraId="38F68565" w14:textId="77777777" w:rsidR="0063540B" w:rsidRPr="00B115AD" w:rsidRDefault="0063540B" w:rsidP="0063540B">
            <w:pPr>
              <w:pStyle w:val="paragraph"/>
              <w:textAlignment w:val="baseline"/>
              <w:rPr>
                <w:rFonts w:ascii="Arial" w:hAnsi="Arial" w:cs="Arial"/>
              </w:rPr>
            </w:pPr>
            <w:r w:rsidRPr="00B115AD">
              <w:rPr>
                <w:rStyle w:val="eop"/>
                <w:rFonts w:ascii="Arial" w:hAnsi="Arial" w:cs="Arial"/>
              </w:rPr>
              <w:t> </w:t>
            </w:r>
          </w:p>
          <w:p w14:paraId="64684FED" w14:textId="77777777" w:rsidR="0063540B" w:rsidRPr="00B115AD" w:rsidRDefault="0063540B" w:rsidP="0063540B">
            <w:pPr>
              <w:pStyle w:val="paragraph"/>
              <w:textAlignment w:val="baseline"/>
              <w:rPr>
                <w:rFonts w:ascii="Arial" w:hAnsi="Arial" w:cs="Arial"/>
              </w:rPr>
            </w:pPr>
            <w:r w:rsidRPr="00B115AD">
              <w:rPr>
                <w:rStyle w:val="eop"/>
                <w:rFonts w:ascii="Arial" w:hAnsi="Arial" w:cs="Arial"/>
              </w:rPr>
              <w:t> </w:t>
            </w:r>
          </w:p>
          <w:p w14:paraId="10CF27F1" w14:textId="77777777" w:rsidR="0063540B" w:rsidRDefault="0063540B" w:rsidP="0063540B">
            <w:pPr>
              <w:pStyle w:val="paragraph"/>
              <w:textAlignment w:val="baseline"/>
            </w:pPr>
            <w:r>
              <w:rPr>
                <w:rStyle w:val="eop"/>
                <w:rFonts w:ascii="Comic Sans MS" w:hAnsi="Comic Sans MS"/>
              </w:rPr>
              <w:t> </w:t>
            </w:r>
          </w:p>
          <w:p w14:paraId="763C1127" w14:textId="77777777" w:rsidR="0063540B" w:rsidRDefault="0063540B" w:rsidP="0063540B">
            <w:pPr>
              <w:pStyle w:val="paragraph"/>
              <w:textAlignment w:val="baseline"/>
            </w:pPr>
            <w:r>
              <w:rPr>
                <w:rStyle w:val="eop"/>
                <w:rFonts w:ascii="Comic Sans MS" w:hAnsi="Comic Sans MS"/>
              </w:rPr>
              <w:t> </w:t>
            </w:r>
          </w:p>
          <w:p w14:paraId="796B05BE" w14:textId="77777777" w:rsidR="0063540B" w:rsidRDefault="0063540B" w:rsidP="0063540B">
            <w:pPr>
              <w:pStyle w:val="paragraph"/>
              <w:textAlignment w:val="baseline"/>
            </w:pPr>
            <w:r>
              <w:rPr>
                <w:rStyle w:val="eop"/>
                <w:rFonts w:ascii="Comic Sans MS" w:hAnsi="Comic Sans MS"/>
              </w:rPr>
              <w:t> </w:t>
            </w:r>
          </w:p>
          <w:p w14:paraId="19C83E8A" w14:textId="77777777" w:rsidR="0063540B" w:rsidRDefault="0063540B" w:rsidP="0063540B">
            <w:pPr>
              <w:pStyle w:val="paragraph"/>
              <w:textAlignment w:val="baseline"/>
            </w:pPr>
            <w:r>
              <w:rPr>
                <w:rStyle w:val="eop"/>
                <w:rFonts w:ascii="Comic Sans MS" w:hAnsi="Comic Sans MS"/>
              </w:rPr>
              <w:t> </w:t>
            </w:r>
          </w:p>
          <w:p w14:paraId="3213F8FE" w14:textId="77777777" w:rsidR="0063540B" w:rsidRDefault="0063540B" w:rsidP="0063540B">
            <w:pPr>
              <w:pStyle w:val="paragraph"/>
              <w:textAlignment w:val="baseline"/>
            </w:pPr>
            <w:r>
              <w:rPr>
                <w:rStyle w:val="eop"/>
                <w:rFonts w:ascii="Comic Sans MS" w:hAnsi="Comic Sans MS"/>
              </w:rPr>
              <w:t> </w:t>
            </w:r>
          </w:p>
          <w:p w14:paraId="6ACD8A50" w14:textId="77777777" w:rsidR="0063540B" w:rsidRDefault="0063540B" w:rsidP="0063540B">
            <w:pPr>
              <w:pStyle w:val="paragraph"/>
              <w:textAlignment w:val="baseline"/>
            </w:pPr>
            <w:r>
              <w:rPr>
                <w:rStyle w:val="eop"/>
                <w:rFonts w:ascii="Comic Sans MS" w:hAnsi="Comic Sans MS"/>
              </w:rPr>
              <w:t> </w:t>
            </w:r>
          </w:p>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bookmarkEnd w:id="2"/>
          <w:p w14:paraId="142803DF" w14:textId="7549A575" w:rsidR="003C07E3" w:rsidRPr="00B115AD" w:rsidRDefault="003C07E3" w:rsidP="003C07E3">
            <w:pPr>
              <w:spacing w:before="120"/>
              <w:rPr>
                <w:rFonts w:ascii="Arial" w:hAnsi="Arial" w:cs="Arial"/>
                <w:b/>
                <w:sz w:val="24"/>
                <w:szCs w:val="24"/>
              </w:rPr>
            </w:pPr>
            <w:r w:rsidRPr="00B115AD">
              <w:rPr>
                <w:rFonts w:ascii="Arial" w:hAnsi="Arial" w:cs="Arial"/>
                <w:b/>
                <w:sz w:val="24"/>
                <w:szCs w:val="24"/>
              </w:rPr>
              <w:lastRenderedPageBreak/>
              <w:t>Location of research activity</w:t>
            </w:r>
          </w:p>
          <w:p w14:paraId="5E2936D6" w14:textId="77777777" w:rsidR="003C07E3" w:rsidRPr="00B115AD" w:rsidRDefault="003C07E3" w:rsidP="003C07E3">
            <w:pPr>
              <w:rPr>
                <w:rFonts w:ascii="Arial" w:hAnsi="Arial" w:cs="Arial"/>
                <w:sz w:val="24"/>
                <w:szCs w:val="24"/>
              </w:rPr>
            </w:pPr>
            <w:r w:rsidRPr="00B115AD">
              <w:rPr>
                <w:rFonts w:ascii="Arial" w:hAnsi="Arial" w:cs="Arial"/>
                <w:sz w:val="24"/>
                <w:szCs w:val="24"/>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45C17541" w:rsidR="003C07E3" w:rsidRPr="00B115AD" w:rsidRDefault="00E76663" w:rsidP="003C07E3">
            <w:pPr>
              <w:rPr>
                <w:rFonts w:ascii="Arial" w:hAnsi="Arial" w:cs="Arial"/>
                <w:sz w:val="24"/>
                <w:szCs w:val="24"/>
              </w:rPr>
            </w:pPr>
            <w:r w:rsidRPr="00B115AD">
              <w:rPr>
                <w:rFonts w:ascii="Arial" w:hAnsi="Arial" w:cs="Arial"/>
                <w:sz w:val="24"/>
                <w:szCs w:val="24"/>
              </w:rPr>
              <w:t>Early Years setting within a Primary School, Swansea.</w:t>
            </w:r>
          </w:p>
          <w:p w14:paraId="35120B50" w14:textId="77777777" w:rsidR="003C07E3" w:rsidRPr="00B115AD" w:rsidRDefault="003C07E3" w:rsidP="003C07E3">
            <w:pPr>
              <w:rPr>
                <w:rFonts w:ascii="Arial" w:hAnsi="Arial" w:cs="Arial"/>
                <w:b/>
                <w:sz w:val="24"/>
                <w:szCs w:val="24"/>
              </w:rPr>
            </w:pPr>
            <w:r w:rsidRPr="00B115AD">
              <w:rPr>
                <w:rFonts w:ascii="Arial" w:hAnsi="Arial" w:cs="Arial"/>
                <w:color w:val="808080"/>
                <w:sz w:val="24"/>
                <w:szCs w:val="24"/>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B115AD" w:rsidRDefault="003C07E3" w:rsidP="003C07E3">
            <w:pPr>
              <w:spacing w:before="120"/>
              <w:rPr>
                <w:rFonts w:ascii="Arial" w:hAnsi="Arial" w:cs="Arial"/>
                <w:b/>
                <w:sz w:val="24"/>
                <w:szCs w:val="24"/>
              </w:rPr>
            </w:pPr>
            <w:r w:rsidRPr="00B115AD">
              <w:rPr>
                <w:rFonts w:ascii="Arial" w:hAnsi="Arial" w:cs="Arial"/>
                <w:b/>
                <w:sz w:val="24"/>
                <w:szCs w:val="24"/>
              </w:rPr>
              <w:t>Research activity outside of the UK</w:t>
            </w:r>
          </w:p>
          <w:p w14:paraId="0B6D1146" w14:textId="77777777" w:rsidR="003C07E3" w:rsidRPr="00B115AD" w:rsidRDefault="003C07E3" w:rsidP="003C07E3">
            <w:pPr>
              <w:autoSpaceDE w:val="0"/>
              <w:autoSpaceDN w:val="0"/>
              <w:adjustRightInd w:val="0"/>
              <w:rPr>
                <w:rFonts w:ascii="Arial" w:hAnsi="Arial" w:cs="Arial"/>
                <w:sz w:val="24"/>
                <w:szCs w:val="24"/>
              </w:rPr>
            </w:pPr>
            <w:r w:rsidRPr="00B115AD">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2A8614E8" w:rsidR="003C07E3" w:rsidRPr="00B115AD" w:rsidRDefault="00337B7F" w:rsidP="00337B7F">
            <w:pPr>
              <w:jc w:val="center"/>
              <w:rPr>
                <w:rFonts w:ascii="Arial" w:hAnsi="Arial" w:cs="Arial"/>
                <w:sz w:val="24"/>
                <w:szCs w:val="24"/>
              </w:rPr>
            </w:pPr>
            <w:r w:rsidRPr="00B115AD">
              <w:rPr>
                <w:rFonts w:ascii="Arial" w:hAnsi="Arial" w:cs="Arial"/>
                <w:sz w:val="24"/>
                <w:szCs w:val="24"/>
              </w:rPr>
              <w:t>Not Applicable</w:t>
            </w:r>
          </w:p>
          <w:p w14:paraId="42602637" w14:textId="77777777" w:rsidR="003C07E3" w:rsidRPr="00B115AD" w:rsidRDefault="003C07E3" w:rsidP="003C07E3">
            <w:pPr>
              <w:rPr>
                <w:rFonts w:ascii="Arial" w:hAnsi="Arial" w:cs="Arial"/>
                <w:sz w:val="24"/>
                <w:szCs w:val="24"/>
              </w:rPr>
            </w:pPr>
          </w:p>
          <w:p w14:paraId="7DA6E0CC" w14:textId="77777777" w:rsidR="003C07E3" w:rsidRPr="00B115AD" w:rsidRDefault="003C07E3" w:rsidP="003C07E3">
            <w:pPr>
              <w:rPr>
                <w:rFonts w:ascii="Arial" w:hAnsi="Arial" w:cs="Arial"/>
                <w:b/>
                <w:sz w:val="24"/>
                <w:szCs w:val="24"/>
              </w:rPr>
            </w:pPr>
            <w:r w:rsidRPr="00B115AD">
              <w:rPr>
                <w:rFonts w:ascii="Arial" w:hAnsi="Arial" w:cs="Arial"/>
                <w:color w:val="808080"/>
                <w:sz w:val="24"/>
                <w:szCs w:val="24"/>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5737E3D0"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50661BED" w:rsidR="008C4441" w:rsidRPr="004C3A0B" w:rsidRDefault="007553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50600839" w:rsidR="008C4441" w:rsidRPr="004C3A0B" w:rsidRDefault="007553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9A7E75E"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5165AC2D"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6758868"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52644A1" w:rsidR="008C4441" w:rsidRPr="004C3A0B" w:rsidRDefault="00E766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776E32B1" w:rsidR="008C4441" w:rsidRPr="004C3A0B" w:rsidRDefault="00E766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09924862"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DF6E41D"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57DB35D"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1189A11E"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0F4620C"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F948347"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E5667F6"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D95830F" w:rsidR="00BB1B85" w:rsidRDefault="00E76663" w:rsidP="00BB1B85">
            <w:pPr>
              <w:autoSpaceDE w:val="0"/>
              <w:autoSpaceDN w:val="0"/>
              <w:adjustRightInd w:val="0"/>
              <w:rPr>
                <w:rFonts w:ascii="Arial" w:hAnsi="Arial" w:cs="Arial"/>
                <w:sz w:val="22"/>
                <w:szCs w:val="22"/>
              </w:rPr>
            </w:pPr>
            <w:r>
              <w:rPr>
                <w:rFonts w:ascii="Arial" w:hAnsi="Arial" w:cs="Arial"/>
                <w:sz w:val="22"/>
                <w:szCs w:val="22"/>
              </w:rPr>
              <w:t>SSTEW</w:t>
            </w: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32924E54" w:rsidR="00BB1B85" w:rsidRPr="004C3A0B" w:rsidRDefault="00E7666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2187C419" w:rsidR="00BB1B85" w:rsidRPr="004C3A0B" w:rsidRDefault="00E7666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EEE951B"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2A4D4378"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66B975E"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5610D614"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99A064C"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DDCD5E0"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69A7E97" w:rsidR="00986FD8" w:rsidRPr="004C3A0B" w:rsidRDefault="00337B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C45D527" w:rsidR="00986FD8" w:rsidRPr="004C3A0B" w:rsidRDefault="00337B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56CCD7A" w:rsidR="00397B49" w:rsidRPr="004C3A0B" w:rsidRDefault="00337B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17E9A2B1" w:rsidR="00720BA7" w:rsidRPr="00B115AD" w:rsidRDefault="00E76663" w:rsidP="00720BA7">
            <w:pPr>
              <w:rPr>
                <w:rFonts w:ascii="Arial" w:hAnsi="Arial" w:cs="Arial"/>
                <w:sz w:val="24"/>
                <w:szCs w:val="24"/>
              </w:rPr>
            </w:pPr>
            <w:r w:rsidRPr="00B115AD">
              <w:rPr>
                <w:rFonts w:ascii="Arial" w:hAnsi="Arial" w:cs="Arial"/>
                <w:sz w:val="24"/>
                <w:szCs w:val="24"/>
              </w:rPr>
              <w:t>Approx</w:t>
            </w:r>
            <w:r w:rsidR="00B115AD">
              <w:rPr>
                <w:rFonts w:ascii="Arial" w:hAnsi="Arial" w:cs="Arial"/>
                <w:sz w:val="24"/>
                <w:szCs w:val="24"/>
              </w:rPr>
              <w:t>imately</w:t>
            </w:r>
            <w:r w:rsidRPr="00B115AD">
              <w:rPr>
                <w:rFonts w:ascii="Arial" w:hAnsi="Arial" w:cs="Arial"/>
                <w:sz w:val="24"/>
                <w:szCs w:val="24"/>
              </w:rPr>
              <w:t xml:space="preserve"> 6 to 8 children aged 3 and 4</w:t>
            </w:r>
            <w:r w:rsidR="00B115AD">
              <w:rPr>
                <w:rFonts w:ascii="Arial" w:hAnsi="Arial" w:cs="Arial"/>
                <w:sz w:val="24"/>
                <w:szCs w:val="24"/>
              </w:rPr>
              <w:t xml:space="preserve"> years of age</w:t>
            </w:r>
            <w:r w:rsidRPr="00B115AD">
              <w:rPr>
                <w:rFonts w:ascii="Arial" w:hAnsi="Arial" w:cs="Arial"/>
                <w:sz w:val="24"/>
                <w:szCs w:val="24"/>
              </w:rPr>
              <w:t xml:space="preserve">. </w:t>
            </w:r>
          </w:p>
          <w:p w14:paraId="6E605665" w14:textId="5C29AC45" w:rsidR="00E76663" w:rsidRPr="00B115AD" w:rsidRDefault="00E76663" w:rsidP="00720BA7">
            <w:pPr>
              <w:rPr>
                <w:rFonts w:ascii="Arial" w:hAnsi="Arial" w:cs="Arial"/>
                <w:sz w:val="24"/>
                <w:szCs w:val="24"/>
              </w:rPr>
            </w:pPr>
            <w:r w:rsidRPr="00B115AD">
              <w:rPr>
                <w:rFonts w:ascii="Arial" w:hAnsi="Arial" w:cs="Arial"/>
                <w:sz w:val="24"/>
                <w:szCs w:val="24"/>
              </w:rPr>
              <w:t>2 Practitioners to include 1 Teacher and 1 Teaching Assistant. The staff will be not be observed.</w:t>
            </w:r>
          </w:p>
          <w:p w14:paraId="45C2C003" w14:textId="4BF24B9D" w:rsidR="00E76663" w:rsidRPr="00B115AD" w:rsidRDefault="00E76663" w:rsidP="00720BA7">
            <w:pPr>
              <w:rPr>
                <w:rFonts w:ascii="Arial" w:hAnsi="Arial" w:cs="Arial"/>
                <w:sz w:val="24"/>
                <w:szCs w:val="24"/>
              </w:rPr>
            </w:pPr>
            <w:r w:rsidRPr="00B115AD">
              <w:rPr>
                <w:rFonts w:ascii="Arial" w:hAnsi="Arial" w:cs="Arial"/>
                <w:sz w:val="24"/>
                <w:szCs w:val="24"/>
              </w:rPr>
              <w:t>The setting was chosen as it has an outdoor provision with the age of children required for the research to take place.</w:t>
            </w:r>
          </w:p>
          <w:p w14:paraId="1CD06660" w14:textId="77777777" w:rsidR="00720BA7" w:rsidRPr="004C3A0B" w:rsidRDefault="00720BA7" w:rsidP="00720BA7">
            <w:pPr>
              <w:rPr>
                <w:rFonts w:ascii="Arial" w:hAnsi="Arial" w:cs="Arial"/>
                <w:sz w:val="22"/>
                <w:szCs w:val="22"/>
              </w:rPr>
            </w:pPr>
          </w:p>
          <w:p w14:paraId="01F42208" w14:textId="6B071A5F" w:rsidR="00720BA7" w:rsidRPr="004C3A0B" w:rsidRDefault="00E13A28" w:rsidP="00720BA7">
            <w:pPr>
              <w:rPr>
                <w:rFonts w:ascii="Arial" w:hAnsi="Arial" w:cs="Arial"/>
                <w:b/>
                <w:sz w:val="22"/>
                <w:szCs w:val="22"/>
              </w:rPr>
            </w:pPr>
            <w:r w:rsidRPr="004C3A0B">
              <w:rPr>
                <w:rFonts w:ascii="Arial" w:hAnsi="Arial" w:cs="Arial"/>
                <w:color w:val="808080"/>
                <w:sz w:val="18"/>
                <w:szCs w:val="18"/>
              </w:rPr>
              <w:t>T</w:t>
            </w:r>
            <w:r w:rsidR="00720BA7" w:rsidRPr="004C3A0B">
              <w:rPr>
                <w:rFonts w:ascii="Arial" w:hAnsi="Arial" w:cs="Arial"/>
                <w:color w:val="808080"/>
                <w:sz w:val="18"/>
                <w:szCs w:val="18"/>
              </w:rPr>
              <w: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38210006" w:rsidR="00397B49" w:rsidRPr="004C3A0B" w:rsidRDefault="00337B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65D4AFC0"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31C49440"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68403D86"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283F68D0"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006F27E0"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93BCED5"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B1708B2"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146A01B"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0A8B9FBB" w:rsidR="00C86572" w:rsidRPr="004C3A0B" w:rsidRDefault="00E13A28" w:rsidP="00E13A28">
            <w:pPr>
              <w:autoSpaceDE w:val="0"/>
              <w:autoSpaceDN w:val="0"/>
              <w:adjustRightInd w:val="0"/>
              <w:rPr>
                <w:rFonts w:ascii="Arial" w:hAnsi="Arial" w:cs="Arial"/>
                <w:sz w:val="22"/>
                <w:szCs w:val="22"/>
              </w:rPr>
            </w:pPr>
            <w:r>
              <w:rPr>
                <w:rFonts w:ascii="Arial" w:hAnsi="Arial" w:cs="Arial"/>
                <w:sz w:val="22"/>
                <w:szCs w:val="22"/>
              </w:rPr>
              <w:t>N/A</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E66045C" w:rsidR="00E45AB0" w:rsidRPr="004C3A0B" w:rsidRDefault="00337B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4075B58" w:rsidR="00E45AB0" w:rsidRPr="004C3A0B" w:rsidRDefault="00337B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FFA9735" w:rsidR="00E45AB0" w:rsidRPr="004C3A0B" w:rsidRDefault="00337B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A21C4C0" w:rsidR="00E45AB0" w:rsidRPr="004C3A0B" w:rsidRDefault="00337B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53A5A2F3" w:rsidR="00E45AB0" w:rsidRPr="004C3A0B" w:rsidRDefault="00E13A28" w:rsidP="00C70796">
            <w:pPr>
              <w:autoSpaceDE w:val="0"/>
              <w:autoSpaceDN w:val="0"/>
              <w:adjustRightInd w:val="0"/>
              <w:rPr>
                <w:rFonts w:ascii="Arial" w:hAnsi="Arial" w:cs="Arial"/>
                <w:sz w:val="22"/>
                <w:szCs w:val="22"/>
              </w:rPr>
            </w:pPr>
            <w:r>
              <w:rPr>
                <w:rFonts w:ascii="Arial" w:hAnsi="Arial" w:cs="Arial"/>
                <w:sz w:val="22"/>
                <w:szCs w:val="22"/>
              </w:rPr>
              <w:t>N/A</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141EC486"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337B7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881A62" w:rsidR="00C86572" w:rsidRPr="00B115AD" w:rsidRDefault="00E13A28"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There is a risk that children or staff could be emotionally distressed through being observed by unknown individuals in the outdoor environment.</w:t>
            </w:r>
          </w:p>
          <w:p w14:paraId="41DF5D00" w14:textId="2D69F0A3" w:rsidR="00E13A28" w:rsidRPr="00B115AD" w:rsidRDefault="00E13A28"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There is a risk when collecting data that information can be misplaced or not stored appropriately.</w:t>
            </w:r>
          </w:p>
          <w:p w14:paraId="54417674" w14:textId="6AFDC123" w:rsidR="00E13A28" w:rsidRPr="00B115AD" w:rsidRDefault="00E13A28"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 xml:space="preserve">Parents and Practitioners may feel pressured to complete the questionnaire whether they may want to or not. </w:t>
            </w:r>
          </w:p>
          <w:p w14:paraId="23E73FD2" w14:textId="06AB0F95" w:rsidR="00E13A28" w:rsidRPr="00B115AD" w:rsidRDefault="00E13A28"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 xml:space="preserve">Parents may feel obliged to agree to their child participating in the research fearing refusal to take part could have implications </w:t>
            </w:r>
            <w:r w:rsidR="00895759" w:rsidRPr="00B115AD">
              <w:rPr>
                <w:rFonts w:ascii="Arial" w:hAnsi="Arial" w:cs="Arial"/>
                <w:sz w:val="24"/>
                <w:szCs w:val="24"/>
              </w:rPr>
              <w:t>in regards to the relationships between staff and members and children.</w:t>
            </w:r>
          </w:p>
          <w:p w14:paraId="6B81889D" w14:textId="37F1EF38" w:rsidR="00895759" w:rsidRPr="00B115AD" w:rsidRDefault="00895759"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As the research is taking place outdoors the element of physical risk taking should not exceed or further impede on the children’s wellbeing due to the research taking place in the outdoor environment.</w:t>
            </w:r>
          </w:p>
          <w:p w14:paraId="4F9D0146" w14:textId="77777777" w:rsidR="00C86572" w:rsidRPr="00B115AD" w:rsidRDefault="00C86572" w:rsidP="00C86572">
            <w:pPr>
              <w:autoSpaceDE w:val="0"/>
              <w:autoSpaceDN w:val="0"/>
              <w:adjustRightInd w:val="0"/>
              <w:rPr>
                <w:rFonts w:ascii="Arial" w:hAnsi="Arial" w:cs="Arial"/>
                <w:sz w:val="24"/>
                <w:szCs w:val="24"/>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15A64FCC" w:rsidR="006F307C" w:rsidRPr="004C3A0B" w:rsidRDefault="00895759"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4C6C9D9" w:rsidR="00C86572" w:rsidRPr="00B115AD" w:rsidRDefault="006A34DB" w:rsidP="006A34DB">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In the event of a child or children becoming distressed due to being observed by unfamiliar adults the researcher may also experience discomfort due to the child’s emotional state.</w:t>
            </w:r>
          </w:p>
          <w:p w14:paraId="5E056DE6" w14:textId="75E49220" w:rsidR="006A34DB" w:rsidRPr="00B115AD" w:rsidRDefault="006A34DB" w:rsidP="006A34DB">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Parents and staff may feel uncomfortable within the presence of the researchers and the information being collected for the research activity.</w:t>
            </w:r>
          </w:p>
          <w:p w14:paraId="5CC6C26B" w14:textId="381E62C0" w:rsidR="005D69EC" w:rsidRPr="00B115AD" w:rsidRDefault="005D69EC" w:rsidP="006A34DB">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The possibility of parental complaints due to the observations of their children.</w:t>
            </w:r>
          </w:p>
          <w:p w14:paraId="493A5835" w14:textId="28D44D71" w:rsidR="006A34DB" w:rsidRPr="00B115AD" w:rsidRDefault="006A34DB" w:rsidP="005D69EC">
            <w:pPr>
              <w:autoSpaceDE w:val="0"/>
              <w:autoSpaceDN w:val="0"/>
              <w:adjustRightInd w:val="0"/>
              <w:ind w:left="360"/>
              <w:rPr>
                <w:rFonts w:ascii="Arial" w:hAnsi="Arial" w:cs="Arial"/>
                <w:sz w:val="24"/>
                <w:szCs w:val="24"/>
              </w:rPr>
            </w:pPr>
            <w:r w:rsidRPr="00B115AD">
              <w:rPr>
                <w:rFonts w:ascii="Arial" w:hAnsi="Arial" w:cs="Arial"/>
                <w:sz w:val="24"/>
                <w:szCs w:val="24"/>
              </w:rPr>
              <w:t xml:space="preserv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13A708C1" w:rsidR="00C86572" w:rsidRDefault="005D69EC" w:rsidP="005D69EC">
            <w:pPr>
              <w:pStyle w:val="ListParagraph"/>
              <w:numPr>
                <w:ilvl w:val="0"/>
                <w:numId w:val="25"/>
              </w:numPr>
              <w:autoSpaceDE w:val="0"/>
              <w:autoSpaceDN w:val="0"/>
              <w:adjustRightInd w:val="0"/>
              <w:rPr>
                <w:rFonts w:ascii="Arial" w:hAnsi="Arial" w:cs="Arial"/>
              </w:rPr>
            </w:pPr>
            <w:r w:rsidRPr="00B115AD">
              <w:rPr>
                <w:rFonts w:ascii="Arial" w:hAnsi="Arial" w:cs="Arial"/>
                <w:sz w:val="24"/>
                <w:szCs w:val="24"/>
              </w:rPr>
              <w:lastRenderedPageBreak/>
              <w:t>Due to the nature of the research being in the outdoor environment there is a possibility of physical risk which could impact on negative publicity to both the setting and the University</w:t>
            </w:r>
            <w:r>
              <w:rPr>
                <w:rFonts w:ascii="Arial" w:hAnsi="Arial" w:cs="Arial"/>
              </w:rPr>
              <w:t>.</w:t>
            </w:r>
          </w:p>
          <w:p w14:paraId="0A078160" w14:textId="1335CD61" w:rsidR="005D69EC" w:rsidRPr="00B115AD" w:rsidRDefault="005D69EC" w:rsidP="005D69EC">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 xml:space="preserve">All data collected needs to be stored in accordance with the GDPR (2018) </w:t>
            </w:r>
          </w:p>
          <w:p w14:paraId="27C9ECD9" w14:textId="77777777" w:rsidR="00C86572" w:rsidRPr="00B115AD" w:rsidRDefault="00C86572" w:rsidP="006F307C">
            <w:pPr>
              <w:autoSpaceDE w:val="0"/>
              <w:autoSpaceDN w:val="0"/>
              <w:adjustRightInd w:val="0"/>
              <w:rPr>
                <w:rFonts w:ascii="Arial" w:hAnsi="Arial" w:cs="Arial"/>
                <w:sz w:val="24"/>
                <w:szCs w:val="24"/>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55471E79" w14:textId="3BFE849E" w:rsidR="000C53A1" w:rsidRPr="00B115AD" w:rsidRDefault="000C53A1" w:rsidP="000C53A1">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There is a risk that children or staff could be emotionally distressed through being observed by unknown individuals in the outdoor environment.</w:t>
            </w:r>
          </w:p>
          <w:p w14:paraId="2E326C54" w14:textId="13CE790A" w:rsidR="000C53A1" w:rsidRPr="00B115AD" w:rsidRDefault="00EE074F" w:rsidP="000C53A1">
            <w:pPr>
              <w:autoSpaceDE w:val="0"/>
              <w:autoSpaceDN w:val="0"/>
              <w:adjustRightInd w:val="0"/>
              <w:rPr>
                <w:rFonts w:ascii="Arial" w:hAnsi="Arial" w:cs="Arial"/>
                <w:sz w:val="24"/>
                <w:szCs w:val="24"/>
              </w:rPr>
            </w:pPr>
            <w:r w:rsidRPr="00B115AD">
              <w:rPr>
                <w:rFonts w:ascii="Arial" w:hAnsi="Arial" w:cs="Arial"/>
                <w:sz w:val="24"/>
                <w:szCs w:val="24"/>
              </w:rPr>
              <w:t>No photographs will be taken throughout the research. All consent and assent will be obtained before and during every observation. Observations will not take place continuously. Children will only be observed in the outdoor area when undertaking activities relevant to the research. By observing in this manner ensures that minimal disruption is caused to staff and children. Only the children whose parents have given their consent and the children’s who have given their assent</w:t>
            </w:r>
            <w:r w:rsidR="001D5D20" w:rsidRPr="00B115AD">
              <w:rPr>
                <w:rFonts w:ascii="Arial" w:hAnsi="Arial" w:cs="Arial"/>
                <w:sz w:val="24"/>
                <w:szCs w:val="24"/>
              </w:rPr>
              <w:t xml:space="preserve"> will be observed. Before every outdoor activitiy commences children will be reminded about the researcher’s presence and assent will be gained before the research starts. During the research if any child becomes distressed or wishes to discontinue being observed, the children’s rights will be adhered to at all times and observations will cease. </w:t>
            </w:r>
          </w:p>
          <w:p w14:paraId="730638E4" w14:textId="77777777" w:rsidR="001D5D20" w:rsidRPr="00B115AD" w:rsidRDefault="001D5D20" w:rsidP="000C53A1">
            <w:pPr>
              <w:autoSpaceDE w:val="0"/>
              <w:autoSpaceDN w:val="0"/>
              <w:adjustRightInd w:val="0"/>
              <w:rPr>
                <w:rFonts w:ascii="Arial" w:hAnsi="Arial" w:cs="Arial"/>
                <w:sz w:val="24"/>
                <w:szCs w:val="24"/>
              </w:rPr>
            </w:pPr>
          </w:p>
          <w:p w14:paraId="1E9ED261" w14:textId="04028F9A" w:rsidR="001D5D20" w:rsidRPr="00B115AD" w:rsidRDefault="001D5D20" w:rsidP="001D5D20">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There is a risk when collecting data that information can be misplaced or not stored appropriately.</w:t>
            </w:r>
          </w:p>
          <w:p w14:paraId="0EBC534F" w14:textId="50056BAB" w:rsidR="006F307C" w:rsidRPr="00B115AD" w:rsidRDefault="001D5D20" w:rsidP="006F307C">
            <w:pPr>
              <w:autoSpaceDE w:val="0"/>
              <w:autoSpaceDN w:val="0"/>
              <w:adjustRightInd w:val="0"/>
              <w:rPr>
                <w:rFonts w:ascii="Arial" w:hAnsi="Arial" w:cs="Arial"/>
                <w:sz w:val="24"/>
                <w:szCs w:val="24"/>
              </w:rPr>
            </w:pPr>
            <w:r w:rsidRPr="00B115AD">
              <w:rPr>
                <w:rFonts w:ascii="Arial" w:hAnsi="Arial" w:cs="Arial"/>
                <w:sz w:val="24"/>
                <w:szCs w:val="24"/>
              </w:rPr>
              <w:t xml:space="preserve">Any data gained through research will be stored on password protected devices. The identity of the setting and the children involved will remain anonymous so that no association can be made.  </w:t>
            </w:r>
          </w:p>
          <w:p w14:paraId="7B0069E4" w14:textId="77777777" w:rsidR="005D77B0" w:rsidRPr="00B115AD" w:rsidRDefault="005D77B0" w:rsidP="006F307C">
            <w:pPr>
              <w:autoSpaceDE w:val="0"/>
              <w:autoSpaceDN w:val="0"/>
              <w:adjustRightInd w:val="0"/>
              <w:rPr>
                <w:rFonts w:ascii="Arial" w:hAnsi="Arial" w:cs="Arial"/>
                <w:sz w:val="24"/>
                <w:szCs w:val="24"/>
              </w:rPr>
            </w:pPr>
          </w:p>
          <w:p w14:paraId="4F797436" w14:textId="49BEBC65" w:rsidR="005D77B0" w:rsidRPr="00B115AD" w:rsidRDefault="005D77B0" w:rsidP="005D77B0">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 xml:space="preserve">Parents and Practitioners may feel pressured to complete the questionnaire whether they may want to or not. </w:t>
            </w:r>
          </w:p>
          <w:p w14:paraId="354E53FF" w14:textId="0342850E" w:rsidR="005D77B0" w:rsidRPr="00B115AD" w:rsidRDefault="005D77B0" w:rsidP="005D77B0">
            <w:pPr>
              <w:autoSpaceDE w:val="0"/>
              <w:autoSpaceDN w:val="0"/>
              <w:adjustRightInd w:val="0"/>
              <w:rPr>
                <w:rFonts w:ascii="Arial" w:hAnsi="Arial" w:cs="Arial"/>
                <w:sz w:val="24"/>
                <w:szCs w:val="24"/>
              </w:rPr>
            </w:pPr>
            <w:r w:rsidRPr="00B115AD">
              <w:rPr>
                <w:rFonts w:ascii="Arial" w:hAnsi="Arial" w:cs="Arial"/>
                <w:sz w:val="24"/>
                <w:szCs w:val="24"/>
              </w:rPr>
              <w:t>Parents and children will be informed of the proposed research activity beforehand and any involvement is voluntary and refusing to participate will not impact on future relations within the setting. The questions within the questionnaire will not be deemed personal so that no offence or distress is caused to participants.</w:t>
            </w:r>
          </w:p>
          <w:p w14:paraId="0859F780" w14:textId="59EB49CF" w:rsidR="005D77B0" w:rsidRPr="00B115AD" w:rsidRDefault="005D77B0" w:rsidP="005D77B0">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Parents may feel obliged to agree to their child participating in the research fearing refusal to take part could have implications in regards to the relationships between staff and members and children.</w:t>
            </w:r>
          </w:p>
          <w:p w14:paraId="29482D0F" w14:textId="76071BFA" w:rsidR="005D77B0" w:rsidRPr="00B115AD" w:rsidRDefault="005D77B0" w:rsidP="005D77B0">
            <w:pPr>
              <w:autoSpaceDE w:val="0"/>
              <w:autoSpaceDN w:val="0"/>
              <w:adjustRightInd w:val="0"/>
              <w:rPr>
                <w:rFonts w:ascii="Arial" w:hAnsi="Arial" w:cs="Arial"/>
                <w:sz w:val="24"/>
                <w:szCs w:val="24"/>
              </w:rPr>
            </w:pPr>
            <w:r w:rsidRPr="00B115AD">
              <w:rPr>
                <w:rFonts w:ascii="Arial" w:hAnsi="Arial" w:cs="Arial"/>
                <w:sz w:val="24"/>
                <w:szCs w:val="24"/>
              </w:rPr>
              <w:t xml:space="preserve">As previously </w:t>
            </w:r>
            <w:r w:rsidR="00900825" w:rsidRPr="00B115AD">
              <w:rPr>
                <w:rFonts w:ascii="Arial" w:hAnsi="Arial" w:cs="Arial"/>
                <w:sz w:val="24"/>
                <w:szCs w:val="24"/>
              </w:rPr>
              <w:t>noted:</w:t>
            </w:r>
            <w:r w:rsidRPr="00B115AD">
              <w:rPr>
                <w:rFonts w:ascii="Arial" w:hAnsi="Arial" w:cs="Arial"/>
                <w:sz w:val="24"/>
                <w:szCs w:val="24"/>
              </w:rPr>
              <w:t xml:space="preserve"> any research will only take place when activities undertaken that are relevant to the research. This will then lessen the impact of staff and children causing minor disruption throughout the day. Also consent and assent will be obtained before and during the research activity. During the research if any child becomes distressed or wishes to discontinue being observed, the children’s rights will be adhered to at all times and observations will cease.</w:t>
            </w:r>
          </w:p>
          <w:p w14:paraId="455C9700" w14:textId="57A767D5" w:rsidR="008A654E" w:rsidRPr="00B115AD" w:rsidRDefault="008A654E" w:rsidP="008A654E">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As the research is taking place outdoors the element of physical risk taking should not exceed or further impede on the children’s wellbeing due to the research taking place in the outdoor environment.</w:t>
            </w:r>
          </w:p>
          <w:p w14:paraId="4C474DBD" w14:textId="237D90F1" w:rsidR="008A654E" w:rsidRPr="00B115AD" w:rsidRDefault="008A654E" w:rsidP="008A654E">
            <w:pPr>
              <w:autoSpaceDE w:val="0"/>
              <w:autoSpaceDN w:val="0"/>
              <w:adjustRightInd w:val="0"/>
              <w:rPr>
                <w:rFonts w:ascii="Arial" w:hAnsi="Arial" w:cs="Arial"/>
                <w:sz w:val="24"/>
                <w:szCs w:val="24"/>
              </w:rPr>
            </w:pPr>
            <w:r w:rsidRPr="00B115AD">
              <w:rPr>
                <w:rFonts w:ascii="Arial" w:hAnsi="Arial" w:cs="Arial"/>
                <w:sz w:val="24"/>
                <w:szCs w:val="24"/>
              </w:rPr>
              <w:t xml:space="preserve">This research is taking place in an Early Year’s setting where outdoor activities are part of a child’s learning and risk assessments and Health and Safety guidelines are already in place and the observations will not increase the risk of physical harm. </w:t>
            </w:r>
          </w:p>
          <w:p w14:paraId="3D7C06C8" w14:textId="2B50242E" w:rsidR="008A654E" w:rsidRPr="00B115AD" w:rsidRDefault="008A654E" w:rsidP="008A654E">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In the event of a child or children becoming distressed due to being observed by unfamiliar adults the researcher may also experience discomfort due to the child’s emotional state.</w:t>
            </w:r>
          </w:p>
          <w:p w14:paraId="6A50DD89" w14:textId="7C9F6A42" w:rsidR="008A654E" w:rsidRPr="00B115AD" w:rsidRDefault="008A654E" w:rsidP="008A654E">
            <w:pPr>
              <w:autoSpaceDE w:val="0"/>
              <w:autoSpaceDN w:val="0"/>
              <w:adjustRightInd w:val="0"/>
              <w:rPr>
                <w:rFonts w:ascii="Arial" w:hAnsi="Arial" w:cs="Arial"/>
                <w:sz w:val="24"/>
                <w:szCs w:val="24"/>
              </w:rPr>
            </w:pPr>
            <w:r w:rsidRPr="00B115AD">
              <w:rPr>
                <w:rFonts w:ascii="Arial" w:hAnsi="Arial" w:cs="Arial"/>
                <w:sz w:val="24"/>
                <w:szCs w:val="24"/>
              </w:rPr>
              <w:lastRenderedPageBreak/>
              <w:t xml:space="preserve">As previously </w:t>
            </w:r>
            <w:r w:rsidR="00900825" w:rsidRPr="00B115AD">
              <w:rPr>
                <w:rFonts w:ascii="Arial" w:hAnsi="Arial" w:cs="Arial"/>
                <w:sz w:val="24"/>
                <w:szCs w:val="24"/>
              </w:rPr>
              <w:t xml:space="preserve">noted: </w:t>
            </w:r>
            <w:r w:rsidRPr="00B115AD">
              <w:rPr>
                <w:rFonts w:ascii="Arial" w:hAnsi="Arial" w:cs="Arial"/>
                <w:sz w:val="24"/>
                <w:szCs w:val="24"/>
              </w:rPr>
              <w:t xml:space="preserve"> </w:t>
            </w:r>
            <w:r w:rsidR="00900825" w:rsidRPr="00B115AD">
              <w:rPr>
                <w:rFonts w:ascii="Arial" w:hAnsi="Arial" w:cs="Arial"/>
                <w:sz w:val="24"/>
                <w:szCs w:val="24"/>
              </w:rPr>
              <w:t>C</w:t>
            </w:r>
            <w:r w:rsidRPr="00B115AD">
              <w:rPr>
                <w:rFonts w:ascii="Arial" w:hAnsi="Arial" w:cs="Arial"/>
                <w:sz w:val="24"/>
                <w:szCs w:val="24"/>
              </w:rPr>
              <w:t>ontinual research will not take place, information will only be gathered when witnessed. During the research if any child becomes distressed or wishes to discontinue being observed, the children’s rights will be adhered to at all times and observations will cease.</w:t>
            </w:r>
          </w:p>
          <w:p w14:paraId="232E2CDE" w14:textId="7248BDBD" w:rsidR="008A654E" w:rsidRPr="00B115AD" w:rsidRDefault="001C288B" w:rsidP="008A654E">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Parents and staff may feel uncomfortable within the presence of the researchers and the information being collected for the research activity.</w:t>
            </w:r>
          </w:p>
          <w:p w14:paraId="04FEEE6E" w14:textId="2F3DA938" w:rsidR="00910477" w:rsidRPr="00B115AD" w:rsidRDefault="00910477" w:rsidP="00910477">
            <w:pPr>
              <w:autoSpaceDE w:val="0"/>
              <w:autoSpaceDN w:val="0"/>
              <w:adjustRightInd w:val="0"/>
              <w:rPr>
                <w:rFonts w:ascii="Arial" w:hAnsi="Arial" w:cs="Arial"/>
                <w:sz w:val="24"/>
                <w:szCs w:val="24"/>
              </w:rPr>
            </w:pPr>
            <w:r w:rsidRPr="00B115AD">
              <w:rPr>
                <w:rFonts w:ascii="Arial" w:hAnsi="Arial" w:cs="Arial"/>
                <w:sz w:val="24"/>
                <w:szCs w:val="24"/>
              </w:rPr>
              <w:t>As noted previously: Parents and staff may feel uncomfortable within the presence of the researchers and the information being collected for the research activity. Also consent and assent will be obtained before and during the research activity.</w:t>
            </w:r>
          </w:p>
          <w:p w14:paraId="490C4356" w14:textId="753F9785" w:rsidR="00910477" w:rsidRPr="00B115AD" w:rsidRDefault="00910477" w:rsidP="00910477">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The possibility of parental complaints due to the observations of their children.</w:t>
            </w:r>
          </w:p>
          <w:p w14:paraId="23A4CCF8" w14:textId="460BE596" w:rsidR="00910477" w:rsidRPr="00B115AD" w:rsidRDefault="00900825" w:rsidP="00910477">
            <w:pPr>
              <w:autoSpaceDE w:val="0"/>
              <w:autoSpaceDN w:val="0"/>
              <w:adjustRightInd w:val="0"/>
              <w:rPr>
                <w:rFonts w:ascii="Arial" w:hAnsi="Arial" w:cs="Arial"/>
                <w:sz w:val="24"/>
                <w:szCs w:val="24"/>
              </w:rPr>
            </w:pPr>
            <w:r w:rsidRPr="00B115AD">
              <w:rPr>
                <w:rFonts w:ascii="Arial" w:hAnsi="Arial" w:cs="Arial"/>
                <w:sz w:val="24"/>
                <w:szCs w:val="24"/>
              </w:rPr>
              <w:t xml:space="preserve">In the event of any accusations, school staff and the Head Teacher (Gate Keeper) will guide researchers by using the school’s protocols and research will cease until investigations have taken place. In addition to this, the Safeguarding and Code of Conduct policies of UWTSD and Early Years will be followed. All UWTSD students/researchers are required to have a DBS certificate, attained knowledge through informed lectures and guidance prior to embarking on any research. </w:t>
            </w:r>
          </w:p>
          <w:p w14:paraId="56EEA9A3" w14:textId="53456F5C" w:rsidR="00900825" w:rsidRPr="00B115AD" w:rsidRDefault="00900825" w:rsidP="00900825">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Due to the nature of the research being in the outdoor environment there is a possibility of physical risk which could impact on negative publicity to both the setting and the University.</w:t>
            </w:r>
          </w:p>
          <w:p w14:paraId="333B3EFE" w14:textId="41821222" w:rsidR="009B5E99" w:rsidRPr="00B115AD" w:rsidRDefault="009B5E99" w:rsidP="009B5E99">
            <w:pPr>
              <w:autoSpaceDE w:val="0"/>
              <w:autoSpaceDN w:val="0"/>
              <w:adjustRightInd w:val="0"/>
              <w:rPr>
                <w:rFonts w:ascii="Arial" w:hAnsi="Arial" w:cs="Arial"/>
                <w:sz w:val="24"/>
                <w:szCs w:val="24"/>
              </w:rPr>
            </w:pPr>
            <w:r w:rsidRPr="00B115AD">
              <w:rPr>
                <w:rFonts w:ascii="Arial" w:hAnsi="Arial" w:cs="Arial"/>
                <w:sz w:val="24"/>
                <w:szCs w:val="24"/>
              </w:rPr>
              <w:t xml:space="preserve">As previously noted: This research is taking place in an Early Year’s setting where outdoor activities are part of a child’s learning and risk assessments and Health and Safety guidelines are already in place and the observations will not increase the risk of physical harm. </w:t>
            </w:r>
          </w:p>
          <w:p w14:paraId="35FE76E0" w14:textId="7E2335A7" w:rsidR="009B5E99" w:rsidRPr="00B115AD" w:rsidRDefault="009B5E99" w:rsidP="009B5E99">
            <w:pPr>
              <w:autoSpaceDE w:val="0"/>
              <w:autoSpaceDN w:val="0"/>
              <w:adjustRightInd w:val="0"/>
              <w:rPr>
                <w:rFonts w:ascii="Arial" w:hAnsi="Arial" w:cs="Arial"/>
                <w:sz w:val="24"/>
                <w:szCs w:val="24"/>
              </w:rPr>
            </w:pPr>
          </w:p>
          <w:p w14:paraId="31D5AEAC" w14:textId="191B9639" w:rsidR="009B5E99" w:rsidRPr="00B115AD" w:rsidRDefault="009B5E99" w:rsidP="009B5E99">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 xml:space="preserve">All data collected needs to be stored in accordance </w:t>
            </w:r>
            <w:r w:rsidRPr="00B115AD">
              <w:rPr>
                <w:rFonts w:ascii="Arial" w:hAnsi="Arial" w:cs="Arial"/>
                <w:sz w:val="24"/>
                <w:szCs w:val="24"/>
              </w:rPr>
              <w:t>with</w:t>
            </w:r>
            <w:r w:rsidRPr="00B115AD">
              <w:rPr>
                <w:rFonts w:ascii="Arial" w:hAnsi="Arial" w:cs="Arial"/>
                <w:b/>
                <w:sz w:val="24"/>
                <w:szCs w:val="24"/>
              </w:rPr>
              <w:t xml:space="preserve"> the GDPR (2018) </w:t>
            </w:r>
          </w:p>
          <w:p w14:paraId="596BD144" w14:textId="77777777" w:rsidR="009B5E99" w:rsidRPr="00B115AD" w:rsidRDefault="009B5E99" w:rsidP="009B5E99">
            <w:pPr>
              <w:autoSpaceDE w:val="0"/>
              <w:autoSpaceDN w:val="0"/>
              <w:adjustRightInd w:val="0"/>
              <w:rPr>
                <w:rFonts w:ascii="Arial" w:hAnsi="Arial" w:cs="Arial"/>
                <w:sz w:val="24"/>
                <w:szCs w:val="24"/>
              </w:rPr>
            </w:pPr>
            <w:r w:rsidRPr="00B115AD">
              <w:rPr>
                <w:rFonts w:ascii="Arial" w:hAnsi="Arial" w:cs="Arial"/>
                <w:sz w:val="24"/>
                <w:szCs w:val="24"/>
              </w:rPr>
              <w:t xml:space="preserve">Any data gained through research will be stored on password protected devices. The identity of the setting and the children involved will remain anonymous so that no association can be made.  </w:t>
            </w:r>
          </w:p>
          <w:p w14:paraId="525EB883" w14:textId="77777777" w:rsidR="009B5E99" w:rsidRPr="00B115AD" w:rsidRDefault="009B5E99" w:rsidP="009B5E99">
            <w:pPr>
              <w:autoSpaceDE w:val="0"/>
              <w:autoSpaceDN w:val="0"/>
              <w:adjustRightInd w:val="0"/>
              <w:rPr>
                <w:rFonts w:ascii="Arial" w:hAnsi="Arial" w:cs="Arial"/>
                <w:b/>
                <w:sz w:val="24"/>
                <w:szCs w:val="24"/>
              </w:rPr>
            </w:pPr>
          </w:p>
          <w:p w14:paraId="27CE5668" w14:textId="77777777" w:rsidR="009B5E99" w:rsidRPr="00B115AD" w:rsidRDefault="009B5E99" w:rsidP="009B5E99">
            <w:pPr>
              <w:autoSpaceDE w:val="0"/>
              <w:autoSpaceDN w:val="0"/>
              <w:adjustRightInd w:val="0"/>
              <w:rPr>
                <w:rFonts w:ascii="Arial" w:hAnsi="Arial" w:cs="Arial"/>
                <w:sz w:val="24"/>
                <w:szCs w:val="24"/>
              </w:rPr>
            </w:pPr>
          </w:p>
          <w:p w14:paraId="29CE0D57" w14:textId="5F1F4452" w:rsidR="00900825" w:rsidRPr="00B115AD" w:rsidRDefault="00900825" w:rsidP="00900825">
            <w:pPr>
              <w:autoSpaceDE w:val="0"/>
              <w:autoSpaceDN w:val="0"/>
              <w:adjustRightInd w:val="0"/>
              <w:rPr>
                <w:rFonts w:ascii="Arial" w:hAnsi="Arial" w:cs="Arial"/>
                <w:sz w:val="24"/>
                <w:szCs w:val="24"/>
              </w:rPr>
            </w:pPr>
          </w:p>
          <w:p w14:paraId="51737F7C" w14:textId="77777777" w:rsidR="00900825" w:rsidRPr="00B115AD" w:rsidRDefault="00900825" w:rsidP="00910477">
            <w:pPr>
              <w:autoSpaceDE w:val="0"/>
              <w:autoSpaceDN w:val="0"/>
              <w:adjustRightInd w:val="0"/>
              <w:rPr>
                <w:rFonts w:ascii="Arial" w:hAnsi="Arial" w:cs="Arial"/>
                <w:sz w:val="24"/>
                <w:szCs w:val="24"/>
              </w:rPr>
            </w:pPr>
          </w:p>
          <w:p w14:paraId="6B91879B" w14:textId="77777777" w:rsidR="00910477" w:rsidRPr="00B115AD" w:rsidRDefault="00910477" w:rsidP="00910477">
            <w:pPr>
              <w:autoSpaceDE w:val="0"/>
              <w:autoSpaceDN w:val="0"/>
              <w:adjustRightInd w:val="0"/>
              <w:rPr>
                <w:rFonts w:ascii="Arial" w:hAnsi="Arial" w:cs="Arial"/>
                <w:sz w:val="24"/>
                <w:szCs w:val="24"/>
              </w:rPr>
            </w:pPr>
          </w:p>
          <w:p w14:paraId="041C9214" w14:textId="77777777" w:rsidR="005D77B0" w:rsidRPr="00B115AD" w:rsidRDefault="005D77B0" w:rsidP="005D77B0">
            <w:pPr>
              <w:autoSpaceDE w:val="0"/>
              <w:autoSpaceDN w:val="0"/>
              <w:adjustRightInd w:val="0"/>
              <w:rPr>
                <w:rFonts w:ascii="Arial" w:hAnsi="Arial" w:cs="Arial"/>
                <w:sz w:val="24"/>
                <w:szCs w:val="24"/>
              </w:rPr>
            </w:pPr>
          </w:p>
          <w:p w14:paraId="45FB29A5" w14:textId="77777777" w:rsidR="005D77B0" w:rsidRPr="00B115AD" w:rsidRDefault="005D77B0" w:rsidP="006F307C">
            <w:pPr>
              <w:autoSpaceDE w:val="0"/>
              <w:autoSpaceDN w:val="0"/>
              <w:adjustRightInd w:val="0"/>
              <w:rPr>
                <w:rFonts w:ascii="Arial" w:hAnsi="Arial" w:cs="Arial"/>
                <w:sz w:val="24"/>
                <w:szCs w:val="24"/>
              </w:rPr>
            </w:pPr>
          </w:p>
          <w:p w14:paraId="69D4BDD6" w14:textId="77777777" w:rsidR="006F307C" w:rsidRPr="00B115AD" w:rsidRDefault="006F307C" w:rsidP="006F307C">
            <w:pPr>
              <w:autoSpaceDE w:val="0"/>
              <w:autoSpaceDN w:val="0"/>
              <w:adjustRightInd w:val="0"/>
              <w:rPr>
                <w:rFonts w:ascii="Arial" w:hAnsi="Arial" w:cs="Arial"/>
                <w:sz w:val="24"/>
                <w:szCs w:val="24"/>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1DF5C9E4" w:rsidR="00E45AB0" w:rsidRPr="004C3A0B" w:rsidRDefault="009B5E9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4E85A83" w:rsidR="00F75F59" w:rsidRPr="00B115AD" w:rsidRDefault="009B5E99" w:rsidP="00F75F59">
            <w:pPr>
              <w:autoSpaceDE w:val="0"/>
              <w:autoSpaceDN w:val="0"/>
              <w:adjustRightInd w:val="0"/>
              <w:rPr>
                <w:rFonts w:ascii="Arial" w:hAnsi="Arial" w:cs="Arial"/>
                <w:sz w:val="24"/>
                <w:szCs w:val="24"/>
              </w:rPr>
            </w:pPr>
            <w:r w:rsidRPr="00B115AD">
              <w:rPr>
                <w:rFonts w:ascii="Arial" w:hAnsi="Arial" w:cs="Arial"/>
                <w:sz w:val="24"/>
                <w:szCs w:val="24"/>
              </w:rPr>
              <w:t>The feedback provided post research to the Early Years setting will include;</w:t>
            </w:r>
          </w:p>
          <w:p w14:paraId="70E53F42" w14:textId="7968424E" w:rsidR="0079380A" w:rsidRPr="00B115AD" w:rsidRDefault="0079380A" w:rsidP="00F75F59">
            <w:pPr>
              <w:autoSpaceDE w:val="0"/>
              <w:autoSpaceDN w:val="0"/>
              <w:adjustRightInd w:val="0"/>
              <w:rPr>
                <w:rFonts w:ascii="Arial" w:hAnsi="Arial" w:cs="Arial"/>
                <w:sz w:val="24"/>
                <w:szCs w:val="24"/>
              </w:rPr>
            </w:pPr>
            <w:r w:rsidRPr="00B115AD">
              <w:rPr>
                <w:rFonts w:ascii="Arial" w:hAnsi="Arial" w:cs="Arial"/>
                <w:sz w:val="24"/>
                <w:szCs w:val="24"/>
              </w:rPr>
              <w:t>Access to all key findings based on the observations, interviews and questionnaires that will be analysed and shared post research.</w:t>
            </w:r>
          </w:p>
          <w:p w14:paraId="23CFC456" w14:textId="77777777" w:rsidR="0079380A" w:rsidRPr="00B115AD" w:rsidRDefault="009B5E99" w:rsidP="00F75F59">
            <w:pPr>
              <w:autoSpaceDE w:val="0"/>
              <w:autoSpaceDN w:val="0"/>
              <w:adjustRightInd w:val="0"/>
              <w:rPr>
                <w:rFonts w:ascii="Arial" w:hAnsi="Arial" w:cs="Arial"/>
                <w:sz w:val="24"/>
                <w:szCs w:val="24"/>
              </w:rPr>
            </w:pPr>
            <w:r w:rsidRPr="00B115AD">
              <w:rPr>
                <w:rFonts w:ascii="Arial" w:hAnsi="Arial" w:cs="Arial"/>
                <w:sz w:val="24"/>
                <w:szCs w:val="24"/>
              </w:rPr>
              <w:t xml:space="preserve">A summary letter to the parents informing them of their rights and reminding them that their consent can be </w:t>
            </w:r>
            <w:r w:rsidR="0079380A" w:rsidRPr="00B115AD">
              <w:rPr>
                <w:rFonts w:ascii="Arial" w:hAnsi="Arial" w:cs="Arial"/>
                <w:sz w:val="24"/>
                <w:szCs w:val="24"/>
              </w:rPr>
              <w:t>withdrawn</w:t>
            </w:r>
            <w:r w:rsidRPr="00B115AD">
              <w:rPr>
                <w:rFonts w:ascii="Arial" w:hAnsi="Arial" w:cs="Arial"/>
                <w:sz w:val="24"/>
                <w:szCs w:val="24"/>
              </w:rPr>
              <w:t xml:space="preserve"> </w:t>
            </w:r>
            <w:r w:rsidR="0079380A" w:rsidRPr="00B115AD">
              <w:rPr>
                <w:rFonts w:ascii="Arial" w:hAnsi="Arial" w:cs="Arial"/>
                <w:sz w:val="24"/>
                <w:szCs w:val="24"/>
              </w:rPr>
              <w:t xml:space="preserve">at any time. </w:t>
            </w:r>
          </w:p>
          <w:p w14:paraId="2B059855" w14:textId="2FC49689" w:rsidR="009B5E99" w:rsidRPr="00B115AD" w:rsidRDefault="0079380A" w:rsidP="00F75F59">
            <w:pPr>
              <w:autoSpaceDE w:val="0"/>
              <w:autoSpaceDN w:val="0"/>
              <w:adjustRightInd w:val="0"/>
              <w:rPr>
                <w:rFonts w:ascii="Arial" w:hAnsi="Arial" w:cs="Arial"/>
                <w:sz w:val="24"/>
                <w:szCs w:val="24"/>
              </w:rPr>
            </w:pPr>
            <w:r w:rsidRPr="00B115AD">
              <w:rPr>
                <w:rFonts w:ascii="Arial" w:hAnsi="Arial" w:cs="Arial"/>
                <w:sz w:val="24"/>
                <w:szCs w:val="24"/>
              </w:rPr>
              <w:t>A thank you letter will also be included for allowing their children to participate in the research project. Within this letter, parents will also be given the opportunity to give their feedback regarding the research that has taken place and also to be given the opportunity to voice any ideas they have for future positive change in the outdoor environment and the wellbeing of their children.</w:t>
            </w:r>
          </w:p>
          <w:p w14:paraId="26A8EE9A" w14:textId="77777777" w:rsidR="009B5E99" w:rsidRPr="00B115AD" w:rsidRDefault="009B5E99" w:rsidP="00F75F59">
            <w:pPr>
              <w:autoSpaceDE w:val="0"/>
              <w:autoSpaceDN w:val="0"/>
              <w:adjustRightInd w:val="0"/>
              <w:rPr>
                <w:rFonts w:ascii="Arial" w:hAnsi="Arial" w:cs="Arial"/>
                <w:sz w:val="24"/>
                <w:szCs w:val="24"/>
              </w:rPr>
            </w:pPr>
          </w:p>
          <w:p w14:paraId="2A8F7745" w14:textId="77777777" w:rsidR="009B5E99" w:rsidRPr="00B115AD" w:rsidRDefault="009B5E99" w:rsidP="00F75F59">
            <w:pPr>
              <w:autoSpaceDE w:val="0"/>
              <w:autoSpaceDN w:val="0"/>
              <w:adjustRightInd w:val="0"/>
              <w:rPr>
                <w:rFonts w:ascii="Arial" w:hAnsi="Arial" w:cs="Arial"/>
                <w:sz w:val="24"/>
                <w:szCs w:val="24"/>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223EBB4E" w:rsidR="00F75F59" w:rsidRPr="00B115AD" w:rsidRDefault="00E20BFF" w:rsidP="00F75F59">
            <w:pPr>
              <w:autoSpaceDE w:val="0"/>
              <w:autoSpaceDN w:val="0"/>
              <w:adjustRightInd w:val="0"/>
              <w:rPr>
                <w:rFonts w:ascii="Arial" w:hAnsi="Arial" w:cs="Arial"/>
                <w:sz w:val="24"/>
                <w:szCs w:val="24"/>
              </w:rPr>
            </w:pPr>
            <w:r w:rsidRPr="00B115AD">
              <w:rPr>
                <w:rFonts w:ascii="Arial" w:hAnsi="Arial" w:cs="Arial"/>
                <w:sz w:val="24"/>
                <w:szCs w:val="24"/>
              </w:rPr>
              <w:t xml:space="preserve">Prior to research, a meeting with the Head Teacher (Gate Keeper) regarding the research proposal and the intended use of data collection has already been approved. </w:t>
            </w:r>
          </w:p>
          <w:p w14:paraId="5BA45EF3" w14:textId="14EBCB97" w:rsidR="00E20BFF" w:rsidRPr="00B115AD" w:rsidRDefault="00E20BFF" w:rsidP="00F75F59">
            <w:pPr>
              <w:autoSpaceDE w:val="0"/>
              <w:autoSpaceDN w:val="0"/>
              <w:adjustRightInd w:val="0"/>
              <w:rPr>
                <w:rFonts w:ascii="Arial" w:hAnsi="Arial" w:cs="Arial"/>
                <w:sz w:val="24"/>
                <w:szCs w:val="24"/>
              </w:rPr>
            </w:pPr>
            <w:r w:rsidRPr="00B115AD">
              <w:rPr>
                <w:rFonts w:ascii="Arial" w:hAnsi="Arial" w:cs="Arial"/>
                <w:sz w:val="24"/>
                <w:szCs w:val="24"/>
              </w:rPr>
              <w:t>Consent letters to be sent out to parents and practitioners before research commences.</w:t>
            </w:r>
          </w:p>
          <w:p w14:paraId="34EE0F36" w14:textId="77777777" w:rsidR="00E20BFF" w:rsidRPr="00B115AD" w:rsidRDefault="00E20BFF" w:rsidP="00F75F59">
            <w:pPr>
              <w:autoSpaceDE w:val="0"/>
              <w:autoSpaceDN w:val="0"/>
              <w:adjustRightInd w:val="0"/>
              <w:rPr>
                <w:rFonts w:ascii="Arial" w:hAnsi="Arial" w:cs="Arial"/>
                <w:sz w:val="24"/>
                <w:szCs w:val="24"/>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1527ACE5" w:rsidR="00C20294" w:rsidRPr="00B115AD" w:rsidRDefault="00E20BFF" w:rsidP="00694EA8">
            <w:pPr>
              <w:autoSpaceDE w:val="0"/>
              <w:autoSpaceDN w:val="0"/>
              <w:adjustRightInd w:val="0"/>
              <w:rPr>
                <w:rFonts w:ascii="Arial" w:hAnsi="Arial" w:cs="Arial"/>
                <w:sz w:val="24"/>
                <w:szCs w:val="24"/>
              </w:rPr>
            </w:pPr>
            <w:r w:rsidRPr="00B115AD">
              <w:rPr>
                <w:rFonts w:ascii="Arial" w:hAnsi="Arial" w:cs="Arial"/>
                <w:sz w:val="24"/>
                <w:szCs w:val="24"/>
              </w:rPr>
              <w:t>Early Years setting will not be named unless they give consent. All data collected will be anonymous and untraceable regarding individuals concerned</w:t>
            </w:r>
            <w:r w:rsidR="00246F14" w:rsidRPr="00B115AD">
              <w:rPr>
                <w:rFonts w:ascii="Arial" w:hAnsi="Arial" w:cs="Arial"/>
                <w:sz w:val="24"/>
                <w:szCs w:val="24"/>
              </w:rPr>
              <w:t xml:space="preserve"> because letter codes will be used to identify participants.</w:t>
            </w:r>
          </w:p>
          <w:p w14:paraId="64FF9BC3" w14:textId="075B4A3A" w:rsidR="00E20BFF" w:rsidRPr="00B115AD" w:rsidRDefault="00E20BFF" w:rsidP="00694EA8">
            <w:pPr>
              <w:autoSpaceDE w:val="0"/>
              <w:autoSpaceDN w:val="0"/>
              <w:adjustRightInd w:val="0"/>
              <w:rPr>
                <w:rFonts w:ascii="Arial" w:hAnsi="Arial" w:cs="Arial"/>
                <w:sz w:val="24"/>
                <w:szCs w:val="24"/>
              </w:rPr>
            </w:pPr>
            <w:r w:rsidRPr="00B115AD">
              <w:rPr>
                <w:rFonts w:ascii="Arial" w:hAnsi="Arial" w:cs="Arial"/>
                <w:sz w:val="24"/>
                <w:szCs w:val="24"/>
              </w:rPr>
              <w:t>In the event that the research may be used in an educational publication, anonymity will be ensured.</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6E56C4EE" w:rsidR="008102B5"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6409A367" w:rsidR="007F23AA" w:rsidRPr="004C3A0B" w:rsidRDefault="00246F14" w:rsidP="00694EA8">
            <w:pPr>
              <w:autoSpaceDE w:val="0"/>
              <w:autoSpaceDN w:val="0"/>
              <w:adjustRightInd w:val="0"/>
              <w:rPr>
                <w:rFonts w:ascii="Arial" w:hAnsi="Arial" w:cs="Arial"/>
                <w:sz w:val="22"/>
                <w:szCs w:val="22"/>
              </w:rPr>
            </w:pPr>
            <w:r>
              <w:rPr>
                <w:rFonts w:ascii="Arial" w:hAnsi="Arial" w:cs="Arial"/>
                <w:sz w:val="22"/>
                <w:szCs w:val="22"/>
              </w:rPr>
              <w:t>N/A</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0ECBCA1"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123CC3F1" w:rsidR="00C61A6D" w:rsidRPr="004C3A0B" w:rsidRDefault="00246F14" w:rsidP="00694EA8">
            <w:pPr>
              <w:autoSpaceDE w:val="0"/>
              <w:autoSpaceDN w:val="0"/>
              <w:adjustRightInd w:val="0"/>
              <w:rPr>
                <w:rFonts w:ascii="Arial" w:hAnsi="Arial" w:cs="Arial"/>
                <w:sz w:val="22"/>
                <w:szCs w:val="22"/>
              </w:rPr>
            </w:pPr>
            <w:r>
              <w:rPr>
                <w:rFonts w:ascii="Arial" w:hAnsi="Arial" w:cs="Arial"/>
                <w:sz w:val="22"/>
                <w:szCs w:val="22"/>
              </w:rPr>
              <w:t>N/A</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C2D2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C2D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C2D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55E8DD5F" w:rsidR="007407AA" w:rsidRPr="004C3A0B" w:rsidRDefault="0095168E"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3E4A4DCE" w:rsidR="007407AA" w:rsidRPr="004C3A0B" w:rsidRDefault="0095168E"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2A5A901F" w:rsidR="007407AA" w:rsidRPr="004C3A0B" w:rsidRDefault="0095168E"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32D3299" w:rsidR="007407AA" w:rsidRPr="004C3A0B" w:rsidRDefault="0095168E"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7ED36782" w:rsidR="007407AA" w:rsidRPr="004C3A0B" w:rsidRDefault="0095168E"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9AE4AA3" w:rsidR="007407AA" w:rsidRPr="004C3A0B" w:rsidRDefault="0095168E"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C2D2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3C8F7068" w:rsidR="007407AA" w:rsidRPr="004C3A0B" w:rsidRDefault="0095168E"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C2D2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C2D2A">
        <w:trPr>
          <w:trHeight w:val="403"/>
        </w:trPr>
        <w:tc>
          <w:tcPr>
            <w:tcW w:w="9889" w:type="dxa"/>
            <w:gridSpan w:val="3"/>
          </w:tcPr>
          <w:p w14:paraId="23404A65" w14:textId="7018A8BE" w:rsidR="00246F14" w:rsidRPr="00B115AD" w:rsidRDefault="00246F14" w:rsidP="00204E14">
            <w:pPr>
              <w:autoSpaceDE w:val="0"/>
              <w:autoSpaceDN w:val="0"/>
              <w:adjustRightInd w:val="0"/>
              <w:rPr>
                <w:rFonts w:ascii="Arial" w:hAnsi="Arial" w:cs="Arial"/>
                <w:bCs/>
                <w:sz w:val="24"/>
                <w:szCs w:val="24"/>
              </w:rPr>
            </w:pPr>
            <w:r w:rsidRPr="00B115AD">
              <w:rPr>
                <w:rFonts w:ascii="Arial" w:hAnsi="Arial" w:cs="Arial"/>
                <w:bCs/>
                <w:sz w:val="24"/>
                <w:szCs w:val="24"/>
              </w:rPr>
              <w:t>Questionnaires will be in paper form</w:t>
            </w:r>
            <w:r w:rsidR="00EC0013" w:rsidRPr="00B115AD">
              <w:rPr>
                <w:rFonts w:ascii="Arial" w:hAnsi="Arial" w:cs="Arial"/>
                <w:bCs/>
                <w:sz w:val="24"/>
                <w:szCs w:val="24"/>
              </w:rPr>
              <w:t>.</w:t>
            </w:r>
          </w:p>
          <w:p w14:paraId="0725F69C" w14:textId="7D0E729C" w:rsidR="00EC0013" w:rsidRPr="00B115AD" w:rsidRDefault="00246F14" w:rsidP="00204E14">
            <w:pPr>
              <w:autoSpaceDE w:val="0"/>
              <w:autoSpaceDN w:val="0"/>
              <w:adjustRightInd w:val="0"/>
              <w:rPr>
                <w:rFonts w:ascii="Arial" w:hAnsi="Arial" w:cs="Arial"/>
                <w:bCs/>
                <w:sz w:val="24"/>
                <w:szCs w:val="24"/>
              </w:rPr>
            </w:pPr>
            <w:r w:rsidRPr="00B115AD">
              <w:rPr>
                <w:rFonts w:ascii="Arial" w:hAnsi="Arial" w:cs="Arial"/>
                <w:bCs/>
                <w:sz w:val="24"/>
                <w:szCs w:val="24"/>
              </w:rPr>
              <w:t>No names of the settings or participants will be used.</w:t>
            </w:r>
          </w:p>
          <w:p w14:paraId="2E4FD8F6" w14:textId="4CE6A428" w:rsidR="00EC0013" w:rsidRPr="00B115AD" w:rsidRDefault="00EC0013" w:rsidP="00204E14">
            <w:pPr>
              <w:autoSpaceDE w:val="0"/>
              <w:autoSpaceDN w:val="0"/>
              <w:adjustRightInd w:val="0"/>
              <w:rPr>
                <w:rFonts w:ascii="Arial" w:hAnsi="Arial" w:cs="Arial"/>
                <w:bCs/>
                <w:sz w:val="24"/>
                <w:szCs w:val="24"/>
              </w:rPr>
            </w:pPr>
            <w:r w:rsidRPr="00B115AD">
              <w:rPr>
                <w:rFonts w:ascii="Arial" w:hAnsi="Arial" w:cs="Arial"/>
                <w:bCs/>
                <w:sz w:val="24"/>
                <w:szCs w:val="24"/>
              </w:rPr>
              <w:t>All data will be securely stored within a locked filing cabinet in a locked office.</w:t>
            </w:r>
          </w:p>
          <w:p w14:paraId="545B0FA9" w14:textId="2E324855" w:rsidR="00246F14" w:rsidRDefault="00246F14" w:rsidP="00204E14">
            <w:pPr>
              <w:autoSpaceDE w:val="0"/>
              <w:autoSpaceDN w:val="0"/>
              <w:adjustRightInd w:val="0"/>
              <w:rPr>
                <w:rFonts w:ascii="Arial" w:hAnsi="Arial" w:cs="Arial"/>
                <w:bCs/>
                <w:sz w:val="22"/>
                <w:szCs w:val="22"/>
              </w:rPr>
            </w:pPr>
            <w:r w:rsidRPr="00B115AD">
              <w:rPr>
                <w:rFonts w:ascii="Arial" w:hAnsi="Arial" w:cs="Arial"/>
                <w:bCs/>
                <w:sz w:val="24"/>
                <w:szCs w:val="24"/>
              </w:rPr>
              <w:t>GDPR guidelines will be adhered to at all times</w:t>
            </w:r>
            <w:r>
              <w:rPr>
                <w:rFonts w:ascii="Arial" w:hAnsi="Arial" w:cs="Arial"/>
                <w:bCs/>
                <w:sz w:val="22"/>
                <w:szCs w:val="22"/>
              </w:rPr>
              <w:t>.</w:t>
            </w:r>
          </w:p>
          <w:p w14:paraId="07DFC26B" w14:textId="77777777" w:rsidR="00246F14" w:rsidRPr="00246F14" w:rsidRDefault="00246F14" w:rsidP="00204E14">
            <w:pPr>
              <w:autoSpaceDE w:val="0"/>
              <w:autoSpaceDN w:val="0"/>
              <w:adjustRightInd w:val="0"/>
              <w:rPr>
                <w:rFonts w:ascii="Arial" w:hAnsi="Arial" w:cs="Arial"/>
                <w:bCs/>
                <w:sz w:val="22"/>
                <w:szCs w:val="22"/>
              </w:rPr>
            </w:pPr>
          </w:p>
          <w:p w14:paraId="1A9F2119" w14:textId="0F3BA5B7" w:rsidR="007407AA" w:rsidRPr="0095168E" w:rsidRDefault="007407AA" w:rsidP="0095168E">
            <w:pPr>
              <w:autoSpaceDE w:val="0"/>
              <w:autoSpaceDN w:val="0"/>
              <w:adjustRightInd w:val="0"/>
              <w:jc w:val="center"/>
              <w:rPr>
                <w:rFonts w:ascii="Arial" w:hAnsi="Arial" w:cs="Arial"/>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C2D2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44482B69" w:rsidR="00331A88" w:rsidRPr="004C3A0B" w:rsidRDefault="00F975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F44E925" w:rsidR="00331A88" w:rsidRPr="004C3A0B" w:rsidRDefault="00F97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5F0ADA04"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64A8281"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DEFCA02"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4A6D54F"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BA85F19"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6AD298C9"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2E1E0212" w:rsidR="00331A88" w:rsidRPr="004C3A0B" w:rsidRDefault="00F975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83138D2" w:rsidR="00331A88" w:rsidRPr="004C3A0B" w:rsidRDefault="00F975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5531764B" w:rsidR="00331A88" w:rsidRPr="004C3A0B" w:rsidRDefault="00F975F9" w:rsidP="00F975F9">
            <w:pPr>
              <w:autoSpaceDE w:val="0"/>
              <w:autoSpaceDN w:val="0"/>
              <w:adjustRightInd w:val="0"/>
              <w:jc w:val="center"/>
              <w:rPr>
                <w:rFonts w:ascii="Arial" w:hAnsi="Arial" w:cs="Arial"/>
                <w:sz w:val="22"/>
                <w:szCs w:val="22"/>
              </w:rPr>
            </w:pPr>
            <w:r>
              <w:rPr>
                <w:rFonts w:ascii="Arial" w:hAnsi="Arial" w:cs="Arial"/>
                <w:sz w:val="22"/>
                <w:szCs w:val="22"/>
              </w:rPr>
              <w:t>N/A</w:t>
            </w:r>
          </w:p>
          <w:p w14:paraId="45B98226" w14:textId="2180EECA" w:rsidR="00331A88" w:rsidRPr="004C3A0B" w:rsidRDefault="00331A88" w:rsidP="0095168E">
            <w:pPr>
              <w:autoSpaceDE w:val="0"/>
              <w:autoSpaceDN w:val="0"/>
              <w:adjustRightInd w:val="0"/>
              <w:jc w:val="center"/>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43A3E20B" w14:textId="17390890" w:rsidR="0095168E" w:rsidRDefault="0095168E" w:rsidP="0095168E">
            <w:pPr>
              <w:rPr>
                <w:rFonts w:ascii="Arial" w:hAnsi="Arial" w:cs="Arial"/>
                <w:sz w:val="22"/>
                <w:szCs w:val="22"/>
              </w:rPr>
            </w:pPr>
            <w:r w:rsidRPr="0A74B27A">
              <w:rPr>
                <w:rFonts w:ascii="Arial" w:hAnsi="Arial" w:cs="Arial"/>
                <w:sz w:val="22"/>
                <w:szCs w:val="22"/>
              </w:rPr>
              <w:t>1806639, 1003269,</w:t>
            </w:r>
            <w:r>
              <w:rPr>
                <w:rFonts w:ascii="Arial" w:hAnsi="Arial" w:cs="Arial"/>
                <w:sz w:val="22"/>
                <w:szCs w:val="22"/>
              </w:rPr>
              <w:t xml:space="preserve"> 1805242, 1806931</w:t>
            </w:r>
          </w:p>
          <w:p w14:paraId="70CA9548" w14:textId="3DE905A2"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59A57226" w14:textId="77777777" w:rsidR="0095168E" w:rsidRDefault="0095168E" w:rsidP="0095168E">
            <w:pPr>
              <w:rPr>
                <w:rFonts w:ascii="Arial" w:hAnsi="Arial" w:cs="Arial"/>
                <w:sz w:val="22"/>
                <w:szCs w:val="22"/>
              </w:rPr>
            </w:pPr>
            <w:r w:rsidRPr="0A74B27A">
              <w:rPr>
                <w:rFonts w:ascii="Arial" w:hAnsi="Arial" w:cs="Arial"/>
                <w:sz w:val="22"/>
                <w:szCs w:val="22"/>
              </w:rPr>
              <w:t>1806639, 1003269,</w:t>
            </w:r>
            <w:r>
              <w:rPr>
                <w:rFonts w:ascii="Arial" w:hAnsi="Arial" w:cs="Arial"/>
                <w:sz w:val="22"/>
                <w:szCs w:val="22"/>
              </w:rPr>
              <w:t xml:space="preserve"> 1805242, 1806931</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17AE6EF" w:rsidR="007407AA" w:rsidRPr="00B115AD" w:rsidRDefault="00F975F9" w:rsidP="007407AA">
            <w:pPr>
              <w:autoSpaceDE w:val="0"/>
              <w:autoSpaceDN w:val="0"/>
              <w:adjustRightInd w:val="0"/>
              <w:rPr>
                <w:rFonts w:ascii="Arial" w:hAnsi="Arial" w:cs="Arial"/>
                <w:sz w:val="24"/>
                <w:szCs w:val="24"/>
              </w:rPr>
            </w:pPr>
            <w:r w:rsidRPr="00B115AD">
              <w:rPr>
                <w:rFonts w:ascii="Arial" w:hAnsi="Arial" w:cs="Arial"/>
                <w:sz w:val="24"/>
                <w:szCs w:val="24"/>
              </w:rPr>
              <w:t>When the original research is no longer required and/or primary researches leave their post within the next five years, reference to the ethics process</w:t>
            </w:r>
            <w:r w:rsidR="006E01C9" w:rsidRPr="00B115AD">
              <w:rPr>
                <w:rFonts w:ascii="Arial" w:hAnsi="Arial" w:cs="Arial"/>
                <w:sz w:val="24"/>
                <w:szCs w:val="24"/>
              </w:rPr>
              <w:t xml:space="preserve"> (BERA 2018)</w:t>
            </w:r>
            <w:r w:rsidRPr="00B115AD">
              <w:rPr>
                <w:rFonts w:ascii="Arial" w:hAnsi="Arial" w:cs="Arial"/>
                <w:sz w:val="24"/>
                <w:szCs w:val="24"/>
              </w:rPr>
              <w:t xml:space="preserve"> is referred to regarding stored information.</w:t>
            </w:r>
          </w:p>
          <w:p w14:paraId="479F2C76" w14:textId="481DBB86" w:rsidR="00F975F9" w:rsidRPr="00B115AD" w:rsidRDefault="00F975F9" w:rsidP="00F975F9">
            <w:pPr>
              <w:autoSpaceDE w:val="0"/>
              <w:autoSpaceDN w:val="0"/>
              <w:adjustRightInd w:val="0"/>
              <w:rPr>
                <w:rFonts w:ascii="Arial" w:hAnsi="Arial" w:cs="Arial"/>
                <w:bCs/>
                <w:sz w:val="24"/>
                <w:szCs w:val="24"/>
              </w:rPr>
            </w:pPr>
            <w:r w:rsidRPr="00B115AD">
              <w:rPr>
                <w:rFonts w:ascii="Arial" w:hAnsi="Arial" w:cs="Arial"/>
                <w:bCs/>
                <w:sz w:val="24"/>
                <w:szCs w:val="24"/>
              </w:rPr>
              <w:t>All data including the questionnaires, will be securely stored within a locked filing cabinet in a locked office.</w:t>
            </w:r>
          </w:p>
          <w:p w14:paraId="37AFDC05" w14:textId="1991D932" w:rsidR="00F975F9" w:rsidRPr="00B115AD" w:rsidRDefault="00F975F9" w:rsidP="00F975F9">
            <w:pPr>
              <w:autoSpaceDE w:val="0"/>
              <w:autoSpaceDN w:val="0"/>
              <w:adjustRightInd w:val="0"/>
              <w:rPr>
                <w:rFonts w:ascii="Arial" w:hAnsi="Arial" w:cs="Arial"/>
                <w:bCs/>
                <w:sz w:val="24"/>
                <w:szCs w:val="24"/>
              </w:rPr>
            </w:pPr>
            <w:r w:rsidRPr="00B115AD">
              <w:rPr>
                <w:rFonts w:ascii="Arial" w:hAnsi="Arial" w:cs="Arial"/>
                <w:bCs/>
                <w:sz w:val="24"/>
                <w:szCs w:val="24"/>
              </w:rPr>
              <w:t>Data will be stored for five years post end of project (July 2020).</w:t>
            </w:r>
          </w:p>
          <w:p w14:paraId="0D6E0F33" w14:textId="77777777" w:rsidR="00F975F9" w:rsidRPr="00B115AD" w:rsidRDefault="00F975F9" w:rsidP="007407AA">
            <w:pPr>
              <w:autoSpaceDE w:val="0"/>
              <w:autoSpaceDN w:val="0"/>
              <w:adjustRightInd w:val="0"/>
              <w:rPr>
                <w:rFonts w:ascii="Arial" w:hAnsi="Arial" w:cs="Arial"/>
                <w:sz w:val="24"/>
                <w:szCs w:val="24"/>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4A66824F" w14:textId="77777777" w:rsidR="007C6A4B" w:rsidRDefault="007C6A4B" w:rsidP="007C6A4B">
            <w:pPr>
              <w:rPr>
                <w:rFonts w:ascii="Arial" w:hAnsi="Arial" w:cs="Arial"/>
                <w:sz w:val="22"/>
                <w:szCs w:val="22"/>
              </w:rPr>
            </w:pPr>
            <w:r w:rsidRPr="0A74B27A">
              <w:rPr>
                <w:rFonts w:ascii="Arial" w:hAnsi="Arial" w:cs="Arial"/>
                <w:sz w:val="22"/>
                <w:szCs w:val="22"/>
              </w:rPr>
              <w:t>1806639, 1003269,</w:t>
            </w:r>
            <w:r>
              <w:rPr>
                <w:rFonts w:ascii="Arial" w:hAnsi="Arial" w:cs="Arial"/>
                <w:sz w:val="22"/>
                <w:szCs w:val="22"/>
              </w:rPr>
              <w:t xml:space="preserve"> 1805242, 1806931</w:t>
            </w:r>
          </w:p>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09EE8DB" w:rsidR="00694EA8" w:rsidRPr="004C3A0B" w:rsidRDefault="007C6A4B" w:rsidP="00694EA8">
            <w:pPr>
              <w:spacing w:before="100" w:beforeAutospacing="1" w:after="100" w:afterAutospacing="1"/>
              <w:rPr>
                <w:rFonts w:ascii="Arial" w:hAnsi="Arial" w:cs="Arial"/>
                <w:sz w:val="22"/>
                <w:szCs w:val="22"/>
              </w:rPr>
            </w:pPr>
            <w:r>
              <w:rPr>
                <w:rFonts w:ascii="Arial" w:hAnsi="Arial" w:cs="Arial"/>
                <w:sz w:val="22"/>
                <w:szCs w:val="22"/>
              </w:rPr>
              <w:t>18/05/19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C6D047">
        <w:trPr>
          <w:trHeight w:val="491"/>
        </w:trPr>
        <w:tc>
          <w:tcPr>
            <w:tcW w:w="675" w:type="dxa"/>
            <w:shd w:val="clear" w:color="auto" w:fill="BFBFBF" w:themeFill="background1" w:themeFillShade="BF"/>
            <w:vAlign w:val="center"/>
          </w:tcPr>
          <w:sdt>
            <w:sdtPr>
              <w:rPr>
                <w:rFonts w:ascii="Arial" w:hAnsi="Arial" w:cs="Arial"/>
                <w:b/>
                <w:bCs/>
              </w:rPr>
              <w:id w:val="-1270158591"/>
              <w14:checkbox>
                <w14:checked w14:val="1"/>
                <w14:checkedState w14:val="2612" w14:font="MS Gothic"/>
                <w14:uncheckedState w14:val="2610" w14:font="MS Gothic"/>
              </w14:checkbox>
            </w:sdtPr>
            <w:sdtEndPr/>
            <w:sdtContent>
              <w:p w14:paraId="79EDDD76" w14:textId="35D41C3D" w:rsidR="00CC2661" w:rsidRPr="004C3A0B" w:rsidRDefault="007C6A4B"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52D97D8E" w14:textId="77777777" w:rsidR="0083194E" w:rsidRDefault="0083194E" w:rsidP="000700F9">
            <w:pPr>
              <w:jc w:val="center"/>
              <w:rPr>
                <w:rFonts w:ascii="Arial" w:hAnsi="Arial" w:cs="Arial"/>
                <w:b/>
                <w:bCs/>
              </w:rPr>
            </w:pPr>
          </w:p>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C6D047">
        <w:trPr>
          <w:trHeight w:val="413"/>
        </w:trPr>
        <w:tc>
          <w:tcPr>
            <w:tcW w:w="675" w:type="dxa"/>
            <w:shd w:val="clear" w:color="auto" w:fill="BFBFBF" w:themeFill="background1" w:themeFillShade="BF"/>
            <w:vAlign w:val="center"/>
          </w:tcPr>
          <w:sdt>
            <w:sdtPr>
              <w:rPr>
                <w:rFonts w:ascii="Arial" w:hAnsi="Arial" w:cs="Arial"/>
                <w:b/>
                <w:bCs/>
              </w:rPr>
              <w:id w:val="-1919541315"/>
              <w14:checkbox>
                <w14:checked w14:val="1"/>
                <w14:checkedState w14:val="2612" w14:font="MS Gothic"/>
                <w14:uncheckedState w14:val="2610" w14:font="MS Gothic"/>
              </w14:checkbox>
            </w:sdtPr>
            <w:sdtEndPr/>
            <w:sdtContent>
              <w:p w14:paraId="6EC0340B" w14:textId="76027306" w:rsidR="00CC2661" w:rsidRPr="004C3A0B" w:rsidRDefault="007C6A4B"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63EE02D" w14:textId="77777777" w:rsidR="0083194E" w:rsidRDefault="0083194E" w:rsidP="000700F9">
            <w:pPr>
              <w:jc w:val="center"/>
              <w:rPr>
                <w:rFonts w:ascii="Arial" w:hAnsi="Arial" w:cs="Arial"/>
                <w:b/>
                <w:bCs/>
              </w:rPr>
            </w:pPr>
          </w:p>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C6D047">
        <w:trPr>
          <w:trHeight w:val="419"/>
        </w:trPr>
        <w:tc>
          <w:tcPr>
            <w:tcW w:w="675" w:type="dxa"/>
            <w:shd w:val="clear" w:color="auto" w:fill="BFBFBF" w:themeFill="background1" w:themeFillShade="BF"/>
            <w:vAlign w:val="center"/>
          </w:tcPr>
          <w:sdt>
            <w:sdtPr>
              <w:rPr>
                <w:rFonts w:ascii="Arial" w:hAnsi="Arial" w:cs="Arial"/>
                <w:b/>
                <w:bCs/>
              </w:rPr>
              <w:id w:val="302976253"/>
              <w14:checkbox>
                <w14:checked w14:val="1"/>
                <w14:checkedState w14:val="2612" w14:font="MS Gothic"/>
                <w14:uncheckedState w14:val="2610" w14:font="MS Gothic"/>
              </w14:checkbox>
            </w:sdtPr>
            <w:sdtEndPr/>
            <w:sdtContent>
              <w:p w14:paraId="4DCB30CF" w14:textId="3FF79EC4" w:rsidR="00CC2661" w:rsidRPr="004C3A0B" w:rsidRDefault="007C6A4B" w:rsidP="000700F9">
                <w:pPr>
                  <w:jc w:val="center"/>
                  <w:rPr>
                    <w:rFonts w:ascii="Arial" w:hAnsi="Arial" w:cs="Arial"/>
                    <w:sz w:val="22"/>
                    <w:szCs w:val="22"/>
                  </w:rPr>
                </w:pPr>
                <w:r>
                  <w:rPr>
                    <w:rFonts w:ascii="MS Gothic" w:eastAsia="MS Gothic" w:hAnsi="MS Gothic" w:cs="Arial" w:hint="eastAsia"/>
                    <w:b/>
                    <w:bCs/>
                  </w:rPr>
                  <w:t>☒</w:t>
                </w:r>
              </w:p>
            </w:sdtContent>
          </w:sdt>
          <w:p w14:paraId="14664B83" w14:textId="77777777" w:rsidR="0083194E" w:rsidRDefault="0083194E" w:rsidP="000700F9">
            <w:pPr>
              <w:jc w:val="center"/>
              <w:rPr>
                <w:rFonts w:ascii="Arial" w:hAnsi="Arial" w:cs="Arial"/>
                <w:b/>
                <w:bCs/>
              </w:rPr>
            </w:pPr>
          </w:p>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C6D047">
        <w:trPr>
          <w:trHeight w:val="492"/>
        </w:trPr>
        <w:tc>
          <w:tcPr>
            <w:tcW w:w="675" w:type="dxa"/>
            <w:shd w:val="clear" w:color="auto" w:fill="BFBFBF" w:themeFill="background1" w:themeFillShade="BF"/>
            <w:vAlign w:val="center"/>
          </w:tcPr>
          <w:sdt>
            <w:sdtPr>
              <w:rPr>
                <w:rFonts w:ascii="Arial" w:hAnsi="Arial" w:cs="Arial"/>
                <w:b/>
                <w:bCs/>
              </w:rPr>
              <w:id w:val="444507426"/>
              <w14:checkbox>
                <w14:checked w14:val="0"/>
                <w14:checkedState w14:val="2612" w14:font="MS Gothic"/>
                <w14:uncheckedState w14:val="2610" w14:font="MS Gothic"/>
              </w14:checkbox>
            </w:sdtPr>
            <w:sdtEndPr/>
            <w:sdtContent>
              <w:p w14:paraId="3DAC6496"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7732600A" w14:textId="77777777" w:rsidR="0083194E" w:rsidRDefault="0083194E" w:rsidP="000700F9">
            <w:pPr>
              <w:jc w:val="center"/>
              <w:rPr>
                <w:rFonts w:ascii="Arial" w:hAnsi="Arial" w:cs="Arial"/>
                <w:b/>
                <w:bCs/>
              </w:rPr>
            </w:pPr>
          </w:p>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C6D047">
        <w:trPr>
          <w:trHeight w:val="492"/>
        </w:trPr>
        <w:tc>
          <w:tcPr>
            <w:tcW w:w="675" w:type="dxa"/>
            <w:shd w:val="clear" w:color="auto" w:fill="BFBFBF" w:themeFill="background1" w:themeFillShade="BF"/>
            <w:vAlign w:val="center"/>
          </w:tcPr>
          <w:sdt>
            <w:sdtPr>
              <w:rPr>
                <w:rFonts w:ascii="Arial" w:hAnsi="Arial" w:cs="Arial"/>
                <w:b/>
                <w:bCs/>
              </w:rPr>
              <w:id w:val="1452275869"/>
              <w14:checkbox>
                <w14:checked w14:val="0"/>
                <w14:checkedState w14:val="2612" w14:font="MS Gothic"/>
                <w14:uncheckedState w14:val="2610" w14:font="MS Gothic"/>
              </w14:checkbox>
            </w:sdtPr>
            <w:sdtEndPr/>
            <w:sdtContent>
              <w:p w14:paraId="0A4982EB" w14:textId="6E9B41A0" w:rsidR="00743859" w:rsidRDefault="007C6A4B" w:rsidP="00743859">
                <w:pPr>
                  <w:jc w:val="center"/>
                  <w:rPr>
                    <w:rFonts w:ascii="Arial" w:hAnsi="Arial" w:cs="Arial"/>
                    <w:b/>
                    <w:bCs/>
                  </w:rPr>
                </w:pPr>
                <w:r>
                  <w:rPr>
                    <w:rFonts w:ascii="MS Gothic" w:eastAsia="MS Gothic" w:hAnsi="MS Gothic" w:cs="Arial" w:hint="eastAsia"/>
                    <w:b/>
                    <w:bCs/>
                  </w:rPr>
                  <w:t>☐</w:t>
                </w:r>
              </w:p>
            </w:sdtContent>
          </w:sdt>
          <w:p w14:paraId="3DDEE3E7" w14:textId="77777777" w:rsidR="0083194E" w:rsidRDefault="0083194E" w:rsidP="00743859">
            <w:pPr>
              <w:jc w:val="center"/>
              <w:rPr>
                <w:rFonts w:ascii="Arial" w:hAnsi="Arial" w:cs="Arial"/>
                <w:b/>
                <w:bCs/>
              </w:rPr>
            </w:pPr>
          </w:p>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C6D047">
        <w:trPr>
          <w:trHeight w:val="626"/>
        </w:trPr>
        <w:tc>
          <w:tcPr>
            <w:tcW w:w="675" w:type="dxa"/>
            <w:shd w:val="clear" w:color="auto" w:fill="BFBFBF" w:themeFill="background1" w:themeFillShade="BF"/>
            <w:vAlign w:val="center"/>
          </w:tcPr>
          <w:sdt>
            <w:sdtPr>
              <w:rPr>
                <w:rFonts w:ascii="Arial" w:hAnsi="Arial" w:cs="Arial"/>
                <w:b/>
                <w:bCs/>
              </w:rPr>
              <w:id w:val="1068389632"/>
              <w14:checkbox>
                <w14:checked w14:val="1"/>
                <w14:checkedState w14:val="2612" w14:font="MS Gothic"/>
                <w14:uncheckedState w14:val="2610" w14:font="MS Gothic"/>
              </w14:checkbox>
            </w:sdtPr>
            <w:sdtEndPr/>
            <w:sdtContent>
              <w:p w14:paraId="1ABE521F" w14:textId="2642F952" w:rsidR="00743859" w:rsidRPr="004C3A0B" w:rsidRDefault="007C6A4B" w:rsidP="00743859">
                <w:pPr>
                  <w:jc w:val="center"/>
                  <w:rPr>
                    <w:rFonts w:ascii="Arial" w:hAnsi="Arial" w:cs="Arial"/>
                    <w:sz w:val="22"/>
                    <w:szCs w:val="22"/>
                  </w:rPr>
                </w:pPr>
                <w:r>
                  <w:rPr>
                    <w:rFonts w:ascii="MS Gothic" w:eastAsia="MS Gothic" w:hAnsi="MS Gothic" w:cs="Arial" w:hint="eastAsia"/>
                    <w:b/>
                    <w:bCs/>
                  </w:rPr>
                  <w:t>☒</w:t>
                </w:r>
              </w:p>
            </w:sdtContent>
          </w:sdt>
          <w:p w14:paraId="07516B38" w14:textId="77777777" w:rsidR="0083194E" w:rsidRDefault="0083194E" w:rsidP="00743859">
            <w:pPr>
              <w:jc w:val="center"/>
              <w:rPr>
                <w:rFonts w:ascii="Arial" w:hAnsi="Arial" w:cs="Arial"/>
                <w:b/>
                <w:bCs/>
              </w:rPr>
            </w:pPr>
          </w:p>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C6D047">
        <w:trPr>
          <w:trHeight w:val="968"/>
        </w:trPr>
        <w:tc>
          <w:tcPr>
            <w:tcW w:w="675" w:type="dxa"/>
            <w:shd w:val="clear" w:color="auto" w:fill="BFBFBF" w:themeFill="background1" w:themeFillShade="BF"/>
            <w:vAlign w:val="center"/>
          </w:tcPr>
          <w:sdt>
            <w:sdtPr>
              <w:rPr>
                <w:rFonts w:ascii="Arial" w:hAnsi="Arial" w:cs="Arial"/>
                <w:b/>
                <w:bCs/>
              </w:rPr>
              <w:id w:val="-1253901075"/>
              <w14:checkbox>
                <w14:checked w14:val="0"/>
                <w14:checkedState w14:val="2612" w14:font="MS Gothic"/>
                <w14:uncheckedState w14:val="2610" w14:font="MS Gothic"/>
              </w14:checkbox>
            </w:sdtPr>
            <w:sdtEndPr/>
            <w:sdtContent>
              <w:p w14:paraId="68238A54" w14:textId="4B3793F4" w:rsidR="00743859" w:rsidRPr="004C3A0B" w:rsidRDefault="00C6D047" w:rsidP="00C6D047">
                <w:pPr>
                  <w:jc w:val="both"/>
                  <w:rPr>
                    <w:rFonts w:ascii="Arial" w:hAnsi="Arial" w:cs="Arial"/>
                    <w:sz w:val="22"/>
                    <w:szCs w:val="22"/>
                  </w:rPr>
                </w:pPr>
                <w:r w:rsidRPr="00C6D047">
                  <w:rPr>
                    <w:rFonts w:ascii="Arial" w:hAnsi="Arial" w:cs="Arial"/>
                    <w:b/>
                    <w:bCs/>
                  </w:rPr>
                  <w:t xml:space="preserve">  </w:t>
                </w:r>
                <w:sdt>
                  <w:sdtPr>
                    <w:rPr>
                      <w:rFonts w:ascii="Arial" w:hAnsi="Arial" w:cs="Arial"/>
                      <w:b/>
                      <w:bCs/>
                    </w:rPr>
                    <w:id w:val="2009015492"/>
                    <w:placeholder>
                      <w:docPart w:val="438D5C3957024FFBAD936EB6B490F07E"/>
                    </w:placeholder>
                  </w:sdtPr>
                  <w:sdtEndPr/>
                  <w:sdtContent>
                    <w:r w:rsidR="007C6A4B">
                      <w:rPr>
                        <w:rFonts w:ascii="Arial" w:hAnsi="Arial" w:cs="Arial"/>
                        <w:b/>
                        <w:bCs/>
                      </w:rPr>
                      <w:t>x</w:t>
                    </w:r>
                    <w:r w:rsidRPr="00C6D047">
                      <w:rPr>
                        <w:rFonts w:ascii="MS Gothic" w:eastAsia="MS Gothic" w:hAnsi="MS Gothic" w:cs="Arial"/>
                        <w:b/>
                        <w:bCs/>
                      </w:rPr>
                      <w:t>☐</w:t>
                    </w:r>
                  </w:sdtContent>
                </w:sdt>
              </w:p>
            </w:sdtContent>
          </w:sdt>
          <w:p w14:paraId="00B210AB" w14:textId="77777777" w:rsidR="0083194E" w:rsidRDefault="0083194E" w:rsidP="00C6D047">
            <w:pPr>
              <w:jc w:val="both"/>
              <w:rPr>
                <w:rFonts w:ascii="Arial" w:hAnsi="Arial" w:cs="Arial"/>
                <w:b/>
                <w:bCs/>
              </w:rPr>
            </w:pPr>
          </w:p>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779F5107" w14:textId="4869220F" w:rsidR="00E73992" w:rsidRDefault="00E73992" w:rsidP="2897F731">
      <w:pPr>
        <w:spacing w:line="360" w:lineRule="auto"/>
        <w:jc w:val="both"/>
        <w:rPr>
          <w:rFonts w:ascii="Arial" w:hAnsi="Arial" w:cs="Arial"/>
        </w:rPr>
      </w:pPr>
    </w:p>
    <w:p w14:paraId="2C26D7E3" w14:textId="7779B371" w:rsidR="00E73992" w:rsidRDefault="00E73992" w:rsidP="2897F731">
      <w:pPr>
        <w:spacing w:line="360" w:lineRule="auto"/>
        <w:jc w:val="both"/>
        <w:rPr>
          <w:rFonts w:ascii="Arial" w:hAnsi="Arial" w:cs="Arial"/>
        </w:rPr>
      </w:pPr>
    </w:p>
    <w:p w14:paraId="1DA7E8DF" w14:textId="7DA3B790" w:rsidR="00E73992" w:rsidRDefault="00E73992" w:rsidP="2897F731">
      <w:pPr>
        <w:spacing w:line="360" w:lineRule="auto"/>
        <w:jc w:val="both"/>
        <w:rPr>
          <w:rFonts w:ascii="Arial" w:hAnsi="Arial" w:cs="Arial"/>
        </w:rPr>
      </w:pPr>
    </w:p>
    <w:p w14:paraId="631FE4C4" w14:textId="2CB34723" w:rsidR="00E73992" w:rsidRDefault="00E73992" w:rsidP="2897F731">
      <w:pPr>
        <w:spacing w:line="360" w:lineRule="auto"/>
        <w:jc w:val="both"/>
        <w:rPr>
          <w:rFonts w:ascii="Arial" w:hAnsi="Arial" w:cs="Arial"/>
        </w:rPr>
      </w:pPr>
    </w:p>
    <w:p w14:paraId="079DC667" w14:textId="7FC7B9E6" w:rsidR="00E73992" w:rsidRDefault="00E73992" w:rsidP="2897F731">
      <w:pPr>
        <w:spacing w:line="360" w:lineRule="auto"/>
        <w:jc w:val="both"/>
        <w:rPr>
          <w:rFonts w:ascii="Arial" w:hAnsi="Arial" w:cs="Arial"/>
        </w:rPr>
      </w:pPr>
    </w:p>
    <w:p w14:paraId="466776A0" w14:textId="320FDDEC" w:rsidR="00E73992" w:rsidRDefault="00E73992" w:rsidP="2897F731">
      <w:pPr>
        <w:spacing w:line="360" w:lineRule="auto"/>
        <w:jc w:val="both"/>
        <w:rPr>
          <w:rFonts w:ascii="Arial" w:hAnsi="Arial" w:cs="Arial"/>
        </w:rPr>
      </w:pPr>
    </w:p>
    <w:p w14:paraId="00D01877" w14:textId="45BC7EC0" w:rsidR="00E73992" w:rsidRDefault="00E73992" w:rsidP="2897F731">
      <w:pPr>
        <w:spacing w:line="360" w:lineRule="auto"/>
        <w:jc w:val="both"/>
        <w:rPr>
          <w:rFonts w:ascii="Arial" w:hAnsi="Arial" w:cs="Arial"/>
        </w:rPr>
      </w:pPr>
    </w:p>
    <w:p w14:paraId="5B2F0B5E" w14:textId="34962D9F" w:rsidR="00E73992" w:rsidRDefault="00E73992" w:rsidP="2897F731">
      <w:pPr>
        <w:spacing w:line="360" w:lineRule="auto"/>
        <w:jc w:val="both"/>
        <w:rPr>
          <w:rFonts w:ascii="Arial" w:hAnsi="Arial" w:cs="Arial"/>
        </w:rPr>
      </w:pPr>
    </w:p>
    <w:p w14:paraId="2F8EB23C" w14:textId="6F8AF635" w:rsidR="00E73992" w:rsidRDefault="00E73992" w:rsidP="2897F731">
      <w:pPr>
        <w:spacing w:line="360" w:lineRule="auto"/>
        <w:jc w:val="both"/>
        <w:rPr>
          <w:rFonts w:ascii="Arial" w:hAnsi="Arial" w:cs="Arial"/>
        </w:rPr>
      </w:pPr>
    </w:p>
    <w:p w14:paraId="078DEB89" w14:textId="161441BA" w:rsidR="00E73992" w:rsidRDefault="00E73992" w:rsidP="2897F731">
      <w:pPr>
        <w:spacing w:line="360" w:lineRule="auto"/>
        <w:jc w:val="both"/>
        <w:rPr>
          <w:rFonts w:ascii="Arial" w:hAnsi="Arial" w:cs="Arial"/>
        </w:rPr>
      </w:pPr>
    </w:p>
    <w:p w14:paraId="6DEE18D3" w14:textId="787040B4" w:rsidR="00E73992" w:rsidRDefault="00E73992" w:rsidP="2897F731">
      <w:pPr>
        <w:spacing w:line="360" w:lineRule="auto"/>
        <w:jc w:val="both"/>
        <w:rPr>
          <w:rFonts w:ascii="Arial" w:hAnsi="Arial" w:cs="Arial"/>
        </w:rPr>
      </w:pPr>
    </w:p>
    <w:p w14:paraId="5FF64D4E" w14:textId="148D0C3C" w:rsidR="00E73992" w:rsidRDefault="00E73992" w:rsidP="2897F731">
      <w:pPr>
        <w:spacing w:line="360" w:lineRule="auto"/>
        <w:jc w:val="both"/>
        <w:rPr>
          <w:rFonts w:ascii="Arial" w:hAnsi="Arial" w:cs="Arial"/>
        </w:rPr>
      </w:pPr>
    </w:p>
    <w:p w14:paraId="0FA41A6B" w14:textId="3E1CFAEB" w:rsidR="00E73992" w:rsidRDefault="00E73992" w:rsidP="2897F731">
      <w:pPr>
        <w:spacing w:line="360" w:lineRule="auto"/>
        <w:jc w:val="both"/>
        <w:rPr>
          <w:rFonts w:ascii="Arial" w:hAnsi="Arial" w:cs="Arial"/>
        </w:rPr>
      </w:pPr>
    </w:p>
    <w:p w14:paraId="499B94D8" w14:textId="64343AB6" w:rsidR="00E73992" w:rsidRDefault="00E73992" w:rsidP="2897F731">
      <w:pPr>
        <w:spacing w:line="360" w:lineRule="auto"/>
        <w:jc w:val="both"/>
        <w:rPr>
          <w:rFonts w:ascii="Arial" w:hAnsi="Arial" w:cs="Arial"/>
        </w:rPr>
      </w:pPr>
    </w:p>
    <w:p w14:paraId="352D52A2" w14:textId="6766A490" w:rsidR="00E73992" w:rsidRDefault="00E73992" w:rsidP="2897F731">
      <w:pPr>
        <w:spacing w:line="360" w:lineRule="auto"/>
        <w:jc w:val="both"/>
        <w:rPr>
          <w:rFonts w:ascii="Arial" w:hAnsi="Arial" w:cs="Arial"/>
        </w:rPr>
      </w:pPr>
    </w:p>
    <w:p w14:paraId="57277F97" w14:textId="34D79AE7" w:rsidR="00E73992" w:rsidRDefault="00E73992" w:rsidP="2897F731">
      <w:pPr>
        <w:spacing w:line="360" w:lineRule="auto"/>
        <w:jc w:val="both"/>
        <w:rPr>
          <w:rFonts w:ascii="Arial" w:hAnsi="Arial" w:cs="Arial"/>
        </w:rPr>
      </w:pPr>
    </w:p>
    <w:p w14:paraId="73FF6933" w14:textId="05C181EB" w:rsidR="00E73992" w:rsidRDefault="00E73992" w:rsidP="2897F731">
      <w:pPr>
        <w:spacing w:line="360" w:lineRule="auto"/>
        <w:jc w:val="both"/>
        <w:rPr>
          <w:rFonts w:ascii="Arial" w:hAnsi="Arial" w:cs="Arial"/>
        </w:rPr>
      </w:pPr>
    </w:p>
    <w:p w14:paraId="0C966482" w14:textId="299C4A64" w:rsidR="00E73992" w:rsidRDefault="00E73992" w:rsidP="2897F731">
      <w:pPr>
        <w:spacing w:line="360" w:lineRule="auto"/>
        <w:jc w:val="both"/>
        <w:rPr>
          <w:rFonts w:ascii="Arial" w:hAnsi="Arial" w:cs="Arial"/>
        </w:rPr>
      </w:pPr>
    </w:p>
    <w:p w14:paraId="03CD8B64" w14:textId="41FD4100" w:rsidR="00E73992" w:rsidRDefault="00E73992" w:rsidP="2897F731">
      <w:pPr>
        <w:spacing w:line="360" w:lineRule="auto"/>
        <w:jc w:val="both"/>
        <w:rPr>
          <w:rFonts w:ascii="Arial" w:hAnsi="Arial" w:cs="Arial"/>
        </w:rPr>
      </w:pPr>
    </w:p>
    <w:p w14:paraId="78E2B751" w14:textId="12A8C6F1" w:rsidR="00E73992" w:rsidRDefault="00E73992" w:rsidP="2897F731">
      <w:pPr>
        <w:spacing w:line="360" w:lineRule="auto"/>
        <w:jc w:val="both"/>
        <w:rPr>
          <w:rFonts w:ascii="Arial" w:hAnsi="Arial" w:cs="Arial"/>
        </w:rPr>
      </w:pPr>
    </w:p>
    <w:p w14:paraId="1A4B0E4D" w14:textId="2DB1BBEB" w:rsidR="00E73992" w:rsidRDefault="00E73992" w:rsidP="2897F731">
      <w:pPr>
        <w:spacing w:line="360" w:lineRule="auto"/>
        <w:jc w:val="both"/>
        <w:rPr>
          <w:rFonts w:ascii="Arial" w:hAnsi="Arial" w:cs="Arial"/>
        </w:rPr>
      </w:pPr>
    </w:p>
    <w:p w14:paraId="1218E496" w14:textId="6E93EDCC" w:rsidR="00E73992" w:rsidRDefault="00E73992" w:rsidP="2897F731">
      <w:pPr>
        <w:spacing w:line="360" w:lineRule="auto"/>
        <w:jc w:val="both"/>
        <w:rPr>
          <w:rFonts w:ascii="Arial" w:hAnsi="Arial" w:cs="Arial"/>
        </w:rPr>
      </w:pPr>
    </w:p>
    <w:p w14:paraId="01FE07DD" w14:textId="4BB0C1DC" w:rsidR="00E73992" w:rsidRDefault="00E73992" w:rsidP="2897F731">
      <w:pPr>
        <w:spacing w:line="360" w:lineRule="auto"/>
        <w:jc w:val="both"/>
        <w:rPr>
          <w:rFonts w:ascii="Arial" w:hAnsi="Arial" w:cs="Arial"/>
        </w:rPr>
      </w:pPr>
    </w:p>
    <w:p w14:paraId="4BCDB34F" w14:textId="2850D4F2" w:rsidR="00E73992" w:rsidRDefault="00E73992" w:rsidP="2897F731">
      <w:pPr>
        <w:spacing w:line="360" w:lineRule="auto"/>
        <w:jc w:val="both"/>
        <w:rPr>
          <w:rFonts w:ascii="Arial" w:hAnsi="Arial" w:cs="Arial"/>
        </w:rPr>
      </w:pPr>
    </w:p>
    <w:p w14:paraId="68062D74" w14:textId="6DFB3A45" w:rsidR="00E73992" w:rsidRDefault="00E73992" w:rsidP="2897F731">
      <w:pPr>
        <w:spacing w:line="360" w:lineRule="auto"/>
        <w:jc w:val="both"/>
        <w:rPr>
          <w:rFonts w:ascii="Arial" w:hAnsi="Arial" w:cs="Arial"/>
        </w:rPr>
      </w:pPr>
    </w:p>
    <w:p w14:paraId="1CB1D132" w14:textId="77777777" w:rsidR="0086280F" w:rsidRDefault="0086280F" w:rsidP="2897F731">
      <w:pPr>
        <w:spacing w:line="360" w:lineRule="auto"/>
        <w:jc w:val="both"/>
        <w:rPr>
          <w:rFonts w:ascii="Arial" w:eastAsia="Arial" w:hAnsi="Arial" w:cs="Arial"/>
          <w:sz w:val="24"/>
          <w:szCs w:val="24"/>
        </w:rPr>
      </w:pPr>
    </w:p>
    <w:p w14:paraId="32EF9A1B" w14:textId="77777777" w:rsidR="0086280F" w:rsidRDefault="0086280F" w:rsidP="2897F731">
      <w:pPr>
        <w:spacing w:line="360" w:lineRule="auto"/>
        <w:jc w:val="both"/>
        <w:rPr>
          <w:rFonts w:ascii="Arial" w:eastAsia="Arial" w:hAnsi="Arial" w:cs="Arial"/>
          <w:sz w:val="24"/>
          <w:szCs w:val="24"/>
        </w:rPr>
      </w:pPr>
    </w:p>
    <w:p w14:paraId="408F6CDA" w14:textId="6CB33B1C" w:rsidR="00E73992" w:rsidRDefault="2897F731" w:rsidP="2897F731">
      <w:pPr>
        <w:spacing w:line="360" w:lineRule="auto"/>
        <w:jc w:val="both"/>
        <w:rPr>
          <w:rFonts w:ascii="Arial" w:eastAsia="Arial" w:hAnsi="Arial" w:cs="Arial"/>
          <w:sz w:val="24"/>
          <w:szCs w:val="24"/>
        </w:rPr>
      </w:pPr>
      <w:r w:rsidRPr="2897F731">
        <w:rPr>
          <w:rFonts w:ascii="Arial" w:eastAsia="Arial" w:hAnsi="Arial" w:cs="Arial"/>
          <w:sz w:val="24"/>
          <w:szCs w:val="24"/>
        </w:rPr>
        <w:t>References</w:t>
      </w:r>
    </w:p>
    <w:p w14:paraId="594FB857" w14:textId="77777777" w:rsidR="00E73992" w:rsidRDefault="00E73992" w:rsidP="00E73992">
      <w:pPr>
        <w:spacing w:line="360" w:lineRule="auto"/>
        <w:jc w:val="both"/>
        <w:rPr>
          <w:rFonts w:ascii="Arial" w:eastAsia="Arial" w:hAnsi="Arial" w:cs="Arial"/>
          <w:sz w:val="24"/>
          <w:szCs w:val="24"/>
          <w:u w:val="single"/>
        </w:rPr>
      </w:pPr>
    </w:p>
    <w:p w14:paraId="625FD6F1"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Background to the early year’s curriculum (2013) Available at: </w:t>
      </w:r>
      <w:hyperlink r:id="rId16">
        <w:r w:rsidRPr="4EB15124">
          <w:rPr>
            <w:rStyle w:val="Hyperlink"/>
            <w:rFonts w:ascii="Arial" w:eastAsia="Arial" w:hAnsi="Arial" w:cs="Arial"/>
            <w:color w:val="0563C1"/>
            <w:sz w:val="24"/>
            <w:szCs w:val="24"/>
          </w:rPr>
          <w:t>https://www.mheducation.co.uk/openup/chapters/9780335246700.pdf</w:t>
        </w:r>
      </w:hyperlink>
      <w:r w:rsidRPr="4EB15124">
        <w:rPr>
          <w:rFonts w:ascii="Arial" w:eastAsia="Arial" w:hAnsi="Arial" w:cs="Arial"/>
          <w:sz w:val="24"/>
          <w:szCs w:val="24"/>
        </w:rPr>
        <w:t xml:space="preserve"> (Accessed: 15</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11C5C6A0"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Beate, E, Sandseter, H, Sando, O. (2016) </w:t>
      </w:r>
      <w:r w:rsidRPr="4EB15124">
        <w:rPr>
          <w:rFonts w:ascii="Arial" w:eastAsia="Arial" w:hAnsi="Arial" w:cs="Arial"/>
          <w:b/>
          <w:bCs/>
          <w:sz w:val="24"/>
          <w:szCs w:val="24"/>
        </w:rPr>
        <w:t>“</w:t>
      </w:r>
      <w:r w:rsidRPr="4EB15124">
        <w:rPr>
          <w:rFonts w:ascii="Arial" w:eastAsia="Arial" w:hAnsi="Arial" w:cs="Arial"/>
          <w:sz w:val="24"/>
          <w:szCs w:val="24"/>
        </w:rPr>
        <w:t>We Don’t Allow Children to Climb Trees” How a Focus on Safety Affects Norwegian Children’s Play</w:t>
      </w:r>
      <w:r w:rsidRPr="4EB15124">
        <w:rPr>
          <w:rFonts w:ascii="Arial" w:eastAsia="Arial" w:hAnsi="Arial" w:cs="Arial"/>
          <w:b/>
          <w:bCs/>
          <w:sz w:val="24"/>
          <w:szCs w:val="24"/>
        </w:rPr>
        <w:t xml:space="preserve"> in</w:t>
      </w:r>
      <w:r w:rsidRPr="4EB15124">
        <w:rPr>
          <w:rFonts w:ascii="Arial" w:eastAsia="Arial" w:hAnsi="Arial" w:cs="Arial"/>
          <w:sz w:val="24"/>
          <w:szCs w:val="24"/>
        </w:rPr>
        <w:t xml:space="preserve"> Early-Childhood Education and Care Settings. American Journal of Play.</w:t>
      </w:r>
    </w:p>
    <w:p w14:paraId="6B61B141"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Beiske, B. (2002)    </w:t>
      </w:r>
      <w:r w:rsidRPr="4EB15124">
        <w:rPr>
          <w:rFonts w:ascii="Arial" w:eastAsia="Arial" w:hAnsi="Arial" w:cs="Arial"/>
          <w:i/>
          <w:iCs/>
          <w:sz w:val="24"/>
          <w:szCs w:val="24"/>
        </w:rPr>
        <w:t>Research methods, uses and limitations of Questionnaires, interviews and case studies</w:t>
      </w:r>
      <w:r w:rsidRPr="4EB15124">
        <w:rPr>
          <w:rFonts w:ascii="Arial" w:eastAsia="Arial" w:hAnsi="Arial" w:cs="Arial"/>
          <w:sz w:val="24"/>
          <w:szCs w:val="24"/>
        </w:rPr>
        <w:t>. Munich: GRIN Publishing GmbH.</w:t>
      </w:r>
    </w:p>
    <w:p w14:paraId="1DD9EF3F"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Bento, G. &amp; Dias, G. (2017) ‘The importance of outdoor play for young children’s healthy development’, </w:t>
      </w:r>
      <w:r w:rsidRPr="4EB15124">
        <w:rPr>
          <w:rFonts w:ascii="Arial" w:eastAsia="Arial" w:hAnsi="Arial" w:cs="Arial"/>
          <w:i/>
          <w:iCs/>
          <w:sz w:val="24"/>
          <w:szCs w:val="24"/>
        </w:rPr>
        <w:t>Porto Biomedical Journal</w:t>
      </w:r>
      <w:r w:rsidRPr="4EB15124">
        <w:rPr>
          <w:rFonts w:ascii="Arial" w:eastAsia="Arial" w:hAnsi="Arial" w:cs="Arial"/>
          <w:sz w:val="24"/>
          <w:szCs w:val="24"/>
        </w:rPr>
        <w:t xml:space="preserve">, 2(5), pp. 157-160.  (Accessed: 11th May 2019). Available at: </w:t>
      </w:r>
      <w:hyperlink r:id="rId17">
        <w:r w:rsidRPr="4EB15124">
          <w:rPr>
            <w:rStyle w:val="Hyperlink"/>
            <w:rFonts w:ascii="Arial" w:eastAsia="Arial" w:hAnsi="Arial" w:cs="Arial"/>
            <w:sz w:val="24"/>
            <w:szCs w:val="24"/>
          </w:rPr>
          <w:t>https://doi.org/10.1016/j.pbj.2017.03.003</w:t>
        </w:r>
      </w:hyperlink>
    </w:p>
    <w:p w14:paraId="4CBBF544"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British Educational Research Association [BERA] (2018) Ethical Guidelines for Educational Research, fourth edition, London. </w:t>
      </w:r>
      <w:hyperlink r:id="rId18">
        <w:r w:rsidRPr="4EB15124">
          <w:rPr>
            <w:rStyle w:val="Hyperlink"/>
            <w:rFonts w:ascii="Arial" w:eastAsia="Arial" w:hAnsi="Arial" w:cs="Arial"/>
            <w:color w:val="0563C1"/>
            <w:sz w:val="24"/>
            <w:szCs w:val="24"/>
          </w:rPr>
          <w:t>https://www.bera.ac.uk/researchers-resources/publications/ethicalguidelines-for-educational-research-2018</w:t>
        </w:r>
      </w:hyperlink>
    </w:p>
    <w:p w14:paraId="61BD0014"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Building resilience - the importance of playing. </w:t>
      </w:r>
      <w:hyperlink r:id="rId19">
        <w:r w:rsidRPr="4EB15124">
          <w:rPr>
            <w:rStyle w:val="Hyperlink"/>
            <w:rFonts w:ascii="Arial" w:eastAsia="Arial" w:hAnsi="Arial" w:cs="Arial"/>
            <w:sz w:val="24"/>
            <w:szCs w:val="24"/>
          </w:rPr>
          <w:t>www.playwales.org.uk</w:t>
        </w:r>
      </w:hyperlink>
      <w:r w:rsidRPr="4EB15124">
        <w:rPr>
          <w:rFonts w:ascii="Arial" w:eastAsia="Arial" w:hAnsi="Arial" w:cs="Arial"/>
          <w:sz w:val="24"/>
          <w:szCs w:val="24"/>
        </w:rPr>
        <w:t xml:space="preserve"> 2015</w:t>
      </w:r>
    </w:p>
    <w:p w14:paraId="2AB8D8F5"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Carpenter, C. &amp; Harper, N. J. (2016). ‘</w:t>
      </w:r>
      <w:r w:rsidRPr="4EB15124">
        <w:rPr>
          <w:rFonts w:ascii="Arial" w:eastAsia="Arial" w:hAnsi="Arial" w:cs="Arial"/>
          <w:i/>
          <w:iCs/>
          <w:sz w:val="24"/>
          <w:szCs w:val="24"/>
        </w:rPr>
        <w:t>Health and wellbeing benefits of activities in the</w:t>
      </w:r>
      <w:r w:rsidRPr="4EB15124">
        <w:rPr>
          <w:rFonts w:ascii="Arial" w:eastAsia="Arial" w:hAnsi="Arial" w:cs="Arial"/>
          <w:sz w:val="24"/>
          <w:szCs w:val="24"/>
        </w:rPr>
        <w:t xml:space="preserve">   </w:t>
      </w:r>
      <w:r w:rsidRPr="4EB15124">
        <w:rPr>
          <w:rFonts w:ascii="Arial" w:eastAsia="Arial" w:hAnsi="Arial" w:cs="Arial"/>
          <w:i/>
          <w:iCs/>
          <w:sz w:val="24"/>
          <w:szCs w:val="24"/>
        </w:rPr>
        <w:t>outdoors</w:t>
      </w:r>
      <w:r w:rsidRPr="4EB15124">
        <w:rPr>
          <w:rFonts w:ascii="Arial" w:eastAsia="Arial" w:hAnsi="Arial" w:cs="Arial"/>
          <w:sz w:val="24"/>
          <w:szCs w:val="24"/>
        </w:rPr>
        <w:t>’, In B. Humberstone, H. Prince &amp; K. A. Henderson (Eds). International   Handbook of Outdoor Studies (pp. 59-68). London, UK: Routledge.</w:t>
      </w:r>
    </w:p>
    <w:p w14:paraId="1067F2BE" w14:textId="77777777" w:rsidR="00E73992" w:rsidRDefault="00E73992" w:rsidP="00E73992">
      <w:pPr>
        <w:spacing w:line="360" w:lineRule="auto"/>
        <w:jc w:val="both"/>
        <w:rPr>
          <w:rFonts w:ascii="Arial" w:eastAsia="Arial" w:hAnsi="Arial" w:cs="Arial"/>
          <w:color w:val="0563C1"/>
          <w:sz w:val="24"/>
          <w:szCs w:val="24"/>
        </w:rPr>
      </w:pPr>
      <w:r w:rsidRPr="4EB15124">
        <w:rPr>
          <w:rFonts w:ascii="Arial" w:eastAsia="Arial" w:hAnsi="Arial" w:cs="Arial"/>
          <w:sz w:val="24"/>
          <w:szCs w:val="24"/>
        </w:rPr>
        <w:t xml:space="preserve">Church, E.B. (2019) When to challenge children. Available at: </w:t>
      </w:r>
      <w:hyperlink r:id="rId20">
        <w:r w:rsidRPr="4EB15124">
          <w:rPr>
            <w:rStyle w:val="Hyperlink"/>
            <w:rFonts w:ascii="Arial" w:eastAsia="Arial" w:hAnsi="Arial" w:cs="Arial"/>
            <w:color w:val="0563C1"/>
            <w:sz w:val="24"/>
            <w:szCs w:val="24"/>
          </w:rPr>
          <w:t>https://www.scholastic.com/teachers/articles/teaching-content/when-challenge-children</w:t>
        </w:r>
      </w:hyperlink>
      <w:r w:rsidRPr="4EB15124">
        <w:rPr>
          <w:rFonts w:ascii="Arial" w:eastAsia="Arial" w:hAnsi="Arial" w:cs="Arial"/>
          <w:color w:val="0563C1"/>
          <w:sz w:val="24"/>
          <w:szCs w:val="24"/>
        </w:rPr>
        <w:t xml:space="preserve">   (Accessed 14 April 2019). </w:t>
      </w:r>
    </w:p>
    <w:p w14:paraId="7ED81E4A" w14:textId="77777777" w:rsidR="00E73992" w:rsidRDefault="00E73992" w:rsidP="00E73992">
      <w:pPr>
        <w:spacing w:line="360" w:lineRule="auto"/>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Cook, S., Peterson, L., and DiLillo, D. (1999). ‘Fear and exhilaration in response to risk: an extension of a model of injury risk in a real-world context’. </w:t>
      </w:r>
      <w:r w:rsidRPr="4EB15124">
        <w:rPr>
          <w:rFonts w:ascii="Arial" w:eastAsia="Arial" w:hAnsi="Arial" w:cs="Arial"/>
          <w:i/>
          <w:iCs/>
          <w:color w:val="000000" w:themeColor="text1"/>
          <w:sz w:val="24"/>
          <w:szCs w:val="24"/>
        </w:rPr>
        <w:t>Behaviour Therapy</w:t>
      </w:r>
      <w:r w:rsidRPr="4EB15124">
        <w:rPr>
          <w:rFonts w:ascii="Arial" w:eastAsia="Arial" w:hAnsi="Arial" w:cs="Arial"/>
          <w:color w:val="000000" w:themeColor="text1"/>
          <w:sz w:val="24"/>
          <w:szCs w:val="24"/>
        </w:rPr>
        <w:t xml:space="preserve"> 30 (1), pp. 5–15.</w:t>
      </w:r>
    </w:p>
    <w:p w14:paraId="440EF0B9" w14:textId="77777777" w:rsidR="00E73992" w:rsidRDefault="00E73992" w:rsidP="00E73992">
      <w:pPr>
        <w:spacing w:line="360" w:lineRule="auto"/>
        <w:jc w:val="both"/>
        <w:rPr>
          <w:rFonts w:ascii="Arial" w:eastAsia="Arial" w:hAnsi="Arial" w:cs="Arial"/>
          <w:sz w:val="24"/>
          <w:szCs w:val="24"/>
          <w:lang w:val="en-US"/>
        </w:rPr>
      </w:pPr>
      <w:r w:rsidRPr="4EB15124">
        <w:rPr>
          <w:rFonts w:ascii="Arial" w:eastAsia="Arial" w:hAnsi="Arial" w:cs="Arial"/>
          <w:sz w:val="24"/>
          <w:szCs w:val="24"/>
          <w:lang w:val="en-US"/>
        </w:rPr>
        <w:t xml:space="preserve">Clark, A and Moss, P (2011) </w:t>
      </w:r>
      <w:r w:rsidRPr="4EB15124">
        <w:rPr>
          <w:rFonts w:ascii="Arial" w:eastAsia="Arial" w:hAnsi="Arial" w:cs="Arial"/>
          <w:i/>
          <w:iCs/>
          <w:sz w:val="24"/>
          <w:szCs w:val="24"/>
          <w:lang w:val="en-US"/>
        </w:rPr>
        <w:t xml:space="preserve">Listening to Young Children: The Mosaic Approach. </w:t>
      </w:r>
      <w:r w:rsidRPr="4EB15124">
        <w:rPr>
          <w:rFonts w:ascii="Arial" w:eastAsia="Arial" w:hAnsi="Arial" w:cs="Arial"/>
          <w:i/>
          <w:iCs/>
          <w:color w:val="FF0000"/>
          <w:sz w:val="24"/>
          <w:szCs w:val="24"/>
          <w:lang w:val="en-US"/>
        </w:rPr>
        <w:t xml:space="preserve"> </w:t>
      </w:r>
      <w:r w:rsidRPr="4EB15124">
        <w:rPr>
          <w:rFonts w:ascii="Arial" w:eastAsia="Arial" w:hAnsi="Arial" w:cs="Arial"/>
          <w:i/>
          <w:iCs/>
          <w:sz w:val="24"/>
          <w:szCs w:val="24"/>
          <w:lang w:val="en-US"/>
        </w:rPr>
        <w:t>2</w:t>
      </w:r>
      <w:r w:rsidRPr="4EB15124">
        <w:rPr>
          <w:rFonts w:ascii="Arial" w:eastAsia="Arial" w:hAnsi="Arial" w:cs="Arial"/>
          <w:i/>
          <w:iCs/>
          <w:sz w:val="24"/>
          <w:szCs w:val="24"/>
          <w:vertAlign w:val="superscript"/>
          <w:lang w:val="en-US"/>
        </w:rPr>
        <w:t>nd</w:t>
      </w:r>
      <w:r w:rsidRPr="4EB15124">
        <w:rPr>
          <w:rFonts w:ascii="Arial" w:eastAsia="Arial" w:hAnsi="Arial" w:cs="Arial"/>
          <w:i/>
          <w:iCs/>
          <w:sz w:val="24"/>
          <w:szCs w:val="24"/>
          <w:lang w:val="en-US"/>
        </w:rPr>
        <w:t xml:space="preserve"> Ed. London: </w:t>
      </w:r>
      <w:r w:rsidRPr="4EB15124">
        <w:rPr>
          <w:rFonts w:ascii="Arial" w:eastAsia="Arial" w:hAnsi="Arial" w:cs="Arial"/>
          <w:sz w:val="24"/>
          <w:szCs w:val="24"/>
          <w:lang w:val="en-US"/>
        </w:rPr>
        <w:t>National Children's Bureau Enterprises Ltd.</w:t>
      </w:r>
    </w:p>
    <w:p w14:paraId="0C35BC28"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Costley, C., Elliott, G. &amp; Gibbs, P. (2011) Doing work-based research. London: Sage.Dawson, C. (2013) Introduction to research methods. 4</w:t>
      </w:r>
      <w:r w:rsidRPr="4EB15124">
        <w:rPr>
          <w:rFonts w:ascii="Arial" w:eastAsia="Arial" w:hAnsi="Arial" w:cs="Arial"/>
          <w:sz w:val="24"/>
          <w:szCs w:val="24"/>
          <w:vertAlign w:val="superscript"/>
        </w:rPr>
        <w:t>th</w:t>
      </w:r>
      <w:r w:rsidRPr="4EB15124">
        <w:rPr>
          <w:rFonts w:ascii="Arial" w:eastAsia="Arial" w:hAnsi="Arial" w:cs="Arial"/>
          <w:sz w:val="24"/>
          <w:szCs w:val="24"/>
        </w:rPr>
        <w:t>. Ed. Oxford: How to books Ltd.</w:t>
      </w:r>
    </w:p>
    <w:p w14:paraId="048000EF"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Donaldson G (2015)., </w:t>
      </w:r>
      <w:r w:rsidRPr="4EB15124">
        <w:rPr>
          <w:rFonts w:ascii="Arial" w:eastAsia="Arial" w:hAnsi="Arial" w:cs="Arial"/>
          <w:i/>
          <w:iCs/>
          <w:color w:val="000000" w:themeColor="text1"/>
          <w:sz w:val="24"/>
          <w:szCs w:val="24"/>
        </w:rPr>
        <w:t>Successful Futures Independent Review of Curriculum and Assessment Arrangements in Wales available at:</w:t>
      </w:r>
    </w:p>
    <w:p w14:paraId="3DB07F5B" w14:textId="77777777" w:rsidR="00E73992" w:rsidRDefault="0086280F" w:rsidP="00E73992">
      <w:pPr>
        <w:rPr>
          <w:rFonts w:ascii="Arial" w:eastAsia="Arial" w:hAnsi="Arial" w:cs="Arial"/>
          <w:sz w:val="24"/>
          <w:szCs w:val="24"/>
        </w:rPr>
      </w:pPr>
      <w:hyperlink r:id="rId21">
        <w:r w:rsidR="00E73992" w:rsidRPr="4EB15124">
          <w:rPr>
            <w:rStyle w:val="Hyperlink"/>
            <w:rFonts w:ascii="Arial" w:eastAsia="Arial" w:hAnsi="Arial" w:cs="Arial"/>
            <w:b/>
            <w:bCs/>
            <w:sz w:val="24"/>
            <w:szCs w:val="24"/>
          </w:rPr>
          <w:t>file:///C:/Users/user/Downloads/Donaldson%20Report%20-%20Successful%20Futures%20-%20Independent%20Review%20of%20Curriculum%20and%20Assessment%20Arrangements%20in%20Wales.pdf</w:t>
        </w:r>
      </w:hyperlink>
    </w:p>
    <w:p w14:paraId="3C15C199" w14:textId="77777777" w:rsidR="0086280F" w:rsidRDefault="0086280F" w:rsidP="00E73992">
      <w:pPr>
        <w:rPr>
          <w:rFonts w:ascii="Arial" w:eastAsia="Arial" w:hAnsi="Arial" w:cs="Arial"/>
          <w:color w:val="000000" w:themeColor="text1"/>
          <w:sz w:val="24"/>
          <w:szCs w:val="24"/>
        </w:rPr>
      </w:pPr>
    </w:p>
    <w:p w14:paraId="7F8BB3AF" w14:textId="77777777" w:rsidR="0086280F" w:rsidRDefault="0086280F" w:rsidP="00E73992">
      <w:pPr>
        <w:rPr>
          <w:rFonts w:ascii="Arial" w:eastAsia="Arial" w:hAnsi="Arial" w:cs="Arial"/>
          <w:color w:val="000000" w:themeColor="text1"/>
          <w:sz w:val="24"/>
          <w:szCs w:val="24"/>
        </w:rPr>
      </w:pPr>
    </w:p>
    <w:p w14:paraId="3712982E" w14:textId="29B0D29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Eager, D.; Little, H. (2011) Risk Deficit Disorder. </w:t>
      </w:r>
      <w:r w:rsidRPr="4EB15124">
        <w:rPr>
          <w:rFonts w:ascii="Arial" w:eastAsia="Arial" w:hAnsi="Arial" w:cs="Arial"/>
          <w:i/>
          <w:iCs/>
          <w:color w:val="000000" w:themeColor="text1"/>
          <w:sz w:val="24"/>
          <w:szCs w:val="24"/>
        </w:rPr>
        <w:t xml:space="preserve">In Proceeding of IPWEA International Public Works Conference, </w:t>
      </w:r>
      <w:r w:rsidRPr="4EB15124">
        <w:rPr>
          <w:rFonts w:ascii="Arial" w:eastAsia="Arial" w:hAnsi="Arial" w:cs="Arial"/>
          <w:color w:val="000000" w:themeColor="text1"/>
          <w:sz w:val="24"/>
          <w:szCs w:val="24"/>
        </w:rPr>
        <w:t>Canberra, Australia. (accessed on May 2019)</w:t>
      </w:r>
    </w:p>
    <w:p w14:paraId="5F64F98C"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Foundation Phase Framework (2015) available at:</w:t>
      </w:r>
    </w:p>
    <w:p w14:paraId="3FC64BB9" w14:textId="77777777" w:rsidR="00E73992" w:rsidRDefault="0086280F" w:rsidP="00E73992">
      <w:pPr>
        <w:rPr>
          <w:rFonts w:ascii="Arial" w:eastAsia="Arial" w:hAnsi="Arial" w:cs="Arial"/>
          <w:color w:val="000000" w:themeColor="text1"/>
          <w:sz w:val="24"/>
          <w:szCs w:val="24"/>
        </w:rPr>
      </w:pPr>
      <w:hyperlink r:id="rId22">
        <w:r w:rsidR="00E73992" w:rsidRPr="4EB15124">
          <w:rPr>
            <w:rStyle w:val="Hyperlink"/>
            <w:rFonts w:ascii="Arial" w:eastAsia="Arial" w:hAnsi="Arial" w:cs="Arial"/>
            <w:b/>
            <w:bCs/>
            <w:sz w:val="24"/>
            <w:szCs w:val="24"/>
          </w:rPr>
          <w:t>https://learning.gov.wales/docs/learningwales/publications/150803-fp-framework-en.pdf</w:t>
        </w:r>
      </w:hyperlink>
      <w:r w:rsidR="00E73992" w:rsidRPr="4EB15124">
        <w:rPr>
          <w:rFonts w:ascii="Arial" w:eastAsia="Arial" w:hAnsi="Arial" w:cs="Arial"/>
          <w:color w:val="0000FF"/>
          <w:sz w:val="24"/>
          <w:szCs w:val="24"/>
          <w:u w:val="single"/>
        </w:rPr>
        <w:t xml:space="preserve"> </w:t>
      </w:r>
      <w:r w:rsidR="00E73992" w:rsidRPr="4EB15124">
        <w:rPr>
          <w:rFonts w:ascii="Arial" w:eastAsia="Arial" w:hAnsi="Arial" w:cs="Arial"/>
          <w:color w:val="000000" w:themeColor="text1"/>
          <w:sz w:val="24"/>
          <w:szCs w:val="24"/>
        </w:rPr>
        <w:t>(accessed on May 19)</w:t>
      </w:r>
    </w:p>
    <w:p w14:paraId="3553C635" w14:textId="77777777" w:rsidR="00E73992" w:rsidRDefault="00E73992" w:rsidP="00E73992">
      <w:pPr>
        <w:rPr>
          <w:rFonts w:ascii="Arial" w:eastAsia="Arial" w:hAnsi="Arial" w:cs="Arial"/>
          <w:color w:val="4BACC6" w:themeColor="accent5"/>
          <w:sz w:val="24"/>
          <w:szCs w:val="24"/>
        </w:rPr>
      </w:pPr>
      <w:r w:rsidRPr="4EB15124">
        <w:rPr>
          <w:rFonts w:ascii="Arial" w:eastAsia="Arial" w:hAnsi="Arial" w:cs="Arial"/>
          <w:color w:val="000000" w:themeColor="text1"/>
          <w:sz w:val="24"/>
          <w:szCs w:val="24"/>
        </w:rPr>
        <w:t>General Data Protection Regulation (G.D.P.R) (2018) Available at:</w:t>
      </w:r>
      <w:r w:rsidRPr="4EB15124">
        <w:rPr>
          <w:rFonts w:ascii="Arial" w:eastAsia="Arial" w:hAnsi="Arial" w:cs="Arial"/>
          <w:color w:val="4BACC6" w:themeColor="accent5"/>
          <w:sz w:val="24"/>
          <w:szCs w:val="24"/>
        </w:rPr>
        <w:t xml:space="preserve"> </w:t>
      </w:r>
      <w:hyperlink r:id="rId23">
        <w:r w:rsidRPr="4EB15124">
          <w:rPr>
            <w:rStyle w:val="Hyperlink"/>
            <w:rFonts w:ascii="Arial" w:eastAsia="Arial" w:hAnsi="Arial" w:cs="Arial"/>
            <w:b/>
            <w:bCs/>
            <w:color w:val="4BACC6" w:themeColor="accent5"/>
            <w:sz w:val="24"/>
            <w:szCs w:val="24"/>
          </w:rPr>
          <w:t>https://www.eugdpr.org</w:t>
        </w:r>
      </w:hyperlink>
      <w:r w:rsidRPr="4EB15124">
        <w:rPr>
          <w:rFonts w:ascii="Arial" w:eastAsia="Arial" w:hAnsi="Arial" w:cs="Arial"/>
          <w:color w:val="4BACC6" w:themeColor="accent5"/>
          <w:sz w:val="24"/>
          <w:szCs w:val="24"/>
        </w:rPr>
        <w:t xml:space="preserve"> </w:t>
      </w:r>
      <w:r w:rsidRPr="4EB15124">
        <w:rPr>
          <w:rFonts w:ascii="Arial" w:eastAsia="Arial" w:hAnsi="Arial" w:cs="Arial"/>
          <w:sz w:val="24"/>
          <w:szCs w:val="24"/>
        </w:rPr>
        <w:t>Accessed on: 14</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69E7BC76"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Greig, A. &amp; Taylor, J. (1999) Doing Research with Children. London: Sage</w:t>
      </w:r>
    </w:p>
    <w:p w14:paraId="7A35F991"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Greig, A, Taylor, J and Mackay, T. (2013) Doing Research with Children A Practical guide. London: Sage.</w:t>
      </w:r>
    </w:p>
    <w:p w14:paraId="03B435CD"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Guldberg, H. 2009. Reclaiming Childhood: Freedom and Play in an Age of Fear.</w:t>
      </w:r>
    </w:p>
    <w:p w14:paraId="3380B258"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Hart, R. (1992) available at: </w:t>
      </w:r>
      <w:hyperlink r:id="rId24">
        <w:r w:rsidRPr="4EB15124">
          <w:rPr>
            <w:rStyle w:val="Hyperlink"/>
            <w:rFonts w:ascii="Arial" w:eastAsia="Arial" w:hAnsi="Arial" w:cs="Arial"/>
            <w:sz w:val="24"/>
            <w:szCs w:val="24"/>
          </w:rPr>
          <w:t>https://higherlogicdownload.s3.amazonaws.com/ASTC/00e37246-8bd9-481f-900c-ad9d6b6b3393/UploadedImages/Ladder_of_Participation_1.pdf</w:t>
        </w:r>
      </w:hyperlink>
      <w:r w:rsidRPr="4EB15124">
        <w:rPr>
          <w:rFonts w:ascii="Arial" w:eastAsia="Arial" w:hAnsi="Arial" w:cs="Arial"/>
          <w:sz w:val="24"/>
          <w:szCs w:val="24"/>
        </w:rPr>
        <w:t xml:space="preserve"> (accessed on May 2019).</w:t>
      </w:r>
    </w:p>
    <w:p w14:paraId="6B46AEA3"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Howard,. J. &amp; McInnes, K. (2012) ‘The impact of children’s perceptions of an activity as play rather than not play on emotional well-being’. </w:t>
      </w:r>
      <w:r w:rsidRPr="4EB15124">
        <w:rPr>
          <w:rFonts w:ascii="Arial" w:eastAsia="Arial" w:hAnsi="Arial" w:cs="Arial"/>
          <w:i/>
          <w:iCs/>
          <w:sz w:val="24"/>
          <w:szCs w:val="24"/>
        </w:rPr>
        <w:t>Child: Care, Health and Development</w:t>
      </w:r>
      <w:r w:rsidRPr="4EB15124">
        <w:rPr>
          <w:rFonts w:ascii="Arial" w:eastAsia="Arial" w:hAnsi="Arial" w:cs="Arial"/>
          <w:sz w:val="24"/>
          <w:szCs w:val="24"/>
        </w:rPr>
        <w:t>, 39(5), pp. 737-742. (Accessed: 15</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 DOI: 10.1111/j.1365-2214.2012.01405. x. </w:t>
      </w:r>
    </w:p>
    <w:p w14:paraId="11A686CC"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Isaacs, B. (2019) ‘Outdoor experiences’, </w:t>
      </w:r>
      <w:r w:rsidRPr="4EB15124">
        <w:rPr>
          <w:rFonts w:ascii="Arial" w:eastAsia="Arial" w:hAnsi="Arial" w:cs="Arial"/>
          <w:i/>
          <w:iCs/>
          <w:sz w:val="24"/>
          <w:szCs w:val="24"/>
        </w:rPr>
        <w:t xml:space="preserve">Teach Early Years, </w:t>
      </w:r>
      <w:r w:rsidRPr="4EB15124">
        <w:rPr>
          <w:rFonts w:ascii="Arial" w:eastAsia="Arial" w:hAnsi="Arial" w:cs="Arial"/>
          <w:sz w:val="24"/>
          <w:szCs w:val="24"/>
        </w:rPr>
        <w:t xml:space="preserve">pp. 48. Available at: </w:t>
      </w:r>
      <w:hyperlink r:id="rId25">
        <w:r w:rsidRPr="4EB15124">
          <w:rPr>
            <w:rStyle w:val="Hyperlink"/>
            <w:rFonts w:ascii="Arial" w:eastAsia="Arial" w:hAnsi="Arial" w:cs="Arial"/>
            <w:sz w:val="24"/>
            <w:szCs w:val="24"/>
          </w:rPr>
          <w:t>https://www.teachearlyyears.com/images/uploads/article/Outdoor_experiences.pdf</w:t>
        </w:r>
      </w:hyperlink>
      <w:r w:rsidRPr="4EB15124">
        <w:rPr>
          <w:rFonts w:ascii="Arial" w:eastAsia="Arial" w:hAnsi="Arial" w:cs="Arial"/>
          <w:sz w:val="24"/>
          <w:szCs w:val="24"/>
        </w:rPr>
        <w:t xml:space="preserve"> (Accessed: 15th April 2019).</w:t>
      </w:r>
    </w:p>
    <w:p w14:paraId="3C8E0305"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383838"/>
          <w:sz w:val="24"/>
          <w:szCs w:val="24"/>
        </w:rPr>
        <w:t>Keung, A. (2016</w:t>
      </w:r>
      <w:r w:rsidRPr="4EB15124">
        <w:rPr>
          <w:rFonts w:ascii="Arial" w:eastAsia="Arial" w:hAnsi="Arial" w:cs="Arial"/>
          <w:i/>
          <w:iCs/>
          <w:color w:val="383838"/>
          <w:sz w:val="24"/>
          <w:szCs w:val="24"/>
        </w:rPr>
        <w:t xml:space="preserve">), </w:t>
      </w:r>
      <w:r w:rsidRPr="4EB15124">
        <w:rPr>
          <w:rFonts w:ascii="Arial" w:eastAsia="Arial" w:hAnsi="Arial" w:cs="Arial"/>
          <w:color w:val="383838"/>
          <w:sz w:val="24"/>
          <w:szCs w:val="24"/>
        </w:rPr>
        <w:t>'Children's Time and Space', in Bradshaw, J. (ed.), </w:t>
      </w:r>
      <w:r w:rsidRPr="4EB15124">
        <w:rPr>
          <w:rFonts w:ascii="Arial" w:eastAsia="Arial" w:hAnsi="Arial" w:cs="Arial"/>
          <w:i/>
          <w:iCs/>
          <w:color w:val="383838"/>
          <w:sz w:val="24"/>
          <w:szCs w:val="24"/>
        </w:rPr>
        <w:t>The Wellbeing of Children in the UK</w:t>
      </w:r>
      <w:r w:rsidRPr="4EB15124">
        <w:rPr>
          <w:rFonts w:ascii="Arial" w:eastAsia="Arial" w:hAnsi="Arial" w:cs="Arial"/>
          <w:color w:val="383838"/>
          <w:sz w:val="24"/>
          <w:szCs w:val="24"/>
        </w:rPr>
        <w:t>, 4th edition, Bristol (accessed 7 June 2016)</w:t>
      </w:r>
    </w:p>
    <w:p w14:paraId="2F16B886" w14:textId="77777777" w:rsidR="00E73992" w:rsidRDefault="00E73992" w:rsidP="00E73992">
      <w:pPr>
        <w:spacing w:line="360" w:lineRule="auto"/>
        <w:jc w:val="both"/>
        <w:rPr>
          <w:rFonts w:ascii="Arial" w:eastAsia="Arial" w:hAnsi="Arial" w:cs="Arial"/>
          <w:sz w:val="24"/>
          <w:szCs w:val="24"/>
        </w:rPr>
      </w:pPr>
    </w:p>
    <w:p w14:paraId="5F4AB74C"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Laureng (2016) Challenge and risk in children’s play – Is it worth the Risk? Available at: </w:t>
      </w:r>
      <w:hyperlink r:id="rId26">
        <w:r w:rsidRPr="4EB15124">
          <w:rPr>
            <w:rStyle w:val="Hyperlink"/>
            <w:rFonts w:ascii="Arial" w:eastAsia="Arial" w:hAnsi="Arial" w:cs="Arial"/>
            <w:color w:val="0563C1"/>
            <w:sz w:val="24"/>
            <w:szCs w:val="24"/>
          </w:rPr>
          <w:t>https://www.earlylearningservices.com.au/2016/10/26/challenge-risk-childrens-play/</w:t>
        </w:r>
      </w:hyperlink>
      <w:r w:rsidRPr="4EB15124">
        <w:rPr>
          <w:rFonts w:ascii="Arial" w:eastAsia="Arial" w:hAnsi="Arial" w:cs="Arial"/>
          <w:color w:val="0563C1"/>
          <w:sz w:val="24"/>
          <w:szCs w:val="24"/>
        </w:rPr>
        <w:t xml:space="preserve"> (Accessed</w:t>
      </w:r>
      <w:r w:rsidRPr="4EB15124">
        <w:rPr>
          <w:rFonts w:ascii="Arial" w:eastAsia="Arial" w:hAnsi="Arial" w:cs="Arial"/>
          <w:sz w:val="24"/>
          <w:szCs w:val="24"/>
        </w:rPr>
        <w:t>: 14</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 </w:t>
      </w:r>
    </w:p>
    <w:p w14:paraId="5066D42C"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Let us out of the bubble-wrap How adults can support children’s need for risky play </w:t>
      </w:r>
      <w:hyperlink r:id="rId27">
        <w:r w:rsidRPr="4EB15124">
          <w:rPr>
            <w:rStyle w:val="Hyperlink"/>
            <w:rFonts w:ascii="Arial" w:eastAsia="Arial" w:hAnsi="Arial" w:cs="Arial"/>
            <w:sz w:val="24"/>
            <w:szCs w:val="24"/>
          </w:rPr>
          <w:t>www.playwales.org.uk</w:t>
        </w:r>
      </w:hyperlink>
      <w:r w:rsidRPr="4EB15124">
        <w:rPr>
          <w:rFonts w:ascii="Arial" w:eastAsia="Arial" w:hAnsi="Arial" w:cs="Arial"/>
          <w:sz w:val="24"/>
          <w:szCs w:val="24"/>
        </w:rPr>
        <w:t xml:space="preserve"> 2015 (Accessed: 14 April 2019)</w:t>
      </w:r>
    </w:p>
    <w:p w14:paraId="13E6759A"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Leisure Safety: Safety and Risk Education. Available online at:   </w:t>
      </w:r>
      <w:hyperlink r:id="rId28">
        <w:r w:rsidRPr="4EB15124">
          <w:rPr>
            <w:rStyle w:val="Hyperlink"/>
            <w:rFonts w:ascii="Arial" w:eastAsia="Arial" w:hAnsi="Arial" w:cs="Arial"/>
            <w:b/>
            <w:bCs/>
            <w:color w:val="000000" w:themeColor="text1"/>
            <w:sz w:val="24"/>
            <w:szCs w:val="24"/>
          </w:rPr>
          <w:t>http://www.rospa.com/leisuresafety/</w:t>
        </w:r>
      </w:hyperlink>
      <w:r w:rsidRPr="4EB15124">
        <w:rPr>
          <w:rFonts w:ascii="Arial" w:eastAsia="Arial" w:hAnsi="Arial" w:cs="Arial"/>
          <w:color w:val="000000" w:themeColor="text1"/>
          <w:sz w:val="24"/>
          <w:szCs w:val="24"/>
        </w:rPr>
        <w:t xml:space="preserve"> advice and information/safety and risk education/default.aspx (accessed on 2 May 2012).</w:t>
      </w:r>
    </w:p>
    <w:p w14:paraId="0B3A51B7" w14:textId="77777777" w:rsidR="00E73992" w:rsidRDefault="00E73992" w:rsidP="00E73992">
      <w:pPr>
        <w:jc w:val="both"/>
        <w:rPr>
          <w:rFonts w:ascii="Arial" w:eastAsia="Arial" w:hAnsi="Arial" w:cs="Arial"/>
          <w:sz w:val="24"/>
          <w:szCs w:val="24"/>
        </w:rPr>
      </w:pPr>
    </w:p>
    <w:p w14:paraId="575D98DE"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Little, H. (2015) Promoting risk-taking and physically challenging play in Australian early childhood settings in a changing regulatory environment.  Journal of Early Childhood Research 2017, Vol. 15(1) 83–98</w:t>
      </w:r>
    </w:p>
    <w:p w14:paraId="3CBE701D"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Malone, K. &amp; Waite, S. (2016) </w:t>
      </w:r>
      <w:r w:rsidRPr="4EB15124">
        <w:rPr>
          <w:rFonts w:ascii="Arial" w:eastAsia="Arial" w:hAnsi="Arial" w:cs="Arial"/>
          <w:i/>
          <w:iCs/>
          <w:sz w:val="24"/>
          <w:szCs w:val="24"/>
        </w:rPr>
        <w:t>Student Outcomes and Natural Schooling</w:t>
      </w:r>
      <w:r w:rsidRPr="4EB15124">
        <w:rPr>
          <w:rFonts w:ascii="Arial" w:eastAsia="Arial" w:hAnsi="Arial" w:cs="Arial"/>
          <w:sz w:val="24"/>
          <w:szCs w:val="24"/>
        </w:rPr>
        <w:t xml:space="preserve">. Available at: </w:t>
      </w:r>
      <w:hyperlink r:id="rId29">
        <w:r w:rsidRPr="4EB15124">
          <w:rPr>
            <w:rStyle w:val="Hyperlink"/>
            <w:rFonts w:ascii="Arial" w:eastAsia="Arial" w:hAnsi="Arial" w:cs="Arial"/>
            <w:sz w:val="24"/>
            <w:szCs w:val="24"/>
          </w:rPr>
          <w:t>https://www.plymouth.ac.uk/uploads/production/document/path/6/6811/Student_outcomes_and__natural_schooling_pathways_to_impact_2016.pdf</w:t>
        </w:r>
      </w:hyperlink>
      <w:r w:rsidRPr="4EB15124">
        <w:rPr>
          <w:rFonts w:ascii="Arial" w:eastAsia="Arial" w:hAnsi="Arial" w:cs="Arial"/>
          <w:sz w:val="24"/>
          <w:szCs w:val="24"/>
        </w:rPr>
        <w:t xml:space="preserve"> (Accessed: 14</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70DFDEDA"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McBride, D (2012) ‘Children and Outdoor play’, </w:t>
      </w:r>
      <w:r w:rsidRPr="4EB15124">
        <w:rPr>
          <w:rFonts w:ascii="Arial" w:eastAsia="Arial" w:hAnsi="Arial" w:cs="Arial"/>
          <w:i/>
          <w:iCs/>
          <w:sz w:val="24"/>
          <w:szCs w:val="24"/>
        </w:rPr>
        <w:t xml:space="preserve">Journal of Paediatric Nursing, </w:t>
      </w:r>
      <w:r w:rsidRPr="4EB15124">
        <w:rPr>
          <w:rFonts w:ascii="Arial" w:eastAsia="Arial" w:hAnsi="Arial" w:cs="Arial"/>
          <w:sz w:val="24"/>
          <w:szCs w:val="24"/>
        </w:rPr>
        <w:t>27(4), pp. 421-422. (Accessed: 12</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May 2019). Available at: </w:t>
      </w:r>
      <w:hyperlink r:id="rId30">
        <w:r w:rsidRPr="4EB15124">
          <w:rPr>
            <w:rStyle w:val="Hyperlink"/>
            <w:rFonts w:ascii="Arial" w:eastAsia="Arial" w:hAnsi="Arial" w:cs="Arial"/>
            <w:color w:val="0563C1"/>
            <w:sz w:val="24"/>
            <w:szCs w:val="24"/>
          </w:rPr>
          <w:t>https://doi.org/10.1016/j.pedn.2012.04.001</w:t>
        </w:r>
      </w:hyperlink>
    </w:p>
    <w:p w14:paraId="1D278187" w14:textId="77777777" w:rsidR="0086280F" w:rsidRDefault="0086280F" w:rsidP="00E73992">
      <w:pPr>
        <w:spacing w:line="360" w:lineRule="auto"/>
        <w:jc w:val="both"/>
        <w:rPr>
          <w:rFonts w:ascii="Arial" w:eastAsia="Arial" w:hAnsi="Arial" w:cs="Arial"/>
          <w:sz w:val="24"/>
          <w:szCs w:val="24"/>
        </w:rPr>
      </w:pPr>
    </w:p>
    <w:p w14:paraId="2A7AF326" w14:textId="77777777" w:rsidR="0086280F" w:rsidRDefault="0086280F" w:rsidP="00E73992">
      <w:pPr>
        <w:spacing w:line="360" w:lineRule="auto"/>
        <w:jc w:val="both"/>
        <w:rPr>
          <w:rFonts w:ascii="Arial" w:eastAsia="Arial" w:hAnsi="Arial" w:cs="Arial"/>
          <w:sz w:val="24"/>
          <w:szCs w:val="24"/>
        </w:rPr>
      </w:pPr>
    </w:p>
    <w:p w14:paraId="577534A0" w14:textId="0FA0E4EC" w:rsidR="00E73992" w:rsidRDefault="00E73992" w:rsidP="00E73992">
      <w:pPr>
        <w:spacing w:line="360" w:lineRule="auto"/>
        <w:jc w:val="both"/>
        <w:rPr>
          <w:rFonts w:ascii="Arial" w:eastAsia="Arial" w:hAnsi="Arial" w:cs="Arial"/>
          <w:sz w:val="24"/>
          <w:szCs w:val="24"/>
        </w:rPr>
      </w:pPr>
      <w:bookmarkStart w:id="3" w:name="_GoBack"/>
      <w:bookmarkEnd w:id="3"/>
      <w:r w:rsidRPr="4EB15124">
        <w:rPr>
          <w:rFonts w:ascii="Arial" w:eastAsia="Arial" w:hAnsi="Arial" w:cs="Arial"/>
          <w:sz w:val="24"/>
          <w:szCs w:val="24"/>
        </w:rPr>
        <w:t xml:space="preserve">Merrick, B. (2019) ‘About Froebel’, </w:t>
      </w:r>
      <w:r w:rsidRPr="4EB15124">
        <w:rPr>
          <w:rFonts w:ascii="Arial" w:eastAsia="Arial" w:hAnsi="Arial" w:cs="Arial"/>
          <w:i/>
          <w:iCs/>
          <w:sz w:val="24"/>
          <w:szCs w:val="24"/>
        </w:rPr>
        <w:t xml:space="preserve">Early Education. </w:t>
      </w:r>
      <w:r w:rsidRPr="4EB15124">
        <w:rPr>
          <w:rFonts w:ascii="Arial" w:eastAsia="Arial" w:hAnsi="Arial" w:cs="Arial"/>
          <w:sz w:val="24"/>
          <w:szCs w:val="24"/>
        </w:rPr>
        <w:t xml:space="preserve">Available at: </w:t>
      </w:r>
      <w:hyperlink r:id="rId31">
        <w:r w:rsidRPr="4EB15124">
          <w:rPr>
            <w:rStyle w:val="Hyperlink"/>
            <w:rFonts w:ascii="Arial" w:eastAsia="Arial" w:hAnsi="Arial" w:cs="Arial"/>
            <w:sz w:val="24"/>
            <w:szCs w:val="24"/>
          </w:rPr>
          <w:t>https://www.early-education.org.uk/about-froebel</w:t>
        </w:r>
      </w:hyperlink>
      <w:r w:rsidRPr="4EB15124">
        <w:rPr>
          <w:rFonts w:ascii="Arial" w:eastAsia="Arial" w:hAnsi="Arial" w:cs="Arial"/>
          <w:sz w:val="24"/>
          <w:szCs w:val="24"/>
        </w:rPr>
        <w:t xml:space="preserve"> (Accessed: 13</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4670B976"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O’Brien, L. &amp; Murray, R. (2006) </w:t>
      </w:r>
      <w:r w:rsidRPr="4EB15124">
        <w:rPr>
          <w:rFonts w:ascii="Arial" w:eastAsia="Arial" w:hAnsi="Arial" w:cs="Arial"/>
          <w:i/>
          <w:iCs/>
          <w:sz w:val="24"/>
          <w:szCs w:val="24"/>
        </w:rPr>
        <w:t>A marvellous opportunity for children to learn</w:t>
      </w:r>
      <w:r w:rsidRPr="4EB15124">
        <w:rPr>
          <w:rFonts w:ascii="Arial" w:eastAsia="Arial" w:hAnsi="Arial" w:cs="Arial"/>
          <w:sz w:val="24"/>
          <w:szCs w:val="24"/>
        </w:rPr>
        <w:t xml:space="preserve">. Available at: </w:t>
      </w:r>
      <w:hyperlink r:id="rId32">
        <w:r w:rsidRPr="4EB15124">
          <w:rPr>
            <w:rStyle w:val="Hyperlink"/>
            <w:rFonts w:ascii="Arial" w:eastAsia="Arial" w:hAnsi="Arial" w:cs="Arial"/>
            <w:sz w:val="24"/>
            <w:szCs w:val="24"/>
          </w:rPr>
          <w:t>file:///C:/Users/russ/Downloads/fr0112forestschoolsreport%20(2).pdf</w:t>
        </w:r>
      </w:hyperlink>
      <w:r w:rsidRPr="4EB15124">
        <w:rPr>
          <w:rFonts w:ascii="Arial" w:eastAsia="Arial" w:hAnsi="Arial" w:cs="Arial"/>
          <w:sz w:val="24"/>
          <w:szCs w:val="24"/>
        </w:rPr>
        <w:t xml:space="preserve"> (Accessed: 13</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6D87CDD0"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Oswalt, A (2019) Building self-esteem by encouraging children to take on challenges. Available at: </w:t>
      </w:r>
      <w:hyperlink r:id="rId33">
        <w:r w:rsidRPr="4EB15124">
          <w:rPr>
            <w:rStyle w:val="Hyperlink"/>
            <w:rFonts w:ascii="Arial" w:eastAsia="Arial" w:hAnsi="Arial" w:cs="Arial"/>
            <w:color w:val="0563C1"/>
            <w:sz w:val="24"/>
            <w:szCs w:val="24"/>
          </w:rPr>
          <w:t>https://www.mentalhelp.net</w:t>
        </w:r>
      </w:hyperlink>
      <w:r w:rsidRPr="4EB15124">
        <w:rPr>
          <w:rFonts w:ascii="Arial" w:eastAsia="Arial" w:hAnsi="Arial" w:cs="Arial"/>
          <w:color w:val="0563C1"/>
          <w:sz w:val="24"/>
          <w:szCs w:val="24"/>
        </w:rPr>
        <w:t xml:space="preserve"> </w:t>
      </w:r>
      <w:r w:rsidRPr="4EB15124">
        <w:rPr>
          <w:rFonts w:ascii="Arial" w:eastAsia="Arial" w:hAnsi="Arial" w:cs="Arial"/>
          <w:sz w:val="24"/>
          <w:szCs w:val="24"/>
        </w:rPr>
        <w:t xml:space="preserve"> (Accessed:14</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0DEF9EA0" w14:textId="77777777" w:rsidR="00E73992" w:rsidRDefault="00E73992" w:rsidP="00E73992">
      <w:pPr>
        <w:spacing w:line="360" w:lineRule="auto"/>
        <w:jc w:val="both"/>
        <w:rPr>
          <w:rFonts w:ascii="Arial" w:eastAsia="Arial" w:hAnsi="Arial" w:cs="Arial"/>
          <w:sz w:val="24"/>
          <w:szCs w:val="24"/>
        </w:rPr>
      </w:pPr>
    </w:p>
    <w:p w14:paraId="31F54CB1"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Outdoor Classroom Day (2018) The</w:t>
      </w:r>
      <w:r w:rsidRPr="4EB15124">
        <w:rPr>
          <w:rFonts w:ascii="Arial" w:eastAsia="Arial" w:hAnsi="Arial" w:cs="Arial"/>
          <w:i/>
          <w:iCs/>
          <w:sz w:val="24"/>
          <w:szCs w:val="24"/>
        </w:rPr>
        <w:t xml:space="preserve"> impact of outdoor learning and playtime at school –and beyond. </w:t>
      </w:r>
      <w:r w:rsidRPr="4EB15124">
        <w:rPr>
          <w:rFonts w:ascii="Arial" w:eastAsia="Arial" w:hAnsi="Arial" w:cs="Arial"/>
          <w:sz w:val="24"/>
          <w:szCs w:val="24"/>
        </w:rPr>
        <w:t>Available at:</w:t>
      </w:r>
      <w:hyperlink r:id="rId34">
        <w:r w:rsidRPr="4EB15124">
          <w:rPr>
            <w:rStyle w:val="Hyperlink"/>
            <w:rFonts w:ascii="Arial" w:eastAsia="Arial" w:hAnsi="Arial" w:cs="Arial"/>
            <w:sz w:val="24"/>
            <w:szCs w:val="24"/>
          </w:rPr>
          <w:t>https://outdoorclassroomday.com/wp-content/uploads/2018/05/FINAL-Project-Dirt-Survey-Outdoor-Play-and-Learning-at-School-2018-15.05.18.pdf</w:t>
        </w:r>
      </w:hyperlink>
      <w:r w:rsidRPr="4EB15124">
        <w:rPr>
          <w:rFonts w:ascii="Arial" w:eastAsia="Arial" w:hAnsi="Arial" w:cs="Arial"/>
          <w:sz w:val="24"/>
          <w:szCs w:val="24"/>
        </w:rPr>
        <w:t xml:space="preserve"> (Accessed: 15th April 2019).</w:t>
      </w:r>
    </w:p>
    <w:p w14:paraId="2A8C02A9"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383838"/>
          <w:sz w:val="24"/>
          <w:szCs w:val="24"/>
        </w:rPr>
        <w:t>Sandseter, E. B. H. (2007a), 'Risky Play Among Four- and Five-Year-Old Children in Pre-School', in O'Brien, S., P. Cassidy and H. Schonfeld (eds), </w:t>
      </w:r>
      <w:r w:rsidRPr="4EB15124">
        <w:rPr>
          <w:rFonts w:ascii="Arial" w:eastAsia="Arial" w:hAnsi="Arial" w:cs="Arial"/>
          <w:i/>
          <w:iCs/>
          <w:color w:val="383838"/>
          <w:sz w:val="24"/>
          <w:szCs w:val="24"/>
        </w:rPr>
        <w:t>Vision into Practice: Making Quality a Reality in the Lives of Young Children</w:t>
      </w:r>
      <w:r w:rsidRPr="4EB15124">
        <w:rPr>
          <w:rFonts w:ascii="Arial" w:eastAsia="Arial" w:hAnsi="Arial" w:cs="Arial"/>
          <w:color w:val="383838"/>
          <w:sz w:val="24"/>
          <w:szCs w:val="24"/>
        </w:rPr>
        <w:t>, Dublin: Centre for Early Childhood Development &amp; Education, pp. 248-56</w:t>
      </w:r>
    </w:p>
    <w:p w14:paraId="584ED77F"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383838"/>
          <w:sz w:val="24"/>
          <w:szCs w:val="24"/>
        </w:rPr>
        <w:t>Sandseter, E. B. H. (2007b), 'Risky Play for Child Development Perspective, Are We Protecting Our Children Too Much (While at Play)?', in </w:t>
      </w:r>
      <w:r w:rsidRPr="4EB15124">
        <w:rPr>
          <w:rFonts w:ascii="Arial" w:eastAsia="Arial" w:hAnsi="Arial" w:cs="Arial"/>
          <w:i/>
          <w:iCs/>
          <w:color w:val="383838"/>
          <w:sz w:val="24"/>
          <w:szCs w:val="24"/>
        </w:rPr>
        <w:t>Risky Play Symposium: As Safe as Possible or as Safe as Necessary: Can Injury Prevention Include Healthy Risk Promotion?</w:t>
      </w:r>
      <w:r w:rsidRPr="4EB15124">
        <w:rPr>
          <w:rFonts w:ascii="Arial" w:eastAsia="Arial" w:hAnsi="Arial" w:cs="Arial"/>
          <w:color w:val="383838"/>
          <w:sz w:val="24"/>
          <w:szCs w:val="24"/>
        </w:rPr>
        <w:t> Draft Discussion Papers. November 3, 2013, available at:</w:t>
      </w:r>
    </w:p>
    <w:p w14:paraId="63AE15A0" w14:textId="77777777" w:rsidR="00E73992" w:rsidRDefault="0086280F" w:rsidP="00E73992">
      <w:pPr>
        <w:rPr>
          <w:rFonts w:ascii="Arial" w:eastAsia="Arial" w:hAnsi="Arial" w:cs="Arial"/>
          <w:color w:val="000000" w:themeColor="text1"/>
          <w:sz w:val="24"/>
          <w:szCs w:val="24"/>
        </w:rPr>
      </w:pPr>
      <w:hyperlink r:id="rId35">
        <w:r w:rsidR="00E73992" w:rsidRPr="4EB15124">
          <w:rPr>
            <w:rStyle w:val="Hyperlink"/>
            <w:rFonts w:ascii="Arial" w:eastAsia="Arial" w:hAnsi="Arial" w:cs="Arial"/>
            <w:b/>
            <w:bCs/>
            <w:sz w:val="24"/>
            <w:szCs w:val="24"/>
          </w:rPr>
          <w:t>http://childinjuryprevention.ca/wp-content/uploads/2013/11/Risky-play-symposium-discussion-papers-Oct-28-2013-draft1.pdf</w:t>
        </w:r>
      </w:hyperlink>
      <w:r w:rsidR="00E73992" w:rsidRPr="4EB15124">
        <w:rPr>
          <w:rFonts w:ascii="Arial" w:eastAsia="Arial" w:hAnsi="Arial" w:cs="Arial"/>
          <w:color w:val="0000FF"/>
          <w:sz w:val="24"/>
          <w:szCs w:val="24"/>
          <w:u w:val="single"/>
        </w:rPr>
        <w:t>,</w:t>
      </w:r>
    </w:p>
    <w:p w14:paraId="288089F2" w14:textId="77777777" w:rsidR="00E73992" w:rsidRDefault="00E73992" w:rsidP="00E73992">
      <w:pPr>
        <w:spacing w:line="360" w:lineRule="auto"/>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Sandseter, Ellen Beate Hansen. 2007c. “Categorizing Risky Play: How Can We Identify Risk-Taking in Children’s Play?” European Early Childhood Education Research Journal 15:237–52. ———. 2010a. </w:t>
      </w:r>
      <w:r w:rsidRPr="4EB15124">
        <w:rPr>
          <w:rFonts w:ascii="Arial" w:eastAsia="Arial" w:hAnsi="Arial" w:cs="Arial"/>
          <w:i/>
          <w:iCs/>
          <w:color w:val="000000" w:themeColor="text1"/>
          <w:sz w:val="24"/>
          <w:szCs w:val="24"/>
        </w:rPr>
        <w:t>“‘It Tickles in My Tummy!</w:t>
      </w:r>
      <w:r w:rsidRPr="4EB15124">
        <w:rPr>
          <w:rFonts w:ascii="Arial" w:eastAsia="Arial" w:hAnsi="Arial" w:cs="Arial"/>
          <w:color w:val="000000" w:themeColor="text1"/>
          <w:sz w:val="24"/>
          <w:szCs w:val="24"/>
        </w:rPr>
        <w:t xml:space="preserve">’: </w:t>
      </w:r>
      <w:r w:rsidRPr="4EB15124">
        <w:rPr>
          <w:rFonts w:ascii="Arial" w:eastAsia="Arial" w:hAnsi="Arial" w:cs="Arial"/>
          <w:i/>
          <w:iCs/>
          <w:color w:val="000000" w:themeColor="text1"/>
          <w:sz w:val="24"/>
          <w:szCs w:val="24"/>
        </w:rPr>
        <w:t>Understanding Children’s Risk-Taking in Play through Reversal Theory.”</w:t>
      </w:r>
      <w:r w:rsidRPr="4EB15124">
        <w:rPr>
          <w:rFonts w:ascii="Arial" w:eastAsia="Arial" w:hAnsi="Arial" w:cs="Arial"/>
          <w:color w:val="000000" w:themeColor="text1"/>
          <w:sz w:val="24"/>
          <w:szCs w:val="24"/>
        </w:rPr>
        <w:t xml:space="preserve"> Journal of Early Childhood Research 8, pp 67–88.</w:t>
      </w:r>
    </w:p>
    <w:p w14:paraId="6638D530"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2C2D30"/>
          <w:sz w:val="24"/>
          <w:szCs w:val="24"/>
        </w:rPr>
        <w:t>Sandseter, E. (2011). Children’s risky play from an evolutionary perspective</w:t>
      </w:r>
      <w:r w:rsidRPr="4EB15124">
        <w:rPr>
          <w:rFonts w:ascii="Arial" w:eastAsia="Arial" w:hAnsi="Arial" w:cs="Arial"/>
          <w:i/>
          <w:iCs/>
          <w:color w:val="2C2D30"/>
          <w:sz w:val="24"/>
          <w:szCs w:val="24"/>
        </w:rPr>
        <w:t>.</w:t>
      </w:r>
      <w:r w:rsidRPr="4EB15124">
        <w:rPr>
          <w:rFonts w:ascii="Arial" w:eastAsia="Arial" w:hAnsi="Arial" w:cs="Arial"/>
          <w:color w:val="2C2D30"/>
          <w:sz w:val="24"/>
          <w:szCs w:val="24"/>
        </w:rPr>
        <w:t>  </w:t>
      </w:r>
      <w:r w:rsidRPr="4EB15124">
        <w:rPr>
          <w:rFonts w:ascii="Arial" w:eastAsia="Arial" w:hAnsi="Arial" w:cs="Arial"/>
          <w:i/>
          <w:iCs/>
          <w:color w:val="2C2D30"/>
          <w:sz w:val="24"/>
          <w:szCs w:val="24"/>
        </w:rPr>
        <w:t>Evolutionary Psychology</w:t>
      </w:r>
      <w:r w:rsidRPr="4EB15124">
        <w:rPr>
          <w:rFonts w:ascii="Arial" w:eastAsia="Arial" w:hAnsi="Arial" w:cs="Arial"/>
          <w:color w:val="2C2D30"/>
          <w:sz w:val="24"/>
          <w:szCs w:val="24"/>
        </w:rPr>
        <w:t>, 9</w:t>
      </w:r>
      <w:r w:rsidRPr="4EB15124">
        <w:rPr>
          <w:rFonts w:ascii="Arial" w:eastAsia="Arial" w:hAnsi="Arial" w:cs="Arial"/>
          <w:i/>
          <w:iCs/>
          <w:color w:val="2C2D30"/>
          <w:sz w:val="24"/>
          <w:szCs w:val="24"/>
        </w:rPr>
        <w:t>, 257-284.</w:t>
      </w:r>
    </w:p>
    <w:p w14:paraId="2D578F32"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Sandseter, H, Beate, E.  (2010a) “‘It Tickles in My Tummy!’: Understanding Children’s Risk-Taking in Play through Reversal Theory.” Journal of Early Childhood Research 8:67–88.</w:t>
      </w:r>
    </w:p>
    <w:p w14:paraId="131D3534" w14:textId="77777777" w:rsidR="00E73992" w:rsidRDefault="00E73992" w:rsidP="00E73992">
      <w:pPr>
        <w:spacing w:line="360" w:lineRule="auto"/>
        <w:jc w:val="both"/>
        <w:rPr>
          <w:rFonts w:ascii="Arial" w:eastAsia="Arial" w:hAnsi="Arial" w:cs="Arial"/>
          <w:i/>
          <w:iCs/>
          <w:sz w:val="24"/>
          <w:szCs w:val="24"/>
        </w:rPr>
      </w:pPr>
      <w:r w:rsidRPr="4EB15124">
        <w:rPr>
          <w:rFonts w:ascii="Arial" w:eastAsia="Arial" w:hAnsi="Arial" w:cs="Arial"/>
          <w:sz w:val="24"/>
          <w:szCs w:val="24"/>
        </w:rPr>
        <w:t>Sharnaabby (2017)</w:t>
      </w:r>
      <w:r w:rsidRPr="4EB15124">
        <w:rPr>
          <w:rFonts w:ascii="Arial" w:eastAsia="Arial" w:hAnsi="Arial" w:cs="Arial"/>
          <w:i/>
          <w:iCs/>
          <w:sz w:val="24"/>
          <w:szCs w:val="24"/>
        </w:rPr>
        <w:t xml:space="preserve"> Advantages and disadvantages of observational methods. </w:t>
      </w:r>
      <w:r w:rsidRPr="4EB15124">
        <w:rPr>
          <w:rFonts w:ascii="Arial" w:eastAsia="Arial" w:hAnsi="Arial" w:cs="Arial"/>
          <w:sz w:val="24"/>
          <w:szCs w:val="24"/>
        </w:rPr>
        <w:t xml:space="preserve">Available at: </w:t>
      </w:r>
      <w:hyperlink r:id="rId36">
        <w:r w:rsidRPr="4EB15124">
          <w:rPr>
            <w:rStyle w:val="Hyperlink"/>
            <w:rFonts w:ascii="Arial" w:eastAsia="Arial" w:hAnsi="Arial" w:cs="Arial"/>
            <w:sz w:val="24"/>
            <w:szCs w:val="24"/>
          </w:rPr>
          <w:t>http://getrevising.co.uk</w:t>
        </w:r>
      </w:hyperlink>
      <w:r w:rsidRPr="4EB15124">
        <w:rPr>
          <w:rFonts w:ascii="Arial" w:eastAsia="Arial" w:hAnsi="Arial" w:cs="Arial"/>
          <w:sz w:val="24"/>
          <w:szCs w:val="24"/>
        </w:rPr>
        <w:t xml:space="preserve"> (Accessed: 15</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May 2019). </w:t>
      </w:r>
    </w:p>
    <w:p w14:paraId="628EBCAB"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Taking risks in play.  </w:t>
      </w:r>
      <w:hyperlink r:id="rId37">
        <w:r w:rsidRPr="4EB15124">
          <w:rPr>
            <w:rStyle w:val="Hyperlink"/>
            <w:rFonts w:ascii="Arial" w:eastAsia="Arial" w:hAnsi="Arial" w:cs="Arial"/>
            <w:sz w:val="24"/>
            <w:szCs w:val="24"/>
          </w:rPr>
          <w:t>https://www.early-education.org.uk/taking-risks-play</w:t>
        </w:r>
      </w:hyperlink>
      <w:r w:rsidRPr="4EB15124">
        <w:rPr>
          <w:rFonts w:ascii="Arial" w:eastAsia="Arial" w:hAnsi="Arial" w:cs="Arial"/>
          <w:sz w:val="24"/>
          <w:szCs w:val="24"/>
        </w:rPr>
        <w:t xml:space="preserve"> (Accessed:</w:t>
      </w:r>
      <w:r w:rsidRPr="4EB15124">
        <w:rPr>
          <w:rFonts w:ascii="Arial" w:eastAsia="Arial" w:hAnsi="Arial" w:cs="Arial"/>
          <w:color w:val="FF0000"/>
          <w:sz w:val="24"/>
          <w:szCs w:val="24"/>
        </w:rPr>
        <w:t xml:space="preserve"> </w:t>
      </w:r>
      <w:r w:rsidRPr="4EB15124">
        <w:rPr>
          <w:rFonts w:ascii="Arial" w:eastAsia="Arial" w:hAnsi="Arial" w:cs="Arial"/>
          <w:sz w:val="24"/>
          <w:szCs w:val="24"/>
        </w:rPr>
        <w:t xml:space="preserve">14 April 2019). </w:t>
      </w:r>
    </w:p>
    <w:p w14:paraId="18E8CF7B" w14:textId="77777777" w:rsidR="00E73992" w:rsidRDefault="0086280F" w:rsidP="00E73992">
      <w:pPr>
        <w:jc w:val="both"/>
        <w:rPr>
          <w:rFonts w:ascii="Arial" w:eastAsia="Arial" w:hAnsi="Arial" w:cs="Arial"/>
          <w:sz w:val="24"/>
          <w:szCs w:val="24"/>
        </w:rPr>
      </w:pPr>
      <w:hyperlink r:id="rId38">
        <w:r w:rsidR="00E73992" w:rsidRPr="4EB15124">
          <w:rPr>
            <w:rStyle w:val="Hyperlink"/>
            <w:rFonts w:ascii="Arial" w:eastAsia="Arial" w:hAnsi="Arial" w:cs="Arial"/>
            <w:sz w:val="24"/>
            <w:szCs w:val="24"/>
          </w:rPr>
          <w:t>https://www.unicef.org.uk/what-we-do/un-convention-child-rights/</w:t>
        </w:r>
      </w:hyperlink>
      <w:r w:rsidR="00E73992" w:rsidRPr="4EB15124">
        <w:rPr>
          <w:rFonts w:ascii="Arial" w:eastAsia="Arial" w:hAnsi="Arial" w:cs="Arial"/>
          <w:sz w:val="24"/>
          <w:szCs w:val="24"/>
        </w:rPr>
        <w:t xml:space="preserve"> (Accessed: 14 April</w:t>
      </w:r>
      <w:r w:rsidR="00E73992" w:rsidRPr="4EB15124">
        <w:rPr>
          <w:rFonts w:ascii="Arial" w:eastAsia="Arial" w:hAnsi="Arial" w:cs="Arial"/>
          <w:color w:val="FF0000"/>
          <w:sz w:val="24"/>
          <w:szCs w:val="24"/>
        </w:rPr>
        <w:t xml:space="preserve"> </w:t>
      </w:r>
      <w:r w:rsidR="00E73992" w:rsidRPr="4EB15124">
        <w:rPr>
          <w:rFonts w:ascii="Arial" w:eastAsia="Arial" w:hAnsi="Arial" w:cs="Arial"/>
          <w:sz w:val="24"/>
          <w:szCs w:val="24"/>
        </w:rPr>
        <w:t>2019).</w:t>
      </w:r>
    </w:p>
    <w:p w14:paraId="366C4F9E"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UNICEF (2015) A</w:t>
      </w:r>
      <w:r w:rsidRPr="4EB15124">
        <w:rPr>
          <w:rFonts w:ascii="Arial" w:eastAsia="Arial" w:hAnsi="Arial" w:cs="Arial"/>
          <w:i/>
          <w:iCs/>
          <w:sz w:val="24"/>
          <w:szCs w:val="24"/>
        </w:rPr>
        <w:t xml:space="preserve"> Summary of the UN Convention on the Rights of the Child. Ava</w:t>
      </w:r>
      <w:r w:rsidRPr="4EB15124">
        <w:rPr>
          <w:rFonts w:ascii="Arial" w:eastAsia="Arial" w:hAnsi="Arial" w:cs="Arial"/>
          <w:sz w:val="24"/>
          <w:szCs w:val="24"/>
        </w:rPr>
        <w:t>ilable at:</w:t>
      </w:r>
      <w:hyperlink r:id="rId39">
        <w:r w:rsidRPr="4EB15124">
          <w:rPr>
            <w:rStyle w:val="Hyperlink"/>
            <w:rFonts w:ascii="Arial" w:eastAsia="Arial" w:hAnsi="Arial" w:cs="Arial"/>
            <w:sz w:val="24"/>
            <w:szCs w:val="24"/>
          </w:rPr>
          <w:t>https://downloads.unicef.org.uk/wp-content/uploads/2010/05/UNCRC_summary.pdf?_ga=2.9226163.762917823.1557598405-1551029882.1548008620</w:t>
        </w:r>
      </w:hyperlink>
      <w:r w:rsidRPr="4EB15124">
        <w:rPr>
          <w:rFonts w:ascii="Arial" w:eastAsia="Arial" w:hAnsi="Arial" w:cs="Arial"/>
          <w:sz w:val="24"/>
          <w:szCs w:val="24"/>
        </w:rPr>
        <w:t xml:space="preserve"> (Accessed: 12</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74372122" w14:textId="77777777" w:rsidR="00E73992" w:rsidRDefault="00E73992" w:rsidP="00E73992">
      <w:pPr>
        <w:rPr>
          <w:rFonts w:ascii="Arial" w:eastAsia="Arial" w:hAnsi="Arial" w:cs="Arial"/>
          <w:color w:val="000000" w:themeColor="text1"/>
          <w:sz w:val="24"/>
          <w:szCs w:val="24"/>
        </w:rPr>
      </w:pPr>
    </w:p>
    <w:p w14:paraId="01FF1329"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Well-being of Future Generations (Wales) Act 2015 can be accessed at: </w:t>
      </w:r>
      <w:r w:rsidRPr="4EB15124">
        <w:rPr>
          <w:rFonts w:ascii="Arial" w:eastAsia="Arial" w:hAnsi="Arial" w:cs="Arial"/>
          <w:color w:val="0000FF"/>
          <w:sz w:val="24"/>
          <w:szCs w:val="24"/>
          <w:u w:val="single"/>
        </w:rPr>
        <w:t xml:space="preserve"> </w:t>
      </w:r>
      <w:hyperlink r:id="rId40">
        <w:r w:rsidRPr="4EB15124">
          <w:rPr>
            <w:rStyle w:val="Hyperlink"/>
            <w:rFonts w:ascii="Arial" w:eastAsia="Arial" w:hAnsi="Arial" w:cs="Arial"/>
            <w:b/>
            <w:bCs/>
            <w:sz w:val="24"/>
            <w:szCs w:val="24"/>
          </w:rPr>
          <w:t>http://www.legislation.gov.uk/anaw/2015/2/contents/enacted</w:t>
        </w:r>
      </w:hyperlink>
    </w:p>
    <w:p w14:paraId="318EBE79" w14:textId="77777777" w:rsidR="00E73992" w:rsidRDefault="00E73992" w:rsidP="00E73992">
      <w:pPr>
        <w:rPr>
          <w:rFonts w:ascii="Arial" w:eastAsia="Arial" w:hAnsi="Arial" w:cs="Arial"/>
          <w:color w:val="0000FF"/>
          <w:sz w:val="24"/>
          <w:szCs w:val="24"/>
          <w:u w:val="single"/>
        </w:rPr>
      </w:pPr>
    </w:p>
    <w:p w14:paraId="4C2DF2BD" w14:textId="77777777" w:rsidR="00E73992" w:rsidRDefault="00E73992" w:rsidP="00E73992">
      <w:pPr>
        <w:rPr>
          <w:rFonts w:ascii="Arial" w:eastAsia="Arial" w:hAnsi="Arial" w:cs="Arial"/>
          <w:color w:val="0000FF"/>
          <w:sz w:val="24"/>
          <w:szCs w:val="24"/>
        </w:rPr>
      </w:pPr>
      <w:r w:rsidRPr="4EB15124">
        <w:rPr>
          <w:rFonts w:ascii="Arial" w:eastAsia="Arial" w:hAnsi="Arial" w:cs="Arial"/>
          <w:sz w:val="24"/>
          <w:szCs w:val="24"/>
        </w:rPr>
        <w:t>University of Wales Trinity Saint David Code of Practice. (2018)</w:t>
      </w:r>
    </w:p>
    <w:p w14:paraId="19C611C8"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Available at: </w:t>
      </w:r>
      <w:hyperlink r:id="rId41">
        <w:r w:rsidRPr="4EB15124">
          <w:rPr>
            <w:rStyle w:val="Hyperlink"/>
            <w:rFonts w:ascii="Arial" w:eastAsia="Arial" w:hAnsi="Arial" w:cs="Arial"/>
            <w:sz w:val="24"/>
            <w:szCs w:val="24"/>
          </w:rPr>
          <w:t>https://www.uwtsd.ac.uk</w:t>
        </w:r>
      </w:hyperlink>
      <w:r w:rsidRPr="4EB15124">
        <w:rPr>
          <w:rFonts w:ascii="Arial" w:eastAsia="Arial" w:hAnsi="Arial" w:cs="Arial"/>
          <w:sz w:val="24"/>
          <w:szCs w:val="24"/>
        </w:rPr>
        <w:t xml:space="preserve"> Accessed on: 15</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5EA4E651" w14:textId="77777777" w:rsidR="00E73992" w:rsidRDefault="00E73992" w:rsidP="00E73992">
      <w:pPr>
        <w:spacing w:line="360" w:lineRule="auto"/>
        <w:jc w:val="both"/>
        <w:rPr>
          <w:rFonts w:ascii="Arial" w:eastAsia="Arial" w:hAnsi="Arial" w:cs="Arial"/>
          <w:sz w:val="24"/>
          <w:szCs w:val="24"/>
        </w:rPr>
      </w:pPr>
    </w:p>
    <w:p w14:paraId="7724A842" w14:textId="77777777" w:rsidR="00E73992" w:rsidRDefault="00E73992" w:rsidP="00E73992">
      <w:pPr>
        <w:spacing w:line="360" w:lineRule="auto"/>
        <w:jc w:val="both"/>
        <w:rPr>
          <w:rFonts w:ascii="Arial" w:eastAsia="Arial" w:hAnsi="Arial" w:cs="Arial"/>
          <w:sz w:val="24"/>
          <w:szCs w:val="24"/>
        </w:rPr>
      </w:pPr>
    </w:p>
    <w:p w14:paraId="5457EF53" w14:textId="77777777" w:rsidR="00E73992" w:rsidRDefault="00E73992" w:rsidP="00E73992">
      <w:pPr>
        <w:spacing w:line="360" w:lineRule="auto"/>
        <w:rPr>
          <w:rFonts w:ascii="Arial" w:hAnsi="Arial" w:cs="Arial"/>
          <w:sz w:val="24"/>
          <w:szCs w:val="24"/>
        </w:rPr>
      </w:pPr>
    </w:p>
    <w:p w14:paraId="4C852D07" w14:textId="77777777" w:rsidR="00E73992" w:rsidRDefault="00E73992" w:rsidP="00E73992">
      <w:pPr>
        <w:spacing w:line="360" w:lineRule="auto"/>
        <w:rPr>
          <w:rFonts w:ascii="Arial" w:hAnsi="Arial" w:cs="Arial"/>
          <w:sz w:val="24"/>
          <w:szCs w:val="24"/>
        </w:rPr>
      </w:pPr>
    </w:p>
    <w:p w14:paraId="2C1D3245" w14:textId="77777777" w:rsidR="00E73992" w:rsidRDefault="00E73992" w:rsidP="00E73992">
      <w:pPr>
        <w:spacing w:line="360" w:lineRule="auto"/>
        <w:jc w:val="both"/>
        <w:rPr>
          <w:rFonts w:ascii="Arial" w:hAnsi="Arial" w:cs="Arial"/>
          <w:sz w:val="24"/>
          <w:szCs w:val="24"/>
        </w:rPr>
      </w:pPr>
    </w:p>
    <w:p w14:paraId="771E5AE7" w14:textId="77777777" w:rsidR="00E73992" w:rsidRPr="003751E1" w:rsidRDefault="00E73992" w:rsidP="00E73992">
      <w:pPr>
        <w:spacing w:line="360" w:lineRule="auto"/>
        <w:jc w:val="both"/>
        <w:rPr>
          <w:rFonts w:ascii="Arial" w:hAnsi="Arial" w:cs="Arial"/>
          <w:sz w:val="24"/>
          <w:szCs w:val="24"/>
        </w:rPr>
      </w:pPr>
    </w:p>
    <w:p w14:paraId="629247F4" w14:textId="77777777" w:rsidR="00E73992" w:rsidRDefault="00E73992" w:rsidP="00E73992">
      <w:pPr>
        <w:spacing w:line="360" w:lineRule="auto"/>
        <w:jc w:val="both"/>
        <w:rPr>
          <w:rFonts w:ascii="Arial" w:hAnsi="Arial" w:cs="Arial"/>
          <w:sz w:val="24"/>
          <w:szCs w:val="24"/>
        </w:rPr>
      </w:pPr>
    </w:p>
    <w:p w14:paraId="20DF352F" w14:textId="77777777" w:rsidR="00E73992" w:rsidRPr="00D43A15" w:rsidRDefault="00E73992" w:rsidP="00E73992">
      <w:pPr>
        <w:spacing w:line="360" w:lineRule="auto"/>
        <w:jc w:val="both"/>
        <w:rPr>
          <w:rFonts w:ascii="Arial" w:hAnsi="Arial" w:cs="Arial"/>
          <w:sz w:val="24"/>
          <w:szCs w:val="24"/>
        </w:rPr>
      </w:pPr>
    </w:p>
    <w:p w14:paraId="2E0801E0" w14:textId="77777777" w:rsidR="00E73992" w:rsidRPr="00D77DFD" w:rsidRDefault="00E73992" w:rsidP="00E73992">
      <w:pPr>
        <w:jc w:val="both"/>
        <w:rPr>
          <w:rFonts w:ascii="Arial" w:hAnsi="Arial" w:cs="Arial"/>
          <w:sz w:val="22"/>
          <w:szCs w:val="22"/>
        </w:rPr>
      </w:pPr>
    </w:p>
    <w:p w14:paraId="59AA9422" w14:textId="77777777" w:rsidR="00E73992" w:rsidRDefault="00E73992">
      <w:pPr>
        <w:rPr>
          <w:rFonts w:ascii="Arial" w:hAnsi="Arial" w:cs="Arial"/>
          <w:sz w:val="22"/>
          <w:szCs w:val="22"/>
        </w:rPr>
      </w:pPr>
      <w:r>
        <w:rPr>
          <w:rFonts w:ascii="Arial" w:hAnsi="Arial" w:cs="Arial"/>
          <w:sz w:val="22"/>
          <w:szCs w:val="22"/>
        </w:rPr>
        <w:br w:type="page"/>
      </w:r>
    </w:p>
    <w:p w14:paraId="528C9DE9" w14:textId="77777777" w:rsidR="00B115AD" w:rsidRDefault="00B115AD" w:rsidP="008330B6">
      <w:pPr>
        <w:jc w:val="both"/>
        <w:rPr>
          <w:rFonts w:ascii="Arial" w:hAnsi="Arial" w:cs="Arial"/>
          <w:sz w:val="22"/>
          <w:szCs w:val="22"/>
        </w:rPr>
      </w:pPr>
    </w:p>
    <w:sectPr w:rsidR="00B115AD" w:rsidSect="00E17AFC">
      <w:headerReference w:type="default" r:id="rId42"/>
      <w:footerReference w:type="default" r:id="rId4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F999C3" w14:textId="77777777" w:rsidR="009B5E99" w:rsidRDefault="009B5E99" w:rsidP="00390251">
      <w:r>
        <w:separator/>
      </w:r>
    </w:p>
    <w:p w14:paraId="738C9851" w14:textId="77777777" w:rsidR="009B5E99" w:rsidRDefault="009B5E99"/>
  </w:endnote>
  <w:endnote w:type="continuationSeparator" w:id="0">
    <w:p w14:paraId="197EDEFC" w14:textId="77777777" w:rsidR="009B5E99" w:rsidRDefault="009B5E99" w:rsidP="00390251">
      <w:r>
        <w:continuationSeparator/>
      </w:r>
    </w:p>
    <w:p w14:paraId="333D1861" w14:textId="77777777" w:rsidR="009B5E99" w:rsidRDefault="009B5E99"/>
  </w:endnote>
  <w:endnote w:type="continuationNotice" w:id="1">
    <w:p w14:paraId="3FAA1F5D" w14:textId="77777777" w:rsidR="009B5E99" w:rsidRDefault="009B5E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9B5E99" w:rsidRDefault="009B5E99"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ACB399" w14:textId="77777777" w:rsidR="009B5E99" w:rsidRDefault="009B5E99" w:rsidP="00390251">
      <w:r>
        <w:separator/>
      </w:r>
    </w:p>
    <w:p w14:paraId="7F72DDB4" w14:textId="77777777" w:rsidR="009B5E99" w:rsidRDefault="009B5E99"/>
  </w:footnote>
  <w:footnote w:type="continuationSeparator" w:id="0">
    <w:p w14:paraId="280EBD85" w14:textId="77777777" w:rsidR="009B5E99" w:rsidRDefault="009B5E99" w:rsidP="00390251">
      <w:r>
        <w:continuationSeparator/>
      </w:r>
    </w:p>
    <w:p w14:paraId="58894CE4" w14:textId="77777777" w:rsidR="009B5E99" w:rsidRDefault="009B5E99"/>
  </w:footnote>
  <w:footnote w:type="continuationNotice" w:id="1">
    <w:p w14:paraId="0A00BA34" w14:textId="77777777" w:rsidR="009B5E99" w:rsidRDefault="009B5E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9B5E99" w:rsidRPr="00965F27" w:rsidRDefault="009B5E9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C28D0"/>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95026"/>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82212"/>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976F61"/>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EE0D67"/>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6868DD"/>
    <w:multiLevelType w:val="hybridMultilevel"/>
    <w:tmpl w:val="431E2BFC"/>
    <w:lvl w:ilvl="0" w:tplc="0809000F">
      <w:start w:val="1"/>
      <w:numFmt w:val="decimal"/>
      <w:lvlText w:val="%1."/>
      <w:lvlJc w:val="left"/>
      <w:pPr>
        <w:ind w:left="360" w:hanging="360"/>
      </w:pPr>
      <w:rPr>
        <w:rFonts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C72681"/>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BD43D1"/>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F87854"/>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2344C6"/>
    <w:multiLevelType w:val="hybridMultilevel"/>
    <w:tmpl w:val="431E2BFC"/>
    <w:lvl w:ilvl="0" w:tplc="0809000F">
      <w:start w:val="1"/>
      <w:numFmt w:val="decimal"/>
      <w:lvlText w:val="%1."/>
      <w:lvlJc w:val="left"/>
      <w:pPr>
        <w:ind w:left="36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1C25BF"/>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816BF1"/>
    <w:multiLevelType w:val="hybridMultilevel"/>
    <w:tmpl w:val="6DD4F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996442"/>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67F2D91"/>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27"/>
  </w:num>
  <w:num w:numId="3">
    <w:abstractNumId w:val="8"/>
  </w:num>
  <w:num w:numId="4">
    <w:abstractNumId w:val="34"/>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4"/>
  </w:num>
  <w:num w:numId="10">
    <w:abstractNumId w:val="16"/>
  </w:num>
  <w:num w:numId="11">
    <w:abstractNumId w:val="30"/>
  </w:num>
  <w:num w:numId="12">
    <w:abstractNumId w:val="28"/>
  </w:num>
  <w:num w:numId="13">
    <w:abstractNumId w:val="29"/>
  </w:num>
  <w:num w:numId="14">
    <w:abstractNumId w:val="3"/>
  </w:num>
  <w:num w:numId="15">
    <w:abstractNumId w:val="12"/>
  </w:num>
  <w:num w:numId="16">
    <w:abstractNumId w:val="13"/>
  </w:num>
  <w:num w:numId="17">
    <w:abstractNumId w:val="18"/>
  </w:num>
  <w:num w:numId="18">
    <w:abstractNumId w:val="19"/>
  </w:num>
  <w:num w:numId="19">
    <w:abstractNumId w:val="33"/>
  </w:num>
  <w:num w:numId="20">
    <w:abstractNumId w:val="11"/>
  </w:num>
  <w:num w:numId="21">
    <w:abstractNumId w:val="20"/>
  </w:num>
  <w:num w:numId="22">
    <w:abstractNumId w:val="26"/>
  </w:num>
  <w:num w:numId="23">
    <w:abstractNumId w:val="5"/>
  </w:num>
  <w:num w:numId="24">
    <w:abstractNumId w:val="31"/>
  </w:num>
  <w:num w:numId="25">
    <w:abstractNumId w:val="22"/>
  </w:num>
  <w:num w:numId="26">
    <w:abstractNumId w:val="7"/>
  </w:num>
  <w:num w:numId="27">
    <w:abstractNumId w:val="4"/>
  </w:num>
  <w:num w:numId="28">
    <w:abstractNumId w:val="10"/>
  </w:num>
  <w:num w:numId="29">
    <w:abstractNumId w:val="21"/>
  </w:num>
  <w:num w:numId="30">
    <w:abstractNumId w:val="0"/>
  </w:num>
  <w:num w:numId="31">
    <w:abstractNumId w:val="15"/>
  </w:num>
  <w:num w:numId="32">
    <w:abstractNumId w:val="1"/>
  </w:num>
  <w:num w:numId="33">
    <w:abstractNumId w:val="24"/>
  </w:num>
  <w:num w:numId="34">
    <w:abstractNumId w:val="2"/>
  </w:num>
  <w:num w:numId="35">
    <w:abstractNumId w:val="35"/>
  </w:num>
  <w:num w:numId="36">
    <w:abstractNumId w:val="6"/>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4F0"/>
    <w:rsid w:val="000142F0"/>
    <w:rsid w:val="00025AC4"/>
    <w:rsid w:val="00025D7B"/>
    <w:rsid w:val="00030BE1"/>
    <w:rsid w:val="00030F51"/>
    <w:rsid w:val="0003212E"/>
    <w:rsid w:val="00044629"/>
    <w:rsid w:val="00047D63"/>
    <w:rsid w:val="00064E75"/>
    <w:rsid w:val="000671A4"/>
    <w:rsid w:val="000700F9"/>
    <w:rsid w:val="000710FE"/>
    <w:rsid w:val="00075462"/>
    <w:rsid w:val="00077EA9"/>
    <w:rsid w:val="000819F1"/>
    <w:rsid w:val="0008386A"/>
    <w:rsid w:val="00084DC7"/>
    <w:rsid w:val="0008799F"/>
    <w:rsid w:val="00095059"/>
    <w:rsid w:val="00096209"/>
    <w:rsid w:val="000B5723"/>
    <w:rsid w:val="000C3A29"/>
    <w:rsid w:val="000C53A1"/>
    <w:rsid w:val="000C5E77"/>
    <w:rsid w:val="000C7409"/>
    <w:rsid w:val="000C7EB2"/>
    <w:rsid w:val="000D067B"/>
    <w:rsid w:val="000D23C8"/>
    <w:rsid w:val="000D4F4C"/>
    <w:rsid w:val="000E2AD0"/>
    <w:rsid w:val="000F1514"/>
    <w:rsid w:val="000F7C83"/>
    <w:rsid w:val="000F7C97"/>
    <w:rsid w:val="00102B85"/>
    <w:rsid w:val="00122E21"/>
    <w:rsid w:val="00124438"/>
    <w:rsid w:val="00126B4D"/>
    <w:rsid w:val="00144D85"/>
    <w:rsid w:val="0014639E"/>
    <w:rsid w:val="00150EE4"/>
    <w:rsid w:val="00151286"/>
    <w:rsid w:val="001513B3"/>
    <w:rsid w:val="00152F36"/>
    <w:rsid w:val="001612C0"/>
    <w:rsid w:val="001703BF"/>
    <w:rsid w:val="00173776"/>
    <w:rsid w:val="001748FB"/>
    <w:rsid w:val="00174A02"/>
    <w:rsid w:val="001808C3"/>
    <w:rsid w:val="001817E2"/>
    <w:rsid w:val="00181CD2"/>
    <w:rsid w:val="0019200D"/>
    <w:rsid w:val="00192411"/>
    <w:rsid w:val="00195B55"/>
    <w:rsid w:val="001A366F"/>
    <w:rsid w:val="001A4F87"/>
    <w:rsid w:val="001B0B2F"/>
    <w:rsid w:val="001C09E8"/>
    <w:rsid w:val="001C269D"/>
    <w:rsid w:val="001C288B"/>
    <w:rsid w:val="001C3CC4"/>
    <w:rsid w:val="001C5780"/>
    <w:rsid w:val="001C7C72"/>
    <w:rsid w:val="001D1817"/>
    <w:rsid w:val="001D3BD1"/>
    <w:rsid w:val="001D5D20"/>
    <w:rsid w:val="001F6460"/>
    <w:rsid w:val="001F79E2"/>
    <w:rsid w:val="00200104"/>
    <w:rsid w:val="00204E14"/>
    <w:rsid w:val="00207C4B"/>
    <w:rsid w:val="00213F52"/>
    <w:rsid w:val="00221686"/>
    <w:rsid w:val="00224A9A"/>
    <w:rsid w:val="0023172C"/>
    <w:rsid w:val="00233B1F"/>
    <w:rsid w:val="00240F9C"/>
    <w:rsid w:val="00246F14"/>
    <w:rsid w:val="00255B51"/>
    <w:rsid w:val="002657B4"/>
    <w:rsid w:val="00270DBA"/>
    <w:rsid w:val="00272EE5"/>
    <w:rsid w:val="00280A88"/>
    <w:rsid w:val="0028644B"/>
    <w:rsid w:val="002866BC"/>
    <w:rsid w:val="0029113C"/>
    <w:rsid w:val="00293A45"/>
    <w:rsid w:val="002A02D6"/>
    <w:rsid w:val="002A7E77"/>
    <w:rsid w:val="002B417A"/>
    <w:rsid w:val="002B56C1"/>
    <w:rsid w:val="002B7789"/>
    <w:rsid w:val="002C4AEB"/>
    <w:rsid w:val="002D1837"/>
    <w:rsid w:val="002D4DC9"/>
    <w:rsid w:val="002E0739"/>
    <w:rsid w:val="003171A8"/>
    <w:rsid w:val="003238D3"/>
    <w:rsid w:val="003268ED"/>
    <w:rsid w:val="003302A1"/>
    <w:rsid w:val="00331A88"/>
    <w:rsid w:val="00332956"/>
    <w:rsid w:val="003342EC"/>
    <w:rsid w:val="00337B7F"/>
    <w:rsid w:val="0034634F"/>
    <w:rsid w:val="003505BC"/>
    <w:rsid w:val="00361382"/>
    <w:rsid w:val="00390251"/>
    <w:rsid w:val="00392D9A"/>
    <w:rsid w:val="00397B49"/>
    <w:rsid w:val="003A1C93"/>
    <w:rsid w:val="003A5C91"/>
    <w:rsid w:val="003B34EF"/>
    <w:rsid w:val="003B4D13"/>
    <w:rsid w:val="003B7AA2"/>
    <w:rsid w:val="003C07E3"/>
    <w:rsid w:val="003C7018"/>
    <w:rsid w:val="003C76B6"/>
    <w:rsid w:val="003D2A20"/>
    <w:rsid w:val="003D6F95"/>
    <w:rsid w:val="003F088B"/>
    <w:rsid w:val="003F5C8E"/>
    <w:rsid w:val="00401729"/>
    <w:rsid w:val="00403E3D"/>
    <w:rsid w:val="00411B26"/>
    <w:rsid w:val="00413863"/>
    <w:rsid w:val="00413EEB"/>
    <w:rsid w:val="0041408E"/>
    <w:rsid w:val="0041420E"/>
    <w:rsid w:val="004154A4"/>
    <w:rsid w:val="004173C0"/>
    <w:rsid w:val="0042679B"/>
    <w:rsid w:val="00442053"/>
    <w:rsid w:val="00442954"/>
    <w:rsid w:val="0045485F"/>
    <w:rsid w:val="004567A0"/>
    <w:rsid w:val="00462069"/>
    <w:rsid w:val="004632AA"/>
    <w:rsid w:val="00471753"/>
    <w:rsid w:val="00476398"/>
    <w:rsid w:val="0047697E"/>
    <w:rsid w:val="00482054"/>
    <w:rsid w:val="0048583B"/>
    <w:rsid w:val="00486107"/>
    <w:rsid w:val="00487E4B"/>
    <w:rsid w:val="00494691"/>
    <w:rsid w:val="004A3E1C"/>
    <w:rsid w:val="004B7A0E"/>
    <w:rsid w:val="004C3A0B"/>
    <w:rsid w:val="004C5C13"/>
    <w:rsid w:val="004D5683"/>
    <w:rsid w:val="004E0338"/>
    <w:rsid w:val="004E616D"/>
    <w:rsid w:val="004F059C"/>
    <w:rsid w:val="004F599C"/>
    <w:rsid w:val="005035A0"/>
    <w:rsid w:val="00526C56"/>
    <w:rsid w:val="00531C04"/>
    <w:rsid w:val="0053302B"/>
    <w:rsid w:val="00543B79"/>
    <w:rsid w:val="00546F01"/>
    <w:rsid w:val="00562317"/>
    <w:rsid w:val="00563B3D"/>
    <w:rsid w:val="00571817"/>
    <w:rsid w:val="00574528"/>
    <w:rsid w:val="005756CA"/>
    <w:rsid w:val="00581C49"/>
    <w:rsid w:val="00584B8F"/>
    <w:rsid w:val="005934C5"/>
    <w:rsid w:val="005960A0"/>
    <w:rsid w:val="00596BFA"/>
    <w:rsid w:val="005A76DA"/>
    <w:rsid w:val="005B52AE"/>
    <w:rsid w:val="005C2D2A"/>
    <w:rsid w:val="005D13B5"/>
    <w:rsid w:val="005D6613"/>
    <w:rsid w:val="005D69EC"/>
    <w:rsid w:val="005D77B0"/>
    <w:rsid w:val="005E44E9"/>
    <w:rsid w:val="005E4987"/>
    <w:rsid w:val="005F677A"/>
    <w:rsid w:val="00601BEA"/>
    <w:rsid w:val="00601C36"/>
    <w:rsid w:val="00604C9F"/>
    <w:rsid w:val="00606331"/>
    <w:rsid w:val="00613E25"/>
    <w:rsid w:val="006154A7"/>
    <w:rsid w:val="0062188A"/>
    <w:rsid w:val="00627E84"/>
    <w:rsid w:val="00631440"/>
    <w:rsid w:val="00632C47"/>
    <w:rsid w:val="0063540B"/>
    <w:rsid w:val="00644C5C"/>
    <w:rsid w:val="006505B0"/>
    <w:rsid w:val="00655EC5"/>
    <w:rsid w:val="006578CB"/>
    <w:rsid w:val="00661EDA"/>
    <w:rsid w:val="006730D2"/>
    <w:rsid w:val="0067329C"/>
    <w:rsid w:val="00674DD6"/>
    <w:rsid w:val="00682C6A"/>
    <w:rsid w:val="00683497"/>
    <w:rsid w:val="00683FAF"/>
    <w:rsid w:val="00694EA8"/>
    <w:rsid w:val="006A34DB"/>
    <w:rsid w:val="006B1685"/>
    <w:rsid w:val="006D29FD"/>
    <w:rsid w:val="006D3C97"/>
    <w:rsid w:val="006D4BBB"/>
    <w:rsid w:val="006E01C9"/>
    <w:rsid w:val="006E0AB0"/>
    <w:rsid w:val="006E1992"/>
    <w:rsid w:val="006F307C"/>
    <w:rsid w:val="006F4828"/>
    <w:rsid w:val="00700361"/>
    <w:rsid w:val="007042F1"/>
    <w:rsid w:val="00717E6F"/>
    <w:rsid w:val="00720BA7"/>
    <w:rsid w:val="00726348"/>
    <w:rsid w:val="00731CAC"/>
    <w:rsid w:val="0074063A"/>
    <w:rsid w:val="007407AA"/>
    <w:rsid w:val="00742136"/>
    <w:rsid w:val="00743859"/>
    <w:rsid w:val="00751B2D"/>
    <w:rsid w:val="00751EB7"/>
    <w:rsid w:val="0075535D"/>
    <w:rsid w:val="00763A08"/>
    <w:rsid w:val="00765172"/>
    <w:rsid w:val="00765EE1"/>
    <w:rsid w:val="00767FC7"/>
    <w:rsid w:val="00775FEF"/>
    <w:rsid w:val="00776145"/>
    <w:rsid w:val="007816BA"/>
    <w:rsid w:val="0078273B"/>
    <w:rsid w:val="007849BE"/>
    <w:rsid w:val="00784D14"/>
    <w:rsid w:val="0078591E"/>
    <w:rsid w:val="007902A2"/>
    <w:rsid w:val="0079264D"/>
    <w:rsid w:val="00792842"/>
    <w:rsid w:val="0079380A"/>
    <w:rsid w:val="007939FA"/>
    <w:rsid w:val="007A111F"/>
    <w:rsid w:val="007A40A4"/>
    <w:rsid w:val="007A4607"/>
    <w:rsid w:val="007B1754"/>
    <w:rsid w:val="007C1498"/>
    <w:rsid w:val="007C17B4"/>
    <w:rsid w:val="007C3AC1"/>
    <w:rsid w:val="007C6A4B"/>
    <w:rsid w:val="007D1D9A"/>
    <w:rsid w:val="007D46AF"/>
    <w:rsid w:val="007D4E07"/>
    <w:rsid w:val="007E14FB"/>
    <w:rsid w:val="007F23AA"/>
    <w:rsid w:val="007F29F6"/>
    <w:rsid w:val="007F4303"/>
    <w:rsid w:val="007F5CA0"/>
    <w:rsid w:val="008102B5"/>
    <w:rsid w:val="00811D96"/>
    <w:rsid w:val="00812BEF"/>
    <w:rsid w:val="0082743D"/>
    <w:rsid w:val="0082781D"/>
    <w:rsid w:val="0083194E"/>
    <w:rsid w:val="00831C69"/>
    <w:rsid w:val="008330B6"/>
    <w:rsid w:val="008361B1"/>
    <w:rsid w:val="008372C0"/>
    <w:rsid w:val="0084005C"/>
    <w:rsid w:val="00841BE3"/>
    <w:rsid w:val="00844C9E"/>
    <w:rsid w:val="0086280F"/>
    <w:rsid w:val="008700F4"/>
    <w:rsid w:val="008732E0"/>
    <w:rsid w:val="00895759"/>
    <w:rsid w:val="008A2B96"/>
    <w:rsid w:val="008A654E"/>
    <w:rsid w:val="008B273D"/>
    <w:rsid w:val="008B346A"/>
    <w:rsid w:val="008C4441"/>
    <w:rsid w:val="008D0BC1"/>
    <w:rsid w:val="008E0B2C"/>
    <w:rsid w:val="008F29DD"/>
    <w:rsid w:val="008F6555"/>
    <w:rsid w:val="009003C5"/>
    <w:rsid w:val="00900825"/>
    <w:rsid w:val="00903C1A"/>
    <w:rsid w:val="009043CA"/>
    <w:rsid w:val="00905E68"/>
    <w:rsid w:val="0090725E"/>
    <w:rsid w:val="00910477"/>
    <w:rsid w:val="00910B57"/>
    <w:rsid w:val="00913C80"/>
    <w:rsid w:val="009440D0"/>
    <w:rsid w:val="0095110A"/>
    <w:rsid w:val="0095168E"/>
    <w:rsid w:val="0096006D"/>
    <w:rsid w:val="00961B2E"/>
    <w:rsid w:val="00965F27"/>
    <w:rsid w:val="00967DB7"/>
    <w:rsid w:val="009831F5"/>
    <w:rsid w:val="00986EEC"/>
    <w:rsid w:val="00986FD8"/>
    <w:rsid w:val="009955DD"/>
    <w:rsid w:val="009A0CC1"/>
    <w:rsid w:val="009A19E9"/>
    <w:rsid w:val="009A3300"/>
    <w:rsid w:val="009A3C08"/>
    <w:rsid w:val="009A4E14"/>
    <w:rsid w:val="009A6F5D"/>
    <w:rsid w:val="009B1FB6"/>
    <w:rsid w:val="009B3534"/>
    <w:rsid w:val="009B5E99"/>
    <w:rsid w:val="009C203D"/>
    <w:rsid w:val="009C5D44"/>
    <w:rsid w:val="009D0362"/>
    <w:rsid w:val="009E14AD"/>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15AD"/>
    <w:rsid w:val="00B139CE"/>
    <w:rsid w:val="00B2018A"/>
    <w:rsid w:val="00B20CAD"/>
    <w:rsid w:val="00B240F2"/>
    <w:rsid w:val="00B27E6D"/>
    <w:rsid w:val="00B30DF8"/>
    <w:rsid w:val="00B3672F"/>
    <w:rsid w:val="00B44647"/>
    <w:rsid w:val="00B46431"/>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C2AA8"/>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6D047"/>
    <w:rsid w:val="00C70796"/>
    <w:rsid w:val="00C74DF2"/>
    <w:rsid w:val="00C77D7E"/>
    <w:rsid w:val="00C81846"/>
    <w:rsid w:val="00C86572"/>
    <w:rsid w:val="00CA0057"/>
    <w:rsid w:val="00CA11BD"/>
    <w:rsid w:val="00CA1C8C"/>
    <w:rsid w:val="00CA7241"/>
    <w:rsid w:val="00CA7D5E"/>
    <w:rsid w:val="00CB0731"/>
    <w:rsid w:val="00CB7118"/>
    <w:rsid w:val="00CC1528"/>
    <w:rsid w:val="00CC1835"/>
    <w:rsid w:val="00CC2661"/>
    <w:rsid w:val="00CD4B36"/>
    <w:rsid w:val="00CD5765"/>
    <w:rsid w:val="00CE0C76"/>
    <w:rsid w:val="00CE1636"/>
    <w:rsid w:val="00CE3D0A"/>
    <w:rsid w:val="00CE6A00"/>
    <w:rsid w:val="00CF4E46"/>
    <w:rsid w:val="00CF695E"/>
    <w:rsid w:val="00D07C1B"/>
    <w:rsid w:val="00D155C0"/>
    <w:rsid w:val="00D267DA"/>
    <w:rsid w:val="00D304AE"/>
    <w:rsid w:val="00D36746"/>
    <w:rsid w:val="00D369B5"/>
    <w:rsid w:val="00D37985"/>
    <w:rsid w:val="00D37BF1"/>
    <w:rsid w:val="00D452E9"/>
    <w:rsid w:val="00D46CE7"/>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E7F98"/>
    <w:rsid w:val="00DF0E17"/>
    <w:rsid w:val="00DF26D2"/>
    <w:rsid w:val="00E0333A"/>
    <w:rsid w:val="00E108EC"/>
    <w:rsid w:val="00E13A28"/>
    <w:rsid w:val="00E17AFC"/>
    <w:rsid w:val="00E20BFF"/>
    <w:rsid w:val="00E239F4"/>
    <w:rsid w:val="00E3762F"/>
    <w:rsid w:val="00E43EC5"/>
    <w:rsid w:val="00E45AB0"/>
    <w:rsid w:val="00E57EF4"/>
    <w:rsid w:val="00E62E48"/>
    <w:rsid w:val="00E6714D"/>
    <w:rsid w:val="00E73456"/>
    <w:rsid w:val="00E73992"/>
    <w:rsid w:val="00E76663"/>
    <w:rsid w:val="00E84BC8"/>
    <w:rsid w:val="00E914D8"/>
    <w:rsid w:val="00E93E44"/>
    <w:rsid w:val="00E95A30"/>
    <w:rsid w:val="00EA26D8"/>
    <w:rsid w:val="00EA5DE3"/>
    <w:rsid w:val="00EB6877"/>
    <w:rsid w:val="00EB722E"/>
    <w:rsid w:val="00EC0013"/>
    <w:rsid w:val="00EC11CA"/>
    <w:rsid w:val="00EC750D"/>
    <w:rsid w:val="00ED4E18"/>
    <w:rsid w:val="00ED7B18"/>
    <w:rsid w:val="00EE074F"/>
    <w:rsid w:val="00EE2953"/>
    <w:rsid w:val="00EE29BA"/>
    <w:rsid w:val="00EE44C0"/>
    <w:rsid w:val="00EF6306"/>
    <w:rsid w:val="00F039C7"/>
    <w:rsid w:val="00F230F0"/>
    <w:rsid w:val="00F24D1B"/>
    <w:rsid w:val="00F338D3"/>
    <w:rsid w:val="00F478CB"/>
    <w:rsid w:val="00F54257"/>
    <w:rsid w:val="00F62093"/>
    <w:rsid w:val="00F62C23"/>
    <w:rsid w:val="00F64D54"/>
    <w:rsid w:val="00F722A2"/>
    <w:rsid w:val="00F75F59"/>
    <w:rsid w:val="00F975F9"/>
    <w:rsid w:val="00FA17A2"/>
    <w:rsid w:val="00FA1C94"/>
    <w:rsid w:val="00FA5385"/>
    <w:rsid w:val="00FB4F7A"/>
    <w:rsid w:val="00FB6B35"/>
    <w:rsid w:val="00FC7D38"/>
    <w:rsid w:val="00FD436F"/>
    <w:rsid w:val="00FD5A26"/>
    <w:rsid w:val="00FE3EC4"/>
    <w:rsid w:val="00FF3E46"/>
    <w:rsid w:val="0A74B27A"/>
    <w:rsid w:val="0D8D723C"/>
    <w:rsid w:val="115A31C1"/>
    <w:rsid w:val="2897F731"/>
    <w:rsid w:val="340ED344"/>
    <w:rsid w:val="3C0558B9"/>
    <w:rsid w:val="4B33CF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15:docId w15:val="{C05100C9-12C1-439B-B7CE-814E7FBA0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63540B"/>
    <w:rPr>
      <w:sz w:val="24"/>
      <w:szCs w:val="24"/>
      <w:lang w:eastAsia="en-GB"/>
    </w:rPr>
  </w:style>
  <w:style w:type="character" w:customStyle="1" w:styleId="spellingerror">
    <w:name w:val="spellingerror"/>
    <w:basedOn w:val="DefaultParagraphFont"/>
    <w:rsid w:val="0063540B"/>
  </w:style>
  <w:style w:type="character" w:customStyle="1" w:styleId="contextualspellingandgrammarerror">
    <w:name w:val="contextualspellingandgrammarerror"/>
    <w:basedOn w:val="DefaultParagraphFont"/>
    <w:rsid w:val="0063540B"/>
  </w:style>
  <w:style w:type="character" w:customStyle="1" w:styleId="advancedproofingissue">
    <w:name w:val="advancedproofingissue"/>
    <w:basedOn w:val="DefaultParagraphFont"/>
    <w:rsid w:val="0063540B"/>
  </w:style>
  <w:style w:type="character" w:customStyle="1" w:styleId="normaltextrun1">
    <w:name w:val="normaltextrun1"/>
    <w:basedOn w:val="DefaultParagraphFont"/>
    <w:rsid w:val="0063540B"/>
  </w:style>
  <w:style w:type="character" w:customStyle="1" w:styleId="eop">
    <w:name w:val="eop"/>
    <w:basedOn w:val="DefaultParagraphFont"/>
    <w:rsid w:val="006354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954410">
      <w:bodyDiv w:val="1"/>
      <w:marLeft w:val="0"/>
      <w:marRight w:val="0"/>
      <w:marTop w:val="0"/>
      <w:marBottom w:val="0"/>
      <w:divBdr>
        <w:top w:val="none" w:sz="0" w:space="0" w:color="auto"/>
        <w:left w:val="none" w:sz="0" w:space="0" w:color="auto"/>
        <w:bottom w:val="none" w:sz="0" w:space="0" w:color="auto"/>
        <w:right w:val="none" w:sz="0" w:space="0" w:color="auto"/>
      </w:divBdr>
      <w:divsChild>
        <w:div w:id="1943998636">
          <w:marLeft w:val="0"/>
          <w:marRight w:val="0"/>
          <w:marTop w:val="0"/>
          <w:marBottom w:val="0"/>
          <w:divBdr>
            <w:top w:val="none" w:sz="0" w:space="0" w:color="auto"/>
            <w:left w:val="none" w:sz="0" w:space="0" w:color="auto"/>
            <w:bottom w:val="none" w:sz="0" w:space="0" w:color="auto"/>
            <w:right w:val="none" w:sz="0" w:space="0" w:color="auto"/>
          </w:divBdr>
          <w:divsChild>
            <w:div w:id="559751704">
              <w:marLeft w:val="0"/>
              <w:marRight w:val="0"/>
              <w:marTop w:val="0"/>
              <w:marBottom w:val="0"/>
              <w:divBdr>
                <w:top w:val="none" w:sz="0" w:space="0" w:color="auto"/>
                <w:left w:val="none" w:sz="0" w:space="0" w:color="auto"/>
                <w:bottom w:val="none" w:sz="0" w:space="0" w:color="auto"/>
                <w:right w:val="none" w:sz="0" w:space="0" w:color="auto"/>
              </w:divBdr>
              <w:divsChild>
                <w:div w:id="2144494406">
                  <w:marLeft w:val="0"/>
                  <w:marRight w:val="0"/>
                  <w:marTop w:val="0"/>
                  <w:marBottom w:val="0"/>
                  <w:divBdr>
                    <w:top w:val="none" w:sz="0" w:space="0" w:color="auto"/>
                    <w:left w:val="none" w:sz="0" w:space="0" w:color="auto"/>
                    <w:bottom w:val="none" w:sz="0" w:space="0" w:color="auto"/>
                    <w:right w:val="none" w:sz="0" w:space="0" w:color="auto"/>
                  </w:divBdr>
                  <w:divsChild>
                    <w:div w:id="1140878150">
                      <w:marLeft w:val="0"/>
                      <w:marRight w:val="0"/>
                      <w:marTop w:val="0"/>
                      <w:marBottom w:val="0"/>
                      <w:divBdr>
                        <w:top w:val="none" w:sz="0" w:space="0" w:color="auto"/>
                        <w:left w:val="none" w:sz="0" w:space="0" w:color="auto"/>
                        <w:bottom w:val="none" w:sz="0" w:space="0" w:color="auto"/>
                        <w:right w:val="none" w:sz="0" w:space="0" w:color="auto"/>
                      </w:divBdr>
                      <w:divsChild>
                        <w:div w:id="1555391313">
                          <w:marLeft w:val="0"/>
                          <w:marRight w:val="0"/>
                          <w:marTop w:val="0"/>
                          <w:marBottom w:val="0"/>
                          <w:divBdr>
                            <w:top w:val="none" w:sz="0" w:space="0" w:color="auto"/>
                            <w:left w:val="none" w:sz="0" w:space="0" w:color="auto"/>
                            <w:bottom w:val="none" w:sz="0" w:space="0" w:color="auto"/>
                            <w:right w:val="none" w:sz="0" w:space="0" w:color="auto"/>
                          </w:divBdr>
                          <w:divsChild>
                            <w:div w:id="341901471">
                              <w:marLeft w:val="0"/>
                              <w:marRight w:val="0"/>
                              <w:marTop w:val="0"/>
                              <w:marBottom w:val="0"/>
                              <w:divBdr>
                                <w:top w:val="none" w:sz="0" w:space="0" w:color="auto"/>
                                <w:left w:val="none" w:sz="0" w:space="0" w:color="auto"/>
                                <w:bottom w:val="none" w:sz="0" w:space="0" w:color="auto"/>
                                <w:right w:val="none" w:sz="0" w:space="0" w:color="auto"/>
                              </w:divBdr>
                              <w:divsChild>
                                <w:div w:id="2146003145">
                                  <w:marLeft w:val="0"/>
                                  <w:marRight w:val="0"/>
                                  <w:marTop w:val="0"/>
                                  <w:marBottom w:val="0"/>
                                  <w:divBdr>
                                    <w:top w:val="none" w:sz="0" w:space="0" w:color="auto"/>
                                    <w:left w:val="none" w:sz="0" w:space="0" w:color="auto"/>
                                    <w:bottom w:val="none" w:sz="0" w:space="0" w:color="auto"/>
                                    <w:right w:val="none" w:sz="0" w:space="0" w:color="auto"/>
                                  </w:divBdr>
                                  <w:divsChild>
                                    <w:div w:id="1538395417">
                                      <w:marLeft w:val="0"/>
                                      <w:marRight w:val="0"/>
                                      <w:marTop w:val="0"/>
                                      <w:marBottom w:val="0"/>
                                      <w:divBdr>
                                        <w:top w:val="none" w:sz="0" w:space="0" w:color="auto"/>
                                        <w:left w:val="none" w:sz="0" w:space="0" w:color="auto"/>
                                        <w:bottom w:val="none" w:sz="0" w:space="0" w:color="auto"/>
                                        <w:right w:val="none" w:sz="0" w:space="0" w:color="auto"/>
                                      </w:divBdr>
                                      <w:divsChild>
                                        <w:div w:id="857894275">
                                          <w:marLeft w:val="0"/>
                                          <w:marRight w:val="0"/>
                                          <w:marTop w:val="0"/>
                                          <w:marBottom w:val="0"/>
                                          <w:divBdr>
                                            <w:top w:val="none" w:sz="0" w:space="0" w:color="auto"/>
                                            <w:left w:val="none" w:sz="0" w:space="0" w:color="auto"/>
                                            <w:bottom w:val="none" w:sz="0" w:space="0" w:color="auto"/>
                                            <w:right w:val="none" w:sz="0" w:space="0" w:color="auto"/>
                                          </w:divBdr>
                                          <w:divsChild>
                                            <w:div w:id="207650786">
                                              <w:marLeft w:val="0"/>
                                              <w:marRight w:val="0"/>
                                              <w:marTop w:val="0"/>
                                              <w:marBottom w:val="0"/>
                                              <w:divBdr>
                                                <w:top w:val="none" w:sz="0" w:space="0" w:color="auto"/>
                                                <w:left w:val="none" w:sz="0" w:space="0" w:color="auto"/>
                                                <w:bottom w:val="none" w:sz="0" w:space="0" w:color="auto"/>
                                                <w:right w:val="none" w:sz="0" w:space="0" w:color="auto"/>
                                              </w:divBdr>
                                              <w:divsChild>
                                                <w:div w:id="130834212">
                                                  <w:marLeft w:val="0"/>
                                                  <w:marRight w:val="0"/>
                                                  <w:marTop w:val="0"/>
                                                  <w:marBottom w:val="0"/>
                                                  <w:divBdr>
                                                    <w:top w:val="none" w:sz="0" w:space="0" w:color="auto"/>
                                                    <w:left w:val="none" w:sz="0" w:space="0" w:color="auto"/>
                                                    <w:bottom w:val="none" w:sz="0" w:space="0" w:color="auto"/>
                                                    <w:right w:val="none" w:sz="0" w:space="0" w:color="auto"/>
                                                  </w:divBdr>
                                                  <w:divsChild>
                                                    <w:div w:id="949320549">
                                                      <w:marLeft w:val="0"/>
                                                      <w:marRight w:val="0"/>
                                                      <w:marTop w:val="0"/>
                                                      <w:marBottom w:val="0"/>
                                                      <w:divBdr>
                                                        <w:top w:val="single" w:sz="6" w:space="0" w:color="ABABAB"/>
                                                        <w:left w:val="single" w:sz="6" w:space="0" w:color="ABABAB"/>
                                                        <w:bottom w:val="none" w:sz="0" w:space="0" w:color="auto"/>
                                                        <w:right w:val="single" w:sz="6" w:space="0" w:color="ABABAB"/>
                                                      </w:divBdr>
                                                      <w:divsChild>
                                                        <w:div w:id="248738662">
                                                          <w:marLeft w:val="0"/>
                                                          <w:marRight w:val="0"/>
                                                          <w:marTop w:val="0"/>
                                                          <w:marBottom w:val="0"/>
                                                          <w:divBdr>
                                                            <w:top w:val="none" w:sz="0" w:space="0" w:color="auto"/>
                                                            <w:left w:val="none" w:sz="0" w:space="0" w:color="auto"/>
                                                            <w:bottom w:val="none" w:sz="0" w:space="0" w:color="auto"/>
                                                            <w:right w:val="none" w:sz="0" w:space="0" w:color="auto"/>
                                                          </w:divBdr>
                                                          <w:divsChild>
                                                            <w:div w:id="554662607">
                                                              <w:marLeft w:val="0"/>
                                                              <w:marRight w:val="0"/>
                                                              <w:marTop w:val="0"/>
                                                              <w:marBottom w:val="0"/>
                                                              <w:divBdr>
                                                                <w:top w:val="none" w:sz="0" w:space="0" w:color="auto"/>
                                                                <w:left w:val="none" w:sz="0" w:space="0" w:color="auto"/>
                                                                <w:bottom w:val="none" w:sz="0" w:space="0" w:color="auto"/>
                                                                <w:right w:val="none" w:sz="0" w:space="0" w:color="auto"/>
                                                              </w:divBdr>
                                                              <w:divsChild>
                                                                <w:div w:id="460347739">
                                                                  <w:marLeft w:val="0"/>
                                                                  <w:marRight w:val="0"/>
                                                                  <w:marTop w:val="0"/>
                                                                  <w:marBottom w:val="0"/>
                                                                  <w:divBdr>
                                                                    <w:top w:val="none" w:sz="0" w:space="0" w:color="auto"/>
                                                                    <w:left w:val="none" w:sz="0" w:space="0" w:color="auto"/>
                                                                    <w:bottom w:val="none" w:sz="0" w:space="0" w:color="auto"/>
                                                                    <w:right w:val="none" w:sz="0" w:space="0" w:color="auto"/>
                                                                  </w:divBdr>
                                                                  <w:divsChild>
                                                                    <w:div w:id="560285311">
                                                                      <w:marLeft w:val="0"/>
                                                                      <w:marRight w:val="0"/>
                                                                      <w:marTop w:val="0"/>
                                                                      <w:marBottom w:val="0"/>
                                                                      <w:divBdr>
                                                                        <w:top w:val="none" w:sz="0" w:space="0" w:color="auto"/>
                                                                        <w:left w:val="none" w:sz="0" w:space="0" w:color="auto"/>
                                                                        <w:bottom w:val="none" w:sz="0" w:space="0" w:color="auto"/>
                                                                        <w:right w:val="none" w:sz="0" w:space="0" w:color="auto"/>
                                                                      </w:divBdr>
                                                                      <w:divsChild>
                                                                        <w:div w:id="145826459">
                                                                          <w:marLeft w:val="0"/>
                                                                          <w:marRight w:val="0"/>
                                                                          <w:marTop w:val="0"/>
                                                                          <w:marBottom w:val="0"/>
                                                                          <w:divBdr>
                                                                            <w:top w:val="none" w:sz="0" w:space="0" w:color="auto"/>
                                                                            <w:left w:val="none" w:sz="0" w:space="0" w:color="auto"/>
                                                                            <w:bottom w:val="none" w:sz="0" w:space="0" w:color="auto"/>
                                                                            <w:right w:val="none" w:sz="0" w:space="0" w:color="auto"/>
                                                                          </w:divBdr>
                                                                          <w:divsChild>
                                                                            <w:div w:id="314647761">
                                                                              <w:marLeft w:val="0"/>
                                                                              <w:marRight w:val="0"/>
                                                                              <w:marTop w:val="0"/>
                                                                              <w:marBottom w:val="0"/>
                                                                              <w:divBdr>
                                                                                <w:top w:val="none" w:sz="0" w:space="0" w:color="auto"/>
                                                                                <w:left w:val="none" w:sz="0" w:space="0" w:color="auto"/>
                                                                                <w:bottom w:val="none" w:sz="0" w:space="0" w:color="auto"/>
                                                                                <w:right w:val="none" w:sz="0" w:space="0" w:color="auto"/>
                                                                              </w:divBdr>
                                                                              <w:divsChild>
                                                                                <w:div w:id="1519544772">
                                                                                  <w:marLeft w:val="0"/>
                                                                                  <w:marRight w:val="0"/>
                                                                                  <w:marTop w:val="0"/>
                                                                                  <w:marBottom w:val="0"/>
                                                                                  <w:divBdr>
                                                                                    <w:top w:val="none" w:sz="0" w:space="0" w:color="auto"/>
                                                                                    <w:left w:val="none" w:sz="0" w:space="0" w:color="auto"/>
                                                                                    <w:bottom w:val="none" w:sz="0" w:space="0" w:color="auto"/>
                                                                                    <w:right w:val="none" w:sz="0" w:space="0" w:color="auto"/>
                                                                                  </w:divBdr>
                                                                                </w:div>
                                                                                <w:div w:id="951400130">
                                                                                  <w:marLeft w:val="0"/>
                                                                                  <w:marRight w:val="0"/>
                                                                                  <w:marTop w:val="0"/>
                                                                                  <w:marBottom w:val="0"/>
                                                                                  <w:divBdr>
                                                                                    <w:top w:val="none" w:sz="0" w:space="0" w:color="auto"/>
                                                                                    <w:left w:val="none" w:sz="0" w:space="0" w:color="auto"/>
                                                                                    <w:bottom w:val="none" w:sz="0" w:space="0" w:color="auto"/>
                                                                                    <w:right w:val="none" w:sz="0" w:space="0" w:color="auto"/>
                                                                                  </w:divBdr>
                                                                                </w:div>
                                                                                <w:div w:id="967778515">
                                                                                  <w:marLeft w:val="0"/>
                                                                                  <w:marRight w:val="0"/>
                                                                                  <w:marTop w:val="0"/>
                                                                                  <w:marBottom w:val="0"/>
                                                                                  <w:divBdr>
                                                                                    <w:top w:val="none" w:sz="0" w:space="0" w:color="auto"/>
                                                                                    <w:left w:val="none" w:sz="0" w:space="0" w:color="auto"/>
                                                                                    <w:bottom w:val="none" w:sz="0" w:space="0" w:color="auto"/>
                                                                                    <w:right w:val="none" w:sz="0" w:space="0" w:color="auto"/>
                                                                                  </w:divBdr>
                                                                                </w:div>
                                                                                <w:div w:id="1370259440">
                                                                                  <w:marLeft w:val="0"/>
                                                                                  <w:marRight w:val="0"/>
                                                                                  <w:marTop w:val="0"/>
                                                                                  <w:marBottom w:val="0"/>
                                                                                  <w:divBdr>
                                                                                    <w:top w:val="none" w:sz="0" w:space="0" w:color="auto"/>
                                                                                    <w:left w:val="none" w:sz="0" w:space="0" w:color="auto"/>
                                                                                    <w:bottom w:val="none" w:sz="0" w:space="0" w:color="auto"/>
                                                                                    <w:right w:val="none" w:sz="0" w:space="0" w:color="auto"/>
                                                                                  </w:divBdr>
                                                                                </w:div>
                                                                                <w:div w:id="1318849922">
                                                                                  <w:marLeft w:val="0"/>
                                                                                  <w:marRight w:val="0"/>
                                                                                  <w:marTop w:val="0"/>
                                                                                  <w:marBottom w:val="0"/>
                                                                                  <w:divBdr>
                                                                                    <w:top w:val="none" w:sz="0" w:space="0" w:color="auto"/>
                                                                                    <w:left w:val="none" w:sz="0" w:space="0" w:color="auto"/>
                                                                                    <w:bottom w:val="none" w:sz="0" w:space="0" w:color="auto"/>
                                                                                    <w:right w:val="none" w:sz="0" w:space="0" w:color="auto"/>
                                                                                  </w:divBdr>
                                                                                </w:div>
                                                                                <w:div w:id="1303342417">
                                                                                  <w:marLeft w:val="0"/>
                                                                                  <w:marRight w:val="0"/>
                                                                                  <w:marTop w:val="0"/>
                                                                                  <w:marBottom w:val="0"/>
                                                                                  <w:divBdr>
                                                                                    <w:top w:val="none" w:sz="0" w:space="0" w:color="auto"/>
                                                                                    <w:left w:val="none" w:sz="0" w:space="0" w:color="auto"/>
                                                                                    <w:bottom w:val="none" w:sz="0" w:space="0" w:color="auto"/>
                                                                                    <w:right w:val="none" w:sz="0" w:space="0" w:color="auto"/>
                                                                                  </w:divBdr>
                                                                                </w:div>
                                                                                <w:div w:id="1801024907">
                                                                                  <w:marLeft w:val="0"/>
                                                                                  <w:marRight w:val="0"/>
                                                                                  <w:marTop w:val="0"/>
                                                                                  <w:marBottom w:val="0"/>
                                                                                  <w:divBdr>
                                                                                    <w:top w:val="none" w:sz="0" w:space="0" w:color="auto"/>
                                                                                    <w:left w:val="none" w:sz="0" w:space="0" w:color="auto"/>
                                                                                    <w:bottom w:val="none" w:sz="0" w:space="0" w:color="auto"/>
                                                                                    <w:right w:val="none" w:sz="0" w:space="0" w:color="auto"/>
                                                                                  </w:divBdr>
                                                                                </w:div>
                                                                                <w:div w:id="176896468">
                                                                                  <w:marLeft w:val="0"/>
                                                                                  <w:marRight w:val="0"/>
                                                                                  <w:marTop w:val="0"/>
                                                                                  <w:marBottom w:val="0"/>
                                                                                  <w:divBdr>
                                                                                    <w:top w:val="none" w:sz="0" w:space="0" w:color="auto"/>
                                                                                    <w:left w:val="none" w:sz="0" w:space="0" w:color="auto"/>
                                                                                    <w:bottom w:val="none" w:sz="0" w:space="0" w:color="auto"/>
                                                                                    <w:right w:val="none" w:sz="0" w:space="0" w:color="auto"/>
                                                                                  </w:divBdr>
                                                                                </w:div>
                                                                                <w:div w:id="226035926">
                                                                                  <w:marLeft w:val="0"/>
                                                                                  <w:marRight w:val="0"/>
                                                                                  <w:marTop w:val="0"/>
                                                                                  <w:marBottom w:val="0"/>
                                                                                  <w:divBdr>
                                                                                    <w:top w:val="none" w:sz="0" w:space="0" w:color="auto"/>
                                                                                    <w:left w:val="none" w:sz="0" w:space="0" w:color="auto"/>
                                                                                    <w:bottom w:val="none" w:sz="0" w:space="0" w:color="auto"/>
                                                                                    <w:right w:val="none" w:sz="0" w:space="0" w:color="auto"/>
                                                                                  </w:divBdr>
                                                                                </w:div>
                                                                                <w:div w:id="172304586">
                                                                                  <w:marLeft w:val="0"/>
                                                                                  <w:marRight w:val="0"/>
                                                                                  <w:marTop w:val="0"/>
                                                                                  <w:marBottom w:val="0"/>
                                                                                  <w:divBdr>
                                                                                    <w:top w:val="none" w:sz="0" w:space="0" w:color="auto"/>
                                                                                    <w:left w:val="none" w:sz="0" w:space="0" w:color="auto"/>
                                                                                    <w:bottom w:val="none" w:sz="0" w:space="0" w:color="auto"/>
                                                                                    <w:right w:val="none" w:sz="0" w:space="0" w:color="auto"/>
                                                                                  </w:divBdr>
                                                                                </w:div>
                                                                                <w:div w:id="1680738060">
                                                                                  <w:marLeft w:val="0"/>
                                                                                  <w:marRight w:val="0"/>
                                                                                  <w:marTop w:val="0"/>
                                                                                  <w:marBottom w:val="0"/>
                                                                                  <w:divBdr>
                                                                                    <w:top w:val="none" w:sz="0" w:space="0" w:color="auto"/>
                                                                                    <w:left w:val="none" w:sz="0" w:space="0" w:color="auto"/>
                                                                                    <w:bottom w:val="none" w:sz="0" w:space="0" w:color="auto"/>
                                                                                    <w:right w:val="none" w:sz="0" w:space="0" w:color="auto"/>
                                                                                  </w:divBdr>
                                                                                </w:div>
                                                                                <w:div w:id="1944799116">
                                                                                  <w:marLeft w:val="0"/>
                                                                                  <w:marRight w:val="0"/>
                                                                                  <w:marTop w:val="0"/>
                                                                                  <w:marBottom w:val="0"/>
                                                                                  <w:divBdr>
                                                                                    <w:top w:val="none" w:sz="0" w:space="0" w:color="auto"/>
                                                                                    <w:left w:val="none" w:sz="0" w:space="0" w:color="auto"/>
                                                                                    <w:bottom w:val="none" w:sz="0" w:space="0" w:color="auto"/>
                                                                                    <w:right w:val="none" w:sz="0" w:space="0" w:color="auto"/>
                                                                                  </w:divBdr>
                                                                                </w:div>
                                                                                <w:div w:id="1740640008">
                                                                                  <w:marLeft w:val="0"/>
                                                                                  <w:marRight w:val="0"/>
                                                                                  <w:marTop w:val="0"/>
                                                                                  <w:marBottom w:val="0"/>
                                                                                  <w:divBdr>
                                                                                    <w:top w:val="none" w:sz="0" w:space="0" w:color="auto"/>
                                                                                    <w:left w:val="none" w:sz="0" w:space="0" w:color="auto"/>
                                                                                    <w:bottom w:val="none" w:sz="0" w:space="0" w:color="auto"/>
                                                                                    <w:right w:val="none" w:sz="0" w:space="0" w:color="auto"/>
                                                                                  </w:divBdr>
                                                                                </w:div>
                                                                                <w:div w:id="1006323733">
                                                                                  <w:marLeft w:val="0"/>
                                                                                  <w:marRight w:val="0"/>
                                                                                  <w:marTop w:val="0"/>
                                                                                  <w:marBottom w:val="0"/>
                                                                                  <w:divBdr>
                                                                                    <w:top w:val="none" w:sz="0" w:space="0" w:color="auto"/>
                                                                                    <w:left w:val="none" w:sz="0" w:space="0" w:color="auto"/>
                                                                                    <w:bottom w:val="none" w:sz="0" w:space="0" w:color="auto"/>
                                                                                    <w:right w:val="none" w:sz="0" w:space="0" w:color="auto"/>
                                                                                  </w:divBdr>
                                                                                </w:div>
                                                                                <w:div w:id="1951232533">
                                                                                  <w:marLeft w:val="0"/>
                                                                                  <w:marRight w:val="0"/>
                                                                                  <w:marTop w:val="0"/>
                                                                                  <w:marBottom w:val="0"/>
                                                                                  <w:divBdr>
                                                                                    <w:top w:val="none" w:sz="0" w:space="0" w:color="auto"/>
                                                                                    <w:left w:val="none" w:sz="0" w:space="0" w:color="auto"/>
                                                                                    <w:bottom w:val="none" w:sz="0" w:space="0" w:color="auto"/>
                                                                                    <w:right w:val="none" w:sz="0" w:space="0" w:color="auto"/>
                                                                                  </w:divBdr>
                                                                                </w:div>
                                                                                <w:div w:id="670715164">
                                                                                  <w:marLeft w:val="0"/>
                                                                                  <w:marRight w:val="0"/>
                                                                                  <w:marTop w:val="0"/>
                                                                                  <w:marBottom w:val="0"/>
                                                                                  <w:divBdr>
                                                                                    <w:top w:val="none" w:sz="0" w:space="0" w:color="auto"/>
                                                                                    <w:left w:val="none" w:sz="0" w:space="0" w:color="auto"/>
                                                                                    <w:bottom w:val="none" w:sz="0" w:space="0" w:color="auto"/>
                                                                                    <w:right w:val="none" w:sz="0" w:space="0" w:color="auto"/>
                                                                                  </w:divBdr>
                                                                                </w:div>
                                                                                <w:div w:id="1030957034">
                                                                                  <w:marLeft w:val="0"/>
                                                                                  <w:marRight w:val="0"/>
                                                                                  <w:marTop w:val="0"/>
                                                                                  <w:marBottom w:val="0"/>
                                                                                  <w:divBdr>
                                                                                    <w:top w:val="none" w:sz="0" w:space="0" w:color="auto"/>
                                                                                    <w:left w:val="none" w:sz="0" w:space="0" w:color="auto"/>
                                                                                    <w:bottom w:val="none" w:sz="0" w:space="0" w:color="auto"/>
                                                                                    <w:right w:val="none" w:sz="0" w:space="0" w:color="auto"/>
                                                                                  </w:divBdr>
                                                                                </w:div>
                                                                                <w:div w:id="1473328296">
                                                                                  <w:marLeft w:val="0"/>
                                                                                  <w:marRight w:val="0"/>
                                                                                  <w:marTop w:val="0"/>
                                                                                  <w:marBottom w:val="0"/>
                                                                                  <w:divBdr>
                                                                                    <w:top w:val="none" w:sz="0" w:space="0" w:color="auto"/>
                                                                                    <w:left w:val="none" w:sz="0" w:space="0" w:color="auto"/>
                                                                                    <w:bottom w:val="none" w:sz="0" w:space="0" w:color="auto"/>
                                                                                    <w:right w:val="none" w:sz="0" w:space="0" w:color="auto"/>
                                                                                  </w:divBdr>
                                                                                </w:div>
                                                                                <w:div w:id="826169055">
                                                                                  <w:marLeft w:val="0"/>
                                                                                  <w:marRight w:val="0"/>
                                                                                  <w:marTop w:val="0"/>
                                                                                  <w:marBottom w:val="0"/>
                                                                                  <w:divBdr>
                                                                                    <w:top w:val="none" w:sz="0" w:space="0" w:color="auto"/>
                                                                                    <w:left w:val="none" w:sz="0" w:space="0" w:color="auto"/>
                                                                                    <w:bottom w:val="none" w:sz="0" w:space="0" w:color="auto"/>
                                                                                    <w:right w:val="none" w:sz="0" w:space="0" w:color="auto"/>
                                                                                  </w:divBdr>
                                                                                </w:div>
                                                                                <w:div w:id="1183739753">
                                                                                  <w:marLeft w:val="0"/>
                                                                                  <w:marRight w:val="0"/>
                                                                                  <w:marTop w:val="0"/>
                                                                                  <w:marBottom w:val="0"/>
                                                                                  <w:divBdr>
                                                                                    <w:top w:val="none" w:sz="0" w:space="0" w:color="auto"/>
                                                                                    <w:left w:val="none" w:sz="0" w:space="0" w:color="auto"/>
                                                                                    <w:bottom w:val="none" w:sz="0" w:space="0" w:color="auto"/>
                                                                                    <w:right w:val="none" w:sz="0" w:space="0" w:color="auto"/>
                                                                                  </w:divBdr>
                                                                                </w:div>
                                                                                <w:div w:id="655374791">
                                                                                  <w:marLeft w:val="0"/>
                                                                                  <w:marRight w:val="0"/>
                                                                                  <w:marTop w:val="0"/>
                                                                                  <w:marBottom w:val="0"/>
                                                                                  <w:divBdr>
                                                                                    <w:top w:val="none" w:sz="0" w:space="0" w:color="auto"/>
                                                                                    <w:left w:val="none" w:sz="0" w:space="0" w:color="auto"/>
                                                                                    <w:bottom w:val="none" w:sz="0" w:space="0" w:color="auto"/>
                                                                                    <w:right w:val="none" w:sz="0" w:space="0" w:color="auto"/>
                                                                                  </w:divBdr>
                                                                                </w:div>
                                                                                <w:div w:id="486552008">
                                                                                  <w:marLeft w:val="0"/>
                                                                                  <w:marRight w:val="0"/>
                                                                                  <w:marTop w:val="0"/>
                                                                                  <w:marBottom w:val="0"/>
                                                                                  <w:divBdr>
                                                                                    <w:top w:val="none" w:sz="0" w:space="0" w:color="auto"/>
                                                                                    <w:left w:val="none" w:sz="0" w:space="0" w:color="auto"/>
                                                                                    <w:bottom w:val="none" w:sz="0" w:space="0" w:color="auto"/>
                                                                                    <w:right w:val="none" w:sz="0" w:space="0" w:color="auto"/>
                                                                                  </w:divBdr>
                                                                                </w:div>
                                                                                <w:div w:id="1803693810">
                                                                                  <w:marLeft w:val="0"/>
                                                                                  <w:marRight w:val="0"/>
                                                                                  <w:marTop w:val="0"/>
                                                                                  <w:marBottom w:val="0"/>
                                                                                  <w:divBdr>
                                                                                    <w:top w:val="none" w:sz="0" w:space="0" w:color="auto"/>
                                                                                    <w:left w:val="none" w:sz="0" w:space="0" w:color="auto"/>
                                                                                    <w:bottom w:val="none" w:sz="0" w:space="0" w:color="auto"/>
                                                                                    <w:right w:val="none" w:sz="0" w:space="0" w:color="auto"/>
                                                                                  </w:divBdr>
                                                                                </w:div>
                                                                                <w:div w:id="40445801">
                                                                                  <w:marLeft w:val="0"/>
                                                                                  <w:marRight w:val="0"/>
                                                                                  <w:marTop w:val="0"/>
                                                                                  <w:marBottom w:val="0"/>
                                                                                  <w:divBdr>
                                                                                    <w:top w:val="none" w:sz="0" w:space="0" w:color="auto"/>
                                                                                    <w:left w:val="none" w:sz="0" w:space="0" w:color="auto"/>
                                                                                    <w:bottom w:val="none" w:sz="0" w:space="0" w:color="auto"/>
                                                                                    <w:right w:val="none" w:sz="0" w:space="0" w:color="auto"/>
                                                                                  </w:divBdr>
                                                                                </w:div>
                                                                                <w:div w:id="1921139150">
                                                                                  <w:marLeft w:val="0"/>
                                                                                  <w:marRight w:val="0"/>
                                                                                  <w:marTop w:val="0"/>
                                                                                  <w:marBottom w:val="0"/>
                                                                                  <w:divBdr>
                                                                                    <w:top w:val="none" w:sz="0" w:space="0" w:color="auto"/>
                                                                                    <w:left w:val="none" w:sz="0" w:space="0" w:color="auto"/>
                                                                                    <w:bottom w:val="none" w:sz="0" w:space="0" w:color="auto"/>
                                                                                    <w:right w:val="none" w:sz="0" w:space="0" w:color="auto"/>
                                                                                  </w:divBdr>
                                                                                </w:div>
                                                                                <w:div w:id="127743454">
                                                                                  <w:marLeft w:val="0"/>
                                                                                  <w:marRight w:val="0"/>
                                                                                  <w:marTop w:val="0"/>
                                                                                  <w:marBottom w:val="0"/>
                                                                                  <w:divBdr>
                                                                                    <w:top w:val="none" w:sz="0" w:space="0" w:color="auto"/>
                                                                                    <w:left w:val="none" w:sz="0" w:space="0" w:color="auto"/>
                                                                                    <w:bottom w:val="none" w:sz="0" w:space="0" w:color="auto"/>
                                                                                    <w:right w:val="none" w:sz="0" w:space="0" w:color="auto"/>
                                                                                  </w:divBdr>
                                                                                </w:div>
                                                                                <w:div w:id="458183101">
                                                                                  <w:marLeft w:val="0"/>
                                                                                  <w:marRight w:val="0"/>
                                                                                  <w:marTop w:val="0"/>
                                                                                  <w:marBottom w:val="0"/>
                                                                                  <w:divBdr>
                                                                                    <w:top w:val="none" w:sz="0" w:space="0" w:color="auto"/>
                                                                                    <w:left w:val="none" w:sz="0" w:space="0" w:color="auto"/>
                                                                                    <w:bottom w:val="none" w:sz="0" w:space="0" w:color="auto"/>
                                                                                    <w:right w:val="none" w:sz="0" w:space="0" w:color="auto"/>
                                                                                  </w:divBdr>
                                                                                </w:div>
                                                                                <w:div w:id="1825589355">
                                                                                  <w:marLeft w:val="0"/>
                                                                                  <w:marRight w:val="0"/>
                                                                                  <w:marTop w:val="0"/>
                                                                                  <w:marBottom w:val="0"/>
                                                                                  <w:divBdr>
                                                                                    <w:top w:val="none" w:sz="0" w:space="0" w:color="auto"/>
                                                                                    <w:left w:val="none" w:sz="0" w:space="0" w:color="auto"/>
                                                                                    <w:bottom w:val="none" w:sz="0" w:space="0" w:color="auto"/>
                                                                                    <w:right w:val="none" w:sz="0" w:space="0" w:color="auto"/>
                                                                                  </w:divBdr>
                                                                                </w:div>
                                                                                <w:div w:id="1087113245">
                                                                                  <w:marLeft w:val="0"/>
                                                                                  <w:marRight w:val="0"/>
                                                                                  <w:marTop w:val="0"/>
                                                                                  <w:marBottom w:val="0"/>
                                                                                  <w:divBdr>
                                                                                    <w:top w:val="none" w:sz="0" w:space="0" w:color="auto"/>
                                                                                    <w:left w:val="none" w:sz="0" w:space="0" w:color="auto"/>
                                                                                    <w:bottom w:val="none" w:sz="0" w:space="0" w:color="auto"/>
                                                                                    <w:right w:val="none" w:sz="0" w:space="0" w:color="auto"/>
                                                                                  </w:divBdr>
                                                                                </w:div>
                                                                                <w:div w:id="1558971356">
                                                                                  <w:marLeft w:val="0"/>
                                                                                  <w:marRight w:val="0"/>
                                                                                  <w:marTop w:val="0"/>
                                                                                  <w:marBottom w:val="0"/>
                                                                                  <w:divBdr>
                                                                                    <w:top w:val="none" w:sz="0" w:space="0" w:color="auto"/>
                                                                                    <w:left w:val="none" w:sz="0" w:space="0" w:color="auto"/>
                                                                                    <w:bottom w:val="none" w:sz="0" w:space="0" w:color="auto"/>
                                                                                    <w:right w:val="none" w:sz="0" w:space="0" w:color="auto"/>
                                                                                  </w:divBdr>
                                                                                </w:div>
                                                                                <w:div w:id="494682869">
                                                                                  <w:marLeft w:val="0"/>
                                                                                  <w:marRight w:val="0"/>
                                                                                  <w:marTop w:val="0"/>
                                                                                  <w:marBottom w:val="0"/>
                                                                                  <w:divBdr>
                                                                                    <w:top w:val="none" w:sz="0" w:space="0" w:color="auto"/>
                                                                                    <w:left w:val="none" w:sz="0" w:space="0" w:color="auto"/>
                                                                                    <w:bottom w:val="none" w:sz="0" w:space="0" w:color="auto"/>
                                                                                    <w:right w:val="none" w:sz="0" w:space="0" w:color="auto"/>
                                                                                  </w:divBdr>
                                                                                </w:div>
                                                                                <w:div w:id="1067650353">
                                                                                  <w:marLeft w:val="0"/>
                                                                                  <w:marRight w:val="0"/>
                                                                                  <w:marTop w:val="0"/>
                                                                                  <w:marBottom w:val="0"/>
                                                                                  <w:divBdr>
                                                                                    <w:top w:val="none" w:sz="0" w:space="0" w:color="auto"/>
                                                                                    <w:left w:val="none" w:sz="0" w:space="0" w:color="auto"/>
                                                                                    <w:bottom w:val="none" w:sz="0" w:space="0" w:color="auto"/>
                                                                                    <w:right w:val="none" w:sz="0" w:space="0" w:color="auto"/>
                                                                                  </w:divBdr>
                                                                                </w:div>
                                                                                <w:div w:id="269551924">
                                                                                  <w:marLeft w:val="0"/>
                                                                                  <w:marRight w:val="0"/>
                                                                                  <w:marTop w:val="0"/>
                                                                                  <w:marBottom w:val="0"/>
                                                                                  <w:divBdr>
                                                                                    <w:top w:val="none" w:sz="0" w:space="0" w:color="auto"/>
                                                                                    <w:left w:val="none" w:sz="0" w:space="0" w:color="auto"/>
                                                                                    <w:bottom w:val="none" w:sz="0" w:space="0" w:color="auto"/>
                                                                                    <w:right w:val="none" w:sz="0" w:space="0" w:color="auto"/>
                                                                                  </w:divBdr>
                                                                                </w:div>
                                                                                <w:div w:id="597369082">
                                                                                  <w:marLeft w:val="0"/>
                                                                                  <w:marRight w:val="0"/>
                                                                                  <w:marTop w:val="0"/>
                                                                                  <w:marBottom w:val="0"/>
                                                                                  <w:divBdr>
                                                                                    <w:top w:val="none" w:sz="0" w:space="0" w:color="auto"/>
                                                                                    <w:left w:val="none" w:sz="0" w:space="0" w:color="auto"/>
                                                                                    <w:bottom w:val="none" w:sz="0" w:space="0" w:color="auto"/>
                                                                                    <w:right w:val="none" w:sz="0" w:space="0" w:color="auto"/>
                                                                                  </w:divBdr>
                                                                                </w:div>
                                                                                <w:div w:id="743063206">
                                                                                  <w:marLeft w:val="0"/>
                                                                                  <w:marRight w:val="0"/>
                                                                                  <w:marTop w:val="0"/>
                                                                                  <w:marBottom w:val="0"/>
                                                                                  <w:divBdr>
                                                                                    <w:top w:val="none" w:sz="0" w:space="0" w:color="auto"/>
                                                                                    <w:left w:val="none" w:sz="0" w:space="0" w:color="auto"/>
                                                                                    <w:bottom w:val="none" w:sz="0" w:space="0" w:color="auto"/>
                                                                                    <w:right w:val="none" w:sz="0" w:space="0" w:color="auto"/>
                                                                                  </w:divBdr>
                                                                                </w:div>
                                                                                <w:div w:id="2046712630">
                                                                                  <w:marLeft w:val="0"/>
                                                                                  <w:marRight w:val="0"/>
                                                                                  <w:marTop w:val="0"/>
                                                                                  <w:marBottom w:val="0"/>
                                                                                  <w:divBdr>
                                                                                    <w:top w:val="none" w:sz="0" w:space="0" w:color="auto"/>
                                                                                    <w:left w:val="none" w:sz="0" w:space="0" w:color="auto"/>
                                                                                    <w:bottom w:val="none" w:sz="0" w:space="0" w:color="auto"/>
                                                                                    <w:right w:val="none" w:sz="0" w:space="0" w:color="auto"/>
                                                                                  </w:divBdr>
                                                                                </w:div>
                                                                                <w:div w:id="918096207">
                                                                                  <w:marLeft w:val="0"/>
                                                                                  <w:marRight w:val="0"/>
                                                                                  <w:marTop w:val="0"/>
                                                                                  <w:marBottom w:val="0"/>
                                                                                  <w:divBdr>
                                                                                    <w:top w:val="none" w:sz="0" w:space="0" w:color="auto"/>
                                                                                    <w:left w:val="none" w:sz="0" w:space="0" w:color="auto"/>
                                                                                    <w:bottom w:val="none" w:sz="0" w:space="0" w:color="auto"/>
                                                                                    <w:right w:val="none" w:sz="0" w:space="0" w:color="auto"/>
                                                                                  </w:divBdr>
                                                                                </w:div>
                                                                                <w:div w:id="799298368">
                                                                                  <w:marLeft w:val="0"/>
                                                                                  <w:marRight w:val="0"/>
                                                                                  <w:marTop w:val="0"/>
                                                                                  <w:marBottom w:val="0"/>
                                                                                  <w:divBdr>
                                                                                    <w:top w:val="none" w:sz="0" w:space="0" w:color="auto"/>
                                                                                    <w:left w:val="none" w:sz="0" w:space="0" w:color="auto"/>
                                                                                    <w:bottom w:val="none" w:sz="0" w:space="0" w:color="auto"/>
                                                                                    <w:right w:val="none" w:sz="0" w:space="0" w:color="auto"/>
                                                                                  </w:divBdr>
                                                                                </w:div>
                                                                                <w:div w:id="1421949504">
                                                                                  <w:marLeft w:val="0"/>
                                                                                  <w:marRight w:val="0"/>
                                                                                  <w:marTop w:val="0"/>
                                                                                  <w:marBottom w:val="0"/>
                                                                                  <w:divBdr>
                                                                                    <w:top w:val="none" w:sz="0" w:space="0" w:color="auto"/>
                                                                                    <w:left w:val="none" w:sz="0" w:space="0" w:color="auto"/>
                                                                                    <w:bottom w:val="none" w:sz="0" w:space="0" w:color="auto"/>
                                                                                    <w:right w:val="none" w:sz="0" w:space="0" w:color="auto"/>
                                                                                  </w:divBdr>
                                                                                </w:div>
                                                                                <w:div w:id="1179932945">
                                                                                  <w:marLeft w:val="0"/>
                                                                                  <w:marRight w:val="0"/>
                                                                                  <w:marTop w:val="0"/>
                                                                                  <w:marBottom w:val="0"/>
                                                                                  <w:divBdr>
                                                                                    <w:top w:val="none" w:sz="0" w:space="0" w:color="auto"/>
                                                                                    <w:left w:val="none" w:sz="0" w:space="0" w:color="auto"/>
                                                                                    <w:bottom w:val="none" w:sz="0" w:space="0" w:color="auto"/>
                                                                                    <w:right w:val="none" w:sz="0" w:space="0" w:color="auto"/>
                                                                                  </w:divBdr>
                                                                                </w:div>
                                                                                <w:div w:id="248319981">
                                                                                  <w:marLeft w:val="0"/>
                                                                                  <w:marRight w:val="0"/>
                                                                                  <w:marTop w:val="0"/>
                                                                                  <w:marBottom w:val="0"/>
                                                                                  <w:divBdr>
                                                                                    <w:top w:val="none" w:sz="0" w:space="0" w:color="auto"/>
                                                                                    <w:left w:val="none" w:sz="0" w:space="0" w:color="auto"/>
                                                                                    <w:bottom w:val="none" w:sz="0" w:space="0" w:color="auto"/>
                                                                                    <w:right w:val="none" w:sz="0" w:space="0" w:color="auto"/>
                                                                                  </w:divBdr>
                                                                                </w:div>
                                                                                <w:div w:id="161238685">
                                                                                  <w:marLeft w:val="0"/>
                                                                                  <w:marRight w:val="0"/>
                                                                                  <w:marTop w:val="0"/>
                                                                                  <w:marBottom w:val="0"/>
                                                                                  <w:divBdr>
                                                                                    <w:top w:val="none" w:sz="0" w:space="0" w:color="auto"/>
                                                                                    <w:left w:val="none" w:sz="0" w:space="0" w:color="auto"/>
                                                                                    <w:bottom w:val="none" w:sz="0" w:space="0" w:color="auto"/>
                                                                                    <w:right w:val="none" w:sz="0" w:space="0" w:color="auto"/>
                                                                                  </w:divBdr>
                                                                                </w:div>
                                                                                <w:div w:id="1862552290">
                                                                                  <w:marLeft w:val="0"/>
                                                                                  <w:marRight w:val="0"/>
                                                                                  <w:marTop w:val="0"/>
                                                                                  <w:marBottom w:val="0"/>
                                                                                  <w:divBdr>
                                                                                    <w:top w:val="none" w:sz="0" w:space="0" w:color="auto"/>
                                                                                    <w:left w:val="none" w:sz="0" w:space="0" w:color="auto"/>
                                                                                    <w:bottom w:val="none" w:sz="0" w:space="0" w:color="auto"/>
                                                                                    <w:right w:val="none" w:sz="0" w:space="0" w:color="auto"/>
                                                                                  </w:divBdr>
                                                                                </w:div>
                                                                                <w:div w:id="1427923134">
                                                                                  <w:marLeft w:val="0"/>
                                                                                  <w:marRight w:val="0"/>
                                                                                  <w:marTop w:val="0"/>
                                                                                  <w:marBottom w:val="0"/>
                                                                                  <w:divBdr>
                                                                                    <w:top w:val="none" w:sz="0" w:space="0" w:color="auto"/>
                                                                                    <w:left w:val="none" w:sz="0" w:space="0" w:color="auto"/>
                                                                                    <w:bottom w:val="none" w:sz="0" w:space="0" w:color="auto"/>
                                                                                    <w:right w:val="none" w:sz="0" w:space="0" w:color="auto"/>
                                                                                  </w:divBdr>
                                                                                </w:div>
                                                                                <w:div w:id="92551675">
                                                                                  <w:marLeft w:val="0"/>
                                                                                  <w:marRight w:val="0"/>
                                                                                  <w:marTop w:val="0"/>
                                                                                  <w:marBottom w:val="0"/>
                                                                                  <w:divBdr>
                                                                                    <w:top w:val="none" w:sz="0" w:space="0" w:color="auto"/>
                                                                                    <w:left w:val="none" w:sz="0" w:space="0" w:color="auto"/>
                                                                                    <w:bottom w:val="none" w:sz="0" w:space="0" w:color="auto"/>
                                                                                    <w:right w:val="none" w:sz="0" w:space="0" w:color="auto"/>
                                                                                  </w:divBdr>
                                                                                </w:div>
                                                                                <w:div w:id="1526865531">
                                                                                  <w:marLeft w:val="0"/>
                                                                                  <w:marRight w:val="0"/>
                                                                                  <w:marTop w:val="0"/>
                                                                                  <w:marBottom w:val="0"/>
                                                                                  <w:divBdr>
                                                                                    <w:top w:val="none" w:sz="0" w:space="0" w:color="auto"/>
                                                                                    <w:left w:val="none" w:sz="0" w:space="0" w:color="auto"/>
                                                                                    <w:bottom w:val="none" w:sz="0" w:space="0" w:color="auto"/>
                                                                                    <w:right w:val="none" w:sz="0" w:space="0" w:color="auto"/>
                                                                                  </w:divBdr>
                                                                                </w:div>
                                                                                <w:div w:id="1759206439">
                                                                                  <w:marLeft w:val="0"/>
                                                                                  <w:marRight w:val="0"/>
                                                                                  <w:marTop w:val="0"/>
                                                                                  <w:marBottom w:val="0"/>
                                                                                  <w:divBdr>
                                                                                    <w:top w:val="none" w:sz="0" w:space="0" w:color="auto"/>
                                                                                    <w:left w:val="none" w:sz="0" w:space="0" w:color="auto"/>
                                                                                    <w:bottom w:val="none" w:sz="0" w:space="0" w:color="auto"/>
                                                                                    <w:right w:val="none" w:sz="0" w:space="0" w:color="auto"/>
                                                                                  </w:divBdr>
                                                                                </w:div>
                                                                                <w:div w:id="1958829009">
                                                                                  <w:marLeft w:val="0"/>
                                                                                  <w:marRight w:val="0"/>
                                                                                  <w:marTop w:val="0"/>
                                                                                  <w:marBottom w:val="0"/>
                                                                                  <w:divBdr>
                                                                                    <w:top w:val="none" w:sz="0" w:space="0" w:color="auto"/>
                                                                                    <w:left w:val="none" w:sz="0" w:space="0" w:color="auto"/>
                                                                                    <w:bottom w:val="none" w:sz="0" w:space="0" w:color="auto"/>
                                                                                    <w:right w:val="none" w:sz="0" w:space="0" w:color="auto"/>
                                                                                  </w:divBdr>
                                                                                </w:div>
                                                                                <w:div w:id="2087461109">
                                                                                  <w:marLeft w:val="0"/>
                                                                                  <w:marRight w:val="0"/>
                                                                                  <w:marTop w:val="0"/>
                                                                                  <w:marBottom w:val="0"/>
                                                                                  <w:divBdr>
                                                                                    <w:top w:val="none" w:sz="0" w:space="0" w:color="auto"/>
                                                                                    <w:left w:val="none" w:sz="0" w:space="0" w:color="auto"/>
                                                                                    <w:bottom w:val="none" w:sz="0" w:space="0" w:color="auto"/>
                                                                                    <w:right w:val="none" w:sz="0" w:space="0" w:color="auto"/>
                                                                                  </w:divBdr>
                                                                                </w:div>
                                                                                <w:div w:id="1906915829">
                                                                                  <w:marLeft w:val="0"/>
                                                                                  <w:marRight w:val="0"/>
                                                                                  <w:marTop w:val="0"/>
                                                                                  <w:marBottom w:val="0"/>
                                                                                  <w:divBdr>
                                                                                    <w:top w:val="none" w:sz="0" w:space="0" w:color="auto"/>
                                                                                    <w:left w:val="none" w:sz="0" w:space="0" w:color="auto"/>
                                                                                    <w:bottom w:val="none" w:sz="0" w:space="0" w:color="auto"/>
                                                                                    <w:right w:val="none" w:sz="0" w:space="0" w:color="auto"/>
                                                                                  </w:divBdr>
                                                                                </w:div>
                                                                                <w:div w:id="199367519">
                                                                                  <w:marLeft w:val="0"/>
                                                                                  <w:marRight w:val="0"/>
                                                                                  <w:marTop w:val="0"/>
                                                                                  <w:marBottom w:val="0"/>
                                                                                  <w:divBdr>
                                                                                    <w:top w:val="none" w:sz="0" w:space="0" w:color="auto"/>
                                                                                    <w:left w:val="none" w:sz="0" w:space="0" w:color="auto"/>
                                                                                    <w:bottom w:val="none" w:sz="0" w:space="0" w:color="auto"/>
                                                                                    <w:right w:val="none" w:sz="0" w:space="0" w:color="auto"/>
                                                                                  </w:divBdr>
                                                                                </w:div>
                                                                                <w:div w:id="774444413">
                                                                                  <w:marLeft w:val="0"/>
                                                                                  <w:marRight w:val="0"/>
                                                                                  <w:marTop w:val="0"/>
                                                                                  <w:marBottom w:val="0"/>
                                                                                  <w:divBdr>
                                                                                    <w:top w:val="none" w:sz="0" w:space="0" w:color="auto"/>
                                                                                    <w:left w:val="none" w:sz="0" w:space="0" w:color="auto"/>
                                                                                    <w:bottom w:val="none" w:sz="0" w:space="0" w:color="auto"/>
                                                                                    <w:right w:val="none" w:sz="0" w:space="0" w:color="auto"/>
                                                                                  </w:divBdr>
                                                                                </w:div>
                                                                                <w:div w:id="1607035093">
                                                                                  <w:marLeft w:val="0"/>
                                                                                  <w:marRight w:val="0"/>
                                                                                  <w:marTop w:val="0"/>
                                                                                  <w:marBottom w:val="0"/>
                                                                                  <w:divBdr>
                                                                                    <w:top w:val="none" w:sz="0" w:space="0" w:color="auto"/>
                                                                                    <w:left w:val="none" w:sz="0" w:space="0" w:color="auto"/>
                                                                                    <w:bottom w:val="none" w:sz="0" w:space="0" w:color="auto"/>
                                                                                    <w:right w:val="none" w:sz="0" w:space="0" w:color="auto"/>
                                                                                  </w:divBdr>
                                                                                </w:div>
                                                                                <w:div w:id="1252470076">
                                                                                  <w:marLeft w:val="0"/>
                                                                                  <w:marRight w:val="0"/>
                                                                                  <w:marTop w:val="0"/>
                                                                                  <w:marBottom w:val="0"/>
                                                                                  <w:divBdr>
                                                                                    <w:top w:val="none" w:sz="0" w:space="0" w:color="auto"/>
                                                                                    <w:left w:val="none" w:sz="0" w:space="0" w:color="auto"/>
                                                                                    <w:bottom w:val="none" w:sz="0" w:space="0" w:color="auto"/>
                                                                                    <w:right w:val="none" w:sz="0" w:space="0" w:color="auto"/>
                                                                                  </w:divBdr>
                                                                                </w:div>
                                                                                <w:div w:id="160919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bera.ac.uk/researchers-resources/publications/ethicalguidelines-for-educational-research-2018" TargetMode="External"/><Relationship Id="rId26" Type="http://schemas.openxmlformats.org/officeDocument/2006/relationships/hyperlink" Target="https://www.earlylearningservices.com.au/2016/10/26/challenge-risk-childrens-play/" TargetMode="External"/><Relationship Id="rId39" Type="http://schemas.openxmlformats.org/officeDocument/2006/relationships/hyperlink" Target="https://downloads.unicef.org.uk/wp-content/uploads/2010/05/UNCRC_summary.pdf?_ga=2.9226163.762917823.1557598405-1551029882.1548008620" TargetMode="External"/><Relationship Id="rId3" Type="http://schemas.openxmlformats.org/officeDocument/2006/relationships/customXml" Target="../customXml/item3.xml"/><Relationship Id="rId21" Type="http://schemas.openxmlformats.org/officeDocument/2006/relationships/hyperlink" Target="file:///C:/Users/user/Downloads/Donaldson%20Report%20-%20Successful%20Futures%20-%20Independent%20Review%20of%20Curriculum%20and%20Assessment%20Arrangements%20in%20Wales.pdf" TargetMode="External"/><Relationship Id="rId34" Type="http://schemas.openxmlformats.org/officeDocument/2006/relationships/hyperlink" Target="https://outdoorclassroomday.com/wp-content/uploads/2018/05/FINAL-Project-Dirt-Survey-Outdoor-Play-and-Learning-at-School-2018-15.05.18.pdf" TargetMode="External"/><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doi.org/10.1016/j.pbj.2017.03.003" TargetMode="External"/><Relationship Id="rId25" Type="http://schemas.openxmlformats.org/officeDocument/2006/relationships/hyperlink" Target="https://www.teachearlyyears.com/images/uploads/article/Outdoor_experiences.pdf" TargetMode="External"/><Relationship Id="rId33" Type="http://schemas.openxmlformats.org/officeDocument/2006/relationships/hyperlink" Target="https://www.mentalhelp.net" TargetMode="External"/><Relationship Id="rId38" Type="http://schemas.openxmlformats.org/officeDocument/2006/relationships/hyperlink" Target="https://www.unicef.org.uk/what-we-do/un-convention-child-rights/"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heducation.co.uk/openup/chapters/9780335246700.pdf" TargetMode="External"/><Relationship Id="rId20" Type="http://schemas.openxmlformats.org/officeDocument/2006/relationships/hyperlink" Target="https://www.scholastic.com/teachers/articles/teaching-content/when-challenge-children" TargetMode="External"/><Relationship Id="rId29" Type="http://schemas.openxmlformats.org/officeDocument/2006/relationships/hyperlink" Target="https://www.plymouth.ac.uk/uploads/production/document/path/6/6811/Student_outcomes_and__natural_schooling_pathways_to_impact_2016.pdf" TargetMode="External"/><Relationship Id="rId41" Type="http://schemas.openxmlformats.org/officeDocument/2006/relationships/hyperlink" Target="https://www.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higherlogicdownload.s3.amazonaws.com/ASTC/00e37246-8bd9-481f-900c-ad9d6b6b3393/UploadedImages/Ladder_of_Participation_1.pdf" TargetMode="External"/><Relationship Id="rId32" Type="http://schemas.openxmlformats.org/officeDocument/2006/relationships/hyperlink" Target="file:///C:\Users\russ\Downloads\fr0112forestschoolsreport%20(2).pdf" TargetMode="External"/><Relationship Id="rId37" Type="http://schemas.openxmlformats.org/officeDocument/2006/relationships/hyperlink" Target="https://www.early-education.org.uk/taking-risks-play" TargetMode="External"/><Relationship Id="rId40" Type="http://schemas.openxmlformats.org/officeDocument/2006/relationships/hyperlink" Target="http://www.legislation.gov.uk/anaw/2015/2/contents/enacted" TargetMode="External"/><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eugdpr.org" TargetMode="External"/><Relationship Id="rId28" Type="http://schemas.openxmlformats.org/officeDocument/2006/relationships/hyperlink" Target="http://www.rospa.com/leisuresafety/" TargetMode="External"/><Relationship Id="rId36" Type="http://schemas.openxmlformats.org/officeDocument/2006/relationships/hyperlink" Target="http://getrevising.co.uk" TargetMode="External"/><Relationship Id="rId10" Type="http://schemas.openxmlformats.org/officeDocument/2006/relationships/endnotes" Target="endnotes.xml"/><Relationship Id="rId19" Type="http://schemas.openxmlformats.org/officeDocument/2006/relationships/hyperlink" Target="http://www.playwales.org.uk" TargetMode="External"/><Relationship Id="rId31" Type="http://schemas.openxmlformats.org/officeDocument/2006/relationships/hyperlink" Target="https://www.early-education.org.uk/about-froebel"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learning.gov.wales/docs/learningwales/publications/150803-fp-framework-en.pdf" TargetMode="External"/><Relationship Id="rId27" Type="http://schemas.openxmlformats.org/officeDocument/2006/relationships/hyperlink" Target="http://www.playwales.org.uk" TargetMode="External"/><Relationship Id="rId30" Type="http://schemas.openxmlformats.org/officeDocument/2006/relationships/hyperlink" Target="https://doi.org/10.1016/j.pedn.2012.04.001" TargetMode="External"/><Relationship Id="rId35" Type="http://schemas.openxmlformats.org/officeDocument/2006/relationships/hyperlink" Target="http://childinjuryprevention.ca/wp-content/uploads/2013/11/Risky-play-symposium-discussion-papers-Oct-28-2013-draft1.pdf" TargetMode="External"/><Relationship Id="rId43"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8D5C3957024FFBAD936EB6B490F07E"/>
        <w:category>
          <w:name w:val="General"/>
          <w:gallery w:val="placeholder"/>
        </w:category>
        <w:types>
          <w:type w:val="bbPlcHdr"/>
        </w:types>
        <w:behaviors>
          <w:behavior w:val="content"/>
        </w:behaviors>
        <w:guid w:val="{2231A735-82C8-436C-862A-0BA8333416AB}"/>
      </w:docPartPr>
      <w:docPartBody>
        <w:p w:rsidR="00DA6A32" w:rsidRDefault="00DA6A3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A32"/>
    <w:rsid w:val="00DA6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303dbf9b-b85b-46a0-94f1-894078c07ecd"/>
    <ds:schemaRef ds:uri="http://schemas.microsoft.com/office/infopath/2007/PartnerControls"/>
    <ds:schemaRef ds:uri="http://www.w3.org/XML/1998/namespace"/>
    <ds:schemaRef ds:uri="http://purl.org/dc/elements/1.1/"/>
    <ds:schemaRef ds:uri="http://schemas.microsoft.com/office/2006/documentManagement/types"/>
    <ds:schemaRef ds:uri="http://schemas.openxmlformats.org/package/2006/metadata/core-properties"/>
    <ds:schemaRef ds:uri="http://schemas.microsoft.com/sharepoint/v3"/>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374375-88E0-441C-9664-5EC917418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7480</Words>
  <Characters>45940</Characters>
  <Application>Microsoft Office Word</Application>
  <DocSecurity>0</DocSecurity>
  <Lines>382</Lines>
  <Paragraphs>106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Cathryn Roberts (1806639)</cp:lastModifiedBy>
  <cp:revision>2</cp:revision>
  <cp:lastPrinted>2016-10-24T12:21:00Z</cp:lastPrinted>
  <dcterms:created xsi:type="dcterms:W3CDTF">2019-05-18T16:58:00Z</dcterms:created>
  <dcterms:modified xsi:type="dcterms:W3CDTF">2019-05-18T16:58:00Z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