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B4B25" w14:textId="77777777" w:rsidR="00184623" w:rsidRPr="009762AE" w:rsidRDefault="00CD4CDB" w:rsidP="00FC4FBE">
      <w:pPr>
        <w:jc w:val="center"/>
        <w:rPr>
          <w:rFonts w:cs="Arial"/>
          <w:b/>
          <w:szCs w:val="24"/>
        </w:rPr>
      </w:pPr>
      <w:r w:rsidRPr="009762AE">
        <w:rPr>
          <w:rFonts w:cs="Arial"/>
          <w:b/>
          <w:szCs w:val="24"/>
        </w:rPr>
        <w:cr/>
      </w:r>
    </w:p>
    <w:p w14:paraId="2EEE6B56" w14:textId="77777777" w:rsidR="00184623" w:rsidRPr="009762AE" w:rsidRDefault="00184623">
      <w:pPr>
        <w:rPr>
          <w:rFonts w:cs="Arial"/>
          <w:szCs w:val="24"/>
        </w:rPr>
      </w:pPr>
    </w:p>
    <w:p w14:paraId="0B98921F" w14:textId="77777777" w:rsidR="00A727E7" w:rsidRDefault="00A727E7" w:rsidP="00FC4FBE">
      <w:pPr>
        <w:jc w:val="center"/>
        <w:rPr>
          <w:rFonts w:cs="Arial"/>
          <w:b/>
          <w:bCs/>
          <w:sz w:val="36"/>
          <w:szCs w:val="36"/>
        </w:rPr>
      </w:pPr>
      <w:r w:rsidRPr="009762AE">
        <w:rPr>
          <w:rFonts w:cs="Arial"/>
          <w:b/>
          <w:bCs/>
          <w:sz w:val="36"/>
          <w:szCs w:val="36"/>
        </w:rPr>
        <w:t>Business Model Canvas</w:t>
      </w:r>
    </w:p>
    <w:p w14:paraId="772A6B80" w14:textId="77777777" w:rsidR="00743CFE" w:rsidRPr="009762AE" w:rsidRDefault="00743CFE" w:rsidP="00FC4FBE">
      <w:pPr>
        <w:jc w:val="center"/>
        <w:rPr>
          <w:rFonts w:cs="Arial"/>
          <w:b/>
          <w:bCs/>
          <w:sz w:val="36"/>
          <w:szCs w:val="36"/>
        </w:rPr>
      </w:pPr>
      <w:r>
        <w:rPr>
          <w:rFonts w:cs="Arial"/>
          <w:b/>
          <w:bCs/>
          <w:sz w:val="36"/>
          <w:szCs w:val="36"/>
        </w:rPr>
        <w:t>Food Truck Park</w:t>
      </w:r>
    </w:p>
    <w:p w14:paraId="316B0F34" w14:textId="77777777" w:rsidR="00184623" w:rsidRDefault="00184623">
      <w:pPr>
        <w:rPr>
          <w:rFonts w:cs="Arial"/>
          <w:szCs w:val="24"/>
        </w:rPr>
      </w:pPr>
    </w:p>
    <w:p w14:paraId="7333018C" w14:textId="77777777" w:rsidR="009762AE" w:rsidRDefault="009762AE">
      <w:pPr>
        <w:rPr>
          <w:rFonts w:cs="Arial"/>
          <w:szCs w:val="24"/>
        </w:rPr>
      </w:pPr>
    </w:p>
    <w:p w14:paraId="06CF58E4" w14:textId="77777777" w:rsidR="009762AE" w:rsidRPr="009762AE" w:rsidRDefault="009762AE">
      <w:pPr>
        <w:rPr>
          <w:rFonts w:cs="Arial"/>
          <w:szCs w:val="24"/>
        </w:rPr>
      </w:pPr>
    </w:p>
    <w:p w14:paraId="5B91CE36" w14:textId="77777777" w:rsidR="00184623" w:rsidRPr="009762AE" w:rsidRDefault="00184623">
      <w:pPr>
        <w:rPr>
          <w:rFonts w:cs="Arial"/>
          <w:szCs w:val="24"/>
        </w:rPr>
      </w:pPr>
    </w:p>
    <w:p w14:paraId="03A0CDFB" w14:textId="77777777" w:rsidR="00184623" w:rsidRPr="009762AE" w:rsidRDefault="00184623" w:rsidP="008652F8">
      <w:pPr>
        <w:jc w:val="center"/>
        <w:rPr>
          <w:rFonts w:cs="Arial"/>
          <w:bCs/>
          <w:sz w:val="28"/>
          <w:szCs w:val="28"/>
        </w:rPr>
      </w:pPr>
      <w:r w:rsidRPr="009762AE">
        <w:rPr>
          <w:rFonts w:cs="Arial"/>
          <w:b/>
          <w:bCs/>
          <w:sz w:val="28"/>
          <w:szCs w:val="28"/>
        </w:rPr>
        <w:t>Student Name</w:t>
      </w:r>
      <w:r w:rsidR="00E5259E" w:rsidRPr="009762AE">
        <w:rPr>
          <w:rFonts w:cs="Arial"/>
          <w:b/>
          <w:bCs/>
          <w:sz w:val="28"/>
          <w:szCs w:val="28"/>
        </w:rPr>
        <w:t>:</w:t>
      </w:r>
      <w:r w:rsidR="009762AE" w:rsidRPr="009762AE">
        <w:rPr>
          <w:rFonts w:cs="Arial"/>
          <w:b/>
          <w:bCs/>
          <w:sz w:val="28"/>
          <w:szCs w:val="28"/>
        </w:rPr>
        <w:t xml:space="preserve"> </w:t>
      </w:r>
      <w:r w:rsidR="009762AE" w:rsidRPr="009762AE">
        <w:rPr>
          <w:rFonts w:cs="Arial"/>
          <w:bCs/>
          <w:sz w:val="28"/>
          <w:szCs w:val="28"/>
        </w:rPr>
        <w:t>Adrian Grigore</w:t>
      </w:r>
    </w:p>
    <w:p w14:paraId="4B0AB9ED" w14:textId="77777777" w:rsidR="00184623" w:rsidRDefault="00184623" w:rsidP="008652F8">
      <w:pPr>
        <w:jc w:val="center"/>
        <w:rPr>
          <w:rFonts w:cs="Arial"/>
          <w:b/>
          <w:bCs/>
          <w:sz w:val="28"/>
          <w:szCs w:val="28"/>
        </w:rPr>
      </w:pPr>
      <w:r w:rsidRPr="009762AE">
        <w:rPr>
          <w:rFonts w:cs="Arial"/>
          <w:b/>
          <w:bCs/>
          <w:sz w:val="28"/>
          <w:szCs w:val="28"/>
        </w:rPr>
        <w:t>Student ID</w:t>
      </w:r>
      <w:r w:rsidR="00E5259E" w:rsidRPr="009762AE">
        <w:rPr>
          <w:rFonts w:cs="Arial"/>
          <w:b/>
          <w:bCs/>
          <w:sz w:val="28"/>
          <w:szCs w:val="28"/>
        </w:rPr>
        <w:t>:</w:t>
      </w:r>
      <w:r w:rsidR="009762AE" w:rsidRPr="009762AE">
        <w:rPr>
          <w:rFonts w:cs="Arial"/>
          <w:b/>
          <w:bCs/>
          <w:sz w:val="28"/>
          <w:szCs w:val="28"/>
        </w:rPr>
        <w:t xml:space="preserve"> </w:t>
      </w:r>
      <w:r w:rsidR="009762AE" w:rsidRPr="00224E77">
        <w:rPr>
          <w:rFonts w:cs="Arial"/>
          <w:bCs/>
          <w:sz w:val="28"/>
          <w:szCs w:val="28"/>
        </w:rPr>
        <w:t>2127381</w:t>
      </w:r>
    </w:p>
    <w:p w14:paraId="758B8539" w14:textId="77777777" w:rsidR="00224E77" w:rsidRPr="00224E77" w:rsidRDefault="00224E77" w:rsidP="008652F8">
      <w:pPr>
        <w:jc w:val="center"/>
        <w:rPr>
          <w:rFonts w:cs="Arial"/>
          <w:bCs/>
          <w:sz w:val="28"/>
          <w:szCs w:val="28"/>
        </w:rPr>
      </w:pPr>
      <w:r>
        <w:rPr>
          <w:rFonts w:cs="Arial"/>
          <w:b/>
          <w:bCs/>
          <w:sz w:val="28"/>
          <w:szCs w:val="28"/>
        </w:rPr>
        <w:t xml:space="preserve">Lecturer: </w:t>
      </w:r>
      <w:r>
        <w:rPr>
          <w:rFonts w:cs="Arial"/>
          <w:bCs/>
          <w:sz w:val="28"/>
          <w:szCs w:val="28"/>
        </w:rPr>
        <w:t>Chris Wilkin</w:t>
      </w:r>
    </w:p>
    <w:p w14:paraId="0482CA88" w14:textId="77777777" w:rsidR="009762AE" w:rsidRPr="009762AE" w:rsidRDefault="009762AE" w:rsidP="008652F8">
      <w:pPr>
        <w:jc w:val="center"/>
        <w:rPr>
          <w:rFonts w:cs="Arial"/>
          <w:b/>
          <w:sz w:val="28"/>
          <w:szCs w:val="28"/>
        </w:rPr>
      </w:pPr>
      <w:r w:rsidRPr="009762AE">
        <w:rPr>
          <w:rFonts w:cs="Arial"/>
          <w:b/>
          <w:sz w:val="28"/>
          <w:szCs w:val="28"/>
        </w:rPr>
        <w:t xml:space="preserve">Module Title: </w:t>
      </w:r>
      <w:r w:rsidRPr="009762AE">
        <w:rPr>
          <w:rFonts w:cs="Arial"/>
          <w:sz w:val="28"/>
          <w:szCs w:val="28"/>
        </w:rPr>
        <w:t>Entrepreneurship</w:t>
      </w:r>
    </w:p>
    <w:p w14:paraId="28A06966" w14:textId="77777777" w:rsidR="009762AE" w:rsidRPr="009762AE" w:rsidRDefault="009762AE" w:rsidP="008652F8">
      <w:pPr>
        <w:jc w:val="center"/>
        <w:rPr>
          <w:rFonts w:cs="Arial"/>
          <w:b/>
          <w:bCs/>
          <w:sz w:val="28"/>
          <w:szCs w:val="28"/>
        </w:rPr>
      </w:pPr>
      <w:r w:rsidRPr="009762AE">
        <w:rPr>
          <w:rFonts w:cs="Arial"/>
          <w:b/>
          <w:sz w:val="28"/>
          <w:szCs w:val="28"/>
        </w:rPr>
        <w:t xml:space="preserve">Module Code: </w:t>
      </w:r>
      <w:r w:rsidRPr="009762AE">
        <w:rPr>
          <w:rFonts w:cs="Arial"/>
          <w:sz w:val="28"/>
          <w:szCs w:val="28"/>
        </w:rPr>
        <w:t>BMIH5001</w:t>
      </w:r>
    </w:p>
    <w:p w14:paraId="2CF8250E" w14:textId="77777777" w:rsidR="00184623" w:rsidRPr="009762AE" w:rsidRDefault="00184623" w:rsidP="008652F8">
      <w:pPr>
        <w:jc w:val="center"/>
        <w:rPr>
          <w:rFonts w:cs="Arial"/>
          <w:b/>
          <w:bCs/>
          <w:sz w:val="28"/>
          <w:szCs w:val="28"/>
        </w:rPr>
      </w:pPr>
      <w:r w:rsidRPr="009762AE">
        <w:rPr>
          <w:rFonts w:cs="Arial"/>
          <w:b/>
          <w:bCs/>
          <w:sz w:val="28"/>
          <w:szCs w:val="28"/>
        </w:rPr>
        <w:t>Word Count</w:t>
      </w:r>
      <w:r w:rsidR="00E5259E" w:rsidRPr="009762AE">
        <w:rPr>
          <w:rFonts w:cs="Arial"/>
          <w:b/>
          <w:bCs/>
          <w:sz w:val="28"/>
          <w:szCs w:val="28"/>
        </w:rPr>
        <w:t>:</w:t>
      </w:r>
      <w:r w:rsidR="009762AE" w:rsidRPr="009762AE">
        <w:rPr>
          <w:rFonts w:cs="Arial"/>
          <w:b/>
          <w:bCs/>
          <w:sz w:val="28"/>
          <w:szCs w:val="28"/>
        </w:rPr>
        <w:t xml:space="preserve"> </w:t>
      </w:r>
      <w:r w:rsidR="009762AE" w:rsidRPr="009762AE">
        <w:rPr>
          <w:rFonts w:cs="Arial"/>
          <w:bCs/>
          <w:sz w:val="28"/>
          <w:szCs w:val="28"/>
        </w:rPr>
        <w:t>2025</w:t>
      </w:r>
    </w:p>
    <w:p w14:paraId="46B24A00" w14:textId="77777777" w:rsidR="00184623" w:rsidRPr="009762AE" w:rsidRDefault="00184623" w:rsidP="00FC4FBE">
      <w:pPr>
        <w:jc w:val="center"/>
        <w:rPr>
          <w:rFonts w:cs="Arial"/>
          <w:b/>
          <w:bCs/>
          <w:szCs w:val="24"/>
        </w:rPr>
      </w:pPr>
    </w:p>
    <w:sdt>
      <w:sdtPr>
        <w:rPr>
          <w:rFonts w:ascii="Arial" w:eastAsiaTheme="minorHAnsi" w:hAnsi="Arial" w:cstheme="minorBidi"/>
          <w:color w:val="auto"/>
          <w:kern w:val="2"/>
          <w:sz w:val="24"/>
          <w:szCs w:val="22"/>
          <w:lang w:val="en-GB"/>
        </w:rPr>
        <w:id w:val="-1237783935"/>
        <w:docPartObj>
          <w:docPartGallery w:val="Table of Contents"/>
          <w:docPartUnique/>
        </w:docPartObj>
      </w:sdtPr>
      <w:sdtEndPr>
        <w:rPr>
          <w:b/>
          <w:bCs/>
          <w:noProof/>
        </w:rPr>
      </w:sdtEndPr>
      <w:sdtContent>
        <w:p w14:paraId="24FDDA72" w14:textId="77777777" w:rsidR="009207BF" w:rsidRDefault="009207BF">
          <w:pPr>
            <w:pStyle w:val="TOCHeading"/>
          </w:pPr>
        </w:p>
        <w:p w14:paraId="7DFB1717" w14:textId="77777777" w:rsidR="009207BF" w:rsidRDefault="009207BF">
          <w:pPr>
            <w:spacing w:line="259" w:lineRule="auto"/>
            <w:jc w:val="left"/>
            <w:rPr>
              <w:rFonts w:asciiTheme="majorHAnsi" w:eastAsiaTheme="majorEastAsia" w:hAnsiTheme="majorHAnsi" w:cstheme="majorBidi"/>
              <w:color w:val="2F5496" w:themeColor="accent1" w:themeShade="BF"/>
              <w:kern w:val="0"/>
              <w:sz w:val="32"/>
              <w:szCs w:val="32"/>
              <w:lang w:val="en-US"/>
            </w:rPr>
          </w:pPr>
          <w:r>
            <w:br w:type="page"/>
          </w:r>
        </w:p>
        <w:p w14:paraId="22399D3E" w14:textId="39B20874" w:rsidR="009207BF" w:rsidRPr="009207BF" w:rsidRDefault="009207BF" w:rsidP="009207BF">
          <w:pPr>
            <w:pStyle w:val="TOCHeading"/>
            <w:jc w:val="center"/>
            <w:rPr>
              <w:b/>
              <w:bCs/>
              <w:color w:val="auto"/>
            </w:rPr>
          </w:pPr>
          <w:r w:rsidRPr="009207BF">
            <w:rPr>
              <w:b/>
              <w:bCs/>
              <w:color w:val="auto"/>
            </w:rPr>
            <w:lastRenderedPageBreak/>
            <w:t>Table of Contents</w:t>
          </w:r>
        </w:p>
        <w:p w14:paraId="6BCE2727" w14:textId="4938F924" w:rsidR="009207BF" w:rsidRDefault="009207BF">
          <w:pPr>
            <w:pStyle w:val="TOC1"/>
            <w:tabs>
              <w:tab w:val="right" w:leader="dot" w:pos="9350"/>
            </w:tabs>
            <w:rPr>
              <w:noProof/>
            </w:rPr>
          </w:pPr>
          <w:r>
            <w:fldChar w:fldCharType="begin"/>
          </w:r>
          <w:r>
            <w:instrText xml:space="preserve"> TOC \o "1-3" \h \z \u </w:instrText>
          </w:r>
          <w:r>
            <w:fldChar w:fldCharType="separate"/>
          </w:r>
          <w:hyperlink w:anchor="_Toc159788114" w:history="1">
            <w:r w:rsidRPr="00F075F6">
              <w:rPr>
                <w:rStyle w:val="Hyperlink"/>
                <w:noProof/>
              </w:rPr>
              <w:t>1. Introduction</w:t>
            </w:r>
            <w:r>
              <w:rPr>
                <w:noProof/>
                <w:webHidden/>
              </w:rPr>
              <w:tab/>
            </w:r>
            <w:r>
              <w:rPr>
                <w:noProof/>
                <w:webHidden/>
              </w:rPr>
              <w:fldChar w:fldCharType="begin"/>
            </w:r>
            <w:r>
              <w:rPr>
                <w:noProof/>
                <w:webHidden/>
              </w:rPr>
              <w:instrText xml:space="preserve"> PAGEREF _Toc159788114 \h </w:instrText>
            </w:r>
            <w:r>
              <w:rPr>
                <w:noProof/>
                <w:webHidden/>
              </w:rPr>
            </w:r>
            <w:r>
              <w:rPr>
                <w:noProof/>
                <w:webHidden/>
              </w:rPr>
              <w:fldChar w:fldCharType="separate"/>
            </w:r>
            <w:r>
              <w:rPr>
                <w:noProof/>
                <w:webHidden/>
              </w:rPr>
              <w:t>2</w:t>
            </w:r>
            <w:r>
              <w:rPr>
                <w:noProof/>
                <w:webHidden/>
              </w:rPr>
              <w:fldChar w:fldCharType="end"/>
            </w:r>
          </w:hyperlink>
        </w:p>
        <w:p w14:paraId="5EC0E3C0" w14:textId="5F8C0874" w:rsidR="009207BF" w:rsidRDefault="008652F8">
          <w:pPr>
            <w:pStyle w:val="TOC1"/>
            <w:tabs>
              <w:tab w:val="right" w:leader="dot" w:pos="9350"/>
            </w:tabs>
            <w:rPr>
              <w:noProof/>
            </w:rPr>
          </w:pPr>
          <w:hyperlink w:anchor="_Toc159788115" w:history="1">
            <w:r w:rsidR="009207BF" w:rsidRPr="00F075F6">
              <w:rPr>
                <w:rStyle w:val="Hyperlink"/>
                <w:noProof/>
              </w:rPr>
              <w:t>2. Business Model Canvas of Food Truck Park</w:t>
            </w:r>
            <w:r w:rsidR="009207BF">
              <w:rPr>
                <w:noProof/>
                <w:webHidden/>
              </w:rPr>
              <w:tab/>
            </w:r>
            <w:r w:rsidR="009207BF">
              <w:rPr>
                <w:noProof/>
                <w:webHidden/>
              </w:rPr>
              <w:fldChar w:fldCharType="begin"/>
            </w:r>
            <w:r w:rsidR="009207BF">
              <w:rPr>
                <w:noProof/>
                <w:webHidden/>
              </w:rPr>
              <w:instrText xml:space="preserve"> PAGEREF _Toc159788115 \h </w:instrText>
            </w:r>
            <w:r w:rsidR="009207BF">
              <w:rPr>
                <w:noProof/>
                <w:webHidden/>
              </w:rPr>
            </w:r>
            <w:r w:rsidR="009207BF">
              <w:rPr>
                <w:noProof/>
                <w:webHidden/>
              </w:rPr>
              <w:fldChar w:fldCharType="separate"/>
            </w:r>
            <w:r w:rsidR="009207BF">
              <w:rPr>
                <w:noProof/>
                <w:webHidden/>
              </w:rPr>
              <w:t>2</w:t>
            </w:r>
            <w:r w:rsidR="009207BF">
              <w:rPr>
                <w:noProof/>
                <w:webHidden/>
              </w:rPr>
              <w:fldChar w:fldCharType="end"/>
            </w:r>
          </w:hyperlink>
        </w:p>
        <w:p w14:paraId="28EE1BD6" w14:textId="4052C816" w:rsidR="009207BF" w:rsidRDefault="008652F8">
          <w:pPr>
            <w:pStyle w:val="TOC1"/>
            <w:tabs>
              <w:tab w:val="right" w:leader="dot" w:pos="9350"/>
            </w:tabs>
            <w:rPr>
              <w:noProof/>
            </w:rPr>
          </w:pPr>
          <w:hyperlink w:anchor="_Toc159788116" w:history="1">
            <w:r w:rsidR="009207BF" w:rsidRPr="00F075F6">
              <w:rPr>
                <w:rStyle w:val="Hyperlink"/>
                <w:noProof/>
              </w:rPr>
              <w:t>3. Reflective Essay</w:t>
            </w:r>
            <w:r w:rsidR="009207BF">
              <w:rPr>
                <w:noProof/>
                <w:webHidden/>
              </w:rPr>
              <w:tab/>
            </w:r>
            <w:r w:rsidR="009207BF">
              <w:rPr>
                <w:noProof/>
                <w:webHidden/>
              </w:rPr>
              <w:fldChar w:fldCharType="begin"/>
            </w:r>
            <w:r w:rsidR="009207BF">
              <w:rPr>
                <w:noProof/>
                <w:webHidden/>
              </w:rPr>
              <w:instrText xml:space="preserve"> PAGEREF _Toc159788116 \h </w:instrText>
            </w:r>
            <w:r w:rsidR="009207BF">
              <w:rPr>
                <w:noProof/>
                <w:webHidden/>
              </w:rPr>
            </w:r>
            <w:r w:rsidR="009207BF">
              <w:rPr>
                <w:noProof/>
                <w:webHidden/>
              </w:rPr>
              <w:fldChar w:fldCharType="separate"/>
            </w:r>
            <w:r w:rsidR="009207BF">
              <w:rPr>
                <w:noProof/>
                <w:webHidden/>
              </w:rPr>
              <w:t>10</w:t>
            </w:r>
            <w:r w:rsidR="009207BF">
              <w:rPr>
                <w:noProof/>
                <w:webHidden/>
              </w:rPr>
              <w:fldChar w:fldCharType="end"/>
            </w:r>
          </w:hyperlink>
        </w:p>
        <w:p w14:paraId="51AEA779" w14:textId="323251B1" w:rsidR="009207BF" w:rsidRDefault="008652F8">
          <w:pPr>
            <w:pStyle w:val="TOC1"/>
            <w:tabs>
              <w:tab w:val="right" w:leader="dot" w:pos="9350"/>
            </w:tabs>
            <w:rPr>
              <w:noProof/>
            </w:rPr>
          </w:pPr>
          <w:hyperlink w:anchor="_Toc159788117" w:history="1">
            <w:r w:rsidR="009207BF" w:rsidRPr="00F075F6">
              <w:rPr>
                <w:rStyle w:val="Hyperlink"/>
                <w:noProof/>
              </w:rPr>
              <w:t>References</w:t>
            </w:r>
            <w:r w:rsidR="009207BF">
              <w:rPr>
                <w:noProof/>
                <w:webHidden/>
              </w:rPr>
              <w:tab/>
            </w:r>
            <w:r w:rsidR="009207BF">
              <w:rPr>
                <w:noProof/>
                <w:webHidden/>
              </w:rPr>
              <w:fldChar w:fldCharType="begin"/>
            </w:r>
            <w:r w:rsidR="009207BF">
              <w:rPr>
                <w:noProof/>
                <w:webHidden/>
              </w:rPr>
              <w:instrText xml:space="preserve"> PAGEREF _Toc159788117 \h </w:instrText>
            </w:r>
            <w:r w:rsidR="009207BF">
              <w:rPr>
                <w:noProof/>
                <w:webHidden/>
              </w:rPr>
            </w:r>
            <w:r w:rsidR="009207BF">
              <w:rPr>
                <w:noProof/>
                <w:webHidden/>
              </w:rPr>
              <w:fldChar w:fldCharType="separate"/>
            </w:r>
            <w:r w:rsidR="009207BF">
              <w:rPr>
                <w:noProof/>
                <w:webHidden/>
              </w:rPr>
              <w:t>13</w:t>
            </w:r>
            <w:r w:rsidR="009207BF">
              <w:rPr>
                <w:noProof/>
                <w:webHidden/>
              </w:rPr>
              <w:fldChar w:fldCharType="end"/>
            </w:r>
          </w:hyperlink>
        </w:p>
        <w:p w14:paraId="17520B59" w14:textId="4F74AE6B" w:rsidR="009207BF" w:rsidRDefault="009207BF">
          <w:r>
            <w:rPr>
              <w:b/>
              <w:bCs/>
              <w:noProof/>
            </w:rPr>
            <w:fldChar w:fldCharType="end"/>
          </w:r>
        </w:p>
      </w:sdtContent>
    </w:sdt>
    <w:p w14:paraId="40CDB984" w14:textId="4E02E5D8" w:rsidR="00A727E7" w:rsidRPr="009762AE" w:rsidRDefault="00A727E7">
      <w:pPr>
        <w:rPr>
          <w:rFonts w:cs="Arial"/>
          <w:szCs w:val="24"/>
        </w:rPr>
      </w:pPr>
      <w:r w:rsidRPr="009762AE">
        <w:rPr>
          <w:rFonts w:cs="Arial"/>
          <w:szCs w:val="24"/>
        </w:rPr>
        <w:br w:type="page"/>
      </w:r>
    </w:p>
    <w:p w14:paraId="1314C3A3" w14:textId="77777777" w:rsidR="0060713C" w:rsidRPr="009762AE" w:rsidRDefault="0060713C" w:rsidP="0060713C">
      <w:pPr>
        <w:pStyle w:val="Heading1"/>
        <w:jc w:val="center"/>
      </w:pPr>
      <w:bookmarkStart w:id="0" w:name="_Toc159788115"/>
      <w:r w:rsidRPr="009762AE">
        <w:lastRenderedPageBreak/>
        <w:t>Business Model Canvas</w:t>
      </w:r>
      <w:r>
        <w:t xml:space="preserve"> of Food Truck Park</w:t>
      </w:r>
      <w:bookmarkEnd w:id="0"/>
    </w:p>
    <w:p w14:paraId="2F52DCCA" w14:textId="082F464D" w:rsidR="007C6FA3" w:rsidRPr="009762AE" w:rsidRDefault="00A727E7">
      <w:pPr>
        <w:rPr>
          <w:rFonts w:cs="Arial"/>
          <w:szCs w:val="24"/>
        </w:rPr>
      </w:pPr>
      <w:r w:rsidRPr="009762AE">
        <w:rPr>
          <w:rFonts w:cs="Arial"/>
          <w:szCs w:val="24"/>
        </w:rPr>
        <w:t xml:space="preserve">The commonly known term BMC or Business Model Canvas is a strategic method of management and framework that helps the company </w:t>
      </w:r>
      <w:r w:rsidR="008652F8" w:rsidRPr="009762AE">
        <w:rPr>
          <w:rFonts w:cs="Arial"/>
          <w:szCs w:val="24"/>
        </w:rPr>
        <w:t>analyse</w:t>
      </w:r>
      <w:r w:rsidRPr="009762AE">
        <w:rPr>
          <w:rFonts w:cs="Arial"/>
          <w:szCs w:val="24"/>
        </w:rPr>
        <w:t xml:space="preserve">, describe, design, and present </w:t>
      </w:r>
      <w:r w:rsidR="002B0302" w:rsidRPr="009762AE">
        <w:rPr>
          <w:rFonts w:cs="Arial"/>
          <w:szCs w:val="24"/>
        </w:rPr>
        <w:t xml:space="preserve">the </w:t>
      </w:r>
      <w:r w:rsidRPr="009762AE">
        <w:rPr>
          <w:rFonts w:cs="Arial"/>
          <w:szCs w:val="24"/>
        </w:rPr>
        <w:t>basic elements of a business</w:t>
      </w:r>
      <w:r w:rsidR="00012DA4">
        <w:rPr>
          <w:rFonts w:cs="Arial"/>
          <w:szCs w:val="24"/>
        </w:rPr>
        <w:t xml:space="preserve"> (</w:t>
      </w:r>
      <w:r w:rsidR="00012DA4">
        <w:rPr>
          <w:rFonts w:cs="Arial"/>
          <w:kern w:val="0"/>
          <w:szCs w:val="24"/>
        </w:rPr>
        <w:t>Bolton, and Thompson, 2003)</w:t>
      </w:r>
      <w:r w:rsidR="00EB05D8">
        <w:rPr>
          <w:rFonts w:cs="Arial"/>
          <w:szCs w:val="24"/>
        </w:rPr>
        <w:t xml:space="preserve">. </w:t>
      </w:r>
      <w:r w:rsidR="008E7089" w:rsidRPr="009762AE">
        <w:rPr>
          <w:rFonts w:cs="Arial"/>
          <w:szCs w:val="24"/>
        </w:rPr>
        <w:t>Generally,</w:t>
      </w:r>
      <w:r w:rsidR="00EA7038" w:rsidRPr="009762AE">
        <w:rPr>
          <w:rFonts w:cs="Arial"/>
          <w:szCs w:val="24"/>
        </w:rPr>
        <w:t xml:space="preserve"> a business model canvas contains several </w:t>
      </w:r>
      <w:r w:rsidR="008E7089" w:rsidRPr="009762AE">
        <w:rPr>
          <w:rFonts w:cs="Arial"/>
          <w:szCs w:val="24"/>
        </w:rPr>
        <w:t>building blocks for developing a business: value proposition, customer segment, sources of revenue, cost structure, customer relationship, key partners, key resources, etc. A business model canvas is essential for any business because it provides a complete guideline for developing and successful operation of the business</w:t>
      </w:r>
      <w:r w:rsidR="00012DA4">
        <w:rPr>
          <w:rFonts w:cs="Arial"/>
          <w:szCs w:val="24"/>
        </w:rPr>
        <w:t xml:space="preserve"> (</w:t>
      </w:r>
      <w:r w:rsidR="00012DA4">
        <w:rPr>
          <w:rFonts w:cs="Arial"/>
          <w:kern w:val="0"/>
          <w:szCs w:val="24"/>
        </w:rPr>
        <w:t>Bolton, and Thompson, 2004)</w:t>
      </w:r>
      <w:r w:rsidR="00EB05D8">
        <w:rPr>
          <w:rFonts w:cs="Arial"/>
          <w:szCs w:val="24"/>
        </w:rPr>
        <w:t>.</w:t>
      </w:r>
    </w:p>
    <w:p w14:paraId="54E92883" w14:textId="6D08481E" w:rsidR="00184776" w:rsidRPr="009762AE" w:rsidRDefault="00184776">
      <w:pPr>
        <w:rPr>
          <w:rFonts w:cs="Arial"/>
          <w:szCs w:val="24"/>
        </w:rPr>
      </w:pPr>
      <w:r w:rsidRPr="009762AE">
        <w:rPr>
          <w:rFonts w:cs="Arial"/>
          <w:szCs w:val="24"/>
        </w:rPr>
        <w:t xml:space="preserve">In a food truck park business generally, several food trucks are gathered in a specific location and sell food to food lovers. The food truck park industry promotes collaboration and shared resources among vendors, frequently providing </w:t>
      </w:r>
      <w:r w:rsidR="00743CFE" w:rsidRPr="009762AE">
        <w:rPr>
          <w:rFonts w:cs="Arial"/>
          <w:szCs w:val="24"/>
        </w:rPr>
        <w:t>infrastructure and</w:t>
      </w:r>
      <w:r w:rsidRPr="009762AE">
        <w:rPr>
          <w:rFonts w:cs="Arial"/>
          <w:szCs w:val="24"/>
        </w:rPr>
        <w:t xml:space="preserve"> </w:t>
      </w:r>
      <w:r w:rsidR="009762AE">
        <w:rPr>
          <w:rFonts w:cs="Arial"/>
          <w:szCs w:val="24"/>
        </w:rPr>
        <w:t>amusement</w:t>
      </w:r>
      <w:r w:rsidRPr="009762AE">
        <w:rPr>
          <w:rFonts w:cs="Arial"/>
          <w:szCs w:val="24"/>
        </w:rPr>
        <w:t xml:space="preserve"> and a buzzing environment to draw in and satisfy customers</w:t>
      </w:r>
      <w:r w:rsidR="00012DA4">
        <w:rPr>
          <w:rFonts w:cs="Arial"/>
          <w:szCs w:val="24"/>
        </w:rPr>
        <w:t xml:space="preserve"> (</w:t>
      </w:r>
      <w:proofErr w:type="spellStart"/>
      <w:r w:rsidR="00012DA4">
        <w:rPr>
          <w:rFonts w:cs="Arial"/>
          <w:color w:val="222222"/>
          <w:kern w:val="0"/>
          <w:szCs w:val="24"/>
          <w:shd w:val="clear" w:color="auto" w:fill="FFFFFF"/>
        </w:rPr>
        <w:t>Batocchio</w:t>
      </w:r>
      <w:proofErr w:type="spellEnd"/>
      <w:r w:rsidR="00012DA4">
        <w:rPr>
          <w:rFonts w:cs="Arial"/>
          <w:color w:val="222222"/>
          <w:kern w:val="0"/>
          <w:szCs w:val="24"/>
          <w:shd w:val="clear" w:color="auto" w:fill="FFFFFF"/>
        </w:rPr>
        <w:t xml:space="preserve">, Ghezzi, and </w:t>
      </w:r>
      <w:proofErr w:type="spellStart"/>
      <w:r w:rsidR="00012DA4">
        <w:rPr>
          <w:rFonts w:cs="Arial"/>
          <w:color w:val="222222"/>
          <w:kern w:val="0"/>
          <w:szCs w:val="24"/>
          <w:shd w:val="clear" w:color="auto" w:fill="FFFFFF"/>
        </w:rPr>
        <w:t>Rangone</w:t>
      </w:r>
      <w:proofErr w:type="spellEnd"/>
      <w:r w:rsidR="00012DA4">
        <w:rPr>
          <w:rFonts w:cs="Arial"/>
          <w:color w:val="222222"/>
          <w:kern w:val="0"/>
          <w:szCs w:val="24"/>
          <w:shd w:val="clear" w:color="auto" w:fill="FFFFFF"/>
        </w:rPr>
        <w:t>, 2016)</w:t>
      </w:r>
      <w:r w:rsidR="00EB05D8">
        <w:rPr>
          <w:rFonts w:cs="Arial"/>
          <w:szCs w:val="24"/>
        </w:rPr>
        <w:t>.</w:t>
      </w:r>
    </w:p>
    <w:p w14:paraId="0FC415CA" w14:textId="5F724D4E" w:rsidR="008E7089" w:rsidRPr="009762AE" w:rsidRDefault="00184776">
      <w:pPr>
        <w:rPr>
          <w:rFonts w:cs="Arial"/>
          <w:szCs w:val="24"/>
        </w:rPr>
      </w:pPr>
      <w:r w:rsidRPr="009762AE">
        <w:rPr>
          <w:rFonts w:cs="Arial"/>
          <w:szCs w:val="24"/>
        </w:rPr>
        <w:t xml:space="preserve">Business model canvas is also important for a food truck park business as it deals with both food suppliers and consumers of food. In a business model of a food truck business </w:t>
      </w:r>
      <w:r w:rsidR="008652F8" w:rsidRPr="009762AE">
        <w:rPr>
          <w:rFonts w:cs="Arial"/>
          <w:szCs w:val="24"/>
        </w:rPr>
        <w:t>starts with</w:t>
      </w:r>
      <w:r w:rsidR="00551299" w:rsidRPr="009762AE">
        <w:rPr>
          <w:rFonts w:cs="Arial"/>
          <w:szCs w:val="24"/>
        </w:rPr>
        <w:t xml:space="preserve"> </w:t>
      </w:r>
      <w:r w:rsidR="00776AA7" w:rsidRPr="009762AE">
        <w:rPr>
          <w:rFonts w:cs="Arial"/>
          <w:szCs w:val="24"/>
        </w:rPr>
        <w:t xml:space="preserve">a </w:t>
      </w:r>
      <w:r w:rsidR="00551299" w:rsidRPr="009762AE">
        <w:rPr>
          <w:rFonts w:cs="Arial"/>
          <w:szCs w:val="24"/>
        </w:rPr>
        <w:t>value proposition to customer relationship</w:t>
      </w:r>
      <w:r w:rsidR="0009033E" w:rsidRPr="009762AE">
        <w:rPr>
          <w:rFonts w:cs="Arial"/>
          <w:szCs w:val="24"/>
        </w:rPr>
        <w:t>.</w:t>
      </w:r>
      <w:r w:rsidR="00551299" w:rsidRPr="009762AE">
        <w:rPr>
          <w:rFonts w:cs="Arial"/>
          <w:szCs w:val="24"/>
        </w:rPr>
        <w:t xml:space="preserve"> Every element of the business model canvas is essential for the success of the business. </w:t>
      </w:r>
      <w:r w:rsidR="00776AA7" w:rsidRPr="009762AE">
        <w:rPr>
          <w:rFonts w:cs="Arial"/>
          <w:szCs w:val="24"/>
        </w:rPr>
        <w:t>The profitability</w:t>
      </w:r>
      <w:r w:rsidR="0034295C" w:rsidRPr="009762AE">
        <w:rPr>
          <w:rFonts w:cs="Arial"/>
          <w:szCs w:val="24"/>
        </w:rPr>
        <w:t xml:space="preserve"> of the business </w:t>
      </w:r>
      <w:r w:rsidR="00776AA7" w:rsidRPr="009762AE">
        <w:rPr>
          <w:rFonts w:cs="Arial"/>
          <w:szCs w:val="24"/>
        </w:rPr>
        <w:t>depends</w:t>
      </w:r>
      <w:r w:rsidR="0034295C" w:rsidRPr="009762AE">
        <w:rPr>
          <w:rFonts w:cs="Arial"/>
          <w:szCs w:val="24"/>
        </w:rPr>
        <w:t xml:space="preserve"> largely on the appropriate combination </w:t>
      </w:r>
      <w:r w:rsidR="00776AA7" w:rsidRPr="009762AE">
        <w:rPr>
          <w:rFonts w:cs="Arial"/>
          <w:szCs w:val="24"/>
        </w:rPr>
        <w:t>of</w:t>
      </w:r>
      <w:r w:rsidR="0034295C" w:rsidRPr="009762AE">
        <w:rPr>
          <w:rFonts w:cs="Arial"/>
          <w:szCs w:val="24"/>
        </w:rPr>
        <w:t xml:space="preserve"> the </w:t>
      </w:r>
      <w:r w:rsidR="00776AA7" w:rsidRPr="009762AE">
        <w:rPr>
          <w:rFonts w:cs="Arial"/>
          <w:szCs w:val="24"/>
        </w:rPr>
        <w:t>elements</w:t>
      </w:r>
      <w:r w:rsidR="0034295C" w:rsidRPr="009762AE">
        <w:rPr>
          <w:rFonts w:cs="Arial"/>
          <w:szCs w:val="24"/>
        </w:rPr>
        <w:t xml:space="preserve"> of the business</w:t>
      </w:r>
      <w:r w:rsidR="00012DA4">
        <w:rPr>
          <w:rFonts w:cs="Arial"/>
          <w:szCs w:val="24"/>
        </w:rPr>
        <w:t xml:space="preserve"> (</w:t>
      </w:r>
      <w:proofErr w:type="spellStart"/>
      <w:r w:rsidR="00012DA4">
        <w:rPr>
          <w:rFonts w:cs="Arial"/>
          <w:color w:val="222222"/>
          <w:kern w:val="0"/>
          <w:szCs w:val="24"/>
          <w:shd w:val="clear" w:color="auto" w:fill="FFFFFF"/>
        </w:rPr>
        <w:t>Boroh</w:t>
      </w:r>
      <w:proofErr w:type="spellEnd"/>
      <w:r w:rsidR="00012DA4">
        <w:rPr>
          <w:rFonts w:cs="Arial"/>
          <w:color w:val="222222"/>
          <w:kern w:val="0"/>
          <w:szCs w:val="24"/>
          <w:shd w:val="clear" w:color="auto" w:fill="FFFFFF"/>
        </w:rPr>
        <w:t>, 2021)</w:t>
      </w:r>
      <w:r w:rsidR="00EB05D8">
        <w:rPr>
          <w:rFonts w:cs="Arial"/>
          <w:szCs w:val="24"/>
        </w:rPr>
        <w:t>.</w:t>
      </w:r>
    </w:p>
    <w:p w14:paraId="21898DCA" w14:textId="227670C5" w:rsidR="002634FA" w:rsidRDefault="0034295C">
      <w:pPr>
        <w:rPr>
          <w:rFonts w:cs="Arial"/>
          <w:szCs w:val="24"/>
        </w:rPr>
      </w:pPr>
      <w:r w:rsidRPr="009762AE">
        <w:rPr>
          <w:rFonts w:cs="Arial"/>
          <w:szCs w:val="24"/>
        </w:rPr>
        <w:t xml:space="preserve">The </w:t>
      </w:r>
      <w:r w:rsidRPr="0060713C">
        <w:rPr>
          <w:rFonts w:cs="Arial"/>
          <w:b/>
          <w:szCs w:val="24"/>
        </w:rPr>
        <w:t>business model canvas</w:t>
      </w:r>
      <w:r w:rsidRPr="009762AE">
        <w:rPr>
          <w:rFonts w:cs="Arial"/>
          <w:szCs w:val="24"/>
        </w:rPr>
        <w:t xml:space="preserve"> of a food truck park business is </w:t>
      </w:r>
      <w:r w:rsidR="00776AA7" w:rsidRPr="009762AE">
        <w:rPr>
          <w:rFonts w:cs="Arial"/>
          <w:szCs w:val="24"/>
        </w:rPr>
        <w:t xml:space="preserve">a </w:t>
      </w:r>
      <w:r w:rsidRPr="009762AE">
        <w:rPr>
          <w:rFonts w:cs="Arial"/>
          <w:szCs w:val="24"/>
        </w:rPr>
        <w:t xml:space="preserve">little bit different from the business model canvas of a conventional business model because the way and strategy of such </w:t>
      </w:r>
      <w:r w:rsidR="00776AA7" w:rsidRPr="009762AE">
        <w:rPr>
          <w:rFonts w:cs="Arial"/>
          <w:szCs w:val="24"/>
        </w:rPr>
        <w:t xml:space="preserve">a </w:t>
      </w:r>
      <w:r w:rsidRPr="009762AE">
        <w:rPr>
          <w:rFonts w:cs="Arial"/>
          <w:szCs w:val="24"/>
        </w:rPr>
        <w:t xml:space="preserve">business </w:t>
      </w:r>
      <w:r w:rsidR="00776AA7" w:rsidRPr="009762AE">
        <w:rPr>
          <w:rFonts w:cs="Arial"/>
          <w:szCs w:val="24"/>
        </w:rPr>
        <w:t>are</w:t>
      </w:r>
      <w:r w:rsidRPr="009762AE">
        <w:rPr>
          <w:rFonts w:cs="Arial"/>
          <w:szCs w:val="24"/>
        </w:rPr>
        <w:t xml:space="preserve"> quite different from the </w:t>
      </w:r>
      <w:r w:rsidR="00776AA7" w:rsidRPr="009762AE">
        <w:rPr>
          <w:rFonts w:cs="Arial"/>
          <w:szCs w:val="24"/>
        </w:rPr>
        <w:t>conventional</w:t>
      </w:r>
      <w:r w:rsidRPr="009762AE">
        <w:rPr>
          <w:rFonts w:cs="Arial"/>
          <w:szCs w:val="24"/>
        </w:rPr>
        <w:t xml:space="preserve"> one</w:t>
      </w:r>
      <w:r w:rsidR="00EB05D8">
        <w:rPr>
          <w:rFonts w:cs="Arial"/>
          <w:szCs w:val="24"/>
        </w:rPr>
        <w:t xml:space="preserve">. </w:t>
      </w:r>
      <w:r w:rsidRPr="009762AE">
        <w:rPr>
          <w:rFonts w:cs="Arial"/>
          <w:szCs w:val="24"/>
        </w:rPr>
        <w:t>However</w:t>
      </w:r>
      <w:r w:rsidR="00776AA7" w:rsidRPr="009762AE">
        <w:rPr>
          <w:rFonts w:cs="Arial"/>
          <w:szCs w:val="24"/>
        </w:rPr>
        <w:t>,</w:t>
      </w:r>
      <w:r w:rsidRPr="009762AE">
        <w:rPr>
          <w:rFonts w:cs="Arial"/>
          <w:szCs w:val="24"/>
        </w:rPr>
        <w:t xml:space="preserve"> the basic composition of </w:t>
      </w:r>
      <w:r w:rsidR="00776AA7" w:rsidRPr="009762AE">
        <w:rPr>
          <w:rFonts w:cs="Arial"/>
          <w:szCs w:val="24"/>
        </w:rPr>
        <w:t xml:space="preserve">the </w:t>
      </w:r>
      <w:r w:rsidRPr="009762AE">
        <w:rPr>
          <w:rFonts w:cs="Arial"/>
          <w:szCs w:val="24"/>
        </w:rPr>
        <w:t xml:space="preserve">business canvas model is </w:t>
      </w:r>
      <w:r w:rsidR="00776AA7" w:rsidRPr="009762AE">
        <w:rPr>
          <w:rFonts w:cs="Arial"/>
          <w:szCs w:val="24"/>
        </w:rPr>
        <w:t xml:space="preserve">the </w:t>
      </w:r>
      <w:r w:rsidRPr="009762AE">
        <w:rPr>
          <w:rFonts w:cs="Arial"/>
          <w:szCs w:val="24"/>
        </w:rPr>
        <w:t>same for both</w:t>
      </w:r>
      <w:r w:rsidR="004F6849">
        <w:rPr>
          <w:rFonts w:cs="Arial"/>
          <w:szCs w:val="24"/>
        </w:rPr>
        <w:t xml:space="preserve"> (</w:t>
      </w:r>
      <w:r w:rsidR="004F6849">
        <w:rPr>
          <w:rFonts w:cs="Arial"/>
          <w:kern w:val="0"/>
          <w:szCs w:val="24"/>
        </w:rPr>
        <w:t>Burns, 2011).</w:t>
      </w:r>
      <w:r w:rsidRPr="009762AE">
        <w:rPr>
          <w:rFonts w:cs="Arial"/>
          <w:szCs w:val="24"/>
        </w:rPr>
        <w:t xml:space="preserve"> The business canvas </w:t>
      </w:r>
      <w:r w:rsidR="00776AA7" w:rsidRPr="009762AE">
        <w:rPr>
          <w:rFonts w:cs="Arial"/>
          <w:szCs w:val="24"/>
        </w:rPr>
        <w:t xml:space="preserve">model </w:t>
      </w:r>
      <w:r w:rsidR="00AA2EDB">
        <w:rPr>
          <w:rFonts w:cs="Arial"/>
          <w:szCs w:val="24"/>
        </w:rPr>
        <w:t>of the</w:t>
      </w:r>
      <w:r w:rsidR="00C152E7" w:rsidRPr="009762AE">
        <w:rPr>
          <w:rFonts w:cs="Arial"/>
          <w:szCs w:val="24"/>
        </w:rPr>
        <w:t xml:space="preserve"> </w:t>
      </w:r>
      <w:r w:rsidRPr="009762AE">
        <w:rPr>
          <w:rFonts w:cs="Arial"/>
          <w:szCs w:val="24"/>
        </w:rPr>
        <w:t xml:space="preserve">food truck park and the details are </w:t>
      </w:r>
      <w:r w:rsidR="00776AA7" w:rsidRPr="009762AE">
        <w:rPr>
          <w:rFonts w:cs="Arial"/>
          <w:szCs w:val="24"/>
        </w:rPr>
        <w:t>as follows</w:t>
      </w:r>
      <w:r w:rsidRPr="009762AE">
        <w:rPr>
          <w:rFonts w:cs="Arial"/>
          <w:szCs w:val="24"/>
        </w:rPr>
        <w:t>-</w:t>
      </w:r>
    </w:p>
    <w:tbl>
      <w:tblPr>
        <w:tblStyle w:val="TableGrid1"/>
        <w:tblpPr w:leftFromText="180" w:rightFromText="180" w:vertAnchor="page" w:horzAnchor="margin" w:tblpX="-95" w:tblpY="2172"/>
        <w:tblW w:w="5065" w:type="pct"/>
        <w:shd w:val="clear" w:color="auto" w:fill="F7CAAC" w:themeFill="accent2" w:themeFillTint="66"/>
        <w:tblLook w:val="04A0" w:firstRow="1" w:lastRow="0" w:firstColumn="1" w:lastColumn="0" w:noHBand="0" w:noVBand="1"/>
      </w:tblPr>
      <w:tblGrid>
        <w:gridCol w:w="1590"/>
        <w:gridCol w:w="2204"/>
        <w:gridCol w:w="792"/>
        <w:gridCol w:w="1205"/>
        <w:gridCol w:w="2060"/>
        <w:gridCol w:w="1849"/>
      </w:tblGrid>
      <w:tr w:rsidR="0060713C" w:rsidRPr="00A6272E" w14:paraId="2FB11DB0" w14:textId="77777777" w:rsidTr="0060713C">
        <w:trPr>
          <w:trHeight w:val="4162"/>
        </w:trPr>
        <w:tc>
          <w:tcPr>
            <w:tcW w:w="820" w:type="pct"/>
            <w:vMerge w:val="restart"/>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4DFB5AE6" w14:textId="77777777" w:rsidR="0060713C" w:rsidRPr="0060713C" w:rsidRDefault="0060713C" w:rsidP="003B009E">
            <w:pPr>
              <w:spacing w:line="240" w:lineRule="auto"/>
              <w:jc w:val="center"/>
              <w:rPr>
                <w:b/>
                <w:color w:val="000000" w:themeColor="text1"/>
                <w:sz w:val="20"/>
              </w:rPr>
            </w:pPr>
            <w:bookmarkStart w:id="1" w:name="_Hlk159722709"/>
          </w:p>
          <w:p w14:paraId="3EDB0BC9" w14:textId="77777777" w:rsidR="0060713C" w:rsidRPr="0060713C" w:rsidRDefault="0060713C" w:rsidP="003B009E">
            <w:pPr>
              <w:spacing w:line="240" w:lineRule="auto"/>
              <w:jc w:val="center"/>
              <w:rPr>
                <w:rFonts w:cs="Times New Roman"/>
                <w:b/>
                <w:color w:val="000000" w:themeColor="text1"/>
                <w:sz w:val="20"/>
              </w:rPr>
            </w:pPr>
            <w:r w:rsidRPr="0060713C">
              <w:rPr>
                <w:b/>
                <w:color w:val="000000" w:themeColor="text1"/>
                <w:sz w:val="20"/>
              </w:rPr>
              <w:t>KEY PARTNERS</w:t>
            </w:r>
          </w:p>
          <w:p w14:paraId="745FFCE0" w14:textId="77777777" w:rsidR="0060713C" w:rsidRPr="0060713C" w:rsidRDefault="0060713C" w:rsidP="003B009E">
            <w:pPr>
              <w:spacing w:line="240" w:lineRule="auto"/>
              <w:rPr>
                <w:color w:val="000000" w:themeColor="text1"/>
                <w:sz w:val="20"/>
              </w:rPr>
            </w:pPr>
          </w:p>
          <w:p w14:paraId="21751BEE" w14:textId="77777777" w:rsidR="0060713C" w:rsidRPr="0060713C" w:rsidRDefault="0060713C" w:rsidP="0060713C">
            <w:pPr>
              <w:pStyle w:val="ListParagraph"/>
              <w:numPr>
                <w:ilvl w:val="0"/>
                <w:numId w:val="1"/>
              </w:numPr>
              <w:ind w:left="142" w:hanging="218"/>
              <w:rPr>
                <w:color w:val="000000" w:themeColor="text1"/>
                <w:sz w:val="20"/>
              </w:rPr>
            </w:pPr>
            <w:r w:rsidRPr="0060713C">
              <w:rPr>
                <w:color w:val="000000" w:themeColor="text1"/>
                <w:sz w:val="20"/>
              </w:rPr>
              <w:t>Raw material suppliers</w:t>
            </w:r>
          </w:p>
          <w:p w14:paraId="24BD4B5C" w14:textId="77777777" w:rsidR="0060713C" w:rsidRPr="0060713C" w:rsidRDefault="0060713C" w:rsidP="0060713C">
            <w:pPr>
              <w:pStyle w:val="ListParagraph"/>
              <w:numPr>
                <w:ilvl w:val="0"/>
                <w:numId w:val="1"/>
              </w:numPr>
              <w:ind w:left="142" w:hanging="218"/>
              <w:rPr>
                <w:color w:val="000000" w:themeColor="text1"/>
                <w:sz w:val="20"/>
              </w:rPr>
            </w:pPr>
            <w:r w:rsidRPr="0060713C">
              <w:rPr>
                <w:rFonts w:cs="Arial"/>
                <w:color w:val="000000" w:themeColor="text1"/>
                <w:sz w:val="20"/>
              </w:rPr>
              <w:t>Food truck vendors</w:t>
            </w:r>
          </w:p>
          <w:p w14:paraId="0D00D05B" w14:textId="77777777" w:rsidR="0060713C" w:rsidRPr="0060713C" w:rsidRDefault="0060713C" w:rsidP="0060713C">
            <w:pPr>
              <w:pStyle w:val="ListParagraph"/>
              <w:numPr>
                <w:ilvl w:val="0"/>
                <w:numId w:val="1"/>
              </w:numPr>
              <w:ind w:left="142" w:hanging="218"/>
              <w:rPr>
                <w:color w:val="000000" w:themeColor="text1"/>
                <w:sz w:val="20"/>
              </w:rPr>
            </w:pPr>
            <w:r w:rsidRPr="0060713C">
              <w:rPr>
                <w:color w:val="000000" w:themeColor="text1"/>
                <w:sz w:val="20"/>
              </w:rPr>
              <w:t>Online food delivery app</w:t>
            </w:r>
          </w:p>
          <w:p w14:paraId="7345F4EB" w14:textId="77777777" w:rsidR="0060713C" w:rsidRPr="0060713C" w:rsidRDefault="0060713C" w:rsidP="0060713C">
            <w:pPr>
              <w:pStyle w:val="ListParagraph"/>
              <w:numPr>
                <w:ilvl w:val="0"/>
                <w:numId w:val="1"/>
              </w:numPr>
              <w:ind w:left="142" w:hanging="218"/>
              <w:rPr>
                <w:color w:val="000000" w:themeColor="text1"/>
                <w:sz w:val="20"/>
              </w:rPr>
            </w:pPr>
            <w:r w:rsidRPr="0060713C">
              <w:rPr>
                <w:color w:val="000000" w:themeColor="text1"/>
                <w:sz w:val="20"/>
              </w:rPr>
              <w:t>Food truck manufacturer and maintaining parties</w:t>
            </w:r>
          </w:p>
          <w:p w14:paraId="5DD1CE9C" w14:textId="77777777" w:rsidR="0060713C" w:rsidRPr="0060713C" w:rsidRDefault="0060713C" w:rsidP="0060713C">
            <w:pPr>
              <w:pStyle w:val="ListParagraph"/>
              <w:numPr>
                <w:ilvl w:val="0"/>
                <w:numId w:val="1"/>
              </w:numPr>
              <w:ind w:left="142" w:hanging="218"/>
              <w:rPr>
                <w:color w:val="000000" w:themeColor="text1"/>
                <w:sz w:val="20"/>
              </w:rPr>
            </w:pPr>
            <w:r w:rsidRPr="0060713C">
              <w:rPr>
                <w:color w:val="000000" w:themeColor="text1"/>
                <w:sz w:val="20"/>
              </w:rPr>
              <w:t>Social media</w:t>
            </w:r>
          </w:p>
          <w:p w14:paraId="54F01E72" w14:textId="77777777" w:rsidR="0060713C" w:rsidRPr="0060713C" w:rsidRDefault="0060713C" w:rsidP="0060713C">
            <w:pPr>
              <w:pStyle w:val="ListParagraph"/>
              <w:numPr>
                <w:ilvl w:val="0"/>
                <w:numId w:val="1"/>
              </w:numPr>
              <w:ind w:left="142" w:hanging="218"/>
              <w:rPr>
                <w:color w:val="000000" w:themeColor="text1"/>
                <w:sz w:val="20"/>
              </w:rPr>
            </w:pPr>
            <w:r w:rsidRPr="0060713C">
              <w:rPr>
                <w:rFonts w:cs="Arial"/>
                <w:color w:val="000000" w:themeColor="text1"/>
                <w:sz w:val="20"/>
              </w:rPr>
              <w:t>Local organizer and event management firms</w:t>
            </w:r>
          </w:p>
        </w:tc>
        <w:tc>
          <w:tcPr>
            <w:tcW w:w="1136" w:type="pct"/>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1ACCEB36" w14:textId="77777777" w:rsidR="0060713C" w:rsidRPr="0060713C" w:rsidRDefault="0060713C" w:rsidP="003B009E">
            <w:pPr>
              <w:spacing w:line="240" w:lineRule="auto"/>
              <w:rPr>
                <w:b/>
                <w:color w:val="000000" w:themeColor="text1"/>
                <w:sz w:val="20"/>
              </w:rPr>
            </w:pPr>
          </w:p>
          <w:p w14:paraId="42682A65" w14:textId="77777777" w:rsidR="0060713C" w:rsidRPr="0060713C" w:rsidRDefault="0060713C" w:rsidP="003B009E">
            <w:pPr>
              <w:spacing w:line="240" w:lineRule="auto"/>
              <w:jc w:val="center"/>
              <w:rPr>
                <w:b/>
                <w:color w:val="000000" w:themeColor="text1"/>
                <w:sz w:val="20"/>
              </w:rPr>
            </w:pPr>
            <w:r w:rsidRPr="0060713C">
              <w:rPr>
                <w:b/>
                <w:color w:val="000000" w:themeColor="text1"/>
                <w:sz w:val="20"/>
              </w:rPr>
              <w:t>KEY ACTIVITIES</w:t>
            </w:r>
          </w:p>
          <w:p w14:paraId="312F2BE0" w14:textId="77777777" w:rsidR="0060713C" w:rsidRPr="0060713C" w:rsidRDefault="0060713C" w:rsidP="003B009E">
            <w:pPr>
              <w:spacing w:line="240" w:lineRule="auto"/>
              <w:rPr>
                <w:color w:val="000000" w:themeColor="text1"/>
                <w:sz w:val="20"/>
              </w:rPr>
            </w:pPr>
          </w:p>
          <w:p w14:paraId="79B2F947" w14:textId="77777777" w:rsidR="0060713C" w:rsidRPr="0060713C" w:rsidRDefault="0060713C" w:rsidP="0060713C">
            <w:pPr>
              <w:pStyle w:val="ListParagraph"/>
              <w:numPr>
                <w:ilvl w:val="0"/>
                <w:numId w:val="2"/>
              </w:numPr>
              <w:rPr>
                <w:color w:val="000000" w:themeColor="text1"/>
                <w:sz w:val="20"/>
              </w:rPr>
            </w:pPr>
            <w:r w:rsidRPr="0060713C">
              <w:rPr>
                <w:color w:val="000000" w:themeColor="text1"/>
                <w:sz w:val="20"/>
              </w:rPr>
              <w:t>Foodservice across the counter and home delivery</w:t>
            </w:r>
          </w:p>
          <w:p w14:paraId="62120EE1" w14:textId="77777777" w:rsidR="0060713C" w:rsidRPr="0060713C" w:rsidRDefault="0060713C" w:rsidP="0060713C">
            <w:pPr>
              <w:pStyle w:val="ListParagraph"/>
              <w:numPr>
                <w:ilvl w:val="0"/>
                <w:numId w:val="2"/>
              </w:numPr>
              <w:rPr>
                <w:color w:val="000000" w:themeColor="text1"/>
                <w:sz w:val="20"/>
              </w:rPr>
            </w:pPr>
            <w:r w:rsidRPr="0060713C">
              <w:rPr>
                <w:color w:val="000000" w:themeColor="text1"/>
                <w:sz w:val="20"/>
              </w:rPr>
              <w:t>Management of food trucks</w:t>
            </w:r>
          </w:p>
          <w:p w14:paraId="69D1B1C4" w14:textId="77777777" w:rsidR="0060713C" w:rsidRPr="0060713C" w:rsidRDefault="0060713C" w:rsidP="0060713C">
            <w:pPr>
              <w:pStyle w:val="ListParagraph"/>
              <w:numPr>
                <w:ilvl w:val="0"/>
                <w:numId w:val="2"/>
              </w:numPr>
              <w:rPr>
                <w:color w:val="000000" w:themeColor="text1"/>
                <w:sz w:val="20"/>
              </w:rPr>
            </w:pPr>
            <w:r w:rsidRPr="0060713C">
              <w:rPr>
                <w:color w:val="000000" w:themeColor="text1"/>
                <w:sz w:val="20"/>
              </w:rPr>
              <w:t>Bulk party orders</w:t>
            </w:r>
          </w:p>
        </w:tc>
        <w:tc>
          <w:tcPr>
            <w:tcW w:w="1029" w:type="pct"/>
            <w:gridSpan w:val="2"/>
            <w:vMerge w:val="restart"/>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2C9D98DA" w14:textId="77777777" w:rsidR="0060713C" w:rsidRPr="0060713C" w:rsidRDefault="0060713C" w:rsidP="003B009E">
            <w:pPr>
              <w:spacing w:line="240" w:lineRule="auto"/>
              <w:rPr>
                <w:b/>
                <w:color w:val="000000" w:themeColor="text1"/>
                <w:sz w:val="20"/>
              </w:rPr>
            </w:pPr>
          </w:p>
          <w:p w14:paraId="34FDA535" w14:textId="77777777" w:rsidR="0060713C" w:rsidRPr="0060713C" w:rsidRDefault="0060713C" w:rsidP="003B009E">
            <w:pPr>
              <w:spacing w:line="240" w:lineRule="auto"/>
              <w:jc w:val="center"/>
              <w:rPr>
                <w:b/>
                <w:color w:val="000000" w:themeColor="text1"/>
                <w:sz w:val="20"/>
              </w:rPr>
            </w:pPr>
            <w:r w:rsidRPr="0060713C">
              <w:rPr>
                <w:b/>
                <w:color w:val="000000" w:themeColor="text1"/>
                <w:sz w:val="20"/>
              </w:rPr>
              <w:t>UNIQUE VALUE PROPOSITION</w:t>
            </w:r>
          </w:p>
          <w:p w14:paraId="01B7BD12" w14:textId="77777777" w:rsidR="0060713C" w:rsidRPr="0060713C" w:rsidRDefault="0060713C" w:rsidP="003B009E">
            <w:pPr>
              <w:spacing w:line="240" w:lineRule="auto"/>
              <w:rPr>
                <w:color w:val="000000" w:themeColor="text1"/>
                <w:sz w:val="20"/>
              </w:rPr>
            </w:pPr>
          </w:p>
          <w:p w14:paraId="00DD14B7" w14:textId="77777777" w:rsidR="0060713C" w:rsidRPr="0060713C" w:rsidRDefault="0060713C" w:rsidP="0060713C">
            <w:pPr>
              <w:pStyle w:val="ListParagraph"/>
              <w:numPr>
                <w:ilvl w:val="0"/>
                <w:numId w:val="3"/>
              </w:numPr>
              <w:ind w:left="124" w:hanging="142"/>
              <w:rPr>
                <w:color w:val="000000" w:themeColor="text1"/>
                <w:sz w:val="20"/>
              </w:rPr>
            </w:pPr>
            <w:r w:rsidRPr="0060713C">
              <w:rPr>
                <w:color w:val="000000" w:themeColor="text1"/>
                <w:sz w:val="20"/>
              </w:rPr>
              <w:t>Unique test</w:t>
            </w:r>
          </w:p>
          <w:p w14:paraId="3C70544D" w14:textId="77777777" w:rsidR="0060713C" w:rsidRPr="0060713C" w:rsidRDefault="0060713C" w:rsidP="0060713C">
            <w:pPr>
              <w:pStyle w:val="ListParagraph"/>
              <w:numPr>
                <w:ilvl w:val="0"/>
                <w:numId w:val="3"/>
              </w:numPr>
              <w:ind w:left="124" w:hanging="142"/>
              <w:rPr>
                <w:color w:val="000000" w:themeColor="text1"/>
                <w:sz w:val="20"/>
              </w:rPr>
            </w:pPr>
            <w:r w:rsidRPr="0060713C">
              <w:rPr>
                <w:color w:val="000000" w:themeColor="text1"/>
                <w:sz w:val="20"/>
              </w:rPr>
              <w:t>Affordable price</w:t>
            </w:r>
          </w:p>
          <w:p w14:paraId="3C5ED1B4" w14:textId="77777777" w:rsidR="0060713C" w:rsidRPr="0060713C" w:rsidRDefault="0060713C" w:rsidP="0060713C">
            <w:pPr>
              <w:pStyle w:val="ListParagraph"/>
              <w:numPr>
                <w:ilvl w:val="0"/>
                <w:numId w:val="3"/>
              </w:numPr>
              <w:ind w:left="124" w:hanging="142"/>
              <w:rPr>
                <w:color w:val="000000" w:themeColor="text1"/>
                <w:sz w:val="20"/>
              </w:rPr>
            </w:pPr>
            <w:r w:rsidRPr="0060713C">
              <w:rPr>
                <w:color w:val="000000" w:themeColor="text1"/>
                <w:sz w:val="20"/>
              </w:rPr>
              <w:t>sophisticated atmosphere</w:t>
            </w:r>
          </w:p>
          <w:p w14:paraId="1C9FB4EB" w14:textId="77777777" w:rsidR="0060713C" w:rsidRPr="0060713C" w:rsidRDefault="0060713C" w:rsidP="0060713C">
            <w:pPr>
              <w:pStyle w:val="ListParagraph"/>
              <w:numPr>
                <w:ilvl w:val="0"/>
                <w:numId w:val="3"/>
              </w:numPr>
              <w:ind w:left="124" w:hanging="142"/>
              <w:rPr>
                <w:color w:val="000000" w:themeColor="text1"/>
                <w:sz w:val="20"/>
              </w:rPr>
            </w:pPr>
            <w:r w:rsidRPr="0060713C">
              <w:rPr>
                <w:color w:val="000000" w:themeColor="text1"/>
                <w:sz w:val="20"/>
              </w:rPr>
              <w:t>High quality</w:t>
            </w:r>
          </w:p>
          <w:p w14:paraId="35EC5CA2" w14:textId="77777777" w:rsidR="0060713C" w:rsidRPr="0060713C" w:rsidRDefault="0060713C" w:rsidP="0060713C">
            <w:pPr>
              <w:pStyle w:val="ListParagraph"/>
              <w:numPr>
                <w:ilvl w:val="0"/>
                <w:numId w:val="3"/>
              </w:numPr>
              <w:ind w:left="124" w:hanging="142"/>
              <w:rPr>
                <w:color w:val="000000" w:themeColor="text1"/>
                <w:sz w:val="20"/>
              </w:rPr>
            </w:pPr>
            <w:r w:rsidRPr="0060713C">
              <w:rPr>
                <w:color w:val="000000" w:themeColor="text1"/>
                <w:sz w:val="20"/>
              </w:rPr>
              <w:t>Hygiene</w:t>
            </w:r>
          </w:p>
          <w:p w14:paraId="47AA94B5" w14:textId="77777777" w:rsidR="0060713C" w:rsidRPr="0060713C" w:rsidRDefault="0060713C" w:rsidP="0060713C">
            <w:pPr>
              <w:pStyle w:val="ListParagraph"/>
              <w:numPr>
                <w:ilvl w:val="0"/>
                <w:numId w:val="3"/>
              </w:numPr>
              <w:ind w:left="124" w:hanging="142"/>
              <w:rPr>
                <w:color w:val="000000" w:themeColor="text1"/>
                <w:sz w:val="20"/>
              </w:rPr>
            </w:pPr>
            <w:r w:rsidRPr="0060713C">
              <w:rPr>
                <w:color w:val="000000" w:themeColor="text1"/>
                <w:sz w:val="20"/>
              </w:rPr>
              <w:t>Convenience</w:t>
            </w:r>
          </w:p>
          <w:p w14:paraId="7617C622" w14:textId="77777777" w:rsidR="0060713C" w:rsidRPr="0060713C" w:rsidRDefault="0060713C" w:rsidP="0060713C">
            <w:pPr>
              <w:pStyle w:val="ListParagraph"/>
              <w:numPr>
                <w:ilvl w:val="0"/>
                <w:numId w:val="3"/>
              </w:numPr>
              <w:ind w:left="124" w:hanging="142"/>
              <w:rPr>
                <w:color w:val="000000" w:themeColor="text1"/>
                <w:sz w:val="20"/>
              </w:rPr>
            </w:pPr>
            <w:r w:rsidRPr="0060713C">
              <w:rPr>
                <w:color w:val="000000" w:themeColor="text1"/>
                <w:sz w:val="20"/>
              </w:rPr>
              <w:t>Accessibility</w:t>
            </w:r>
          </w:p>
        </w:tc>
        <w:tc>
          <w:tcPr>
            <w:tcW w:w="1062" w:type="pct"/>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0918F327" w14:textId="77777777" w:rsidR="0060713C" w:rsidRPr="0060713C" w:rsidRDefault="0060713C" w:rsidP="003B009E">
            <w:pPr>
              <w:spacing w:line="240" w:lineRule="auto"/>
              <w:rPr>
                <w:b/>
                <w:color w:val="000000" w:themeColor="text1"/>
                <w:sz w:val="20"/>
              </w:rPr>
            </w:pPr>
          </w:p>
          <w:p w14:paraId="1D34C8C1" w14:textId="77777777" w:rsidR="0060713C" w:rsidRPr="0060713C" w:rsidRDefault="0060713C" w:rsidP="003B009E">
            <w:pPr>
              <w:spacing w:line="240" w:lineRule="auto"/>
              <w:jc w:val="center"/>
              <w:rPr>
                <w:b/>
                <w:color w:val="000000" w:themeColor="text1"/>
                <w:sz w:val="20"/>
              </w:rPr>
            </w:pPr>
            <w:r w:rsidRPr="0060713C">
              <w:rPr>
                <w:b/>
                <w:color w:val="000000" w:themeColor="text1"/>
                <w:sz w:val="20"/>
              </w:rPr>
              <w:t>CUSTOMER RELATIONSHIP</w:t>
            </w:r>
          </w:p>
          <w:p w14:paraId="0D0666B0" w14:textId="77777777" w:rsidR="0060713C" w:rsidRPr="0060713C" w:rsidRDefault="0060713C" w:rsidP="003B009E">
            <w:pPr>
              <w:spacing w:line="240" w:lineRule="auto"/>
              <w:rPr>
                <w:color w:val="000000" w:themeColor="text1"/>
                <w:sz w:val="20"/>
              </w:rPr>
            </w:pPr>
          </w:p>
          <w:p w14:paraId="499E27DB" w14:textId="77777777" w:rsidR="0060713C" w:rsidRPr="0060713C" w:rsidRDefault="0060713C" w:rsidP="0060713C">
            <w:pPr>
              <w:pStyle w:val="ListParagraph"/>
              <w:numPr>
                <w:ilvl w:val="0"/>
                <w:numId w:val="4"/>
              </w:numPr>
              <w:ind w:left="228" w:hanging="228"/>
              <w:rPr>
                <w:color w:val="000000" w:themeColor="text1"/>
                <w:sz w:val="20"/>
              </w:rPr>
            </w:pPr>
            <w:r w:rsidRPr="0060713C">
              <w:rPr>
                <w:color w:val="000000" w:themeColor="text1"/>
                <w:sz w:val="20"/>
              </w:rPr>
              <w:t>Customer service</w:t>
            </w:r>
          </w:p>
          <w:p w14:paraId="536BE60F" w14:textId="77777777" w:rsidR="0060713C" w:rsidRPr="0060713C" w:rsidRDefault="0060713C" w:rsidP="0060713C">
            <w:pPr>
              <w:pStyle w:val="ListParagraph"/>
              <w:numPr>
                <w:ilvl w:val="0"/>
                <w:numId w:val="4"/>
              </w:numPr>
              <w:ind w:left="228" w:hanging="228"/>
              <w:rPr>
                <w:color w:val="000000" w:themeColor="text1"/>
                <w:sz w:val="20"/>
              </w:rPr>
            </w:pPr>
            <w:r w:rsidRPr="0060713C">
              <w:rPr>
                <w:color w:val="000000" w:themeColor="text1"/>
                <w:sz w:val="20"/>
              </w:rPr>
              <w:t>Attractive events</w:t>
            </w:r>
          </w:p>
          <w:p w14:paraId="6D659DB2" w14:textId="77777777" w:rsidR="0060713C" w:rsidRPr="0060713C" w:rsidRDefault="0060713C" w:rsidP="0060713C">
            <w:pPr>
              <w:pStyle w:val="ListParagraph"/>
              <w:numPr>
                <w:ilvl w:val="0"/>
                <w:numId w:val="4"/>
              </w:numPr>
              <w:ind w:left="228" w:hanging="228"/>
              <w:rPr>
                <w:color w:val="000000" w:themeColor="text1"/>
                <w:sz w:val="20"/>
              </w:rPr>
            </w:pPr>
            <w:r w:rsidRPr="0060713C">
              <w:rPr>
                <w:color w:val="000000" w:themeColor="text1"/>
                <w:sz w:val="20"/>
              </w:rPr>
              <w:t>Social media</w:t>
            </w:r>
          </w:p>
        </w:tc>
        <w:tc>
          <w:tcPr>
            <w:tcW w:w="953" w:type="pct"/>
            <w:vMerge w:val="restart"/>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E5FA41B" w14:textId="77777777" w:rsidR="0060713C" w:rsidRPr="0060713C" w:rsidRDefault="0060713C" w:rsidP="003B009E">
            <w:pPr>
              <w:spacing w:line="240" w:lineRule="auto"/>
              <w:rPr>
                <w:b/>
                <w:color w:val="000000" w:themeColor="text1"/>
                <w:sz w:val="20"/>
              </w:rPr>
            </w:pPr>
          </w:p>
          <w:p w14:paraId="662795F8" w14:textId="77777777" w:rsidR="0060713C" w:rsidRPr="0060713C" w:rsidRDefault="0060713C" w:rsidP="003B009E">
            <w:pPr>
              <w:spacing w:line="240" w:lineRule="auto"/>
              <w:jc w:val="center"/>
              <w:rPr>
                <w:b/>
                <w:color w:val="000000" w:themeColor="text1"/>
                <w:sz w:val="20"/>
              </w:rPr>
            </w:pPr>
            <w:r w:rsidRPr="0060713C">
              <w:rPr>
                <w:b/>
                <w:color w:val="000000" w:themeColor="text1"/>
                <w:sz w:val="20"/>
              </w:rPr>
              <w:t>CUSTOMER SEGMENTS</w:t>
            </w:r>
          </w:p>
          <w:p w14:paraId="17B1362B" w14:textId="77777777" w:rsidR="0060713C" w:rsidRPr="0060713C" w:rsidRDefault="0060713C" w:rsidP="003B009E">
            <w:pPr>
              <w:spacing w:line="240" w:lineRule="auto"/>
              <w:ind w:left="263"/>
              <w:rPr>
                <w:color w:val="000000" w:themeColor="text1"/>
                <w:sz w:val="20"/>
              </w:rPr>
            </w:pPr>
          </w:p>
          <w:p w14:paraId="0477D8C1" w14:textId="77777777" w:rsidR="0060713C" w:rsidRPr="0060713C" w:rsidRDefault="0060713C" w:rsidP="0060713C">
            <w:pPr>
              <w:pStyle w:val="ListParagraph"/>
              <w:numPr>
                <w:ilvl w:val="0"/>
                <w:numId w:val="5"/>
              </w:numPr>
              <w:ind w:left="267" w:hanging="273"/>
              <w:rPr>
                <w:color w:val="000000" w:themeColor="text1"/>
                <w:sz w:val="20"/>
              </w:rPr>
            </w:pPr>
            <w:r w:rsidRPr="0060713C">
              <w:rPr>
                <w:rFonts w:cs="Arial"/>
                <w:color w:val="000000" w:themeColor="text1"/>
                <w:szCs w:val="24"/>
              </w:rPr>
              <w:t>Food-enthusiastic people</w:t>
            </w:r>
          </w:p>
          <w:p w14:paraId="04C32262" w14:textId="77777777" w:rsidR="0060713C" w:rsidRPr="0060713C" w:rsidRDefault="0060713C" w:rsidP="0060713C">
            <w:pPr>
              <w:pStyle w:val="ListParagraph"/>
              <w:numPr>
                <w:ilvl w:val="0"/>
                <w:numId w:val="5"/>
              </w:numPr>
              <w:ind w:left="267" w:hanging="273"/>
              <w:rPr>
                <w:color w:val="000000" w:themeColor="text1"/>
                <w:sz w:val="20"/>
              </w:rPr>
            </w:pPr>
            <w:r w:rsidRPr="0060713C">
              <w:rPr>
                <w:color w:val="000000" w:themeColor="text1"/>
              </w:rPr>
              <w:t>Working professionals and students</w:t>
            </w:r>
          </w:p>
          <w:p w14:paraId="4D0ABAE7" w14:textId="77777777" w:rsidR="0060713C" w:rsidRPr="0060713C" w:rsidRDefault="0060713C" w:rsidP="0060713C">
            <w:pPr>
              <w:pStyle w:val="ListParagraph"/>
              <w:numPr>
                <w:ilvl w:val="0"/>
                <w:numId w:val="5"/>
              </w:numPr>
              <w:ind w:left="267" w:hanging="273"/>
              <w:rPr>
                <w:color w:val="000000" w:themeColor="text1"/>
                <w:sz w:val="20"/>
              </w:rPr>
            </w:pPr>
            <w:r w:rsidRPr="0060713C">
              <w:rPr>
                <w:color w:val="000000" w:themeColor="text1"/>
              </w:rPr>
              <w:t>People who like home delivery</w:t>
            </w:r>
          </w:p>
        </w:tc>
      </w:tr>
      <w:tr w:rsidR="0060713C" w:rsidRPr="00A6272E" w14:paraId="338BE390" w14:textId="77777777" w:rsidTr="0060713C">
        <w:trPr>
          <w:trHeight w:val="2421"/>
        </w:trPr>
        <w:tc>
          <w:tcPr>
            <w:tcW w:w="0" w:type="auto"/>
            <w:vMerge/>
            <w:tcBorders>
              <w:top w:val="single" w:sz="4" w:space="0" w:color="000000"/>
              <w:left w:val="single" w:sz="4" w:space="0" w:color="000000"/>
              <w:bottom w:val="single" w:sz="4" w:space="0" w:color="000000"/>
              <w:right w:val="single" w:sz="4" w:space="0" w:color="000000"/>
            </w:tcBorders>
            <w:shd w:val="clear" w:color="auto" w:fill="F7CAAC" w:themeFill="accent2" w:themeFillTint="66"/>
            <w:vAlign w:val="center"/>
            <w:hideMark/>
          </w:tcPr>
          <w:p w14:paraId="38CCC6C0" w14:textId="77777777" w:rsidR="0060713C" w:rsidRPr="0060713C" w:rsidRDefault="0060713C" w:rsidP="003B009E">
            <w:pPr>
              <w:spacing w:line="240" w:lineRule="auto"/>
              <w:rPr>
                <w:rFonts w:ascii="Times New Roman" w:hAnsi="Times New Roman"/>
                <w:color w:val="000000" w:themeColor="text1"/>
                <w:sz w:val="20"/>
              </w:rPr>
            </w:pPr>
          </w:p>
        </w:tc>
        <w:tc>
          <w:tcPr>
            <w:tcW w:w="1136" w:type="pct"/>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22F1771D" w14:textId="77777777" w:rsidR="0060713C" w:rsidRPr="0060713C" w:rsidRDefault="0060713C" w:rsidP="003B009E">
            <w:pPr>
              <w:spacing w:line="240" w:lineRule="auto"/>
              <w:jc w:val="center"/>
              <w:rPr>
                <w:b/>
                <w:color w:val="000000" w:themeColor="text1"/>
                <w:sz w:val="20"/>
              </w:rPr>
            </w:pPr>
          </w:p>
          <w:p w14:paraId="24735254" w14:textId="77777777" w:rsidR="0060713C" w:rsidRPr="0060713C" w:rsidRDefault="0060713C" w:rsidP="003B009E">
            <w:pPr>
              <w:spacing w:line="240" w:lineRule="auto"/>
              <w:jc w:val="center"/>
              <w:rPr>
                <w:b/>
                <w:color w:val="000000" w:themeColor="text1"/>
                <w:sz w:val="20"/>
              </w:rPr>
            </w:pPr>
            <w:r w:rsidRPr="0060713C">
              <w:rPr>
                <w:b/>
                <w:color w:val="000000" w:themeColor="text1"/>
                <w:sz w:val="20"/>
              </w:rPr>
              <w:t>KEY RESOURCES</w:t>
            </w:r>
          </w:p>
          <w:p w14:paraId="772A1C3B" w14:textId="77777777" w:rsidR="0060713C" w:rsidRPr="0060713C" w:rsidRDefault="0060713C" w:rsidP="0060713C">
            <w:pPr>
              <w:pStyle w:val="ListParagraph"/>
              <w:numPr>
                <w:ilvl w:val="0"/>
                <w:numId w:val="6"/>
              </w:numPr>
              <w:ind w:left="89" w:hanging="129"/>
              <w:rPr>
                <w:color w:val="000000" w:themeColor="text1"/>
                <w:sz w:val="20"/>
              </w:rPr>
            </w:pPr>
            <w:r w:rsidRPr="0060713C">
              <w:rPr>
                <w:color w:val="000000" w:themeColor="text1"/>
                <w:sz w:val="20"/>
              </w:rPr>
              <w:t>Efficient and expert chefs</w:t>
            </w:r>
          </w:p>
          <w:p w14:paraId="2589FAB9" w14:textId="77777777" w:rsidR="0060713C" w:rsidRPr="0060713C" w:rsidRDefault="0060713C" w:rsidP="0060713C">
            <w:pPr>
              <w:pStyle w:val="ListParagraph"/>
              <w:numPr>
                <w:ilvl w:val="0"/>
                <w:numId w:val="6"/>
              </w:numPr>
              <w:ind w:left="89" w:hanging="129"/>
              <w:rPr>
                <w:color w:val="000000" w:themeColor="text1"/>
                <w:sz w:val="20"/>
              </w:rPr>
            </w:pPr>
            <w:r w:rsidRPr="0060713C">
              <w:rPr>
                <w:color w:val="000000" w:themeColor="text1"/>
                <w:sz w:val="20"/>
              </w:rPr>
              <w:t>Efficient managers</w:t>
            </w:r>
          </w:p>
          <w:p w14:paraId="39644547" w14:textId="77777777" w:rsidR="0060713C" w:rsidRPr="0060713C" w:rsidRDefault="0060713C" w:rsidP="0060713C">
            <w:pPr>
              <w:pStyle w:val="ListParagraph"/>
              <w:numPr>
                <w:ilvl w:val="0"/>
                <w:numId w:val="6"/>
              </w:numPr>
              <w:ind w:left="89" w:hanging="129"/>
              <w:rPr>
                <w:color w:val="000000" w:themeColor="text1"/>
                <w:sz w:val="20"/>
              </w:rPr>
            </w:pPr>
            <w:r w:rsidRPr="0060713C">
              <w:rPr>
                <w:color w:val="000000" w:themeColor="text1"/>
                <w:sz w:val="20"/>
              </w:rPr>
              <w:t>Efficient staffs</w:t>
            </w:r>
          </w:p>
          <w:p w14:paraId="56C285DD" w14:textId="77777777" w:rsidR="0060713C" w:rsidRPr="0060713C" w:rsidRDefault="0060713C" w:rsidP="0060713C">
            <w:pPr>
              <w:pStyle w:val="ListParagraph"/>
              <w:numPr>
                <w:ilvl w:val="0"/>
                <w:numId w:val="6"/>
              </w:numPr>
              <w:ind w:left="89" w:hanging="129"/>
              <w:rPr>
                <w:color w:val="000000" w:themeColor="text1"/>
                <w:sz w:val="20"/>
              </w:rPr>
            </w:pPr>
            <w:r w:rsidRPr="0060713C">
              <w:rPr>
                <w:color w:val="000000" w:themeColor="text1"/>
                <w:sz w:val="20"/>
              </w:rPr>
              <w:t>Food truck</w:t>
            </w:r>
          </w:p>
          <w:p w14:paraId="7F965DA7" w14:textId="77777777" w:rsidR="0060713C" w:rsidRPr="0060713C" w:rsidRDefault="0060713C" w:rsidP="0060713C">
            <w:pPr>
              <w:pStyle w:val="ListParagraph"/>
              <w:numPr>
                <w:ilvl w:val="0"/>
                <w:numId w:val="6"/>
              </w:numPr>
              <w:ind w:left="89" w:hanging="129"/>
              <w:rPr>
                <w:color w:val="000000" w:themeColor="text1"/>
                <w:sz w:val="20"/>
              </w:rPr>
            </w:pPr>
            <w:r w:rsidRPr="0060713C">
              <w:rPr>
                <w:color w:val="000000" w:themeColor="text1"/>
                <w:sz w:val="20"/>
              </w:rPr>
              <w:t xml:space="preserve">Other equipment  </w:t>
            </w:r>
          </w:p>
        </w:tc>
        <w:tc>
          <w:tcPr>
            <w:tcW w:w="0" w:type="auto"/>
            <w:gridSpan w:val="2"/>
            <w:vMerge/>
            <w:tcBorders>
              <w:top w:val="single" w:sz="4" w:space="0" w:color="000000"/>
              <w:left w:val="single" w:sz="4" w:space="0" w:color="000000"/>
              <w:bottom w:val="single" w:sz="4" w:space="0" w:color="000000"/>
              <w:right w:val="single" w:sz="4" w:space="0" w:color="000000"/>
            </w:tcBorders>
            <w:shd w:val="clear" w:color="auto" w:fill="F7CAAC" w:themeFill="accent2" w:themeFillTint="66"/>
            <w:vAlign w:val="center"/>
            <w:hideMark/>
          </w:tcPr>
          <w:p w14:paraId="4693BEDD" w14:textId="77777777" w:rsidR="0060713C" w:rsidRPr="0060713C" w:rsidRDefault="0060713C" w:rsidP="003B009E">
            <w:pPr>
              <w:spacing w:line="240" w:lineRule="auto"/>
              <w:rPr>
                <w:rFonts w:ascii="Times New Roman" w:hAnsi="Times New Roman"/>
                <w:color w:val="000000" w:themeColor="text1"/>
                <w:sz w:val="20"/>
              </w:rPr>
            </w:pPr>
          </w:p>
        </w:tc>
        <w:tc>
          <w:tcPr>
            <w:tcW w:w="1062" w:type="pct"/>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2D0DED0B" w14:textId="77777777" w:rsidR="0060713C" w:rsidRPr="0060713C" w:rsidRDefault="0060713C" w:rsidP="003B009E">
            <w:pPr>
              <w:spacing w:line="240" w:lineRule="auto"/>
              <w:jc w:val="center"/>
              <w:rPr>
                <w:b/>
                <w:color w:val="000000" w:themeColor="text1"/>
                <w:sz w:val="20"/>
              </w:rPr>
            </w:pPr>
          </w:p>
          <w:p w14:paraId="0A4B80C9" w14:textId="77777777" w:rsidR="0060713C" w:rsidRPr="0060713C" w:rsidRDefault="0060713C" w:rsidP="003B009E">
            <w:pPr>
              <w:spacing w:line="240" w:lineRule="auto"/>
              <w:jc w:val="center"/>
              <w:rPr>
                <w:b/>
                <w:color w:val="000000" w:themeColor="text1"/>
                <w:sz w:val="20"/>
              </w:rPr>
            </w:pPr>
            <w:r w:rsidRPr="0060713C">
              <w:rPr>
                <w:b/>
                <w:color w:val="000000" w:themeColor="text1"/>
                <w:sz w:val="20"/>
              </w:rPr>
              <w:t>CHANNELS</w:t>
            </w:r>
          </w:p>
          <w:p w14:paraId="0D9864EE" w14:textId="77777777" w:rsidR="0060713C" w:rsidRPr="0060713C" w:rsidRDefault="0060713C" w:rsidP="0060713C">
            <w:pPr>
              <w:pStyle w:val="ListParagraph"/>
              <w:numPr>
                <w:ilvl w:val="0"/>
                <w:numId w:val="7"/>
              </w:numPr>
              <w:ind w:left="228" w:hanging="171"/>
              <w:rPr>
                <w:color w:val="000000" w:themeColor="text1"/>
                <w:sz w:val="20"/>
              </w:rPr>
            </w:pPr>
            <w:r w:rsidRPr="0060713C">
              <w:rPr>
                <w:color w:val="000000" w:themeColor="text1"/>
                <w:sz w:val="20"/>
              </w:rPr>
              <w:t>Social media</w:t>
            </w:r>
          </w:p>
          <w:p w14:paraId="2A64C3FF" w14:textId="77777777" w:rsidR="0060713C" w:rsidRPr="0060713C" w:rsidRDefault="0060713C" w:rsidP="0060713C">
            <w:pPr>
              <w:pStyle w:val="ListParagraph"/>
              <w:numPr>
                <w:ilvl w:val="0"/>
                <w:numId w:val="7"/>
              </w:numPr>
              <w:ind w:left="228" w:hanging="171"/>
              <w:rPr>
                <w:color w:val="000000" w:themeColor="text1"/>
                <w:sz w:val="20"/>
              </w:rPr>
            </w:pPr>
            <w:r w:rsidRPr="0060713C">
              <w:rPr>
                <w:color w:val="000000" w:themeColor="text1"/>
                <w:sz w:val="20"/>
              </w:rPr>
              <w:t>Mobile app</w:t>
            </w:r>
          </w:p>
          <w:p w14:paraId="76BFD6B0" w14:textId="77777777" w:rsidR="0060713C" w:rsidRPr="0060713C" w:rsidRDefault="0060713C" w:rsidP="0060713C">
            <w:pPr>
              <w:pStyle w:val="ListParagraph"/>
              <w:numPr>
                <w:ilvl w:val="0"/>
                <w:numId w:val="7"/>
              </w:numPr>
              <w:ind w:left="228" w:hanging="171"/>
              <w:rPr>
                <w:color w:val="000000" w:themeColor="text1"/>
                <w:sz w:val="20"/>
              </w:rPr>
            </w:pPr>
            <w:r w:rsidRPr="0060713C">
              <w:rPr>
                <w:color w:val="000000" w:themeColor="text1"/>
                <w:sz w:val="20"/>
              </w:rPr>
              <w:t>Websites</w:t>
            </w:r>
          </w:p>
          <w:p w14:paraId="389C21F6" w14:textId="77777777" w:rsidR="0060713C" w:rsidRPr="0060713C" w:rsidRDefault="0060713C" w:rsidP="0060713C">
            <w:pPr>
              <w:pStyle w:val="ListParagraph"/>
              <w:numPr>
                <w:ilvl w:val="0"/>
                <w:numId w:val="7"/>
              </w:numPr>
              <w:ind w:left="228" w:hanging="171"/>
              <w:rPr>
                <w:color w:val="000000" w:themeColor="text1"/>
                <w:sz w:val="20"/>
              </w:rPr>
            </w:pPr>
            <w:r w:rsidRPr="0060713C">
              <w:rPr>
                <w:color w:val="000000" w:themeColor="text1"/>
                <w:sz w:val="20"/>
              </w:rPr>
              <w:t>referrals</w:t>
            </w:r>
          </w:p>
        </w:tc>
        <w:tc>
          <w:tcPr>
            <w:tcW w:w="0" w:type="auto"/>
            <w:vMerge/>
            <w:tcBorders>
              <w:top w:val="single" w:sz="4" w:space="0" w:color="000000"/>
              <w:left w:val="single" w:sz="4" w:space="0" w:color="000000"/>
              <w:bottom w:val="single" w:sz="4" w:space="0" w:color="000000"/>
              <w:right w:val="single" w:sz="4" w:space="0" w:color="000000"/>
            </w:tcBorders>
            <w:shd w:val="clear" w:color="auto" w:fill="F7CAAC" w:themeFill="accent2" w:themeFillTint="66"/>
            <w:vAlign w:val="center"/>
            <w:hideMark/>
          </w:tcPr>
          <w:p w14:paraId="58CFB627" w14:textId="77777777" w:rsidR="0060713C" w:rsidRPr="0060713C" w:rsidRDefault="0060713C" w:rsidP="003B009E">
            <w:pPr>
              <w:spacing w:line="240" w:lineRule="auto"/>
              <w:rPr>
                <w:rFonts w:ascii="Times New Roman" w:hAnsi="Times New Roman"/>
                <w:color w:val="000000" w:themeColor="text1"/>
                <w:sz w:val="20"/>
              </w:rPr>
            </w:pPr>
          </w:p>
        </w:tc>
      </w:tr>
      <w:tr w:rsidR="0060713C" w:rsidRPr="00A6272E" w14:paraId="2D700216" w14:textId="77777777" w:rsidTr="0060713C">
        <w:trPr>
          <w:trHeight w:val="2243"/>
        </w:trPr>
        <w:tc>
          <w:tcPr>
            <w:tcW w:w="2364" w:type="pct"/>
            <w:gridSpan w:val="3"/>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18A5ECA6" w14:textId="77777777" w:rsidR="0060713C" w:rsidRPr="0060713C" w:rsidRDefault="0060713C" w:rsidP="003B009E">
            <w:pPr>
              <w:spacing w:line="240" w:lineRule="auto"/>
              <w:jc w:val="center"/>
              <w:rPr>
                <w:b/>
                <w:color w:val="000000" w:themeColor="text1"/>
                <w:sz w:val="20"/>
              </w:rPr>
            </w:pPr>
          </w:p>
          <w:p w14:paraId="30744DE9" w14:textId="77777777" w:rsidR="0060713C" w:rsidRPr="0060713C" w:rsidRDefault="0060713C" w:rsidP="003B009E">
            <w:pPr>
              <w:spacing w:line="240" w:lineRule="auto"/>
              <w:jc w:val="center"/>
              <w:rPr>
                <w:b/>
                <w:color w:val="000000" w:themeColor="text1"/>
                <w:sz w:val="20"/>
              </w:rPr>
            </w:pPr>
            <w:r w:rsidRPr="0060713C">
              <w:rPr>
                <w:b/>
                <w:color w:val="000000" w:themeColor="text1"/>
                <w:sz w:val="20"/>
              </w:rPr>
              <w:t>COST STRUCTURE</w:t>
            </w:r>
          </w:p>
          <w:p w14:paraId="78DDA08F" w14:textId="77777777" w:rsidR="0060713C" w:rsidRPr="0060713C" w:rsidRDefault="0060713C" w:rsidP="0060713C">
            <w:pPr>
              <w:pStyle w:val="ListParagraph"/>
              <w:numPr>
                <w:ilvl w:val="0"/>
                <w:numId w:val="8"/>
              </w:numPr>
              <w:rPr>
                <w:color w:val="000000" w:themeColor="text1"/>
                <w:sz w:val="20"/>
              </w:rPr>
            </w:pPr>
            <w:r w:rsidRPr="0060713C">
              <w:rPr>
                <w:color w:val="000000" w:themeColor="text1"/>
                <w:sz w:val="20"/>
              </w:rPr>
              <w:t>Cost of raw materials</w:t>
            </w:r>
          </w:p>
          <w:p w14:paraId="696581A3" w14:textId="77777777" w:rsidR="0060713C" w:rsidRPr="0060713C" w:rsidRDefault="0060713C" w:rsidP="0060713C">
            <w:pPr>
              <w:pStyle w:val="ListParagraph"/>
              <w:numPr>
                <w:ilvl w:val="0"/>
                <w:numId w:val="8"/>
              </w:numPr>
              <w:rPr>
                <w:color w:val="000000" w:themeColor="text1"/>
                <w:sz w:val="20"/>
              </w:rPr>
            </w:pPr>
            <w:r w:rsidRPr="0060713C">
              <w:rPr>
                <w:color w:val="000000" w:themeColor="text1"/>
                <w:sz w:val="20"/>
              </w:rPr>
              <w:t>Salary of staff</w:t>
            </w:r>
          </w:p>
          <w:p w14:paraId="762B356F" w14:textId="77777777" w:rsidR="0060713C" w:rsidRPr="0060713C" w:rsidRDefault="0060713C" w:rsidP="0060713C">
            <w:pPr>
              <w:pStyle w:val="ListParagraph"/>
              <w:numPr>
                <w:ilvl w:val="0"/>
                <w:numId w:val="8"/>
              </w:numPr>
              <w:rPr>
                <w:color w:val="000000" w:themeColor="text1"/>
                <w:sz w:val="20"/>
              </w:rPr>
            </w:pPr>
            <w:r w:rsidRPr="0060713C">
              <w:rPr>
                <w:color w:val="000000" w:themeColor="text1"/>
                <w:sz w:val="20"/>
              </w:rPr>
              <w:t>Rent and utilities</w:t>
            </w:r>
          </w:p>
          <w:p w14:paraId="72ADE0C0" w14:textId="77777777" w:rsidR="0060713C" w:rsidRPr="0060713C" w:rsidRDefault="0060713C" w:rsidP="0060713C">
            <w:pPr>
              <w:pStyle w:val="ListParagraph"/>
              <w:numPr>
                <w:ilvl w:val="0"/>
                <w:numId w:val="8"/>
              </w:numPr>
              <w:rPr>
                <w:color w:val="000000" w:themeColor="text1"/>
                <w:sz w:val="20"/>
              </w:rPr>
            </w:pPr>
            <w:r w:rsidRPr="0060713C">
              <w:rPr>
                <w:color w:val="000000" w:themeColor="text1"/>
                <w:sz w:val="20"/>
              </w:rPr>
              <w:t>Legal costs</w:t>
            </w:r>
          </w:p>
        </w:tc>
        <w:tc>
          <w:tcPr>
            <w:tcW w:w="2636" w:type="pct"/>
            <w:gridSpan w:val="3"/>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13942881" w14:textId="77777777" w:rsidR="0060713C" w:rsidRPr="0060713C" w:rsidRDefault="0060713C" w:rsidP="003B009E">
            <w:pPr>
              <w:spacing w:line="240" w:lineRule="auto"/>
              <w:rPr>
                <w:b/>
                <w:color w:val="000000" w:themeColor="text1"/>
                <w:sz w:val="20"/>
              </w:rPr>
            </w:pPr>
          </w:p>
          <w:p w14:paraId="35E28EFE" w14:textId="77777777" w:rsidR="0060713C" w:rsidRPr="0060713C" w:rsidRDefault="0060713C" w:rsidP="003B009E">
            <w:pPr>
              <w:spacing w:line="240" w:lineRule="auto"/>
              <w:jc w:val="center"/>
              <w:rPr>
                <w:b/>
                <w:color w:val="000000" w:themeColor="text1"/>
                <w:sz w:val="20"/>
              </w:rPr>
            </w:pPr>
            <w:r w:rsidRPr="0060713C">
              <w:rPr>
                <w:b/>
                <w:color w:val="000000" w:themeColor="text1"/>
                <w:sz w:val="20"/>
              </w:rPr>
              <w:t>REVENUE STREAMS</w:t>
            </w:r>
          </w:p>
          <w:p w14:paraId="4F946D9B" w14:textId="77777777" w:rsidR="0060713C" w:rsidRPr="0060713C" w:rsidRDefault="0060713C" w:rsidP="0060713C">
            <w:pPr>
              <w:pStyle w:val="ListParagraph"/>
              <w:numPr>
                <w:ilvl w:val="0"/>
                <w:numId w:val="9"/>
              </w:numPr>
              <w:rPr>
                <w:color w:val="000000" w:themeColor="text1"/>
                <w:sz w:val="20"/>
              </w:rPr>
            </w:pPr>
            <w:r w:rsidRPr="0060713C">
              <w:rPr>
                <w:color w:val="000000" w:themeColor="text1"/>
                <w:sz w:val="20"/>
              </w:rPr>
              <w:t>Sell different kinds of food</w:t>
            </w:r>
          </w:p>
          <w:p w14:paraId="0C3DAA27" w14:textId="77777777" w:rsidR="0060713C" w:rsidRPr="0060713C" w:rsidRDefault="0060713C" w:rsidP="0060713C">
            <w:pPr>
              <w:pStyle w:val="ListParagraph"/>
              <w:numPr>
                <w:ilvl w:val="0"/>
                <w:numId w:val="9"/>
              </w:numPr>
              <w:rPr>
                <w:color w:val="000000" w:themeColor="text1"/>
                <w:sz w:val="20"/>
              </w:rPr>
            </w:pPr>
            <w:r w:rsidRPr="0060713C">
              <w:rPr>
                <w:rFonts w:cs="Arial"/>
                <w:color w:val="000000" w:themeColor="text1"/>
                <w:sz w:val="20"/>
              </w:rPr>
              <w:t>Revenue from sponsorship and collaboration with other businesses</w:t>
            </w:r>
          </w:p>
          <w:p w14:paraId="34B561A7" w14:textId="77777777" w:rsidR="0060713C" w:rsidRPr="0060713C" w:rsidRDefault="0060713C" w:rsidP="0060713C">
            <w:pPr>
              <w:pStyle w:val="ListParagraph"/>
              <w:numPr>
                <w:ilvl w:val="0"/>
                <w:numId w:val="9"/>
              </w:numPr>
              <w:rPr>
                <w:color w:val="000000" w:themeColor="text1"/>
                <w:sz w:val="20"/>
              </w:rPr>
            </w:pPr>
            <w:r w:rsidRPr="0060713C">
              <w:rPr>
                <w:rFonts w:cs="Arial"/>
                <w:color w:val="000000" w:themeColor="text1"/>
                <w:sz w:val="20"/>
              </w:rPr>
              <w:t>Rents from food truck</w:t>
            </w:r>
          </w:p>
        </w:tc>
      </w:tr>
      <w:bookmarkEnd w:id="1"/>
    </w:tbl>
    <w:p w14:paraId="4A0F74A9" w14:textId="77777777" w:rsidR="0060713C" w:rsidRDefault="0060713C">
      <w:pPr>
        <w:rPr>
          <w:rFonts w:cs="Arial"/>
          <w:szCs w:val="24"/>
        </w:rPr>
      </w:pPr>
    </w:p>
    <w:p w14:paraId="6FD47D36" w14:textId="3A7994E1" w:rsidR="0060713C" w:rsidRPr="0060713C" w:rsidRDefault="0060713C" w:rsidP="0060713C">
      <w:pPr>
        <w:spacing w:line="259" w:lineRule="auto"/>
        <w:jc w:val="center"/>
        <w:rPr>
          <w:rFonts w:cs="Arial"/>
          <w:szCs w:val="24"/>
        </w:rPr>
      </w:pPr>
      <w:r>
        <w:rPr>
          <w:rFonts w:cs="Arial"/>
          <w:b/>
          <w:bCs/>
          <w:szCs w:val="24"/>
        </w:rPr>
        <w:t>Figure: Business Model Canvas for Food Truck Business</w:t>
      </w:r>
    </w:p>
    <w:p w14:paraId="5306F1BD" w14:textId="4EC17F12" w:rsidR="00852F26" w:rsidRPr="0060713C" w:rsidRDefault="0008526C" w:rsidP="00852F26">
      <w:pPr>
        <w:rPr>
          <w:rFonts w:cs="Arial"/>
          <w:color w:val="000000" w:themeColor="text1"/>
          <w:szCs w:val="24"/>
        </w:rPr>
      </w:pPr>
      <w:r w:rsidRPr="0008526C">
        <w:rPr>
          <w:rFonts w:cs="Arial"/>
          <w:b/>
          <w:bCs/>
          <w:szCs w:val="24"/>
        </w:rPr>
        <w:t>Kye Partners</w:t>
      </w:r>
      <w:r>
        <w:rPr>
          <w:rFonts w:cs="Arial"/>
          <w:b/>
          <w:bCs/>
          <w:szCs w:val="24"/>
        </w:rPr>
        <w:t xml:space="preserve">: </w:t>
      </w:r>
      <w:r w:rsidR="00852F26">
        <w:rPr>
          <w:rFonts w:cs="Arial"/>
          <w:szCs w:val="24"/>
        </w:rPr>
        <w:t>The first aspect of the business model canvas is the key partnership of the business. The most important partners of the food truck park are the food truck vendors who operate their business in the park. Another significant party is the local organizer and event management firms who organize different events and festivals in the region (</w:t>
      </w:r>
      <w:r w:rsidR="00852F26">
        <w:rPr>
          <w:rFonts w:cs="Arial"/>
          <w:color w:val="222222"/>
          <w:kern w:val="0"/>
          <w:szCs w:val="24"/>
          <w:shd w:val="clear" w:color="auto" w:fill="FFFFFF"/>
        </w:rPr>
        <w:t>See, 2022).</w:t>
      </w:r>
      <w:r w:rsidR="00852F26">
        <w:rPr>
          <w:rFonts w:cs="Arial"/>
          <w:szCs w:val="24"/>
        </w:rPr>
        <w:t xml:space="preserve"> Coordination with such kind of business helps to increase sales </w:t>
      </w:r>
      <w:r w:rsidR="00852F26">
        <w:rPr>
          <w:rFonts w:cs="Arial"/>
          <w:szCs w:val="24"/>
        </w:rPr>
        <w:lastRenderedPageBreak/>
        <w:t xml:space="preserve">as well as revenue. Other </w:t>
      </w:r>
      <w:r w:rsidR="00852F26" w:rsidRPr="0060713C">
        <w:rPr>
          <w:rFonts w:cs="Arial"/>
          <w:color w:val="000000" w:themeColor="text1"/>
          <w:szCs w:val="24"/>
        </w:rPr>
        <w:t>significant parties related to business are the suppliers of raw materials and sponsors of different events (</w:t>
      </w:r>
      <w:r w:rsidR="00852F26" w:rsidRPr="0060713C">
        <w:rPr>
          <w:rFonts w:cs="Arial"/>
          <w:color w:val="000000" w:themeColor="text1"/>
          <w:kern w:val="0"/>
          <w:szCs w:val="24"/>
          <w:shd w:val="clear" w:color="auto" w:fill="FFFFFF"/>
        </w:rPr>
        <w:t xml:space="preserve">Mohammad, and </w:t>
      </w:r>
      <w:proofErr w:type="spellStart"/>
      <w:r w:rsidR="00852F26" w:rsidRPr="0060713C">
        <w:rPr>
          <w:rFonts w:cs="Arial"/>
          <w:color w:val="000000" w:themeColor="text1"/>
          <w:kern w:val="0"/>
          <w:szCs w:val="24"/>
          <w:shd w:val="clear" w:color="auto" w:fill="FFFFFF"/>
        </w:rPr>
        <w:t>AbouElezz</w:t>
      </w:r>
      <w:proofErr w:type="spellEnd"/>
      <w:r w:rsidR="00852F26" w:rsidRPr="0060713C">
        <w:rPr>
          <w:rFonts w:cs="Arial"/>
          <w:color w:val="000000" w:themeColor="text1"/>
          <w:kern w:val="0"/>
          <w:szCs w:val="24"/>
          <w:shd w:val="clear" w:color="auto" w:fill="FFFFFF"/>
        </w:rPr>
        <w:t>, 2020)</w:t>
      </w:r>
      <w:r w:rsidR="00852F26" w:rsidRPr="0060713C">
        <w:rPr>
          <w:rFonts w:cs="Arial"/>
          <w:color w:val="000000" w:themeColor="text1"/>
          <w:szCs w:val="24"/>
        </w:rPr>
        <w:t>.</w:t>
      </w:r>
    </w:p>
    <w:p w14:paraId="4C74CAE2" w14:textId="77777777" w:rsidR="00852F26" w:rsidRPr="0060713C" w:rsidRDefault="00852F26" w:rsidP="00852F26">
      <w:pPr>
        <w:rPr>
          <w:rFonts w:cs="Arial"/>
          <w:color w:val="000000" w:themeColor="text1"/>
          <w:szCs w:val="24"/>
        </w:rPr>
      </w:pPr>
      <w:r w:rsidRPr="0060713C">
        <w:rPr>
          <w:rFonts w:cs="Arial"/>
          <w:color w:val="000000" w:themeColor="text1"/>
          <w:szCs w:val="24"/>
        </w:rPr>
        <w:t>At present one of the most important partners of the food truck park business is different food-delivering apps that deliver food to the doorsteps of the customers. Coordination with such a group is very crucial for the food truck park business.</w:t>
      </w:r>
    </w:p>
    <w:p w14:paraId="60221DD6" w14:textId="45AB8D9E" w:rsidR="0077127A" w:rsidRDefault="0008526C" w:rsidP="0077127A">
      <w:pPr>
        <w:rPr>
          <w:rFonts w:cs="Arial"/>
          <w:szCs w:val="24"/>
        </w:rPr>
      </w:pPr>
      <w:r w:rsidRPr="0008526C">
        <w:rPr>
          <w:rFonts w:cs="Arial"/>
          <w:b/>
          <w:bCs/>
          <w:szCs w:val="24"/>
        </w:rPr>
        <w:t>Kye Activities:</w:t>
      </w:r>
      <w:r>
        <w:rPr>
          <w:rFonts w:cs="Arial"/>
          <w:szCs w:val="24"/>
        </w:rPr>
        <w:t xml:space="preserve"> </w:t>
      </w:r>
      <w:r w:rsidR="0077127A">
        <w:rPr>
          <w:rFonts w:cs="Arial"/>
          <w:szCs w:val="24"/>
        </w:rPr>
        <w:t>The second element of the business model aspect of the business is the key activities of the firm. Every business is a combination of some activities. The key activities of the food truck business are a little bit different from conventional business activities. The most important task of this kind of business is the management of food trucks, the production of delicious food items, and selling them</w:t>
      </w:r>
      <w:r w:rsidR="00C962B1">
        <w:rPr>
          <w:rFonts w:cs="Arial"/>
          <w:szCs w:val="24"/>
        </w:rPr>
        <w:t>, delivering food according to order in big events etc.</w:t>
      </w:r>
      <w:r w:rsidR="0077127A">
        <w:rPr>
          <w:rFonts w:cs="Arial"/>
          <w:szCs w:val="24"/>
        </w:rPr>
        <w:t xml:space="preserve"> (</w:t>
      </w:r>
      <w:r w:rsidR="0077127A">
        <w:rPr>
          <w:rFonts w:cs="Arial"/>
          <w:color w:val="222222"/>
          <w:kern w:val="0"/>
          <w:szCs w:val="24"/>
          <w:shd w:val="clear" w:color="auto" w:fill="FFFFFF"/>
        </w:rPr>
        <w:t xml:space="preserve">Murray, and </w:t>
      </w:r>
      <w:proofErr w:type="spellStart"/>
      <w:r w:rsidR="0077127A">
        <w:rPr>
          <w:rFonts w:cs="Arial"/>
          <w:color w:val="222222"/>
          <w:kern w:val="0"/>
          <w:szCs w:val="24"/>
          <w:shd w:val="clear" w:color="auto" w:fill="FFFFFF"/>
        </w:rPr>
        <w:t>Scuotto</w:t>
      </w:r>
      <w:proofErr w:type="spellEnd"/>
      <w:r w:rsidR="0077127A">
        <w:rPr>
          <w:rFonts w:cs="Arial"/>
          <w:color w:val="222222"/>
          <w:kern w:val="0"/>
          <w:szCs w:val="24"/>
          <w:shd w:val="clear" w:color="auto" w:fill="FFFFFF"/>
        </w:rPr>
        <w:t xml:space="preserve">, 2015). </w:t>
      </w:r>
      <w:r w:rsidR="0077127A">
        <w:rPr>
          <w:rFonts w:cs="Arial"/>
          <w:szCs w:val="24"/>
        </w:rPr>
        <w:t>Marketing and promotions are also significant for the food truck park.</w:t>
      </w:r>
    </w:p>
    <w:p w14:paraId="17DF8EBC" w14:textId="32BE99DC" w:rsidR="0077127A" w:rsidRPr="0060713C" w:rsidRDefault="0077127A" w:rsidP="0077127A">
      <w:pPr>
        <w:rPr>
          <w:rFonts w:cs="Arial"/>
          <w:color w:val="000000" w:themeColor="text1"/>
          <w:szCs w:val="24"/>
        </w:rPr>
      </w:pPr>
      <w:r w:rsidRPr="0060713C">
        <w:rPr>
          <w:rFonts w:cs="Arial"/>
          <w:color w:val="000000" w:themeColor="text1"/>
          <w:szCs w:val="24"/>
        </w:rPr>
        <w:t xml:space="preserve">For instance, to promote food truck park business the firm needs to launch an attractive promotion campaign like food fair and food reviewing competition. </w:t>
      </w:r>
      <w:r w:rsidR="00C962B1" w:rsidRPr="0060713C">
        <w:rPr>
          <w:rFonts w:cs="Arial"/>
          <w:color w:val="000000" w:themeColor="text1"/>
          <w:szCs w:val="24"/>
        </w:rPr>
        <w:t>The business needs to ensure the hygiene and sound environment of the park. For this, the business can offer food in exchange for used plastic products that are used to serve food items.</w:t>
      </w:r>
    </w:p>
    <w:p w14:paraId="7F4ECF81" w14:textId="004983A2" w:rsidR="0077127A" w:rsidRDefault="0008526C" w:rsidP="0077127A">
      <w:pPr>
        <w:rPr>
          <w:rFonts w:cs="Arial"/>
          <w:szCs w:val="24"/>
        </w:rPr>
      </w:pPr>
      <w:r w:rsidRPr="00B54BE6">
        <w:rPr>
          <w:rFonts w:cs="Arial"/>
          <w:b/>
          <w:bCs/>
          <w:szCs w:val="24"/>
        </w:rPr>
        <w:t>Kye Resour</w:t>
      </w:r>
      <w:r w:rsidR="00B54BE6" w:rsidRPr="00B54BE6">
        <w:rPr>
          <w:rFonts w:cs="Arial"/>
          <w:b/>
          <w:bCs/>
          <w:szCs w:val="24"/>
        </w:rPr>
        <w:t>ces</w:t>
      </w:r>
      <w:r w:rsidRPr="00B54BE6">
        <w:rPr>
          <w:rFonts w:cs="Arial"/>
          <w:b/>
          <w:bCs/>
          <w:szCs w:val="24"/>
        </w:rPr>
        <w:t>:</w:t>
      </w:r>
      <w:r w:rsidR="00B54BE6">
        <w:rPr>
          <w:rFonts w:cs="Arial"/>
          <w:szCs w:val="24"/>
        </w:rPr>
        <w:t xml:space="preserve"> </w:t>
      </w:r>
      <w:r w:rsidR="0077127A">
        <w:rPr>
          <w:rFonts w:cs="Arial"/>
          <w:szCs w:val="24"/>
        </w:rPr>
        <w:t>The third aspect of the business model canvas is the key resources of the business which are essential for implementing the operation of the business.  For a business of a food truck park, a lot of physical resources are essential. Physical location and infrastructure are the most important for the business. In case of choosing the physical place of the business the accessibility and attractiveness of the place must be considered (</w:t>
      </w:r>
      <w:r w:rsidR="0077127A">
        <w:rPr>
          <w:rFonts w:cs="Arial"/>
          <w:color w:val="222222"/>
          <w:kern w:val="0"/>
          <w:szCs w:val="24"/>
          <w:shd w:val="clear" w:color="auto" w:fill="FFFFFF"/>
        </w:rPr>
        <w:t xml:space="preserve">Lestari, and </w:t>
      </w:r>
      <w:proofErr w:type="spellStart"/>
      <w:r w:rsidR="0077127A">
        <w:rPr>
          <w:rFonts w:cs="Arial"/>
          <w:color w:val="222222"/>
          <w:kern w:val="0"/>
          <w:szCs w:val="24"/>
          <w:shd w:val="clear" w:color="auto" w:fill="FFFFFF"/>
        </w:rPr>
        <w:t>Famiola</w:t>
      </w:r>
      <w:proofErr w:type="spellEnd"/>
      <w:r w:rsidR="0077127A">
        <w:rPr>
          <w:rFonts w:cs="Arial"/>
          <w:color w:val="222222"/>
          <w:kern w:val="0"/>
          <w:szCs w:val="24"/>
          <w:shd w:val="clear" w:color="auto" w:fill="FFFFFF"/>
        </w:rPr>
        <w:t>, 2021)</w:t>
      </w:r>
      <w:r w:rsidR="0077127A">
        <w:rPr>
          <w:rFonts w:cs="Arial"/>
          <w:szCs w:val="24"/>
        </w:rPr>
        <w:t xml:space="preserve">. Another significant resource of the business is the variety of food trucks of different food vendors to attract customers. One of the most important resources for the business is the dining setup of the business. Customers prefer comfortable as well as hygienic dining sets up for enjoying food. So, the firm must ensure the comfort of the customer to attain the attention of the customers. The business also needs some other assets for promotions and marketing of the business as well as delivering food and carrying raw materials. </w:t>
      </w:r>
    </w:p>
    <w:p w14:paraId="318E02AF" w14:textId="0B72FDA1" w:rsidR="0077127A" w:rsidRPr="0036644A" w:rsidRDefault="00B54BE6" w:rsidP="0077127A">
      <w:pPr>
        <w:rPr>
          <w:rFonts w:cs="Arial"/>
          <w:color w:val="FF0000"/>
          <w:szCs w:val="24"/>
        </w:rPr>
      </w:pPr>
      <w:r w:rsidRPr="00B54BE6">
        <w:rPr>
          <w:rFonts w:cs="Arial"/>
          <w:b/>
          <w:bCs/>
          <w:szCs w:val="24"/>
        </w:rPr>
        <w:lastRenderedPageBreak/>
        <w:t>Value Proposition:</w:t>
      </w:r>
      <w:r>
        <w:rPr>
          <w:rFonts w:cs="Arial"/>
          <w:szCs w:val="24"/>
        </w:rPr>
        <w:t xml:space="preserve"> </w:t>
      </w:r>
      <w:r w:rsidR="0077127A">
        <w:rPr>
          <w:rFonts w:cs="Arial"/>
          <w:szCs w:val="24"/>
        </w:rPr>
        <w:t>The fourth aspect of the business model canvas of the food truck business is the value proposition. Value proposition involves creating a special position and image in the minds of the customers (</w:t>
      </w:r>
      <w:r w:rsidR="0077127A">
        <w:rPr>
          <w:rFonts w:cs="Arial"/>
          <w:color w:val="222222"/>
          <w:kern w:val="0"/>
          <w:szCs w:val="24"/>
          <w:shd w:val="clear" w:color="auto" w:fill="FFFFFF"/>
        </w:rPr>
        <w:t>Strand, 2015)</w:t>
      </w:r>
      <w:r w:rsidR="0077127A">
        <w:rPr>
          <w:rFonts w:cs="Arial"/>
          <w:szCs w:val="24"/>
        </w:rPr>
        <w:t>. Value proposition depends on the ability to offer to the customers. The value proposition of the food truck park may include offering a diversification of tests. Through the food truck park, the customer will be able to test different types of foods from different countries in one place</w:t>
      </w:r>
      <w:r w:rsidR="0036644A">
        <w:rPr>
          <w:rFonts w:cs="Arial"/>
          <w:szCs w:val="24"/>
        </w:rPr>
        <w:t xml:space="preserve"> at an affordable price.</w:t>
      </w:r>
      <w:r w:rsidR="0077127A">
        <w:rPr>
          <w:rFonts w:cs="Arial"/>
          <w:szCs w:val="24"/>
        </w:rPr>
        <w:t xml:space="preserve"> (</w:t>
      </w:r>
      <w:r w:rsidR="0077127A">
        <w:rPr>
          <w:rFonts w:cs="Arial"/>
          <w:color w:val="222222"/>
          <w:kern w:val="0"/>
          <w:szCs w:val="24"/>
          <w:shd w:val="clear" w:color="auto" w:fill="FFFFFF"/>
        </w:rPr>
        <w:t>Loots, 2022)</w:t>
      </w:r>
      <w:r w:rsidR="0077127A">
        <w:rPr>
          <w:rFonts w:cs="Arial"/>
          <w:szCs w:val="24"/>
        </w:rPr>
        <w:t xml:space="preserve">. Another way of creating value for the customer is to create a sophisticated atmosphere of outdoor dining for the customer, which will provide a new experience and entertainment to the customers. Another way of creating value is to provide service in a convenient place. As a result, the customer will be able to take a variety of food </w:t>
      </w:r>
      <w:r w:rsidR="0077127A" w:rsidRPr="0060713C">
        <w:rPr>
          <w:rFonts w:cs="Arial"/>
          <w:color w:val="000000" w:themeColor="text1"/>
          <w:szCs w:val="24"/>
        </w:rPr>
        <w:t>items at a nearby location of the customer which satisfies the customers (</w:t>
      </w:r>
      <w:proofErr w:type="spellStart"/>
      <w:r w:rsidR="0077127A" w:rsidRPr="0060713C">
        <w:rPr>
          <w:rFonts w:cs="Arial"/>
          <w:color w:val="000000" w:themeColor="text1"/>
          <w:kern w:val="0"/>
          <w:szCs w:val="24"/>
          <w:shd w:val="clear" w:color="auto" w:fill="FFFFFF"/>
        </w:rPr>
        <w:t>Nosratabadi</w:t>
      </w:r>
      <w:proofErr w:type="spellEnd"/>
      <w:r w:rsidR="0077127A" w:rsidRPr="0060713C">
        <w:rPr>
          <w:rFonts w:cs="Arial"/>
          <w:color w:val="000000" w:themeColor="text1"/>
          <w:kern w:val="0"/>
          <w:szCs w:val="24"/>
          <w:shd w:val="clear" w:color="auto" w:fill="FFFFFF"/>
        </w:rPr>
        <w:t xml:space="preserve">, </w:t>
      </w:r>
      <w:proofErr w:type="spellStart"/>
      <w:r w:rsidR="0077127A" w:rsidRPr="0060713C">
        <w:rPr>
          <w:rFonts w:cs="Arial"/>
          <w:color w:val="000000" w:themeColor="text1"/>
          <w:kern w:val="0"/>
          <w:szCs w:val="24"/>
          <w:shd w:val="clear" w:color="auto" w:fill="FFFFFF"/>
        </w:rPr>
        <w:t>Mosavi</w:t>
      </w:r>
      <w:proofErr w:type="spellEnd"/>
      <w:r w:rsidR="0077127A" w:rsidRPr="0060713C">
        <w:rPr>
          <w:rFonts w:cs="Arial"/>
          <w:color w:val="000000" w:themeColor="text1"/>
          <w:kern w:val="0"/>
          <w:szCs w:val="24"/>
          <w:shd w:val="clear" w:color="auto" w:fill="FFFFFF"/>
        </w:rPr>
        <w:t>, and Lakner, 2020)</w:t>
      </w:r>
      <w:r w:rsidR="0077127A" w:rsidRPr="0060713C">
        <w:rPr>
          <w:rFonts w:cs="Arial"/>
          <w:color w:val="000000" w:themeColor="text1"/>
          <w:szCs w:val="24"/>
        </w:rPr>
        <w:t>. Entertainment can be also a significant way of creating value for the customer. For example, the business can arrange live music and amusement for the customers.</w:t>
      </w:r>
    </w:p>
    <w:p w14:paraId="0EC31A7D" w14:textId="7D4F94CB" w:rsidR="0077127A" w:rsidRPr="0060713C" w:rsidRDefault="00B54BE6" w:rsidP="0077127A">
      <w:pPr>
        <w:rPr>
          <w:rFonts w:cs="Arial"/>
          <w:color w:val="000000" w:themeColor="text1"/>
          <w:szCs w:val="24"/>
        </w:rPr>
      </w:pPr>
      <w:r>
        <w:rPr>
          <w:rFonts w:cs="Arial"/>
          <w:b/>
          <w:bCs/>
          <w:szCs w:val="24"/>
        </w:rPr>
        <w:t>Customer Relationship</w:t>
      </w:r>
      <w:r w:rsidRPr="00B54BE6">
        <w:rPr>
          <w:rFonts w:cs="Arial"/>
          <w:b/>
          <w:bCs/>
          <w:szCs w:val="24"/>
        </w:rPr>
        <w:t>:</w:t>
      </w:r>
      <w:r>
        <w:rPr>
          <w:rFonts w:cs="Arial"/>
          <w:szCs w:val="24"/>
        </w:rPr>
        <w:t xml:space="preserve"> </w:t>
      </w:r>
      <w:r w:rsidR="0077127A" w:rsidRPr="009762AE">
        <w:rPr>
          <w:rFonts w:cs="Arial"/>
          <w:szCs w:val="24"/>
        </w:rPr>
        <w:t>The f</w:t>
      </w:r>
      <w:r w:rsidR="0077127A">
        <w:rPr>
          <w:rFonts w:cs="Arial"/>
          <w:szCs w:val="24"/>
        </w:rPr>
        <w:t>ifth</w:t>
      </w:r>
      <w:r w:rsidR="0077127A" w:rsidRPr="009762AE">
        <w:rPr>
          <w:rFonts w:cs="Arial"/>
          <w:szCs w:val="24"/>
        </w:rPr>
        <w:t xml:space="preserve"> aspect of the business model canvas is the customer relationship. To maintain a warm relationship with the customer, the business must maintain a good relationship with the customer segments of the business</w:t>
      </w:r>
      <w:r w:rsidR="0077127A">
        <w:rPr>
          <w:rFonts w:cs="Arial"/>
          <w:szCs w:val="24"/>
        </w:rPr>
        <w:t xml:space="preserve">. </w:t>
      </w:r>
      <w:r w:rsidR="0077127A" w:rsidRPr="009762AE">
        <w:rPr>
          <w:rFonts w:cs="Arial"/>
          <w:szCs w:val="24"/>
        </w:rPr>
        <w:t>The most convenient way to maintain a warm relationship with the customer is by offering welcoming friendly service to the customer</w:t>
      </w:r>
      <w:r w:rsidR="0077127A">
        <w:rPr>
          <w:rFonts w:cs="Arial"/>
          <w:szCs w:val="24"/>
        </w:rPr>
        <w:t xml:space="preserve"> (</w:t>
      </w:r>
      <w:r w:rsidR="0077127A">
        <w:rPr>
          <w:rFonts w:cs="Arial"/>
          <w:color w:val="222222"/>
          <w:kern w:val="0"/>
          <w:szCs w:val="24"/>
          <w:shd w:val="clear" w:color="auto" w:fill="FFFFFF"/>
        </w:rPr>
        <w:t>Joyce, and Paquin, 2016)</w:t>
      </w:r>
      <w:r w:rsidR="0077127A" w:rsidRPr="009762AE">
        <w:rPr>
          <w:rFonts w:cs="Arial"/>
          <w:szCs w:val="24"/>
        </w:rPr>
        <w:t xml:space="preserve">. Another way is to </w:t>
      </w:r>
      <w:r w:rsidR="0077127A">
        <w:rPr>
          <w:rFonts w:cs="Arial"/>
          <w:szCs w:val="24"/>
        </w:rPr>
        <w:t>create loyalty</w:t>
      </w:r>
      <w:r w:rsidR="0077127A" w:rsidRPr="009762AE">
        <w:rPr>
          <w:rFonts w:cs="Arial"/>
          <w:szCs w:val="24"/>
        </w:rPr>
        <w:t xml:space="preserve"> to make repeat customers</w:t>
      </w:r>
      <w:r w:rsidR="0077127A">
        <w:rPr>
          <w:rFonts w:cs="Arial"/>
          <w:szCs w:val="24"/>
        </w:rPr>
        <w:t xml:space="preserve"> (</w:t>
      </w:r>
      <w:r w:rsidR="0077127A" w:rsidRPr="009762AE">
        <w:rPr>
          <w:rFonts w:cs="Arial"/>
          <w:szCs w:val="24"/>
        </w:rPr>
        <w:t xml:space="preserve">. Another way to convince customers and create good relationships is the customization of products and services. To satisfy the customer business can respond with products and services according to the demand and </w:t>
      </w:r>
      <w:r w:rsidR="0077127A" w:rsidRPr="0060713C">
        <w:rPr>
          <w:rFonts w:cs="Arial"/>
          <w:color w:val="000000" w:themeColor="text1"/>
          <w:szCs w:val="24"/>
        </w:rPr>
        <w:t>feedback of the customers.</w:t>
      </w:r>
      <w:r w:rsidR="0060713C">
        <w:rPr>
          <w:rFonts w:cs="Arial"/>
          <w:color w:val="000000" w:themeColor="text1"/>
          <w:szCs w:val="24"/>
        </w:rPr>
        <w:t xml:space="preserve"> </w:t>
      </w:r>
      <w:r w:rsidR="0077127A" w:rsidRPr="0060713C">
        <w:rPr>
          <w:rFonts w:cs="Arial"/>
          <w:color w:val="000000" w:themeColor="text1"/>
          <w:szCs w:val="24"/>
        </w:rPr>
        <w:t>For example, the business can offer free food, arrange some funny games, and offer new food items to customers which will help to make new food items popular as well as improve customer relationships.</w:t>
      </w:r>
    </w:p>
    <w:p w14:paraId="3A12451B" w14:textId="7D6FB9D0" w:rsidR="00894FF9" w:rsidRPr="0060713C" w:rsidRDefault="00B54BE6">
      <w:pPr>
        <w:rPr>
          <w:rFonts w:cs="Arial"/>
          <w:color w:val="000000" w:themeColor="text1"/>
          <w:szCs w:val="24"/>
        </w:rPr>
      </w:pPr>
      <w:r w:rsidRPr="00B54BE6">
        <w:rPr>
          <w:rFonts w:cs="Arial"/>
          <w:b/>
          <w:bCs/>
          <w:szCs w:val="24"/>
        </w:rPr>
        <w:t>Channels:</w:t>
      </w:r>
      <w:r>
        <w:rPr>
          <w:rFonts w:cs="Arial"/>
          <w:szCs w:val="24"/>
        </w:rPr>
        <w:t xml:space="preserve"> </w:t>
      </w:r>
      <w:r w:rsidR="00EF4AB8" w:rsidRPr="009762AE">
        <w:rPr>
          <w:rFonts w:cs="Arial"/>
          <w:szCs w:val="24"/>
        </w:rPr>
        <w:t xml:space="preserve">The </w:t>
      </w:r>
      <w:r w:rsidR="0077127A">
        <w:rPr>
          <w:rFonts w:cs="Arial"/>
          <w:szCs w:val="24"/>
        </w:rPr>
        <w:t>sixth</w:t>
      </w:r>
      <w:r w:rsidR="00EF4AB8" w:rsidRPr="009762AE">
        <w:rPr>
          <w:rFonts w:cs="Arial"/>
          <w:szCs w:val="24"/>
        </w:rPr>
        <w:t xml:space="preserve"> aspect of the business model canvas is the channels of promotions which is the way to reach the customers</w:t>
      </w:r>
      <w:r w:rsidR="00AF3066">
        <w:rPr>
          <w:rFonts w:cs="Arial"/>
          <w:szCs w:val="24"/>
        </w:rPr>
        <w:t xml:space="preserve">. </w:t>
      </w:r>
      <w:r w:rsidR="00741D69" w:rsidRPr="009762AE">
        <w:rPr>
          <w:rFonts w:cs="Arial"/>
          <w:szCs w:val="24"/>
        </w:rPr>
        <w:t xml:space="preserve">At present the most significant and convenient way to reach the customer is social </w:t>
      </w:r>
      <w:r w:rsidR="00C4652E" w:rsidRPr="009762AE">
        <w:rPr>
          <w:rFonts w:cs="Arial"/>
          <w:szCs w:val="24"/>
        </w:rPr>
        <w:t>media</w:t>
      </w:r>
      <w:r w:rsidR="00761EB2">
        <w:rPr>
          <w:rFonts w:cs="Arial"/>
          <w:szCs w:val="24"/>
        </w:rPr>
        <w:t xml:space="preserve"> (</w:t>
      </w:r>
      <w:r w:rsidR="00761EB2">
        <w:rPr>
          <w:rFonts w:cs="Arial"/>
          <w:color w:val="222222"/>
          <w:kern w:val="0"/>
          <w:szCs w:val="24"/>
          <w:shd w:val="clear" w:color="auto" w:fill="FFFFFF"/>
        </w:rPr>
        <w:t>Patterson, 2016)</w:t>
      </w:r>
      <w:r w:rsidR="00A018F2">
        <w:rPr>
          <w:rFonts w:cs="Arial"/>
          <w:szCs w:val="24"/>
        </w:rPr>
        <w:t xml:space="preserve">. </w:t>
      </w:r>
      <w:r w:rsidR="00741D69" w:rsidRPr="009762AE">
        <w:rPr>
          <w:rFonts w:cs="Arial"/>
          <w:szCs w:val="24"/>
        </w:rPr>
        <w:t xml:space="preserve">Using social </w:t>
      </w:r>
      <w:r w:rsidR="00C4652E" w:rsidRPr="009762AE">
        <w:rPr>
          <w:rFonts w:cs="Arial"/>
          <w:szCs w:val="24"/>
        </w:rPr>
        <w:t>platforms</w:t>
      </w:r>
      <w:r w:rsidR="00741D69" w:rsidRPr="009762AE">
        <w:rPr>
          <w:rFonts w:cs="Arial"/>
          <w:szCs w:val="24"/>
        </w:rPr>
        <w:t xml:space="preserve"> like </w:t>
      </w:r>
      <w:r w:rsidR="00C4652E" w:rsidRPr="009762AE">
        <w:rPr>
          <w:rFonts w:cs="Arial"/>
          <w:szCs w:val="24"/>
        </w:rPr>
        <w:t>Facebook</w:t>
      </w:r>
      <w:r w:rsidR="00741D69" w:rsidRPr="009762AE">
        <w:rPr>
          <w:rFonts w:cs="Arial"/>
          <w:szCs w:val="24"/>
        </w:rPr>
        <w:t xml:space="preserve">, </w:t>
      </w:r>
      <w:r w:rsidR="00AA2EDB">
        <w:rPr>
          <w:rFonts w:cs="Arial"/>
          <w:szCs w:val="24"/>
        </w:rPr>
        <w:t>Instagram twitter</w:t>
      </w:r>
      <w:r w:rsidR="00C4652E" w:rsidRPr="009762AE">
        <w:rPr>
          <w:rFonts w:cs="Arial"/>
          <w:szCs w:val="24"/>
        </w:rPr>
        <w:t>,</w:t>
      </w:r>
      <w:r w:rsidR="00741D69" w:rsidRPr="009762AE">
        <w:rPr>
          <w:rFonts w:cs="Arial"/>
          <w:szCs w:val="24"/>
        </w:rPr>
        <w:t xml:space="preserve"> and different </w:t>
      </w:r>
      <w:r w:rsidR="00AA2EDB">
        <w:rPr>
          <w:rFonts w:cs="Arial"/>
          <w:szCs w:val="24"/>
        </w:rPr>
        <w:t>food-reviewing apps</w:t>
      </w:r>
      <w:r w:rsidR="00C4652E" w:rsidRPr="009762AE">
        <w:rPr>
          <w:rFonts w:cs="Arial"/>
          <w:szCs w:val="24"/>
        </w:rPr>
        <w:t xml:space="preserve"> the business can reach the customers and motivate them to consume.</w:t>
      </w:r>
      <w:r w:rsidR="0036644A">
        <w:rPr>
          <w:rFonts w:cs="Arial"/>
          <w:szCs w:val="24"/>
        </w:rPr>
        <w:t xml:space="preserve"> Various mobile app </w:t>
      </w:r>
      <w:r w:rsidR="0036644A">
        <w:rPr>
          <w:rFonts w:cs="Arial"/>
          <w:szCs w:val="24"/>
        </w:rPr>
        <w:lastRenderedPageBreak/>
        <w:t>are also beneficial in this regard.</w:t>
      </w:r>
      <w:r w:rsidR="00C4652E" w:rsidRPr="009762AE">
        <w:rPr>
          <w:rFonts w:cs="Arial"/>
          <w:szCs w:val="24"/>
        </w:rPr>
        <w:t xml:space="preserve"> Another way to reach </w:t>
      </w:r>
      <w:r w:rsidR="000A1156" w:rsidRPr="009762AE">
        <w:rPr>
          <w:rFonts w:cs="Arial"/>
          <w:szCs w:val="24"/>
        </w:rPr>
        <w:t>customers</w:t>
      </w:r>
      <w:r w:rsidR="00C4652E" w:rsidRPr="009762AE">
        <w:rPr>
          <w:rFonts w:cs="Arial"/>
          <w:szCs w:val="24"/>
        </w:rPr>
        <w:t xml:space="preserve"> is the local events and fairs through which </w:t>
      </w:r>
      <w:r w:rsidR="000A1156" w:rsidRPr="009762AE">
        <w:rPr>
          <w:rFonts w:cs="Arial"/>
          <w:szCs w:val="24"/>
        </w:rPr>
        <w:t>businesses</w:t>
      </w:r>
      <w:r w:rsidR="00C4652E" w:rsidRPr="009762AE">
        <w:rPr>
          <w:rFonts w:cs="Arial"/>
          <w:szCs w:val="24"/>
        </w:rPr>
        <w:t xml:space="preserve"> can make known to </w:t>
      </w:r>
      <w:r w:rsidR="000A1156" w:rsidRPr="009762AE">
        <w:rPr>
          <w:rFonts w:cs="Arial"/>
          <w:szCs w:val="24"/>
        </w:rPr>
        <w:t>customers</w:t>
      </w:r>
      <w:r w:rsidR="00C4652E" w:rsidRPr="009762AE">
        <w:rPr>
          <w:rFonts w:cs="Arial"/>
          <w:szCs w:val="24"/>
        </w:rPr>
        <w:t xml:space="preserve"> their </w:t>
      </w:r>
      <w:r w:rsidR="000A1156" w:rsidRPr="009762AE">
        <w:rPr>
          <w:rFonts w:cs="Arial"/>
          <w:szCs w:val="24"/>
        </w:rPr>
        <w:t>products</w:t>
      </w:r>
      <w:r w:rsidR="00C4652E" w:rsidRPr="009762AE">
        <w:rPr>
          <w:rFonts w:cs="Arial"/>
          <w:szCs w:val="24"/>
        </w:rPr>
        <w:t xml:space="preserve"> and </w:t>
      </w:r>
      <w:r w:rsidR="000A1156" w:rsidRPr="009762AE">
        <w:rPr>
          <w:rFonts w:cs="Arial"/>
          <w:szCs w:val="24"/>
        </w:rPr>
        <w:t>services</w:t>
      </w:r>
      <w:r w:rsidR="00A018F2">
        <w:rPr>
          <w:rFonts w:cs="Arial"/>
          <w:szCs w:val="24"/>
        </w:rPr>
        <w:t xml:space="preserve"> (</w:t>
      </w:r>
      <w:r w:rsidR="00A018F2">
        <w:rPr>
          <w:rFonts w:cs="Arial"/>
          <w:color w:val="222222"/>
          <w:kern w:val="0"/>
          <w:szCs w:val="24"/>
          <w:shd w:val="clear" w:color="auto" w:fill="FFFFFF"/>
        </w:rPr>
        <w:t>Huang, 2020)</w:t>
      </w:r>
      <w:r w:rsidR="00C4652E" w:rsidRPr="009762AE">
        <w:rPr>
          <w:rFonts w:cs="Arial"/>
          <w:szCs w:val="24"/>
        </w:rPr>
        <w:t xml:space="preserve">. </w:t>
      </w:r>
      <w:r w:rsidR="00AA2EDB">
        <w:rPr>
          <w:rFonts w:cs="Arial"/>
          <w:szCs w:val="24"/>
        </w:rPr>
        <w:t>Recently</w:t>
      </w:r>
      <w:r w:rsidR="00C4652E" w:rsidRPr="009762AE">
        <w:rPr>
          <w:rFonts w:cs="Arial"/>
          <w:szCs w:val="24"/>
        </w:rPr>
        <w:t xml:space="preserve"> delivery apps </w:t>
      </w:r>
      <w:r w:rsidR="000A1156" w:rsidRPr="009762AE">
        <w:rPr>
          <w:rFonts w:cs="Arial"/>
          <w:szCs w:val="24"/>
        </w:rPr>
        <w:t>have</w:t>
      </w:r>
      <w:r w:rsidR="00C4652E" w:rsidRPr="009762AE">
        <w:rPr>
          <w:rFonts w:cs="Arial"/>
          <w:szCs w:val="24"/>
        </w:rPr>
        <w:t xml:space="preserve"> also </w:t>
      </w:r>
      <w:r w:rsidR="000A1156" w:rsidRPr="009762AE">
        <w:rPr>
          <w:rFonts w:cs="Arial"/>
          <w:szCs w:val="24"/>
        </w:rPr>
        <w:t>played</w:t>
      </w:r>
      <w:r w:rsidR="00C4652E" w:rsidRPr="009762AE">
        <w:rPr>
          <w:rFonts w:cs="Arial"/>
          <w:szCs w:val="24"/>
        </w:rPr>
        <w:t xml:space="preserve"> an important role in </w:t>
      </w:r>
      <w:r w:rsidR="000A1156" w:rsidRPr="009762AE">
        <w:rPr>
          <w:rFonts w:cs="Arial"/>
          <w:szCs w:val="24"/>
        </w:rPr>
        <w:t xml:space="preserve">case of promoting food truck park food businesses </w:t>
      </w:r>
      <w:r w:rsidR="00610CB7" w:rsidRPr="009762AE">
        <w:rPr>
          <w:rFonts w:cs="Arial"/>
          <w:szCs w:val="24"/>
        </w:rPr>
        <w:t>that</w:t>
      </w:r>
      <w:r w:rsidR="000A1156" w:rsidRPr="009762AE">
        <w:rPr>
          <w:rFonts w:cs="Arial"/>
          <w:szCs w:val="24"/>
        </w:rPr>
        <w:t xml:space="preserve"> provide home delivery service to </w:t>
      </w:r>
      <w:r w:rsidR="000A1156" w:rsidRPr="0060713C">
        <w:rPr>
          <w:rFonts w:cs="Arial"/>
          <w:color w:val="000000" w:themeColor="text1"/>
          <w:szCs w:val="24"/>
        </w:rPr>
        <w:t>customers who prefer food at home</w:t>
      </w:r>
      <w:r w:rsidR="00AF3066" w:rsidRPr="0060713C">
        <w:rPr>
          <w:rFonts w:cs="Arial"/>
          <w:color w:val="000000" w:themeColor="text1"/>
          <w:szCs w:val="24"/>
        </w:rPr>
        <w:t>.</w:t>
      </w:r>
      <w:r w:rsidR="0060713C">
        <w:rPr>
          <w:rFonts w:cs="Arial"/>
          <w:color w:val="000000" w:themeColor="text1"/>
          <w:szCs w:val="24"/>
        </w:rPr>
        <w:t xml:space="preserve"> </w:t>
      </w:r>
      <w:r w:rsidR="00894FF9" w:rsidRPr="0060713C">
        <w:rPr>
          <w:rFonts w:cs="Arial"/>
          <w:color w:val="000000" w:themeColor="text1"/>
          <w:szCs w:val="24"/>
        </w:rPr>
        <w:t>At present promotion through social media can be more beneficial for the business. For example, the content of food bloggers can make a positive impact on the minds of customers.</w:t>
      </w:r>
    </w:p>
    <w:p w14:paraId="44795E7A" w14:textId="4311CB90" w:rsidR="00C962B1" w:rsidRDefault="00B54BE6" w:rsidP="00C962B1">
      <w:pPr>
        <w:rPr>
          <w:rFonts w:cs="Arial"/>
          <w:szCs w:val="24"/>
        </w:rPr>
      </w:pPr>
      <w:r w:rsidRPr="00B54BE6">
        <w:rPr>
          <w:rFonts w:cs="Arial"/>
          <w:b/>
          <w:bCs/>
          <w:szCs w:val="24"/>
        </w:rPr>
        <w:t>Customer Segments:</w:t>
      </w:r>
      <w:r>
        <w:rPr>
          <w:rFonts w:cs="Arial"/>
          <w:szCs w:val="24"/>
        </w:rPr>
        <w:t xml:space="preserve"> </w:t>
      </w:r>
      <w:r w:rsidR="00C962B1">
        <w:rPr>
          <w:rFonts w:cs="Arial"/>
          <w:szCs w:val="24"/>
        </w:rPr>
        <w:t>The seventh aspect of the business model canvas of the food truck park is the customer segment. The targeted customer segment is one of the most significant elements of any business. That’s why at first the business must identify its customer segment (</w:t>
      </w:r>
      <w:r w:rsidR="00C962B1">
        <w:rPr>
          <w:rFonts w:cs="Arial"/>
          <w:color w:val="222222"/>
          <w:kern w:val="0"/>
          <w:szCs w:val="24"/>
          <w:shd w:val="clear" w:color="auto" w:fill="FFFFFF"/>
        </w:rPr>
        <w:t>Truong, 2019).</w:t>
      </w:r>
      <w:r w:rsidR="00C962B1">
        <w:rPr>
          <w:rFonts w:cs="Arial"/>
          <w:szCs w:val="24"/>
        </w:rPr>
        <w:t xml:space="preserve"> The main targeted customers of the food truck park are the food-enthusiastic people who are passionate about trying new food and experimenting with tests. Another important customer segment is the office worker who has their lunch in any place near their workplace (</w:t>
      </w:r>
      <w:proofErr w:type="spellStart"/>
      <w:r w:rsidR="00C962B1">
        <w:rPr>
          <w:rFonts w:cs="Arial"/>
          <w:color w:val="222222"/>
          <w:kern w:val="0"/>
          <w:szCs w:val="24"/>
          <w:shd w:val="clear" w:color="auto" w:fill="FFFFFF"/>
        </w:rPr>
        <w:t>Qastharin</w:t>
      </w:r>
      <w:proofErr w:type="spellEnd"/>
      <w:r w:rsidR="00C962B1">
        <w:rPr>
          <w:rFonts w:cs="Arial"/>
          <w:color w:val="222222"/>
          <w:kern w:val="0"/>
          <w:szCs w:val="24"/>
          <w:shd w:val="clear" w:color="auto" w:fill="FFFFFF"/>
        </w:rPr>
        <w:t>, 2016).</w:t>
      </w:r>
      <w:r w:rsidR="00C962B1">
        <w:rPr>
          <w:rFonts w:cs="Arial"/>
          <w:szCs w:val="24"/>
        </w:rPr>
        <w:t xml:space="preserve"> They try to have a delicious, hygienic affordable meal within a short time from any crowded place. Some families who are also fond of different tests are also the targeted customers of the food truck park business and this type of customer is attracted to the friendly atmosphere (</w:t>
      </w:r>
      <w:r w:rsidR="00C962B1">
        <w:rPr>
          <w:rFonts w:cs="Arial"/>
          <w:color w:val="222222"/>
          <w:kern w:val="0"/>
          <w:szCs w:val="24"/>
          <w:shd w:val="clear" w:color="auto" w:fill="FFFFFF"/>
        </w:rPr>
        <w:t xml:space="preserve">Grande, and </w:t>
      </w:r>
      <w:proofErr w:type="spellStart"/>
      <w:r w:rsidR="00C962B1">
        <w:rPr>
          <w:rFonts w:cs="Arial"/>
          <w:color w:val="222222"/>
          <w:kern w:val="0"/>
          <w:szCs w:val="24"/>
          <w:shd w:val="clear" w:color="auto" w:fill="FFFFFF"/>
        </w:rPr>
        <w:t>Camprubi</w:t>
      </w:r>
      <w:proofErr w:type="spellEnd"/>
      <w:r w:rsidR="00C962B1">
        <w:rPr>
          <w:rFonts w:cs="Arial"/>
          <w:color w:val="222222"/>
          <w:kern w:val="0"/>
          <w:szCs w:val="24"/>
          <w:shd w:val="clear" w:color="auto" w:fill="FFFFFF"/>
        </w:rPr>
        <w:t>, 2022)</w:t>
      </w:r>
      <w:r w:rsidR="00C962B1">
        <w:rPr>
          <w:rFonts w:cs="Arial"/>
          <w:szCs w:val="24"/>
        </w:rPr>
        <w:t>.</w:t>
      </w:r>
      <w:r w:rsidR="0060713C">
        <w:rPr>
          <w:rFonts w:cs="Arial"/>
          <w:szCs w:val="24"/>
        </w:rPr>
        <w:t xml:space="preserve"> </w:t>
      </w:r>
      <w:r w:rsidR="00C962B1">
        <w:rPr>
          <w:rFonts w:cs="Arial"/>
          <w:szCs w:val="24"/>
        </w:rPr>
        <w:t>Any corporate and social events can also be an attractive customer option for the food business. In this kind of event, the business will be able to sell a bulk amount of food at a time.</w:t>
      </w:r>
    </w:p>
    <w:p w14:paraId="0CF5CDFF" w14:textId="360987ED" w:rsidR="0008526C" w:rsidRDefault="00B54BE6">
      <w:pPr>
        <w:rPr>
          <w:rFonts w:cs="Arial"/>
          <w:szCs w:val="24"/>
        </w:rPr>
      </w:pPr>
      <w:r>
        <w:rPr>
          <w:rFonts w:cs="Arial"/>
          <w:b/>
          <w:bCs/>
          <w:kern w:val="0"/>
          <w:szCs w:val="24"/>
        </w:rPr>
        <w:t>Revenue Structure:</w:t>
      </w:r>
      <w:r>
        <w:rPr>
          <w:rFonts w:cs="Arial"/>
          <w:kern w:val="0"/>
          <w:szCs w:val="24"/>
        </w:rPr>
        <w:t xml:space="preserve"> </w:t>
      </w:r>
      <w:r w:rsidR="00C962B1" w:rsidRPr="009762AE">
        <w:rPr>
          <w:rFonts w:cs="Arial"/>
          <w:szCs w:val="24"/>
        </w:rPr>
        <w:t xml:space="preserve">The </w:t>
      </w:r>
      <w:r w:rsidR="00C962B1">
        <w:rPr>
          <w:rFonts w:cs="Arial"/>
          <w:szCs w:val="24"/>
        </w:rPr>
        <w:t>eighth</w:t>
      </w:r>
      <w:r w:rsidR="00C962B1" w:rsidRPr="009762AE">
        <w:rPr>
          <w:rFonts w:cs="Arial"/>
          <w:szCs w:val="24"/>
        </w:rPr>
        <w:t xml:space="preserve"> aspect of the business model canvas is the revenue structure of the business through which the company </w:t>
      </w:r>
      <w:r w:rsidR="00C962B1">
        <w:rPr>
          <w:rFonts w:cs="Arial"/>
          <w:szCs w:val="24"/>
        </w:rPr>
        <w:t>generates revenue</w:t>
      </w:r>
      <w:r w:rsidR="00C962B1" w:rsidRPr="009762AE">
        <w:rPr>
          <w:rFonts w:cs="Arial"/>
          <w:szCs w:val="24"/>
        </w:rPr>
        <w:t>. The mainstream of generating revenue of a food truck park is to sell different kinds of food items from several food trucks. On the other hand, there are also some other streams of revenue for the business</w:t>
      </w:r>
      <w:r w:rsidR="00C962B1">
        <w:rPr>
          <w:rFonts w:cs="Arial"/>
          <w:szCs w:val="24"/>
        </w:rPr>
        <w:t xml:space="preserve">. </w:t>
      </w:r>
      <w:r w:rsidR="00C962B1" w:rsidRPr="009762AE">
        <w:rPr>
          <w:rFonts w:cs="Arial"/>
          <w:szCs w:val="24"/>
        </w:rPr>
        <w:t xml:space="preserve">Rents from food truck rentals in the </w:t>
      </w:r>
      <w:r w:rsidR="00C962B1">
        <w:rPr>
          <w:rFonts w:cs="Arial"/>
          <w:szCs w:val="24"/>
        </w:rPr>
        <w:t>park space</w:t>
      </w:r>
      <w:r w:rsidR="00C962B1" w:rsidRPr="009762AE">
        <w:rPr>
          <w:rFonts w:cs="Arial"/>
          <w:szCs w:val="24"/>
        </w:rPr>
        <w:t xml:space="preserve"> can be a convenient source of revenue for the business.</w:t>
      </w:r>
      <w:r w:rsidR="00C962B1">
        <w:rPr>
          <w:rFonts w:cs="Arial"/>
          <w:szCs w:val="24"/>
        </w:rPr>
        <w:t xml:space="preserve"> </w:t>
      </w:r>
      <w:r w:rsidR="00C962B1" w:rsidRPr="009762AE">
        <w:rPr>
          <w:rFonts w:cs="Arial"/>
          <w:szCs w:val="24"/>
        </w:rPr>
        <w:t>The other sources of revenue for the firm will be revenue from sponsorship and collaboration with other businesses</w:t>
      </w:r>
      <w:r w:rsidR="00C962B1">
        <w:rPr>
          <w:rFonts w:cs="Arial"/>
          <w:szCs w:val="24"/>
        </w:rPr>
        <w:t xml:space="preserve"> (</w:t>
      </w:r>
      <w:r w:rsidR="00C962B1">
        <w:rPr>
          <w:rFonts w:cs="Arial"/>
          <w:color w:val="222222"/>
          <w:kern w:val="0"/>
          <w:szCs w:val="24"/>
          <w:shd w:val="clear" w:color="auto" w:fill="FFFFFF"/>
        </w:rPr>
        <w:t xml:space="preserve">Lichy, </w:t>
      </w:r>
      <w:proofErr w:type="spellStart"/>
      <w:r w:rsidR="00C962B1">
        <w:rPr>
          <w:rFonts w:cs="Arial"/>
          <w:color w:val="222222"/>
          <w:kern w:val="0"/>
          <w:szCs w:val="24"/>
          <w:shd w:val="clear" w:color="auto" w:fill="FFFFFF"/>
        </w:rPr>
        <w:t>Dutot</w:t>
      </w:r>
      <w:proofErr w:type="spellEnd"/>
      <w:r w:rsidR="00C962B1">
        <w:rPr>
          <w:rFonts w:cs="Arial"/>
          <w:color w:val="222222"/>
          <w:kern w:val="0"/>
          <w:szCs w:val="24"/>
          <w:shd w:val="clear" w:color="auto" w:fill="FFFFFF"/>
        </w:rPr>
        <w:t xml:space="preserve">, and </w:t>
      </w:r>
      <w:proofErr w:type="spellStart"/>
      <w:r w:rsidR="00C962B1">
        <w:rPr>
          <w:rFonts w:cs="Arial"/>
          <w:color w:val="222222"/>
          <w:kern w:val="0"/>
          <w:szCs w:val="24"/>
          <w:shd w:val="clear" w:color="auto" w:fill="FFFFFF"/>
        </w:rPr>
        <w:t>Kachour</w:t>
      </w:r>
      <w:proofErr w:type="spellEnd"/>
      <w:r w:rsidR="00C962B1">
        <w:rPr>
          <w:rFonts w:cs="Arial"/>
          <w:color w:val="222222"/>
          <w:kern w:val="0"/>
          <w:szCs w:val="24"/>
          <w:shd w:val="clear" w:color="auto" w:fill="FFFFFF"/>
        </w:rPr>
        <w:t>, 2022)</w:t>
      </w:r>
      <w:r w:rsidR="00C962B1" w:rsidRPr="009762AE">
        <w:rPr>
          <w:rFonts w:cs="Arial"/>
          <w:szCs w:val="24"/>
        </w:rPr>
        <w:t>. Arranging several entertainment events and generating revenue through selling tickets to these events may be another option for the business</w:t>
      </w:r>
      <w:r w:rsidR="00C962B1">
        <w:rPr>
          <w:rFonts w:cs="Arial"/>
          <w:szCs w:val="24"/>
        </w:rPr>
        <w:t>.</w:t>
      </w:r>
      <w:r w:rsidR="003538D2">
        <w:rPr>
          <w:rFonts w:cs="Arial"/>
          <w:szCs w:val="24"/>
        </w:rPr>
        <w:t xml:space="preserve"> An approximate yearly Revenue model of the business is following-</w:t>
      </w:r>
    </w:p>
    <w:tbl>
      <w:tblPr>
        <w:tblStyle w:val="TableGrid"/>
        <w:tblW w:w="0" w:type="auto"/>
        <w:tblLook w:val="04A0" w:firstRow="1" w:lastRow="0" w:firstColumn="1" w:lastColumn="0" w:noHBand="0" w:noVBand="1"/>
      </w:tblPr>
      <w:tblGrid>
        <w:gridCol w:w="4788"/>
        <w:gridCol w:w="4788"/>
      </w:tblGrid>
      <w:tr w:rsidR="0008526C" w:rsidRPr="0060713C" w14:paraId="6BFB306A" w14:textId="77777777" w:rsidTr="003957D9">
        <w:tc>
          <w:tcPr>
            <w:tcW w:w="4788" w:type="dxa"/>
          </w:tcPr>
          <w:p w14:paraId="4CEC54E0" w14:textId="77777777" w:rsidR="0008526C" w:rsidRPr="0060713C" w:rsidRDefault="0008526C" w:rsidP="0060713C">
            <w:pPr>
              <w:jc w:val="center"/>
              <w:rPr>
                <w:rFonts w:cs="Arial"/>
                <w:b/>
                <w:color w:val="000000" w:themeColor="text1"/>
                <w:szCs w:val="24"/>
              </w:rPr>
            </w:pPr>
            <w:r w:rsidRPr="0060713C">
              <w:rPr>
                <w:rFonts w:cs="Arial"/>
                <w:b/>
                <w:color w:val="000000" w:themeColor="text1"/>
                <w:szCs w:val="24"/>
              </w:rPr>
              <w:lastRenderedPageBreak/>
              <w:t>Title</w:t>
            </w:r>
          </w:p>
        </w:tc>
        <w:tc>
          <w:tcPr>
            <w:tcW w:w="4788" w:type="dxa"/>
          </w:tcPr>
          <w:p w14:paraId="2180F9C8" w14:textId="77777777" w:rsidR="0008526C" w:rsidRPr="0060713C" w:rsidRDefault="0008526C" w:rsidP="0060713C">
            <w:pPr>
              <w:jc w:val="center"/>
              <w:rPr>
                <w:rFonts w:cs="Arial"/>
                <w:b/>
                <w:color w:val="000000" w:themeColor="text1"/>
                <w:szCs w:val="24"/>
              </w:rPr>
            </w:pPr>
            <w:r w:rsidRPr="0060713C">
              <w:rPr>
                <w:rFonts w:cs="Arial"/>
                <w:b/>
                <w:color w:val="000000" w:themeColor="text1"/>
                <w:szCs w:val="24"/>
              </w:rPr>
              <w:t>Amount (£ per year)</w:t>
            </w:r>
          </w:p>
        </w:tc>
      </w:tr>
      <w:tr w:rsidR="0008526C" w:rsidRPr="00A6272E" w14:paraId="3AB786B6" w14:textId="77777777" w:rsidTr="003957D9">
        <w:tc>
          <w:tcPr>
            <w:tcW w:w="4788" w:type="dxa"/>
          </w:tcPr>
          <w:p w14:paraId="4E642EAC" w14:textId="77777777" w:rsidR="0008526C" w:rsidRPr="0060713C" w:rsidRDefault="0008526C" w:rsidP="0060713C">
            <w:pPr>
              <w:rPr>
                <w:color w:val="000000" w:themeColor="text1"/>
              </w:rPr>
            </w:pPr>
            <w:r w:rsidRPr="0060713C">
              <w:rPr>
                <w:color w:val="000000" w:themeColor="text1"/>
              </w:rPr>
              <w:t>Sell different kinds of food</w:t>
            </w:r>
          </w:p>
          <w:p w14:paraId="745F6861" w14:textId="11B2DB14" w:rsidR="0008526C" w:rsidRPr="0060713C" w:rsidRDefault="0008526C" w:rsidP="0060713C">
            <w:pPr>
              <w:rPr>
                <w:color w:val="000000" w:themeColor="text1"/>
              </w:rPr>
            </w:pPr>
            <w:r w:rsidRPr="0060713C">
              <w:rPr>
                <w:rFonts w:cs="Arial"/>
                <w:color w:val="000000" w:themeColor="text1"/>
              </w:rPr>
              <w:t>Revenue from sponsorship and collaboration</w:t>
            </w:r>
          </w:p>
          <w:p w14:paraId="6D8F66F1" w14:textId="0B3440A9" w:rsidR="0008526C" w:rsidRPr="0060713C" w:rsidRDefault="0008526C" w:rsidP="0060713C">
            <w:pPr>
              <w:rPr>
                <w:rFonts w:cs="Arial"/>
                <w:color w:val="000000" w:themeColor="text1"/>
                <w:sz w:val="24"/>
                <w:szCs w:val="24"/>
              </w:rPr>
            </w:pPr>
            <w:r w:rsidRPr="0060713C">
              <w:rPr>
                <w:rFonts w:cs="Arial"/>
                <w:color w:val="000000" w:themeColor="text1"/>
                <w:kern w:val="0"/>
              </w:rPr>
              <w:t>Rents from food truck</w:t>
            </w:r>
          </w:p>
          <w:p w14:paraId="190DB553" w14:textId="6C6B5B03" w:rsidR="0008526C" w:rsidRPr="0060713C" w:rsidRDefault="0008526C" w:rsidP="0060713C">
            <w:pPr>
              <w:rPr>
                <w:rFonts w:cs="Arial"/>
                <w:b/>
                <w:bCs/>
                <w:color w:val="000000" w:themeColor="text1"/>
                <w:szCs w:val="24"/>
              </w:rPr>
            </w:pPr>
            <w:r w:rsidRPr="0060713C">
              <w:rPr>
                <w:rFonts w:cs="Arial"/>
                <w:b/>
                <w:bCs/>
                <w:color w:val="000000" w:themeColor="text1"/>
                <w:sz w:val="24"/>
                <w:szCs w:val="24"/>
              </w:rPr>
              <w:t>Total</w:t>
            </w:r>
          </w:p>
        </w:tc>
        <w:tc>
          <w:tcPr>
            <w:tcW w:w="4788" w:type="dxa"/>
          </w:tcPr>
          <w:p w14:paraId="7C1FD556" w14:textId="77777777" w:rsidR="0008526C" w:rsidRPr="0060713C" w:rsidRDefault="0008526C" w:rsidP="0060713C">
            <w:pPr>
              <w:rPr>
                <w:rFonts w:cs="Arial"/>
                <w:color w:val="000000" w:themeColor="text1"/>
                <w:szCs w:val="24"/>
              </w:rPr>
            </w:pPr>
            <w:r w:rsidRPr="0060713C">
              <w:rPr>
                <w:rFonts w:cs="Arial"/>
                <w:color w:val="000000" w:themeColor="text1"/>
                <w:szCs w:val="24"/>
              </w:rPr>
              <w:t>380000</w:t>
            </w:r>
          </w:p>
          <w:p w14:paraId="309936D6" w14:textId="77777777" w:rsidR="0060713C" w:rsidRDefault="0008526C" w:rsidP="0060713C">
            <w:pPr>
              <w:rPr>
                <w:rFonts w:cs="Arial"/>
                <w:color w:val="000000" w:themeColor="text1"/>
                <w:szCs w:val="24"/>
              </w:rPr>
            </w:pPr>
            <w:r w:rsidRPr="0060713C">
              <w:rPr>
                <w:rFonts w:cs="Arial"/>
                <w:color w:val="000000" w:themeColor="text1"/>
                <w:szCs w:val="24"/>
              </w:rPr>
              <w:t>100000</w:t>
            </w:r>
          </w:p>
          <w:p w14:paraId="64B4C377" w14:textId="00D97BE0" w:rsidR="0060713C" w:rsidRDefault="0008526C" w:rsidP="0060713C">
            <w:pPr>
              <w:rPr>
                <w:rFonts w:cs="Arial"/>
                <w:color w:val="000000" w:themeColor="text1"/>
                <w:szCs w:val="24"/>
              </w:rPr>
            </w:pPr>
            <w:r w:rsidRPr="0060713C">
              <w:rPr>
                <w:rFonts w:cs="Arial"/>
                <w:color w:val="000000" w:themeColor="text1"/>
                <w:szCs w:val="24"/>
              </w:rPr>
              <w:t>150000</w:t>
            </w:r>
          </w:p>
          <w:p w14:paraId="5A138A8F" w14:textId="05BBA458" w:rsidR="0008526C" w:rsidRPr="0060713C" w:rsidRDefault="0008526C" w:rsidP="0060713C">
            <w:pPr>
              <w:rPr>
                <w:rFonts w:cs="Arial"/>
                <w:color w:val="000000" w:themeColor="text1"/>
                <w:szCs w:val="24"/>
              </w:rPr>
            </w:pPr>
            <w:r w:rsidRPr="0060713C">
              <w:rPr>
                <w:rFonts w:cs="Arial"/>
                <w:color w:val="000000" w:themeColor="text1"/>
                <w:szCs w:val="24"/>
              </w:rPr>
              <w:t>630000</w:t>
            </w:r>
          </w:p>
        </w:tc>
      </w:tr>
    </w:tbl>
    <w:p w14:paraId="1CBB3B17" w14:textId="77777777" w:rsidR="0060713C" w:rsidRDefault="0060713C" w:rsidP="003538D2">
      <w:pPr>
        <w:jc w:val="center"/>
        <w:rPr>
          <w:rFonts w:cs="Arial"/>
          <w:szCs w:val="24"/>
        </w:rPr>
      </w:pPr>
    </w:p>
    <w:p w14:paraId="10E024F8" w14:textId="7F1339C2" w:rsidR="009703B9" w:rsidRDefault="003538D2" w:rsidP="003538D2">
      <w:pPr>
        <w:jc w:val="center"/>
        <w:rPr>
          <w:rFonts w:cs="Arial"/>
          <w:szCs w:val="24"/>
        </w:rPr>
      </w:pPr>
      <w:r>
        <w:rPr>
          <w:noProof/>
          <w:lang w:val="en-US"/>
        </w:rPr>
        <w:drawing>
          <wp:inline distT="0" distB="0" distL="0" distR="0" wp14:anchorId="1F9BD445" wp14:editId="04B80B67">
            <wp:extent cx="4572000" cy="2743200"/>
            <wp:effectExtent l="0" t="0" r="0" b="0"/>
            <wp:docPr id="370862509" name="Chart 1">
              <a:extLst xmlns:a="http://schemas.openxmlformats.org/drawingml/2006/main">
                <a:ext uri="{FF2B5EF4-FFF2-40B4-BE49-F238E27FC236}">
                  <a16:creationId xmlns:a16="http://schemas.microsoft.com/office/drawing/2014/main" id="{90861CAB-663C-B3BA-12A2-F37A1F1595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A4CC8C9" w14:textId="1227DC01" w:rsidR="003538D2" w:rsidRPr="003538D2" w:rsidRDefault="0060713C" w:rsidP="003538D2">
      <w:pPr>
        <w:jc w:val="center"/>
        <w:rPr>
          <w:rFonts w:cs="Arial"/>
          <w:b/>
          <w:bCs/>
          <w:szCs w:val="24"/>
        </w:rPr>
      </w:pPr>
      <w:r>
        <w:rPr>
          <w:rFonts w:cs="Arial"/>
          <w:b/>
          <w:bCs/>
          <w:szCs w:val="24"/>
        </w:rPr>
        <w:t>Graph</w:t>
      </w:r>
      <w:r w:rsidR="003538D2" w:rsidRPr="003538D2">
        <w:rPr>
          <w:rFonts w:cs="Arial"/>
          <w:b/>
          <w:bCs/>
          <w:szCs w:val="24"/>
        </w:rPr>
        <w:t xml:space="preserve">: Sector-wise </w:t>
      </w:r>
      <w:r w:rsidR="003538D2">
        <w:rPr>
          <w:rFonts w:cs="Arial"/>
          <w:b/>
          <w:bCs/>
          <w:szCs w:val="24"/>
        </w:rPr>
        <w:t xml:space="preserve">yearly </w:t>
      </w:r>
      <w:r w:rsidR="003538D2" w:rsidRPr="003538D2">
        <w:rPr>
          <w:rFonts w:cs="Arial"/>
          <w:b/>
          <w:bCs/>
          <w:szCs w:val="24"/>
        </w:rPr>
        <w:t>revenue</w:t>
      </w:r>
    </w:p>
    <w:p w14:paraId="188B0632" w14:textId="40BD5ECF" w:rsidR="00C33D7B" w:rsidRDefault="00B54BE6" w:rsidP="003538D2">
      <w:pPr>
        <w:rPr>
          <w:rFonts w:cs="Arial"/>
          <w:szCs w:val="24"/>
        </w:rPr>
      </w:pPr>
      <w:r>
        <w:rPr>
          <w:rFonts w:cs="Arial"/>
          <w:b/>
          <w:bCs/>
          <w:kern w:val="0"/>
          <w:szCs w:val="24"/>
        </w:rPr>
        <w:t>Cost Structure:</w:t>
      </w:r>
      <w:r>
        <w:rPr>
          <w:rFonts w:cs="Arial"/>
          <w:kern w:val="0"/>
          <w:szCs w:val="24"/>
        </w:rPr>
        <w:t xml:space="preserve"> </w:t>
      </w:r>
      <w:r w:rsidR="00C33D7B" w:rsidRPr="009762AE">
        <w:rPr>
          <w:rFonts w:cs="Arial"/>
          <w:szCs w:val="24"/>
        </w:rPr>
        <w:t>The ninth aspect of the BMC is the cost structure. The cost structure of the business of a food truck park includes the expense of the renal of park location and different types of utility costs like gas, electricity, water supply, etc</w:t>
      </w:r>
      <w:r w:rsidR="007B6DFC">
        <w:rPr>
          <w:rFonts w:cs="Arial"/>
          <w:szCs w:val="24"/>
        </w:rPr>
        <w:t xml:space="preserve"> (</w:t>
      </w:r>
      <w:r w:rsidR="007B6DFC">
        <w:rPr>
          <w:rFonts w:cs="Arial"/>
          <w:color w:val="222222"/>
          <w:kern w:val="0"/>
          <w:szCs w:val="24"/>
          <w:shd w:val="clear" w:color="auto" w:fill="FFFFFF"/>
        </w:rPr>
        <w:t xml:space="preserve">Umar, </w:t>
      </w:r>
      <w:proofErr w:type="spellStart"/>
      <w:r w:rsidR="007B6DFC">
        <w:rPr>
          <w:rFonts w:cs="Arial"/>
          <w:color w:val="222222"/>
          <w:kern w:val="0"/>
          <w:szCs w:val="24"/>
          <w:shd w:val="clear" w:color="auto" w:fill="FFFFFF"/>
        </w:rPr>
        <w:t>Sasongko</w:t>
      </w:r>
      <w:proofErr w:type="spellEnd"/>
      <w:r w:rsidR="007B6DFC">
        <w:rPr>
          <w:rFonts w:cs="Arial"/>
          <w:color w:val="222222"/>
          <w:kern w:val="0"/>
          <w:szCs w:val="24"/>
          <w:shd w:val="clear" w:color="auto" w:fill="FFFFFF"/>
        </w:rPr>
        <w:t xml:space="preserve">, and </w:t>
      </w:r>
      <w:proofErr w:type="spellStart"/>
      <w:r w:rsidR="007B6DFC">
        <w:rPr>
          <w:rFonts w:cs="Arial"/>
          <w:color w:val="222222"/>
          <w:kern w:val="0"/>
          <w:szCs w:val="24"/>
          <w:shd w:val="clear" w:color="auto" w:fill="FFFFFF"/>
        </w:rPr>
        <w:t>Aguzman</w:t>
      </w:r>
      <w:proofErr w:type="spellEnd"/>
      <w:r w:rsidR="007B6DFC">
        <w:rPr>
          <w:rFonts w:cs="Arial"/>
          <w:color w:val="222222"/>
          <w:kern w:val="0"/>
          <w:szCs w:val="24"/>
          <w:shd w:val="clear" w:color="auto" w:fill="FFFFFF"/>
        </w:rPr>
        <w:t>, 2018)</w:t>
      </w:r>
      <w:r w:rsidR="00C33D7B" w:rsidRPr="009762AE">
        <w:rPr>
          <w:rFonts w:cs="Arial"/>
          <w:szCs w:val="24"/>
        </w:rPr>
        <w:t>. Another significant expense is the wages of employees</w:t>
      </w:r>
      <w:r w:rsidR="00AF3066">
        <w:rPr>
          <w:rFonts w:cs="Arial"/>
          <w:szCs w:val="24"/>
        </w:rPr>
        <w:t xml:space="preserve">. </w:t>
      </w:r>
      <w:r w:rsidR="00C33D7B" w:rsidRPr="009762AE">
        <w:rPr>
          <w:rFonts w:cs="Arial"/>
          <w:szCs w:val="24"/>
        </w:rPr>
        <w:t>Marketing, maintenance</w:t>
      </w:r>
      <w:r w:rsidR="00B63F3D" w:rsidRPr="009762AE">
        <w:rPr>
          <w:rFonts w:cs="Arial"/>
          <w:szCs w:val="24"/>
        </w:rPr>
        <w:t>,</w:t>
      </w:r>
      <w:r w:rsidR="00C33D7B" w:rsidRPr="009762AE">
        <w:rPr>
          <w:rFonts w:cs="Arial"/>
          <w:szCs w:val="24"/>
        </w:rPr>
        <w:t xml:space="preserve"> and repairments are the other</w:t>
      </w:r>
      <w:r w:rsidR="00B63F3D" w:rsidRPr="009762AE">
        <w:rPr>
          <w:rFonts w:cs="Arial"/>
          <w:szCs w:val="24"/>
        </w:rPr>
        <w:t xml:space="preserve"> sectors of expenses of the business.</w:t>
      </w:r>
      <w:r w:rsidR="00A6272E">
        <w:rPr>
          <w:rFonts w:cs="Arial"/>
          <w:szCs w:val="24"/>
        </w:rPr>
        <w:t xml:space="preserve"> An approximate </w:t>
      </w:r>
      <w:r w:rsidR="003538D2">
        <w:rPr>
          <w:rFonts w:cs="Arial"/>
          <w:szCs w:val="24"/>
        </w:rPr>
        <w:t xml:space="preserve">yearly </w:t>
      </w:r>
      <w:r w:rsidR="00A6272E">
        <w:rPr>
          <w:rFonts w:cs="Arial"/>
          <w:szCs w:val="24"/>
        </w:rPr>
        <w:t>cost model of the business is following-</w:t>
      </w:r>
    </w:p>
    <w:tbl>
      <w:tblPr>
        <w:tblStyle w:val="TableGrid"/>
        <w:tblW w:w="0" w:type="auto"/>
        <w:tblLook w:val="04A0" w:firstRow="1" w:lastRow="0" w:firstColumn="1" w:lastColumn="0" w:noHBand="0" w:noVBand="1"/>
      </w:tblPr>
      <w:tblGrid>
        <w:gridCol w:w="4788"/>
        <w:gridCol w:w="4788"/>
      </w:tblGrid>
      <w:tr w:rsidR="0060713C" w:rsidRPr="0060713C" w14:paraId="36CCC85E" w14:textId="77777777" w:rsidTr="00997A98">
        <w:tc>
          <w:tcPr>
            <w:tcW w:w="4788" w:type="dxa"/>
          </w:tcPr>
          <w:p w14:paraId="249414DB" w14:textId="77777777" w:rsidR="00A6272E" w:rsidRPr="0060713C" w:rsidRDefault="00A6272E" w:rsidP="0060713C">
            <w:pPr>
              <w:jc w:val="center"/>
              <w:rPr>
                <w:rFonts w:cs="Arial"/>
                <w:b/>
                <w:color w:val="000000" w:themeColor="text1"/>
                <w:szCs w:val="24"/>
              </w:rPr>
            </w:pPr>
            <w:r w:rsidRPr="0060713C">
              <w:rPr>
                <w:rFonts w:cs="Arial"/>
                <w:b/>
                <w:color w:val="000000" w:themeColor="text1"/>
                <w:szCs w:val="24"/>
              </w:rPr>
              <w:t>Title</w:t>
            </w:r>
          </w:p>
        </w:tc>
        <w:tc>
          <w:tcPr>
            <w:tcW w:w="4788" w:type="dxa"/>
          </w:tcPr>
          <w:p w14:paraId="5FF0DFF6" w14:textId="77777777" w:rsidR="00A6272E" w:rsidRPr="0060713C" w:rsidRDefault="00A6272E" w:rsidP="0060713C">
            <w:pPr>
              <w:jc w:val="center"/>
              <w:rPr>
                <w:rFonts w:cs="Arial"/>
                <w:b/>
                <w:color w:val="000000" w:themeColor="text1"/>
                <w:szCs w:val="24"/>
              </w:rPr>
            </w:pPr>
            <w:r w:rsidRPr="0060713C">
              <w:rPr>
                <w:rFonts w:cs="Arial"/>
                <w:b/>
                <w:color w:val="000000" w:themeColor="text1"/>
                <w:szCs w:val="24"/>
              </w:rPr>
              <w:t>Amount (£ per year)</w:t>
            </w:r>
          </w:p>
        </w:tc>
      </w:tr>
      <w:tr w:rsidR="0060713C" w:rsidRPr="0060713C" w14:paraId="5520D95D" w14:textId="77777777" w:rsidTr="00997A98">
        <w:tc>
          <w:tcPr>
            <w:tcW w:w="4788" w:type="dxa"/>
          </w:tcPr>
          <w:p w14:paraId="692F9C7B" w14:textId="77777777" w:rsidR="00A6272E" w:rsidRPr="0060713C" w:rsidRDefault="00A6272E" w:rsidP="00997A98">
            <w:pPr>
              <w:rPr>
                <w:rFonts w:cs="Arial"/>
                <w:color w:val="000000" w:themeColor="text1"/>
                <w:szCs w:val="24"/>
              </w:rPr>
            </w:pPr>
            <w:r w:rsidRPr="0060713C">
              <w:rPr>
                <w:rFonts w:cs="Arial"/>
                <w:color w:val="000000" w:themeColor="text1"/>
                <w:szCs w:val="24"/>
              </w:rPr>
              <w:t>Cost of raw material</w:t>
            </w:r>
          </w:p>
          <w:p w14:paraId="62930ED2" w14:textId="77777777" w:rsidR="00A6272E" w:rsidRPr="0060713C" w:rsidRDefault="00A6272E" w:rsidP="00997A98">
            <w:pPr>
              <w:rPr>
                <w:rFonts w:cs="Arial"/>
                <w:color w:val="000000" w:themeColor="text1"/>
                <w:szCs w:val="24"/>
              </w:rPr>
            </w:pPr>
            <w:r w:rsidRPr="0060713C">
              <w:rPr>
                <w:rFonts w:cs="Arial"/>
                <w:color w:val="000000" w:themeColor="text1"/>
                <w:szCs w:val="24"/>
              </w:rPr>
              <w:t>Salaries of staff</w:t>
            </w:r>
          </w:p>
          <w:p w14:paraId="3EAC7CF5" w14:textId="77777777" w:rsidR="00A6272E" w:rsidRPr="0060713C" w:rsidRDefault="00A6272E" w:rsidP="00997A98">
            <w:pPr>
              <w:rPr>
                <w:rFonts w:cs="Arial"/>
                <w:color w:val="000000" w:themeColor="text1"/>
                <w:szCs w:val="24"/>
              </w:rPr>
            </w:pPr>
            <w:r w:rsidRPr="0060713C">
              <w:rPr>
                <w:rFonts w:cs="Arial"/>
                <w:color w:val="000000" w:themeColor="text1"/>
                <w:szCs w:val="24"/>
              </w:rPr>
              <w:t>Rental</w:t>
            </w:r>
          </w:p>
          <w:p w14:paraId="7A42A7B4" w14:textId="77777777" w:rsidR="00A6272E" w:rsidRPr="0060713C" w:rsidRDefault="00A6272E" w:rsidP="00997A98">
            <w:pPr>
              <w:rPr>
                <w:rFonts w:cs="Arial"/>
                <w:color w:val="000000" w:themeColor="text1"/>
                <w:szCs w:val="24"/>
              </w:rPr>
            </w:pPr>
            <w:r w:rsidRPr="0060713C">
              <w:rPr>
                <w:rFonts w:cs="Arial"/>
                <w:color w:val="000000" w:themeColor="text1"/>
                <w:szCs w:val="24"/>
              </w:rPr>
              <w:t>Utilities</w:t>
            </w:r>
          </w:p>
          <w:p w14:paraId="6A28A963" w14:textId="77777777" w:rsidR="00A6272E" w:rsidRPr="0060713C" w:rsidRDefault="00A6272E" w:rsidP="00997A98">
            <w:pPr>
              <w:rPr>
                <w:rFonts w:cs="Arial"/>
                <w:color w:val="000000" w:themeColor="text1"/>
                <w:szCs w:val="24"/>
              </w:rPr>
            </w:pPr>
            <w:r w:rsidRPr="0060713C">
              <w:rPr>
                <w:rFonts w:cs="Arial"/>
                <w:color w:val="000000" w:themeColor="text1"/>
                <w:szCs w:val="24"/>
              </w:rPr>
              <w:t>Marketing Cost</w:t>
            </w:r>
          </w:p>
          <w:p w14:paraId="34F724B1" w14:textId="77777777" w:rsidR="00A6272E" w:rsidRPr="0060713C" w:rsidRDefault="00A6272E" w:rsidP="00997A98">
            <w:pPr>
              <w:rPr>
                <w:rFonts w:cs="Arial"/>
                <w:color w:val="000000" w:themeColor="text1"/>
                <w:szCs w:val="24"/>
              </w:rPr>
            </w:pPr>
            <w:r w:rsidRPr="0060713C">
              <w:rPr>
                <w:rFonts w:cs="Arial"/>
                <w:color w:val="000000" w:themeColor="text1"/>
                <w:szCs w:val="24"/>
              </w:rPr>
              <w:lastRenderedPageBreak/>
              <w:t>Legal and maintenance cost</w:t>
            </w:r>
          </w:p>
          <w:p w14:paraId="08475918" w14:textId="77777777" w:rsidR="00A6272E" w:rsidRPr="0060713C" w:rsidRDefault="00A6272E" w:rsidP="00997A98">
            <w:pPr>
              <w:rPr>
                <w:rFonts w:cs="Arial"/>
                <w:color w:val="000000" w:themeColor="text1"/>
                <w:szCs w:val="24"/>
              </w:rPr>
            </w:pPr>
            <w:r w:rsidRPr="0060713C">
              <w:rPr>
                <w:rFonts w:cs="Arial"/>
                <w:color w:val="000000" w:themeColor="text1"/>
                <w:szCs w:val="24"/>
              </w:rPr>
              <w:t>Total</w:t>
            </w:r>
          </w:p>
        </w:tc>
        <w:tc>
          <w:tcPr>
            <w:tcW w:w="4788" w:type="dxa"/>
          </w:tcPr>
          <w:p w14:paraId="3431A970" w14:textId="77777777" w:rsidR="00A6272E" w:rsidRPr="0060713C" w:rsidRDefault="00A6272E" w:rsidP="00997A98">
            <w:pPr>
              <w:rPr>
                <w:rFonts w:cs="Arial"/>
                <w:color w:val="000000" w:themeColor="text1"/>
                <w:szCs w:val="24"/>
              </w:rPr>
            </w:pPr>
            <w:r w:rsidRPr="0060713C">
              <w:rPr>
                <w:rFonts w:cs="Arial"/>
                <w:color w:val="000000" w:themeColor="text1"/>
                <w:szCs w:val="24"/>
              </w:rPr>
              <w:lastRenderedPageBreak/>
              <w:t xml:space="preserve">£100,000 </w:t>
            </w:r>
          </w:p>
          <w:p w14:paraId="703DFE9C" w14:textId="77777777" w:rsidR="00A6272E" w:rsidRPr="0060713C" w:rsidRDefault="00A6272E" w:rsidP="00997A98">
            <w:pPr>
              <w:rPr>
                <w:rFonts w:cs="Arial"/>
                <w:color w:val="000000" w:themeColor="text1"/>
                <w:szCs w:val="24"/>
              </w:rPr>
            </w:pPr>
            <w:r w:rsidRPr="0060713C">
              <w:rPr>
                <w:rFonts w:cs="Arial"/>
                <w:color w:val="000000" w:themeColor="text1"/>
                <w:szCs w:val="24"/>
              </w:rPr>
              <w:t>£50000</w:t>
            </w:r>
          </w:p>
          <w:p w14:paraId="155D871C" w14:textId="77777777" w:rsidR="00A6272E" w:rsidRPr="0060713C" w:rsidRDefault="00A6272E" w:rsidP="00997A98">
            <w:pPr>
              <w:rPr>
                <w:rFonts w:cs="Arial"/>
                <w:color w:val="000000" w:themeColor="text1"/>
                <w:szCs w:val="24"/>
              </w:rPr>
            </w:pPr>
            <w:r w:rsidRPr="0060713C">
              <w:rPr>
                <w:rFonts w:cs="Arial"/>
                <w:color w:val="000000" w:themeColor="text1"/>
                <w:szCs w:val="24"/>
              </w:rPr>
              <w:t>£30000</w:t>
            </w:r>
          </w:p>
          <w:p w14:paraId="4014E7F5" w14:textId="77777777" w:rsidR="00A6272E" w:rsidRPr="0060713C" w:rsidRDefault="00A6272E" w:rsidP="00997A98">
            <w:pPr>
              <w:rPr>
                <w:rFonts w:cs="Arial"/>
                <w:color w:val="000000" w:themeColor="text1"/>
                <w:szCs w:val="24"/>
              </w:rPr>
            </w:pPr>
            <w:r w:rsidRPr="0060713C">
              <w:rPr>
                <w:rFonts w:cs="Arial"/>
                <w:color w:val="000000" w:themeColor="text1"/>
                <w:szCs w:val="24"/>
              </w:rPr>
              <w:t>£24000</w:t>
            </w:r>
          </w:p>
          <w:p w14:paraId="7D1370FA" w14:textId="77777777" w:rsidR="00A6272E" w:rsidRPr="0060713C" w:rsidRDefault="00A6272E" w:rsidP="00997A98">
            <w:pPr>
              <w:rPr>
                <w:rFonts w:cs="Arial"/>
                <w:color w:val="000000" w:themeColor="text1"/>
                <w:szCs w:val="24"/>
              </w:rPr>
            </w:pPr>
            <w:r w:rsidRPr="0060713C">
              <w:rPr>
                <w:rFonts w:cs="Arial"/>
                <w:color w:val="000000" w:themeColor="text1"/>
                <w:szCs w:val="24"/>
              </w:rPr>
              <w:t>£20000</w:t>
            </w:r>
          </w:p>
          <w:p w14:paraId="6DE211E4" w14:textId="77777777" w:rsidR="00A6272E" w:rsidRPr="0060713C" w:rsidRDefault="00A6272E" w:rsidP="00997A98">
            <w:pPr>
              <w:rPr>
                <w:rFonts w:cs="Arial"/>
                <w:color w:val="000000" w:themeColor="text1"/>
                <w:szCs w:val="24"/>
              </w:rPr>
            </w:pPr>
            <w:r w:rsidRPr="0060713C">
              <w:rPr>
                <w:rFonts w:cs="Arial"/>
                <w:color w:val="000000" w:themeColor="text1"/>
                <w:szCs w:val="24"/>
              </w:rPr>
              <w:lastRenderedPageBreak/>
              <w:t>£10000</w:t>
            </w:r>
          </w:p>
          <w:p w14:paraId="14D54766" w14:textId="77777777" w:rsidR="00A6272E" w:rsidRPr="0060713C" w:rsidRDefault="00A6272E" w:rsidP="00997A98">
            <w:pPr>
              <w:rPr>
                <w:rFonts w:cs="Arial"/>
                <w:color w:val="000000" w:themeColor="text1"/>
                <w:szCs w:val="24"/>
              </w:rPr>
            </w:pPr>
            <w:r w:rsidRPr="0060713C">
              <w:rPr>
                <w:rFonts w:cs="Arial"/>
                <w:color w:val="000000" w:themeColor="text1"/>
                <w:szCs w:val="24"/>
              </w:rPr>
              <w:t>£234000</w:t>
            </w:r>
          </w:p>
        </w:tc>
      </w:tr>
    </w:tbl>
    <w:p w14:paraId="33FDA447" w14:textId="77777777" w:rsidR="00A6272E" w:rsidRDefault="00A6272E">
      <w:pPr>
        <w:rPr>
          <w:rFonts w:cs="Arial"/>
          <w:szCs w:val="24"/>
        </w:rPr>
      </w:pPr>
    </w:p>
    <w:p w14:paraId="496001FB" w14:textId="006C652D" w:rsidR="0008526C" w:rsidRDefault="0008526C" w:rsidP="0008526C">
      <w:pPr>
        <w:jc w:val="center"/>
        <w:rPr>
          <w:rFonts w:cs="Arial"/>
          <w:szCs w:val="24"/>
        </w:rPr>
      </w:pPr>
      <w:r>
        <w:rPr>
          <w:noProof/>
          <w:lang w:val="en-US"/>
        </w:rPr>
        <w:drawing>
          <wp:inline distT="0" distB="0" distL="0" distR="0" wp14:anchorId="59721A6E" wp14:editId="61665693">
            <wp:extent cx="4572000" cy="2743200"/>
            <wp:effectExtent l="0" t="0" r="0" b="0"/>
            <wp:docPr id="672744198" name="Chart 1">
              <a:extLst xmlns:a="http://schemas.openxmlformats.org/drawingml/2006/main">
                <a:ext uri="{FF2B5EF4-FFF2-40B4-BE49-F238E27FC236}">
                  <a16:creationId xmlns:a16="http://schemas.microsoft.com/office/drawing/2014/main" id="{6B6728B2-F9C5-DBBC-41E6-5CF29FB675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1D9B635" w14:textId="47A01FF1" w:rsidR="00A35E7A" w:rsidRPr="00A35E7A" w:rsidRDefault="0060713C" w:rsidP="00A35E7A">
      <w:pPr>
        <w:jc w:val="center"/>
        <w:rPr>
          <w:rFonts w:cs="Arial"/>
          <w:b/>
          <w:bCs/>
          <w:szCs w:val="24"/>
        </w:rPr>
      </w:pPr>
      <w:r>
        <w:rPr>
          <w:rFonts w:cs="Arial"/>
          <w:b/>
          <w:bCs/>
          <w:szCs w:val="24"/>
        </w:rPr>
        <w:t>Graph</w:t>
      </w:r>
      <w:r w:rsidR="00A35E7A" w:rsidRPr="003538D2">
        <w:rPr>
          <w:rFonts w:cs="Arial"/>
          <w:b/>
          <w:bCs/>
          <w:szCs w:val="24"/>
        </w:rPr>
        <w:t xml:space="preserve">: </w:t>
      </w:r>
      <w:r w:rsidR="00A35E7A">
        <w:rPr>
          <w:rFonts w:cs="Arial"/>
          <w:b/>
          <w:bCs/>
          <w:szCs w:val="24"/>
        </w:rPr>
        <w:t>Per sector yearly cost distribution</w:t>
      </w:r>
    </w:p>
    <w:p w14:paraId="015C2BEC" w14:textId="64F647F3" w:rsidR="007B6DFC" w:rsidRPr="0060713C" w:rsidRDefault="00B63F3D">
      <w:pPr>
        <w:rPr>
          <w:rFonts w:cs="Arial"/>
          <w:szCs w:val="24"/>
        </w:rPr>
      </w:pPr>
      <w:r w:rsidRPr="009762AE">
        <w:rPr>
          <w:rFonts w:cs="Arial"/>
          <w:szCs w:val="24"/>
        </w:rPr>
        <w:t>The last</w:t>
      </w:r>
      <w:r w:rsidR="00A6272E">
        <w:rPr>
          <w:rFonts w:cs="Arial"/>
          <w:szCs w:val="24"/>
        </w:rPr>
        <w:t xml:space="preserve"> but not the least</w:t>
      </w:r>
      <w:r w:rsidRPr="009762AE">
        <w:rPr>
          <w:rFonts w:cs="Arial"/>
          <w:szCs w:val="24"/>
        </w:rPr>
        <w:t xml:space="preserve"> aspect of the BMC is the key matrix which measures the performance of the business. For this business sales revenue is a very important matrix that measures the revenue generated from sales</w:t>
      </w:r>
      <w:r w:rsidR="007B6DFC">
        <w:rPr>
          <w:rFonts w:cs="Arial"/>
          <w:szCs w:val="24"/>
        </w:rPr>
        <w:t xml:space="preserve"> (</w:t>
      </w:r>
      <w:proofErr w:type="spellStart"/>
      <w:r w:rsidR="007B6DFC">
        <w:rPr>
          <w:rFonts w:cs="Arial"/>
          <w:color w:val="222222"/>
          <w:kern w:val="0"/>
          <w:szCs w:val="24"/>
          <w:shd w:val="clear" w:color="auto" w:fill="FFFFFF"/>
        </w:rPr>
        <w:t>Plenter</w:t>
      </w:r>
      <w:proofErr w:type="spellEnd"/>
      <w:r w:rsidR="007B6DFC">
        <w:rPr>
          <w:rFonts w:cs="Arial"/>
          <w:color w:val="222222"/>
          <w:kern w:val="0"/>
          <w:szCs w:val="24"/>
          <w:shd w:val="clear" w:color="auto" w:fill="FFFFFF"/>
        </w:rPr>
        <w:t>, and et.al, 2017)</w:t>
      </w:r>
      <w:r w:rsidRPr="009762AE">
        <w:rPr>
          <w:rFonts w:cs="Arial"/>
          <w:szCs w:val="24"/>
        </w:rPr>
        <w:t>. Customer satisfaction through feedback is another important matrix</w:t>
      </w:r>
      <w:r w:rsidR="00AF3066">
        <w:rPr>
          <w:rFonts w:cs="Arial"/>
          <w:szCs w:val="24"/>
        </w:rPr>
        <w:t xml:space="preserve">. </w:t>
      </w:r>
      <w:r w:rsidRPr="009762AE">
        <w:rPr>
          <w:rFonts w:cs="Arial"/>
          <w:szCs w:val="24"/>
        </w:rPr>
        <w:t>Food traffic and rate of event attendance can also be important matrices for the business</w:t>
      </w:r>
      <w:r w:rsidR="007B6DFC">
        <w:rPr>
          <w:rFonts w:cs="Arial"/>
          <w:szCs w:val="24"/>
        </w:rPr>
        <w:t xml:space="preserve"> (</w:t>
      </w:r>
      <w:r w:rsidR="007B6DFC">
        <w:rPr>
          <w:rFonts w:cs="Arial"/>
          <w:color w:val="222222"/>
          <w:kern w:val="0"/>
          <w:szCs w:val="24"/>
          <w:shd w:val="clear" w:color="auto" w:fill="FFFFFF"/>
        </w:rPr>
        <w:t>Muhamad, and Triono, 2023)</w:t>
      </w:r>
      <w:r w:rsidRPr="009762AE">
        <w:rPr>
          <w:rFonts w:cs="Arial"/>
          <w:szCs w:val="24"/>
        </w:rPr>
        <w:t>.</w:t>
      </w:r>
      <w:r w:rsidR="007B6DFC" w:rsidRPr="0060713C">
        <w:rPr>
          <w:rFonts w:cs="Arial"/>
          <w:color w:val="000000" w:themeColor="text1"/>
          <w:szCs w:val="24"/>
        </w:rPr>
        <w:t>For instance, the review of food vloggers and customer comments segment can be vital measure of the performance of the food business.</w:t>
      </w:r>
    </w:p>
    <w:p w14:paraId="605DE2CF" w14:textId="623B1313" w:rsidR="00B63F3D" w:rsidRPr="009762AE" w:rsidRDefault="00B63F3D">
      <w:pPr>
        <w:rPr>
          <w:rFonts w:cs="Arial"/>
          <w:szCs w:val="24"/>
        </w:rPr>
      </w:pPr>
      <w:r w:rsidRPr="009762AE">
        <w:rPr>
          <w:rFonts w:cs="Arial"/>
          <w:szCs w:val="24"/>
        </w:rPr>
        <w:t xml:space="preserve">The </w:t>
      </w:r>
      <w:r w:rsidR="001472CC" w:rsidRPr="009762AE">
        <w:rPr>
          <w:rFonts w:cs="Arial"/>
          <w:szCs w:val="24"/>
        </w:rPr>
        <w:t>business</w:t>
      </w:r>
      <w:r w:rsidRPr="009762AE">
        <w:rPr>
          <w:rFonts w:cs="Arial"/>
          <w:szCs w:val="24"/>
        </w:rPr>
        <w:t xml:space="preserve"> model canvas will provide a </w:t>
      </w:r>
      <w:r w:rsidR="00AF3066">
        <w:rPr>
          <w:rFonts w:cs="Arial"/>
          <w:szCs w:val="24"/>
        </w:rPr>
        <w:t>proper strategic</w:t>
      </w:r>
      <w:r w:rsidRPr="009762AE">
        <w:rPr>
          <w:rFonts w:cs="Arial"/>
          <w:szCs w:val="24"/>
        </w:rPr>
        <w:t xml:space="preserve"> framework </w:t>
      </w:r>
      <w:r w:rsidR="001472CC" w:rsidRPr="009762AE">
        <w:rPr>
          <w:rFonts w:cs="Arial"/>
          <w:szCs w:val="24"/>
        </w:rPr>
        <w:t>for</w:t>
      </w:r>
      <w:r w:rsidRPr="009762AE">
        <w:rPr>
          <w:rFonts w:cs="Arial"/>
          <w:szCs w:val="24"/>
        </w:rPr>
        <w:t xml:space="preserve"> the management of the business to </w:t>
      </w:r>
      <w:r w:rsidR="001472CC" w:rsidRPr="009762AE">
        <w:rPr>
          <w:rFonts w:cs="Arial"/>
          <w:szCs w:val="24"/>
        </w:rPr>
        <w:t>realize</w:t>
      </w:r>
      <w:r w:rsidRPr="009762AE">
        <w:rPr>
          <w:rFonts w:cs="Arial"/>
          <w:szCs w:val="24"/>
        </w:rPr>
        <w:t xml:space="preserve"> different </w:t>
      </w:r>
      <w:r w:rsidR="00AF3066">
        <w:rPr>
          <w:rFonts w:cs="Arial"/>
          <w:szCs w:val="24"/>
        </w:rPr>
        <w:t>crucial aspects</w:t>
      </w:r>
      <w:r w:rsidRPr="009762AE">
        <w:rPr>
          <w:rFonts w:cs="Arial"/>
          <w:szCs w:val="24"/>
        </w:rPr>
        <w:t xml:space="preserve"> of the </w:t>
      </w:r>
      <w:r w:rsidR="001472CC" w:rsidRPr="009762AE">
        <w:rPr>
          <w:rFonts w:cs="Arial"/>
          <w:szCs w:val="24"/>
        </w:rPr>
        <w:t>business. Through this model, they will be able to operate the business in an optimum manner and that will help to reach the pick of success for the business.</w:t>
      </w:r>
    </w:p>
    <w:p w14:paraId="0CD2FBF7" w14:textId="4BC3498F" w:rsidR="00184623" w:rsidRPr="009207BF" w:rsidRDefault="009207BF" w:rsidP="009207BF">
      <w:pPr>
        <w:pStyle w:val="Heading1"/>
      </w:pPr>
      <w:bookmarkStart w:id="2" w:name="_Toc159788116"/>
      <w:r>
        <w:lastRenderedPageBreak/>
        <w:t xml:space="preserve">3. </w:t>
      </w:r>
      <w:r w:rsidR="00184623" w:rsidRPr="009207BF">
        <w:t>Reflective Essay</w:t>
      </w:r>
      <w:bookmarkEnd w:id="2"/>
    </w:p>
    <w:p w14:paraId="1518E144" w14:textId="77777777" w:rsidR="00184623" w:rsidRPr="009762AE" w:rsidRDefault="00184623" w:rsidP="00184623">
      <w:pPr>
        <w:jc w:val="center"/>
        <w:rPr>
          <w:rFonts w:cs="Arial"/>
          <w:szCs w:val="24"/>
        </w:rPr>
      </w:pPr>
      <w:r w:rsidRPr="009762AE">
        <w:rPr>
          <w:rFonts w:cs="Arial"/>
          <w:noProof/>
          <w:szCs w:val="24"/>
          <w:lang w:val="en-US"/>
        </w:rPr>
        <w:drawing>
          <wp:inline distT="0" distB="0" distL="0" distR="0" wp14:anchorId="683844C2" wp14:editId="3F0C9DC6">
            <wp:extent cx="3558540" cy="3430038"/>
            <wp:effectExtent l="19050" t="19050" r="22860" b="18415"/>
            <wp:docPr id="448778278" name="Picture 2" descr="We do not learn from experience... we learn from reflecting on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 do not learn from experience... we learn from reflecting on experi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85481" cy="3456006"/>
                    </a:xfrm>
                    <a:prstGeom prst="rect">
                      <a:avLst/>
                    </a:prstGeom>
                    <a:noFill/>
                    <a:ln>
                      <a:solidFill>
                        <a:schemeClr val="tx1"/>
                      </a:solidFill>
                    </a:ln>
                  </pic:spPr>
                </pic:pic>
              </a:graphicData>
            </a:graphic>
          </wp:inline>
        </w:drawing>
      </w:r>
    </w:p>
    <w:p w14:paraId="76869975" w14:textId="0EA0DB90" w:rsidR="00184623" w:rsidRPr="009762AE" w:rsidRDefault="00184623" w:rsidP="00184623">
      <w:pPr>
        <w:jc w:val="center"/>
        <w:rPr>
          <w:rFonts w:cs="Arial"/>
          <w:b/>
          <w:bCs/>
          <w:szCs w:val="24"/>
        </w:rPr>
      </w:pPr>
      <w:r w:rsidRPr="009762AE">
        <w:rPr>
          <w:rFonts w:cs="Arial"/>
          <w:b/>
          <w:bCs/>
          <w:szCs w:val="24"/>
        </w:rPr>
        <w:t xml:space="preserve">Figure </w:t>
      </w:r>
      <w:r w:rsidR="006C5783">
        <w:rPr>
          <w:rFonts w:cs="Arial"/>
          <w:b/>
          <w:bCs/>
          <w:szCs w:val="24"/>
        </w:rPr>
        <w:t>3</w:t>
      </w:r>
      <w:r w:rsidRPr="009762AE">
        <w:rPr>
          <w:rFonts w:cs="Arial"/>
          <w:b/>
          <w:bCs/>
          <w:szCs w:val="24"/>
        </w:rPr>
        <w:t>: Gibbs reflective model</w:t>
      </w:r>
    </w:p>
    <w:p w14:paraId="24BA20B5" w14:textId="06B2D85C" w:rsidR="00184623" w:rsidRPr="009762AE" w:rsidRDefault="00184623" w:rsidP="00184623">
      <w:pPr>
        <w:rPr>
          <w:rFonts w:cs="Arial"/>
          <w:szCs w:val="24"/>
        </w:rPr>
      </w:pPr>
      <w:r w:rsidRPr="009762AE">
        <w:rPr>
          <w:rFonts w:cs="Arial"/>
          <w:szCs w:val="24"/>
        </w:rPr>
        <w:t>A reflective report through the Gibbs model is a visual presentation of the experience of a specific journey. In this reflective essay the experience of my journey of learning about entrepreneurial motivation and c</w:t>
      </w:r>
      <w:r w:rsidR="00743CFE">
        <w:rPr>
          <w:rFonts w:cs="Arial"/>
          <w:szCs w:val="24"/>
        </w:rPr>
        <w:t xml:space="preserve">haracteristics. </w:t>
      </w:r>
      <w:r w:rsidRPr="009762AE">
        <w:rPr>
          <w:rFonts w:cs="Arial"/>
          <w:szCs w:val="24"/>
        </w:rPr>
        <w:t xml:space="preserve">In this journey, I have to go through several learning processes and finally, I have </w:t>
      </w:r>
      <w:r w:rsidR="00AA2EDB">
        <w:rPr>
          <w:rFonts w:cs="Arial"/>
          <w:szCs w:val="24"/>
        </w:rPr>
        <w:t>concluded</w:t>
      </w:r>
      <w:r w:rsidRPr="009762AE">
        <w:rPr>
          <w:rFonts w:cs="Arial"/>
          <w:szCs w:val="24"/>
        </w:rPr>
        <w:t xml:space="preserve"> my personal growth and learning and action plans for the future</w:t>
      </w:r>
      <w:r w:rsidR="00AF3066">
        <w:rPr>
          <w:rFonts w:cs="Arial"/>
          <w:szCs w:val="24"/>
        </w:rPr>
        <w:t>.</w:t>
      </w:r>
    </w:p>
    <w:p w14:paraId="13857555" w14:textId="77777777" w:rsidR="00184623" w:rsidRPr="009762AE" w:rsidRDefault="00184623" w:rsidP="00184623">
      <w:pPr>
        <w:rPr>
          <w:rFonts w:cs="Arial"/>
          <w:b/>
          <w:bCs/>
          <w:szCs w:val="24"/>
        </w:rPr>
      </w:pPr>
      <w:r w:rsidRPr="009762AE">
        <w:rPr>
          <w:rFonts w:cs="Arial"/>
          <w:b/>
          <w:bCs/>
          <w:szCs w:val="24"/>
        </w:rPr>
        <w:t>Descriptions</w:t>
      </w:r>
    </w:p>
    <w:p w14:paraId="01F2EC7D" w14:textId="658C03BB" w:rsidR="00184623" w:rsidRPr="009762AE" w:rsidRDefault="00184623" w:rsidP="00184623">
      <w:pPr>
        <w:rPr>
          <w:rFonts w:cs="Arial"/>
          <w:szCs w:val="24"/>
        </w:rPr>
      </w:pPr>
      <w:r w:rsidRPr="009762AE">
        <w:rPr>
          <w:rFonts w:cs="Arial"/>
          <w:szCs w:val="24"/>
        </w:rPr>
        <w:t>My journey into entrepreneurship started with the entrepreneurship course. I have learned several things from this course like personal traits and characteristics of an entrepreneur, leadership, and team leading, personal and group evaluation, the motivation behind entrepreneurship, etc through several case studies and classroom discussions</w:t>
      </w:r>
      <w:r w:rsidR="00AF3066">
        <w:rPr>
          <w:rFonts w:cs="Arial"/>
          <w:szCs w:val="24"/>
        </w:rPr>
        <w:t xml:space="preserve">. </w:t>
      </w:r>
      <w:r w:rsidRPr="009762AE">
        <w:rPr>
          <w:rFonts w:cs="Arial"/>
          <w:szCs w:val="24"/>
        </w:rPr>
        <w:t>These classes were illuminating because they provided a thorough knowledge of what motivates entrepreneurs and the essential characteristics they share.</w:t>
      </w:r>
    </w:p>
    <w:p w14:paraId="5F672A23" w14:textId="77777777" w:rsidR="00184623" w:rsidRPr="009762AE" w:rsidRDefault="00184623" w:rsidP="00313C94">
      <w:pPr>
        <w:spacing w:line="259" w:lineRule="auto"/>
        <w:jc w:val="left"/>
        <w:rPr>
          <w:rFonts w:cs="Arial"/>
          <w:b/>
          <w:bCs/>
          <w:szCs w:val="24"/>
        </w:rPr>
      </w:pPr>
      <w:r w:rsidRPr="009762AE">
        <w:rPr>
          <w:rFonts w:cs="Arial"/>
          <w:b/>
          <w:bCs/>
          <w:szCs w:val="24"/>
        </w:rPr>
        <w:lastRenderedPageBreak/>
        <w:t>Feeling</w:t>
      </w:r>
    </w:p>
    <w:p w14:paraId="13C8596F" w14:textId="77777777" w:rsidR="00184623" w:rsidRPr="009762AE" w:rsidRDefault="00184623" w:rsidP="00184623">
      <w:pPr>
        <w:rPr>
          <w:rFonts w:cs="Arial"/>
          <w:szCs w:val="24"/>
        </w:rPr>
      </w:pPr>
      <w:r w:rsidRPr="009762AE">
        <w:rPr>
          <w:rFonts w:cs="Arial"/>
          <w:szCs w:val="24"/>
        </w:rPr>
        <w:t>This was a very exciting experience for me. These classes provide me with both thrills and amusement. These classes provided me with a mixed experience of thrills, confusion, and doubts. I doubted whether I had the necessary traits to succeed in the entrepreneurial sector because it appeared dynamic and difficult. I was nevertheless inspired to learn more about myself and drive myself outside of my comfort zone by these challenges.</w:t>
      </w:r>
    </w:p>
    <w:p w14:paraId="081BC434" w14:textId="77777777" w:rsidR="00184623" w:rsidRPr="009762AE" w:rsidRDefault="00184623" w:rsidP="00184623">
      <w:pPr>
        <w:rPr>
          <w:rFonts w:cs="Arial"/>
          <w:b/>
          <w:bCs/>
          <w:szCs w:val="24"/>
        </w:rPr>
      </w:pPr>
      <w:r w:rsidRPr="009762AE">
        <w:rPr>
          <w:rFonts w:cs="Arial"/>
          <w:b/>
          <w:bCs/>
          <w:szCs w:val="24"/>
        </w:rPr>
        <w:t>Evaluation</w:t>
      </w:r>
    </w:p>
    <w:p w14:paraId="2C42C04E" w14:textId="77777777" w:rsidR="00184623" w:rsidRPr="009762AE" w:rsidRDefault="00184623" w:rsidP="00184623">
      <w:pPr>
        <w:rPr>
          <w:rFonts w:cs="Arial"/>
          <w:szCs w:val="24"/>
        </w:rPr>
      </w:pPr>
      <w:r w:rsidRPr="009762AE">
        <w:rPr>
          <w:rFonts w:cs="Arial"/>
          <w:szCs w:val="24"/>
        </w:rPr>
        <w:t xml:space="preserve">From my classes, I have realized that a lot of factors both internal and external influence and motivate the success of entrepreneurs. The internal factors that are possessed by entrepreneurs help them to reach to pick of their success. Personal characteristics like Passion for doing something new, honesty, the ability of positively think, the power to take risks, the power of innovative thinking, adaptability, strong communication skills, perseverance, etc make an entrepreneur successful. On the other hand, external factors like a supportive working environment, positivity, acceptance of new things by society, Supportive legislation and government regulation, and overall support of authority help ordinary people to be successful entrepreneurs. </w:t>
      </w:r>
    </w:p>
    <w:p w14:paraId="17D839C5" w14:textId="77777777" w:rsidR="00184623" w:rsidRPr="009762AE" w:rsidRDefault="00184623" w:rsidP="00184623">
      <w:pPr>
        <w:spacing w:line="259" w:lineRule="auto"/>
        <w:jc w:val="left"/>
        <w:rPr>
          <w:rFonts w:cs="Arial"/>
          <w:szCs w:val="24"/>
        </w:rPr>
      </w:pPr>
      <w:r w:rsidRPr="009762AE">
        <w:rPr>
          <w:rFonts w:cs="Arial"/>
          <w:b/>
          <w:bCs/>
          <w:szCs w:val="24"/>
        </w:rPr>
        <w:t>Analysis</w:t>
      </w:r>
    </w:p>
    <w:p w14:paraId="5D2CEE57" w14:textId="569E2747" w:rsidR="00184623" w:rsidRPr="009762AE" w:rsidRDefault="00184623" w:rsidP="00184623">
      <w:pPr>
        <w:rPr>
          <w:rFonts w:cs="Arial"/>
          <w:szCs w:val="24"/>
        </w:rPr>
      </w:pPr>
      <w:r w:rsidRPr="009762AE">
        <w:rPr>
          <w:rFonts w:cs="Arial"/>
          <w:szCs w:val="24"/>
        </w:rPr>
        <w:t xml:space="preserve">From these classes, I have realized that I am highly interested in doing something new. I am extremely interested in the food industry. I want to do a unique business of traditional food. I have noticed that I </w:t>
      </w:r>
      <w:r w:rsidR="00AA2EDB">
        <w:rPr>
          <w:rFonts w:cs="Arial"/>
          <w:szCs w:val="24"/>
        </w:rPr>
        <w:t>can</w:t>
      </w:r>
      <w:r w:rsidRPr="009762AE">
        <w:rPr>
          <w:rFonts w:cs="Arial"/>
          <w:szCs w:val="24"/>
        </w:rPr>
        <w:t xml:space="preserve"> think positively and I have strong communication skills. But at the same time, I am still weak in risk-taking and innovation. So, I need to develop my innovative skills and I have to be more passionate and stronger in risk-taking to be a successful entrepreneur.</w:t>
      </w:r>
    </w:p>
    <w:p w14:paraId="1FC06D27" w14:textId="77777777" w:rsidR="00184623" w:rsidRPr="009762AE" w:rsidRDefault="00184623" w:rsidP="00184623">
      <w:pPr>
        <w:rPr>
          <w:rFonts w:cs="Arial"/>
          <w:b/>
          <w:bCs/>
          <w:szCs w:val="24"/>
        </w:rPr>
      </w:pPr>
      <w:r w:rsidRPr="009762AE">
        <w:rPr>
          <w:rFonts w:cs="Arial"/>
          <w:b/>
          <w:bCs/>
          <w:szCs w:val="24"/>
        </w:rPr>
        <w:t>Conclusions</w:t>
      </w:r>
    </w:p>
    <w:p w14:paraId="34283A13" w14:textId="77777777" w:rsidR="00184623" w:rsidRPr="009762AE" w:rsidRDefault="00184623" w:rsidP="00184623">
      <w:pPr>
        <w:rPr>
          <w:rFonts w:cs="Arial"/>
          <w:szCs w:val="24"/>
        </w:rPr>
      </w:pPr>
      <w:r w:rsidRPr="009762AE">
        <w:rPr>
          <w:rFonts w:cs="Arial"/>
          <w:szCs w:val="24"/>
        </w:rPr>
        <w:t>The experiences I have gained through this course will enhance my knowledge. This knowledge and experience will help me in my career development in the future. In addition to reinforcing my ambition to launch my own business, this information has caused me to focus on my strengths and weaknesses.</w:t>
      </w:r>
    </w:p>
    <w:p w14:paraId="0648BAA1" w14:textId="77777777" w:rsidR="00184623" w:rsidRPr="009762AE" w:rsidRDefault="00184623" w:rsidP="00313C94">
      <w:pPr>
        <w:spacing w:line="259" w:lineRule="auto"/>
        <w:jc w:val="left"/>
        <w:rPr>
          <w:rFonts w:cs="Arial"/>
          <w:b/>
          <w:bCs/>
          <w:szCs w:val="24"/>
        </w:rPr>
      </w:pPr>
      <w:r w:rsidRPr="009762AE">
        <w:rPr>
          <w:rFonts w:cs="Arial"/>
          <w:b/>
          <w:bCs/>
          <w:szCs w:val="24"/>
        </w:rPr>
        <w:lastRenderedPageBreak/>
        <w:t>Action Plans</w:t>
      </w:r>
    </w:p>
    <w:p w14:paraId="2F2C7028" w14:textId="77777777" w:rsidR="00184623" w:rsidRPr="009762AE" w:rsidRDefault="00184623" w:rsidP="00184623">
      <w:pPr>
        <w:rPr>
          <w:rFonts w:cs="Arial"/>
          <w:szCs w:val="24"/>
        </w:rPr>
      </w:pPr>
      <w:r w:rsidRPr="009762AE">
        <w:rPr>
          <w:rFonts w:cs="Arial"/>
          <w:szCs w:val="24"/>
        </w:rPr>
        <w:t>The experiences I have gathered from my classroom are essential for the development and success of my life. This experience has boosted my confidence. I'm dedicated to building up my business abilities as I pursue my education since I'm becoming more aware of how they connect to successful entrepreneurs.</w:t>
      </w:r>
    </w:p>
    <w:p w14:paraId="56D774D0" w14:textId="77777777" w:rsidR="00184623" w:rsidRPr="009762AE" w:rsidRDefault="00184623" w:rsidP="00184623">
      <w:pPr>
        <w:rPr>
          <w:rFonts w:cs="Arial"/>
          <w:szCs w:val="24"/>
        </w:rPr>
      </w:pPr>
      <w:r w:rsidRPr="009762AE">
        <w:rPr>
          <w:rFonts w:cs="Arial"/>
          <w:szCs w:val="24"/>
        </w:rPr>
        <w:t>Using the Gibbs Reflective Model, I was able to evaluate the entrepreneurial motives and traits I had learned in the classroom through my reflective essay.</w:t>
      </w:r>
    </w:p>
    <w:p w14:paraId="22A937F1" w14:textId="77777777" w:rsidR="00332617" w:rsidRPr="009762AE" w:rsidRDefault="00332617">
      <w:pPr>
        <w:spacing w:line="259" w:lineRule="auto"/>
        <w:jc w:val="left"/>
        <w:rPr>
          <w:rFonts w:eastAsiaTheme="majorEastAsia" w:cs="Arial"/>
          <w:b/>
          <w:szCs w:val="24"/>
        </w:rPr>
      </w:pPr>
      <w:r w:rsidRPr="009762AE">
        <w:rPr>
          <w:rFonts w:cs="Arial"/>
          <w:szCs w:val="24"/>
        </w:rPr>
        <w:br w:type="page"/>
      </w:r>
    </w:p>
    <w:p w14:paraId="50D3CD00" w14:textId="77777777" w:rsidR="00516EA2" w:rsidRPr="009207BF" w:rsidRDefault="00184623" w:rsidP="009207BF">
      <w:pPr>
        <w:pStyle w:val="Heading1"/>
      </w:pPr>
      <w:bookmarkStart w:id="3" w:name="_Toc159788117"/>
      <w:r w:rsidRPr="009207BF">
        <w:lastRenderedPageBreak/>
        <w:t>References</w:t>
      </w:r>
      <w:bookmarkEnd w:id="3"/>
    </w:p>
    <w:p w14:paraId="57E84C66"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Basuki, C., Business Model Canvas and SWOT Analysis as a Development Strategy Frozen Food Culinary Industry.</w:t>
      </w:r>
    </w:p>
    <w:p w14:paraId="05C7B801" w14:textId="77777777" w:rsidR="00557498" w:rsidRPr="00557498" w:rsidRDefault="00557498" w:rsidP="00227B5B">
      <w:pPr>
        <w:rPr>
          <w:rFonts w:cs="Arial"/>
          <w:color w:val="222222"/>
          <w:szCs w:val="24"/>
          <w:shd w:val="clear" w:color="auto" w:fill="FFFFFF"/>
        </w:rPr>
      </w:pPr>
      <w:proofErr w:type="spellStart"/>
      <w:r w:rsidRPr="00557498">
        <w:rPr>
          <w:rFonts w:cs="Arial"/>
          <w:color w:val="222222"/>
          <w:szCs w:val="24"/>
          <w:shd w:val="clear" w:color="auto" w:fill="FFFFFF"/>
        </w:rPr>
        <w:t>Batocchio</w:t>
      </w:r>
      <w:proofErr w:type="spellEnd"/>
      <w:r w:rsidRPr="00557498">
        <w:rPr>
          <w:rFonts w:cs="Arial"/>
          <w:color w:val="222222"/>
          <w:szCs w:val="24"/>
          <w:shd w:val="clear" w:color="auto" w:fill="FFFFFF"/>
        </w:rPr>
        <w:t xml:space="preserve">, A., Ghezzi, A. and </w:t>
      </w:r>
      <w:proofErr w:type="spellStart"/>
      <w:r w:rsidRPr="00557498">
        <w:rPr>
          <w:rFonts w:cs="Arial"/>
          <w:color w:val="222222"/>
          <w:szCs w:val="24"/>
          <w:shd w:val="clear" w:color="auto" w:fill="FFFFFF"/>
        </w:rPr>
        <w:t>Rangone</w:t>
      </w:r>
      <w:proofErr w:type="spellEnd"/>
      <w:r w:rsidRPr="00557498">
        <w:rPr>
          <w:rFonts w:cs="Arial"/>
          <w:color w:val="222222"/>
          <w:szCs w:val="24"/>
          <w:shd w:val="clear" w:color="auto" w:fill="FFFFFF"/>
        </w:rPr>
        <w:t>, A., 2016. A method for evaluating business models implementation process. </w:t>
      </w:r>
      <w:r w:rsidRPr="00557498">
        <w:rPr>
          <w:rFonts w:cs="Arial"/>
          <w:i/>
          <w:iCs/>
          <w:color w:val="222222"/>
          <w:szCs w:val="24"/>
          <w:shd w:val="clear" w:color="auto" w:fill="FFFFFF"/>
        </w:rPr>
        <w:t>Business Process Management Journal</w:t>
      </w:r>
      <w:r w:rsidRPr="00557498">
        <w:rPr>
          <w:rFonts w:cs="Arial"/>
          <w:color w:val="222222"/>
          <w:szCs w:val="24"/>
          <w:shd w:val="clear" w:color="auto" w:fill="FFFFFF"/>
        </w:rPr>
        <w:t>, </w:t>
      </w:r>
      <w:r w:rsidRPr="00557498">
        <w:rPr>
          <w:rFonts w:cs="Arial"/>
          <w:i/>
          <w:iCs/>
          <w:color w:val="222222"/>
          <w:szCs w:val="24"/>
          <w:shd w:val="clear" w:color="auto" w:fill="FFFFFF"/>
        </w:rPr>
        <w:t>22</w:t>
      </w:r>
      <w:r w:rsidRPr="00557498">
        <w:rPr>
          <w:rFonts w:cs="Arial"/>
          <w:color w:val="222222"/>
          <w:szCs w:val="24"/>
          <w:shd w:val="clear" w:color="auto" w:fill="FFFFFF"/>
        </w:rPr>
        <w:t>(4), pp.712-735.</w:t>
      </w:r>
    </w:p>
    <w:p w14:paraId="59EAB4C3" w14:textId="77777777" w:rsidR="00557498" w:rsidRPr="00557498" w:rsidRDefault="00557498" w:rsidP="00EB05D8">
      <w:pPr>
        <w:rPr>
          <w:rFonts w:cs="Arial"/>
          <w:szCs w:val="24"/>
        </w:rPr>
      </w:pPr>
      <w:r w:rsidRPr="00557498">
        <w:rPr>
          <w:rFonts w:cs="Arial"/>
          <w:szCs w:val="24"/>
        </w:rPr>
        <w:t>Bolton, B. and Thompson, J. (2003), “The entrepreneur in focus: achieve your potential”, London: Thomson Learning.</w:t>
      </w:r>
    </w:p>
    <w:p w14:paraId="1C2571BC" w14:textId="77777777" w:rsidR="00557498" w:rsidRPr="00557498" w:rsidRDefault="00557498" w:rsidP="00EB05D8">
      <w:pPr>
        <w:rPr>
          <w:rFonts w:cs="Arial"/>
          <w:szCs w:val="24"/>
        </w:rPr>
      </w:pPr>
      <w:r w:rsidRPr="00557498">
        <w:rPr>
          <w:rFonts w:cs="Arial"/>
          <w:szCs w:val="24"/>
        </w:rPr>
        <w:t>Bolton, B. and Thompson, J. (2004), “Entrepreneurs: Talent, Temperament, Technique” 2</w:t>
      </w:r>
      <w:r w:rsidRPr="00557498">
        <w:rPr>
          <w:rFonts w:cs="Arial"/>
          <w:szCs w:val="24"/>
          <w:vertAlign w:val="superscript"/>
        </w:rPr>
        <w:t>nd</w:t>
      </w:r>
      <w:r w:rsidRPr="00557498">
        <w:rPr>
          <w:rFonts w:cs="Arial"/>
          <w:szCs w:val="24"/>
        </w:rPr>
        <w:t xml:space="preserve"> edition, Oxford: Elsevier Butterworth-Heinemann.</w:t>
      </w:r>
    </w:p>
    <w:p w14:paraId="63890B6B" w14:textId="77777777" w:rsidR="00557498" w:rsidRPr="00557498" w:rsidRDefault="00557498" w:rsidP="00227B5B">
      <w:pPr>
        <w:rPr>
          <w:rFonts w:cs="Arial"/>
          <w:color w:val="222222"/>
          <w:szCs w:val="24"/>
          <w:shd w:val="clear" w:color="auto" w:fill="FFFFFF"/>
        </w:rPr>
      </w:pPr>
      <w:proofErr w:type="spellStart"/>
      <w:r w:rsidRPr="00557498">
        <w:rPr>
          <w:rFonts w:cs="Arial"/>
          <w:color w:val="222222"/>
          <w:szCs w:val="24"/>
          <w:shd w:val="clear" w:color="auto" w:fill="FFFFFF"/>
        </w:rPr>
        <w:t>Boroh</w:t>
      </w:r>
      <w:proofErr w:type="spellEnd"/>
      <w:r w:rsidRPr="00557498">
        <w:rPr>
          <w:rFonts w:cs="Arial"/>
          <w:color w:val="222222"/>
          <w:szCs w:val="24"/>
          <w:shd w:val="clear" w:color="auto" w:fill="FFFFFF"/>
        </w:rPr>
        <w:t>, J., 2021. Strategies during pandemic for restaurant and café businesses using Business Model Canvas. </w:t>
      </w:r>
      <w:r w:rsidRPr="00557498">
        <w:rPr>
          <w:rFonts w:cs="Arial"/>
          <w:i/>
          <w:iCs/>
          <w:color w:val="222222"/>
          <w:szCs w:val="24"/>
          <w:shd w:val="clear" w:color="auto" w:fill="FFFFFF"/>
        </w:rPr>
        <w:t>The European Business Review</w:t>
      </w:r>
      <w:r w:rsidRPr="00557498">
        <w:rPr>
          <w:rFonts w:cs="Arial"/>
          <w:color w:val="222222"/>
          <w:szCs w:val="24"/>
          <w:shd w:val="clear" w:color="auto" w:fill="FFFFFF"/>
        </w:rPr>
        <w:t>, pp.74-77.</w:t>
      </w:r>
    </w:p>
    <w:p w14:paraId="1B87E4B6" w14:textId="77777777" w:rsidR="00557498" w:rsidRPr="00557498" w:rsidRDefault="00557498" w:rsidP="00227B5B">
      <w:pPr>
        <w:rPr>
          <w:rFonts w:cs="Arial"/>
          <w:szCs w:val="24"/>
        </w:rPr>
      </w:pPr>
      <w:r w:rsidRPr="00557498">
        <w:rPr>
          <w:rFonts w:cs="Arial"/>
          <w:kern w:val="0"/>
          <w:szCs w:val="24"/>
        </w:rPr>
        <w:t>Burns, P. (2011), “Entrepreneurship &amp; small business: Start-up, growth &amp; maturity” 3</w:t>
      </w:r>
      <w:r w:rsidRPr="00557498">
        <w:rPr>
          <w:rFonts w:cs="Arial"/>
          <w:kern w:val="0"/>
          <w:szCs w:val="24"/>
          <w:vertAlign w:val="superscript"/>
        </w:rPr>
        <w:t>rd</w:t>
      </w:r>
      <w:r w:rsidRPr="00557498">
        <w:rPr>
          <w:rFonts w:cs="Arial"/>
          <w:kern w:val="0"/>
          <w:szCs w:val="24"/>
        </w:rPr>
        <w:t xml:space="preserve"> edition, Basingstoke: Palgrave MacMillan</w:t>
      </w:r>
    </w:p>
    <w:p w14:paraId="475DCF9E" w14:textId="25226CFD" w:rsidR="00557498" w:rsidRPr="00557498" w:rsidRDefault="00CE5A83" w:rsidP="00227B5B">
      <w:pPr>
        <w:rPr>
          <w:rFonts w:cs="Arial"/>
          <w:color w:val="222222"/>
          <w:szCs w:val="24"/>
          <w:shd w:val="clear" w:color="auto" w:fill="FFFFFF"/>
        </w:rPr>
      </w:pPr>
      <w:r>
        <w:rPr>
          <w:rFonts w:cs="Arial"/>
          <w:color w:val="222222"/>
          <w:szCs w:val="24"/>
          <w:shd w:val="clear" w:color="auto" w:fill="FFFFFF"/>
        </w:rPr>
        <w:t>c</w:t>
      </w:r>
      <w:r w:rsidR="00557498" w:rsidRPr="00557498">
        <w:rPr>
          <w:rFonts w:cs="Arial"/>
          <w:color w:val="222222"/>
          <w:szCs w:val="24"/>
          <w:shd w:val="clear" w:color="auto" w:fill="FFFFFF"/>
        </w:rPr>
        <w:t>. Creating a Business Model Canvas Specializing in Financials for a Hot Pot Restaurant in Finland.</w:t>
      </w:r>
    </w:p>
    <w:p w14:paraId="74F2AE65"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 xml:space="preserve">Grande, K. and </w:t>
      </w:r>
      <w:proofErr w:type="spellStart"/>
      <w:r w:rsidRPr="00557498">
        <w:rPr>
          <w:rFonts w:cs="Arial"/>
          <w:color w:val="222222"/>
          <w:szCs w:val="24"/>
          <w:shd w:val="clear" w:color="auto" w:fill="FFFFFF"/>
        </w:rPr>
        <w:t>Camprubi</w:t>
      </w:r>
      <w:proofErr w:type="spellEnd"/>
      <w:r w:rsidRPr="00557498">
        <w:rPr>
          <w:rFonts w:cs="Arial"/>
          <w:color w:val="222222"/>
          <w:szCs w:val="24"/>
          <w:shd w:val="clear" w:color="auto" w:fill="FFFFFF"/>
        </w:rPr>
        <w:t>, R., 2022. Analysing the business model canvas of the camping industry using cluster analysis. </w:t>
      </w:r>
      <w:r w:rsidRPr="00557498">
        <w:rPr>
          <w:rFonts w:cs="Arial"/>
          <w:i/>
          <w:iCs/>
          <w:color w:val="222222"/>
          <w:szCs w:val="24"/>
          <w:shd w:val="clear" w:color="auto" w:fill="FFFFFF"/>
        </w:rPr>
        <w:t>Tourism and Hospitality Research</w:t>
      </w:r>
      <w:r w:rsidRPr="00557498">
        <w:rPr>
          <w:rFonts w:cs="Arial"/>
          <w:color w:val="222222"/>
          <w:szCs w:val="24"/>
          <w:shd w:val="clear" w:color="auto" w:fill="FFFFFF"/>
        </w:rPr>
        <w:t>, p.14673584221141301.</w:t>
      </w:r>
    </w:p>
    <w:p w14:paraId="1D195C45"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Huang, P.Y., 2020. Innovative Business Model Canvas for Foreign Entrepreneurship in Food Service Industry. </w:t>
      </w:r>
      <w:r w:rsidRPr="00557498">
        <w:rPr>
          <w:rFonts w:cs="Arial"/>
          <w:i/>
          <w:iCs/>
          <w:color w:val="222222"/>
          <w:szCs w:val="24"/>
          <w:shd w:val="clear" w:color="auto" w:fill="FFFFFF"/>
        </w:rPr>
        <w:t>Journal of Tourism and Hospitality Management</w:t>
      </w:r>
      <w:r w:rsidRPr="00557498">
        <w:rPr>
          <w:rFonts w:cs="Arial"/>
          <w:color w:val="222222"/>
          <w:szCs w:val="24"/>
          <w:shd w:val="clear" w:color="auto" w:fill="FFFFFF"/>
        </w:rPr>
        <w:t>, </w:t>
      </w:r>
      <w:r w:rsidRPr="00557498">
        <w:rPr>
          <w:rFonts w:cs="Arial"/>
          <w:i/>
          <w:iCs/>
          <w:color w:val="222222"/>
          <w:szCs w:val="24"/>
          <w:shd w:val="clear" w:color="auto" w:fill="FFFFFF"/>
        </w:rPr>
        <w:t>8</w:t>
      </w:r>
      <w:r w:rsidRPr="00557498">
        <w:rPr>
          <w:rFonts w:cs="Arial"/>
          <w:color w:val="222222"/>
          <w:szCs w:val="24"/>
          <w:shd w:val="clear" w:color="auto" w:fill="FFFFFF"/>
        </w:rPr>
        <w:t>(3), pp.87-92.</w:t>
      </w:r>
    </w:p>
    <w:p w14:paraId="70F5750A"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Joyce, A. and Paquin, R.L., 2016. The triple layered business model canvas: A tool to design more sustainable business models. </w:t>
      </w:r>
      <w:r w:rsidRPr="00557498">
        <w:rPr>
          <w:rFonts w:cs="Arial"/>
          <w:i/>
          <w:iCs/>
          <w:color w:val="222222"/>
          <w:szCs w:val="24"/>
          <w:shd w:val="clear" w:color="auto" w:fill="FFFFFF"/>
        </w:rPr>
        <w:t>Journal of cleaner production</w:t>
      </w:r>
      <w:r w:rsidRPr="00557498">
        <w:rPr>
          <w:rFonts w:cs="Arial"/>
          <w:color w:val="222222"/>
          <w:szCs w:val="24"/>
          <w:shd w:val="clear" w:color="auto" w:fill="FFFFFF"/>
        </w:rPr>
        <w:t>, </w:t>
      </w:r>
      <w:r w:rsidRPr="00557498">
        <w:rPr>
          <w:rFonts w:cs="Arial"/>
          <w:i/>
          <w:iCs/>
          <w:color w:val="222222"/>
          <w:szCs w:val="24"/>
          <w:shd w:val="clear" w:color="auto" w:fill="FFFFFF"/>
        </w:rPr>
        <w:t>135</w:t>
      </w:r>
      <w:r w:rsidRPr="00557498">
        <w:rPr>
          <w:rFonts w:cs="Arial"/>
          <w:color w:val="222222"/>
          <w:szCs w:val="24"/>
          <w:shd w:val="clear" w:color="auto" w:fill="FFFFFF"/>
        </w:rPr>
        <w:t>, pp.1474-1486.</w:t>
      </w:r>
    </w:p>
    <w:p w14:paraId="139806C2"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 xml:space="preserve">Koswara, M.F., </w:t>
      </w:r>
      <w:proofErr w:type="spellStart"/>
      <w:r w:rsidRPr="00557498">
        <w:rPr>
          <w:rFonts w:cs="Arial"/>
          <w:color w:val="222222"/>
          <w:szCs w:val="24"/>
          <w:shd w:val="clear" w:color="auto" w:fill="FFFFFF"/>
        </w:rPr>
        <w:t>Dhewanto</w:t>
      </w:r>
      <w:proofErr w:type="spellEnd"/>
      <w:r w:rsidRPr="00557498">
        <w:rPr>
          <w:rFonts w:cs="Arial"/>
          <w:color w:val="222222"/>
          <w:szCs w:val="24"/>
          <w:shd w:val="clear" w:color="auto" w:fill="FFFFFF"/>
        </w:rPr>
        <w:t xml:space="preserve">, W. and </w:t>
      </w:r>
      <w:proofErr w:type="spellStart"/>
      <w:r w:rsidRPr="00557498">
        <w:rPr>
          <w:rFonts w:cs="Arial"/>
          <w:color w:val="222222"/>
          <w:szCs w:val="24"/>
          <w:shd w:val="clear" w:color="auto" w:fill="FFFFFF"/>
        </w:rPr>
        <w:t>Nugraha</w:t>
      </w:r>
      <w:proofErr w:type="spellEnd"/>
      <w:r w:rsidRPr="00557498">
        <w:rPr>
          <w:rFonts w:cs="Arial"/>
          <w:color w:val="222222"/>
          <w:szCs w:val="24"/>
          <w:shd w:val="clear" w:color="auto" w:fill="FFFFFF"/>
        </w:rPr>
        <w:t>, H., PROPOSED OF PIVOT STRATEGY FOR RESTAURANT BUSINESS DURING COVID-19 PANDEMIC WITH BUSINESS MODEL CANVAS ANALYSIS: CASE STUDY D’COLONEL BANDUNG.</w:t>
      </w:r>
    </w:p>
    <w:p w14:paraId="4A47F959"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lastRenderedPageBreak/>
        <w:t xml:space="preserve">Lestari, K.W. and </w:t>
      </w:r>
      <w:proofErr w:type="spellStart"/>
      <w:r w:rsidRPr="00557498">
        <w:rPr>
          <w:rFonts w:cs="Arial"/>
          <w:color w:val="222222"/>
          <w:szCs w:val="24"/>
          <w:shd w:val="clear" w:color="auto" w:fill="FFFFFF"/>
        </w:rPr>
        <w:t>Famiola</w:t>
      </w:r>
      <w:proofErr w:type="spellEnd"/>
      <w:r w:rsidRPr="00557498">
        <w:rPr>
          <w:rFonts w:cs="Arial"/>
          <w:color w:val="222222"/>
          <w:szCs w:val="24"/>
          <w:shd w:val="clear" w:color="auto" w:fill="FFFFFF"/>
        </w:rPr>
        <w:t>, M., 2021. Innovation of Business Model to Expand New Revenue Stream and Exploring Willingness to Pay in Café, Restaurant, and Business Sector to Waste Logistic Service in Urban Area: Study Case of NYAMPIH. </w:t>
      </w:r>
      <w:r w:rsidRPr="00557498">
        <w:rPr>
          <w:rFonts w:cs="Arial"/>
          <w:i/>
          <w:iCs/>
          <w:color w:val="222222"/>
          <w:szCs w:val="24"/>
          <w:shd w:val="clear" w:color="auto" w:fill="FFFFFF"/>
        </w:rPr>
        <w:t>Malaysian Journal of Social Sciences and Humanities (MJSSH)</w:t>
      </w:r>
      <w:r w:rsidRPr="00557498">
        <w:rPr>
          <w:rFonts w:cs="Arial"/>
          <w:color w:val="222222"/>
          <w:szCs w:val="24"/>
          <w:shd w:val="clear" w:color="auto" w:fill="FFFFFF"/>
        </w:rPr>
        <w:t>, </w:t>
      </w:r>
      <w:r w:rsidRPr="00557498">
        <w:rPr>
          <w:rFonts w:cs="Arial"/>
          <w:i/>
          <w:iCs/>
          <w:color w:val="222222"/>
          <w:szCs w:val="24"/>
          <w:shd w:val="clear" w:color="auto" w:fill="FFFFFF"/>
        </w:rPr>
        <w:t>6</w:t>
      </w:r>
      <w:r w:rsidRPr="00557498">
        <w:rPr>
          <w:rFonts w:cs="Arial"/>
          <w:color w:val="222222"/>
          <w:szCs w:val="24"/>
          <w:shd w:val="clear" w:color="auto" w:fill="FFFFFF"/>
        </w:rPr>
        <w:t>(7), pp.350-359.</w:t>
      </w:r>
    </w:p>
    <w:p w14:paraId="4635A000"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 xml:space="preserve">Lichy, J., </w:t>
      </w:r>
      <w:proofErr w:type="spellStart"/>
      <w:r w:rsidRPr="00557498">
        <w:rPr>
          <w:rFonts w:cs="Arial"/>
          <w:color w:val="222222"/>
          <w:szCs w:val="24"/>
          <w:shd w:val="clear" w:color="auto" w:fill="FFFFFF"/>
        </w:rPr>
        <w:t>Dutot</w:t>
      </w:r>
      <w:proofErr w:type="spellEnd"/>
      <w:r w:rsidRPr="00557498">
        <w:rPr>
          <w:rFonts w:cs="Arial"/>
          <w:color w:val="222222"/>
          <w:szCs w:val="24"/>
          <w:shd w:val="clear" w:color="auto" w:fill="FFFFFF"/>
        </w:rPr>
        <w:t xml:space="preserve">, V. and </w:t>
      </w:r>
      <w:proofErr w:type="spellStart"/>
      <w:r w:rsidRPr="00557498">
        <w:rPr>
          <w:rFonts w:cs="Arial"/>
          <w:color w:val="222222"/>
          <w:szCs w:val="24"/>
          <w:shd w:val="clear" w:color="auto" w:fill="FFFFFF"/>
        </w:rPr>
        <w:t>Kachour</w:t>
      </w:r>
      <w:proofErr w:type="spellEnd"/>
      <w:r w:rsidRPr="00557498">
        <w:rPr>
          <w:rFonts w:cs="Arial"/>
          <w:color w:val="222222"/>
          <w:szCs w:val="24"/>
          <w:shd w:val="clear" w:color="auto" w:fill="FFFFFF"/>
        </w:rPr>
        <w:t>, M., 2022. When technology leads social business: Food truck innovation. </w:t>
      </w:r>
      <w:r w:rsidRPr="00557498">
        <w:rPr>
          <w:rFonts w:cs="Arial"/>
          <w:i/>
          <w:iCs/>
          <w:color w:val="222222"/>
          <w:szCs w:val="24"/>
          <w:shd w:val="clear" w:color="auto" w:fill="FFFFFF"/>
        </w:rPr>
        <w:t>Technological Forecasting and Social Change</w:t>
      </w:r>
      <w:r w:rsidRPr="00557498">
        <w:rPr>
          <w:rFonts w:cs="Arial"/>
          <w:color w:val="222222"/>
          <w:szCs w:val="24"/>
          <w:shd w:val="clear" w:color="auto" w:fill="FFFFFF"/>
        </w:rPr>
        <w:t>, </w:t>
      </w:r>
      <w:r w:rsidRPr="00557498">
        <w:rPr>
          <w:rFonts w:cs="Arial"/>
          <w:i/>
          <w:iCs/>
          <w:color w:val="222222"/>
          <w:szCs w:val="24"/>
          <w:shd w:val="clear" w:color="auto" w:fill="FFFFFF"/>
        </w:rPr>
        <w:t>181</w:t>
      </w:r>
      <w:r w:rsidRPr="00557498">
        <w:rPr>
          <w:rFonts w:cs="Arial"/>
          <w:color w:val="222222"/>
          <w:szCs w:val="24"/>
          <w:shd w:val="clear" w:color="auto" w:fill="FFFFFF"/>
        </w:rPr>
        <w:t>, p.121775.</w:t>
      </w:r>
    </w:p>
    <w:p w14:paraId="12480395"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Loots, F.N., 2022. </w:t>
      </w:r>
      <w:r w:rsidRPr="00557498">
        <w:rPr>
          <w:rFonts w:cs="Arial"/>
          <w:i/>
          <w:iCs/>
          <w:color w:val="222222"/>
          <w:szCs w:val="24"/>
          <w:shd w:val="clear" w:color="auto" w:fill="FFFFFF"/>
        </w:rPr>
        <w:t>Factors Influencing the sustainability of food truck entrepreneurs in Nelson Mandela Bay</w:t>
      </w:r>
      <w:r w:rsidRPr="00557498">
        <w:rPr>
          <w:rFonts w:cs="Arial"/>
          <w:color w:val="222222"/>
          <w:szCs w:val="24"/>
          <w:shd w:val="clear" w:color="auto" w:fill="FFFFFF"/>
        </w:rPr>
        <w:t> (Doctoral dissertation, Cape Peninsula University of Technology).</w:t>
      </w:r>
    </w:p>
    <w:p w14:paraId="6FBE2DF6"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 xml:space="preserve">Mohammad, A.A. and </w:t>
      </w:r>
      <w:proofErr w:type="spellStart"/>
      <w:r w:rsidRPr="00557498">
        <w:rPr>
          <w:rFonts w:cs="Arial"/>
          <w:color w:val="222222"/>
          <w:szCs w:val="24"/>
          <w:shd w:val="clear" w:color="auto" w:fill="FFFFFF"/>
        </w:rPr>
        <w:t>AbouElezz</w:t>
      </w:r>
      <w:proofErr w:type="spellEnd"/>
      <w:r w:rsidRPr="00557498">
        <w:rPr>
          <w:rFonts w:cs="Arial"/>
          <w:color w:val="222222"/>
          <w:szCs w:val="24"/>
          <w:shd w:val="clear" w:color="auto" w:fill="FFFFFF"/>
        </w:rPr>
        <w:t>, M., 2020. A Holistic Model for Sustainable Restaurant Operations using the Business Model Canvas Approach. </w:t>
      </w:r>
      <w:r w:rsidRPr="00557498">
        <w:rPr>
          <w:rFonts w:cs="Arial"/>
          <w:i/>
          <w:iCs/>
          <w:color w:val="222222"/>
          <w:szCs w:val="24"/>
          <w:shd w:val="clear" w:color="auto" w:fill="FFFFFF"/>
        </w:rPr>
        <w:t>Journal of Association of Arab Universities for Tourism and Hospitality</w:t>
      </w:r>
      <w:r w:rsidRPr="00557498">
        <w:rPr>
          <w:rFonts w:cs="Arial"/>
          <w:color w:val="222222"/>
          <w:szCs w:val="24"/>
          <w:shd w:val="clear" w:color="auto" w:fill="FFFFFF"/>
        </w:rPr>
        <w:t>, </w:t>
      </w:r>
      <w:r w:rsidRPr="00557498">
        <w:rPr>
          <w:rFonts w:cs="Arial"/>
          <w:i/>
          <w:iCs/>
          <w:color w:val="222222"/>
          <w:szCs w:val="24"/>
          <w:shd w:val="clear" w:color="auto" w:fill="FFFFFF"/>
        </w:rPr>
        <w:t>19</w:t>
      </w:r>
      <w:r w:rsidRPr="00557498">
        <w:rPr>
          <w:rFonts w:cs="Arial"/>
          <w:color w:val="222222"/>
          <w:szCs w:val="24"/>
          <w:shd w:val="clear" w:color="auto" w:fill="FFFFFF"/>
        </w:rPr>
        <w:t>(3), pp.207-227.</w:t>
      </w:r>
    </w:p>
    <w:p w14:paraId="6DF63777"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 xml:space="preserve">Muhamad, N.C. and Triono, S.P.H., 2023. Business Model Innovation with a Business Model Canvas Approach at </w:t>
      </w:r>
      <w:proofErr w:type="spellStart"/>
      <w:r w:rsidRPr="00557498">
        <w:rPr>
          <w:rFonts w:cs="Arial"/>
          <w:color w:val="222222"/>
          <w:szCs w:val="24"/>
          <w:shd w:val="clear" w:color="auto" w:fill="FFFFFF"/>
        </w:rPr>
        <w:t>Martabak</w:t>
      </w:r>
      <w:proofErr w:type="spellEnd"/>
      <w:r w:rsidRPr="00557498">
        <w:rPr>
          <w:rFonts w:cs="Arial"/>
          <w:color w:val="222222"/>
          <w:szCs w:val="24"/>
          <w:shd w:val="clear" w:color="auto" w:fill="FFFFFF"/>
        </w:rPr>
        <w:t xml:space="preserve"> MM. </w:t>
      </w:r>
      <w:r w:rsidRPr="00557498">
        <w:rPr>
          <w:rFonts w:cs="Arial"/>
          <w:i/>
          <w:iCs/>
          <w:color w:val="222222"/>
          <w:szCs w:val="24"/>
          <w:shd w:val="clear" w:color="auto" w:fill="FFFFFF"/>
        </w:rPr>
        <w:t>International Journal of Social Science and Religion (IJSSR)</w:t>
      </w:r>
      <w:r w:rsidRPr="00557498">
        <w:rPr>
          <w:rFonts w:cs="Arial"/>
          <w:color w:val="222222"/>
          <w:szCs w:val="24"/>
          <w:shd w:val="clear" w:color="auto" w:fill="FFFFFF"/>
        </w:rPr>
        <w:t>, pp.149-162.</w:t>
      </w:r>
    </w:p>
    <w:p w14:paraId="19BACF3D"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 xml:space="preserve">Murray, A. and </w:t>
      </w:r>
      <w:proofErr w:type="spellStart"/>
      <w:r w:rsidRPr="00557498">
        <w:rPr>
          <w:rFonts w:cs="Arial"/>
          <w:color w:val="222222"/>
          <w:szCs w:val="24"/>
          <w:shd w:val="clear" w:color="auto" w:fill="FFFFFF"/>
        </w:rPr>
        <w:t>Scuotto</w:t>
      </w:r>
      <w:proofErr w:type="spellEnd"/>
      <w:r w:rsidRPr="00557498">
        <w:rPr>
          <w:rFonts w:cs="Arial"/>
          <w:color w:val="222222"/>
          <w:szCs w:val="24"/>
          <w:shd w:val="clear" w:color="auto" w:fill="FFFFFF"/>
        </w:rPr>
        <w:t>, V., 2015. The business model canvas. </w:t>
      </w:r>
      <w:proofErr w:type="spellStart"/>
      <w:r w:rsidRPr="00557498">
        <w:rPr>
          <w:rFonts w:cs="Arial"/>
          <w:i/>
          <w:iCs/>
          <w:color w:val="222222"/>
          <w:szCs w:val="24"/>
          <w:shd w:val="clear" w:color="auto" w:fill="FFFFFF"/>
        </w:rPr>
        <w:t>Symphonya</w:t>
      </w:r>
      <w:proofErr w:type="spellEnd"/>
      <w:r w:rsidRPr="00557498">
        <w:rPr>
          <w:rFonts w:cs="Arial"/>
          <w:i/>
          <w:iCs/>
          <w:color w:val="222222"/>
          <w:szCs w:val="24"/>
          <w:shd w:val="clear" w:color="auto" w:fill="FFFFFF"/>
        </w:rPr>
        <w:t>. Emerging Issues in Management</w:t>
      </w:r>
      <w:r w:rsidRPr="00557498">
        <w:rPr>
          <w:rFonts w:cs="Arial"/>
          <w:color w:val="222222"/>
          <w:szCs w:val="24"/>
          <w:shd w:val="clear" w:color="auto" w:fill="FFFFFF"/>
        </w:rPr>
        <w:t>, pp.94-109.</w:t>
      </w:r>
    </w:p>
    <w:p w14:paraId="2EAD0624" w14:textId="77777777" w:rsidR="00557498" w:rsidRPr="00557498" w:rsidRDefault="00557498" w:rsidP="00227B5B">
      <w:pPr>
        <w:rPr>
          <w:rFonts w:cs="Arial"/>
          <w:color w:val="222222"/>
          <w:szCs w:val="24"/>
          <w:shd w:val="clear" w:color="auto" w:fill="FFFFFF"/>
        </w:rPr>
      </w:pPr>
      <w:proofErr w:type="spellStart"/>
      <w:r w:rsidRPr="00557498">
        <w:rPr>
          <w:rFonts w:cs="Arial"/>
          <w:color w:val="222222"/>
          <w:szCs w:val="24"/>
          <w:shd w:val="clear" w:color="auto" w:fill="FFFFFF"/>
        </w:rPr>
        <w:t>Nosratabadi</w:t>
      </w:r>
      <w:proofErr w:type="spellEnd"/>
      <w:r w:rsidRPr="00557498">
        <w:rPr>
          <w:rFonts w:cs="Arial"/>
          <w:color w:val="222222"/>
          <w:szCs w:val="24"/>
          <w:shd w:val="clear" w:color="auto" w:fill="FFFFFF"/>
        </w:rPr>
        <w:t xml:space="preserve">, S., </w:t>
      </w:r>
      <w:proofErr w:type="spellStart"/>
      <w:r w:rsidRPr="00557498">
        <w:rPr>
          <w:rFonts w:cs="Arial"/>
          <w:color w:val="222222"/>
          <w:szCs w:val="24"/>
          <w:shd w:val="clear" w:color="auto" w:fill="FFFFFF"/>
        </w:rPr>
        <w:t>Mosavi</w:t>
      </w:r>
      <w:proofErr w:type="spellEnd"/>
      <w:r w:rsidRPr="00557498">
        <w:rPr>
          <w:rFonts w:cs="Arial"/>
          <w:color w:val="222222"/>
          <w:szCs w:val="24"/>
          <w:shd w:val="clear" w:color="auto" w:fill="FFFFFF"/>
        </w:rPr>
        <w:t>, A. and Lakner, Z., 2020. Food supply chain and business model innovation. </w:t>
      </w:r>
      <w:r w:rsidRPr="00557498">
        <w:rPr>
          <w:rFonts w:cs="Arial"/>
          <w:i/>
          <w:iCs/>
          <w:color w:val="222222"/>
          <w:szCs w:val="24"/>
          <w:shd w:val="clear" w:color="auto" w:fill="FFFFFF"/>
        </w:rPr>
        <w:t>Foods</w:t>
      </w:r>
      <w:r w:rsidRPr="00557498">
        <w:rPr>
          <w:rFonts w:cs="Arial"/>
          <w:color w:val="222222"/>
          <w:szCs w:val="24"/>
          <w:shd w:val="clear" w:color="auto" w:fill="FFFFFF"/>
        </w:rPr>
        <w:t>, </w:t>
      </w:r>
      <w:r w:rsidRPr="00557498">
        <w:rPr>
          <w:rFonts w:cs="Arial"/>
          <w:i/>
          <w:iCs/>
          <w:color w:val="222222"/>
          <w:szCs w:val="24"/>
          <w:shd w:val="clear" w:color="auto" w:fill="FFFFFF"/>
        </w:rPr>
        <w:t>9</w:t>
      </w:r>
      <w:r w:rsidRPr="00557498">
        <w:rPr>
          <w:rFonts w:cs="Arial"/>
          <w:color w:val="222222"/>
          <w:szCs w:val="24"/>
          <w:shd w:val="clear" w:color="auto" w:fill="FFFFFF"/>
        </w:rPr>
        <w:t>(2), p.132.</w:t>
      </w:r>
    </w:p>
    <w:p w14:paraId="3ED168A6"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Patterson, C.L., 2016. </w:t>
      </w:r>
      <w:r w:rsidRPr="00557498">
        <w:rPr>
          <w:rFonts w:cs="Arial"/>
          <w:i/>
          <w:iCs/>
          <w:color w:val="222222"/>
          <w:szCs w:val="24"/>
          <w:shd w:val="clear" w:color="auto" w:fill="FFFFFF"/>
        </w:rPr>
        <w:t>Assessing business models for the local food market in the Pacific Northwest</w:t>
      </w:r>
      <w:r w:rsidRPr="00557498">
        <w:rPr>
          <w:rFonts w:cs="Arial"/>
          <w:color w:val="222222"/>
          <w:szCs w:val="24"/>
          <w:shd w:val="clear" w:color="auto" w:fill="FFFFFF"/>
        </w:rPr>
        <w:t> (Doctoral dissertation, Kansas State University).</w:t>
      </w:r>
    </w:p>
    <w:p w14:paraId="02A86C6B" w14:textId="77777777" w:rsidR="00557498" w:rsidRPr="00557498" w:rsidRDefault="00557498" w:rsidP="00227B5B">
      <w:pPr>
        <w:rPr>
          <w:rFonts w:cs="Arial"/>
          <w:color w:val="222222"/>
          <w:szCs w:val="24"/>
          <w:shd w:val="clear" w:color="auto" w:fill="FFFFFF"/>
        </w:rPr>
      </w:pPr>
      <w:proofErr w:type="spellStart"/>
      <w:r w:rsidRPr="00557498">
        <w:rPr>
          <w:rFonts w:cs="Arial"/>
          <w:color w:val="222222"/>
          <w:szCs w:val="24"/>
          <w:shd w:val="clear" w:color="auto" w:fill="FFFFFF"/>
        </w:rPr>
        <w:t>Plenter</w:t>
      </w:r>
      <w:proofErr w:type="spellEnd"/>
      <w:r w:rsidRPr="00557498">
        <w:rPr>
          <w:rFonts w:cs="Arial"/>
          <w:color w:val="222222"/>
          <w:szCs w:val="24"/>
          <w:shd w:val="clear" w:color="auto" w:fill="FFFFFF"/>
        </w:rPr>
        <w:t xml:space="preserve">, F., </w:t>
      </w:r>
      <w:proofErr w:type="spellStart"/>
      <w:r w:rsidRPr="00557498">
        <w:rPr>
          <w:rFonts w:cs="Arial"/>
          <w:color w:val="222222"/>
          <w:szCs w:val="24"/>
          <w:shd w:val="clear" w:color="auto" w:fill="FFFFFF"/>
        </w:rPr>
        <w:t>Fielt</w:t>
      </w:r>
      <w:proofErr w:type="spellEnd"/>
      <w:r w:rsidRPr="00557498">
        <w:rPr>
          <w:rFonts w:cs="Arial"/>
          <w:color w:val="222222"/>
          <w:szCs w:val="24"/>
          <w:shd w:val="clear" w:color="auto" w:fill="FFFFFF"/>
        </w:rPr>
        <w:t xml:space="preserve">, E., </w:t>
      </w:r>
      <w:proofErr w:type="spellStart"/>
      <w:r w:rsidRPr="00557498">
        <w:rPr>
          <w:rFonts w:cs="Arial"/>
          <w:color w:val="222222"/>
          <w:szCs w:val="24"/>
          <w:shd w:val="clear" w:color="auto" w:fill="FFFFFF"/>
        </w:rPr>
        <w:t>Hoffen</w:t>
      </w:r>
      <w:proofErr w:type="spellEnd"/>
      <w:r w:rsidRPr="00557498">
        <w:rPr>
          <w:rFonts w:cs="Arial"/>
          <w:color w:val="222222"/>
          <w:szCs w:val="24"/>
          <w:shd w:val="clear" w:color="auto" w:fill="FFFFFF"/>
        </w:rPr>
        <w:t>, V.M., Chasin, F. and Rosemann, M., 2017. Repainting the business model canvas for peer-to-peer sharing and collaborative consumption. In </w:t>
      </w:r>
      <w:r w:rsidRPr="00557498">
        <w:rPr>
          <w:rFonts w:cs="Arial"/>
          <w:i/>
          <w:iCs/>
          <w:color w:val="222222"/>
          <w:szCs w:val="24"/>
          <w:shd w:val="clear" w:color="auto" w:fill="FFFFFF"/>
        </w:rPr>
        <w:t>Proceedings of the 25th European Conference on Information Systems (ECIS 2017)</w:t>
      </w:r>
      <w:r w:rsidRPr="00557498">
        <w:rPr>
          <w:rFonts w:cs="Arial"/>
          <w:color w:val="222222"/>
          <w:szCs w:val="24"/>
          <w:shd w:val="clear" w:color="auto" w:fill="FFFFFF"/>
        </w:rPr>
        <w:t> (pp. 2234-2249). Association for Information Systems.</w:t>
      </w:r>
    </w:p>
    <w:p w14:paraId="1253FC9F" w14:textId="77777777" w:rsidR="00557498" w:rsidRPr="00557498" w:rsidRDefault="00557498" w:rsidP="00227B5B">
      <w:pPr>
        <w:rPr>
          <w:rFonts w:cs="Arial"/>
          <w:color w:val="222222"/>
          <w:szCs w:val="24"/>
          <w:shd w:val="clear" w:color="auto" w:fill="FFFFFF"/>
        </w:rPr>
      </w:pPr>
      <w:proofErr w:type="spellStart"/>
      <w:r w:rsidRPr="00557498">
        <w:rPr>
          <w:rFonts w:cs="Arial"/>
          <w:color w:val="222222"/>
          <w:szCs w:val="24"/>
          <w:shd w:val="clear" w:color="auto" w:fill="FFFFFF"/>
        </w:rPr>
        <w:t>Qastharin</w:t>
      </w:r>
      <w:proofErr w:type="spellEnd"/>
      <w:r w:rsidRPr="00557498">
        <w:rPr>
          <w:rFonts w:cs="Arial"/>
          <w:color w:val="222222"/>
          <w:szCs w:val="24"/>
          <w:shd w:val="clear" w:color="auto" w:fill="FFFFFF"/>
        </w:rPr>
        <w:t>, A.R., 2016. Business model canvas for social enterprise. </w:t>
      </w:r>
      <w:r w:rsidRPr="00557498">
        <w:rPr>
          <w:rFonts w:cs="Arial"/>
          <w:i/>
          <w:iCs/>
          <w:color w:val="222222"/>
          <w:szCs w:val="24"/>
          <w:shd w:val="clear" w:color="auto" w:fill="FFFFFF"/>
        </w:rPr>
        <w:t>Journal of Business and Economics</w:t>
      </w:r>
      <w:r w:rsidRPr="00557498">
        <w:rPr>
          <w:rFonts w:cs="Arial"/>
          <w:color w:val="222222"/>
          <w:szCs w:val="24"/>
          <w:shd w:val="clear" w:color="auto" w:fill="FFFFFF"/>
        </w:rPr>
        <w:t>, </w:t>
      </w:r>
      <w:r w:rsidRPr="00557498">
        <w:rPr>
          <w:rFonts w:cs="Arial"/>
          <w:i/>
          <w:iCs/>
          <w:color w:val="222222"/>
          <w:szCs w:val="24"/>
          <w:shd w:val="clear" w:color="auto" w:fill="FFFFFF"/>
        </w:rPr>
        <w:t>7</w:t>
      </w:r>
      <w:r w:rsidRPr="00557498">
        <w:rPr>
          <w:rFonts w:cs="Arial"/>
          <w:color w:val="222222"/>
          <w:szCs w:val="24"/>
          <w:shd w:val="clear" w:color="auto" w:fill="FFFFFF"/>
        </w:rPr>
        <w:t>(4), pp.627-637.</w:t>
      </w:r>
    </w:p>
    <w:p w14:paraId="3B0F18A3"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See, T.L., 2022. A guide to arrest failure in food trailer start-ups.</w:t>
      </w:r>
    </w:p>
    <w:p w14:paraId="4D30EA86" w14:textId="77777777"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lastRenderedPageBreak/>
        <w:t>Strand, K., 2015. Food truck frenzy: an analysis of the gourmet food truck in Philadelphia.</w:t>
      </w:r>
    </w:p>
    <w:p w14:paraId="27AECED3" w14:textId="74278544" w:rsidR="00557498" w:rsidRPr="00557498" w:rsidRDefault="00557498" w:rsidP="00227B5B">
      <w:pPr>
        <w:rPr>
          <w:rFonts w:cs="Arial"/>
          <w:color w:val="222222"/>
          <w:szCs w:val="24"/>
          <w:shd w:val="clear" w:color="auto" w:fill="FFFFFF"/>
        </w:rPr>
      </w:pPr>
      <w:r w:rsidRPr="00557498">
        <w:rPr>
          <w:rFonts w:cs="Arial"/>
          <w:color w:val="222222"/>
          <w:szCs w:val="24"/>
          <w:shd w:val="clear" w:color="auto" w:fill="FFFFFF"/>
        </w:rPr>
        <w:t>Truong, L., 2019. Critical factors behind success and failure of small business: A study in food truck industry in Finland. Business model canvas as a solution for competing strategy of small business in Indonesia. </w:t>
      </w:r>
      <w:r w:rsidRPr="00557498">
        <w:rPr>
          <w:rFonts w:cs="Arial"/>
          <w:i/>
          <w:iCs/>
          <w:color w:val="222222"/>
          <w:szCs w:val="24"/>
          <w:shd w:val="clear" w:color="auto" w:fill="FFFFFF"/>
        </w:rPr>
        <w:t>International Journal of Entrepreneurship</w:t>
      </w:r>
      <w:r w:rsidRPr="00557498">
        <w:rPr>
          <w:rFonts w:cs="Arial"/>
          <w:color w:val="222222"/>
          <w:szCs w:val="24"/>
          <w:shd w:val="clear" w:color="auto" w:fill="FFFFFF"/>
        </w:rPr>
        <w:t>, </w:t>
      </w:r>
      <w:r w:rsidRPr="00557498">
        <w:rPr>
          <w:rFonts w:cs="Arial"/>
          <w:i/>
          <w:iCs/>
          <w:color w:val="222222"/>
          <w:szCs w:val="24"/>
          <w:shd w:val="clear" w:color="auto" w:fill="FFFFFF"/>
        </w:rPr>
        <w:t>22</w:t>
      </w:r>
      <w:r w:rsidRPr="00557498">
        <w:rPr>
          <w:rFonts w:cs="Arial"/>
          <w:color w:val="222222"/>
          <w:szCs w:val="24"/>
          <w:shd w:val="clear" w:color="auto" w:fill="FFFFFF"/>
        </w:rPr>
        <w:t>(1), pp.1-9.</w:t>
      </w:r>
    </w:p>
    <w:p w14:paraId="7FFF88E5" w14:textId="77777777" w:rsidR="00400837" w:rsidRPr="009762AE" w:rsidRDefault="00400837" w:rsidP="00227B5B">
      <w:pPr>
        <w:rPr>
          <w:rFonts w:cs="Arial"/>
          <w:szCs w:val="24"/>
        </w:rPr>
      </w:pPr>
    </w:p>
    <w:p w14:paraId="0933B68D" w14:textId="77777777" w:rsidR="0034295C" w:rsidRPr="009762AE" w:rsidRDefault="0034295C" w:rsidP="00227B5B">
      <w:pPr>
        <w:rPr>
          <w:rFonts w:cs="Arial"/>
          <w:szCs w:val="24"/>
        </w:rPr>
      </w:pPr>
    </w:p>
    <w:sectPr w:rsidR="0034295C" w:rsidRPr="009762AE" w:rsidSect="004F7A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B1AA0"/>
    <w:multiLevelType w:val="hybridMultilevel"/>
    <w:tmpl w:val="44C21FE4"/>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21630A06"/>
    <w:multiLevelType w:val="hybridMultilevel"/>
    <w:tmpl w:val="6AC68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D676295"/>
    <w:multiLevelType w:val="hybridMultilevel"/>
    <w:tmpl w:val="6F64B8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8AA32F3"/>
    <w:multiLevelType w:val="hybridMultilevel"/>
    <w:tmpl w:val="A888D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F63257E"/>
    <w:multiLevelType w:val="hybridMultilevel"/>
    <w:tmpl w:val="0CB4C9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01A0256"/>
    <w:multiLevelType w:val="hybridMultilevel"/>
    <w:tmpl w:val="78CC90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32E2BD4"/>
    <w:multiLevelType w:val="hybridMultilevel"/>
    <w:tmpl w:val="3CA603CA"/>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2364D8"/>
    <w:multiLevelType w:val="hybridMultilevel"/>
    <w:tmpl w:val="EEC21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76C23A06"/>
    <w:multiLevelType w:val="hybridMultilevel"/>
    <w:tmpl w:val="7F267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69970875">
    <w:abstractNumId w:val="2"/>
  </w:num>
  <w:num w:numId="2" w16cid:durableId="698160274">
    <w:abstractNumId w:val="5"/>
  </w:num>
  <w:num w:numId="3" w16cid:durableId="296036792">
    <w:abstractNumId w:val="1"/>
  </w:num>
  <w:num w:numId="4" w16cid:durableId="1781610173">
    <w:abstractNumId w:val="3"/>
  </w:num>
  <w:num w:numId="5" w16cid:durableId="739180673">
    <w:abstractNumId w:val="6"/>
  </w:num>
  <w:num w:numId="6" w16cid:durableId="494150300">
    <w:abstractNumId w:val="4"/>
  </w:num>
  <w:num w:numId="7" w16cid:durableId="704258805">
    <w:abstractNumId w:val="0"/>
  </w:num>
  <w:num w:numId="8" w16cid:durableId="2070416874">
    <w:abstractNumId w:val="7"/>
  </w:num>
  <w:num w:numId="9" w16cid:durableId="1838498686">
    <w:abstractNumId w:val="8"/>
  </w:num>
  <w:num w:numId="10" w16cid:durableId="1056637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TIwtzA3MjQ0MDAytzRR0lEKTi0uzszPAykwrgUAtg5y1CwAAAA="/>
  </w:docVars>
  <w:rsids>
    <w:rsidRoot w:val="00A727E7"/>
    <w:rsid w:val="000038FC"/>
    <w:rsid w:val="00011BE2"/>
    <w:rsid w:val="00012DA4"/>
    <w:rsid w:val="0008526C"/>
    <w:rsid w:val="0009033E"/>
    <w:rsid w:val="000A0241"/>
    <w:rsid w:val="000A1156"/>
    <w:rsid w:val="000A3ED9"/>
    <w:rsid w:val="000C7981"/>
    <w:rsid w:val="001069DC"/>
    <w:rsid w:val="00117D40"/>
    <w:rsid w:val="00120B7B"/>
    <w:rsid w:val="001472CC"/>
    <w:rsid w:val="00184623"/>
    <w:rsid w:val="00184776"/>
    <w:rsid w:val="001A371C"/>
    <w:rsid w:val="00212B5B"/>
    <w:rsid w:val="00224E77"/>
    <w:rsid w:val="00227B5B"/>
    <w:rsid w:val="00233173"/>
    <w:rsid w:val="00250070"/>
    <w:rsid w:val="002634FA"/>
    <w:rsid w:val="002659A6"/>
    <w:rsid w:val="00290E7A"/>
    <w:rsid w:val="00293A33"/>
    <w:rsid w:val="002A1035"/>
    <w:rsid w:val="002A79E0"/>
    <w:rsid w:val="002B0302"/>
    <w:rsid w:val="002B40E1"/>
    <w:rsid w:val="002D4FE4"/>
    <w:rsid w:val="0031284A"/>
    <w:rsid w:val="00313C94"/>
    <w:rsid w:val="003314F3"/>
    <w:rsid w:val="00332617"/>
    <w:rsid w:val="0034295C"/>
    <w:rsid w:val="003538D2"/>
    <w:rsid w:val="0036644A"/>
    <w:rsid w:val="003A4B93"/>
    <w:rsid w:val="003B16AE"/>
    <w:rsid w:val="003D4E91"/>
    <w:rsid w:val="00400837"/>
    <w:rsid w:val="004329C2"/>
    <w:rsid w:val="004D64AE"/>
    <w:rsid w:val="004E50C0"/>
    <w:rsid w:val="004F6849"/>
    <w:rsid w:val="004F7A91"/>
    <w:rsid w:val="00516EA2"/>
    <w:rsid w:val="00542C59"/>
    <w:rsid w:val="00551299"/>
    <w:rsid w:val="00557498"/>
    <w:rsid w:val="005D6A58"/>
    <w:rsid w:val="00601DDC"/>
    <w:rsid w:val="0060713C"/>
    <w:rsid w:val="00607DED"/>
    <w:rsid w:val="00610CB7"/>
    <w:rsid w:val="00660C5D"/>
    <w:rsid w:val="0067084A"/>
    <w:rsid w:val="00677B72"/>
    <w:rsid w:val="006C5783"/>
    <w:rsid w:val="006F588E"/>
    <w:rsid w:val="00741D69"/>
    <w:rsid w:val="00743CFE"/>
    <w:rsid w:val="00761EB2"/>
    <w:rsid w:val="0077127A"/>
    <w:rsid w:val="00776AA7"/>
    <w:rsid w:val="00784489"/>
    <w:rsid w:val="007B6DFC"/>
    <w:rsid w:val="007C6FA3"/>
    <w:rsid w:val="007E159D"/>
    <w:rsid w:val="00807EEE"/>
    <w:rsid w:val="0081026D"/>
    <w:rsid w:val="00852F26"/>
    <w:rsid w:val="008652F8"/>
    <w:rsid w:val="0086690B"/>
    <w:rsid w:val="00866943"/>
    <w:rsid w:val="00894FF9"/>
    <w:rsid w:val="008E7089"/>
    <w:rsid w:val="009207BF"/>
    <w:rsid w:val="00945498"/>
    <w:rsid w:val="009545A6"/>
    <w:rsid w:val="00954E23"/>
    <w:rsid w:val="009703B9"/>
    <w:rsid w:val="009762AE"/>
    <w:rsid w:val="009A772B"/>
    <w:rsid w:val="009D47DC"/>
    <w:rsid w:val="00A018F2"/>
    <w:rsid w:val="00A35E7A"/>
    <w:rsid w:val="00A6272E"/>
    <w:rsid w:val="00A727E7"/>
    <w:rsid w:val="00AA2EDB"/>
    <w:rsid w:val="00AE1A47"/>
    <w:rsid w:val="00AF3066"/>
    <w:rsid w:val="00B54BE6"/>
    <w:rsid w:val="00B63F3D"/>
    <w:rsid w:val="00B95970"/>
    <w:rsid w:val="00C152E7"/>
    <w:rsid w:val="00C33D7B"/>
    <w:rsid w:val="00C36D59"/>
    <w:rsid w:val="00C40B5C"/>
    <w:rsid w:val="00C4652E"/>
    <w:rsid w:val="00C962B1"/>
    <w:rsid w:val="00CD4CDB"/>
    <w:rsid w:val="00CE5A83"/>
    <w:rsid w:val="00CF6F03"/>
    <w:rsid w:val="00D97CAA"/>
    <w:rsid w:val="00DC221A"/>
    <w:rsid w:val="00DF3D5B"/>
    <w:rsid w:val="00DF5083"/>
    <w:rsid w:val="00E5259E"/>
    <w:rsid w:val="00E52A94"/>
    <w:rsid w:val="00EA7038"/>
    <w:rsid w:val="00EB05D8"/>
    <w:rsid w:val="00EF4AB8"/>
    <w:rsid w:val="00F5727A"/>
    <w:rsid w:val="00FA47FC"/>
    <w:rsid w:val="00FC4FB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5A2C4"/>
  <w15:docId w15:val="{7CC482F5-21CE-4448-9A5C-2592F42C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13C"/>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9207BF"/>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7BF"/>
    <w:rPr>
      <w:rFonts w:ascii="Arial" w:eastAsiaTheme="majorEastAsia" w:hAnsi="Arial" w:cstheme="majorBidi"/>
      <w:b/>
      <w:sz w:val="32"/>
      <w:szCs w:val="32"/>
      <w:lang w:val="en-GB"/>
    </w:rPr>
  </w:style>
  <w:style w:type="paragraph" w:styleId="BodyText">
    <w:name w:val="Body Text"/>
    <w:basedOn w:val="Normal"/>
    <w:link w:val="BodyTextChar"/>
    <w:uiPriority w:val="1"/>
    <w:qFormat/>
    <w:rsid w:val="00516EA2"/>
    <w:pPr>
      <w:widowControl w:val="0"/>
      <w:autoSpaceDE w:val="0"/>
      <w:autoSpaceDN w:val="0"/>
      <w:spacing w:after="0" w:line="240" w:lineRule="auto"/>
      <w:jc w:val="left"/>
    </w:pPr>
    <w:rPr>
      <w:rFonts w:eastAsia="Arial" w:cs="Arial"/>
      <w:kern w:val="0"/>
      <w:sz w:val="22"/>
      <w:lang w:val="en-US"/>
    </w:rPr>
  </w:style>
  <w:style w:type="character" w:customStyle="1" w:styleId="BodyTextChar">
    <w:name w:val="Body Text Char"/>
    <w:basedOn w:val="DefaultParagraphFont"/>
    <w:link w:val="BodyText"/>
    <w:uiPriority w:val="1"/>
    <w:rsid w:val="00516EA2"/>
    <w:rPr>
      <w:rFonts w:ascii="Arial" w:eastAsia="Arial" w:hAnsi="Arial" w:cs="Arial"/>
      <w:kern w:val="0"/>
    </w:rPr>
  </w:style>
  <w:style w:type="paragraph" w:styleId="BalloonText">
    <w:name w:val="Balloon Text"/>
    <w:basedOn w:val="Normal"/>
    <w:link w:val="BalloonTextChar"/>
    <w:uiPriority w:val="99"/>
    <w:semiHidden/>
    <w:unhideWhenUsed/>
    <w:rsid w:val="003326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617"/>
    <w:rPr>
      <w:rFonts w:ascii="Tahoma" w:hAnsi="Tahoma" w:cs="Tahoma"/>
      <w:sz w:val="16"/>
      <w:szCs w:val="16"/>
      <w:lang w:val="en-GB"/>
    </w:rPr>
  </w:style>
  <w:style w:type="paragraph" w:styleId="ListParagraph">
    <w:name w:val="List Paragraph"/>
    <w:basedOn w:val="Normal"/>
    <w:uiPriority w:val="34"/>
    <w:qFormat/>
    <w:rsid w:val="0081026D"/>
    <w:pPr>
      <w:ind w:left="720"/>
      <w:contextualSpacing/>
    </w:pPr>
    <w:rPr>
      <w:kern w:val="0"/>
    </w:rPr>
  </w:style>
  <w:style w:type="table" w:customStyle="1" w:styleId="TableGrid1">
    <w:name w:val="Table Grid1"/>
    <w:basedOn w:val="TableNormal"/>
    <w:uiPriority w:val="59"/>
    <w:rsid w:val="0081026D"/>
    <w:pPr>
      <w:spacing w:after="0" w:line="240" w:lineRule="auto"/>
    </w:pPr>
    <w:rPr>
      <w:rFonts w:ascii="Calibri" w:eastAsia="Calibri" w:hAnsi="Calibri" w:cs="Calibri"/>
      <w:kern w:val="0"/>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970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207BF"/>
    <w:pPr>
      <w:spacing w:line="259" w:lineRule="auto"/>
      <w:jc w:val="left"/>
      <w:outlineLvl w:val="9"/>
    </w:pPr>
    <w:rPr>
      <w:rFonts w:asciiTheme="majorHAnsi" w:hAnsiTheme="majorHAnsi"/>
      <w:b w:val="0"/>
      <w:color w:val="2F5496" w:themeColor="accent1" w:themeShade="BF"/>
      <w:kern w:val="0"/>
      <w:lang w:val="en-US"/>
    </w:rPr>
  </w:style>
  <w:style w:type="paragraph" w:styleId="TOC1">
    <w:name w:val="toc 1"/>
    <w:basedOn w:val="Normal"/>
    <w:next w:val="Normal"/>
    <w:autoRedefine/>
    <w:uiPriority w:val="39"/>
    <w:unhideWhenUsed/>
    <w:rsid w:val="009207BF"/>
    <w:pPr>
      <w:spacing w:after="100"/>
    </w:pPr>
  </w:style>
  <w:style w:type="character" w:styleId="Hyperlink">
    <w:name w:val="Hyperlink"/>
    <w:basedOn w:val="DefaultParagraphFont"/>
    <w:uiPriority w:val="99"/>
    <w:unhideWhenUsed/>
    <w:rsid w:val="009207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3462">
      <w:bodyDiv w:val="1"/>
      <w:marLeft w:val="0"/>
      <w:marRight w:val="0"/>
      <w:marTop w:val="0"/>
      <w:marBottom w:val="0"/>
      <w:divBdr>
        <w:top w:val="none" w:sz="0" w:space="0" w:color="auto"/>
        <w:left w:val="none" w:sz="0" w:space="0" w:color="auto"/>
        <w:bottom w:val="none" w:sz="0" w:space="0" w:color="auto"/>
        <w:right w:val="none" w:sz="0" w:space="0" w:color="auto"/>
      </w:divBdr>
    </w:div>
    <w:div w:id="74742027">
      <w:bodyDiv w:val="1"/>
      <w:marLeft w:val="0"/>
      <w:marRight w:val="0"/>
      <w:marTop w:val="0"/>
      <w:marBottom w:val="0"/>
      <w:divBdr>
        <w:top w:val="none" w:sz="0" w:space="0" w:color="auto"/>
        <w:left w:val="none" w:sz="0" w:space="0" w:color="auto"/>
        <w:bottom w:val="none" w:sz="0" w:space="0" w:color="auto"/>
        <w:right w:val="none" w:sz="0" w:space="0" w:color="auto"/>
      </w:divBdr>
    </w:div>
    <w:div w:id="80958084">
      <w:bodyDiv w:val="1"/>
      <w:marLeft w:val="0"/>
      <w:marRight w:val="0"/>
      <w:marTop w:val="0"/>
      <w:marBottom w:val="0"/>
      <w:divBdr>
        <w:top w:val="none" w:sz="0" w:space="0" w:color="auto"/>
        <w:left w:val="none" w:sz="0" w:space="0" w:color="auto"/>
        <w:bottom w:val="none" w:sz="0" w:space="0" w:color="auto"/>
        <w:right w:val="none" w:sz="0" w:space="0" w:color="auto"/>
      </w:divBdr>
    </w:div>
    <w:div w:id="165679022">
      <w:bodyDiv w:val="1"/>
      <w:marLeft w:val="0"/>
      <w:marRight w:val="0"/>
      <w:marTop w:val="0"/>
      <w:marBottom w:val="0"/>
      <w:divBdr>
        <w:top w:val="none" w:sz="0" w:space="0" w:color="auto"/>
        <w:left w:val="none" w:sz="0" w:space="0" w:color="auto"/>
        <w:bottom w:val="none" w:sz="0" w:space="0" w:color="auto"/>
        <w:right w:val="none" w:sz="0" w:space="0" w:color="auto"/>
      </w:divBdr>
    </w:div>
    <w:div w:id="597326095">
      <w:bodyDiv w:val="1"/>
      <w:marLeft w:val="0"/>
      <w:marRight w:val="0"/>
      <w:marTop w:val="0"/>
      <w:marBottom w:val="0"/>
      <w:divBdr>
        <w:top w:val="none" w:sz="0" w:space="0" w:color="auto"/>
        <w:left w:val="none" w:sz="0" w:space="0" w:color="auto"/>
        <w:bottom w:val="none" w:sz="0" w:space="0" w:color="auto"/>
        <w:right w:val="none" w:sz="0" w:space="0" w:color="auto"/>
      </w:divBdr>
    </w:div>
    <w:div w:id="962928654">
      <w:bodyDiv w:val="1"/>
      <w:marLeft w:val="0"/>
      <w:marRight w:val="0"/>
      <w:marTop w:val="0"/>
      <w:marBottom w:val="0"/>
      <w:divBdr>
        <w:top w:val="none" w:sz="0" w:space="0" w:color="auto"/>
        <w:left w:val="none" w:sz="0" w:space="0" w:color="auto"/>
        <w:bottom w:val="none" w:sz="0" w:space="0" w:color="auto"/>
        <w:right w:val="none" w:sz="0" w:space="0" w:color="auto"/>
      </w:divBdr>
    </w:div>
    <w:div w:id="1070269200">
      <w:bodyDiv w:val="1"/>
      <w:marLeft w:val="0"/>
      <w:marRight w:val="0"/>
      <w:marTop w:val="0"/>
      <w:marBottom w:val="0"/>
      <w:divBdr>
        <w:top w:val="none" w:sz="0" w:space="0" w:color="auto"/>
        <w:left w:val="none" w:sz="0" w:space="0" w:color="auto"/>
        <w:bottom w:val="none" w:sz="0" w:space="0" w:color="auto"/>
        <w:right w:val="none" w:sz="0" w:space="0" w:color="auto"/>
      </w:divBdr>
    </w:div>
    <w:div w:id="1168060122">
      <w:bodyDiv w:val="1"/>
      <w:marLeft w:val="0"/>
      <w:marRight w:val="0"/>
      <w:marTop w:val="0"/>
      <w:marBottom w:val="0"/>
      <w:divBdr>
        <w:top w:val="none" w:sz="0" w:space="0" w:color="auto"/>
        <w:left w:val="none" w:sz="0" w:space="0" w:color="auto"/>
        <w:bottom w:val="none" w:sz="0" w:space="0" w:color="auto"/>
        <w:right w:val="none" w:sz="0" w:space="0" w:color="auto"/>
      </w:divBdr>
    </w:div>
    <w:div w:id="1432701600">
      <w:bodyDiv w:val="1"/>
      <w:marLeft w:val="0"/>
      <w:marRight w:val="0"/>
      <w:marTop w:val="0"/>
      <w:marBottom w:val="0"/>
      <w:divBdr>
        <w:top w:val="none" w:sz="0" w:space="0" w:color="auto"/>
        <w:left w:val="none" w:sz="0" w:space="0" w:color="auto"/>
        <w:bottom w:val="none" w:sz="0" w:space="0" w:color="auto"/>
        <w:right w:val="none" w:sz="0" w:space="0" w:color="auto"/>
      </w:divBdr>
    </w:div>
    <w:div w:id="1747458544">
      <w:bodyDiv w:val="1"/>
      <w:marLeft w:val="0"/>
      <w:marRight w:val="0"/>
      <w:marTop w:val="0"/>
      <w:marBottom w:val="0"/>
      <w:divBdr>
        <w:top w:val="none" w:sz="0" w:space="0" w:color="auto"/>
        <w:left w:val="none" w:sz="0" w:space="0" w:color="auto"/>
        <w:bottom w:val="none" w:sz="0" w:space="0" w:color="auto"/>
        <w:right w:val="none" w:sz="0" w:space="0" w:color="auto"/>
      </w:divBdr>
    </w:div>
    <w:div w:id="1781995355">
      <w:bodyDiv w:val="1"/>
      <w:marLeft w:val="0"/>
      <w:marRight w:val="0"/>
      <w:marTop w:val="0"/>
      <w:marBottom w:val="0"/>
      <w:divBdr>
        <w:top w:val="none" w:sz="0" w:space="0" w:color="auto"/>
        <w:left w:val="none" w:sz="0" w:space="0" w:color="auto"/>
        <w:bottom w:val="none" w:sz="0" w:space="0" w:color="auto"/>
        <w:right w:val="none" w:sz="0" w:space="0" w:color="auto"/>
      </w:divBdr>
    </w:div>
    <w:div w:id="1793818399">
      <w:bodyDiv w:val="1"/>
      <w:marLeft w:val="0"/>
      <w:marRight w:val="0"/>
      <w:marTop w:val="0"/>
      <w:marBottom w:val="0"/>
      <w:divBdr>
        <w:top w:val="none" w:sz="0" w:space="0" w:color="auto"/>
        <w:left w:val="none" w:sz="0" w:space="0" w:color="auto"/>
        <w:bottom w:val="none" w:sz="0" w:space="0" w:color="auto"/>
        <w:right w:val="none" w:sz="0" w:space="0" w:color="auto"/>
      </w:divBdr>
    </w:div>
    <w:div w:id="1938512586">
      <w:bodyDiv w:val="1"/>
      <w:marLeft w:val="0"/>
      <w:marRight w:val="0"/>
      <w:marTop w:val="0"/>
      <w:marBottom w:val="0"/>
      <w:divBdr>
        <w:top w:val="none" w:sz="0" w:space="0" w:color="auto"/>
        <w:left w:val="none" w:sz="0" w:space="0" w:color="auto"/>
        <w:bottom w:val="none" w:sz="0" w:space="0" w:color="auto"/>
        <w:right w:val="none" w:sz="0" w:space="0" w:color="auto"/>
      </w:divBdr>
    </w:div>
    <w:div w:id="1966501191">
      <w:bodyDiv w:val="1"/>
      <w:marLeft w:val="0"/>
      <w:marRight w:val="0"/>
      <w:marTop w:val="0"/>
      <w:marBottom w:val="0"/>
      <w:divBdr>
        <w:top w:val="none" w:sz="0" w:space="0" w:color="auto"/>
        <w:left w:val="none" w:sz="0" w:space="0" w:color="auto"/>
        <w:bottom w:val="none" w:sz="0" w:space="0" w:color="auto"/>
        <w:right w:val="none" w:sz="0" w:space="0" w:color="auto"/>
      </w:divBdr>
    </w:div>
    <w:div w:id="206690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enovo\Desktop\MBA%202nd%20Semester\Hell%20of%20cases\Case%203%20Group-5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enovo\Desktop\MBA%202nd%20Semester\Hell%20of%20cases\Case%203%20Group-5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Sector wise revenue</a:t>
            </a:r>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invertIfNegative val="0"/>
          <c:cat>
            <c:strRef>
              <c:f>Ratio!$H$41:$H$43</c:f>
              <c:strCache>
                <c:ptCount val="3"/>
                <c:pt idx="0">
                  <c:v>Sell different kinds of food</c:v>
                </c:pt>
                <c:pt idx="1">
                  <c:v>Revenue from sponsorship and collaboration with other businesses</c:v>
                </c:pt>
                <c:pt idx="2">
                  <c:v>Rents from food truck</c:v>
                </c:pt>
              </c:strCache>
            </c:strRef>
          </c:cat>
          <c:val>
            <c:numRef>
              <c:f>Ratio!$I$41:$I$43</c:f>
              <c:numCache>
                <c:formatCode>General</c:formatCode>
                <c:ptCount val="3"/>
                <c:pt idx="0">
                  <c:v>380000</c:v>
                </c:pt>
                <c:pt idx="1">
                  <c:v>100000</c:v>
                </c:pt>
                <c:pt idx="2">
                  <c:v>150000</c:v>
                </c:pt>
              </c:numCache>
            </c:numRef>
          </c:val>
          <c:extLst>
            <c:ext xmlns:c16="http://schemas.microsoft.com/office/drawing/2014/chart" uri="{C3380CC4-5D6E-409C-BE32-E72D297353CC}">
              <c16:uniqueId val="{00000000-35C7-4035-A871-8C8C0EABD67D}"/>
            </c:ext>
          </c:extLst>
        </c:ser>
        <c:dLbls>
          <c:showLegendKey val="0"/>
          <c:showVal val="0"/>
          <c:showCatName val="0"/>
          <c:showSerName val="0"/>
          <c:showPercent val="0"/>
          <c:showBubbleSize val="0"/>
        </c:dLbls>
        <c:gapWidth val="65"/>
        <c:shape val="box"/>
        <c:axId val="384055168"/>
        <c:axId val="384056704"/>
        <c:axId val="0"/>
      </c:bar3DChart>
      <c:catAx>
        <c:axId val="38405516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84056704"/>
        <c:crosses val="autoZero"/>
        <c:auto val="1"/>
        <c:lblAlgn val="ctr"/>
        <c:lblOffset val="100"/>
        <c:noMultiLvlLbl val="0"/>
      </c:catAx>
      <c:valAx>
        <c:axId val="38405670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3840551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Yearly Cost per sector</a:t>
            </a:r>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invertIfNegative val="0"/>
          <c:cat>
            <c:strRef>
              <c:f>Ratio!$H$30:$H$35</c:f>
              <c:strCache>
                <c:ptCount val="6"/>
                <c:pt idx="0">
                  <c:v>Cost of raw material</c:v>
                </c:pt>
                <c:pt idx="1">
                  <c:v>Salaries of staff</c:v>
                </c:pt>
                <c:pt idx="2">
                  <c:v>Rental</c:v>
                </c:pt>
                <c:pt idx="3">
                  <c:v>Utilities</c:v>
                </c:pt>
                <c:pt idx="4">
                  <c:v>Marketing Cost</c:v>
                </c:pt>
                <c:pt idx="5">
                  <c:v>Legal and maintenance cost</c:v>
                </c:pt>
              </c:strCache>
            </c:strRef>
          </c:cat>
          <c:val>
            <c:numRef>
              <c:f>Ratio!$I$30:$I$35</c:f>
              <c:numCache>
                <c:formatCode>General</c:formatCode>
                <c:ptCount val="6"/>
                <c:pt idx="0" formatCode="#,##0">
                  <c:v>100000</c:v>
                </c:pt>
                <c:pt idx="1">
                  <c:v>50000</c:v>
                </c:pt>
                <c:pt idx="2">
                  <c:v>30000</c:v>
                </c:pt>
                <c:pt idx="3">
                  <c:v>24000</c:v>
                </c:pt>
                <c:pt idx="4">
                  <c:v>20000</c:v>
                </c:pt>
                <c:pt idx="5">
                  <c:v>10000</c:v>
                </c:pt>
              </c:numCache>
            </c:numRef>
          </c:val>
          <c:extLst>
            <c:ext xmlns:c16="http://schemas.microsoft.com/office/drawing/2014/chart" uri="{C3380CC4-5D6E-409C-BE32-E72D297353CC}">
              <c16:uniqueId val="{00000000-B5C3-492E-9803-C9C2AEA87A80}"/>
            </c:ext>
          </c:extLst>
        </c:ser>
        <c:dLbls>
          <c:showLegendKey val="0"/>
          <c:showVal val="0"/>
          <c:showCatName val="0"/>
          <c:showSerName val="0"/>
          <c:showPercent val="0"/>
          <c:showBubbleSize val="0"/>
        </c:dLbls>
        <c:gapWidth val="65"/>
        <c:shape val="box"/>
        <c:axId val="384094592"/>
        <c:axId val="384096128"/>
        <c:axId val="0"/>
      </c:bar3DChart>
      <c:catAx>
        <c:axId val="3840945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84096128"/>
        <c:crosses val="autoZero"/>
        <c:auto val="1"/>
        <c:lblAlgn val="ctr"/>
        <c:lblOffset val="100"/>
        <c:noMultiLvlLbl val="0"/>
      </c:catAx>
      <c:valAx>
        <c:axId val="384096128"/>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3840945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86DAE-4228-4655-B89F-9E85A8705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3046</Words>
  <Characters>17367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2023-10-15T14:58:00Z</dcterms:created>
  <dcterms:modified xsi:type="dcterms:W3CDTF">2024-02-29T22:38:00Z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00d52d50-f60a-4a8a-8c1c-1f8ef636d1a2</vt:lpwstr>
  </property>
</Properties>
</file>