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7369A6" w14:textId="77777777" w:rsidR="002B5510" w:rsidRDefault="002B5510" w:rsidP="002B5510">
      <w:r>
        <w:t xml:space="preserve">I acknowledge the use of the AI tools listed below. </w:t>
      </w:r>
      <w:r w:rsidRPr="00C13C21"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440"/>
        <w:gridCol w:w="1108"/>
        <w:gridCol w:w="1681"/>
        <w:gridCol w:w="3067"/>
      </w:tblGrid>
      <w:tr w:rsidR="002B5510" w14:paraId="27CADCA6" w14:textId="77777777" w:rsidTr="00380F2E">
        <w:tc>
          <w:tcPr>
            <w:tcW w:w="2440" w:type="dxa"/>
          </w:tcPr>
          <w:p w14:paraId="3EA8D21B" w14:textId="77777777" w:rsidR="002B5510" w:rsidRPr="00C13C21" w:rsidRDefault="002B5510" w:rsidP="00380F2E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C13C21">
              <w:rPr>
                <w:b/>
                <w:bCs/>
              </w:rPr>
              <w:t>AI Tool (with url)</w:t>
            </w:r>
          </w:p>
        </w:tc>
        <w:tc>
          <w:tcPr>
            <w:tcW w:w="1108" w:type="dxa"/>
          </w:tcPr>
          <w:p w14:paraId="6D91369D" w14:textId="77777777" w:rsidR="002B5510" w:rsidRPr="00C13C21" w:rsidRDefault="002B5510" w:rsidP="00380F2E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C13C21">
              <w:rPr>
                <w:b/>
                <w:bCs/>
              </w:rPr>
              <w:t>Date used</w:t>
            </w:r>
          </w:p>
        </w:tc>
        <w:tc>
          <w:tcPr>
            <w:tcW w:w="1681" w:type="dxa"/>
          </w:tcPr>
          <w:p w14:paraId="76E918F2" w14:textId="77777777" w:rsidR="002B5510" w:rsidRPr="00C13C21" w:rsidRDefault="002B5510" w:rsidP="00380F2E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C13C21">
              <w:rPr>
                <w:b/>
                <w:bCs/>
              </w:rPr>
              <w:t>Why did you use this tool</w:t>
            </w:r>
          </w:p>
        </w:tc>
        <w:tc>
          <w:tcPr>
            <w:tcW w:w="3067" w:type="dxa"/>
          </w:tcPr>
          <w:p w14:paraId="676EFC1D" w14:textId="77777777" w:rsidR="002B5510" w:rsidRPr="00C13C21" w:rsidRDefault="002B5510" w:rsidP="00380F2E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C13C21">
              <w:rPr>
                <w:b/>
                <w:bCs/>
              </w:rPr>
              <w:t>Example prompt(s)</w:t>
            </w:r>
          </w:p>
        </w:tc>
      </w:tr>
      <w:tr w:rsidR="002B5510" w14:paraId="1E7E4A16" w14:textId="77777777" w:rsidTr="00380F2E">
        <w:tc>
          <w:tcPr>
            <w:tcW w:w="2440" w:type="dxa"/>
          </w:tcPr>
          <w:p w14:paraId="2C7F864D" w14:textId="77777777" w:rsidR="002B5510" w:rsidRPr="00C13C21" w:rsidRDefault="002B5510" w:rsidP="00380F2E">
            <w:pPr>
              <w:pStyle w:val="ListParagraph"/>
              <w:ind w:left="0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Grammarly</w:t>
            </w:r>
          </w:p>
        </w:tc>
        <w:tc>
          <w:tcPr>
            <w:tcW w:w="1108" w:type="dxa"/>
          </w:tcPr>
          <w:p w14:paraId="33500214" w14:textId="77777777" w:rsidR="002B5510" w:rsidRPr="00C13C21" w:rsidRDefault="002B5510" w:rsidP="00380F2E">
            <w:pPr>
              <w:pStyle w:val="ListParagraph"/>
              <w:ind w:left="0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12/10/26</w:t>
            </w:r>
          </w:p>
        </w:tc>
        <w:tc>
          <w:tcPr>
            <w:tcW w:w="1681" w:type="dxa"/>
          </w:tcPr>
          <w:p w14:paraId="1F6C8565" w14:textId="77777777" w:rsidR="002B5510" w:rsidRPr="00C13C21" w:rsidRDefault="002B5510" w:rsidP="00380F2E">
            <w:pPr>
              <w:pStyle w:val="ListParagraph"/>
              <w:ind w:left="0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Help with the structure of some sentences</w:t>
            </w:r>
          </w:p>
        </w:tc>
        <w:tc>
          <w:tcPr>
            <w:tcW w:w="3067" w:type="dxa"/>
          </w:tcPr>
          <w:p w14:paraId="21463C26" w14:textId="77777777" w:rsidR="002B5510" w:rsidRPr="00C13C21" w:rsidRDefault="002B5510" w:rsidP="00380F2E">
            <w:pPr>
              <w:pStyle w:val="ListParagraph"/>
              <w:ind w:left="0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N/A</w:t>
            </w:r>
          </w:p>
        </w:tc>
      </w:tr>
      <w:tr w:rsidR="002B5510" w14:paraId="2788F6B2" w14:textId="77777777" w:rsidTr="00380F2E">
        <w:tc>
          <w:tcPr>
            <w:tcW w:w="2440" w:type="dxa"/>
          </w:tcPr>
          <w:p w14:paraId="6DECDE05" w14:textId="77777777" w:rsidR="002B5510" w:rsidRPr="00C13C21" w:rsidRDefault="002B5510" w:rsidP="00380F2E">
            <w:pPr>
              <w:pStyle w:val="ListParagraph"/>
              <w:ind w:left="0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108" w:type="dxa"/>
          </w:tcPr>
          <w:p w14:paraId="330E5037" w14:textId="77777777" w:rsidR="002B5510" w:rsidRPr="00C13C21" w:rsidRDefault="002B5510" w:rsidP="00380F2E">
            <w:pPr>
              <w:pStyle w:val="ListParagraph"/>
              <w:ind w:left="0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81" w:type="dxa"/>
          </w:tcPr>
          <w:p w14:paraId="4728251F" w14:textId="77777777" w:rsidR="002B5510" w:rsidRPr="00C13C21" w:rsidRDefault="002B5510" w:rsidP="00380F2E">
            <w:pPr>
              <w:pStyle w:val="ListParagraph"/>
              <w:ind w:left="0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067" w:type="dxa"/>
          </w:tcPr>
          <w:p w14:paraId="6A24F99D" w14:textId="77777777" w:rsidR="002B5510" w:rsidRPr="00C13C21" w:rsidRDefault="002B5510" w:rsidP="00380F2E">
            <w:pPr>
              <w:pStyle w:val="ListParagraph"/>
              <w:ind w:left="0"/>
              <w:rPr>
                <w:i/>
                <w:iCs/>
                <w:sz w:val="18"/>
                <w:szCs w:val="18"/>
              </w:rPr>
            </w:pPr>
          </w:p>
        </w:tc>
      </w:tr>
      <w:tr w:rsidR="002B5510" w14:paraId="1150EE7B" w14:textId="77777777" w:rsidTr="00380F2E">
        <w:tc>
          <w:tcPr>
            <w:tcW w:w="2440" w:type="dxa"/>
          </w:tcPr>
          <w:p w14:paraId="4C6CCB67" w14:textId="77777777" w:rsidR="002B5510" w:rsidRDefault="002B5510" w:rsidP="00380F2E">
            <w:pPr>
              <w:pStyle w:val="ListParagraph"/>
              <w:ind w:left="0"/>
            </w:pPr>
          </w:p>
        </w:tc>
        <w:tc>
          <w:tcPr>
            <w:tcW w:w="1108" w:type="dxa"/>
          </w:tcPr>
          <w:p w14:paraId="04C405DD" w14:textId="77777777" w:rsidR="002B5510" w:rsidRDefault="002B5510" w:rsidP="00380F2E">
            <w:pPr>
              <w:pStyle w:val="ListParagraph"/>
              <w:ind w:left="0"/>
            </w:pPr>
          </w:p>
        </w:tc>
        <w:tc>
          <w:tcPr>
            <w:tcW w:w="1681" w:type="dxa"/>
          </w:tcPr>
          <w:p w14:paraId="6F21A1C9" w14:textId="77777777" w:rsidR="002B5510" w:rsidRDefault="002B5510" w:rsidP="00380F2E">
            <w:pPr>
              <w:pStyle w:val="ListParagraph"/>
              <w:ind w:left="0"/>
            </w:pPr>
          </w:p>
        </w:tc>
        <w:tc>
          <w:tcPr>
            <w:tcW w:w="3067" w:type="dxa"/>
          </w:tcPr>
          <w:p w14:paraId="78488631" w14:textId="77777777" w:rsidR="002B5510" w:rsidRDefault="002B5510" w:rsidP="00380F2E">
            <w:pPr>
              <w:pStyle w:val="ListParagraph"/>
              <w:ind w:left="0"/>
            </w:pPr>
          </w:p>
        </w:tc>
      </w:tr>
      <w:tr w:rsidR="002B5510" w14:paraId="74AAE68B" w14:textId="77777777" w:rsidTr="00380F2E">
        <w:tc>
          <w:tcPr>
            <w:tcW w:w="2440" w:type="dxa"/>
          </w:tcPr>
          <w:p w14:paraId="68D98EB7" w14:textId="77777777" w:rsidR="002B5510" w:rsidRDefault="002B5510" w:rsidP="00380F2E">
            <w:pPr>
              <w:pStyle w:val="ListParagraph"/>
              <w:ind w:left="0"/>
            </w:pPr>
          </w:p>
        </w:tc>
        <w:tc>
          <w:tcPr>
            <w:tcW w:w="1108" w:type="dxa"/>
          </w:tcPr>
          <w:p w14:paraId="7D44FEDC" w14:textId="77777777" w:rsidR="002B5510" w:rsidRDefault="002B5510" w:rsidP="00380F2E">
            <w:pPr>
              <w:pStyle w:val="ListParagraph"/>
              <w:ind w:left="0"/>
            </w:pPr>
          </w:p>
        </w:tc>
        <w:tc>
          <w:tcPr>
            <w:tcW w:w="1681" w:type="dxa"/>
          </w:tcPr>
          <w:p w14:paraId="5AF22BD7" w14:textId="77777777" w:rsidR="002B5510" w:rsidRDefault="002B5510" w:rsidP="00380F2E">
            <w:pPr>
              <w:pStyle w:val="ListParagraph"/>
              <w:ind w:left="0"/>
            </w:pPr>
          </w:p>
        </w:tc>
        <w:tc>
          <w:tcPr>
            <w:tcW w:w="3067" w:type="dxa"/>
          </w:tcPr>
          <w:p w14:paraId="1788C2EE" w14:textId="77777777" w:rsidR="002B5510" w:rsidRDefault="002B5510" w:rsidP="00380F2E">
            <w:pPr>
              <w:pStyle w:val="ListParagraph"/>
              <w:ind w:left="0"/>
            </w:pPr>
          </w:p>
        </w:tc>
      </w:tr>
      <w:tr w:rsidR="002B5510" w14:paraId="346B6527" w14:textId="77777777" w:rsidTr="00380F2E">
        <w:tc>
          <w:tcPr>
            <w:tcW w:w="2440" w:type="dxa"/>
          </w:tcPr>
          <w:p w14:paraId="5B5B6AA4" w14:textId="77777777" w:rsidR="002B5510" w:rsidRDefault="002B5510" w:rsidP="00380F2E">
            <w:pPr>
              <w:pStyle w:val="ListParagraph"/>
              <w:ind w:left="0"/>
            </w:pPr>
          </w:p>
        </w:tc>
        <w:tc>
          <w:tcPr>
            <w:tcW w:w="1108" w:type="dxa"/>
          </w:tcPr>
          <w:p w14:paraId="5D16F110" w14:textId="77777777" w:rsidR="002B5510" w:rsidRDefault="002B5510" w:rsidP="00380F2E">
            <w:pPr>
              <w:pStyle w:val="ListParagraph"/>
              <w:ind w:left="0"/>
            </w:pPr>
          </w:p>
        </w:tc>
        <w:tc>
          <w:tcPr>
            <w:tcW w:w="1681" w:type="dxa"/>
          </w:tcPr>
          <w:p w14:paraId="542AEAB2" w14:textId="77777777" w:rsidR="002B5510" w:rsidRDefault="002B5510" w:rsidP="00380F2E">
            <w:pPr>
              <w:pStyle w:val="ListParagraph"/>
              <w:ind w:left="0"/>
            </w:pPr>
          </w:p>
        </w:tc>
        <w:tc>
          <w:tcPr>
            <w:tcW w:w="3067" w:type="dxa"/>
          </w:tcPr>
          <w:p w14:paraId="0D7AA07C" w14:textId="77777777" w:rsidR="002B5510" w:rsidRDefault="002B5510" w:rsidP="00380F2E">
            <w:pPr>
              <w:pStyle w:val="ListParagraph"/>
              <w:ind w:left="0"/>
            </w:pPr>
          </w:p>
        </w:tc>
      </w:tr>
    </w:tbl>
    <w:p w14:paraId="4196276D" w14:textId="60B3CC59" w:rsidR="0041256D" w:rsidRDefault="0041256D" w:rsidP="3C3D51CC">
      <w:pPr>
        <w:rPr>
          <w:sz w:val="28"/>
          <w:szCs w:val="28"/>
          <w:u w:val="single"/>
        </w:rPr>
      </w:pPr>
    </w:p>
    <w:p w14:paraId="5E5787A5" w14:textId="76E0C6AE" w:rsidR="00CB2926" w:rsidRPr="004D3908" w:rsidRDefault="0041256D" w:rsidP="3C3D51C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  <w:r w:rsidR="589B33E5" w:rsidRPr="004D3908">
        <w:rPr>
          <w:sz w:val="28"/>
          <w:szCs w:val="28"/>
          <w:u w:val="single"/>
        </w:rPr>
        <w:lastRenderedPageBreak/>
        <w:t>Discuss how outdoor adventure education might be used to promote positive attitudes towards sustainability</w:t>
      </w:r>
    </w:p>
    <w:p w14:paraId="3A156226" w14:textId="789CCEA0" w:rsidR="3C3D51CC" w:rsidRPr="004D3908" w:rsidRDefault="3C3D51CC" w:rsidP="3C3D51CC">
      <w:pPr>
        <w:rPr>
          <w:sz w:val="28"/>
          <w:szCs w:val="28"/>
        </w:rPr>
      </w:pPr>
    </w:p>
    <w:p w14:paraId="51761E0C" w14:textId="0C7E3D54" w:rsidR="6BA7A9A3" w:rsidRPr="004D3908" w:rsidRDefault="00F3009C" w:rsidP="6A85EB23">
      <w:r>
        <w:t>T</w:t>
      </w:r>
      <w:r w:rsidR="4CCB38EC" w:rsidRPr="004D3908">
        <w:t xml:space="preserve">his paper will discuss how outdoor adventure education might be used to promote </w:t>
      </w:r>
      <w:r w:rsidR="343F6327" w:rsidRPr="004D3908">
        <w:t>positive</w:t>
      </w:r>
      <w:r w:rsidR="4CCB38EC" w:rsidRPr="004D3908">
        <w:t xml:space="preserve"> attit</w:t>
      </w:r>
      <w:r w:rsidR="7B3BA5A5" w:rsidRPr="004D3908">
        <w:t>udes towards sustainability</w:t>
      </w:r>
      <w:r w:rsidR="41C5401C" w:rsidRPr="004D3908">
        <w:t>.</w:t>
      </w:r>
      <w:r w:rsidR="0F9A6F05" w:rsidRPr="004D3908">
        <w:rPr>
          <w:color w:val="000000" w:themeColor="text1"/>
        </w:rPr>
        <w:t>”</w:t>
      </w:r>
      <w:r w:rsidR="006E4E59">
        <w:rPr>
          <w:color w:val="000000" w:themeColor="text1"/>
        </w:rPr>
        <w:t xml:space="preserve"> </w:t>
      </w:r>
      <w:r w:rsidR="0F9A6F05" w:rsidRPr="004D3908">
        <w:rPr>
          <w:color w:val="000000" w:themeColor="text1"/>
        </w:rPr>
        <w:t>Sustainability</w:t>
      </w:r>
      <w:r w:rsidR="4255ACBE" w:rsidRPr="004D3908">
        <w:rPr>
          <w:color w:val="000000" w:themeColor="text1"/>
        </w:rPr>
        <w:t xml:space="preserve"> </w:t>
      </w:r>
      <w:r w:rsidR="313E5151" w:rsidRPr="004D3908">
        <w:rPr>
          <w:color w:val="000000" w:themeColor="text1"/>
        </w:rPr>
        <w:t xml:space="preserve">is the practice of using resources </w:t>
      </w:r>
      <w:r w:rsidR="5A0F9FE9" w:rsidRPr="004D3908">
        <w:rPr>
          <w:color w:val="000000" w:themeColor="text1"/>
        </w:rPr>
        <w:t xml:space="preserve">in a way that meets the current needs without hurting the ability of </w:t>
      </w:r>
      <w:r w:rsidR="4A1706B2" w:rsidRPr="004D3908">
        <w:rPr>
          <w:color w:val="000000" w:themeColor="text1"/>
        </w:rPr>
        <w:t>future generations to meet theirs”</w:t>
      </w:r>
      <w:r w:rsidR="2A1CD677" w:rsidRPr="004D3908">
        <w:rPr>
          <w:color w:val="000000" w:themeColor="text1"/>
        </w:rPr>
        <w:t xml:space="preserve"> </w:t>
      </w:r>
      <w:r w:rsidR="2E7939E2" w:rsidRPr="004D3908">
        <w:rPr>
          <w:color w:val="000000" w:themeColor="text1"/>
        </w:rPr>
        <w:t xml:space="preserve">(University of </w:t>
      </w:r>
      <w:r w:rsidR="7E112391" w:rsidRPr="004D3908">
        <w:rPr>
          <w:color w:val="000000" w:themeColor="text1"/>
        </w:rPr>
        <w:t>C</w:t>
      </w:r>
      <w:r w:rsidR="2E7939E2" w:rsidRPr="004D3908">
        <w:rPr>
          <w:color w:val="000000" w:themeColor="text1"/>
        </w:rPr>
        <w:t>alifor</w:t>
      </w:r>
      <w:r w:rsidR="0E201EDE" w:rsidRPr="004D3908">
        <w:rPr>
          <w:color w:val="000000" w:themeColor="text1"/>
        </w:rPr>
        <w:t>nia</w:t>
      </w:r>
      <w:r w:rsidR="0032219A">
        <w:rPr>
          <w:color w:val="000000" w:themeColor="text1"/>
        </w:rPr>
        <w:t>,</w:t>
      </w:r>
      <w:r w:rsidR="2E7939E2" w:rsidRPr="004D3908">
        <w:rPr>
          <w:color w:val="000000" w:themeColor="text1"/>
        </w:rPr>
        <w:t xml:space="preserve"> 2025</w:t>
      </w:r>
      <w:r w:rsidR="00C40D52">
        <w:rPr>
          <w:color w:val="000000" w:themeColor="text1"/>
        </w:rPr>
        <w:t>,</w:t>
      </w:r>
      <w:r w:rsidR="0091790F">
        <w:rPr>
          <w:color w:val="000000" w:themeColor="text1"/>
        </w:rPr>
        <w:t xml:space="preserve"> </w:t>
      </w:r>
      <w:r w:rsidR="0032219A">
        <w:rPr>
          <w:color w:val="000000" w:themeColor="text1"/>
        </w:rPr>
        <w:t>para.1</w:t>
      </w:r>
      <w:r w:rsidR="2E7939E2" w:rsidRPr="004D3908">
        <w:rPr>
          <w:color w:val="000000" w:themeColor="text1"/>
        </w:rPr>
        <w:t>)</w:t>
      </w:r>
      <w:r w:rsidR="159743FA" w:rsidRPr="004D3908">
        <w:rPr>
          <w:color w:val="000000" w:themeColor="text1"/>
        </w:rPr>
        <w:t>.</w:t>
      </w:r>
      <w:r w:rsidR="00475D71">
        <w:rPr>
          <w:color w:val="000000" w:themeColor="text1"/>
        </w:rPr>
        <w:t xml:space="preserve"> This means that </w:t>
      </w:r>
      <w:r w:rsidR="002A0FB0">
        <w:rPr>
          <w:color w:val="000000" w:themeColor="text1"/>
        </w:rPr>
        <w:t xml:space="preserve">we can use outdoor spaces while maintaining sustainable practice as long as we do not </w:t>
      </w:r>
      <w:r w:rsidR="00221C3E">
        <w:rPr>
          <w:color w:val="000000" w:themeColor="text1"/>
        </w:rPr>
        <w:t>take away from future generations ability to do the same.</w:t>
      </w:r>
      <w:r w:rsidR="159743FA" w:rsidRPr="004D3908">
        <w:rPr>
          <w:color w:val="000000" w:themeColor="text1"/>
        </w:rPr>
        <w:t xml:space="preserve"> </w:t>
      </w:r>
      <w:r w:rsidR="00070E41">
        <w:rPr>
          <w:color w:val="000000" w:themeColor="text1"/>
        </w:rPr>
        <w:t>As</w:t>
      </w:r>
      <w:r w:rsidR="7FB18E7E" w:rsidRPr="004D3908">
        <w:rPr>
          <w:color w:val="000000" w:themeColor="text1"/>
        </w:rPr>
        <w:t xml:space="preserve"> outdoor </w:t>
      </w:r>
      <w:r w:rsidR="432D5172" w:rsidRPr="004D3908">
        <w:rPr>
          <w:color w:val="000000" w:themeColor="text1"/>
        </w:rPr>
        <w:t xml:space="preserve">adventure </w:t>
      </w:r>
      <w:r w:rsidR="7FB18E7E" w:rsidRPr="004D3908">
        <w:rPr>
          <w:color w:val="000000" w:themeColor="text1"/>
        </w:rPr>
        <w:t>education</w:t>
      </w:r>
      <w:r w:rsidR="00070E41">
        <w:rPr>
          <w:color w:val="000000" w:themeColor="text1"/>
        </w:rPr>
        <w:t xml:space="preserve"> has evolved</w:t>
      </w:r>
      <w:r w:rsidR="0044162F" w:rsidRPr="004D3908">
        <w:rPr>
          <w:color w:val="000000" w:themeColor="text1"/>
        </w:rPr>
        <w:t>,</w:t>
      </w:r>
      <w:r w:rsidR="26670C99" w:rsidRPr="004D3908">
        <w:rPr>
          <w:color w:val="000000" w:themeColor="text1"/>
        </w:rPr>
        <w:t xml:space="preserve"> </w:t>
      </w:r>
      <w:r w:rsidR="6CF7759A" w:rsidRPr="004D3908">
        <w:rPr>
          <w:color w:val="000000" w:themeColor="text1"/>
        </w:rPr>
        <w:t xml:space="preserve">the ethos of </w:t>
      </w:r>
      <w:r w:rsidR="2A734D30" w:rsidRPr="004D3908">
        <w:rPr>
          <w:color w:val="000000" w:themeColor="text1"/>
        </w:rPr>
        <w:t xml:space="preserve">sustainability </w:t>
      </w:r>
      <w:r w:rsidR="6CF7759A" w:rsidRPr="004D3908">
        <w:rPr>
          <w:color w:val="000000" w:themeColor="text1"/>
        </w:rPr>
        <w:t>has b</w:t>
      </w:r>
      <w:r w:rsidR="6C6D7F8E" w:rsidRPr="004D3908">
        <w:rPr>
          <w:color w:val="000000" w:themeColor="text1"/>
        </w:rPr>
        <w:t>ecome</w:t>
      </w:r>
      <w:r w:rsidR="2165D4FC" w:rsidRPr="004D3908">
        <w:rPr>
          <w:color w:val="000000" w:themeColor="text1"/>
        </w:rPr>
        <w:t xml:space="preserve"> </w:t>
      </w:r>
      <w:r w:rsidR="00660480" w:rsidRPr="004D3908">
        <w:rPr>
          <w:color w:val="000000" w:themeColor="text1"/>
        </w:rPr>
        <w:t xml:space="preserve">increasingly </w:t>
      </w:r>
      <w:r w:rsidR="6CF7759A" w:rsidRPr="004D3908">
        <w:rPr>
          <w:color w:val="000000" w:themeColor="text1"/>
        </w:rPr>
        <w:t>prominent.</w:t>
      </w:r>
      <w:r w:rsidR="2E4A8EE7" w:rsidRPr="004D3908">
        <w:rPr>
          <w:color w:val="000000" w:themeColor="text1"/>
          <w:sz w:val="28"/>
          <w:szCs w:val="28"/>
        </w:rPr>
        <w:t xml:space="preserve"> </w:t>
      </w:r>
      <w:r w:rsidR="4BAEAB7A" w:rsidRPr="004D3908">
        <w:rPr>
          <w:color w:val="000000" w:themeColor="text1"/>
        </w:rPr>
        <w:t>“</w:t>
      </w:r>
      <w:r w:rsidR="4BAEAB7A" w:rsidRPr="004D3908">
        <w:t>Adventure</w:t>
      </w:r>
      <w:r w:rsidR="4BAEAB7A" w:rsidRPr="004D3908">
        <w:rPr>
          <w:color w:val="3A3A3A" w:themeColor="background2" w:themeShade="40"/>
        </w:rPr>
        <w:t xml:space="preserve"> has been incorporated into </w:t>
      </w:r>
      <w:r w:rsidR="4BAEAB7A" w:rsidRPr="004D3908">
        <w:t>sustainability education</w:t>
      </w:r>
      <w:r w:rsidR="4BAEAB7A" w:rsidRPr="004D3908">
        <w:rPr>
          <w:color w:val="3A3A3A" w:themeColor="background2" w:themeShade="40"/>
        </w:rPr>
        <w:t xml:space="preserve"> in a variety of ways, including through </w:t>
      </w:r>
      <w:r w:rsidR="4BAEAB7A" w:rsidRPr="004D3908">
        <w:t>outdoor education</w:t>
      </w:r>
      <w:r w:rsidR="4BAEAB7A" w:rsidRPr="004D3908">
        <w:rPr>
          <w:color w:val="3A3A3A" w:themeColor="background2" w:themeShade="40"/>
        </w:rPr>
        <w:t xml:space="preserve"> and, more recently, through technology-enhanced learning...”</w:t>
      </w:r>
      <w:r w:rsidR="00FF7535" w:rsidRPr="004D3908">
        <w:t xml:space="preserve"> </w:t>
      </w:r>
      <w:r w:rsidR="0DE9AB95" w:rsidRPr="004D3908">
        <w:rPr>
          <w:rFonts w:ascii="Aptos" w:eastAsia="Aptos" w:hAnsi="Aptos" w:cs="Aptos"/>
        </w:rPr>
        <w:t>(Henrickson and Doering, 2013)</w:t>
      </w:r>
      <w:r w:rsidR="00FF7535" w:rsidRPr="004D3908">
        <w:rPr>
          <w:rFonts w:ascii="Aptos" w:eastAsia="Aptos" w:hAnsi="Aptos" w:cs="Aptos"/>
        </w:rPr>
        <w:t>.</w:t>
      </w:r>
    </w:p>
    <w:p w14:paraId="1A307577" w14:textId="44323750" w:rsidR="3C3D51CC" w:rsidRPr="004D3908" w:rsidRDefault="3C3D51CC" w:rsidP="3C3D51CC">
      <w:pPr>
        <w:rPr>
          <w:color w:val="000000" w:themeColor="text1"/>
        </w:rPr>
      </w:pPr>
    </w:p>
    <w:p w14:paraId="5C7E9AF0" w14:textId="6851C062" w:rsidR="77A4F022" w:rsidRPr="004D3908" w:rsidRDefault="7EF742DC" w:rsidP="6A85EB23">
      <w:r w:rsidRPr="004D3908">
        <w:rPr>
          <w:color w:val="000000" w:themeColor="text1"/>
        </w:rPr>
        <w:t xml:space="preserve">Outdoor Adventure Education promotes a positive attitude to </w:t>
      </w:r>
      <w:r w:rsidR="0D8BC55B" w:rsidRPr="004D3908">
        <w:rPr>
          <w:color w:val="000000" w:themeColor="text1"/>
        </w:rPr>
        <w:t xml:space="preserve">sustainability by exposing participants to the outdoors and </w:t>
      </w:r>
      <w:r w:rsidR="74075C76" w:rsidRPr="004D3908">
        <w:rPr>
          <w:color w:val="000000" w:themeColor="text1"/>
        </w:rPr>
        <w:t>instilling</w:t>
      </w:r>
      <w:r w:rsidR="0D8BC55B" w:rsidRPr="004D3908">
        <w:rPr>
          <w:color w:val="000000" w:themeColor="text1"/>
        </w:rPr>
        <w:t xml:space="preserve"> an </w:t>
      </w:r>
      <w:r w:rsidR="3FB2AB72" w:rsidRPr="004D3908">
        <w:rPr>
          <w:color w:val="000000" w:themeColor="text1"/>
        </w:rPr>
        <w:t>empathetic view</w:t>
      </w:r>
      <w:r w:rsidR="005C0335" w:rsidRPr="004D3908">
        <w:rPr>
          <w:color w:val="000000" w:themeColor="text1"/>
        </w:rPr>
        <w:t xml:space="preserve"> of the ecology</w:t>
      </w:r>
      <w:r w:rsidR="3FB2AB72" w:rsidRPr="004D3908">
        <w:rPr>
          <w:color w:val="000000" w:themeColor="text1"/>
        </w:rPr>
        <w:t xml:space="preserve">. </w:t>
      </w:r>
      <w:r w:rsidR="00F05FD3">
        <w:rPr>
          <w:color w:val="000000" w:themeColor="text1"/>
        </w:rPr>
        <w:t>Some researchers</w:t>
      </w:r>
      <w:r w:rsidR="008D1438">
        <w:rPr>
          <w:color w:val="000000" w:themeColor="text1"/>
        </w:rPr>
        <w:t xml:space="preserve"> suggest the idea that </w:t>
      </w:r>
      <w:r w:rsidR="00F44BDA">
        <w:rPr>
          <w:color w:val="000000" w:themeColor="text1"/>
        </w:rPr>
        <w:t>proper care for the outdoors can only be achieved by</w:t>
      </w:r>
      <w:r w:rsidR="7401805F" w:rsidRPr="004D3908">
        <w:rPr>
          <w:color w:val="000000" w:themeColor="text1"/>
        </w:rPr>
        <w:t xml:space="preserve"> experienc</w:t>
      </w:r>
      <w:r w:rsidR="009952A7">
        <w:rPr>
          <w:color w:val="000000" w:themeColor="text1"/>
        </w:rPr>
        <w:t>ing</w:t>
      </w:r>
      <w:r w:rsidR="7401805F" w:rsidRPr="004D3908">
        <w:rPr>
          <w:color w:val="000000" w:themeColor="text1"/>
        </w:rPr>
        <w:t xml:space="preserve"> it for yourself</w:t>
      </w:r>
      <w:r w:rsidR="31468804" w:rsidRPr="004D3908">
        <w:rPr>
          <w:color w:val="000000" w:themeColor="text1"/>
        </w:rPr>
        <w:t xml:space="preserve"> </w:t>
      </w:r>
      <w:r w:rsidR="00453DEC" w:rsidRPr="004D3908">
        <w:rPr>
          <w:color w:val="000000" w:themeColor="text1"/>
        </w:rPr>
        <w:t>“</w:t>
      </w:r>
      <w:r w:rsidR="00E021C1" w:rsidRPr="004D46CE">
        <w:rPr>
          <w:color w:val="222222"/>
          <w:shd w:val="clear" w:color="auto" w:fill="FFFFFF"/>
        </w:rPr>
        <w:t>By observing children’s relationships with nature, we can learn about sustainability through their eyes and bodies. Building on earlier work that encourages sustainable engagements with a diverse more-than-human world</w:t>
      </w:r>
      <w:r w:rsidR="002C42C0">
        <w:t xml:space="preserve">” </w:t>
      </w:r>
      <w:r w:rsidR="002C42C0">
        <w:rPr>
          <w:color w:val="000000"/>
        </w:rPr>
        <w:t>(Fasting, Høyem and Ergler, 2025)</w:t>
      </w:r>
      <w:r w:rsidR="7401805F" w:rsidRPr="004D3908">
        <w:rPr>
          <w:color w:val="000000" w:themeColor="text1"/>
        </w:rPr>
        <w:t>. Many National Governing Bodies</w:t>
      </w:r>
      <w:r w:rsidR="54DA65BD" w:rsidRPr="004D3908">
        <w:rPr>
          <w:color w:val="000000" w:themeColor="text1"/>
        </w:rPr>
        <w:t>, such as the British Caving Association</w:t>
      </w:r>
      <w:r w:rsidR="00D74CA2">
        <w:rPr>
          <w:color w:val="000000" w:themeColor="text1"/>
        </w:rPr>
        <w:t xml:space="preserve"> [BCA]</w:t>
      </w:r>
      <w:r w:rsidR="54DA65BD" w:rsidRPr="004D3908">
        <w:rPr>
          <w:color w:val="000000" w:themeColor="text1"/>
        </w:rPr>
        <w:t>,</w:t>
      </w:r>
      <w:r w:rsidR="007B1898" w:rsidRPr="004D3908">
        <w:rPr>
          <w:color w:val="000000" w:themeColor="text1"/>
        </w:rPr>
        <w:t xml:space="preserve"> The Institute for Outdoor Learning</w:t>
      </w:r>
      <w:r w:rsidR="54DA65BD" w:rsidRPr="004D3908">
        <w:rPr>
          <w:color w:val="000000" w:themeColor="text1"/>
        </w:rPr>
        <w:t xml:space="preserve"> </w:t>
      </w:r>
      <w:r w:rsidR="007B1898" w:rsidRPr="004D3908">
        <w:rPr>
          <w:color w:val="000000" w:themeColor="text1"/>
        </w:rPr>
        <w:t>and many more</w:t>
      </w:r>
      <w:r w:rsidR="00C74769" w:rsidRPr="004D3908">
        <w:rPr>
          <w:color w:val="000000" w:themeColor="text1"/>
        </w:rPr>
        <w:t xml:space="preserve">, </w:t>
      </w:r>
      <w:r w:rsidR="7401805F" w:rsidRPr="004D3908">
        <w:rPr>
          <w:color w:val="000000" w:themeColor="text1"/>
        </w:rPr>
        <w:t xml:space="preserve">have </w:t>
      </w:r>
      <w:r w:rsidR="1F247E4F" w:rsidRPr="004D3908">
        <w:rPr>
          <w:color w:val="000000" w:themeColor="text1"/>
        </w:rPr>
        <w:t>written sustainable practice and education into their awards schemes</w:t>
      </w:r>
      <w:r w:rsidR="00B70E81">
        <w:rPr>
          <w:color w:val="000000" w:themeColor="text1"/>
        </w:rPr>
        <w:t>.</w:t>
      </w:r>
      <w:r w:rsidR="00D74CA2">
        <w:rPr>
          <w:color w:val="000000" w:themeColor="text1"/>
        </w:rPr>
        <w:t xml:space="preserve"> The BCA </w:t>
      </w:r>
      <w:r w:rsidR="00B703FA">
        <w:rPr>
          <w:color w:val="000000" w:themeColor="text1"/>
        </w:rPr>
        <w:t>make a point of saying</w:t>
      </w:r>
      <w:r w:rsidR="00E316F6">
        <w:rPr>
          <w:color w:val="000000" w:themeColor="text1"/>
        </w:rPr>
        <w:t>,</w:t>
      </w:r>
      <w:r w:rsidR="00B703FA">
        <w:rPr>
          <w:color w:val="000000" w:themeColor="text1"/>
        </w:rPr>
        <w:t xml:space="preserve"> in their constitution</w:t>
      </w:r>
      <w:r w:rsidR="00E316F6">
        <w:rPr>
          <w:color w:val="000000" w:themeColor="text1"/>
        </w:rPr>
        <w:t>,</w:t>
      </w:r>
      <w:r w:rsidR="5029E5FB" w:rsidRPr="004D3908">
        <w:rPr>
          <w:color w:val="000000" w:themeColor="text1"/>
        </w:rPr>
        <w:t xml:space="preserve"> </w:t>
      </w:r>
      <w:r w:rsidR="00E316F6">
        <w:rPr>
          <w:color w:val="000000" w:themeColor="text1"/>
        </w:rPr>
        <w:t>that responsible participation</w:t>
      </w:r>
      <w:r w:rsidR="00A70B37">
        <w:rPr>
          <w:color w:val="000000" w:themeColor="text1"/>
        </w:rPr>
        <w:t xml:space="preserve"> must have an emphasis on conservation and education </w:t>
      </w:r>
      <w:r w:rsidR="00B7635B">
        <w:rPr>
          <w:color w:val="000000" w:themeColor="text1"/>
        </w:rPr>
        <w:t>in turn creating</w:t>
      </w:r>
      <w:r w:rsidR="001B6804">
        <w:rPr>
          <w:color w:val="000000" w:themeColor="text1"/>
        </w:rPr>
        <w:t xml:space="preserve"> a safe and sustainable future</w:t>
      </w:r>
      <w:r w:rsidR="1C77E3E3" w:rsidRPr="004D3908">
        <w:rPr>
          <w:rFonts w:ascii="Aptos" w:eastAsia="Aptos" w:hAnsi="Aptos" w:cs="Aptos"/>
          <w:color w:val="000000" w:themeColor="text1"/>
        </w:rPr>
        <w:t xml:space="preserve"> </w:t>
      </w:r>
      <w:r w:rsidR="000F0A1A">
        <w:rPr>
          <w:color w:val="000000"/>
        </w:rPr>
        <w:t>(</w:t>
      </w:r>
      <w:r w:rsidR="000F0A1A">
        <w:rPr>
          <w:i/>
          <w:iCs/>
          <w:color w:val="000000"/>
        </w:rPr>
        <w:t>Constitution - British Caving Association</w:t>
      </w:r>
      <w:r w:rsidR="000F0A1A">
        <w:rPr>
          <w:color w:val="000000"/>
        </w:rPr>
        <w:t>, 2017, para. 3)</w:t>
      </w:r>
      <w:r w:rsidR="5B1C1D44" w:rsidRPr="004D3908">
        <w:rPr>
          <w:color w:val="000000" w:themeColor="text1"/>
        </w:rPr>
        <w:t xml:space="preserve">. This emphasis on sustainability </w:t>
      </w:r>
      <w:r w:rsidR="68614399" w:rsidRPr="004D3908">
        <w:rPr>
          <w:color w:val="000000" w:themeColor="text1"/>
        </w:rPr>
        <w:t>throughout</w:t>
      </w:r>
      <w:r w:rsidR="6C2EB5DD" w:rsidRPr="004D3908">
        <w:rPr>
          <w:color w:val="000000" w:themeColor="text1"/>
        </w:rPr>
        <w:t xml:space="preserve"> </w:t>
      </w:r>
      <w:r w:rsidR="5B1C1D44" w:rsidRPr="004D3908">
        <w:rPr>
          <w:color w:val="000000" w:themeColor="text1"/>
        </w:rPr>
        <w:t xml:space="preserve">their curriculum </w:t>
      </w:r>
      <w:r w:rsidR="002620A6">
        <w:rPr>
          <w:color w:val="000000" w:themeColor="text1"/>
        </w:rPr>
        <w:t>really highlights</w:t>
      </w:r>
      <w:r w:rsidR="4A6B966B" w:rsidRPr="004D3908">
        <w:rPr>
          <w:color w:val="000000" w:themeColor="text1"/>
        </w:rPr>
        <w:t xml:space="preserve"> the importance and impact </w:t>
      </w:r>
      <w:r w:rsidR="00D26704" w:rsidRPr="004D3908">
        <w:rPr>
          <w:color w:val="000000" w:themeColor="text1"/>
        </w:rPr>
        <w:t>Outdoor Adventure Education</w:t>
      </w:r>
      <w:r w:rsidR="4A6B966B" w:rsidRPr="004D3908">
        <w:rPr>
          <w:color w:val="000000" w:themeColor="text1"/>
        </w:rPr>
        <w:t xml:space="preserve"> has towards promoting </w:t>
      </w:r>
      <w:r w:rsidR="3A6E093A" w:rsidRPr="004D3908">
        <w:rPr>
          <w:color w:val="000000" w:themeColor="text1"/>
        </w:rPr>
        <w:t>a</w:t>
      </w:r>
      <w:r w:rsidR="4A6B966B" w:rsidRPr="004D3908">
        <w:rPr>
          <w:color w:val="000000" w:themeColor="text1"/>
        </w:rPr>
        <w:t xml:space="preserve"> </w:t>
      </w:r>
      <w:r w:rsidR="47C7AA42" w:rsidRPr="004D3908">
        <w:rPr>
          <w:color w:val="000000" w:themeColor="text1"/>
        </w:rPr>
        <w:t>positive</w:t>
      </w:r>
      <w:r w:rsidR="4A6B966B" w:rsidRPr="004D3908">
        <w:rPr>
          <w:color w:val="000000" w:themeColor="text1"/>
        </w:rPr>
        <w:t xml:space="preserve"> </w:t>
      </w:r>
      <w:r w:rsidR="103BCD86" w:rsidRPr="004D3908">
        <w:rPr>
          <w:color w:val="000000" w:themeColor="text1"/>
        </w:rPr>
        <w:t>mindset</w:t>
      </w:r>
      <w:r w:rsidR="40AFE4EC" w:rsidRPr="004D3908">
        <w:rPr>
          <w:color w:val="000000" w:themeColor="text1"/>
        </w:rPr>
        <w:t>.</w:t>
      </w:r>
    </w:p>
    <w:p w14:paraId="5D1B12F0" w14:textId="70D29720" w:rsidR="3C3D51CC" w:rsidRPr="004D3908" w:rsidRDefault="3C3D51CC" w:rsidP="3C3D51CC">
      <w:pPr>
        <w:rPr>
          <w:color w:val="000000" w:themeColor="text1"/>
        </w:rPr>
      </w:pPr>
    </w:p>
    <w:p w14:paraId="67D413A9" w14:textId="084ADFB2" w:rsidR="57A9F04C" w:rsidRPr="00E54FC6" w:rsidRDefault="40AFE4EC" w:rsidP="6A85EB23">
      <w:pPr>
        <w:rPr>
          <w:color w:val="000000" w:themeColor="text1"/>
        </w:rPr>
      </w:pPr>
      <w:r w:rsidRPr="004D3908">
        <w:rPr>
          <w:color w:val="000000" w:themeColor="text1"/>
        </w:rPr>
        <w:t xml:space="preserve">Outdoor Adventure Education does however have </w:t>
      </w:r>
      <w:r w:rsidR="00B77C3F">
        <w:rPr>
          <w:color w:val="000000" w:themeColor="text1"/>
        </w:rPr>
        <w:t xml:space="preserve">some </w:t>
      </w:r>
      <w:r w:rsidRPr="004D3908">
        <w:rPr>
          <w:color w:val="000000" w:themeColor="text1"/>
        </w:rPr>
        <w:t xml:space="preserve">negative impacts on the environment. Due to the </w:t>
      </w:r>
      <w:r w:rsidR="00313946">
        <w:rPr>
          <w:color w:val="000000" w:themeColor="text1"/>
        </w:rPr>
        <w:t>massive</w:t>
      </w:r>
      <w:r w:rsidRPr="004D3908">
        <w:rPr>
          <w:color w:val="000000" w:themeColor="text1"/>
        </w:rPr>
        <w:t xml:space="preserve"> </w:t>
      </w:r>
      <w:r w:rsidR="006F68E9">
        <w:rPr>
          <w:color w:val="000000" w:themeColor="text1"/>
        </w:rPr>
        <w:t xml:space="preserve">increase </w:t>
      </w:r>
      <w:r w:rsidR="00313946">
        <w:rPr>
          <w:color w:val="000000" w:themeColor="text1"/>
        </w:rPr>
        <w:t xml:space="preserve">in </w:t>
      </w:r>
      <w:r w:rsidRPr="004D3908">
        <w:rPr>
          <w:color w:val="000000" w:themeColor="text1"/>
        </w:rPr>
        <w:t>popular</w:t>
      </w:r>
      <w:r w:rsidR="24C8EAD6" w:rsidRPr="004D3908">
        <w:rPr>
          <w:color w:val="000000" w:themeColor="text1"/>
        </w:rPr>
        <w:t>ity of the outdoors within recent years</w:t>
      </w:r>
      <w:r w:rsidR="007E2BFA" w:rsidRPr="004D3908">
        <w:rPr>
          <w:color w:val="000000" w:themeColor="text1"/>
        </w:rPr>
        <w:t>,</w:t>
      </w:r>
      <w:r w:rsidR="770B3C76" w:rsidRPr="004D3908">
        <w:rPr>
          <w:color w:val="000000" w:themeColor="text1"/>
        </w:rPr>
        <w:t xml:space="preserve"> </w:t>
      </w:r>
      <w:r w:rsidR="007A4D13" w:rsidRPr="004D3908">
        <w:rPr>
          <w:color w:val="000000" w:themeColor="text1"/>
        </w:rPr>
        <w:t xml:space="preserve">for many reasons but </w:t>
      </w:r>
      <w:r w:rsidR="002620A6">
        <w:rPr>
          <w:color w:val="000000" w:themeColor="text1"/>
        </w:rPr>
        <w:t>one of the</w:t>
      </w:r>
      <w:r w:rsidR="007E2BFA" w:rsidRPr="004D3908">
        <w:rPr>
          <w:color w:val="000000" w:themeColor="text1"/>
        </w:rPr>
        <w:t xml:space="preserve"> most prominent</w:t>
      </w:r>
      <w:r w:rsidR="007A4D13" w:rsidRPr="004D3908">
        <w:rPr>
          <w:color w:val="000000" w:themeColor="text1"/>
        </w:rPr>
        <w:t xml:space="preserve"> being </w:t>
      </w:r>
      <w:r w:rsidR="770B3C76" w:rsidRPr="004D3908">
        <w:rPr>
          <w:color w:val="000000" w:themeColor="text1"/>
        </w:rPr>
        <w:t>social media</w:t>
      </w:r>
      <w:r w:rsidR="24C8EAD6" w:rsidRPr="004D3908">
        <w:rPr>
          <w:color w:val="000000" w:themeColor="text1"/>
        </w:rPr>
        <w:t>, some ma</w:t>
      </w:r>
      <w:r w:rsidR="006F68E9">
        <w:rPr>
          <w:color w:val="000000" w:themeColor="text1"/>
        </w:rPr>
        <w:t xml:space="preserve">y argue </w:t>
      </w:r>
      <w:r w:rsidR="24C8EAD6" w:rsidRPr="004D3908">
        <w:rPr>
          <w:color w:val="000000" w:themeColor="text1"/>
        </w:rPr>
        <w:t>that O</w:t>
      </w:r>
      <w:r w:rsidR="00E7700A" w:rsidRPr="004D3908">
        <w:rPr>
          <w:color w:val="000000" w:themeColor="text1"/>
        </w:rPr>
        <w:t>utdoor Adventure Education</w:t>
      </w:r>
      <w:r w:rsidR="24C8EAD6" w:rsidRPr="004D3908">
        <w:rPr>
          <w:color w:val="000000" w:themeColor="text1"/>
        </w:rPr>
        <w:t xml:space="preserve"> and the outdoor industry as a whole is profiting from the outdoors while </w:t>
      </w:r>
      <w:r w:rsidR="583EFFA4" w:rsidRPr="004D3908">
        <w:rPr>
          <w:color w:val="000000" w:themeColor="text1"/>
        </w:rPr>
        <w:t>contributing</w:t>
      </w:r>
      <w:r w:rsidR="4C729856" w:rsidRPr="004D3908">
        <w:rPr>
          <w:color w:val="000000" w:themeColor="text1"/>
        </w:rPr>
        <w:t xml:space="preserve"> to its</w:t>
      </w:r>
      <w:r w:rsidR="2BBBB781" w:rsidRPr="004D3908">
        <w:rPr>
          <w:color w:val="000000" w:themeColor="text1"/>
        </w:rPr>
        <w:t xml:space="preserve"> </w:t>
      </w:r>
      <w:r w:rsidR="3A0BC133" w:rsidRPr="004D3908">
        <w:rPr>
          <w:color w:val="000000" w:themeColor="text1"/>
        </w:rPr>
        <w:t>demise. With the increased footfall in these areas of the outdoors where previously fewer people were exploring</w:t>
      </w:r>
      <w:r w:rsidR="78BD7C34" w:rsidRPr="004D3908">
        <w:rPr>
          <w:color w:val="000000" w:themeColor="text1"/>
        </w:rPr>
        <w:t xml:space="preserve"> there is </w:t>
      </w:r>
      <w:r w:rsidR="116841CB" w:rsidRPr="004D3908">
        <w:rPr>
          <w:color w:val="000000" w:themeColor="text1"/>
        </w:rPr>
        <w:lastRenderedPageBreak/>
        <w:t>definitely</w:t>
      </w:r>
      <w:r w:rsidR="78BD7C34" w:rsidRPr="004D3908">
        <w:rPr>
          <w:color w:val="000000" w:themeColor="text1"/>
        </w:rPr>
        <w:t xml:space="preserve"> an increase in </w:t>
      </w:r>
      <w:r w:rsidR="75DED09E" w:rsidRPr="004D3908">
        <w:rPr>
          <w:color w:val="000000" w:themeColor="text1"/>
        </w:rPr>
        <w:t>erosion</w:t>
      </w:r>
      <w:r w:rsidR="78BD7C34" w:rsidRPr="004D3908">
        <w:rPr>
          <w:color w:val="000000" w:themeColor="text1"/>
        </w:rPr>
        <w:t xml:space="preserve"> and damage as well as</w:t>
      </w:r>
      <w:r w:rsidR="0040626A">
        <w:rPr>
          <w:color w:val="000000" w:themeColor="text1"/>
        </w:rPr>
        <w:t xml:space="preserve"> </w:t>
      </w:r>
      <w:r w:rsidR="1B33D4D8" w:rsidRPr="004D3908">
        <w:rPr>
          <w:color w:val="000000" w:themeColor="text1"/>
        </w:rPr>
        <w:t>in some cases</w:t>
      </w:r>
      <w:r w:rsidR="78BD7C34" w:rsidRPr="004D3908">
        <w:rPr>
          <w:color w:val="000000" w:themeColor="text1"/>
        </w:rPr>
        <w:t xml:space="preserve"> litter</w:t>
      </w:r>
      <w:r w:rsidR="0E15FAF1" w:rsidRPr="004D3908">
        <w:rPr>
          <w:color w:val="000000" w:themeColor="text1"/>
        </w:rPr>
        <w:t xml:space="preserve"> “</w:t>
      </w:r>
      <w:r w:rsidR="0E15FAF1" w:rsidRPr="004D3908">
        <w:t>Climbing</w:t>
      </w:r>
      <w:r w:rsidR="0E15FAF1" w:rsidRPr="004D3908">
        <w:rPr>
          <w:color w:val="3A3A3A" w:themeColor="background2" w:themeShade="40"/>
        </w:rPr>
        <w:t xml:space="preserve"> a boulder for the first time</w:t>
      </w:r>
      <w:r w:rsidR="004D3908" w:rsidRPr="004D3908">
        <w:rPr>
          <w:color w:val="3A3A3A" w:themeColor="background2" w:themeShade="40"/>
        </w:rPr>
        <w:t xml:space="preserve"> </w:t>
      </w:r>
      <w:r w:rsidR="0E15FAF1" w:rsidRPr="004D3908">
        <w:rPr>
          <w:color w:val="3A3A3A" w:themeColor="background2" w:themeShade="40"/>
        </w:rPr>
        <w:t>often means entering a previously inaccessible ecosystem, many of which are inhabited by rare species...”</w:t>
      </w:r>
      <w:r w:rsidR="36400E83" w:rsidRPr="004D3908">
        <w:rPr>
          <w:rFonts w:ascii="Aptos" w:eastAsia="Aptos" w:hAnsi="Aptos" w:cs="Aptos"/>
        </w:rPr>
        <w:t xml:space="preserve"> </w:t>
      </w:r>
      <w:r w:rsidR="002C42C0">
        <w:rPr>
          <w:color w:val="000000"/>
        </w:rPr>
        <w:t>(Österle</w:t>
      </w:r>
      <w:r w:rsidR="002C42C0">
        <w:rPr>
          <w:rStyle w:val="apple-converted-space"/>
          <w:color w:val="000000"/>
        </w:rPr>
        <w:t> </w:t>
      </w:r>
      <w:r w:rsidR="002C42C0">
        <w:rPr>
          <w:i/>
          <w:iCs/>
          <w:color w:val="000000"/>
        </w:rPr>
        <w:t>et al.</w:t>
      </w:r>
      <w:r w:rsidR="002C42C0">
        <w:rPr>
          <w:color w:val="000000"/>
        </w:rPr>
        <w:t>, 2025)</w:t>
      </w:r>
      <w:r w:rsidR="77FE79BF" w:rsidRPr="004D3908">
        <w:rPr>
          <w:color w:val="000000" w:themeColor="text1"/>
        </w:rPr>
        <w:t xml:space="preserve">. Although these effects are very real, the damage caused </w:t>
      </w:r>
      <w:r w:rsidR="3051A0AB" w:rsidRPr="004D3908">
        <w:rPr>
          <w:color w:val="000000" w:themeColor="text1"/>
        </w:rPr>
        <w:t xml:space="preserve">by OAE </w:t>
      </w:r>
      <w:r w:rsidR="77FE79BF" w:rsidRPr="004D3908">
        <w:rPr>
          <w:color w:val="000000" w:themeColor="text1"/>
        </w:rPr>
        <w:t>is</w:t>
      </w:r>
      <w:r w:rsidR="01DD4565" w:rsidRPr="004D3908">
        <w:rPr>
          <w:color w:val="000000" w:themeColor="text1"/>
        </w:rPr>
        <w:t xml:space="preserve"> </w:t>
      </w:r>
      <w:r w:rsidR="5F785B20" w:rsidRPr="004D3908">
        <w:rPr>
          <w:color w:val="000000" w:themeColor="text1"/>
        </w:rPr>
        <w:t>negligible</w:t>
      </w:r>
      <w:r w:rsidR="01DD4565" w:rsidRPr="004D3908">
        <w:rPr>
          <w:color w:val="000000" w:themeColor="text1"/>
        </w:rPr>
        <w:t xml:space="preserve"> compared to the benefits it provides in raising awareness of sustainability and </w:t>
      </w:r>
      <w:r w:rsidR="43E54CBB" w:rsidRPr="004D3908">
        <w:rPr>
          <w:color w:val="000000" w:themeColor="text1"/>
        </w:rPr>
        <w:t>encouraging</w:t>
      </w:r>
      <w:r w:rsidR="01DD4565" w:rsidRPr="004D3908">
        <w:rPr>
          <w:color w:val="000000" w:themeColor="text1"/>
        </w:rPr>
        <w:t xml:space="preserve"> careful practice</w:t>
      </w:r>
      <w:r w:rsidR="00B63B33">
        <w:rPr>
          <w:color w:val="000000" w:themeColor="text1"/>
        </w:rPr>
        <w:t xml:space="preserve"> </w:t>
      </w:r>
      <w:r w:rsidR="00E54FC6" w:rsidRPr="00E54FC6">
        <w:rPr>
          <w:color w:val="000000" w:themeColor="text1"/>
        </w:rPr>
        <w:t>“</w:t>
      </w:r>
      <w:r w:rsidR="00E54FC6" w:rsidRPr="00E54FC6">
        <w:rPr>
          <w:rFonts w:cs="Noto Sans"/>
          <w:color w:val="242424"/>
          <w:shd w:val="clear" w:color="auto" w:fill="FFFFFF"/>
        </w:rPr>
        <w:t>Over recent years, EfS and outdoor education have generated practices that can induce a different way of seeing and engaging with the world. Many of these experiences involve being actively engaged and responsive to the nuances of outdoor environments, local places, and communities</w:t>
      </w:r>
      <w:r w:rsidR="01DD4565" w:rsidRPr="00E54FC6">
        <w:rPr>
          <w:color w:val="000000" w:themeColor="text1"/>
        </w:rPr>
        <w:t>.</w:t>
      </w:r>
      <w:r w:rsidR="00E54FC6" w:rsidRPr="00E54FC6">
        <w:rPr>
          <w:color w:val="000000" w:themeColor="text1"/>
        </w:rPr>
        <w:t>”</w:t>
      </w:r>
      <w:r w:rsidR="00E54FC6">
        <w:rPr>
          <w:color w:val="000000" w:themeColor="text1"/>
        </w:rPr>
        <w:t xml:space="preserve"> </w:t>
      </w:r>
      <w:r w:rsidR="002C42C0">
        <w:rPr>
          <w:color w:val="000000"/>
        </w:rPr>
        <w:t>(Irwin and Straker, 2015)</w:t>
      </w:r>
    </w:p>
    <w:p w14:paraId="71A88504" w14:textId="3908F742" w:rsidR="3C3D51CC" w:rsidRPr="004D3908" w:rsidRDefault="3C3D51CC" w:rsidP="3C3D51CC">
      <w:pPr>
        <w:rPr>
          <w:color w:val="000000" w:themeColor="text1"/>
        </w:rPr>
      </w:pPr>
    </w:p>
    <w:p w14:paraId="44EA6695" w14:textId="6EED07DF" w:rsidR="5FF83E8B" w:rsidRPr="004D3908" w:rsidRDefault="3C19CE57" w:rsidP="3C3D51CC">
      <w:r w:rsidRPr="004D3908">
        <w:rPr>
          <w:color w:val="000000" w:themeColor="text1"/>
        </w:rPr>
        <w:t>In conclusion</w:t>
      </w:r>
      <w:r w:rsidR="00BD334F">
        <w:rPr>
          <w:color w:val="000000" w:themeColor="text1"/>
        </w:rPr>
        <w:t>,</w:t>
      </w:r>
      <w:r w:rsidR="0D66A4DC" w:rsidRPr="004D3908">
        <w:rPr>
          <w:color w:val="000000" w:themeColor="text1"/>
        </w:rPr>
        <w:t xml:space="preserve"> </w:t>
      </w:r>
      <w:r w:rsidR="71A21A85" w:rsidRPr="004D3908">
        <w:rPr>
          <w:color w:val="000000" w:themeColor="text1"/>
        </w:rPr>
        <w:t xml:space="preserve">despite some negatives, </w:t>
      </w:r>
      <w:r w:rsidR="000F6D82" w:rsidRPr="004D3908">
        <w:rPr>
          <w:color w:val="000000" w:themeColor="text1"/>
        </w:rPr>
        <w:t>O</w:t>
      </w:r>
      <w:r w:rsidR="0D66A4DC" w:rsidRPr="004D3908">
        <w:rPr>
          <w:color w:val="000000" w:themeColor="text1"/>
        </w:rPr>
        <w:t xml:space="preserve">utdoor </w:t>
      </w:r>
      <w:r w:rsidR="000F6D82" w:rsidRPr="004D3908">
        <w:rPr>
          <w:color w:val="000000" w:themeColor="text1"/>
        </w:rPr>
        <w:t>A</w:t>
      </w:r>
      <w:r w:rsidR="0D66A4DC" w:rsidRPr="004D3908">
        <w:rPr>
          <w:color w:val="000000" w:themeColor="text1"/>
        </w:rPr>
        <w:t xml:space="preserve">dventure </w:t>
      </w:r>
      <w:r w:rsidR="000F6D82" w:rsidRPr="004D3908">
        <w:rPr>
          <w:color w:val="000000" w:themeColor="text1"/>
        </w:rPr>
        <w:t>E</w:t>
      </w:r>
      <w:r w:rsidR="0D66A4DC" w:rsidRPr="004D3908">
        <w:rPr>
          <w:color w:val="000000" w:themeColor="text1"/>
        </w:rPr>
        <w:t>ducation can be used to pro</w:t>
      </w:r>
      <w:r w:rsidR="7CFE62FB" w:rsidRPr="004D3908">
        <w:rPr>
          <w:color w:val="000000" w:themeColor="text1"/>
        </w:rPr>
        <w:t>mote a positive attitude to sustainability</w:t>
      </w:r>
      <w:r w:rsidR="00BD334F">
        <w:rPr>
          <w:color w:val="000000" w:themeColor="text1"/>
        </w:rPr>
        <w:t>,</w:t>
      </w:r>
      <w:r w:rsidR="7CFE62FB" w:rsidRPr="004D3908">
        <w:rPr>
          <w:color w:val="000000" w:themeColor="text1"/>
        </w:rPr>
        <w:t xml:space="preserve"> as the benefits of exposing people to the outdoors and </w:t>
      </w:r>
      <w:r w:rsidR="600E562D" w:rsidRPr="004D3908">
        <w:rPr>
          <w:color w:val="000000" w:themeColor="text1"/>
        </w:rPr>
        <w:t>enabling</w:t>
      </w:r>
      <w:r w:rsidR="7CFE62FB" w:rsidRPr="004D3908">
        <w:rPr>
          <w:color w:val="000000" w:themeColor="text1"/>
        </w:rPr>
        <w:t xml:space="preserve"> these </w:t>
      </w:r>
      <w:r w:rsidR="6F48EC38" w:rsidRPr="004D3908">
        <w:rPr>
          <w:color w:val="000000" w:themeColor="text1"/>
        </w:rPr>
        <w:t xml:space="preserve">types of </w:t>
      </w:r>
      <w:r w:rsidR="04896136" w:rsidRPr="004D3908">
        <w:rPr>
          <w:color w:val="000000" w:themeColor="text1"/>
        </w:rPr>
        <w:t>recreational</w:t>
      </w:r>
      <w:r w:rsidR="6F48EC38" w:rsidRPr="004D3908">
        <w:rPr>
          <w:color w:val="000000" w:themeColor="text1"/>
        </w:rPr>
        <w:t xml:space="preserve"> activities</w:t>
      </w:r>
      <w:r w:rsidR="73DBBE5B" w:rsidRPr="004D3908">
        <w:rPr>
          <w:color w:val="000000" w:themeColor="text1"/>
        </w:rPr>
        <w:t xml:space="preserve">, when done in a </w:t>
      </w:r>
      <w:r w:rsidR="2CAF5683" w:rsidRPr="004D3908">
        <w:rPr>
          <w:color w:val="000000" w:themeColor="text1"/>
        </w:rPr>
        <w:t>thoughtful</w:t>
      </w:r>
      <w:r w:rsidR="73DBBE5B" w:rsidRPr="004D3908">
        <w:rPr>
          <w:color w:val="000000" w:themeColor="text1"/>
        </w:rPr>
        <w:t xml:space="preserve"> and </w:t>
      </w:r>
      <w:r w:rsidR="1A60CDF0" w:rsidRPr="004D3908">
        <w:rPr>
          <w:color w:val="000000" w:themeColor="text1"/>
        </w:rPr>
        <w:t>conscientious</w:t>
      </w:r>
      <w:r w:rsidR="73DBBE5B" w:rsidRPr="004D3908">
        <w:rPr>
          <w:color w:val="000000" w:themeColor="text1"/>
        </w:rPr>
        <w:t xml:space="preserve"> manner, outweigh the negative impacts it may have</w:t>
      </w:r>
      <w:r w:rsidR="00D334A7">
        <w:rPr>
          <w:color w:val="000000" w:themeColor="text1"/>
        </w:rPr>
        <w:t xml:space="preserve">. </w:t>
      </w:r>
    </w:p>
    <w:p w14:paraId="7024E903" w14:textId="64B7C281" w:rsidR="3C3D51CC" w:rsidRDefault="3C3D51CC" w:rsidP="3C3D51CC">
      <w:pPr>
        <w:rPr>
          <w:color w:val="000000" w:themeColor="text1"/>
        </w:rPr>
      </w:pPr>
    </w:p>
    <w:p w14:paraId="7F60221C" w14:textId="4903C70F" w:rsidR="006E6A20" w:rsidRDefault="00B11927" w:rsidP="6A85EB23">
      <w:pPr>
        <w:rPr>
          <w:color w:val="000000" w:themeColor="text1"/>
        </w:rPr>
      </w:pPr>
      <w:r>
        <w:rPr>
          <w:color w:val="000000" w:themeColor="text1"/>
        </w:rPr>
        <w:t>Word count</w:t>
      </w:r>
      <w:r w:rsidR="00C3128D">
        <w:rPr>
          <w:color w:val="000000" w:themeColor="text1"/>
        </w:rPr>
        <w:t xml:space="preserve">: </w:t>
      </w:r>
      <w:r w:rsidR="006E6A20">
        <w:rPr>
          <w:color w:val="000000" w:themeColor="text1"/>
        </w:rPr>
        <w:t>53</w:t>
      </w:r>
      <w:r w:rsidR="00F95AA8">
        <w:rPr>
          <w:color w:val="000000" w:themeColor="text1"/>
        </w:rPr>
        <w:t>7</w:t>
      </w:r>
    </w:p>
    <w:p w14:paraId="37FD7994" w14:textId="41D85B48" w:rsidR="007E4F91" w:rsidRPr="00F95AA8" w:rsidRDefault="00F95AA8" w:rsidP="007E4F91">
      <w:pPr>
        <w:rPr>
          <w:color w:val="000000" w:themeColor="text1"/>
        </w:rPr>
      </w:pPr>
      <w:r>
        <w:rPr>
          <w:color w:val="000000" w:themeColor="text1"/>
        </w:rPr>
        <w:br w:type="page"/>
      </w:r>
      <w:r w:rsidR="7C624032" w:rsidRPr="6A85EB23">
        <w:rPr>
          <w:color w:val="000000" w:themeColor="text1"/>
          <w:sz w:val="40"/>
          <w:szCs w:val="40"/>
        </w:rPr>
        <w:lastRenderedPageBreak/>
        <w:t>References:</w:t>
      </w:r>
    </w:p>
    <w:p w14:paraId="1E85D7EA" w14:textId="77777777" w:rsidR="00350635" w:rsidRDefault="00350635" w:rsidP="00350635">
      <w:pPr>
        <w:spacing w:after="0"/>
        <w:rPr>
          <w:color w:val="000000"/>
        </w:rPr>
      </w:pPr>
      <w:r>
        <w:rPr>
          <w:i/>
          <w:iCs/>
          <w:color w:val="000000"/>
        </w:rPr>
        <w:t>Constitution - British Caving Association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(2017)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British Caving Association</w:t>
      </w:r>
      <w:r>
        <w:rPr>
          <w:color w:val="000000"/>
        </w:rPr>
        <w:t xml:space="preserve">. Available at: </w:t>
      </w:r>
      <w:hyperlink r:id="rId8" w:history="1">
        <w:r w:rsidRPr="002C1FD1">
          <w:rPr>
            <w:rStyle w:val="Hyperlink"/>
          </w:rPr>
          <w:t>https://british-caving.org.uk/about-bca/constitution/</w:t>
        </w:r>
      </w:hyperlink>
      <w:r>
        <w:rPr>
          <w:color w:val="000000"/>
        </w:rPr>
        <w:t xml:space="preserve"> (Accessed: 26 October 2026).</w:t>
      </w:r>
    </w:p>
    <w:p w14:paraId="5A4013C4" w14:textId="77777777" w:rsidR="00CD2053" w:rsidRDefault="00CD2053" w:rsidP="00CD2053">
      <w:pPr>
        <w:spacing w:before="240" w:after="240"/>
        <w:rPr>
          <w:color w:val="000000"/>
        </w:rPr>
      </w:pPr>
      <w:r>
        <w:rPr>
          <w:color w:val="000000"/>
        </w:rPr>
        <w:t>Fasting, M.L., Høyem, J. and Ergler, C. (2026) ‘Sustainability as a relational value in early childhood - the power of nature play, joy and local place identity’,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Journal of Outdoor and Environmental Education</w:t>
      </w:r>
      <w:r>
        <w:rPr>
          <w:color w:val="000000"/>
        </w:rPr>
        <w:t xml:space="preserve">, 29(2), pp. 803–822. Available at: </w:t>
      </w:r>
      <w:hyperlink r:id="rId9" w:history="1">
        <w:r w:rsidRPr="002C1FD1">
          <w:rPr>
            <w:rStyle w:val="Hyperlink"/>
          </w:rPr>
          <w:t>https://doi.org/10.1007/s42322-025-00219-2</w:t>
        </w:r>
      </w:hyperlink>
      <w:r>
        <w:rPr>
          <w:color w:val="000000"/>
        </w:rPr>
        <w:t>.</w:t>
      </w:r>
    </w:p>
    <w:p w14:paraId="7624344E" w14:textId="77777777" w:rsidR="00F473A1" w:rsidRPr="000F0A1A" w:rsidRDefault="00F473A1" w:rsidP="00F473A1">
      <w:pPr>
        <w:spacing w:before="240" w:after="240"/>
        <w:rPr>
          <w:color w:val="000000"/>
        </w:rPr>
      </w:pPr>
      <w:r>
        <w:rPr>
          <w:color w:val="000000"/>
        </w:rPr>
        <w:t>Henrickson, J. and Doering, A. (2013) ‘Teaching sustainability through adventure’,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Journal of Sustainability Education</w:t>
      </w:r>
      <w:r>
        <w:rPr>
          <w:color w:val="000000"/>
        </w:rPr>
        <w:t xml:space="preserve">, 5. Available at: </w:t>
      </w:r>
      <w:hyperlink r:id="rId10" w:history="1">
        <w:r w:rsidRPr="002C1FD1">
          <w:rPr>
            <w:rStyle w:val="Hyperlink"/>
          </w:rPr>
          <w:t>http://www.jsedimensions.org/wordpress/wp-content/uploads/2013/06/JeniHenricksonteachingSustainabilityThroughAdventure_submission_revised-PDF-Ready.pdf</w:t>
        </w:r>
      </w:hyperlink>
      <w:r>
        <w:rPr>
          <w:color w:val="000000"/>
        </w:rPr>
        <w:t xml:space="preserve"> (Accessed: 26 October 2026).</w:t>
      </w:r>
    </w:p>
    <w:p w14:paraId="33575B8A" w14:textId="77777777" w:rsidR="00F473A1" w:rsidRPr="0041256D" w:rsidRDefault="00F473A1" w:rsidP="00F473A1">
      <w:pPr>
        <w:spacing w:before="240" w:after="240"/>
        <w:rPr>
          <w:color w:val="000000"/>
        </w:rPr>
      </w:pPr>
      <w:r>
        <w:rPr>
          <w:color w:val="000000"/>
        </w:rPr>
        <w:t>Irwin, D. and Straker, J. (2015) ‘Tenuous affair: Environmental and outdoor education in Aotearoa New Zealand’,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Australian Journal of Environmental Education</w:t>
      </w:r>
      <w:r>
        <w:rPr>
          <w:color w:val="000000"/>
        </w:rPr>
        <w:t xml:space="preserve">, 30(2), pp. 151–166. Available at: </w:t>
      </w:r>
      <w:hyperlink r:id="rId11" w:history="1">
        <w:r w:rsidRPr="002C1FD1">
          <w:rPr>
            <w:rStyle w:val="Hyperlink"/>
          </w:rPr>
          <w:t>https://doi.org/10.1017/aee</w:t>
        </w:r>
        <w:r w:rsidRPr="002C1FD1">
          <w:rPr>
            <w:rStyle w:val="Hyperlink"/>
          </w:rPr>
          <w:t>.</w:t>
        </w:r>
        <w:r w:rsidRPr="002C1FD1">
          <w:rPr>
            <w:rStyle w:val="Hyperlink"/>
          </w:rPr>
          <w:t>2015.9</w:t>
        </w:r>
      </w:hyperlink>
      <w:r>
        <w:rPr>
          <w:color w:val="000000"/>
        </w:rPr>
        <w:t>.</w:t>
      </w:r>
    </w:p>
    <w:p w14:paraId="055BFBEF" w14:textId="77777777" w:rsidR="00C224AC" w:rsidRDefault="00350635" w:rsidP="00C224AC">
      <w:pPr>
        <w:spacing w:before="240" w:after="240"/>
        <w:rPr>
          <w:color w:val="000000"/>
        </w:rPr>
      </w:pPr>
      <w:r>
        <w:rPr>
          <w:color w:val="000000"/>
        </w:rPr>
        <w:t>Österle, I.A., Paulus, S., Schwietering, A., Audorff, V. and Steinbauer, M.J. (2026) ‘Mechanical impacts of climbing on cliff vegetation: Contrasting management concepts’,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People and Nature</w:t>
      </w:r>
      <w:r>
        <w:rPr>
          <w:color w:val="000000"/>
        </w:rPr>
        <w:t xml:space="preserve">, 8(1), pp. 153–164. Available at: </w:t>
      </w:r>
      <w:hyperlink r:id="rId12" w:history="1">
        <w:r w:rsidRPr="002C1FD1">
          <w:rPr>
            <w:rStyle w:val="Hyperlink"/>
          </w:rPr>
          <w:t>https://doi.org/10.1002/pan3.70207</w:t>
        </w:r>
      </w:hyperlink>
      <w:r>
        <w:rPr>
          <w:color w:val="000000"/>
        </w:rPr>
        <w:t>.</w:t>
      </w:r>
    </w:p>
    <w:p w14:paraId="1E84F02F" w14:textId="4F40D5EE" w:rsidR="00AC7EF0" w:rsidRPr="000F0A1A" w:rsidRDefault="00AC7EF0" w:rsidP="00C224AC">
      <w:pPr>
        <w:spacing w:before="240" w:after="240"/>
        <w:rPr>
          <w:color w:val="000000"/>
        </w:rPr>
      </w:pPr>
      <w:r>
        <w:rPr>
          <w:color w:val="000000"/>
        </w:rPr>
        <w:t>U</w:t>
      </w:r>
      <w:r w:rsidR="00F473A1">
        <w:rPr>
          <w:color w:val="000000"/>
        </w:rPr>
        <w:t xml:space="preserve">niversity of </w:t>
      </w:r>
      <w:r>
        <w:rPr>
          <w:color w:val="000000"/>
        </w:rPr>
        <w:t>C</w:t>
      </w:r>
      <w:r w:rsidR="00E35FB3">
        <w:rPr>
          <w:color w:val="000000"/>
        </w:rPr>
        <w:t>alifornia</w:t>
      </w:r>
      <w:r>
        <w:rPr>
          <w:color w:val="000000"/>
        </w:rPr>
        <w:t xml:space="preserve"> (2025)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What is sustainability?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UCLA Sustainability</w:t>
      </w:r>
      <w:r>
        <w:rPr>
          <w:color w:val="000000"/>
        </w:rPr>
        <w:t xml:space="preserve">. Available at: </w:t>
      </w:r>
      <w:hyperlink r:id="rId13" w:history="1">
        <w:r w:rsidR="000F0A1A" w:rsidRPr="002C1FD1">
          <w:rPr>
            <w:rStyle w:val="Hyperlink"/>
          </w:rPr>
          <w:t>https://sustain.ucla.edu/what-is-sustainability/</w:t>
        </w:r>
      </w:hyperlink>
      <w:r w:rsidR="000F0A1A">
        <w:rPr>
          <w:color w:val="000000"/>
        </w:rPr>
        <w:t xml:space="preserve"> </w:t>
      </w:r>
      <w:r>
        <w:rPr>
          <w:color w:val="000000"/>
        </w:rPr>
        <w:t>(Accessed: 26 October 2026).</w:t>
      </w:r>
    </w:p>
    <w:p w14:paraId="5CCD794F" w14:textId="77777777" w:rsidR="00F473A1" w:rsidRPr="0041256D" w:rsidRDefault="00F473A1">
      <w:pPr>
        <w:spacing w:before="240" w:after="240"/>
        <w:rPr>
          <w:color w:val="000000"/>
        </w:rPr>
      </w:pPr>
    </w:p>
    <w:sectPr w:rsidR="00F473A1" w:rsidRPr="0041256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B36EAE7" w14:textId="77777777" w:rsidR="00387F63" w:rsidRDefault="00387F63">
      <w:pPr>
        <w:spacing w:after="0" w:line="240" w:lineRule="auto"/>
      </w:pPr>
      <w:r>
        <w:separator/>
      </w:r>
    </w:p>
  </w:endnote>
  <w:endnote w:type="continuationSeparator" w:id="0">
    <w:p w14:paraId="47DA832A" w14:textId="77777777" w:rsidR="00387F63" w:rsidRDefault="00387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E9729B7" w14:textId="77777777" w:rsidR="001C6E74" w:rsidRDefault="001C6E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FF7B2C1" w14:textId="77777777" w:rsidR="00932120" w:rsidRDefault="00932120" w:rsidP="6A85EB23">
    <w:pPr>
      <w:spacing w:before="240" w:after="240"/>
    </w:pPr>
  </w:p>
  <w:p w14:paraId="4C9165D6" w14:textId="77777777" w:rsidR="00932120" w:rsidRDefault="00932120" w:rsidP="6A85EB23">
    <w:pPr>
      <w:pStyle w:val="Footer"/>
      <w:rPr>
        <w:rFonts w:ascii="Calibri" w:eastAsia="Calibri" w:hAnsi="Calibri" w:cs="Calibri"/>
        <w:color w:val="000000" w:themeColor="text1"/>
      </w:rPr>
    </w:pPr>
  </w:p>
  <w:p w14:paraId="00FCA6C7" w14:textId="77777777" w:rsidR="00932120" w:rsidRDefault="00932120" w:rsidP="3C3D51C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46F05F" w14:textId="77777777" w:rsidR="001C6E74" w:rsidRDefault="001C6E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6D50BD3" w14:textId="77777777" w:rsidR="00387F63" w:rsidRDefault="00387F63">
      <w:pPr>
        <w:spacing w:after="0" w:line="240" w:lineRule="auto"/>
      </w:pPr>
      <w:r>
        <w:separator/>
      </w:r>
    </w:p>
  </w:footnote>
  <w:footnote w:type="continuationSeparator" w:id="0">
    <w:p w14:paraId="2E457C6A" w14:textId="77777777" w:rsidR="00387F63" w:rsidRDefault="00387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A09674" w14:textId="77777777" w:rsidR="001C6E74" w:rsidRDefault="001C6E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932120" w14:paraId="022C7051" w14:textId="77777777" w:rsidTr="3C3D51CC">
      <w:trPr>
        <w:trHeight w:val="300"/>
      </w:trPr>
      <w:tc>
        <w:tcPr>
          <w:tcW w:w="3005" w:type="dxa"/>
        </w:tcPr>
        <w:p w14:paraId="2648DD44" w14:textId="77777777" w:rsidR="00932120" w:rsidRDefault="00932120" w:rsidP="3C3D51CC">
          <w:pPr>
            <w:pStyle w:val="Header"/>
            <w:ind w:left="-115"/>
          </w:pPr>
        </w:p>
      </w:tc>
      <w:tc>
        <w:tcPr>
          <w:tcW w:w="3005" w:type="dxa"/>
        </w:tcPr>
        <w:p w14:paraId="545D3AAA" w14:textId="77777777" w:rsidR="00932120" w:rsidRDefault="00932120" w:rsidP="3C3D51CC">
          <w:pPr>
            <w:pStyle w:val="Header"/>
            <w:jc w:val="center"/>
          </w:pPr>
        </w:p>
      </w:tc>
      <w:tc>
        <w:tcPr>
          <w:tcW w:w="3005" w:type="dxa"/>
        </w:tcPr>
        <w:p w14:paraId="17A0781B" w14:textId="77777777" w:rsidR="00932120" w:rsidRDefault="00932120" w:rsidP="3C3D51CC">
          <w:pPr>
            <w:pStyle w:val="Header"/>
            <w:ind w:right="-115"/>
            <w:jc w:val="right"/>
          </w:pPr>
        </w:p>
      </w:tc>
    </w:tr>
  </w:tbl>
  <w:p w14:paraId="7DDD71FE" w14:textId="77777777" w:rsidR="00932120" w:rsidRDefault="00932120" w:rsidP="3C3D51C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8BF32B3" w14:textId="77777777" w:rsidR="001C6E74" w:rsidRDefault="001C6E7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entireDocument int2:id="QN4dWjVF">
      <int2:extLst>
        <oel:ext uri="E302BA01-7950-474C-9AD3-286E660C40A8">
          <int2:similaritySummary int2:version="1" int2:runId="1791143425458" int2:tilesCheckedInThisRun="4" int2:totalNumOfTiles="4" int2:similarityAnnotationCount="0" int2:numWords="310" int2:numFlaggedWords="0"/>
        </oel:ext>
      </int2:extLst>
    </int2:entireDocument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5E5787A5-4ADD9AFF 3A156226-789CCEA0 51761E0C-6F1AC362 1A307577-44323750 5C7E9AF0-70E30EB3 5D1B12F0-70D29720 67D413A9-27FB7919 71A88504-3908F742 44EA6695-6B5DDE2C 7024E903-7FCE9581 364323A2-455C8F6F 47CAFDF3-76661E3E 03EF8CA2-23CF0CA5 1BAA355B-25712C90 7A9D4F08-6E8052C3 4E69517D-64E96DF8 56987563-50E329E9 1B4EF187-616D8035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0046EFB"/>
    <w:multiLevelType w:val="hybridMultilevel"/>
    <w:tmpl w:val="7F52E7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021317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9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A05CD34"/>
    <w:rsid w:val="00003853"/>
    <w:rsid w:val="000111C3"/>
    <w:rsid w:val="00013414"/>
    <w:rsid w:val="000300B6"/>
    <w:rsid w:val="0003240A"/>
    <w:rsid w:val="00045CC4"/>
    <w:rsid w:val="00070E41"/>
    <w:rsid w:val="00076040"/>
    <w:rsid w:val="00076598"/>
    <w:rsid w:val="000970A5"/>
    <w:rsid w:val="000B1C03"/>
    <w:rsid w:val="000C0288"/>
    <w:rsid w:val="000C7C06"/>
    <w:rsid w:val="000F0A1A"/>
    <w:rsid w:val="000F6D82"/>
    <w:rsid w:val="001046A3"/>
    <w:rsid w:val="00104D42"/>
    <w:rsid w:val="00120F02"/>
    <w:rsid w:val="00133CF1"/>
    <w:rsid w:val="00142090"/>
    <w:rsid w:val="001441A8"/>
    <w:rsid w:val="001625F6"/>
    <w:rsid w:val="001B6804"/>
    <w:rsid w:val="001C6E74"/>
    <w:rsid w:val="001C7C54"/>
    <w:rsid w:val="001E2804"/>
    <w:rsid w:val="001E6562"/>
    <w:rsid w:val="001F22E2"/>
    <w:rsid w:val="0020111D"/>
    <w:rsid w:val="00221C3E"/>
    <w:rsid w:val="0022264D"/>
    <w:rsid w:val="002620A6"/>
    <w:rsid w:val="00267049"/>
    <w:rsid w:val="00286BC7"/>
    <w:rsid w:val="00297C6C"/>
    <w:rsid w:val="002A0FB0"/>
    <w:rsid w:val="002A5B41"/>
    <w:rsid w:val="002B5510"/>
    <w:rsid w:val="002C42C0"/>
    <w:rsid w:val="002D3D45"/>
    <w:rsid w:val="002E5052"/>
    <w:rsid w:val="003007F8"/>
    <w:rsid w:val="00301448"/>
    <w:rsid w:val="003044BB"/>
    <w:rsid w:val="00313946"/>
    <w:rsid w:val="0032219A"/>
    <w:rsid w:val="0032288F"/>
    <w:rsid w:val="0032669C"/>
    <w:rsid w:val="00330102"/>
    <w:rsid w:val="0034312B"/>
    <w:rsid w:val="00347310"/>
    <w:rsid w:val="00347FDF"/>
    <w:rsid w:val="00350635"/>
    <w:rsid w:val="0035436A"/>
    <w:rsid w:val="003629C1"/>
    <w:rsid w:val="00372DD5"/>
    <w:rsid w:val="003743AC"/>
    <w:rsid w:val="00387F63"/>
    <w:rsid w:val="003A26B7"/>
    <w:rsid w:val="003B4093"/>
    <w:rsid w:val="003E5C5A"/>
    <w:rsid w:val="003F777A"/>
    <w:rsid w:val="0040626A"/>
    <w:rsid w:val="0040C36B"/>
    <w:rsid w:val="0041256D"/>
    <w:rsid w:val="00433088"/>
    <w:rsid w:val="00436B6B"/>
    <w:rsid w:val="0044088D"/>
    <w:rsid w:val="0044162F"/>
    <w:rsid w:val="00447BF8"/>
    <w:rsid w:val="00453DEC"/>
    <w:rsid w:val="00475D71"/>
    <w:rsid w:val="004A18E0"/>
    <w:rsid w:val="004C3367"/>
    <w:rsid w:val="004C34BD"/>
    <w:rsid w:val="004D3908"/>
    <w:rsid w:val="004D46CE"/>
    <w:rsid w:val="004E6974"/>
    <w:rsid w:val="004F2FBA"/>
    <w:rsid w:val="00532E61"/>
    <w:rsid w:val="00535312"/>
    <w:rsid w:val="00535745"/>
    <w:rsid w:val="005465DB"/>
    <w:rsid w:val="0055205E"/>
    <w:rsid w:val="005700CA"/>
    <w:rsid w:val="005871F2"/>
    <w:rsid w:val="00587961"/>
    <w:rsid w:val="00590562"/>
    <w:rsid w:val="005B5EA2"/>
    <w:rsid w:val="005C0335"/>
    <w:rsid w:val="005D06FC"/>
    <w:rsid w:val="005D1737"/>
    <w:rsid w:val="005E25E8"/>
    <w:rsid w:val="005F668E"/>
    <w:rsid w:val="005F6B5E"/>
    <w:rsid w:val="00603243"/>
    <w:rsid w:val="00607A45"/>
    <w:rsid w:val="0061543E"/>
    <w:rsid w:val="0062162E"/>
    <w:rsid w:val="0064311B"/>
    <w:rsid w:val="00645E56"/>
    <w:rsid w:val="0065715D"/>
    <w:rsid w:val="00660480"/>
    <w:rsid w:val="00664636"/>
    <w:rsid w:val="00664E34"/>
    <w:rsid w:val="00670B0A"/>
    <w:rsid w:val="0067231D"/>
    <w:rsid w:val="00672CC4"/>
    <w:rsid w:val="00687996"/>
    <w:rsid w:val="006D283A"/>
    <w:rsid w:val="006E4E59"/>
    <w:rsid w:val="006E5030"/>
    <w:rsid w:val="006E6A20"/>
    <w:rsid w:val="006F68E9"/>
    <w:rsid w:val="0071689B"/>
    <w:rsid w:val="00726879"/>
    <w:rsid w:val="007302D1"/>
    <w:rsid w:val="007346F2"/>
    <w:rsid w:val="0073475A"/>
    <w:rsid w:val="00760C41"/>
    <w:rsid w:val="00790DB8"/>
    <w:rsid w:val="007954E3"/>
    <w:rsid w:val="007966FA"/>
    <w:rsid w:val="007A4D13"/>
    <w:rsid w:val="007B1898"/>
    <w:rsid w:val="007D353D"/>
    <w:rsid w:val="007D5E6E"/>
    <w:rsid w:val="007E0CB0"/>
    <w:rsid w:val="007E2BFA"/>
    <w:rsid w:val="007E4F91"/>
    <w:rsid w:val="007E5D2B"/>
    <w:rsid w:val="00811D2F"/>
    <w:rsid w:val="0083336D"/>
    <w:rsid w:val="0083528F"/>
    <w:rsid w:val="008518B4"/>
    <w:rsid w:val="00861221"/>
    <w:rsid w:val="008666C3"/>
    <w:rsid w:val="00867136"/>
    <w:rsid w:val="00890199"/>
    <w:rsid w:val="008B55FA"/>
    <w:rsid w:val="008B5E95"/>
    <w:rsid w:val="008C4E1E"/>
    <w:rsid w:val="008D1438"/>
    <w:rsid w:val="008E221B"/>
    <w:rsid w:val="008E3666"/>
    <w:rsid w:val="008F22FE"/>
    <w:rsid w:val="008F6D72"/>
    <w:rsid w:val="0091790F"/>
    <w:rsid w:val="009249F6"/>
    <w:rsid w:val="00932120"/>
    <w:rsid w:val="0093460B"/>
    <w:rsid w:val="009466AF"/>
    <w:rsid w:val="00955109"/>
    <w:rsid w:val="0095737A"/>
    <w:rsid w:val="0096497B"/>
    <w:rsid w:val="00965CF6"/>
    <w:rsid w:val="00966FC0"/>
    <w:rsid w:val="0097247E"/>
    <w:rsid w:val="00975344"/>
    <w:rsid w:val="009756C2"/>
    <w:rsid w:val="009952A7"/>
    <w:rsid w:val="009C2850"/>
    <w:rsid w:val="009E1FD1"/>
    <w:rsid w:val="009E5080"/>
    <w:rsid w:val="009F5C97"/>
    <w:rsid w:val="00A05EC2"/>
    <w:rsid w:val="00A4170D"/>
    <w:rsid w:val="00A45E0D"/>
    <w:rsid w:val="00A70B37"/>
    <w:rsid w:val="00A7450E"/>
    <w:rsid w:val="00A76B12"/>
    <w:rsid w:val="00A95206"/>
    <w:rsid w:val="00A96C33"/>
    <w:rsid w:val="00AB440D"/>
    <w:rsid w:val="00AB52C4"/>
    <w:rsid w:val="00AC2CBC"/>
    <w:rsid w:val="00AC7EF0"/>
    <w:rsid w:val="00AD46B3"/>
    <w:rsid w:val="00AF1A4C"/>
    <w:rsid w:val="00AF1C38"/>
    <w:rsid w:val="00AF3953"/>
    <w:rsid w:val="00B11927"/>
    <w:rsid w:val="00B220D7"/>
    <w:rsid w:val="00B31690"/>
    <w:rsid w:val="00B36D8F"/>
    <w:rsid w:val="00B4598B"/>
    <w:rsid w:val="00B50CF0"/>
    <w:rsid w:val="00B63B33"/>
    <w:rsid w:val="00B703FA"/>
    <w:rsid w:val="00B70E81"/>
    <w:rsid w:val="00B7360C"/>
    <w:rsid w:val="00B7635B"/>
    <w:rsid w:val="00B77C3F"/>
    <w:rsid w:val="00B963DD"/>
    <w:rsid w:val="00BB2010"/>
    <w:rsid w:val="00BB47F6"/>
    <w:rsid w:val="00BC44E0"/>
    <w:rsid w:val="00BD26BD"/>
    <w:rsid w:val="00BD334F"/>
    <w:rsid w:val="00BD5219"/>
    <w:rsid w:val="00BE1C14"/>
    <w:rsid w:val="00C05656"/>
    <w:rsid w:val="00C1026E"/>
    <w:rsid w:val="00C224AC"/>
    <w:rsid w:val="00C26E17"/>
    <w:rsid w:val="00C3128D"/>
    <w:rsid w:val="00C3E6F6"/>
    <w:rsid w:val="00C40D52"/>
    <w:rsid w:val="00C7259A"/>
    <w:rsid w:val="00C74769"/>
    <w:rsid w:val="00C823B8"/>
    <w:rsid w:val="00C84677"/>
    <w:rsid w:val="00C85690"/>
    <w:rsid w:val="00C93E01"/>
    <w:rsid w:val="00CB2926"/>
    <w:rsid w:val="00CD2053"/>
    <w:rsid w:val="00D11C2D"/>
    <w:rsid w:val="00D16091"/>
    <w:rsid w:val="00D26704"/>
    <w:rsid w:val="00D334A7"/>
    <w:rsid w:val="00D47B68"/>
    <w:rsid w:val="00D50B30"/>
    <w:rsid w:val="00D74CA2"/>
    <w:rsid w:val="00DC00C2"/>
    <w:rsid w:val="00DD2C9C"/>
    <w:rsid w:val="00DE11DA"/>
    <w:rsid w:val="00DF6B66"/>
    <w:rsid w:val="00E01F62"/>
    <w:rsid w:val="00E021C1"/>
    <w:rsid w:val="00E14144"/>
    <w:rsid w:val="00E316F6"/>
    <w:rsid w:val="00E35E6C"/>
    <w:rsid w:val="00E35FB3"/>
    <w:rsid w:val="00E54FC6"/>
    <w:rsid w:val="00E73CCB"/>
    <w:rsid w:val="00E7700A"/>
    <w:rsid w:val="00E842D7"/>
    <w:rsid w:val="00E960F4"/>
    <w:rsid w:val="00EC0AA8"/>
    <w:rsid w:val="00EC0AD3"/>
    <w:rsid w:val="00EC1929"/>
    <w:rsid w:val="00EC538C"/>
    <w:rsid w:val="00F03473"/>
    <w:rsid w:val="00F05FD3"/>
    <w:rsid w:val="00F3009C"/>
    <w:rsid w:val="00F44A73"/>
    <w:rsid w:val="00F44BDA"/>
    <w:rsid w:val="00F44CFD"/>
    <w:rsid w:val="00F473A1"/>
    <w:rsid w:val="00F95344"/>
    <w:rsid w:val="00F95AA8"/>
    <w:rsid w:val="00FA16D6"/>
    <w:rsid w:val="00FA6B57"/>
    <w:rsid w:val="00FB04AE"/>
    <w:rsid w:val="00FB5A7C"/>
    <w:rsid w:val="00FD0C95"/>
    <w:rsid w:val="00FF3CE3"/>
    <w:rsid w:val="00FF4479"/>
    <w:rsid w:val="00FF7535"/>
    <w:rsid w:val="016A5A36"/>
    <w:rsid w:val="01DD4565"/>
    <w:rsid w:val="01DFAE65"/>
    <w:rsid w:val="0269A446"/>
    <w:rsid w:val="034A2B8B"/>
    <w:rsid w:val="03FDA3D1"/>
    <w:rsid w:val="046FD160"/>
    <w:rsid w:val="04881A5F"/>
    <w:rsid w:val="04896136"/>
    <w:rsid w:val="0527FCCF"/>
    <w:rsid w:val="06857D29"/>
    <w:rsid w:val="06BBF07F"/>
    <w:rsid w:val="080115D9"/>
    <w:rsid w:val="09A4A337"/>
    <w:rsid w:val="0AC93AB4"/>
    <w:rsid w:val="0AE39F3B"/>
    <w:rsid w:val="0B65E87D"/>
    <w:rsid w:val="0D66A4DC"/>
    <w:rsid w:val="0D8BC55B"/>
    <w:rsid w:val="0DE9AB95"/>
    <w:rsid w:val="0E15FAF1"/>
    <w:rsid w:val="0E201EDE"/>
    <w:rsid w:val="0E77C2DE"/>
    <w:rsid w:val="0EAB119F"/>
    <w:rsid w:val="0F36BC1A"/>
    <w:rsid w:val="0F9A6F05"/>
    <w:rsid w:val="103BCD86"/>
    <w:rsid w:val="108499D9"/>
    <w:rsid w:val="116841CB"/>
    <w:rsid w:val="116C7FDC"/>
    <w:rsid w:val="11E9E269"/>
    <w:rsid w:val="11FCDB6F"/>
    <w:rsid w:val="15156CA5"/>
    <w:rsid w:val="159743FA"/>
    <w:rsid w:val="15DE645B"/>
    <w:rsid w:val="15E93496"/>
    <w:rsid w:val="1635C5FA"/>
    <w:rsid w:val="16995782"/>
    <w:rsid w:val="16B02284"/>
    <w:rsid w:val="1748381F"/>
    <w:rsid w:val="1810892D"/>
    <w:rsid w:val="184C5E58"/>
    <w:rsid w:val="18C06623"/>
    <w:rsid w:val="18CAC8AF"/>
    <w:rsid w:val="192E2772"/>
    <w:rsid w:val="19ECE178"/>
    <w:rsid w:val="1A60CDF0"/>
    <w:rsid w:val="1AEAD63D"/>
    <w:rsid w:val="1AFE9F52"/>
    <w:rsid w:val="1B33D4D8"/>
    <w:rsid w:val="1B466C95"/>
    <w:rsid w:val="1BBA1006"/>
    <w:rsid w:val="1BF1B1EB"/>
    <w:rsid w:val="1C168C77"/>
    <w:rsid w:val="1C77E3E3"/>
    <w:rsid w:val="1C9C99A9"/>
    <w:rsid w:val="1D1A70B9"/>
    <w:rsid w:val="1D88D60C"/>
    <w:rsid w:val="1DE79107"/>
    <w:rsid w:val="1F05F66D"/>
    <w:rsid w:val="1F247E4F"/>
    <w:rsid w:val="1F323D34"/>
    <w:rsid w:val="1F86D0A0"/>
    <w:rsid w:val="1FA4AA72"/>
    <w:rsid w:val="2031F39A"/>
    <w:rsid w:val="205E14D6"/>
    <w:rsid w:val="20D6E0B9"/>
    <w:rsid w:val="2165D4FC"/>
    <w:rsid w:val="217AE420"/>
    <w:rsid w:val="21D580C0"/>
    <w:rsid w:val="223B0035"/>
    <w:rsid w:val="22A570DD"/>
    <w:rsid w:val="22A9E155"/>
    <w:rsid w:val="2479DB42"/>
    <w:rsid w:val="24B84CDC"/>
    <w:rsid w:val="24BC8D70"/>
    <w:rsid w:val="24C8EAD6"/>
    <w:rsid w:val="250510A1"/>
    <w:rsid w:val="2589BFA9"/>
    <w:rsid w:val="258AD83F"/>
    <w:rsid w:val="26670C99"/>
    <w:rsid w:val="266EBBF3"/>
    <w:rsid w:val="26D28718"/>
    <w:rsid w:val="278BF0BD"/>
    <w:rsid w:val="2883C635"/>
    <w:rsid w:val="289A5BFC"/>
    <w:rsid w:val="29B55C18"/>
    <w:rsid w:val="2A1CD677"/>
    <w:rsid w:val="2A5F6E38"/>
    <w:rsid w:val="2A734D30"/>
    <w:rsid w:val="2AC21AE4"/>
    <w:rsid w:val="2B5E2523"/>
    <w:rsid w:val="2B725837"/>
    <w:rsid w:val="2B72DB2F"/>
    <w:rsid w:val="2BBBB781"/>
    <w:rsid w:val="2BBC08EF"/>
    <w:rsid w:val="2CAF5683"/>
    <w:rsid w:val="2DD34200"/>
    <w:rsid w:val="2DFAF854"/>
    <w:rsid w:val="2E4A8EE7"/>
    <w:rsid w:val="2E7939E2"/>
    <w:rsid w:val="2F08712B"/>
    <w:rsid w:val="2F12C5E4"/>
    <w:rsid w:val="2F235129"/>
    <w:rsid w:val="3051A0AB"/>
    <w:rsid w:val="313E5151"/>
    <w:rsid w:val="31468804"/>
    <w:rsid w:val="31A72C77"/>
    <w:rsid w:val="32015DE8"/>
    <w:rsid w:val="3390FF6F"/>
    <w:rsid w:val="343F6327"/>
    <w:rsid w:val="348A7313"/>
    <w:rsid w:val="35996AA0"/>
    <w:rsid w:val="35B5F0C1"/>
    <w:rsid w:val="36400E83"/>
    <w:rsid w:val="3672A98C"/>
    <w:rsid w:val="367EBDD0"/>
    <w:rsid w:val="383A3F97"/>
    <w:rsid w:val="385FFF0E"/>
    <w:rsid w:val="386C2A1A"/>
    <w:rsid w:val="39805FC0"/>
    <w:rsid w:val="3A0BC133"/>
    <w:rsid w:val="3A6E093A"/>
    <w:rsid w:val="3B05AF73"/>
    <w:rsid w:val="3B60E362"/>
    <w:rsid w:val="3B7E9500"/>
    <w:rsid w:val="3BFC2518"/>
    <w:rsid w:val="3C19CE57"/>
    <w:rsid w:val="3C3D51CC"/>
    <w:rsid w:val="3C4835AB"/>
    <w:rsid w:val="3C6AB327"/>
    <w:rsid w:val="3CDD7121"/>
    <w:rsid w:val="3D164C0D"/>
    <w:rsid w:val="3E4DBAE0"/>
    <w:rsid w:val="3E826463"/>
    <w:rsid w:val="3FB2AB72"/>
    <w:rsid w:val="3FF32D21"/>
    <w:rsid w:val="402E6A27"/>
    <w:rsid w:val="4054126C"/>
    <w:rsid w:val="40AFE4EC"/>
    <w:rsid w:val="40D20430"/>
    <w:rsid w:val="41C5401C"/>
    <w:rsid w:val="41E7AD69"/>
    <w:rsid w:val="4255ACBE"/>
    <w:rsid w:val="42886915"/>
    <w:rsid w:val="42FAC7A5"/>
    <w:rsid w:val="431C4C0A"/>
    <w:rsid w:val="432D5172"/>
    <w:rsid w:val="433F7FAD"/>
    <w:rsid w:val="43E54CBB"/>
    <w:rsid w:val="45E2BCF0"/>
    <w:rsid w:val="46CBC234"/>
    <w:rsid w:val="46CDC1AD"/>
    <w:rsid w:val="4709C0CF"/>
    <w:rsid w:val="47C7AA42"/>
    <w:rsid w:val="483C96BB"/>
    <w:rsid w:val="4845407C"/>
    <w:rsid w:val="48B109DD"/>
    <w:rsid w:val="49029569"/>
    <w:rsid w:val="4A05CD34"/>
    <w:rsid w:val="4A1706B2"/>
    <w:rsid w:val="4A6B966B"/>
    <w:rsid w:val="4B1A80BD"/>
    <w:rsid w:val="4B2F72E4"/>
    <w:rsid w:val="4B4961DB"/>
    <w:rsid w:val="4B760CA4"/>
    <w:rsid w:val="4BAEAB7A"/>
    <w:rsid w:val="4BED4934"/>
    <w:rsid w:val="4C17D7F3"/>
    <w:rsid w:val="4C729856"/>
    <w:rsid w:val="4CCB38EC"/>
    <w:rsid w:val="4DE8AB07"/>
    <w:rsid w:val="4EA87CEF"/>
    <w:rsid w:val="4F9D0EC4"/>
    <w:rsid w:val="5029E5FB"/>
    <w:rsid w:val="518769C4"/>
    <w:rsid w:val="519D0212"/>
    <w:rsid w:val="525E8905"/>
    <w:rsid w:val="527BD735"/>
    <w:rsid w:val="52894EDB"/>
    <w:rsid w:val="52FF87FB"/>
    <w:rsid w:val="53235813"/>
    <w:rsid w:val="53A3766F"/>
    <w:rsid w:val="543BA226"/>
    <w:rsid w:val="54DA65BD"/>
    <w:rsid w:val="54DC8D5D"/>
    <w:rsid w:val="55C5C60D"/>
    <w:rsid w:val="563F3B4C"/>
    <w:rsid w:val="56A1D4DE"/>
    <w:rsid w:val="57796C07"/>
    <w:rsid w:val="57A9F04C"/>
    <w:rsid w:val="583EFFA4"/>
    <w:rsid w:val="584D9CEB"/>
    <w:rsid w:val="5883A90A"/>
    <w:rsid w:val="589B33E5"/>
    <w:rsid w:val="598CB99A"/>
    <w:rsid w:val="5A0F9FE9"/>
    <w:rsid w:val="5A2AF389"/>
    <w:rsid w:val="5AB3F0A4"/>
    <w:rsid w:val="5B0696CC"/>
    <w:rsid w:val="5B1C1D44"/>
    <w:rsid w:val="5B20D201"/>
    <w:rsid w:val="5B946BF0"/>
    <w:rsid w:val="5B99345A"/>
    <w:rsid w:val="5C7AAF44"/>
    <w:rsid w:val="5D979551"/>
    <w:rsid w:val="5DF97283"/>
    <w:rsid w:val="5E6EAA3F"/>
    <w:rsid w:val="5EF5DD31"/>
    <w:rsid w:val="5EFDB64B"/>
    <w:rsid w:val="5F785B20"/>
    <w:rsid w:val="5FF83E8B"/>
    <w:rsid w:val="600E562D"/>
    <w:rsid w:val="6021A8B3"/>
    <w:rsid w:val="6030D713"/>
    <w:rsid w:val="606C2A4B"/>
    <w:rsid w:val="606FBB57"/>
    <w:rsid w:val="614AAAF8"/>
    <w:rsid w:val="624A89C2"/>
    <w:rsid w:val="6295ADB5"/>
    <w:rsid w:val="6384F16E"/>
    <w:rsid w:val="63BFCA9B"/>
    <w:rsid w:val="63FCDF4D"/>
    <w:rsid w:val="640B1D1A"/>
    <w:rsid w:val="64D4D6E9"/>
    <w:rsid w:val="654756F7"/>
    <w:rsid w:val="6564AED1"/>
    <w:rsid w:val="65BAA17B"/>
    <w:rsid w:val="667C9781"/>
    <w:rsid w:val="6725C20A"/>
    <w:rsid w:val="67E59C87"/>
    <w:rsid w:val="680DB924"/>
    <w:rsid w:val="68614399"/>
    <w:rsid w:val="68CB368A"/>
    <w:rsid w:val="6985E904"/>
    <w:rsid w:val="6A3B3E31"/>
    <w:rsid w:val="6A85EB23"/>
    <w:rsid w:val="6B099668"/>
    <w:rsid w:val="6BA7A9A3"/>
    <w:rsid w:val="6C2EB5DD"/>
    <w:rsid w:val="6C64E551"/>
    <w:rsid w:val="6C6D7F8E"/>
    <w:rsid w:val="6CE97CE2"/>
    <w:rsid w:val="6CF7759A"/>
    <w:rsid w:val="6DEAA3BE"/>
    <w:rsid w:val="6E03E6F1"/>
    <w:rsid w:val="6E34C600"/>
    <w:rsid w:val="6E34E6A7"/>
    <w:rsid w:val="6F48EC38"/>
    <w:rsid w:val="6F85A191"/>
    <w:rsid w:val="713751E6"/>
    <w:rsid w:val="7173F060"/>
    <w:rsid w:val="71A21A85"/>
    <w:rsid w:val="7265876E"/>
    <w:rsid w:val="726A8564"/>
    <w:rsid w:val="72AA5698"/>
    <w:rsid w:val="73DBBE5B"/>
    <w:rsid w:val="73E76DC4"/>
    <w:rsid w:val="7401805F"/>
    <w:rsid w:val="74075C76"/>
    <w:rsid w:val="75DED09E"/>
    <w:rsid w:val="76156E68"/>
    <w:rsid w:val="770B3C76"/>
    <w:rsid w:val="77121897"/>
    <w:rsid w:val="77661C63"/>
    <w:rsid w:val="77A3180F"/>
    <w:rsid w:val="77A4F022"/>
    <w:rsid w:val="77FE79BF"/>
    <w:rsid w:val="78BD7C34"/>
    <w:rsid w:val="792BC3AC"/>
    <w:rsid w:val="7AD07F1D"/>
    <w:rsid w:val="7B3BA5A5"/>
    <w:rsid w:val="7B8DFFFC"/>
    <w:rsid w:val="7C4C0A75"/>
    <w:rsid w:val="7C624032"/>
    <w:rsid w:val="7CF2DE9C"/>
    <w:rsid w:val="7CFE62FB"/>
    <w:rsid w:val="7DBD6E0A"/>
    <w:rsid w:val="7DD6382B"/>
    <w:rsid w:val="7E112391"/>
    <w:rsid w:val="7E1F493E"/>
    <w:rsid w:val="7EF742DC"/>
    <w:rsid w:val="7FB18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7FB3F1"/>
  <w15:chartTrackingRefBased/>
  <w15:docId w15:val="{CBD8AAFE-D140-4895-B870-D8A9F982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2120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3C3D51CC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3C3D51CC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3C3D51CC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32120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  <w:lang w:val="en-US" w:eastAsia="en-US" w:bidi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53DEC"/>
    <w:rPr>
      <w:color w:val="96607D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04D42"/>
    <w:pPr>
      <w:spacing w:line="278" w:lineRule="auto"/>
      <w:ind w:left="720"/>
      <w:contextualSpacing/>
    </w:pPr>
    <w:rPr>
      <w:kern w:val="2"/>
      <w:lang w:eastAsia="zh-CN"/>
      <w14:ligatures w14:val="standardContextual"/>
    </w:rPr>
  </w:style>
  <w:style w:type="paragraph" w:styleId="NormalWeb">
    <w:name w:val="Normal (Web)"/>
    <w:basedOn w:val="Normal"/>
    <w:uiPriority w:val="99"/>
    <w:unhideWhenUsed/>
    <w:rsid w:val="001E2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1E2804"/>
  </w:style>
  <w:style w:type="character" w:styleId="UnresolvedMention">
    <w:name w:val="Unresolved Mention"/>
    <w:basedOn w:val="DefaultParagraphFont"/>
    <w:uiPriority w:val="99"/>
    <w:semiHidden/>
    <w:unhideWhenUsed/>
    <w:rsid w:val="000F0A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itish-caving.org.uk/about-bca/constitution/" TargetMode="External"/><Relationship Id="rId13" Type="http://schemas.openxmlformats.org/officeDocument/2006/relationships/hyperlink" Target="https://sustain.ucla.edu/what-is-sustainability/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doi.org/10.1002/pan3.70207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17/aee.2015.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jsedimensions.org/wordpress/wp-content/uploads/2013/06/JeniHenricksonteachingSustainabilityThroughAdventure_submission_revised-PDF-Ready.pdf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doi.org/10.1007/s42322-025-00219-2" TargetMode="External"/><Relationship Id="rId14" Type="http://schemas.openxmlformats.org/officeDocument/2006/relationships/header" Target="header1.xml"/><Relationship Id="rId22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7970DBC-869B-284F-B176-4B692B436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4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Links>
    <vt:vector size="24" baseType="variant">
      <vt:variant>
        <vt:i4>7536744</vt:i4>
      </vt:variant>
      <vt:variant>
        <vt:i4>9</vt:i4>
      </vt:variant>
      <vt:variant>
        <vt:i4>0</vt:i4>
      </vt:variant>
      <vt:variant>
        <vt:i4>5</vt:i4>
      </vt:variant>
      <vt:variant>
        <vt:lpwstr>https://doi.org/10.1002/pan3.70207</vt:lpwstr>
      </vt:variant>
      <vt:variant>
        <vt:lpwstr/>
      </vt:variant>
      <vt:variant>
        <vt:i4>327751</vt:i4>
      </vt:variant>
      <vt:variant>
        <vt:i4>6</vt:i4>
      </vt:variant>
      <vt:variant>
        <vt:i4>0</vt:i4>
      </vt:variant>
      <vt:variant>
        <vt:i4>5</vt:i4>
      </vt:variant>
      <vt:variant>
        <vt:lpwstr>https://british-caving.org.uk/about-bca/constitution/</vt:lpwstr>
      </vt:variant>
      <vt:variant>
        <vt:lpwstr/>
      </vt:variant>
      <vt:variant>
        <vt:i4>2752560</vt:i4>
      </vt:variant>
      <vt:variant>
        <vt:i4>3</vt:i4>
      </vt:variant>
      <vt:variant>
        <vt:i4>0</vt:i4>
      </vt:variant>
      <vt:variant>
        <vt:i4>5</vt:i4>
      </vt:variant>
      <vt:variant>
        <vt:lpwstr>https://doi.org/10.1007/s42322-025-00219-2</vt:lpwstr>
      </vt:variant>
      <vt:variant>
        <vt:lpwstr/>
      </vt:variant>
      <vt:variant>
        <vt:i4>5701659</vt:i4>
      </vt:variant>
      <vt:variant>
        <vt:i4>0</vt:i4>
      </vt:variant>
      <vt:variant>
        <vt:i4>0</vt:i4>
      </vt:variant>
      <vt:variant>
        <vt:i4>5</vt:i4>
      </vt:variant>
      <vt:variant>
        <vt:lpwstr>https://sustain.ucla.edu/what-is-sustainability/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Somervaille (2600662)</dc:creator>
  <cp:keywords/>
  <dc:description/>
  <cp:lastModifiedBy>Patrick Somervaille (2600662)</cp:lastModifiedBy>
  <cp:revision>169</cp:revision>
  <dcterms:created xsi:type="dcterms:W3CDTF">2026-10-02T13:38:00Z</dcterms:created>
  <dcterms:modified xsi:type="dcterms:W3CDTF">2026-10-26T10:23:00Z</dcterms:modified>
</cp:coreProperties>
</file>