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A2FDF" w:rsidRDefault="00646B10" w:rsidP="00041A5A">
      <w:pPr>
        <w:spacing w:line="360" w:lineRule="auto"/>
        <w:jc w:val="center"/>
        <w:rPr>
          <w:rFonts w:ascii="Aptos" w:hAnsi="Aptos" w:cs="Arial"/>
          <w:b/>
          <w:bCs/>
          <w:sz w:val="28"/>
          <w:szCs w:val="28"/>
        </w:rPr>
      </w:pPr>
    </w:p>
    <w:p w14:paraId="09103BF7" w14:textId="77777777" w:rsidR="00646B10" w:rsidRPr="003A2FDF" w:rsidRDefault="00646B10" w:rsidP="00041A5A">
      <w:pPr>
        <w:spacing w:line="360" w:lineRule="auto"/>
        <w:jc w:val="center"/>
        <w:rPr>
          <w:rFonts w:ascii="Aptos" w:hAnsi="Aptos" w:cs="Arial"/>
          <w:b/>
          <w:bCs/>
          <w:sz w:val="28"/>
          <w:szCs w:val="28"/>
        </w:rPr>
      </w:pPr>
    </w:p>
    <w:p w14:paraId="75E38F7F" w14:textId="7C4BF558"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Course: BSc (Hons) Health and Social Care</w:t>
      </w:r>
    </w:p>
    <w:p w14:paraId="7680A4B0" w14:textId="43F6E3D7" w:rsidR="00715990" w:rsidRPr="003A2FDF" w:rsidRDefault="00715990" w:rsidP="00041A5A">
      <w:pPr>
        <w:spacing w:line="360" w:lineRule="auto"/>
        <w:jc w:val="center"/>
        <w:rPr>
          <w:rFonts w:ascii="Aptos" w:hAnsi="Aptos" w:cs="Arial"/>
          <w:b/>
          <w:bCs/>
          <w:sz w:val="28"/>
          <w:szCs w:val="28"/>
        </w:rPr>
      </w:pPr>
      <w:r w:rsidRPr="003A2FDF">
        <w:rPr>
          <w:rFonts w:ascii="Aptos" w:hAnsi="Aptos" w:cs="Arial"/>
          <w:b/>
          <w:bCs/>
          <w:sz w:val="28"/>
          <w:szCs w:val="28"/>
        </w:rPr>
        <w:t>Module: Independent Project (BMHP6020_</w:t>
      </w:r>
      <w:r w:rsidR="00646B10" w:rsidRPr="003A2FDF">
        <w:rPr>
          <w:rFonts w:ascii="Aptos" w:hAnsi="Aptos" w:cs="Arial"/>
          <w:b/>
          <w:bCs/>
          <w:sz w:val="28"/>
          <w:szCs w:val="28"/>
        </w:rPr>
        <w:t>BIRM</w:t>
      </w:r>
      <w:r w:rsidRPr="003A2FDF">
        <w:rPr>
          <w:rFonts w:ascii="Aptos" w:hAnsi="Aptos" w:cs="Arial"/>
          <w:b/>
          <w:bCs/>
          <w:sz w:val="28"/>
          <w:szCs w:val="28"/>
        </w:rPr>
        <w:t>)</w:t>
      </w:r>
    </w:p>
    <w:p w14:paraId="3157DF3C" w14:textId="77777777" w:rsidR="00715990" w:rsidRPr="003A2FDF" w:rsidRDefault="00715990" w:rsidP="00041A5A">
      <w:pPr>
        <w:spacing w:line="360" w:lineRule="auto"/>
        <w:jc w:val="center"/>
        <w:rPr>
          <w:rFonts w:ascii="Aptos" w:hAnsi="Aptos" w:cs="Arial"/>
          <w:sz w:val="28"/>
          <w:szCs w:val="28"/>
        </w:rPr>
      </w:pPr>
    </w:p>
    <w:p w14:paraId="08BDA311" w14:textId="6E55C9BE" w:rsidR="00041A5A" w:rsidRPr="003A2FDF" w:rsidRDefault="00FB4301" w:rsidP="00FB4301">
      <w:pPr>
        <w:spacing w:line="360" w:lineRule="auto"/>
        <w:jc w:val="center"/>
        <w:rPr>
          <w:rFonts w:ascii="Aptos" w:hAnsi="Aptos" w:cs="Arial"/>
          <w:b/>
          <w:bCs/>
          <w:sz w:val="28"/>
          <w:szCs w:val="28"/>
        </w:rPr>
      </w:pPr>
      <w:r w:rsidRPr="003A2FDF">
        <w:rPr>
          <w:rFonts w:ascii="Aptos" w:hAnsi="Aptos" w:cs="Arial"/>
          <w:b/>
          <w:bCs/>
          <w:sz w:val="28"/>
          <w:szCs w:val="28"/>
        </w:rPr>
        <w:t>Component 1</w:t>
      </w:r>
      <w:r w:rsidR="00715990" w:rsidRPr="003A2FDF">
        <w:rPr>
          <w:rFonts w:ascii="Aptos" w:hAnsi="Aptos" w:cs="Arial"/>
          <w:b/>
          <w:bCs/>
          <w:sz w:val="28"/>
          <w:szCs w:val="28"/>
        </w:rPr>
        <w:t xml:space="preserve">: </w:t>
      </w:r>
      <w:r w:rsidRPr="003A2FDF">
        <w:rPr>
          <w:rFonts w:ascii="Aptos" w:hAnsi="Aptos" w:cs="Arial"/>
          <w:sz w:val="28"/>
          <w:szCs w:val="28"/>
        </w:rPr>
        <w:t>Element 1</w:t>
      </w:r>
      <w:r w:rsidR="00715990" w:rsidRPr="003A2FDF">
        <w:rPr>
          <w:rFonts w:ascii="Aptos" w:hAnsi="Aptos" w:cs="Arial"/>
          <w:sz w:val="28"/>
          <w:szCs w:val="28"/>
        </w:rPr>
        <w:t xml:space="preserve"> - Project Proposal</w:t>
      </w:r>
      <w:r w:rsidR="00545684" w:rsidRPr="003A2FDF">
        <w:rPr>
          <w:rFonts w:ascii="Aptos" w:hAnsi="Aptos" w:cs="Arial"/>
          <w:sz w:val="28"/>
          <w:szCs w:val="28"/>
        </w:rPr>
        <w:t xml:space="preserve"> </w:t>
      </w:r>
    </w:p>
    <w:p w14:paraId="2EDEAE0B" w14:textId="149B09BE" w:rsidR="00715990" w:rsidRPr="003A2FDF" w:rsidRDefault="00715990" w:rsidP="00041A5A">
      <w:pPr>
        <w:spacing w:line="360" w:lineRule="auto"/>
        <w:rPr>
          <w:rFonts w:ascii="Aptos" w:hAnsi="Aptos" w:cs="Arial"/>
          <w:sz w:val="28"/>
          <w:szCs w:val="28"/>
        </w:rPr>
      </w:pPr>
    </w:p>
    <w:p w14:paraId="1AD185BB" w14:textId="77777777" w:rsidR="00FF5B70" w:rsidRPr="003A2FDF" w:rsidRDefault="00FF5B70" w:rsidP="00041A5A">
      <w:pPr>
        <w:spacing w:line="360" w:lineRule="auto"/>
        <w:rPr>
          <w:rFonts w:ascii="Aptos" w:hAnsi="Aptos" w:cs="Arial"/>
          <w:sz w:val="28"/>
          <w:szCs w:val="28"/>
        </w:rPr>
      </w:pPr>
    </w:p>
    <w:p w14:paraId="684DDF82" w14:textId="3A61D423" w:rsidR="00715990" w:rsidRPr="00476192" w:rsidRDefault="00715990" w:rsidP="00041A5A">
      <w:pPr>
        <w:spacing w:line="360" w:lineRule="auto"/>
        <w:rPr>
          <w:rFonts w:ascii="Aptos" w:hAnsi="Aptos" w:cs="Arial"/>
          <w:sz w:val="28"/>
          <w:szCs w:val="28"/>
        </w:rPr>
      </w:pPr>
      <w:r w:rsidRPr="00476192">
        <w:rPr>
          <w:rFonts w:ascii="Aptos" w:hAnsi="Aptos" w:cs="Arial"/>
          <w:b/>
          <w:bCs/>
          <w:sz w:val="28"/>
          <w:szCs w:val="28"/>
        </w:rPr>
        <w:t>Student ID</w:t>
      </w:r>
      <w:r w:rsidRPr="00476192">
        <w:rPr>
          <w:rFonts w:ascii="Aptos" w:hAnsi="Aptos" w:cs="Arial"/>
          <w:sz w:val="28"/>
          <w:szCs w:val="28"/>
        </w:rPr>
        <w:t xml:space="preserve">: </w:t>
      </w:r>
      <w:r w:rsidR="00C906DC" w:rsidRPr="00476192">
        <w:rPr>
          <w:rFonts w:ascii="Aptos" w:hAnsi="Aptos" w:cs="Arial"/>
          <w:sz w:val="28"/>
          <w:szCs w:val="28"/>
        </w:rPr>
        <w:t>XXXXXX</w:t>
      </w:r>
    </w:p>
    <w:p w14:paraId="01D5D8DB" w14:textId="03ED09ED" w:rsidR="00FF5B70" w:rsidRPr="00476192" w:rsidRDefault="00FF5B70" w:rsidP="00041A5A">
      <w:pPr>
        <w:spacing w:line="360" w:lineRule="auto"/>
        <w:rPr>
          <w:rFonts w:ascii="Aptos" w:hAnsi="Aptos" w:cs="Arial"/>
          <w:sz w:val="28"/>
          <w:szCs w:val="28"/>
        </w:rPr>
      </w:pPr>
    </w:p>
    <w:p w14:paraId="7B4B148B" w14:textId="63933D91" w:rsidR="00646B10" w:rsidRPr="00476192" w:rsidRDefault="00FF5B70" w:rsidP="00646B10">
      <w:pPr>
        <w:spacing w:line="360" w:lineRule="auto"/>
        <w:rPr>
          <w:rFonts w:ascii="Aptos" w:hAnsi="Aptos" w:cs="Arial"/>
          <w:sz w:val="28"/>
          <w:szCs w:val="28"/>
        </w:rPr>
      </w:pPr>
      <w:r w:rsidRPr="00476192">
        <w:rPr>
          <w:rFonts w:ascii="Aptos" w:hAnsi="Aptos" w:cs="Arial"/>
          <w:b/>
          <w:bCs/>
          <w:sz w:val="28"/>
          <w:szCs w:val="28"/>
        </w:rPr>
        <w:t>Student Name</w:t>
      </w:r>
      <w:r w:rsidRPr="00476192">
        <w:rPr>
          <w:rFonts w:ascii="Aptos" w:hAnsi="Aptos" w:cs="Arial"/>
          <w:sz w:val="28"/>
          <w:szCs w:val="28"/>
        </w:rPr>
        <w:t xml:space="preserve">: </w:t>
      </w:r>
      <w:r w:rsidR="00C906DC" w:rsidRPr="00476192">
        <w:rPr>
          <w:rFonts w:ascii="Aptos" w:hAnsi="Aptos" w:cs="Arial"/>
          <w:sz w:val="28"/>
          <w:szCs w:val="28"/>
        </w:rPr>
        <w:t>XXXX XXXXX</w:t>
      </w:r>
    </w:p>
    <w:p w14:paraId="638A4615" w14:textId="77777777" w:rsidR="00715990" w:rsidRPr="00476192" w:rsidRDefault="00715990" w:rsidP="00041A5A">
      <w:pPr>
        <w:spacing w:line="360" w:lineRule="auto"/>
        <w:rPr>
          <w:rFonts w:ascii="Aptos" w:hAnsi="Aptos" w:cs="Arial"/>
          <w:sz w:val="28"/>
          <w:szCs w:val="28"/>
        </w:rPr>
      </w:pPr>
    </w:p>
    <w:p w14:paraId="5BD313B6" w14:textId="4BA804DC" w:rsidR="00715990" w:rsidRPr="00476192" w:rsidRDefault="00715990" w:rsidP="00041A5A">
      <w:pPr>
        <w:spacing w:line="360" w:lineRule="auto"/>
        <w:rPr>
          <w:rFonts w:ascii="Aptos" w:hAnsi="Aptos" w:cs="Arial"/>
        </w:rPr>
      </w:pPr>
    </w:p>
    <w:p w14:paraId="07CF3A4D" w14:textId="4AAF8C7D" w:rsidR="00715990" w:rsidRPr="00476192" w:rsidRDefault="00715990" w:rsidP="00041A5A">
      <w:pPr>
        <w:spacing w:line="360" w:lineRule="auto"/>
        <w:rPr>
          <w:rFonts w:ascii="Aptos" w:hAnsi="Aptos" w:cs="Arial"/>
        </w:rPr>
      </w:pPr>
      <w:r w:rsidRPr="00476192">
        <w:rPr>
          <w:rFonts w:ascii="Aptos" w:hAnsi="Aptos" w:cs="Arial"/>
        </w:rPr>
        <w:br w:type="page"/>
      </w:r>
    </w:p>
    <w:p w14:paraId="6630FBCE" w14:textId="4AA8DAF0" w:rsidR="00D769F0" w:rsidRPr="003A2FDF" w:rsidRDefault="00FB4301" w:rsidP="00493910">
      <w:pPr>
        <w:pStyle w:val="Heading1"/>
        <w:rPr>
          <w:rFonts w:ascii="Aptos" w:hAnsi="Aptos"/>
        </w:rPr>
      </w:pPr>
      <w:r w:rsidRPr="003A2FDF">
        <w:rPr>
          <w:rFonts w:ascii="Aptos" w:hAnsi="Aptos"/>
        </w:rPr>
        <w:lastRenderedPageBreak/>
        <w:t>Element 1 -</w:t>
      </w:r>
      <w:r w:rsidR="00866B7B" w:rsidRPr="003A2FDF">
        <w:rPr>
          <w:rFonts w:ascii="Aptos" w:hAnsi="Aptos"/>
        </w:rPr>
        <w:t xml:space="preserve"> Project</w:t>
      </w:r>
      <w:r w:rsidR="00545684" w:rsidRPr="003A2FDF">
        <w:rPr>
          <w:rFonts w:ascii="Aptos" w:hAnsi="Aptos"/>
        </w:rPr>
        <w:t xml:space="preserve"> </w:t>
      </w:r>
      <w:r w:rsidR="000B7CD5" w:rsidRPr="003A2FDF">
        <w:rPr>
          <w:rFonts w:ascii="Aptos" w:hAnsi="Aptos"/>
        </w:rPr>
        <w:t>P</w:t>
      </w:r>
      <w:r w:rsidR="00545684" w:rsidRPr="003A2FDF">
        <w:rPr>
          <w:rFonts w:ascii="Aptos" w:hAnsi="Aptos"/>
        </w:rPr>
        <w:t>roposal</w:t>
      </w:r>
    </w:p>
    <w:p w14:paraId="03FD30D3" w14:textId="63BEA8DD" w:rsidR="00715990" w:rsidRPr="003A2FDF" w:rsidRDefault="00FF5B70" w:rsidP="00493910">
      <w:pPr>
        <w:pStyle w:val="Heading2"/>
        <w:rPr>
          <w:rFonts w:ascii="Aptos" w:hAnsi="Aptos"/>
        </w:rPr>
      </w:pPr>
      <w:r w:rsidRPr="003A2FDF">
        <w:rPr>
          <w:rFonts w:ascii="Aptos" w:hAnsi="Aptos"/>
        </w:rPr>
        <w:t>My p</w:t>
      </w:r>
      <w:r w:rsidR="00D769F0" w:rsidRPr="003A2FDF">
        <w:rPr>
          <w:rFonts w:ascii="Aptos" w:hAnsi="Aptos"/>
        </w:rPr>
        <w:t xml:space="preserve">roject title: </w:t>
      </w:r>
      <w:r w:rsidR="00493910" w:rsidRPr="00493910">
        <w:rPr>
          <w:rFonts w:ascii="Aptos" w:hAnsi="Aptos"/>
        </w:rPr>
        <w:t>The Impact of Social Isolation and Loneliness on the Well-Being of Elderly People in the UK</w:t>
      </w:r>
    </w:p>
    <w:p w14:paraId="40C7BB25" w14:textId="63754B6D" w:rsidR="00784670" w:rsidRPr="003A2FDF" w:rsidRDefault="00FF5B70" w:rsidP="00784670">
      <w:pPr>
        <w:pStyle w:val="Heading2"/>
        <w:rPr>
          <w:rFonts w:ascii="Aptos" w:hAnsi="Aptos"/>
        </w:rPr>
      </w:pPr>
      <w:r w:rsidRPr="003A2FDF">
        <w:rPr>
          <w:rFonts w:ascii="Aptos" w:hAnsi="Aptos"/>
        </w:rPr>
        <w:t>1</w:t>
      </w:r>
      <w:r w:rsidR="00784670" w:rsidRPr="003A2FDF">
        <w:rPr>
          <w:rFonts w:ascii="Aptos" w:hAnsi="Aptos"/>
        </w:rPr>
        <w:t xml:space="preserve">) </w:t>
      </w:r>
      <w:r w:rsidR="00545684" w:rsidRPr="003A2FDF">
        <w:rPr>
          <w:rFonts w:ascii="Aptos" w:hAnsi="Aptos"/>
        </w:rPr>
        <w:t>Aim</w:t>
      </w:r>
      <w:r w:rsidR="00784670" w:rsidRPr="003A2FDF">
        <w:rPr>
          <w:rFonts w:ascii="Aptos" w:hAnsi="Aptos"/>
        </w:rPr>
        <w:t>:</w:t>
      </w:r>
    </w:p>
    <w:p w14:paraId="624A95EF" w14:textId="77777777" w:rsidR="00493910" w:rsidRDefault="00493910" w:rsidP="00493910">
      <w:pPr>
        <w:pStyle w:val="Heading2"/>
        <w:rPr>
          <w:rFonts w:ascii="Aptos" w:eastAsiaTheme="minorHAnsi" w:hAnsi="Aptos"/>
          <w:b w:val="0"/>
          <w:bCs w:val="0"/>
          <w:i w:val="0"/>
          <w:sz w:val="24"/>
          <w:szCs w:val="22"/>
        </w:rPr>
      </w:pPr>
      <w:r w:rsidRPr="00493910">
        <w:rPr>
          <w:rFonts w:ascii="Aptos" w:eastAsiaTheme="minorHAnsi" w:hAnsi="Aptos"/>
          <w:b w:val="0"/>
          <w:bCs w:val="0"/>
          <w:i w:val="0"/>
          <w:sz w:val="24"/>
          <w:szCs w:val="22"/>
        </w:rPr>
        <w:t>The aim of this research is to examine the effects of social isolation and loneliness on the mental and physical well-being of elderly people in the UK and to evaluate existing strategies and policies aimed at reducing these issues.</w:t>
      </w:r>
    </w:p>
    <w:p w14:paraId="2B00F95C" w14:textId="0B51F5AD" w:rsidR="00545684" w:rsidRPr="003A2FDF" w:rsidRDefault="00FF5B70" w:rsidP="00493910">
      <w:pPr>
        <w:pStyle w:val="Heading2"/>
        <w:rPr>
          <w:rFonts w:ascii="Aptos" w:hAnsi="Aptos"/>
        </w:rPr>
      </w:pPr>
      <w:r w:rsidRPr="003A2FDF">
        <w:rPr>
          <w:rFonts w:ascii="Aptos" w:hAnsi="Aptos"/>
        </w:rPr>
        <w:t>2</w:t>
      </w:r>
      <w:r w:rsidR="00784670" w:rsidRPr="003A2FDF">
        <w:rPr>
          <w:rFonts w:ascii="Aptos" w:hAnsi="Aptos"/>
        </w:rPr>
        <w:t>) O</w:t>
      </w:r>
      <w:r w:rsidR="00545684" w:rsidRPr="003A2FDF">
        <w:rPr>
          <w:rFonts w:ascii="Aptos" w:hAnsi="Aptos"/>
        </w:rPr>
        <w:t>bjectives:</w:t>
      </w:r>
    </w:p>
    <w:p w14:paraId="2A336794" w14:textId="2ED7898C" w:rsidR="00493910" w:rsidRPr="00493910" w:rsidRDefault="00493910" w:rsidP="00493910">
      <w:pPr>
        <w:pStyle w:val="Heading2"/>
        <w:numPr>
          <w:ilvl w:val="0"/>
          <w:numId w:val="12"/>
        </w:numPr>
        <w:rPr>
          <w:rFonts w:ascii="Aptos" w:hAnsi="Aptos"/>
          <w:b w:val="0"/>
          <w:bCs w:val="0"/>
          <w:i w:val="0"/>
          <w:iCs/>
          <w:sz w:val="24"/>
          <w:szCs w:val="24"/>
        </w:rPr>
      </w:pPr>
      <w:r w:rsidRPr="00493910">
        <w:rPr>
          <w:rFonts w:ascii="Aptos" w:hAnsi="Aptos"/>
          <w:b w:val="0"/>
          <w:bCs w:val="0"/>
          <w:i w:val="0"/>
          <w:iCs/>
          <w:sz w:val="24"/>
          <w:szCs w:val="24"/>
        </w:rPr>
        <w:t xml:space="preserve">To </w:t>
      </w:r>
      <w:r>
        <w:rPr>
          <w:rFonts w:ascii="Aptos" w:hAnsi="Aptos"/>
          <w:b w:val="0"/>
          <w:bCs w:val="0"/>
          <w:i w:val="0"/>
          <w:iCs/>
          <w:sz w:val="24"/>
          <w:szCs w:val="24"/>
        </w:rPr>
        <w:t xml:space="preserve">define and examine </w:t>
      </w:r>
      <w:r w:rsidRPr="00493910">
        <w:rPr>
          <w:rFonts w:ascii="Aptos" w:hAnsi="Aptos"/>
          <w:b w:val="0"/>
          <w:bCs w:val="0"/>
          <w:i w:val="0"/>
          <w:iCs/>
          <w:sz w:val="24"/>
          <w:szCs w:val="24"/>
        </w:rPr>
        <w:t>the extent and prevalence of social isolation and loneliness among elderly people in the UK.</w:t>
      </w:r>
    </w:p>
    <w:p w14:paraId="11196EC9" w14:textId="61CFA247" w:rsidR="00493910" w:rsidRPr="00493910" w:rsidRDefault="00493910" w:rsidP="00493910">
      <w:pPr>
        <w:pStyle w:val="Heading2"/>
        <w:numPr>
          <w:ilvl w:val="0"/>
          <w:numId w:val="12"/>
        </w:numPr>
        <w:rPr>
          <w:rFonts w:ascii="Aptos" w:hAnsi="Aptos"/>
          <w:b w:val="0"/>
          <w:bCs w:val="0"/>
          <w:i w:val="0"/>
          <w:iCs/>
          <w:sz w:val="24"/>
          <w:szCs w:val="24"/>
        </w:rPr>
      </w:pPr>
      <w:r w:rsidRPr="00493910">
        <w:rPr>
          <w:rFonts w:ascii="Aptos" w:hAnsi="Aptos"/>
          <w:b w:val="0"/>
          <w:bCs w:val="0"/>
          <w:i w:val="0"/>
          <w:iCs/>
          <w:sz w:val="24"/>
          <w:szCs w:val="24"/>
        </w:rPr>
        <w:t xml:space="preserve">To </w:t>
      </w:r>
      <w:r>
        <w:rPr>
          <w:rFonts w:ascii="Aptos" w:hAnsi="Aptos"/>
          <w:b w:val="0"/>
          <w:bCs w:val="0"/>
          <w:i w:val="0"/>
          <w:iCs/>
          <w:sz w:val="24"/>
          <w:szCs w:val="24"/>
        </w:rPr>
        <w:t>analyse</w:t>
      </w:r>
      <w:r w:rsidRPr="00493910">
        <w:rPr>
          <w:rFonts w:ascii="Aptos" w:hAnsi="Aptos"/>
          <w:b w:val="0"/>
          <w:bCs w:val="0"/>
          <w:i w:val="0"/>
          <w:iCs/>
          <w:sz w:val="24"/>
          <w:szCs w:val="24"/>
        </w:rPr>
        <w:t xml:space="preserve"> the impact of social isolation and loneliness on the mental and physical health of the elderly population</w:t>
      </w:r>
      <w:r w:rsidR="008D5C84">
        <w:rPr>
          <w:rFonts w:ascii="Aptos" w:hAnsi="Aptos"/>
          <w:b w:val="0"/>
          <w:bCs w:val="0"/>
          <w:i w:val="0"/>
          <w:iCs/>
          <w:sz w:val="24"/>
          <w:szCs w:val="24"/>
        </w:rPr>
        <w:t xml:space="preserve"> using current literature.</w:t>
      </w:r>
    </w:p>
    <w:p w14:paraId="17BBDC94" w14:textId="2F4E3B9B" w:rsidR="00493910" w:rsidRPr="00493910" w:rsidRDefault="00493910" w:rsidP="00493910">
      <w:pPr>
        <w:pStyle w:val="Heading2"/>
        <w:numPr>
          <w:ilvl w:val="0"/>
          <w:numId w:val="12"/>
        </w:numPr>
        <w:rPr>
          <w:rFonts w:ascii="Aptos" w:hAnsi="Aptos"/>
          <w:b w:val="0"/>
          <w:bCs w:val="0"/>
          <w:i w:val="0"/>
          <w:iCs/>
          <w:sz w:val="24"/>
          <w:szCs w:val="24"/>
        </w:rPr>
      </w:pPr>
      <w:r w:rsidRPr="00493910">
        <w:rPr>
          <w:rFonts w:ascii="Aptos" w:hAnsi="Aptos"/>
          <w:b w:val="0"/>
          <w:bCs w:val="0"/>
          <w:i w:val="0"/>
          <w:iCs/>
          <w:sz w:val="24"/>
          <w:szCs w:val="24"/>
        </w:rPr>
        <w:t xml:space="preserve">To </w:t>
      </w:r>
      <w:r>
        <w:rPr>
          <w:rFonts w:ascii="Aptos" w:hAnsi="Aptos"/>
          <w:b w:val="0"/>
          <w:bCs w:val="0"/>
          <w:i w:val="0"/>
          <w:iCs/>
          <w:sz w:val="24"/>
          <w:szCs w:val="24"/>
        </w:rPr>
        <w:t>evaluate</w:t>
      </w:r>
      <w:r w:rsidRPr="00493910">
        <w:rPr>
          <w:rFonts w:ascii="Aptos" w:hAnsi="Aptos"/>
          <w:b w:val="0"/>
          <w:bCs w:val="0"/>
          <w:i w:val="0"/>
          <w:iCs/>
          <w:sz w:val="24"/>
          <w:szCs w:val="24"/>
        </w:rPr>
        <w:t xml:space="preserve"> current interventions and policies addressing social isolation and loneliness among the elderly</w:t>
      </w:r>
      <w:r w:rsidR="008D5C84">
        <w:rPr>
          <w:rFonts w:ascii="Aptos" w:hAnsi="Aptos"/>
          <w:b w:val="0"/>
          <w:bCs w:val="0"/>
          <w:i w:val="0"/>
          <w:iCs/>
          <w:sz w:val="24"/>
          <w:szCs w:val="24"/>
        </w:rPr>
        <w:t xml:space="preserve"> using a thematic analysis approach.</w:t>
      </w:r>
    </w:p>
    <w:p w14:paraId="724B9FB0" w14:textId="3AA131AB" w:rsidR="00493910" w:rsidRPr="00493910" w:rsidRDefault="00493910" w:rsidP="00493910">
      <w:pPr>
        <w:pStyle w:val="Heading2"/>
        <w:numPr>
          <w:ilvl w:val="0"/>
          <w:numId w:val="12"/>
        </w:numPr>
        <w:rPr>
          <w:rFonts w:ascii="Aptos" w:eastAsiaTheme="minorHAnsi" w:hAnsi="Aptos"/>
          <w:b w:val="0"/>
          <w:bCs w:val="0"/>
          <w:i w:val="0"/>
          <w:iCs/>
          <w:sz w:val="24"/>
          <w:szCs w:val="24"/>
        </w:rPr>
      </w:pPr>
      <w:r w:rsidRPr="00493910">
        <w:rPr>
          <w:rFonts w:ascii="Aptos" w:eastAsiaTheme="minorHAnsi" w:hAnsi="Aptos"/>
          <w:b w:val="0"/>
          <w:bCs w:val="0"/>
          <w:i w:val="0"/>
          <w:iCs/>
          <w:sz w:val="24"/>
          <w:szCs w:val="24"/>
        </w:rPr>
        <w:t>To provide evidence-based recommendations for improving support systems and reducing loneliness in this demographic.</w:t>
      </w:r>
    </w:p>
    <w:p w14:paraId="3AC96963" w14:textId="5D9E72C3" w:rsidR="00545684" w:rsidRPr="003A2FDF" w:rsidRDefault="00FF5B70" w:rsidP="00493910">
      <w:pPr>
        <w:pStyle w:val="Heading2"/>
        <w:rPr>
          <w:rFonts w:ascii="Aptos" w:hAnsi="Aptos"/>
        </w:rPr>
      </w:pPr>
      <w:r w:rsidRPr="003A2FDF">
        <w:rPr>
          <w:rFonts w:ascii="Aptos" w:hAnsi="Aptos"/>
        </w:rPr>
        <w:t>3</w:t>
      </w:r>
      <w:r w:rsidR="008E5015" w:rsidRPr="003A2FDF">
        <w:rPr>
          <w:rFonts w:ascii="Aptos" w:hAnsi="Aptos"/>
        </w:rPr>
        <w:t xml:space="preserve">) </w:t>
      </w:r>
      <w:r w:rsidR="00545684" w:rsidRPr="003A2FDF">
        <w:rPr>
          <w:rFonts w:ascii="Aptos" w:hAnsi="Aptos"/>
        </w:rPr>
        <w:t>Background</w:t>
      </w:r>
      <w:r w:rsidR="00FB4301" w:rsidRPr="003A2FDF">
        <w:rPr>
          <w:rFonts w:ascii="Aptos" w:hAnsi="Aptos"/>
        </w:rPr>
        <w:t>/Rationale</w:t>
      </w:r>
      <w:r w:rsidR="00545684" w:rsidRPr="003A2FDF">
        <w:rPr>
          <w:rFonts w:ascii="Aptos" w:hAnsi="Aptos"/>
        </w:rPr>
        <w:t>:</w:t>
      </w:r>
    </w:p>
    <w:p w14:paraId="7744201A" w14:textId="2AA5F9E1" w:rsidR="00493910" w:rsidRPr="00493910" w:rsidRDefault="00493910" w:rsidP="00493910">
      <w:pPr>
        <w:pStyle w:val="Heading2"/>
        <w:jc w:val="both"/>
        <w:rPr>
          <w:rFonts w:ascii="Aptos" w:eastAsiaTheme="minorHAnsi" w:hAnsi="Aptos"/>
          <w:b w:val="0"/>
          <w:bCs w:val="0"/>
          <w:i w:val="0"/>
          <w:sz w:val="24"/>
          <w:szCs w:val="22"/>
        </w:rPr>
      </w:pPr>
      <w:r w:rsidRPr="00493910">
        <w:rPr>
          <w:rFonts w:ascii="Aptos" w:eastAsiaTheme="minorHAnsi" w:hAnsi="Aptos"/>
          <w:b w:val="0"/>
          <w:bCs w:val="0"/>
          <w:i w:val="0"/>
          <w:sz w:val="24"/>
          <w:szCs w:val="22"/>
        </w:rPr>
        <w:t>Social isolation and loneliness are significant issues affecting the elderly population in the UK, with research indicating that over 1.4 million elderly individuals experience loneliness regularly (Age UK, 2022). Social isolation has been linked to serious health consequences, including depression, anxiety, and increased risks of cardiovascular diseases (Holt-</w:t>
      </w:r>
      <w:proofErr w:type="spellStart"/>
      <w:r w:rsidRPr="00493910">
        <w:rPr>
          <w:rFonts w:ascii="Aptos" w:eastAsiaTheme="minorHAnsi" w:hAnsi="Aptos"/>
          <w:b w:val="0"/>
          <w:bCs w:val="0"/>
          <w:i w:val="0"/>
          <w:sz w:val="24"/>
          <w:szCs w:val="22"/>
        </w:rPr>
        <w:t>Lunstad</w:t>
      </w:r>
      <w:proofErr w:type="spellEnd"/>
      <w:r w:rsidRPr="00493910">
        <w:rPr>
          <w:rFonts w:ascii="Aptos" w:eastAsiaTheme="minorHAnsi" w:hAnsi="Aptos"/>
          <w:b w:val="0"/>
          <w:bCs w:val="0"/>
          <w:i w:val="0"/>
          <w:sz w:val="24"/>
          <w:szCs w:val="22"/>
        </w:rPr>
        <w:t xml:space="preserve"> et al., 2015).</w:t>
      </w:r>
    </w:p>
    <w:p w14:paraId="0B907671" w14:textId="58F83062" w:rsidR="00493910" w:rsidRPr="00493910" w:rsidRDefault="00493910" w:rsidP="00493910">
      <w:pPr>
        <w:pStyle w:val="Heading2"/>
        <w:jc w:val="both"/>
        <w:rPr>
          <w:rFonts w:ascii="Aptos" w:eastAsiaTheme="minorHAnsi" w:hAnsi="Aptos"/>
          <w:b w:val="0"/>
          <w:bCs w:val="0"/>
          <w:i w:val="0"/>
          <w:sz w:val="24"/>
          <w:szCs w:val="22"/>
        </w:rPr>
      </w:pPr>
      <w:r w:rsidRPr="00493910">
        <w:rPr>
          <w:rFonts w:ascii="Aptos" w:eastAsiaTheme="minorHAnsi" w:hAnsi="Aptos"/>
          <w:b w:val="0"/>
          <w:bCs w:val="0"/>
          <w:i w:val="0"/>
          <w:sz w:val="24"/>
          <w:szCs w:val="22"/>
        </w:rPr>
        <w:t>Despite various interventions aimed at alleviating loneliness, such as community engagement programs and befriending services, the problem persists, especially in rural areas where access to services is limited (Cattan et al., 2005). Additionally, the COVID-19 pandemic has exacerbated social isolation, disproportionately impacting elderly individuals who rely on face-to-face interactions (</w:t>
      </w:r>
      <w:r w:rsidRPr="00493910">
        <w:rPr>
          <w:rFonts w:ascii="Aptos" w:eastAsia="Times New Roman" w:hAnsi="Aptos" w:cs="Times New Roman"/>
          <w:b w:val="0"/>
          <w:bCs w:val="0"/>
          <w:i w:val="0"/>
          <w:iCs/>
          <w:sz w:val="24"/>
          <w:szCs w:val="22"/>
          <w:lang w:eastAsia="zh-CN"/>
        </w:rPr>
        <w:t>Cattan et al., 2005;</w:t>
      </w:r>
      <w:r>
        <w:rPr>
          <w:rFonts w:ascii="Aptos" w:eastAsia="Times New Roman" w:hAnsi="Aptos" w:cs="Times New Roman"/>
          <w:szCs w:val="24"/>
          <w:lang w:eastAsia="zh-CN"/>
        </w:rPr>
        <w:t xml:space="preserve"> </w:t>
      </w:r>
      <w:r w:rsidRPr="00493910">
        <w:rPr>
          <w:rFonts w:ascii="Aptos" w:eastAsiaTheme="minorHAnsi" w:hAnsi="Aptos"/>
          <w:b w:val="0"/>
          <w:bCs w:val="0"/>
          <w:i w:val="0"/>
          <w:sz w:val="24"/>
          <w:szCs w:val="22"/>
        </w:rPr>
        <w:t>Office for National Statistics, 2021).</w:t>
      </w:r>
    </w:p>
    <w:p w14:paraId="401C7D3B" w14:textId="77777777" w:rsidR="00493910" w:rsidRPr="00493910" w:rsidRDefault="00493910" w:rsidP="00493910">
      <w:pPr>
        <w:pStyle w:val="Heading2"/>
        <w:jc w:val="both"/>
        <w:rPr>
          <w:rFonts w:ascii="Aptos" w:eastAsiaTheme="minorHAnsi" w:hAnsi="Aptos"/>
          <w:b w:val="0"/>
          <w:bCs w:val="0"/>
          <w:i w:val="0"/>
          <w:sz w:val="24"/>
          <w:szCs w:val="22"/>
        </w:rPr>
      </w:pPr>
    </w:p>
    <w:p w14:paraId="2829D728" w14:textId="2EF8C19D" w:rsidR="00493910" w:rsidRDefault="00493910" w:rsidP="00493910">
      <w:pPr>
        <w:pStyle w:val="Heading2"/>
        <w:jc w:val="both"/>
        <w:rPr>
          <w:rFonts w:ascii="Aptos" w:eastAsiaTheme="minorHAnsi" w:hAnsi="Aptos"/>
          <w:b w:val="0"/>
          <w:bCs w:val="0"/>
          <w:i w:val="0"/>
          <w:sz w:val="24"/>
          <w:szCs w:val="22"/>
        </w:rPr>
      </w:pPr>
      <w:r w:rsidRPr="00493910">
        <w:rPr>
          <w:rFonts w:ascii="Aptos" w:eastAsiaTheme="minorHAnsi" w:hAnsi="Aptos"/>
          <w:b w:val="0"/>
          <w:bCs w:val="0"/>
          <w:i w:val="0"/>
          <w:sz w:val="24"/>
          <w:szCs w:val="22"/>
        </w:rPr>
        <w:lastRenderedPageBreak/>
        <w:t>This research will focus on synthesi</w:t>
      </w:r>
      <w:r>
        <w:rPr>
          <w:rFonts w:ascii="Aptos" w:eastAsiaTheme="minorHAnsi" w:hAnsi="Aptos"/>
          <w:b w:val="0"/>
          <w:bCs w:val="0"/>
          <w:i w:val="0"/>
          <w:sz w:val="24"/>
          <w:szCs w:val="22"/>
        </w:rPr>
        <w:t>s</w:t>
      </w:r>
      <w:r w:rsidRPr="00493910">
        <w:rPr>
          <w:rFonts w:ascii="Aptos" w:eastAsiaTheme="minorHAnsi" w:hAnsi="Aptos"/>
          <w:b w:val="0"/>
          <w:bCs w:val="0"/>
          <w:i w:val="0"/>
          <w:sz w:val="24"/>
          <w:szCs w:val="22"/>
        </w:rPr>
        <w:t>ing secondary data to highlight key challenges and evaluate existing policies, with the aim of providing actionable recommendations to reduce loneliness among elderly people in the UK.</w:t>
      </w:r>
    </w:p>
    <w:p w14:paraId="332E5A12" w14:textId="4AE401E7" w:rsidR="00545684" w:rsidRPr="003A2FDF" w:rsidRDefault="00FF5B70" w:rsidP="00493910">
      <w:pPr>
        <w:pStyle w:val="Heading2"/>
        <w:rPr>
          <w:rFonts w:ascii="Aptos" w:hAnsi="Aptos"/>
        </w:rPr>
      </w:pPr>
      <w:r w:rsidRPr="003A2FDF">
        <w:rPr>
          <w:rFonts w:ascii="Aptos" w:hAnsi="Aptos"/>
        </w:rPr>
        <w:t>4</w:t>
      </w:r>
      <w:r w:rsidR="008E5015" w:rsidRPr="003A2FDF">
        <w:rPr>
          <w:rFonts w:ascii="Aptos" w:hAnsi="Aptos"/>
        </w:rPr>
        <w:t xml:space="preserve">) </w:t>
      </w:r>
      <w:r w:rsidR="00545684" w:rsidRPr="003A2FDF">
        <w:rPr>
          <w:rFonts w:ascii="Aptos" w:hAnsi="Aptos"/>
        </w:rPr>
        <w:t>Methods:</w:t>
      </w:r>
    </w:p>
    <w:p w14:paraId="7A9151BB" w14:textId="77777777" w:rsidR="00493910" w:rsidRPr="00493910" w:rsidRDefault="00493910" w:rsidP="00493910">
      <w:pPr>
        <w:spacing w:before="100" w:beforeAutospacing="1" w:after="100" w:afterAutospacing="1" w:line="360" w:lineRule="auto"/>
        <w:rPr>
          <w:rFonts w:ascii="Aptos" w:eastAsia="Times New Roman" w:hAnsi="Aptos" w:cs="Times New Roman"/>
          <w:szCs w:val="24"/>
          <w:lang w:eastAsia="zh-CN"/>
        </w:rPr>
      </w:pPr>
      <w:r w:rsidRPr="00493910">
        <w:rPr>
          <w:rFonts w:ascii="Aptos" w:eastAsia="Times New Roman" w:hAnsi="Aptos" w:cs="Times New Roman"/>
          <w:szCs w:val="24"/>
          <w:lang w:eastAsia="zh-CN"/>
        </w:rPr>
        <w:t>This research will adopt a secondary analysis approach, focusing on the following:</w:t>
      </w:r>
    </w:p>
    <w:p w14:paraId="33F96D38" w14:textId="10D49CA5" w:rsidR="00493910" w:rsidRPr="00493910" w:rsidRDefault="00493910" w:rsidP="00493910">
      <w:pPr>
        <w:numPr>
          <w:ilvl w:val="0"/>
          <w:numId w:val="14"/>
        </w:numPr>
        <w:spacing w:before="100" w:beforeAutospacing="1" w:after="100" w:afterAutospacing="1" w:line="360" w:lineRule="auto"/>
        <w:rPr>
          <w:rFonts w:ascii="Aptos" w:eastAsia="Times New Roman" w:hAnsi="Aptos" w:cs="Times New Roman"/>
          <w:szCs w:val="24"/>
          <w:lang w:eastAsia="zh-CN"/>
        </w:rPr>
      </w:pPr>
      <w:r w:rsidRPr="00493910">
        <w:rPr>
          <w:rFonts w:ascii="Aptos" w:eastAsia="Times New Roman" w:hAnsi="Aptos" w:cs="Times New Roman"/>
          <w:b/>
          <w:bCs/>
          <w:szCs w:val="24"/>
          <w:lang w:eastAsia="zh-CN"/>
        </w:rPr>
        <w:t>Data Sources:</w:t>
      </w:r>
      <w:r w:rsidRPr="00493910">
        <w:rPr>
          <w:rFonts w:ascii="Aptos" w:eastAsia="Times New Roman" w:hAnsi="Aptos" w:cs="Times New Roman"/>
          <w:szCs w:val="24"/>
          <w:lang w:eastAsia="zh-CN"/>
        </w:rPr>
        <w:t xml:space="preserve"> Peer-reviewed journal articles, reports from organi</w:t>
      </w:r>
      <w:r>
        <w:rPr>
          <w:rFonts w:ascii="Aptos" w:eastAsia="Times New Roman" w:hAnsi="Aptos" w:cs="Times New Roman"/>
          <w:szCs w:val="24"/>
          <w:lang w:eastAsia="zh-CN"/>
        </w:rPr>
        <w:t>s</w:t>
      </w:r>
      <w:r w:rsidRPr="00493910">
        <w:rPr>
          <w:rFonts w:ascii="Aptos" w:eastAsia="Times New Roman" w:hAnsi="Aptos" w:cs="Times New Roman"/>
          <w:szCs w:val="24"/>
          <w:lang w:eastAsia="zh-CN"/>
        </w:rPr>
        <w:t>ations such as Age UK and the Office for National Statistics, and government publications.</w:t>
      </w:r>
    </w:p>
    <w:p w14:paraId="02DFC19C" w14:textId="77777777" w:rsidR="00493910" w:rsidRPr="00493910" w:rsidRDefault="00493910" w:rsidP="00493910">
      <w:pPr>
        <w:numPr>
          <w:ilvl w:val="0"/>
          <w:numId w:val="14"/>
        </w:numPr>
        <w:spacing w:before="100" w:beforeAutospacing="1" w:after="100" w:afterAutospacing="1" w:line="360" w:lineRule="auto"/>
        <w:rPr>
          <w:rFonts w:ascii="Aptos" w:eastAsia="Times New Roman" w:hAnsi="Aptos" w:cs="Times New Roman"/>
          <w:szCs w:val="24"/>
          <w:lang w:eastAsia="zh-CN"/>
        </w:rPr>
      </w:pPr>
      <w:r w:rsidRPr="00493910">
        <w:rPr>
          <w:rFonts w:ascii="Aptos" w:eastAsia="Times New Roman" w:hAnsi="Aptos" w:cs="Times New Roman"/>
          <w:b/>
          <w:bCs/>
          <w:szCs w:val="24"/>
          <w:lang w:eastAsia="zh-CN"/>
        </w:rPr>
        <w:t>Inclusion Criteria:</w:t>
      </w:r>
      <w:r w:rsidRPr="00493910">
        <w:rPr>
          <w:rFonts w:ascii="Aptos" w:eastAsia="Times New Roman" w:hAnsi="Aptos" w:cs="Times New Roman"/>
          <w:szCs w:val="24"/>
          <w:lang w:eastAsia="zh-CN"/>
        </w:rPr>
        <w:t xml:space="preserve"> Studies published within the last 15 years, focusing on elderly populations in the UK.</w:t>
      </w:r>
    </w:p>
    <w:p w14:paraId="5D131CFE" w14:textId="77777777" w:rsidR="00493910" w:rsidRPr="00493910" w:rsidRDefault="00493910" w:rsidP="00493910">
      <w:pPr>
        <w:numPr>
          <w:ilvl w:val="0"/>
          <w:numId w:val="14"/>
        </w:numPr>
        <w:spacing w:before="100" w:beforeAutospacing="1" w:after="100" w:afterAutospacing="1" w:line="360" w:lineRule="auto"/>
        <w:rPr>
          <w:rFonts w:ascii="Aptos" w:eastAsia="Times New Roman" w:hAnsi="Aptos" w:cs="Times New Roman"/>
          <w:szCs w:val="24"/>
          <w:lang w:eastAsia="zh-CN"/>
        </w:rPr>
      </w:pPr>
      <w:r w:rsidRPr="00493910">
        <w:rPr>
          <w:rFonts w:ascii="Aptos" w:eastAsia="Times New Roman" w:hAnsi="Aptos" w:cs="Times New Roman"/>
          <w:b/>
          <w:bCs/>
          <w:szCs w:val="24"/>
          <w:lang w:eastAsia="zh-CN"/>
        </w:rPr>
        <w:t>Exclusion Criteria:</w:t>
      </w:r>
      <w:r w:rsidRPr="00493910">
        <w:rPr>
          <w:rFonts w:ascii="Aptos" w:eastAsia="Times New Roman" w:hAnsi="Aptos" w:cs="Times New Roman"/>
          <w:szCs w:val="24"/>
          <w:lang w:eastAsia="zh-CN"/>
        </w:rPr>
        <w:t xml:space="preserve"> Non-academic sources, articles outside the UK context, or those focusing on younger populations.</w:t>
      </w:r>
    </w:p>
    <w:p w14:paraId="414C1345" w14:textId="091AD9FA" w:rsidR="00493910" w:rsidRPr="00493910" w:rsidRDefault="00493910" w:rsidP="00493910">
      <w:pPr>
        <w:numPr>
          <w:ilvl w:val="0"/>
          <w:numId w:val="14"/>
        </w:numPr>
        <w:spacing w:before="100" w:beforeAutospacing="1" w:after="100" w:afterAutospacing="1" w:line="360" w:lineRule="auto"/>
        <w:rPr>
          <w:rFonts w:ascii="Aptos" w:eastAsia="Times New Roman" w:hAnsi="Aptos" w:cs="Times New Roman"/>
          <w:szCs w:val="24"/>
          <w:lang w:eastAsia="zh-CN"/>
        </w:rPr>
      </w:pPr>
      <w:r w:rsidRPr="00493910">
        <w:rPr>
          <w:rFonts w:ascii="Aptos" w:eastAsia="Times New Roman" w:hAnsi="Aptos" w:cs="Times New Roman"/>
          <w:b/>
          <w:bCs/>
          <w:szCs w:val="24"/>
          <w:lang w:eastAsia="zh-CN"/>
        </w:rPr>
        <w:t>Analysis:</w:t>
      </w:r>
      <w:r w:rsidRPr="00493910">
        <w:rPr>
          <w:rFonts w:ascii="Aptos" w:eastAsia="Times New Roman" w:hAnsi="Aptos" w:cs="Times New Roman"/>
          <w:szCs w:val="24"/>
          <w:lang w:eastAsia="zh-CN"/>
        </w:rPr>
        <w:t xml:space="preserve"> A thematic review will be conducted to identify key patterns and themes, such as the health impacts of loneliness and the effectiveness of interventions</w:t>
      </w:r>
      <w:r>
        <w:rPr>
          <w:rFonts w:ascii="Aptos" w:eastAsia="Times New Roman" w:hAnsi="Aptos" w:cs="Times New Roman"/>
          <w:szCs w:val="24"/>
          <w:lang w:eastAsia="zh-CN"/>
        </w:rPr>
        <w:t>.</w:t>
      </w:r>
    </w:p>
    <w:p w14:paraId="1E8C0420" w14:textId="77777777" w:rsidR="00493910" w:rsidRPr="00493910" w:rsidRDefault="00493910" w:rsidP="00493910">
      <w:pPr>
        <w:numPr>
          <w:ilvl w:val="0"/>
          <w:numId w:val="14"/>
        </w:numPr>
        <w:spacing w:before="100" w:beforeAutospacing="1" w:after="100" w:afterAutospacing="1" w:line="360" w:lineRule="auto"/>
        <w:rPr>
          <w:rFonts w:ascii="Aptos" w:eastAsia="Times New Roman" w:hAnsi="Aptos" w:cs="Times New Roman"/>
          <w:szCs w:val="24"/>
          <w:lang w:eastAsia="zh-CN"/>
        </w:rPr>
      </w:pPr>
      <w:r w:rsidRPr="00493910">
        <w:rPr>
          <w:rFonts w:ascii="Aptos" w:eastAsia="Times New Roman" w:hAnsi="Aptos" w:cs="Times New Roman"/>
          <w:b/>
          <w:bCs/>
          <w:szCs w:val="24"/>
          <w:lang w:eastAsia="zh-CN"/>
        </w:rPr>
        <w:t>Ethical Considerations:</w:t>
      </w:r>
      <w:r w:rsidRPr="00493910">
        <w:rPr>
          <w:rFonts w:ascii="Aptos" w:eastAsia="Times New Roman" w:hAnsi="Aptos" w:cs="Times New Roman"/>
          <w:szCs w:val="24"/>
          <w:lang w:eastAsia="zh-CN"/>
        </w:rPr>
        <w:t xml:space="preserve"> All sources will be properly cited in Harvard referencing style, ensuring academic integrity.</w:t>
      </w:r>
    </w:p>
    <w:p w14:paraId="232DCC93" w14:textId="74A66EC3" w:rsidR="0061260B" w:rsidRPr="003A2FDF" w:rsidRDefault="00FF5B70" w:rsidP="00784670">
      <w:pPr>
        <w:pStyle w:val="Heading2"/>
        <w:rPr>
          <w:rFonts w:ascii="Aptos" w:hAnsi="Aptos"/>
        </w:rPr>
      </w:pPr>
      <w:r w:rsidRPr="003A2FDF">
        <w:rPr>
          <w:rFonts w:ascii="Aptos" w:hAnsi="Aptos"/>
        </w:rPr>
        <w:t>5</w:t>
      </w:r>
      <w:r w:rsidR="0061260B" w:rsidRPr="003A2FDF">
        <w:rPr>
          <w:rFonts w:ascii="Aptos" w:hAnsi="Aptos"/>
        </w:rPr>
        <w:t>) Resources</w:t>
      </w:r>
      <w:r w:rsidR="00260277" w:rsidRPr="003A2FDF">
        <w:rPr>
          <w:rFonts w:ascii="Aptos" w:hAnsi="Aptos"/>
        </w:rPr>
        <w:t>:</w:t>
      </w:r>
      <w:r w:rsidR="0061260B" w:rsidRPr="003A2FDF">
        <w:rPr>
          <w:rFonts w:ascii="Aptos" w:hAnsi="Aptos"/>
        </w:rPr>
        <w:t xml:space="preserve"> </w:t>
      </w:r>
    </w:p>
    <w:p w14:paraId="21E008F7" w14:textId="29BBE9F1" w:rsidR="00C906DC" w:rsidRPr="00C906DC" w:rsidRDefault="00C906DC" w:rsidP="00493910">
      <w:pPr>
        <w:pStyle w:val="ListParagraph"/>
        <w:numPr>
          <w:ilvl w:val="0"/>
          <w:numId w:val="10"/>
        </w:numPr>
        <w:spacing w:line="360" w:lineRule="auto"/>
        <w:rPr>
          <w:rFonts w:ascii="Aptos" w:hAnsi="Aptos" w:cs="Arial"/>
        </w:rPr>
      </w:pPr>
      <w:r w:rsidRPr="00C906DC">
        <w:rPr>
          <w:rFonts w:ascii="Aptos" w:hAnsi="Aptos" w:cs="Arial"/>
        </w:rPr>
        <w:t>Databases: PubMed, NHS Digital, Google Scholar</w:t>
      </w:r>
      <w:r w:rsidR="00493910">
        <w:rPr>
          <w:rFonts w:ascii="Aptos" w:hAnsi="Aptos" w:cs="Arial"/>
        </w:rPr>
        <w:t xml:space="preserve">, </w:t>
      </w:r>
      <w:r w:rsidR="00493910" w:rsidRPr="00493910">
        <w:rPr>
          <w:rFonts w:ascii="Aptos" w:hAnsi="Aptos" w:cs="Arial"/>
        </w:rPr>
        <w:t>Age UK’s resource library, Office for National Statistics database.</w:t>
      </w:r>
    </w:p>
    <w:p w14:paraId="2AC4A461" w14:textId="36650D06" w:rsidR="00C906DC" w:rsidRPr="00C906DC" w:rsidRDefault="00C906DC" w:rsidP="00C906DC">
      <w:pPr>
        <w:pStyle w:val="ListParagraph"/>
        <w:numPr>
          <w:ilvl w:val="0"/>
          <w:numId w:val="10"/>
        </w:numPr>
        <w:spacing w:line="360" w:lineRule="auto"/>
        <w:rPr>
          <w:rFonts w:ascii="Aptos" w:hAnsi="Aptos" w:cs="Arial"/>
        </w:rPr>
      </w:pPr>
      <w:r w:rsidRPr="00C906DC">
        <w:rPr>
          <w:rFonts w:ascii="Aptos" w:hAnsi="Aptos" w:cs="Arial"/>
        </w:rPr>
        <w:t xml:space="preserve">Software: </w:t>
      </w:r>
      <w:r>
        <w:rPr>
          <w:rFonts w:ascii="Aptos" w:hAnsi="Aptos" w:cs="Arial"/>
        </w:rPr>
        <w:t xml:space="preserve">Grammarly, </w:t>
      </w:r>
      <w:proofErr w:type="spellStart"/>
      <w:r>
        <w:rPr>
          <w:rFonts w:ascii="Aptos" w:hAnsi="Aptos" w:cs="Arial"/>
        </w:rPr>
        <w:t>MyBib</w:t>
      </w:r>
      <w:proofErr w:type="spellEnd"/>
      <w:r>
        <w:rPr>
          <w:rFonts w:ascii="Aptos" w:hAnsi="Aptos" w:cs="Arial"/>
        </w:rPr>
        <w:t>, MS Word</w:t>
      </w:r>
      <w:r w:rsidR="00493910">
        <w:rPr>
          <w:rFonts w:ascii="Aptos" w:hAnsi="Aptos" w:cs="Arial"/>
        </w:rPr>
        <w:t>, MS Excel</w:t>
      </w:r>
    </w:p>
    <w:p w14:paraId="376E10FA" w14:textId="43E66989" w:rsidR="00260277" w:rsidRPr="00C906DC" w:rsidRDefault="00C906DC" w:rsidP="00C906DC">
      <w:pPr>
        <w:pStyle w:val="ListParagraph"/>
        <w:numPr>
          <w:ilvl w:val="0"/>
          <w:numId w:val="10"/>
        </w:numPr>
        <w:spacing w:line="360" w:lineRule="auto"/>
        <w:rPr>
          <w:rFonts w:ascii="Aptos" w:hAnsi="Aptos" w:cs="Arial"/>
        </w:rPr>
      </w:pPr>
      <w:r w:rsidRPr="00C906DC">
        <w:rPr>
          <w:rFonts w:ascii="Aptos" w:hAnsi="Aptos" w:cs="Arial"/>
        </w:rPr>
        <w:t xml:space="preserve">Support: </w:t>
      </w:r>
      <w:r>
        <w:rPr>
          <w:rFonts w:ascii="Aptos" w:hAnsi="Aptos" w:cs="Arial"/>
        </w:rPr>
        <w:t xml:space="preserve">Lecturer </w:t>
      </w:r>
      <w:r w:rsidRPr="00C906DC">
        <w:rPr>
          <w:rFonts w:ascii="Aptos" w:hAnsi="Aptos" w:cs="Arial"/>
        </w:rPr>
        <w:t>feedback</w:t>
      </w:r>
      <w:r>
        <w:rPr>
          <w:rFonts w:ascii="Aptos" w:hAnsi="Aptos" w:cs="Arial"/>
        </w:rPr>
        <w:t>, Library</w:t>
      </w:r>
      <w:r w:rsidR="00493910">
        <w:rPr>
          <w:rFonts w:ascii="Aptos" w:hAnsi="Aptos" w:cs="Arial"/>
        </w:rPr>
        <w:t>, Peer support groups</w:t>
      </w:r>
    </w:p>
    <w:p w14:paraId="0FE77585" w14:textId="45EB88AC" w:rsidR="00545684" w:rsidRPr="003A2FDF" w:rsidRDefault="00FF5B70" w:rsidP="00784670">
      <w:pPr>
        <w:pStyle w:val="Heading2"/>
        <w:rPr>
          <w:rFonts w:ascii="Aptos" w:hAnsi="Aptos"/>
        </w:rPr>
      </w:pPr>
      <w:r w:rsidRPr="003A2FDF">
        <w:rPr>
          <w:rFonts w:ascii="Aptos" w:hAnsi="Aptos"/>
        </w:rPr>
        <w:t>6</w:t>
      </w:r>
      <w:r w:rsidR="0061260B" w:rsidRPr="003A2FDF">
        <w:rPr>
          <w:rFonts w:ascii="Aptos" w:hAnsi="Aptos"/>
        </w:rPr>
        <w:t>) Timescale:</w:t>
      </w:r>
    </w:p>
    <w:tbl>
      <w:tblPr>
        <w:tblStyle w:val="TableGrid"/>
        <w:tblW w:w="5000" w:type="pct"/>
        <w:tblLook w:val="04A0" w:firstRow="1" w:lastRow="0" w:firstColumn="1" w:lastColumn="0" w:noHBand="0" w:noVBand="1"/>
      </w:tblPr>
      <w:tblGrid>
        <w:gridCol w:w="957"/>
        <w:gridCol w:w="8059"/>
      </w:tblGrid>
      <w:tr w:rsidR="00C906DC" w:rsidRPr="00C906DC" w14:paraId="44E47D70" w14:textId="77777777" w:rsidTr="00C906DC">
        <w:tc>
          <w:tcPr>
            <w:tcW w:w="523" w:type="pct"/>
            <w:hideMark/>
          </w:tcPr>
          <w:p w14:paraId="3CCFCD94" w14:textId="77777777" w:rsidR="00C906DC" w:rsidRPr="00C906DC" w:rsidRDefault="00C906DC" w:rsidP="00C906DC">
            <w:pPr>
              <w:spacing w:after="160" w:line="360" w:lineRule="auto"/>
              <w:rPr>
                <w:rFonts w:ascii="Aptos" w:hAnsi="Aptos" w:cs="Arial"/>
                <w:b/>
                <w:bCs/>
              </w:rPr>
            </w:pPr>
            <w:r w:rsidRPr="00C906DC">
              <w:rPr>
                <w:rFonts w:ascii="Aptos" w:hAnsi="Aptos" w:cs="Arial"/>
                <w:b/>
                <w:bCs/>
              </w:rPr>
              <w:t>Week</w:t>
            </w:r>
          </w:p>
        </w:tc>
        <w:tc>
          <w:tcPr>
            <w:tcW w:w="4405" w:type="pct"/>
            <w:hideMark/>
          </w:tcPr>
          <w:p w14:paraId="0B0E767E" w14:textId="77777777" w:rsidR="00C906DC" w:rsidRPr="00C906DC" w:rsidRDefault="00C906DC" w:rsidP="00C906DC">
            <w:pPr>
              <w:spacing w:after="160" w:line="360" w:lineRule="auto"/>
              <w:rPr>
                <w:rFonts w:ascii="Aptos" w:hAnsi="Aptos" w:cs="Arial"/>
                <w:b/>
                <w:bCs/>
              </w:rPr>
            </w:pPr>
            <w:r w:rsidRPr="00C906DC">
              <w:rPr>
                <w:rFonts w:ascii="Aptos" w:hAnsi="Aptos" w:cs="Arial"/>
                <w:b/>
                <w:bCs/>
              </w:rPr>
              <w:t>Task</w:t>
            </w:r>
          </w:p>
        </w:tc>
      </w:tr>
      <w:tr w:rsidR="00C906DC" w:rsidRPr="00C906DC" w14:paraId="66F8176D" w14:textId="77777777" w:rsidTr="00C906DC">
        <w:tc>
          <w:tcPr>
            <w:tcW w:w="523" w:type="pct"/>
            <w:hideMark/>
          </w:tcPr>
          <w:p w14:paraId="0CAD1E56" w14:textId="77777777" w:rsidR="00C906DC" w:rsidRPr="00C906DC" w:rsidRDefault="00C906DC" w:rsidP="00C906DC">
            <w:pPr>
              <w:spacing w:after="160" w:line="360" w:lineRule="auto"/>
              <w:rPr>
                <w:rFonts w:ascii="Aptos" w:hAnsi="Aptos" w:cs="Arial"/>
              </w:rPr>
            </w:pPr>
            <w:r w:rsidRPr="00C906DC">
              <w:rPr>
                <w:rFonts w:ascii="Aptos" w:hAnsi="Aptos" w:cs="Arial"/>
              </w:rPr>
              <w:t>1–2</w:t>
            </w:r>
          </w:p>
        </w:tc>
        <w:tc>
          <w:tcPr>
            <w:tcW w:w="4405" w:type="pct"/>
            <w:hideMark/>
          </w:tcPr>
          <w:p w14:paraId="68718B40" w14:textId="0CC29141" w:rsidR="00C906DC" w:rsidRPr="00C906DC" w:rsidRDefault="00C906DC" w:rsidP="00C906DC">
            <w:pPr>
              <w:spacing w:after="160" w:line="360" w:lineRule="auto"/>
              <w:rPr>
                <w:rFonts w:ascii="Aptos" w:hAnsi="Aptos" w:cs="Arial"/>
              </w:rPr>
            </w:pPr>
            <w:r w:rsidRPr="00C906DC">
              <w:rPr>
                <w:rFonts w:ascii="Aptos" w:hAnsi="Aptos" w:cs="Arial"/>
              </w:rPr>
              <w:t>Finali</w:t>
            </w:r>
            <w:r>
              <w:rPr>
                <w:rFonts w:ascii="Aptos" w:hAnsi="Aptos" w:cs="Arial"/>
              </w:rPr>
              <w:t>s</w:t>
            </w:r>
            <w:r w:rsidRPr="00C906DC">
              <w:rPr>
                <w:rFonts w:ascii="Aptos" w:hAnsi="Aptos" w:cs="Arial"/>
              </w:rPr>
              <w:t>e research topic and refine title.</w:t>
            </w:r>
          </w:p>
        </w:tc>
      </w:tr>
      <w:tr w:rsidR="00C906DC" w:rsidRPr="00C906DC" w14:paraId="470C5E80" w14:textId="77777777" w:rsidTr="00C906DC">
        <w:tc>
          <w:tcPr>
            <w:tcW w:w="523" w:type="pct"/>
            <w:hideMark/>
          </w:tcPr>
          <w:p w14:paraId="56A79021" w14:textId="77777777" w:rsidR="00C906DC" w:rsidRPr="00C906DC" w:rsidRDefault="00C906DC" w:rsidP="00C906DC">
            <w:pPr>
              <w:spacing w:after="160" w:line="360" w:lineRule="auto"/>
              <w:rPr>
                <w:rFonts w:ascii="Aptos" w:hAnsi="Aptos" w:cs="Arial"/>
              </w:rPr>
            </w:pPr>
            <w:r w:rsidRPr="00C906DC">
              <w:rPr>
                <w:rFonts w:ascii="Aptos" w:hAnsi="Aptos" w:cs="Arial"/>
              </w:rPr>
              <w:t>3–5</w:t>
            </w:r>
          </w:p>
        </w:tc>
        <w:tc>
          <w:tcPr>
            <w:tcW w:w="4405" w:type="pct"/>
            <w:hideMark/>
          </w:tcPr>
          <w:p w14:paraId="75513287" w14:textId="77777777" w:rsidR="00C906DC" w:rsidRPr="00C906DC" w:rsidRDefault="00C906DC" w:rsidP="00C906DC">
            <w:pPr>
              <w:spacing w:after="160" w:line="360" w:lineRule="auto"/>
              <w:rPr>
                <w:rFonts w:ascii="Aptos" w:hAnsi="Aptos" w:cs="Arial"/>
              </w:rPr>
            </w:pPr>
            <w:r w:rsidRPr="00C906DC">
              <w:rPr>
                <w:rFonts w:ascii="Aptos" w:hAnsi="Aptos" w:cs="Arial"/>
              </w:rPr>
              <w:t>Conduct a literature search and collect data.</w:t>
            </w:r>
          </w:p>
        </w:tc>
      </w:tr>
      <w:tr w:rsidR="00C906DC" w:rsidRPr="00C906DC" w14:paraId="14E3A57A" w14:textId="77777777" w:rsidTr="00C906DC">
        <w:tc>
          <w:tcPr>
            <w:tcW w:w="523" w:type="pct"/>
            <w:hideMark/>
          </w:tcPr>
          <w:p w14:paraId="40923F46" w14:textId="77777777" w:rsidR="00C906DC" w:rsidRPr="00C906DC" w:rsidRDefault="00C906DC" w:rsidP="00C906DC">
            <w:pPr>
              <w:spacing w:after="160" w:line="360" w:lineRule="auto"/>
              <w:rPr>
                <w:rFonts w:ascii="Aptos" w:hAnsi="Aptos" w:cs="Arial"/>
              </w:rPr>
            </w:pPr>
            <w:r w:rsidRPr="00C906DC">
              <w:rPr>
                <w:rFonts w:ascii="Aptos" w:hAnsi="Aptos" w:cs="Arial"/>
              </w:rPr>
              <w:t>6–7</w:t>
            </w:r>
          </w:p>
        </w:tc>
        <w:tc>
          <w:tcPr>
            <w:tcW w:w="4405" w:type="pct"/>
            <w:hideMark/>
          </w:tcPr>
          <w:p w14:paraId="4592340D" w14:textId="77777777" w:rsidR="00C906DC" w:rsidRPr="00C906DC" w:rsidRDefault="00C906DC" w:rsidP="00C906DC">
            <w:pPr>
              <w:spacing w:after="160" w:line="360" w:lineRule="auto"/>
              <w:rPr>
                <w:rFonts w:ascii="Aptos" w:hAnsi="Aptos" w:cs="Arial"/>
              </w:rPr>
            </w:pPr>
            <w:r w:rsidRPr="00C906DC">
              <w:rPr>
                <w:rFonts w:ascii="Aptos" w:hAnsi="Aptos" w:cs="Arial"/>
              </w:rPr>
              <w:t>Draft and submit the research proposal.</w:t>
            </w:r>
          </w:p>
        </w:tc>
      </w:tr>
      <w:tr w:rsidR="00C906DC" w:rsidRPr="00C906DC" w14:paraId="7F21D079" w14:textId="77777777" w:rsidTr="00C906DC">
        <w:tc>
          <w:tcPr>
            <w:tcW w:w="523" w:type="pct"/>
            <w:hideMark/>
          </w:tcPr>
          <w:p w14:paraId="7C4FE91F" w14:textId="77777777" w:rsidR="00C906DC" w:rsidRPr="00C906DC" w:rsidRDefault="00C906DC" w:rsidP="00C906DC">
            <w:pPr>
              <w:spacing w:after="160" w:line="360" w:lineRule="auto"/>
              <w:rPr>
                <w:rFonts w:ascii="Aptos" w:hAnsi="Aptos" w:cs="Arial"/>
              </w:rPr>
            </w:pPr>
            <w:r w:rsidRPr="00C906DC">
              <w:rPr>
                <w:rFonts w:ascii="Aptos" w:hAnsi="Aptos" w:cs="Arial"/>
              </w:rPr>
              <w:lastRenderedPageBreak/>
              <w:t>8–10</w:t>
            </w:r>
          </w:p>
        </w:tc>
        <w:tc>
          <w:tcPr>
            <w:tcW w:w="4405" w:type="pct"/>
            <w:hideMark/>
          </w:tcPr>
          <w:p w14:paraId="20AF461F" w14:textId="77777777" w:rsidR="00C906DC" w:rsidRPr="00C906DC" w:rsidRDefault="00C906DC" w:rsidP="00C906DC">
            <w:pPr>
              <w:spacing w:after="160" w:line="360" w:lineRule="auto"/>
              <w:rPr>
                <w:rFonts w:ascii="Aptos" w:hAnsi="Aptos" w:cs="Arial"/>
              </w:rPr>
            </w:pPr>
            <w:r w:rsidRPr="00C906DC">
              <w:rPr>
                <w:rFonts w:ascii="Aptos" w:hAnsi="Aptos" w:cs="Arial"/>
              </w:rPr>
              <w:t>Draft Chapter 1: Introduction.</w:t>
            </w:r>
          </w:p>
        </w:tc>
      </w:tr>
      <w:tr w:rsidR="00C906DC" w:rsidRPr="00C906DC" w14:paraId="0BA17FA8" w14:textId="77777777" w:rsidTr="00C906DC">
        <w:tc>
          <w:tcPr>
            <w:tcW w:w="523" w:type="pct"/>
            <w:hideMark/>
          </w:tcPr>
          <w:p w14:paraId="4F47C185" w14:textId="77777777" w:rsidR="00C906DC" w:rsidRPr="00C906DC" w:rsidRDefault="00C906DC" w:rsidP="00C906DC">
            <w:pPr>
              <w:spacing w:after="160" w:line="360" w:lineRule="auto"/>
              <w:rPr>
                <w:rFonts w:ascii="Aptos" w:hAnsi="Aptos" w:cs="Arial"/>
              </w:rPr>
            </w:pPr>
            <w:r w:rsidRPr="00C906DC">
              <w:rPr>
                <w:rFonts w:ascii="Aptos" w:hAnsi="Aptos" w:cs="Arial"/>
              </w:rPr>
              <w:t>11–14</w:t>
            </w:r>
          </w:p>
        </w:tc>
        <w:tc>
          <w:tcPr>
            <w:tcW w:w="4405" w:type="pct"/>
            <w:hideMark/>
          </w:tcPr>
          <w:p w14:paraId="0ED7E60F" w14:textId="77777777" w:rsidR="00C906DC" w:rsidRPr="00C906DC" w:rsidRDefault="00C906DC" w:rsidP="00C906DC">
            <w:pPr>
              <w:spacing w:after="160" w:line="360" w:lineRule="auto"/>
              <w:rPr>
                <w:rFonts w:ascii="Aptos" w:hAnsi="Aptos" w:cs="Arial"/>
              </w:rPr>
            </w:pPr>
            <w:r w:rsidRPr="00C906DC">
              <w:rPr>
                <w:rFonts w:ascii="Aptos" w:hAnsi="Aptos" w:cs="Arial"/>
              </w:rPr>
              <w:t>Draft Chapter 2: Background.</w:t>
            </w:r>
          </w:p>
        </w:tc>
      </w:tr>
      <w:tr w:rsidR="00C906DC" w:rsidRPr="00C906DC" w14:paraId="645394C8" w14:textId="77777777" w:rsidTr="00C906DC">
        <w:tc>
          <w:tcPr>
            <w:tcW w:w="523" w:type="pct"/>
            <w:hideMark/>
          </w:tcPr>
          <w:p w14:paraId="4DAAF7F8" w14:textId="77777777" w:rsidR="00C906DC" w:rsidRPr="00C906DC" w:rsidRDefault="00C906DC" w:rsidP="00C906DC">
            <w:pPr>
              <w:spacing w:after="160" w:line="360" w:lineRule="auto"/>
              <w:rPr>
                <w:rFonts w:ascii="Aptos" w:hAnsi="Aptos" w:cs="Arial"/>
              </w:rPr>
            </w:pPr>
            <w:r w:rsidRPr="00C906DC">
              <w:rPr>
                <w:rFonts w:ascii="Aptos" w:hAnsi="Aptos" w:cs="Arial"/>
              </w:rPr>
              <w:t>15–17</w:t>
            </w:r>
          </w:p>
        </w:tc>
        <w:tc>
          <w:tcPr>
            <w:tcW w:w="4405" w:type="pct"/>
            <w:hideMark/>
          </w:tcPr>
          <w:p w14:paraId="32F7B7D1" w14:textId="77777777" w:rsidR="00C906DC" w:rsidRPr="00C906DC" w:rsidRDefault="00C906DC" w:rsidP="00C906DC">
            <w:pPr>
              <w:spacing w:after="160" w:line="360" w:lineRule="auto"/>
              <w:rPr>
                <w:rFonts w:ascii="Aptos" w:hAnsi="Aptos" w:cs="Arial"/>
              </w:rPr>
            </w:pPr>
            <w:r w:rsidRPr="00C906DC">
              <w:rPr>
                <w:rFonts w:ascii="Aptos" w:hAnsi="Aptos" w:cs="Arial"/>
              </w:rPr>
              <w:t>Complete Chapter 3: Academic Methods Poster.</w:t>
            </w:r>
          </w:p>
        </w:tc>
      </w:tr>
      <w:tr w:rsidR="00C906DC" w:rsidRPr="00C906DC" w14:paraId="32196CD7" w14:textId="77777777" w:rsidTr="00C906DC">
        <w:tc>
          <w:tcPr>
            <w:tcW w:w="523" w:type="pct"/>
            <w:hideMark/>
          </w:tcPr>
          <w:p w14:paraId="757F9DE9" w14:textId="77777777" w:rsidR="00C906DC" w:rsidRPr="00C906DC" w:rsidRDefault="00C906DC" w:rsidP="00C906DC">
            <w:pPr>
              <w:spacing w:after="160" w:line="360" w:lineRule="auto"/>
              <w:rPr>
                <w:rFonts w:ascii="Aptos" w:hAnsi="Aptos" w:cs="Arial"/>
              </w:rPr>
            </w:pPr>
            <w:r w:rsidRPr="00C906DC">
              <w:rPr>
                <w:rFonts w:ascii="Aptos" w:hAnsi="Aptos" w:cs="Arial"/>
              </w:rPr>
              <w:t>18–21</w:t>
            </w:r>
          </w:p>
        </w:tc>
        <w:tc>
          <w:tcPr>
            <w:tcW w:w="4405" w:type="pct"/>
            <w:hideMark/>
          </w:tcPr>
          <w:p w14:paraId="3BD9EB02" w14:textId="77777777" w:rsidR="00C906DC" w:rsidRPr="00C906DC" w:rsidRDefault="00C906DC" w:rsidP="00C906DC">
            <w:pPr>
              <w:spacing w:after="160" w:line="360" w:lineRule="auto"/>
              <w:rPr>
                <w:rFonts w:ascii="Aptos" w:hAnsi="Aptos" w:cs="Arial"/>
              </w:rPr>
            </w:pPr>
            <w:r w:rsidRPr="00C906DC">
              <w:rPr>
                <w:rFonts w:ascii="Aptos" w:hAnsi="Aptos" w:cs="Arial"/>
              </w:rPr>
              <w:t>Draft Chapter 4: Findings and Analysis.</w:t>
            </w:r>
          </w:p>
        </w:tc>
      </w:tr>
      <w:tr w:rsidR="00C906DC" w:rsidRPr="00C906DC" w14:paraId="6329BC84" w14:textId="77777777" w:rsidTr="00C906DC">
        <w:tc>
          <w:tcPr>
            <w:tcW w:w="523" w:type="pct"/>
            <w:hideMark/>
          </w:tcPr>
          <w:p w14:paraId="14714807" w14:textId="77777777" w:rsidR="00C906DC" w:rsidRPr="00C906DC" w:rsidRDefault="00C906DC" w:rsidP="00C906DC">
            <w:pPr>
              <w:spacing w:after="160" w:line="360" w:lineRule="auto"/>
              <w:rPr>
                <w:rFonts w:ascii="Aptos" w:hAnsi="Aptos" w:cs="Arial"/>
              </w:rPr>
            </w:pPr>
            <w:r w:rsidRPr="00C906DC">
              <w:rPr>
                <w:rFonts w:ascii="Aptos" w:hAnsi="Aptos" w:cs="Arial"/>
              </w:rPr>
              <w:t>22–24</w:t>
            </w:r>
          </w:p>
        </w:tc>
        <w:tc>
          <w:tcPr>
            <w:tcW w:w="4405" w:type="pct"/>
            <w:hideMark/>
          </w:tcPr>
          <w:p w14:paraId="58E4F8CD" w14:textId="77777777" w:rsidR="00C906DC" w:rsidRPr="00C906DC" w:rsidRDefault="00C906DC" w:rsidP="00C906DC">
            <w:pPr>
              <w:spacing w:after="160" w:line="360" w:lineRule="auto"/>
              <w:rPr>
                <w:rFonts w:ascii="Aptos" w:hAnsi="Aptos" w:cs="Arial"/>
              </w:rPr>
            </w:pPr>
            <w:r w:rsidRPr="00C906DC">
              <w:rPr>
                <w:rFonts w:ascii="Aptos" w:hAnsi="Aptos" w:cs="Arial"/>
              </w:rPr>
              <w:t>Write Chapter 5: Conclusion and Recommendations.</w:t>
            </w:r>
          </w:p>
        </w:tc>
      </w:tr>
      <w:tr w:rsidR="00C906DC" w:rsidRPr="00C906DC" w14:paraId="146C3070" w14:textId="77777777" w:rsidTr="00C906DC">
        <w:tc>
          <w:tcPr>
            <w:tcW w:w="523" w:type="pct"/>
            <w:hideMark/>
          </w:tcPr>
          <w:p w14:paraId="5332114F" w14:textId="77777777" w:rsidR="00C906DC" w:rsidRPr="00C906DC" w:rsidRDefault="00C906DC" w:rsidP="00C906DC">
            <w:pPr>
              <w:spacing w:after="160" w:line="360" w:lineRule="auto"/>
              <w:rPr>
                <w:rFonts w:ascii="Aptos" w:hAnsi="Aptos" w:cs="Arial"/>
              </w:rPr>
            </w:pPr>
            <w:r w:rsidRPr="00C906DC">
              <w:rPr>
                <w:rFonts w:ascii="Aptos" w:hAnsi="Aptos" w:cs="Arial"/>
              </w:rPr>
              <w:t>25–27</w:t>
            </w:r>
          </w:p>
        </w:tc>
        <w:tc>
          <w:tcPr>
            <w:tcW w:w="4405" w:type="pct"/>
            <w:hideMark/>
          </w:tcPr>
          <w:p w14:paraId="42CED91E" w14:textId="77777777" w:rsidR="00C906DC" w:rsidRPr="00C906DC" w:rsidRDefault="00C906DC" w:rsidP="00C906DC">
            <w:pPr>
              <w:spacing w:after="160" w:line="360" w:lineRule="auto"/>
              <w:rPr>
                <w:rFonts w:ascii="Aptos" w:hAnsi="Aptos" w:cs="Arial"/>
              </w:rPr>
            </w:pPr>
            <w:r w:rsidRPr="00C906DC">
              <w:rPr>
                <w:rFonts w:ascii="Aptos" w:hAnsi="Aptos" w:cs="Arial"/>
              </w:rPr>
              <w:t>Final review and dissertation submission.</w:t>
            </w:r>
          </w:p>
        </w:tc>
      </w:tr>
    </w:tbl>
    <w:p w14:paraId="41BD97AB" w14:textId="77777777" w:rsidR="00260277" w:rsidRPr="003A2FDF" w:rsidRDefault="00260277" w:rsidP="00041A5A">
      <w:pPr>
        <w:spacing w:line="360" w:lineRule="auto"/>
        <w:rPr>
          <w:rFonts w:ascii="Aptos" w:hAnsi="Aptos" w:cs="Arial"/>
        </w:rPr>
      </w:pPr>
    </w:p>
    <w:p w14:paraId="5713A915" w14:textId="60566118" w:rsidR="00FF5B70" w:rsidRPr="003A2FDF" w:rsidRDefault="00FF5B70" w:rsidP="00041A5A">
      <w:pPr>
        <w:spacing w:line="360" w:lineRule="auto"/>
        <w:rPr>
          <w:rFonts w:ascii="Aptos" w:hAnsi="Aptos" w:cs="Arial"/>
          <w:b/>
          <w:bCs/>
          <w:i/>
          <w:iCs/>
          <w:sz w:val="28"/>
          <w:szCs w:val="28"/>
        </w:rPr>
      </w:pPr>
      <w:r w:rsidRPr="003A2FDF">
        <w:rPr>
          <w:rFonts w:ascii="Aptos" w:hAnsi="Aptos" w:cs="Arial"/>
          <w:b/>
          <w:bCs/>
          <w:i/>
          <w:iCs/>
          <w:sz w:val="28"/>
          <w:szCs w:val="28"/>
        </w:rPr>
        <w:t>7) Self-reflection as researcher (any strengths or challenges):</w:t>
      </w:r>
    </w:p>
    <w:p w14:paraId="449212CA" w14:textId="1D5FB516" w:rsidR="00545684" w:rsidRPr="003A2FDF" w:rsidRDefault="00493910" w:rsidP="00493910">
      <w:pPr>
        <w:spacing w:line="360" w:lineRule="auto"/>
        <w:rPr>
          <w:rFonts w:ascii="Aptos" w:hAnsi="Aptos" w:cs="Arial"/>
        </w:rPr>
      </w:pPr>
      <w:r w:rsidRPr="00493910">
        <w:rPr>
          <w:rFonts w:ascii="Aptos" w:hAnsi="Aptos" w:cs="Arial"/>
        </w:rPr>
        <w:t>The researcher demonstrates strong skills in synthesizing data from multiple sources, which will be essential for conducting the thematic analysis. Time management is identified as a key strength, as the researcher has experience in adhering to detailed schedules and meeting deadlines. However, balancing the dissertation with other academic commitments is acknowledged as a potential challenge. To address this, the researcher plans to follow the outlined timescale closely and schedule weekly meetings with the supervisor to seek guidance and maintain progress.</w:t>
      </w:r>
      <w:r w:rsidR="00545684" w:rsidRPr="003A2FDF">
        <w:rPr>
          <w:rFonts w:ascii="Aptos" w:hAnsi="Aptos" w:cs="Arial"/>
        </w:rPr>
        <w:br w:type="page"/>
      </w:r>
    </w:p>
    <w:p w14:paraId="262C8CA3" w14:textId="4D2FF9E1" w:rsidR="00545684" w:rsidRPr="003A2FDF" w:rsidRDefault="00545684" w:rsidP="00FF5B70">
      <w:pPr>
        <w:pStyle w:val="Heading1"/>
        <w:rPr>
          <w:rFonts w:ascii="Aptos" w:hAnsi="Aptos"/>
        </w:rPr>
      </w:pPr>
      <w:r w:rsidRPr="003A2FDF">
        <w:rPr>
          <w:rFonts w:ascii="Aptos" w:hAnsi="Aptos"/>
        </w:rPr>
        <w:lastRenderedPageBreak/>
        <w:t>References</w:t>
      </w:r>
    </w:p>
    <w:p w14:paraId="6D871C44" w14:textId="77777777" w:rsidR="00331F5A" w:rsidRPr="003A2FDF" w:rsidRDefault="00331F5A" w:rsidP="00331F5A">
      <w:pPr>
        <w:spacing w:line="360" w:lineRule="auto"/>
        <w:rPr>
          <w:rFonts w:ascii="Aptos" w:hAnsi="Aptos" w:cs="Arial"/>
        </w:rPr>
      </w:pPr>
    </w:p>
    <w:p w14:paraId="169B247D" w14:textId="57A58EA8" w:rsidR="00476192" w:rsidRPr="00476192" w:rsidRDefault="00476192" w:rsidP="00476192">
      <w:pPr>
        <w:spacing w:line="360" w:lineRule="auto"/>
        <w:rPr>
          <w:rFonts w:ascii="Aptos" w:hAnsi="Aptos" w:cs="Arial"/>
        </w:rPr>
      </w:pPr>
      <w:r w:rsidRPr="00476192">
        <w:rPr>
          <w:rFonts w:ascii="Aptos" w:hAnsi="Aptos" w:cs="Arial"/>
        </w:rPr>
        <w:t>Age UK (2022)</w:t>
      </w:r>
      <w:r w:rsidR="008D5C84">
        <w:rPr>
          <w:rFonts w:ascii="Aptos" w:hAnsi="Aptos" w:cs="Arial"/>
        </w:rPr>
        <w:t xml:space="preserve"> </w:t>
      </w:r>
      <w:r w:rsidRPr="00476192">
        <w:rPr>
          <w:rFonts w:ascii="Aptos" w:hAnsi="Aptos" w:cs="Arial"/>
          <w:i/>
          <w:iCs/>
        </w:rPr>
        <w:t>Loneliness and Isolation in Older People</w:t>
      </w:r>
      <w:r w:rsidRPr="00476192">
        <w:rPr>
          <w:rFonts w:ascii="Aptos" w:hAnsi="Aptos" w:cs="Arial"/>
        </w:rPr>
        <w:t xml:space="preserve">. Available at: </w:t>
      </w:r>
      <w:hyperlink r:id="rId7" w:tgtFrame="_new" w:history="1">
        <w:r w:rsidRPr="00476192">
          <w:rPr>
            <w:rStyle w:val="Hyperlink"/>
            <w:rFonts w:ascii="Aptos" w:hAnsi="Aptos" w:cs="Arial"/>
          </w:rPr>
          <w:t>https://www.ageuk.org.uk</w:t>
        </w:r>
      </w:hyperlink>
      <w:r w:rsidRPr="00476192">
        <w:rPr>
          <w:rFonts w:ascii="Aptos" w:hAnsi="Aptos" w:cs="Arial"/>
        </w:rPr>
        <w:t xml:space="preserve"> (Accessed: 15 January 202</w:t>
      </w:r>
      <w:r w:rsidR="008D5C84">
        <w:rPr>
          <w:rFonts w:ascii="Aptos" w:hAnsi="Aptos" w:cs="Arial"/>
        </w:rPr>
        <w:t>6</w:t>
      </w:r>
      <w:r w:rsidRPr="00476192">
        <w:rPr>
          <w:rFonts w:ascii="Aptos" w:hAnsi="Aptos" w:cs="Arial"/>
        </w:rPr>
        <w:t>).</w:t>
      </w:r>
    </w:p>
    <w:p w14:paraId="58D38A74" w14:textId="1DDAA6B6" w:rsidR="00476192" w:rsidRPr="00476192" w:rsidRDefault="00476192" w:rsidP="00476192">
      <w:pPr>
        <w:spacing w:line="360" w:lineRule="auto"/>
        <w:rPr>
          <w:rFonts w:ascii="Aptos" w:hAnsi="Aptos" w:cs="Arial"/>
        </w:rPr>
      </w:pPr>
      <w:r w:rsidRPr="00476192">
        <w:rPr>
          <w:rFonts w:ascii="Aptos" w:hAnsi="Aptos" w:cs="Arial"/>
        </w:rPr>
        <w:t>Holt-</w:t>
      </w:r>
      <w:proofErr w:type="spellStart"/>
      <w:r w:rsidRPr="00476192">
        <w:rPr>
          <w:rFonts w:ascii="Aptos" w:hAnsi="Aptos" w:cs="Arial"/>
        </w:rPr>
        <w:t>Lunstad</w:t>
      </w:r>
      <w:proofErr w:type="spellEnd"/>
      <w:r w:rsidRPr="00476192">
        <w:rPr>
          <w:rFonts w:ascii="Aptos" w:hAnsi="Aptos" w:cs="Arial"/>
        </w:rPr>
        <w:t xml:space="preserve">, J., Smith, T.B. and Layton, J.B. (2015). ‘Social relationships and mortality risk: A meta-analytic review’, </w:t>
      </w:r>
      <w:r w:rsidRPr="00476192">
        <w:rPr>
          <w:rFonts w:ascii="Aptos" w:hAnsi="Aptos" w:cs="Arial"/>
          <w:i/>
          <w:iCs/>
        </w:rPr>
        <w:t>PLOS Medicine</w:t>
      </w:r>
      <w:r w:rsidRPr="00476192">
        <w:rPr>
          <w:rFonts w:ascii="Aptos" w:hAnsi="Aptos" w:cs="Arial"/>
        </w:rPr>
        <w:t>, 7(7), pp. 1–20.</w:t>
      </w:r>
    </w:p>
    <w:p w14:paraId="46736313" w14:textId="376198A0" w:rsidR="00476192" w:rsidRPr="00476192" w:rsidRDefault="00476192" w:rsidP="00476192">
      <w:pPr>
        <w:spacing w:line="360" w:lineRule="auto"/>
        <w:rPr>
          <w:rFonts w:ascii="Aptos" w:hAnsi="Aptos" w:cs="Arial"/>
        </w:rPr>
      </w:pPr>
      <w:r w:rsidRPr="00476192">
        <w:rPr>
          <w:rFonts w:ascii="Aptos" w:hAnsi="Aptos" w:cs="Arial"/>
        </w:rPr>
        <w:t xml:space="preserve">Cattan, M., White, M., Bond, J. and Learmouth, A. (2005). ‘Preventing social isolation and loneliness among older people: A systematic review of health promotion interventions’, </w:t>
      </w:r>
      <w:r w:rsidRPr="00476192">
        <w:rPr>
          <w:rFonts w:ascii="Aptos" w:hAnsi="Aptos" w:cs="Arial"/>
          <w:i/>
          <w:iCs/>
        </w:rPr>
        <w:t>Ageing and Society</w:t>
      </w:r>
      <w:r w:rsidRPr="00476192">
        <w:rPr>
          <w:rFonts w:ascii="Aptos" w:hAnsi="Aptos" w:cs="Arial"/>
        </w:rPr>
        <w:t>, 25(1), pp. 41–67.</w:t>
      </w:r>
    </w:p>
    <w:p w14:paraId="53ACAF0F" w14:textId="239218AF" w:rsidR="00476192" w:rsidRPr="00476192" w:rsidRDefault="00476192" w:rsidP="00476192">
      <w:pPr>
        <w:spacing w:line="360" w:lineRule="auto"/>
        <w:rPr>
          <w:rFonts w:ascii="Aptos" w:hAnsi="Aptos" w:cs="Arial"/>
        </w:rPr>
      </w:pPr>
      <w:r w:rsidRPr="00476192">
        <w:rPr>
          <w:rFonts w:ascii="Aptos" w:hAnsi="Aptos" w:cs="Arial"/>
        </w:rPr>
        <w:t>Office for National Statistics (2021)</w:t>
      </w:r>
      <w:r w:rsidR="008D5C84">
        <w:rPr>
          <w:rFonts w:ascii="Aptos" w:hAnsi="Aptos" w:cs="Arial"/>
        </w:rPr>
        <w:t xml:space="preserve"> </w:t>
      </w:r>
      <w:r w:rsidRPr="00476192">
        <w:rPr>
          <w:rFonts w:ascii="Aptos" w:hAnsi="Aptos" w:cs="Arial"/>
        </w:rPr>
        <w:t xml:space="preserve"> </w:t>
      </w:r>
      <w:r w:rsidRPr="00476192">
        <w:rPr>
          <w:rFonts w:ascii="Aptos" w:hAnsi="Aptos" w:cs="Arial"/>
          <w:i/>
          <w:iCs/>
        </w:rPr>
        <w:t>Impact of the Coronavirus Pandemic on Loneliness in Adults</w:t>
      </w:r>
      <w:r w:rsidRPr="00476192">
        <w:rPr>
          <w:rFonts w:ascii="Aptos" w:hAnsi="Aptos" w:cs="Arial"/>
        </w:rPr>
        <w:t xml:space="preserve">. Available at: </w:t>
      </w:r>
      <w:hyperlink r:id="rId8" w:tgtFrame="_new" w:history="1">
        <w:r w:rsidRPr="00476192">
          <w:rPr>
            <w:rStyle w:val="Hyperlink"/>
            <w:rFonts w:ascii="Aptos" w:hAnsi="Aptos" w:cs="Arial"/>
          </w:rPr>
          <w:t>https://www.ons.gov.uk</w:t>
        </w:r>
      </w:hyperlink>
      <w:r w:rsidRPr="00476192">
        <w:rPr>
          <w:rFonts w:ascii="Aptos" w:hAnsi="Aptos" w:cs="Arial"/>
        </w:rPr>
        <w:t xml:space="preserve"> (Accessed: 12 January 202</w:t>
      </w:r>
      <w:r w:rsidR="008D5C84">
        <w:rPr>
          <w:rFonts w:ascii="Aptos" w:hAnsi="Aptos" w:cs="Arial"/>
        </w:rPr>
        <w:t>6</w:t>
      </w:r>
      <w:r w:rsidRPr="00476192">
        <w:rPr>
          <w:rFonts w:ascii="Aptos" w:hAnsi="Aptos" w:cs="Arial"/>
        </w:rPr>
        <w:t>).</w:t>
      </w:r>
    </w:p>
    <w:p w14:paraId="157CFF34" w14:textId="5B5DF28E" w:rsidR="00331F5A" w:rsidRPr="00476192" w:rsidRDefault="00476192" w:rsidP="00476192">
      <w:pPr>
        <w:spacing w:line="360" w:lineRule="auto"/>
        <w:rPr>
          <w:rFonts w:ascii="Aptos" w:hAnsi="Aptos" w:cs="Arial"/>
        </w:rPr>
      </w:pPr>
      <w:r w:rsidRPr="00476192">
        <w:rPr>
          <w:rFonts w:ascii="Aptos" w:hAnsi="Aptos" w:cs="Arial"/>
        </w:rPr>
        <w:t>Victor, C.R. and Bowling, A. (2012)</w:t>
      </w:r>
      <w:r w:rsidR="008D5C84">
        <w:rPr>
          <w:rFonts w:ascii="Aptos" w:hAnsi="Aptos" w:cs="Arial"/>
        </w:rPr>
        <w:t xml:space="preserve"> </w:t>
      </w:r>
      <w:r w:rsidRPr="00476192">
        <w:rPr>
          <w:rFonts w:ascii="Aptos" w:hAnsi="Aptos" w:cs="Arial"/>
        </w:rPr>
        <w:t xml:space="preserve">‘A longitudinal analysis of loneliness among older people in Great Britain’, </w:t>
      </w:r>
      <w:r w:rsidRPr="00476192">
        <w:rPr>
          <w:rFonts w:ascii="Aptos" w:hAnsi="Aptos" w:cs="Arial"/>
          <w:i/>
          <w:iCs/>
        </w:rPr>
        <w:t>The Journal of Psychology</w:t>
      </w:r>
      <w:r w:rsidRPr="00476192">
        <w:rPr>
          <w:rFonts w:ascii="Aptos" w:hAnsi="Aptos" w:cs="Arial"/>
        </w:rPr>
        <w:t>, 146(3), pp. 313–331.</w:t>
      </w:r>
      <w:r w:rsidR="00331F5A" w:rsidRPr="00476192">
        <w:rPr>
          <w:rFonts w:ascii="Aptos" w:hAnsi="Aptos" w:cs="Arial"/>
        </w:rPr>
        <w:br/>
      </w:r>
    </w:p>
    <w:p w14:paraId="122C4F5C" w14:textId="64CA9049" w:rsidR="00331F5A" w:rsidRPr="00331F5A" w:rsidRDefault="00331F5A" w:rsidP="00331F5A">
      <w:pPr>
        <w:spacing w:line="360" w:lineRule="auto"/>
        <w:rPr>
          <w:rFonts w:ascii="Aptos" w:hAnsi="Aptos" w:cs="Arial"/>
        </w:rPr>
      </w:pPr>
      <w:r w:rsidRPr="00331F5A">
        <w:rPr>
          <w:rFonts w:ascii="Aptos" w:hAnsi="Aptos" w:cs="Arial"/>
        </w:rPr>
        <w:br/>
      </w:r>
    </w:p>
    <w:p w14:paraId="4F674FD0" w14:textId="7B679175" w:rsidR="00331F5A" w:rsidRPr="00331F5A" w:rsidRDefault="00331F5A" w:rsidP="00331F5A">
      <w:pPr>
        <w:spacing w:line="360" w:lineRule="auto"/>
        <w:rPr>
          <w:rFonts w:ascii="Aptos" w:hAnsi="Aptos" w:cs="Arial"/>
        </w:rPr>
      </w:pPr>
    </w:p>
    <w:p w14:paraId="5BC91157" w14:textId="2E98F5EB" w:rsidR="00545684" w:rsidRPr="003A2FDF" w:rsidRDefault="00331F5A" w:rsidP="00331F5A">
      <w:pPr>
        <w:spacing w:line="360" w:lineRule="auto"/>
        <w:rPr>
          <w:rFonts w:ascii="Aptos" w:hAnsi="Aptos" w:cs="Arial"/>
        </w:rPr>
      </w:pPr>
      <w:r w:rsidRPr="00331F5A">
        <w:rPr>
          <w:rFonts w:ascii="Aptos" w:hAnsi="Aptos" w:cs="Arial"/>
        </w:rPr>
        <w:br/>
      </w:r>
    </w:p>
    <w:sectPr w:rsidR="00545684" w:rsidRPr="003A2FDF" w:rsidSect="00041A5A">
      <w:footerReference w:type="default" r:id="rId9"/>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245991" w14:textId="77777777" w:rsidR="00AE489A" w:rsidRDefault="00AE489A" w:rsidP="00545684">
      <w:pPr>
        <w:spacing w:after="0" w:line="240" w:lineRule="auto"/>
      </w:pPr>
      <w:r>
        <w:separator/>
      </w:r>
    </w:p>
  </w:endnote>
  <w:endnote w:type="continuationSeparator" w:id="0">
    <w:p w14:paraId="308E22A3" w14:textId="77777777" w:rsidR="00AE489A" w:rsidRDefault="00AE489A"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2A51EB" w14:textId="77777777" w:rsidR="00AE489A" w:rsidRDefault="00AE489A" w:rsidP="00545684">
      <w:pPr>
        <w:spacing w:after="0" w:line="240" w:lineRule="auto"/>
      </w:pPr>
      <w:r>
        <w:separator/>
      </w:r>
    </w:p>
  </w:footnote>
  <w:footnote w:type="continuationSeparator" w:id="0">
    <w:p w14:paraId="509D70EE" w14:textId="77777777" w:rsidR="00AE489A" w:rsidRDefault="00AE489A"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352D5"/>
    <w:multiLevelType w:val="hybridMultilevel"/>
    <w:tmpl w:val="932227AC"/>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8F37DBD"/>
    <w:multiLevelType w:val="hybridMultilevel"/>
    <w:tmpl w:val="27E87B52"/>
    <w:lvl w:ilvl="0" w:tplc="4F363B02">
      <w:numFmt w:val="bullet"/>
      <w:lvlText w:val=""/>
      <w:lvlJc w:val="left"/>
      <w:pPr>
        <w:ind w:left="720" w:hanging="360"/>
      </w:pPr>
      <w:rPr>
        <w:rFonts w:ascii="Aptos" w:eastAsiaTheme="minorHAnsi"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1A4214"/>
    <w:multiLevelType w:val="multilevel"/>
    <w:tmpl w:val="877C0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67A4602"/>
    <w:multiLevelType w:val="multilevel"/>
    <w:tmpl w:val="DF66E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B218CE"/>
    <w:multiLevelType w:val="hybridMultilevel"/>
    <w:tmpl w:val="2BC8F386"/>
    <w:lvl w:ilvl="0" w:tplc="C2AA89AC">
      <w:numFmt w:val="bullet"/>
      <w:lvlText w:val=""/>
      <w:lvlJc w:val="left"/>
      <w:pPr>
        <w:ind w:left="720" w:hanging="360"/>
      </w:pPr>
      <w:rPr>
        <w:rFonts w:ascii="Aptos" w:eastAsiaTheme="majorEastAsia" w:hAnsi="Apto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051031B"/>
    <w:multiLevelType w:val="hybridMultilevel"/>
    <w:tmpl w:val="99688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72C457E"/>
    <w:multiLevelType w:val="hybridMultilevel"/>
    <w:tmpl w:val="46709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A7259A5"/>
    <w:multiLevelType w:val="hybridMultilevel"/>
    <w:tmpl w:val="CA20C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AC976B0"/>
    <w:multiLevelType w:val="hybridMultilevel"/>
    <w:tmpl w:val="427276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9EB7A38"/>
    <w:multiLevelType w:val="hybridMultilevel"/>
    <w:tmpl w:val="F9304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4"/>
  </w:num>
  <w:num w:numId="2" w16cid:durableId="1933321522">
    <w:abstractNumId w:val="6"/>
  </w:num>
  <w:num w:numId="3" w16cid:durableId="875194671">
    <w:abstractNumId w:val="5"/>
  </w:num>
  <w:num w:numId="4" w16cid:durableId="1703288516">
    <w:abstractNumId w:val="11"/>
  </w:num>
  <w:num w:numId="5" w16cid:durableId="1208763282">
    <w:abstractNumId w:val="13"/>
  </w:num>
  <w:num w:numId="6" w16cid:durableId="21443749">
    <w:abstractNumId w:val="10"/>
  </w:num>
  <w:num w:numId="7" w16cid:durableId="2082211997">
    <w:abstractNumId w:val="1"/>
  </w:num>
  <w:num w:numId="8" w16cid:durableId="2048750874">
    <w:abstractNumId w:val="0"/>
  </w:num>
  <w:num w:numId="9" w16cid:durableId="85419465">
    <w:abstractNumId w:val="2"/>
  </w:num>
  <w:num w:numId="10" w16cid:durableId="1964774500">
    <w:abstractNumId w:val="8"/>
  </w:num>
  <w:num w:numId="11" w16cid:durableId="1143545859">
    <w:abstractNumId w:val="7"/>
  </w:num>
  <w:num w:numId="12" w16cid:durableId="536430298">
    <w:abstractNumId w:val="9"/>
  </w:num>
  <w:num w:numId="13" w16cid:durableId="1829587865">
    <w:abstractNumId w:val="4"/>
  </w:num>
  <w:num w:numId="14" w16cid:durableId="1190215079">
    <w:abstractNumId w:val="3"/>
  </w:num>
  <w:num w:numId="15" w16cid:durableId="108607313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A5161"/>
    <w:rsid w:val="000B67B3"/>
    <w:rsid w:val="000B7CD5"/>
    <w:rsid w:val="00147D96"/>
    <w:rsid w:val="0020643B"/>
    <w:rsid w:val="00216C85"/>
    <w:rsid w:val="00245A44"/>
    <w:rsid w:val="00260277"/>
    <w:rsid w:val="00273EDD"/>
    <w:rsid w:val="002A15DA"/>
    <w:rsid w:val="002C3965"/>
    <w:rsid w:val="003018F0"/>
    <w:rsid w:val="00321C4C"/>
    <w:rsid w:val="00331F5A"/>
    <w:rsid w:val="003A2FDF"/>
    <w:rsid w:val="003B5B7F"/>
    <w:rsid w:val="003C5C83"/>
    <w:rsid w:val="00476192"/>
    <w:rsid w:val="004903AA"/>
    <w:rsid w:val="00493910"/>
    <w:rsid w:val="004E6C3B"/>
    <w:rsid w:val="00545684"/>
    <w:rsid w:val="0061260B"/>
    <w:rsid w:val="00646B10"/>
    <w:rsid w:val="00696E68"/>
    <w:rsid w:val="006D298C"/>
    <w:rsid w:val="00715990"/>
    <w:rsid w:val="00784670"/>
    <w:rsid w:val="00866B7B"/>
    <w:rsid w:val="008D5C84"/>
    <w:rsid w:val="008E5015"/>
    <w:rsid w:val="009D1D1E"/>
    <w:rsid w:val="00A035FD"/>
    <w:rsid w:val="00A054C8"/>
    <w:rsid w:val="00A276A0"/>
    <w:rsid w:val="00A5301D"/>
    <w:rsid w:val="00A6153D"/>
    <w:rsid w:val="00AE489A"/>
    <w:rsid w:val="00C54573"/>
    <w:rsid w:val="00C906DC"/>
    <w:rsid w:val="00D025CA"/>
    <w:rsid w:val="00D769F0"/>
    <w:rsid w:val="00E614D4"/>
    <w:rsid w:val="00EC68DA"/>
    <w:rsid w:val="00F278D4"/>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FF5B70"/>
    <w:pPr>
      <w:keepNext/>
      <w:keepLines/>
      <w:spacing w:before="240" w:after="0" w:line="360" w:lineRule="auto"/>
      <w:jc w:val="center"/>
      <w:outlineLvl w:val="0"/>
    </w:pPr>
    <w:rPr>
      <w:rFonts w:ascii="Arial" w:eastAsiaTheme="majorEastAsia" w:hAnsi="Arial" w:cstheme="majorBidi"/>
      <w:b/>
      <w:sz w:val="32"/>
      <w:szCs w:val="32"/>
    </w:rPr>
  </w:style>
  <w:style w:type="paragraph" w:styleId="Heading2">
    <w:name w:val="heading 2"/>
    <w:basedOn w:val="Normal"/>
    <w:next w:val="Normal"/>
    <w:link w:val="Heading2Char"/>
    <w:autoRedefine/>
    <w:uiPriority w:val="9"/>
    <w:unhideWhenUsed/>
    <w:qFormat/>
    <w:rsid w:val="00784670"/>
    <w:pPr>
      <w:keepNext/>
      <w:keepLines/>
      <w:spacing w:before="40" w:after="0" w:line="360" w:lineRule="auto"/>
      <w:outlineLvl w:val="1"/>
    </w:pPr>
    <w:rPr>
      <w:rFonts w:ascii="Arial" w:eastAsiaTheme="majorEastAsia" w:hAnsi="Arial" w:cs="Arial"/>
      <w:b/>
      <w:bCs/>
      <w:i/>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5B70"/>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784670"/>
    <w:rPr>
      <w:rFonts w:ascii="Arial" w:eastAsiaTheme="majorEastAsia" w:hAnsi="Arial" w:cs="Arial"/>
      <w:b/>
      <w:bCs/>
      <w:i/>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C906DC"/>
    <w:rPr>
      <w:color w:val="0563C1" w:themeColor="hyperlink"/>
      <w:u w:val="single"/>
    </w:rPr>
  </w:style>
  <w:style w:type="character" w:styleId="UnresolvedMention">
    <w:name w:val="Unresolved Mention"/>
    <w:basedOn w:val="DefaultParagraphFont"/>
    <w:uiPriority w:val="99"/>
    <w:semiHidden/>
    <w:unhideWhenUsed/>
    <w:rsid w:val="00C906D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67774721">
      <w:bodyDiv w:val="1"/>
      <w:marLeft w:val="0"/>
      <w:marRight w:val="0"/>
      <w:marTop w:val="0"/>
      <w:marBottom w:val="0"/>
      <w:divBdr>
        <w:top w:val="none" w:sz="0" w:space="0" w:color="auto"/>
        <w:left w:val="none" w:sz="0" w:space="0" w:color="auto"/>
        <w:bottom w:val="none" w:sz="0" w:space="0" w:color="auto"/>
        <w:right w:val="none" w:sz="0" w:space="0" w:color="auto"/>
      </w:divBdr>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360714037">
      <w:bodyDiv w:val="1"/>
      <w:marLeft w:val="0"/>
      <w:marRight w:val="0"/>
      <w:marTop w:val="0"/>
      <w:marBottom w:val="0"/>
      <w:divBdr>
        <w:top w:val="none" w:sz="0" w:space="0" w:color="auto"/>
        <w:left w:val="none" w:sz="0" w:space="0" w:color="auto"/>
        <w:bottom w:val="none" w:sz="0" w:space="0" w:color="auto"/>
        <w:right w:val="none" w:sz="0" w:space="0" w:color="auto"/>
      </w:divBdr>
    </w:div>
    <w:div w:id="386073114">
      <w:bodyDiv w:val="1"/>
      <w:marLeft w:val="0"/>
      <w:marRight w:val="0"/>
      <w:marTop w:val="0"/>
      <w:marBottom w:val="0"/>
      <w:divBdr>
        <w:top w:val="none" w:sz="0" w:space="0" w:color="auto"/>
        <w:left w:val="none" w:sz="0" w:space="0" w:color="auto"/>
        <w:bottom w:val="none" w:sz="0" w:space="0" w:color="auto"/>
        <w:right w:val="none" w:sz="0" w:space="0" w:color="auto"/>
      </w:divBdr>
    </w:div>
    <w:div w:id="392239403">
      <w:bodyDiv w:val="1"/>
      <w:marLeft w:val="0"/>
      <w:marRight w:val="0"/>
      <w:marTop w:val="0"/>
      <w:marBottom w:val="0"/>
      <w:divBdr>
        <w:top w:val="none" w:sz="0" w:space="0" w:color="auto"/>
        <w:left w:val="none" w:sz="0" w:space="0" w:color="auto"/>
        <w:bottom w:val="none" w:sz="0" w:space="0" w:color="auto"/>
        <w:right w:val="none" w:sz="0" w:space="0" w:color="auto"/>
      </w:divBdr>
    </w:div>
    <w:div w:id="629094105">
      <w:bodyDiv w:val="1"/>
      <w:marLeft w:val="0"/>
      <w:marRight w:val="0"/>
      <w:marTop w:val="0"/>
      <w:marBottom w:val="0"/>
      <w:divBdr>
        <w:top w:val="none" w:sz="0" w:space="0" w:color="auto"/>
        <w:left w:val="none" w:sz="0" w:space="0" w:color="auto"/>
        <w:bottom w:val="none" w:sz="0" w:space="0" w:color="auto"/>
        <w:right w:val="none" w:sz="0" w:space="0" w:color="auto"/>
      </w:divBdr>
    </w:div>
    <w:div w:id="834109136">
      <w:bodyDiv w:val="1"/>
      <w:marLeft w:val="0"/>
      <w:marRight w:val="0"/>
      <w:marTop w:val="0"/>
      <w:marBottom w:val="0"/>
      <w:divBdr>
        <w:top w:val="none" w:sz="0" w:space="0" w:color="auto"/>
        <w:left w:val="none" w:sz="0" w:space="0" w:color="auto"/>
        <w:bottom w:val="none" w:sz="0" w:space="0" w:color="auto"/>
        <w:right w:val="none" w:sz="0" w:space="0" w:color="auto"/>
      </w:divBdr>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993752613">
      <w:bodyDiv w:val="1"/>
      <w:marLeft w:val="0"/>
      <w:marRight w:val="0"/>
      <w:marTop w:val="0"/>
      <w:marBottom w:val="0"/>
      <w:divBdr>
        <w:top w:val="none" w:sz="0" w:space="0" w:color="auto"/>
        <w:left w:val="none" w:sz="0" w:space="0" w:color="auto"/>
        <w:bottom w:val="none" w:sz="0" w:space="0" w:color="auto"/>
        <w:right w:val="none" w:sz="0" w:space="0" w:color="auto"/>
      </w:divBdr>
    </w:div>
    <w:div w:id="1000234036">
      <w:bodyDiv w:val="1"/>
      <w:marLeft w:val="0"/>
      <w:marRight w:val="0"/>
      <w:marTop w:val="0"/>
      <w:marBottom w:val="0"/>
      <w:divBdr>
        <w:top w:val="none" w:sz="0" w:space="0" w:color="auto"/>
        <w:left w:val="none" w:sz="0" w:space="0" w:color="auto"/>
        <w:bottom w:val="none" w:sz="0" w:space="0" w:color="auto"/>
        <w:right w:val="none" w:sz="0" w:space="0" w:color="auto"/>
      </w:divBdr>
    </w:div>
    <w:div w:id="1025835692">
      <w:bodyDiv w:val="1"/>
      <w:marLeft w:val="0"/>
      <w:marRight w:val="0"/>
      <w:marTop w:val="0"/>
      <w:marBottom w:val="0"/>
      <w:divBdr>
        <w:top w:val="none" w:sz="0" w:space="0" w:color="auto"/>
        <w:left w:val="none" w:sz="0" w:space="0" w:color="auto"/>
        <w:bottom w:val="none" w:sz="0" w:space="0" w:color="auto"/>
        <w:right w:val="none" w:sz="0" w:space="0" w:color="auto"/>
      </w:divBdr>
    </w:div>
    <w:div w:id="1076710588">
      <w:bodyDiv w:val="1"/>
      <w:marLeft w:val="0"/>
      <w:marRight w:val="0"/>
      <w:marTop w:val="0"/>
      <w:marBottom w:val="0"/>
      <w:divBdr>
        <w:top w:val="none" w:sz="0" w:space="0" w:color="auto"/>
        <w:left w:val="none" w:sz="0" w:space="0" w:color="auto"/>
        <w:bottom w:val="none" w:sz="0" w:space="0" w:color="auto"/>
        <w:right w:val="none" w:sz="0" w:space="0" w:color="auto"/>
      </w:divBdr>
    </w:div>
    <w:div w:id="1382822514">
      <w:bodyDiv w:val="1"/>
      <w:marLeft w:val="0"/>
      <w:marRight w:val="0"/>
      <w:marTop w:val="0"/>
      <w:marBottom w:val="0"/>
      <w:divBdr>
        <w:top w:val="none" w:sz="0" w:space="0" w:color="auto"/>
        <w:left w:val="none" w:sz="0" w:space="0" w:color="auto"/>
        <w:bottom w:val="none" w:sz="0" w:space="0" w:color="auto"/>
        <w:right w:val="none" w:sz="0" w:space="0" w:color="auto"/>
      </w:divBdr>
    </w:div>
    <w:div w:id="1572541750">
      <w:bodyDiv w:val="1"/>
      <w:marLeft w:val="0"/>
      <w:marRight w:val="0"/>
      <w:marTop w:val="0"/>
      <w:marBottom w:val="0"/>
      <w:divBdr>
        <w:top w:val="none" w:sz="0" w:space="0" w:color="auto"/>
        <w:left w:val="none" w:sz="0" w:space="0" w:color="auto"/>
        <w:bottom w:val="none" w:sz="0" w:space="0" w:color="auto"/>
        <w:right w:val="none" w:sz="0" w:space="0" w:color="auto"/>
      </w:divBdr>
    </w:div>
    <w:div w:id="1677609066">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 w:id="1839030097">
      <w:bodyDiv w:val="1"/>
      <w:marLeft w:val="0"/>
      <w:marRight w:val="0"/>
      <w:marTop w:val="0"/>
      <w:marBottom w:val="0"/>
      <w:divBdr>
        <w:top w:val="none" w:sz="0" w:space="0" w:color="auto"/>
        <w:left w:val="none" w:sz="0" w:space="0" w:color="auto"/>
        <w:bottom w:val="none" w:sz="0" w:space="0" w:color="auto"/>
        <w:right w:val="none" w:sz="0" w:space="0" w:color="auto"/>
      </w:divBdr>
    </w:div>
    <w:div w:id="1881163714">
      <w:bodyDiv w:val="1"/>
      <w:marLeft w:val="0"/>
      <w:marRight w:val="0"/>
      <w:marTop w:val="0"/>
      <w:marBottom w:val="0"/>
      <w:divBdr>
        <w:top w:val="none" w:sz="0" w:space="0" w:color="auto"/>
        <w:left w:val="none" w:sz="0" w:space="0" w:color="auto"/>
        <w:bottom w:val="none" w:sz="0" w:space="0" w:color="auto"/>
        <w:right w:val="none" w:sz="0" w:space="0" w:color="auto"/>
      </w:divBdr>
    </w:div>
    <w:div w:id="1962497721">
      <w:bodyDiv w:val="1"/>
      <w:marLeft w:val="0"/>
      <w:marRight w:val="0"/>
      <w:marTop w:val="0"/>
      <w:marBottom w:val="0"/>
      <w:divBdr>
        <w:top w:val="none" w:sz="0" w:space="0" w:color="auto"/>
        <w:left w:val="none" w:sz="0" w:space="0" w:color="auto"/>
        <w:bottom w:val="none" w:sz="0" w:space="0" w:color="auto"/>
        <w:right w:val="none" w:sz="0" w:space="0" w:color="auto"/>
      </w:divBdr>
    </w:div>
    <w:div w:id="1975718539">
      <w:bodyDiv w:val="1"/>
      <w:marLeft w:val="0"/>
      <w:marRight w:val="0"/>
      <w:marTop w:val="0"/>
      <w:marBottom w:val="0"/>
      <w:divBdr>
        <w:top w:val="none" w:sz="0" w:space="0" w:color="auto"/>
        <w:left w:val="none" w:sz="0" w:space="0" w:color="auto"/>
        <w:bottom w:val="none" w:sz="0" w:space="0" w:color="auto"/>
        <w:right w:val="none" w:sz="0" w:space="0" w:color="auto"/>
      </w:divBdr>
    </w:div>
    <w:div w:id="20576562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ns.gov.uk" TargetMode="External"/><Relationship Id="rId3" Type="http://schemas.openxmlformats.org/officeDocument/2006/relationships/settings" Target="settings.xml"/><Relationship Id="rId7" Type="http://schemas.openxmlformats.org/officeDocument/2006/relationships/hyperlink" Target="https://www.ageuk.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774</Words>
  <Characters>4413</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Joanne Davies (Yr Athrofa)</cp:lastModifiedBy>
  <cp:revision>2</cp:revision>
  <dcterms:created xsi:type="dcterms:W3CDTF">2026-09-07T10:16:00Z</dcterms:created>
  <dcterms:modified xsi:type="dcterms:W3CDTF">2026-09-07T10:16:00Z</dcterms:modified>
</cp:coreProperties>
</file>