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2.0 -->
  <w:body>
    <w:p>
      <w:pPr>
        <w:spacing w:after="240"/>
      </w:pPr>
      <w:r>
        <w:t>Leona bailey 1912144</w:t>
      </w:r>
    </w:p>
    <w:p>
      <w:pPr>
        <w:spacing w:before="240" w:after="240"/>
      </w:pPr>
    </w:p>
    <w:p>
      <w:pPr>
        <w:spacing w:before="240" w:after="240"/>
      </w:pPr>
      <w:r>
        <w:t>What is your view on diversity and inclusion in the workplace?</w:t>
      </w:r>
    </w:p>
    <w:p>
      <w:pPr>
        <w:spacing w:before="240" w:after="240"/>
      </w:pPr>
    </w:p>
    <w:p>
      <w:pPr>
        <w:spacing w:before="240" w:after="240"/>
      </w:pPr>
      <w:r>
        <w:t>Having diversity and inclusion in the workplace is essential. A diverse workplace means a company's workforce includes people of varying gender, ages, religions, races, ethnicities, cultural backgrounds, sexual orientation, languages, education, abilities. Diversity in the workplace has tangible and direct benefits. Everyone is an individual, so buying diversity and inclusion will help individuals bring out their best work, feel comfortable in their skin and work with other people.</w:t>
      </w:r>
    </w:p>
    <w:p>
      <w:pPr>
        <w:spacing w:before="240" w:after="240"/>
      </w:pPr>
      <w:r>
        <w:t>It benefits the employee and the business itself; it has many bonus points for the company and employee. Diversity is about recognizing we all succeed in different ways. As the saying goes, what works for one person may not work for another.</w:t>
      </w:r>
    </w:p>
    <w:p>
      <w:pPr>
        <w:spacing w:before="240" w:after="240"/>
      </w:pPr>
      <w:r>
        <w:t>Diversity and inclusions help with increasing confidence amongst the employees and boosting employee engagement within the workforce. Diversity and inclusions help with reducing conflict between employees and expanding the range of ideas from employees.</w:t>
      </w:r>
    </w:p>
    <w:p>
      <w:pPr>
        <w:spacing w:before="240" w:after="240"/>
      </w:pPr>
      <w:r>
        <w:t>Diversity and inclusions in the workplace have a competitive advantage. A company with a more diverse workforce outperform its competitors and achieve greater profits.</w:t>
      </w:r>
    </w:p>
    <w:p>
      <w:pPr>
        <w:spacing w:before="240" w:after="240"/>
      </w:pPr>
      <w:r>
        <w:t xml:space="preserve">Diversity in the workplace leads to increased creativity. </w:t>
      </w:r>
      <w:r>
        <w:t xml:space="preserve">People with different backgrounds tend to have different experiences and, thus, different perspectives. Exposure to a variety of different perspectives and views leads to higher creativity. </w:t>
      </w:r>
      <w:r>
        <w:t>When businesses put together people who see the same thing differently, they are more likely to get a melting pot of fresh, new ideas, thus improving the workforce's creativity. Diversity</w:t>
      </w:r>
    </w:p>
    <w:p>
      <w:pPr>
        <w:spacing w:before="240" w:after="240"/>
      </w:pPr>
      <w:r>
        <w:t xml:space="preserve"> and inclusion are two related concepts—but they are far from interchangeable. Diversity is about representation or the make-up of an entity. Inclusion is about how well the contributions, presence, and perspectives of different groups of people are valued and integrated into an environment. An environment where many different genders, races, nationalities, and sexual orientations and identities are present but only the perspectives of certain groups are valued or carry any authority or influence may be diverse, but not inclusive. A diverse and inclusive workplace makes everyone, regardless of who they are or what they do for the business, feel equally involved and supported in all work areas. The "all areas" part is essential.</w:t>
      </w:r>
    </w:p>
    <w:p>
      <w:pPr>
        <w:spacing w:before="240" w:after="240"/>
      </w:pPr>
    </w:p>
    <w:p>
      <w:pPr>
        <w:spacing w:before="240" w:after="240"/>
      </w:pPr>
      <w:r>
        <w:t>Without inclusion in the workplace</w:t>
      </w:r>
    </w:p>
    <w:p>
      <w:pPr>
        <w:spacing w:before="240" w:after="240"/>
      </w:pPr>
      <w:r>
        <w:t>, diversity efforts will not succeed. It is crucial to embrace an employee's full authentic self; one must feel included. Inclusion refers to the degree to which diverse individuals can use their voice  and participate in decision-making, increase the amount of power they have within a group, and feel   like they belong</w:t>
      </w:r>
    </w:p>
    <w:p>
      <w:pPr>
        <w:spacing w:before="240" w:after="240"/>
      </w:pPr>
    </w:p>
    <w:p>
      <w:pPr>
        <w:spacing w:before="240" w:after="240"/>
      </w:pPr>
    </w:p>
    <w:p>
      <w:pPr>
        <w:spacing w:before="240" w:after="240"/>
      </w:pPr>
    </w:p>
    <w:p>
      <w:pPr>
        <w:spacing w:before="240" w:after="240"/>
      </w:pPr>
    </w:p>
    <w:p>
      <w:pPr>
        <w:spacing w:before="240" w:after="240"/>
      </w:pPr>
    </w:p>
    <w:sectPr>
      <w:pgMar w:top="1440" w:right="1440" w:bottom="1440" w:left="1440" w:header="708" w:footer="708"/>
      <w:cols w:space="708"/>
    </w:sectPr>
  </w:body>
</w:document>
</file>

<file path=word/fontTable.xml><?xml version="1.0" encoding="utf-8"?>
<w:fonts xmlns:r="http://schemas.openxmlformats.org/officeDocument/2006/relationships" xmlns:w="http://schemas.openxmlformats.org/wordprocessingml/2006/main">
  <w:font w:name="Cambria">
    <w:charset w:val="00"/>
    <w:family w:val="auto"/>
    <w:pitch w:val="default"/>
  </w:font>
  <w:font w:name="Calibri">
    <w:charset w:val="00"/>
    <w:family w:val="auto"/>
    <w:pitch w:val="default"/>
  </w:font>
  <w:font w:name="Times New Roman">
    <w:charset w:val="00"/>
    <w:family w:val="auto"/>
    <w:pitch w:val="default"/>
  </w:font>
  <w:font w:name="Calibri Light">
    <w:charset w:val="00"/>
    <w:family w:val="auto"/>
    <w:pitch w:val="default"/>
  </w:font>
  <w:font w:name="Symbol">
    <w:charset w:val="00"/>
    <w:family w:val="auto"/>
    <w:pitch w:val="default"/>
  </w:font>
  <w:font w:name="Courier New">
    <w:charset w:val="00"/>
    <w:family w:val="auto"/>
    <w:pitch w:val="default"/>
  </w:font>
  <w:font w:name="Arial">
    <w:charset w:val="00"/>
    <w:family w:val="auto"/>
    <w:pitch w:val="default"/>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4E3D73"/>
    <w:multiLevelType w:val="hybridMultilevel"/>
    <w:tmpl w:val="00000000"/>
    <w:lvl w:ilvl="0">
      <w:start w:val="0"/>
      <w:numFmt w:val="bullet"/>
      <w:lvlText w:val=""/>
      <w:lvlJc w:val="left"/>
      <w:pPr>
        <w:ind w:left="720" w:hanging="360"/>
      </w:pPr>
      <w:rPr>
        <w:rFonts w:ascii="Symbol" w:hAnsi="Symbol"/>
      </w:rPr>
    </w:lvl>
    <w:lvl w:ilvl="1">
      <w:start w:val="0"/>
      <w:numFmt w:val="bullet"/>
      <w:lvlText w:val="o"/>
      <w:lvlJc w:val="left"/>
      <w:pPr>
        <w:ind w:left="1440" w:hanging="1080"/>
      </w:pPr>
      <w:rPr>
        <w:rFonts w:ascii="Courier New" w:hAnsi="Courier New"/>
      </w:rPr>
    </w:lvl>
    <w:lvl w:ilvl="2">
      <w:start w:val="0"/>
      <w:numFmt w:val="bullet"/>
      <w:lvlText w:val=""/>
      <w:lvlJc w:val="left"/>
      <w:pPr>
        <w:ind w:left="2160" w:hanging="1800"/>
      </w:pPr>
    </w:lvl>
    <w:lvl w:ilvl="3">
      <w:start w:val="0"/>
      <w:numFmt w:val="bullet"/>
      <w:lvlText w:val=""/>
      <w:lvlJc w:val="left"/>
      <w:pPr>
        <w:ind w:left="2880" w:hanging="2520"/>
      </w:pPr>
      <w:rPr>
        <w:rFonts w:ascii="Symbol" w:hAnsi="Symbol"/>
      </w:rPr>
    </w:lvl>
    <w:lvl w:ilvl="4">
      <w:start w:val="0"/>
      <w:numFmt w:val="bullet"/>
      <w:lvlText w:val="o"/>
      <w:lvlJc w:val="left"/>
      <w:pPr>
        <w:ind w:left="3600" w:hanging="3240"/>
      </w:pPr>
      <w:rPr>
        <w:rFonts w:ascii="Courier New" w:hAnsi="Courier New"/>
      </w:rPr>
    </w:lvl>
    <w:lvl w:ilvl="5">
      <w:start w:val="0"/>
      <w:numFmt w:val="bullet"/>
      <w:lvlText w:val=""/>
      <w:lvlJc w:val="left"/>
      <w:pPr>
        <w:ind w:left="4320" w:hanging="3960"/>
      </w:pPr>
    </w:lvl>
    <w:lvl w:ilvl="6">
      <w:start w:val="0"/>
      <w:numFmt w:val="bullet"/>
      <w:lvlText w:val=""/>
      <w:lvlJc w:val="left"/>
      <w:pPr>
        <w:ind w:left="5040" w:hanging="4680"/>
      </w:pPr>
      <w:rPr>
        <w:rFonts w:ascii="Symbol" w:hAnsi="Symbol"/>
      </w:rPr>
    </w:lvl>
    <w:lvl w:ilvl="7">
      <w:start w:val="0"/>
      <w:numFmt w:val="bullet"/>
      <w:lvlText w:val="o"/>
      <w:lvlJc w:val="left"/>
      <w:pPr>
        <w:ind w:left="5760" w:hanging="5400"/>
      </w:pPr>
      <w:rPr>
        <w:rFonts w:ascii="Courier New" w:hAnsi="Courier New"/>
      </w:rPr>
    </w:lvl>
    <w:lvl w:ilvl="8">
      <w:start w:val="0"/>
      <w:numFmt w:val="bullet"/>
      <w:lvlText w:val=""/>
      <w:lvlJc w:val="left"/>
      <w:pPr>
        <w:ind w:left="6480" w:hanging="6120"/>
      </w:pPr>
    </w:lvl>
  </w:abstractNum>
  <w:abstractNum w:abstractNumId="1">
    <w:nsid w:val="6BE989E6"/>
    <w:multiLevelType w:val="hybridMultilevel"/>
    <w:tmpl w:val="00000000"/>
    <w:lvl w:ilvl="0">
      <w:start w:val="1"/>
      <w:numFmt w:val="decimal"/>
      <w:lvlText w:val="%1."/>
      <w:lvlJc w:val="left"/>
      <w:pPr>
        <w:ind w:left="720" w:hanging="360"/>
      </w:pPr>
    </w:lvl>
    <w:lvl w:ilvl="1">
      <w:start w:val="1"/>
      <w:numFmt w:val="decimal"/>
      <w:lvlText w:val="%2."/>
      <w:lvlJc w:val="left"/>
      <w:pPr>
        <w:ind w:left="1440" w:hanging="1080"/>
      </w:pPr>
    </w:lvl>
    <w:lvl w:ilvl="2">
      <w:start w:val="1"/>
      <w:numFmt w:val="decimal"/>
      <w:lvlText w:val="%3."/>
      <w:lvlJc w:val="left"/>
      <w:pPr>
        <w:ind w:left="2160" w:hanging="1980"/>
      </w:pPr>
    </w:lvl>
    <w:lvl w:ilvl="3">
      <w:start w:val="1"/>
      <w:numFmt w:val="decimal"/>
      <w:lvlText w:val="%4."/>
      <w:lvlJc w:val="left"/>
      <w:pPr>
        <w:ind w:left="2880" w:hanging="2520"/>
      </w:pPr>
    </w:lvl>
    <w:lvl w:ilvl="4">
      <w:start w:val="1"/>
      <w:numFmt w:val="decimal"/>
      <w:lvlText w:val="%5."/>
      <w:lvlJc w:val="left"/>
      <w:pPr>
        <w:ind w:left="3600" w:hanging="3240"/>
      </w:pPr>
    </w:lvl>
    <w:lvl w:ilvl="5">
      <w:start w:val="1"/>
      <w:numFmt w:val="decimal"/>
      <w:lvlText w:val="%6."/>
      <w:lvlJc w:val="left"/>
      <w:pPr>
        <w:ind w:left="4320" w:hanging="4140"/>
      </w:pPr>
    </w:lvl>
    <w:lvl w:ilvl="6">
      <w:start w:val="1"/>
      <w:numFmt w:val="decimal"/>
      <w:lvlText w:val="%7."/>
      <w:lvlJc w:val="left"/>
      <w:pPr>
        <w:ind w:left="5040" w:hanging="4680"/>
      </w:pPr>
    </w:lvl>
    <w:lvl w:ilvl="7">
      <w:start w:val="1"/>
      <w:numFmt w:val="decimal"/>
      <w:lvlText w:val="%8."/>
      <w:lvlJc w:val="left"/>
      <w:pPr>
        <w:ind w:left="5760" w:hanging="5400"/>
      </w:pPr>
    </w:lvl>
    <w:lvl w:ilvl="8">
      <w:start w:val="1"/>
      <w:numFmt w:val="decimal"/>
      <w:lvlText w:val="%9."/>
      <w:lvlJc w:val="left"/>
      <w:pPr>
        <w:ind w:left="6480" w:hanging="630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noPunctuationKerning/>
  <w:characterSpacingControl w:val="doNotCompress"/>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character" w:default="1" w:styleId="DefaultParagraphFont">
    <w:name w:val="Default Paragraph Font"/>
    <w:semiHidden/>
  </w:style>
  <w:style w:type="paragraph" w:customStyle="1" w:styleId="Heading1">
    <w:name w:val="Heading 1"/>
    <w:basedOn w:val="Normal"/>
    <w:next w:val="Normal"/>
    <w:link w:val="Heading1Char"/>
    <w:uiPriority w:val="9"/>
    <w:qFormat/>
    <w:rsid w:val="00506D7A"/>
    <w:pPr>
      <w:keepNext/>
      <w:keepLines/>
      <w:spacing w:before="240" w:after="0"/>
      <w:outlineLvl w:val="0"/>
    </w:pPr>
    <w:rPr>
      <w:rFonts w:ascii="Times New Roman" w:eastAsia="Times New Roman" w:hAnsi="Times New Roman" w:cs="Times New Roman"/>
      <w:b/>
      <w:bCs/>
      <w:i w:val="0"/>
      <w:color w:val="2F5496"/>
      <w:kern w:val="36"/>
      <w:sz w:val="48"/>
      <w:szCs w:val="48"/>
    </w:rPr>
  </w:style>
  <w:style w:type="paragraph" w:customStyle="1" w:styleId="Heading2">
    <w:name w:val="Heading 2"/>
    <w:basedOn w:val="Normal"/>
    <w:next w:val="Normal"/>
    <w:link w:val="Heading2Char"/>
    <w:uiPriority w:val="9"/>
    <w:qFormat/>
    <w:rsid w:val="00506D7A"/>
    <w:pPr>
      <w:keepNext/>
      <w:keepLines/>
      <w:spacing w:before="40" w:after="0"/>
      <w:outlineLvl w:val="1"/>
    </w:pPr>
    <w:rPr>
      <w:rFonts w:ascii="Times New Roman" w:eastAsia="Times New Roman" w:hAnsi="Times New Roman" w:cs="Times New Roman"/>
      <w:b/>
      <w:bCs/>
      <w:i w:val="0"/>
      <w:color w:val="2F5496"/>
      <w:sz w:val="36"/>
      <w:szCs w:val="36"/>
    </w:rPr>
  </w:style>
  <w:style w:type="paragraph" w:customStyle="1" w:styleId="Heading3">
    <w:name w:val="Heading 3"/>
    <w:basedOn w:val="Normal"/>
    <w:next w:val="Normal"/>
    <w:link w:val="Heading3Char"/>
    <w:uiPriority w:val="9"/>
    <w:qFormat/>
    <w:rsid w:val="00506D7A"/>
    <w:pPr>
      <w:keepNext/>
      <w:keepLines/>
      <w:spacing w:before="40" w:after="0"/>
      <w:outlineLvl w:val="2"/>
    </w:pPr>
    <w:rPr>
      <w:rFonts w:ascii="Times New Roman" w:eastAsia="Times New Roman" w:hAnsi="Times New Roman" w:cs="Times New Roman"/>
      <w:b/>
      <w:bCs/>
      <w:i w:val="0"/>
      <w:color w:val="1F3763"/>
      <w:sz w:val="28"/>
      <w:szCs w:val="28"/>
    </w:rPr>
  </w:style>
  <w:style w:type="paragraph" w:customStyle="1" w:styleId="Heading4">
    <w:name w:val="Heading 4"/>
    <w:basedOn w:val="Normal"/>
    <w:next w:val="Normal"/>
    <w:link w:val="Heading4Char"/>
    <w:uiPriority w:val="9"/>
    <w:qFormat/>
    <w:rsid w:val="00506D7A"/>
    <w:pPr>
      <w:keepNext/>
      <w:keepLines/>
      <w:spacing w:before="40" w:after="0"/>
      <w:outlineLvl w:val="3"/>
    </w:pPr>
    <w:rPr>
      <w:rFonts w:ascii="Times New Roman" w:eastAsia="Times New Roman" w:hAnsi="Times New Roman" w:cs="Times New Roman"/>
      <w:b/>
      <w:bCs/>
      <w:i w:val="0"/>
      <w:iCs/>
      <w:color w:val="2F5496"/>
      <w:sz w:val="24"/>
      <w:szCs w:val="24"/>
    </w:rPr>
  </w:style>
  <w:style w:type="paragraph" w:customStyle="1" w:styleId="Heading5">
    <w:name w:val="Heading 5"/>
    <w:basedOn w:val="Normal"/>
    <w:next w:val="Normal"/>
    <w:link w:val="Heading5Char"/>
    <w:uiPriority w:val="9"/>
    <w:qFormat/>
    <w:rsid w:val="00506D7A"/>
    <w:pPr>
      <w:keepNext/>
      <w:keepLines/>
      <w:spacing w:before="40" w:after="0"/>
      <w:outlineLvl w:val="4"/>
    </w:pPr>
    <w:rPr>
      <w:rFonts w:ascii="Times New Roman" w:eastAsia="Times New Roman" w:hAnsi="Times New Roman" w:cs="Times New Roman"/>
      <w:b/>
      <w:bCs/>
      <w:i w:val="0"/>
      <w:color w:val="2F5496"/>
      <w:sz w:val="20"/>
      <w:szCs w:val="20"/>
    </w:rPr>
  </w:style>
  <w:style w:type="paragraph" w:customStyle="1" w:styleId="Heading6">
    <w:name w:val="Heading 6"/>
    <w:basedOn w:val="Normal"/>
    <w:next w:val="Normal"/>
    <w:link w:val="Heading6Char"/>
    <w:uiPriority w:val="9"/>
    <w:qFormat/>
    <w:rsid w:val="00506D7A"/>
    <w:pPr>
      <w:keepNext/>
      <w:keepLines/>
      <w:spacing w:before="40" w:after="0"/>
      <w:outlineLvl w:val="5"/>
    </w:pPr>
    <w:rPr>
      <w:rFonts w:ascii="Times New Roman" w:eastAsia="Times New Roman" w:hAnsi="Times New Roman" w:cs="Times New Roman"/>
      <w:b/>
      <w:bCs/>
      <w:i w:val="0"/>
      <w:color w:val="1F3763"/>
      <w:sz w:val="16"/>
      <w:szCs w:val="16"/>
    </w:rPr>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theme" Target="theme/theme1.xml" /><Relationship Id="rId5" Type="http://schemas.openxmlformats.org/officeDocument/2006/relationships/numbering" Target="numbering.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