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43589" w14:textId="77777777" w:rsidR="00023930" w:rsidRDefault="00023930" w:rsidP="00023930">
      <w:pPr>
        <w:jc w:val="center"/>
        <w:rPr>
          <w:rFonts w:ascii="Times New Roman" w:hAnsi="Times New Roman" w:cs="Times New Roman"/>
          <w:sz w:val="24"/>
          <w:szCs w:val="24"/>
          <w:u w:val="single"/>
        </w:rPr>
      </w:pPr>
      <w:r>
        <w:rPr>
          <w:rFonts w:ascii="Times New Roman" w:hAnsi="Times New Roman" w:cs="Times New Roman"/>
          <w:sz w:val="24"/>
          <w:szCs w:val="24"/>
          <w:u w:val="single"/>
        </w:rPr>
        <w:t>Hannah Jones</w:t>
      </w:r>
    </w:p>
    <w:p w14:paraId="1566B74B" w14:textId="77777777" w:rsidR="00023930" w:rsidRDefault="00023930" w:rsidP="00023930">
      <w:pPr>
        <w:jc w:val="center"/>
        <w:rPr>
          <w:rFonts w:ascii="Times New Roman" w:hAnsi="Times New Roman" w:cs="Times New Roman"/>
          <w:sz w:val="24"/>
          <w:szCs w:val="24"/>
          <w:u w:val="single"/>
        </w:rPr>
      </w:pPr>
      <w:r>
        <w:rPr>
          <w:rFonts w:ascii="Times New Roman" w:hAnsi="Times New Roman" w:cs="Times New Roman"/>
          <w:sz w:val="24"/>
          <w:szCs w:val="24"/>
          <w:u w:val="single"/>
        </w:rPr>
        <w:t>Student Number: 2203446</w:t>
      </w:r>
    </w:p>
    <w:p w14:paraId="209268BA" w14:textId="5E48AE49" w:rsidR="00023930" w:rsidRDefault="00023930" w:rsidP="00023930">
      <w:pPr>
        <w:jc w:val="center"/>
        <w:rPr>
          <w:rFonts w:ascii="Times New Roman" w:hAnsi="Times New Roman" w:cs="Times New Roman"/>
          <w:sz w:val="32"/>
          <w:szCs w:val="32"/>
          <w:u w:val="single"/>
        </w:rPr>
      </w:pPr>
      <w:r>
        <w:rPr>
          <w:rFonts w:ascii="Times New Roman" w:hAnsi="Times New Roman" w:cs="Times New Roman"/>
          <w:sz w:val="32"/>
          <w:szCs w:val="32"/>
          <w:u w:val="single"/>
        </w:rPr>
        <w:t>‘E</w:t>
      </w:r>
      <w:r>
        <w:rPr>
          <w:rFonts w:ascii="Times New Roman" w:hAnsi="Times New Roman" w:cs="Times New Roman"/>
          <w:sz w:val="32"/>
          <w:szCs w:val="32"/>
          <w:u w:val="single"/>
        </w:rPr>
        <w:t>valuate Whether Ted Bundy was Born or Made a Criminal</w:t>
      </w:r>
      <w:r>
        <w:rPr>
          <w:rFonts w:ascii="Times New Roman" w:hAnsi="Times New Roman" w:cs="Times New Roman"/>
          <w:sz w:val="32"/>
          <w:szCs w:val="32"/>
          <w:u w:val="single"/>
        </w:rPr>
        <w:t>’</w:t>
      </w:r>
    </w:p>
    <w:p w14:paraId="000D2F63" w14:textId="77777777" w:rsidR="00023930" w:rsidRDefault="00023930" w:rsidP="005B0B2C">
      <w:pPr>
        <w:spacing w:after="0"/>
        <w:jc w:val="center"/>
        <w:rPr>
          <w:rFonts w:ascii="Times New Roman" w:hAnsi="Times New Roman" w:cs="Times New Roman"/>
          <w:sz w:val="32"/>
          <w:szCs w:val="32"/>
          <w:u w:val="single"/>
        </w:rPr>
      </w:pPr>
    </w:p>
    <w:p w14:paraId="5C8154A1" w14:textId="17C795BA" w:rsidR="00107B43" w:rsidRDefault="00BD0D32" w:rsidP="005B0B2C">
      <w:pPr>
        <w:spacing w:after="0" w:line="240" w:lineRule="auto"/>
        <w:jc w:val="both"/>
        <w:rPr>
          <w:rFonts w:ascii="Times New Roman" w:hAnsi="Times New Roman" w:cs="Times New Roman"/>
          <w:sz w:val="24"/>
          <w:szCs w:val="24"/>
        </w:rPr>
      </w:pPr>
      <w:r w:rsidRPr="00BD0D32">
        <w:rPr>
          <w:rFonts w:ascii="Times New Roman" w:hAnsi="Times New Roman" w:cs="Times New Roman"/>
          <w:sz w:val="24"/>
          <w:szCs w:val="24"/>
        </w:rPr>
        <w:t>When pondering the question of whether Ted Bundy was inherently destined to become a killer, it</w:t>
      </w:r>
      <w:r w:rsidR="00D57568">
        <w:rPr>
          <w:rFonts w:ascii="Times New Roman" w:hAnsi="Times New Roman" w:cs="Times New Roman"/>
          <w:sz w:val="24"/>
          <w:szCs w:val="24"/>
        </w:rPr>
        <w:t xml:space="preserve"> is</w:t>
      </w:r>
      <w:r w:rsidRPr="00BD0D32">
        <w:rPr>
          <w:rFonts w:ascii="Times New Roman" w:hAnsi="Times New Roman" w:cs="Times New Roman"/>
          <w:sz w:val="24"/>
          <w:szCs w:val="24"/>
        </w:rPr>
        <w:t xml:space="preserve"> crucial to delve into his upbringing and formative years to unravel the intricate web of influences that shaped his path</w:t>
      </w:r>
      <w:r w:rsidR="008A2577">
        <w:rPr>
          <w:rFonts w:ascii="Times New Roman" w:hAnsi="Times New Roman" w:cs="Times New Roman"/>
          <w:sz w:val="24"/>
          <w:szCs w:val="24"/>
        </w:rPr>
        <w:t>,</w:t>
      </w:r>
      <w:r w:rsidR="00000030">
        <w:rPr>
          <w:rFonts w:ascii="Times New Roman" w:hAnsi="Times New Roman" w:cs="Times New Roman"/>
          <w:sz w:val="24"/>
          <w:szCs w:val="24"/>
        </w:rPr>
        <w:t xml:space="preserve"> (</w:t>
      </w:r>
      <w:proofErr w:type="spellStart"/>
      <w:r w:rsidR="00825C4B" w:rsidRPr="008C76EE">
        <w:rPr>
          <w:rFonts w:ascii="Times New Roman" w:eastAsia="Times New Roman" w:hAnsi="Times New Roman" w:cs="Times New Roman"/>
          <w:kern w:val="0"/>
          <w:sz w:val="24"/>
          <w:szCs w:val="24"/>
          <w:lang w:eastAsia="en-GB"/>
          <w14:ligatures w14:val="none"/>
        </w:rPr>
        <w:t>Marono</w:t>
      </w:r>
      <w:proofErr w:type="spellEnd"/>
      <w:r w:rsidR="00825C4B" w:rsidRPr="008C76EE">
        <w:rPr>
          <w:rFonts w:ascii="Times New Roman" w:eastAsia="Times New Roman" w:hAnsi="Times New Roman" w:cs="Times New Roman"/>
          <w:kern w:val="0"/>
          <w:sz w:val="24"/>
          <w:szCs w:val="24"/>
          <w:lang w:eastAsia="en-GB"/>
          <w14:ligatures w14:val="none"/>
        </w:rPr>
        <w:t>, A. et al.</w:t>
      </w:r>
      <w:r w:rsidR="00825C4B">
        <w:rPr>
          <w:rFonts w:ascii="Times New Roman" w:eastAsia="Times New Roman" w:hAnsi="Times New Roman" w:cs="Times New Roman"/>
          <w:kern w:val="0"/>
          <w:sz w:val="24"/>
          <w:szCs w:val="24"/>
          <w:lang w:eastAsia="en-GB"/>
          <w14:ligatures w14:val="none"/>
        </w:rPr>
        <w:t xml:space="preserve">, </w:t>
      </w:r>
      <w:r w:rsidR="00825C4B" w:rsidRPr="008C76EE">
        <w:rPr>
          <w:rFonts w:ascii="Times New Roman" w:eastAsia="Times New Roman" w:hAnsi="Times New Roman" w:cs="Times New Roman"/>
          <w:kern w:val="0"/>
          <w:sz w:val="24"/>
          <w:szCs w:val="24"/>
          <w:lang w:eastAsia="en-GB"/>
          <w14:ligatures w14:val="none"/>
        </w:rPr>
        <w:t>2020)</w:t>
      </w:r>
      <w:r w:rsidRPr="00BD0D32">
        <w:rPr>
          <w:rFonts w:ascii="Times New Roman" w:hAnsi="Times New Roman" w:cs="Times New Roman"/>
          <w:sz w:val="24"/>
          <w:szCs w:val="24"/>
        </w:rPr>
        <w:t>. Born on November 24, 1946, in Burlington, Vermont, Theodore Robert Bundy's early life appeared relatively ordinary on the surface. However, beneath this facade of normalcy, dark shadows lurked, hinting at a more complex narrative</w:t>
      </w:r>
      <w:r w:rsidR="008A2577">
        <w:rPr>
          <w:rFonts w:ascii="Times New Roman" w:hAnsi="Times New Roman" w:cs="Times New Roman"/>
          <w:sz w:val="24"/>
          <w:szCs w:val="24"/>
        </w:rPr>
        <w:t>,</w:t>
      </w:r>
      <w:r w:rsidR="003F5ACF">
        <w:rPr>
          <w:rFonts w:ascii="Times New Roman" w:hAnsi="Times New Roman" w:cs="Times New Roman"/>
          <w:sz w:val="24"/>
          <w:szCs w:val="24"/>
        </w:rPr>
        <w:t xml:space="preserve"> (</w:t>
      </w:r>
      <w:r w:rsidR="003F5ACF" w:rsidRPr="00714E53">
        <w:rPr>
          <w:rFonts w:ascii="Times New Roman" w:eastAsia="Times New Roman" w:hAnsi="Times New Roman" w:cs="Times New Roman"/>
          <w:kern w:val="0"/>
          <w:sz w:val="24"/>
          <w:szCs w:val="24"/>
          <w:lang w:eastAsia="en-GB"/>
          <w14:ligatures w14:val="none"/>
        </w:rPr>
        <w:t>Kettler</w:t>
      </w:r>
      <w:r w:rsidR="003F5ACF">
        <w:rPr>
          <w:rFonts w:ascii="Times New Roman" w:eastAsia="Times New Roman" w:hAnsi="Times New Roman" w:cs="Times New Roman"/>
          <w:kern w:val="0"/>
          <w:sz w:val="24"/>
          <w:szCs w:val="24"/>
          <w:lang w:eastAsia="en-GB"/>
          <w14:ligatures w14:val="none"/>
        </w:rPr>
        <w:t xml:space="preserve"> </w:t>
      </w:r>
      <w:r w:rsidR="003F5ACF" w:rsidRPr="00714E53">
        <w:rPr>
          <w:rFonts w:ascii="Times New Roman" w:eastAsia="Times New Roman" w:hAnsi="Times New Roman" w:cs="Times New Roman"/>
          <w:kern w:val="0"/>
          <w:sz w:val="24"/>
          <w:szCs w:val="24"/>
          <w:lang w:eastAsia="en-GB"/>
          <w14:ligatures w14:val="none"/>
        </w:rPr>
        <w:t xml:space="preserve">and </w:t>
      </w:r>
      <w:proofErr w:type="spellStart"/>
      <w:r w:rsidR="003F5ACF" w:rsidRPr="00714E53">
        <w:rPr>
          <w:rFonts w:ascii="Times New Roman" w:eastAsia="Times New Roman" w:hAnsi="Times New Roman" w:cs="Times New Roman"/>
          <w:kern w:val="0"/>
          <w:sz w:val="24"/>
          <w:szCs w:val="24"/>
          <w:lang w:eastAsia="en-GB"/>
          <w14:ligatures w14:val="none"/>
        </w:rPr>
        <w:t>Piccotti</w:t>
      </w:r>
      <w:proofErr w:type="spellEnd"/>
      <w:r w:rsidR="003F5ACF" w:rsidRPr="00714E53">
        <w:rPr>
          <w:rFonts w:ascii="Times New Roman" w:eastAsia="Times New Roman" w:hAnsi="Times New Roman" w:cs="Times New Roman"/>
          <w:kern w:val="0"/>
          <w:sz w:val="24"/>
          <w:szCs w:val="24"/>
          <w:lang w:eastAsia="en-GB"/>
          <w14:ligatures w14:val="none"/>
        </w:rPr>
        <w:t>,</w:t>
      </w:r>
      <w:r w:rsidR="003F5ACF">
        <w:rPr>
          <w:rFonts w:ascii="Times New Roman" w:eastAsia="Times New Roman" w:hAnsi="Times New Roman" w:cs="Times New Roman"/>
          <w:kern w:val="0"/>
          <w:sz w:val="24"/>
          <w:szCs w:val="24"/>
          <w:lang w:eastAsia="en-GB"/>
          <w14:ligatures w14:val="none"/>
        </w:rPr>
        <w:t xml:space="preserve"> </w:t>
      </w:r>
      <w:r w:rsidR="003F5ACF" w:rsidRPr="00714E53">
        <w:rPr>
          <w:rFonts w:ascii="Times New Roman" w:eastAsia="Times New Roman" w:hAnsi="Times New Roman" w:cs="Times New Roman"/>
          <w:kern w:val="0"/>
          <w:sz w:val="24"/>
          <w:szCs w:val="24"/>
          <w:lang w:eastAsia="en-GB"/>
          <w14:ligatures w14:val="none"/>
        </w:rPr>
        <w:t>2020</w:t>
      </w:r>
      <w:r w:rsidR="003F5ACF">
        <w:rPr>
          <w:rFonts w:ascii="Times New Roman" w:eastAsia="Times New Roman" w:hAnsi="Times New Roman" w:cs="Times New Roman"/>
          <w:kern w:val="0"/>
          <w:sz w:val="24"/>
          <w:szCs w:val="24"/>
          <w:lang w:eastAsia="en-GB"/>
          <w14:ligatures w14:val="none"/>
        </w:rPr>
        <w:t>).</w:t>
      </w:r>
    </w:p>
    <w:p w14:paraId="3E24A353" w14:textId="6011300A" w:rsidR="00107B43" w:rsidRPr="00107B43" w:rsidRDefault="00BD0D32" w:rsidP="005B0B2C">
      <w:pPr>
        <w:spacing w:after="0" w:line="240" w:lineRule="auto"/>
        <w:jc w:val="both"/>
        <w:rPr>
          <w:rFonts w:ascii="Times New Roman" w:eastAsia="Times New Roman" w:hAnsi="Times New Roman" w:cs="Times New Roman"/>
          <w:kern w:val="0"/>
          <w:sz w:val="24"/>
          <w:szCs w:val="24"/>
          <w:lang w:eastAsia="en-GB"/>
          <w14:ligatures w14:val="none"/>
        </w:rPr>
      </w:pPr>
      <w:r w:rsidRPr="00BD0D32">
        <w:rPr>
          <w:rFonts w:ascii="Times New Roman" w:hAnsi="Times New Roman" w:cs="Times New Roman"/>
          <w:sz w:val="24"/>
          <w:szCs w:val="24"/>
        </w:rPr>
        <w:t xml:space="preserve">As a child, Bundy's true parentage remained a mystery, as he was raised to believe that his grandparents were his biological </w:t>
      </w:r>
      <w:r w:rsidRPr="00BD0D32">
        <w:rPr>
          <w:rFonts w:ascii="Times New Roman" w:hAnsi="Times New Roman" w:cs="Times New Roman"/>
          <w:sz w:val="24"/>
          <w:szCs w:val="24"/>
        </w:rPr>
        <w:t>parents,</w:t>
      </w:r>
      <w:r w:rsidRPr="00BD0D32">
        <w:rPr>
          <w:rFonts w:ascii="Times New Roman" w:hAnsi="Times New Roman" w:cs="Times New Roman"/>
          <w:sz w:val="24"/>
          <w:szCs w:val="24"/>
        </w:rPr>
        <w:t xml:space="preserve"> and his mother was his sister</w:t>
      </w:r>
      <w:r w:rsidR="008A2577">
        <w:rPr>
          <w:rFonts w:ascii="Times New Roman" w:hAnsi="Times New Roman" w:cs="Times New Roman"/>
          <w:sz w:val="24"/>
          <w:szCs w:val="24"/>
        </w:rPr>
        <w:t xml:space="preserve">, </w:t>
      </w:r>
      <w:r w:rsidR="008A2577">
        <w:rPr>
          <w:rFonts w:ascii="Times New Roman" w:hAnsi="Times New Roman" w:cs="Times New Roman"/>
          <w:sz w:val="24"/>
          <w:szCs w:val="24"/>
        </w:rPr>
        <w:t>(</w:t>
      </w:r>
      <w:r w:rsidR="008A2577" w:rsidRPr="00714E53">
        <w:rPr>
          <w:rFonts w:ascii="Times New Roman" w:eastAsia="Times New Roman" w:hAnsi="Times New Roman" w:cs="Times New Roman"/>
          <w:kern w:val="0"/>
          <w:sz w:val="24"/>
          <w:szCs w:val="24"/>
          <w:lang w:eastAsia="en-GB"/>
          <w14:ligatures w14:val="none"/>
        </w:rPr>
        <w:t>Kettler</w:t>
      </w:r>
      <w:r w:rsidR="008A2577">
        <w:rPr>
          <w:rFonts w:ascii="Times New Roman" w:eastAsia="Times New Roman" w:hAnsi="Times New Roman" w:cs="Times New Roman"/>
          <w:kern w:val="0"/>
          <w:sz w:val="24"/>
          <w:szCs w:val="24"/>
          <w:lang w:eastAsia="en-GB"/>
          <w14:ligatures w14:val="none"/>
        </w:rPr>
        <w:t xml:space="preserve"> </w:t>
      </w:r>
      <w:r w:rsidR="008A2577" w:rsidRPr="00714E53">
        <w:rPr>
          <w:rFonts w:ascii="Times New Roman" w:eastAsia="Times New Roman" w:hAnsi="Times New Roman" w:cs="Times New Roman"/>
          <w:kern w:val="0"/>
          <w:sz w:val="24"/>
          <w:szCs w:val="24"/>
          <w:lang w:eastAsia="en-GB"/>
          <w14:ligatures w14:val="none"/>
        </w:rPr>
        <w:t xml:space="preserve">and </w:t>
      </w:r>
      <w:proofErr w:type="spellStart"/>
      <w:r w:rsidR="008A2577" w:rsidRPr="00714E53">
        <w:rPr>
          <w:rFonts w:ascii="Times New Roman" w:eastAsia="Times New Roman" w:hAnsi="Times New Roman" w:cs="Times New Roman"/>
          <w:kern w:val="0"/>
          <w:sz w:val="24"/>
          <w:szCs w:val="24"/>
          <w:lang w:eastAsia="en-GB"/>
          <w14:ligatures w14:val="none"/>
        </w:rPr>
        <w:t>Piccotti</w:t>
      </w:r>
      <w:proofErr w:type="spellEnd"/>
      <w:r w:rsidR="008A2577" w:rsidRPr="00714E53">
        <w:rPr>
          <w:rFonts w:ascii="Times New Roman" w:eastAsia="Times New Roman" w:hAnsi="Times New Roman" w:cs="Times New Roman"/>
          <w:kern w:val="0"/>
          <w:sz w:val="24"/>
          <w:szCs w:val="24"/>
          <w:lang w:eastAsia="en-GB"/>
          <w14:ligatures w14:val="none"/>
        </w:rPr>
        <w:t>,</w:t>
      </w:r>
      <w:r w:rsidR="008A2577">
        <w:rPr>
          <w:rFonts w:ascii="Times New Roman" w:eastAsia="Times New Roman" w:hAnsi="Times New Roman" w:cs="Times New Roman"/>
          <w:kern w:val="0"/>
          <w:sz w:val="24"/>
          <w:szCs w:val="24"/>
          <w:lang w:eastAsia="en-GB"/>
          <w14:ligatures w14:val="none"/>
        </w:rPr>
        <w:t xml:space="preserve"> </w:t>
      </w:r>
      <w:r w:rsidR="008A2577" w:rsidRPr="00714E53">
        <w:rPr>
          <w:rFonts w:ascii="Times New Roman" w:eastAsia="Times New Roman" w:hAnsi="Times New Roman" w:cs="Times New Roman"/>
          <w:kern w:val="0"/>
          <w:sz w:val="24"/>
          <w:szCs w:val="24"/>
          <w:lang w:eastAsia="en-GB"/>
          <w14:ligatures w14:val="none"/>
        </w:rPr>
        <w:t>2020</w:t>
      </w:r>
      <w:r w:rsidR="008A2577">
        <w:rPr>
          <w:rFonts w:ascii="Times New Roman" w:eastAsia="Times New Roman" w:hAnsi="Times New Roman" w:cs="Times New Roman"/>
          <w:kern w:val="0"/>
          <w:sz w:val="24"/>
          <w:szCs w:val="24"/>
          <w:lang w:eastAsia="en-GB"/>
          <w14:ligatures w14:val="none"/>
        </w:rPr>
        <w:t>)</w:t>
      </w:r>
      <w:r w:rsidRPr="00BD0D32">
        <w:rPr>
          <w:rFonts w:ascii="Times New Roman" w:hAnsi="Times New Roman" w:cs="Times New Roman"/>
          <w:sz w:val="24"/>
          <w:szCs w:val="24"/>
        </w:rPr>
        <w:t xml:space="preserve">. This early deception, coupled with the absence of a stable father figure in his life, may have sown seeds of confusion and emotional turmoil in Bundy's psyche. </w:t>
      </w:r>
      <w:r w:rsidR="00107B43" w:rsidRPr="00107B43">
        <w:rPr>
          <w:rFonts w:ascii="Times New Roman" w:eastAsia="Times New Roman" w:hAnsi="Times New Roman" w:cs="Times New Roman"/>
          <w:kern w:val="0"/>
          <w:sz w:val="24"/>
          <w:szCs w:val="24"/>
          <w:lang w:eastAsia="en-GB"/>
          <w14:ligatures w14:val="none"/>
        </w:rPr>
        <w:t>But, considering that many other individuals had comparable upbringings to Bundy's and did not become serial killers, what drove Bundy to choose this path when others did not</w:t>
      </w:r>
      <w:r w:rsidR="00602FC1">
        <w:rPr>
          <w:rFonts w:ascii="Times New Roman" w:eastAsia="Times New Roman" w:hAnsi="Times New Roman" w:cs="Times New Roman"/>
          <w:kern w:val="0"/>
          <w:sz w:val="24"/>
          <w:szCs w:val="24"/>
          <w:lang w:eastAsia="en-GB"/>
          <w14:ligatures w14:val="none"/>
        </w:rPr>
        <w:t>?</w:t>
      </w:r>
      <w:r w:rsidR="008A2577">
        <w:rPr>
          <w:rFonts w:ascii="Times New Roman" w:eastAsia="Times New Roman" w:hAnsi="Times New Roman" w:cs="Times New Roman"/>
          <w:kern w:val="0"/>
          <w:sz w:val="24"/>
          <w:szCs w:val="24"/>
          <w:lang w:eastAsia="en-GB"/>
          <w14:ligatures w14:val="none"/>
        </w:rPr>
        <w:t xml:space="preserve"> (</w:t>
      </w:r>
      <w:r w:rsidR="008A2577">
        <w:rPr>
          <w:rFonts w:ascii="Times New Roman" w:hAnsi="Times New Roman" w:cs="Times New Roman"/>
          <w:sz w:val="24"/>
          <w:szCs w:val="24"/>
        </w:rPr>
        <w:t>Ferguson, 2003)</w:t>
      </w:r>
      <w:r w:rsidR="008A2577">
        <w:rPr>
          <w:rFonts w:ascii="Times New Roman" w:hAnsi="Times New Roman" w:cs="Times New Roman"/>
          <w:sz w:val="24"/>
          <w:szCs w:val="24"/>
        </w:rPr>
        <w:t>.</w:t>
      </w:r>
    </w:p>
    <w:p w14:paraId="2F812109" w14:textId="77777777" w:rsidR="005676C2" w:rsidRPr="005676C2" w:rsidRDefault="005676C2" w:rsidP="005676C2">
      <w:pPr>
        <w:spacing w:after="0" w:line="240" w:lineRule="auto"/>
        <w:rPr>
          <w:rFonts w:ascii="Times New Roman" w:eastAsia="Times New Roman" w:hAnsi="Times New Roman" w:cs="Times New Roman"/>
          <w:kern w:val="0"/>
          <w:sz w:val="24"/>
          <w:szCs w:val="24"/>
          <w:lang w:eastAsia="en-GB"/>
          <w14:ligatures w14:val="none"/>
        </w:rPr>
      </w:pPr>
      <w:r w:rsidRPr="005676C2">
        <w:rPr>
          <w:rFonts w:ascii="Times New Roman" w:eastAsia="Times New Roman" w:hAnsi="Times New Roman" w:cs="Times New Roman"/>
          <w:kern w:val="0"/>
          <w:sz w:val="24"/>
          <w:szCs w:val="24"/>
          <w:lang w:eastAsia="en-GB"/>
          <w14:ligatures w14:val="none"/>
        </w:rPr>
        <w:t>Additionally, from an early age, Bundy exhibited troubling behaviour that appeared to foreshadow his later crimes. For example, at the age of three, he entered his aunt's bedroom and placed a butcher knife beneath her bed covers (</w:t>
      </w:r>
      <w:proofErr w:type="spellStart"/>
      <w:r w:rsidRPr="005676C2">
        <w:rPr>
          <w:rFonts w:ascii="Times New Roman" w:eastAsia="Times New Roman" w:hAnsi="Times New Roman" w:cs="Times New Roman"/>
          <w:kern w:val="0"/>
          <w:sz w:val="24"/>
          <w:szCs w:val="24"/>
          <w:lang w:eastAsia="en-GB"/>
          <w14:ligatures w14:val="none"/>
        </w:rPr>
        <w:t>Diamee</w:t>
      </w:r>
      <w:proofErr w:type="spellEnd"/>
      <w:r w:rsidRPr="005676C2">
        <w:rPr>
          <w:rFonts w:ascii="Times New Roman" w:eastAsia="Times New Roman" w:hAnsi="Times New Roman" w:cs="Times New Roman"/>
          <w:kern w:val="0"/>
          <w:sz w:val="24"/>
          <w:szCs w:val="24"/>
          <w:lang w:eastAsia="en-GB"/>
          <w14:ligatures w14:val="none"/>
        </w:rPr>
        <w:t>, 2017). This appears to strongly imply that Bundy had a genetic propensity for violent behaviour (</w:t>
      </w:r>
      <w:proofErr w:type="spellStart"/>
      <w:r w:rsidRPr="005676C2">
        <w:rPr>
          <w:rFonts w:ascii="Times New Roman" w:eastAsia="Times New Roman" w:hAnsi="Times New Roman" w:cs="Times New Roman"/>
          <w:kern w:val="0"/>
          <w:sz w:val="24"/>
          <w:szCs w:val="24"/>
          <w:lang w:eastAsia="en-GB"/>
          <w14:ligatures w14:val="none"/>
        </w:rPr>
        <w:t>Diamee</w:t>
      </w:r>
      <w:proofErr w:type="spellEnd"/>
      <w:r w:rsidRPr="005676C2">
        <w:rPr>
          <w:rFonts w:ascii="Times New Roman" w:eastAsia="Times New Roman" w:hAnsi="Times New Roman" w:cs="Times New Roman"/>
          <w:kern w:val="0"/>
          <w:sz w:val="24"/>
          <w:szCs w:val="24"/>
          <w:lang w:eastAsia="en-GB"/>
          <w14:ligatures w14:val="none"/>
        </w:rPr>
        <w:t xml:space="preserve">, 2017). </w:t>
      </w:r>
      <w:r w:rsidRPr="005676C2">
        <w:rPr>
          <w:rFonts w:ascii="Times New Roman" w:eastAsia="Times New Roman" w:hAnsi="Times New Roman" w:cs="Times New Roman"/>
          <w:kern w:val="0"/>
          <w:sz w:val="24"/>
          <w:szCs w:val="24"/>
          <w:lang w:eastAsia="en-GB"/>
          <w14:ligatures w14:val="none"/>
        </w:rPr>
        <w:br/>
        <w:t xml:space="preserve">This paper will explore Bundy’s early years and the potential factors that contributed to his development and unravel the enigma of whether he was inherently predisposed to the heinous acts he committed. </w:t>
      </w:r>
    </w:p>
    <w:p w14:paraId="2F74DCED" w14:textId="77777777" w:rsidR="005676C2" w:rsidRDefault="005676C2" w:rsidP="00AB2BDD">
      <w:pPr>
        <w:spacing w:after="0" w:line="240" w:lineRule="auto"/>
        <w:jc w:val="both"/>
        <w:rPr>
          <w:rFonts w:ascii="Times New Roman" w:hAnsi="Times New Roman" w:cs="Times New Roman"/>
          <w:sz w:val="24"/>
          <w:szCs w:val="24"/>
        </w:rPr>
      </w:pPr>
    </w:p>
    <w:p w14:paraId="1BDE8CE5" w14:textId="0350024C" w:rsidR="00561A3B" w:rsidRPr="00561A3B" w:rsidRDefault="005B0B2C" w:rsidP="00AB2BDD">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It is undeniable that Ted Bundy</w:t>
      </w:r>
      <w:r w:rsidR="00013A1C">
        <w:rPr>
          <w:rFonts w:ascii="Times New Roman" w:hAnsi="Times New Roman" w:cs="Times New Roman"/>
          <w:sz w:val="24"/>
          <w:szCs w:val="24"/>
        </w:rPr>
        <w:t>’s</w:t>
      </w:r>
      <w:r>
        <w:rPr>
          <w:rFonts w:ascii="Times New Roman" w:hAnsi="Times New Roman" w:cs="Times New Roman"/>
          <w:sz w:val="24"/>
          <w:szCs w:val="24"/>
        </w:rPr>
        <w:t xml:space="preserve"> childhood was psychologically traumatising</w:t>
      </w:r>
      <w:r w:rsidR="00643446">
        <w:rPr>
          <w:rFonts w:ascii="Times New Roman" w:hAnsi="Times New Roman" w:cs="Times New Roman"/>
          <w:sz w:val="24"/>
          <w:szCs w:val="24"/>
        </w:rPr>
        <w:t>, however he did live a similar childhood to famous guitarist Eric Clapton</w:t>
      </w:r>
      <w:r w:rsidR="007622D8">
        <w:rPr>
          <w:rFonts w:ascii="Times New Roman" w:hAnsi="Times New Roman" w:cs="Times New Roman"/>
          <w:sz w:val="24"/>
          <w:szCs w:val="24"/>
        </w:rPr>
        <w:t>, (Ferguson, 2003)</w:t>
      </w:r>
      <w:r w:rsidR="00643446">
        <w:rPr>
          <w:rFonts w:ascii="Times New Roman" w:hAnsi="Times New Roman" w:cs="Times New Roman"/>
          <w:sz w:val="24"/>
          <w:szCs w:val="24"/>
        </w:rPr>
        <w:t xml:space="preserve">. </w:t>
      </w:r>
      <w:r w:rsidR="00976B34" w:rsidRPr="00976B34">
        <w:rPr>
          <w:rFonts w:ascii="Times New Roman" w:eastAsia="Times New Roman" w:hAnsi="Times New Roman" w:cs="Times New Roman"/>
          <w:kern w:val="0"/>
          <w:sz w:val="24"/>
          <w:szCs w:val="24"/>
          <w:lang w:eastAsia="en-GB"/>
          <w14:ligatures w14:val="none"/>
        </w:rPr>
        <w:t>The majority of Clapton's childhood was spent with his grandparents and what he thought was his sister Patricia; however, it was later found that Patricia was actually his mother</w:t>
      </w:r>
      <w:r w:rsidR="00000030">
        <w:rPr>
          <w:rFonts w:ascii="Times New Roman" w:eastAsia="Times New Roman" w:hAnsi="Times New Roman" w:cs="Times New Roman"/>
          <w:kern w:val="0"/>
          <w:sz w:val="24"/>
          <w:szCs w:val="24"/>
          <w:lang w:eastAsia="en-GB"/>
          <w14:ligatures w14:val="none"/>
        </w:rPr>
        <w:t xml:space="preserve"> (Clapton, 2008)</w:t>
      </w:r>
      <w:r w:rsidR="00976B34" w:rsidRPr="00976B34">
        <w:rPr>
          <w:rFonts w:ascii="Times New Roman" w:eastAsia="Times New Roman" w:hAnsi="Times New Roman" w:cs="Times New Roman"/>
          <w:kern w:val="0"/>
          <w:sz w:val="24"/>
          <w:szCs w:val="24"/>
          <w:lang w:eastAsia="en-GB"/>
          <w14:ligatures w14:val="none"/>
        </w:rPr>
        <w:t xml:space="preserve">. Despite sharing a similar childhood with Ted Bundy, he rose to prominence as a musician. </w:t>
      </w:r>
      <w:r w:rsidR="00561A3B" w:rsidRPr="00561A3B">
        <w:rPr>
          <w:rFonts w:ascii="Times New Roman" w:eastAsia="Times New Roman" w:hAnsi="Times New Roman" w:cs="Times New Roman"/>
          <w:kern w:val="0"/>
          <w:sz w:val="24"/>
          <w:szCs w:val="24"/>
          <w:lang w:eastAsia="en-GB"/>
          <w14:ligatures w14:val="none"/>
        </w:rPr>
        <w:t>It appears that Eric handled his early trauma far better than Bundy did; this may indicate that Bundy had a hidden issue that contributed to his increased aggression and propensity for violence</w:t>
      </w:r>
      <w:r w:rsidR="00EE4E91">
        <w:rPr>
          <w:rFonts w:ascii="Times New Roman" w:eastAsia="Times New Roman" w:hAnsi="Times New Roman" w:cs="Times New Roman"/>
          <w:kern w:val="0"/>
          <w:sz w:val="24"/>
          <w:szCs w:val="24"/>
          <w:lang w:eastAsia="en-GB"/>
          <w14:ligatures w14:val="none"/>
        </w:rPr>
        <w:t>,</w:t>
      </w:r>
      <w:r w:rsidR="00000030">
        <w:rPr>
          <w:rFonts w:ascii="Times New Roman" w:eastAsia="Times New Roman" w:hAnsi="Times New Roman" w:cs="Times New Roman"/>
          <w:kern w:val="0"/>
          <w:sz w:val="24"/>
          <w:szCs w:val="24"/>
          <w:lang w:eastAsia="en-GB"/>
          <w14:ligatures w14:val="none"/>
        </w:rPr>
        <w:t xml:space="preserve"> (Ferguson, 2003)</w:t>
      </w:r>
      <w:r w:rsidR="00561A3B" w:rsidRPr="00561A3B">
        <w:rPr>
          <w:rFonts w:ascii="Times New Roman" w:eastAsia="Times New Roman" w:hAnsi="Times New Roman" w:cs="Times New Roman"/>
          <w:kern w:val="0"/>
          <w:sz w:val="24"/>
          <w:szCs w:val="24"/>
          <w:lang w:eastAsia="en-GB"/>
          <w14:ligatures w14:val="none"/>
        </w:rPr>
        <w:t xml:space="preserve">. </w:t>
      </w:r>
    </w:p>
    <w:p w14:paraId="2C71EFFD" w14:textId="007A0586" w:rsidR="00604DFB" w:rsidRDefault="00561A3B" w:rsidP="00AB2BDD">
      <w:pPr>
        <w:spacing w:after="0" w:line="240" w:lineRule="auto"/>
        <w:jc w:val="both"/>
        <w:rPr>
          <w:rFonts w:ascii="Times New Roman" w:eastAsia="Times New Roman" w:hAnsi="Times New Roman" w:cs="Times New Roman"/>
          <w:kern w:val="0"/>
          <w:sz w:val="24"/>
          <w:szCs w:val="24"/>
          <w:lang w:eastAsia="en-GB"/>
          <w14:ligatures w14:val="none"/>
        </w:rPr>
      </w:pPr>
      <w:r w:rsidRPr="00561A3B">
        <w:rPr>
          <w:rFonts w:ascii="Times New Roman" w:eastAsia="Times New Roman" w:hAnsi="Times New Roman" w:cs="Times New Roman"/>
          <w:kern w:val="0"/>
          <w:sz w:val="24"/>
          <w:szCs w:val="24"/>
          <w:lang w:eastAsia="en-GB"/>
          <w14:ligatures w14:val="none"/>
        </w:rPr>
        <w:t>Numerous studies have indicated that people's environments have a significant influence on how they develop and behave</w:t>
      </w:r>
      <w:r w:rsidR="00EE4E91">
        <w:rPr>
          <w:rFonts w:ascii="Times New Roman" w:eastAsia="Times New Roman" w:hAnsi="Times New Roman" w:cs="Times New Roman"/>
          <w:kern w:val="0"/>
          <w:sz w:val="24"/>
          <w:szCs w:val="24"/>
          <w:lang w:eastAsia="en-GB"/>
          <w14:ligatures w14:val="none"/>
        </w:rPr>
        <w:t>, (</w:t>
      </w:r>
      <w:r w:rsidR="00EE4E91" w:rsidRPr="00403153">
        <w:rPr>
          <w:rFonts w:ascii="Times New Roman" w:eastAsia="Times New Roman" w:hAnsi="Times New Roman" w:cs="Times New Roman"/>
          <w:kern w:val="0"/>
          <w:sz w:val="24"/>
          <w:szCs w:val="24"/>
          <w:lang w:eastAsia="en-GB"/>
          <w14:ligatures w14:val="none"/>
        </w:rPr>
        <w:t>Vaske</w:t>
      </w:r>
      <w:r w:rsidR="00EE4E91">
        <w:rPr>
          <w:rFonts w:ascii="Times New Roman" w:eastAsia="Times New Roman" w:hAnsi="Times New Roman" w:cs="Times New Roman"/>
          <w:kern w:val="0"/>
          <w:sz w:val="24"/>
          <w:szCs w:val="24"/>
          <w:lang w:eastAsia="en-GB"/>
          <w14:ligatures w14:val="none"/>
        </w:rPr>
        <w:t xml:space="preserve"> </w:t>
      </w:r>
      <w:r w:rsidR="00EE4E91" w:rsidRPr="00403153">
        <w:rPr>
          <w:rFonts w:ascii="Times New Roman" w:eastAsia="Times New Roman" w:hAnsi="Times New Roman" w:cs="Times New Roman"/>
          <w:i/>
          <w:iCs/>
          <w:kern w:val="0"/>
          <w:sz w:val="24"/>
          <w:szCs w:val="24"/>
          <w:lang w:eastAsia="en-GB"/>
          <w14:ligatures w14:val="none"/>
        </w:rPr>
        <w:t>et al</w:t>
      </w:r>
      <w:r w:rsidR="00EE4E91" w:rsidRPr="00403153">
        <w:rPr>
          <w:rFonts w:ascii="Times New Roman" w:eastAsia="Times New Roman" w:hAnsi="Times New Roman" w:cs="Times New Roman"/>
          <w:kern w:val="0"/>
          <w:sz w:val="24"/>
          <w:szCs w:val="24"/>
          <w:lang w:eastAsia="en-GB"/>
          <w14:ligatures w14:val="none"/>
        </w:rPr>
        <w:t>.</w:t>
      </w:r>
      <w:r w:rsidR="00EE4E91">
        <w:rPr>
          <w:rFonts w:ascii="Times New Roman" w:eastAsia="Times New Roman" w:hAnsi="Times New Roman" w:cs="Times New Roman"/>
          <w:kern w:val="0"/>
          <w:sz w:val="24"/>
          <w:szCs w:val="24"/>
          <w:lang w:eastAsia="en-GB"/>
          <w14:ligatures w14:val="none"/>
        </w:rPr>
        <w:t>,</w:t>
      </w:r>
      <w:r w:rsidR="00EE4E91" w:rsidRPr="00403153">
        <w:rPr>
          <w:rFonts w:ascii="Times New Roman" w:eastAsia="Times New Roman" w:hAnsi="Times New Roman" w:cs="Times New Roman"/>
          <w:kern w:val="0"/>
          <w:sz w:val="24"/>
          <w:szCs w:val="24"/>
          <w:lang w:eastAsia="en-GB"/>
          <w14:ligatures w14:val="none"/>
        </w:rPr>
        <w:t xml:space="preserve"> 2012)</w:t>
      </w:r>
      <w:r w:rsidRPr="00561A3B">
        <w:rPr>
          <w:rFonts w:ascii="Times New Roman" w:eastAsia="Times New Roman" w:hAnsi="Times New Roman" w:cs="Times New Roman"/>
          <w:kern w:val="0"/>
          <w:sz w:val="24"/>
          <w:szCs w:val="24"/>
          <w:lang w:eastAsia="en-GB"/>
          <w14:ligatures w14:val="none"/>
        </w:rPr>
        <w:t xml:space="preserve">. </w:t>
      </w:r>
      <w:r w:rsidR="00604DFB" w:rsidRPr="00604DFB">
        <w:rPr>
          <w:rFonts w:ascii="Times New Roman" w:eastAsia="Times New Roman" w:hAnsi="Times New Roman" w:cs="Times New Roman"/>
          <w:kern w:val="0"/>
          <w:sz w:val="24"/>
          <w:szCs w:val="24"/>
          <w:lang w:eastAsia="en-GB"/>
          <w14:ligatures w14:val="none"/>
        </w:rPr>
        <w:t xml:space="preserve">However, recent research indicates that certain people are born with unique genetic features, which may help explain why some people are more likely </w:t>
      </w:r>
      <w:r w:rsidR="00D57568">
        <w:rPr>
          <w:rFonts w:ascii="Times New Roman" w:eastAsia="Times New Roman" w:hAnsi="Times New Roman" w:cs="Times New Roman"/>
          <w:kern w:val="0"/>
          <w:sz w:val="24"/>
          <w:szCs w:val="24"/>
          <w:lang w:eastAsia="en-GB"/>
          <w14:ligatures w14:val="none"/>
        </w:rPr>
        <w:t>to commit crime than others</w:t>
      </w:r>
      <w:r w:rsidR="00D86A44">
        <w:rPr>
          <w:rFonts w:ascii="Times New Roman" w:eastAsia="Times New Roman" w:hAnsi="Times New Roman" w:cs="Times New Roman"/>
          <w:kern w:val="0"/>
          <w:sz w:val="24"/>
          <w:szCs w:val="24"/>
          <w:lang w:eastAsia="en-GB"/>
          <w14:ligatures w14:val="none"/>
        </w:rPr>
        <w:t>, (</w:t>
      </w:r>
      <w:r w:rsidR="00E7214C" w:rsidRPr="00D86A44">
        <w:rPr>
          <w:rFonts w:ascii="Times New Roman" w:eastAsia="Times New Roman" w:hAnsi="Times New Roman" w:cs="Times New Roman"/>
          <w:kern w:val="0"/>
          <w:sz w:val="24"/>
          <w:szCs w:val="24"/>
          <w:lang w:eastAsia="en-GB"/>
          <w14:ligatures w14:val="none"/>
        </w:rPr>
        <w:t xml:space="preserve">Kulkarni </w:t>
      </w:r>
      <w:r w:rsidR="00E7214C">
        <w:rPr>
          <w:rFonts w:ascii="Times New Roman" w:eastAsia="Times New Roman" w:hAnsi="Times New Roman" w:cs="Times New Roman"/>
          <w:kern w:val="0"/>
          <w:sz w:val="24"/>
          <w:szCs w:val="24"/>
          <w:lang w:eastAsia="en-GB"/>
          <w14:ligatures w14:val="none"/>
        </w:rPr>
        <w:t xml:space="preserve">and </w:t>
      </w:r>
      <w:r w:rsidR="00E7214C" w:rsidRPr="00D86A44">
        <w:rPr>
          <w:rFonts w:ascii="Times New Roman" w:eastAsia="Times New Roman" w:hAnsi="Times New Roman" w:cs="Times New Roman"/>
          <w:kern w:val="0"/>
          <w:sz w:val="24"/>
          <w:szCs w:val="24"/>
          <w:lang w:eastAsia="en-GB"/>
          <w14:ligatures w14:val="none"/>
        </w:rPr>
        <w:t>Singh,</w:t>
      </w:r>
      <w:r w:rsidR="00E7214C">
        <w:rPr>
          <w:rFonts w:ascii="Times New Roman" w:eastAsia="Times New Roman" w:hAnsi="Times New Roman" w:cs="Times New Roman"/>
          <w:kern w:val="0"/>
          <w:sz w:val="24"/>
          <w:szCs w:val="24"/>
          <w:lang w:eastAsia="en-GB"/>
          <w14:ligatures w14:val="none"/>
        </w:rPr>
        <w:t xml:space="preserve"> </w:t>
      </w:r>
      <w:r w:rsidR="00E7214C" w:rsidRPr="00D86A44">
        <w:rPr>
          <w:rFonts w:ascii="Times New Roman" w:eastAsia="Times New Roman" w:hAnsi="Times New Roman" w:cs="Times New Roman"/>
          <w:kern w:val="0"/>
          <w:sz w:val="24"/>
          <w:szCs w:val="24"/>
          <w:lang w:eastAsia="en-GB"/>
          <w14:ligatures w14:val="none"/>
        </w:rPr>
        <w:t>2023)</w:t>
      </w:r>
      <w:r w:rsidR="00E7214C">
        <w:rPr>
          <w:rFonts w:ascii="Times New Roman" w:eastAsia="Times New Roman" w:hAnsi="Times New Roman" w:cs="Times New Roman"/>
          <w:kern w:val="0"/>
          <w:sz w:val="24"/>
          <w:szCs w:val="24"/>
          <w:lang w:eastAsia="en-GB"/>
          <w14:ligatures w14:val="none"/>
        </w:rPr>
        <w:t>.</w:t>
      </w:r>
    </w:p>
    <w:p w14:paraId="299EB4CC" w14:textId="77777777" w:rsidR="00AB2BDD" w:rsidRDefault="00AB2BDD" w:rsidP="00BF1715">
      <w:pPr>
        <w:spacing w:after="0" w:line="240" w:lineRule="auto"/>
        <w:jc w:val="both"/>
        <w:rPr>
          <w:rFonts w:ascii="Times New Roman" w:eastAsia="Times New Roman" w:hAnsi="Times New Roman" w:cs="Times New Roman"/>
          <w:kern w:val="0"/>
          <w:sz w:val="24"/>
          <w:szCs w:val="24"/>
          <w:lang w:eastAsia="en-GB"/>
          <w14:ligatures w14:val="none"/>
        </w:rPr>
      </w:pPr>
    </w:p>
    <w:p w14:paraId="08EEF327" w14:textId="13067257" w:rsidR="005A2846" w:rsidRDefault="0086126B" w:rsidP="00BF1715">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Geneticist Hans Brunner was the first person to make a link between genetics and aggressive behaviour. Back in 1993 he discovered the Monoamine Oxidase A (MAOA) gene, and he believed that </w:t>
      </w:r>
      <w:r w:rsidRPr="0086126B">
        <w:rPr>
          <w:rFonts w:ascii="Times New Roman" w:eastAsia="Times New Roman" w:hAnsi="Times New Roman" w:cs="Times New Roman"/>
          <w:kern w:val="0"/>
          <w:sz w:val="24"/>
          <w:szCs w:val="24"/>
          <w:lang w:eastAsia="en-GB"/>
          <w14:ligatures w14:val="none"/>
        </w:rPr>
        <w:t>this gene could impact how our brains process certain chemicals that affect our mood and behaviour</w:t>
      </w:r>
      <w:r w:rsidR="00C1216F">
        <w:rPr>
          <w:rFonts w:ascii="Times New Roman" w:eastAsia="Times New Roman" w:hAnsi="Times New Roman" w:cs="Times New Roman"/>
          <w:kern w:val="0"/>
          <w:sz w:val="24"/>
          <w:szCs w:val="24"/>
          <w:lang w:eastAsia="en-GB"/>
          <w14:ligatures w14:val="none"/>
        </w:rPr>
        <w:t>, (</w:t>
      </w:r>
      <w:r w:rsidR="00C1216F" w:rsidRPr="00C1216F">
        <w:rPr>
          <w:rFonts w:ascii="Times New Roman" w:eastAsia="Times New Roman" w:hAnsi="Times New Roman" w:cs="Times New Roman"/>
          <w:kern w:val="0"/>
          <w:sz w:val="24"/>
          <w:szCs w:val="24"/>
          <w:lang w:eastAsia="en-GB"/>
          <w14:ligatures w14:val="none"/>
        </w:rPr>
        <w:t xml:space="preserve">Brunner </w:t>
      </w:r>
      <w:r w:rsidR="00C1216F" w:rsidRPr="00C1216F">
        <w:rPr>
          <w:rFonts w:ascii="Times New Roman" w:eastAsia="Times New Roman" w:hAnsi="Times New Roman" w:cs="Times New Roman"/>
          <w:i/>
          <w:iCs/>
          <w:kern w:val="0"/>
          <w:sz w:val="24"/>
          <w:szCs w:val="24"/>
          <w:lang w:eastAsia="en-GB"/>
          <w14:ligatures w14:val="none"/>
        </w:rPr>
        <w:t>et al</w:t>
      </w:r>
      <w:r w:rsidR="00C1216F" w:rsidRPr="00C1216F">
        <w:rPr>
          <w:rFonts w:ascii="Times New Roman" w:eastAsia="Times New Roman" w:hAnsi="Times New Roman" w:cs="Times New Roman"/>
          <w:kern w:val="0"/>
          <w:sz w:val="24"/>
          <w:szCs w:val="24"/>
          <w:lang w:eastAsia="en-GB"/>
          <w14:ligatures w14:val="none"/>
        </w:rPr>
        <w:t>.</w:t>
      </w:r>
      <w:r w:rsidR="00C1216F">
        <w:rPr>
          <w:rFonts w:ascii="Times New Roman" w:eastAsia="Times New Roman" w:hAnsi="Times New Roman" w:cs="Times New Roman"/>
          <w:kern w:val="0"/>
          <w:sz w:val="24"/>
          <w:szCs w:val="24"/>
          <w:lang w:eastAsia="en-GB"/>
          <w14:ligatures w14:val="none"/>
        </w:rPr>
        <w:t xml:space="preserve">, </w:t>
      </w:r>
      <w:r w:rsidR="00C1216F">
        <w:rPr>
          <w:rFonts w:ascii="Times New Roman" w:eastAsia="Times New Roman" w:hAnsi="Times New Roman" w:cs="Times New Roman"/>
          <w:kern w:val="0"/>
          <w:sz w:val="24"/>
          <w:szCs w:val="24"/>
          <w:lang w:eastAsia="en-GB"/>
          <w14:ligatures w14:val="none"/>
        </w:rPr>
        <w:t>1993</w:t>
      </w:r>
      <w:r w:rsidR="00C1216F">
        <w:rPr>
          <w:rFonts w:ascii="Times New Roman" w:eastAsia="Times New Roman" w:hAnsi="Times New Roman" w:cs="Times New Roman"/>
          <w:kern w:val="0"/>
          <w:sz w:val="24"/>
          <w:szCs w:val="24"/>
          <w:lang w:eastAsia="en-GB"/>
          <w14:ligatures w14:val="none"/>
        </w:rPr>
        <w:t>)</w:t>
      </w:r>
      <w:r w:rsidRPr="0086126B">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The MAOA gene is responsible for breaking down neurotransmitters such as Dopamine, Serotonin and Noradrenaline</w:t>
      </w:r>
      <w:r w:rsidR="00C1216F">
        <w:rPr>
          <w:rFonts w:ascii="Times New Roman" w:eastAsia="Times New Roman" w:hAnsi="Times New Roman" w:cs="Times New Roman"/>
          <w:kern w:val="0"/>
          <w:sz w:val="24"/>
          <w:szCs w:val="24"/>
          <w:lang w:eastAsia="en-GB"/>
          <w14:ligatures w14:val="none"/>
        </w:rPr>
        <w:t xml:space="preserve">, </w:t>
      </w:r>
      <w:r w:rsidR="00C1216F" w:rsidRPr="00C1216F">
        <w:rPr>
          <w:rFonts w:ascii="Times New Roman" w:eastAsia="Times New Roman" w:hAnsi="Times New Roman" w:cs="Times New Roman"/>
          <w:kern w:val="0"/>
          <w:sz w:val="24"/>
          <w:szCs w:val="24"/>
          <w:lang w:eastAsia="en-GB"/>
          <w14:ligatures w14:val="none"/>
        </w:rPr>
        <w:t>(Sohrabi, 2015)</w:t>
      </w:r>
      <w:r>
        <w:rPr>
          <w:rFonts w:ascii="Times New Roman" w:eastAsia="Times New Roman" w:hAnsi="Times New Roman" w:cs="Times New Roman"/>
          <w:kern w:val="0"/>
          <w:sz w:val="24"/>
          <w:szCs w:val="24"/>
          <w:lang w:eastAsia="en-GB"/>
          <w14:ligatures w14:val="none"/>
        </w:rPr>
        <w:t xml:space="preserve">. </w:t>
      </w:r>
      <w:r w:rsidR="005A2846" w:rsidRPr="005A2846">
        <w:rPr>
          <w:rFonts w:ascii="Times New Roman" w:eastAsia="Times New Roman" w:hAnsi="Times New Roman" w:cs="Times New Roman"/>
          <w:kern w:val="0"/>
          <w:sz w:val="24"/>
          <w:szCs w:val="24"/>
          <w:lang w:eastAsia="en-GB"/>
          <w14:ligatures w14:val="none"/>
        </w:rPr>
        <w:t xml:space="preserve">Studies have indicated that low activity variations of this gene </w:t>
      </w:r>
      <w:r w:rsidR="00413E1E">
        <w:rPr>
          <w:rFonts w:ascii="Times New Roman" w:eastAsia="Times New Roman" w:hAnsi="Times New Roman" w:cs="Times New Roman"/>
          <w:kern w:val="0"/>
          <w:sz w:val="24"/>
          <w:szCs w:val="24"/>
          <w:lang w:eastAsia="en-GB"/>
          <w14:ligatures w14:val="none"/>
        </w:rPr>
        <w:t xml:space="preserve">(MAOA-L) </w:t>
      </w:r>
      <w:r w:rsidR="005A2846" w:rsidRPr="005A2846">
        <w:rPr>
          <w:rFonts w:ascii="Times New Roman" w:eastAsia="Times New Roman" w:hAnsi="Times New Roman" w:cs="Times New Roman"/>
          <w:kern w:val="0"/>
          <w:sz w:val="24"/>
          <w:szCs w:val="24"/>
          <w:lang w:eastAsia="en-GB"/>
          <w14:ligatures w14:val="none"/>
        </w:rPr>
        <w:t>can enhance aggressiveness and violence; reductions in this gene also reduce resilience to physical and psychological trauma</w:t>
      </w:r>
      <w:r w:rsidR="00313BDA">
        <w:rPr>
          <w:rFonts w:ascii="Times New Roman" w:eastAsia="Times New Roman" w:hAnsi="Times New Roman" w:cs="Times New Roman"/>
          <w:kern w:val="0"/>
          <w:sz w:val="24"/>
          <w:szCs w:val="24"/>
          <w:lang w:eastAsia="en-GB"/>
          <w14:ligatures w14:val="none"/>
        </w:rPr>
        <w:t>, (</w:t>
      </w:r>
      <w:r w:rsidR="00313BDA" w:rsidRPr="00313BDA">
        <w:rPr>
          <w:rFonts w:ascii="Times New Roman" w:eastAsia="Times New Roman" w:hAnsi="Times New Roman" w:cs="Times New Roman"/>
          <w:kern w:val="0"/>
          <w:sz w:val="24"/>
          <w:szCs w:val="24"/>
          <w:lang w:eastAsia="en-GB"/>
          <w14:ligatures w14:val="none"/>
        </w:rPr>
        <w:t>Hernandez</w:t>
      </w:r>
      <w:r w:rsidR="00313BDA">
        <w:rPr>
          <w:rFonts w:ascii="Times New Roman" w:eastAsia="Times New Roman" w:hAnsi="Times New Roman" w:cs="Times New Roman"/>
          <w:kern w:val="0"/>
          <w:sz w:val="24"/>
          <w:szCs w:val="24"/>
          <w:lang w:eastAsia="en-GB"/>
          <w14:ligatures w14:val="none"/>
        </w:rPr>
        <w:t xml:space="preserve"> </w:t>
      </w:r>
      <w:r w:rsidR="00313BDA" w:rsidRPr="00313BDA">
        <w:rPr>
          <w:rFonts w:ascii="Times New Roman" w:eastAsia="Times New Roman" w:hAnsi="Times New Roman" w:cs="Times New Roman"/>
          <w:i/>
          <w:iCs/>
          <w:kern w:val="0"/>
          <w:sz w:val="24"/>
          <w:szCs w:val="24"/>
          <w:lang w:eastAsia="en-GB"/>
          <w14:ligatures w14:val="none"/>
        </w:rPr>
        <w:t>et al</w:t>
      </w:r>
      <w:r w:rsidR="00313BDA" w:rsidRPr="00313BDA">
        <w:rPr>
          <w:rFonts w:ascii="Times New Roman" w:eastAsia="Times New Roman" w:hAnsi="Times New Roman" w:cs="Times New Roman"/>
          <w:kern w:val="0"/>
          <w:sz w:val="24"/>
          <w:szCs w:val="24"/>
          <w:lang w:eastAsia="en-GB"/>
          <w14:ligatures w14:val="none"/>
        </w:rPr>
        <w:t>.</w:t>
      </w:r>
      <w:r w:rsidR="00313BDA">
        <w:rPr>
          <w:rFonts w:ascii="Times New Roman" w:eastAsia="Times New Roman" w:hAnsi="Times New Roman" w:cs="Times New Roman"/>
          <w:kern w:val="0"/>
          <w:sz w:val="24"/>
          <w:szCs w:val="24"/>
          <w:lang w:eastAsia="en-GB"/>
          <w14:ligatures w14:val="none"/>
        </w:rPr>
        <w:t xml:space="preserve">, </w:t>
      </w:r>
      <w:r w:rsidR="00313BDA" w:rsidRPr="00313BDA">
        <w:rPr>
          <w:rFonts w:ascii="Times New Roman" w:eastAsia="Times New Roman" w:hAnsi="Times New Roman" w:cs="Times New Roman"/>
          <w:kern w:val="0"/>
          <w:sz w:val="24"/>
          <w:szCs w:val="24"/>
          <w:lang w:eastAsia="en-GB"/>
          <w14:ligatures w14:val="none"/>
        </w:rPr>
        <w:t>2015)</w:t>
      </w:r>
    </w:p>
    <w:p w14:paraId="21A6625D" w14:textId="12E9456C" w:rsidR="00AB2BDD" w:rsidRDefault="00AB2BDD" w:rsidP="00BF1715">
      <w:pPr>
        <w:spacing w:after="0" w:line="240" w:lineRule="auto"/>
        <w:jc w:val="both"/>
        <w:rPr>
          <w:rFonts w:ascii="Times New Roman" w:eastAsia="Times New Roman" w:hAnsi="Times New Roman" w:cs="Times New Roman"/>
          <w:kern w:val="0"/>
          <w:sz w:val="24"/>
          <w:szCs w:val="24"/>
          <w:lang w:eastAsia="en-GB"/>
          <w14:ligatures w14:val="none"/>
        </w:rPr>
      </w:pPr>
      <w:r w:rsidRPr="00AB2BDD">
        <w:rPr>
          <w:rFonts w:ascii="Times New Roman" w:eastAsia="Times New Roman" w:hAnsi="Times New Roman" w:cs="Times New Roman"/>
          <w:kern w:val="0"/>
          <w:sz w:val="24"/>
          <w:szCs w:val="24"/>
          <w:lang w:eastAsia="en-GB"/>
          <w14:ligatures w14:val="none"/>
        </w:rPr>
        <w:t xml:space="preserve">McDermott (2009) was the first to undertake a controlled experiment using Hans Brunner's notion. Subjects were instructed to penalise individuals they believed had stolen money from </w:t>
      </w:r>
      <w:r w:rsidRPr="00AB2BDD">
        <w:rPr>
          <w:rFonts w:ascii="Times New Roman" w:eastAsia="Times New Roman" w:hAnsi="Times New Roman" w:cs="Times New Roman"/>
          <w:kern w:val="0"/>
          <w:sz w:val="24"/>
          <w:szCs w:val="24"/>
          <w:lang w:eastAsia="en-GB"/>
          <w14:ligatures w14:val="none"/>
        </w:rPr>
        <w:lastRenderedPageBreak/>
        <w:t>them by administering varying amounts of hot sauce to their opponent. According to this study, MAOA-L patients had higher levels of aggression than MAOA-H (high MAOA activity) participants</w:t>
      </w:r>
      <w:r w:rsidR="008022C2">
        <w:rPr>
          <w:rFonts w:ascii="Times New Roman" w:eastAsia="Times New Roman" w:hAnsi="Times New Roman" w:cs="Times New Roman"/>
          <w:kern w:val="0"/>
          <w:sz w:val="24"/>
          <w:szCs w:val="24"/>
          <w:lang w:eastAsia="en-GB"/>
          <w14:ligatures w14:val="none"/>
        </w:rPr>
        <w:t>, (</w:t>
      </w:r>
      <w:r w:rsidR="008022C2" w:rsidRPr="00AB2BDD">
        <w:rPr>
          <w:rFonts w:ascii="Times New Roman" w:eastAsia="Times New Roman" w:hAnsi="Times New Roman" w:cs="Times New Roman"/>
          <w:kern w:val="0"/>
          <w:sz w:val="24"/>
          <w:szCs w:val="24"/>
          <w:lang w:eastAsia="en-GB"/>
          <w14:ligatures w14:val="none"/>
        </w:rPr>
        <w:t>McDermott</w:t>
      </w:r>
      <w:r w:rsidR="008022C2">
        <w:rPr>
          <w:rFonts w:ascii="Times New Roman" w:eastAsia="Times New Roman" w:hAnsi="Times New Roman" w:cs="Times New Roman"/>
          <w:kern w:val="0"/>
          <w:sz w:val="24"/>
          <w:szCs w:val="24"/>
          <w:lang w:eastAsia="en-GB"/>
          <w14:ligatures w14:val="none"/>
        </w:rPr>
        <w:t xml:space="preserve">, </w:t>
      </w:r>
      <w:r w:rsidR="008022C2" w:rsidRPr="00AB2BDD">
        <w:rPr>
          <w:rFonts w:ascii="Times New Roman" w:eastAsia="Times New Roman" w:hAnsi="Times New Roman" w:cs="Times New Roman"/>
          <w:kern w:val="0"/>
          <w:sz w:val="24"/>
          <w:szCs w:val="24"/>
          <w:lang w:eastAsia="en-GB"/>
          <w14:ligatures w14:val="none"/>
        </w:rPr>
        <w:t>2009)</w:t>
      </w:r>
      <w:r w:rsidRPr="00AB2BDD">
        <w:rPr>
          <w:rFonts w:ascii="Times New Roman" w:eastAsia="Times New Roman" w:hAnsi="Times New Roman" w:cs="Times New Roman"/>
          <w:kern w:val="0"/>
          <w:sz w:val="24"/>
          <w:szCs w:val="24"/>
          <w:lang w:eastAsia="en-GB"/>
          <w14:ligatures w14:val="none"/>
        </w:rPr>
        <w:t>. Strong evidence also indicated to a gene-by-environment interaction, as both groups exhibited comparable low levels of aggression in the absence of provocation, however MAOA-L participants displayed considerably higher levels of hostility in the presence of provocation</w:t>
      </w:r>
      <w:r w:rsidR="008022C2">
        <w:rPr>
          <w:rFonts w:ascii="Times New Roman" w:eastAsia="Times New Roman" w:hAnsi="Times New Roman" w:cs="Times New Roman"/>
          <w:kern w:val="0"/>
          <w:sz w:val="24"/>
          <w:szCs w:val="24"/>
          <w:lang w:eastAsia="en-GB"/>
          <w14:ligatures w14:val="none"/>
        </w:rPr>
        <w:t xml:space="preserve">, </w:t>
      </w:r>
      <w:r w:rsidR="008022C2" w:rsidRPr="00C1216F">
        <w:rPr>
          <w:rFonts w:ascii="Times New Roman" w:eastAsia="Times New Roman" w:hAnsi="Times New Roman" w:cs="Times New Roman"/>
          <w:kern w:val="0"/>
          <w:sz w:val="24"/>
          <w:szCs w:val="24"/>
          <w:lang w:eastAsia="en-GB"/>
          <w14:ligatures w14:val="none"/>
        </w:rPr>
        <w:t>(Sohrabi, 2015)</w:t>
      </w:r>
      <w:r w:rsidR="008022C2">
        <w:rPr>
          <w:rFonts w:ascii="Times New Roman" w:eastAsia="Times New Roman" w:hAnsi="Times New Roman" w:cs="Times New Roman"/>
          <w:kern w:val="0"/>
          <w:sz w:val="24"/>
          <w:szCs w:val="24"/>
          <w:lang w:eastAsia="en-GB"/>
          <w14:ligatures w14:val="none"/>
        </w:rPr>
        <w:t>.</w:t>
      </w:r>
    </w:p>
    <w:p w14:paraId="50B6A318" w14:textId="7B82696A" w:rsidR="0052418F" w:rsidRDefault="0052418F" w:rsidP="00BF1715">
      <w:pPr>
        <w:spacing w:line="240" w:lineRule="auto"/>
        <w:jc w:val="both"/>
        <w:rPr>
          <w:rFonts w:ascii="Times New Roman" w:eastAsia="Times New Roman" w:hAnsi="Times New Roman" w:cs="Times New Roman"/>
          <w:kern w:val="0"/>
          <w:sz w:val="24"/>
          <w:szCs w:val="24"/>
          <w:lang w:eastAsia="en-GB"/>
          <w14:ligatures w14:val="none"/>
        </w:rPr>
      </w:pPr>
      <w:r w:rsidRPr="0052418F">
        <w:rPr>
          <w:rFonts w:ascii="Times New Roman" w:eastAsia="Times New Roman" w:hAnsi="Times New Roman" w:cs="Times New Roman"/>
          <w:kern w:val="0"/>
          <w:sz w:val="24"/>
          <w:szCs w:val="24"/>
          <w:lang w:eastAsia="en-GB"/>
          <w14:ligatures w14:val="none"/>
        </w:rPr>
        <w:t>Furthermore, Caspi (2002) investigated a large sample of male children from infancy through adulthood to identify why some maltreated adolescents develop antisocial behaviours while others do not. It was discovered that children with MAOA-H were less prone to develop antisocial behaviour; their rates were comparable to non-maltreated control individuals.</w:t>
      </w:r>
      <w:r>
        <w:rPr>
          <w:rFonts w:ascii="Times New Roman" w:eastAsia="Times New Roman" w:hAnsi="Times New Roman" w:cs="Times New Roman"/>
          <w:kern w:val="0"/>
          <w:sz w:val="24"/>
          <w:szCs w:val="24"/>
          <w:lang w:eastAsia="en-GB"/>
          <w14:ligatures w14:val="none"/>
        </w:rPr>
        <w:t xml:space="preserve"> </w:t>
      </w:r>
      <w:r w:rsidRPr="0052418F">
        <w:rPr>
          <w:rFonts w:ascii="Times New Roman" w:eastAsia="Times New Roman" w:hAnsi="Times New Roman" w:cs="Times New Roman"/>
          <w:kern w:val="0"/>
          <w:sz w:val="24"/>
          <w:szCs w:val="24"/>
          <w:lang w:eastAsia="en-GB"/>
          <w14:ligatures w14:val="none"/>
        </w:rPr>
        <w:t>Those with the MAOA-L gene and a history of childhood trauma were more likely to engage in crimes</w:t>
      </w:r>
      <w:r w:rsidR="000D5181">
        <w:rPr>
          <w:rFonts w:ascii="Times New Roman" w:eastAsia="Times New Roman" w:hAnsi="Times New Roman" w:cs="Times New Roman"/>
          <w:kern w:val="0"/>
          <w:sz w:val="24"/>
          <w:szCs w:val="24"/>
          <w:lang w:eastAsia="en-GB"/>
          <w14:ligatures w14:val="none"/>
        </w:rPr>
        <w:t>, (</w:t>
      </w:r>
      <w:r w:rsidR="000D5181" w:rsidRPr="0052418F">
        <w:rPr>
          <w:rFonts w:ascii="Times New Roman" w:eastAsia="Times New Roman" w:hAnsi="Times New Roman" w:cs="Times New Roman"/>
          <w:kern w:val="0"/>
          <w:sz w:val="24"/>
          <w:szCs w:val="24"/>
          <w:lang w:eastAsia="en-GB"/>
          <w14:ligatures w14:val="none"/>
        </w:rPr>
        <w:t>Caspi</w:t>
      </w:r>
      <w:r w:rsidR="000D5181">
        <w:rPr>
          <w:rFonts w:ascii="Times New Roman" w:eastAsia="Times New Roman" w:hAnsi="Times New Roman" w:cs="Times New Roman"/>
          <w:kern w:val="0"/>
          <w:sz w:val="24"/>
          <w:szCs w:val="24"/>
          <w:lang w:eastAsia="en-GB"/>
          <w14:ligatures w14:val="none"/>
        </w:rPr>
        <w:t xml:space="preserve">, </w:t>
      </w:r>
      <w:r w:rsidR="000D5181" w:rsidRPr="0052418F">
        <w:rPr>
          <w:rFonts w:ascii="Times New Roman" w:eastAsia="Times New Roman" w:hAnsi="Times New Roman" w:cs="Times New Roman"/>
          <w:kern w:val="0"/>
          <w:sz w:val="24"/>
          <w:szCs w:val="24"/>
          <w:lang w:eastAsia="en-GB"/>
          <w14:ligatures w14:val="none"/>
        </w:rPr>
        <w:t>2002)</w:t>
      </w:r>
      <w:r w:rsidRPr="0052418F">
        <w:rPr>
          <w:rFonts w:ascii="Times New Roman" w:eastAsia="Times New Roman" w:hAnsi="Times New Roman" w:cs="Times New Roman"/>
          <w:kern w:val="0"/>
          <w:sz w:val="24"/>
          <w:szCs w:val="24"/>
          <w:lang w:eastAsia="en-GB"/>
          <w14:ligatures w14:val="none"/>
        </w:rPr>
        <w:t>. These findings may help to explain why not all victims of maltreatment go on to victimise others, and they give epidemiological evidence that genotypes can modify children's susceptibility to negative environmental factors</w:t>
      </w:r>
      <w:r w:rsidR="000D5181">
        <w:rPr>
          <w:rFonts w:ascii="Times New Roman" w:eastAsia="Times New Roman" w:hAnsi="Times New Roman" w:cs="Times New Roman"/>
          <w:kern w:val="0"/>
          <w:sz w:val="24"/>
          <w:szCs w:val="24"/>
          <w:lang w:eastAsia="en-GB"/>
          <w14:ligatures w14:val="none"/>
        </w:rPr>
        <w:t>, (</w:t>
      </w:r>
      <w:r w:rsidR="000D5181" w:rsidRPr="0052418F">
        <w:rPr>
          <w:rFonts w:ascii="Times New Roman" w:eastAsia="Times New Roman" w:hAnsi="Times New Roman" w:cs="Times New Roman"/>
          <w:kern w:val="0"/>
          <w:sz w:val="24"/>
          <w:szCs w:val="24"/>
          <w:lang w:eastAsia="en-GB"/>
          <w14:ligatures w14:val="none"/>
        </w:rPr>
        <w:t>Caspi</w:t>
      </w:r>
      <w:r w:rsidR="000D5181">
        <w:rPr>
          <w:rFonts w:ascii="Times New Roman" w:eastAsia="Times New Roman" w:hAnsi="Times New Roman" w:cs="Times New Roman"/>
          <w:kern w:val="0"/>
          <w:sz w:val="24"/>
          <w:szCs w:val="24"/>
          <w:lang w:eastAsia="en-GB"/>
          <w14:ligatures w14:val="none"/>
        </w:rPr>
        <w:t xml:space="preserve">, </w:t>
      </w:r>
      <w:r w:rsidR="000D5181" w:rsidRPr="0052418F">
        <w:rPr>
          <w:rFonts w:ascii="Times New Roman" w:eastAsia="Times New Roman" w:hAnsi="Times New Roman" w:cs="Times New Roman"/>
          <w:kern w:val="0"/>
          <w:sz w:val="24"/>
          <w:szCs w:val="24"/>
          <w:lang w:eastAsia="en-GB"/>
          <w14:ligatures w14:val="none"/>
        </w:rPr>
        <w:t>2002)</w:t>
      </w:r>
      <w:r w:rsidR="000D5181">
        <w:rPr>
          <w:rFonts w:ascii="Times New Roman" w:eastAsia="Times New Roman" w:hAnsi="Times New Roman" w:cs="Times New Roman"/>
          <w:kern w:val="0"/>
          <w:sz w:val="24"/>
          <w:szCs w:val="24"/>
          <w:lang w:eastAsia="en-GB"/>
          <w14:ligatures w14:val="none"/>
        </w:rPr>
        <w:t>.</w:t>
      </w:r>
    </w:p>
    <w:p w14:paraId="09FD8100" w14:textId="60834F8D" w:rsidR="00CC7C71" w:rsidRPr="00CC7C71" w:rsidRDefault="00CC7C71" w:rsidP="00BA73C4">
      <w:pPr>
        <w:spacing w:after="0" w:line="240" w:lineRule="auto"/>
        <w:jc w:val="both"/>
        <w:rPr>
          <w:rFonts w:ascii="Times New Roman" w:eastAsia="Times New Roman" w:hAnsi="Times New Roman" w:cs="Times New Roman"/>
          <w:kern w:val="0"/>
          <w:sz w:val="24"/>
          <w:szCs w:val="24"/>
          <w:lang w:eastAsia="en-GB"/>
          <w14:ligatures w14:val="none"/>
        </w:rPr>
      </w:pPr>
      <w:r w:rsidRPr="00CC7C71">
        <w:rPr>
          <w:rFonts w:ascii="Times New Roman" w:eastAsia="Times New Roman" w:hAnsi="Times New Roman" w:cs="Times New Roman"/>
          <w:kern w:val="0"/>
          <w:sz w:val="24"/>
          <w:szCs w:val="24"/>
          <w:lang w:eastAsia="en-GB"/>
          <w14:ligatures w14:val="none"/>
        </w:rPr>
        <w:t>Ted Bundy appears to have had low MAOA activity, which explains why he engaged in crime,</w:t>
      </w:r>
      <w:r w:rsidR="005C1243">
        <w:rPr>
          <w:rFonts w:ascii="Times New Roman" w:eastAsia="Times New Roman" w:hAnsi="Times New Roman" w:cs="Times New Roman"/>
          <w:kern w:val="0"/>
          <w:sz w:val="24"/>
          <w:szCs w:val="24"/>
          <w:lang w:eastAsia="en-GB"/>
          <w14:ligatures w14:val="none"/>
        </w:rPr>
        <w:t xml:space="preserve"> </w:t>
      </w:r>
      <w:r w:rsidR="005C1243" w:rsidRPr="005C1243">
        <w:rPr>
          <w:rFonts w:ascii="Times New Roman" w:eastAsia="Times New Roman" w:hAnsi="Times New Roman" w:cs="Times New Roman"/>
          <w:kern w:val="0"/>
          <w:sz w:val="24"/>
          <w:szCs w:val="24"/>
          <w:lang w:eastAsia="en-GB"/>
          <w14:ligatures w14:val="none"/>
        </w:rPr>
        <w:t>(Hernandez, 2015)</w:t>
      </w:r>
      <w:r w:rsidRPr="00CC7C71">
        <w:rPr>
          <w:rFonts w:ascii="Times New Roman" w:eastAsia="Times New Roman" w:hAnsi="Times New Roman" w:cs="Times New Roman"/>
          <w:kern w:val="0"/>
          <w:sz w:val="24"/>
          <w:szCs w:val="24"/>
          <w:lang w:eastAsia="en-GB"/>
          <w14:ligatures w14:val="none"/>
        </w:rPr>
        <w:t>. Bundy's crimes began following his split from his partner Diane Edwards, which is said to have sparked his deadly rampage</w:t>
      </w:r>
      <w:r w:rsidR="00BB5D01">
        <w:rPr>
          <w:rFonts w:ascii="Times New Roman" w:eastAsia="Times New Roman" w:hAnsi="Times New Roman" w:cs="Times New Roman"/>
          <w:kern w:val="0"/>
          <w:sz w:val="24"/>
          <w:szCs w:val="24"/>
          <w:lang w:eastAsia="en-GB"/>
          <w14:ligatures w14:val="none"/>
        </w:rPr>
        <w:t xml:space="preserve"> (Paget, 2019)</w:t>
      </w:r>
      <w:r w:rsidRPr="00CC7C71">
        <w:rPr>
          <w:rFonts w:ascii="Times New Roman" w:eastAsia="Times New Roman" w:hAnsi="Times New Roman" w:cs="Times New Roman"/>
          <w:kern w:val="0"/>
          <w:sz w:val="24"/>
          <w:szCs w:val="24"/>
          <w:lang w:eastAsia="en-GB"/>
          <w14:ligatures w14:val="none"/>
        </w:rPr>
        <w:t>.</w:t>
      </w:r>
    </w:p>
    <w:p w14:paraId="79A2E63A" w14:textId="6EFC1B95" w:rsidR="00BF1715" w:rsidRDefault="00BF1715" w:rsidP="00BA73C4">
      <w:pPr>
        <w:spacing w:after="0" w:line="240" w:lineRule="auto"/>
        <w:jc w:val="both"/>
        <w:rPr>
          <w:rFonts w:ascii="Times New Roman" w:eastAsia="Times New Roman" w:hAnsi="Times New Roman" w:cs="Times New Roman"/>
          <w:kern w:val="0"/>
          <w:sz w:val="24"/>
          <w:szCs w:val="24"/>
          <w:lang w:eastAsia="en-GB"/>
          <w14:ligatures w14:val="none"/>
        </w:rPr>
      </w:pPr>
      <w:r w:rsidRPr="00BF1715">
        <w:rPr>
          <w:rFonts w:ascii="Times New Roman" w:eastAsia="Times New Roman" w:hAnsi="Times New Roman" w:cs="Times New Roman"/>
          <w:kern w:val="0"/>
          <w:sz w:val="24"/>
          <w:szCs w:val="24"/>
          <w:lang w:eastAsia="en-GB"/>
          <w14:ligatures w14:val="none"/>
        </w:rPr>
        <w:t>Because of his MAOA-L gene and the early trauma he experienced, he became more sensitive to provocation; when he and Diane split up, he was heartbroken and dropped out of university</w:t>
      </w:r>
      <w:r w:rsidR="00BB5D01">
        <w:rPr>
          <w:rFonts w:ascii="Times New Roman" w:eastAsia="Times New Roman" w:hAnsi="Times New Roman" w:cs="Times New Roman"/>
          <w:kern w:val="0"/>
          <w:sz w:val="24"/>
          <w:szCs w:val="24"/>
          <w:lang w:eastAsia="en-GB"/>
          <w14:ligatures w14:val="none"/>
        </w:rPr>
        <w:t>, (Sastry, 2020)</w:t>
      </w:r>
      <w:r w:rsidRPr="00BF1715">
        <w:rPr>
          <w:rFonts w:ascii="Times New Roman" w:eastAsia="Times New Roman" w:hAnsi="Times New Roman" w:cs="Times New Roman"/>
          <w:kern w:val="0"/>
          <w:sz w:val="24"/>
          <w:szCs w:val="24"/>
          <w:lang w:eastAsia="en-GB"/>
          <w14:ligatures w14:val="none"/>
        </w:rPr>
        <w:t xml:space="preserve">. Bundy had even indicated that he wanted to exact vengeance on Diane, which he achieved by breaking up shortly after they resumed their relationship; </w:t>
      </w:r>
      <w:r w:rsidRPr="00BF1715">
        <w:rPr>
          <w:rFonts w:ascii="Times New Roman" w:eastAsia="Times New Roman" w:hAnsi="Times New Roman" w:cs="Times New Roman"/>
          <w:kern w:val="0"/>
          <w:sz w:val="24"/>
          <w:szCs w:val="24"/>
          <w:lang w:eastAsia="en-GB"/>
          <w14:ligatures w14:val="none"/>
        </w:rPr>
        <w:t>yet</w:t>
      </w:r>
      <w:r w:rsidRPr="00BF1715">
        <w:rPr>
          <w:rFonts w:ascii="Times New Roman" w:eastAsia="Times New Roman" w:hAnsi="Times New Roman" w:cs="Times New Roman"/>
          <w:kern w:val="0"/>
          <w:sz w:val="24"/>
          <w:szCs w:val="24"/>
          <w:lang w:eastAsia="en-GB"/>
          <w14:ligatures w14:val="none"/>
        </w:rPr>
        <w:t xml:space="preserve"> it was during this same year that Bundy began hunting women, each of whom shared a striking resemblance to Diane</w:t>
      </w:r>
      <w:r w:rsidR="00F43A58">
        <w:rPr>
          <w:rFonts w:ascii="Times New Roman" w:eastAsia="Times New Roman" w:hAnsi="Times New Roman" w:cs="Times New Roman"/>
          <w:kern w:val="0"/>
          <w:sz w:val="24"/>
          <w:szCs w:val="24"/>
          <w:lang w:eastAsia="en-GB"/>
          <w14:ligatures w14:val="none"/>
        </w:rPr>
        <w:t xml:space="preserve">, </w:t>
      </w:r>
      <w:r w:rsidR="00F43A58">
        <w:rPr>
          <w:rFonts w:ascii="Times New Roman" w:eastAsia="Times New Roman" w:hAnsi="Times New Roman" w:cs="Times New Roman"/>
          <w:kern w:val="0"/>
          <w:sz w:val="24"/>
          <w:szCs w:val="24"/>
          <w:lang w:eastAsia="en-GB"/>
          <w14:ligatures w14:val="none"/>
        </w:rPr>
        <w:t>(Paget, 2019)</w:t>
      </w:r>
      <w:r w:rsidRPr="00BF1715">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BF1715">
        <w:rPr>
          <w:rFonts w:ascii="Times New Roman" w:eastAsia="Times New Roman" w:hAnsi="Times New Roman" w:cs="Times New Roman"/>
          <w:kern w:val="0"/>
          <w:sz w:val="24"/>
          <w:szCs w:val="24"/>
          <w:lang w:eastAsia="en-GB"/>
          <w14:ligatures w14:val="none"/>
        </w:rPr>
        <w:t>It could be suggested that Bundy harboured resentment against Diane for their breakup and was unable to move on from it in a healthy way</w:t>
      </w:r>
      <w:r>
        <w:rPr>
          <w:rFonts w:ascii="Times New Roman" w:eastAsia="Times New Roman" w:hAnsi="Times New Roman" w:cs="Times New Roman"/>
          <w:kern w:val="0"/>
          <w:sz w:val="24"/>
          <w:szCs w:val="24"/>
          <w:lang w:eastAsia="en-GB"/>
          <w14:ligatures w14:val="none"/>
        </w:rPr>
        <w:t xml:space="preserve"> due to </w:t>
      </w:r>
      <w:r w:rsidR="002F55A4">
        <w:rPr>
          <w:rFonts w:ascii="Times New Roman" w:eastAsia="Times New Roman" w:hAnsi="Times New Roman" w:cs="Times New Roman"/>
          <w:kern w:val="0"/>
          <w:sz w:val="24"/>
          <w:szCs w:val="24"/>
          <w:lang w:eastAsia="en-GB"/>
          <w14:ligatures w14:val="none"/>
        </w:rPr>
        <w:t>his underlying genetic issues.</w:t>
      </w:r>
    </w:p>
    <w:p w14:paraId="7BED2E82" w14:textId="607D0F27" w:rsidR="002F55A4" w:rsidRDefault="002F55A4" w:rsidP="00BA73C4">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Additionally, Bundy had stated in an interview that whilst</w:t>
      </w:r>
      <w:r w:rsidR="00BA73C4" w:rsidRPr="00BA73C4">
        <w:rPr>
          <w:rFonts w:ascii="Times New Roman" w:eastAsia="Times New Roman" w:hAnsi="Times New Roman" w:cs="Times New Roman"/>
          <w:kern w:val="0"/>
          <w:sz w:val="24"/>
          <w:szCs w:val="24"/>
          <w:lang w:eastAsia="en-GB"/>
          <w14:ligatures w14:val="none"/>
        </w:rPr>
        <w:t xml:space="preserve"> carrying out his murders, there was something inside of him which he could not control further implying that something was pre-programmed in him to act </w:t>
      </w:r>
      <w:r w:rsidR="00D57568">
        <w:rPr>
          <w:rFonts w:ascii="Times New Roman" w:eastAsia="Times New Roman" w:hAnsi="Times New Roman" w:cs="Times New Roman"/>
          <w:kern w:val="0"/>
          <w:sz w:val="24"/>
          <w:szCs w:val="24"/>
          <w:lang w:eastAsia="en-GB"/>
          <w14:ligatures w14:val="none"/>
        </w:rPr>
        <w:t>aggressively</w:t>
      </w:r>
      <w:r w:rsidR="00F43A58">
        <w:rPr>
          <w:rFonts w:ascii="Times New Roman" w:eastAsia="Times New Roman" w:hAnsi="Times New Roman" w:cs="Times New Roman"/>
          <w:kern w:val="0"/>
          <w:sz w:val="24"/>
          <w:szCs w:val="24"/>
          <w:lang w:eastAsia="en-GB"/>
          <w14:ligatures w14:val="none"/>
        </w:rPr>
        <w:t xml:space="preserve">, </w:t>
      </w:r>
      <w:r w:rsidR="00F43A58" w:rsidRPr="00F43A58">
        <w:rPr>
          <w:rFonts w:ascii="Times New Roman" w:eastAsia="Times New Roman" w:hAnsi="Times New Roman" w:cs="Times New Roman"/>
          <w:kern w:val="0"/>
          <w:sz w:val="24"/>
          <w:szCs w:val="24"/>
          <w:lang w:eastAsia="en-GB"/>
          <w14:ligatures w14:val="none"/>
        </w:rPr>
        <w:t xml:space="preserve">(Holmes, </w:t>
      </w:r>
      <w:r w:rsidR="00F43A58" w:rsidRPr="00F43A58">
        <w:rPr>
          <w:rFonts w:ascii="Times New Roman" w:eastAsia="Times New Roman" w:hAnsi="Times New Roman" w:cs="Times New Roman"/>
          <w:i/>
          <w:iCs/>
          <w:kern w:val="0"/>
          <w:sz w:val="24"/>
          <w:szCs w:val="24"/>
          <w:lang w:eastAsia="en-GB"/>
          <w14:ligatures w14:val="none"/>
        </w:rPr>
        <w:t>et al</w:t>
      </w:r>
      <w:r w:rsidR="00F43A58">
        <w:rPr>
          <w:rFonts w:ascii="Times New Roman" w:eastAsia="Times New Roman" w:hAnsi="Times New Roman" w:cs="Times New Roman"/>
          <w:kern w:val="0"/>
          <w:sz w:val="24"/>
          <w:szCs w:val="24"/>
          <w:lang w:eastAsia="en-GB"/>
          <w14:ligatures w14:val="none"/>
        </w:rPr>
        <w:t>.</w:t>
      </w:r>
      <w:r w:rsidR="00F43A58" w:rsidRPr="00F43A58">
        <w:rPr>
          <w:rFonts w:ascii="Times New Roman" w:eastAsia="Times New Roman" w:hAnsi="Times New Roman" w:cs="Times New Roman"/>
          <w:kern w:val="0"/>
          <w:sz w:val="24"/>
          <w:szCs w:val="24"/>
          <w:lang w:eastAsia="en-GB"/>
          <w14:ligatures w14:val="none"/>
        </w:rPr>
        <w:t xml:space="preserve"> 1999)</w:t>
      </w:r>
      <w:r w:rsidR="00F43A58">
        <w:rPr>
          <w:rFonts w:ascii="Times New Roman" w:eastAsia="Times New Roman" w:hAnsi="Times New Roman" w:cs="Times New Roman"/>
          <w:kern w:val="0"/>
          <w:sz w:val="24"/>
          <w:szCs w:val="24"/>
          <w:lang w:eastAsia="en-GB"/>
          <w14:ligatures w14:val="none"/>
        </w:rPr>
        <w:t>.</w:t>
      </w:r>
    </w:p>
    <w:p w14:paraId="4C43B7AA" w14:textId="77777777" w:rsidR="000B611C" w:rsidRDefault="000B611C" w:rsidP="00BA73C4">
      <w:pPr>
        <w:spacing w:after="0" w:line="240" w:lineRule="auto"/>
        <w:jc w:val="both"/>
        <w:rPr>
          <w:rFonts w:ascii="Times New Roman" w:eastAsia="Times New Roman" w:hAnsi="Times New Roman" w:cs="Times New Roman"/>
          <w:kern w:val="0"/>
          <w:sz w:val="24"/>
          <w:szCs w:val="24"/>
          <w:lang w:eastAsia="en-GB"/>
          <w14:ligatures w14:val="none"/>
        </w:rPr>
      </w:pPr>
    </w:p>
    <w:p w14:paraId="59D83304" w14:textId="77777777" w:rsidR="00A9596B" w:rsidRDefault="00E24B9A" w:rsidP="00A9596B">
      <w:pPr>
        <w:spacing w:after="0" w:line="240" w:lineRule="auto"/>
        <w:jc w:val="both"/>
        <w:rPr>
          <w:rFonts w:ascii="Times New Roman" w:eastAsia="Times New Roman" w:hAnsi="Times New Roman" w:cs="Times New Roman"/>
          <w:kern w:val="0"/>
          <w:sz w:val="24"/>
          <w:szCs w:val="24"/>
          <w:lang w:eastAsia="en-GB"/>
          <w14:ligatures w14:val="none"/>
        </w:rPr>
      </w:pPr>
      <w:r w:rsidRPr="00E24B9A">
        <w:rPr>
          <w:rFonts w:ascii="Times New Roman" w:eastAsia="Times New Roman" w:hAnsi="Times New Roman" w:cs="Times New Roman"/>
          <w:kern w:val="0"/>
          <w:sz w:val="24"/>
          <w:szCs w:val="24"/>
          <w:lang w:eastAsia="en-GB"/>
          <w14:ligatures w14:val="none"/>
        </w:rPr>
        <w:t xml:space="preserve">Hans Brunner's notion has begun to have an influence on </w:t>
      </w:r>
      <w:r>
        <w:rPr>
          <w:rFonts w:ascii="Times New Roman" w:eastAsia="Times New Roman" w:hAnsi="Times New Roman" w:cs="Times New Roman"/>
          <w:kern w:val="0"/>
          <w:sz w:val="24"/>
          <w:szCs w:val="24"/>
          <w:lang w:eastAsia="en-GB"/>
          <w14:ligatures w14:val="none"/>
        </w:rPr>
        <w:t>modern day</w:t>
      </w:r>
      <w:r w:rsidRPr="00E24B9A">
        <w:rPr>
          <w:rFonts w:ascii="Times New Roman" w:eastAsia="Times New Roman" w:hAnsi="Times New Roman" w:cs="Times New Roman"/>
          <w:kern w:val="0"/>
          <w:sz w:val="24"/>
          <w:szCs w:val="24"/>
          <w:lang w:eastAsia="en-GB"/>
          <w14:ligatures w14:val="none"/>
        </w:rPr>
        <w:t xml:space="preserve"> cases, such as the Bradley Waldroup case.</w:t>
      </w:r>
      <w:r>
        <w:rPr>
          <w:rFonts w:ascii="Times New Roman" w:eastAsia="Times New Roman" w:hAnsi="Times New Roman" w:cs="Times New Roman"/>
          <w:kern w:val="0"/>
          <w:sz w:val="24"/>
          <w:szCs w:val="24"/>
          <w:lang w:eastAsia="en-GB"/>
          <w14:ligatures w14:val="none"/>
        </w:rPr>
        <w:t xml:space="preserve"> </w:t>
      </w:r>
      <w:r w:rsidR="000B611C" w:rsidRPr="000B611C">
        <w:rPr>
          <w:rFonts w:ascii="Times New Roman" w:eastAsia="Times New Roman" w:hAnsi="Times New Roman" w:cs="Times New Roman"/>
          <w:kern w:val="0"/>
          <w:sz w:val="24"/>
          <w:szCs w:val="24"/>
          <w:lang w:eastAsia="en-GB"/>
          <w14:ligatures w14:val="none"/>
        </w:rPr>
        <w:t>Bradley murdered Leslie Bradshaw in 2008 before assaulting his wife with a machete</w:t>
      </w:r>
      <w:r w:rsidR="00A9596B">
        <w:rPr>
          <w:rFonts w:ascii="Times New Roman" w:eastAsia="Times New Roman" w:hAnsi="Times New Roman" w:cs="Times New Roman"/>
          <w:kern w:val="0"/>
          <w:sz w:val="24"/>
          <w:szCs w:val="24"/>
          <w:lang w:eastAsia="en-GB"/>
          <w14:ligatures w14:val="none"/>
        </w:rPr>
        <w:t>, (Wiberg, 2015)</w:t>
      </w:r>
      <w:r w:rsidR="000B611C" w:rsidRPr="000B611C">
        <w:rPr>
          <w:rFonts w:ascii="Times New Roman" w:eastAsia="Times New Roman" w:hAnsi="Times New Roman" w:cs="Times New Roman"/>
          <w:kern w:val="0"/>
          <w:sz w:val="24"/>
          <w:szCs w:val="24"/>
          <w:lang w:eastAsia="en-GB"/>
          <w14:ligatures w14:val="none"/>
        </w:rPr>
        <w:t>.</w:t>
      </w:r>
      <w:r w:rsidR="00A9596B">
        <w:rPr>
          <w:rFonts w:ascii="Times New Roman" w:eastAsia="Times New Roman" w:hAnsi="Times New Roman" w:cs="Times New Roman"/>
          <w:kern w:val="0"/>
          <w:sz w:val="24"/>
          <w:szCs w:val="24"/>
          <w:lang w:eastAsia="en-GB"/>
          <w14:ligatures w14:val="none"/>
        </w:rPr>
        <w:t xml:space="preserve"> </w:t>
      </w:r>
      <w:r w:rsidR="000B611C" w:rsidRPr="000B611C">
        <w:rPr>
          <w:rFonts w:ascii="Times New Roman" w:eastAsia="Times New Roman" w:hAnsi="Times New Roman" w:cs="Times New Roman"/>
          <w:kern w:val="0"/>
          <w:sz w:val="24"/>
          <w:szCs w:val="24"/>
          <w:lang w:eastAsia="en-GB"/>
          <w14:ligatures w14:val="none"/>
        </w:rPr>
        <w:t>After that, he was charged with first-degree murder and first-degree attempted murder. Bradley's defence team contended that his unique MAOA gene mutation, which they said was the cause of his violent and aggressive behaviour, warranted a reduced sentence</w:t>
      </w:r>
      <w:r w:rsidR="00A9596B">
        <w:rPr>
          <w:rFonts w:ascii="Times New Roman" w:eastAsia="Times New Roman" w:hAnsi="Times New Roman" w:cs="Times New Roman"/>
          <w:kern w:val="0"/>
          <w:sz w:val="24"/>
          <w:szCs w:val="24"/>
          <w:lang w:eastAsia="en-GB"/>
          <w14:ligatures w14:val="none"/>
        </w:rPr>
        <w:t xml:space="preserve">, </w:t>
      </w:r>
      <w:r w:rsidR="00A9596B">
        <w:rPr>
          <w:rFonts w:ascii="Times New Roman" w:eastAsia="Times New Roman" w:hAnsi="Times New Roman" w:cs="Times New Roman"/>
          <w:kern w:val="0"/>
          <w:sz w:val="24"/>
          <w:szCs w:val="24"/>
          <w:lang w:eastAsia="en-GB"/>
          <w14:ligatures w14:val="none"/>
        </w:rPr>
        <w:t>(Wiberg,</w:t>
      </w:r>
      <w:r w:rsidR="00A9596B">
        <w:rPr>
          <w:rFonts w:ascii="Times New Roman" w:eastAsia="Times New Roman" w:hAnsi="Times New Roman" w:cs="Times New Roman"/>
          <w:kern w:val="0"/>
          <w:sz w:val="24"/>
          <w:szCs w:val="24"/>
          <w:lang w:eastAsia="en-GB"/>
          <w14:ligatures w14:val="none"/>
        </w:rPr>
        <w:t xml:space="preserve"> </w:t>
      </w:r>
      <w:r w:rsidR="00A9596B">
        <w:rPr>
          <w:rFonts w:ascii="Times New Roman" w:eastAsia="Times New Roman" w:hAnsi="Times New Roman" w:cs="Times New Roman"/>
          <w:kern w:val="0"/>
          <w:sz w:val="24"/>
          <w:szCs w:val="24"/>
          <w:lang w:eastAsia="en-GB"/>
          <w14:ligatures w14:val="none"/>
        </w:rPr>
        <w:t>2015)</w:t>
      </w:r>
      <w:r w:rsidR="00A9596B" w:rsidRPr="000B611C">
        <w:rPr>
          <w:rFonts w:ascii="Times New Roman" w:eastAsia="Times New Roman" w:hAnsi="Times New Roman" w:cs="Times New Roman"/>
          <w:kern w:val="0"/>
          <w:sz w:val="24"/>
          <w:szCs w:val="24"/>
          <w:lang w:eastAsia="en-GB"/>
          <w14:ligatures w14:val="none"/>
        </w:rPr>
        <w:t>.</w:t>
      </w:r>
      <w:r w:rsidR="00A9596B">
        <w:rPr>
          <w:rFonts w:ascii="Times New Roman" w:eastAsia="Times New Roman" w:hAnsi="Times New Roman" w:cs="Times New Roman"/>
          <w:kern w:val="0"/>
          <w:sz w:val="24"/>
          <w:szCs w:val="24"/>
          <w:lang w:eastAsia="en-GB"/>
          <w14:ligatures w14:val="none"/>
        </w:rPr>
        <w:t xml:space="preserve"> </w:t>
      </w:r>
    </w:p>
    <w:p w14:paraId="64A1CF0A" w14:textId="36D06C64" w:rsidR="000B611C" w:rsidRPr="000B611C" w:rsidRDefault="000B611C" w:rsidP="00A9596B">
      <w:pPr>
        <w:spacing w:after="0" w:line="240" w:lineRule="auto"/>
        <w:jc w:val="both"/>
        <w:rPr>
          <w:rFonts w:ascii="Times New Roman" w:eastAsia="Times New Roman" w:hAnsi="Times New Roman" w:cs="Times New Roman"/>
          <w:kern w:val="0"/>
          <w:sz w:val="24"/>
          <w:szCs w:val="24"/>
          <w:lang w:eastAsia="en-GB"/>
          <w14:ligatures w14:val="none"/>
        </w:rPr>
      </w:pPr>
      <w:r w:rsidRPr="000B611C">
        <w:rPr>
          <w:rFonts w:ascii="Times New Roman" w:eastAsia="Times New Roman" w:hAnsi="Times New Roman" w:cs="Times New Roman"/>
          <w:kern w:val="0"/>
          <w:sz w:val="24"/>
          <w:szCs w:val="24"/>
          <w:lang w:eastAsia="en-GB"/>
          <w14:ligatures w14:val="none"/>
        </w:rPr>
        <w:t xml:space="preserve">After considering Bradley's genetic makeup, </w:t>
      </w:r>
      <w:r w:rsidR="00A9596B">
        <w:rPr>
          <w:rFonts w:ascii="Times New Roman" w:eastAsia="Times New Roman" w:hAnsi="Times New Roman" w:cs="Times New Roman"/>
          <w:kern w:val="0"/>
          <w:sz w:val="24"/>
          <w:szCs w:val="24"/>
          <w:lang w:eastAsia="en-GB"/>
          <w14:ligatures w14:val="none"/>
        </w:rPr>
        <w:t xml:space="preserve">and history of child abuse </w:t>
      </w:r>
      <w:r w:rsidRPr="000B611C">
        <w:rPr>
          <w:rFonts w:ascii="Times New Roman" w:eastAsia="Times New Roman" w:hAnsi="Times New Roman" w:cs="Times New Roman"/>
          <w:kern w:val="0"/>
          <w:sz w:val="24"/>
          <w:szCs w:val="24"/>
          <w:lang w:eastAsia="en-GB"/>
          <w14:ligatures w14:val="none"/>
        </w:rPr>
        <w:t>the jury determined that this MAOA gene was relevant based on the evidence presented. Instead, he was convicted of voluntary manslaughter and attempted second-degree murder.</w:t>
      </w:r>
      <w:r w:rsidR="00E24B9A">
        <w:rPr>
          <w:rFonts w:ascii="Times New Roman" w:eastAsia="Times New Roman" w:hAnsi="Times New Roman" w:cs="Times New Roman"/>
          <w:kern w:val="0"/>
          <w:sz w:val="24"/>
          <w:szCs w:val="24"/>
          <w:lang w:eastAsia="en-GB"/>
          <w14:ligatures w14:val="none"/>
        </w:rPr>
        <w:t xml:space="preserve"> This is the first case where genetics had an influence on the outcome of the sentence</w:t>
      </w:r>
      <w:r w:rsidR="00A9596B">
        <w:rPr>
          <w:rFonts w:ascii="Times New Roman" w:eastAsia="Times New Roman" w:hAnsi="Times New Roman" w:cs="Times New Roman"/>
          <w:kern w:val="0"/>
          <w:sz w:val="24"/>
          <w:szCs w:val="24"/>
          <w:lang w:eastAsia="en-GB"/>
          <w14:ligatures w14:val="none"/>
        </w:rPr>
        <w:t>, (Hagerty, 2010).</w:t>
      </w:r>
    </w:p>
    <w:p w14:paraId="5A879D23" w14:textId="77777777" w:rsidR="00BA73C4" w:rsidRDefault="00BA73C4" w:rsidP="00BA73C4">
      <w:pPr>
        <w:spacing w:after="0" w:line="240" w:lineRule="auto"/>
        <w:jc w:val="both"/>
        <w:rPr>
          <w:rFonts w:ascii="Times New Roman" w:eastAsia="Times New Roman" w:hAnsi="Times New Roman" w:cs="Times New Roman"/>
          <w:kern w:val="0"/>
          <w:sz w:val="24"/>
          <w:szCs w:val="24"/>
          <w:lang w:eastAsia="en-GB"/>
          <w14:ligatures w14:val="none"/>
        </w:rPr>
      </w:pPr>
    </w:p>
    <w:p w14:paraId="4CB64A39" w14:textId="5A646086" w:rsidR="00BF1715" w:rsidRPr="00BF1715" w:rsidRDefault="00D214BC" w:rsidP="00BF1715">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In conclusion, </w:t>
      </w:r>
      <w:r w:rsidRPr="00D214BC">
        <w:rPr>
          <w:rFonts w:ascii="Times New Roman" w:eastAsia="Times New Roman" w:hAnsi="Times New Roman" w:cs="Times New Roman"/>
          <w:kern w:val="0"/>
          <w:sz w:val="24"/>
          <w:szCs w:val="24"/>
          <w:lang w:eastAsia="en-GB"/>
          <w14:ligatures w14:val="none"/>
        </w:rPr>
        <w:t xml:space="preserve">combining Bundy's upbringing with the MAOA gene theory sheds light on his transformation into a serial killer. It highlights the significance of exploring multiple influences to grasp the intricacies of criminal actions and their origins. By delving into the amalgamation of genetic predispositions and life experiences, </w:t>
      </w:r>
      <w:r w:rsidR="00DA1E5A">
        <w:rPr>
          <w:rFonts w:ascii="Times New Roman" w:eastAsia="Times New Roman" w:hAnsi="Times New Roman" w:cs="Times New Roman"/>
          <w:kern w:val="0"/>
          <w:sz w:val="24"/>
          <w:szCs w:val="24"/>
          <w:lang w:eastAsia="en-GB"/>
          <w14:ligatures w14:val="none"/>
        </w:rPr>
        <w:t>it can provide valuable</w:t>
      </w:r>
      <w:r w:rsidRPr="00D214BC">
        <w:rPr>
          <w:rFonts w:ascii="Times New Roman" w:eastAsia="Times New Roman" w:hAnsi="Times New Roman" w:cs="Times New Roman"/>
          <w:kern w:val="0"/>
          <w:sz w:val="24"/>
          <w:szCs w:val="24"/>
          <w:lang w:eastAsia="en-GB"/>
          <w14:ligatures w14:val="none"/>
        </w:rPr>
        <w:t xml:space="preserve"> insights into the factors contributing to criminal </w:t>
      </w:r>
      <w:r w:rsidRPr="00D214BC">
        <w:rPr>
          <w:rFonts w:ascii="Times New Roman" w:eastAsia="Times New Roman" w:hAnsi="Times New Roman" w:cs="Times New Roman"/>
          <w:kern w:val="0"/>
          <w:sz w:val="24"/>
          <w:szCs w:val="24"/>
          <w:lang w:eastAsia="en-GB"/>
          <w14:ligatures w14:val="none"/>
        </w:rPr>
        <w:t>behaviour</w:t>
      </w:r>
      <w:r w:rsidRPr="00D214BC">
        <w:rPr>
          <w:rFonts w:ascii="Times New Roman" w:eastAsia="Times New Roman" w:hAnsi="Times New Roman" w:cs="Times New Roman"/>
          <w:kern w:val="0"/>
          <w:sz w:val="24"/>
          <w:szCs w:val="24"/>
          <w:lang w:eastAsia="en-GB"/>
          <w14:ligatures w14:val="none"/>
        </w:rPr>
        <w:t xml:space="preserve"> and potentially inform preventive measures and interventions.</w:t>
      </w:r>
      <w:r w:rsidR="000B611C">
        <w:rPr>
          <w:rFonts w:ascii="Times New Roman" w:eastAsia="Times New Roman" w:hAnsi="Times New Roman" w:cs="Times New Roman"/>
          <w:kern w:val="0"/>
          <w:sz w:val="24"/>
          <w:szCs w:val="24"/>
          <w:lang w:eastAsia="en-GB"/>
          <w14:ligatures w14:val="none"/>
        </w:rPr>
        <w:t xml:space="preserve"> </w:t>
      </w:r>
      <w:r w:rsidR="009C41E4" w:rsidRPr="009C41E4">
        <w:rPr>
          <w:rFonts w:ascii="Times New Roman" w:eastAsia="Times New Roman" w:hAnsi="Times New Roman" w:cs="Times New Roman"/>
          <w:kern w:val="0"/>
          <w:sz w:val="24"/>
          <w:szCs w:val="24"/>
          <w:lang w:eastAsia="en-GB"/>
          <w14:ligatures w14:val="none"/>
        </w:rPr>
        <w:t>Th</w:t>
      </w:r>
      <w:r w:rsidR="009C41E4">
        <w:rPr>
          <w:rFonts w:ascii="Times New Roman" w:eastAsia="Times New Roman" w:hAnsi="Times New Roman" w:cs="Times New Roman"/>
          <w:kern w:val="0"/>
          <w:sz w:val="24"/>
          <w:szCs w:val="24"/>
          <w:lang w:eastAsia="en-GB"/>
          <w14:ligatures w14:val="none"/>
        </w:rPr>
        <w:t>e Bradley Waldroup case also</w:t>
      </w:r>
      <w:r w:rsidR="009C41E4" w:rsidRPr="009C41E4">
        <w:rPr>
          <w:rFonts w:ascii="Times New Roman" w:eastAsia="Times New Roman" w:hAnsi="Times New Roman" w:cs="Times New Roman"/>
          <w:kern w:val="0"/>
          <w:sz w:val="24"/>
          <w:szCs w:val="24"/>
          <w:lang w:eastAsia="en-GB"/>
          <w14:ligatures w14:val="none"/>
        </w:rPr>
        <w:t xml:space="preserve"> marks a significant shift, showcasing the impact of genetics on legal outcomes.</w:t>
      </w:r>
    </w:p>
    <w:p w14:paraId="26C7E107" w14:textId="099BBEB1" w:rsidR="00BF5F0C" w:rsidRDefault="00BF5F0C" w:rsidP="00AB2BDD">
      <w:pPr>
        <w:spacing w:after="0" w:line="240" w:lineRule="auto"/>
        <w:rPr>
          <w:rFonts w:ascii="Times New Roman" w:eastAsia="Times New Roman" w:hAnsi="Times New Roman" w:cs="Times New Roman"/>
          <w:kern w:val="0"/>
          <w:sz w:val="24"/>
          <w:szCs w:val="24"/>
          <w:lang w:eastAsia="en-GB"/>
          <w14:ligatures w14:val="none"/>
        </w:rPr>
      </w:pPr>
    </w:p>
    <w:p w14:paraId="44B28A58" w14:textId="77777777" w:rsidR="007622D8" w:rsidRDefault="007622D8" w:rsidP="00AB2BDD">
      <w:pPr>
        <w:spacing w:after="0" w:line="240" w:lineRule="auto"/>
        <w:rPr>
          <w:rFonts w:ascii="Times New Roman" w:eastAsia="Times New Roman" w:hAnsi="Times New Roman" w:cs="Times New Roman"/>
          <w:kern w:val="0"/>
          <w:sz w:val="24"/>
          <w:szCs w:val="24"/>
          <w:lang w:eastAsia="en-GB"/>
          <w14:ligatures w14:val="none"/>
        </w:rPr>
      </w:pPr>
    </w:p>
    <w:p w14:paraId="065DDD81" w14:textId="77777777" w:rsidR="007622D8" w:rsidRDefault="007622D8" w:rsidP="00AB2BDD">
      <w:pPr>
        <w:spacing w:after="0" w:line="240" w:lineRule="auto"/>
        <w:rPr>
          <w:rFonts w:ascii="Times New Roman" w:eastAsia="Times New Roman" w:hAnsi="Times New Roman" w:cs="Times New Roman"/>
          <w:kern w:val="0"/>
          <w:sz w:val="24"/>
          <w:szCs w:val="24"/>
          <w:lang w:eastAsia="en-GB"/>
          <w14:ligatures w14:val="none"/>
        </w:rPr>
      </w:pPr>
    </w:p>
    <w:p w14:paraId="67A852AE" w14:textId="786A739A" w:rsidR="007622D8" w:rsidRDefault="007622D8" w:rsidP="00AB2BDD">
      <w:pPr>
        <w:spacing w:after="0" w:line="240" w:lineRule="auto"/>
        <w:rPr>
          <w:rFonts w:ascii="Times New Roman" w:eastAsia="Times New Roman" w:hAnsi="Times New Roman" w:cs="Times New Roman"/>
          <w:kern w:val="0"/>
          <w:sz w:val="32"/>
          <w:szCs w:val="32"/>
          <w:lang w:eastAsia="en-GB"/>
          <w14:ligatures w14:val="none"/>
        </w:rPr>
      </w:pPr>
      <w:r>
        <w:rPr>
          <w:rFonts w:ascii="Times New Roman" w:eastAsia="Times New Roman" w:hAnsi="Times New Roman" w:cs="Times New Roman"/>
          <w:kern w:val="0"/>
          <w:sz w:val="32"/>
          <w:szCs w:val="32"/>
          <w:lang w:eastAsia="en-GB"/>
          <w14:ligatures w14:val="none"/>
        </w:rPr>
        <w:t>Reference List</w:t>
      </w:r>
    </w:p>
    <w:p w14:paraId="504793EC" w14:textId="77777777" w:rsidR="007622D8" w:rsidRDefault="007622D8" w:rsidP="00AB2BDD">
      <w:pPr>
        <w:spacing w:after="0" w:line="240" w:lineRule="auto"/>
        <w:rPr>
          <w:rFonts w:ascii="Times New Roman" w:eastAsia="Times New Roman" w:hAnsi="Times New Roman" w:cs="Times New Roman"/>
          <w:kern w:val="0"/>
          <w:sz w:val="32"/>
          <w:szCs w:val="32"/>
          <w:lang w:eastAsia="en-GB"/>
          <w14:ligatures w14:val="none"/>
        </w:rPr>
      </w:pPr>
    </w:p>
    <w:p w14:paraId="75275E20" w14:textId="168A7B29" w:rsidR="00C1216F" w:rsidRDefault="00C1216F" w:rsidP="00AB2BDD">
      <w:pPr>
        <w:spacing w:after="0" w:line="240" w:lineRule="auto"/>
        <w:rPr>
          <w:rFonts w:ascii="Times New Roman" w:eastAsia="Times New Roman" w:hAnsi="Times New Roman" w:cs="Times New Roman"/>
          <w:kern w:val="0"/>
          <w:sz w:val="24"/>
          <w:szCs w:val="24"/>
          <w:lang w:eastAsia="en-GB"/>
          <w14:ligatures w14:val="none"/>
        </w:rPr>
      </w:pPr>
      <w:r w:rsidRPr="00C1216F">
        <w:rPr>
          <w:rFonts w:ascii="Times New Roman" w:eastAsia="Times New Roman" w:hAnsi="Times New Roman" w:cs="Times New Roman"/>
          <w:kern w:val="0"/>
          <w:sz w:val="24"/>
          <w:szCs w:val="24"/>
          <w:lang w:eastAsia="en-GB"/>
          <w14:ligatures w14:val="none"/>
        </w:rPr>
        <w:t>Brunner</w:t>
      </w:r>
      <w:r>
        <w:rPr>
          <w:rFonts w:ascii="Times New Roman" w:eastAsia="Times New Roman" w:hAnsi="Times New Roman" w:cs="Times New Roman"/>
          <w:kern w:val="0"/>
          <w:sz w:val="24"/>
          <w:szCs w:val="24"/>
          <w:lang w:eastAsia="en-GB"/>
          <w14:ligatures w14:val="none"/>
        </w:rPr>
        <w:t>, H.</w:t>
      </w:r>
      <w:r w:rsidRPr="00C1216F">
        <w:rPr>
          <w:rFonts w:ascii="Times New Roman" w:eastAsia="Times New Roman" w:hAnsi="Times New Roman" w:cs="Times New Roman"/>
          <w:kern w:val="0"/>
          <w:sz w:val="24"/>
          <w:szCs w:val="24"/>
          <w:lang w:eastAsia="en-GB"/>
          <w14:ligatures w14:val="none"/>
        </w:rPr>
        <w:t xml:space="preserve"> et al.</w:t>
      </w:r>
      <w:r>
        <w:rPr>
          <w:rFonts w:ascii="Times New Roman" w:eastAsia="Times New Roman" w:hAnsi="Times New Roman" w:cs="Times New Roman"/>
          <w:kern w:val="0"/>
          <w:sz w:val="24"/>
          <w:szCs w:val="24"/>
          <w:lang w:eastAsia="en-GB"/>
          <w14:ligatures w14:val="none"/>
        </w:rPr>
        <w:t xml:space="preserve"> (1993) ‘</w:t>
      </w:r>
      <w:r w:rsidRPr="00C1216F">
        <w:rPr>
          <w:rFonts w:ascii="Times New Roman" w:eastAsia="Times New Roman" w:hAnsi="Times New Roman" w:cs="Times New Roman"/>
          <w:kern w:val="0"/>
          <w:sz w:val="24"/>
          <w:szCs w:val="24"/>
          <w:lang w:eastAsia="en-GB"/>
          <w14:ligatures w14:val="none"/>
        </w:rPr>
        <w:t xml:space="preserve">Abnormal </w:t>
      </w:r>
      <w:proofErr w:type="spellStart"/>
      <w:r w:rsidRPr="00C1216F">
        <w:rPr>
          <w:rFonts w:ascii="Times New Roman" w:eastAsia="Times New Roman" w:hAnsi="Times New Roman" w:cs="Times New Roman"/>
          <w:kern w:val="0"/>
          <w:sz w:val="24"/>
          <w:szCs w:val="24"/>
          <w:lang w:eastAsia="en-GB"/>
          <w14:ligatures w14:val="none"/>
        </w:rPr>
        <w:t>Behavior</w:t>
      </w:r>
      <w:proofErr w:type="spellEnd"/>
      <w:r w:rsidRPr="00C1216F">
        <w:rPr>
          <w:rFonts w:ascii="Times New Roman" w:eastAsia="Times New Roman" w:hAnsi="Times New Roman" w:cs="Times New Roman"/>
          <w:kern w:val="0"/>
          <w:sz w:val="24"/>
          <w:szCs w:val="24"/>
          <w:lang w:eastAsia="en-GB"/>
          <w14:ligatures w14:val="none"/>
        </w:rPr>
        <w:t xml:space="preserve"> Associated with a Point Mutation in the Structural Gene for Monoamine Oxidase A</w:t>
      </w:r>
      <w:r>
        <w:rPr>
          <w:rFonts w:ascii="Times New Roman" w:eastAsia="Times New Roman" w:hAnsi="Times New Roman" w:cs="Times New Roman"/>
          <w:kern w:val="0"/>
          <w:sz w:val="24"/>
          <w:szCs w:val="24"/>
          <w:lang w:eastAsia="en-GB"/>
          <w14:ligatures w14:val="none"/>
        </w:rPr>
        <w:t xml:space="preserve">’, </w:t>
      </w:r>
      <w:r w:rsidRPr="00C1216F">
        <w:rPr>
          <w:rFonts w:ascii="Times New Roman" w:eastAsia="Times New Roman" w:hAnsi="Times New Roman" w:cs="Times New Roman"/>
          <w:i/>
          <w:iCs/>
          <w:kern w:val="0"/>
          <w:sz w:val="24"/>
          <w:szCs w:val="24"/>
          <w:lang w:eastAsia="en-GB"/>
          <w14:ligatures w14:val="none"/>
        </w:rPr>
        <w:t>Science</w:t>
      </w:r>
      <w:r>
        <w:rPr>
          <w:rFonts w:ascii="Times New Roman" w:eastAsia="Times New Roman" w:hAnsi="Times New Roman" w:cs="Times New Roman"/>
          <w:i/>
          <w:iCs/>
          <w:kern w:val="0"/>
          <w:sz w:val="24"/>
          <w:szCs w:val="24"/>
          <w:lang w:eastAsia="en-GB"/>
          <w14:ligatures w14:val="none"/>
        </w:rPr>
        <w:t xml:space="preserve">, </w:t>
      </w:r>
      <w:r w:rsidRPr="00C1216F">
        <w:rPr>
          <w:rFonts w:ascii="Times New Roman" w:eastAsia="Times New Roman" w:hAnsi="Times New Roman" w:cs="Times New Roman"/>
          <w:kern w:val="0"/>
          <w:sz w:val="24"/>
          <w:szCs w:val="24"/>
          <w:lang w:eastAsia="en-GB"/>
          <w14:ligatures w14:val="none"/>
        </w:rPr>
        <w:t>262,</w:t>
      </w:r>
      <w:r>
        <w:rPr>
          <w:rFonts w:ascii="Times New Roman" w:eastAsia="Times New Roman" w:hAnsi="Times New Roman" w:cs="Times New Roman"/>
          <w:kern w:val="0"/>
          <w:sz w:val="24"/>
          <w:szCs w:val="24"/>
          <w:lang w:eastAsia="en-GB"/>
          <w14:ligatures w14:val="none"/>
        </w:rPr>
        <w:t xml:space="preserve"> </w:t>
      </w:r>
      <w:r w:rsidRPr="00C1216F">
        <w:rPr>
          <w:rFonts w:ascii="Times New Roman" w:eastAsia="Times New Roman" w:hAnsi="Times New Roman" w:cs="Times New Roman"/>
          <w:kern w:val="0"/>
          <w:sz w:val="24"/>
          <w:szCs w:val="24"/>
          <w:lang w:eastAsia="en-GB"/>
          <w14:ligatures w14:val="none"/>
        </w:rPr>
        <w:t>578-580.</w:t>
      </w:r>
      <w:r>
        <w:rPr>
          <w:rFonts w:ascii="Times New Roman" w:eastAsia="Times New Roman" w:hAnsi="Times New Roman" w:cs="Times New Roman"/>
          <w:kern w:val="0"/>
          <w:sz w:val="24"/>
          <w:szCs w:val="24"/>
          <w:lang w:eastAsia="en-GB"/>
          <w14:ligatures w14:val="none"/>
        </w:rPr>
        <w:t xml:space="preserve"> Available at: </w:t>
      </w:r>
      <w:hyperlink r:id="rId5" w:history="1">
        <w:r w:rsidRPr="003B1207">
          <w:rPr>
            <w:rStyle w:val="Hyperlink"/>
            <w:rFonts w:ascii="Times New Roman" w:eastAsia="Times New Roman" w:hAnsi="Times New Roman" w:cs="Times New Roman"/>
            <w:kern w:val="0"/>
            <w:sz w:val="24"/>
            <w:szCs w:val="24"/>
            <w:lang w:eastAsia="en-GB"/>
            <w14:ligatures w14:val="none"/>
          </w:rPr>
          <w:t>https://www.science.org/doi/10.1126/science.8211186</w:t>
        </w:r>
      </w:hyperlink>
      <w:r>
        <w:rPr>
          <w:rFonts w:ascii="Times New Roman" w:eastAsia="Times New Roman" w:hAnsi="Times New Roman" w:cs="Times New Roman"/>
          <w:kern w:val="0"/>
          <w:sz w:val="24"/>
          <w:szCs w:val="24"/>
          <w:lang w:eastAsia="en-GB"/>
          <w14:ligatures w14:val="none"/>
        </w:rPr>
        <w:t>. (Accessed: 2</w:t>
      </w:r>
      <w:r w:rsidRPr="00C1216F">
        <w:rPr>
          <w:rFonts w:ascii="Times New Roman" w:eastAsia="Times New Roman" w:hAnsi="Times New Roman" w:cs="Times New Roman"/>
          <w:kern w:val="0"/>
          <w:sz w:val="24"/>
          <w:szCs w:val="24"/>
          <w:vertAlign w:val="superscript"/>
          <w:lang w:eastAsia="en-GB"/>
          <w14:ligatures w14:val="none"/>
        </w:rPr>
        <w:t>nd</w:t>
      </w:r>
      <w:r>
        <w:rPr>
          <w:rFonts w:ascii="Times New Roman" w:eastAsia="Times New Roman" w:hAnsi="Times New Roman" w:cs="Times New Roman"/>
          <w:kern w:val="0"/>
          <w:sz w:val="24"/>
          <w:szCs w:val="24"/>
          <w:lang w:eastAsia="en-GB"/>
          <w14:ligatures w14:val="none"/>
        </w:rPr>
        <w:t xml:space="preserve"> March 2024)</w:t>
      </w:r>
    </w:p>
    <w:p w14:paraId="5712FCAC" w14:textId="77777777" w:rsidR="00F67DC3" w:rsidRDefault="00F67DC3" w:rsidP="00AB2BDD">
      <w:pPr>
        <w:spacing w:after="0" w:line="240" w:lineRule="auto"/>
        <w:rPr>
          <w:rFonts w:ascii="Times New Roman" w:eastAsia="Times New Roman" w:hAnsi="Times New Roman" w:cs="Times New Roman"/>
          <w:kern w:val="0"/>
          <w:sz w:val="24"/>
          <w:szCs w:val="24"/>
          <w:lang w:eastAsia="en-GB"/>
          <w14:ligatures w14:val="none"/>
        </w:rPr>
      </w:pPr>
    </w:p>
    <w:p w14:paraId="1D72D42F" w14:textId="46521122" w:rsidR="00F67DC3" w:rsidRDefault="00F67DC3" w:rsidP="00AB2BDD">
      <w:pPr>
        <w:spacing w:after="0" w:line="240" w:lineRule="auto"/>
        <w:rPr>
          <w:rFonts w:ascii="Times New Roman" w:eastAsia="Times New Roman" w:hAnsi="Times New Roman" w:cs="Times New Roman"/>
          <w:kern w:val="0"/>
          <w:sz w:val="24"/>
          <w:szCs w:val="24"/>
          <w:lang w:eastAsia="en-GB"/>
          <w14:ligatures w14:val="none"/>
        </w:rPr>
      </w:pPr>
      <w:r w:rsidRPr="00F67DC3">
        <w:rPr>
          <w:rFonts w:ascii="Times New Roman" w:eastAsia="Times New Roman" w:hAnsi="Times New Roman" w:cs="Times New Roman"/>
          <w:kern w:val="0"/>
          <w:sz w:val="24"/>
          <w:szCs w:val="24"/>
          <w:lang w:eastAsia="en-GB"/>
          <w14:ligatures w14:val="none"/>
        </w:rPr>
        <w:t>Caspi</w:t>
      </w:r>
      <w:r>
        <w:rPr>
          <w:rFonts w:ascii="Times New Roman" w:eastAsia="Times New Roman" w:hAnsi="Times New Roman" w:cs="Times New Roman"/>
          <w:kern w:val="0"/>
          <w:sz w:val="24"/>
          <w:szCs w:val="24"/>
          <w:lang w:eastAsia="en-GB"/>
          <w14:ligatures w14:val="none"/>
        </w:rPr>
        <w:t>,</w:t>
      </w:r>
      <w:r w:rsidRPr="00F67DC3">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A</w:t>
      </w:r>
      <w:r w:rsidRPr="00F67DC3">
        <w:rPr>
          <w:rFonts w:ascii="Times New Roman" w:eastAsia="Times New Roman" w:hAnsi="Times New Roman" w:cs="Times New Roman"/>
          <w:kern w:val="0"/>
          <w:sz w:val="24"/>
          <w:szCs w:val="24"/>
          <w:lang w:eastAsia="en-GB"/>
          <w14:ligatures w14:val="none"/>
        </w:rPr>
        <w:t>.</w:t>
      </w:r>
      <w:r w:rsidRPr="00F67DC3">
        <w:rPr>
          <w:rFonts w:ascii="Times New Roman" w:eastAsia="Times New Roman" w:hAnsi="Times New Roman" w:cs="Times New Roman"/>
          <w:i/>
          <w:iCs/>
          <w:kern w:val="0"/>
          <w:sz w:val="24"/>
          <w:szCs w:val="24"/>
          <w:lang w:eastAsia="en-GB"/>
          <w14:ligatures w14:val="none"/>
        </w:rPr>
        <w:t xml:space="preserve"> </w:t>
      </w:r>
      <w:r w:rsidRPr="00F67DC3">
        <w:rPr>
          <w:rFonts w:ascii="Times New Roman" w:eastAsia="Times New Roman" w:hAnsi="Times New Roman" w:cs="Times New Roman"/>
          <w:i/>
          <w:iCs/>
          <w:kern w:val="0"/>
          <w:sz w:val="24"/>
          <w:szCs w:val="24"/>
          <w:lang w:eastAsia="en-GB"/>
          <w14:ligatures w14:val="none"/>
        </w:rPr>
        <w:t>et al</w:t>
      </w:r>
      <w:r>
        <w:rPr>
          <w:rFonts w:ascii="Times New Roman" w:eastAsia="Times New Roman" w:hAnsi="Times New Roman" w:cs="Times New Roman"/>
          <w:i/>
          <w:iCs/>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(2002) ‘</w:t>
      </w:r>
      <w:r w:rsidRPr="00F67DC3">
        <w:rPr>
          <w:rFonts w:ascii="Times New Roman" w:eastAsia="Times New Roman" w:hAnsi="Times New Roman" w:cs="Times New Roman"/>
          <w:kern w:val="0"/>
          <w:sz w:val="24"/>
          <w:szCs w:val="24"/>
          <w:lang w:eastAsia="en-GB"/>
          <w14:ligatures w14:val="none"/>
        </w:rPr>
        <w:t>Role of Genotype in the Cycle of Violence in Maltreated Children</w:t>
      </w:r>
      <w:r>
        <w:rPr>
          <w:rFonts w:ascii="Times New Roman" w:eastAsia="Times New Roman" w:hAnsi="Times New Roman" w:cs="Times New Roman"/>
          <w:kern w:val="0"/>
          <w:sz w:val="24"/>
          <w:szCs w:val="24"/>
          <w:lang w:eastAsia="en-GB"/>
          <w14:ligatures w14:val="none"/>
        </w:rPr>
        <w:t xml:space="preserve">’, </w:t>
      </w:r>
      <w:r w:rsidRPr="00F67DC3">
        <w:rPr>
          <w:rFonts w:ascii="Times New Roman" w:eastAsia="Times New Roman" w:hAnsi="Times New Roman" w:cs="Times New Roman"/>
          <w:i/>
          <w:iCs/>
          <w:kern w:val="0"/>
          <w:sz w:val="24"/>
          <w:szCs w:val="24"/>
          <w:lang w:eastAsia="en-GB"/>
          <w14:ligatures w14:val="none"/>
        </w:rPr>
        <w:t>Science</w:t>
      </w:r>
      <w:r>
        <w:rPr>
          <w:rFonts w:ascii="Times New Roman" w:eastAsia="Times New Roman" w:hAnsi="Times New Roman" w:cs="Times New Roman"/>
          <w:kern w:val="0"/>
          <w:sz w:val="24"/>
          <w:szCs w:val="24"/>
          <w:lang w:eastAsia="en-GB"/>
          <w14:ligatures w14:val="none"/>
        </w:rPr>
        <w:t xml:space="preserve">, </w:t>
      </w:r>
      <w:r w:rsidRPr="00F67DC3">
        <w:rPr>
          <w:rFonts w:ascii="Times New Roman" w:eastAsia="Times New Roman" w:hAnsi="Times New Roman" w:cs="Times New Roman"/>
          <w:kern w:val="0"/>
          <w:sz w:val="24"/>
          <w:szCs w:val="24"/>
          <w:lang w:eastAsia="en-GB"/>
          <w14:ligatures w14:val="none"/>
        </w:rPr>
        <w:t>297,</w:t>
      </w:r>
      <w:r>
        <w:rPr>
          <w:rFonts w:ascii="Times New Roman" w:eastAsia="Times New Roman" w:hAnsi="Times New Roman" w:cs="Times New Roman"/>
          <w:kern w:val="0"/>
          <w:sz w:val="24"/>
          <w:szCs w:val="24"/>
          <w:lang w:eastAsia="en-GB"/>
          <w14:ligatures w14:val="none"/>
        </w:rPr>
        <w:t xml:space="preserve"> pp </w:t>
      </w:r>
      <w:r w:rsidRPr="00F67DC3">
        <w:rPr>
          <w:rFonts w:ascii="Times New Roman" w:eastAsia="Times New Roman" w:hAnsi="Times New Roman" w:cs="Times New Roman"/>
          <w:kern w:val="0"/>
          <w:sz w:val="24"/>
          <w:szCs w:val="24"/>
          <w:lang w:eastAsia="en-GB"/>
          <w14:ligatures w14:val="none"/>
        </w:rPr>
        <w:t>851-854.</w:t>
      </w:r>
      <w:r>
        <w:rPr>
          <w:rFonts w:ascii="Times New Roman" w:eastAsia="Times New Roman" w:hAnsi="Times New Roman" w:cs="Times New Roman"/>
          <w:kern w:val="0"/>
          <w:sz w:val="24"/>
          <w:szCs w:val="24"/>
          <w:lang w:eastAsia="en-GB"/>
          <w14:ligatures w14:val="none"/>
        </w:rPr>
        <w:t xml:space="preserve"> Available at: </w:t>
      </w:r>
      <w:hyperlink r:id="rId6" w:history="1">
        <w:r w:rsidRPr="003B1207">
          <w:rPr>
            <w:rStyle w:val="Hyperlink"/>
            <w:rFonts w:ascii="Times New Roman" w:eastAsia="Times New Roman" w:hAnsi="Times New Roman" w:cs="Times New Roman"/>
            <w:kern w:val="0"/>
            <w:sz w:val="24"/>
            <w:szCs w:val="24"/>
            <w:lang w:eastAsia="en-GB"/>
            <w14:ligatures w14:val="none"/>
          </w:rPr>
          <w:t>https://www.science.org/doi/abs/10.1126/science.1072290</w:t>
        </w:r>
      </w:hyperlink>
      <w:r>
        <w:rPr>
          <w:rFonts w:ascii="Times New Roman" w:eastAsia="Times New Roman" w:hAnsi="Times New Roman" w:cs="Times New Roman"/>
          <w:kern w:val="0"/>
          <w:sz w:val="24"/>
          <w:szCs w:val="24"/>
          <w:lang w:eastAsia="en-GB"/>
          <w14:ligatures w14:val="none"/>
        </w:rPr>
        <w:t>. (Accessed: 1</w:t>
      </w:r>
      <w:r w:rsidR="005C1243">
        <w:rPr>
          <w:rFonts w:ascii="Times New Roman" w:eastAsia="Times New Roman" w:hAnsi="Times New Roman" w:cs="Times New Roman"/>
          <w:kern w:val="0"/>
          <w:sz w:val="24"/>
          <w:szCs w:val="24"/>
          <w:lang w:eastAsia="en-GB"/>
          <w14:ligatures w14:val="none"/>
        </w:rPr>
        <w:t>3</w:t>
      </w:r>
      <w:r w:rsidRPr="00F67DC3">
        <w:rPr>
          <w:rFonts w:ascii="Times New Roman" w:eastAsia="Times New Roman" w:hAnsi="Times New Roman" w:cs="Times New Roman"/>
          <w:kern w:val="0"/>
          <w:sz w:val="24"/>
          <w:szCs w:val="24"/>
          <w:vertAlign w:val="superscript"/>
          <w:lang w:eastAsia="en-GB"/>
          <w14:ligatures w14:val="none"/>
        </w:rPr>
        <w:t>th</w:t>
      </w:r>
      <w:r>
        <w:rPr>
          <w:rFonts w:ascii="Times New Roman" w:eastAsia="Times New Roman" w:hAnsi="Times New Roman" w:cs="Times New Roman"/>
          <w:kern w:val="0"/>
          <w:sz w:val="24"/>
          <w:szCs w:val="24"/>
          <w:lang w:eastAsia="en-GB"/>
          <w14:ligatures w14:val="none"/>
        </w:rPr>
        <w:t xml:space="preserve"> March 2024)</w:t>
      </w:r>
    </w:p>
    <w:p w14:paraId="576C0BF5" w14:textId="77777777" w:rsidR="00447D93" w:rsidRDefault="00447D93" w:rsidP="00AB2BDD">
      <w:pPr>
        <w:spacing w:after="0" w:line="240" w:lineRule="auto"/>
        <w:rPr>
          <w:rFonts w:ascii="Times New Roman" w:eastAsia="Times New Roman" w:hAnsi="Times New Roman" w:cs="Times New Roman"/>
          <w:kern w:val="0"/>
          <w:sz w:val="24"/>
          <w:szCs w:val="24"/>
          <w:lang w:eastAsia="en-GB"/>
          <w14:ligatures w14:val="none"/>
        </w:rPr>
      </w:pPr>
    </w:p>
    <w:p w14:paraId="76764CA3" w14:textId="0ED64E2E" w:rsidR="00447D93" w:rsidRPr="00C1216F" w:rsidRDefault="00447D93" w:rsidP="00AB2BDD">
      <w:pPr>
        <w:spacing w:after="0" w:line="240" w:lineRule="auto"/>
        <w:rPr>
          <w:rFonts w:ascii="Times New Roman" w:eastAsia="Times New Roman" w:hAnsi="Times New Roman" w:cs="Times New Roman"/>
          <w:kern w:val="0"/>
          <w:sz w:val="24"/>
          <w:szCs w:val="24"/>
          <w:lang w:eastAsia="en-GB"/>
          <w14:ligatures w14:val="none"/>
        </w:rPr>
      </w:pPr>
      <w:r w:rsidRPr="00000030">
        <w:rPr>
          <w:rFonts w:ascii="Times New Roman" w:eastAsia="Times New Roman" w:hAnsi="Times New Roman" w:cs="Times New Roman"/>
          <w:kern w:val="0"/>
          <w:sz w:val="24"/>
          <w:szCs w:val="24"/>
          <w:lang w:eastAsia="en-GB"/>
          <w14:ligatures w14:val="none"/>
        </w:rPr>
        <w:t>Clapton, E. (2008) Eric Clapton: The Autobiography. United Kingdom: Arrow Books.</w:t>
      </w:r>
      <w:r>
        <w:rPr>
          <w:rFonts w:ascii="Times New Roman" w:eastAsia="Times New Roman" w:hAnsi="Times New Roman" w:cs="Times New Roman"/>
          <w:kern w:val="0"/>
          <w:sz w:val="24"/>
          <w:szCs w:val="24"/>
          <w:lang w:eastAsia="en-GB"/>
          <w14:ligatures w14:val="none"/>
        </w:rPr>
        <w:t xml:space="preserve"> Available at: </w:t>
      </w:r>
      <w:hyperlink r:id="rId7" w:history="1">
        <w:r w:rsidRPr="003B1207">
          <w:rPr>
            <w:rStyle w:val="Hyperlink"/>
            <w:rFonts w:ascii="Times New Roman" w:eastAsia="Times New Roman" w:hAnsi="Times New Roman" w:cs="Times New Roman"/>
            <w:kern w:val="0"/>
            <w:sz w:val="24"/>
            <w:szCs w:val="24"/>
            <w:lang w:eastAsia="en-GB"/>
            <w14:ligatures w14:val="none"/>
          </w:rPr>
          <w:t>https://books.google.co.uk/books?hl=en&amp;lr=&amp;id=9cNS4-asm4AC&amp;oi=fnd&amp;pg=PA1&amp;dq=eric+clapton+childhood&amp;ots=FOpwXR-Ko-&amp;sig=9IWawPY6pKTXgmjvsISBX9uOSKk&amp;redir_esc=y#v=onepage&amp;q=eric%20clapton%20childhood&amp;f=false</w:t>
        </w:r>
      </w:hyperlink>
      <w:r>
        <w:rPr>
          <w:rFonts w:ascii="Times New Roman" w:eastAsia="Times New Roman" w:hAnsi="Times New Roman" w:cs="Times New Roman"/>
          <w:kern w:val="0"/>
          <w:sz w:val="24"/>
          <w:szCs w:val="24"/>
          <w:lang w:eastAsia="en-GB"/>
          <w14:ligatures w14:val="none"/>
        </w:rPr>
        <w:t>. (Accessed: 28</w:t>
      </w:r>
      <w:r w:rsidRPr="00D86A44">
        <w:rPr>
          <w:rFonts w:ascii="Times New Roman" w:eastAsia="Times New Roman" w:hAnsi="Times New Roman" w:cs="Times New Roman"/>
          <w:kern w:val="0"/>
          <w:sz w:val="24"/>
          <w:szCs w:val="24"/>
          <w:vertAlign w:val="superscript"/>
          <w:lang w:eastAsia="en-GB"/>
          <w14:ligatures w14:val="none"/>
        </w:rPr>
        <w:t>th</w:t>
      </w:r>
      <w:r>
        <w:rPr>
          <w:rFonts w:ascii="Times New Roman" w:eastAsia="Times New Roman" w:hAnsi="Times New Roman" w:cs="Times New Roman"/>
          <w:kern w:val="0"/>
          <w:sz w:val="24"/>
          <w:szCs w:val="24"/>
          <w:lang w:eastAsia="en-GB"/>
          <w14:ligatures w14:val="none"/>
        </w:rPr>
        <w:t xml:space="preserve"> February 2024)</w:t>
      </w:r>
    </w:p>
    <w:p w14:paraId="59F55BE6" w14:textId="77777777" w:rsidR="00C1216F" w:rsidRDefault="00C1216F" w:rsidP="00AB2BDD">
      <w:pPr>
        <w:spacing w:after="0" w:line="240" w:lineRule="auto"/>
        <w:rPr>
          <w:rFonts w:ascii="Times New Roman" w:eastAsia="Times New Roman" w:hAnsi="Times New Roman" w:cs="Times New Roman"/>
          <w:kern w:val="0"/>
          <w:sz w:val="32"/>
          <w:szCs w:val="32"/>
          <w:lang w:eastAsia="en-GB"/>
          <w14:ligatures w14:val="none"/>
        </w:rPr>
      </w:pPr>
    </w:p>
    <w:p w14:paraId="6A0093B7" w14:textId="07FD0B3D" w:rsidR="007E4EB6" w:rsidRDefault="007E4EB6" w:rsidP="00AB2BDD">
      <w:pPr>
        <w:spacing w:after="0" w:line="240" w:lineRule="auto"/>
        <w:rPr>
          <w:rFonts w:ascii="Times New Roman" w:eastAsia="Times New Roman" w:hAnsi="Times New Roman" w:cs="Times New Roman"/>
          <w:kern w:val="0"/>
          <w:sz w:val="24"/>
          <w:szCs w:val="24"/>
          <w:lang w:eastAsia="en-GB"/>
          <w14:ligatures w14:val="none"/>
        </w:rPr>
      </w:pPr>
      <w:r w:rsidRPr="007E4EB6">
        <w:rPr>
          <w:rFonts w:ascii="Times New Roman" w:eastAsia="Times New Roman" w:hAnsi="Times New Roman" w:cs="Times New Roman"/>
          <w:kern w:val="0"/>
          <w:sz w:val="24"/>
          <w:szCs w:val="24"/>
          <w:lang w:eastAsia="en-GB"/>
          <w14:ligatures w14:val="none"/>
        </w:rPr>
        <w:t xml:space="preserve">Daimee, A. (2017) </w:t>
      </w:r>
      <w:proofErr w:type="spellStart"/>
      <w:r w:rsidRPr="007E4EB6">
        <w:rPr>
          <w:rFonts w:ascii="Times New Roman" w:eastAsia="Times New Roman" w:hAnsi="Times New Roman" w:cs="Times New Roman"/>
          <w:kern w:val="0"/>
          <w:sz w:val="24"/>
          <w:szCs w:val="24"/>
          <w:lang w:eastAsia="en-GB"/>
          <w14:ligatures w14:val="none"/>
        </w:rPr>
        <w:t>Smore</w:t>
      </w:r>
      <w:proofErr w:type="spellEnd"/>
      <w:r w:rsidRPr="007E4EB6">
        <w:rPr>
          <w:rFonts w:ascii="Times New Roman" w:eastAsia="Times New Roman" w:hAnsi="Times New Roman" w:cs="Times New Roman"/>
          <w:kern w:val="0"/>
          <w:sz w:val="24"/>
          <w:szCs w:val="24"/>
          <w:lang w:eastAsia="en-GB"/>
          <w14:ligatures w14:val="none"/>
        </w:rPr>
        <w:t xml:space="preserve">. Available at: </w:t>
      </w:r>
      <w:hyperlink r:id="rId8" w:history="1">
        <w:r w:rsidR="00D86A44" w:rsidRPr="003B1207">
          <w:rPr>
            <w:rStyle w:val="Hyperlink"/>
            <w:rFonts w:ascii="Times New Roman" w:eastAsia="Times New Roman" w:hAnsi="Times New Roman" w:cs="Times New Roman"/>
            <w:kern w:val="0"/>
            <w:sz w:val="24"/>
            <w:szCs w:val="24"/>
            <w:lang w:eastAsia="en-GB"/>
            <w14:ligatures w14:val="none"/>
          </w:rPr>
          <w:t>https://www.smore.com/n/5psy6-ted-bundy</w:t>
        </w:r>
      </w:hyperlink>
      <w:r w:rsidRPr="007E4EB6">
        <w:rPr>
          <w:rFonts w:ascii="Times New Roman" w:eastAsia="Times New Roman" w:hAnsi="Times New Roman" w:cs="Times New Roman"/>
          <w:kern w:val="0"/>
          <w:sz w:val="24"/>
          <w:szCs w:val="24"/>
          <w:lang w:eastAsia="en-GB"/>
          <w14:ligatures w14:val="none"/>
        </w:rPr>
        <w:t>.</w:t>
      </w:r>
      <w:r w:rsidR="00D86A44">
        <w:rPr>
          <w:rFonts w:ascii="Times New Roman" w:eastAsia="Times New Roman" w:hAnsi="Times New Roman" w:cs="Times New Roman"/>
          <w:kern w:val="0"/>
          <w:sz w:val="24"/>
          <w:szCs w:val="24"/>
          <w:lang w:eastAsia="en-GB"/>
          <w14:ligatures w14:val="none"/>
        </w:rPr>
        <w:t xml:space="preserve"> </w:t>
      </w:r>
      <w:r w:rsidRPr="007E4EB6">
        <w:rPr>
          <w:rFonts w:ascii="Times New Roman" w:eastAsia="Times New Roman" w:hAnsi="Times New Roman" w:cs="Times New Roman"/>
          <w:kern w:val="0"/>
          <w:sz w:val="24"/>
          <w:szCs w:val="24"/>
          <w:lang w:eastAsia="en-GB"/>
          <w14:ligatures w14:val="none"/>
        </w:rPr>
        <w:t>(Accessed: 2</w:t>
      </w:r>
      <w:r>
        <w:rPr>
          <w:rFonts w:ascii="Times New Roman" w:eastAsia="Times New Roman" w:hAnsi="Times New Roman" w:cs="Times New Roman"/>
          <w:kern w:val="0"/>
          <w:sz w:val="24"/>
          <w:szCs w:val="24"/>
          <w:lang w:eastAsia="en-GB"/>
          <w14:ligatures w14:val="none"/>
        </w:rPr>
        <w:t>8</w:t>
      </w:r>
      <w:r w:rsidRPr="007E4EB6">
        <w:rPr>
          <w:rFonts w:ascii="Times New Roman" w:eastAsia="Times New Roman" w:hAnsi="Times New Roman" w:cs="Times New Roman"/>
          <w:kern w:val="0"/>
          <w:sz w:val="24"/>
          <w:szCs w:val="24"/>
          <w:vertAlign w:val="superscript"/>
          <w:lang w:eastAsia="en-GB"/>
          <w14:ligatures w14:val="none"/>
        </w:rPr>
        <w:t>th</w:t>
      </w:r>
      <w:r w:rsidRPr="007E4EB6">
        <w:rPr>
          <w:rFonts w:ascii="Times New Roman" w:eastAsia="Times New Roman" w:hAnsi="Times New Roman" w:cs="Times New Roman"/>
          <w:kern w:val="0"/>
          <w:sz w:val="24"/>
          <w:szCs w:val="24"/>
          <w:lang w:eastAsia="en-GB"/>
          <w14:ligatures w14:val="none"/>
        </w:rPr>
        <w:t xml:space="preserve"> February 2024)</w:t>
      </w:r>
    </w:p>
    <w:p w14:paraId="5C279066" w14:textId="77777777" w:rsidR="007E4EB6" w:rsidRDefault="007E4EB6" w:rsidP="00AB2BDD">
      <w:pPr>
        <w:spacing w:after="0" w:line="240" w:lineRule="auto"/>
        <w:rPr>
          <w:rFonts w:ascii="Times New Roman" w:eastAsia="Times New Roman" w:hAnsi="Times New Roman" w:cs="Times New Roman"/>
          <w:kern w:val="0"/>
          <w:sz w:val="24"/>
          <w:szCs w:val="24"/>
          <w:lang w:eastAsia="en-GB"/>
          <w14:ligatures w14:val="none"/>
        </w:rPr>
      </w:pPr>
    </w:p>
    <w:p w14:paraId="41CF107C" w14:textId="7F57E531" w:rsidR="007622D8" w:rsidRDefault="007622D8" w:rsidP="00AB2BDD">
      <w:pPr>
        <w:spacing w:after="0" w:line="240" w:lineRule="auto"/>
        <w:rPr>
          <w:rFonts w:ascii="Times New Roman" w:eastAsia="Times New Roman" w:hAnsi="Times New Roman" w:cs="Times New Roman"/>
          <w:kern w:val="0"/>
          <w:sz w:val="24"/>
          <w:szCs w:val="24"/>
          <w:lang w:eastAsia="en-GB"/>
          <w14:ligatures w14:val="none"/>
        </w:rPr>
      </w:pPr>
      <w:r w:rsidRPr="007622D8">
        <w:rPr>
          <w:rFonts w:ascii="Times New Roman" w:eastAsia="Times New Roman" w:hAnsi="Times New Roman" w:cs="Times New Roman"/>
          <w:kern w:val="0"/>
          <w:sz w:val="24"/>
          <w:szCs w:val="24"/>
          <w:lang w:eastAsia="en-GB"/>
          <w14:ligatures w14:val="none"/>
        </w:rPr>
        <w:t xml:space="preserve">Ferguson, C. et al. (2003) ‘Defining and classifying serial murder in the context of perpetrator motivation’, </w:t>
      </w:r>
      <w:r w:rsidRPr="008C76EE">
        <w:rPr>
          <w:rFonts w:ascii="Times New Roman" w:eastAsia="Times New Roman" w:hAnsi="Times New Roman" w:cs="Times New Roman"/>
          <w:i/>
          <w:iCs/>
          <w:kern w:val="0"/>
          <w:sz w:val="24"/>
          <w:szCs w:val="24"/>
          <w:lang w:eastAsia="en-GB"/>
          <w14:ligatures w14:val="none"/>
        </w:rPr>
        <w:t>Journal of Criminal Justice</w:t>
      </w:r>
      <w:r w:rsidRPr="007622D8">
        <w:rPr>
          <w:rFonts w:ascii="Times New Roman" w:eastAsia="Times New Roman" w:hAnsi="Times New Roman" w:cs="Times New Roman"/>
          <w:kern w:val="0"/>
          <w:sz w:val="24"/>
          <w:szCs w:val="24"/>
          <w:lang w:eastAsia="en-GB"/>
          <w14:ligatures w14:val="none"/>
        </w:rPr>
        <w:t xml:space="preserve">, 31(3), pp. 287-292. Available at: </w:t>
      </w:r>
      <w:hyperlink r:id="rId9" w:history="1">
        <w:r w:rsidRPr="003B1207">
          <w:rPr>
            <w:rStyle w:val="Hyperlink"/>
            <w:rFonts w:ascii="Times New Roman" w:eastAsia="Times New Roman" w:hAnsi="Times New Roman" w:cs="Times New Roman"/>
            <w:kern w:val="0"/>
            <w:sz w:val="24"/>
            <w:szCs w:val="24"/>
            <w:lang w:eastAsia="en-GB"/>
            <w14:ligatures w14:val="none"/>
          </w:rPr>
          <w:t>https://www.sciencedirect.com/science/article/pii/S0047235203000096?via%3Dihub</w:t>
        </w:r>
      </w:hyperlink>
      <w:r w:rsidRPr="007622D8">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7622D8">
        <w:rPr>
          <w:rFonts w:ascii="Times New Roman" w:eastAsia="Times New Roman" w:hAnsi="Times New Roman" w:cs="Times New Roman"/>
          <w:kern w:val="0"/>
          <w:sz w:val="24"/>
          <w:szCs w:val="24"/>
          <w:lang w:eastAsia="en-GB"/>
          <w14:ligatures w14:val="none"/>
        </w:rPr>
        <w:t>(Accessed: 25</w:t>
      </w:r>
      <w:r w:rsidRPr="003F5ACF">
        <w:rPr>
          <w:rFonts w:ascii="Times New Roman" w:eastAsia="Times New Roman" w:hAnsi="Times New Roman" w:cs="Times New Roman"/>
          <w:kern w:val="0"/>
          <w:sz w:val="24"/>
          <w:szCs w:val="24"/>
          <w:vertAlign w:val="superscript"/>
          <w:lang w:eastAsia="en-GB"/>
          <w14:ligatures w14:val="none"/>
        </w:rPr>
        <w:t>th</w:t>
      </w:r>
      <w:r w:rsidR="003F5ACF">
        <w:rPr>
          <w:rFonts w:ascii="Times New Roman" w:eastAsia="Times New Roman" w:hAnsi="Times New Roman" w:cs="Times New Roman"/>
          <w:kern w:val="0"/>
          <w:sz w:val="24"/>
          <w:szCs w:val="24"/>
          <w:lang w:eastAsia="en-GB"/>
          <w14:ligatures w14:val="none"/>
        </w:rPr>
        <w:t xml:space="preserve"> </w:t>
      </w:r>
      <w:r w:rsidRPr="007622D8">
        <w:rPr>
          <w:rFonts w:ascii="Times New Roman" w:eastAsia="Times New Roman" w:hAnsi="Times New Roman" w:cs="Times New Roman"/>
          <w:kern w:val="0"/>
          <w:sz w:val="24"/>
          <w:szCs w:val="24"/>
          <w:lang w:eastAsia="en-GB"/>
          <w14:ligatures w14:val="none"/>
        </w:rPr>
        <w:t>February 2024)</w:t>
      </w:r>
    </w:p>
    <w:p w14:paraId="11805961" w14:textId="77777777" w:rsidR="00A9596B" w:rsidRDefault="00A9596B" w:rsidP="00AB2BDD">
      <w:pPr>
        <w:spacing w:after="0" w:line="240" w:lineRule="auto"/>
        <w:rPr>
          <w:rFonts w:ascii="Times New Roman" w:eastAsia="Times New Roman" w:hAnsi="Times New Roman" w:cs="Times New Roman"/>
          <w:kern w:val="0"/>
          <w:sz w:val="24"/>
          <w:szCs w:val="24"/>
          <w:lang w:eastAsia="en-GB"/>
          <w14:ligatures w14:val="none"/>
        </w:rPr>
      </w:pPr>
    </w:p>
    <w:p w14:paraId="66F6D990" w14:textId="24ADF211" w:rsidR="00A9596B" w:rsidRPr="00A9596B" w:rsidRDefault="00A9596B" w:rsidP="00AB2BDD">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Hagerty, B. (2010) ‘</w:t>
      </w:r>
      <w:r w:rsidRPr="00A9596B">
        <w:rPr>
          <w:rFonts w:ascii="Times New Roman" w:eastAsia="Times New Roman" w:hAnsi="Times New Roman" w:cs="Times New Roman"/>
          <w:kern w:val="0"/>
          <w:sz w:val="24"/>
          <w:szCs w:val="24"/>
          <w:lang w:eastAsia="en-GB"/>
          <w14:ligatures w14:val="none"/>
        </w:rPr>
        <w:t>Can Your Genes Make You Murder?</w:t>
      </w:r>
      <w:r>
        <w:rPr>
          <w:rFonts w:ascii="Times New Roman" w:eastAsia="Times New Roman" w:hAnsi="Times New Roman" w:cs="Times New Roman"/>
          <w:kern w:val="0"/>
          <w:sz w:val="24"/>
          <w:szCs w:val="24"/>
          <w:lang w:eastAsia="en-GB"/>
          <w14:ligatures w14:val="none"/>
        </w:rPr>
        <w:t>’,</w:t>
      </w:r>
      <w:r w:rsidRPr="00A9596B">
        <w:rPr>
          <w:rFonts w:ascii="Times New Roman" w:eastAsia="Times New Roman" w:hAnsi="Times New Roman" w:cs="Times New Roman"/>
          <w:i/>
          <w:iCs/>
          <w:kern w:val="0"/>
          <w:sz w:val="24"/>
          <w:szCs w:val="24"/>
          <w:lang w:eastAsia="en-GB"/>
          <w14:ligatures w14:val="none"/>
        </w:rPr>
        <w:t xml:space="preserve"> NPR</w:t>
      </w:r>
      <w:r>
        <w:rPr>
          <w:rFonts w:ascii="Times New Roman" w:eastAsia="Times New Roman" w:hAnsi="Times New Roman" w:cs="Times New Roman"/>
          <w:i/>
          <w:iCs/>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(Morning), 1 July. Available at: </w:t>
      </w:r>
      <w:hyperlink r:id="rId10" w:history="1">
        <w:r w:rsidRPr="003B1207">
          <w:rPr>
            <w:rStyle w:val="Hyperlink"/>
            <w:rFonts w:ascii="Times New Roman" w:eastAsia="Times New Roman" w:hAnsi="Times New Roman" w:cs="Times New Roman"/>
            <w:kern w:val="0"/>
            <w:sz w:val="24"/>
            <w:szCs w:val="24"/>
            <w:lang w:eastAsia="en-GB"/>
            <w14:ligatures w14:val="none"/>
          </w:rPr>
          <w:t>https://www.npr.org/templates/story/story.php?storyId=128043329</w:t>
        </w:r>
      </w:hyperlink>
      <w:r>
        <w:rPr>
          <w:rFonts w:ascii="Times New Roman" w:eastAsia="Times New Roman" w:hAnsi="Times New Roman" w:cs="Times New Roman"/>
          <w:kern w:val="0"/>
          <w:sz w:val="24"/>
          <w:szCs w:val="24"/>
          <w:lang w:eastAsia="en-GB"/>
          <w14:ligatures w14:val="none"/>
        </w:rPr>
        <w:t>. (Accessed: 15</w:t>
      </w:r>
      <w:r w:rsidRPr="00A9596B">
        <w:rPr>
          <w:rFonts w:ascii="Times New Roman" w:eastAsia="Times New Roman" w:hAnsi="Times New Roman" w:cs="Times New Roman"/>
          <w:kern w:val="0"/>
          <w:sz w:val="24"/>
          <w:szCs w:val="24"/>
          <w:vertAlign w:val="superscript"/>
          <w:lang w:eastAsia="en-GB"/>
          <w14:ligatures w14:val="none"/>
        </w:rPr>
        <w:t>th</w:t>
      </w:r>
      <w:r>
        <w:rPr>
          <w:rFonts w:ascii="Times New Roman" w:eastAsia="Times New Roman" w:hAnsi="Times New Roman" w:cs="Times New Roman"/>
          <w:kern w:val="0"/>
          <w:sz w:val="24"/>
          <w:szCs w:val="24"/>
          <w:lang w:eastAsia="en-GB"/>
          <w14:ligatures w14:val="none"/>
        </w:rPr>
        <w:t xml:space="preserve"> March 2024)</w:t>
      </w:r>
    </w:p>
    <w:p w14:paraId="433FE7CA" w14:textId="77777777" w:rsidR="00313BDA" w:rsidRDefault="00313BDA" w:rsidP="00AB2BDD">
      <w:pPr>
        <w:spacing w:after="0" w:line="240" w:lineRule="auto"/>
        <w:rPr>
          <w:rFonts w:ascii="Times New Roman" w:eastAsia="Times New Roman" w:hAnsi="Times New Roman" w:cs="Times New Roman"/>
          <w:kern w:val="0"/>
          <w:sz w:val="24"/>
          <w:szCs w:val="24"/>
          <w:lang w:eastAsia="en-GB"/>
          <w14:ligatures w14:val="none"/>
        </w:rPr>
      </w:pPr>
    </w:p>
    <w:p w14:paraId="292E9E47" w14:textId="0BAEB4CD" w:rsidR="00313BDA" w:rsidRDefault="00313BDA" w:rsidP="00AB2BDD">
      <w:pPr>
        <w:spacing w:after="0" w:line="240" w:lineRule="auto"/>
        <w:rPr>
          <w:rFonts w:ascii="Times New Roman" w:eastAsia="Times New Roman" w:hAnsi="Times New Roman" w:cs="Times New Roman"/>
          <w:kern w:val="0"/>
          <w:sz w:val="24"/>
          <w:szCs w:val="24"/>
          <w:lang w:eastAsia="en-GB"/>
          <w14:ligatures w14:val="none"/>
        </w:rPr>
      </w:pPr>
      <w:r w:rsidRPr="00313BDA">
        <w:rPr>
          <w:rFonts w:ascii="Times New Roman" w:eastAsia="Times New Roman" w:hAnsi="Times New Roman" w:cs="Times New Roman"/>
          <w:kern w:val="0"/>
          <w:sz w:val="24"/>
          <w:szCs w:val="24"/>
          <w:lang w:eastAsia="en-GB"/>
          <w14:ligatures w14:val="none"/>
        </w:rPr>
        <w:t xml:space="preserve">Hernandez, J. </w:t>
      </w:r>
      <w:r w:rsidRPr="00313BDA">
        <w:rPr>
          <w:rFonts w:ascii="Times New Roman" w:eastAsia="Times New Roman" w:hAnsi="Times New Roman" w:cs="Times New Roman"/>
          <w:i/>
          <w:iCs/>
          <w:kern w:val="0"/>
          <w:sz w:val="24"/>
          <w:szCs w:val="24"/>
          <w:lang w:eastAsia="en-GB"/>
          <w14:ligatures w14:val="none"/>
        </w:rPr>
        <w:t>et al.</w:t>
      </w:r>
      <w:r w:rsidRPr="00313BDA">
        <w:rPr>
          <w:rFonts w:ascii="Times New Roman" w:eastAsia="Times New Roman" w:hAnsi="Times New Roman" w:cs="Times New Roman"/>
          <w:kern w:val="0"/>
          <w:sz w:val="24"/>
          <w:szCs w:val="24"/>
          <w:lang w:eastAsia="en-GB"/>
          <w14:ligatures w14:val="none"/>
        </w:rPr>
        <w:t xml:space="preserve"> (2015) ‘Nature (MAOA) and Nurture in a Criminal’, </w:t>
      </w:r>
      <w:r w:rsidRPr="00313BDA">
        <w:rPr>
          <w:rFonts w:ascii="Times New Roman" w:eastAsia="Times New Roman" w:hAnsi="Times New Roman" w:cs="Times New Roman"/>
          <w:i/>
          <w:iCs/>
          <w:kern w:val="0"/>
          <w:sz w:val="24"/>
          <w:szCs w:val="24"/>
          <w:lang w:eastAsia="en-GB"/>
          <w14:ligatures w14:val="none"/>
        </w:rPr>
        <w:t>UC Merced Undergraduate Research Journal</w:t>
      </w:r>
      <w:r w:rsidRPr="00313BDA">
        <w:rPr>
          <w:rFonts w:ascii="Times New Roman" w:eastAsia="Times New Roman" w:hAnsi="Times New Roman" w:cs="Times New Roman"/>
          <w:kern w:val="0"/>
          <w:sz w:val="24"/>
          <w:szCs w:val="24"/>
          <w:lang w:eastAsia="en-GB"/>
          <w14:ligatures w14:val="none"/>
        </w:rPr>
        <w:t xml:space="preserve">, 8(1). Available at: </w:t>
      </w:r>
      <w:hyperlink r:id="rId11" w:history="1">
        <w:r w:rsidRPr="003B1207">
          <w:rPr>
            <w:rStyle w:val="Hyperlink"/>
            <w:rFonts w:ascii="Times New Roman" w:eastAsia="Times New Roman" w:hAnsi="Times New Roman" w:cs="Times New Roman"/>
            <w:kern w:val="0"/>
            <w:sz w:val="24"/>
            <w:szCs w:val="24"/>
            <w:lang w:eastAsia="en-GB"/>
            <w14:ligatures w14:val="none"/>
          </w:rPr>
          <w:t>https://escholarship.org/content/qt5w51b7bg/qt5w51b7bg.pdf</w:t>
        </w:r>
      </w:hyperlink>
      <w:r w:rsidRPr="00313BDA">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313BDA">
        <w:rPr>
          <w:rFonts w:ascii="Times New Roman" w:eastAsia="Times New Roman" w:hAnsi="Times New Roman" w:cs="Times New Roman"/>
          <w:kern w:val="0"/>
          <w:sz w:val="24"/>
          <w:szCs w:val="24"/>
          <w:lang w:eastAsia="en-GB"/>
          <w14:ligatures w14:val="none"/>
        </w:rPr>
        <w:t>(Accessed: 28th February 2024)</w:t>
      </w:r>
    </w:p>
    <w:p w14:paraId="150DE231" w14:textId="77777777" w:rsidR="00B2025F" w:rsidRDefault="00B2025F" w:rsidP="00AB2BDD">
      <w:pPr>
        <w:spacing w:after="0" w:line="240" w:lineRule="auto"/>
        <w:rPr>
          <w:rFonts w:ascii="Times New Roman" w:eastAsia="Times New Roman" w:hAnsi="Times New Roman" w:cs="Times New Roman"/>
          <w:kern w:val="0"/>
          <w:sz w:val="24"/>
          <w:szCs w:val="24"/>
          <w:lang w:eastAsia="en-GB"/>
          <w14:ligatures w14:val="none"/>
        </w:rPr>
      </w:pPr>
    </w:p>
    <w:p w14:paraId="4F54D6E3" w14:textId="7095DD37" w:rsidR="00B2025F" w:rsidRDefault="00B2025F" w:rsidP="00AB2BDD">
      <w:pPr>
        <w:spacing w:after="0" w:line="240" w:lineRule="auto"/>
        <w:rPr>
          <w:rFonts w:ascii="Times New Roman" w:eastAsia="Times New Roman" w:hAnsi="Times New Roman" w:cs="Times New Roman"/>
          <w:kern w:val="0"/>
          <w:sz w:val="24"/>
          <w:szCs w:val="24"/>
          <w:lang w:eastAsia="en-GB"/>
          <w14:ligatures w14:val="none"/>
        </w:rPr>
      </w:pPr>
      <w:r w:rsidRPr="00B2025F">
        <w:rPr>
          <w:rFonts w:ascii="Times New Roman" w:eastAsia="Times New Roman" w:hAnsi="Times New Roman" w:cs="Times New Roman"/>
          <w:kern w:val="0"/>
          <w:sz w:val="24"/>
          <w:szCs w:val="24"/>
          <w:lang w:eastAsia="en-GB"/>
          <w14:ligatures w14:val="none"/>
        </w:rPr>
        <w:t xml:space="preserve">Holmes, S. </w:t>
      </w:r>
      <w:r w:rsidRPr="00B2025F">
        <w:rPr>
          <w:rFonts w:ascii="Times New Roman" w:eastAsia="Times New Roman" w:hAnsi="Times New Roman" w:cs="Times New Roman"/>
          <w:i/>
          <w:iCs/>
          <w:kern w:val="0"/>
          <w:sz w:val="24"/>
          <w:szCs w:val="24"/>
          <w:lang w:eastAsia="en-GB"/>
          <w14:ligatures w14:val="none"/>
        </w:rPr>
        <w:t>et al</w:t>
      </w:r>
      <w:r w:rsidRPr="00B2025F">
        <w:rPr>
          <w:rFonts w:ascii="Times New Roman" w:eastAsia="Times New Roman" w:hAnsi="Times New Roman" w:cs="Times New Roman"/>
          <w:kern w:val="0"/>
          <w:sz w:val="24"/>
          <w:szCs w:val="24"/>
          <w:lang w:eastAsia="en-GB"/>
          <w14:ligatures w14:val="none"/>
        </w:rPr>
        <w:t xml:space="preserve">. (1999) ‘Fractured Identity Syndrome: A New Theory of Serial Murder’, </w:t>
      </w:r>
      <w:r w:rsidRPr="00B2025F">
        <w:rPr>
          <w:rFonts w:ascii="Times New Roman" w:eastAsia="Times New Roman" w:hAnsi="Times New Roman" w:cs="Times New Roman"/>
          <w:i/>
          <w:iCs/>
          <w:kern w:val="0"/>
          <w:sz w:val="24"/>
          <w:szCs w:val="24"/>
          <w:lang w:eastAsia="en-GB"/>
          <w14:ligatures w14:val="none"/>
        </w:rPr>
        <w:t>Journal of Contemporary Criminal Justice</w:t>
      </w:r>
      <w:r w:rsidRPr="00B2025F">
        <w:rPr>
          <w:rFonts w:ascii="Times New Roman" w:eastAsia="Times New Roman" w:hAnsi="Times New Roman" w:cs="Times New Roman"/>
          <w:kern w:val="0"/>
          <w:sz w:val="24"/>
          <w:szCs w:val="24"/>
          <w:lang w:eastAsia="en-GB"/>
          <w14:ligatures w14:val="none"/>
        </w:rPr>
        <w:t xml:space="preserve">, 15(3), pp. 262-272. Available at: </w:t>
      </w:r>
      <w:hyperlink r:id="rId12" w:history="1">
        <w:r w:rsidRPr="003B1207">
          <w:rPr>
            <w:rStyle w:val="Hyperlink"/>
            <w:rFonts w:ascii="Times New Roman" w:eastAsia="Times New Roman" w:hAnsi="Times New Roman" w:cs="Times New Roman"/>
            <w:kern w:val="0"/>
            <w:sz w:val="24"/>
            <w:szCs w:val="24"/>
            <w:lang w:eastAsia="en-GB"/>
            <w14:ligatures w14:val="none"/>
          </w:rPr>
          <w:t>https://journals.sagepub.com/doi/10.1177/1043986299015003004</w:t>
        </w:r>
      </w:hyperlink>
      <w:r w:rsidRPr="00B2025F">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B2025F">
        <w:rPr>
          <w:rFonts w:ascii="Times New Roman" w:eastAsia="Times New Roman" w:hAnsi="Times New Roman" w:cs="Times New Roman"/>
          <w:kern w:val="0"/>
          <w:sz w:val="24"/>
          <w:szCs w:val="24"/>
          <w:lang w:eastAsia="en-GB"/>
          <w14:ligatures w14:val="none"/>
        </w:rPr>
        <w:t>(Accessed: 28th February 2024)</w:t>
      </w:r>
    </w:p>
    <w:p w14:paraId="00D3E9A9" w14:textId="77777777" w:rsidR="00000030" w:rsidRDefault="00000030" w:rsidP="00AB2BDD">
      <w:pPr>
        <w:spacing w:after="0" w:line="240" w:lineRule="auto"/>
        <w:rPr>
          <w:rFonts w:ascii="Times New Roman" w:eastAsia="Times New Roman" w:hAnsi="Times New Roman" w:cs="Times New Roman"/>
          <w:kern w:val="0"/>
          <w:sz w:val="24"/>
          <w:szCs w:val="24"/>
          <w:lang w:eastAsia="en-GB"/>
          <w14:ligatures w14:val="none"/>
        </w:rPr>
      </w:pPr>
    </w:p>
    <w:p w14:paraId="228651E4" w14:textId="5687B131" w:rsidR="007E4EB6" w:rsidRDefault="007E4EB6" w:rsidP="007E4EB6">
      <w:pPr>
        <w:spacing w:after="0" w:line="240" w:lineRule="auto"/>
        <w:rPr>
          <w:rFonts w:ascii="Times New Roman" w:eastAsia="Times New Roman" w:hAnsi="Times New Roman" w:cs="Times New Roman"/>
          <w:kern w:val="0"/>
          <w:sz w:val="24"/>
          <w:szCs w:val="24"/>
          <w:lang w:eastAsia="en-GB"/>
          <w14:ligatures w14:val="none"/>
        </w:rPr>
      </w:pPr>
      <w:r w:rsidRPr="00714E53">
        <w:rPr>
          <w:rFonts w:ascii="Times New Roman" w:eastAsia="Times New Roman" w:hAnsi="Times New Roman" w:cs="Times New Roman"/>
          <w:kern w:val="0"/>
          <w:sz w:val="24"/>
          <w:szCs w:val="24"/>
          <w:lang w:eastAsia="en-GB"/>
          <w14:ligatures w14:val="none"/>
        </w:rPr>
        <w:t xml:space="preserve">Kettler, S. and </w:t>
      </w:r>
      <w:proofErr w:type="spellStart"/>
      <w:r w:rsidRPr="00714E53">
        <w:rPr>
          <w:rFonts w:ascii="Times New Roman" w:eastAsia="Times New Roman" w:hAnsi="Times New Roman" w:cs="Times New Roman"/>
          <w:kern w:val="0"/>
          <w:sz w:val="24"/>
          <w:szCs w:val="24"/>
          <w:lang w:eastAsia="en-GB"/>
          <w14:ligatures w14:val="none"/>
        </w:rPr>
        <w:t>Piccotti</w:t>
      </w:r>
      <w:proofErr w:type="spellEnd"/>
      <w:r w:rsidRPr="00714E53">
        <w:rPr>
          <w:rFonts w:ascii="Times New Roman" w:eastAsia="Times New Roman" w:hAnsi="Times New Roman" w:cs="Times New Roman"/>
          <w:kern w:val="0"/>
          <w:sz w:val="24"/>
          <w:szCs w:val="24"/>
          <w:lang w:eastAsia="en-GB"/>
          <w14:ligatures w14:val="none"/>
        </w:rPr>
        <w:t>, T. (2020) Inside Ted Bundy’s Troubled and Disturbing Childhood. [online] Biography. Available at: </w:t>
      </w:r>
      <w:hyperlink r:id="rId13" w:history="1">
        <w:r w:rsidRPr="003B1207">
          <w:rPr>
            <w:rStyle w:val="Hyperlink"/>
            <w:rFonts w:ascii="Times New Roman" w:eastAsia="Times New Roman" w:hAnsi="Times New Roman" w:cs="Times New Roman"/>
            <w:kern w:val="0"/>
            <w:sz w:val="24"/>
            <w:szCs w:val="24"/>
            <w:lang w:eastAsia="en-GB"/>
            <w14:ligatures w14:val="none"/>
          </w:rPr>
          <w:t>https://www.biography.com/crime/ted-bundy-childhood</w:t>
        </w:r>
      </w:hyperlink>
      <w:r w:rsidRPr="00714E53">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714E53">
        <w:rPr>
          <w:rFonts w:ascii="Times New Roman" w:eastAsia="Times New Roman" w:hAnsi="Times New Roman" w:cs="Times New Roman"/>
          <w:kern w:val="0"/>
          <w:sz w:val="24"/>
          <w:szCs w:val="24"/>
          <w:lang w:eastAsia="en-GB"/>
          <w14:ligatures w14:val="none"/>
        </w:rPr>
        <w:t>(Accessed: 25</w:t>
      </w:r>
      <w:r w:rsidRPr="003F5ACF">
        <w:rPr>
          <w:rFonts w:ascii="Times New Roman" w:eastAsia="Times New Roman" w:hAnsi="Times New Roman" w:cs="Times New Roman"/>
          <w:kern w:val="0"/>
          <w:sz w:val="24"/>
          <w:szCs w:val="24"/>
          <w:vertAlign w:val="superscript"/>
          <w:lang w:eastAsia="en-GB"/>
          <w14:ligatures w14:val="none"/>
        </w:rPr>
        <w:t>th</w:t>
      </w:r>
      <w:r>
        <w:rPr>
          <w:rFonts w:ascii="Times New Roman" w:eastAsia="Times New Roman" w:hAnsi="Times New Roman" w:cs="Times New Roman"/>
          <w:kern w:val="0"/>
          <w:sz w:val="24"/>
          <w:szCs w:val="24"/>
          <w:lang w:eastAsia="en-GB"/>
          <w14:ligatures w14:val="none"/>
        </w:rPr>
        <w:t xml:space="preserve"> February 2024</w:t>
      </w:r>
      <w:r w:rsidRPr="00714E53">
        <w:rPr>
          <w:rFonts w:ascii="Times New Roman" w:eastAsia="Times New Roman" w:hAnsi="Times New Roman" w:cs="Times New Roman"/>
          <w:kern w:val="0"/>
          <w:sz w:val="24"/>
          <w:szCs w:val="24"/>
          <w:lang w:eastAsia="en-GB"/>
          <w14:ligatures w14:val="none"/>
        </w:rPr>
        <w:t>).</w:t>
      </w:r>
    </w:p>
    <w:p w14:paraId="3BB08C3B" w14:textId="77777777" w:rsidR="00D86A44" w:rsidRDefault="00D86A44" w:rsidP="007E4EB6">
      <w:pPr>
        <w:spacing w:after="0" w:line="240" w:lineRule="auto"/>
        <w:rPr>
          <w:rFonts w:ascii="Times New Roman" w:eastAsia="Times New Roman" w:hAnsi="Times New Roman" w:cs="Times New Roman"/>
          <w:kern w:val="0"/>
          <w:sz w:val="24"/>
          <w:szCs w:val="24"/>
          <w:lang w:eastAsia="en-GB"/>
          <w14:ligatures w14:val="none"/>
        </w:rPr>
      </w:pPr>
    </w:p>
    <w:p w14:paraId="4F953201" w14:textId="15D96FA4" w:rsidR="00D86A44" w:rsidRPr="00AB2BDD" w:rsidRDefault="00D86A44" w:rsidP="007E4EB6">
      <w:pPr>
        <w:spacing w:after="0" w:line="240" w:lineRule="auto"/>
        <w:rPr>
          <w:rFonts w:ascii="Times New Roman" w:eastAsia="Times New Roman" w:hAnsi="Times New Roman" w:cs="Times New Roman"/>
          <w:kern w:val="0"/>
          <w:sz w:val="24"/>
          <w:szCs w:val="24"/>
          <w:lang w:eastAsia="en-GB"/>
          <w14:ligatures w14:val="none"/>
        </w:rPr>
      </w:pPr>
      <w:r w:rsidRPr="00D86A44">
        <w:rPr>
          <w:rFonts w:ascii="Times New Roman" w:eastAsia="Times New Roman" w:hAnsi="Times New Roman" w:cs="Times New Roman"/>
          <w:kern w:val="0"/>
          <w:sz w:val="24"/>
          <w:szCs w:val="24"/>
          <w:lang w:eastAsia="en-GB"/>
          <w14:ligatures w14:val="none"/>
        </w:rPr>
        <w:t xml:space="preserve">Kulkarni, B. </w:t>
      </w:r>
      <w:r>
        <w:rPr>
          <w:rFonts w:ascii="Times New Roman" w:eastAsia="Times New Roman" w:hAnsi="Times New Roman" w:cs="Times New Roman"/>
          <w:kern w:val="0"/>
          <w:sz w:val="24"/>
          <w:szCs w:val="24"/>
          <w:lang w:eastAsia="en-GB"/>
          <w14:ligatures w14:val="none"/>
        </w:rPr>
        <w:t xml:space="preserve">and </w:t>
      </w:r>
      <w:r w:rsidRPr="00D86A44">
        <w:rPr>
          <w:rFonts w:ascii="Times New Roman" w:eastAsia="Times New Roman" w:hAnsi="Times New Roman" w:cs="Times New Roman"/>
          <w:kern w:val="0"/>
          <w:sz w:val="24"/>
          <w:szCs w:val="24"/>
          <w:lang w:eastAsia="en-GB"/>
          <w14:ligatures w14:val="none"/>
        </w:rPr>
        <w:t>Singh, S. (2023) ‘TED BUNDY: BORN CONGENITAL OR ALTERED BY ENVIRONMENT’</w:t>
      </w:r>
      <w:r w:rsidRPr="00D86A44">
        <w:rPr>
          <w:rFonts w:ascii="Times New Roman" w:eastAsia="Times New Roman" w:hAnsi="Times New Roman" w:cs="Times New Roman"/>
          <w:i/>
          <w:iCs/>
          <w:kern w:val="0"/>
          <w:sz w:val="24"/>
          <w:szCs w:val="24"/>
          <w:lang w:eastAsia="en-GB"/>
          <w14:ligatures w14:val="none"/>
        </w:rPr>
        <w:t>, International journal of creative research thoughts</w:t>
      </w:r>
      <w:r w:rsidRPr="00D86A44">
        <w:rPr>
          <w:rFonts w:ascii="Times New Roman" w:eastAsia="Times New Roman" w:hAnsi="Times New Roman" w:cs="Times New Roman"/>
          <w:kern w:val="0"/>
          <w:sz w:val="24"/>
          <w:szCs w:val="24"/>
          <w:lang w:eastAsia="en-GB"/>
          <w14:ligatures w14:val="none"/>
        </w:rPr>
        <w:t xml:space="preserve">, 11(2), pp. 2320-2882. Available at: </w:t>
      </w:r>
      <w:hyperlink r:id="rId14" w:history="1">
        <w:r w:rsidRPr="003B1207">
          <w:rPr>
            <w:rStyle w:val="Hyperlink"/>
            <w:rFonts w:ascii="Times New Roman" w:eastAsia="Times New Roman" w:hAnsi="Times New Roman" w:cs="Times New Roman"/>
            <w:kern w:val="0"/>
            <w:sz w:val="24"/>
            <w:szCs w:val="24"/>
            <w:lang w:eastAsia="en-GB"/>
            <w14:ligatures w14:val="none"/>
          </w:rPr>
          <w:t>file:///C:/Users/south/Downloads/IJCRT2302002.pdf</w:t>
        </w:r>
      </w:hyperlink>
      <w:r w:rsidRPr="00D86A44">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D86A44">
        <w:rPr>
          <w:rFonts w:ascii="Times New Roman" w:eastAsia="Times New Roman" w:hAnsi="Times New Roman" w:cs="Times New Roman"/>
          <w:kern w:val="0"/>
          <w:sz w:val="24"/>
          <w:szCs w:val="24"/>
          <w:lang w:eastAsia="en-GB"/>
          <w14:ligatures w14:val="none"/>
        </w:rPr>
        <w:t>(Accessed: 11th March 2024)</w:t>
      </w:r>
    </w:p>
    <w:p w14:paraId="5C256AFD" w14:textId="77777777" w:rsidR="007E4EB6" w:rsidRDefault="007E4EB6" w:rsidP="00AB2BDD">
      <w:pPr>
        <w:spacing w:after="0" w:line="240" w:lineRule="auto"/>
        <w:rPr>
          <w:rFonts w:ascii="Times New Roman" w:eastAsia="Times New Roman" w:hAnsi="Times New Roman" w:cs="Times New Roman"/>
          <w:kern w:val="0"/>
          <w:sz w:val="24"/>
          <w:szCs w:val="24"/>
          <w:lang w:eastAsia="en-GB"/>
          <w14:ligatures w14:val="none"/>
        </w:rPr>
      </w:pPr>
    </w:p>
    <w:p w14:paraId="0DCAB5DE" w14:textId="1A9777C8" w:rsidR="00000030" w:rsidRDefault="00000030" w:rsidP="00AB2BDD">
      <w:pPr>
        <w:spacing w:after="0" w:line="240" w:lineRule="auto"/>
        <w:rPr>
          <w:rFonts w:ascii="Times New Roman" w:eastAsia="Times New Roman" w:hAnsi="Times New Roman" w:cs="Times New Roman"/>
          <w:kern w:val="0"/>
          <w:sz w:val="24"/>
          <w:szCs w:val="24"/>
          <w:lang w:eastAsia="en-GB"/>
          <w14:ligatures w14:val="none"/>
        </w:rPr>
      </w:pPr>
      <w:proofErr w:type="spellStart"/>
      <w:r w:rsidRPr="008C76EE">
        <w:rPr>
          <w:rFonts w:ascii="Times New Roman" w:eastAsia="Times New Roman" w:hAnsi="Times New Roman" w:cs="Times New Roman"/>
          <w:kern w:val="0"/>
          <w:sz w:val="24"/>
          <w:szCs w:val="24"/>
          <w:lang w:eastAsia="en-GB"/>
          <w14:ligatures w14:val="none"/>
        </w:rPr>
        <w:lastRenderedPageBreak/>
        <w:t>Marono</w:t>
      </w:r>
      <w:proofErr w:type="spellEnd"/>
      <w:r w:rsidRPr="008C76EE">
        <w:rPr>
          <w:rFonts w:ascii="Times New Roman" w:eastAsia="Times New Roman" w:hAnsi="Times New Roman" w:cs="Times New Roman"/>
          <w:kern w:val="0"/>
          <w:sz w:val="24"/>
          <w:szCs w:val="24"/>
          <w:lang w:eastAsia="en-GB"/>
          <w14:ligatures w14:val="none"/>
        </w:rPr>
        <w:t>,</w:t>
      </w:r>
      <w:r w:rsidRPr="008C76EE">
        <w:rPr>
          <w:rFonts w:ascii="Times New Roman" w:eastAsia="Times New Roman" w:hAnsi="Times New Roman" w:cs="Times New Roman"/>
          <w:kern w:val="0"/>
          <w:sz w:val="24"/>
          <w:szCs w:val="24"/>
          <w:lang w:eastAsia="en-GB"/>
          <w14:ligatures w14:val="none"/>
        </w:rPr>
        <w:t xml:space="preserve"> A. </w:t>
      </w:r>
      <w:r w:rsidRPr="00403153">
        <w:rPr>
          <w:rFonts w:ascii="Times New Roman" w:eastAsia="Times New Roman" w:hAnsi="Times New Roman" w:cs="Times New Roman"/>
          <w:i/>
          <w:iCs/>
          <w:kern w:val="0"/>
          <w:sz w:val="24"/>
          <w:szCs w:val="24"/>
          <w:lang w:eastAsia="en-GB"/>
          <w14:ligatures w14:val="none"/>
        </w:rPr>
        <w:t>et al</w:t>
      </w:r>
      <w:r w:rsidRPr="008C76EE">
        <w:rPr>
          <w:rFonts w:ascii="Times New Roman" w:eastAsia="Times New Roman" w:hAnsi="Times New Roman" w:cs="Times New Roman"/>
          <w:kern w:val="0"/>
          <w:sz w:val="24"/>
          <w:szCs w:val="24"/>
          <w:lang w:eastAsia="en-GB"/>
          <w14:ligatures w14:val="none"/>
        </w:rPr>
        <w:t>. (2020)</w:t>
      </w:r>
      <w:r w:rsidRPr="008C76EE">
        <w:rPr>
          <w:rFonts w:ascii="Times New Roman" w:eastAsia="Times New Roman" w:hAnsi="Times New Roman" w:cs="Times New Roman"/>
          <w:kern w:val="0"/>
          <w:sz w:val="24"/>
          <w:szCs w:val="24"/>
          <w:lang w:eastAsia="en-GB"/>
          <w14:ligatures w14:val="none"/>
        </w:rPr>
        <w:t xml:space="preserve"> </w:t>
      </w:r>
      <w:r w:rsidR="008C76EE" w:rsidRPr="008C76EE">
        <w:rPr>
          <w:rFonts w:ascii="Times New Roman" w:eastAsia="Times New Roman" w:hAnsi="Times New Roman" w:cs="Times New Roman"/>
          <w:kern w:val="0"/>
          <w:sz w:val="24"/>
          <w:szCs w:val="24"/>
          <w:lang w:eastAsia="en-GB"/>
          <w14:ligatures w14:val="none"/>
        </w:rPr>
        <w:t>‘</w:t>
      </w:r>
      <w:r w:rsidRPr="008C76EE">
        <w:rPr>
          <w:rFonts w:ascii="Times New Roman" w:eastAsia="Times New Roman" w:hAnsi="Times New Roman" w:cs="Times New Roman"/>
          <w:kern w:val="0"/>
          <w:sz w:val="24"/>
          <w:szCs w:val="24"/>
          <w:lang w:eastAsia="en-GB"/>
          <w14:ligatures w14:val="none"/>
        </w:rPr>
        <w:t>A Behaviour Sequence Analysis of Serial Killers’ Lives: From Childhood Abuse to Methods of Murder</w:t>
      </w:r>
      <w:r w:rsidR="008C76EE" w:rsidRPr="008C76EE">
        <w:rPr>
          <w:rFonts w:ascii="Times New Roman" w:eastAsia="Times New Roman" w:hAnsi="Times New Roman" w:cs="Times New Roman"/>
          <w:kern w:val="0"/>
          <w:sz w:val="24"/>
          <w:szCs w:val="24"/>
          <w:lang w:eastAsia="en-GB"/>
          <w14:ligatures w14:val="none"/>
        </w:rPr>
        <w:t>’</w:t>
      </w:r>
      <w:r w:rsidRPr="008C76EE">
        <w:rPr>
          <w:rFonts w:ascii="Times New Roman" w:eastAsia="Times New Roman" w:hAnsi="Times New Roman" w:cs="Times New Roman"/>
          <w:kern w:val="0"/>
          <w:sz w:val="24"/>
          <w:szCs w:val="24"/>
          <w:lang w:eastAsia="en-GB"/>
          <w14:ligatures w14:val="none"/>
        </w:rPr>
        <w:t xml:space="preserve">, </w:t>
      </w:r>
      <w:r w:rsidRPr="008C76EE">
        <w:rPr>
          <w:rFonts w:ascii="Times New Roman" w:eastAsia="Times New Roman" w:hAnsi="Times New Roman" w:cs="Times New Roman"/>
          <w:i/>
          <w:iCs/>
          <w:kern w:val="0"/>
          <w:sz w:val="24"/>
          <w:szCs w:val="24"/>
          <w:lang w:eastAsia="en-GB"/>
          <w14:ligatures w14:val="none"/>
        </w:rPr>
        <w:t>Psychiatry, Psychology and Law</w:t>
      </w:r>
      <w:r w:rsidRPr="008C76EE">
        <w:rPr>
          <w:rFonts w:ascii="Times New Roman" w:eastAsia="Times New Roman" w:hAnsi="Times New Roman" w:cs="Times New Roman"/>
          <w:kern w:val="0"/>
          <w:sz w:val="24"/>
          <w:szCs w:val="24"/>
          <w:lang w:eastAsia="en-GB"/>
          <w14:ligatures w14:val="none"/>
        </w:rPr>
        <w:t>, 27</w:t>
      </w:r>
      <w:r w:rsidR="008C76EE" w:rsidRPr="008C76EE">
        <w:rPr>
          <w:rFonts w:ascii="Times New Roman" w:eastAsia="Times New Roman" w:hAnsi="Times New Roman" w:cs="Times New Roman"/>
          <w:kern w:val="0"/>
          <w:sz w:val="24"/>
          <w:szCs w:val="24"/>
          <w:lang w:eastAsia="en-GB"/>
          <w14:ligatures w14:val="none"/>
        </w:rPr>
        <w:t>(</w:t>
      </w:r>
      <w:r w:rsidRPr="008C76EE">
        <w:rPr>
          <w:rFonts w:ascii="Times New Roman" w:eastAsia="Times New Roman" w:hAnsi="Times New Roman" w:cs="Times New Roman"/>
          <w:kern w:val="0"/>
          <w:sz w:val="24"/>
          <w:szCs w:val="24"/>
          <w:lang w:eastAsia="en-GB"/>
          <w14:ligatures w14:val="none"/>
        </w:rPr>
        <w:t>1</w:t>
      </w:r>
      <w:r w:rsidR="008C76EE" w:rsidRPr="008C76EE">
        <w:rPr>
          <w:rFonts w:ascii="Times New Roman" w:eastAsia="Times New Roman" w:hAnsi="Times New Roman" w:cs="Times New Roman"/>
          <w:kern w:val="0"/>
          <w:sz w:val="24"/>
          <w:szCs w:val="24"/>
          <w:lang w:eastAsia="en-GB"/>
          <w14:ligatures w14:val="none"/>
        </w:rPr>
        <w:t>)</w:t>
      </w:r>
      <w:r w:rsidRPr="008C76EE">
        <w:rPr>
          <w:rFonts w:ascii="Times New Roman" w:eastAsia="Times New Roman" w:hAnsi="Times New Roman" w:cs="Times New Roman"/>
          <w:kern w:val="0"/>
          <w:sz w:val="24"/>
          <w:szCs w:val="24"/>
          <w:lang w:eastAsia="en-GB"/>
          <w14:ligatures w14:val="none"/>
        </w:rPr>
        <w:t xml:space="preserve">, </w:t>
      </w:r>
      <w:r w:rsidR="008C76EE" w:rsidRPr="008C76EE">
        <w:rPr>
          <w:rFonts w:ascii="Times New Roman" w:eastAsia="Times New Roman" w:hAnsi="Times New Roman" w:cs="Times New Roman"/>
          <w:kern w:val="0"/>
          <w:sz w:val="24"/>
          <w:szCs w:val="24"/>
          <w:lang w:eastAsia="en-GB"/>
          <w14:ligatures w14:val="none"/>
        </w:rPr>
        <w:t xml:space="preserve">pp </w:t>
      </w:r>
      <w:r w:rsidRPr="008C76EE">
        <w:rPr>
          <w:rFonts w:ascii="Times New Roman" w:eastAsia="Times New Roman" w:hAnsi="Times New Roman" w:cs="Times New Roman"/>
          <w:kern w:val="0"/>
          <w:sz w:val="24"/>
          <w:szCs w:val="24"/>
          <w:lang w:eastAsia="en-GB"/>
          <w14:ligatures w14:val="none"/>
        </w:rPr>
        <w:t>126-137</w:t>
      </w:r>
      <w:r w:rsidR="008C76EE" w:rsidRPr="008C76EE">
        <w:rPr>
          <w:rFonts w:ascii="Times New Roman" w:eastAsia="Times New Roman" w:hAnsi="Times New Roman" w:cs="Times New Roman"/>
          <w:kern w:val="0"/>
          <w:sz w:val="24"/>
          <w:szCs w:val="24"/>
          <w:lang w:eastAsia="en-GB"/>
          <w14:ligatures w14:val="none"/>
        </w:rPr>
        <w:t xml:space="preserve">. Available at: </w:t>
      </w:r>
      <w:hyperlink r:id="rId15" w:history="1">
        <w:r w:rsidR="008C76EE" w:rsidRPr="008C76EE">
          <w:rPr>
            <w:rStyle w:val="Hyperlink"/>
            <w:rFonts w:ascii="Times New Roman" w:eastAsia="Times New Roman" w:hAnsi="Times New Roman" w:cs="Times New Roman"/>
            <w:kern w:val="0"/>
            <w:sz w:val="24"/>
            <w:szCs w:val="24"/>
            <w:lang w:eastAsia="en-GB"/>
            <w14:ligatures w14:val="none"/>
          </w:rPr>
          <w:t>https://www.tandfonline.com/doi/full/10.1080/13218719.2019.1695517?</w:t>
        </w:r>
        <w:r w:rsidR="008C76EE" w:rsidRPr="008C76EE">
          <w:rPr>
            <w:rStyle w:val="Hyperlink"/>
            <w:rFonts w:ascii="Times New Roman" w:eastAsia="Times New Roman" w:hAnsi="Times New Roman" w:cs="Times New Roman"/>
            <w:kern w:val="0"/>
            <w:sz w:val="24"/>
            <w:szCs w:val="24"/>
            <w:lang w:eastAsia="en-GB"/>
            <w14:ligatures w14:val="none"/>
          </w:rPr>
          <w:t xml:space="preserve"> </w:t>
        </w:r>
        <w:r w:rsidR="008C76EE" w:rsidRPr="008C76EE">
          <w:rPr>
            <w:rStyle w:val="Hyperlink"/>
            <w:rFonts w:ascii="Times New Roman" w:eastAsia="Times New Roman" w:hAnsi="Times New Roman" w:cs="Times New Roman"/>
            <w:kern w:val="0"/>
            <w:sz w:val="24"/>
            <w:szCs w:val="24"/>
            <w:lang w:eastAsia="en-GB"/>
            <w14:ligatures w14:val="none"/>
          </w:rPr>
          <w:t>casa_token=BuEQeLpxAckAAAAA%3AJZxb-gQgkXSLdUfK9Y7a7zQX3Ugfs_w9-ciYOBUTmopuOEepDcGjPSdQM03nTqUXjkYOHinB7w6M</w:t>
        </w:r>
      </w:hyperlink>
      <w:r w:rsidR="008C76EE" w:rsidRPr="008C76EE">
        <w:rPr>
          <w:rFonts w:ascii="Times New Roman" w:eastAsia="Times New Roman" w:hAnsi="Times New Roman" w:cs="Times New Roman"/>
          <w:kern w:val="0"/>
          <w:sz w:val="24"/>
          <w:szCs w:val="24"/>
          <w:lang w:eastAsia="en-GB"/>
          <w14:ligatures w14:val="none"/>
        </w:rPr>
        <w:t xml:space="preserve">. </w:t>
      </w:r>
      <w:r w:rsidR="003F5ACF">
        <w:rPr>
          <w:rFonts w:ascii="Times New Roman" w:eastAsia="Times New Roman" w:hAnsi="Times New Roman" w:cs="Times New Roman"/>
          <w:kern w:val="0"/>
          <w:sz w:val="24"/>
          <w:szCs w:val="24"/>
          <w:lang w:eastAsia="en-GB"/>
          <w14:ligatures w14:val="none"/>
        </w:rPr>
        <w:t>(Accessed: 25</w:t>
      </w:r>
      <w:r w:rsidR="003F5ACF" w:rsidRPr="003F5ACF">
        <w:rPr>
          <w:rFonts w:ascii="Times New Roman" w:eastAsia="Times New Roman" w:hAnsi="Times New Roman" w:cs="Times New Roman"/>
          <w:kern w:val="0"/>
          <w:sz w:val="24"/>
          <w:szCs w:val="24"/>
          <w:vertAlign w:val="superscript"/>
          <w:lang w:eastAsia="en-GB"/>
          <w14:ligatures w14:val="none"/>
        </w:rPr>
        <w:t>th</w:t>
      </w:r>
      <w:r w:rsidR="003F5ACF">
        <w:rPr>
          <w:rFonts w:ascii="Times New Roman" w:eastAsia="Times New Roman" w:hAnsi="Times New Roman" w:cs="Times New Roman"/>
          <w:kern w:val="0"/>
          <w:sz w:val="24"/>
          <w:szCs w:val="24"/>
          <w:lang w:eastAsia="en-GB"/>
          <w14:ligatures w14:val="none"/>
        </w:rPr>
        <w:t xml:space="preserve"> February 2024)</w:t>
      </w:r>
    </w:p>
    <w:p w14:paraId="6BC3FEBC" w14:textId="77777777" w:rsidR="00693F42" w:rsidRDefault="00693F42" w:rsidP="00AB2BDD">
      <w:pPr>
        <w:spacing w:after="0" w:line="240" w:lineRule="auto"/>
        <w:rPr>
          <w:rFonts w:ascii="Times New Roman" w:eastAsia="Times New Roman" w:hAnsi="Times New Roman" w:cs="Times New Roman"/>
          <w:kern w:val="0"/>
          <w:sz w:val="24"/>
          <w:szCs w:val="24"/>
          <w:lang w:eastAsia="en-GB"/>
          <w14:ligatures w14:val="none"/>
        </w:rPr>
      </w:pPr>
    </w:p>
    <w:p w14:paraId="264B2B95" w14:textId="2CD3BDFC" w:rsidR="008022C2" w:rsidRDefault="00693F42" w:rsidP="00AB2BDD">
      <w:pPr>
        <w:spacing w:after="0" w:line="240" w:lineRule="auto"/>
        <w:rPr>
          <w:rFonts w:ascii="Times New Roman" w:eastAsia="Times New Roman" w:hAnsi="Times New Roman" w:cs="Times New Roman"/>
          <w:kern w:val="0"/>
          <w:sz w:val="24"/>
          <w:szCs w:val="24"/>
          <w:lang w:eastAsia="en-GB"/>
          <w14:ligatures w14:val="none"/>
        </w:rPr>
      </w:pPr>
      <w:r w:rsidRPr="00693F42">
        <w:rPr>
          <w:rFonts w:ascii="Times New Roman" w:eastAsia="Times New Roman" w:hAnsi="Times New Roman" w:cs="Times New Roman"/>
          <w:kern w:val="0"/>
          <w:sz w:val="24"/>
          <w:szCs w:val="24"/>
          <w:lang w:eastAsia="en-GB"/>
          <w14:ligatures w14:val="none"/>
        </w:rPr>
        <w:t xml:space="preserve">McDermott, R. </w:t>
      </w:r>
      <w:r w:rsidRPr="00693F42">
        <w:rPr>
          <w:rFonts w:ascii="Times New Roman" w:eastAsia="Times New Roman" w:hAnsi="Times New Roman" w:cs="Times New Roman"/>
          <w:i/>
          <w:iCs/>
          <w:kern w:val="0"/>
          <w:sz w:val="24"/>
          <w:szCs w:val="24"/>
          <w:lang w:eastAsia="en-GB"/>
          <w14:ligatures w14:val="none"/>
        </w:rPr>
        <w:t>et al</w:t>
      </w:r>
      <w:r w:rsidRPr="00693F42">
        <w:rPr>
          <w:rFonts w:ascii="Times New Roman" w:eastAsia="Times New Roman" w:hAnsi="Times New Roman" w:cs="Times New Roman"/>
          <w:kern w:val="0"/>
          <w:sz w:val="24"/>
          <w:szCs w:val="24"/>
          <w:lang w:eastAsia="en-GB"/>
          <w14:ligatures w14:val="none"/>
        </w:rPr>
        <w:t xml:space="preserve">. (2009) ‘Monoamine oxidase A gene (MAOA) predicts behavioural aggression following provocation’ </w:t>
      </w:r>
      <w:r w:rsidRPr="00693F42">
        <w:rPr>
          <w:rFonts w:ascii="Times New Roman" w:eastAsia="Times New Roman" w:hAnsi="Times New Roman" w:cs="Times New Roman"/>
          <w:i/>
          <w:iCs/>
          <w:kern w:val="0"/>
          <w:sz w:val="24"/>
          <w:szCs w:val="24"/>
          <w:lang w:eastAsia="en-GB"/>
          <w14:ligatures w14:val="none"/>
        </w:rPr>
        <w:t>National Library of Medicine</w:t>
      </w:r>
      <w:r>
        <w:rPr>
          <w:rFonts w:ascii="Times New Roman" w:eastAsia="Times New Roman" w:hAnsi="Times New Roman" w:cs="Times New Roman"/>
          <w:kern w:val="0"/>
          <w:sz w:val="24"/>
          <w:szCs w:val="24"/>
          <w:lang w:eastAsia="en-GB"/>
          <w14:ligatures w14:val="none"/>
        </w:rPr>
        <w:t>’</w:t>
      </w:r>
      <w:r w:rsidRPr="00693F42">
        <w:rPr>
          <w:rFonts w:ascii="Times New Roman" w:eastAsia="Times New Roman" w:hAnsi="Times New Roman" w:cs="Times New Roman"/>
          <w:kern w:val="0"/>
          <w:sz w:val="24"/>
          <w:szCs w:val="24"/>
          <w:lang w:eastAsia="en-GB"/>
          <w14:ligatures w14:val="none"/>
        </w:rPr>
        <w:t xml:space="preserve">, 106 (7), pp. 2118-2123. Available at: </w:t>
      </w:r>
      <w:hyperlink r:id="rId16" w:history="1">
        <w:r w:rsidR="008022C2" w:rsidRPr="003B1207">
          <w:rPr>
            <w:rStyle w:val="Hyperlink"/>
            <w:rFonts w:ascii="Times New Roman" w:eastAsia="Times New Roman" w:hAnsi="Times New Roman" w:cs="Times New Roman"/>
            <w:kern w:val="0"/>
            <w:sz w:val="24"/>
            <w:szCs w:val="24"/>
            <w:lang w:eastAsia="en-GB"/>
            <w14:ligatures w14:val="none"/>
          </w:rPr>
          <w:t>https://www-citethemrightonlinecom.ezproxy.uwtsd.ac.uk/sourcetype?docid=b-9781350927964&amp;tocid=b-9781350927964-27</w:t>
        </w:r>
      </w:hyperlink>
      <w:r w:rsidRPr="00693F42">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693F42">
        <w:rPr>
          <w:rFonts w:ascii="Times New Roman" w:eastAsia="Times New Roman" w:hAnsi="Times New Roman" w:cs="Times New Roman"/>
          <w:kern w:val="0"/>
          <w:sz w:val="24"/>
          <w:szCs w:val="24"/>
          <w:lang w:eastAsia="en-GB"/>
          <w14:ligatures w14:val="none"/>
        </w:rPr>
        <w:t>(Accessed: 25th February 2024)</w:t>
      </w:r>
    </w:p>
    <w:p w14:paraId="01A41FA1" w14:textId="77777777" w:rsidR="005C1243" w:rsidRDefault="005C1243" w:rsidP="00AB2BDD">
      <w:pPr>
        <w:spacing w:after="0" w:line="240" w:lineRule="auto"/>
        <w:rPr>
          <w:rFonts w:ascii="Times New Roman" w:eastAsia="Times New Roman" w:hAnsi="Times New Roman" w:cs="Times New Roman"/>
          <w:kern w:val="0"/>
          <w:sz w:val="24"/>
          <w:szCs w:val="24"/>
          <w:lang w:eastAsia="en-GB"/>
          <w14:ligatures w14:val="none"/>
        </w:rPr>
      </w:pPr>
    </w:p>
    <w:p w14:paraId="02A9EA2B" w14:textId="25ACA2E1" w:rsidR="005C1243" w:rsidRDefault="005C1243" w:rsidP="00AB2BDD">
      <w:pPr>
        <w:spacing w:after="0" w:line="240" w:lineRule="auto"/>
        <w:rPr>
          <w:rFonts w:ascii="Times New Roman" w:eastAsia="Times New Roman" w:hAnsi="Times New Roman" w:cs="Times New Roman"/>
          <w:kern w:val="0"/>
          <w:sz w:val="24"/>
          <w:szCs w:val="24"/>
          <w:lang w:eastAsia="en-GB"/>
          <w14:ligatures w14:val="none"/>
        </w:rPr>
      </w:pPr>
      <w:r w:rsidRPr="005C1243">
        <w:rPr>
          <w:rFonts w:ascii="Times New Roman" w:eastAsia="Times New Roman" w:hAnsi="Times New Roman" w:cs="Times New Roman"/>
          <w:kern w:val="0"/>
          <w:sz w:val="24"/>
          <w:szCs w:val="24"/>
          <w:lang w:eastAsia="en-GB"/>
          <w14:ligatures w14:val="none"/>
        </w:rPr>
        <w:t xml:space="preserve">Paget, A. (2019) 'Ted Bundy's first love says she dumped him because he was 'pitifully weak', </w:t>
      </w:r>
      <w:r w:rsidRPr="005C1243">
        <w:rPr>
          <w:rFonts w:ascii="Times New Roman" w:eastAsia="Times New Roman" w:hAnsi="Times New Roman" w:cs="Times New Roman"/>
          <w:i/>
          <w:iCs/>
          <w:kern w:val="0"/>
          <w:sz w:val="24"/>
          <w:szCs w:val="24"/>
          <w:lang w:eastAsia="en-GB"/>
          <w14:ligatures w14:val="none"/>
        </w:rPr>
        <w:t>Mirror</w:t>
      </w:r>
      <w:r w:rsidRPr="005C1243">
        <w:rPr>
          <w:rFonts w:ascii="Times New Roman" w:eastAsia="Times New Roman" w:hAnsi="Times New Roman" w:cs="Times New Roman"/>
          <w:kern w:val="0"/>
          <w:sz w:val="24"/>
          <w:szCs w:val="24"/>
          <w:lang w:eastAsia="en-GB"/>
          <w14:ligatures w14:val="none"/>
        </w:rPr>
        <w:t>, 4 May.</w:t>
      </w:r>
      <w:r>
        <w:rPr>
          <w:rFonts w:ascii="Times New Roman" w:eastAsia="Times New Roman" w:hAnsi="Times New Roman" w:cs="Times New Roman"/>
          <w:kern w:val="0"/>
          <w:sz w:val="24"/>
          <w:szCs w:val="24"/>
          <w:lang w:eastAsia="en-GB"/>
          <w14:ligatures w14:val="none"/>
        </w:rPr>
        <w:t xml:space="preserve"> Available at: </w:t>
      </w:r>
      <w:hyperlink r:id="rId17" w:history="1">
        <w:r w:rsidRPr="003B1207">
          <w:rPr>
            <w:rStyle w:val="Hyperlink"/>
            <w:rFonts w:ascii="Times New Roman" w:eastAsia="Times New Roman" w:hAnsi="Times New Roman" w:cs="Times New Roman"/>
            <w:kern w:val="0"/>
            <w:sz w:val="24"/>
            <w:szCs w:val="24"/>
            <w:lang w:eastAsia="en-GB"/>
            <w14:ligatures w14:val="none"/>
          </w:rPr>
          <w:t>https://www.mirror.co.uk/film/ted-bundys-first-love-says-14995860</w:t>
        </w:r>
      </w:hyperlink>
      <w:r>
        <w:rPr>
          <w:rFonts w:ascii="Times New Roman" w:eastAsia="Times New Roman" w:hAnsi="Times New Roman" w:cs="Times New Roman"/>
          <w:kern w:val="0"/>
          <w:sz w:val="24"/>
          <w:szCs w:val="24"/>
          <w:lang w:eastAsia="en-GB"/>
          <w14:ligatures w14:val="none"/>
        </w:rPr>
        <w:t>. (Accessed: 13</w:t>
      </w:r>
      <w:r w:rsidRPr="005C1243">
        <w:rPr>
          <w:rFonts w:ascii="Times New Roman" w:eastAsia="Times New Roman" w:hAnsi="Times New Roman" w:cs="Times New Roman"/>
          <w:kern w:val="0"/>
          <w:sz w:val="24"/>
          <w:szCs w:val="24"/>
          <w:vertAlign w:val="superscript"/>
          <w:lang w:eastAsia="en-GB"/>
          <w14:ligatures w14:val="none"/>
        </w:rPr>
        <w:t>th</w:t>
      </w:r>
      <w:r>
        <w:rPr>
          <w:rFonts w:ascii="Times New Roman" w:eastAsia="Times New Roman" w:hAnsi="Times New Roman" w:cs="Times New Roman"/>
          <w:kern w:val="0"/>
          <w:sz w:val="24"/>
          <w:szCs w:val="24"/>
          <w:lang w:eastAsia="en-GB"/>
          <w14:ligatures w14:val="none"/>
        </w:rPr>
        <w:t xml:space="preserve"> March 2024)</w:t>
      </w:r>
    </w:p>
    <w:p w14:paraId="5E6304CB" w14:textId="77777777" w:rsidR="00BB5D01" w:rsidRDefault="00BB5D01" w:rsidP="00AB2BDD">
      <w:pPr>
        <w:spacing w:after="0" w:line="240" w:lineRule="auto"/>
        <w:rPr>
          <w:rFonts w:ascii="Times New Roman" w:eastAsia="Times New Roman" w:hAnsi="Times New Roman" w:cs="Times New Roman"/>
          <w:kern w:val="0"/>
          <w:sz w:val="24"/>
          <w:szCs w:val="24"/>
          <w:lang w:eastAsia="en-GB"/>
          <w14:ligatures w14:val="none"/>
        </w:rPr>
      </w:pPr>
    </w:p>
    <w:p w14:paraId="188C1880" w14:textId="6FD661EE" w:rsidR="00BB5D01" w:rsidRDefault="00BB5D01" w:rsidP="00BB5D01">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Sastry, V. (2020) </w:t>
      </w:r>
      <w:r w:rsidRPr="00BB5D01">
        <w:rPr>
          <w:rFonts w:ascii="Times New Roman" w:eastAsia="Times New Roman" w:hAnsi="Times New Roman" w:cs="Times New Roman"/>
          <w:kern w:val="0"/>
          <w:sz w:val="24"/>
          <w:szCs w:val="24"/>
          <w:lang w:eastAsia="en-GB"/>
          <w14:ligatures w14:val="none"/>
        </w:rPr>
        <w:t>Serial Killer Ted Bundy</w:t>
      </w:r>
      <w:r>
        <w:rPr>
          <w:rFonts w:ascii="Times New Roman" w:eastAsia="Times New Roman" w:hAnsi="Times New Roman" w:cs="Times New Roman"/>
          <w:kern w:val="0"/>
          <w:sz w:val="24"/>
          <w:szCs w:val="24"/>
          <w:lang w:eastAsia="en-GB"/>
          <w14:ligatures w14:val="none"/>
        </w:rPr>
        <w:t xml:space="preserve">. Available at: </w:t>
      </w:r>
      <w:hyperlink r:id="rId18" w:history="1">
        <w:r w:rsidRPr="003B1207">
          <w:rPr>
            <w:rStyle w:val="Hyperlink"/>
            <w:rFonts w:ascii="Times New Roman" w:eastAsia="Times New Roman" w:hAnsi="Times New Roman" w:cs="Times New Roman"/>
            <w:kern w:val="0"/>
            <w:sz w:val="24"/>
            <w:szCs w:val="24"/>
            <w:lang w:eastAsia="en-GB"/>
            <w14:ligatures w14:val="none"/>
          </w:rPr>
          <w:t>https://books.google.co.uk/books?hl=en&amp;lr=&amp;id=n03sDwAAQBAJ&amp;oi=fnd&amp;pg=PP1&amp;dq=ted+bundy+childhood&amp;ots=vJkH_vUb8i&amp;sig=u3MB8v96PQrf7aI26F8gIVOFiO8&amp;redir_esc=y#v=onepage&amp;q=ted%20bundy%20childhood&amp;f=false</w:t>
        </w:r>
      </w:hyperlink>
      <w:r>
        <w:rPr>
          <w:rFonts w:ascii="Times New Roman" w:eastAsia="Times New Roman" w:hAnsi="Times New Roman" w:cs="Times New Roman"/>
          <w:kern w:val="0"/>
          <w:sz w:val="24"/>
          <w:szCs w:val="24"/>
          <w:lang w:eastAsia="en-GB"/>
          <w14:ligatures w14:val="none"/>
        </w:rPr>
        <w:t>. (Accessed: 13 March 2024)</w:t>
      </w:r>
    </w:p>
    <w:p w14:paraId="19A3E104" w14:textId="77777777" w:rsidR="00C1216F" w:rsidRDefault="00C1216F" w:rsidP="00AB2BDD">
      <w:pPr>
        <w:spacing w:after="0" w:line="240" w:lineRule="auto"/>
        <w:rPr>
          <w:rFonts w:ascii="Times New Roman" w:eastAsia="Times New Roman" w:hAnsi="Times New Roman" w:cs="Times New Roman"/>
          <w:kern w:val="0"/>
          <w:sz w:val="24"/>
          <w:szCs w:val="24"/>
          <w:lang w:eastAsia="en-GB"/>
          <w14:ligatures w14:val="none"/>
        </w:rPr>
      </w:pPr>
    </w:p>
    <w:p w14:paraId="6E0221D0" w14:textId="4A053CB4" w:rsidR="00403153" w:rsidRDefault="00C1216F" w:rsidP="00AB2BDD">
      <w:pPr>
        <w:spacing w:after="0" w:line="240" w:lineRule="auto"/>
        <w:rPr>
          <w:rFonts w:ascii="Times New Roman" w:eastAsia="Times New Roman" w:hAnsi="Times New Roman" w:cs="Times New Roman"/>
          <w:kern w:val="0"/>
          <w:sz w:val="24"/>
          <w:szCs w:val="24"/>
          <w:lang w:eastAsia="en-GB"/>
          <w14:ligatures w14:val="none"/>
        </w:rPr>
      </w:pPr>
      <w:r w:rsidRPr="00C1216F">
        <w:rPr>
          <w:rFonts w:ascii="Times New Roman" w:eastAsia="Times New Roman" w:hAnsi="Times New Roman" w:cs="Times New Roman"/>
          <w:kern w:val="0"/>
          <w:sz w:val="24"/>
          <w:szCs w:val="24"/>
          <w:lang w:eastAsia="en-GB"/>
          <w14:ligatures w14:val="none"/>
        </w:rPr>
        <w:t xml:space="preserve">Sohrabi, S. (2015) 'The criminal gene: link between MAOA and aggression [REVIEW]', </w:t>
      </w:r>
      <w:r w:rsidRPr="00C1216F">
        <w:rPr>
          <w:rFonts w:ascii="Times New Roman" w:eastAsia="Times New Roman" w:hAnsi="Times New Roman" w:cs="Times New Roman"/>
          <w:i/>
          <w:iCs/>
          <w:kern w:val="0"/>
          <w:sz w:val="24"/>
          <w:szCs w:val="24"/>
          <w:lang w:eastAsia="en-GB"/>
          <w14:ligatures w14:val="none"/>
        </w:rPr>
        <w:t>National Library of Medicine</w:t>
      </w:r>
      <w:r w:rsidRPr="00C1216F">
        <w:rPr>
          <w:rFonts w:ascii="Times New Roman" w:eastAsia="Times New Roman" w:hAnsi="Times New Roman" w:cs="Times New Roman"/>
          <w:kern w:val="0"/>
          <w:sz w:val="24"/>
          <w:szCs w:val="24"/>
          <w:lang w:eastAsia="en-GB"/>
          <w14:ligatures w14:val="none"/>
        </w:rPr>
        <w:t>, 9(A49). Available at:</w:t>
      </w:r>
      <w:r>
        <w:rPr>
          <w:rFonts w:ascii="Times New Roman" w:eastAsia="Times New Roman" w:hAnsi="Times New Roman" w:cs="Times New Roman"/>
          <w:kern w:val="0"/>
          <w:sz w:val="24"/>
          <w:szCs w:val="24"/>
          <w:lang w:eastAsia="en-GB"/>
          <w14:ligatures w14:val="none"/>
        </w:rPr>
        <w:t xml:space="preserve"> </w:t>
      </w:r>
      <w:hyperlink r:id="rId19" w:history="1">
        <w:r w:rsidRPr="003B1207">
          <w:rPr>
            <w:rStyle w:val="Hyperlink"/>
            <w:rFonts w:ascii="Times New Roman" w:eastAsia="Times New Roman" w:hAnsi="Times New Roman" w:cs="Times New Roman"/>
            <w:kern w:val="0"/>
            <w:sz w:val="24"/>
            <w:szCs w:val="24"/>
            <w:lang w:eastAsia="en-GB"/>
            <w14:ligatures w14:val="none"/>
          </w:rPr>
          <w:t>https://www.ncbi.nlm.nih.gov/pmc/articles/PMC4306065/</w:t>
        </w:r>
      </w:hyperlink>
      <w:r w:rsidRPr="00C1216F">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C1216F">
        <w:rPr>
          <w:rFonts w:ascii="Times New Roman" w:eastAsia="Times New Roman" w:hAnsi="Times New Roman" w:cs="Times New Roman"/>
          <w:kern w:val="0"/>
          <w:sz w:val="24"/>
          <w:szCs w:val="24"/>
          <w:lang w:eastAsia="en-GB"/>
          <w14:ligatures w14:val="none"/>
        </w:rPr>
        <w:t>(Accessed: 25th February 2024)</w:t>
      </w:r>
    </w:p>
    <w:p w14:paraId="62E40E98" w14:textId="77777777" w:rsidR="00C1216F" w:rsidRDefault="00C1216F" w:rsidP="00AB2BDD">
      <w:pPr>
        <w:spacing w:after="0" w:line="240" w:lineRule="auto"/>
        <w:rPr>
          <w:rFonts w:ascii="Times New Roman" w:eastAsia="Times New Roman" w:hAnsi="Times New Roman" w:cs="Times New Roman"/>
          <w:kern w:val="0"/>
          <w:sz w:val="24"/>
          <w:szCs w:val="24"/>
          <w:lang w:eastAsia="en-GB"/>
          <w14:ligatures w14:val="none"/>
        </w:rPr>
      </w:pPr>
    </w:p>
    <w:p w14:paraId="14DB0FFE" w14:textId="374E4AF3" w:rsidR="00403153" w:rsidRDefault="00403153" w:rsidP="00AB2BDD">
      <w:pPr>
        <w:spacing w:after="0" w:line="240" w:lineRule="auto"/>
        <w:rPr>
          <w:rFonts w:ascii="Times New Roman" w:eastAsia="Times New Roman" w:hAnsi="Times New Roman" w:cs="Times New Roman"/>
          <w:kern w:val="0"/>
          <w:sz w:val="24"/>
          <w:szCs w:val="24"/>
          <w:lang w:eastAsia="en-GB"/>
          <w14:ligatures w14:val="none"/>
        </w:rPr>
      </w:pPr>
      <w:r w:rsidRPr="00403153">
        <w:rPr>
          <w:rFonts w:ascii="Times New Roman" w:eastAsia="Times New Roman" w:hAnsi="Times New Roman" w:cs="Times New Roman"/>
          <w:kern w:val="0"/>
          <w:sz w:val="24"/>
          <w:szCs w:val="24"/>
          <w:lang w:eastAsia="en-GB"/>
          <w14:ligatures w14:val="none"/>
        </w:rPr>
        <w:t>Vaske, J.</w:t>
      </w:r>
      <w:r>
        <w:rPr>
          <w:rFonts w:ascii="Times New Roman" w:eastAsia="Times New Roman" w:hAnsi="Times New Roman" w:cs="Times New Roman"/>
          <w:kern w:val="0"/>
          <w:sz w:val="24"/>
          <w:szCs w:val="24"/>
          <w:lang w:eastAsia="en-GB"/>
          <w14:ligatures w14:val="none"/>
        </w:rPr>
        <w:t xml:space="preserve"> </w:t>
      </w:r>
      <w:r w:rsidRPr="00403153">
        <w:rPr>
          <w:rFonts w:ascii="Times New Roman" w:eastAsia="Times New Roman" w:hAnsi="Times New Roman" w:cs="Times New Roman"/>
          <w:i/>
          <w:iCs/>
          <w:kern w:val="0"/>
          <w:sz w:val="24"/>
          <w:szCs w:val="24"/>
          <w:lang w:eastAsia="en-GB"/>
          <w14:ligatures w14:val="none"/>
        </w:rPr>
        <w:t>et al</w:t>
      </w:r>
      <w:r w:rsidRPr="00403153">
        <w:rPr>
          <w:rFonts w:ascii="Times New Roman" w:eastAsia="Times New Roman" w:hAnsi="Times New Roman" w:cs="Times New Roman"/>
          <w:kern w:val="0"/>
          <w:sz w:val="24"/>
          <w:szCs w:val="24"/>
          <w:lang w:eastAsia="en-GB"/>
          <w14:ligatures w14:val="none"/>
        </w:rPr>
        <w:t xml:space="preserve">. (2012) </w:t>
      </w:r>
      <w:r>
        <w:rPr>
          <w:rFonts w:ascii="Times New Roman" w:eastAsia="Times New Roman" w:hAnsi="Times New Roman" w:cs="Times New Roman"/>
          <w:kern w:val="0"/>
          <w:sz w:val="24"/>
          <w:szCs w:val="24"/>
          <w:lang w:eastAsia="en-GB"/>
          <w14:ligatures w14:val="none"/>
        </w:rPr>
        <w:t>‘</w:t>
      </w:r>
      <w:r w:rsidRPr="00403153">
        <w:rPr>
          <w:rFonts w:ascii="Times New Roman" w:eastAsia="Times New Roman" w:hAnsi="Times New Roman" w:cs="Times New Roman"/>
          <w:kern w:val="0"/>
          <w:sz w:val="24"/>
          <w:szCs w:val="24"/>
          <w:lang w:eastAsia="en-GB"/>
          <w14:ligatures w14:val="none"/>
        </w:rPr>
        <w:t xml:space="preserve">Genetic and Environmental Contributions to the Relationship Between Violent Victimization and Criminal </w:t>
      </w:r>
      <w:proofErr w:type="spellStart"/>
      <w:r w:rsidRPr="00403153">
        <w:rPr>
          <w:rFonts w:ascii="Times New Roman" w:eastAsia="Times New Roman" w:hAnsi="Times New Roman" w:cs="Times New Roman"/>
          <w:kern w:val="0"/>
          <w:sz w:val="24"/>
          <w:szCs w:val="24"/>
          <w:lang w:eastAsia="en-GB"/>
          <w14:ligatures w14:val="none"/>
        </w:rPr>
        <w:t>Behavior</w:t>
      </w:r>
      <w:proofErr w:type="spellEnd"/>
      <w:r>
        <w:rPr>
          <w:rFonts w:ascii="Times New Roman" w:eastAsia="Times New Roman" w:hAnsi="Times New Roman" w:cs="Times New Roman"/>
          <w:kern w:val="0"/>
          <w:sz w:val="24"/>
          <w:szCs w:val="24"/>
          <w:lang w:eastAsia="en-GB"/>
          <w14:ligatures w14:val="none"/>
        </w:rPr>
        <w:t>’,</w:t>
      </w:r>
      <w:r w:rsidRPr="00403153">
        <w:rPr>
          <w:rFonts w:ascii="Times New Roman" w:eastAsia="Times New Roman" w:hAnsi="Times New Roman" w:cs="Times New Roman"/>
          <w:kern w:val="0"/>
          <w:sz w:val="24"/>
          <w:szCs w:val="24"/>
          <w:lang w:eastAsia="en-GB"/>
          <w14:ligatures w14:val="none"/>
        </w:rPr>
        <w:t xml:space="preserve"> </w:t>
      </w:r>
      <w:r w:rsidRPr="00403153">
        <w:rPr>
          <w:rFonts w:ascii="Times New Roman" w:eastAsia="Times New Roman" w:hAnsi="Times New Roman" w:cs="Times New Roman"/>
          <w:i/>
          <w:iCs/>
          <w:kern w:val="0"/>
          <w:sz w:val="24"/>
          <w:szCs w:val="24"/>
          <w:lang w:eastAsia="en-GB"/>
          <w14:ligatures w14:val="none"/>
        </w:rPr>
        <w:t>Journal of Interpersonal Violence</w:t>
      </w:r>
      <w:r w:rsidRPr="00403153">
        <w:rPr>
          <w:rFonts w:ascii="Times New Roman" w:eastAsia="Times New Roman" w:hAnsi="Times New Roman" w:cs="Times New Roman"/>
          <w:kern w:val="0"/>
          <w:sz w:val="24"/>
          <w:szCs w:val="24"/>
          <w:lang w:eastAsia="en-GB"/>
          <w14:ligatures w14:val="none"/>
        </w:rPr>
        <w:t xml:space="preserve">, 27(16), </w:t>
      </w:r>
      <w:r>
        <w:rPr>
          <w:rFonts w:ascii="Times New Roman" w:eastAsia="Times New Roman" w:hAnsi="Times New Roman" w:cs="Times New Roman"/>
          <w:kern w:val="0"/>
          <w:sz w:val="24"/>
          <w:szCs w:val="24"/>
          <w:lang w:eastAsia="en-GB"/>
          <w14:ligatures w14:val="none"/>
        </w:rPr>
        <w:t xml:space="preserve">pp </w:t>
      </w:r>
      <w:r w:rsidRPr="00403153">
        <w:rPr>
          <w:rFonts w:ascii="Times New Roman" w:eastAsia="Times New Roman" w:hAnsi="Times New Roman" w:cs="Times New Roman"/>
          <w:kern w:val="0"/>
          <w:sz w:val="24"/>
          <w:szCs w:val="24"/>
          <w:lang w:eastAsia="en-GB"/>
          <w14:ligatures w14:val="none"/>
        </w:rPr>
        <w:t xml:space="preserve">3213-3235. </w:t>
      </w:r>
      <w:r>
        <w:rPr>
          <w:rFonts w:ascii="Times New Roman" w:eastAsia="Times New Roman" w:hAnsi="Times New Roman" w:cs="Times New Roman"/>
          <w:kern w:val="0"/>
          <w:sz w:val="24"/>
          <w:szCs w:val="24"/>
          <w:lang w:eastAsia="en-GB"/>
          <w14:ligatures w14:val="none"/>
        </w:rPr>
        <w:t xml:space="preserve">Available at: </w:t>
      </w:r>
      <w:hyperlink r:id="rId20" w:history="1">
        <w:r w:rsidRPr="003B1207">
          <w:rPr>
            <w:rStyle w:val="Hyperlink"/>
            <w:rFonts w:ascii="Times New Roman" w:eastAsia="Times New Roman" w:hAnsi="Times New Roman" w:cs="Times New Roman"/>
            <w:kern w:val="0"/>
            <w:sz w:val="24"/>
            <w:szCs w:val="24"/>
            <w:lang w:eastAsia="en-GB"/>
            <w14:ligatures w14:val="none"/>
          </w:rPr>
          <w:t>https://journals.sagepub.com/doi/full/10.11</w:t>
        </w:r>
        <w:r w:rsidRPr="003B1207">
          <w:rPr>
            <w:rStyle w:val="Hyperlink"/>
            <w:rFonts w:ascii="Times New Roman" w:eastAsia="Times New Roman" w:hAnsi="Times New Roman" w:cs="Times New Roman"/>
            <w:kern w:val="0"/>
            <w:sz w:val="24"/>
            <w:szCs w:val="24"/>
            <w:lang w:eastAsia="en-GB"/>
            <w14:ligatures w14:val="none"/>
          </w:rPr>
          <w:t xml:space="preserve"> </w:t>
        </w:r>
        <w:r w:rsidRPr="003B1207">
          <w:rPr>
            <w:rStyle w:val="Hyperlink"/>
            <w:rFonts w:ascii="Times New Roman" w:eastAsia="Times New Roman" w:hAnsi="Times New Roman" w:cs="Times New Roman"/>
            <w:kern w:val="0"/>
            <w:sz w:val="24"/>
            <w:szCs w:val="24"/>
            <w:lang w:eastAsia="en-GB"/>
            <w14:ligatures w14:val="none"/>
          </w:rPr>
          <w:t>77/0886260512441254?casa_token=RSVY16O9xaIAAAAA%3Ae7y32uQzxiTqVWOaX0LT6wq50BoORuuW26C2fZncy-vfWw-HfMqBz_oK50wdFQROMJyHLExGxqMs</w:t>
        </w:r>
      </w:hyperlink>
      <w:r>
        <w:rPr>
          <w:rFonts w:ascii="Times New Roman" w:eastAsia="Times New Roman" w:hAnsi="Times New Roman" w:cs="Times New Roman"/>
          <w:kern w:val="0"/>
          <w:sz w:val="24"/>
          <w:szCs w:val="24"/>
          <w:lang w:eastAsia="en-GB"/>
          <w14:ligatures w14:val="none"/>
        </w:rPr>
        <w:t>. (Available at: 28</w:t>
      </w:r>
      <w:r w:rsidRPr="00403153">
        <w:rPr>
          <w:rFonts w:ascii="Times New Roman" w:eastAsia="Times New Roman" w:hAnsi="Times New Roman" w:cs="Times New Roman"/>
          <w:kern w:val="0"/>
          <w:sz w:val="24"/>
          <w:szCs w:val="24"/>
          <w:vertAlign w:val="superscript"/>
          <w:lang w:eastAsia="en-GB"/>
          <w14:ligatures w14:val="none"/>
        </w:rPr>
        <w:t>th</w:t>
      </w:r>
      <w:r>
        <w:rPr>
          <w:rFonts w:ascii="Times New Roman" w:eastAsia="Times New Roman" w:hAnsi="Times New Roman" w:cs="Times New Roman"/>
          <w:kern w:val="0"/>
          <w:sz w:val="24"/>
          <w:szCs w:val="24"/>
          <w:lang w:eastAsia="en-GB"/>
          <w14:ligatures w14:val="none"/>
        </w:rPr>
        <w:t xml:space="preserve"> February 2024)</w:t>
      </w:r>
    </w:p>
    <w:p w14:paraId="485A3D52" w14:textId="77777777" w:rsidR="00A9596B" w:rsidRDefault="00A9596B" w:rsidP="00AB2BDD">
      <w:pPr>
        <w:spacing w:after="0" w:line="240" w:lineRule="auto"/>
        <w:rPr>
          <w:rFonts w:ascii="Times New Roman" w:eastAsia="Times New Roman" w:hAnsi="Times New Roman" w:cs="Times New Roman"/>
          <w:kern w:val="0"/>
          <w:sz w:val="24"/>
          <w:szCs w:val="24"/>
          <w:lang w:eastAsia="en-GB"/>
          <w14:ligatures w14:val="none"/>
        </w:rPr>
      </w:pPr>
    </w:p>
    <w:p w14:paraId="20D9DCF6" w14:textId="5A151CF4" w:rsidR="00A9596B" w:rsidRPr="008C76EE" w:rsidRDefault="00A9596B" w:rsidP="00AB2BDD">
      <w:pPr>
        <w:spacing w:after="0" w:line="240" w:lineRule="auto"/>
        <w:rPr>
          <w:rFonts w:ascii="Times New Roman" w:eastAsia="Times New Roman" w:hAnsi="Times New Roman" w:cs="Times New Roman"/>
          <w:kern w:val="0"/>
          <w:sz w:val="24"/>
          <w:szCs w:val="24"/>
          <w:lang w:eastAsia="en-GB"/>
          <w14:ligatures w14:val="none"/>
        </w:rPr>
      </w:pPr>
      <w:r w:rsidRPr="00A9596B">
        <w:rPr>
          <w:rFonts w:ascii="Times New Roman" w:eastAsia="Times New Roman" w:hAnsi="Times New Roman" w:cs="Times New Roman"/>
          <w:kern w:val="0"/>
          <w:sz w:val="24"/>
          <w:szCs w:val="24"/>
          <w:lang w:eastAsia="en-GB"/>
          <w14:ligatures w14:val="none"/>
        </w:rPr>
        <w:t xml:space="preserve">Wiberg, A. (2015) ‘REHABILITATION OF MAOA DEFICIENT CRIMINALS COULD LEAD TO A DECREASE IN VIOLENT CRIME’, </w:t>
      </w:r>
      <w:r w:rsidRPr="00A9596B">
        <w:rPr>
          <w:rFonts w:ascii="Times New Roman" w:eastAsia="Times New Roman" w:hAnsi="Times New Roman" w:cs="Times New Roman"/>
          <w:i/>
          <w:iCs/>
          <w:kern w:val="0"/>
          <w:sz w:val="24"/>
          <w:szCs w:val="24"/>
          <w:lang w:eastAsia="en-GB"/>
          <w14:ligatures w14:val="none"/>
        </w:rPr>
        <w:t>Jurimetrics</w:t>
      </w:r>
      <w:r w:rsidRPr="00A9596B">
        <w:rPr>
          <w:rFonts w:ascii="Times New Roman" w:eastAsia="Times New Roman" w:hAnsi="Times New Roman" w:cs="Times New Roman"/>
          <w:kern w:val="0"/>
          <w:sz w:val="24"/>
          <w:szCs w:val="24"/>
          <w:lang w:eastAsia="en-GB"/>
          <w14:ligatures w14:val="none"/>
        </w:rPr>
        <w:t xml:space="preserve">, 55(4), pp. 509-526. Available at: </w:t>
      </w:r>
      <w:hyperlink r:id="rId21" w:history="1">
        <w:r w:rsidRPr="003B1207">
          <w:rPr>
            <w:rStyle w:val="Hyperlink"/>
            <w:rFonts w:ascii="Times New Roman" w:eastAsia="Times New Roman" w:hAnsi="Times New Roman" w:cs="Times New Roman"/>
            <w:kern w:val="0"/>
            <w:sz w:val="24"/>
            <w:szCs w:val="24"/>
            <w:lang w:eastAsia="en-GB"/>
            <w14:ligatures w14:val="none"/>
          </w:rPr>
          <w:t>https://www.jstor.org/stable/26322696</w:t>
        </w:r>
      </w:hyperlink>
      <w:r w:rsidRPr="00A9596B">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A9596B">
        <w:rPr>
          <w:rFonts w:ascii="Times New Roman" w:eastAsia="Times New Roman" w:hAnsi="Times New Roman" w:cs="Times New Roman"/>
          <w:kern w:val="0"/>
          <w:sz w:val="24"/>
          <w:szCs w:val="24"/>
          <w:lang w:eastAsia="en-GB"/>
          <w14:ligatures w14:val="none"/>
        </w:rPr>
        <w:t>(Accessed: 10th March 2024)</w:t>
      </w:r>
    </w:p>
    <w:p w14:paraId="604D8FCF" w14:textId="77777777" w:rsidR="00BF5F0C" w:rsidRDefault="00BF5F0C" w:rsidP="00AB2BDD">
      <w:pPr>
        <w:spacing w:after="0" w:line="240" w:lineRule="auto"/>
        <w:rPr>
          <w:rFonts w:ascii="Times New Roman" w:eastAsia="Times New Roman" w:hAnsi="Times New Roman" w:cs="Times New Roman"/>
          <w:kern w:val="0"/>
          <w:sz w:val="24"/>
          <w:szCs w:val="24"/>
          <w:lang w:eastAsia="en-GB"/>
          <w14:ligatures w14:val="none"/>
        </w:rPr>
      </w:pPr>
    </w:p>
    <w:p w14:paraId="1ACD0AF1" w14:textId="392CA336" w:rsidR="00AB2BDD" w:rsidRPr="00AB2BDD" w:rsidRDefault="00531C40" w:rsidP="00531C4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Williams</w:t>
      </w:r>
      <w:r>
        <w:rPr>
          <w:rFonts w:ascii="Times New Roman" w:eastAsia="Times New Roman" w:hAnsi="Times New Roman" w:cs="Times New Roman"/>
          <w:kern w:val="0"/>
          <w:sz w:val="24"/>
          <w:szCs w:val="24"/>
          <w:lang w:eastAsia="en-GB"/>
          <w14:ligatures w14:val="none"/>
        </w:rPr>
        <w:t>, F.</w:t>
      </w:r>
      <w:r>
        <w:rPr>
          <w:rFonts w:ascii="Times New Roman" w:eastAsia="Times New Roman" w:hAnsi="Times New Roman" w:cs="Times New Roman"/>
          <w:kern w:val="0"/>
          <w:sz w:val="24"/>
          <w:szCs w:val="24"/>
          <w:lang w:eastAsia="en-GB"/>
          <w14:ligatures w14:val="none"/>
        </w:rPr>
        <w:t xml:space="preserve"> and McShane</w:t>
      </w:r>
      <w:r>
        <w:rPr>
          <w:rFonts w:ascii="Times New Roman" w:eastAsia="Times New Roman" w:hAnsi="Times New Roman" w:cs="Times New Roman"/>
          <w:kern w:val="0"/>
          <w:sz w:val="24"/>
          <w:szCs w:val="24"/>
          <w:lang w:eastAsia="en-GB"/>
          <w14:ligatures w14:val="none"/>
        </w:rPr>
        <w:t>, M. (</w:t>
      </w:r>
      <w:r>
        <w:rPr>
          <w:rFonts w:ascii="Times New Roman" w:eastAsia="Times New Roman" w:hAnsi="Times New Roman" w:cs="Times New Roman"/>
          <w:kern w:val="0"/>
          <w:sz w:val="24"/>
          <w:szCs w:val="24"/>
          <w:lang w:eastAsia="en-GB"/>
          <w14:ligatures w14:val="none"/>
        </w:rPr>
        <w:t>2018)</w:t>
      </w:r>
      <w:r>
        <w:rPr>
          <w:rFonts w:ascii="Times New Roman" w:eastAsia="Times New Roman" w:hAnsi="Times New Roman" w:cs="Times New Roman"/>
          <w:kern w:val="0"/>
          <w:sz w:val="24"/>
          <w:szCs w:val="24"/>
          <w:lang w:eastAsia="en-GB"/>
          <w14:ligatures w14:val="none"/>
        </w:rPr>
        <w:t xml:space="preserve"> </w:t>
      </w:r>
      <w:r w:rsidRPr="00531C40">
        <w:rPr>
          <w:rFonts w:ascii="Times New Roman" w:eastAsia="Times New Roman" w:hAnsi="Times New Roman" w:cs="Times New Roman"/>
          <w:kern w:val="0"/>
          <w:sz w:val="24"/>
          <w:szCs w:val="24"/>
          <w:lang w:eastAsia="en-GB"/>
          <w14:ligatures w14:val="none"/>
        </w:rPr>
        <w:t>Criminological Theory</w:t>
      </w:r>
      <w:r>
        <w:rPr>
          <w:rFonts w:ascii="Times New Roman" w:eastAsia="Times New Roman" w:hAnsi="Times New Roman" w:cs="Times New Roman"/>
          <w:kern w:val="0"/>
          <w:sz w:val="24"/>
          <w:szCs w:val="24"/>
          <w:lang w:eastAsia="en-GB"/>
          <w14:ligatures w14:val="none"/>
        </w:rPr>
        <w:t>. United States: Pearson Education.</w:t>
      </w:r>
      <w:r w:rsidR="00D86A44">
        <w:rPr>
          <w:rFonts w:ascii="Times New Roman" w:eastAsia="Times New Roman" w:hAnsi="Times New Roman" w:cs="Times New Roman"/>
          <w:kern w:val="0"/>
          <w:sz w:val="24"/>
          <w:szCs w:val="24"/>
          <w:lang w:eastAsia="en-GB"/>
          <w14:ligatures w14:val="none"/>
        </w:rPr>
        <w:t xml:space="preserve"> Available at: </w:t>
      </w:r>
      <w:hyperlink r:id="rId22" w:history="1">
        <w:r w:rsidR="00D86A44" w:rsidRPr="003B1207">
          <w:rPr>
            <w:rStyle w:val="Hyperlink"/>
            <w:rFonts w:ascii="Times New Roman" w:eastAsia="Times New Roman" w:hAnsi="Times New Roman" w:cs="Times New Roman"/>
            <w:kern w:val="0"/>
            <w:sz w:val="24"/>
            <w:szCs w:val="24"/>
            <w:lang w:eastAsia="en-GB"/>
            <w14:ligatures w14:val="none"/>
          </w:rPr>
          <w:t>https://lazytrader.org/wp-content/uploads/2023/07/9780134558899-p.pdf</w:t>
        </w:r>
      </w:hyperlink>
      <w:r w:rsidR="00D86A44">
        <w:rPr>
          <w:rFonts w:ascii="Times New Roman" w:eastAsia="Times New Roman" w:hAnsi="Times New Roman" w:cs="Times New Roman"/>
          <w:kern w:val="0"/>
          <w:sz w:val="24"/>
          <w:szCs w:val="24"/>
          <w:lang w:eastAsia="en-GB"/>
          <w14:ligatures w14:val="none"/>
        </w:rPr>
        <w:t>. (Accessed: 28</w:t>
      </w:r>
      <w:r w:rsidR="00D86A44" w:rsidRPr="00D86A44">
        <w:rPr>
          <w:rFonts w:ascii="Times New Roman" w:eastAsia="Times New Roman" w:hAnsi="Times New Roman" w:cs="Times New Roman"/>
          <w:kern w:val="0"/>
          <w:sz w:val="24"/>
          <w:szCs w:val="24"/>
          <w:vertAlign w:val="superscript"/>
          <w:lang w:eastAsia="en-GB"/>
          <w14:ligatures w14:val="none"/>
        </w:rPr>
        <w:t>th</w:t>
      </w:r>
      <w:r w:rsidR="00D86A44">
        <w:rPr>
          <w:rFonts w:ascii="Times New Roman" w:eastAsia="Times New Roman" w:hAnsi="Times New Roman" w:cs="Times New Roman"/>
          <w:kern w:val="0"/>
          <w:sz w:val="24"/>
          <w:szCs w:val="24"/>
          <w:lang w:eastAsia="en-GB"/>
          <w14:ligatures w14:val="none"/>
        </w:rPr>
        <w:t xml:space="preserve"> February 2024)</w:t>
      </w:r>
    </w:p>
    <w:p w14:paraId="5FAA01EF" w14:textId="3D5269AC" w:rsidR="00023930" w:rsidRDefault="00023930" w:rsidP="005A2846">
      <w:pPr>
        <w:spacing w:line="240" w:lineRule="auto"/>
        <w:jc w:val="both"/>
        <w:rPr>
          <w:rFonts w:ascii="Times New Roman" w:eastAsia="Times New Roman" w:hAnsi="Times New Roman" w:cs="Times New Roman"/>
          <w:kern w:val="0"/>
          <w:sz w:val="24"/>
          <w:szCs w:val="24"/>
          <w:lang w:eastAsia="en-GB"/>
          <w14:ligatures w14:val="none"/>
        </w:rPr>
      </w:pPr>
    </w:p>
    <w:p w14:paraId="638F01C8" w14:textId="77777777" w:rsidR="0057242F" w:rsidRDefault="0057242F" w:rsidP="0057242F">
      <w:pPr>
        <w:spacing w:after="0" w:line="240" w:lineRule="auto"/>
        <w:rPr>
          <w:rFonts w:ascii="Times New Roman" w:eastAsia="Times New Roman" w:hAnsi="Times New Roman" w:cs="Times New Roman"/>
          <w:kern w:val="0"/>
          <w:sz w:val="24"/>
          <w:szCs w:val="24"/>
          <w:lang w:eastAsia="en-GB"/>
          <w14:ligatures w14:val="none"/>
        </w:rPr>
      </w:pPr>
    </w:p>
    <w:p w14:paraId="2D92230D" w14:textId="77777777" w:rsidR="0057242F" w:rsidRPr="0057242F" w:rsidRDefault="0057242F" w:rsidP="0057242F">
      <w:pPr>
        <w:spacing w:after="0" w:line="240" w:lineRule="auto"/>
        <w:rPr>
          <w:rFonts w:ascii="Times New Roman" w:eastAsia="Times New Roman" w:hAnsi="Times New Roman" w:cs="Times New Roman"/>
          <w:kern w:val="0"/>
          <w:sz w:val="24"/>
          <w:szCs w:val="24"/>
          <w:lang w:eastAsia="en-GB"/>
          <w14:ligatures w14:val="none"/>
        </w:rPr>
      </w:pPr>
    </w:p>
    <w:p w14:paraId="402F9A28" w14:textId="77777777" w:rsidR="00A378F9" w:rsidRDefault="00A378F9"/>
    <w:sectPr w:rsidR="00A378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FD603C"/>
    <w:multiLevelType w:val="hybridMultilevel"/>
    <w:tmpl w:val="2CC0244E"/>
    <w:lvl w:ilvl="0" w:tplc="1C22AF7E">
      <w:start w:val="1"/>
      <w:numFmt w:val="bullet"/>
      <w:lvlText w:val=""/>
      <w:lvlJc w:val="left"/>
      <w:pPr>
        <w:tabs>
          <w:tab w:val="num" w:pos="720"/>
        </w:tabs>
        <w:ind w:left="720" w:hanging="360"/>
      </w:pPr>
      <w:rPr>
        <w:rFonts w:ascii="Wingdings 2" w:hAnsi="Wingdings 2" w:hint="default"/>
      </w:rPr>
    </w:lvl>
    <w:lvl w:ilvl="1" w:tplc="23D87A50" w:tentative="1">
      <w:start w:val="1"/>
      <w:numFmt w:val="bullet"/>
      <w:lvlText w:val=""/>
      <w:lvlJc w:val="left"/>
      <w:pPr>
        <w:tabs>
          <w:tab w:val="num" w:pos="1440"/>
        </w:tabs>
        <w:ind w:left="1440" w:hanging="360"/>
      </w:pPr>
      <w:rPr>
        <w:rFonts w:ascii="Wingdings 2" w:hAnsi="Wingdings 2" w:hint="default"/>
      </w:rPr>
    </w:lvl>
    <w:lvl w:ilvl="2" w:tplc="EEA034F2" w:tentative="1">
      <w:start w:val="1"/>
      <w:numFmt w:val="bullet"/>
      <w:lvlText w:val=""/>
      <w:lvlJc w:val="left"/>
      <w:pPr>
        <w:tabs>
          <w:tab w:val="num" w:pos="2160"/>
        </w:tabs>
        <w:ind w:left="2160" w:hanging="360"/>
      </w:pPr>
      <w:rPr>
        <w:rFonts w:ascii="Wingdings 2" w:hAnsi="Wingdings 2" w:hint="default"/>
      </w:rPr>
    </w:lvl>
    <w:lvl w:ilvl="3" w:tplc="AFD4F118" w:tentative="1">
      <w:start w:val="1"/>
      <w:numFmt w:val="bullet"/>
      <w:lvlText w:val=""/>
      <w:lvlJc w:val="left"/>
      <w:pPr>
        <w:tabs>
          <w:tab w:val="num" w:pos="2880"/>
        </w:tabs>
        <w:ind w:left="2880" w:hanging="360"/>
      </w:pPr>
      <w:rPr>
        <w:rFonts w:ascii="Wingdings 2" w:hAnsi="Wingdings 2" w:hint="default"/>
      </w:rPr>
    </w:lvl>
    <w:lvl w:ilvl="4" w:tplc="BCBCF534" w:tentative="1">
      <w:start w:val="1"/>
      <w:numFmt w:val="bullet"/>
      <w:lvlText w:val=""/>
      <w:lvlJc w:val="left"/>
      <w:pPr>
        <w:tabs>
          <w:tab w:val="num" w:pos="3600"/>
        </w:tabs>
        <w:ind w:left="3600" w:hanging="360"/>
      </w:pPr>
      <w:rPr>
        <w:rFonts w:ascii="Wingdings 2" w:hAnsi="Wingdings 2" w:hint="default"/>
      </w:rPr>
    </w:lvl>
    <w:lvl w:ilvl="5" w:tplc="659A1BC4" w:tentative="1">
      <w:start w:val="1"/>
      <w:numFmt w:val="bullet"/>
      <w:lvlText w:val=""/>
      <w:lvlJc w:val="left"/>
      <w:pPr>
        <w:tabs>
          <w:tab w:val="num" w:pos="4320"/>
        </w:tabs>
        <w:ind w:left="4320" w:hanging="360"/>
      </w:pPr>
      <w:rPr>
        <w:rFonts w:ascii="Wingdings 2" w:hAnsi="Wingdings 2" w:hint="default"/>
      </w:rPr>
    </w:lvl>
    <w:lvl w:ilvl="6" w:tplc="A28EB720" w:tentative="1">
      <w:start w:val="1"/>
      <w:numFmt w:val="bullet"/>
      <w:lvlText w:val=""/>
      <w:lvlJc w:val="left"/>
      <w:pPr>
        <w:tabs>
          <w:tab w:val="num" w:pos="5040"/>
        </w:tabs>
        <w:ind w:left="5040" w:hanging="360"/>
      </w:pPr>
      <w:rPr>
        <w:rFonts w:ascii="Wingdings 2" w:hAnsi="Wingdings 2" w:hint="default"/>
      </w:rPr>
    </w:lvl>
    <w:lvl w:ilvl="7" w:tplc="BEB6FE76" w:tentative="1">
      <w:start w:val="1"/>
      <w:numFmt w:val="bullet"/>
      <w:lvlText w:val=""/>
      <w:lvlJc w:val="left"/>
      <w:pPr>
        <w:tabs>
          <w:tab w:val="num" w:pos="5760"/>
        </w:tabs>
        <w:ind w:left="5760" w:hanging="360"/>
      </w:pPr>
      <w:rPr>
        <w:rFonts w:ascii="Wingdings 2" w:hAnsi="Wingdings 2" w:hint="default"/>
      </w:rPr>
    </w:lvl>
    <w:lvl w:ilvl="8" w:tplc="BF86E8A8" w:tentative="1">
      <w:start w:val="1"/>
      <w:numFmt w:val="bullet"/>
      <w:lvlText w:val=""/>
      <w:lvlJc w:val="left"/>
      <w:pPr>
        <w:tabs>
          <w:tab w:val="num" w:pos="6480"/>
        </w:tabs>
        <w:ind w:left="6480" w:hanging="360"/>
      </w:pPr>
      <w:rPr>
        <w:rFonts w:ascii="Wingdings 2" w:hAnsi="Wingdings 2" w:hint="default"/>
      </w:rPr>
    </w:lvl>
  </w:abstractNum>
  <w:num w:numId="1" w16cid:durableId="4401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930"/>
    <w:rsid w:val="00000030"/>
    <w:rsid w:val="00013A1C"/>
    <w:rsid w:val="00023930"/>
    <w:rsid w:val="00097C46"/>
    <w:rsid w:val="000B611C"/>
    <w:rsid w:val="000D5181"/>
    <w:rsid w:val="00107B43"/>
    <w:rsid w:val="00175937"/>
    <w:rsid w:val="002F55A4"/>
    <w:rsid w:val="00310B70"/>
    <w:rsid w:val="00313BDA"/>
    <w:rsid w:val="003C36EF"/>
    <w:rsid w:val="003F5ACF"/>
    <w:rsid w:val="00403153"/>
    <w:rsid w:val="00413E1E"/>
    <w:rsid w:val="00447D93"/>
    <w:rsid w:val="0052418F"/>
    <w:rsid w:val="00531C40"/>
    <w:rsid w:val="00561A3B"/>
    <w:rsid w:val="005676C2"/>
    <w:rsid w:val="0057242F"/>
    <w:rsid w:val="005A2846"/>
    <w:rsid w:val="005B0B2C"/>
    <w:rsid w:val="005C1243"/>
    <w:rsid w:val="00602FC1"/>
    <w:rsid w:val="00604DFB"/>
    <w:rsid w:val="00643446"/>
    <w:rsid w:val="00690605"/>
    <w:rsid w:val="00693F42"/>
    <w:rsid w:val="006A1268"/>
    <w:rsid w:val="00714E53"/>
    <w:rsid w:val="007622D8"/>
    <w:rsid w:val="007E4EB6"/>
    <w:rsid w:val="008022C2"/>
    <w:rsid w:val="00825C4B"/>
    <w:rsid w:val="00844733"/>
    <w:rsid w:val="0086126B"/>
    <w:rsid w:val="008A2577"/>
    <w:rsid w:val="008C76EE"/>
    <w:rsid w:val="00976B34"/>
    <w:rsid w:val="009C41E4"/>
    <w:rsid w:val="00A03C68"/>
    <w:rsid w:val="00A378F9"/>
    <w:rsid w:val="00A95670"/>
    <w:rsid w:val="00A9596B"/>
    <w:rsid w:val="00AB2BDD"/>
    <w:rsid w:val="00B2025F"/>
    <w:rsid w:val="00B56961"/>
    <w:rsid w:val="00BA73C4"/>
    <w:rsid w:val="00BB5D01"/>
    <w:rsid w:val="00BD0D32"/>
    <w:rsid w:val="00BE1C7C"/>
    <w:rsid w:val="00BF1715"/>
    <w:rsid w:val="00BF5F0C"/>
    <w:rsid w:val="00C1216F"/>
    <w:rsid w:val="00C32E22"/>
    <w:rsid w:val="00CC7C71"/>
    <w:rsid w:val="00D113F5"/>
    <w:rsid w:val="00D214BC"/>
    <w:rsid w:val="00D57568"/>
    <w:rsid w:val="00D86A44"/>
    <w:rsid w:val="00DA1E5A"/>
    <w:rsid w:val="00E24B9A"/>
    <w:rsid w:val="00E7214C"/>
    <w:rsid w:val="00EE4E91"/>
    <w:rsid w:val="00F13235"/>
    <w:rsid w:val="00F43A58"/>
    <w:rsid w:val="00F67D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901D0"/>
  <w15:chartTrackingRefBased/>
  <w15:docId w15:val="{1D44E46B-B380-4E9E-90B6-C3AB11DA4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930"/>
    <w:pPr>
      <w:spacing w:line="256" w:lineRule="auto"/>
    </w:pPr>
  </w:style>
  <w:style w:type="paragraph" w:styleId="Heading1">
    <w:name w:val="heading 1"/>
    <w:basedOn w:val="Normal"/>
    <w:next w:val="Normal"/>
    <w:link w:val="Heading1Char"/>
    <w:uiPriority w:val="9"/>
    <w:qFormat/>
    <w:rsid w:val="000239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39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39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39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39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39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39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39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39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9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39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39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39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39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39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39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39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3930"/>
    <w:rPr>
      <w:rFonts w:eastAsiaTheme="majorEastAsia" w:cstheme="majorBidi"/>
      <w:color w:val="272727" w:themeColor="text1" w:themeTint="D8"/>
    </w:rPr>
  </w:style>
  <w:style w:type="paragraph" w:styleId="Title">
    <w:name w:val="Title"/>
    <w:basedOn w:val="Normal"/>
    <w:next w:val="Normal"/>
    <w:link w:val="TitleChar"/>
    <w:uiPriority w:val="10"/>
    <w:qFormat/>
    <w:rsid w:val="000239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9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39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39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3930"/>
    <w:pPr>
      <w:spacing w:before="160"/>
      <w:jc w:val="center"/>
    </w:pPr>
    <w:rPr>
      <w:i/>
      <w:iCs/>
      <w:color w:val="404040" w:themeColor="text1" w:themeTint="BF"/>
    </w:rPr>
  </w:style>
  <w:style w:type="character" w:customStyle="1" w:styleId="QuoteChar">
    <w:name w:val="Quote Char"/>
    <w:basedOn w:val="DefaultParagraphFont"/>
    <w:link w:val="Quote"/>
    <w:uiPriority w:val="29"/>
    <w:rsid w:val="00023930"/>
    <w:rPr>
      <w:i/>
      <w:iCs/>
      <w:color w:val="404040" w:themeColor="text1" w:themeTint="BF"/>
    </w:rPr>
  </w:style>
  <w:style w:type="paragraph" w:styleId="ListParagraph">
    <w:name w:val="List Paragraph"/>
    <w:basedOn w:val="Normal"/>
    <w:uiPriority w:val="34"/>
    <w:qFormat/>
    <w:rsid w:val="00023930"/>
    <w:pPr>
      <w:ind w:left="720"/>
      <w:contextualSpacing/>
    </w:pPr>
  </w:style>
  <w:style w:type="character" w:styleId="IntenseEmphasis">
    <w:name w:val="Intense Emphasis"/>
    <w:basedOn w:val="DefaultParagraphFont"/>
    <w:uiPriority w:val="21"/>
    <w:qFormat/>
    <w:rsid w:val="00023930"/>
    <w:rPr>
      <w:i/>
      <w:iCs/>
      <w:color w:val="0F4761" w:themeColor="accent1" w:themeShade="BF"/>
    </w:rPr>
  </w:style>
  <w:style w:type="paragraph" w:styleId="IntenseQuote">
    <w:name w:val="Intense Quote"/>
    <w:basedOn w:val="Normal"/>
    <w:next w:val="Normal"/>
    <w:link w:val="IntenseQuoteChar"/>
    <w:uiPriority w:val="30"/>
    <w:qFormat/>
    <w:rsid w:val="000239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3930"/>
    <w:rPr>
      <w:i/>
      <w:iCs/>
      <w:color w:val="0F4761" w:themeColor="accent1" w:themeShade="BF"/>
    </w:rPr>
  </w:style>
  <w:style w:type="character" w:styleId="IntenseReference">
    <w:name w:val="Intense Reference"/>
    <w:basedOn w:val="DefaultParagraphFont"/>
    <w:uiPriority w:val="32"/>
    <w:qFormat/>
    <w:rsid w:val="00023930"/>
    <w:rPr>
      <w:b/>
      <w:bCs/>
      <w:smallCaps/>
      <w:color w:val="0F4761" w:themeColor="accent1" w:themeShade="BF"/>
      <w:spacing w:val="5"/>
    </w:rPr>
  </w:style>
  <w:style w:type="character" w:styleId="Hyperlink">
    <w:name w:val="Hyperlink"/>
    <w:basedOn w:val="DefaultParagraphFont"/>
    <w:uiPriority w:val="99"/>
    <w:unhideWhenUsed/>
    <w:rsid w:val="007622D8"/>
    <w:rPr>
      <w:color w:val="467886" w:themeColor="hyperlink"/>
      <w:u w:val="single"/>
    </w:rPr>
  </w:style>
  <w:style w:type="character" w:styleId="UnresolvedMention">
    <w:name w:val="Unresolved Mention"/>
    <w:basedOn w:val="DefaultParagraphFont"/>
    <w:uiPriority w:val="99"/>
    <w:semiHidden/>
    <w:unhideWhenUsed/>
    <w:rsid w:val="007622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7200">
      <w:bodyDiv w:val="1"/>
      <w:marLeft w:val="0"/>
      <w:marRight w:val="0"/>
      <w:marTop w:val="0"/>
      <w:marBottom w:val="0"/>
      <w:divBdr>
        <w:top w:val="none" w:sz="0" w:space="0" w:color="auto"/>
        <w:left w:val="none" w:sz="0" w:space="0" w:color="auto"/>
        <w:bottom w:val="none" w:sz="0" w:space="0" w:color="auto"/>
        <w:right w:val="none" w:sz="0" w:space="0" w:color="auto"/>
      </w:divBdr>
      <w:divsChild>
        <w:div w:id="165291367">
          <w:marLeft w:val="0"/>
          <w:marRight w:val="0"/>
          <w:marTop w:val="0"/>
          <w:marBottom w:val="0"/>
          <w:divBdr>
            <w:top w:val="none" w:sz="0" w:space="0" w:color="0EADFF"/>
            <w:left w:val="none" w:sz="0" w:space="0" w:color="0EADFF"/>
            <w:bottom w:val="none" w:sz="0" w:space="0" w:color="0EADFF"/>
            <w:right w:val="none" w:sz="0" w:space="0" w:color="0EADFF"/>
          </w:divBdr>
          <w:divsChild>
            <w:div w:id="172729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68997">
      <w:bodyDiv w:val="1"/>
      <w:marLeft w:val="0"/>
      <w:marRight w:val="0"/>
      <w:marTop w:val="0"/>
      <w:marBottom w:val="0"/>
      <w:divBdr>
        <w:top w:val="none" w:sz="0" w:space="0" w:color="auto"/>
        <w:left w:val="none" w:sz="0" w:space="0" w:color="auto"/>
        <w:bottom w:val="none" w:sz="0" w:space="0" w:color="auto"/>
        <w:right w:val="none" w:sz="0" w:space="0" w:color="auto"/>
      </w:divBdr>
      <w:divsChild>
        <w:div w:id="1117019790">
          <w:marLeft w:val="547"/>
          <w:marRight w:val="0"/>
          <w:marTop w:val="77"/>
          <w:marBottom w:val="120"/>
          <w:divBdr>
            <w:top w:val="none" w:sz="0" w:space="0" w:color="auto"/>
            <w:left w:val="none" w:sz="0" w:space="0" w:color="auto"/>
            <w:bottom w:val="none" w:sz="0" w:space="0" w:color="auto"/>
            <w:right w:val="none" w:sz="0" w:space="0" w:color="auto"/>
          </w:divBdr>
        </w:div>
      </w:divsChild>
    </w:div>
    <w:div w:id="175971114">
      <w:bodyDiv w:val="1"/>
      <w:marLeft w:val="0"/>
      <w:marRight w:val="0"/>
      <w:marTop w:val="0"/>
      <w:marBottom w:val="0"/>
      <w:divBdr>
        <w:top w:val="none" w:sz="0" w:space="0" w:color="auto"/>
        <w:left w:val="none" w:sz="0" w:space="0" w:color="auto"/>
        <w:bottom w:val="none" w:sz="0" w:space="0" w:color="auto"/>
        <w:right w:val="none" w:sz="0" w:space="0" w:color="auto"/>
      </w:divBdr>
      <w:divsChild>
        <w:div w:id="1257321339">
          <w:marLeft w:val="0"/>
          <w:marRight w:val="0"/>
          <w:marTop w:val="0"/>
          <w:marBottom w:val="0"/>
          <w:divBdr>
            <w:top w:val="none" w:sz="0" w:space="0" w:color="0EADFF"/>
            <w:left w:val="none" w:sz="0" w:space="0" w:color="0EADFF"/>
            <w:bottom w:val="none" w:sz="0" w:space="0" w:color="0EADFF"/>
            <w:right w:val="none" w:sz="0" w:space="0" w:color="0EADFF"/>
          </w:divBdr>
          <w:divsChild>
            <w:div w:id="29379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40070">
      <w:bodyDiv w:val="1"/>
      <w:marLeft w:val="0"/>
      <w:marRight w:val="0"/>
      <w:marTop w:val="0"/>
      <w:marBottom w:val="0"/>
      <w:divBdr>
        <w:top w:val="none" w:sz="0" w:space="0" w:color="auto"/>
        <w:left w:val="none" w:sz="0" w:space="0" w:color="auto"/>
        <w:bottom w:val="none" w:sz="0" w:space="0" w:color="auto"/>
        <w:right w:val="none" w:sz="0" w:space="0" w:color="auto"/>
      </w:divBdr>
      <w:divsChild>
        <w:div w:id="2035036023">
          <w:marLeft w:val="547"/>
          <w:marRight w:val="0"/>
          <w:marTop w:val="86"/>
          <w:marBottom w:val="120"/>
          <w:divBdr>
            <w:top w:val="none" w:sz="0" w:space="0" w:color="auto"/>
            <w:left w:val="none" w:sz="0" w:space="0" w:color="auto"/>
            <w:bottom w:val="none" w:sz="0" w:space="0" w:color="auto"/>
            <w:right w:val="none" w:sz="0" w:space="0" w:color="auto"/>
          </w:divBdr>
        </w:div>
      </w:divsChild>
    </w:div>
    <w:div w:id="219705740">
      <w:bodyDiv w:val="1"/>
      <w:marLeft w:val="0"/>
      <w:marRight w:val="0"/>
      <w:marTop w:val="0"/>
      <w:marBottom w:val="0"/>
      <w:divBdr>
        <w:top w:val="none" w:sz="0" w:space="0" w:color="auto"/>
        <w:left w:val="none" w:sz="0" w:space="0" w:color="auto"/>
        <w:bottom w:val="none" w:sz="0" w:space="0" w:color="auto"/>
        <w:right w:val="none" w:sz="0" w:space="0" w:color="auto"/>
      </w:divBdr>
    </w:div>
    <w:div w:id="306595744">
      <w:bodyDiv w:val="1"/>
      <w:marLeft w:val="0"/>
      <w:marRight w:val="0"/>
      <w:marTop w:val="0"/>
      <w:marBottom w:val="0"/>
      <w:divBdr>
        <w:top w:val="none" w:sz="0" w:space="0" w:color="auto"/>
        <w:left w:val="none" w:sz="0" w:space="0" w:color="auto"/>
        <w:bottom w:val="none" w:sz="0" w:space="0" w:color="auto"/>
        <w:right w:val="none" w:sz="0" w:space="0" w:color="auto"/>
      </w:divBdr>
      <w:divsChild>
        <w:div w:id="1857577087">
          <w:marLeft w:val="547"/>
          <w:marRight w:val="0"/>
          <w:marTop w:val="86"/>
          <w:marBottom w:val="120"/>
          <w:divBdr>
            <w:top w:val="none" w:sz="0" w:space="0" w:color="auto"/>
            <w:left w:val="none" w:sz="0" w:space="0" w:color="auto"/>
            <w:bottom w:val="none" w:sz="0" w:space="0" w:color="auto"/>
            <w:right w:val="none" w:sz="0" w:space="0" w:color="auto"/>
          </w:divBdr>
        </w:div>
      </w:divsChild>
    </w:div>
    <w:div w:id="367073224">
      <w:bodyDiv w:val="1"/>
      <w:marLeft w:val="0"/>
      <w:marRight w:val="0"/>
      <w:marTop w:val="0"/>
      <w:marBottom w:val="0"/>
      <w:divBdr>
        <w:top w:val="none" w:sz="0" w:space="0" w:color="auto"/>
        <w:left w:val="none" w:sz="0" w:space="0" w:color="auto"/>
        <w:bottom w:val="none" w:sz="0" w:space="0" w:color="auto"/>
        <w:right w:val="none" w:sz="0" w:space="0" w:color="auto"/>
      </w:divBdr>
    </w:div>
    <w:div w:id="375861387">
      <w:bodyDiv w:val="1"/>
      <w:marLeft w:val="0"/>
      <w:marRight w:val="0"/>
      <w:marTop w:val="0"/>
      <w:marBottom w:val="0"/>
      <w:divBdr>
        <w:top w:val="none" w:sz="0" w:space="0" w:color="auto"/>
        <w:left w:val="none" w:sz="0" w:space="0" w:color="auto"/>
        <w:bottom w:val="none" w:sz="0" w:space="0" w:color="auto"/>
        <w:right w:val="none" w:sz="0" w:space="0" w:color="auto"/>
      </w:divBdr>
    </w:div>
    <w:div w:id="381029179">
      <w:bodyDiv w:val="1"/>
      <w:marLeft w:val="0"/>
      <w:marRight w:val="0"/>
      <w:marTop w:val="0"/>
      <w:marBottom w:val="0"/>
      <w:divBdr>
        <w:top w:val="none" w:sz="0" w:space="0" w:color="auto"/>
        <w:left w:val="none" w:sz="0" w:space="0" w:color="auto"/>
        <w:bottom w:val="none" w:sz="0" w:space="0" w:color="auto"/>
        <w:right w:val="none" w:sz="0" w:space="0" w:color="auto"/>
      </w:divBdr>
    </w:div>
    <w:div w:id="385371416">
      <w:bodyDiv w:val="1"/>
      <w:marLeft w:val="0"/>
      <w:marRight w:val="0"/>
      <w:marTop w:val="0"/>
      <w:marBottom w:val="0"/>
      <w:divBdr>
        <w:top w:val="none" w:sz="0" w:space="0" w:color="auto"/>
        <w:left w:val="none" w:sz="0" w:space="0" w:color="auto"/>
        <w:bottom w:val="none" w:sz="0" w:space="0" w:color="auto"/>
        <w:right w:val="none" w:sz="0" w:space="0" w:color="auto"/>
      </w:divBdr>
      <w:divsChild>
        <w:div w:id="621881704">
          <w:marLeft w:val="0"/>
          <w:marRight w:val="0"/>
          <w:marTop w:val="0"/>
          <w:marBottom w:val="0"/>
          <w:divBdr>
            <w:top w:val="none" w:sz="0" w:space="0" w:color="auto"/>
            <w:left w:val="none" w:sz="0" w:space="0" w:color="auto"/>
            <w:bottom w:val="none" w:sz="0" w:space="0" w:color="auto"/>
            <w:right w:val="none" w:sz="0" w:space="0" w:color="auto"/>
          </w:divBdr>
        </w:div>
      </w:divsChild>
    </w:div>
    <w:div w:id="388694806">
      <w:bodyDiv w:val="1"/>
      <w:marLeft w:val="0"/>
      <w:marRight w:val="0"/>
      <w:marTop w:val="0"/>
      <w:marBottom w:val="0"/>
      <w:divBdr>
        <w:top w:val="none" w:sz="0" w:space="0" w:color="auto"/>
        <w:left w:val="none" w:sz="0" w:space="0" w:color="auto"/>
        <w:bottom w:val="none" w:sz="0" w:space="0" w:color="auto"/>
        <w:right w:val="none" w:sz="0" w:space="0" w:color="auto"/>
      </w:divBdr>
    </w:div>
    <w:div w:id="425225157">
      <w:bodyDiv w:val="1"/>
      <w:marLeft w:val="0"/>
      <w:marRight w:val="0"/>
      <w:marTop w:val="0"/>
      <w:marBottom w:val="0"/>
      <w:divBdr>
        <w:top w:val="none" w:sz="0" w:space="0" w:color="auto"/>
        <w:left w:val="none" w:sz="0" w:space="0" w:color="auto"/>
        <w:bottom w:val="none" w:sz="0" w:space="0" w:color="auto"/>
        <w:right w:val="none" w:sz="0" w:space="0" w:color="auto"/>
      </w:divBdr>
    </w:div>
    <w:div w:id="590167735">
      <w:bodyDiv w:val="1"/>
      <w:marLeft w:val="0"/>
      <w:marRight w:val="0"/>
      <w:marTop w:val="0"/>
      <w:marBottom w:val="0"/>
      <w:divBdr>
        <w:top w:val="none" w:sz="0" w:space="0" w:color="auto"/>
        <w:left w:val="none" w:sz="0" w:space="0" w:color="auto"/>
        <w:bottom w:val="none" w:sz="0" w:space="0" w:color="auto"/>
        <w:right w:val="none" w:sz="0" w:space="0" w:color="auto"/>
      </w:divBdr>
    </w:div>
    <w:div w:id="593705086">
      <w:bodyDiv w:val="1"/>
      <w:marLeft w:val="0"/>
      <w:marRight w:val="0"/>
      <w:marTop w:val="0"/>
      <w:marBottom w:val="0"/>
      <w:divBdr>
        <w:top w:val="none" w:sz="0" w:space="0" w:color="auto"/>
        <w:left w:val="none" w:sz="0" w:space="0" w:color="auto"/>
        <w:bottom w:val="none" w:sz="0" w:space="0" w:color="auto"/>
        <w:right w:val="none" w:sz="0" w:space="0" w:color="auto"/>
      </w:divBdr>
      <w:divsChild>
        <w:div w:id="368189907">
          <w:marLeft w:val="547"/>
          <w:marRight w:val="0"/>
          <w:marTop w:val="96"/>
          <w:marBottom w:val="120"/>
          <w:divBdr>
            <w:top w:val="none" w:sz="0" w:space="0" w:color="auto"/>
            <w:left w:val="none" w:sz="0" w:space="0" w:color="auto"/>
            <w:bottom w:val="none" w:sz="0" w:space="0" w:color="auto"/>
            <w:right w:val="none" w:sz="0" w:space="0" w:color="auto"/>
          </w:divBdr>
        </w:div>
      </w:divsChild>
    </w:div>
    <w:div w:id="612900686">
      <w:bodyDiv w:val="1"/>
      <w:marLeft w:val="0"/>
      <w:marRight w:val="0"/>
      <w:marTop w:val="0"/>
      <w:marBottom w:val="0"/>
      <w:divBdr>
        <w:top w:val="none" w:sz="0" w:space="0" w:color="auto"/>
        <w:left w:val="none" w:sz="0" w:space="0" w:color="auto"/>
        <w:bottom w:val="none" w:sz="0" w:space="0" w:color="auto"/>
        <w:right w:val="none" w:sz="0" w:space="0" w:color="auto"/>
      </w:divBdr>
    </w:div>
    <w:div w:id="660699374">
      <w:bodyDiv w:val="1"/>
      <w:marLeft w:val="0"/>
      <w:marRight w:val="0"/>
      <w:marTop w:val="0"/>
      <w:marBottom w:val="0"/>
      <w:divBdr>
        <w:top w:val="none" w:sz="0" w:space="0" w:color="auto"/>
        <w:left w:val="none" w:sz="0" w:space="0" w:color="auto"/>
        <w:bottom w:val="none" w:sz="0" w:space="0" w:color="auto"/>
        <w:right w:val="none" w:sz="0" w:space="0" w:color="auto"/>
      </w:divBdr>
      <w:divsChild>
        <w:div w:id="593973858">
          <w:marLeft w:val="547"/>
          <w:marRight w:val="0"/>
          <w:marTop w:val="86"/>
          <w:marBottom w:val="120"/>
          <w:divBdr>
            <w:top w:val="none" w:sz="0" w:space="0" w:color="auto"/>
            <w:left w:val="none" w:sz="0" w:space="0" w:color="auto"/>
            <w:bottom w:val="none" w:sz="0" w:space="0" w:color="auto"/>
            <w:right w:val="none" w:sz="0" w:space="0" w:color="auto"/>
          </w:divBdr>
        </w:div>
      </w:divsChild>
    </w:div>
    <w:div w:id="664169666">
      <w:bodyDiv w:val="1"/>
      <w:marLeft w:val="0"/>
      <w:marRight w:val="0"/>
      <w:marTop w:val="0"/>
      <w:marBottom w:val="0"/>
      <w:divBdr>
        <w:top w:val="none" w:sz="0" w:space="0" w:color="auto"/>
        <w:left w:val="none" w:sz="0" w:space="0" w:color="auto"/>
        <w:bottom w:val="none" w:sz="0" w:space="0" w:color="auto"/>
        <w:right w:val="none" w:sz="0" w:space="0" w:color="auto"/>
      </w:divBdr>
      <w:divsChild>
        <w:div w:id="1608343740">
          <w:marLeft w:val="547"/>
          <w:marRight w:val="0"/>
          <w:marTop w:val="86"/>
          <w:marBottom w:val="120"/>
          <w:divBdr>
            <w:top w:val="none" w:sz="0" w:space="0" w:color="auto"/>
            <w:left w:val="none" w:sz="0" w:space="0" w:color="auto"/>
            <w:bottom w:val="none" w:sz="0" w:space="0" w:color="auto"/>
            <w:right w:val="none" w:sz="0" w:space="0" w:color="auto"/>
          </w:divBdr>
        </w:div>
      </w:divsChild>
    </w:div>
    <w:div w:id="872814511">
      <w:bodyDiv w:val="1"/>
      <w:marLeft w:val="0"/>
      <w:marRight w:val="0"/>
      <w:marTop w:val="0"/>
      <w:marBottom w:val="0"/>
      <w:divBdr>
        <w:top w:val="none" w:sz="0" w:space="0" w:color="auto"/>
        <w:left w:val="none" w:sz="0" w:space="0" w:color="auto"/>
        <w:bottom w:val="none" w:sz="0" w:space="0" w:color="auto"/>
        <w:right w:val="none" w:sz="0" w:space="0" w:color="auto"/>
      </w:divBdr>
    </w:div>
    <w:div w:id="881477356">
      <w:bodyDiv w:val="1"/>
      <w:marLeft w:val="0"/>
      <w:marRight w:val="0"/>
      <w:marTop w:val="0"/>
      <w:marBottom w:val="0"/>
      <w:divBdr>
        <w:top w:val="none" w:sz="0" w:space="0" w:color="auto"/>
        <w:left w:val="none" w:sz="0" w:space="0" w:color="auto"/>
        <w:bottom w:val="none" w:sz="0" w:space="0" w:color="auto"/>
        <w:right w:val="none" w:sz="0" w:space="0" w:color="auto"/>
      </w:divBdr>
    </w:div>
    <w:div w:id="931283380">
      <w:bodyDiv w:val="1"/>
      <w:marLeft w:val="0"/>
      <w:marRight w:val="0"/>
      <w:marTop w:val="0"/>
      <w:marBottom w:val="0"/>
      <w:divBdr>
        <w:top w:val="none" w:sz="0" w:space="0" w:color="auto"/>
        <w:left w:val="none" w:sz="0" w:space="0" w:color="auto"/>
        <w:bottom w:val="none" w:sz="0" w:space="0" w:color="auto"/>
        <w:right w:val="none" w:sz="0" w:space="0" w:color="auto"/>
      </w:divBdr>
      <w:divsChild>
        <w:div w:id="865097035">
          <w:marLeft w:val="547"/>
          <w:marRight w:val="0"/>
          <w:marTop w:val="86"/>
          <w:marBottom w:val="120"/>
          <w:divBdr>
            <w:top w:val="none" w:sz="0" w:space="0" w:color="auto"/>
            <w:left w:val="none" w:sz="0" w:space="0" w:color="auto"/>
            <w:bottom w:val="none" w:sz="0" w:space="0" w:color="auto"/>
            <w:right w:val="none" w:sz="0" w:space="0" w:color="auto"/>
          </w:divBdr>
        </w:div>
      </w:divsChild>
    </w:div>
    <w:div w:id="936132947">
      <w:bodyDiv w:val="1"/>
      <w:marLeft w:val="0"/>
      <w:marRight w:val="0"/>
      <w:marTop w:val="0"/>
      <w:marBottom w:val="0"/>
      <w:divBdr>
        <w:top w:val="none" w:sz="0" w:space="0" w:color="auto"/>
        <w:left w:val="none" w:sz="0" w:space="0" w:color="auto"/>
        <w:bottom w:val="none" w:sz="0" w:space="0" w:color="auto"/>
        <w:right w:val="none" w:sz="0" w:space="0" w:color="auto"/>
      </w:divBdr>
    </w:div>
    <w:div w:id="1087076110">
      <w:bodyDiv w:val="1"/>
      <w:marLeft w:val="0"/>
      <w:marRight w:val="0"/>
      <w:marTop w:val="0"/>
      <w:marBottom w:val="0"/>
      <w:divBdr>
        <w:top w:val="none" w:sz="0" w:space="0" w:color="auto"/>
        <w:left w:val="none" w:sz="0" w:space="0" w:color="auto"/>
        <w:bottom w:val="none" w:sz="0" w:space="0" w:color="auto"/>
        <w:right w:val="none" w:sz="0" w:space="0" w:color="auto"/>
      </w:divBdr>
    </w:div>
    <w:div w:id="1174999100">
      <w:bodyDiv w:val="1"/>
      <w:marLeft w:val="0"/>
      <w:marRight w:val="0"/>
      <w:marTop w:val="0"/>
      <w:marBottom w:val="0"/>
      <w:divBdr>
        <w:top w:val="none" w:sz="0" w:space="0" w:color="auto"/>
        <w:left w:val="none" w:sz="0" w:space="0" w:color="auto"/>
        <w:bottom w:val="none" w:sz="0" w:space="0" w:color="auto"/>
        <w:right w:val="none" w:sz="0" w:space="0" w:color="auto"/>
      </w:divBdr>
    </w:div>
    <w:div w:id="1183010731">
      <w:bodyDiv w:val="1"/>
      <w:marLeft w:val="0"/>
      <w:marRight w:val="0"/>
      <w:marTop w:val="0"/>
      <w:marBottom w:val="0"/>
      <w:divBdr>
        <w:top w:val="none" w:sz="0" w:space="0" w:color="auto"/>
        <w:left w:val="none" w:sz="0" w:space="0" w:color="auto"/>
        <w:bottom w:val="none" w:sz="0" w:space="0" w:color="auto"/>
        <w:right w:val="none" w:sz="0" w:space="0" w:color="auto"/>
      </w:divBdr>
    </w:div>
    <w:div w:id="1186406926">
      <w:bodyDiv w:val="1"/>
      <w:marLeft w:val="0"/>
      <w:marRight w:val="0"/>
      <w:marTop w:val="0"/>
      <w:marBottom w:val="0"/>
      <w:divBdr>
        <w:top w:val="none" w:sz="0" w:space="0" w:color="auto"/>
        <w:left w:val="none" w:sz="0" w:space="0" w:color="auto"/>
        <w:bottom w:val="none" w:sz="0" w:space="0" w:color="auto"/>
        <w:right w:val="none" w:sz="0" w:space="0" w:color="auto"/>
      </w:divBdr>
      <w:divsChild>
        <w:div w:id="857892129">
          <w:marLeft w:val="547"/>
          <w:marRight w:val="0"/>
          <w:marTop w:val="86"/>
          <w:marBottom w:val="120"/>
          <w:divBdr>
            <w:top w:val="none" w:sz="0" w:space="0" w:color="auto"/>
            <w:left w:val="none" w:sz="0" w:space="0" w:color="auto"/>
            <w:bottom w:val="none" w:sz="0" w:space="0" w:color="auto"/>
            <w:right w:val="none" w:sz="0" w:space="0" w:color="auto"/>
          </w:divBdr>
        </w:div>
      </w:divsChild>
    </w:div>
    <w:div w:id="1195119764">
      <w:bodyDiv w:val="1"/>
      <w:marLeft w:val="0"/>
      <w:marRight w:val="0"/>
      <w:marTop w:val="0"/>
      <w:marBottom w:val="0"/>
      <w:divBdr>
        <w:top w:val="none" w:sz="0" w:space="0" w:color="auto"/>
        <w:left w:val="none" w:sz="0" w:space="0" w:color="auto"/>
        <w:bottom w:val="none" w:sz="0" w:space="0" w:color="auto"/>
        <w:right w:val="none" w:sz="0" w:space="0" w:color="auto"/>
      </w:divBdr>
    </w:div>
    <w:div w:id="1253321058">
      <w:bodyDiv w:val="1"/>
      <w:marLeft w:val="0"/>
      <w:marRight w:val="0"/>
      <w:marTop w:val="0"/>
      <w:marBottom w:val="0"/>
      <w:divBdr>
        <w:top w:val="none" w:sz="0" w:space="0" w:color="auto"/>
        <w:left w:val="none" w:sz="0" w:space="0" w:color="auto"/>
        <w:bottom w:val="none" w:sz="0" w:space="0" w:color="auto"/>
        <w:right w:val="none" w:sz="0" w:space="0" w:color="auto"/>
      </w:divBdr>
      <w:divsChild>
        <w:div w:id="1663461232">
          <w:marLeft w:val="547"/>
          <w:marRight w:val="0"/>
          <w:marTop w:val="86"/>
          <w:marBottom w:val="120"/>
          <w:divBdr>
            <w:top w:val="none" w:sz="0" w:space="0" w:color="auto"/>
            <w:left w:val="none" w:sz="0" w:space="0" w:color="auto"/>
            <w:bottom w:val="none" w:sz="0" w:space="0" w:color="auto"/>
            <w:right w:val="none" w:sz="0" w:space="0" w:color="auto"/>
          </w:divBdr>
        </w:div>
      </w:divsChild>
    </w:div>
    <w:div w:id="1267080554">
      <w:bodyDiv w:val="1"/>
      <w:marLeft w:val="0"/>
      <w:marRight w:val="0"/>
      <w:marTop w:val="0"/>
      <w:marBottom w:val="0"/>
      <w:divBdr>
        <w:top w:val="none" w:sz="0" w:space="0" w:color="auto"/>
        <w:left w:val="none" w:sz="0" w:space="0" w:color="auto"/>
        <w:bottom w:val="none" w:sz="0" w:space="0" w:color="auto"/>
        <w:right w:val="none" w:sz="0" w:space="0" w:color="auto"/>
      </w:divBdr>
      <w:divsChild>
        <w:div w:id="1459564853">
          <w:marLeft w:val="547"/>
          <w:marRight w:val="0"/>
          <w:marTop w:val="86"/>
          <w:marBottom w:val="120"/>
          <w:divBdr>
            <w:top w:val="none" w:sz="0" w:space="0" w:color="auto"/>
            <w:left w:val="none" w:sz="0" w:space="0" w:color="auto"/>
            <w:bottom w:val="none" w:sz="0" w:space="0" w:color="auto"/>
            <w:right w:val="none" w:sz="0" w:space="0" w:color="auto"/>
          </w:divBdr>
        </w:div>
      </w:divsChild>
    </w:div>
    <w:div w:id="1305230944">
      <w:bodyDiv w:val="1"/>
      <w:marLeft w:val="0"/>
      <w:marRight w:val="0"/>
      <w:marTop w:val="0"/>
      <w:marBottom w:val="0"/>
      <w:divBdr>
        <w:top w:val="none" w:sz="0" w:space="0" w:color="auto"/>
        <w:left w:val="none" w:sz="0" w:space="0" w:color="auto"/>
        <w:bottom w:val="none" w:sz="0" w:space="0" w:color="auto"/>
        <w:right w:val="none" w:sz="0" w:space="0" w:color="auto"/>
      </w:divBdr>
      <w:divsChild>
        <w:div w:id="163980933">
          <w:marLeft w:val="547"/>
          <w:marRight w:val="0"/>
          <w:marTop w:val="86"/>
          <w:marBottom w:val="120"/>
          <w:divBdr>
            <w:top w:val="none" w:sz="0" w:space="0" w:color="auto"/>
            <w:left w:val="none" w:sz="0" w:space="0" w:color="auto"/>
            <w:bottom w:val="none" w:sz="0" w:space="0" w:color="auto"/>
            <w:right w:val="none" w:sz="0" w:space="0" w:color="auto"/>
          </w:divBdr>
        </w:div>
      </w:divsChild>
    </w:div>
    <w:div w:id="1380057842">
      <w:bodyDiv w:val="1"/>
      <w:marLeft w:val="0"/>
      <w:marRight w:val="0"/>
      <w:marTop w:val="0"/>
      <w:marBottom w:val="0"/>
      <w:divBdr>
        <w:top w:val="none" w:sz="0" w:space="0" w:color="auto"/>
        <w:left w:val="none" w:sz="0" w:space="0" w:color="auto"/>
        <w:bottom w:val="none" w:sz="0" w:space="0" w:color="auto"/>
        <w:right w:val="none" w:sz="0" w:space="0" w:color="auto"/>
      </w:divBdr>
    </w:div>
    <w:div w:id="1413507244">
      <w:bodyDiv w:val="1"/>
      <w:marLeft w:val="0"/>
      <w:marRight w:val="0"/>
      <w:marTop w:val="0"/>
      <w:marBottom w:val="0"/>
      <w:divBdr>
        <w:top w:val="none" w:sz="0" w:space="0" w:color="auto"/>
        <w:left w:val="none" w:sz="0" w:space="0" w:color="auto"/>
        <w:bottom w:val="none" w:sz="0" w:space="0" w:color="auto"/>
        <w:right w:val="none" w:sz="0" w:space="0" w:color="auto"/>
      </w:divBdr>
    </w:div>
    <w:div w:id="1446345434">
      <w:bodyDiv w:val="1"/>
      <w:marLeft w:val="0"/>
      <w:marRight w:val="0"/>
      <w:marTop w:val="0"/>
      <w:marBottom w:val="0"/>
      <w:divBdr>
        <w:top w:val="none" w:sz="0" w:space="0" w:color="auto"/>
        <w:left w:val="none" w:sz="0" w:space="0" w:color="auto"/>
        <w:bottom w:val="none" w:sz="0" w:space="0" w:color="auto"/>
        <w:right w:val="none" w:sz="0" w:space="0" w:color="auto"/>
      </w:divBdr>
      <w:divsChild>
        <w:div w:id="2121605198">
          <w:marLeft w:val="547"/>
          <w:marRight w:val="0"/>
          <w:marTop w:val="86"/>
          <w:marBottom w:val="120"/>
          <w:divBdr>
            <w:top w:val="none" w:sz="0" w:space="0" w:color="auto"/>
            <w:left w:val="none" w:sz="0" w:space="0" w:color="auto"/>
            <w:bottom w:val="none" w:sz="0" w:space="0" w:color="auto"/>
            <w:right w:val="none" w:sz="0" w:space="0" w:color="auto"/>
          </w:divBdr>
        </w:div>
      </w:divsChild>
    </w:div>
    <w:div w:id="1483352525">
      <w:bodyDiv w:val="1"/>
      <w:marLeft w:val="0"/>
      <w:marRight w:val="0"/>
      <w:marTop w:val="0"/>
      <w:marBottom w:val="0"/>
      <w:divBdr>
        <w:top w:val="none" w:sz="0" w:space="0" w:color="auto"/>
        <w:left w:val="none" w:sz="0" w:space="0" w:color="auto"/>
        <w:bottom w:val="none" w:sz="0" w:space="0" w:color="auto"/>
        <w:right w:val="none" w:sz="0" w:space="0" w:color="auto"/>
      </w:divBdr>
    </w:div>
    <w:div w:id="1532111998">
      <w:bodyDiv w:val="1"/>
      <w:marLeft w:val="0"/>
      <w:marRight w:val="0"/>
      <w:marTop w:val="0"/>
      <w:marBottom w:val="0"/>
      <w:divBdr>
        <w:top w:val="none" w:sz="0" w:space="0" w:color="auto"/>
        <w:left w:val="none" w:sz="0" w:space="0" w:color="auto"/>
        <w:bottom w:val="none" w:sz="0" w:space="0" w:color="auto"/>
        <w:right w:val="none" w:sz="0" w:space="0" w:color="auto"/>
      </w:divBdr>
    </w:div>
    <w:div w:id="1535456225">
      <w:bodyDiv w:val="1"/>
      <w:marLeft w:val="0"/>
      <w:marRight w:val="0"/>
      <w:marTop w:val="0"/>
      <w:marBottom w:val="0"/>
      <w:divBdr>
        <w:top w:val="none" w:sz="0" w:space="0" w:color="auto"/>
        <w:left w:val="none" w:sz="0" w:space="0" w:color="auto"/>
        <w:bottom w:val="none" w:sz="0" w:space="0" w:color="auto"/>
        <w:right w:val="none" w:sz="0" w:space="0" w:color="auto"/>
      </w:divBdr>
    </w:div>
    <w:div w:id="1557928842">
      <w:bodyDiv w:val="1"/>
      <w:marLeft w:val="0"/>
      <w:marRight w:val="0"/>
      <w:marTop w:val="0"/>
      <w:marBottom w:val="0"/>
      <w:divBdr>
        <w:top w:val="none" w:sz="0" w:space="0" w:color="auto"/>
        <w:left w:val="none" w:sz="0" w:space="0" w:color="auto"/>
        <w:bottom w:val="none" w:sz="0" w:space="0" w:color="auto"/>
        <w:right w:val="none" w:sz="0" w:space="0" w:color="auto"/>
      </w:divBdr>
    </w:div>
    <w:div w:id="1622567407">
      <w:bodyDiv w:val="1"/>
      <w:marLeft w:val="0"/>
      <w:marRight w:val="0"/>
      <w:marTop w:val="0"/>
      <w:marBottom w:val="0"/>
      <w:divBdr>
        <w:top w:val="none" w:sz="0" w:space="0" w:color="auto"/>
        <w:left w:val="none" w:sz="0" w:space="0" w:color="auto"/>
        <w:bottom w:val="none" w:sz="0" w:space="0" w:color="auto"/>
        <w:right w:val="none" w:sz="0" w:space="0" w:color="auto"/>
      </w:divBdr>
      <w:divsChild>
        <w:div w:id="2052076581">
          <w:marLeft w:val="0"/>
          <w:marRight w:val="0"/>
          <w:marTop w:val="0"/>
          <w:marBottom w:val="0"/>
          <w:divBdr>
            <w:top w:val="none" w:sz="0" w:space="0" w:color="auto"/>
            <w:left w:val="none" w:sz="0" w:space="0" w:color="auto"/>
            <w:bottom w:val="none" w:sz="0" w:space="0" w:color="auto"/>
            <w:right w:val="none" w:sz="0" w:space="0" w:color="auto"/>
          </w:divBdr>
          <w:divsChild>
            <w:div w:id="1940139895">
              <w:marLeft w:val="0"/>
              <w:marRight w:val="0"/>
              <w:marTop w:val="0"/>
              <w:marBottom w:val="0"/>
              <w:divBdr>
                <w:top w:val="none" w:sz="0" w:space="0" w:color="auto"/>
                <w:left w:val="none" w:sz="0" w:space="0" w:color="auto"/>
                <w:bottom w:val="none" w:sz="0" w:space="0" w:color="auto"/>
                <w:right w:val="none" w:sz="0" w:space="0" w:color="auto"/>
              </w:divBdr>
              <w:divsChild>
                <w:div w:id="78646666">
                  <w:marLeft w:val="0"/>
                  <w:marRight w:val="0"/>
                  <w:marTop w:val="0"/>
                  <w:marBottom w:val="0"/>
                  <w:divBdr>
                    <w:top w:val="none" w:sz="0" w:space="0" w:color="auto"/>
                    <w:left w:val="none" w:sz="0" w:space="0" w:color="auto"/>
                    <w:bottom w:val="none" w:sz="0" w:space="0" w:color="auto"/>
                    <w:right w:val="none" w:sz="0" w:space="0" w:color="auto"/>
                  </w:divBdr>
                  <w:divsChild>
                    <w:div w:id="1475021111">
                      <w:marLeft w:val="0"/>
                      <w:marRight w:val="0"/>
                      <w:marTop w:val="630"/>
                      <w:marBottom w:val="0"/>
                      <w:divBdr>
                        <w:top w:val="none" w:sz="0" w:space="0" w:color="auto"/>
                        <w:left w:val="none" w:sz="0" w:space="0" w:color="auto"/>
                        <w:bottom w:val="none" w:sz="0" w:space="0" w:color="auto"/>
                        <w:right w:val="none" w:sz="0" w:space="0" w:color="auto"/>
                      </w:divBdr>
                      <w:divsChild>
                        <w:div w:id="1497333207">
                          <w:marLeft w:val="0"/>
                          <w:marRight w:val="0"/>
                          <w:marTop w:val="0"/>
                          <w:marBottom w:val="0"/>
                          <w:divBdr>
                            <w:top w:val="none" w:sz="0" w:space="0" w:color="auto"/>
                            <w:left w:val="none" w:sz="0" w:space="0" w:color="auto"/>
                            <w:bottom w:val="none" w:sz="0" w:space="0" w:color="auto"/>
                            <w:right w:val="none" w:sz="0" w:space="0" w:color="auto"/>
                          </w:divBdr>
                          <w:divsChild>
                            <w:div w:id="523327887">
                              <w:marLeft w:val="-312"/>
                              <w:marRight w:val="0"/>
                              <w:marTop w:val="0"/>
                              <w:marBottom w:val="0"/>
                              <w:divBdr>
                                <w:top w:val="none" w:sz="0" w:space="0" w:color="auto"/>
                                <w:left w:val="none" w:sz="0" w:space="0" w:color="auto"/>
                                <w:bottom w:val="none" w:sz="0" w:space="0" w:color="auto"/>
                                <w:right w:val="none" w:sz="0" w:space="0" w:color="auto"/>
                              </w:divBdr>
                              <w:divsChild>
                                <w:div w:id="419914411">
                                  <w:marLeft w:val="0"/>
                                  <w:marRight w:val="0"/>
                                  <w:marTop w:val="0"/>
                                  <w:marBottom w:val="0"/>
                                  <w:divBdr>
                                    <w:top w:val="none" w:sz="0" w:space="0" w:color="auto"/>
                                    <w:left w:val="none" w:sz="0" w:space="0" w:color="auto"/>
                                    <w:bottom w:val="none" w:sz="0" w:space="0" w:color="auto"/>
                                    <w:right w:val="none" w:sz="0" w:space="0" w:color="auto"/>
                                  </w:divBdr>
                                </w:div>
                                <w:div w:id="1750419752">
                                  <w:marLeft w:val="0"/>
                                  <w:marRight w:val="0"/>
                                  <w:marTop w:val="0"/>
                                  <w:marBottom w:val="0"/>
                                  <w:divBdr>
                                    <w:top w:val="none" w:sz="0" w:space="0" w:color="auto"/>
                                    <w:left w:val="none" w:sz="0" w:space="0" w:color="auto"/>
                                    <w:bottom w:val="none" w:sz="0" w:space="0" w:color="auto"/>
                                    <w:right w:val="none" w:sz="0" w:space="0" w:color="auto"/>
                                  </w:divBdr>
                                  <w:divsChild>
                                    <w:div w:id="1778330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0076628">
          <w:marLeft w:val="0"/>
          <w:marRight w:val="0"/>
          <w:marTop w:val="0"/>
          <w:marBottom w:val="0"/>
          <w:divBdr>
            <w:top w:val="none" w:sz="0" w:space="0" w:color="auto"/>
            <w:left w:val="none" w:sz="0" w:space="0" w:color="auto"/>
            <w:bottom w:val="none" w:sz="0" w:space="0" w:color="auto"/>
            <w:right w:val="none" w:sz="0" w:space="0" w:color="auto"/>
          </w:divBdr>
          <w:divsChild>
            <w:div w:id="982007405">
              <w:marLeft w:val="0"/>
              <w:marRight w:val="0"/>
              <w:marTop w:val="0"/>
              <w:marBottom w:val="0"/>
              <w:divBdr>
                <w:top w:val="none" w:sz="0" w:space="0" w:color="auto"/>
                <w:left w:val="none" w:sz="0" w:space="0" w:color="auto"/>
                <w:bottom w:val="none" w:sz="0" w:space="0" w:color="auto"/>
                <w:right w:val="none" w:sz="0" w:space="0" w:color="auto"/>
              </w:divBdr>
              <w:divsChild>
                <w:div w:id="1859074257">
                  <w:marLeft w:val="0"/>
                  <w:marRight w:val="0"/>
                  <w:marTop w:val="0"/>
                  <w:marBottom w:val="0"/>
                  <w:divBdr>
                    <w:top w:val="none" w:sz="0" w:space="0" w:color="auto"/>
                    <w:left w:val="none" w:sz="0" w:space="0" w:color="auto"/>
                    <w:bottom w:val="none" w:sz="0" w:space="0" w:color="auto"/>
                    <w:right w:val="none" w:sz="0" w:space="0" w:color="auto"/>
                  </w:divBdr>
                  <w:divsChild>
                    <w:div w:id="1372680927">
                      <w:marLeft w:val="0"/>
                      <w:marRight w:val="0"/>
                      <w:marTop w:val="0"/>
                      <w:marBottom w:val="0"/>
                      <w:divBdr>
                        <w:top w:val="none" w:sz="0" w:space="0" w:color="auto"/>
                        <w:left w:val="none" w:sz="0" w:space="0" w:color="auto"/>
                        <w:bottom w:val="none" w:sz="0" w:space="0" w:color="auto"/>
                        <w:right w:val="none" w:sz="0" w:space="0" w:color="auto"/>
                      </w:divBdr>
                      <w:divsChild>
                        <w:div w:id="1484009444">
                          <w:marLeft w:val="0"/>
                          <w:marRight w:val="0"/>
                          <w:marTop w:val="0"/>
                          <w:marBottom w:val="0"/>
                          <w:divBdr>
                            <w:top w:val="none" w:sz="0" w:space="0" w:color="auto"/>
                            <w:left w:val="none" w:sz="0" w:space="0" w:color="auto"/>
                            <w:bottom w:val="none" w:sz="0" w:space="0" w:color="auto"/>
                            <w:right w:val="none" w:sz="0" w:space="0" w:color="auto"/>
                          </w:divBdr>
                          <w:divsChild>
                            <w:div w:id="971448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4982779">
      <w:bodyDiv w:val="1"/>
      <w:marLeft w:val="0"/>
      <w:marRight w:val="0"/>
      <w:marTop w:val="0"/>
      <w:marBottom w:val="0"/>
      <w:divBdr>
        <w:top w:val="none" w:sz="0" w:space="0" w:color="auto"/>
        <w:left w:val="none" w:sz="0" w:space="0" w:color="auto"/>
        <w:bottom w:val="none" w:sz="0" w:space="0" w:color="auto"/>
        <w:right w:val="none" w:sz="0" w:space="0" w:color="auto"/>
      </w:divBdr>
    </w:div>
    <w:div w:id="1777672907">
      <w:bodyDiv w:val="1"/>
      <w:marLeft w:val="0"/>
      <w:marRight w:val="0"/>
      <w:marTop w:val="0"/>
      <w:marBottom w:val="0"/>
      <w:divBdr>
        <w:top w:val="none" w:sz="0" w:space="0" w:color="auto"/>
        <w:left w:val="none" w:sz="0" w:space="0" w:color="auto"/>
        <w:bottom w:val="none" w:sz="0" w:space="0" w:color="auto"/>
        <w:right w:val="none" w:sz="0" w:space="0" w:color="auto"/>
      </w:divBdr>
    </w:div>
    <w:div w:id="1821312424">
      <w:bodyDiv w:val="1"/>
      <w:marLeft w:val="0"/>
      <w:marRight w:val="0"/>
      <w:marTop w:val="0"/>
      <w:marBottom w:val="0"/>
      <w:divBdr>
        <w:top w:val="none" w:sz="0" w:space="0" w:color="auto"/>
        <w:left w:val="none" w:sz="0" w:space="0" w:color="auto"/>
        <w:bottom w:val="none" w:sz="0" w:space="0" w:color="auto"/>
        <w:right w:val="none" w:sz="0" w:space="0" w:color="auto"/>
      </w:divBdr>
    </w:div>
    <w:div w:id="1871920319">
      <w:bodyDiv w:val="1"/>
      <w:marLeft w:val="0"/>
      <w:marRight w:val="0"/>
      <w:marTop w:val="0"/>
      <w:marBottom w:val="0"/>
      <w:divBdr>
        <w:top w:val="none" w:sz="0" w:space="0" w:color="auto"/>
        <w:left w:val="none" w:sz="0" w:space="0" w:color="auto"/>
        <w:bottom w:val="none" w:sz="0" w:space="0" w:color="auto"/>
        <w:right w:val="none" w:sz="0" w:space="0" w:color="auto"/>
      </w:divBdr>
    </w:div>
    <w:div w:id="1876891065">
      <w:bodyDiv w:val="1"/>
      <w:marLeft w:val="0"/>
      <w:marRight w:val="0"/>
      <w:marTop w:val="0"/>
      <w:marBottom w:val="0"/>
      <w:divBdr>
        <w:top w:val="none" w:sz="0" w:space="0" w:color="auto"/>
        <w:left w:val="none" w:sz="0" w:space="0" w:color="auto"/>
        <w:bottom w:val="none" w:sz="0" w:space="0" w:color="auto"/>
        <w:right w:val="none" w:sz="0" w:space="0" w:color="auto"/>
      </w:divBdr>
    </w:div>
    <w:div w:id="2031561670">
      <w:bodyDiv w:val="1"/>
      <w:marLeft w:val="0"/>
      <w:marRight w:val="0"/>
      <w:marTop w:val="0"/>
      <w:marBottom w:val="0"/>
      <w:divBdr>
        <w:top w:val="none" w:sz="0" w:space="0" w:color="auto"/>
        <w:left w:val="none" w:sz="0" w:space="0" w:color="auto"/>
        <w:bottom w:val="none" w:sz="0" w:space="0" w:color="auto"/>
        <w:right w:val="none" w:sz="0" w:space="0" w:color="auto"/>
      </w:divBdr>
    </w:div>
    <w:div w:id="2035224273">
      <w:bodyDiv w:val="1"/>
      <w:marLeft w:val="0"/>
      <w:marRight w:val="0"/>
      <w:marTop w:val="0"/>
      <w:marBottom w:val="0"/>
      <w:divBdr>
        <w:top w:val="none" w:sz="0" w:space="0" w:color="auto"/>
        <w:left w:val="none" w:sz="0" w:space="0" w:color="auto"/>
        <w:bottom w:val="none" w:sz="0" w:space="0" w:color="auto"/>
        <w:right w:val="none" w:sz="0" w:space="0" w:color="auto"/>
      </w:divBdr>
      <w:divsChild>
        <w:div w:id="1732656439">
          <w:marLeft w:val="547"/>
          <w:marRight w:val="0"/>
          <w:marTop w:val="86"/>
          <w:marBottom w:val="120"/>
          <w:divBdr>
            <w:top w:val="none" w:sz="0" w:space="0" w:color="auto"/>
            <w:left w:val="none" w:sz="0" w:space="0" w:color="auto"/>
            <w:bottom w:val="none" w:sz="0" w:space="0" w:color="auto"/>
            <w:right w:val="none" w:sz="0" w:space="0" w:color="auto"/>
          </w:divBdr>
        </w:div>
      </w:divsChild>
    </w:div>
    <w:div w:id="2098282563">
      <w:bodyDiv w:val="1"/>
      <w:marLeft w:val="0"/>
      <w:marRight w:val="0"/>
      <w:marTop w:val="0"/>
      <w:marBottom w:val="0"/>
      <w:divBdr>
        <w:top w:val="none" w:sz="0" w:space="0" w:color="auto"/>
        <w:left w:val="none" w:sz="0" w:space="0" w:color="auto"/>
        <w:bottom w:val="none" w:sz="0" w:space="0" w:color="auto"/>
        <w:right w:val="none" w:sz="0" w:space="0" w:color="auto"/>
      </w:divBdr>
    </w:div>
    <w:div w:id="2102138757">
      <w:bodyDiv w:val="1"/>
      <w:marLeft w:val="0"/>
      <w:marRight w:val="0"/>
      <w:marTop w:val="0"/>
      <w:marBottom w:val="0"/>
      <w:divBdr>
        <w:top w:val="none" w:sz="0" w:space="0" w:color="auto"/>
        <w:left w:val="none" w:sz="0" w:space="0" w:color="auto"/>
        <w:bottom w:val="none" w:sz="0" w:space="0" w:color="auto"/>
        <w:right w:val="none" w:sz="0" w:space="0" w:color="auto"/>
      </w:divBdr>
    </w:div>
    <w:div w:id="2139377802">
      <w:bodyDiv w:val="1"/>
      <w:marLeft w:val="0"/>
      <w:marRight w:val="0"/>
      <w:marTop w:val="0"/>
      <w:marBottom w:val="0"/>
      <w:divBdr>
        <w:top w:val="none" w:sz="0" w:space="0" w:color="auto"/>
        <w:left w:val="none" w:sz="0" w:space="0" w:color="auto"/>
        <w:bottom w:val="none" w:sz="0" w:space="0" w:color="auto"/>
        <w:right w:val="none" w:sz="0" w:space="0" w:color="auto"/>
      </w:divBdr>
      <w:divsChild>
        <w:div w:id="1640040238">
          <w:marLeft w:val="547"/>
          <w:marRight w:val="0"/>
          <w:marTop w:val="9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ore.com/n/5psy6-ted-bundy" TargetMode="External"/><Relationship Id="rId13" Type="http://schemas.openxmlformats.org/officeDocument/2006/relationships/hyperlink" Target="https://www.biography.com/crime/ted-bundy-childhood" TargetMode="External"/><Relationship Id="rId18" Type="http://schemas.openxmlformats.org/officeDocument/2006/relationships/hyperlink" Target="https://books.google.co.uk/books?hl=en&amp;lr=&amp;id=n03sDwAAQBAJ&amp;oi=fnd&amp;pg=PP1&amp;dq=ted+bundy+childhood&amp;ots=vJkH_vUb8i&amp;sig=u3MB8v96PQrf7aI26F8gIVOFiO8&amp;redir_esc=y#v=onepage&amp;q=ted%20bundy%20childhood&amp;f=false" TargetMode="External"/><Relationship Id="rId3" Type="http://schemas.openxmlformats.org/officeDocument/2006/relationships/settings" Target="settings.xml"/><Relationship Id="rId21" Type="http://schemas.openxmlformats.org/officeDocument/2006/relationships/hyperlink" Target="https://www.jstor.org/stable/26322696" TargetMode="External"/><Relationship Id="rId7" Type="http://schemas.openxmlformats.org/officeDocument/2006/relationships/hyperlink" Target="https://books.google.co.uk/books?hl=en&amp;lr=&amp;id=9cNS4-asm4AC&amp;oi=fnd&amp;pg=PA1&amp;dq=eric+clapton+childhood&amp;ots=FOpwXR-Ko-&amp;sig=9IWawPY6pKTXgmjvsISBX9uOSKk&amp;redir_esc=y#v=onepage&amp;q=eric%20clapton%20childhood&amp;f=false" TargetMode="External"/><Relationship Id="rId12" Type="http://schemas.openxmlformats.org/officeDocument/2006/relationships/hyperlink" Target="https://journals.sagepub.com/doi/10.1177/1043986299015003004" TargetMode="External"/><Relationship Id="rId17" Type="http://schemas.openxmlformats.org/officeDocument/2006/relationships/hyperlink" Target="https://www.mirror.co.uk/film/ted-bundys-first-love-says-14995860" TargetMode="External"/><Relationship Id="rId2" Type="http://schemas.openxmlformats.org/officeDocument/2006/relationships/styles" Target="styles.xml"/><Relationship Id="rId16" Type="http://schemas.openxmlformats.org/officeDocument/2006/relationships/hyperlink" Target="https://www-citethemrightonlinecom.ezproxy.uwtsd.ac.uk/sourcetype?docid=b-9781350927964&amp;tocid=b-9781350927964-27" TargetMode="External"/><Relationship Id="rId20" Type="http://schemas.openxmlformats.org/officeDocument/2006/relationships/hyperlink" Target="https://journals.sagepub.com/doi/full/10.11%2077/0886260512441254?casa_token=RSVY16O9xaIAAAAA%3Ae7y32uQzxiTqVWOaX0LT6wq50BoORuuW26C2fZncy-vfWw-HfMqBz_oK50wdFQROMJyHLExGxqMs" TargetMode="External"/><Relationship Id="rId1" Type="http://schemas.openxmlformats.org/officeDocument/2006/relationships/numbering" Target="numbering.xml"/><Relationship Id="rId6" Type="http://schemas.openxmlformats.org/officeDocument/2006/relationships/hyperlink" Target="https://www.science.org/doi/abs/10.1126/science.1072290" TargetMode="External"/><Relationship Id="rId11" Type="http://schemas.openxmlformats.org/officeDocument/2006/relationships/hyperlink" Target="https://escholarship.org/content/qt5w51b7bg/qt5w51b7bg.pdf" TargetMode="External"/><Relationship Id="rId24" Type="http://schemas.openxmlformats.org/officeDocument/2006/relationships/theme" Target="theme/theme1.xml"/><Relationship Id="rId5" Type="http://schemas.openxmlformats.org/officeDocument/2006/relationships/hyperlink" Target="https://www.science.org/doi/10.1126/science.8211186" TargetMode="External"/><Relationship Id="rId15" Type="http://schemas.openxmlformats.org/officeDocument/2006/relationships/hyperlink" Target="https://www.tandfonline.com/doi/full/10.1080/13218719.2019.1695517?%20casa_token=BuEQeLpxAckAAAAA%3AJZxb-gQgkXSLdUfK9Y7a7zQX3Ugfs_w9-ciYOBUTmopuOEepDcGjPSdQM03nTqUXjkYOHinB7w6M" TargetMode="External"/><Relationship Id="rId23" Type="http://schemas.openxmlformats.org/officeDocument/2006/relationships/fontTable" Target="fontTable.xml"/><Relationship Id="rId10" Type="http://schemas.openxmlformats.org/officeDocument/2006/relationships/hyperlink" Target="https://www.npr.org/templates/story/story.php?storyId=128043329" TargetMode="External"/><Relationship Id="rId19" Type="http://schemas.openxmlformats.org/officeDocument/2006/relationships/hyperlink" Target="https://www.ncbi.nlm.nih.gov/pmc/articles/PMC4306065/" TargetMode="External"/><Relationship Id="rId4" Type="http://schemas.openxmlformats.org/officeDocument/2006/relationships/webSettings" Target="webSettings.xml"/><Relationship Id="rId9" Type="http://schemas.openxmlformats.org/officeDocument/2006/relationships/hyperlink" Target="https://www.sciencedirect.com/science/article/pii/S0047235203000096?via%3Dihub" TargetMode="External"/><Relationship Id="rId14" Type="http://schemas.openxmlformats.org/officeDocument/2006/relationships/hyperlink" Target="file:///C:/Users/south/Downloads/IJCRT2302002.pdf" TargetMode="External"/><Relationship Id="rId22" Type="http://schemas.openxmlformats.org/officeDocument/2006/relationships/hyperlink" Target="https://lazytrader.org/wp-content/uploads/2023/07/9780134558899-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726</TotalTime>
  <Pages>4</Pages>
  <Words>2070</Words>
  <Characters>11801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 (2203446)</dc:creator>
  <cp:keywords/>
  <dc:description/>
  <cp:lastModifiedBy>Hannah Jones (2203446)</cp:lastModifiedBy>
  <cp:revision>39</cp:revision>
  <dcterms:created xsi:type="dcterms:W3CDTF">2024-03-14T21:01:00Z</dcterms:created>
  <dcterms:modified xsi:type="dcterms:W3CDTF">2024-03-15T09:18:00Z</dcterms:modified>
</cp:coreProperties>
</file>