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B11A46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B11A46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6894A4A" w:rsidR="00EC129D" w:rsidRPr="007D32C5" w:rsidRDefault="00A86E4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2521356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5766980" w:rsidR="00EC129D" w:rsidRPr="007D32C5" w:rsidRDefault="00A86E4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David Ruben tanase</w:t>
            </w:r>
          </w:p>
        </w:tc>
      </w:tr>
      <w:tr w:rsidR="00EC129D" w:rsidRPr="007D32C5" w14:paraId="3BF3001D" w14:textId="77777777" w:rsidTr="00B11A46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B11A46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1F5930CA" w:rsidR="00EC129D" w:rsidRPr="007D32C5" w:rsidRDefault="007500F4">
            <w:pPr>
              <w:rPr>
                <w:rFonts w:ascii="Arial" w:hAnsi="Arial" w:cs="Arial"/>
                <w:sz w:val="22"/>
              </w:rPr>
            </w:pPr>
            <w:r w:rsidRPr="007500F4">
              <w:rPr>
                <w:rFonts w:ascii="Arial" w:hAnsi="Arial" w:cs="Arial"/>
                <w:sz w:val="22"/>
              </w:rPr>
              <w:t>https://www.hollywoodbowl.co.uk</w:t>
            </w:r>
          </w:p>
        </w:tc>
      </w:tr>
      <w:tr w:rsidR="00EC129D" w:rsidRPr="007D32C5" w14:paraId="71381F4C" w14:textId="77777777" w:rsidTr="00B11A46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0392205" w:rsidR="00EC129D" w:rsidRPr="007D32C5" w:rsidRDefault="00B73E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</w:t>
            </w:r>
          </w:p>
        </w:tc>
      </w:tr>
      <w:tr w:rsidR="00EC129D" w:rsidRPr="007D32C5" w14:paraId="238CB345" w14:textId="77777777" w:rsidTr="00B11A46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B11A46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B11A46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B11A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B11A46">
        <w:tc>
          <w:tcPr>
            <w:tcW w:w="9016" w:type="dxa"/>
            <w:gridSpan w:val="5"/>
          </w:tcPr>
          <w:p w14:paraId="48D8833C" w14:textId="67C6ECB2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73E08">
              <w:rPr>
                <w:rFonts w:ascii="Arial" w:hAnsi="Arial" w:cs="Arial"/>
                <w:sz w:val="22"/>
              </w:rPr>
              <w:t>it loads realy fast</w:t>
            </w:r>
            <w:r w:rsidR="005F173D">
              <w:rPr>
                <w:rFonts w:ascii="Arial" w:hAnsi="Arial" w:cs="Arial"/>
                <w:sz w:val="22"/>
              </w:rPr>
              <w:t>, 1.0sec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B11A46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B11A46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51500BE" w14:textId="77777777" w:rsidR="008D2D94" w:rsidRDefault="008D2D94" w:rsidP="00907B94">
            <w:pPr>
              <w:pStyle w:val="p1"/>
              <w:numPr>
                <w:ilvl w:val="0"/>
                <w:numId w:val="2"/>
              </w:numPr>
            </w:pPr>
            <w:r>
              <w:rPr>
                <w:rStyle w:val="s1"/>
              </w:rPr>
              <w:t>At the top of the page, with clear options like “Locations,” “Book Now,” and “Offers.”</w:t>
            </w:r>
          </w:p>
          <w:p w14:paraId="1F2B2C78" w14:textId="297BB9D3" w:rsidR="00907B94" w:rsidRDefault="002D0A0F" w:rsidP="00297025">
            <w:pPr>
              <w:pStyle w:val="p1"/>
              <w:numPr>
                <w:ilvl w:val="0"/>
                <w:numId w:val="2"/>
              </w:numPr>
            </w:pPr>
            <w:r>
              <w:rPr>
                <w:rStyle w:val="s2"/>
              </w:rPr>
              <w:t>Location search tool: Users can enter a postcode or town to quickly find their nearest centre.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B11A46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B11A46">
        <w:tc>
          <w:tcPr>
            <w:tcW w:w="9016" w:type="dxa"/>
            <w:gridSpan w:val="5"/>
          </w:tcPr>
          <w:p w14:paraId="0AADEE07" w14:textId="551F072B" w:rsidR="00297025" w:rsidRDefault="00297025" w:rsidP="00297025">
            <w:pPr>
              <w:pStyle w:val="p1"/>
            </w:pPr>
            <w:r>
              <w:rPr>
                <w:rStyle w:val="s2"/>
              </w:rPr>
              <w:t xml:space="preserve">Yes, </w:t>
            </w:r>
            <w:r>
              <w:rPr>
                <w:rStyle w:val="s2"/>
              </w:rPr>
              <w:t>Call-to-action buttons: Prominent “Book Now” buttons take users directly to booking pages.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B11A46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B11A46">
        <w:tc>
          <w:tcPr>
            <w:tcW w:w="9016" w:type="dxa"/>
            <w:gridSpan w:val="5"/>
          </w:tcPr>
          <w:p w14:paraId="54BEF0A4" w14:textId="11E89671" w:rsidR="00CF774C" w:rsidRDefault="00CF774C">
            <w:pPr>
              <w:pStyle w:val="p1"/>
            </w:pPr>
            <w:r>
              <w:rPr>
                <w:rStyle w:val="s1"/>
              </w:rPr>
              <w:t>Prices could be shown earlier  on the homepage or location pages so users don’t have to click through multiple pages.</w:t>
            </w:r>
          </w:p>
          <w:p w14:paraId="6374ECFE" w14:textId="3C22AC07" w:rsidR="00E26B70" w:rsidRDefault="00E26B70">
            <w:pPr>
              <w:rPr>
                <w:rFonts w:ascii="Arial" w:hAnsi="Arial" w:cs="Arial"/>
                <w:sz w:val="22"/>
              </w:rPr>
            </w:pP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B11A46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B11A46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B11A46">
        <w:tc>
          <w:tcPr>
            <w:tcW w:w="9016" w:type="dxa"/>
            <w:gridSpan w:val="5"/>
          </w:tcPr>
          <w:p w14:paraId="65B7974E" w14:textId="5EEC37CF" w:rsidR="00594A98" w:rsidRDefault="00A82BB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r w:rsidR="001D5809">
              <w:rPr>
                <w:rFonts w:ascii="Arial" w:hAnsi="Arial" w:cs="Arial"/>
                <w:sz w:val="22"/>
              </w:rPr>
              <w:t xml:space="preserve">there no difference </w:t>
            </w:r>
            <w:r w:rsidR="00E403B5">
              <w:rPr>
                <w:rFonts w:ascii="Arial" w:hAnsi="Arial" w:cs="Arial"/>
                <w:sz w:val="22"/>
              </w:rPr>
              <w:t xml:space="preserve">both </w:t>
            </w:r>
            <w:r w:rsidR="0052504D">
              <w:rPr>
                <w:rFonts w:ascii="Arial" w:hAnsi="Arial" w:cs="Arial"/>
                <w:sz w:val="22"/>
              </w:rPr>
              <w:t>devices computer, phone look</w:t>
            </w:r>
            <w:r w:rsidR="0001653F">
              <w:rPr>
                <w:rFonts w:ascii="Arial" w:hAnsi="Arial" w:cs="Arial"/>
                <w:sz w:val="22"/>
              </w:rPr>
              <w:t xml:space="preserve"> the same.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B11A4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B11A46">
        <w:tc>
          <w:tcPr>
            <w:tcW w:w="9016" w:type="dxa"/>
            <w:gridSpan w:val="5"/>
          </w:tcPr>
          <w:p w14:paraId="25E30AB6" w14:textId="77777777" w:rsidR="00003E5A" w:rsidRDefault="00500F4B" w:rsidP="00003E5A">
            <w:pPr>
              <w:pStyle w:val="p1"/>
              <w:rPr>
                <w:rStyle w:val="s2"/>
              </w:rPr>
            </w:pPr>
            <w:r>
              <w:rPr>
                <w:rStyle w:val="s2"/>
              </w:rPr>
              <w:t>Uses high-quality images of bowling lanes, arcade games, food, and groups of people</w:t>
            </w:r>
            <w:r w:rsidR="00187C52">
              <w:rPr>
                <w:rStyle w:val="s2"/>
              </w:rPr>
              <w:t>.</w:t>
            </w:r>
            <w:r w:rsidR="00003E5A">
              <w:rPr>
                <w:rStyle w:val="s2"/>
              </w:rPr>
              <w:t xml:space="preserve">  </w:t>
            </w:r>
          </w:p>
          <w:p w14:paraId="462297F1" w14:textId="4B482C40" w:rsidR="00003E5A" w:rsidRDefault="00003E5A" w:rsidP="00003E5A">
            <w:pPr>
              <w:pStyle w:val="p1"/>
            </w:pPr>
            <w:r>
              <w:rPr>
                <w:rStyle w:val="s2"/>
              </w:rPr>
              <w:t xml:space="preserve"> </w:t>
            </w:r>
            <w:r>
              <w:rPr>
                <w:rStyle w:val="s1"/>
              </w:rPr>
              <w:t>Helps users quickly understand what the experience will be like</w:t>
            </w:r>
            <w:r w:rsidR="00AD5015">
              <w:rPr>
                <w:rStyle w:val="s1"/>
              </w:rPr>
              <w:t>.</w:t>
            </w:r>
          </w:p>
          <w:p w14:paraId="0973B0FC" w14:textId="77777777" w:rsidR="00003E5A" w:rsidRDefault="00003E5A" w:rsidP="00500F4B">
            <w:pPr>
              <w:pStyle w:val="p1"/>
            </w:pPr>
          </w:p>
          <w:p w14:paraId="163DB2BA" w14:textId="2F7A7361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B11A46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B11A46">
        <w:tc>
          <w:tcPr>
            <w:tcW w:w="9016" w:type="dxa"/>
            <w:gridSpan w:val="5"/>
          </w:tcPr>
          <w:p w14:paraId="4983B7A8" w14:textId="460BA5C7" w:rsidR="00753B42" w:rsidRDefault="00753B42" w:rsidP="00753B42">
            <w:pPr>
              <w:pStyle w:val="p1"/>
            </w:pPr>
            <w:r>
              <w:rPr>
                <w:rStyle w:val="s1"/>
              </w:rPr>
              <w:t>Customers can quickly ask questions about bookings, locations, pricing, or offers without leaving the page.</w:t>
            </w:r>
          </w:p>
          <w:p w14:paraId="2445C8E5" w14:textId="5D297727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B11A46">
        <w:tc>
          <w:tcPr>
            <w:tcW w:w="9016" w:type="dxa"/>
            <w:gridSpan w:val="5"/>
          </w:tcPr>
          <w:p w14:paraId="4EDF2511" w14:textId="4363F823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B11A46">
        <w:tc>
          <w:tcPr>
            <w:tcW w:w="9016" w:type="dxa"/>
            <w:gridSpan w:val="5"/>
          </w:tcPr>
          <w:p w14:paraId="00E7DFFE" w14:textId="075E2365" w:rsidR="00D55173" w:rsidRDefault="00D55173" w:rsidP="00D55173">
            <w:pPr>
              <w:pStyle w:val="p1"/>
            </w:pPr>
            <w:r>
              <w:rPr>
                <w:rStyle w:val="s1"/>
              </w:rPr>
              <w:t>Helps customers follow updates, offers, and events, increasing customer loyalty.</w:t>
            </w:r>
          </w:p>
          <w:p w14:paraId="27EE594E" w14:textId="5A88C480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B11A46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B11A46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B11A46">
        <w:tc>
          <w:tcPr>
            <w:tcW w:w="9016" w:type="dxa"/>
            <w:gridSpan w:val="5"/>
          </w:tcPr>
          <w:p w14:paraId="228DE94E" w14:textId="19D774E0" w:rsidR="003C4274" w:rsidRDefault="003C4274" w:rsidP="003C4274">
            <w:pPr>
              <w:pStyle w:val="p1"/>
            </w:pPr>
            <w:r>
              <w:rPr>
                <w:rStyle w:val="s1"/>
              </w:rPr>
              <w:t>Detailed descriptions explain what the service includes, such as lane hire, game options, or birthday packages.</w:t>
            </w:r>
          </w:p>
          <w:p w14:paraId="4A26CCCC" w14:textId="393C1E04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B11A46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B11A46">
        <w:tc>
          <w:tcPr>
            <w:tcW w:w="9016" w:type="dxa"/>
            <w:gridSpan w:val="5"/>
          </w:tcPr>
          <w:p w14:paraId="467147B5" w14:textId="4E450D44" w:rsidR="008A6ADD" w:rsidRPr="008A6ADD" w:rsidRDefault="008A6ADD" w:rsidP="008A6ADD">
            <w:pPr>
              <w:rPr>
                <w:rFonts w:ascii="Arial" w:hAnsi="Arial" w:cs="Arial"/>
                <w:sz w:val="22"/>
              </w:rPr>
            </w:pPr>
            <w:r>
              <w:rPr>
                <w:rStyle w:val="s2"/>
              </w:rPr>
              <w:t>Many reviews are recent and relevant, showing experiences from the last few months.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B11A46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B11A46">
        <w:tc>
          <w:tcPr>
            <w:tcW w:w="9016" w:type="dxa"/>
            <w:gridSpan w:val="5"/>
          </w:tcPr>
          <w:p w14:paraId="17DC22F3" w14:textId="637F7F59" w:rsidR="00F012D6" w:rsidRPr="00F012D6" w:rsidRDefault="00F012D6" w:rsidP="00F012D6">
            <w:pPr>
              <w:rPr>
                <w:rFonts w:ascii="Arial" w:hAnsi="Arial" w:cs="Arial"/>
                <w:sz w:val="22"/>
              </w:rPr>
            </w:pPr>
            <w:r>
              <w:rPr>
                <w:rStyle w:val="s1"/>
              </w:rPr>
              <w:t>birthday parties, corporate events, casual bowling sessions.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B11A46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B11A46">
        <w:tc>
          <w:tcPr>
            <w:tcW w:w="9016" w:type="dxa"/>
            <w:gridSpan w:val="5"/>
          </w:tcPr>
          <w:p w14:paraId="7296A7AC" w14:textId="32402539" w:rsidR="00743158" w:rsidRPr="00743158" w:rsidRDefault="00743158" w:rsidP="00743158">
            <w:pPr>
              <w:rPr>
                <w:rFonts w:ascii="Arial" w:hAnsi="Arial" w:cs="Arial"/>
                <w:sz w:val="22"/>
              </w:rPr>
            </w:pPr>
            <w:r>
              <w:rPr>
                <w:rStyle w:val="s2"/>
              </w:rPr>
              <w:t>The website provides general pricing information for bowling sessions, party packages, and some food/drink options.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B11A46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B11A46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4286FC9A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DC385C">
              <w:rPr>
                <w:rFonts w:ascii="Arial" w:hAnsi="Arial" w:cs="Arial"/>
                <w:sz w:val="22"/>
              </w:rPr>
              <w:t>bowling near me</w:t>
            </w:r>
          </w:p>
        </w:tc>
      </w:tr>
      <w:tr w:rsidR="000E774D" w:rsidRPr="007D32C5" w14:paraId="360472DD" w14:textId="77777777" w:rsidTr="00B11A46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5CEFFBE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6B4F68">
              <w:rPr>
                <w:rFonts w:ascii="Arial" w:hAnsi="Arial" w:cs="Arial"/>
                <w:sz w:val="22"/>
              </w:rPr>
              <w:t>bowling alley booking</w:t>
            </w:r>
          </w:p>
        </w:tc>
      </w:tr>
      <w:tr w:rsidR="000E774D" w:rsidRPr="007D32C5" w14:paraId="38F3472A" w14:textId="77777777" w:rsidTr="00B11A46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5986BAC2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6B4F68">
              <w:rPr>
                <w:rFonts w:ascii="Arial" w:hAnsi="Arial" w:cs="Arial"/>
                <w:sz w:val="22"/>
              </w:rPr>
              <w:t>Family bowling uk</w:t>
            </w:r>
          </w:p>
        </w:tc>
      </w:tr>
      <w:tr w:rsidR="000E774D" w:rsidRPr="007D32C5" w14:paraId="1A11C55F" w14:textId="77777777" w:rsidTr="00B11A46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B11A46">
        <w:tc>
          <w:tcPr>
            <w:tcW w:w="9016" w:type="dxa"/>
            <w:gridSpan w:val="5"/>
          </w:tcPr>
          <w:p w14:paraId="5D2AEBBB" w14:textId="6291366D" w:rsidR="00582480" w:rsidRDefault="0058248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 it does it</w:t>
            </w:r>
            <w:r w:rsidR="00166B08">
              <w:rPr>
                <w:rFonts w:ascii="Arial" w:hAnsi="Arial" w:cs="Arial"/>
                <w:sz w:val="22"/>
              </w:rPr>
              <w:t xml:space="preserve"> appears top 1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B11A46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B11A46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B11A46">
        <w:tc>
          <w:tcPr>
            <w:tcW w:w="9016" w:type="dxa"/>
            <w:gridSpan w:val="5"/>
          </w:tcPr>
          <w:p w14:paraId="5F1F0B44" w14:textId="77777777" w:rsidR="00AC0038" w:rsidRDefault="00CE5D08" w:rsidP="00AC0038">
            <w:pPr>
              <w:pStyle w:val="p1"/>
              <w:rPr>
                <w:rStyle w:val="s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r w:rsidR="001A3EE6">
              <w:rPr>
                <w:rStyle w:val="s2"/>
              </w:rPr>
              <w:t>A professional website reassures customers that the business is legitimate and reliable.</w:t>
            </w:r>
          </w:p>
          <w:p w14:paraId="10E8BC95" w14:textId="1BD1EA87" w:rsidR="00AC0038" w:rsidRDefault="00AC0038" w:rsidP="00AC0038">
            <w:pPr>
              <w:pStyle w:val="p1"/>
            </w:pPr>
            <w:r>
              <w:rPr>
                <w:rStyle w:val="s1"/>
              </w:rPr>
              <w:t>Modern consumers often research a company online before visiting or purchasing.</w:t>
            </w:r>
          </w:p>
          <w:p w14:paraId="11CCF2C4" w14:textId="77777777" w:rsidR="00AC0038" w:rsidRDefault="00AC0038" w:rsidP="00C956F0">
            <w:pPr>
              <w:pStyle w:val="p1"/>
            </w:pPr>
          </w:p>
          <w:p w14:paraId="5DDDB244" w14:textId="3C2E9D08" w:rsidR="000E774D" w:rsidRDefault="000E774D">
            <w:pPr>
              <w:rPr>
                <w:rFonts w:ascii="Arial" w:hAnsi="Arial" w:cs="Arial"/>
                <w:sz w:val="22"/>
              </w:rPr>
            </w:pP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B11A46">
        <w:tc>
          <w:tcPr>
            <w:tcW w:w="9016" w:type="dxa"/>
            <w:gridSpan w:val="5"/>
          </w:tcPr>
          <w:p w14:paraId="755DCB6C" w14:textId="6633399D" w:rsidR="000E774D" w:rsidRPr="00E36DB3" w:rsidRDefault="00CE5D08" w:rsidP="00E36DB3">
            <w:pPr>
              <w:pStyle w:val="p1"/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E36DB3">
              <w:rPr>
                <w:rFonts w:ascii="Arial" w:hAnsi="Arial" w:cs="Arial"/>
                <w:sz w:val="22"/>
              </w:rPr>
              <w:t>–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0E774D" w:rsidRPr="007D32C5">
              <w:rPr>
                <w:rFonts w:ascii="Arial" w:hAnsi="Arial" w:cs="Arial"/>
                <w:sz w:val="22"/>
              </w:rPr>
              <w:t>If</w:t>
            </w:r>
            <w:r w:rsidR="00E36DB3">
              <w:rPr>
                <w:rFonts w:ascii="Arial" w:hAnsi="Arial" w:cs="Arial"/>
                <w:sz w:val="22"/>
              </w:rPr>
              <w:t xml:space="preserve"> </w:t>
            </w:r>
            <w:r w:rsidR="000E774D" w:rsidRPr="007D32C5">
              <w:rPr>
                <w:rFonts w:ascii="Arial" w:hAnsi="Arial" w:cs="Arial"/>
                <w:sz w:val="22"/>
              </w:rPr>
              <w:t xml:space="preserve">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B11A46">
        <w:tc>
          <w:tcPr>
            <w:tcW w:w="9016" w:type="dxa"/>
            <w:gridSpan w:val="5"/>
          </w:tcPr>
          <w:p w14:paraId="26DB34E6" w14:textId="3B6A185A" w:rsidR="00B11A46" w:rsidRDefault="00CE5D08" w:rsidP="00B11A46">
            <w:pPr>
              <w:pStyle w:val="p1"/>
              <w:rPr>
                <w:rStyle w:val="s1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r w:rsidR="00B11A46">
              <w:rPr>
                <w:rStyle w:val="s1"/>
              </w:rPr>
              <w:t>Customers can complete bookings with fewer clicks, lowering the chance of them abandoning the process.</w:t>
            </w:r>
          </w:p>
          <w:p w14:paraId="3E19B3D7" w14:textId="77777777" w:rsidR="00B11A46" w:rsidRDefault="00B11A46" w:rsidP="00B11A46">
            <w:pPr>
              <w:pStyle w:val="p1"/>
            </w:pPr>
          </w:p>
          <w:p w14:paraId="30EFCBC3" w14:textId="42891B52" w:rsidR="000E774D" w:rsidRDefault="000E774D">
            <w:pPr>
              <w:rPr>
                <w:rFonts w:ascii="Arial" w:hAnsi="Arial" w:cs="Arial"/>
                <w:sz w:val="22"/>
              </w:rPr>
            </w:pP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7777777" w:rsidR="00801251" w:rsidRPr="007D32C5" w:rsidRDefault="00801251">
      <w:pPr>
        <w:rPr>
          <w:rFonts w:ascii="Arial" w:hAnsi="Arial" w:cs="Arial"/>
          <w:sz w:val="22"/>
        </w:rPr>
      </w:pPr>
    </w:p>
    <w:sectPr w:rsidR="00801251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365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F1E0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575B9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3A1BE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F54DC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E116E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581EC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3F6E0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B05DA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A85C6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2545C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584A8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BE50D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697D9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FE58A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890FA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410726">
    <w:abstractNumId w:val="1"/>
  </w:num>
  <w:num w:numId="2" w16cid:durableId="1402365312">
    <w:abstractNumId w:val="11"/>
  </w:num>
  <w:num w:numId="3" w16cid:durableId="2029985360">
    <w:abstractNumId w:val="8"/>
  </w:num>
  <w:num w:numId="4" w16cid:durableId="1133140023">
    <w:abstractNumId w:val="4"/>
  </w:num>
  <w:num w:numId="5" w16cid:durableId="2030834530">
    <w:abstractNumId w:val="6"/>
  </w:num>
  <w:num w:numId="6" w16cid:durableId="350568225">
    <w:abstractNumId w:val="13"/>
  </w:num>
  <w:num w:numId="7" w16cid:durableId="867985013">
    <w:abstractNumId w:val="7"/>
  </w:num>
  <w:num w:numId="8" w16cid:durableId="1020929975">
    <w:abstractNumId w:val="10"/>
  </w:num>
  <w:num w:numId="9" w16cid:durableId="34818041">
    <w:abstractNumId w:val="3"/>
  </w:num>
  <w:num w:numId="10" w16cid:durableId="1073698895">
    <w:abstractNumId w:val="9"/>
  </w:num>
  <w:num w:numId="11" w16cid:durableId="1710765896">
    <w:abstractNumId w:val="14"/>
  </w:num>
  <w:num w:numId="12" w16cid:durableId="1094588524">
    <w:abstractNumId w:val="0"/>
  </w:num>
  <w:num w:numId="13" w16cid:durableId="195194324">
    <w:abstractNumId w:val="12"/>
  </w:num>
  <w:num w:numId="14" w16cid:durableId="628710808">
    <w:abstractNumId w:val="15"/>
  </w:num>
  <w:num w:numId="15" w16cid:durableId="1210845466">
    <w:abstractNumId w:val="16"/>
  </w:num>
  <w:num w:numId="16" w16cid:durableId="1472821576">
    <w:abstractNumId w:val="2"/>
  </w:num>
  <w:num w:numId="17" w16cid:durableId="18536470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3E5A"/>
    <w:rsid w:val="0001653F"/>
    <w:rsid w:val="00061623"/>
    <w:rsid w:val="000E774D"/>
    <w:rsid w:val="00166B08"/>
    <w:rsid w:val="00173A64"/>
    <w:rsid w:val="00187C52"/>
    <w:rsid w:val="001A3EE6"/>
    <w:rsid w:val="001D5809"/>
    <w:rsid w:val="001D7080"/>
    <w:rsid w:val="002418EA"/>
    <w:rsid w:val="00297025"/>
    <w:rsid w:val="002D0A0F"/>
    <w:rsid w:val="003C4274"/>
    <w:rsid w:val="003E1977"/>
    <w:rsid w:val="004B657E"/>
    <w:rsid w:val="00500F4B"/>
    <w:rsid w:val="0052504D"/>
    <w:rsid w:val="00582480"/>
    <w:rsid w:val="00594A98"/>
    <w:rsid w:val="005D2273"/>
    <w:rsid w:val="005F173D"/>
    <w:rsid w:val="006B4F68"/>
    <w:rsid w:val="00743158"/>
    <w:rsid w:val="007500F4"/>
    <w:rsid w:val="00753B42"/>
    <w:rsid w:val="007D32C5"/>
    <w:rsid w:val="00801251"/>
    <w:rsid w:val="008A6ADD"/>
    <w:rsid w:val="008D2D94"/>
    <w:rsid w:val="00907B94"/>
    <w:rsid w:val="009C6B52"/>
    <w:rsid w:val="009D36AD"/>
    <w:rsid w:val="00A82BB6"/>
    <w:rsid w:val="00A86E4E"/>
    <w:rsid w:val="00AC0038"/>
    <w:rsid w:val="00AD5015"/>
    <w:rsid w:val="00B00388"/>
    <w:rsid w:val="00B11A46"/>
    <w:rsid w:val="00B73E08"/>
    <w:rsid w:val="00C956F0"/>
    <w:rsid w:val="00CE5D08"/>
    <w:rsid w:val="00CF774C"/>
    <w:rsid w:val="00D4258D"/>
    <w:rsid w:val="00D55173"/>
    <w:rsid w:val="00DC385C"/>
    <w:rsid w:val="00E1330D"/>
    <w:rsid w:val="00E26B70"/>
    <w:rsid w:val="00E36DB3"/>
    <w:rsid w:val="00E403B5"/>
    <w:rsid w:val="00EC129D"/>
    <w:rsid w:val="00F01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customStyle="1" w:styleId="p1">
    <w:name w:val="p1"/>
    <w:basedOn w:val="Normal"/>
    <w:rsid w:val="008D2D94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en-GB"/>
    </w:rPr>
  </w:style>
  <w:style w:type="character" w:customStyle="1" w:styleId="s1">
    <w:name w:val="s1"/>
    <w:basedOn w:val="DefaultParagraphFont"/>
    <w:rsid w:val="008D2D94"/>
  </w:style>
  <w:style w:type="character" w:customStyle="1" w:styleId="s2">
    <w:name w:val="s2"/>
    <w:basedOn w:val="DefaultParagraphFont"/>
    <w:rsid w:val="002D0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David Ruben Tanase (2521356)</cp:lastModifiedBy>
  <cp:revision>2</cp:revision>
  <dcterms:created xsi:type="dcterms:W3CDTF">2026-03-20T02:07:00Z</dcterms:created>
  <dcterms:modified xsi:type="dcterms:W3CDTF">2026-03-20T02:07:00Z</dcterms:modified>
</cp:coreProperties>
</file>