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165AB" w:rsidRDefault="000165AB">
      <w:pPr>
        <w:spacing w:after="0" w:line="360" w:lineRule="auto"/>
        <w:jc w:val="center"/>
        <w:rPr>
          <w:rFonts w:ascii="Times New Roman" w:eastAsia="Times New Roman" w:hAnsi="Times New Roman" w:cs="Times New Roman"/>
          <w:b/>
          <w:sz w:val="36"/>
          <w:szCs w:val="36"/>
        </w:rPr>
      </w:pPr>
    </w:p>
    <w:p w14:paraId="00000002" w14:textId="77777777" w:rsidR="000165AB" w:rsidRDefault="000165AB">
      <w:pPr>
        <w:spacing w:after="0" w:line="360" w:lineRule="auto"/>
        <w:jc w:val="center"/>
        <w:rPr>
          <w:rFonts w:ascii="Times New Roman" w:eastAsia="Times New Roman" w:hAnsi="Times New Roman" w:cs="Times New Roman"/>
          <w:b/>
          <w:sz w:val="36"/>
          <w:szCs w:val="36"/>
        </w:rPr>
      </w:pPr>
    </w:p>
    <w:p w14:paraId="00000004" w14:textId="03EBB9F8" w:rsidR="000165AB" w:rsidRDefault="00000000" w:rsidP="00074DAC">
      <w:pPr>
        <w:spacing w:after="0"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Developing Innovation and Creativity for Business Advantage report</w:t>
      </w:r>
    </w:p>
    <w:p w14:paraId="18BF6154" w14:textId="0105A411" w:rsidR="000A4835" w:rsidRDefault="00000000" w:rsidP="000A4835">
      <w:pPr>
        <w:spacing w:after="0"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Student </w:t>
      </w:r>
      <w:proofErr w:type="spellStart"/>
      <w:r>
        <w:rPr>
          <w:rFonts w:ascii="Times New Roman" w:eastAsia="Times New Roman" w:hAnsi="Times New Roman" w:cs="Times New Roman"/>
          <w:b/>
          <w:sz w:val="36"/>
          <w:szCs w:val="36"/>
        </w:rPr>
        <w:t>Name:</w:t>
      </w:r>
      <w:r w:rsidR="000A4835">
        <w:rPr>
          <w:rFonts w:ascii="Times New Roman" w:eastAsia="Times New Roman" w:hAnsi="Times New Roman" w:cs="Times New Roman"/>
          <w:b/>
          <w:sz w:val="36"/>
          <w:szCs w:val="36"/>
        </w:rPr>
        <w:t>Evette</w:t>
      </w:r>
      <w:proofErr w:type="spellEnd"/>
      <w:r w:rsidR="000A4835">
        <w:rPr>
          <w:rFonts w:ascii="Times New Roman" w:eastAsia="Times New Roman" w:hAnsi="Times New Roman" w:cs="Times New Roman"/>
          <w:b/>
          <w:sz w:val="36"/>
          <w:szCs w:val="36"/>
        </w:rPr>
        <w:t xml:space="preserve"> Sophia White</w:t>
      </w:r>
    </w:p>
    <w:p w14:paraId="5405B114" w14:textId="79671DB6" w:rsidR="00074DAC" w:rsidRDefault="000A4835" w:rsidP="00074DAC">
      <w:pPr>
        <w:spacing w:after="0"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 xml:space="preserve">Lecture </w:t>
      </w:r>
      <w:proofErr w:type="spellStart"/>
      <w:r>
        <w:rPr>
          <w:rFonts w:ascii="Times New Roman" w:eastAsia="Times New Roman" w:hAnsi="Times New Roman" w:cs="Times New Roman"/>
          <w:b/>
          <w:sz w:val="36"/>
          <w:szCs w:val="36"/>
        </w:rPr>
        <w:t>Name:Cha</w:t>
      </w:r>
      <w:r w:rsidR="0054363D">
        <w:rPr>
          <w:rFonts w:ascii="Times New Roman" w:eastAsia="Times New Roman" w:hAnsi="Times New Roman" w:cs="Times New Roman"/>
          <w:b/>
          <w:sz w:val="36"/>
          <w:szCs w:val="36"/>
        </w:rPr>
        <w:t>rles</w:t>
      </w:r>
      <w:proofErr w:type="spellEnd"/>
      <w:r w:rsidR="0054363D">
        <w:rPr>
          <w:rFonts w:ascii="Times New Roman" w:eastAsia="Times New Roman" w:hAnsi="Times New Roman" w:cs="Times New Roman"/>
          <w:b/>
          <w:sz w:val="36"/>
          <w:szCs w:val="36"/>
        </w:rPr>
        <w:t xml:space="preserve"> </w:t>
      </w:r>
      <w:proofErr w:type="spellStart"/>
      <w:r w:rsidR="0054363D">
        <w:rPr>
          <w:rFonts w:ascii="Times New Roman" w:eastAsia="Times New Roman" w:hAnsi="Times New Roman" w:cs="Times New Roman"/>
          <w:b/>
          <w:sz w:val="36"/>
          <w:szCs w:val="36"/>
        </w:rPr>
        <w:t>Nwaogwugwu</w:t>
      </w:r>
      <w:proofErr w:type="spellEnd"/>
    </w:p>
    <w:p w14:paraId="00000007" w14:textId="653DE923" w:rsidR="000165AB" w:rsidRDefault="00000000">
      <w:pPr>
        <w:spacing w:after="0"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Student Number:</w:t>
      </w:r>
      <w:r w:rsidR="000A4835">
        <w:rPr>
          <w:rFonts w:ascii="Times New Roman" w:eastAsia="Times New Roman" w:hAnsi="Times New Roman" w:cs="Times New Roman"/>
          <w:b/>
          <w:sz w:val="36"/>
          <w:szCs w:val="36"/>
        </w:rPr>
        <w:t xml:space="preserve">2027886 </w:t>
      </w:r>
    </w:p>
    <w:p w14:paraId="00000008" w14:textId="77777777" w:rsidR="000165AB" w:rsidRDefault="000165AB">
      <w:pPr>
        <w:pageBreakBefore/>
        <w:spacing w:line="360" w:lineRule="auto"/>
        <w:rPr>
          <w:rFonts w:ascii="Times New Roman" w:eastAsia="Times New Roman" w:hAnsi="Times New Roman" w:cs="Times New Roman"/>
          <w:sz w:val="24"/>
          <w:szCs w:val="24"/>
        </w:rPr>
      </w:pPr>
    </w:p>
    <w:p w14:paraId="00000009" w14:textId="77777777" w:rsidR="000165AB" w:rsidRDefault="00000000">
      <w:pPr>
        <w:pStyle w:val="Heading1"/>
        <w:spacing w:line="360" w:lineRule="auto"/>
        <w:rPr>
          <w:rFonts w:ascii="Times New Roman" w:eastAsia="Times New Roman" w:hAnsi="Times New Roman" w:cs="Times New Roman"/>
          <w:sz w:val="24"/>
          <w:szCs w:val="24"/>
        </w:rPr>
      </w:pPr>
      <w:bookmarkStart w:id="0" w:name="_gjdgxs" w:colFirst="0" w:colLast="0"/>
      <w:bookmarkEnd w:id="0"/>
      <w:r>
        <w:rPr>
          <w:rFonts w:ascii="Times New Roman" w:eastAsia="Times New Roman" w:hAnsi="Times New Roman" w:cs="Times New Roman"/>
          <w:sz w:val="24"/>
          <w:szCs w:val="24"/>
        </w:rPr>
        <w:t>Executive summary</w:t>
      </w:r>
    </w:p>
    <w:p w14:paraId="0000000A" w14:textId="77777777" w:rsidR="000165AB" w:rsidRDefault="00000000">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recommended online store appears to be a creative response to problems brought on by inflation, growing energy prices, and the shortcomings of conventional brick and mortar business models. The company wants to establish itself as a leader in the digital market by focusing on sustainability, delivering outstanding customer service, and integrating technology. Gaining customers' trust can be achieved through a variety of tactics, such as implementing eco-friendly practices, putting strong cybersecurity measures in place, and using a dynamic pricing model. Customer engagement and retention are raised by loyalty programs, customized digital marketing campaigns, and analytics for customer insights. The online store's scalability is attested to by its diverse product portfolio, international market expansion, and cloud-based solutions. This comprehensive approach ensures that the business can adapt to shifting consumer tastes, market trends, and the needs of a mobile-savvy clientele, positioning it for long-term success.</w:t>
      </w:r>
    </w:p>
    <w:p w14:paraId="0000000B" w14:textId="77777777" w:rsidR="000165AB" w:rsidRDefault="00000000">
      <w:pPr>
        <w:keepNext/>
        <w:keepLines/>
        <w:pBdr>
          <w:top w:val="nil"/>
          <w:left w:val="nil"/>
          <w:bottom w:val="nil"/>
          <w:right w:val="nil"/>
          <w:between w:val="nil"/>
        </w:pBdr>
        <w:spacing w:before="480" w:after="0" w:line="360" w:lineRule="auto"/>
        <w:rPr>
          <w:rFonts w:ascii="Cambria" w:eastAsia="Cambria" w:hAnsi="Cambria" w:cs="Cambria"/>
          <w:b/>
          <w:color w:val="365F91"/>
          <w:sz w:val="28"/>
          <w:szCs w:val="28"/>
        </w:rPr>
      </w:pPr>
      <w:r>
        <w:rPr>
          <w:rFonts w:ascii="Times New Roman" w:eastAsia="Times New Roman" w:hAnsi="Times New Roman" w:cs="Times New Roman"/>
          <w:b/>
          <w:color w:val="365F91"/>
          <w:sz w:val="24"/>
          <w:szCs w:val="24"/>
        </w:rPr>
        <w:t>Table of Contents</w:t>
      </w:r>
    </w:p>
    <w:sdt>
      <w:sdtPr>
        <w:id w:val="-1947918082"/>
        <w:docPartObj>
          <w:docPartGallery w:val="Table of Contents"/>
          <w:docPartUnique/>
        </w:docPartObj>
      </w:sdtPr>
      <w:sdtContent>
        <w:p w14:paraId="0000000C" w14:textId="77777777" w:rsidR="000165AB" w:rsidRDefault="00000000">
          <w:pPr>
            <w:pBdr>
              <w:top w:val="nil"/>
              <w:left w:val="nil"/>
              <w:bottom w:val="nil"/>
              <w:right w:val="nil"/>
              <w:between w:val="nil"/>
            </w:pBdr>
            <w:tabs>
              <w:tab w:val="right" w:pos="9015"/>
            </w:tabs>
            <w:spacing w:after="100"/>
            <w:rPr>
              <w:color w:val="000000"/>
            </w:rPr>
          </w:pPr>
          <w:r>
            <w:fldChar w:fldCharType="begin"/>
          </w:r>
          <w:r>
            <w:instrText xml:space="preserve"> TOC \h \u \z </w:instrText>
          </w:r>
          <w:r>
            <w:fldChar w:fldCharType="separate"/>
          </w:r>
          <w:hyperlink w:anchor="_gjdgxs">
            <w:r>
              <w:rPr>
                <w:color w:val="000000"/>
              </w:rPr>
              <w:t>Executive summary</w:t>
            </w:r>
            <w:r>
              <w:rPr>
                <w:color w:val="000000"/>
              </w:rPr>
              <w:tab/>
              <w:t>1</w:t>
            </w:r>
          </w:hyperlink>
        </w:p>
        <w:p w14:paraId="0000000D" w14:textId="77777777" w:rsidR="000165AB" w:rsidRDefault="00000000">
          <w:pPr>
            <w:pBdr>
              <w:top w:val="nil"/>
              <w:left w:val="nil"/>
              <w:bottom w:val="nil"/>
              <w:right w:val="nil"/>
              <w:between w:val="nil"/>
            </w:pBdr>
            <w:tabs>
              <w:tab w:val="right" w:pos="9015"/>
            </w:tabs>
            <w:spacing w:after="100"/>
            <w:rPr>
              <w:color w:val="000000"/>
            </w:rPr>
          </w:pPr>
          <w:hyperlink w:anchor="_30j0zll">
            <w:r>
              <w:rPr>
                <w:color w:val="000000"/>
              </w:rPr>
              <w:t>Introduction</w:t>
            </w:r>
            <w:r>
              <w:rPr>
                <w:color w:val="000000"/>
              </w:rPr>
              <w:tab/>
              <w:t>2</w:t>
            </w:r>
          </w:hyperlink>
        </w:p>
        <w:p w14:paraId="0000000E" w14:textId="77777777" w:rsidR="000165AB" w:rsidRDefault="00000000">
          <w:pPr>
            <w:pBdr>
              <w:top w:val="nil"/>
              <w:left w:val="nil"/>
              <w:bottom w:val="nil"/>
              <w:right w:val="nil"/>
              <w:between w:val="nil"/>
            </w:pBdr>
            <w:tabs>
              <w:tab w:val="right" w:pos="9015"/>
            </w:tabs>
            <w:spacing w:after="100"/>
            <w:rPr>
              <w:color w:val="000000"/>
            </w:rPr>
          </w:pPr>
          <w:hyperlink w:anchor="_1fob9te">
            <w:r>
              <w:rPr>
                <w:color w:val="000000"/>
              </w:rPr>
              <w:t>Online Retail Store Concept</w:t>
            </w:r>
            <w:r>
              <w:rPr>
                <w:color w:val="000000"/>
              </w:rPr>
              <w:tab/>
              <w:t>3</w:t>
            </w:r>
          </w:hyperlink>
        </w:p>
        <w:p w14:paraId="0000000F" w14:textId="77777777" w:rsidR="000165AB" w:rsidRDefault="00000000">
          <w:pPr>
            <w:pBdr>
              <w:top w:val="nil"/>
              <w:left w:val="nil"/>
              <w:bottom w:val="nil"/>
              <w:right w:val="nil"/>
              <w:between w:val="nil"/>
            </w:pBdr>
            <w:tabs>
              <w:tab w:val="right" w:pos="9015"/>
            </w:tabs>
            <w:spacing w:after="100"/>
            <w:ind w:left="220"/>
            <w:rPr>
              <w:color w:val="000000"/>
            </w:rPr>
          </w:pPr>
          <w:hyperlink w:anchor="_3znysh7">
            <w:r>
              <w:rPr>
                <w:color w:val="000000"/>
              </w:rPr>
              <w:t>Reduced Operational Costs</w:t>
            </w:r>
            <w:r>
              <w:rPr>
                <w:color w:val="000000"/>
              </w:rPr>
              <w:tab/>
              <w:t>3</w:t>
            </w:r>
          </w:hyperlink>
        </w:p>
        <w:p w14:paraId="00000010" w14:textId="77777777" w:rsidR="000165AB" w:rsidRDefault="00000000">
          <w:pPr>
            <w:pBdr>
              <w:top w:val="nil"/>
              <w:left w:val="nil"/>
              <w:bottom w:val="nil"/>
              <w:right w:val="nil"/>
              <w:between w:val="nil"/>
            </w:pBdr>
            <w:tabs>
              <w:tab w:val="right" w:pos="9015"/>
            </w:tabs>
            <w:spacing w:after="100"/>
            <w:ind w:left="220"/>
            <w:rPr>
              <w:color w:val="000000"/>
            </w:rPr>
          </w:pPr>
          <w:hyperlink w:anchor="_2et92p0">
            <w:r>
              <w:rPr>
                <w:color w:val="000000"/>
              </w:rPr>
              <w:t>Broadened Customer Reach</w:t>
            </w:r>
            <w:r>
              <w:rPr>
                <w:color w:val="000000"/>
              </w:rPr>
              <w:tab/>
              <w:t>3</w:t>
            </w:r>
          </w:hyperlink>
        </w:p>
        <w:p w14:paraId="00000011" w14:textId="77777777" w:rsidR="000165AB" w:rsidRDefault="00000000">
          <w:pPr>
            <w:pBdr>
              <w:top w:val="nil"/>
              <w:left w:val="nil"/>
              <w:bottom w:val="nil"/>
              <w:right w:val="nil"/>
              <w:between w:val="nil"/>
            </w:pBdr>
            <w:tabs>
              <w:tab w:val="right" w:pos="9015"/>
            </w:tabs>
            <w:spacing w:after="100"/>
            <w:rPr>
              <w:color w:val="000000"/>
            </w:rPr>
          </w:pPr>
          <w:hyperlink w:anchor="_tyjcwt">
            <w:r>
              <w:rPr>
                <w:color w:val="000000"/>
              </w:rPr>
              <w:t>Product/Service Offering</w:t>
            </w:r>
            <w:r>
              <w:rPr>
                <w:color w:val="000000"/>
              </w:rPr>
              <w:tab/>
              <w:t>4</w:t>
            </w:r>
          </w:hyperlink>
        </w:p>
        <w:p w14:paraId="00000012" w14:textId="77777777" w:rsidR="000165AB" w:rsidRDefault="00000000">
          <w:pPr>
            <w:pBdr>
              <w:top w:val="nil"/>
              <w:left w:val="nil"/>
              <w:bottom w:val="nil"/>
              <w:right w:val="nil"/>
              <w:between w:val="nil"/>
            </w:pBdr>
            <w:tabs>
              <w:tab w:val="right" w:pos="9015"/>
            </w:tabs>
            <w:spacing w:after="100"/>
            <w:ind w:left="220"/>
            <w:rPr>
              <w:color w:val="000000"/>
            </w:rPr>
          </w:pPr>
          <w:hyperlink w:anchor="_3dy6vkm">
            <w:r>
              <w:rPr>
                <w:color w:val="000000"/>
              </w:rPr>
              <w:t>Value Proposition</w:t>
            </w:r>
            <w:r>
              <w:rPr>
                <w:color w:val="000000"/>
              </w:rPr>
              <w:tab/>
              <w:t>4</w:t>
            </w:r>
          </w:hyperlink>
        </w:p>
        <w:p w14:paraId="00000013" w14:textId="77777777" w:rsidR="000165AB" w:rsidRDefault="00000000">
          <w:pPr>
            <w:pBdr>
              <w:top w:val="nil"/>
              <w:left w:val="nil"/>
              <w:bottom w:val="nil"/>
              <w:right w:val="nil"/>
              <w:between w:val="nil"/>
            </w:pBdr>
            <w:tabs>
              <w:tab w:val="right" w:pos="9015"/>
            </w:tabs>
            <w:spacing w:after="100"/>
            <w:rPr>
              <w:color w:val="000000"/>
            </w:rPr>
          </w:pPr>
          <w:hyperlink w:anchor="_1t3h5sf">
            <w:r>
              <w:rPr>
                <w:color w:val="000000"/>
              </w:rPr>
              <w:t>Technological Integration</w:t>
            </w:r>
            <w:r>
              <w:rPr>
                <w:color w:val="000000"/>
              </w:rPr>
              <w:tab/>
              <w:t>4</w:t>
            </w:r>
          </w:hyperlink>
        </w:p>
        <w:p w14:paraId="00000014" w14:textId="77777777" w:rsidR="000165AB" w:rsidRDefault="00000000">
          <w:pPr>
            <w:pBdr>
              <w:top w:val="nil"/>
              <w:left w:val="nil"/>
              <w:bottom w:val="nil"/>
              <w:right w:val="nil"/>
              <w:between w:val="nil"/>
            </w:pBdr>
            <w:tabs>
              <w:tab w:val="right" w:pos="9015"/>
            </w:tabs>
            <w:spacing w:after="100"/>
            <w:ind w:left="220"/>
            <w:rPr>
              <w:color w:val="000000"/>
            </w:rPr>
          </w:pPr>
          <w:hyperlink w:anchor="_4d34og8">
            <w:r>
              <w:rPr>
                <w:color w:val="000000"/>
              </w:rPr>
              <w:t>Elevating the Online Shopping Experience</w:t>
            </w:r>
            <w:r>
              <w:rPr>
                <w:color w:val="000000"/>
              </w:rPr>
              <w:tab/>
              <w:t>4</w:t>
            </w:r>
          </w:hyperlink>
        </w:p>
        <w:p w14:paraId="00000015" w14:textId="77777777" w:rsidR="000165AB" w:rsidRDefault="00000000">
          <w:pPr>
            <w:pBdr>
              <w:top w:val="nil"/>
              <w:left w:val="nil"/>
              <w:bottom w:val="nil"/>
              <w:right w:val="nil"/>
              <w:between w:val="nil"/>
            </w:pBdr>
            <w:tabs>
              <w:tab w:val="right" w:pos="9015"/>
            </w:tabs>
            <w:spacing w:after="100"/>
            <w:ind w:left="220"/>
            <w:rPr>
              <w:color w:val="000000"/>
            </w:rPr>
          </w:pPr>
          <w:hyperlink w:anchor="_2s8eyo1">
            <w:r>
              <w:rPr>
                <w:color w:val="000000"/>
              </w:rPr>
              <w:t>Virtual Try-On Options</w:t>
            </w:r>
            <w:r>
              <w:rPr>
                <w:color w:val="000000"/>
              </w:rPr>
              <w:tab/>
              <w:t>4</w:t>
            </w:r>
          </w:hyperlink>
        </w:p>
        <w:p w14:paraId="00000016" w14:textId="77777777" w:rsidR="000165AB" w:rsidRDefault="00000000">
          <w:pPr>
            <w:pBdr>
              <w:top w:val="nil"/>
              <w:left w:val="nil"/>
              <w:bottom w:val="nil"/>
              <w:right w:val="nil"/>
              <w:between w:val="nil"/>
            </w:pBdr>
            <w:tabs>
              <w:tab w:val="right" w:pos="9015"/>
            </w:tabs>
            <w:spacing w:after="100"/>
            <w:ind w:left="220"/>
            <w:rPr>
              <w:color w:val="000000"/>
            </w:rPr>
          </w:pPr>
          <w:hyperlink w:anchor="_17dp8vu">
            <w:r>
              <w:rPr>
                <w:color w:val="000000"/>
              </w:rPr>
              <w:t>Personalized Shopping Algorithms</w:t>
            </w:r>
            <w:r>
              <w:rPr>
                <w:color w:val="000000"/>
              </w:rPr>
              <w:tab/>
              <w:t>4</w:t>
            </w:r>
          </w:hyperlink>
        </w:p>
        <w:p w14:paraId="00000017" w14:textId="77777777" w:rsidR="000165AB" w:rsidRDefault="00000000">
          <w:pPr>
            <w:pBdr>
              <w:top w:val="nil"/>
              <w:left w:val="nil"/>
              <w:bottom w:val="nil"/>
              <w:right w:val="nil"/>
              <w:between w:val="nil"/>
            </w:pBdr>
            <w:tabs>
              <w:tab w:val="right" w:pos="9015"/>
            </w:tabs>
            <w:spacing w:after="100"/>
            <w:rPr>
              <w:color w:val="000000"/>
            </w:rPr>
          </w:pPr>
          <w:hyperlink w:anchor="_3rdcrjn">
            <w:r>
              <w:rPr>
                <w:color w:val="000000"/>
              </w:rPr>
              <w:t>Sustainable Practices</w:t>
            </w:r>
            <w:r>
              <w:rPr>
                <w:color w:val="000000"/>
              </w:rPr>
              <w:tab/>
              <w:t>5</w:t>
            </w:r>
          </w:hyperlink>
        </w:p>
        <w:p w14:paraId="00000018" w14:textId="77777777" w:rsidR="000165AB" w:rsidRDefault="00000000">
          <w:pPr>
            <w:pBdr>
              <w:top w:val="nil"/>
              <w:left w:val="nil"/>
              <w:bottom w:val="nil"/>
              <w:right w:val="nil"/>
              <w:between w:val="nil"/>
            </w:pBdr>
            <w:tabs>
              <w:tab w:val="right" w:pos="9015"/>
            </w:tabs>
            <w:spacing w:after="100"/>
            <w:ind w:left="220"/>
            <w:rPr>
              <w:color w:val="000000"/>
            </w:rPr>
          </w:pPr>
          <w:hyperlink w:anchor="_26in1rg">
            <w:r>
              <w:rPr>
                <w:color w:val="000000"/>
              </w:rPr>
              <w:t>Eco-Friendly Packaging Options</w:t>
            </w:r>
            <w:r>
              <w:rPr>
                <w:color w:val="000000"/>
              </w:rPr>
              <w:tab/>
              <w:t>5</w:t>
            </w:r>
          </w:hyperlink>
        </w:p>
        <w:p w14:paraId="00000019" w14:textId="77777777" w:rsidR="000165AB" w:rsidRDefault="00000000">
          <w:pPr>
            <w:pBdr>
              <w:top w:val="nil"/>
              <w:left w:val="nil"/>
              <w:bottom w:val="nil"/>
              <w:right w:val="nil"/>
              <w:between w:val="nil"/>
            </w:pBdr>
            <w:tabs>
              <w:tab w:val="right" w:pos="9015"/>
            </w:tabs>
            <w:spacing w:after="100"/>
            <w:ind w:left="220"/>
            <w:rPr>
              <w:color w:val="000000"/>
            </w:rPr>
          </w:pPr>
          <w:hyperlink w:anchor="_lnxbz9">
            <w:r>
              <w:rPr>
                <w:color w:val="000000"/>
              </w:rPr>
              <w:t>Carbon Offset Initiatives</w:t>
            </w:r>
            <w:r>
              <w:rPr>
                <w:color w:val="000000"/>
              </w:rPr>
              <w:tab/>
              <w:t>5</w:t>
            </w:r>
          </w:hyperlink>
        </w:p>
        <w:p w14:paraId="0000001A" w14:textId="77777777" w:rsidR="000165AB" w:rsidRDefault="00000000">
          <w:pPr>
            <w:pBdr>
              <w:top w:val="nil"/>
              <w:left w:val="nil"/>
              <w:bottom w:val="nil"/>
              <w:right w:val="nil"/>
              <w:between w:val="nil"/>
            </w:pBdr>
            <w:tabs>
              <w:tab w:val="right" w:pos="9015"/>
            </w:tabs>
            <w:spacing w:after="100"/>
            <w:ind w:left="220"/>
            <w:rPr>
              <w:color w:val="000000"/>
            </w:rPr>
          </w:pPr>
          <w:hyperlink w:anchor="_35nkun2">
            <w:r>
              <w:rPr>
                <w:color w:val="000000"/>
              </w:rPr>
              <w:t>Partnerships with Sustainable Suppliers</w:t>
            </w:r>
            <w:r>
              <w:rPr>
                <w:color w:val="000000"/>
              </w:rPr>
              <w:tab/>
              <w:t>5</w:t>
            </w:r>
          </w:hyperlink>
        </w:p>
        <w:p w14:paraId="0000001B" w14:textId="77777777" w:rsidR="000165AB" w:rsidRDefault="00000000">
          <w:pPr>
            <w:pBdr>
              <w:top w:val="nil"/>
              <w:left w:val="nil"/>
              <w:bottom w:val="nil"/>
              <w:right w:val="nil"/>
              <w:between w:val="nil"/>
            </w:pBdr>
            <w:tabs>
              <w:tab w:val="right" w:pos="9015"/>
            </w:tabs>
            <w:spacing w:after="100"/>
            <w:rPr>
              <w:color w:val="000000"/>
            </w:rPr>
          </w:pPr>
          <w:hyperlink w:anchor="_1ksv4uv">
            <w:r>
              <w:rPr>
                <w:color w:val="000000"/>
              </w:rPr>
              <w:t>Cost-effective Supply Chain</w:t>
            </w:r>
            <w:r>
              <w:rPr>
                <w:color w:val="000000"/>
              </w:rPr>
              <w:tab/>
              <w:t>5</w:t>
            </w:r>
          </w:hyperlink>
        </w:p>
        <w:p w14:paraId="0000001C" w14:textId="77777777" w:rsidR="000165AB" w:rsidRDefault="00000000">
          <w:pPr>
            <w:pBdr>
              <w:top w:val="nil"/>
              <w:left w:val="nil"/>
              <w:bottom w:val="nil"/>
              <w:right w:val="nil"/>
              <w:between w:val="nil"/>
            </w:pBdr>
            <w:tabs>
              <w:tab w:val="right" w:pos="9015"/>
            </w:tabs>
            <w:spacing w:after="100"/>
            <w:ind w:left="220"/>
            <w:rPr>
              <w:color w:val="000000"/>
            </w:rPr>
          </w:pPr>
          <w:hyperlink w:anchor="_44sinio">
            <w:r>
              <w:rPr>
                <w:color w:val="000000"/>
              </w:rPr>
              <w:t>Supplier Collaboration and Negotiation</w:t>
            </w:r>
            <w:r>
              <w:rPr>
                <w:color w:val="000000"/>
              </w:rPr>
              <w:tab/>
              <w:t>5</w:t>
            </w:r>
          </w:hyperlink>
        </w:p>
        <w:p w14:paraId="0000001D" w14:textId="77777777" w:rsidR="000165AB" w:rsidRDefault="00000000">
          <w:pPr>
            <w:pBdr>
              <w:top w:val="nil"/>
              <w:left w:val="nil"/>
              <w:bottom w:val="nil"/>
              <w:right w:val="nil"/>
              <w:between w:val="nil"/>
            </w:pBdr>
            <w:tabs>
              <w:tab w:val="right" w:pos="9015"/>
            </w:tabs>
            <w:spacing w:after="100"/>
            <w:ind w:left="220"/>
            <w:rPr>
              <w:color w:val="000000"/>
            </w:rPr>
          </w:pPr>
          <w:hyperlink w:anchor="_2jxsxqh">
            <w:r>
              <w:rPr>
                <w:color w:val="000000"/>
              </w:rPr>
              <w:t>Just-in-Time Inventory Management</w:t>
            </w:r>
            <w:r>
              <w:rPr>
                <w:color w:val="000000"/>
              </w:rPr>
              <w:tab/>
              <w:t>5</w:t>
            </w:r>
          </w:hyperlink>
        </w:p>
        <w:p w14:paraId="0000001E" w14:textId="77777777" w:rsidR="000165AB" w:rsidRDefault="00000000">
          <w:pPr>
            <w:pBdr>
              <w:top w:val="nil"/>
              <w:left w:val="nil"/>
              <w:bottom w:val="nil"/>
              <w:right w:val="nil"/>
              <w:between w:val="nil"/>
            </w:pBdr>
            <w:tabs>
              <w:tab w:val="right" w:pos="9015"/>
            </w:tabs>
            <w:spacing w:after="100"/>
            <w:ind w:left="220"/>
            <w:rPr>
              <w:color w:val="000000"/>
            </w:rPr>
          </w:pPr>
          <w:hyperlink w:anchor="_z337ya">
            <w:r>
              <w:rPr>
                <w:color w:val="000000"/>
              </w:rPr>
              <w:t>Logistics Optimization through Technology</w:t>
            </w:r>
            <w:r>
              <w:rPr>
                <w:color w:val="000000"/>
              </w:rPr>
              <w:tab/>
              <w:t>6</w:t>
            </w:r>
          </w:hyperlink>
        </w:p>
        <w:p w14:paraId="0000001F" w14:textId="77777777" w:rsidR="000165AB" w:rsidRDefault="00000000">
          <w:pPr>
            <w:pBdr>
              <w:top w:val="nil"/>
              <w:left w:val="nil"/>
              <w:bottom w:val="nil"/>
              <w:right w:val="nil"/>
              <w:between w:val="nil"/>
            </w:pBdr>
            <w:tabs>
              <w:tab w:val="right" w:pos="9015"/>
            </w:tabs>
            <w:spacing w:after="100"/>
            <w:rPr>
              <w:color w:val="000000"/>
            </w:rPr>
          </w:pPr>
          <w:hyperlink w:anchor="_3j2qqm3">
            <w:r>
              <w:rPr>
                <w:color w:val="000000"/>
              </w:rPr>
              <w:t>Digital Marketing and Customer Engagement</w:t>
            </w:r>
            <w:r>
              <w:rPr>
                <w:color w:val="000000"/>
              </w:rPr>
              <w:tab/>
              <w:t>6</w:t>
            </w:r>
          </w:hyperlink>
        </w:p>
        <w:p w14:paraId="00000020" w14:textId="77777777" w:rsidR="000165AB" w:rsidRDefault="00000000">
          <w:pPr>
            <w:pBdr>
              <w:top w:val="nil"/>
              <w:left w:val="nil"/>
              <w:bottom w:val="nil"/>
              <w:right w:val="nil"/>
              <w:between w:val="nil"/>
            </w:pBdr>
            <w:tabs>
              <w:tab w:val="right" w:pos="9015"/>
            </w:tabs>
            <w:spacing w:after="100"/>
            <w:ind w:left="220"/>
            <w:rPr>
              <w:color w:val="000000"/>
            </w:rPr>
          </w:pPr>
          <w:hyperlink w:anchor="_1y810tw">
            <w:r>
              <w:rPr>
                <w:color w:val="000000"/>
              </w:rPr>
              <w:t>Digital Marketing Strategy</w:t>
            </w:r>
            <w:r>
              <w:rPr>
                <w:color w:val="000000"/>
              </w:rPr>
              <w:tab/>
              <w:t>6</w:t>
            </w:r>
          </w:hyperlink>
        </w:p>
        <w:p w14:paraId="00000021" w14:textId="77777777" w:rsidR="000165AB" w:rsidRDefault="00000000">
          <w:pPr>
            <w:pBdr>
              <w:top w:val="nil"/>
              <w:left w:val="nil"/>
              <w:bottom w:val="nil"/>
              <w:right w:val="nil"/>
              <w:between w:val="nil"/>
            </w:pBdr>
            <w:tabs>
              <w:tab w:val="right" w:pos="9015"/>
            </w:tabs>
            <w:spacing w:after="100"/>
            <w:ind w:left="220"/>
            <w:rPr>
              <w:color w:val="000000"/>
            </w:rPr>
          </w:pPr>
          <w:hyperlink w:anchor="_4i7ojhp">
            <w:r>
              <w:rPr>
                <w:color w:val="000000"/>
              </w:rPr>
              <w:t>Social Media Campaigns</w:t>
            </w:r>
            <w:r>
              <w:rPr>
                <w:color w:val="000000"/>
              </w:rPr>
              <w:tab/>
              <w:t>6</w:t>
            </w:r>
          </w:hyperlink>
        </w:p>
        <w:p w14:paraId="00000022" w14:textId="77777777" w:rsidR="000165AB" w:rsidRDefault="00000000">
          <w:pPr>
            <w:pBdr>
              <w:top w:val="nil"/>
              <w:left w:val="nil"/>
              <w:bottom w:val="nil"/>
              <w:right w:val="nil"/>
              <w:between w:val="nil"/>
            </w:pBdr>
            <w:tabs>
              <w:tab w:val="right" w:pos="9015"/>
            </w:tabs>
            <w:spacing w:after="100"/>
            <w:ind w:left="220"/>
            <w:rPr>
              <w:color w:val="000000"/>
            </w:rPr>
          </w:pPr>
          <w:hyperlink w:anchor="_2xcytpi">
            <w:r>
              <w:rPr>
                <w:color w:val="000000"/>
              </w:rPr>
              <w:t>Influencer Partnerships</w:t>
            </w:r>
            <w:r>
              <w:rPr>
                <w:color w:val="000000"/>
              </w:rPr>
              <w:tab/>
              <w:t>6</w:t>
            </w:r>
          </w:hyperlink>
        </w:p>
        <w:p w14:paraId="00000023" w14:textId="77777777" w:rsidR="000165AB" w:rsidRDefault="00000000">
          <w:pPr>
            <w:pBdr>
              <w:top w:val="nil"/>
              <w:left w:val="nil"/>
              <w:bottom w:val="nil"/>
              <w:right w:val="nil"/>
              <w:between w:val="nil"/>
            </w:pBdr>
            <w:tabs>
              <w:tab w:val="right" w:pos="9015"/>
            </w:tabs>
            <w:spacing w:after="100"/>
            <w:ind w:left="220"/>
            <w:rPr>
              <w:color w:val="000000"/>
            </w:rPr>
          </w:pPr>
          <w:hyperlink w:anchor="_1ci93xb">
            <w:r>
              <w:rPr>
                <w:color w:val="000000"/>
              </w:rPr>
              <w:t>Engagement through Personalization</w:t>
            </w:r>
            <w:r>
              <w:rPr>
                <w:color w:val="000000"/>
              </w:rPr>
              <w:tab/>
              <w:t>6</w:t>
            </w:r>
          </w:hyperlink>
        </w:p>
        <w:p w14:paraId="00000024" w14:textId="77777777" w:rsidR="000165AB" w:rsidRDefault="00000000">
          <w:pPr>
            <w:pBdr>
              <w:top w:val="nil"/>
              <w:left w:val="nil"/>
              <w:bottom w:val="nil"/>
              <w:right w:val="nil"/>
              <w:between w:val="nil"/>
            </w:pBdr>
            <w:tabs>
              <w:tab w:val="right" w:pos="9015"/>
            </w:tabs>
            <w:spacing w:after="100"/>
            <w:rPr>
              <w:color w:val="000000"/>
            </w:rPr>
          </w:pPr>
          <w:hyperlink w:anchor="_3whwml4">
            <w:r>
              <w:rPr>
                <w:color w:val="000000"/>
              </w:rPr>
              <w:t>Cyber security Measures</w:t>
            </w:r>
            <w:r>
              <w:rPr>
                <w:color w:val="000000"/>
              </w:rPr>
              <w:tab/>
              <w:t>7</w:t>
            </w:r>
          </w:hyperlink>
        </w:p>
        <w:p w14:paraId="00000025" w14:textId="77777777" w:rsidR="000165AB" w:rsidRDefault="00000000">
          <w:pPr>
            <w:pBdr>
              <w:top w:val="nil"/>
              <w:left w:val="nil"/>
              <w:bottom w:val="nil"/>
              <w:right w:val="nil"/>
              <w:between w:val="nil"/>
            </w:pBdr>
            <w:tabs>
              <w:tab w:val="right" w:pos="9015"/>
            </w:tabs>
            <w:spacing w:after="100"/>
            <w:ind w:left="220"/>
            <w:rPr>
              <w:color w:val="000000"/>
            </w:rPr>
          </w:pPr>
          <w:hyperlink w:anchor="_2bn6wsx">
            <w:r>
              <w:rPr>
                <w:color w:val="000000"/>
              </w:rPr>
              <w:t>Responsive Website Design</w:t>
            </w:r>
            <w:r>
              <w:rPr>
                <w:color w:val="000000"/>
              </w:rPr>
              <w:tab/>
              <w:t>7</w:t>
            </w:r>
          </w:hyperlink>
        </w:p>
        <w:p w14:paraId="00000026" w14:textId="77777777" w:rsidR="000165AB" w:rsidRDefault="00000000">
          <w:pPr>
            <w:pBdr>
              <w:top w:val="nil"/>
              <w:left w:val="nil"/>
              <w:bottom w:val="nil"/>
              <w:right w:val="nil"/>
              <w:between w:val="nil"/>
            </w:pBdr>
            <w:tabs>
              <w:tab w:val="right" w:pos="9015"/>
            </w:tabs>
            <w:spacing w:after="100"/>
            <w:ind w:left="220"/>
            <w:rPr>
              <w:color w:val="000000"/>
            </w:rPr>
          </w:pPr>
          <w:hyperlink w:anchor="_qsh70q">
            <w:r>
              <w:rPr>
                <w:color w:val="000000"/>
              </w:rPr>
              <w:t>Importance of Mobile Optimization</w:t>
            </w:r>
            <w:r>
              <w:rPr>
                <w:color w:val="000000"/>
              </w:rPr>
              <w:tab/>
              <w:t>7</w:t>
            </w:r>
          </w:hyperlink>
        </w:p>
        <w:p w14:paraId="00000027" w14:textId="77777777" w:rsidR="000165AB" w:rsidRDefault="00000000">
          <w:pPr>
            <w:pBdr>
              <w:top w:val="nil"/>
              <w:left w:val="nil"/>
              <w:bottom w:val="nil"/>
              <w:right w:val="nil"/>
              <w:between w:val="nil"/>
            </w:pBdr>
            <w:tabs>
              <w:tab w:val="right" w:pos="9015"/>
            </w:tabs>
            <w:spacing w:after="100"/>
            <w:ind w:left="220"/>
            <w:rPr>
              <w:color w:val="000000"/>
            </w:rPr>
          </w:pPr>
          <w:hyperlink w:anchor="_3as4poj">
            <w:r>
              <w:rPr>
                <w:color w:val="000000"/>
              </w:rPr>
              <w:t>Responsive Design for Consistency</w:t>
            </w:r>
            <w:r>
              <w:rPr>
                <w:color w:val="000000"/>
              </w:rPr>
              <w:tab/>
              <w:t>7</w:t>
            </w:r>
          </w:hyperlink>
        </w:p>
        <w:p w14:paraId="00000028" w14:textId="77777777" w:rsidR="000165AB" w:rsidRDefault="00000000">
          <w:pPr>
            <w:pBdr>
              <w:top w:val="nil"/>
              <w:left w:val="nil"/>
              <w:bottom w:val="nil"/>
              <w:right w:val="nil"/>
              <w:between w:val="nil"/>
            </w:pBdr>
            <w:tabs>
              <w:tab w:val="right" w:pos="9015"/>
            </w:tabs>
            <w:spacing w:after="100"/>
            <w:ind w:left="220"/>
            <w:rPr>
              <w:color w:val="000000"/>
            </w:rPr>
          </w:pPr>
          <w:hyperlink w:anchor="_1pxezwc">
            <w:r>
              <w:rPr>
                <w:color w:val="000000"/>
              </w:rPr>
              <w:t>Mobile-First Approach</w:t>
            </w:r>
            <w:r>
              <w:rPr>
                <w:color w:val="000000"/>
              </w:rPr>
              <w:tab/>
              <w:t>7</w:t>
            </w:r>
          </w:hyperlink>
        </w:p>
        <w:p w14:paraId="00000029" w14:textId="77777777" w:rsidR="000165AB" w:rsidRDefault="00000000">
          <w:pPr>
            <w:pBdr>
              <w:top w:val="nil"/>
              <w:left w:val="nil"/>
              <w:bottom w:val="nil"/>
              <w:right w:val="nil"/>
              <w:between w:val="nil"/>
            </w:pBdr>
            <w:tabs>
              <w:tab w:val="right" w:pos="9015"/>
            </w:tabs>
            <w:spacing w:after="100"/>
            <w:rPr>
              <w:color w:val="000000"/>
            </w:rPr>
          </w:pPr>
          <w:hyperlink w:anchor="_49x2ik5">
            <w:r>
              <w:rPr>
                <w:color w:val="000000"/>
              </w:rPr>
              <w:t>Competitive Pricing and Discounts</w:t>
            </w:r>
            <w:r>
              <w:rPr>
                <w:color w:val="000000"/>
              </w:rPr>
              <w:tab/>
              <w:t>7</w:t>
            </w:r>
          </w:hyperlink>
        </w:p>
        <w:p w14:paraId="0000002A" w14:textId="77777777" w:rsidR="000165AB" w:rsidRDefault="00000000">
          <w:pPr>
            <w:pBdr>
              <w:top w:val="nil"/>
              <w:left w:val="nil"/>
              <w:bottom w:val="nil"/>
              <w:right w:val="nil"/>
              <w:between w:val="nil"/>
            </w:pBdr>
            <w:tabs>
              <w:tab w:val="right" w:pos="9015"/>
            </w:tabs>
            <w:spacing w:after="100"/>
            <w:ind w:left="220"/>
            <w:rPr>
              <w:color w:val="000000"/>
            </w:rPr>
          </w:pPr>
          <w:hyperlink w:anchor="_2p2csry">
            <w:r>
              <w:rPr>
                <w:color w:val="000000"/>
              </w:rPr>
              <w:t>Pricing strategy</w:t>
            </w:r>
            <w:r>
              <w:rPr>
                <w:color w:val="000000"/>
              </w:rPr>
              <w:tab/>
              <w:t>8</w:t>
            </w:r>
          </w:hyperlink>
        </w:p>
        <w:p w14:paraId="0000002B" w14:textId="77777777" w:rsidR="000165AB" w:rsidRDefault="00000000">
          <w:pPr>
            <w:pBdr>
              <w:top w:val="nil"/>
              <w:left w:val="nil"/>
              <w:bottom w:val="nil"/>
              <w:right w:val="nil"/>
              <w:between w:val="nil"/>
            </w:pBdr>
            <w:tabs>
              <w:tab w:val="right" w:pos="9015"/>
            </w:tabs>
            <w:spacing w:after="100"/>
            <w:ind w:left="220"/>
            <w:rPr>
              <w:color w:val="000000"/>
            </w:rPr>
          </w:pPr>
          <w:hyperlink w:anchor="_147n2zr">
            <w:r>
              <w:rPr>
                <w:color w:val="000000"/>
              </w:rPr>
              <w:t>Dynamic Pricing Model</w:t>
            </w:r>
            <w:r>
              <w:rPr>
                <w:color w:val="000000"/>
              </w:rPr>
              <w:tab/>
              <w:t>8</w:t>
            </w:r>
          </w:hyperlink>
        </w:p>
        <w:p w14:paraId="0000002C" w14:textId="77777777" w:rsidR="000165AB" w:rsidRDefault="00000000">
          <w:pPr>
            <w:pBdr>
              <w:top w:val="nil"/>
              <w:left w:val="nil"/>
              <w:bottom w:val="nil"/>
              <w:right w:val="nil"/>
              <w:between w:val="nil"/>
            </w:pBdr>
            <w:tabs>
              <w:tab w:val="right" w:pos="9015"/>
            </w:tabs>
            <w:spacing w:after="100"/>
            <w:ind w:left="220"/>
            <w:rPr>
              <w:color w:val="000000"/>
            </w:rPr>
          </w:pPr>
          <w:hyperlink w:anchor="_3o7alnk">
            <w:r>
              <w:rPr>
                <w:color w:val="000000"/>
              </w:rPr>
              <w:t>Targeted Discounts and Promotions</w:t>
            </w:r>
            <w:r>
              <w:rPr>
                <w:color w:val="000000"/>
              </w:rPr>
              <w:tab/>
              <w:t>8</w:t>
            </w:r>
          </w:hyperlink>
        </w:p>
        <w:p w14:paraId="0000002D" w14:textId="77777777" w:rsidR="000165AB" w:rsidRDefault="00000000">
          <w:pPr>
            <w:pBdr>
              <w:top w:val="nil"/>
              <w:left w:val="nil"/>
              <w:bottom w:val="nil"/>
              <w:right w:val="nil"/>
              <w:between w:val="nil"/>
            </w:pBdr>
            <w:tabs>
              <w:tab w:val="right" w:pos="9015"/>
            </w:tabs>
            <w:spacing w:after="100"/>
            <w:ind w:left="220"/>
            <w:rPr>
              <w:color w:val="000000"/>
            </w:rPr>
          </w:pPr>
          <w:hyperlink w:anchor="_23ckvvd">
            <w:r>
              <w:rPr>
                <w:color w:val="000000"/>
              </w:rPr>
              <w:t>Loyalty Programs</w:t>
            </w:r>
            <w:r>
              <w:rPr>
                <w:color w:val="000000"/>
              </w:rPr>
              <w:tab/>
              <w:t>8</w:t>
            </w:r>
          </w:hyperlink>
        </w:p>
        <w:p w14:paraId="0000002E" w14:textId="77777777" w:rsidR="000165AB" w:rsidRDefault="00000000">
          <w:pPr>
            <w:pBdr>
              <w:top w:val="nil"/>
              <w:left w:val="nil"/>
              <w:bottom w:val="nil"/>
              <w:right w:val="nil"/>
              <w:between w:val="nil"/>
            </w:pBdr>
            <w:tabs>
              <w:tab w:val="right" w:pos="9015"/>
            </w:tabs>
            <w:spacing w:after="100"/>
            <w:rPr>
              <w:color w:val="000000"/>
            </w:rPr>
          </w:pPr>
          <w:hyperlink w:anchor="_ihv636">
            <w:r>
              <w:rPr>
                <w:color w:val="000000"/>
              </w:rPr>
              <w:t>Analytics and Data-driven Decision-making</w:t>
            </w:r>
            <w:r>
              <w:rPr>
                <w:color w:val="000000"/>
              </w:rPr>
              <w:tab/>
              <w:t>8</w:t>
            </w:r>
          </w:hyperlink>
        </w:p>
        <w:p w14:paraId="0000002F" w14:textId="77777777" w:rsidR="000165AB" w:rsidRDefault="00000000">
          <w:pPr>
            <w:pBdr>
              <w:top w:val="nil"/>
              <w:left w:val="nil"/>
              <w:bottom w:val="nil"/>
              <w:right w:val="nil"/>
              <w:between w:val="nil"/>
            </w:pBdr>
            <w:tabs>
              <w:tab w:val="right" w:pos="9015"/>
            </w:tabs>
            <w:spacing w:after="100"/>
            <w:ind w:left="220"/>
            <w:rPr>
              <w:color w:val="000000"/>
            </w:rPr>
          </w:pPr>
          <w:hyperlink w:anchor="_32hioqz">
            <w:r>
              <w:rPr>
                <w:color w:val="000000"/>
              </w:rPr>
              <w:t>Customer Behavior Analytics</w:t>
            </w:r>
            <w:r>
              <w:rPr>
                <w:color w:val="000000"/>
              </w:rPr>
              <w:tab/>
              <w:t>8</w:t>
            </w:r>
          </w:hyperlink>
        </w:p>
        <w:p w14:paraId="00000030" w14:textId="77777777" w:rsidR="000165AB" w:rsidRDefault="00000000">
          <w:pPr>
            <w:pBdr>
              <w:top w:val="nil"/>
              <w:left w:val="nil"/>
              <w:bottom w:val="nil"/>
              <w:right w:val="nil"/>
              <w:between w:val="nil"/>
            </w:pBdr>
            <w:tabs>
              <w:tab w:val="right" w:pos="9015"/>
            </w:tabs>
            <w:spacing w:after="100"/>
            <w:ind w:left="220"/>
            <w:rPr>
              <w:color w:val="000000"/>
            </w:rPr>
          </w:pPr>
          <w:hyperlink w:anchor="_1hmsyys">
            <w:r>
              <w:rPr>
                <w:color w:val="000000"/>
              </w:rPr>
              <w:t>Adapting to Market Trends</w:t>
            </w:r>
            <w:r>
              <w:rPr>
                <w:color w:val="000000"/>
              </w:rPr>
              <w:tab/>
              <w:t>9</w:t>
            </w:r>
          </w:hyperlink>
        </w:p>
        <w:p w14:paraId="00000031" w14:textId="77777777" w:rsidR="000165AB" w:rsidRDefault="00000000">
          <w:pPr>
            <w:pBdr>
              <w:top w:val="nil"/>
              <w:left w:val="nil"/>
              <w:bottom w:val="nil"/>
              <w:right w:val="nil"/>
              <w:between w:val="nil"/>
            </w:pBdr>
            <w:tabs>
              <w:tab w:val="right" w:pos="9015"/>
            </w:tabs>
            <w:spacing w:after="100"/>
            <w:ind w:left="220"/>
            <w:rPr>
              <w:color w:val="000000"/>
            </w:rPr>
          </w:pPr>
          <w:hyperlink w:anchor="_41mghml">
            <w:r>
              <w:rPr>
                <w:color w:val="000000"/>
              </w:rPr>
              <w:t>Operational Optimization</w:t>
            </w:r>
            <w:r>
              <w:rPr>
                <w:color w:val="000000"/>
              </w:rPr>
              <w:tab/>
              <w:t>9</w:t>
            </w:r>
          </w:hyperlink>
        </w:p>
        <w:p w14:paraId="00000032" w14:textId="77777777" w:rsidR="000165AB" w:rsidRDefault="00000000">
          <w:pPr>
            <w:pBdr>
              <w:top w:val="nil"/>
              <w:left w:val="nil"/>
              <w:bottom w:val="nil"/>
              <w:right w:val="nil"/>
              <w:between w:val="nil"/>
            </w:pBdr>
            <w:tabs>
              <w:tab w:val="right" w:pos="9015"/>
            </w:tabs>
            <w:spacing w:after="100"/>
            <w:ind w:left="220"/>
            <w:rPr>
              <w:color w:val="000000"/>
            </w:rPr>
          </w:pPr>
          <w:hyperlink w:anchor="_2grqrue">
            <w:r>
              <w:rPr>
                <w:color w:val="000000"/>
              </w:rPr>
              <w:t>Continuous Improvement</w:t>
            </w:r>
            <w:r>
              <w:rPr>
                <w:color w:val="000000"/>
              </w:rPr>
              <w:tab/>
              <w:t>9</w:t>
            </w:r>
          </w:hyperlink>
        </w:p>
        <w:p w14:paraId="00000033" w14:textId="77777777" w:rsidR="000165AB" w:rsidRDefault="00000000">
          <w:pPr>
            <w:pBdr>
              <w:top w:val="nil"/>
              <w:left w:val="nil"/>
              <w:bottom w:val="nil"/>
              <w:right w:val="nil"/>
              <w:between w:val="nil"/>
            </w:pBdr>
            <w:tabs>
              <w:tab w:val="right" w:pos="9015"/>
            </w:tabs>
            <w:spacing w:after="100"/>
            <w:rPr>
              <w:color w:val="000000"/>
            </w:rPr>
          </w:pPr>
          <w:hyperlink w:anchor="_vx1227">
            <w:r>
              <w:rPr>
                <w:color w:val="000000"/>
              </w:rPr>
              <w:t>Future Expansion and Adaptability</w:t>
            </w:r>
            <w:r>
              <w:rPr>
                <w:color w:val="000000"/>
              </w:rPr>
              <w:tab/>
              <w:t>9</w:t>
            </w:r>
          </w:hyperlink>
        </w:p>
        <w:p w14:paraId="00000034" w14:textId="77777777" w:rsidR="000165AB" w:rsidRDefault="00000000">
          <w:pPr>
            <w:pBdr>
              <w:top w:val="nil"/>
              <w:left w:val="nil"/>
              <w:bottom w:val="nil"/>
              <w:right w:val="nil"/>
              <w:between w:val="nil"/>
            </w:pBdr>
            <w:tabs>
              <w:tab w:val="right" w:pos="9015"/>
            </w:tabs>
            <w:spacing w:after="100"/>
            <w:ind w:left="220"/>
            <w:rPr>
              <w:color w:val="000000"/>
            </w:rPr>
          </w:pPr>
          <w:hyperlink w:anchor="_3fwokq0">
            <w:r>
              <w:rPr>
                <w:color w:val="000000"/>
              </w:rPr>
              <w:t>Scalability of the Online Retail Store</w:t>
            </w:r>
            <w:r>
              <w:rPr>
                <w:color w:val="000000"/>
              </w:rPr>
              <w:tab/>
              <w:t>10</w:t>
            </w:r>
          </w:hyperlink>
        </w:p>
        <w:p w14:paraId="00000035" w14:textId="77777777" w:rsidR="000165AB" w:rsidRDefault="00000000">
          <w:pPr>
            <w:pBdr>
              <w:top w:val="nil"/>
              <w:left w:val="nil"/>
              <w:bottom w:val="nil"/>
              <w:right w:val="nil"/>
              <w:between w:val="nil"/>
            </w:pBdr>
            <w:tabs>
              <w:tab w:val="right" w:pos="9015"/>
            </w:tabs>
            <w:spacing w:after="100"/>
            <w:ind w:left="220"/>
            <w:rPr>
              <w:color w:val="000000"/>
            </w:rPr>
          </w:pPr>
          <w:hyperlink w:anchor="_1v1yuxt">
            <w:r>
              <w:rPr>
                <w:color w:val="000000"/>
              </w:rPr>
              <w:t>Global Reach through Market Expansion</w:t>
            </w:r>
            <w:r>
              <w:rPr>
                <w:color w:val="000000"/>
              </w:rPr>
              <w:tab/>
              <w:t>10</w:t>
            </w:r>
          </w:hyperlink>
        </w:p>
        <w:p w14:paraId="00000036" w14:textId="77777777" w:rsidR="000165AB" w:rsidRDefault="00000000">
          <w:pPr>
            <w:pBdr>
              <w:top w:val="nil"/>
              <w:left w:val="nil"/>
              <w:bottom w:val="nil"/>
              <w:right w:val="nil"/>
              <w:between w:val="nil"/>
            </w:pBdr>
            <w:tabs>
              <w:tab w:val="right" w:pos="9015"/>
            </w:tabs>
            <w:spacing w:after="100"/>
            <w:ind w:left="220"/>
            <w:rPr>
              <w:color w:val="000000"/>
            </w:rPr>
          </w:pPr>
          <w:hyperlink w:anchor="_4f1mdlm">
            <w:r>
              <w:rPr>
                <w:color w:val="000000"/>
              </w:rPr>
              <w:t>Diversification of Product Offerings</w:t>
            </w:r>
            <w:r>
              <w:rPr>
                <w:color w:val="000000"/>
              </w:rPr>
              <w:tab/>
              <w:t>10</w:t>
            </w:r>
          </w:hyperlink>
        </w:p>
        <w:p w14:paraId="00000037" w14:textId="77777777" w:rsidR="000165AB" w:rsidRDefault="00000000">
          <w:pPr>
            <w:pBdr>
              <w:top w:val="nil"/>
              <w:left w:val="nil"/>
              <w:bottom w:val="nil"/>
              <w:right w:val="nil"/>
              <w:between w:val="nil"/>
            </w:pBdr>
            <w:tabs>
              <w:tab w:val="right" w:pos="9015"/>
            </w:tabs>
            <w:spacing w:after="100"/>
            <w:ind w:left="220"/>
            <w:rPr>
              <w:color w:val="000000"/>
            </w:rPr>
          </w:pPr>
          <w:hyperlink w:anchor="_2u6wntf">
            <w:r>
              <w:rPr>
                <w:color w:val="000000"/>
              </w:rPr>
              <w:t>Omni channel Presence</w:t>
            </w:r>
            <w:r>
              <w:rPr>
                <w:color w:val="000000"/>
              </w:rPr>
              <w:tab/>
              <w:t>10</w:t>
            </w:r>
          </w:hyperlink>
        </w:p>
        <w:p w14:paraId="00000038" w14:textId="77777777" w:rsidR="000165AB" w:rsidRDefault="00000000">
          <w:pPr>
            <w:pBdr>
              <w:top w:val="nil"/>
              <w:left w:val="nil"/>
              <w:bottom w:val="nil"/>
              <w:right w:val="nil"/>
              <w:between w:val="nil"/>
            </w:pBdr>
            <w:tabs>
              <w:tab w:val="right" w:pos="9015"/>
            </w:tabs>
            <w:spacing w:after="100"/>
            <w:rPr>
              <w:color w:val="000000"/>
            </w:rPr>
          </w:pPr>
          <w:hyperlink w:anchor="_19c6y18">
            <w:r>
              <w:rPr>
                <w:color w:val="000000"/>
              </w:rPr>
              <w:t>Conclusion</w:t>
            </w:r>
            <w:r>
              <w:rPr>
                <w:color w:val="000000"/>
              </w:rPr>
              <w:tab/>
              <w:t>10</w:t>
            </w:r>
          </w:hyperlink>
        </w:p>
        <w:p w14:paraId="00000039" w14:textId="77777777" w:rsidR="000165AB" w:rsidRDefault="00000000">
          <w:pPr>
            <w:pBdr>
              <w:top w:val="nil"/>
              <w:left w:val="nil"/>
              <w:bottom w:val="nil"/>
              <w:right w:val="nil"/>
              <w:between w:val="nil"/>
            </w:pBdr>
            <w:tabs>
              <w:tab w:val="right" w:pos="9015"/>
            </w:tabs>
            <w:spacing w:after="100"/>
            <w:rPr>
              <w:color w:val="000000"/>
            </w:rPr>
          </w:pPr>
          <w:hyperlink w:anchor="_3tbugp1">
            <w:r>
              <w:rPr>
                <w:color w:val="000000"/>
              </w:rPr>
              <w:t>References</w:t>
            </w:r>
            <w:r>
              <w:rPr>
                <w:color w:val="000000"/>
              </w:rPr>
              <w:tab/>
              <w:t>11</w:t>
            </w:r>
          </w:hyperlink>
        </w:p>
        <w:p w14:paraId="0000003A" w14:textId="77777777" w:rsidR="000165AB" w:rsidRDefault="00000000">
          <w:pPr>
            <w:pBdr>
              <w:top w:val="nil"/>
              <w:left w:val="nil"/>
              <w:bottom w:val="nil"/>
              <w:right w:val="nil"/>
              <w:between w:val="nil"/>
            </w:pBdr>
            <w:tabs>
              <w:tab w:val="right" w:pos="9015"/>
            </w:tabs>
            <w:spacing w:after="100"/>
            <w:rPr>
              <w:color w:val="000000"/>
            </w:rPr>
          </w:pPr>
          <w:r>
            <w:fldChar w:fldCharType="end"/>
          </w:r>
        </w:p>
      </w:sdtContent>
    </w:sdt>
    <w:p w14:paraId="0000003B" w14:textId="77777777" w:rsidR="000165AB" w:rsidRDefault="000165AB">
      <w:pPr>
        <w:spacing w:line="360" w:lineRule="auto"/>
        <w:rPr>
          <w:rFonts w:ascii="Times New Roman" w:eastAsia="Times New Roman" w:hAnsi="Times New Roman" w:cs="Times New Roman"/>
          <w:sz w:val="24"/>
          <w:szCs w:val="24"/>
        </w:rPr>
      </w:pPr>
    </w:p>
    <w:p w14:paraId="0000003C" w14:textId="77777777" w:rsidR="000165AB" w:rsidRDefault="000165AB">
      <w:pPr>
        <w:spacing w:after="0" w:line="360" w:lineRule="auto"/>
        <w:rPr>
          <w:rFonts w:ascii="Times New Roman" w:eastAsia="Times New Roman" w:hAnsi="Times New Roman" w:cs="Times New Roman"/>
          <w:sz w:val="24"/>
          <w:szCs w:val="24"/>
        </w:rPr>
      </w:pPr>
    </w:p>
    <w:p w14:paraId="0000003D" w14:textId="77777777" w:rsidR="000165AB" w:rsidRDefault="000165AB">
      <w:pPr>
        <w:pageBreakBefore/>
      </w:pPr>
    </w:p>
    <w:p w14:paraId="0000003E" w14:textId="77777777" w:rsidR="000165AB" w:rsidRDefault="00000000">
      <w:pPr>
        <w:pStyle w:val="Heading1"/>
        <w:spacing w:line="360" w:lineRule="auto"/>
        <w:rPr>
          <w:rFonts w:ascii="Times New Roman" w:eastAsia="Times New Roman" w:hAnsi="Times New Roman" w:cs="Times New Roman"/>
          <w:sz w:val="24"/>
          <w:szCs w:val="24"/>
        </w:rPr>
      </w:pPr>
      <w:bookmarkStart w:id="1" w:name="_30j0zll" w:colFirst="0" w:colLast="0"/>
      <w:bookmarkEnd w:id="1"/>
      <w:r>
        <w:rPr>
          <w:rFonts w:ascii="Times New Roman" w:eastAsia="Times New Roman" w:hAnsi="Times New Roman" w:cs="Times New Roman"/>
          <w:sz w:val="24"/>
          <w:szCs w:val="24"/>
        </w:rPr>
        <w:t>Introduction</w:t>
      </w:r>
    </w:p>
    <w:p w14:paraId="0000003F"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rising costs of energy and inflation are the two biggest obstacles facing the modern economy, and they negatively affect the traditional brick and mortar (B&amp;M) business model. Due to constraints in the supply chain and high customer demand, the cost of consumer items has recently surged. Due to several variables influencing the worldwide market, food costs have unexpectedly surged by 19.0% at the same moment. In addition, the unrest in Ukraine caused by Russia's intervention has resulted in a significant increase in energy costs. Due to this geopolitical confrontation, gas prices have risen to all-time highs, meaning that consumers and businesses must deal with higher operating costs. The UK is also affected, as rising domestic energy prices and the price of motor fuel have a negative impact on both private consumers and businesses. The traditional B&amp;M business model is facing unprecedented challenges due to the ongoing volatility, which calls for a paradigm shift in favour of creative solutions. Businesses urgently need to adjust and reassess their operating strategy in light of these economic headwinds. This report will discuss an innovative business proposition by applying design thinking and innovation models, methods, and theories which explore the key characteristics of the innovation and creativity processes.</w:t>
      </w:r>
    </w:p>
    <w:p w14:paraId="00000040" w14:textId="77777777" w:rsidR="000165AB" w:rsidRDefault="00000000">
      <w:pPr>
        <w:pStyle w:val="Heading1"/>
        <w:spacing w:line="360" w:lineRule="auto"/>
      </w:pPr>
      <w:bookmarkStart w:id="2" w:name="_1fob9te" w:colFirst="0" w:colLast="0"/>
      <w:bookmarkEnd w:id="2"/>
      <w:r>
        <w:rPr>
          <w:rFonts w:ascii="Times New Roman" w:eastAsia="Times New Roman" w:hAnsi="Times New Roman" w:cs="Times New Roman"/>
          <w:sz w:val="24"/>
          <w:szCs w:val="24"/>
        </w:rPr>
        <w:t>Online Retail Store Concept</w:t>
      </w:r>
    </w:p>
    <w:p w14:paraId="00000041" w14:textId="77777777" w:rsidR="000165AB" w:rsidRDefault="00000000">
      <w:pPr>
        <w:spacing w:line="360" w:lineRule="auto"/>
      </w:pPr>
      <w:r>
        <w:rPr>
          <w:rFonts w:ascii="Times New Roman" w:eastAsia="Times New Roman" w:hAnsi="Times New Roman" w:cs="Times New Roman"/>
          <w:sz w:val="24"/>
          <w:szCs w:val="24"/>
        </w:rPr>
        <w:t xml:space="preserve">In response to the increasing difficulties faced by traditional brick and mortar (B&amp;M) businesses in the face of rising energy and inflationary costs, a paradigm shift toward innovative solutions is necessary (Davenport and </w:t>
      </w:r>
      <w:proofErr w:type="spellStart"/>
      <w:r>
        <w:rPr>
          <w:rFonts w:ascii="Times New Roman" w:eastAsia="Times New Roman" w:hAnsi="Times New Roman" w:cs="Times New Roman"/>
          <w:sz w:val="24"/>
          <w:szCs w:val="24"/>
        </w:rPr>
        <w:t>harris</w:t>
      </w:r>
      <w:proofErr w:type="spellEnd"/>
      <w:r>
        <w:rPr>
          <w:rFonts w:ascii="Times New Roman" w:eastAsia="Times New Roman" w:hAnsi="Times New Roman" w:cs="Times New Roman"/>
          <w:sz w:val="24"/>
          <w:szCs w:val="24"/>
        </w:rPr>
        <w:t>, 2007). This plan intentionally encourages the opening of an online store in an effort to reduce the limitations on B&amp;M operations.</w:t>
      </w:r>
    </w:p>
    <w:p w14:paraId="00000042" w14:textId="77777777" w:rsidR="000165AB" w:rsidRDefault="00000000">
      <w:pPr>
        <w:pStyle w:val="Heading2"/>
        <w:spacing w:line="360" w:lineRule="auto"/>
      </w:pPr>
      <w:bookmarkStart w:id="3" w:name="_3znysh7" w:colFirst="0" w:colLast="0"/>
      <w:bookmarkEnd w:id="3"/>
      <w:r>
        <w:rPr>
          <w:rFonts w:ascii="Times New Roman" w:eastAsia="Times New Roman" w:hAnsi="Times New Roman" w:cs="Times New Roman"/>
          <w:sz w:val="24"/>
          <w:szCs w:val="24"/>
        </w:rPr>
        <w:t>Reduced Operational Costs</w:t>
      </w:r>
    </w:p>
    <w:p w14:paraId="00000043"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An online retail model avoids the financial burdens associated with having physical storefronts because it does not require a sizable brick-and-mortar infrastructure. Businesses can reduce overhead costs significantly by not hiring staff on-site and paying rent and utilities (Smith &amp; Johnson, Year).</w:t>
      </w:r>
    </w:p>
    <w:p w14:paraId="00000044" w14:textId="77777777" w:rsidR="000165AB" w:rsidRDefault="00000000">
      <w:pPr>
        <w:pStyle w:val="Heading2"/>
        <w:spacing w:line="360" w:lineRule="auto"/>
      </w:pPr>
      <w:bookmarkStart w:id="4" w:name="_2et92p0" w:colFirst="0" w:colLast="0"/>
      <w:bookmarkEnd w:id="4"/>
      <w:r>
        <w:rPr>
          <w:rFonts w:ascii="Times New Roman" w:eastAsia="Times New Roman" w:hAnsi="Times New Roman" w:cs="Times New Roman"/>
          <w:sz w:val="24"/>
          <w:szCs w:val="24"/>
        </w:rPr>
        <w:t>Broadened Customer Reach</w:t>
      </w:r>
    </w:p>
    <w:p w14:paraId="00000045" w14:textId="77777777" w:rsidR="000165AB" w:rsidRDefault="00000000">
      <w:pPr>
        <w:spacing w:line="360" w:lineRule="auto"/>
      </w:pPr>
      <w:r>
        <w:rPr>
          <w:rFonts w:ascii="Times New Roman" w:eastAsia="Times New Roman" w:hAnsi="Times New Roman" w:cs="Times New Roman"/>
          <w:sz w:val="24"/>
          <w:szCs w:val="24"/>
        </w:rPr>
        <w:t xml:space="preserve">The internet provides an unmatched advantage when it comes to connecting with a wide range of potential clients. Geographical boundaries are no longer relevant, allowing the </w:t>
      </w:r>
      <w:r>
        <w:rPr>
          <w:rFonts w:ascii="Times New Roman" w:eastAsia="Times New Roman" w:hAnsi="Times New Roman" w:cs="Times New Roman"/>
          <w:sz w:val="24"/>
          <w:szCs w:val="24"/>
        </w:rPr>
        <w:lastRenderedPageBreak/>
        <w:t xml:space="preserve">online retailer to expand globally. This enhanced accessibility, which highlights the ease and security of online transactions, </w:t>
      </w:r>
      <w:proofErr w:type="gramStart"/>
      <w:r>
        <w:rPr>
          <w:rFonts w:ascii="Times New Roman" w:eastAsia="Times New Roman" w:hAnsi="Times New Roman" w:cs="Times New Roman"/>
          <w:sz w:val="24"/>
          <w:szCs w:val="24"/>
        </w:rPr>
        <w:t>is a reflection of</w:t>
      </w:r>
      <w:proofErr w:type="gramEnd"/>
      <w:r>
        <w:rPr>
          <w:rFonts w:ascii="Times New Roman" w:eastAsia="Times New Roman" w:hAnsi="Times New Roman" w:cs="Times New Roman"/>
          <w:sz w:val="24"/>
          <w:szCs w:val="24"/>
        </w:rPr>
        <w:t xml:space="preserve"> changing consumer preferences (Brynjolfsson and smith, 2000). This is particularly crucial in an environment where face-to-face communication is dwindling.</w:t>
      </w:r>
    </w:p>
    <w:p w14:paraId="00000046" w14:textId="77777777" w:rsidR="000165AB" w:rsidRDefault="000165AB">
      <w:pPr>
        <w:spacing w:line="360" w:lineRule="auto"/>
      </w:pPr>
    </w:p>
    <w:p w14:paraId="00000047" w14:textId="77777777" w:rsidR="000165AB" w:rsidRDefault="000165AB">
      <w:pPr>
        <w:spacing w:line="360" w:lineRule="auto"/>
      </w:pPr>
    </w:p>
    <w:p w14:paraId="00000048" w14:textId="77777777" w:rsidR="000165AB" w:rsidRDefault="00000000">
      <w:pPr>
        <w:pStyle w:val="Heading1"/>
        <w:spacing w:line="360" w:lineRule="auto"/>
      </w:pPr>
      <w:bookmarkStart w:id="5" w:name="_tyjcwt" w:colFirst="0" w:colLast="0"/>
      <w:bookmarkEnd w:id="5"/>
      <w:r>
        <w:rPr>
          <w:rFonts w:ascii="Times New Roman" w:eastAsia="Times New Roman" w:hAnsi="Times New Roman" w:cs="Times New Roman"/>
          <w:sz w:val="24"/>
          <w:szCs w:val="24"/>
        </w:rPr>
        <w:t>Product/Service Offering</w:t>
      </w:r>
    </w:p>
    <w:p w14:paraId="00000049" w14:textId="77777777" w:rsidR="000165AB" w:rsidRDefault="00000000">
      <w:pPr>
        <w:spacing w:line="360" w:lineRule="auto"/>
      </w:pPr>
      <w:r>
        <w:rPr>
          <w:rFonts w:ascii="Times New Roman" w:eastAsia="Times New Roman" w:hAnsi="Times New Roman" w:cs="Times New Roman"/>
          <w:sz w:val="24"/>
          <w:szCs w:val="24"/>
        </w:rPr>
        <w:t>In response to the increasing demand from customers for eco-friendly products, our planned online retail store will concentrate on providing sustainable and eco-friendly lifestyle items (Day, 2016). The growing awareness and acceptance of sustainable living practices is the main topic of this niche.</w:t>
      </w:r>
    </w:p>
    <w:p w14:paraId="0000004A" w14:textId="77777777" w:rsidR="000165AB" w:rsidRDefault="00000000">
      <w:pPr>
        <w:pStyle w:val="Heading2"/>
        <w:spacing w:line="360" w:lineRule="auto"/>
      </w:pPr>
      <w:bookmarkStart w:id="6" w:name="_3dy6vkm" w:colFirst="0" w:colLast="0"/>
      <w:bookmarkEnd w:id="6"/>
      <w:r>
        <w:rPr>
          <w:rFonts w:ascii="Times New Roman" w:eastAsia="Times New Roman" w:hAnsi="Times New Roman" w:cs="Times New Roman"/>
          <w:sz w:val="24"/>
          <w:szCs w:val="24"/>
        </w:rPr>
        <w:t>Value Proposition</w:t>
      </w:r>
    </w:p>
    <w:p w14:paraId="0000004B"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Our product line is unique in that it places equal emphasis on sustainability and style. Because all of our products are carefully chosen, made with materials sourced ethically and using environmentally friendly production techniques, customers can shop with us guilt-free. Every item shows a dedication to environmental responsibility without sacrificing usefulness or style, from stylish clothing to household necessities.</w:t>
      </w:r>
    </w:p>
    <w:p w14:paraId="0000004C" w14:textId="77777777" w:rsidR="000165AB" w:rsidRDefault="00000000">
      <w:pPr>
        <w:pStyle w:val="Heading1"/>
        <w:spacing w:line="360" w:lineRule="auto"/>
      </w:pPr>
      <w:bookmarkStart w:id="7" w:name="_1t3h5sf" w:colFirst="0" w:colLast="0"/>
      <w:bookmarkEnd w:id="7"/>
      <w:r>
        <w:rPr>
          <w:rFonts w:ascii="Times New Roman" w:eastAsia="Times New Roman" w:hAnsi="Times New Roman" w:cs="Times New Roman"/>
          <w:sz w:val="24"/>
          <w:szCs w:val="24"/>
        </w:rPr>
        <w:t>Technological Integration</w:t>
      </w:r>
    </w:p>
    <w:p w14:paraId="0000004D" w14:textId="77777777" w:rsidR="000165AB" w:rsidRDefault="00000000">
      <w:pPr>
        <w:pStyle w:val="Heading2"/>
        <w:spacing w:line="360" w:lineRule="auto"/>
      </w:pPr>
      <w:bookmarkStart w:id="8" w:name="_4d34og8" w:colFirst="0" w:colLast="0"/>
      <w:bookmarkEnd w:id="8"/>
      <w:r>
        <w:rPr>
          <w:rFonts w:ascii="Times New Roman" w:eastAsia="Times New Roman" w:hAnsi="Times New Roman" w:cs="Times New Roman"/>
          <w:sz w:val="24"/>
          <w:szCs w:val="24"/>
        </w:rPr>
        <w:t>Elevating the Online Shopping Experience</w:t>
      </w:r>
    </w:p>
    <w:p w14:paraId="0000004E" w14:textId="77777777" w:rsidR="000165AB" w:rsidRDefault="00000000">
      <w:pPr>
        <w:spacing w:line="360" w:lineRule="auto"/>
      </w:pPr>
      <w:r>
        <w:rPr>
          <w:rFonts w:ascii="Times New Roman" w:eastAsia="Times New Roman" w:hAnsi="Times New Roman" w:cs="Times New Roman"/>
          <w:sz w:val="24"/>
          <w:szCs w:val="24"/>
        </w:rPr>
        <w:t>Our online retail store uses artificial intelligence to offer tailored product recommendations based on the user's browsing history, past purchases, and preferences. Robust algorithms scan extensive datasets to produce tailored suggestions that align with individual preferences (McFarlan, 2019).</w:t>
      </w:r>
    </w:p>
    <w:p w14:paraId="0000004F" w14:textId="77777777" w:rsidR="000165AB" w:rsidRDefault="00000000">
      <w:pPr>
        <w:pStyle w:val="Heading2"/>
        <w:spacing w:line="360" w:lineRule="auto"/>
      </w:pPr>
      <w:bookmarkStart w:id="9" w:name="_2s8eyo1" w:colFirst="0" w:colLast="0"/>
      <w:bookmarkEnd w:id="9"/>
      <w:r>
        <w:rPr>
          <w:rFonts w:ascii="Times New Roman" w:eastAsia="Times New Roman" w:hAnsi="Times New Roman" w:cs="Times New Roman"/>
          <w:sz w:val="24"/>
          <w:szCs w:val="24"/>
        </w:rPr>
        <w:t>Virtual Try-On Options</w:t>
      </w:r>
    </w:p>
    <w:p w14:paraId="00000050"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can view products in a virtual environment by incorporating virtual try-on features, which increases their confidence when making purchases. Thanks to augmented reality (AR) technology, consumers can virtually "try on" apparel, accessories, and even home décor items. This completely transforms and improves the way people shop.</w:t>
      </w:r>
    </w:p>
    <w:p w14:paraId="00000051" w14:textId="77777777" w:rsidR="000165AB" w:rsidRDefault="00000000">
      <w:pPr>
        <w:pStyle w:val="Heading2"/>
        <w:spacing w:line="360" w:lineRule="auto"/>
      </w:pPr>
      <w:bookmarkStart w:id="10" w:name="_17dp8vu" w:colFirst="0" w:colLast="0"/>
      <w:bookmarkEnd w:id="10"/>
      <w:r>
        <w:rPr>
          <w:rFonts w:ascii="Times New Roman" w:eastAsia="Times New Roman" w:hAnsi="Times New Roman" w:cs="Times New Roman"/>
          <w:sz w:val="24"/>
          <w:szCs w:val="24"/>
        </w:rPr>
        <w:lastRenderedPageBreak/>
        <w:t>Personalized Shopping Algorithms</w:t>
      </w:r>
    </w:p>
    <w:p w14:paraId="00000052"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Our online store will use cutting-edge algorithms to deliver customized shopping experiences. Customers are more satisfied and engaged when they receive promotions, special offers, and product recommendations that are customized for each individual customer profile. Every user can be assured of a seamless and customized shopping experience because the platform is able to learn from and adapt to individual preferences.</w:t>
      </w:r>
    </w:p>
    <w:p w14:paraId="00000053" w14:textId="77777777" w:rsidR="000165AB" w:rsidRDefault="00000000">
      <w:pPr>
        <w:pStyle w:val="Heading1"/>
        <w:spacing w:line="360" w:lineRule="auto"/>
      </w:pPr>
      <w:bookmarkStart w:id="11" w:name="_3rdcrjn" w:colFirst="0" w:colLast="0"/>
      <w:bookmarkEnd w:id="11"/>
      <w:r>
        <w:rPr>
          <w:rFonts w:ascii="Times New Roman" w:eastAsia="Times New Roman" w:hAnsi="Times New Roman" w:cs="Times New Roman"/>
          <w:sz w:val="24"/>
          <w:szCs w:val="24"/>
        </w:rPr>
        <w:t>Sustainable Practices</w:t>
      </w:r>
    </w:p>
    <w:p w14:paraId="00000054" w14:textId="77777777" w:rsidR="000165AB" w:rsidRDefault="00000000">
      <w:pPr>
        <w:pStyle w:val="Heading2"/>
        <w:spacing w:line="360" w:lineRule="auto"/>
      </w:pPr>
      <w:bookmarkStart w:id="12" w:name="_26in1rg" w:colFirst="0" w:colLast="0"/>
      <w:bookmarkEnd w:id="12"/>
      <w:r>
        <w:rPr>
          <w:rFonts w:ascii="Times New Roman" w:eastAsia="Times New Roman" w:hAnsi="Times New Roman" w:cs="Times New Roman"/>
          <w:sz w:val="24"/>
          <w:szCs w:val="24"/>
        </w:rPr>
        <w:t>Eco-Friendly Packaging Options</w:t>
      </w:r>
    </w:p>
    <w:p w14:paraId="00000055"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part of continued commitment to sustainability, our online retail store will utilize eco-friendly packaging. Reducing unnecessary packaging and using biodegradable materials benefits the environment and aligns with consumer values. These procedures help reduce waste at every stage of the supply chain.</w:t>
      </w:r>
    </w:p>
    <w:p w14:paraId="00000056" w14:textId="77777777" w:rsidR="000165AB" w:rsidRDefault="00000000">
      <w:pPr>
        <w:pStyle w:val="Heading2"/>
        <w:spacing w:line="360" w:lineRule="auto"/>
      </w:pPr>
      <w:bookmarkStart w:id="13" w:name="_lnxbz9" w:colFirst="0" w:colLast="0"/>
      <w:bookmarkEnd w:id="13"/>
      <w:r>
        <w:rPr>
          <w:rFonts w:ascii="Times New Roman" w:eastAsia="Times New Roman" w:hAnsi="Times New Roman" w:cs="Times New Roman"/>
          <w:sz w:val="24"/>
          <w:szCs w:val="24"/>
        </w:rPr>
        <w:t>Carbon Offset Initiatives</w:t>
      </w:r>
    </w:p>
    <w:p w14:paraId="00000057"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 part of our business plan, we will include carbon offset programs to help offset the carbon emissions that come from shipping and other operational activities. In order to mitigate the environmental effect of our operations, we will work with reputable organizations to provide funding for reforestation or renewable energy projects.</w:t>
      </w:r>
    </w:p>
    <w:p w14:paraId="00000058" w14:textId="77777777" w:rsidR="000165AB" w:rsidRDefault="00000000">
      <w:pPr>
        <w:pStyle w:val="Heading2"/>
        <w:spacing w:line="360" w:lineRule="auto"/>
      </w:pPr>
      <w:bookmarkStart w:id="14" w:name="_35nkun2" w:colFirst="0" w:colLast="0"/>
      <w:bookmarkEnd w:id="14"/>
      <w:r>
        <w:rPr>
          <w:rFonts w:ascii="Times New Roman" w:eastAsia="Times New Roman" w:hAnsi="Times New Roman" w:cs="Times New Roman"/>
          <w:sz w:val="24"/>
          <w:szCs w:val="24"/>
        </w:rPr>
        <w:t>Partnerships with Sustainable Suppliers</w:t>
      </w:r>
    </w:p>
    <w:p w14:paraId="00000059" w14:textId="77777777" w:rsidR="000165AB" w:rsidRDefault="00000000">
      <w:pPr>
        <w:spacing w:line="360" w:lineRule="auto"/>
        <w:ind w:left="360"/>
      </w:pPr>
      <w:r>
        <w:rPr>
          <w:rFonts w:ascii="Times New Roman" w:eastAsia="Times New Roman" w:hAnsi="Times New Roman" w:cs="Times New Roman"/>
          <w:sz w:val="24"/>
          <w:szCs w:val="24"/>
        </w:rPr>
        <w:t>Creating partnerships with green suppliers ensures that our products' sources adhere to ethical and sustainable standards. This means advocating for decent working conditions, minimizing the overall environmental impact of the supply chain, and assessing and selecting suppliers who uphold strict environmental standards. Our sustainable business model is based in large part on our carbon offset initiatives, sustainable supplier relationships, and environmentally friendly packaging. This approach complies with consumer demands for moral and responsible business practices and is in line with international efforts to address environmental issues (Furnell and warren, 1999).</w:t>
      </w:r>
    </w:p>
    <w:p w14:paraId="0000005A" w14:textId="77777777" w:rsidR="000165AB" w:rsidRDefault="00000000">
      <w:pPr>
        <w:pStyle w:val="Heading1"/>
        <w:spacing w:line="360" w:lineRule="auto"/>
      </w:pPr>
      <w:bookmarkStart w:id="15" w:name="_1ksv4uv" w:colFirst="0" w:colLast="0"/>
      <w:bookmarkEnd w:id="15"/>
      <w:r>
        <w:rPr>
          <w:rFonts w:ascii="Times New Roman" w:eastAsia="Times New Roman" w:hAnsi="Times New Roman" w:cs="Times New Roman"/>
          <w:sz w:val="24"/>
          <w:szCs w:val="24"/>
        </w:rPr>
        <w:lastRenderedPageBreak/>
        <w:t>Cost-effective Supply Chain</w:t>
      </w:r>
    </w:p>
    <w:p w14:paraId="0000005B" w14:textId="77777777" w:rsidR="000165AB" w:rsidRDefault="00000000">
      <w:pPr>
        <w:pStyle w:val="Heading2"/>
        <w:spacing w:line="360" w:lineRule="auto"/>
      </w:pPr>
      <w:bookmarkStart w:id="16" w:name="_44sinio" w:colFirst="0" w:colLast="0"/>
      <w:bookmarkEnd w:id="16"/>
      <w:r>
        <w:rPr>
          <w:rFonts w:ascii="Times New Roman" w:eastAsia="Times New Roman" w:hAnsi="Times New Roman" w:cs="Times New Roman"/>
          <w:sz w:val="24"/>
          <w:szCs w:val="24"/>
        </w:rPr>
        <w:t>Supplier Collaboration and Negotiation</w:t>
      </w:r>
    </w:p>
    <w:p w14:paraId="0000005C" w14:textId="77777777" w:rsidR="000165AB" w:rsidRDefault="00000000">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trusting connections with suppliers is essential to supply chain optimization. Our online store can save money by building trusting connections, securing advantageous terms, and making significant purchases. This tactic raises the supply chain's overall efficacy and cost-effectiveness by encouraging reciprocity and transparency.</w:t>
      </w:r>
    </w:p>
    <w:p w14:paraId="0000005D" w14:textId="77777777" w:rsidR="000165AB" w:rsidRDefault="00000000">
      <w:pPr>
        <w:pStyle w:val="Heading2"/>
        <w:spacing w:line="360" w:lineRule="auto"/>
      </w:pPr>
      <w:bookmarkStart w:id="17" w:name="_2jxsxqh" w:colFirst="0" w:colLast="0"/>
      <w:bookmarkEnd w:id="17"/>
      <w:r>
        <w:rPr>
          <w:rFonts w:ascii="Times New Roman" w:eastAsia="Times New Roman" w:hAnsi="Times New Roman" w:cs="Times New Roman"/>
          <w:sz w:val="24"/>
          <w:szCs w:val="24"/>
        </w:rPr>
        <w:t>Just-in-Time Inventory Management</w:t>
      </w:r>
    </w:p>
    <w:p w14:paraId="0000005E" w14:textId="77777777" w:rsidR="000165AB" w:rsidRDefault="00000000">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To lower excess inventory, holding costs, and obsolescence risk, a just-in-time (JIT) inventory management system can be put in place. The online retailer can keep a lean and adaptable supply chain that closely matches product availability with customer demand by using this strategy.</w:t>
      </w:r>
    </w:p>
    <w:p w14:paraId="0000005F" w14:textId="77777777" w:rsidR="000165AB" w:rsidRDefault="00000000">
      <w:pPr>
        <w:pStyle w:val="Heading2"/>
        <w:spacing w:line="360" w:lineRule="auto"/>
      </w:pPr>
      <w:bookmarkStart w:id="18" w:name="_z337ya" w:colFirst="0" w:colLast="0"/>
      <w:bookmarkEnd w:id="18"/>
      <w:r>
        <w:rPr>
          <w:rFonts w:ascii="Times New Roman" w:eastAsia="Times New Roman" w:hAnsi="Times New Roman" w:cs="Times New Roman"/>
          <w:sz w:val="24"/>
          <w:szCs w:val="24"/>
        </w:rPr>
        <w:t>Logistics Optimization through Technology</w:t>
      </w:r>
    </w:p>
    <w:p w14:paraId="00000060" w14:textId="77777777" w:rsidR="000165AB" w:rsidRDefault="00000000">
      <w:pPr>
        <w:spacing w:line="360" w:lineRule="auto"/>
        <w:ind w:left="360"/>
        <w:rPr>
          <w:rFonts w:ascii="Times New Roman" w:eastAsia="Times New Roman" w:hAnsi="Times New Roman" w:cs="Times New Roman"/>
          <w:sz w:val="24"/>
          <w:szCs w:val="24"/>
        </w:rPr>
      </w:pPr>
      <w:r>
        <w:rPr>
          <w:rFonts w:ascii="Times New Roman" w:eastAsia="Times New Roman" w:hAnsi="Times New Roman" w:cs="Times New Roman"/>
          <w:sz w:val="24"/>
          <w:szCs w:val="24"/>
        </w:rPr>
        <w:t>Transportation costs can be considerably decreased by utilizing logistics technology, such as route optimization software and real-time tracking systems. Choosing tech-savvy logistics companies to work with can save expenses, ensure on-time delivery, and improve supply chain visibility.</w:t>
      </w:r>
    </w:p>
    <w:p w14:paraId="00000061" w14:textId="77777777" w:rsidR="000165AB" w:rsidRDefault="00000000">
      <w:pPr>
        <w:pStyle w:val="Heading1"/>
        <w:spacing w:line="360" w:lineRule="auto"/>
      </w:pPr>
      <w:bookmarkStart w:id="19" w:name="_3j2qqm3" w:colFirst="0" w:colLast="0"/>
      <w:bookmarkEnd w:id="19"/>
      <w:r>
        <w:rPr>
          <w:rFonts w:ascii="Times New Roman" w:eastAsia="Times New Roman" w:hAnsi="Times New Roman" w:cs="Times New Roman"/>
          <w:sz w:val="24"/>
          <w:szCs w:val="24"/>
        </w:rPr>
        <w:t>Digital Marketing and Customer Engagement</w:t>
      </w:r>
    </w:p>
    <w:p w14:paraId="00000062" w14:textId="77777777" w:rsidR="000165AB" w:rsidRDefault="00000000">
      <w:pPr>
        <w:pStyle w:val="Heading2"/>
        <w:spacing w:line="360" w:lineRule="auto"/>
      </w:pPr>
      <w:bookmarkStart w:id="20" w:name="_1y810tw" w:colFirst="0" w:colLast="0"/>
      <w:bookmarkEnd w:id="20"/>
      <w:r>
        <w:rPr>
          <w:rFonts w:ascii="Times New Roman" w:eastAsia="Times New Roman" w:hAnsi="Times New Roman" w:cs="Times New Roman"/>
          <w:sz w:val="24"/>
          <w:szCs w:val="24"/>
        </w:rPr>
        <w:t>Digital Marketing Strategy</w:t>
      </w:r>
    </w:p>
    <w:p w14:paraId="00000063" w14:textId="77777777" w:rsidR="000165AB" w:rsidRDefault="00000000">
      <w:pPr>
        <w:pBdr>
          <w:top w:val="nil"/>
          <w:left w:val="nil"/>
          <w:bottom w:val="nil"/>
          <w:right w:val="nil"/>
          <w:between w:val="nil"/>
        </w:pBdr>
        <w:spacing w:line="360" w:lineRule="auto"/>
        <w:ind w:left="720"/>
        <w:rPr>
          <w:color w:val="000000"/>
        </w:rPr>
      </w:pPr>
      <w:r>
        <w:rPr>
          <w:rFonts w:ascii="Times New Roman" w:eastAsia="Times New Roman" w:hAnsi="Times New Roman" w:cs="Times New Roman"/>
          <w:color w:val="000000"/>
          <w:sz w:val="24"/>
          <w:szCs w:val="24"/>
        </w:rPr>
        <w:t>Creating an effective digital marketing strategy is essential to attracting online shoppers to our physical store. Pay-per-click (PPC) advertising, email marketing, and search engine optimization (SEO) can all assist you in growing your customer base. We will be able to continuously improve our strategy in light of industry trends and consumer behaviour by utilizing data analytics tools (Kotler, 2016).</w:t>
      </w:r>
    </w:p>
    <w:p w14:paraId="00000064" w14:textId="77777777" w:rsidR="000165AB" w:rsidRDefault="00000000">
      <w:pPr>
        <w:pStyle w:val="Heading2"/>
        <w:spacing w:line="360" w:lineRule="auto"/>
      </w:pPr>
      <w:bookmarkStart w:id="21" w:name="_4i7ojhp" w:colFirst="0" w:colLast="0"/>
      <w:bookmarkEnd w:id="21"/>
      <w:r>
        <w:rPr>
          <w:rFonts w:ascii="Times New Roman" w:eastAsia="Times New Roman" w:hAnsi="Times New Roman" w:cs="Times New Roman"/>
          <w:sz w:val="24"/>
          <w:szCs w:val="24"/>
        </w:rPr>
        <w:t>Social Media Campaigns</w:t>
      </w:r>
    </w:p>
    <w:p w14:paraId="00000065" w14:textId="79721B91" w:rsidR="000165AB" w:rsidRDefault="00000000">
      <w:pPr>
        <w:pBdr>
          <w:top w:val="nil"/>
          <w:left w:val="nil"/>
          <w:bottom w:val="nil"/>
          <w:right w:val="nil"/>
          <w:between w:val="nil"/>
        </w:pBdr>
        <w:spacing w:line="360" w:lineRule="auto"/>
        <w:ind w:left="720"/>
        <w:rPr>
          <w:color w:val="000000"/>
        </w:rPr>
      </w:pPr>
      <w:r>
        <w:rPr>
          <w:rFonts w:ascii="Times New Roman" w:eastAsia="Times New Roman" w:hAnsi="Times New Roman" w:cs="Times New Roman"/>
          <w:color w:val="000000"/>
          <w:sz w:val="24"/>
          <w:szCs w:val="24"/>
        </w:rPr>
        <w:t xml:space="preserve">As part of our plan, we'll use targeted social media advertising to increase brand awareness and consumer engagement. Social media sites like Facebook, Instagram, and Twitter will host product exhibits, user-generated content sharing, and promotions. Social media provides an engaging platform for creating a brand community, encouraging interaction from </w:t>
      </w:r>
      <w:r w:rsidR="000A4835">
        <w:rPr>
          <w:rFonts w:ascii="Times New Roman" w:eastAsia="Times New Roman" w:hAnsi="Times New Roman" w:cs="Times New Roman"/>
          <w:color w:val="000000"/>
          <w:sz w:val="24"/>
          <w:szCs w:val="24"/>
        </w:rPr>
        <w:t>customers,</w:t>
      </w:r>
      <w:r>
        <w:rPr>
          <w:rFonts w:ascii="Times New Roman" w:eastAsia="Times New Roman" w:hAnsi="Times New Roman" w:cs="Times New Roman"/>
          <w:color w:val="000000"/>
          <w:sz w:val="24"/>
          <w:szCs w:val="24"/>
        </w:rPr>
        <w:t xml:space="preserve"> and leading to natural growth (Smith and </w:t>
      </w:r>
      <w:proofErr w:type="spellStart"/>
      <w:r>
        <w:rPr>
          <w:rFonts w:ascii="Times New Roman" w:eastAsia="Times New Roman" w:hAnsi="Times New Roman" w:cs="Times New Roman"/>
          <w:color w:val="000000"/>
          <w:sz w:val="24"/>
          <w:szCs w:val="24"/>
        </w:rPr>
        <w:t>Yongjian</w:t>
      </w:r>
      <w:proofErr w:type="spellEnd"/>
      <w:r>
        <w:rPr>
          <w:rFonts w:ascii="Times New Roman" w:eastAsia="Times New Roman" w:hAnsi="Times New Roman" w:cs="Times New Roman"/>
          <w:color w:val="000000"/>
          <w:sz w:val="24"/>
          <w:szCs w:val="24"/>
        </w:rPr>
        <w:t>, 2012).</w:t>
      </w:r>
    </w:p>
    <w:p w14:paraId="00000066" w14:textId="77777777" w:rsidR="000165AB" w:rsidRDefault="00000000">
      <w:pPr>
        <w:pStyle w:val="Heading2"/>
        <w:spacing w:line="360" w:lineRule="auto"/>
      </w:pPr>
      <w:bookmarkStart w:id="22" w:name="_2xcytpi" w:colFirst="0" w:colLast="0"/>
      <w:bookmarkEnd w:id="22"/>
      <w:r>
        <w:rPr>
          <w:rFonts w:ascii="Times New Roman" w:eastAsia="Times New Roman" w:hAnsi="Times New Roman" w:cs="Times New Roman"/>
          <w:sz w:val="24"/>
          <w:szCs w:val="24"/>
        </w:rPr>
        <w:lastRenderedPageBreak/>
        <w:t>Influencer Partnerships</w:t>
      </w:r>
    </w:p>
    <w:p w14:paraId="00000067" w14:textId="77777777" w:rsidR="000165AB" w:rsidRDefault="00000000">
      <w:pPr>
        <w:pBdr>
          <w:top w:val="nil"/>
          <w:left w:val="nil"/>
          <w:bottom w:val="nil"/>
          <w:right w:val="nil"/>
          <w:between w:val="nil"/>
        </w:pBdr>
        <w:spacing w:line="360" w:lineRule="auto"/>
        <w:ind w:left="720"/>
        <w:rPr>
          <w:color w:val="000000"/>
        </w:rPr>
      </w:pPr>
      <w:r>
        <w:rPr>
          <w:rFonts w:ascii="Times New Roman" w:eastAsia="Times New Roman" w:hAnsi="Times New Roman" w:cs="Times New Roman"/>
          <w:color w:val="000000"/>
          <w:sz w:val="24"/>
          <w:szCs w:val="24"/>
        </w:rPr>
        <w:t xml:space="preserve">Working together with sustainability and lifestyle influencers broadens our audience and is consistent with our brand values. Influencers with a large following can use their engagement to genuinely promote our green products. By using this approach, we can directly and </w:t>
      </w:r>
      <w:proofErr w:type="spellStart"/>
      <w:r>
        <w:rPr>
          <w:rFonts w:ascii="Times New Roman" w:eastAsia="Times New Roman" w:hAnsi="Times New Roman" w:cs="Times New Roman"/>
          <w:color w:val="000000"/>
          <w:sz w:val="24"/>
          <w:szCs w:val="24"/>
        </w:rPr>
        <w:t>relatably</w:t>
      </w:r>
      <w:proofErr w:type="spellEnd"/>
      <w:r>
        <w:rPr>
          <w:rFonts w:ascii="Times New Roman" w:eastAsia="Times New Roman" w:hAnsi="Times New Roman" w:cs="Times New Roman"/>
          <w:color w:val="000000"/>
          <w:sz w:val="24"/>
          <w:szCs w:val="24"/>
        </w:rPr>
        <w:t xml:space="preserve"> connect with our target audience and increase brand credibility (Chaffey and Chadwick, 2019).</w:t>
      </w:r>
    </w:p>
    <w:p w14:paraId="00000068" w14:textId="77777777" w:rsidR="000165AB" w:rsidRDefault="00000000">
      <w:pPr>
        <w:pStyle w:val="Heading2"/>
        <w:spacing w:line="360" w:lineRule="auto"/>
      </w:pPr>
      <w:bookmarkStart w:id="23" w:name="_1ci93xb" w:colFirst="0" w:colLast="0"/>
      <w:bookmarkEnd w:id="23"/>
      <w:r>
        <w:rPr>
          <w:rFonts w:ascii="Times New Roman" w:eastAsia="Times New Roman" w:hAnsi="Times New Roman" w:cs="Times New Roman"/>
          <w:sz w:val="24"/>
          <w:szCs w:val="24"/>
        </w:rPr>
        <w:t>Engagement through Personalization</w:t>
      </w:r>
    </w:p>
    <w:p w14:paraId="00000069" w14:textId="77777777" w:rsidR="000165AB" w:rsidRDefault="00000000">
      <w:pPr>
        <w:pBdr>
          <w:top w:val="nil"/>
          <w:left w:val="nil"/>
          <w:bottom w:val="nil"/>
          <w:right w:val="nil"/>
          <w:between w:val="nil"/>
        </w:pBdr>
        <w:spacing w:line="360" w:lineRule="auto"/>
        <w:ind w:left="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Customized content and promotions are essential components of a personalized shopping experience that </w:t>
      </w:r>
      <w:proofErr w:type="gramStart"/>
      <w:r>
        <w:rPr>
          <w:rFonts w:ascii="Times New Roman" w:eastAsia="Times New Roman" w:hAnsi="Times New Roman" w:cs="Times New Roman"/>
          <w:color w:val="000000"/>
          <w:sz w:val="24"/>
          <w:szCs w:val="24"/>
        </w:rPr>
        <w:t>takes into account</w:t>
      </w:r>
      <w:proofErr w:type="gramEnd"/>
      <w:r>
        <w:rPr>
          <w:rFonts w:ascii="Times New Roman" w:eastAsia="Times New Roman" w:hAnsi="Times New Roman" w:cs="Times New Roman"/>
          <w:color w:val="000000"/>
          <w:sz w:val="24"/>
          <w:szCs w:val="24"/>
        </w:rPr>
        <w:t xml:space="preserve"> the preferences, online activity, and previous purchases of the customer. Special offers, loyalty programs, and email newsletters are all useful tools for creating exclusivity and increasing customer retention. To draw in, keep, and expand a devoted consumer base, our online retail store requires a thorough digital marketing plan that incorporates influencer collaborations, social media campaigns, SEO, and tailored engagement tactics.</w:t>
      </w:r>
    </w:p>
    <w:p w14:paraId="0000006A" w14:textId="77777777" w:rsidR="000165AB" w:rsidRDefault="00000000">
      <w:pPr>
        <w:pStyle w:val="Heading1"/>
        <w:spacing w:line="360" w:lineRule="auto"/>
      </w:pPr>
      <w:bookmarkStart w:id="24" w:name="_3whwml4" w:colFirst="0" w:colLast="0"/>
      <w:bookmarkEnd w:id="24"/>
      <w:r>
        <w:rPr>
          <w:rFonts w:ascii="Times New Roman" w:eastAsia="Times New Roman" w:hAnsi="Times New Roman" w:cs="Times New Roman"/>
          <w:sz w:val="24"/>
          <w:szCs w:val="24"/>
        </w:rPr>
        <w:t>Cyber security Measures</w:t>
      </w:r>
    </w:p>
    <w:p w14:paraId="0000006B" w14:textId="77777777" w:rsidR="000165AB" w:rsidRDefault="00000000">
      <w:pPr>
        <w:pStyle w:val="Heading2"/>
        <w:spacing w:line="360" w:lineRule="auto"/>
      </w:pPr>
      <w:bookmarkStart w:id="25" w:name="_2bn6wsx" w:colFirst="0" w:colLast="0"/>
      <w:bookmarkEnd w:id="25"/>
      <w:r>
        <w:rPr>
          <w:rFonts w:ascii="Times New Roman" w:eastAsia="Times New Roman" w:hAnsi="Times New Roman" w:cs="Times New Roman"/>
          <w:sz w:val="24"/>
          <w:szCs w:val="24"/>
        </w:rPr>
        <w:t>Responsive Website Design</w:t>
      </w:r>
    </w:p>
    <w:p w14:paraId="0000006C" w14:textId="58259A24"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today's digital world, a user-friendly and responsive website design is crucial to meeting the evolving needs of a customer base that is growing progressively more </w:t>
      </w:r>
      <w:r w:rsidR="000A4835">
        <w:rPr>
          <w:rFonts w:ascii="Times New Roman" w:eastAsia="Times New Roman" w:hAnsi="Times New Roman" w:cs="Times New Roman"/>
          <w:sz w:val="24"/>
          <w:szCs w:val="24"/>
        </w:rPr>
        <w:t>mobile savvy</w:t>
      </w:r>
      <w:r>
        <w:rPr>
          <w:rFonts w:ascii="Times New Roman" w:eastAsia="Times New Roman" w:hAnsi="Times New Roman" w:cs="Times New Roman"/>
          <w:sz w:val="24"/>
          <w:szCs w:val="24"/>
        </w:rPr>
        <w:t>. Mobile optimization is crucial to ensuring that our online retail store provides a seamless and engaging experience across various devices, including smart phones and tablets.</w:t>
      </w:r>
    </w:p>
    <w:p w14:paraId="0000006D" w14:textId="77777777" w:rsidR="000165AB" w:rsidRDefault="00000000">
      <w:pPr>
        <w:pStyle w:val="Heading2"/>
        <w:spacing w:line="360" w:lineRule="auto"/>
      </w:pPr>
      <w:bookmarkStart w:id="26" w:name="_qsh70q" w:colFirst="0" w:colLast="0"/>
      <w:bookmarkEnd w:id="26"/>
      <w:r>
        <w:rPr>
          <w:rFonts w:ascii="Times New Roman" w:eastAsia="Times New Roman" w:hAnsi="Times New Roman" w:cs="Times New Roman"/>
          <w:sz w:val="24"/>
          <w:szCs w:val="24"/>
        </w:rPr>
        <w:t>Importance of Mobile Optimization</w:t>
      </w:r>
    </w:p>
    <w:p w14:paraId="0000006E" w14:textId="77777777" w:rsidR="000165AB" w:rsidRDefault="00000000">
      <w:pPr>
        <w:spacing w:line="360" w:lineRule="auto"/>
      </w:pPr>
      <w:r>
        <w:rPr>
          <w:rFonts w:ascii="Times New Roman" w:eastAsia="Times New Roman" w:hAnsi="Times New Roman" w:cs="Times New Roman"/>
          <w:sz w:val="24"/>
          <w:szCs w:val="24"/>
        </w:rPr>
        <w:t>The rise in mobile device usage underscores the significance of mobile optimization for our e-commerce website. Given that mobile devices account for a sizable portion of internet traffic, it is both strategically necessary and useful for our website to be responsive to different screen sizes and resolutions. Studies demonstrate that users of mobile devices are more likely to abandon websites that offer a poor mobile experience, underscoring the link between mobile optimization and user retention (Lindgaard, 2006).</w:t>
      </w:r>
    </w:p>
    <w:p w14:paraId="0000006F" w14:textId="77777777" w:rsidR="000165AB" w:rsidRDefault="00000000">
      <w:pPr>
        <w:pStyle w:val="Heading2"/>
        <w:spacing w:line="360" w:lineRule="auto"/>
      </w:pPr>
      <w:bookmarkStart w:id="27" w:name="_3as4poj" w:colFirst="0" w:colLast="0"/>
      <w:bookmarkEnd w:id="27"/>
      <w:r>
        <w:rPr>
          <w:rFonts w:ascii="Times New Roman" w:eastAsia="Times New Roman" w:hAnsi="Times New Roman" w:cs="Times New Roman"/>
          <w:sz w:val="24"/>
          <w:szCs w:val="24"/>
        </w:rPr>
        <w:t>Responsive Design for Consistency</w:t>
      </w:r>
    </w:p>
    <w:p w14:paraId="00000070"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responsive website design ensures a consistent user experience across all devices. With flexible grids and layouts, our website automatically adjusts its presentation to provide the </w:t>
      </w:r>
      <w:r>
        <w:rPr>
          <w:rFonts w:ascii="Times New Roman" w:eastAsia="Times New Roman" w:hAnsi="Times New Roman" w:cs="Times New Roman"/>
          <w:sz w:val="24"/>
          <w:szCs w:val="24"/>
        </w:rPr>
        <w:lastRenderedPageBreak/>
        <w:t>best possible viewing and interaction experience. This adaptability raises user satisfaction and long-term engagement, which raise brand perception.</w:t>
      </w:r>
    </w:p>
    <w:p w14:paraId="00000071" w14:textId="77777777" w:rsidR="000165AB" w:rsidRDefault="00000000">
      <w:pPr>
        <w:pStyle w:val="Heading2"/>
        <w:spacing w:line="360" w:lineRule="auto"/>
      </w:pPr>
      <w:bookmarkStart w:id="28" w:name="_1pxezwc" w:colFirst="0" w:colLast="0"/>
      <w:bookmarkEnd w:id="28"/>
      <w:r>
        <w:rPr>
          <w:rFonts w:ascii="Times New Roman" w:eastAsia="Times New Roman" w:hAnsi="Times New Roman" w:cs="Times New Roman"/>
          <w:sz w:val="24"/>
          <w:szCs w:val="24"/>
        </w:rPr>
        <w:t xml:space="preserve"> Mobile-First Approach</w:t>
      </w:r>
    </w:p>
    <w:p w14:paraId="00000072"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Prioritizing mobile optimization heavily means giving it top attention when developing a website. This approach makes sure that the user experience is optimized for smaller screens and gradually improved for larger ones, given the prevalence of mobile browsing. This strategy is in line with modern consumer behaviour, which places a premium on speedy access and effective mobile device navigation.</w:t>
      </w:r>
    </w:p>
    <w:p w14:paraId="00000073" w14:textId="77777777" w:rsidR="000165AB" w:rsidRDefault="00000000">
      <w:pPr>
        <w:pStyle w:val="Heading1"/>
        <w:spacing w:line="360" w:lineRule="auto"/>
      </w:pPr>
      <w:bookmarkStart w:id="29" w:name="_49x2ik5" w:colFirst="0" w:colLast="0"/>
      <w:bookmarkEnd w:id="29"/>
      <w:r>
        <w:rPr>
          <w:rFonts w:ascii="Times New Roman" w:eastAsia="Times New Roman" w:hAnsi="Times New Roman" w:cs="Times New Roman"/>
          <w:sz w:val="24"/>
          <w:szCs w:val="24"/>
        </w:rPr>
        <w:t>Competitive Pricing and Discounts</w:t>
      </w:r>
    </w:p>
    <w:p w14:paraId="00000074"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Given the rising costs of energy and consumer goods, our online retail store needs to create a dynamic pricing strategy in order to remain profitable and competitive. A strategic and customer-focused approach is needed to strike a balance between the need to be competitive and the requirement to account for rising operating costs.</w:t>
      </w:r>
    </w:p>
    <w:p w14:paraId="00000075" w14:textId="77777777" w:rsidR="000165AB" w:rsidRDefault="00000000">
      <w:pPr>
        <w:pStyle w:val="Heading2"/>
        <w:spacing w:line="360" w:lineRule="auto"/>
        <w:rPr>
          <w:rFonts w:ascii="Times New Roman" w:eastAsia="Times New Roman" w:hAnsi="Times New Roman" w:cs="Times New Roman"/>
          <w:sz w:val="24"/>
          <w:szCs w:val="24"/>
        </w:rPr>
      </w:pPr>
      <w:bookmarkStart w:id="30" w:name="_2p2csry" w:colFirst="0" w:colLast="0"/>
      <w:bookmarkEnd w:id="30"/>
      <w:r>
        <w:rPr>
          <w:rFonts w:ascii="Times New Roman" w:eastAsia="Times New Roman" w:hAnsi="Times New Roman" w:cs="Times New Roman"/>
          <w:sz w:val="24"/>
          <w:szCs w:val="24"/>
        </w:rPr>
        <w:t>Pricing strategy</w:t>
      </w:r>
    </w:p>
    <w:p w14:paraId="00000076" w14:textId="77777777" w:rsidR="000165AB" w:rsidRDefault="00000000">
      <w:pPr>
        <w:spacing w:line="360" w:lineRule="auto"/>
      </w:pPr>
      <w:r>
        <w:rPr>
          <w:rFonts w:ascii="Times New Roman" w:eastAsia="Times New Roman" w:hAnsi="Times New Roman" w:cs="Times New Roman"/>
          <w:sz w:val="24"/>
          <w:szCs w:val="24"/>
        </w:rPr>
        <w:t>Our pricing approach will deal with the problems caused by inflation and growing energy costs by combining competitive and value-based pricing. Value-based pricing draws attention to the unique characteristics, sustainability, and features of our products, while competitive pricing ensures that they continue to be more appealing than those of rivals (Nagle, 2018).</w:t>
      </w:r>
    </w:p>
    <w:p w14:paraId="00000077" w14:textId="77777777" w:rsidR="000165AB" w:rsidRDefault="00000000">
      <w:pPr>
        <w:pStyle w:val="Heading2"/>
        <w:spacing w:line="360" w:lineRule="auto"/>
      </w:pPr>
      <w:bookmarkStart w:id="31" w:name="_147n2zr" w:colFirst="0" w:colLast="0"/>
      <w:bookmarkEnd w:id="31"/>
      <w:r>
        <w:rPr>
          <w:rFonts w:ascii="Times New Roman" w:eastAsia="Times New Roman" w:hAnsi="Times New Roman" w:cs="Times New Roman"/>
          <w:sz w:val="24"/>
          <w:szCs w:val="24"/>
        </w:rPr>
        <w:t>Dynamic Pricing Model</w:t>
      </w:r>
    </w:p>
    <w:p w14:paraId="00000078"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 can assure flexibility and responsiveness by utilizing a dynamic pricing model, which allows us to adjust prices in response to shifts in the market. We can manage cost fluctuations and stay in line with consumer expectations and market trends thanks to this flexibility.</w:t>
      </w:r>
    </w:p>
    <w:p w14:paraId="00000079" w14:textId="77777777" w:rsidR="000165AB" w:rsidRDefault="00000000">
      <w:pPr>
        <w:pStyle w:val="Heading2"/>
        <w:spacing w:line="360" w:lineRule="auto"/>
      </w:pPr>
      <w:bookmarkStart w:id="32" w:name="_3o7alnk" w:colFirst="0" w:colLast="0"/>
      <w:bookmarkEnd w:id="32"/>
      <w:r>
        <w:rPr>
          <w:rFonts w:ascii="Times New Roman" w:eastAsia="Times New Roman" w:hAnsi="Times New Roman" w:cs="Times New Roman"/>
          <w:sz w:val="24"/>
          <w:szCs w:val="24"/>
        </w:rPr>
        <w:t>Targeted Discounts and Promotions</w:t>
      </w:r>
    </w:p>
    <w:p w14:paraId="0000007A" w14:textId="77777777" w:rsidR="000165AB" w:rsidRDefault="00000000">
      <w:pPr>
        <w:spacing w:line="360" w:lineRule="auto"/>
      </w:pPr>
      <w:r>
        <w:rPr>
          <w:rFonts w:ascii="Times New Roman" w:eastAsia="Times New Roman" w:hAnsi="Times New Roman" w:cs="Times New Roman"/>
          <w:sz w:val="24"/>
          <w:szCs w:val="24"/>
        </w:rPr>
        <w:t xml:space="preserve">To attract and retain customers, targeted discounts and promotions will be strategically used. These could be exclusive seasonal promotions, package discounts, or one-time offers. In addition to raising sales, these concentrated efforts </w:t>
      </w:r>
      <w:proofErr w:type="spellStart"/>
      <w:r>
        <w:rPr>
          <w:rFonts w:ascii="Times New Roman" w:eastAsia="Times New Roman" w:hAnsi="Times New Roman" w:cs="Times New Roman"/>
          <w:sz w:val="24"/>
          <w:szCs w:val="24"/>
        </w:rPr>
        <w:t>instill</w:t>
      </w:r>
      <w:proofErr w:type="spellEnd"/>
      <w:r>
        <w:rPr>
          <w:rFonts w:ascii="Times New Roman" w:eastAsia="Times New Roman" w:hAnsi="Times New Roman" w:cs="Times New Roman"/>
          <w:sz w:val="24"/>
          <w:szCs w:val="24"/>
        </w:rPr>
        <w:t xml:space="preserve"> a sense of urgency and exclusivity that strengthens customer loyalty (Lemon, 2019).</w:t>
      </w:r>
    </w:p>
    <w:p w14:paraId="0000007B" w14:textId="77777777" w:rsidR="000165AB" w:rsidRDefault="00000000">
      <w:pPr>
        <w:pStyle w:val="Heading2"/>
        <w:spacing w:line="360" w:lineRule="auto"/>
      </w:pPr>
      <w:bookmarkStart w:id="33" w:name="_23ckvvd" w:colFirst="0" w:colLast="0"/>
      <w:bookmarkEnd w:id="33"/>
      <w:r>
        <w:rPr>
          <w:rFonts w:ascii="Times New Roman" w:eastAsia="Times New Roman" w:hAnsi="Times New Roman" w:cs="Times New Roman"/>
          <w:sz w:val="24"/>
          <w:szCs w:val="24"/>
        </w:rPr>
        <w:t>Loyalty Programs</w:t>
      </w:r>
    </w:p>
    <w:p w14:paraId="0000007C"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establishment of a strong loyalty program is necessary for long-term client retention. Early access to new products, special discounts, or points that can be exchanged for goods are </w:t>
      </w:r>
      <w:r>
        <w:rPr>
          <w:rFonts w:ascii="Times New Roman" w:eastAsia="Times New Roman" w:hAnsi="Times New Roman" w:cs="Times New Roman"/>
          <w:sz w:val="24"/>
          <w:szCs w:val="24"/>
        </w:rPr>
        <w:lastRenderedPageBreak/>
        <w:t>some benefits of loyalty programs. These kinds of programs encourage repeat business as well as the growth of a community of loyal and interested clients.</w:t>
      </w:r>
    </w:p>
    <w:p w14:paraId="0000007D" w14:textId="77777777" w:rsidR="000165AB" w:rsidRDefault="00000000">
      <w:pPr>
        <w:pStyle w:val="Heading1"/>
        <w:spacing w:line="360" w:lineRule="auto"/>
      </w:pPr>
      <w:bookmarkStart w:id="34" w:name="_ihv636" w:colFirst="0" w:colLast="0"/>
      <w:bookmarkEnd w:id="34"/>
      <w:r>
        <w:rPr>
          <w:rFonts w:ascii="Times New Roman" w:eastAsia="Times New Roman" w:hAnsi="Times New Roman" w:cs="Times New Roman"/>
          <w:sz w:val="24"/>
          <w:szCs w:val="24"/>
        </w:rPr>
        <w:t>Analytics and Data-driven Decision-making</w:t>
      </w:r>
    </w:p>
    <w:p w14:paraId="0000007E" w14:textId="77777777" w:rsidR="000165AB" w:rsidRDefault="00000000">
      <w:pPr>
        <w:spacing w:line="360" w:lineRule="auto"/>
      </w:pPr>
      <w:r>
        <w:rPr>
          <w:rFonts w:ascii="Times New Roman" w:eastAsia="Times New Roman" w:hAnsi="Times New Roman" w:cs="Times New Roman"/>
          <w:sz w:val="24"/>
          <w:szCs w:val="24"/>
        </w:rPr>
        <w:t>Our business requires robust analytics tools given the rapidly evolving landscape of online retail. Our data-driven decision-making process will be built around these tools, which provide our online retail store with proactive operational optimization, a deep understanding of consumer behaviour, and the capacity to forecast market trends (Wang, 2018).</w:t>
      </w:r>
    </w:p>
    <w:p w14:paraId="0000007F" w14:textId="06D38372" w:rsidR="000165AB" w:rsidRDefault="00000000">
      <w:pPr>
        <w:pStyle w:val="Heading2"/>
        <w:spacing w:line="360" w:lineRule="auto"/>
      </w:pPr>
      <w:bookmarkStart w:id="35" w:name="_32hioqz" w:colFirst="0" w:colLast="0"/>
      <w:bookmarkEnd w:id="35"/>
      <w:r>
        <w:rPr>
          <w:rFonts w:ascii="Times New Roman" w:eastAsia="Times New Roman" w:hAnsi="Times New Roman" w:cs="Times New Roman"/>
          <w:sz w:val="24"/>
          <w:szCs w:val="24"/>
        </w:rPr>
        <w:t xml:space="preserve">Customer </w:t>
      </w:r>
      <w:r w:rsidR="000A4835">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xml:space="preserve"> Analytics</w:t>
      </w:r>
    </w:p>
    <w:p w14:paraId="00000080"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integration of state-of-the-art analytics tools will facilitate a comprehensive comprehension of customer behaviour. These analytical tools provide an extensive view of the customer journey by tracking website interactions, purchase trends, and the efficacy of advertising campaigns. With the use of tools like heatmaps, customer relationship management (CRM) systems, and Google Analytics, we are able to examine data points and draw insightful conclusions.</w:t>
      </w:r>
    </w:p>
    <w:p w14:paraId="00000081" w14:textId="77777777" w:rsidR="000165AB" w:rsidRDefault="000165AB">
      <w:pPr>
        <w:spacing w:line="360" w:lineRule="auto"/>
      </w:pPr>
    </w:p>
    <w:p w14:paraId="00000082" w14:textId="77777777" w:rsidR="000165AB" w:rsidRDefault="00000000">
      <w:pPr>
        <w:pStyle w:val="Heading2"/>
        <w:spacing w:line="360" w:lineRule="auto"/>
      </w:pPr>
      <w:bookmarkStart w:id="36" w:name="_1hmsyys" w:colFirst="0" w:colLast="0"/>
      <w:bookmarkEnd w:id="36"/>
      <w:r>
        <w:rPr>
          <w:rFonts w:ascii="Times New Roman" w:eastAsia="Times New Roman" w:hAnsi="Times New Roman" w:cs="Times New Roman"/>
          <w:sz w:val="24"/>
          <w:szCs w:val="24"/>
        </w:rPr>
        <w:t>Adapting to Market Trends</w:t>
      </w:r>
    </w:p>
    <w:p w14:paraId="00000083" w14:textId="77777777" w:rsidR="000165AB" w:rsidRDefault="00000000">
      <w:pPr>
        <w:spacing w:line="360" w:lineRule="auto"/>
      </w:pPr>
      <w:r>
        <w:rPr>
          <w:rFonts w:ascii="Times New Roman" w:eastAsia="Times New Roman" w:hAnsi="Times New Roman" w:cs="Times New Roman"/>
          <w:sz w:val="24"/>
          <w:szCs w:val="24"/>
        </w:rPr>
        <w:t>Data-driven decision-making is crucial for adapting to shifting market trends. Thanks to analyses of consumer preferences, product performance, and emerging market trends, we are able to make informed decisions about product assortment, pricing strategies, and marketing campaigns. We can ensure that our online store is flexible and attentive to the needs of our clients by implementing an iterative process (</w:t>
      </w:r>
      <w:proofErr w:type="spellStart"/>
      <w:r>
        <w:rPr>
          <w:rFonts w:ascii="Times New Roman" w:eastAsia="Times New Roman" w:hAnsi="Times New Roman" w:cs="Times New Roman"/>
          <w:sz w:val="24"/>
          <w:szCs w:val="24"/>
        </w:rPr>
        <w:t>Elmaghraby</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Keskinocak</w:t>
      </w:r>
      <w:proofErr w:type="spellEnd"/>
      <w:r>
        <w:rPr>
          <w:rFonts w:ascii="Times New Roman" w:eastAsia="Times New Roman" w:hAnsi="Times New Roman" w:cs="Times New Roman"/>
          <w:sz w:val="24"/>
          <w:szCs w:val="24"/>
        </w:rPr>
        <w:t>, 2003).</w:t>
      </w:r>
    </w:p>
    <w:p w14:paraId="00000084" w14:textId="77777777" w:rsidR="000165AB" w:rsidRDefault="00000000">
      <w:pPr>
        <w:pStyle w:val="Heading2"/>
        <w:spacing w:line="360" w:lineRule="auto"/>
      </w:pPr>
      <w:bookmarkStart w:id="37" w:name="_41mghml" w:colFirst="0" w:colLast="0"/>
      <w:bookmarkEnd w:id="37"/>
      <w:r>
        <w:rPr>
          <w:rFonts w:ascii="Times New Roman" w:eastAsia="Times New Roman" w:hAnsi="Times New Roman" w:cs="Times New Roman"/>
          <w:sz w:val="24"/>
          <w:szCs w:val="24"/>
        </w:rPr>
        <w:t>Operational Optimization</w:t>
      </w:r>
    </w:p>
    <w:p w14:paraId="00000085" w14:textId="77777777" w:rsidR="000165AB" w:rsidRDefault="00000000">
      <w:pPr>
        <w:spacing w:line="360" w:lineRule="auto"/>
      </w:pPr>
      <w:r>
        <w:rPr>
          <w:rFonts w:ascii="Times New Roman" w:eastAsia="Times New Roman" w:hAnsi="Times New Roman" w:cs="Times New Roman"/>
          <w:sz w:val="24"/>
          <w:szCs w:val="24"/>
        </w:rPr>
        <w:t xml:space="preserve">Data analytics is necessary for operations optimization to be successful and economical. By </w:t>
      </w:r>
      <w:proofErr w:type="spellStart"/>
      <w:r>
        <w:rPr>
          <w:rFonts w:ascii="Times New Roman" w:eastAsia="Times New Roman" w:hAnsi="Times New Roman" w:cs="Times New Roman"/>
          <w:sz w:val="24"/>
          <w:szCs w:val="24"/>
        </w:rPr>
        <w:t>analyzing</w:t>
      </w:r>
      <w:proofErr w:type="spellEnd"/>
      <w:r>
        <w:rPr>
          <w:rFonts w:ascii="Times New Roman" w:eastAsia="Times New Roman" w:hAnsi="Times New Roman" w:cs="Times New Roman"/>
          <w:sz w:val="24"/>
          <w:szCs w:val="24"/>
        </w:rPr>
        <w:t xml:space="preserve"> data from the supply chain, inventory turnover, and </w:t>
      </w:r>
      <w:proofErr w:type="spellStart"/>
      <w:r>
        <w:rPr>
          <w:rFonts w:ascii="Times New Roman" w:eastAsia="Times New Roman" w:hAnsi="Times New Roman" w:cs="Times New Roman"/>
          <w:sz w:val="24"/>
          <w:szCs w:val="24"/>
        </w:rPr>
        <w:t>fulfillment</w:t>
      </w:r>
      <w:proofErr w:type="spellEnd"/>
      <w:r>
        <w:rPr>
          <w:rFonts w:ascii="Times New Roman" w:eastAsia="Times New Roman" w:hAnsi="Times New Roman" w:cs="Times New Roman"/>
          <w:sz w:val="24"/>
          <w:szCs w:val="24"/>
        </w:rPr>
        <w:t xml:space="preserve"> metrics, we can reduce waste and streamline processes to enhance overall operational performance. Another use of predictive analytics that helps to ensure optimal inventory levels and lessen the likelihood of stockouts or overstock situations is demand forecasting (Provost and Fawcett, 2013).</w:t>
      </w:r>
    </w:p>
    <w:p w14:paraId="00000086" w14:textId="77777777" w:rsidR="000165AB" w:rsidRDefault="00000000">
      <w:pPr>
        <w:pStyle w:val="Heading2"/>
        <w:spacing w:line="360" w:lineRule="auto"/>
      </w:pPr>
      <w:bookmarkStart w:id="38" w:name="_2grqrue" w:colFirst="0" w:colLast="0"/>
      <w:bookmarkEnd w:id="38"/>
      <w:r>
        <w:rPr>
          <w:rFonts w:ascii="Times New Roman" w:eastAsia="Times New Roman" w:hAnsi="Times New Roman" w:cs="Times New Roman"/>
          <w:sz w:val="24"/>
          <w:szCs w:val="24"/>
        </w:rPr>
        <w:lastRenderedPageBreak/>
        <w:t>Continuous Improvement</w:t>
      </w:r>
    </w:p>
    <w:p w14:paraId="00000087"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Utilizing data to inform decisions promotes a culture of continuous improvement. We can identify areas that need improvement and innovation by regularly examining key performance indicators (KPIs) and performance metrics. Our iterative process ensures long-term success by keeping our online retail store ahead of both customer expectations and industry trends.</w:t>
      </w:r>
    </w:p>
    <w:p w14:paraId="00000088" w14:textId="77777777" w:rsidR="000165AB" w:rsidRDefault="000165AB">
      <w:pPr>
        <w:spacing w:line="360" w:lineRule="auto"/>
      </w:pPr>
    </w:p>
    <w:p w14:paraId="00000089" w14:textId="77777777" w:rsidR="000165AB" w:rsidRDefault="00000000">
      <w:pPr>
        <w:pStyle w:val="Heading1"/>
        <w:spacing w:line="360" w:lineRule="auto"/>
      </w:pPr>
      <w:bookmarkStart w:id="39" w:name="_vx1227" w:colFirst="0" w:colLast="0"/>
      <w:bookmarkEnd w:id="39"/>
      <w:r>
        <w:rPr>
          <w:rFonts w:ascii="Times New Roman" w:eastAsia="Times New Roman" w:hAnsi="Times New Roman" w:cs="Times New Roman"/>
          <w:sz w:val="24"/>
          <w:szCs w:val="24"/>
        </w:rPr>
        <w:t>Future Expansion and Adaptability</w:t>
      </w:r>
    </w:p>
    <w:p w14:paraId="0000008A" w14:textId="77777777" w:rsidR="000165AB" w:rsidRDefault="00000000">
      <w:pPr>
        <w:pStyle w:val="Heading2"/>
        <w:spacing w:line="360" w:lineRule="auto"/>
      </w:pPr>
      <w:bookmarkStart w:id="40" w:name="_3fwokq0" w:colFirst="0" w:colLast="0"/>
      <w:bookmarkEnd w:id="40"/>
      <w:r>
        <w:rPr>
          <w:rFonts w:ascii="Times New Roman" w:eastAsia="Times New Roman" w:hAnsi="Times New Roman" w:cs="Times New Roman"/>
          <w:sz w:val="24"/>
          <w:szCs w:val="24"/>
        </w:rPr>
        <w:t>Scalability of the Online Retail Store</w:t>
      </w:r>
    </w:p>
    <w:p w14:paraId="0000008B"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Scalability is essential for our online retail store to develop and adjust to shifting market conditions. Our objective is to establish a robust technical framework capable of handling an increased number of users, transactions, and data processing on the website. Cloud-based solutions and scalable e-commerce platforms will be employed to facilitate effortless adjustment to the company's growing requirements.</w:t>
      </w:r>
    </w:p>
    <w:p w14:paraId="0000008C" w14:textId="77777777" w:rsidR="000165AB" w:rsidRDefault="00000000">
      <w:pPr>
        <w:pStyle w:val="Heading2"/>
        <w:spacing w:line="360" w:lineRule="auto"/>
      </w:pPr>
      <w:bookmarkStart w:id="41" w:name="_1v1yuxt" w:colFirst="0" w:colLast="0"/>
      <w:bookmarkEnd w:id="41"/>
      <w:r>
        <w:rPr>
          <w:rFonts w:ascii="Times New Roman" w:eastAsia="Times New Roman" w:hAnsi="Times New Roman" w:cs="Times New Roman"/>
          <w:sz w:val="24"/>
          <w:szCs w:val="24"/>
        </w:rPr>
        <w:t>Global Reach through Market Expansion</w:t>
      </w:r>
    </w:p>
    <w:p w14:paraId="0000008D"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broaden our market reach and seize new opportunities, we plan to systematically expand into new geographic areas. This may require targeted marketing campaigns, localization projects, and partnerships with local suppliers in order to match products with local tastes. The ability to adapt the product line for different markets ensures the online retailer's global relevance going forward.</w:t>
      </w:r>
    </w:p>
    <w:p w14:paraId="0000008E" w14:textId="77777777" w:rsidR="000165AB" w:rsidRDefault="00000000">
      <w:pPr>
        <w:pStyle w:val="Heading2"/>
        <w:spacing w:line="360" w:lineRule="auto"/>
      </w:pPr>
      <w:bookmarkStart w:id="42" w:name="_4f1mdlm" w:colFirst="0" w:colLast="0"/>
      <w:bookmarkEnd w:id="42"/>
      <w:r>
        <w:rPr>
          <w:rFonts w:ascii="Times New Roman" w:eastAsia="Times New Roman" w:hAnsi="Times New Roman" w:cs="Times New Roman"/>
          <w:sz w:val="24"/>
          <w:szCs w:val="24"/>
        </w:rPr>
        <w:t>Diversification of Product Offerings</w:t>
      </w:r>
    </w:p>
    <w:p w14:paraId="0000008F"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company's product line must be diversified if it is to be future proof. The introduction of innovative and new products that suit the most recent trends in consumer behaviour will be guided by ongoing market research. By offering a large selection of products, the online retailer can remain at the top of the market and adjust to changing consumer preferences (Hsu, 2016).</w:t>
      </w:r>
    </w:p>
    <w:p w14:paraId="00000090" w14:textId="77777777" w:rsidR="000165AB" w:rsidRDefault="000165AB">
      <w:pPr>
        <w:pBdr>
          <w:top w:val="nil"/>
          <w:left w:val="nil"/>
          <w:bottom w:val="nil"/>
          <w:right w:val="nil"/>
          <w:between w:val="nil"/>
        </w:pBdr>
        <w:spacing w:line="360" w:lineRule="auto"/>
        <w:ind w:left="720"/>
        <w:rPr>
          <w:color w:val="000000"/>
        </w:rPr>
      </w:pPr>
    </w:p>
    <w:p w14:paraId="00000091" w14:textId="77777777" w:rsidR="000165AB" w:rsidRDefault="00000000">
      <w:pPr>
        <w:pStyle w:val="Heading2"/>
        <w:spacing w:line="360" w:lineRule="auto"/>
      </w:pPr>
      <w:bookmarkStart w:id="43" w:name="_2u6wntf" w:colFirst="0" w:colLast="0"/>
      <w:bookmarkEnd w:id="43"/>
      <w:r>
        <w:rPr>
          <w:rFonts w:ascii="Times New Roman" w:eastAsia="Times New Roman" w:hAnsi="Times New Roman" w:cs="Times New Roman"/>
          <w:sz w:val="24"/>
          <w:szCs w:val="24"/>
        </w:rPr>
        <w:t>Omni channel Presence</w:t>
      </w:r>
    </w:p>
    <w:p w14:paraId="00000092" w14:textId="77777777" w:rsidR="000165AB" w:rsidRDefault="00000000">
      <w:pPr>
        <w:pBdr>
          <w:top w:val="nil"/>
          <w:left w:val="nil"/>
          <w:bottom w:val="nil"/>
          <w:right w:val="nil"/>
          <w:between w:val="nil"/>
        </w:pBdr>
        <w:spacing w:line="360" w:lineRule="auto"/>
        <w:ind w:left="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engagement increases when a business uses omnichannel strategies to reach beyond online platforms. This may mean opening pop-up stores, working with brick-</w:t>
      </w:r>
      <w:r>
        <w:rPr>
          <w:rFonts w:ascii="Times New Roman" w:eastAsia="Times New Roman" w:hAnsi="Times New Roman" w:cs="Times New Roman"/>
          <w:color w:val="000000"/>
          <w:sz w:val="24"/>
          <w:szCs w:val="24"/>
        </w:rPr>
        <w:lastRenderedPageBreak/>
        <w:t>and-mortar stores, or offering Click-and-Collect services. An omnichannel approach ensures a seamless shopping experience for customers, whether they prefer to shop in-person or online.</w:t>
      </w:r>
    </w:p>
    <w:p w14:paraId="00000093" w14:textId="77777777" w:rsidR="000165AB" w:rsidRDefault="00000000">
      <w:pPr>
        <w:pStyle w:val="Heading1"/>
        <w:spacing w:line="360" w:lineRule="auto"/>
        <w:rPr>
          <w:rFonts w:ascii="Times New Roman" w:eastAsia="Times New Roman" w:hAnsi="Times New Roman" w:cs="Times New Roman"/>
          <w:sz w:val="24"/>
          <w:szCs w:val="24"/>
        </w:rPr>
      </w:pPr>
      <w:bookmarkStart w:id="44" w:name="_19c6y18" w:colFirst="0" w:colLast="0"/>
      <w:bookmarkEnd w:id="44"/>
      <w:r>
        <w:rPr>
          <w:rFonts w:ascii="Times New Roman" w:eastAsia="Times New Roman" w:hAnsi="Times New Roman" w:cs="Times New Roman"/>
          <w:sz w:val="24"/>
          <w:szCs w:val="24"/>
        </w:rPr>
        <w:t>Conclusion</w:t>
      </w:r>
    </w:p>
    <w:p w14:paraId="00000094" w14:textId="77777777" w:rsidR="000165AB"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online retail store's design uses a comprehensive and creative approach to meet the demands of the modern business environment. The idea centres on an online platform that addresses growing energy prices, inflation, and the unpredictability of traditional brick-and-mortar business models while also being technologically sophisticated and sustainable. The company is positioned for long-term success by incorporating sustainable practices, flexible pricing strategies, and strong cyber security measures in addition to addressing the present economic challenges. Our online retail store's intentional integration of analytics and data-driven decision-making allows it to optimize operational efficiency and respond to market trends. A customer-centric approach that encourages engagement and retention through influencer partnerships, social media campaigns, and loyalty programs is also a part of the digital marketing strategy. In the future, scalability will be emphasized in cloud-based solutions and market expansion to show a dedication to growth. The company exhibits its flexibility by growing its product line and implementing an omnichannel strategy in response to shifting consumer needs. When all is said and done, this comprehensive approach not only fixes current problems but also creates the framework for a future online retail venture that will be prosperous, creative, and long-lasting.</w:t>
      </w:r>
    </w:p>
    <w:p w14:paraId="00000095" w14:textId="77777777" w:rsidR="000165AB" w:rsidRDefault="000165AB">
      <w:pPr>
        <w:pageBreakBefore/>
        <w:spacing w:line="360" w:lineRule="auto"/>
        <w:rPr>
          <w:rFonts w:ascii="Times New Roman" w:eastAsia="Times New Roman" w:hAnsi="Times New Roman" w:cs="Times New Roman"/>
          <w:sz w:val="24"/>
          <w:szCs w:val="24"/>
        </w:rPr>
      </w:pPr>
    </w:p>
    <w:p w14:paraId="00000096" w14:textId="77777777" w:rsidR="000165AB" w:rsidRDefault="00000000">
      <w:pPr>
        <w:pStyle w:val="Heading1"/>
        <w:spacing w:line="360" w:lineRule="auto"/>
        <w:rPr>
          <w:rFonts w:ascii="Times New Roman" w:eastAsia="Times New Roman" w:hAnsi="Times New Roman" w:cs="Times New Roman"/>
          <w:sz w:val="24"/>
          <w:szCs w:val="24"/>
        </w:rPr>
      </w:pPr>
      <w:bookmarkStart w:id="45" w:name="_3tbugp1" w:colFirst="0" w:colLast="0"/>
      <w:bookmarkEnd w:id="45"/>
      <w:r>
        <w:rPr>
          <w:rFonts w:ascii="Times New Roman" w:eastAsia="Times New Roman" w:hAnsi="Times New Roman" w:cs="Times New Roman"/>
          <w:sz w:val="24"/>
          <w:szCs w:val="24"/>
        </w:rPr>
        <w:t>References</w:t>
      </w:r>
    </w:p>
    <w:p w14:paraId="00000097"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Davenport, T. H., &amp; Harris, J. (2007). "Competing on Analytics: The New Science of Winning." Harvard Business Press.</w:t>
      </w:r>
    </w:p>
    <w:p w14:paraId="00000098"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McFarlan, F. W., et al. (2019). "Commercializing Technology: What the Best Companies Do." Harvard Business Review.</w:t>
      </w:r>
    </w:p>
    <w:p w14:paraId="00000099"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Kotler, P., et al. (2016). "Marketing 4.0: Moving from Traditional to Digital." John Wiley &amp; Sons.</w:t>
      </w:r>
    </w:p>
    <w:p w14:paraId="0000009A"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Day, G. S., et al. (2016). "Will Your New Product Be a Winner or a Loser?" Harvard Business Review.</w:t>
      </w:r>
    </w:p>
    <w:p w14:paraId="0000009B"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Brynjolfsson, E., &amp; Smith, M. D. (2000). "Frictionless Commerce? A Comparison of Internet and Conventional Retailers." Management Science, 46(4), 563-585. DOI: 10.1287/mnsc.46.4.563.12070.</w:t>
      </w:r>
    </w:p>
    <w:p w14:paraId="0000009C"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Lemon, K. N., et al. (2019). "Interactive and Incremental Influence Strategies for Promoting Relationship Change: A Framework and Illustrative Case." Journal of the Academy of Marketing Science, 47(5), 790-812. DOI: 10.1007/s11747-019-00684-7.</w:t>
      </w:r>
    </w:p>
    <w:p w14:paraId="0000009D"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Wang, R., et al. (2018). "Data-Driven Decision Making in the Era of Big Data: Research and Applications." Decision Support Systems, 105, 1-7. DOI: 10.1016/j.dss.2017.10.011.</w:t>
      </w:r>
    </w:p>
    <w:p w14:paraId="0000009E"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Furnell, S., &amp; Warren, M. (1999). "Secure communication in a wired world: A guide to the technologies of data and telecommunications security." Springer.</w:t>
      </w:r>
    </w:p>
    <w:p w14:paraId="0000009F"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Chaffey, D., &amp; Ellis-Chadwick, F. (2019). "Digital Marketing: Strategy, Implementation, and Practice." Pearson UK.</w:t>
      </w:r>
    </w:p>
    <w:p w14:paraId="000000A0" w14:textId="7606C93C"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Hsu, C. L., et al. (2016). "Follow me and like my beautiful selfies: Singapore teenage girls’ engagement in self-presentation and peer comparison on social media." Computers in Human </w:t>
      </w:r>
      <w:r w:rsidR="000A4835">
        <w:rPr>
          <w:rFonts w:ascii="Times New Roman" w:eastAsia="Times New Roman" w:hAnsi="Times New Roman" w:cs="Times New Roman"/>
          <w:sz w:val="24"/>
          <w:szCs w:val="24"/>
        </w:rPr>
        <w:t>Behaviour</w:t>
      </w:r>
      <w:r>
        <w:rPr>
          <w:rFonts w:ascii="Times New Roman" w:eastAsia="Times New Roman" w:hAnsi="Times New Roman" w:cs="Times New Roman"/>
          <w:sz w:val="24"/>
          <w:szCs w:val="24"/>
        </w:rPr>
        <w:t>, 55, 190-197. DOI: 10.1016/j.chb.2015.09.011.</w:t>
      </w:r>
    </w:p>
    <w:p w14:paraId="000000A1"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Smith, A. N., Fischer, E., &amp; </w:t>
      </w:r>
      <w:proofErr w:type="spellStart"/>
      <w:r>
        <w:rPr>
          <w:rFonts w:ascii="Times New Roman" w:eastAsia="Times New Roman" w:hAnsi="Times New Roman" w:cs="Times New Roman"/>
          <w:sz w:val="24"/>
          <w:szCs w:val="24"/>
        </w:rPr>
        <w:t>Yongjian</w:t>
      </w:r>
      <w:proofErr w:type="spellEnd"/>
      <w:r>
        <w:rPr>
          <w:rFonts w:ascii="Times New Roman" w:eastAsia="Times New Roman" w:hAnsi="Times New Roman" w:cs="Times New Roman"/>
          <w:sz w:val="24"/>
          <w:szCs w:val="24"/>
        </w:rPr>
        <w:t>, C. (2012). "How does brand-related user-generated content differ across YouTube, Facebook, and Twitter?" Journal of Interactive Marketing, 26(2), 102-113. DOI: 10.1016/j.intmar.2012.01.004.</w:t>
      </w:r>
    </w:p>
    <w:p w14:paraId="000000A2"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Provost, F., &amp; Fawcett, T. (2013). "Data Science and its Relationship to Big Data and Data-Driven Decision Making." Big Data, 1(1), 51-59. DOI: 10.1089/big.2013.1508.</w:t>
      </w:r>
    </w:p>
    <w:p w14:paraId="000000A3"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Nagle, T. T., et al. (2018). "The Strategy and Tactics of Pricing: A Guide to Profitable Decision Making." Routledge.</w:t>
      </w:r>
    </w:p>
    <w:p w14:paraId="000000A4"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Elmaghraby</w:t>
      </w:r>
      <w:proofErr w:type="spellEnd"/>
      <w:r>
        <w:rPr>
          <w:rFonts w:ascii="Times New Roman" w:eastAsia="Times New Roman" w:hAnsi="Times New Roman" w:cs="Times New Roman"/>
          <w:sz w:val="24"/>
          <w:szCs w:val="24"/>
        </w:rPr>
        <w:t xml:space="preserve">, W., &amp; </w:t>
      </w:r>
      <w:proofErr w:type="spellStart"/>
      <w:r>
        <w:rPr>
          <w:rFonts w:ascii="Times New Roman" w:eastAsia="Times New Roman" w:hAnsi="Times New Roman" w:cs="Times New Roman"/>
          <w:sz w:val="24"/>
          <w:szCs w:val="24"/>
        </w:rPr>
        <w:t>Keskinocak</w:t>
      </w:r>
      <w:proofErr w:type="spellEnd"/>
      <w:r>
        <w:rPr>
          <w:rFonts w:ascii="Times New Roman" w:eastAsia="Times New Roman" w:hAnsi="Times New Roman" w:cs="Times New Roman"/>
          <w:sz w:val="24"/>
          <w:szCs w:val="24"/>
        </w:rPr>
        <w:t>, P. (2003). "Dynamic Pricing in the Presence of Inventory Considerations: Research Overview, Current Practices, and Future Directions." Management Science, 49(10), 1287-1309. DOI: 10.1287/mnsc.49.10.1287.17383.</w:t>
      </w:r>
    </w:p>
    <w:p w14:paraId="000000A5" w14:textId="77777777" w:rsidR="000165AB" w:rsidRDefault="00000000">
      <w:pPr>
        <w:numPr>
          <w:ilvl w:val="0"/>
          <w:numId w:val="1"/>
        </w:numPr>
        <w:spacing w:before="100" w:after="10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Lindgaard, G., et al. (2006). "Attention web designers: You have 50 milliseconds to make a good first impression!" Behaviour &amp; Information Technology, 25(2), 115-126. DOI: 10.1080/01449290500330448.</w:t>
      </w:r>
    </w:p>
    <w:p w14:paraId="000000A6" w14:textId="77777777" w:rsidR="000165AB" w:rsidRDefault="000165AB">
      <w:pPr>
        <w:spacing w:line="360" w:lineRule="auto"/>
        <w:rPr>
          <w:rFonts w:ascii="Times New Roman" w:eastAsia="Times New Roman" w:hAnsi="Times New Roman" w:cs="Times New Roman"/>
          <w:sz w:val="24"/>
          <w:szCs w:val="24"/>
        </w:rPr>
      </w:pPr>
    </w:p>
    <w:p w14:paraId="05D9BB2A" w14:textId="77777777" w:rsidR="00074DAC" w:rsidRDefault="00074DAC">
      <w:pPr>
        <w:spacing w:line="360" w:lineRule="auto"/>
        <w:rPr>
          <w:rFonts w:ascii="Times New Roman" w:eastAsia="Times New Roman" w:hAnsi="Times New Roman" w:cs="Times New Roman"/>
          <w:sz w:val="24"/>
          <w:szCs w:val="24"/>
        </w:rPr>
      </w:pPr>
    </w:p>
    <w:p w14:paraId="3BB1BA06" w14:textId="77777777" w:rsidR="00AC11C1" w:rsidRDefault="00AC11C1">
      <w:pPr>
        <w:spacing w:line="360" w:lineRule="auto"/>
        <w:rPr>
          <w:rFonts w:ascii="Times New Roman" w:eastAsia="Times New Roman" w:hAnsi="Times New Roman" w:cs="Times New Roman"/>
          <w:sz w:val="24"/>
          <w:szCs w:val="24"/>
        </w:rPr>
      </w:pPr>
    </w:p>
    <w:p w14:paraId="4DAAB4B8" w14:textId="0095C7C0" w:rsidR="00AC11C1" w:rsidRDefault="00FB4506">
      <w:pPr>
        <w:spacing w:line="360" w:lineRule="auto"/>
        <w:rPr>
          <w:rFonts w:ascii="Times New Roman" w:eastAsia="Times New Roman" w:hAnsi="Times New Roman" w:cs="Times New Roman"/>
          <w:sz w:val="24"/>
          <w:szCs w:val="24"/>
        </w:rPr>
      </w:pPr>
      <w:r>
        <w:rPr>
          <w:noProof/>
        </w:rPr>
        <w:drawing>
          <wp:inline distT="0" distB="0" distL="0" distR="0" wp14:anchorId="713610A4" wp14:editId="49ACFDC2">
            <wp:extent cx="5572125" cy="3134243"/>
            <wp:effectExtent l="0" t="0" r="0" b="9525"/>
            <wp:docPr id="6093380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33801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573185" cy="3134839"/>
                    </a:xfrm>
                    <a:prstGeom prst="rect">
                      <a:avLst/>
                    </a:prstGeom>
                  </pic:spPr>
                </pic:pic>
              </a:graphicData>
            </a:graphic>
          </wp:inline>
        </w:drawing>
      </w:r>
    </w:p>
    <w:p w14:paraId="03E082A5" w14:textId="77777777" w:rsidR="00B115E2" w:rsidRDefault="00B115E2">
      <w:pPr>
        <w:spacing w:line="360" w:lineRule="auto"/>
        <w:rPr>
          <w:rFonts w:ascii="Times New Roman" w:eastAsia="Times New Roman" w:hAnsi="Times New Roman" w:cs="Times New Roman"/>
          <w:sz w:val="24"/>
          <w:szCs w:val="24"/>
        </w:rPr>
      </w:pPr>
    </w:p>
    <w:p w14:paraId="517C4A83" w14:textId="77777777" w:rsidR="00B115E2" w:rsidRDefault="00B115E2">
      <w:pPr>
        <w:spacing w:line="360" w:lineRule="auto"/>
        <w:rPr>
          <w:rFonts w:ascii="Times New Roman" w:eastAsia="Times New Roman" w:hAnsi="Times New Roman" w:cs="Times New Roman"/>
          <w:sz w:val="24"/>
          <w:szCs w:val="24"/>
        </w:rPr>
      </w:pPr>
    </w:p>
    <w:p w14:paraId="3E7A9312" w14:textId="77777777" w:rsidR="00B115E2" w:rsidRDefault="00B115E2">
      <w:pPr>
        <w:spacing w:line="360" w:lineRule="auto"/>
        <w:rPr>
          <w:rFonts w:ascii="Times New Roman" w:eastAsia="Times New Roman" w:hAnsi="Times New Roman" w:cs="Times New Roman"/>
          <w:sz w:val="24"/>
          <w:szCs w:val="24"/>
        </w:rPr>
      </w:pPr>
    </w:p>
    <w:p w14:paraId="75202682" w14:textId="373720B5" w:rsidR="00B115E2" w:rsidRDefault="00B115E2">
      <w:pPr>
        <w:spacing w:line="360" w:lineRule="auto"/>
        <w:rPr>
          <w:rFonts w:ascii="Times New Roman" w:eastAsia="Times New Roman" w:hAnsi="Times New Roman" w:cs="Times New Roman"/>
          <w:sz w:val="24"/>
          <w:szCs w:val="24"/>
        </w:rPr>
      </w:pPr>
      <w:r>
        <w:rPr>
          <w:noProof/>
        </w:rPr>
        <w:lastRenderedPageBreak/>
        <w:drawing>
          <wp:inline distT="0" distB="0" distL="0" distR="0" wp14:anchorId="58EE96D2" wp14:editId="0080C564">
            <wp:extent cx="5731510" cy="3223895"/>
            <wp:effectExtent l="0" t="0" r="2540" b="0"/>
            <wp:docPr id="123598416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984160"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46B57C27" w14:textId="35ED1A46" w:rsidR="00AC11C1" w:rsidRDefault="00AC11C1">
      <w:pPr>
        <w:spacing w:line="360" w:lineRule="auto"/>
        <w:rPr>
          <w:rFonts w:ascii="Times New Roman" w:eastAsia="Times New Roman" w:hAnsi="Times New Roman" w:cs="Times New Roman"/>
          <w:sz w:val="24"/>
          <w:szCs w:val="24"/>
        </w:rPr>
      </w:pPr>
    </w:p>
    <w:p w14:paraId="3ACFD599" w14:textId="4BE60FF3" w:rsidR="00AC11C1" w:rsidRDefault="00E00849">
      <w:pPr>
        <w:spacing w:line="360" w:lineRule="auto"/>
        <w:rPr>
          <w:rFonts w:ascii="Times New Roman" w:eastAsia="Times New Roman" w:hAnsi="Times New Roman" w:cs="Times New Roman"/>
          <w:sz w:val="24"/>
          <w:szCs w:val="24"/>
        </w:rPr>
      </w:pPr>
      <w:r>
        <w:rPr>
          <w:noProof/>
        </w:rPr>
        <w:drawing>
          <wp:inline distT="0" distB="0" distL="0" distR="0" wp14:anchorId="53FEBC36" wp14:editId="7F09D1E2">
            <wp:extent cx="5731510" cy="3223895"/>
            <wp:effectExtent l="0" t="0" r="2540" b="0"/>
            <wp:docPr id="1141592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5928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7B5150BB" w14:textId="77777777" w:rsidR="00B115E2" w:rsidRDefault="00B115E2">
      <w:pPr>
        <w:spacing w:line="360" w:lineRule="auto"/>
        <w:rPr>
          <w:rFonts w:ascii="Times New Roman" w:eastAsia="Times New Roman" w:hAnsi="Times New Roman" w:cs="Times New Roman"/>
          <w:sz w:val="24"/>
          <w:szCs w:val="24"/>
        </w:rPr>
      </w:pPr>
    </w:p>
    <w:p w14:paraId="1AF04387" w14:textId="44A8A5D1" w:rsidR="00B115E2" w:rsidRDefault="00B115E2">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063FB85" wp14:editId="1D040587">
            <wp:extent cx="6096635" cy="3429000"/>
            <wp:effectExtent l="0" t="0" r="0" b="0"/>
            <wp:docPr id="8149031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E92F437" w14:textId="07D22EC1" w:rsidR="00B115E2" w:rsidRDefault="00B115E2">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7D1E904" wp14:editId="773A921B">
            <wp:extent cx="6096635" cy="3429000"/>
            <wp:effectExtent l="0" t="0" r="0" b="0"/>
            <wp:docPr id="10087582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F810A5F" w14:textId="0CD79FE1" w:rsidR="00B115E2" w:rsidRDefault="00B115E2">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6C76B53" wp14:editId="444A736A">
            <wp:extent cx="6096635" cy="3429000"/>
            <wp:effectExtent l="0" t="0" r="0" b="0"/>
            <wp:docPr id="6593536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87C8361" w14:textId="08082235" w:rsidR="00B115E2" w:rsidRDefault="00B115E2">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39043FF" wp14:editId="50DCDE56">
            <wp:extent cx="6096635" cy="3429000"/>
            <wp:effectExtent l="0" t="0" r="0" b="0"/>
            <wp:docPr id="1043518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B2E2069" w14:textId="37D096C9" w:rsidR="00B115E2" w:rsidRDefault="00B115E2">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27CF41EA" wp14:editId="7BFDC0DD">
            <wp:extent cx="6096635" cy="3429000"/>
            <wp:effectExtent l="0" t="0" r="0" b="0"/>
            <wp:docPr id="3177412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DDA0CC4" w14:textId="77777777" w:rsidR="00B115E2" w:rsidRDefault="00B115E2">
      <w:pPr>
        <w:spacing w:line="360" w:lineRule="auto"/>
        <w:rPr>
          <w:rFonts w:ascii="Times New Roman" w:eastAsia="Times New Roman" w:hAnsi="Times New Roman" w:cs="Times New Roman"/>
          <w:sz w:val="24"/>
          <w:szCs w:val="24"/>
        </w:rPr>
      </w:pPr>
    </w:p>
    <w:p w14:paraId="3CA2BBE7" w14:textId="274C6C86" w:rsidR="00B115E2" w:rsidRDefault="00B115E2">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4A08C79E" wp14:editId="42ACD896">
            <wp:extent cx="6096635" cy="3429000"/>
            <wp:effectExtent l="0" t="0" r="0" b="0"/>
            <wp:docPr id="152512677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457936F" w14:textId="77777777" w:rsidR="00B115E2" w:rsidRDefault="00B115E2">
      <w:pPr>
        <w:spacing w:line="360" w:lineRule="auto"/>
        <w:rPr>
          <w:rFonts w:ascii="Times New Roman" w:eastAsia="Times New Roman" w:hAnsi="Times New Roman" w:cs="Times New Roman"/>
          <w:sz w:val="24"/>
          <w:szCs w:val="24"/>
        </w:rPr>
      </w:pPr>
    </w:p>
    <w:p w14:paraId="6204B93B" w14:textId="77777777" w:rsidR="00B115E2" w:rsidRDefault="00B115E2">
      <w:pPr>
        <w:spacing w:line="360" w:lineRule="auto"/>
        <w:rPr>
          <w:rFonts w:ascii="Times New Roman" w:eastAsia="Times New Roman" w:hAnsi="Times New Roman" w:cs="Times New Roman"/>
          <w:sz w:val="24"/>
          <w:szCs w:val="24"/>
        </w:rPr>
      </w:pPr>
    </w:p>
    <w:p w14:paraId="25CAA31C" w14:textId="77777777" w:rsidR="00B115E2" w:rsidRDefault="00B115E2">
      <w:pPr>
        <w:spacing w:line="360" w:lineRule="auto"/>
        <w:rPr>
          <w:rFonts w:ascii="Times New Roman" w:eastAsia="Times New Roman" w:hAnsi="Times New Roman" w:cs="Times New Roman"/>
          <w:sz w:val="24"/>
          <w:szCs w:val="24"/>
        </w:rPr>
      </w:pPr>
    </w:p>
    <w:p w14:paraId="57FF63B9" w14:textId="36E7ECCC" w:rsidR="00B115E2" w:rsidRDefault="00B115E2">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38FC3408" wp14:editId="52B346B8">
            <wp:extent cx="6096635" cy="3429000"/>
            <wp:effectExtent l="0" t="0" r="0" b="0"/>
            <wp:docPr id="1190593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2FFC00A" w14:textId="77777777" w:rsidR="00B115E2" w:rsidRDefault="00B115E2">
      <w:pPr>
        <w:spacing w:line="360" w:lineRule="auto"/>
        <w:rPr>
          <w:rFonts w:ascii="Times New Roman" w:eastAsia="Times New Roman" w:hAnsi="Times New Roman" w:cs="Times New Roman"/>
          <w:sz w:val="24"/>
          <w:szCs w:val="24"/>
        </w:rPr>
      </w:pPr>
    </w:p>
    <w:p w14:paraId="4B1C1402" w14:textId="0537DB91" w:rsidR="00B115E2" w:rsidRDefault="00B115E2">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4E6B120" wp14:editId="334AABF3">
            <wp:extent cx="6096635" cy="3429000"/>
            <wp:effectExtent l="0" t="0" r="0" b="0"/>
            <wp:docPr id="56205145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B928870" w14:textId="77777777" w:rsidR="00B115E2" w:rsidRDefault="00B115E2">
      <w:pPr>
        <w:spacing w:line="360" w:lineRule="auto"/>
        <w:rPr>
          <w:rFonts w:ascii="Times New Roman" w:eastAsia="Times New Roman" w:hAnsi="Times New Roman" w:cs="Times New Roman"/>
          <w:sz w:val="24"/>
          <w:szCs w:val="24"/>
        </w:rPr>
      </w:pPr>
    </w:p>
    <w:p w14:paraId="56FB5380" w14:textId="77777777" w:rsidR="00B115E2" w:rsidRDefault="00B115E2">
      <w:pPr>
        <w:spacing w:line="360" w:lineRule="auto"/>
        <w:rPr>
          <w:rFonts w:ascii="Times New Roman" w:eastAsia="Times New Roman" w:hAnsi="Times New Roman" w:cs="Times New Roman"/>
          <w:sz w:val="24"/>
          <w:szCs w:val="24"/>
        </w:rPr>
      </w:pPr>
    </w:p>
    <w:p w14:paraId="1D0B6AE3" w14:textId="77777777" w:rsidR="00074DAC" w:rsidRPr="00AC11C1" w:rsidRDefault="00074DAC">
      <w:pPr>
        <w:spacing w:line="360" w:lineRule="auto"/>
        <w:rPr>
          <w:rFonts w:ascii="Times New Roman" w:eastAsia="Times New Roman" w:hAnsi="Times New Roman" w:cs="Times New Roman"/>
          <w:sz w:val="56"/>
          <w:szCs w:val="56"/>
        </w:rPr>
      </w:pPr>
    </w:p>
    <w:p w14:paraId="3E99810C" w14:textId="39EC24C0" w:rsidR="00074DAC" w:rsidRDefault="00074DAC">
      <w:pPr>
        <w:spacing w:line="360" w:lineRule="auto"/>
        <w:rPr>
          <w:rFonts w:ascii="Times New Roman" w:eastAsia="Times New Roman" w:hAnsi="Times New Roman" w:cs="Times New Roman"/>
          <w:sz w:val="24"/>
          <w:szCs w:val="24"/>
        </w:rPr>
      </w:pPr>
    </w:p>
    <w:p w14:paraId="33B84268" w14:textId="0900341D" w:rsidR="00235EC8" w:rsidRDefault="00E00849">
      <w:pPr>
        <w:spacing w:line="360" w:lineRule="auto"/>
        <w:rPr>
          <w:rFonts w:ascii="Times New Roman" w:eastAsia="Times New Roman" w:hAnsi="Times New Roman" w:cs="Times New Roman"/>
          <w:sz w:val="24"/>
          <w:szCs w:val="24"/>
        </w:rPr>
      </w:pPr>
      <w:r>
        <w:rPr>
          <w:noProof/>
        </w:rPr>
        <w:drawing>
          <wp:inline distT="0" distB="0" distL="0" distR="0" wp14:anchorId="2542FB9B" wp14:editId="46A5DA0D">
            <wp:extent cx="5731510" cy="3223895"/>
            <wp:effectExtent l="0" t="0" r="2540" b="0"/>
            <wp:docPr id="95883020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830205"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644DEF90" wp14:editId="2E1E9153">
            <wp:extent cx="5731510" cy="3223895"/>
            <wp:effectExtent l="0" t="0" r="2540" b="0"/>
            <wp:docPr id="6361350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135085"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4EB87A44" w14:textId="05963BA3" w:rsidR="002C7F73" w:rsidRDefault="002C7F73">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3F3E8474" wp14:editId="23B6682D">
            <wp:extent cx="6096635" cy="3429000"/>
            <wp:effectExtent l="0" t="0" r="0" b="0"/>
            <wp:docPr id="48750114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D293C7D" w14:textId="77777777" w:rsidR="002C7F73" w:rsidRDefault="002C7F73">
      <w:pPr>
        <w:spacing w:line="360" w:lineRule="auto"/>
        <w:rPr>
          <w:rFonts w:ascii="Times New Roman" w:eastAsia="Times New Roman" w:hAnsi="Times New Roman" w:cs="Times New Roman"/>
          <w:sz w:val="24"/>
          <w:szCs w:val="24"/>
        </w:rPr>
      </w:pPr>
    </w:p>
    <w:p w14:paraId="70202881" w14:textId="2CD7CC1E" w:rsidR="002C7F73" w:rsidRDefault="002C7F73">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1B8EB4F" wp14:editId="3DF60F51">
            <wp:extent cx="6096635" cy="3429000"/>
            <wp:effectExtent l="0" t="0" r="0" b="0"/>
            <wp:docPr id="4894063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2C7F73">
      <w:pgSz w:w="11906" w:h="16838"/>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E66AC"/>
    <w:multiLevelType w:val="multilevel"/>
    <w:tmpl w:val="4DA2B46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2347825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165AB"/>
    <w:rsid w:val="000165AB"/>
    <w:rsid w:val="00074DAC"/>
    <w:rsid w:val="000A4835"/>
    <w:rsid w:val="000F178D"/>
    <w:rsid w:val="00235EC8"/>
    <w:rsid w:val="002C7F73"/>
    <w:rsid w:val="0054363D"/>
    <w:rsid w:val="005863C9"/>
    <w:rsid w:val="006A11CB"/>
    <w:rsid w:val="007A423B"/>
    <w:rsid w:val="00AC11C1"/>
    <w:rsid w:val="00B115E2"/>
    <w:rsid w:val="00E00849"/>
    <w:rsid w:val="00FB45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2EAA5"/>
  <w15:docId w15:val="{243B75ED-4E3D-4FA6-9304-844DC0BE7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mbria" w:eastAsia="Cambria" w:hAnsi="Cambria" w:cs="Cambria"/>
      <w:b/>
      <w:color w:val="365F91"/>
      <w:sz w:val="28"/>
      <w:szCs w:val="28"/>
    </w:rPr>
  </w:style>
  <w:style w:type="paragraph" w:styleId="Heading2">
    <w:name w:val="heading 2"/>
    <w:basedOn w:val="Normal"/>
    <w:next w:val="Normal"/>
    <w:uiPriority w:val="9"/>
    <w:unhideWhenUsed/>
    <w:qFormat/>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svg"/><Relationship Id="rId13" Type="http://schemas.openxmlformats.org/officeDocument/2006/relationships/image" Target="media/image9.jpeg"/><Relationship Id="rId18" Type="http://schemas.openxmlformats.org/officeDocument/2006/relationships/image" Target="media/image14.svg"/><Relationship Id="rId3" Type="http://schemas.openxmlformats.org/officeDocument/2006/relationships/settings" Target="settings.xml"/><Relationship Id="rId21" Type="http://schemas.openxmlformats.org/officeDocument/2006/relationships/image" Target="media/image17.jpe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svg"/><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image" Target="media/image7.jpe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1.jpeg"/><Relationship Id="rId23" Type="http://schemas.openxmlformats.org/officeDocument/2006/relationships/fontTable" Target="fontTable.xml"/><Relationship Id="rId10" Type="http://schemas.openxmlformats.org/officeDocument/2006/relationships/image" Target="media/image6.sv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image" Target="media/image1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21</Pages>
  <Words>3641</Words>
  <Characters>20758</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Evette White (2027886)</cp:lastModifiedBy>
  <cp:revision>2</cp:revision>
  <dcterms:created xsi:type="dcterms:W3CDTF">2023-12-21T12:47:00Z</dcterms:created>
  <dcterms:modified xsi:type="dcterms:W3CDTF">2023-12-21T12:47:00Z</dcterms:modified>
</cp:coreProperties>
</file>