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04E49D5" w14:textId="3601938F" w:rsidR="002871E1" w:rsidRDefault="00E32BA0">
      <w:pPr>
        <w:rPr>
          <w:rFonts w:ascii="Helvetica" w:hAnsi="Helvetica"/>
          <w:color w:val="353740"/>
        </w:rPr>
      </w:pPr>
      <w:r w:rsidRPr="003A4BB8">
        <w:rPr>
          <w:rFonts w:ascii="Arial" w:hAnsi="Arial" w:cs="Arial"/>
          <w:b/>
          <w:bCs/>
          <w:noProof/>
          <w:lang w:val="en-US"/>
        </w:rPr>
        <w:drawing>
          <wp:anchor distT="0" distB="0" distL="114300" distR="114300" simplePos="0" relativeHeight="251659264" behindDoc="0" locked="0" layoutInCell="1" allowOverlap="1" wp14:anchorId="36623D76" wp14:editId="68ADD065">
            <wp:simplePos x="0" y="0"/>
            <wp:positionH relativeFrom="margin">
              <wp:posOffset>-579120</wp:posOffset>
            </wp:positionH>
            <wp:positionV relativeFrom="paragraph">
              <wp:posOffset>0</wp:posOffset>
            </wp:positionV>
            <wp:extent cx="2369820" cy="1184910"/>
            <wp:effectExtent l="0" t="0" r="0" b="0"/>
            <wp:wrapSquare wrapText="bothSides"/>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9820" cy="1184910"/>
                    </a:xfrm>
                    <a:prstGeom prst="rect">
                      <a:avLst/>
                    </a:prstGeom>
                    <a:noFill/>
                  </pic:spPr>
                </pic:pic>
              </a:graphicData>
            </a:graphic>
            <wp14:sizeRelH relativeFrom="margin">
              <wp14:pctWidth>0</wp14:pctWidth>
            </wp14:sizeRelH>
            <wp14:sizeRelV relativeFrom="margin">
              <wp14:pctHeight>0</wp14:pctHeight>
            </wp14:sizeRelV>
          </wp:anchor>
        </w:drawing>
      </w:r>
    </w:p>
    <w:p w14:paraId="27B50FCA" w14:textId="7A7D5A63" w:rsidR="004B1BD7" w:rsidRDefault="004B1BD7" w:rsidP="004B1BD7">
      <w:pPr>
        <w:jc w:val="center"/>
        <w:rPr>
          <w:rFonts w:ascii="Times New Roman" w:hAnsi="Times New Roman" w:cs="Times New Roman"/>
          <w:color w:val="353740"/>
          <w:sz w:val="24"/>
          <w:szCs w:val="24"/>
        </w:rPr>
      </w:pPr>
    </w:p>
    <w:p w14:paraId="69354638" w14:textId="77777777" w:rsidR="004B1BD7" w:rsidRDefault="004B1BD7" w:rsidP="004B1BD7">
      <w:pPr>
        <w:jc w:val="center"/>
        <w:rPr>
          <w:rFonts w:ascii="Times New Roman" w:hAnsi="Times New Roman" w:cs="Times New Roman"/>
          <w:color w:val="353740"/>
          <w:sz w:val="24"/>
          <w:szCs w:val="24"/>
        </w:rPr>
      </w:pPr>
    </w:p>
    <w:p w14:paraId="4638CDF0" w14:textId="77777777" w:rsidR="004B1BD7" w:rsidRDefault="004B1BD7" w:rsidP="004B1BD7">
      <w:pPr>
        <w:jc w:val="center"/>
        <w:rPr>
          <w:rFonts w:ascii="Times New Roman" w:hAnsi="Times New Roman" w:cs="Times New Roman"/>
          <w:color w:val="353740"/>
          <w:sz w:val="24"/>
          <w:szCs w:val="24"/>
        </w:rPr>
      </w:pPr>
    </w:p>
    <w:p w14:paraId="423D03A2" w14:textId="77777777" w:rsidR="004B1BD7" w:rsidRDefault="004B1BD7" w:rsidP="004B1BD7">
      <w:pPr>
        <w:jc w:val="center"/>
        <w:rPr>
          <w:rFonts w:ascii="Times New Roman" w:hAnsi="Times New Roman" w:cs="Times New Roman"/>
          <w:color w:val="353740"/>
          <w:sz w:val="24"/>
          <w:szCs w:val="24"/>
        </w:rPr>
      </w:pPr>
    </w:p>
    <w:p w14:paraId="45EF628C" w14:textId="77777777" w:rsidR="004B1BD7" w:rsidRDefault="004B1BD7" w:rsidP="004B1BD7">
      <w:pPr>
        <w:jc w:val="center"/>
        <w:rPr>
          <w:rFonts w:ascii="Times New Roman" w:hAnsi="Times New Roman" w:cs="Times New Roman"/>
          <w:color w:val="353740"/>
          <w:sz w:val="24"/>
          <w:szCs w:val="24"/>
        </w:rPr>
      </w:pPr>
    </w:p>
    <w:p w14:paraId="403463CF" w14:textId="77777777" w:rsidR="004B1BD7" w:rsidRDefault="004B1BD7" w:rsidP="004B1BD7">
      <w:pPr>
        <w:jc w:val="center"/>
        <w:rPr>
          <w:rFonts w:ascii="Times New Roman" w:hAnsi="Times New Roman" w:cs="Times New Roman"/>
          <w:color w:val="353740"/>
          <w:sz w:val="24"/>
          <w:szCs w:val="24"/>
        </w:rPr>
      </w:pPr>
    </w:p>
    <w:p w14:paraId="3D8633F3" w14:textId="4D6B4155" w:rsidR="002871E1" w:rsidRPr="006E17BC" w:rsidRDefault="00E32BA0" w:rsidP="004B1BD7">
      <w:pPr>
        <w:jc w:val="center"/>
        <w:rPr>
          <w:rFonts w:ascii="Arial" w:hAnsi="Arial" w:cs="Arial"/>
          <w:b/>
          <w:bCs/>
          <w:sz w:val="40"/>
          <w:szCs w:val="40"/>
        </w:rPr>
      </w:pPr>
      <w:r w:rsidRPr="006E17BC">
        <w:rPr>
          <w:rFonts w:ascii="Arial" w:hAnsi="Arial" w:cs="Arial"/>
          <w:b/>
          <w:bCs/>
          <w:sz w:val="40"/>
          <w:szCs w:val="40"/>
        </w:rPr>
        <w:t xml:space="preserve">Module name: </w:t>
      </w:r>
      <w:r w:rsidR="00C34D81" w:rsidRPr="006E17BC">
        <w:rPr>
          <w:rFonts w:ascii="Arial" w:hAnsi="Arial" w:cs="Arial"/>
          <w:b/>
          <w:bCs/>
          <w:sz w:val="40"/>
          <w:szCs w:val="40"/>
        </w:rPr>
        <w:t>Mental Health Disorder Debate</w:t>
      </w:r>
    </w:p>
    <w:p w14:paraId="37E7E023" w14:textId="31BA24E1" w:rsidR="00E32BA0" w:rsidRPr="006E17BC" w:rsidRDefault="004B1BD7" w:rsidP="004B1BD7">
      <w:pPr>
        <w:jc w:val="center"/>
        <w:rPr>
          <w:rFonts w:ascii="Arial" w:hAnsi="Arial" w:cs="Arial"/>
          <w:b/>
          <w:bCs/>
          <w:sz w:val="40"/>
          <w:szCs w:val="40"/>
        </w:rPr>
      </w:pPr>
      <w:r w:rsidRPr="006E17BC">
        <w:rPr>
          <w:rFonts w:ascii="Arial" w:hAnsi="Arial" w:cs="Arial"/>
          <w:b/>
          <w:bCs/>
          <w:sz w:val="40"/>
          <w:szCs w:val="40"/>
        </w:rPr>
        <w:t>Student’s Name</w:t>
      </w:r>
      <w:r w:rsidR="006E17BC" w:rsidRPr="006E17BC">
        <w:rPr>
          <w:rFonts w:ascii="Arial" w:hAnsi="Arial" w:cs="Arial"/>
          <w:b/>
          <w:bCs/>
          <w:sz w:val="40"/>
          <w:szCs w:val="40"/>
        </w:rPr>
        <w:t>:</w:t>
      </w:r>
      <w:r w:rsidR="006E17BC">
        <w:rPr>
          <w:rFonts w:ascii="Arial" w:hAnsi="Arial" w:cs="Arial"/>
          <w:b/>
          <w:bCs/>
          <w:sz w:val="40"/>
          <w:szCs w:val="40"/>
        </w:rPr>
        <w:t xml:space="preserve"> </w:t>
      </w:r>
      <w:r w:rsidR="006E17BC" w:rsidRPr="006E17BC">
        <w:rPr>
          <w:rFonts w:ascii="Arial" w:hAnsi="Arial" w:cs="Arial"/>
          <w:b/>
          <w:bCs/>
          <w:sz w:val="40"/>
          <w:szCs w:val="40"/>
        </w:rPr>
        <w:t xml:space="preserve">Nadine </w:t>
      </w:r>
      <w:proofErr w:type="spellStart"/>
      <w:r w:rsidR="006E17BC" w:rsidRPr="006E17BC">
        <w:rPr>
          <w:rFonts w:ascii="Arial" w:hAnsi="Arial" w:cs="Arial"/>
          <w:b/>
          <w:bCs/>
          <w:sz w:val="40"/>
          <w:szCs w:val="40"/>
        </w:rPr>
        <w:t>el</w:t>
      </w:r>
      <w:proofErr w:type="spellEnd"/>
      <w:r w:rsidR="006E17BC" w:rsidRPr="006E17BC">
        <w:rPr>
          <w:rFonts w:ascii="Arial" w:hAnsi="Arial" w:cs="Arial"/>
          <w:b/>
          <w:bCs/>
          <w:sz w:val="40"/>
          <w:szCs w:val="40"/>
        </w:rPr>
        <w:t xml:space="preserve"> bakhour </w:t>
      </w:r>
    </w:p>
    <w:p w14:paraId="29CFCAB3" w14:textId="7C8EB322" w:rsidR="004B1BD7" w:rsidRPr="006E17BC" w:rsidRDefault="00E32BA0" w:rsidP="004B1BD7">
      <w:pPr>
        <w:jc w:val="center"/>
        <w:rPr>
          <w:rFonts w:ascii="Arial" w:hAnsi="Arial" w:cs="Arial"/>
          <w:b/>
          <w:bCs/>
          <w:sz w:val="40"/>
          <w:szCs w:val="40"/>
        </w:rPr>
      </w:pPr>
      <w:r w:rsidRPr="006E17BC">
        <w:rPr>
          <w:rFonts w:ascii="Arial" w:hAnsi="Arial" w:cs="Arial"/>
          <w:b/>
          <w:bCs/>
          <w:sz w:val="40"/>
          <w:szCs w:val="40"/>
        </w:rPr>
        <w:t>Student I</w:t>
      </w:r>
      <w:r w:rsidR="004B1BD7" w:rsidRPr="006E17BC">
        <w:rPr>
          <w:rFonts w:ascii="Arial" w:hAnsi="Arial" w:cs="Arial"/>
          <w:b/>
          <w:bCs/>
          <w:sz w:val="40"/>
          <w:szCs w:val="40"/>
        </w:rPr>
        <w:t>D</w:t>
      </w:r>
      <w:r w:rsidRPr="006E17BC">
        <w:rPr>
          <w:rFonts w:ascii="Arial" w:hAnsi="Arial" w:cs="Arial"/>
          <w:b/>
          <w:bCs/>
          <w:sz w:val="40"/>
          <w:szCs w:val="40"/>
        </w:rPr>
        <w:t>:</w:t>
      </w:r>
      <w:r w:rsidR="006E17BC" w:rsidRPr="006E17BC">
        <w:rPr>
          <w:rFonts w:ascii="Arial" w:hAnsi="Arial" w:cs="Arial"/>
          <w:b/>
          <w:bCs/>
          <w:sz w:val="40"/>
          <w:szCs w:val="40"/>
        </w:rPr>
        <w:t>1916671</w:t>
      </w:r>
    </w:p>
    <w:p w14:paraId="07C89ABA" w14:textId="0392CC74" w:rsidR="004B1BD7" w:rsidRPr="006E17BC" w:rsidRDefault="004B1BD7" w:rsidP="004B1BD7">
      <w:pPr>
        <w:jc w:val="center"/>
        <w:rPr>
          <w:rFonts w:ascii="Arial" w:hAnsi="Arial" w:cs="Arial"/>
          <w:b/>
          <w:bCs/>
          <w:sz w:val="40"/>
          <w:szCs w:val="40"/>
        </w:rPr>
      </w:pPr>
      <w:r w:rsidRPr="006E17BC">
        <w:rPr>
          <w:rFonts w:ascii="Arial" w:hAnsi="Arial" w:cs="Arial"/>
          <w:b/>
          <w:bCs/>
          <w:sz w:val="40"/>
          <w:szCs w:val="40"/>
        </w:rPr>
        <w:t>Lecturer’s Name</w:t>
      </w:r>
      <w:r w:rsidR="00E32BA0" w:rsidRPr="006E17BC">
        <w:rPr>
          <w:rFonts w:ascii="Arial" w:hAnsi="Arial" w:cs="Arial"/>
          <w:b/>
          <w:bCs/>
          <w:sz w:val="40"/>
          <w:szCs w:val="40"/>
        </w:rPr>
        <w:t>:</w:t>
      </w:r>
      <w:r w:rsidR="006E17BC">
        <w:rPr>
          <w:rFonts w:ascii="Arial" w:hAnsi="Arial" w:cs="Arial"/>
          <w:b/>
          <w:bCs/>
          <w:sz w:val="40"/>
          <w:szCs w:val="40"/>
        </w:rPr>
        <w:t xml:space="preserve"> </w:t>
      </w:r>
      <w:r w:rsidR="006E17BC" w:rsidRPr="006E17BC">
        <w:rPr>
          <w:rFonts w:ascii="Arial" w:hAnsi="Arial" w:cs="Arial"/>
          <w:b/>
          <w:bCs/>
          <w:sz w:val="40"/>
          <w:szCs w:val="40"/>
        </w:rPr>
        <w:t xml:space="preserve">Bianca </w:t>
      </w:r>
      <w:r w:rsidR="006E17BC" w:rsidRPr="006E17BC">
        <w:rPr>
          <w:rFonts w:ascii="Arial" w:hAnsi="Arial" w:cs="Arial"/>
          <w:b/>
          <w:bCs/>
          <w:sz w:val="40"/>
          <w:szCs w:val="40"/>
          <w:shd w:val="clear" w:color="auto" w:fill="FFFFFF"/>
        </w:rPr>
        <w:t>Sanfilipp</w:t>
      </w:r>
      <w:r w:rsidR="006E17BC" w:rsidRPr="006E17BC">
        <w:rPr>
          <w:rFonts w:ascii="Arial" w:hAnsi="Arial" w:cs="Arial"/>
          <w:b/>
          <w:bCs/>
          <w:sz w:val="40"/>
          <w:szCs w:val="40"/>
          <w:shd w:val="clear" w:color="auto" w:fill="FFFFFF"/>
        </w:rPr>
        <w:t>o</w:t>
      </w:r>
    </w:p>
    <w:p w14:paraId="3C3382A3" w14:textId="77777777" w:rsidR="002871E1" w:rsidRDefault="002871E1">
      <w:pPr>
        <w:rPr>
          <w:rFonts w:ascii="Helvetica" w:hAnsi="Helvetica"/>
          <w:color w:val="353740"/>
        </w:rPr>
      </w:pPr>
    </w:p>
    <w:p w14:paraId="4AF8F776" w14:textId="77777777" w:rsidR="002871E1" w:rsidRDefault="002871E1">
      <w:pPr>
        <w:rPr>
          <w:rFonts w:ascii="Helvetica" w:hAnsi="Helvetica"/>
          <w:color w:val="353740"/>
        </w:rPr>
      </w:pPr>
    </w:p>
    <w:p w14:paraId="74DF2A6B" w14:textId="77777777" w:rsidR="002871E1" w:rsidRDefault="002871E1">
      <w:pPr>
        <w:rPr>
          <w:rFonts w:ascii="Helvetica" w:hAnsi="Helvetica"/>
          <w:color w:val="353740"/>
        </w:rPr>
      </w:pPr>
    </w:p>
    <w:p w14:paraId="1F8DA541" w14:textId="77777777" w:rsidR="002871E1" w:rsidRDefault="002871E1">
      <w:pPr>
        <w:rPr>
          <w:rFonts w:ascii="Helvetica" w:hAnsi="Helvetica"/>
          <w:color w:val="353740"/>
        </w:rPr>
      </w:pPr>
    </w:p>
    <w:p w14:paraId="3DFE9BC2" w14:textId="77777777" w:rsidR="002871E1" w:rsidRDefault="002871E1">
      <w:pPr>
        <w:rPr>
          <w:rFonts w:ascii="Helvetica" w:hAnsi="Helvetica"/>
          <w:color w:val="353740"/>
        </w:rPr>
      </w:pPr>
    </w:p>
    <w:p w14:paraId="79F223C7" w14:textId="77777777" w:rsidR="002871E1" w:rsidRDefault="002871E1">
      <w:pPr>
        <w:rPr>
          <w:rFonts w:ascii="Helvetica" w:hAnsi="Helvetica"/>
          <w:color w:val="353740"/>
        </w:rPr>
      </w:pPr>
    </w:p>
    <w:p w14:paraId="7694CA72" w14:textId="77777777" w:rsidR="002871E1" w:rsidRDefault="002871E1">
      <w:pPr>
        <w:rPr>
          <w:rFonts w:ascii="Helvetica" w:hAnsi="Helvetica"/>
          <w:color w:val="353740"/>
        </w:rPr>
      </w:pPr>
    </w:p>
    <w:p w14:paraId="17470D03" w14:textId="77777777" w:rsidR="002871E1" w:rsidRDefault="002871E1">
      <w:pPr>
        <w:rPr>
          <w:rFonts w:ascii="Helvetica" w:hAnsi="Helvetica"/>
          <w:color w:val="353740"/>
        </w:rPr>
      </w:pPr>
    </w:p>
    <w:p w14:paraId="51BBA62A" w14:textId="77777777" w:rsidR="002871E1" w:rsidRDefault="002871E1">
      <w:pPr>
        <w:rPr>
          <w:rFonts w:ascii="Helvetica" w:hAnsi="Helvetica"/>
          <w:color w:val="353740"/>
        </w:rPr>
      </w:pPr>
    </w:p>
    <w:p w14:paraId="5A7A1FD4" w14:textId="77777777" w:rsidR="002871E1" w:rsidRDefault="002871E1">
      <w:pPr>
        <w:rPr>
          <w:rFonts w:ascii="Helvetica" w:hAnsi="Helvetica"/>
          <w:color w:val="353740"/>
        </w:rPr>
      </w:pPr>
    </w:p>
    <w:p w14:paraId="58322E8E" w14:textId="1830EA4F" w:rsidR="002E7B89" w:rsidRDefault="002E7B89" w:rsidP="004B1BD7">
      <w:pPr>
        <w:ind w:left="0"/>
        <w:rPr>
          <w:rFonts w:ascii="Helvetica" w:hAnsi="Helvetica"/>
          <w:color w:val="353740"/>
        </w:rPr>
      </w:pPr>
    </w:p>
    <w:sdt>
      <w:sdtPr>
        <w:rPr>
          <w:rFonts w:asciiTheme="minorHAnsi" w:eastAsiaTheme="minorHAnsi" w:hAnsiTheme="minorHAnsi" w:cstheme="minorBidi"/>
          <w:color w:val="auto"/>
          <w:sz w:val="22"/>
          <w:szCs w:val="22"/>
          <w:lang w:val="en-GB"/>
        </w:rPr>
        <w:id w:val="-145823046"/>
        <w:docPartObj>
          <w:docPartGallery w:val="Table of Contents"/>
          <w:docPartUnique/>
        </w:docPartObj>
      </w:sdtPr>
      <w:sdtEndPr>
        <w:rPr>
          <w:b/>
          <w:bCs/>
          <w:noProof/>
        </w:rPr>
      </w:sdtEndPr>
      <w:sdtContent>
        <w:p w14:paraId="27D59FA6" w14:textId="4633A851" w:rsidR="002E7B89" w:rsidRPr="002E7B89" w:rsidRDefault="002E7B89">
          <w:pPr>
            <w:pStyle w:val="TOCHeading"/>
            <w:rPr>
              <w:rFonts w:ascii="Times New Roman" w:hAnsi="Times New Roman" w:cs="Times New Roman"/>
              <w:b/>
              <w:bCs/>
              <w:color w:val="auto"/>
              <w:sz w:val="24"/>
              <w:szCs w:val="24"/>
            </w:rPr>
          </w:pPr>
          <w:r w:rsidRPr="002E7B89">
            <w:rPr>
              <w:rFonts w:ascii="Times New Roman" w:hAnsi="Times New Roman" w:cs="Times New Roman"/>
              <w:b/>
              <w:bCs/>
              <w:color w:val="auto"/>
              <w:sz w:val="24"/>
              <w:szCs w:val="24"/>
            </w:rPr>
            <w:t>Table of Contents</w:t>
          </w:r>
        </w:p>
        <w:p w14:paraId="4E155BBC" w14:textId="638BAADF" w:rsidR="00EC369C" w:rsidRPr="00EC369C" w:rsidRDefault="002E7B89">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18579317" w:history="1">
            <w:r w:rsidR="00EC369C" w:rsidRPr="00EC369C">
              <w:rPr>
                <w:rStyle w:val="Hyperlink"/>
                <w:rFonts w:ascii="Times New Roman" w:hAnsi="Times New Roman" w:cs="Times New Roman"/>
                <w:noProof/>
              </w:rPr>
              <w:t>Introduction</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_Toc118579317 \h </w:instrText>
            </w:r>
            <w:r w:rsidR="00EC369C" w:rsidRPr="00EC369C">
              <w:rPr>
                <w:noProof/>
                <w:webHidden/>
              </w:rPr>
            </w:r>
            <w:r w:rsidR="00EC369C" w:rsidRPr="00EC369C">
              <w:rPr>
                <w:noProof/>
                <w:webHidden/>
              </w:rPr>
              <w:fldChar w:fldCharType="separate"/>
            </w:r>
            <w:r w:rsidR="00162507">
              <w:rPr>
                <w:noProof/>
                <w:webHidden/>
              </w:rPr>
              <w:t>3</w:t>
            </w:r>
            <w:r w:rsidR="00EC369C" w:rsidRPr="00EC369C">
              <w:rPr>
                <w:noProof/>
                <w:webHidden/>
              </w:rPr>
              <w:fldChar w:fldCharType="end"/>
            </w:r>
          </w:hyperlink>
        </w:p>
        <w:p w14:paraId="246D1D61" w14:textId="78691AE2" w:rsidR="00EC369C" w:rsidRPr="00EC369C" w:rsidRDefault="00000000">
          <w:pPr>
            <w:pStyle w:val="TOC1"/>
            <w:tabs>
              <w:tab w:val="right" w:leader="dot" w:pos="9350"/>
            </w:tabs>
            <w:rPr>
              <w:rFonts w:eastAsiaTheme="minorEastAsia"/>
              <w:noProof/>
              <w:lang w:val="en-US"/>
            </w:rPr>
          </w:pPr>
          <w:hyperlink w:anchor="_Toc118579318" w:history="1">
            <w:r w:rsidR="00EC369C" w:rsidRPr="00EC369C">
              <w:rPr>
                <w:rStyle w:val="Hyperlink"/>
                <w:rFonts w:ascii="Times New Roman" w:hAnsi="Times New Roman" w:cs="Times New Roman"/>
                <w:noProof/>
              </w:rPr>
              <w:t>Attention Deficit Hyperactivity Disorder (ADHD)</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_Toc118579318 \h </w:instrText>
            </w:r>
            <w:r w:rsidR="00EC369C" w:rsidRPr="00EC369C">
              <w:rPr>
                <w:noProof/>
                <w:webHidden/>
              </w:rPr>
            </w:r>
            <w:r w:rsidR="00EC369C" w:rsidRPr="00EC369C">
              <w:rPr>
                <w:noProof/>
                <w:webHidden/>
              </w:rPr>
              <w:fldChar w:fldCharType="separate"/>
            </w:r>
            <w:r w:rsidR="00162507">
              <w:rPr>
                <w:noProof/>
                <w:webHidden/>
              </w:rPr>
              <w:t>3</w:t>
            </w:r>
            <w:r w:rsidR="00EC369C" w:rsidRPr="00EC369C">
              <w:rPr>
                <w:noProof/>
                <w:webHidden/>
              </w:rPr>
              <w:fldChar w:fldCharType="end"/>
            </w:r>
          </w:hyperlink>
        </w:p>
        <w:p w14:paraId="090CE32A" w14:textId="7990F778" w:rsidR="00EC369C" w:rsidRPr="00EC369C" w:rsidRDefault="00000000">
          <w:pPr>
            <w:pStyle w:val="TOC1"/>
            <w:tabs>
              <w:tab w:val="right" w:leader="dot" w:pos="9350"/>
            </w:tabs>
            <w:rPr>
              <w:rFonts w:eastAsiaTheme="minorEastAsia"/>
              <w:noProof/>
              <w:lang w:val="en-US"/>
            </w:rPr>
          </w:pPr>
          <w:hyperlink w:anchor="_Toc118579319" w:history="1">
            <w:r w:rsidR="00EC369C" w:rsidRPr="00EC369C">
              <w:rPr>
                <w:rStyle w:val="Hyperlink"/>
                <w:rFonts w:ascii="Times New Roman" w:hAnsi="Times New Roman" w:cs="Times New Roman"/>
                <w:noProof/>
              </w:rPr>
              <w:t>An Overview and Evaluation of The Historical and Contemporary Support, Treatment and Provisions for Those Living With ADHD</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_Toc118579319 \h </w:instrText>
            </w:r>
            <w:r w:rsidR="00EC369C" w:rsidRPr="00EC369C">
              <w:rPr>
                <w:noProof/>
                <w:webHidden/>
              </w:rPr>
            </w:r>
            <w:r w:rsidR="00EC369C" w:rsidRPr="00EC369C">
              <w:rPr>
                <w:noProof/>
                <w:webHidden/>
              </w:rPr>
              <w:fldChar w:fldCharType="separate"/>
            </w:r>
            <w:r w:rsidR="00162507">
              <w:rPr>
                <w:noProof/>
                <w:webHidden/>
              </w:rPr>
              <w:t>3</w:t>
            </w:r>
            <w:r w:rsidR="00EC369C" w:rsidRPr="00EC369C">
              <w:rPr>
                <w:noProof/>
                <w:webHidden/>
              </w:rPr>
              <w:fldChar w:fldCharType="end"/>
            </w:r>
          </w:hyperlink>
        </w:p>
        <w:p w14:paraId="4E737C54" w14:textId="4DB6A611" w:rsidR="00EC369C" w:rsidRPr="00EC369C" w:rsidRDefault="00000000">
          <w:pPr>
            <w:pStyle w:val="TOC1"/>
            <w:tabs>
              <w:tab w:val="right" w:leader="dot" w:pos="9350"/>
            </w:tabs>
            <w:rPr>
              <w:rFonts w:eastAsiaTheme="minorEastAsia"/>
              <w:noProof/>
              <w:lang w:val="en-US"/>
            </w:rPr>
          </w:pPr>
          <w:hyperlink w:anchor="_Toc118579320" w:history="1">
            <w:r w:rsidR="00EC369C" w:rsidRPr="00EC369C">
              <w:rPr>
                <w:rStyle w:val="Hyperlink"/>
                <w:rFonts w:ascii="Times New Roman" w:hAnsi="Times New Roman" w:cs="Times New Roman"/>
                <w:noProof/>
              </w:rPr>
              <w:t>Past And Present Services Related ADHD</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_Toc118579320 \h </w:instrText>
            </w:r>
            <w:r w:rsidR="00EC369C" w:rsidRPr="00EC369C">
              <w:rPr>
                <w:noProof/>
                <w:webHidden/>
              </w:rPr>
            </w:r>
            <w:r w:rsidR="00EC369C" w:rsidRPr="00EC369C">
              <w:rPr>
                <w:noProof/>
                <w:webHidden/>
              </w:rPr>
              <w:fldChar w:fldCharType="separate"/>
            </w:r>
            <w:r w:rsidR="00162507">
              <w:rPr>
                <w:noProof/>
                <w:webHidden/>
              </w:rPr>
              <w:t>5</w:t>
            </w:r>
            <w:r w:rsidR="00EC369C" w:rsidRPr="00EC369C">
              <w:rPr>
                <w:noProof/>
                <w:webHidden/>
              </w:rPr>
              <w:fldChar w:fldCharType="end"/>
            </w:r>
          </w:hyperlink>
        </w:p>
        <w:p w14:paraId="3F757397" w14:textId="712CDEB3" w:rsidR="00EC369C" w:rsidRPr="00EC369C" w:rsidRDefault="00000000">
          <w:pPr>
            <w:pStyle w:val="TOC1"/>
            <w:tabs>
              <w:tab w:val="right" w:leader="dot" w:pos="9350"/>
            </w:tabs>
            <w:rPr>
              <w:rFonts w:eastAsiaTheme="minorEastAsia"/>
              <w:noProof/>
              <w:lang w:val="en-US"/>
            </w:rPr>
          </w:pPr>
          <w:hyperlink w:anchor="_Toc118579321" w:history="1">
            <w:r w:rsidR="00EC369C" w:rsidRPr="00EC369C">
              <w:rPr>
                <w:rStyle w:val="Hyperlink"/>
                <w:rFonts w:ascii="Times New Roman" w:hAnsi="Times New Roman" w:cs="Times New Roman"/>
                <w:noProof/>
              </w:rPr>
              <w:t>Data, Statistics and Information from Published Studies and Reports About ADHD</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_Toc118579321 \h </w:instrText>
            </w:r>
            <w:r w:rsidR="00EC369C" w:rsidRPr="00EC369C">
              <w:rPr>
                <w:noProof/>
                <w:webHidden/>
              </w:rPr>
            </w:r>
            <w:r w:rsidR="00EC369C" w:rsidRPr="00EC369C">
              <w:rPr>
                <w:noProof/>
                <w:webHidden/>
              </w:rPr>
              <w:fldChar w:fldCharType="separate"/>
            </w:r>
            <w:r w:rsidR="00162507">
              <w:rPr>
                <w:noProof/>
                <w:webHidden/>
              </w:rPr>
              <w:t>6</w:t>
            </w:r>
            <w:r w:rsidR="00EC369C" w:rsidRPr="00EC369C">
              <w:rPr>
                <w:noProof/>
                <w:webHidden/>
              </w:rPr>
              <w:fldChar w:fldCharType="end"/>
            </w:r>
          </w:hyperlink>
        </w:p>
        <w:p w14:paraId="17E02FDD" w14:textId="7C3F895F" w:rsidR="00EC369C" w:rsidRPr="00EC369C" w:rsidRDefault="00000000">
          <w:pPr>
            <w:pStyle w:val="TOC1"/>
            <w:tabs>
              <w:tab w:val="right" w:leader="dot" w:pos="9350"/>
            </w:tabs>
            <w:rPr>
              <w:rFonts w:eastAsiaTheme="minorEastAsia"/>
              <w:noProof/>
              <w:lang w:val="en-US"/>
            </w:rPr>
          </w:pPr>
          <w:hyperlink w:anchor="_Toc118579322" w:history="1">
            <w:r w:rsidR="00EC369C" w:rsidRPr="00EC369C">
              <w:rPr>
                <w:rStyle w:val="Hyperlink"/>
                <w:rFonts w:ascii="Times New Roman" w:hAnsi="Times New Roman" w:cs="Times New Roman"/>
                <w:noProof/>
              </w:rPr>
              <w:t>Positives And Negatives of Treatments Available for ADHD</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_Toc118579322 \h </w:instrText>
            </w:r>
            <w:r w:rsidR="00EC369C" w:rsidRPr="00EC369C">
              <w:rPr>
                <w:noProof/>
                <w:webHidden/>
              </w:rPr>
            </w:r>
            <w:r w:rsidR="00EC369C" w:rsidRPr="00EC369C">
              <w:rPr>
                <w:noProof/>
                <w:webHidden/>
              </w:rPr>
              <w:fldChar w:fldCharType="separate"/>
            </w:r>
            <w:r w:rsidR="00162507">
              <w:rPr>
                <w:noProof/>
                <w:webHidden/>
              </w:rPr>
              <w:t>7</w:t>
            </w:r>
            <w:r w:rsidR="00EC369C" w:rsidRPr="00EC369C">
              <w:rPr>
                <w:noProof/>
                <w:webHidden/>
              </w:rPr>
              <w:fldChar w:fldCharType="end"/>
            </w:r>
          </w:hyperlink>
        </w:p>
        <w:p w14:paraId="0E98FA1E" w14:textId="2C4477EC" w:rsidR="00EC369C" w:rsidRPr="00EC369C" w:rsidRDefault="00000000">
          <w:pPr>
            <w:pStyle w:val="TOC1"/>
            <w:tabs>
              <w:tab w:val="right" w:leader="dot" w:pos="9350"/>
            </w:tabs>
            <w:rPr>
              <w:rFonts w:eastAsiaTheme="minorEastAsia"/>
              <w:noProof/>
              <w:lang w:val="en-US"/>
            </w:rPr>
          </w:pPr>
          <w:hyperlink w:anchor="_Toc118579323" w:history="1">
            <w:r w:rsidR="00EC369C" w:rsidRPr="00EC369C">
              <w:rPr>
                <w:rStyle w:val="Hyperlink"/>
                <w:rFonts w:ascii="Times New Roman" w:hAnsi="Times New Roman" w:cs="Times New Roman"/>
                <w:noProof/>
              </w:rPr>
              <w:t>Issues In Provision, Professional Support or Policy About ADHD</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_Toc118579323 \h </w:instrText>
            </w:r>
            <w:r w:rsidR="00EC369C" w:rsidRPr="00EC369C">
              <w:rPr>
                <w:noProof/>
                <w:webHidden/>
              </w:rPr>
            </w:r>
            <w:r w:rsidR="00EC369C" w:rsidRPr="00EC369C">
              <w:rPr>
                <w:noProof/>
                <w:webHidden/>
              </w:rPr>
              <w:fldChar w:fldCharType="separate"/>
            </w:r>
            <w:r w:rsidR="00162507">
              <w:rPr>
                <w:noProof/>
                <w:webHidden/>
              </w:rPr>
              <w:t>7</w:t>
            </w:r>
            <w:r w:rsidR="00EC369C" w:rsidRPr="00EC369C">
              <w:rPr>
                <w:noProof/>
                <w:webHidden/>
              </w:rPr>
              <w:fldChar w:fldCharType="end"/>
            </w:r>
          </w:hyperlink>
        </w:p>
        <w:p w14:paraId="1DC019A8" w14:textId="366B113F" w:rsidR="00EC369C" w:rsidRPr="00EC369C" w:rsidRDefault="00000000">
          <w:pPr>
            <w:pStyle w:val="TOC1"/>
            <w:tabs>
              <w:tab w:val="right" w:leader="dot" w:pos="9350"/>
            </w:tabs>
            <w:rPr>
              <w:rFonts w:eastAsiaTheme="minorEastAsia"/>
              <w:noProof/>
              <w:lang w:val="en-US"/>
            </w:rPr>
          </w:pPr>
          <w:hyperlink w:anchor="_Toc118579324" w:history="1">
            <w:r w:rsidR="00EC369C" w:rsidRPr="00EC369C">
              <w:rPr>
                <w:rStyle w:val="Hyperlink"/>
                <w:rFonts w:ascii="Times New Roman" w:hAnsi="Times New Roman" w:cs="Times New Roman"/>
                <w:noProof/>
              </w:rPr>
              <w:t>Conclusion</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_Toc118579324 \h </w:instrText>
            </w:r>
            <w:r w:rsidR="00EC369C" w:rsidRPr="00EC369C">
              <w:rPr>
                <w:noProof/>
                <w:webHidden/>
              </w:rPr>
            </w:r>
            <w:r w:rsidR="00EC369C" w:rsidRPr="00EC369C">
              <w:rPr>
                <w:noProof/>
                <w:webHidden/>
              </w:rPr>
              <w:fldChar w:fldCharType="separate"/>
            </w:r>
            <w:r w:rsidR="00162507">
              <w:rPr>
                <w:noProof/>
                <w:webHidden/>
              </w:rPr>
              <w:t>8</w:t>
            </w:r>
            <w:r w:rsidR="00EC369C" w:rsidRPr="00EC369C">
              <w:rPr>
                <w:noProof/>
                <w:webHidden/>
              </w:rPr>
              <w:fldChar w:fldCharType="end"/>
            </w:r>
          </w:hyperlink>
        </w:p>
        <w:p w14:paraId="6DA503D1" w14:textId="320C7816" w:rsidR="00EC369C" w:rsidRPr="00EC369C" w:rsidRDefault="00000000">
          <w:pPr>
            <w:pStyle w:val="TOC1"/>
            <w:tabs>
              <w:tab w:val="right" w:leader="dot" w:pos="9350"/>
            </w:tabs>
            <w:rPr>
              <w:rFonts w:eastAsiaTheme="minorEastAsia"/>
              <w:noProof/>
              <w:lang w:val="en-US"/>
            </w:rPr>
          </w:pPr>
          <w:hyperlink w:anchor="_Toc118579325" w:history="1">
            <w:r w:rsidR="00EC369C" w:rsidRPr="00EC369C">
              <w:rPr>
                <w:rStyle w:val="Hyperlink"/>
                <w:rFonts w:ascii="Times New Roman" w:hAnsi="Times New Roman" w:cs="Times New Roman"/>
                <w:noProof/>
              </w:rPr>
              <w:t>References</w:t>
            </w:r>
            <w:r w:rsidR="00EC369C" w:rsidRPr="00EC369C">
              <w:rPr>
                <w:noProof/>
                <w:webHidden/>
              </w:rPr>
              <w:tab/>
            </w:r>
            <w:r w:rsidR="00EC369C" w:rsidRPr="00EC369C">
              <w:rPr>
                <w:noProof/>
                <w:webHidden/>
              </w:rPr>
              <w:fldChar w:fldCharType="begin"/>
            </w:r>
            <w:r w:rsidR="00EC369C" w:rsidRPr="00EC369C">
              <w:rPr>
                <w:noProof/>
                <w:webHidden/>
              </w:rPr>
              <w:instrText xml:space="preserve"> PAGEREF _Toc118579325 \h </w:instrText>
            </w:r>
            <w:r w:rsidR="00EC369C" w:rsidRPr="00EC369C">
              <w:rPr>
                <w:noProof/>
                <w:webHidden/>
              </w:rPr>
            </w:r>
            <w:r w:rsidR="00EC369C" w:rsidRPr="00EC369C">
              <w:rPr>
                <w:noProof/>
                <w:webHidden/>
              </w:rPr>
              <w:fldChar w:fldCharType="separate"/>
            </w:r>
            <w:r w:rsidR="00162507">
              <w:rPr>
                <w:noProof/>
                <w:webHidden/>
              </w:rPr>
              <w:t>10</w:t>
            </w:r>
            <w:r w:rsidR="00EC369C" w:rsidRPr="00EC369C">
              <w:rPr>
                <w:noProof/>
                <w:webHidden/>
              </w:rPr>
              <w:fldChar w:fldCharType="end"/>
            </w:r>
          </w:hyperlink>
        </w:p>
        <w:p w14:paraId="495A5EB9" w14:textId="6E905532" w:rsidR="002E7B89" w:rsidRDefault="002E7B89">
          <w:r>
            <w:rPr>
              <w:b/>
              <w:bCs/>
              <w:noProof/>
            </w:rPr>
            <w:fldChar w:fldCharType="end"/>
          </w:r>
        </w:p>
      </w:sdtContent>
    </w:sdt>
    <w:p w14:paraId="2799A1AE" w14:textId="77777777" w:rsidR="002E7B89" w:rsidRDefault="002E7B89">
      <w:pPr>
        <w:rPr>
          <w:rFonts w:ascii="Helvetica" w:hAnsi="Helvetica"/>
          <w:color w:val="353740"/>
        </w:rPr>
      </w:pPr>
    </w:p>
    <w:p w14:paraId="364DFB8C" w14:textId="77777777" w:rsidR="002871E1" w:rsidRDefault="002871E1">
      <w:pPr>
        <w:rPr>
          <w:rFonts w:ascii="Helvetica" w:hAnsi="Helvetica"/>
          <w:color w:val="353740"/>
        </w:rPr>
      </w:pPr>
    </w:p>
    <w:p w14:paraId="72428BEF" w14:textId="43B50A8E" w:rsidR="002871E1" w:rsidRDefault="002871E1">
      <w:pPr>
        <w:rPr>
          <w:rFonts w:ascii="Helvetica" w:hAnsi="Helvetica"/>
          <w:color w:val="353740"/>
        </w:rPr>
      </w:pPr>
    </w:p>
    <w:p w14:paraId="1362CA8C" w14:textId="500111FC" w:rsidR="002E7B89" w:rsidRDefault="002E7B89">
      <w:pPr>
        <w:rPr>
          <w:rFonts w:ascii="Helvetica" w:hAnsi="Helvetica"/>
          <w:color w:val="353740"/>
        </w:rPr>
      </w:pPr>
    </w:p>
    <w:p w14:paraId="541BC211" w14:textId="47F0F7FE" w:rsidR="002E7B89" w:rsidRDefault="002E7B89">
      <w:pPr>
        <w:rPr>
          <w:rFonts w:ascii="Helvetica" w:hAnsi="Helvetica"/>
          <w:color w:val="353740"/>
        </w:rPr>
      </w:pPr>
    </w:p>
    <w:p w14:paraId="0266A1BF" w14:textId="3657C107" w:rsidR="002E7B89" w:rsidRDefault="002E7B89">
      <w:pPr>
        <w:rPr>
          <w:rFonts w:ascii="Helvetica" w:hAnsi="Helvetica"/>
          <w:color w:val="353740"/>
        </w:rPr>
      </w:pPr>
    </w:p>
    <w:p w14:paraId="5F94FC90" w14:textId="71AA1B0B" w:rsidR="002E7B89" w:rsidRDefault="002E7B89">
      <w:pPr>
        <w:rPr>
          <w:rFonts w:ascii="Helvetica" w:hAnsi="Helvetica"/>
          <w:color w:val="353740"/>
        </w:rPr>
      </w:pPr>
    </w:p>
    <w:p w14:paraId="25DC6311" w14:textId="12D15693" w:rsidR="002E7B89" w:rsidRDefault="002E7B89">
      <w:pPr>
        <w:rPr>
          <w:rFonts w:ascii="Helvetica" w:hAnsi="Helvetica"/>
          <w:color w:val="353740"/>
        </w:rPr>
      </w:pPr>
    </w:p>
    <w:p w14:paraId="03F2FF40" w14:textId="1C36F66C" w:rsidR="002E7B89" w:rsidRDefault="002E7B89">
      <w:pPr>
        <w:rPr>
          <w:rFonts w:ascii="Helvetica" w:hAnsi="Helvetica"/>
          <w:color w:val="353740"/>
        </w:rPr>
      </w:pPr>
    </w:p>
    <w:p w14:paraId="03983B3F" w14:textId="0225813C" w:rsidR="002E7B89" w:rsidRDefault="002E7B89">
      <w:pPr>
        <w:rPr>
          <w:rFonts w:ascii="Helvetica" w:hAnsi="Helvetica"/>
          <w:color w:val="353740"/>
        </w:rPr>
      </w:pPr>
    </w:p>
    <w:p w14:paraId="47014A77" w14:textId="77777777" w:rsidR="002871E1" w:rsidRDefault="002871E1" w:rsidP="00EC369C">
      <w:pPr>
        <w:ind w:left="0"/>
        <w:rPr>
          <w:rFonts w:ascii="Helvetica" w:hAnsi="Helvetica"/>
          <w:color w:val="353740"/>
        </w:rPr>
      </w:pPr>
    </w:p>
    <w:p w14:paraId="6422140C" w14:textId="6F39A6DD" w:rsidR="002871E1" w:rsidRPr="002871E1" w:rsidRDefault="002871E1" w:rsidP="002871E1">
      <w:pPr>
        <w:pStyle w:val="Heading1"/>
        <w:rPr>
          <w:rFonts w:ascii="Times New Roman" w:hAnsi="Times New Roman" w:cs="Times New Roman"/>
          <w:b/>
          <w:bCs/>
          <w:color w:val="auto"/>
          <w:sz w:val="24"/>
          <w:szCs w:val="24"/>
        </w:rPr>
      </w:pPr>
      <w:bookmarkStart w:id="0" w:name="_Toc118579317"/>
      <w:r w:rsidRPr="002871E1">
        <w:rPr>
          <w:rFonts w:ascii="Times New Roman" w:hAnsi="Times New Roman" w:cs="Times New Roman"/>
          <w:b/>
          <w:bCs/>
          <w:color w:val="auto"/>
          <w:sz w:val="24"/>
          <w:szCs w:val="24"/>
        </w:rPr>
        <w:t>Introduction</w:t>
      </w:r>
      <w:bookmarkEnd w:id="0"/>
    </w:p>
    <w:p w14:paraId="248CFE31" w14:textId="5D46CB03" w:rsidR="002E7B89" w:rsidRDefault="008C69D8">
      <w:pPr>
        <w:rPr>
          <w:rFonts w:ascii="Times New Roman" w:hAnsi="Times New Roman" w:cs="Times New Roman"/>
          <w:sz w:val="24"/>
          <w:szCs w:val="24"/>
        </w:rPr>
      </w:pPr>
      <w:r w:rsidRPr="002871E1">
        <w:rPr>
          <w:rFonts w:ascii="Times New Roman" w:hAnsi="Times New Roman" w:cs="Times New Roman"/>
          <w:sz w:val="24"/>
          <w:szCs w:val="24"/>
        </w:rPr>
        <w:t>The ICD-10 classification is a system used by the World Health Organization to code and classify diseases and health conditions</w:t>
      </w:r>
      <w:r w:rsidR="00573CF2">
        <w:rPr>
          <w:rFonts w:ascii="Times New Roman" w:hAnsi="Times New Roman" w:cs="Times New Roman"/>
          <w:sz w:val="24"/>
          <w:szCs w:val="24"/>
        </w:rPr>
        <w:t xml:space="preserve"> (Hirsch et al., 2016)</w:t>
      </w:r>
      <w:r w:rsidRPr="002871E1">
        <w:rPr>
          <w:rFonts w:ascii="Times New Roman" w:hAnsi="Times New Roman" w:cs="Times New Roman"/>
          <w:sz w:val="24"/>
          <w:szCs w:val="24"/>
        </w:rPr>
        <w:t xml:space="preserve">. It is used by medical professionals around the world to diagnose and treat patients. </w:t>
      </w:r>
      <w:r w:rsidR="0051729E" w:rsidRPr="002871E1">
        <w:rPr>
          <w:rFonts w:ascii="Times New Roman" w:hAnsi="Times New Roman" w:cs="Times New Roman"/>
          <w:sz w:val="24"/>
          <w:szCs w:val="24"/>
        </w:rPr>
        <w:t xml:space="preserve">Attention deficit hyperactivity disorder (ADHD) </w:t>
      </w:r>
      <w:r w:rsidR="002E7B89">
        <w:rPr>
          <w:rFonts w:ascii="Times New Roman" w:hAnsi="Times New Roman" w:cs="Times New Roman"/>
          <w:sz w:val="24"/>
          <w:szCs w:val="24"/>
        </w:rPr>
        <w:t xml:space="preserve">which </w:t>
      </w:r>
      <w:r w:rsidR="0051729E" w:rsidRPr="002871E1">
        <w:rPr>
          <w:rFonts w:ascii="Times New Roman" w:hAnsi="Times New Roman" w:cs="Times New Roman"/>
          <w:sz w:val="24"/>
          <w:szCs w:val="24"/>
        </w:rPr>
        <w:t>is a mental health disorder that is characteri</w:t>
      </w:r>
      <w:r w:rsidR="002250CD">
        <w:rPr>
          <w:rFonts w:ascii="Times New Roman" w:hAnsi="Times New Roman" w:cs="Times New Roman"/>
          <w:sz w:val="24"/>
          <w:szCs w:val="24"/>
        </w:rPr>
        <w:t>s</w:t>
      </w:r>
      <w:r w:rsidR="0051729E" w:rsidRPr="002871E1">
        <w:rPr>
          <w:rFonts w:ascii="Times New Roman" w:hAnsi="Times New Roman" w:cs="Times New Roman"/>
          <w:sz w:val="24"/>
          <w:szCs w:val="24"/>
        </w:rPr>
        <w:t>ed by problems with focus, hyperactivity, and impulsiveness</w:t>
      </w:r>
      <w:r w:rsidR="002E7B89">
        <w:rPr>
          <w:rFonts w:ascii="Times New Roman" w:hAnsi="Times New Roman" w:cs="Times New Roman"/>
          <w:sz w:val="24"/>
          <w:szCs w:val="24"/>
        </w:rPr>
        <w:t xml:space="preserve"> has been selected for this study</w:t>
      </w:r>
      <w:r w:rsidR="0051729E" w:rsidRPr="002871E1">
        <w:rPr>
          <w:rFonts w:ascii="Times New Roman" w:hAnsi="Times New Roman" w:cs="Times New Roman"/>
          <w:sz w:val="24"/>
          <w:szCs w:val="24"/>
        </w:rPr>
        <w:t xml:space="preserve">. </w:t>
      </w:r>
      <w:r w:rsidR="002E7B89">
        <w:rPr>
          <w:rFonts w:ascii="Times New Roman" w:hAnsi="Times New Roman" w:cs="Times New Roman"/>
          <w:sz w:val="24"/>
          <w:szCs w:val="24"/>
        </w:rPr>
        <w:t>An overview and evaluation of ADHD has been discussed in this report in details and has been backed with</w:t>
      </w:r>
      <w:r w:rsidR="00EC369C">
        <w:rPr>
          <w:rFonts w:ascii="Times New Roman" w:hAnsi="Times New Roman" w:cs="Times New Roman"/>
          <w:sz w:val="24"/>
          <w:szCs w:val="24"/>
        </w:rPr>
        <w:t xml:space="preserve"> data, statistics and information </w:t>
      </w:r>
      <w:r w:rsidR="002250CD">
        <w:rPr>
          <w:rFonts w:ascii="Times New Roman" w:hAnsi="Times New Roman" w:cs="Times New Roman"/>
          <w:sz w:val="24"/>
          <w:szCs w:val="24"/>
        </w:rPr>
        <w:t xml:space="preserve">obtained </w:t>
      </w:r>
      <w:r w:rsidR="00EC369C">
        <w:rPr>
          <w:rFonts w:ascii="Times New Roman" w:hAnsi="Times New Roman" w:cs="Times New Roman"/>
          <w:sz w:val="24"/>
          <w:szCs w:val="24"/>
        </w:rPr>
        <w:t xml:space="preserve">from peer reviewed publications. The past and present services related to ADHD have been explored while analysing the positives and limitations of treatment available for this mental disorder. </w:t>
      </w:r>
    </w:p>
    <w:p w14:paraId="3BE6ACAA" w14:textId="434783ED" w:rsidR="002E7B89" w:rsidRPr="002E7B89" w:rsidRDefault="002E7B89" w:rsidP="002E7B89">
      <w:pPr>
        <w:pStyle w:val="Heading1"/>
        <w:rPr>
          <w:rFonts w:ascii="Times New Roman" w:hAnsi="Times New Roman" w:cs="Times New Roman"/>
          <w:b/>
          <w:bCs/>
          <w:color w:val="auto"/>
          <w:sz w:val="24"/>
          <w:szCs w:val="24"/>
        </w:rPr>
      </w:pPr>
      <w:bookmarkStart w:id="1" w:name="_Toc118579318"/>
      <w:r w:rsidRPr="002E7B89">
        <w:rPr>
          <w:rFonts w:ascii="Times New Roman" w:hAnsi="Times New Roman" w:cs="Times New Roman"/>
          <w:b/>
          <w:bCs/>
          <w:color w:val="auto"/>
          <w:sz w:val="24"/>
          <w:szCs w:val="24"/>
        </w:rPr>
        <w:t>Attention Deficit Hyperactivity Disorder (ADHD)</w:t>
      </w:r>
      <w:bookmarkEnd w:id="1"/>
    </w:p>
    <w:p w14:paraId="57EB67A7" w14:textId="61C7F234" w:rsidR="0051729E" w:rsidRPr="002871E1" w:rsidRDefault="0051729E">
      <w:pPr>
        <w:rPr>
          <w:rFonts w:ascii="Times New Roman" w:hAnsi="Times New Roman" w:cs="Times New Roman"/>
          <w:sz w:val="24"/>
          <w:szCs w:val="24"/>
        </w:rPr>
      </w:pPr>
      <w:r w:rsidRPr="002871E1">
        <w:rPr>
          <w:rFonts w:ascii="Times New Roman" w:hAnsi="Times New Roman" w:cs="Times New Roman"/>
          <w:sz w:val="24"/>
          <w:szCs w:val="24"/>
        </w:rPr>
        <w:t>People with ADHD may have difficulty paying attention, following instructions, and completing tasks. They may also be highly distractible and impulsive, which can lead to problems in school, work, and social settings. People with ADHD may also be at increased risk for other mental health disorders, such as anxiety and depression. Symptoms typically begin in childhood and can persist into adulthood</w:t>
      </w:r>
      <w:r w:rsidR="00573CF2">
        <w:rPr>
          <w:rFonts w:ascii="Times New Roman" w:hAnsi="Times New Roman" w:cs="Times New Roman"/>
          <w:sz w:val="24"/>
          <w:szCs w:val="24"/>
        </w:rPr>
        <w:t xml:space="preserve"> (Luo et al., 2019)</w:t>
      </w:r>
      <w:r w:rsidRPr="002871E1">
        <w:rPr>
          <w:rFonts w:ascii="Times New Roman" w:hAnsi="Times New Roman" w:cs="Times New Roman"/>
          <w:sz w:val="24"/>
          <w:szCs w:val="24"/>
        </w:rPr>
        <w:t>. ADHD is one of the most common mental disorders in children and can have a significant impact on academic performance, social skills, and mental health.</w:t>
      </w:r>
      <w:r w:rsidR="007F747C" w:rsidRPr="002871E1">
        <w:rPr>
          <w:rFonts w:ascii="Times New Roman" w:hAnsi="Times New Roman" w:cs="Times New Roman"/>
          <w:sz w:val="24"/>
          <w:szCs w:val="24"/>
        </w:rPr>
        <w:t xml:space="preserve"> Symptoms of ADHD can include difficulty paying attention, restlessness, and impulsiveness. ADHD can make it difficult to succeed in school, work, and social situations. Treatment for </w:t>
      </w:r>
      <w:r w:rsidR="00573CF2">
        <w:rPr>
          <w:rFonts w:ascii="Times New Roman" w:hAnsi="Times New Roman" w:cs="Times New Roman"/>
          <w:sz w:val="24"/>
          <w:szCs w:val="24"/>
        </w:rPr>
        <w:t>this mental disorder</w:t>
      </w:r>
      <w:r w:rsidR="007F747C" w:rsidRPr="002871E1">
        <w:rPr>
          <w:rFonts w:ascii="Times New Roman" w:hAnsi="Times New Roman" w:cs="Times New Roman"/>
          <w:sz w:val="24"/>
          <w:szCs w:val="24"/>
        </w:rPr>
        <w:t xml:space="preserve"> often includes medication and counselling. ADHD is </w:t>
      </w:r>
      <w:proofErr w:type="gramStart"/>
      <w:r w:rsidR="007F747C" w:rsidRPr="002871E1">
        <w:rPr>
          <w:rFonts w:ascii="Times New Roman" w:hAnsi="Times New Roman" w:cs="Times New Roman"/>
          <w:sz w:val="24"/>
          <w:szCs w:val="24"/>
        </w:rPr>
        <w:t>most commonly diagnosed</w:t>
      </w:r>
      <w:proofErr w:type="gramEnd"/>
      <w:r w:rsidR="007F747C" w:rsidRPr="002871E1">
        <w:rPr>
          <w:rFonts w:ascii="Times New Roman" w:hAnsi="Times New Roman" w:cs="Times New Roman"/>
          <w:sz w:val="24"/>
          <w:szCs w:val="24"/>
        </w:rPr>
        <w:t xml:space="preserve"> in children, but it can also occur in adults. treatment for ADHD often includes medication, counselling, and education.</w:t>
      </w:r>
    </w:p>
    <w:p w14:paraId="0A822F6D" w14:textId="70239648" w:rsidR="002815C1" w:rsidRPr="002871E1" w:rsidRDefault="008D4538" w:rsidP="008D4538">
      <w:pPr>
        <w:pStyle w:val="Heading1"/>
        <w:rPr>
          <w:rFonts w:ascii="Times New Roman" w:hAnsi="Times New Roman" w:cs="Times New Roman"/>
          <w:b/>
          <w:bCs/>
          <w:color w:val="auto"/>
          <w:sz w:val="24"/>
          <w:szCs w:val="24"/>
        </w:rPr>
      </w:pPr>
      <w:bookmarkStart w:id="2" w:name="_Toc118579319"/>
      <w:r w:rsidRPr="002871E1">
        <w:rPr>
          <w:rFonts w:ascii="Times New Roman" w:hAnsi="Times New Roman" w:cs="Times New Roman"/>
          <w:b/>
          <w:bCs/>
          <w:color w:val="auto"/>
          <w:sz w:val="24"/>
          <w:szCs w:val="24"/>
        </w:rPr>
        <w:t>An</w:t>
      </w:r>
      <w:r w:rsidR="002815C1" w:rsidRPr="002871E1">
        <w:rPr>
          <w:rFonts w:ascii="Times New Roman" w:hAnsi="Times New Roman" w:cs="Times New Roman"/>
          <w:b/>
          <w:bCs/>
          <w:color w:val="auto"/>
          <w:sz w:val="24"/>
          <w:szCs w:val="24"/>
        </w:rPr>
        <w:t xml:space="preserve"> </w:t>
      </w:r>
      <w:r w:rsidRPr="002871E1">
        <w:rPr>
          <w:rFonts w:ascii="Times New Roman" w:hAnsi="Times New Roman" w:cs="Times New Roman"/>
          <w:b/>
          <w:bCs/>
          <w:color w:val="auto"/>
          <w:sz w:val="24"/>
          <w:szCs w:val="24"/>
        </w:rPr>
        <w:t>Overview and Evaluation of The Historical and Contemporary Support, Treatment and Provisions for Those Living With ADHD</w:t>
      </w:r>
      <w:bookmarkEnd w:id="2"/>
    </w:p>
    <w:p w14:paraId="3591E37A" w14:textId="4C2BECEE" w:rsidR="00306DC0" w:rsidRPr="002871E1" w:rsidRDefault="00141622">
      <w:pPr>
        <w:rPr>
          <w:rFonts w:ascii="Times New Roman" w:hAnsi="Times New Roman" w:cs="Times New Roman"/>
          <w:sz w:val="24"/>
          <w:szCs w:val="24"/>
        </w:rPr>
      </w:pPr>
      <w:r w:rsidRPr="002871E1">
        <w:rPr>
          <w:rFonts w:ascii="Times New Roman" w:hAnsi="Times New Roman" w:cs="Times New Roman"/>
          <w:sz w:val="24"/>
          <w:szCs w:val="24"/>
        </w:rPr>
        <w:t>The exact cause of ADHD is unknown, but it is thought to be linked to genetic and environmental factors. ADHD is more common in boys than girls, and symptoms typically begin in childhood. There is no cure for ADHD, but there are treatments that can help manage the symptoms. These include medication, behavioural therapy and educational interventions.</w:t>
      </w:r>
    </w:p>
    <w:p w14:paraId="16896CFF" w14:textId="27400830" w:rsidR="006E409F" w:rsidRPr="002871E1" w:rsidRDefault="006E409F" w:rsidP="002871E1">
      <w:pPr>
        <w:ind w:left="0"/>
        <w:rPr>
          <w:rFonts w:ascii="Times New Roman" w:hAnsi="Times New Roman" w:cs="Times New Roman"/>
          <w:sz w:val="24"/>
          <w:szCs w:val="24"/>
        </w:rPr>
      </w:pPr>
      <w:r w:rsidRPr="002871E1">
        <w:rPr>
          <w:rFonts w:ascii="Times New Roman" w:hAnsi="Times New Roman" w:cs="Times New Roman"/>
          <w:sz w:val="24"/>
          <w:szCs w:val="24"/>
        </w:rPr>
        <w:lastRenderedPageBreak/>
        <w:t>Historically, ADHD was not well understood and was often seen as a disciplinary problem. Children with ADHD were often punished for their behaviour, which only served to exacerbate the symptoms. There is a long history of ADHD being viewed as a controversial diagnosis. In the early 1900s, ADHD was known as “minimal brain damage” or “minimal brain dysfunction”</w:t>
      </w:r>
      <w:r w:rsidR="00C41147">
        <w:rPr>
          <w:rFonts w:ascii="Times New Roman" w:hAnsi="Times New Roman" w:cs="Times New Roman"/>
          <w:sz w:val="24"/>
          <w:szCs w:val="24"/>
        </w:rPr>
        <w:t xml:space="preserve"> (Bakker., 2021).</w:t>
      </w:r>
      <w:r w:rsidRPr="002871E1">
        <w:rPr>
          <w:rFonts w:ascii="Times New Roman" w:hAnsi="Times New Roman" w:cs="Times New Roman"/>
          <w:sz w:val="24"/>
          <w:szCs w:val="24"/>
        </w:rPr>
        <w:t xml:space="preserve"> These terms reflected the belief that ADHD was caused by physical damage to the brain, which was thought to be caused by things like lead poisoning or head injuries. It was not until the early 1900s that doctors began to think that ADHD might be a real condition. In 1902, Sir George Frederic Still described a group of children who had problems with concentration, hyperactivity, and impulsiveness. He called this condition “defect of moral control.”</w:t>
      </w:r>
    </w:p>
    <w:p w14:paraId="167177FD" w14:textId="213EE826" w:rsidR="006E409F" w:rsidRPr="002871E1" w:rsidRDefault="006E409F" w:rsidP="008D23A6">
      <w:pPr>
        <w:rPr>
          <w:rFonts w:ascii="Times New Roman" w:hAnsi="Times New Roman" w:cs="Times New Roman"/>
          <w:sz w:val="24"/>
          <w:szCs w:val="24"/>
        </w:rPr>
      </w:pPr>
      <w:r w:rsidRPr="002871E1">
        <w:rPr>
          <w:rFonts w:ascii="Times New Roman" w:hAnsi="Times New Roman" w:cs="Times New Roman"/>
          <w:sz w:val="24"/>
          <w:szCs w:val="24"/>
        </w:rPr>
        <w:t xml:space="preserve">In the 1930s, </w:t>
      </w:r>
      <w:proofErr w:type="spellStart"/>
      <w:r w:rsidRPr="002871E1">
        <w:rPr>
          <w:rFonts w:ascii="Times New Roman" w:hAnsi="Times New Roman" w:cs="Times New Roman"/>
          <w:sz w:val="24"/>
          <w:szCs w:val="24"/>
        </w:rPr>
        <w:t>Dr.</w:t>
      </w:r>
      <w:proofErr w:type="spellEnd"/>
      <w:r w:rsidRPr="002871E1">
        <w:rPr>
          <w:rFonts w:ascii="Times New Roman" w:hAnsi="Times New Roman" w:cs="Times New Roman"/>
          <w:sz w:val="24"/>
          <w:szCs w:val="24"/>
        </w:rPr>
        <w:t xml:space="preserve"> Charles Bradley began to treat children with ADHD with a stimulant medication. He found that the medication helped the children to focus and pay attention. This was the first time that ADHD was treated with medication. In the 1950s, </w:t>
      </w:r>
      <w:proofErr w:type="spellStart"/>
      <w:r w:rsidRPr="002871E1">
        <w:rPr>
          <w:rFonts w:ascii="Times New Roman" w:hAnsi="Times New Roman" w:cs="Times New Roman"/>
          <w:sz w:val="24"/>
          <w:szCs w:val="24"/>
        </w:rPr>
        <w:t>Dr.</w:t>
      </w:r>
      <w:proofErr w:type="spellEnd"/>
      <w:r w:rsidRPr="002871E1">
        <w:rPr>
          <w:rFonts w:ascii="Times New Roman" w:hAnsi="Times New Roman" w:cs="Times New Roman"/>
          <w:sz w:val="24"/>
          <w:szCs w:val="24"/>
        </w:rPr>
        <w:t xml:space="preserve"> William Silverman began to study ADHD and its treatment. He found that stimulant medications were effective in treating ADHD. He also developed the first behavio</w:t>
      </w:r>
      <w:r w:rsidR="002250CD">
        <w:rPr>
          <w:rFonts w:ascii="Times New Roman" w:hAnsi="Times New Roman" w:cs="Times New Roman"/>
          <w:sz w:val="24"/>
          <w:szCs w:val="24"/>
        </w:rPr>
        <w:t>u</w:t>
      </w:r>
      <w:r w:rsidRPr="002871E1">
        <w:rPr>
          <w:rFonts w:ascii="Times New Roman" w:hAnsi="Times New Roman" w:cs="Times New Roman"/>
          <w:sz w:val="24"/>
          <w:szCs w:val="24"/>
        </w:rPr>
        <w:t>r modification program for ADHD.</w:t>
      </w:r>
    </w:p>
    <w:p w14:paraId="6A7FE6BE" w14:textId="2A784A77" w:rsidR="00F760DF" w:rsidRPr="002871E1" w:rsidRDefault="006E409F" w:rsidP="008D4538">
      <w:pPr>
        <w:rPr>
          <w:rFonts w:ascii="Times New Roman" w:hAnsi="Times New Roman" w:cs="Times New Roman"/>
          <w:sz w:val="24"/>
          <w:szCs w:val="24"/>
        </w:rPr>
      </w:pPr>
      <w:r w:rsidRPr="002871E1">
        <w:rPr>
          <w:rFonts w:ascii="Times New Roman" w:hAnsi="Times New Roman" w:cs="Times New Roman"/>
          <w:sz w:val="24"/>
          <w:szCs w:val="24"/>
        </w:rPr>
        <w:t xml:space="preserve">Contemporary understandings of ADHD have led to more effective treatments and support mechanisms. However, </w:t>
      </w:r>
      <w:r w:rsidR="008D23A6" w:rsidRPr="002871E1">
        <w:rPr>
          <w:rFonts w:ascii="Times New Roman" w:hAnsi="Times New Roman" w:cs="Times New Roman"/>
          <w:sz w:val="24"/>
          <w:szCs w:val="24"/>
        </w:rPr>
        <w:t>there is no one-size-fits-all approach to treating ADHD, and the best course of action will vary from person to person. The most important thing is to work with a professional who understands ADHD and can create a treatment plan that meets your individual needs. The National Institute for Health and Care Excellence (NICE) provides guidance on the diagnosis and treatment of ADHD in children, young people and adults. They recommend that people with ADHD should be offered a psychological intervention, such as cognitive behavioural therapy (CBT), as well as medication if necessary</w:t>
      </w:r>
      <w:r w:rsidR="00C41147">
        <w:rPr>
          <w:rFonts w:ascii="Times New Roman" w:hAnsi="Times New Roman" w:cs="Times New Roman"/>
          <w:sz w:val="24"/>
          <w:szCs w:val="24"/>
        </w:rPr>
        <w:t xml:space="preserve"> (Eke, Janssens and Ford., 2019)</w:t>
      </w:r>
      <w:r w:rsidR="008D23A6" w:rsidRPr="002871E1">
        <w:rPr>
          <w:rFonts w:ascii="Times New Roman" w:hAnsi="Times New Roman" w:cs="Times New Roman"/>
          <w:sz w:val="24"/>
          <w:szCs w:val="24"/>
        </w:rPr>
        <w:t xml:space="preserve">. </w:t>
      </w:r>
      <w:r w:rsidR="00F760DF" w:rsidRPr="002871E1">
        <w:rPr>
          <w:rFonts w:ascii="Times New Roman" w:hAnsi="Times New Roman" w:cs="Times New Roman"/>
          <w:sz w:val="24"/>
          <w:szCs w:val="24"/>
        </w:rPr>
        <w:t>There are three main types of treatment for ADHD:</w:t>
      </w:r>
    </w:p>
    <w:p w14:paraId="0816038A" w14:textId="2CFA9D66" w:rsidR="00F760DF" w:rsidRPr="002871E1" w:rsidRDefault="00F760DF">
      <w:pPr>
        <w:rPr>
          <w:rFonts w:ascii="Times New Roman" w:hAnsi="Times New Roman" w:cs="Times New Roman"/>
          <w:sz w:val="24"/>
          <w:szCs w:val="24"/>
        </w:rPr>
      </w:pPr>
      <w:r w:rsidRPr="002871E1">
        <w:rPr>
          <w:rFonts w:ascii="Times New Roman" w:hAnsi="Times New Roman" w:cs="Times New Roman"/>
          <w:sz w:val="24"/>
          <w:szCs w:val="24"/>
        </w:rPr>
        <w:t>Stimulant medication: This is the most common type of medication used to treat ADHD. It works by increasing levels of the brain chemicals dopamine and norepinephrine</w:t>
      </w:r>
      <w:r w:rsidR="00C41147">
        <w:rPr>
          <w:rFonts w:ascii="Times New Roman" w:hAnsi="Times New Roman" w:cs="Times New Roman"/>
          <w:sz w:val="24"/>
          <w:szCs w:val="24"/>
        </w:rPr>
        <w:t xml:space="preserve"> (Cummings et al., 2020)</w:t>
      </w:r>
      <w:r w:rsidRPr="002871E1">
        <w:rPr>
          <w:rFonts w:ascii="Times New Roman" w:hAnsi="Times New Roman" w:cs="Times New Roman"/>
          <w:sz w:val="24"/>
          <w:szCs w:val="24"/>
        </w:rPr>
        <w:t xml:space="preserve">, which are involved in regulating attention and behaviour. </w:t>
      </w:r>
    </w:p>
    <w:p w14:paraId="2D45F9E4" w14:textId="2ED98A41" w:rsidR="00F760DF" w:rsidRPr="002871E1" w:rsidRDefault="00F760DF">
      <w:pPr>
        <w:rPr>
          <w:rFonts w:ascii="Times New Roman" w:hAnsi="Times New Roman" w:cs="Times New Roman"/>
          <w:sz w:val="24"/>
          <w:szCs w:val="24"/>
        </w:rPr>
      </w:pPr>
      <w:r w:rsidRPr="002871E1">
        <w:rPr>
          <w:rFonts w:ascii="Times New Roman" w:hAnsi="Times New Roman" w:cs="Times New Roman"/>
          <w:sz w:val="24"/>
          <w:szCs w:val="24"/>
        </w:rPr>
        <w:t>Non-stimulant medication: These medications work by increasing levels of norepinephrine in the brain</w:t>
      </w:r>
      <w:r w:rsidR="00C41147">
        <w:rPr>
          <w:rFonts w:ascii="Times New Roman" w:hAnsi="Times New Roman" w:cs="Times New Roman"/>
          <w:sz w:val="24"/>
          <w:szCs w:val="24"/>
        </w:rPr>
        <w:t xml:space="preserve"> (Huss Chen and </w:t>
      </w:r>
      <w:proofErr w:type="spellStart"/>
      <w:r w:rsidR="00C41147">
        <w:rPr>
          <w:rFonts w:ascii="Times New Roman" w:hAnsi="Times New Roman" w:cs="Times New Roman"/>
          <w:sz w:val="24"/>
          <w:szCs w:val="24"/>
        </w:rPr>
        <w:t>Ludolph</w:t>
      </w:r>
      <w:proofErr w:type="spellEnd"/>
      <w:r w:rsidR="00C41147">
        <w:rPr>
          <w:rFonts w:ascii="Times New Roman" w:hAnsi="Times New Roman" w:cs="Times New Roman"/>
          <w:sz w:val="24"/>
          <w:szCs w:val="24"/>
        </w:rPr>
        <w:t>., 2016)</w:t>
      </w:r>
      <w:r w:rsidRPr="002871E1">
        <w:rPr>
          <w:rFonts w:ascii="Times New Roman" w:hAnsi="Times New Roman" w:cs="Times New Roman"/>
          <w:sz w:val="24"/>
          <w:szCs w:val="24"/>
        </w:rPr>
        <w:t>.</w:t>
      </w:r>
      <w:r w:rsidR="00CE1EFD" w:rsidRPr="002871E1">
        <w:rPr>
          <w:rFonts w:ascii="Times New Roman" w:hAnsi="Times New Roman" w:cs="Times New Roman"/>
          <w:sz w:val="24"/>
          <w:szCs w:val="24"/>
        </w:rPr>
        <w:t xml:space="preserve"> There are a few non-stimulant medications that are approved for the treatment of ADHD. These include atomoxetine (Strattera), bupropion </w:t>
      </w:r>
      <w:r w:rsidR="00CE1EFD" w:rsidRPr="002871E1">
        <w:rPr>
          <w:rFonts w:ascii="Times New Roman" w:hAnsi="Times New Roman" w:cs="Times New Roman"/>
          <w:sz w:val="24"/>
          <w:szCs w:val="24"/>
        </w:rPr>
        <w:lastRenderedPageBreak/>
        <w:t>(Wellbutrin), and guanfacine (</w:t>
      </w:r>
      <w:proofErr w:type="spellStart"/>
      <w:r w:rsidR="00CE1EFD" w:rsidRPr="002871E1">
        <w:rPr>
          <w:rFonts w:ascii="Times New Roman" w:hAnsi="Times New Roman" w:cs="Times New Roman"/>
          <w:sz w:val="24"/>
          <w:szCs w:val="24"/>
        </w:rPr>
        <w:t>Intuniv</w:t>
      </w:r>
      <w:proofErr w:type="spellEnd"/>
      <w:r w:rsidR="00CE1EFD" w:rsidRPr="002871E1">
        <w:rPr>
          <w:rFonts w:ascii="Times New Roman" w:hAnsi="Times New Roman" w:cs="Times New Roman"/>
          <w:sz w:val="24"/>
          <w:szCs w:val="24"/>
        </w:rPr>
        <w:t>). These medications work by increasing levels of certain chemicals in the brain that are known to be involved in ADHD.</w:t>
      </w:r>
    </w:p>
    <w:p w14:paraId="1B5A3FA5" w14:textId="6968C29F" w:rsidR="00F760DF" w:rsidRPr="002871E1" w:rsidRDefault="00F760DF">
      <w:pPr>
        <w:rPr>
          <w:rFonts w:ascii="Times New Roman" w:hAnsi="Times New Roman" w:cs="Times New Roman"/>
          <w:sz w:val="24"/>
          <w:szCs w:val="24"/>
        </w:rPr>
      </w:pPr>
      <w:r w:rsidRPr="002871E1">
        <w:rPr>
          <w:rFonts w:ascii="Times New Roman" w:hAnsi="Times New Roman" w:cs="Times New Roman"/>
          <w:sz w:val="24"/>
          <w:szCs w:val="24"/>
        </w:rPr>
        <w:t>Behavioural therapy: Behavioural therapy is a type of psychotherapy that can help people with ADHD learn to manage their symptoms</w:t>
      </w:r>
      <w:r w:rsidR="00FD429B">
        <w:rPr>
          <w:rFonts w:ascii="Times New Roman" w:hAnsi="Times New Roman" w:cs="Times New Roman"/>
          <w:sz w:val="24"/>
          <w:szCs w:val="24"/>
        </w:rPr>
        <w:t xml:space="preserve"> (</w:t>
      </w:r>
      <w:proofErr w:type="spellStart"/>
      <w:r w:rsidR="00FD429B">
        <w:rPr>
          <w:rFonts w:ascii="Times New Roman" w:hAnsi="Times New Roman" w:cs="Times New Roman"/>
          <w:sz w:val="24"/>
          <w:szCs w:val="24"/>
        </w:rPr>
        <w:t>Knouse</w:t>
      </w:r>
      <w:proofErr w:type="spellEnd"/>
      <w:r w:rsidR="00FD429B">
        <w:rPr>
          <w:rFonts w:ascii="Times New Roman" w:hAnsi="Times New Roman" w:cs="Times New Roman"/>
          <w:sz w:val="24"/>
          <w:szCs w:val="24"/>
        </w:rPr>
        <w:t>, Teller and Brooks., 2017)</w:t>
      </w:r>
      <w:r w:rsidRPr="002871E1">
        <w:rPr>
          <w:rFonts w:ascii="Times New Roman" w:hAnsi="Times New Roman" w:cs="Times New Roman"/>
          <w:sz w:val="24"/>
          <w:szCs w:val="24"/>
        </w:rPr>
        <w:t>. It involves teaching skills such as time management, organisation, and problem-solving.</w:t>
      </w:r>
    </w:p>
    <w:p w14:paraId="5CBCB16D" w14:textId="4F4B0CB6" w:rsidR="006E409F" w:rsidRPr="002871E1" w:rsidRDefault="008D23A6">
      <w:pPr>
        <w:rPr>
          <w:rFonts w:ascii="Times New Roman" w:hAnsi="Times New Roman" w:cs="Times New Roman"/>
          <w:sz w:val="24"/>
          <w:szCs w:val="24"/>
        </w:rPr>
      </w:pPr>
      <w:r w:rsidRPr="002871E1">
        <w:rPr>
          <w:rFonts w:ascii="Times New Roman" w:hAnsi="Times New Roman" w:cs="Times New Roman"/>
          <w:sz w:val="24"/>
          <w:szCs w:val="24"/>
        </w:rPr>
        <w:t xml:space="preserve">CBT can help </w:t>
      </w:r>
      <w:r w:rsidR="00FD429B">
        <w:rPr>
          <w:rFonts w:ascii="Times New Roman" w:hAnsi="Times New Roman" w:cs="Times New Roman"/>
          <w:sz w:val="24"/>
          <w:szCs w:val="24"/>
        </w:rPr>
        <w:t>one</w:t>
      </w:r>
      <w:r w:rsidRPr="002871E1">
        <w:rPr>
          <w:rFonts w:ascii="Times New Roman" w:hAnsi="Times New Roman" w:cs="Times New Roman"/>
          <w:sz w:val="24"/>
          <w:szCs w:val="24"/>
        </w:rPr>
        <w:t xml:space="preserve"> to understand </w:t>
      </w:r>
      <w:r w:rsidR="00FD429B">
        <w:rPr>
          <w:rFonts w:ascii="Times New Roman" w:hAnsi="Times New Roman" w:cs="Times New Roman"/>
          <w:sz w:val="24"/>
          <w:szCs w:val="24"/>
        </w:rPr>
        <w:t>their</w:t>
      </w:r>
      <w:r w:rsidRPr="002871E1">
        <w:rPr>
          <w:rFonts w:ascii="Times New Roman" w:hAnsi="Times New Roman" w:cs="Times New Roman"/>
          <w:sz w:val="24"/>
          <w:szCs w:val="24"/>
        </w:rPr>
        <w:t xml:space="preserve"> ADHD and how it affects </w:t>
      </w:r>
      <w:r w:rsidR="00FD429B">
        <w:rPr>
          <w:rFonts w:ascii="Times New Roman" w:hAnsi="Times New Roman" w:cs="Times New Roman"/>
          <w:sz w:val="24"/>
          <w:szCs w:val="24"/>
        </w:rPr>
        <w:t>their</w:t>
      </w:r>
      <w:r w:rsidRPr="002871E1">
        <w:rPr>
          <w:rFonts w:ascii="Times New Roman" w:hAnsi="Times New Roman" w:cs="Times New Roman"/>
          <w:sz w:val="24"/>
          <w:szCs w:val="24"/>
        </w:rPr>
        <w:t xml:space="preserve"> life. It can also teach </w:t>
      </w:r>
      <w:r w:rsidR="00FD429B">
        <w:rPr>
          <w:rFonts w:ascii="Times New Roman" w:hAnsi="Times New Roman" w:cs="Times New Roman"/>
          <w:sz w:val="24"/>
          <w:szCs w:val="24"/>
        </w:rPr>
        <w:t xml:space="preserve">an individual the </w:t>
      </w:r>
      <w:r w:rsidR="00FD429B" w:rsidRPr="002871E1">
        <w:rPr>
          <w:rFonts w:ascii="Times New Roman" w:hAnsi="Times New Roman" w:cs="Times New Roman"/>
          <w:sz w:val="24"/>
          <w:szCs w:val="24"/>
        </w:rPr>
        <w:t>strateg</w:t>
      </w:r>
      <w:r w:rsidR="00FD429B">
        <w:rPr>
          <w:rFonts w:ascii="Times New Roman" w:hAnsi="Times New Roman" w:cs="Times New Roman"/>
          <w:sz w:val="24"/>
          <w:szCs w:val="24"/>
        </w:rPr>
        <w:t>ies</w:t>
      </w:r>
      <w:r w:rsidRPr="002871E1">
        <w:rPr>
          <w:rFonts w:ascii="Times New Roman" w:hAnsi="Times New Roman" w:cs="Times New Roman"/>
          <w:sz w:val="24"/>
          <w:szCs w:val="24"/>
        </w:rPr>
        <w:t xml:space="preserve"> for managing </w:t>
      </w:r>
      <w:r w:rsidR="00FD429B">
        <w:rPr>
          <w:rFonts w:ascii="Times New Roman" w:hAnsi="Times New Roman" w:cs="Times New Roman"/>
          <w:sz w:val="24"/>
          <w:szCs w:val="24"/>
        </w:rPr>
        <w:t>their</w:t>
      </w:r>
      <w:r w:rsidRPr="002871E1">
        <w:rPr>
          <w:rFonts w:ascii="Times New Roman" w:hAnsi="Times New Roman" w:cs="Times New Roman"/>
          <w:sz w:val="24"/>
          <w:szCs w:val="24"/>
        </w:rPr>
        <w:t xml:space="preserve"> symptoms. Medication can be an effective way to manage the symptoms of ADHD, but it is important to work with a doctor to find the right medication and dosage. The NICE guidance also recommends that children and young people with ADHD should be offered a psychological intervention, such as cognitive behavioural therapy (CBT), and/or a medication, such as methylphenidate</w:t>
      </w:r>
      <w:r w:rsidR="00FD429B">
        <w:rPr>
          <w:rFonts w:ascii="Times New Roman" w:hAnsi="Times New Roman" w:cs="Times New Roman"/>
          <w:sz w:val="24"/>
          <w:szCs w:val="24"/>
        </w:rPr>
        <w:t xml:space="preserve"> (</w:t>
      </w:r>
      <w:proofErr w:type="spellStart"/>
      <w:r w:rsidR="00FD429B">
        <w:rPr>
          <w:rFonts w:ascii="Times New Roman" w:hAnsi="Times New Roman" w:cs="Times New Roman"/>
          <w:sz w:val="24"/>
          <w:szCs w:val="24"/>
        </w:rPr>
        <w:t>Magon</w:t>
      </w:r>
      <w:proofErr w:type="spellEnd"/>
      <w:r w:rsidR="00FD429B">
        <w:rPr>
          <w:rFonts w:ascii="Times New Roman" w:hAnsi="Times New Roman" w:cs="Times New Roman"/>
          <w:sz w:val="24"/>
          <w:szCs w:val="24"/>
        </w:rPr>
        <w:t xml:space="preserve">, </w:t>
      </w:r>
      <w:proofErr w:type="spellStart"/>
      <w:r w:rsidR="00FD429B">
        <w:rPr>
          <w:rFonts w:ascii="Times New Roman" w:hAnsi="Times New Roman" w:cs="Times New Roman"/>
          <w:sz w:val="24"/>
          <w:szCs w:val="24"/>
        </w:rPr>
        <w:t>Latheesh</w:t>
      </w:r>
      <w:proofErr w:type="spellEnd"/>
      <w:r w:rsidR="00FD429B">
        <w:rPr>
          <w:rFonts w:ascii="Times New Roman" w:hAnsi="Times New Roman" w:cs="Times New Roman"/>
          <w:sz w:val="24"/>
          <w:szCs w:val="24"/>
        </w:rPr>
        <w:t xml:space="preserve"> and Muller., 2015)</w:t>
      </w:r>
      <w:r w:rsidRPr="002871E1">
        <w:rPr>
          <w:rFonts w:ascii="Times New Roman" w:hAnsi="Times New Roman" w:cs="Times New Roman"/>
          <w:sz w:val="24"/>
          <w:szCs w:val="24"/>
        </w:rPr>
        <w:t>.</w:t>
      </w:r>
    </w:p>
    <w:p w14:paraId="6666B968" w14:textId="77777777" w:rsidR="00D814AD" w:rsidRDefault="008D23A6">
      <w:pPr>
        <w:rPr>
          <w:rFonts w:ascii="Times New Roman" w:hAnsi="Times New Roman" w:cs="Times New Roman"/>
          <w:sz w:val="24"/>
          <w:szCs w:val="24"/>
        </w:rPr>
      </w:pPr>
      <w:r w:rsidRPr="002871E1">
        <w:rPr>
          <w:rFonts w:ascii="Times New Roman" w:hAnsi="Times New Roman" w:cs="Times New Roman"/>
          <w:sz w:val="24"/>
          <w:szCs w:val="24"/>
        </w:rPr>
        <w:t xml:space="preserve">There are </w:t>
      </w:r>
      <w:proofErr w:type="gramStart"/>
      <w:r w:rsidRPr="002871E1">
        <w:rPr>
          <w:rFonts w:ascii="Times New Roman" w:hAnsi="Times New Roman" w:cs="Times New Roman"/>
          <w:sz w:val="24"/>
          <w:szCs w:val="24"/>
        </w:rPr>
        <w:t>a number of</w:t>
      </w:r>
      <w:proofErr w:type="gramEnd"/>
      <w:r w:rsidRPr="002871E1">
        <w:rPr>
          <w:rFonts w:ascii="Times New Roman" w:hAnsi="Times New Roman" w:cs="Times New Roman"/>
          <w:sz w:val="24"/>
          <w:szCs w:val="24"/>
        </w:rPr>
        <w:t xml:space="preserve"> ADHD charities in the UK that provide support and information for those affected by the condition including the ADHD Foundation, ADDISS (Attention Deficit Disorder Information and Support Service) and ADD-</w:t>
      </w:r>
      <w:proofErr w:type="spellStart"/>
      <w:r w:rsidRPr="002871E1">
        <w:rPr>
          <w:rFonts w:ascii="Times New Roman" w:hAnsi="Times New Roman" w:cs="Times New Roman"/>
          <w:sz w:val="24"/>
          <w:szCs w:val="24"/>
        </w:rPr>
        <w:t>vance</w:t>
      </w:r>
      <w:proofErr w:type="spellEnd"/>
      <w:r w:rsidRPr="002871E1">
        <w:rPr>
          <w:rFonts w:ascii="Times New Roman" w:hAnsi="Times New Roman" w:cs="Times New Roman"/>
          <w:sz w:val="24"/>
          <w:szCs w:val="24"/>
        </w:rPr>
        <w:t>.</w:t>
      </w:r>
      <w:r w:rsidR="00FC54AB" w:rsidRPr="002871E1">
        <w:rPr>
          <w:rFonts w:ascii="Times New Roman" w:hAnsi="Times New Roman" w:cs="Times New Roman"/>
          <w:sz w:val="24"/>
          <w:szCs w:val="24"/>
        </w:rPr>
        <w:t xml:space="preserve"> For instance, ADHD Foundation offers a range of services including support groups, one-to-one support, training and workshops. The Foundation also provides information and resources on ADHD, including a helpline and website. On the other hand</w:t>
      </w:r>
      <w:r w:rsidR="00FD429B">
        <w:rPr>
          <w:rFonts w:ascii="Times New Roman" w:hAnsi="Times New Roman" w:cs="Times New Roman"/>
          <w:sz w:val="24"/>
          <w:szCs w:val="24"/>
        </w:rPr>
        <w:t xml:space="preserve"> (Marsh., 2022).</w:t>
      </w:r>
      <w:r w:rsidR="00FC54AB" w:rsidRPr="002871E1">
        <w:rPr>
          <w:rFonts w:ascii="Times New Roman" w:hAnsi="Times New Roman" w:cs="Times New Roman"/>
          <w:sz w:val="24"/>
          <w:szCs w:val="24"/>
        </w:rPr>
        <w:t xml:space="preserve"> </w:t>
      </w:r>
    </w:p>
    <w:p w14:paraId="5C18AE11" w14:textId="25CDE213" w:rsidR="008D23A6" w:rsidRPr="002871E1" w:rsidRDefault="00FC54AB">
      <w:pPr>
        <w:rPr>
          <w:rFonts w:ascii="Times New Roman" w:hAnsi="Times New Roman" w:cs="Times New Roman"/>
          <w:sz w:val="24"/>
          <w:szCs w:val="24"/>
        </w:rPr>
      </w:pPr>
      <w:r w:rsidRPr="002871E1">
        <w:rPr>
          <w:rFonts w:ascii="Times New Roman" w:hAnsi="Times New Roman" w:cs="Times New Roman"/>
          <w:sz w:val="24"/>
          <w:szCs w:val="24"/>
        </w:rPr>
        <w:t xml:space="preserve">The ADDISS Foundation provides support to people living with </w:t>
      </w:r>
      <w:r w:rsidR="00780655" w:rsidRPr="002871E1">
        <w:rPr>
          <w:rFonts w:ascii="Times New Roman" w:hAnsi="Times New Roman" w:cs="Times New Roman"/>
          <w:sz w:val="24"/>
          <w:szCs w:val="24"/>
        </w:rPr>
        <w:t xml:space="preserve">attention deficit hyperactivity disorder </w:t>
      </w:r>
      <w:r w:rsidRPr="002871E1">
        <w:rPr>
          <w:rFonts w:ascii="Times New Roman" w:hAnsi="Times New Roman" w:cs="Times New Roman"/>
          <w:sz w:val="24"/>
          <w:szCs w:val="24"/>
        </w:rPr>
        <w:t>(ADHD) in the UK. The Foundation offers information and support to individuals, families and professionals affected by ADHD. The Foundation also works to raise awareness of ADHD and to promote understanding and acceptance of the condition.</w:t>
      </w:r>
      <w:r w:rsidR="00F31A11" w:rsidRPr="002871E1">
        <w:rPr>
          <w:rFonts w:ascii="Times New Roman" w:hAnsi="Times New Roman" w:cs="Times New Roman"/>
          <w:sz w:val="24"/>
          <w:szCs w:val="24"/>
        </w:rPr>
        <w:t xml:space="preserve"> Finally, the ADD-</w:t>
      </w:r>
      <w:proofErr w:type="spellStart"/>
      <w:r w:rsidR="00F31A11" w:rsidRPr="002871E1">
        <w:rPr>
          <w:rFonts w:ascii="Times New Roman" w:hAnsi="Times New Roman" w:cs="Times New Roman"/>
          <w:sz w:val="24"/>
          <w:szCs w:val="24"/>
        </w:rPr>
        <w:t>vance</w:t>
      </w:r>
      <w:proofErr w:type="spellEnd"/>
      <w:r w:rsidR="00F31A11" w:rsidRPr="002871E1">
        <w:rPr>
          <w:rFonts w:ascii="Times New Roman" w:hAnsi="Times New Roman" w:cs="Times New Roman"/>
          <w:sz w:val="24"/>
          <w:szCs w:val="24"/>
        </w:rPr>
        <w:t xml:space="preserve"> offers information and advice on ADHD, as well as support groups for people with ADHD and their families. The foundation also funds research into ADHD and provides training for professionals who work with people with ADHD.</w:t>
      </w:r>
    </w:p>
    <w:p w14:paraId="2F6E7712" w14:textId="0D4AE8C1" w:rsidR="002815C1" w:rsidRPr="002871E1" w:rsidRDefault="008D4538" w:rsidP="008D4538">
      <w:pPr>
        <w:pStyle w:val="Heading1"/>
        <w:rPr>
          <w:rFonts w:ascii="Times New Roman" w:hAnsi="Times New Roman" w:cs="Times New Roman"/>
          <w:b/>
          <w:bCs/>
          <w:color w:val="auto"/>
          <w:sz w:val="24"/>
          <w:szCs w:val="24"/>
        </w:rPr>
      </w:pPr>
      <w:bookmarkStart w:id="3" w:name="_Toc118579320"/>
      <w:r w:rsidRPr="002871E1">
        <w:rPr>
          <w:rFonts w:ascii="Times New Roman" w:hAnsi="Times New Roman" w:cs="Times New Roman"/>
          <w:b/>
          <w:bCs/>
          <w:color w:val="auto"/>
          <w:sz w:val="24"/>
          <w:szCs w:val="24"/>
        </w:rPr>
        <w:t xml:space="preserve">Past And Present Services Related </w:t>
      </w:r>
      <w:r w:rsidR="00CE1EFD" w:rsidRPr="002871E1">
        <w:rPr>
          <w:rFonts w:ascii="Times New Roman" w:hAnsi="Times New Roman" w:cs="Times New Roman"/>
          <w:b/>
          <w:bCs/>
          <w:color w:val="auto"/>
          <w:sz w:val="24"/>
          <w:szCs w:val="24"/>
        </w:rPr>
        <w:t>ADHD</w:t>
      </w:r>
      <w:bookmarkEnd w:id="3"/>
    </w:p>
    <w:p w14:paraId="3D9F1082" w14:textId="28E6DDC5" w:rsidR="00CE1EFD" w:rsidRPr="002871E1" w:rsidRDefault="00CE1EFD">
      <w:pPr>
        <w:rPr>
          <w:rFonts w:ascii="Times New Roman" w:hAnsi="Times New Roman" w:cs="Times New Roman"/>
          <w:sz w:val="24"/>
          <w:szCs w:val="24"/>
        </w:rPr>
      </w:pPr>
      <w:r w:rsidRPr="002871E1">
        <w:rPr>
          <w:rFonts w:ascii="Times New Roman" w:hAnsi="Times New Roman" w:cs="Times New Roman"/>
          <w:sz w:val="24"/>
          <w:szCs w:val="24"/>
        </w:rPr>
        <w:t xml:space="preserve">There are a variety of services related to ADHD that have existed in the past and present. These services can be broadly divided into three categories: medical, educational, and </w:t>
      </w:r>
      <w:proofErr w:type="spellStart"/>
      <w:r w:rsidRPr="002871E1">
        <w:rPr>
          <w:rFonts w:ascii="Times New Roman" w:hAnsi="Times New Roman" w:cs="Times New Roman"/>
          <w:sz w:val="24"/>
          <w:szCs w:val="24"/>
        </w:rPr>
        <w:t>behavioral</w:t>
      </w:r>
      <w:proofErr w:type="spellEnd"/>
      <w:r w:rsidRPr="002871E1">
        <w:rPr>
          <w:rFonts w:ascii="Times New Roman" w:hAnsi="Times New Roman" w:cs="Times New Roman"/>
          <w:sz w:val="24"/>
          <w:szCs w:val="24"/>
        </w:rPr>
        <w:t xml:space="preserve">. Medical services for ADHD typically involve the prescribing of medication to help manage the </w:t>
      </w:r>
      <w:r w:rsidRPr="002871E1">
        <w:rPr>
          <w:rFonts w:ascii="Times New Roman" w:hAnsi="Times New Roman" w:cs="Times New Roman"/>
          <w:sz w:val="24"/>
          <w:szCs w:val="24"/>
        </w:rPr>
        <w:lastRenderedPageBreak/>
        <w:t xml:space="preserve">symptoms of the condition. Stimulant medications are the </w:t>
      </w:r>
      <w:proofErr w:type="gramStart"/>
      <w:r w:rsidRPr="002871E1">
        <w:rPr>
          <w:rFonts w:ascii="Times New Roman" w:hAnsi="Times New Roman" w:cs="Times New Roman"/>
          <w:sz w:val="24"/>
          <w:szCs w:val="24"/>
        </w:rPr>
        <w:t>most commonly prescribed</w:t>
      </w:r>
      <w:proofErr w:type="gramEnd"/>
      <w:r w:rsidRPr="002871E1">
        <w:rPr>
          <w:rFonts w:ascii="Times New Roman" w:hAnsi="Times New Roman" w:cs="Times New Roman"/>
          <w:sz w:val="24"/>
          <w:szCs w:val="24"/>
        </w:rPr>
        <w:t xml:space="preserve"> type of medication for ADHD, and they work by increasing levels of dopamine and norepinephrine in the brain. These medications can help to improve focus, concentration, and impulsivity in people with ADHD</w:t>
      </w:r>
      <w:r w:rsidR="004F2A71">
        <w:rPr>
          <w:rFonts w:ascii="Times New Roman" w:hAnsi="Times New Roman" w:cs="Times New Roman"/>
          <w:sz w:val="24"/>
          <w:szCs w:val="24"/>
        </w:rPr>
        <w:t xml:space="preserve"> (Herbert and </w:t>
      </w:r>
      <w:proofErr w:type="spellStart"/>
      <w:r w:rsidR="004F2A71">
        <w:rPr>
          <w:rFonts w:ascii="Times New Roman" w:hAnsi="Times New Roman" w:cs="Times New Roman"/>
          <w:sz w:val="24"/>
          <w:szCs w:val="24"/>
        </w:rPr>
        <w:t>Esparham</w:t>
      </w:r>
      <w:proofErr w:type="spellEnd"/>
      <w:r w:rsidR="004F2A71">
        <w:rPr>
          <w:rFonts w:ascii="Times New Roman" w:hAnsi="Times New Roman" w:cs="Times New Roman"/>
          <w:sz w:val="24"/>
          <w:szCs w:val="24"/>
        </w:rPr>
        <w:t>., 2017)</w:t>
      </w:r>
      <w:r w:rsidRPr="002871E1">
        <w:rPr>
          <w:rFonts w:ascii="Times New Roman" w:hAnsi="Times New Roman" w:cs="Times New Roman"/>
          <w:sz w:val="24"/>
          <w:szCs w:val="24"/>
        </w:rPr>
        <w:t xml:space="preserve">. </w:t>
      </w:r>
    </w:p>
    <w:p w14:paraId="5D1B1803" w14:textId="25CC0F3E" w:rsidR="008E3EFE" w:rsidRPr="002871E1" w:rsidRDefault="00CE1EFD">
      <w:pPr>
        <w:rPr>
          <w:rFonts w:ascii="Times New Roman" w:hAnsi="Times New Roman" w:cs="Times New Roman"/>
          <w:sz w:val="24"/>
          <w:szCs w:val="24"/>
        </w:rPr>
      </w:pPr>
      <w:r w:rsidRPr="002871E1">
        <w:rPr>
          <w:rFonts w:ascii="Times New Roman" w:hAnsi="Times New Roman" w:cs="Times New Roman"/>
          <w:sz w:val="24"/>
          <w:szCs w:val="24"/>
        </w:rPr>
        <w:t xml:space="preserve">Educational services for ADHD typically involve providing information and resources to help children and adults with the condition to succeed in school. These services can include individualized education plans (IEPs), accommodations, and specialized instruction. </w:t>
      </w:r>
      <w:proofErr w:type="spellStart"/>
      <w:r w:rsidRPr="002871E1">
        <w:rPr>
          <w:rFonts w:ascii="Times New Roman" w:hAnsi="Times New Roman" w:cs="Times New Roman"/>
          <w:sz w:val="24"/>
          <w:szCs w:val="24"/>
        </w:rPr>
        <w:t>Behavioral</w:t>
      </w:r>
      <w:proofErr w:type="spellEnd"/>
      <w:r w:rsidRPr="002871E1">
        <w:rPr>
          <w:rFonts w:ascii="Times New Roman" w:hAnsi="Times New Roman" w:cs="Times New Roman"/>
          <w:sz w:val="24"/>
          <w:szCs w:val="24"/>
        </w:rPr>
        <w:t xml:space="preserve"> services for ADHD typically involve counselling and behaviour therapy</w:t>
      </w:r>
      <w:r w:rsidR="004F2A71">
        <w:rPr>
          <w:rFonts w:ascii="Times New Roman" w:hAnsi="Times New Roman" w:cs="Times New Roman"/>
          <w:sz w:val="24"/>
          <w:szCs w:val="24"/>
        </w:rPr>
        <w:t xml:space="preserve"> (Lipkin et al., 2015)</w:t>
      </w:r>
      <w:r w:rsidRPr="002871E1">
        <w:rPr>
          <w:rFonts w:ascii="Times New Roman" w:hAnsi="Times New Roman" w:cs="Times New Roman"/>
          <w:sz w:val="24"/>
          <w:szCs w:val="24"/>
        </w:rPr>
        <w:t>. These services can help people with ADHD to learn skills to manage their symptoms and to improve their functioning in daily life. In the past, there were fewer services available, and people with ADHD were often not diagnosed. This meant that they didn't have access to the support they needed.</w:t>
      </w:r>
    </w:p>
    <w:p w14:paraId="0821B712" w14:textId="0721B86D" w:rsidR="002815C1" w:rsidRPr="002871E1" w:rsidRDefault="008D4538" w:rsidP="008D4538">
      <w:pPr>
        <w:pStyle w:val="Heading1"/>
        <w:rPr>
          <w:rFonts w:ascii="Times New Roman" w:hAnsi="Times New Roman" w:cs="Times New Roman"/>
          <w:b/>
          <w:bCs/>
          <w:color w:val="auto"/>
          <w:sz w:val="24"/>
          <w:szCs w:val="24"/>
        </w:rPr>
      </w:pPr>
      <w:bookmarkStart w:id="4" w:name="_Toc118579321"/>
      <w:r w:rsidRPr="002871E1">
        <w:rPr>
          <w:rFonts w:ascii="Times New Roman" w:hAnsi="Times New Roman" w:cs="Times New Roman"/>
          <w:b/>
          <w:bCs/>
          <w:color w:val="auto"/>
          <w:sz w:val="24"/>
          <w:szCs w:val="24"/>
        </w:rPr>
        <w:t>D</w:t>
      </w:r>
      <w:r w:rsidR="002815C1" w:rsidRPr="002871E1">
        <w:rPr>
          <w:rFonts w:ascii="Times New Roman" w:hAnsi="Times New Roman" w:cs="Times New Roman"/>
          <w:b/>
          <w:bCs/>
          <w:color w:val="auto"/>
          <w:sz w:val="24"/>
          <w:szCs w:val="24"/>
        </w:rPr>
        <w:t>ata</w:t>
      </w:r>
      <w:r w:rsidRPr="002871E1">
        <w:rPr>
          <w:rFonts w:ascii="Times New Roman" w:hAnsi="Times New Roman" w:cs="Times New Roman"/>
          <w:b/>
          <w:bCs/>
          <w:color w:val="auto"/>
          <w:sz w:val="24"/>
          <w:szCs w:val="24"/>
        </w:rPr>
        <w:t>, Statistics and Information from Published Studies and Reports About ADHD</w:t>
      </w:r>
      <w:bookmarkEnd w:id="4"/>
    </w:p>
    <w:p w14:paraId="3A473214" w14:textId="583278B6" w:rsidR="006E00E1" w:rsidRPr="002871E1" w:rsidRDefault="006E00E1">
      <w:pPr>
        <w:rPr>
          <w:rFonts w:ascii="Times New Roman" w:hAnsi="Times New Roman" w:cs="Times New Roman"/>
          <w:sz w:val="24"/>
          <w:szCs w:val="24"/>
        </w:rPr>
      </w:pPr>
      <w:r w:rsidRPr="002871E1">
        <w:rPr>
          <w:rFonts w:ascii="Times New Roman" w:hAnsi="Times New Roman" w:cs="Times New Roman"/>
          <w:sz w:val="24"/>
          <w:szCs w:val="24"/>
        </w:rPr>
        <w:t>There are no definitive statistics on the prevalence of ADHD in the UK and Ireland, as diagnosis and treatment practices vary considerably between clinicians and countries. However, it is generally agreed that ADHD is a relatively common childhood psychiatric disorder, with estimates of prevalence ranging from 2-16%. A recent study in the Republic of Ireland found that the prevalence of ADHD was 6.4% in a school-based sample of children aged 6-12 years. There is evidence to suggest that ADHD is under-diagnosed in girls and women, and that the condition may be under-recognised and under-treated in adults. In the United Kingdom, an estimated 1 in 50 children have been diagnosed with ADHD, according to the National Health Service (NHS). Boys are more likely to be diagnosed than girls, with a ratio of about 4 to 1</w:t>
      </w:r>
      <w:r w:rsidR="00D814AD">
        <w:rPr>
          <w:rFonts w:ascii="Times New Roman" w:hAnsi="Times New Roman" w:cs="Times New Roman"/>
          <w:sz w:val="24"/>
          <w:szCs w:val="24"/>
        </w:rPr>
        <w:t xml:space="preserve"> (Young et al., 2018)</w:t>
      </w:r>
      <w:r w:rsidRPr="002871E1">
        <w:rPr>
          <w:rFonts w:ascii="Times New Roman" w:hAnsi="Times New Roman" w:cs="Times New Roman"/>
          <w:sz w:val="24"/>
          <w:szCs w:val="24"/>
        </w:rPr>
        <w:t>.</w:t>
      </w:r>
    </w:p>
    <w:p w14:paraId="6DB7D432" w14:textId="3361C694" w:rsidR="008E3EFE" w:rsidRPr="002871E1" w:rsidRDefault="006E00E1">
      <w:pPr>
        <w:rPr>
          <w:rFonts w:ascii="Times New Roman" w:hAnsi="Times New Roman" w:cs="Times New Roman"/>
          <w:sz w:val="24"/>
          <w:szCs w:val="24"/>
        </w:rPr>
      </w:pPr>
      <w:r w:rsidRPr="002871E1">
        <w:rPr>
          <w:rFonts w:ascii="Times New Roman" w:hAnsi="Times New Roman" w:cs="Times New Roman"/>
          <w:sz w:val="24"/>
          <w:szCs w:val="24"/>
        </w:rPr>
        <w:t>A recent UK study found that only around a third of adults with ADHD had been diagnosed and treated, and that many reported significant difficulties in their everyday lives as a result of their condition. There is also evidence to suggest that ADHD may be more common in certain groups of people, including those from lower socio-economic backgrounds and those with a history of family conflict or trauma. The NHS estimates that the cost of ADHD to the UK economy is £12 billion per year. This includes the cost of healthcare, lost productivity and crime</w:t>
      </w:r>
      <w:r w:rsidR="00D814AD">
        <w:rPr>
          <w:rFonts w:ascii="Times New Roman" w:hAnsi="Times New Roman" w:cs="Times New Roman"/>
          <w:sz w:val="24"/>
          <w:szCs w:val="24"/>
        </w:rPr>
        <w:t xml:space="preserve"> (McDaid et al., 2022)</w:t>
      </w:r>
      <w:r w:rsidRPr="002871E1">
        <w:rPr>
          <w:rFonts w:ascii="Times New Roman" w:hAnsi="Times New Roman" w:cs="Times New Roman"/>
          <w:sz w:val="24"/>
          <w:szCs w:val="24"/>
        </w:rPr>
        <w:t xml:space="preserve">. ADHD is one of the most common mental disorders in children and adolescents. In the </w:t>
      </w:r>
      <w:r w:rsidRPr="002871E1">
        <w:rPr>
          <w:rFonts w:ascii="Times New Roman" w:hAnsi="Times New Roman" w:cs="Times New Roman"/>
          <w:sz w:val="24"/>
          <w:szCs w:val="24"/>
        </w:rPr>
        <w:lastRenderedPageBreak/>
        <w:t>UK, it is estimated that 1 in 20 children aged 5-16 years have ADHD. According to the National Institute for Health and Care Excellence (NICE), around 5% of school-aged children in the UK have ADHD.</w:t>
      </w:r>
    </w:p>
    <w:p w14:paraId="231481EB" w14:textId="5792D327" w:rsidR="002815C1" w:rsidRPr="002871E1" w:rsidRDefault="008D4538" w:rsidP="008D4538">
      <w:pPr>
        <w:pStyle w:val="Heading1"/>
        <w:rPr>
          <w:rFonts w:ascii="Times New Roman" w:hAnsi="Times New Roman" w:cs="Times New Roman"/>
          <w:b/>
          <w:bCs/>
          <w:color w:val="auto"/>
          <w:sz w:val="24"/>
          <w:szCs w:val="24"/>
        </w:rPr>
      </w:pPr>
      <w:bookmarkStart w:id="5" w:name="_Toc118579322"/>
      <w:r w:rsidRPr="002871E1">
        <w:rPr>
          <w:rStyle w:val="Heading1Char"/>
          <w:rFonts w:ascii="Times New Roman" w:hAnsi="Times New Roman" w:cs="Times New Roman"/>
          <w:b/>
          <w:bCs/>
          <w:color w:val="auto"/>
          <w:sz w:val="24"/>
          <w:szCs w:val="24"/>
        </w:rPr>
        <w:t>Positives And Negatives of Treatments Available</w:t>
      </w:r>
      <w:r w:rsidRPr="002871E1">
        <w:rPr>
          <w:rFonts w:ascii="Times New Roman" w:hAnsi="Times New Roman" w:cs="Times New Roman"/>
          <w:b/>
          <w:bCs/>
          <w:color w:val="auto"/>
          <w:sz w:val="24"/>
          <w:szCs w:val="24"/>
        </w:rPr>
        <w:t xml:space="preserve"> </w:t>
      </w:r>
      <w:r w:rsidR="002815C1" w:rsidRPr="002871E1">
        <w:rPr>
          <w:rFonts w:ascii="Times New Roman" w:hAnsi="Times New Roman" w:cs="Times New Roman"/>
          <w:b/>
          <w:bCs/>
          <w:color w:val="auto"/>
          <w:sz w:val="24"/>
          <w:szCs w:val="24"/>
        </w:rPr>
        <w:t xml:space="preserve">for </w:t>
      </w:r>
      <w:r w:rsidRPr="002871E1">
        <w:rPr>
          <w:rFonts w:ascii="Times New Roman" w:hAnsi="Times New Roman" w:cs="Times New Roman"/>
          <w:b/>
          <w:bCs/>
          <w:color w:val="auto"/>
          <w:sz w:val="24"/>
          <w:szCs w:val="24"/>
        </w:rPr>
        <w:t>ADHD</w:t>
      </w:r>
      <w:bookmarkEnd w:id="5"/>
    </w:p>
    <w:p w14:paraId="04F4F36F" w14:textId="77777777" w:rsidR="00E86654" w:rsidRPr="002871E1" w:rsidRDefault="006E00E1">
      <w:pPr>
        <w:rPr>
          <w:rFonts w:ascii="Times New Roman" w:hAnsi="Times New Roman" w:cs="Times New Roman"/>
          <w:sz w:val="24"/>
          <w:szCs w:val="24"/>
        </w:rPr>
      </w:pPr>
      <w:r w:rsidRPr="002871E1">
        <w:rPr>
          <w:rFonts w:ascii="Times New Roman" w:hAnsi="Times New Roman" w:cs="Times New Roman"/>
          <w:sz w:val="24"/>
          <w:szCs w:val="24"/>
        </w:rPr>
        <w:t xml:space="preserve">There are many different types of treatments available for people with ADHD, and each person may respond differently to different types of treatments. Some people may find that medication is the most effective treatment, while others may find that therapy or a combination of medication and therapy works best for them. Some people may also find that alternative treatments, such as yoga or meditation, help to improve their symptoms. </w:t>
      </w:r>
    </w:p>
    <w:p w14:paraId="46073A84" w14:textId="6CFA140E" w:rsidR="00207B92" w:rsidRPr="002871E1" w:rsidRDefault="00E86654">
      <w:pPr>
        <w:rPr>
          <w:rFonts w:ascii="Times New Roman" w:hAnsi="Times New Roman" w:cs="Times New Roman"/>
          <w:sz w:val="24"/>
          <w:szCs w:val="24"/>
        </w:rPr>
      </w:pPr>
      <w:r w:rsidRPr="002871E1">
        <w:rPr>
          <w:rFonts w:ascii="Times New Roman" w:hAnsi="Times New Roman" w:cs="Times New Roman"/>
          <w:sz w:val="24"/>
          <w:szCs w:val="24"/>
        </w:rPr>
        <w:t xml:space="preserve">Stimulant medications are often the first line of treatment for ADHD and can be very effective in reducing symptoms. </w:t>
      </w:r>
      <w:r w:rsidR="006E00E1" w:rsidRPr="002871E1">
        <w:rPr>
          <w:rFonts w:ascii="Times New Roman" w:hAnsi="Times New Roman" w:cs="Times New Roman"/>
          <w:sz w:val="24"/>
          <w:szCs w:val="24"/>
        </w:rPr>
        <w:t xml:space="preserve">The main advantage of medication is that it can help to improve focus and </w:t>
      </w:r>
      <w:proofErr w:type="gramStart"/>
      <w:r w:rsidR="006E00E1" w:rsidRPr="002871E1">
        <w:rPr>
          <w:rFonts w:ascii="Times New Roman" w:hAnsi="Times New Roman" w:cs="Times New Roman"/>
          <w:sz w:val="24"/>
          <w:szCs w:val="24"/>
        </w:rPr>
        <w:t>concentration, and</w:t>
      </w:r>
      <w:proofErr w:type="gramEnd"/>
      <w:r w:rsidR="006E00E1" w:rsidRPr="002871E1">
        <w:rPr>
          <w:rFonts w:ascii="Times New Roman" w:hAnsi="Times New Roman" w:cs="Times New Roman"/>
          <w:sz w:val="24"/>
          <w:szCs w:val="24"/>
        </w:rPr>
        <w:t xml:space="preserve"> reduce hyperactivity and impulsivity. However, medication can also have some side effects, such as insomnia, headaches, </w:t>
      </w:r>
      <w:r w:rsidRPr="002871E1">
        <w:rPr>
          <w:rFonts w:ascii="Times New Roman" w:hAnsi="Times New Roman" w:cs="Times New Roman"/>
          <w:sz w:val="24"/>
          <w:szCs w:val="24"/>
        </w:rPr>
        <w:t>stomach-aches, loss of appetite, and irritability</w:t>
      </w:r>
      <w:r w:rsidR="00860F8B">
        <w:rPr>
          <w:rFonts w:ascii="Times New Roman" w:hAnsi="Times New Roman" w:cs="Times New Roman"/>
          <w:sz w:val="24"/>
          <w:szCs w:val="24"/>
        </w:rPr>
        <w:t xml:space="preserve"> (</w:t>
      </w:r>
      <w:proofErr w:type="spellStart"/>
      <w:r w:rsidR="00860F8B">
        <w:rPr>
          <w:rFonts w:ascii="Times New Roman" w:hAnsi="Times New Roman" w:cs="Times New Roman"/>
          <w:sz w:val="24"/>
          <w:szCs w:val="24"/>
        </w:rPr>
        <w:t>Caye</w:t>
      </w:r>
      <w:proofErr w:type="spellEnd"/>
      <w:r w:rsidR="00860F8B">
        <w:rPr>
          <w:rFonts w:ascii="Times New Roman" w:hAnsi="Times New Roman" w:cs="Times New Roman"/>
          <w:sz w:val="24"/>
          <w:szCs w:val="24"/>
        </w:rPr>
        <w:t xml:space="preserve"> et al., 2019)</w:t>
      </w:r>
      <w:r w:rsidR="006E00E1" w:rsidRPr="002871E1">
        <w:rPr>
          <w:rFonts w:ascii="Times New Roman" w:hAnsi="Times New Roman" w:cs="Times New Roman"/>
          <w:sz w:val="24"/>
          <w:szCs w:val="24"/>
        </w:rPr>
        <w:t>.</w:t>
      </w:r>
      <w:r w:rsidRPr="002871E1">
        <w:rPr>
          <w:rFonts w:ascii="Times New Roman" w:hAnsi="Times New Roman" w:cs="Times New Roman"/>
          <w:sz w:val="24"/>
          <w:szCs w:val="24"/>
        </w:rPr>
        <w:t xml:space="preserve"> Non-stimulant medications can be helpful for some people with ADHD, but they are not as well-studied as stimulants and may have more side effects. </w:t>
      </w:r>
      <w:r w:rsidR="006E00E1" w:rsidRPr="002871E1">
        <w:rPr>
          <w:rFonts w:ascii="Times New Roman" w:hAnsi="Times New Roman" w:cs="Times New Roman"/>
          <w:sz w:val="24"/>
          <w:szCs w:val="24"/>
        </w:rPr>
        <w:t xml:space="preserve"> </w:t>
      </w:r>
    </w:p>
    <w:p w14:paraId="03E3AFDE" w14:textId="17AF1762" w:rsidR="008E3EFE" w:rsidRPr="002871E1" w:rsidRDefault="00E86654">
      <w:pPr>
        <w:rPr>
          <w:rFonts w:ascii="Times New Roman" w:hAnsi="Times New Roman" w:cs="Times New Roman"/>
          <w:sz w:val="24"/>
          <w:szCs w:val="24"/>
        </w:rPr>
      </w:pPr>
      <w:proofErr w:type="spellStart"/>
      <w:r w:rsidRPr="002871E1">
        <w:rPr>
          <w:rFonts w:ascii="Times New Roman" w:hAnsi="Times New Roman" w:cs="Times New Roman"/>
          <w:sz w:val="24"/>
          <w:szCs w:val="24"/>
        </w:rPr>
        <w:t>Behavioral</w:t>
      </w:r>
      <w:proofErr w:type="spellEnd"/>
      <w:r w:rsidRPr="002871E1">
        <w:rPr>
          <w:rFonts w:ascii="Times New Roman" w:hAnsi="Times New Roman" w:cs="Times New Roman"/>
          <w:sz w:val="24"/>
          <w:szCs w:val="24"/>
        </w:rPr>
        <w:t xml:space="preserve"> therapies, such as parent training and skill-building</w:t>
      </w:r>
      <w:r w:rsidR="006E00E1" w:rsidRPr="002871E1">
        <w:rPr>
          <w:rFonts w:ascii="Times New Roman" w:hAnsi="Times New Roman" w:cs="Times New Roman"/>
          <w:sz w:val="24"/>
          <w:szCs w:val="24"/>
        </w:rPr>
        <w:t xml:space="preserve"> can help people with ADHD to learn how to better manage their symptoms and to develop coping mechanisms. </w:t>
      </w:r>
      <w:r w:rsidRPr="002871E1">
        <w:rPr>
          <w:rFonts w:ascii="Times New Roman" w:hAnsi="Times New Roman" w:cs="Times New Roman"/>
          <w:sz w:val="24"/>
          <w:szCs w:val="24"/>
        </w:rPr>
        <w:t>However, these therapies can be time-consuming and require a significant commitment from both the individual with ADHD and their family, and it may not be covered by insurance</w:t>
      </w:r>
      <w:r w:rsidR="00860F8B">
        <w:rPr>
          <w:rFonts w:ascii="Times New Roman" w:hAnsi="Times New Roman" w:cs="Times New Roman"/>
          <w:sz w:val="24"/>
          <w:szCs w:val="24"/>
        </w:rPr>
        <w:t xml:space="preserve"> (Sibley et al., 2022)</w:t>
      </w:r>
      <w:r w:rsidRPr="002871E1">
        <w:rPr>
          <w:rFonts w:ascii="Times New Roman" w:hAnsi="Times New Roman" w:cs="Times New Roman"/>
          <w:sz w:val="24"/>
          <w:szCs w:val="24"/>
        </w:rPr>
        <w:t xml:space="preserve">. Educational interventions can be very helpful in improving academic performance and reducing symptoms of ADHD. However, educational interventions can be expensive, and they may not be covered by insurance. </w:t>
      </w:r>
      <w:r w:rsidR="006E00E1" w:rsidRPr="002871E1">
        <w:rPr>
          <w:rFonts w:ascii="Times New Roman" w:hAnsi="Times New Roman" w:cs="Times New Roman"/>
          <w:sz w:val="24"/>
          <w:szCs w:val="24"/>
        </w:rPr>
        <w:t>Alternative treatments may not be as well-studied as medication and therapy, but they may be helpful for some people.</w:t>
      </w:r>
    </w:p>
    <w:p w14:paraId="2E8BDA20" w14:textId="1A1D8A98" w:rsidR="002815C1" w:rsidRPr="002871E1" w:rsidRDefault="008D4538" w:rsidP="008D4538">
      <w:pPr>
        <w:pStyle w:val="Heading1"/>
        <w:rPr>
          <w:rFonts w:ascii="Times New Roman" w:hAnsi="Times New Roman" w:cs="Times New Roman"/>
          <w:b/>
          <w:bCs/>
          <w:color w:val="auto"/>
          <w:sz w:val="24"/>
          <w:szCs w:val="24"/>
        </w:rPr>
      </w:pPr>
      <w:bookmarkStart w:id="6" w:name="_Toc118579323"/>
      <w:r w:rsidRPr="002871E1">
        <w:rPr>
          <w:rFonts w:ascii="Times New Roman" w:hAnsi="Times New Roman" w:cs="Times New Roman"/>
          <w:b/>
          <w:bCs/>
          <w:color w:val="auto"/>
          <w:sz w:val="24"/>
          <w:szCs w:val="24"/>
        </w:rPr>
        <w:t>I</w:t>
      </w:r>
      <w:r w:rsidR="002815C1" w:rsidRPr="002871E1">
        <w:rPr>
          <w:rFonts w:ascii="Times New Roman" w:hAnsi="Times New Roman" w:cs="Times New Roman"/>
          <w:b/>
          <w:bCs/>
          <w:color w:val="auto"/>
          <w:sz w:val="24"/>
          <w:szCs w:val="24"/>
        </w:rPr>
        <w:t xml:space="preserve">ssues </w:t>
      </w:r>
      <w:r w:rsidRPr="002871E1">
        <w:rPr>
          <w:rFonts w:ascii="Times New Roman" w:hAnsi="Times New Roman" w:cs="Times New Roman"/>
          <w:b/>
          <w:bCs/>
          <w:color w:val="auto"/>
          <w:sz w:val="24"/>
          <w:szCs w:val="24"/>
        </w:rPr>
        <w:t>In Provision, Professional Support or Policy About ADHD</w:t>
      </w:r>
      <w:bookmarkEnd w:id="6"/>
    </w:p>
    <w:p w14:paraId="342B87CE" w14:textId="62FA7CD8" w:rsidR="00E31B45" w:rsidRPr="002871E1" w:rsidRDefault="00207B92">
      <w:pPr>
        <w:rPr>
          <w:rFonts w:ascii="Times New Roman" w:hAnsi="Times New Roman" w:cs="Times New Roman"/>
          <w:sz w:val="24"/>
          <w:szCs w:val="24"/>
        </w:rPr>
      </w:pPr>
      <w:r w:rsidRPr="002871E1">
        <w:rPr>
          <w:rFonts w:ascii="Times New Roman" w:hAnsi="Times New Roman" w:cs="Times New Roman"/>
          <w:sz w:val="24"/>
          <w:szCs w:val="24"/>
        </w:rPr>
        <w:t>There are many issues in provision, professional support or policy for ADHD mental health disorder. One issue is that there is a lack of understanding of ADHD and its symptoms</w:t>
      </w:r>
      <w:r w:rsidR="00E31B45" w:rsidRPr="002871E1">
        <w:rPr>
          <w:rFonts w:ascii="Times New Roman" w:hAnsi="Times New Roman" w:cs="Times New Roman"/>
          <w:sz w:val="24"/>
          <w:szCs w:val="24"/>
        </w:rPr>
        <w:t xml:space="preserve"> mong professionals and the general public</w:t>
      </w:r>
      <w:r w:rsidRPr="002871E1">
        <w:rPr>
          <w:rFonts w:ascii="Times New Roman" w:hAnsi="Times New Roman" w:cs="Times New Roman"/>
          <w:sz w:val="24"/>
          <w:szCs w:val="24"/>
        </w:rPr>
        <w:t>. This can lead to misdiagnosis</w:t>
      </w:r>
      <w:r w:rsidR="00E31B45" w:rsidRPr="002871E1">
        <w:rPr>
          <w:rFonts w:ascii="Times New Roman" w:hAnsi="Times New Roman" w:cs="Times New Roman"/>
          <w:sz w:val="24"/>
          <w:szCs w:val="24"/>
        </w:rPr>
        <w:t xml:space="preserve"> inadequate treatment, and lack of support for those with the disorder</w:t>
      </w:r>
      <w:r w:rsidRPr="002871E1">
        <w:rPr>
          <w:rFonts w:ascii="Times New Roman" w:hAnsi="Times New Roman" w:cs="Times New Roman"/>
          <w:sz w:val="24"/>
          <w:szCs w:val="24"/>
        </w:rPr>
        <w:t>, which can have a negative impact on the individual's life</w:t>
      </w:r>
      <w:r w:rsidR="00860F8B">
        <w:rPr>
          <w:rFonts w:ascii="Times New Roman" w:hAnsi="Times New Roman" w:cs="Times New Roman"/>
          <w:sz w:val="24"/>
          <w:szCs w:val="24"/>
        </w:rPr>
        <w:t xml:space="preserve"> (Rodriguez and Padilla., 2021)</w:t>
      </w:r>
      <w:r w:rsidRPr="002871E1">
        <w:rPr>
          <w:rFonts w:ascii="Times New Roman" w:hAnsi="Times New Roman" w:cs="Times New Roman"/>
          <w:sz w:val="24"/>
          <w:szCs w:val="24"/>
        </w:rPr>
        <w:t xml:space="preserve">. </w:t>
      </w:r>
      <w:r w:rsidR="00E31B45" w:rsidRPr="002871E1">
        <w:rPr>
          <w:rFonts w:ascii="Times New Roman" w:hAnsi="Times New Roman" w:cs="Times New Roman"/>
          <w:sz w:val="24"/>
          <w:szCs w:val="24"/>
        </w:rPr>
        <w:t>Also,</w:t>
      </w:r>
      <w:r w:rsidRPr="002871E1">
        <w:rPr>
          <w:rFonts w:ascii="Times New Roman" w:hAnsi="Times New Roman" w:cs="Times New Roman"/>
          <w:sz w:val="24"/>
          <w:szCs w:val="24"/>
        </w:rPr>
        <w:t xml:space="preserve"> there is a lack of support for individuals with ADHD. This </w:t>
      </w:r>
      <w:r w:rsidRPr="002871E1">
        <w:rPr>
          <w:rFonts w:ascii="Times New Roman" w:hAnsi="Times New Roman" w:cs="Times New Roman"/>
          <w:sz w:val="24"/>
          <w:szCs w:val="24"/>
        </w:rPr>
        <w:lastRenderedPageBreak/>
        <w:t>can make it difficult for them to access the help they need. Additionally, there is a lack of research on ADHD, which can make it difficult to develop effective treatments</w:t>
      </w:r>
      <w:r w:rsidR="00E31B45" w:rsidRPr="002871E1">
        <w:rPr>
          <w:rFonts w:ascii="Times New Roman" w:hAnsi="Times New Roman" w:cs="Times New Roman"/>
          <w:sz w:val="24"/>
          <w:szCs w:val="24"/>
        </w:rPr>
        <w:t>.</w:t>
      </w:r>
    </w:p>
    <w:p w14:paraId="033BCB6F" w14:textId="3A63A264" w:rsidR="008E3EFE" w:rsidRPr="002871E1" w:rsidRDefault="00E31B45">
      <w:pPr>
        <w:rPr>
          <w:rFonts w:ascii="Times New Roman" w:hAnsi="Times New Roman" w:cs="Times New Roman"/>
          <w:sz w:val="24"/>
          <w:szCs w:val="24"/>
        </w:rPr>
      </w:pPr>
      <w:r w:rsidRPr="002871E1">
        <w:rPr>
          <w:rFonts w:ascii="Times New Roman" w:hAnsi="Times New Roman" w:cs="Times New Roman"/>
          <w:sz w:val="24"/>
          <w:szCs w:val="24"/>
        </w:rPr>
        <w:t xml:space="preserve"> The lack of adequate government funding for research and treatment of ADHD means that new treatments and therapies are not being developed and that people with ADHD often </w:t>
      </w:r>
      <w:proofErr w:type="gramStart"/>
      <w:r w:rsidRPr="002871E1">
        <w:rPr>
          <w:rFonts w:ascii="Times New Roman" w:hAnsi="Times New Roman" w:cs="Times New Roman"/>
          <w:sz w:val="24"/>
          <w:szCs w:val="24"/>
        </w:rPr>
        <w:t>have to</w:t>
      </w:r>
      <w:proofErr w:type="gramEnd"/>
      <w:r w:rsidRPr="002871E1">
        <w:rPr>
          <w:rFonts w:ascii="Times New Roman" w:hAnsi="Times New Roman" w:cs="Times New Roman"/>
          <w:sz w:val="24"/>
          <w:szCs w:val="24"/>
        </w:rPr>
        <w:t xml:space="preserve"> pay for their own treatment</w:t>
      </w:r>
      <w:r w:rsidR="00860F8B">
        <w:rPr>
          <w:rFonts w:ascii="Times New Roman" w:hAnsi="Times New Roman" w:cs="Times New Roman"/>
          <w:sz w:val="24"/>
          <w:szCs w:val="24"/>
        </w:rPr>
        <w:t xml:space="preserve"> (</w:t>
      </w:r>
      <w:proofErr w:type="spellStart"/>
      <w:r w:rsidR="00860F8B">
        <w:rPr>
          <w:rFonts w:ascii="Times New Roman" w:hAnsi="Times New Roman" w:cs="Times New Roman"/>
          <w:sz w:val="24"/>
          <w:szCs w:val="24"/>
        </w:rPr>
        <w:t>Pliszka</w:t>
      </w:r>
      <w:proofErr w:type="spellEnd"/>
      <w:r w:rsidR="00860F8B">
        <w:rPr>
          <w:rFonts w:ascii="Times New Roman" w:hAnsi="Times New Roman" w:cs="Times New Roman"/>
          <w:sz w:val="24"/>
          <w:szCs w:val="24"/>
        </w:rPr>
        <w:t>, Pereira and Robles., 2022)</w:t>
      </w:r>
      <w:r w:rsidR="00207B92" w:rsidRPr="002871E1">
        <w:rPr>
          <w:rFonts w:ascii="Times New Roman" w:hAnsi="Times New Roman" w:cs="Times New Roman"/>
          <w:sz w:val="24"/>
          <w:szCs w:val="24"/>
        </w:rPr>
        <w:t>. Finally, there is a lack of awareness of ADHD, which can make it difficult for individuals to get the help they need.</w:t>
      </w:r>
      <w:r w:rsidRPr="002871E1">
        <w:rPr>
          <w:rFonts w:ascii="Times New Roman" w:hAnsi="Times New Roman" w:cs="Times New Roman"/>
          <w:sz w:val="24"/>
          <w:szCs w:val="24"/>
        </w:rPr>
        <w:t xml:space="preserve"> The lack of training and resources for professionals who work with ADHD patients can lead to a lack of understanding and empathy for the challenges faced by those with ADHD. Finally, there is a lack of research on the most effective treatments for ADHD, which can make it difficult for professionals to provide the best possible care.</w:t>
      </w:r>
    </w:p>
    <w:p w14:paraId="4A13AB4D" w14:textId="027A2F99" w:rsidR="00E31B45" w:rsidRPr="002871E1" w:rsidRDefault="00E7334E">
      <w:pPr>
        <w:rPr>
          <w:rFonts w:ascii="Times New Roman" w:hAnsi="Times New Roman" w:cs="Times New Roman"/>
          <w:sz w:val="24"/>
          <w:szCs w:val="24"/>
        </w:rPr>
      </w:pPr>
      <w:r w:rsidRPr="002871E1">
        <w:rPr>
          <w:rFonts w:ascii="Times New Roman" w:hAnsi="Times New Roman" w:cs="Times New Roman"/>
          <w:sz w:val="24"/>
          <w:szCs w:val="24"/>
        </w:rPr>
        <w:t xml:space="preserve">There are a few of issues in policy for ADHD mental health disorder. </w:t>
      </w:r>
      <w:r w:rsidR="00860F8B">
        <w:rPr>
          <w:rFonts w:ascii="Times New Roman" w:hAnsi="Times New Roman" w:cs="Times New Roman"/>
          <w:sz w:val="24"/>
          <w:szCs w:val="24"/>
        </w:rPr>
        <w:t>L</w:t>
      </w:r>
      <w:r w:rsidRPr="002871E1">
        <w:rPr>
          <w:rFonts w:ascii="Times New Roman" w:hAnsi="Times New Roman" w:cs="Times New Roman"/>
          <w:sz w:val="24"/>
          <w:szCs w:val="24"/>
        </w:rPr>
        <w:t>ack of clear guidelines for diagnosis and treatment</w:t>
      </w:r>
      <w:r w:rsidR="00860F8B">
        <w:rPr>
          <w:rFonts w:ascii="Times New Roman" w:hAnsi="Times New Roman" w:cs="Times New Roman"/>
          <w:sz w:val="24"/>
          <w:szCs w:val="24"/>
        </w:rPr>
        <w:t xml:space="preserve"> is one of the issues associated with ADHD policies</w:t>
      </w:r>
      <w:r w:rsidRPr="002871E1">
        <w:rPr>
          <w:rFonts w:ascii="Times New Roman" w:hAnsi="Times New Roman" w:cs="Times New Roman"/>
          <w:sz w:val="24"/>
          <w:szCs w:val="24"/>
        </w:rPr>
        <w:t>. This can lead to confusion and inconsistency in care</w:t>
      </w:r>
      <w:r w:rsidR="00162507">
        <w:rPr>
          <w:rFonts w:ascii="Times New Roman" w:hAnsi="Times New Roman" w:cs="Times New Roman"/>
          <w:sz w:val="24"/>
          <w:szCs w:val="24"/>
        </w:rPr>
        <w:t xml:space="preserve"> (</w:t>
      </w:r>
      <w:proofErr w:type="spellStart"/>
      <w:r w:rsidR="00162507">
        <w:rPr>
          <w:rFonts w:ascii="Times New Roman" w:hAnsi="Times New Roman" w:cs="Times New Roman"/>
          <w:sz w:val="24"/>
          <w:szCs w:val="24"/>
        </w:rPr>
        <w:t>Kooij</w:t>
      </w:r>
      <w:proofErr w:type="spellEnd"/>
      <w:r w:rsidR="00162507">
        <w:rPr>
          <w:rFonts w:ascii="Times New Roman" w:hAnsi="Times New Roman" w:cs="Times New Roman"/>
          <w:sz w:val="24"/>
          <w:szCs w:val="24"/>
        </w:rPr>
        <w:t xml:space="preserve"> et al., 2019)</w:t>
      </w:r>
      <w:r w:rsidRPr="002871E1">
        <w:rPr>
          <w:rFonts w:ascii="Times New Roman" w:hAnsi="Times New Roman" w:cs="Times New Roman"/>
          <w:sz w:val="24"/>
          <w:szCs w:val="24"/>
        </w:rPr>
        <w:t>. Another issue is the lack of funding for research and treatment. This can limit access to care and make it difficult to find effective treatments. Finally, there is the issue of stigma. This can make it difficult for people with ADHD to seek help and support</w:t>
      </w:r>
      <w:r w:rsidR="00E31B45" w:rsidRPr="002871E1">
        <w:rPr>
          <w:rFonts w:ascii="Times New Roman" w:hAnsi="Times New Roman" w:cs="Times New Roman"/>
          <w:sz w:val="24"/>
          <w:szCs w:val="24"/>
        </w:rPr>
        <w:t xml:space="preserve">. There is also a lot of disagreement about </w:t>
      </w:r>
      <w:proofErr w:type="gramStart"/>
      <w:r w:rsidR="00E31B45" w:rsidRPr="002871E1">
        <w:rPr>
          <w:rFonts w:ascii="Times New Roman" w:hAnsi="Times New Roman" w:cs="Times New Roman"/>
          <w:sz w:val="24"/>
          <w:szCs w:val="24"/>
        </w:rPr>
        <w:t>whether or not</w:t>
      </w:r>
      <w:proofErr w:type="gramEnd"/>
      <w:r w:rsidR="00E31B45" w:rsidRPr="002871E1">
        <w:rPr>
          <w:rFonts w:ascii="Times New Roman" w:hAnsi="Times New Roman" w:cs="Times New Roman"/>
          <w:sz w:val="24"/>
          <w:szCs w:val="24"/>
        </w:rPr>
        <w:t xml:space="preserve"> children with ADHD should be given accommodations in school, such as extra time on tests or special education classes.</w:t>
      </w:r>
      <w:r w:rsidRPr="002871E1">
        <w:rPr>
          <w:rFonts w:ascii="Times New Roman" w:hAnsi="Times New Roman" w:cs="Times New Roman"/>
          <w:sz w:val="24"/>
          <w:szCs w:val="24"/>
        </w:rPr>
        <w:t xml:space="preserve"> Also, there is a lack of awareness of the disorder among policy makers. This means that ADHD is not given the attention it deserves and is not given the priority it needs in order to be effectively addressed. Finally, the ineffective coordination between different agencies and organizations that work with ADHD can cause duplication of services and a lack of continuity of care.</w:t>
      </w:r>
    </w:p>
    <w:p w14:paraId="1B3F9002" w14:textId="197848D0" w:rsidR="008E3EFE" w:rsidRPr="002871E1" w:rsidRDefault="00AD03BF" w:rsidP="008D4538">
      <w:pPr>
        <w:pStyle w:val="Heading1"/>
        <w:rPr>
          <w:rFonts w:ascii="Times New Roman" w:hAnsi="Times New Roman" w:cs="Times New Roman"/>
          <w:b/>
          <w:bCs/>
          <w:color w:val="auto"/>
          <w:sz w:val="24"/>
          <w:szCs w:val="24"/>
        </w:rPr>
      </w:pPr>
      <w:bookmarkStart w:id="7" w:name="_Toc118579324"/>
      <w:r w:rsidRPr="002871E1">
        <w:rPr>
          <w:rFonts w:ascii="Times New Roman" w:hAnsi="Times New Roman" w:cs="Times New Roman"/>
          <w:b/>
          <w:bCs/>
          <w:color w:val="auto"/>
          <w:sz w:val="24"/>
          <w:szCs w:val="24"/>
        </w:rPr>
        <w:t>Conclusion</w:t>
      </w:r>
      <w:bookmarkEnd w:id="7"/>
    </w:p>
    <w:p w14:paraId="368E02B1" w14:textId="51E12FAA" w:rsidR="00A22CEF" w:rsidRDefault="00A22CEF">
      <w:pPr>
        <w:rPr>
          <w:rFonts w:ascii="Times New Roman" w:hAnsi="Times New Roman" w:cs="Times New Roman"/>
          <w:sz w:val="24"/>
          <w:szCs w:val="24"/>
        </w:rPr>
      </w:pPr>
      <w:r w:rsidRPr="002871E1">
        <w:rPr>
          <w:rFonts w:ascii="Times New Roman" w:hAnsi="Times New Roman" w:cs="Times New Roman"/>
          <w:sz w:val="24"/>
          <w:szCs w:val="24"/>
        </w:rPr>
        <w:t xml:space="preserve">ADHD is a mental disorder that is characterized by problems with focus, hyperactivity, and impulsiveness. It is often first diagnosed in childhood and can persist into adulthood. ADHD is a mental disorder that can be diagnosed through a variety of methods, including interviews, questionnaires, and observations. Treatment for ADHD typically involves medication, counselling, and behaviour therapy. There are also many support groups and resources available for patients and their families. Patients with ADHD often require support in order to manage their </w:t>
      </w:r>
      <w:r w:rsidRPr="002871E1">
        <w:rPr>
          <w:rFonts w:ascii="Times New Roman" w:hAnsi="Times New Roman" w:cs="Times New Roman"/>
          <w:sz w:val="24"/>
          <w:szCs w:val="24"/>
        </w:rPr>
        <w:lastRenderedPageBreak/>
        <w:t>symptoms and maintain their quality of life. Some policies that could help support people with ADHD include providing accommodations in school and work, increasing access to mental health services, and reducing stigma around mental illness. Policies regarding ADHD typically focus on ensuring that patients have access to diagnosis and treatment, as well as support services.</w:t>
      </w:r>
    </w:p>
    <w:p w14:paraId="46EE6C97" w14:textId="43C8C2E8" w:rsidR="00162507" w:rsidRDefault="00162507">
      <w:pPr>
        <w:rPr>
          <w:rFonts w:ascii="Times New Roman" w:hAnsi="Times New Roman" w:cs="Times New Roman"/>
          <w:sz w:val="24"/>
          <w:szCs w:val="24"/>
        </w:rPr>
      </w:pPr>
    </w:p>
    <w:p w14:paraId="07EA2742" w14:textId="505C352A" w:rsidR="00162507" w:rsidRDefault="00162507">
      <w:pPr>
        <w:rPr>
          <w:rFonts w:ascii="Times New Roman" w:hAnsi="Times New Roman" w:cs="Times New Roman"/>
          <w:sz w:val="24"/>
          <w:szCs w:val="24"/>
        </w:rPr>
      </w:pPr>
    </w:p>
    <w:p w14:paraId="7C7069B1" w14:textId="05128BA4" w:rsidR="00162507" w:rsidRDefault="00162507">
      <w:pPr>
        <w:rPr>
          <w:rFonts w:ascii="Times New Roman" w:hAnsi="Times New Roman" w:cs="Times New Roman"/>
          <w:sz w:val="24"/>
          <w:szCs w:val="24"/>
        </w:rPr>
      </w:pPr>
    </w:p>
    <w:p w14:paraId="3383CD79" w14:textId="76880DF2" w:rsidR="00162507" w:rsidRDefault="00162507">
      <w:pPr>
        <w:rPr>
          <w:rFonts w:ascii="Times New Roman" w:hAnsi="Times New Roman" w:cs="Times New Roman"/>
          <w:sz w:val="24"/>
          <w:szCs w:val="24"/>
        </w:rPr>
      </w:pPr>
    </w:p>
    <w:p w14:paraId="5C8BEBA8" w14:textId="667A71DF" w:rsidR="00162507" w:rsidRDefault="00162507">
      <w:pPr>
        <w:rPr>
          <w:rFonts w:ascii="Times New Roman" w:hAnsi="Times New Roman" w:cs="Times New Roman"/>
          <w:sz w:val="24"/>
          <w:szCs w:val="24"/>
        </w:rPr>
      </w:pPr>
    </w:p>
    <w:p w14:paraId="026F6171" w14:textId="36FB6607" w:rsidR="00162507" w:rsidRDefault="00162507">
      <w:pPr>
        <w:rPr>
          <w:rFonts w:ascii="Times New Roman" w:hAnsi="Times New Roman" w:cs="Times New Roman"/>
          <w:sz w:val="24"/>
          <w:szCs w:val="24"/>
        </w:rPr>
      </w:pPr>
    </w:p>
    <w:p w14:paraId="6585F0B5" w14:textId="5BE23794" w:rsidR="00162507" w:rsidRDefault="00162507">
      <w:pPr>
        <w:rPr>
          <w:rFonts w:ascii="Times New Roman" w:hAnsi="Times New Roman" w:cs="Times New Roman"/>
          <w:sz w:val="24"/>
          <w:szCs w:val="24"/>
        </w:rPr>
      </w:pPr>
    </w:p>
    <w:p w14:paraId="107B07A1" w14:textId="09575E37" w:rsidR="00162507" w:rsidRDefault="00162507">
      <w:pPr>
        <w:rPr>
          <w:rFonts w:ascii="Times New Roman" w:hAnsi="Times New Roman" w:cs="Times New Roman"/>
          <w:sz w:val="24"/>
          <w:szCs w:val="24"/>
        </w:rPr>
      </w:pPr>
    </w:p>
    <w:p w14:paraId="77C62A09" w14:textId="72C18AE9" w:rsidR="00162507" w:rsidRDefault="00162507">
      <w:pPr>
        <w:rPr>
          <w:rFonts w:ascii="Times New Roman" w:hAnsi="Times New Roman" w:cs="Times New Roman"/>
          <w:sz w:val="24"/>
          <w:szCs w:val="24"/>
        </w:rPr>
      </w:pPr>
    </w:p>
    <w:p w14:paraId="05FAFF83" w14:textId="7C2FA9A2" w:rsidR="00162507" w:rsidRDefault="00162507">
      <w:pPr>
        <w:rPr>
          <w:rFonts w:ascii="Times New Roman" w:hAnsi="Times New Roman" w:cs="Times New Roman"/>
          <w:sz w:val="24"/>
          <w:szCs w:val="24"/>
        </w:rPr>
      </w:pPr>
    </w:p>
    <w:p w14:paraId="4B8BAB61" w14:textId="24BA89D5" w:rsidR="00162507" w:rsidRDefault="00162507">
      <w:pPr>
        <w:rPr>
          <w:rFonts w:ascii="Times New Roman" w:hAnsi="Times New Roman" w:cs="Times New Roman"/>
          <w:sz w:val="24"/>
          <w:szCs w:val="24"/>
        </w:rPr>
      </w:pPr>
    </w:p>
    <w:p w14:paraId="23467637" w14:textId="3E1A088E" w:rsidR="00162507" w:rsidRDefault="00162507">
      <w:pPr>
        <w:rPr>
          <w:rFonts w:ascii="Times New Roman" w:hAnsi="Times New Roman" w:cs="Times New Roman"/>
          <w:sz w:val="24"/>
          <w:szCs w:val="24"/>
        </w:rPr>
      </w:pPr>
    </w:p>
    <w:p w14:paraId="07C70EE6" w14:textId="4E0771AE" w:rsidR="00162507" w:rsidRDefault="00162507">
      <w:pPr>
        <w:rPr>
          <w:rFonts w:ascii="Times New Roman" w:hAnsi="Times New Roman" w:cs="Times New Roman"/>
          <w:sz w:val="24"/>
          <w:szCs w:val="24"/>
        </w:rPr>
      </w:pPr>
    </w:p>
    <w:p w14:paraId="0EA10571" w14:textId="0CB2E4AE" w:rsidR="00162507" w:rsidRDefault="00162507">
      <w:pPr>
        <w:rPr>
          <w:rFonts w:ascii="Times New Roman" w:hAnsi="Times New Roman" w:cs="Times New Roman"/>
          <w:sz w:val="24"/>
          <w:szCs w:val="24"/>
        </w:rPr>
      </w:pPr>
    </w:p>
    <w:p w14:paraId="45FB8E66" w14:textId="671D5FC8" w:rsidR="00162507" w:rsidRDefault="00162507">
      <w:pPr>
        <w:rPr>
          <w:rFonts w:ascii="Times New Roman" w:hAnsi="Times New Roman" w:cs="Times New Roman"/>
          <w:sz w:val="24"/>
          <w:szCs w:val="24"/>
        </w:rPr>
      </w:pPr>
    </w:p>
    <w:p w14:paraId="6CF06FDE" w14:textId="2E4B2632" w:rsidR="00162507" w:rsidRDefault="00162507">
      <w:pPr>
        <w:rPr>
          <w:rFonts w:ascii="Times New Roman" w:hAnsi="Times New Roman" w:cs="Times New Roman"/>
          <w:sz w:val="24"/>
          <w:szCs w:val="24"/>
        </w:rPr>
      </w:pPr>
    </w:p>
    <w:p w14:paraId="14052A0D" w14:textId="50E3AC92" w:rsidR="00162507" w:rsidRDefault="00162507">
      <w:pPr>
        <w:rPr>
          <w:rFonts w:ascii="Times New Roman" w:hAnsi="Times New Roman" w:cs="Times New Roman"/>
          <w:sz w:val="24"/>
          <w:szCs w:val="24"/>
        </w:rPr>
      </w:pPr>
    </w:p>
    <w:p w14:paraId="49602A97" w14:textId="77777777" w:rsidR="00162507" w:rsidRPr="002871E1" w:rsidRDefault="00162507">
      <w:pPr>
        <w:rPr>
          <w:rFonts w:ascii="Times New Roman" w:hAnsi="Times New Roman" w:cs="Times New Roman"/>
          <w:sz w:val="24"/>
          <w:szCs w:val="24"/>
        </w:rPr>
      </w:pPr>
    </w:p>
    <w:p w14:paraId="03FD03E0" w14:textId="69446F42" w:rsidR="00A22CEF" w:rsidRPr="002871E1" w:rsidRDefault="00A22CEF" w:rsidP="008D4538">
      <w:pPr>
        <w:pStyle w:val="Heading1"/>
        <w:rPr>
          <w:rFonts w:ascii="Times New Roman" w:hAnsi="Times New Roman" w:cs="Times New Roman"/>
          <w:b/>
          <w:bCs/>
          <w:color w:val="auto"/>
          <w:sz w:val="24"/>
          <w:szCs w:val="24"/>
        </w:rPr>
      </w:pPr>
      <w:bookmarkStart w:id="8" w:name="_Toc118579325"/>
      <w:r w:rsidRPr="002871E1">
        <w:rPr>
          <w:rFonts w:ascii="Times New Roman" w:hAnsi="Times New Roman" w:cs="Times New Roman"/>
          <w:b/>
          <w:bCs/>
          <w:color w:val="auto"/>
          <w:sz w:val="24"/>
          <w:szCs w:val="24"/>
        </w:rPr>
        <w:lastRenderedPageBreak/>
        <w:t>References</w:t>
      </w:r>
      <w:bookmarkEnd w:id="8"/>
    </w:p>
    <w:p w14:paraId="691DEFC1"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Bakker, N. (2021). MBD and De-educationalization: a Countertendency in the pre-ADHD Era. </w:t>
      </w:r>
      <w:r w:rsidRPr="00162507">
        <w:rPr>
          <w:rFonts w:ascii="Times New Roman" w:hAnsi="Times New Roman" w:cs="Times New Roman"/>
          <w:i/>
          <w:iCs/>
          <w:color w:val="222222"/>
          <w:sz w:val="24"/>
          <w:szCs w:val="24"/>
          <w:shd w:val="clear" w:color="auto" w:fill="FFFFFF"/>
        </w:rPr>
        <w:t>Folds of Past, Present and Future: Reconfiguring Contemporary Histories of Education</w:t>
      </w:r>
      <w:r w:rsidRPr="00162507">
        <w:rPr>
          <w:rFonts w:ascii="Times New Roman" w:hAnsi="Times New Roman" w:cs="Times New Roman"/>
          <w:color w:val="222222"/>
          <w:sz w:val="24"/>
          <w:szCs w:val="24"/>
          <w:shd w:val="clear" w:color="auto" w:fill="FFFFFF"/>
        </w:rPr>
        <w:t>, p.359.</w:t>
      </w:r>
    </w:p>
    <w:p w14:paraId="3C83B13B"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proofErr w:type="spellStart"/>
      <w:r w:rsidRPr="00162507">
        <w:rPr>
          <w:rFonts w:ascii="Times New Roman" w:hAnsi="Times New Roman" w:cs="Times New Roman"/>
          <w:color w:val="222222"/>
          <w:sz w:val="24"/>
          <w:szCs w:val="24"/>
          <w:shd w:val="clear" w:color="auto" w:fill="FFFFFF"/>
        </w:rPr>
        <w:t>Caye</w:t>
      </w:r>
      <w:proofErr w:type="spellEnd"/>
      <w:r w:rsidRPr="00162507">
        <w:rPr>
          <w:rFonts w:ascii="Times New Roman" w:hAnsi="Times New Roman" w:cs="Times New Roman"/>
          <w:color w:val="222222"/>
          <w:sz w:val="24"/>
          <w:szCs w:val="24"/>
          <w:shd w:val="clear" w:color="auto" w:fill="FFFFFF"/>
        </w:rPr>
        <w:t>, A., Swanson, J.M., Coghill, D. and Rohde, L.A. (2019). Treatment strategies for ADHD: an evidence-based guide to select optimal treatment. </w:t>
      </w:r>
      <w:r w:rsidRPr="00162507">
        <w:rPr>
          <w:rFonts w:ascii="Times New Roman" w:hAnsi="Times New Roman" w:cs="Times New Roman"/>
          <w:i/>
          <w:iCs/>
          <w:color w:val="222222"/>
          <w:sz w:val="24"/>
          <w:szCs w:val="24"/>
          <w:shd w:val="clear" w:color="auto" w:fill="FFFFFF"/>
        </w:rPr>
        <w:t>Molecular psychiatry</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24</w:t>
      </w:r>
      <w:r w:rsidRPr="00162507">
        <w:rPr>
          <w:rFonts w:ascii="Times New Roman" w:hAnsi="Times New Roman" w:cs="Times New Roman"/>
          <w:color w:val="222222"/>
          <w:sz w:val="24"/>
          <w:szCs w:val="24"/>
          <w:shd w:val="clear" w:color="auto" w:fill="FFFFFF"/>
        </w:rPr>
        <w:t>(3), pp.390-408.</w:t>
      </w:r>
    </w:p>
    <w:p w14:paraId="2332F06A"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Cummings, S., </w:t>
      </w:r>
      <w:proofErr w:type="spellStart"/>
      <w:r w:rsidRPr="00162507">
        <w:rPr>
          <w:rFonts w:ascii="Times New Roman" w:hAnsi="Times New Roman" w:cs="Times New Roman"/>
          <w:color w:val="222222"/>
          <w:sz w:val="24"/>
          <w:szCs w:val="24"/>
          <w:shd w:val="clear" w:color="auto" w:fill="FFFFFF"/>
        </w:rPr>
        <w:t>Ayisire</w:t>
      </w:r>
      <w:proofErr w:type="spellEnd"/>
      <w:r w:rsidRPr="00162507">
        <w:rPr>
          <w:rFonts w:ascii="Times New Roman" w:hAnsi="Times New Roman" w:cs="Times New Roman"/>
          <w:color w:val="222222"/>
          <w:sz w:val="24"/>
          <w:szCs w:val="24"/>
          <w:shd w:val="clear" w:color="auto" w:fill="FFFFFF"/>
        </w:rPr>
        <w:t xml:space="preserve">, J., </w:t>
      </w:r>
      <w:proofErr w:type="spellStart"/>
      <w:r w:rsidRPr="00162507">
        <w:rPr>
          <w:rFonts w:ascii="Times New Roman" w:hAnsi="Times New Roman" w:cs="Times New Roman"/>
          <w:color w:val="222222"/>
          <w:sz w:val="24"/>
          <w:szCs w:val="24"/>
          <w:shd w:val="clear" w:color="auto" w:fill="FFFFFF"/>
        </w:rPr>
        <w:t>Pusch</w:t>
      </w:r>
      <w:proofErr w:type="spellEnd"/>
      <w:r w:rsidRPr="00162507">
        <w:rPr>
          <w:rFonts w:ascii="Times New Roman" w:hAnsi="Times New Roman" w:cs="Times New Roman"/>
          <w:color w:val="222222"/>
          <w:sz w:val="24"/>
          <w:szCs w:val="24"/>
          <w:shd w:val="clear" w:color="auto" w:fill="FFFFFF"/>
        </w:rPr>
        <w:t xml:space="preserve">, S. and Pennington, C.G. (2020). How Can Attention Deficit Hyperactivity Disorder Affect Sport </w:t>
      </w:r>
      <w:proofErr w:type="gramStart"/>
      <w:r w:rsidRPr="00162507">
        <w:rPr>
          <w:rFonts w:ascii="Times New Roman" w:hAnsi="Times New Roman" w:cs="Times New Roman"/>
          <w:color w:val="222222"/>
          <w:sz w:val="24"/>
          <w:szCs w:val="24"/>
          <w:shd w:val="clear" w:color="auto" w:fill="FFFFFF"/>
        </w:rPr>
        <w:t>Performance?.</w:t>
      </w:r>
      <w:proofErr w:type="gramEnd"/>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Curriculum and Teaching Methodology</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3</w:t>
      </w:r>
      <w:r w:rsidRPr="00162507">
        <w:rPr>
          <w:rFonts w:ascii="Times New Roman" w:hAnsi="Times New Roman" w:cs="Times New Roman"/>
          <w:color w:val="222222"/>
          <w:sz w:val="24"/>
          <w:szCs w:val="24"/>
          <w:shd w:val="clear" w:color="auto" w:fill="FFFFFF"/>
        </w:rPr>
        <w:t>(2), pp.93-95.</w:t>
      </w:r>
    </w:p>
    <w:p w14:paraId="743DCD06"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Eke, H., Janssens, A. and Ford, T. (2019). Transition from children to adult services: a review of guidelines and protocols for young people with attention deficit hyperactivity disorder in England. </w:t>
      </w:r>
      <w:r w:rsidRPr="00162507">
        <w:rPr>
          <w:rFonts w:ascii="Times New Roman" w:hAnsi="Times New Roman" w:cs="Times New Roman"/>
          <w:i/>
          <w:iCs/>
          <w:color w:val="222222"/>
          <w:sz w:val="24"/>
          <w:szCs w:val="24"/>
          <w:shd w:val="clear" w:color="auto" w:fill="FFFFFF"/>
        </w:rPr>
        <w:t>Child and Adolescent Mental Health</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24</w:t>
      </w:r>
      <w:r w:rsidRPr="00162507">
        <w:rPr>
          <w:rFonts w:ascii="Times New Roman" w:hAnsi="Times New Roman" w:cs="Times New Roman"/>
          <w:color w:val="222222"/>
          <w:sz w:val="24"/>
          <w:szCs w:val="24"/>
          <w:shd w:val="clear" w:color="auto" w:fill="FFFFFF"/>
        </w:rPr>
        <w:t>(2), pp.123-132.</w:t>
      </w:r>
    </w:p>
    <w:p w14:paraId="01EF5A11"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Herbert, A. and </w:t>
      </w:r>
      <w:proofErr w:type="spellStart"/>
      <w:r w:rsidRPr="00162507">
        <w:rPr>
          <w:rFonts w:ascii="Times New Roman" w:hAnsi="Times New Roman" w:cs="Times New Roman"/>
          <w:color w:val="222222"/>
          <w:sz w:val="24"/>
          <w:szCs w:val="24"/>
          <w:shd w:val="clear" w:color="auto" w:fill="FFFFFF"/>
        </w:rPr>
        <w:t>Esparham</w:t>
      </w:r>
      <w:proofErr w:type="spellEnd"/>
      <w:r w:rsidRPr="00162507">
        <w:rPr>
          <w:rFonts w:ascii="Times New Roman" w:hAnsi="Times New Roman" w:cs="Times New Roman"/>
          <w:color w:val="222222"/>
          <w:sz w:val="24"/>
          <w:szCs w:val="24"/>
          <w:shd w:val="clear" w:color="auto" w:fill="FFFFFF"/>
        </w:rPr>
        <w:t>, A. (2017). Mind–body therapy for children with attention-deficit/hyperactivity disorder. </w:t>
      </w:r>
      <w:r w:rsidRPr="00162507">
        <w:rPr>
          <w:rFonts w:ascii="Times New Roman" w:hAnsi="Times New Roman" w:cs="Times New Roman"/>
          <w:i/>
          <w:iCs/>
          <w:color w:val="222222"/>
          <w:sz w:val="24"/>
          <w:szCs w:val="24"/>
          <w:shd w:val="clear" w:color="auto" w:fill="FFFFFF"/>
        </w:rPr>
        <w:t>Children</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4</w:t>
      </w:r>
      <w:r w:rsidRPr="00162507">
        <w:rPr>
          <w:rFonts w:ascii="Times New Roman" w:hAnsi="Times New Roman" w:cs="Times New Roman"/>
          <w:color w:val="222222"/>
          <w:sz w:val="24"/>
          <w:szCs w:val="24"/>
          <w:shd w:val="clear" w:color="auto" w:fill="FFFFFF"/>
        </w:rPr>
        <w:t>(5), p.31.</w:t>
      </w:r>
    </w:p>
    <w:p w14:paraId="565EED74"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Hirsch, J.A., Nicola, G., McGinty, G., Liu, R.W., Barr, R.M., </w:t>
      </w:r>
      <w:proofErr w:type="spellStart"/>
      <w:r w:rsidRPr="00162507">
        <w:rPr>
          <w:rFonts w:ascii="Times New Roman" w:hAnsi="Times New Roman" w:cs="Times New Roman"/>
          <w:color w:val="222222"/>
          <w:sz w:val="24"/>
          <w:szCs w:val="24"/>
          <w:shd w:val="clear" w:color="auto" w:fill="FFFFFF"/>
        </w:rPr>
        <w:t>Chittle</w:t>
      </w:r>
      <w:proofErr w:type="spellEnd"/>
      <w:r w:rsidRPr="00162507">
        <w:rPr>
          <w:rFonts w:ascii="Times New Roman" w:hAnsi="Times New Roman" w:cs="Times New Roman"/>
          <w:color w:val="222222"/>
          <w:sz w:val="24"/>
          <w:szCs w:val="24"/>
          <w:shd w:val="clear" w:color="auto" w:fill="FFFFFF"/>
        </w:rPr>
        <w:t xml:space="preserve">, M.D. and </w:t>
      </w:r>
      <w:proofErr w:type="spellStart"/>
      <w:r w:rsidRPr="00162507">
        <w:rPr>
          <w:rFonts w:ascii="Times New Roman" w:hAnsi="Times New Roman" w:cs="Times New Roman"/>
          <w:color w:val="222222"/>
          <w:sz w:val="24"/>
          <w:szCs w:val="24"/>
          <w:shd w:val="clear" w:color="auto" w:fill="FFFFFF"/>
        </w:rPr>
        <w:t>Manchikanti</w:t>
      </w:r>
      <w:proofErr w:type="spellEnd"/>
      <w:r w:rsidRPr="00162507">
        <w:rPr>
          <w:rFonts w:ascii="Times New Roman" w:hAnsi="Times New Roman" w:cs="Times New Roman"/>
          <w:color w:val="222222"/>
          <w:sz w:val="24"/>
          <w:szCs w:val="24"/>
          <w:shd w:val="clear" w:color="auto" w:fill="FFFFFF"/>
        </w:rPr>
        <w:t>, L. (2016). ICD-10: history and context. </w:t>
      </w:r>
      <w:r w:rsidRPr="00162507">
        <w:rPr>
          <w:rFonts w:ascii="Times New Roman" w:hAnsi="Times New Roman" w:cs="Times New Roman"/>
          <w:i/>
          <w:iCs/>
          <w:color w:val="222222"/>
          <w:sz w:val="24"/>
          <w:szCs w:val="24"/>
          <w:shd w:val="clear" w:color="auto" w:fill="FFFFFF"/>
        </w:rPr>
        <w:t>American Journal of Neuroradiology</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37</w:t>
      </w:r>
      <w:r w:rsidRPr="00162507">
        <w:rPr>
          <w:rFonts w:ascii="Times New Roman" w:hAnsi="Times New Roman" w:cs="Times New Roman"/>
          <w:color w:val="222222"/>
          <w:sz w:val="24"/>
          <w:szCs w:val="24"/>
          <w:shd w:val="clear" w:color="auto" w:fill="FFFFFF"/>
        </w:rPr>
        <w:t>(4), pp.596-599.</w:t>
      </w:r>
    </w:p>
    <w:p w14:paraId="12C86C96" w14:textId="77777777" w:rsidR="00162507" w:rsidRPr="00162507" w:rsidRDefault="00162507" w:rsidP="00162507">
      <w:pPr>
        <w:ind w:left="777" w:hanging="720"/>
        <w:rPr>
          <w:rFonts w:ascii="Times New Roman" w:hAnsi="Times New Roman" w:cs="Times New Roman"/>
          <w:color w:val="353740"/>
          <w:sz w:val="24"/>
          <w:szCs w:val="24"/>
        </w:rPr>
      </w:pPr>
      <w:r w:rsidRPr="00162507">
        <w:rPr>
          <w:rFonts w:ascii="Times New Roman" w:hAnsi="Times New Roman" w:cs="Times New Roman"/>
          <w:color w:val="222222"/>
          <w:sz w:val="24"/>
          <w:szCs w:val="24"/>
          <w:shd w:val="clear" w:color="auto" w:fill="FFFFFF"/>
        </w:rPr>
        <w:t xml:space="preserve">Huss, M., Chen, W. and </w:t>
      </w:r>
      <w:proofErr w:type="spellStart"/>
      <w:r w:rsidRPr="00162507">
        <w:rPr>
          <w:rFonts w:ascii="Times New Roman" w:hAnsi="Times New Roman" w:cs="Times New Roman"/>
          <w:color w:val="222222"/>
          <w:sz w:val="24"/>
          <w:szCs w:val="24"/>
          <w:shd w:val="clear" w:color="auto" w:fill="FFFFFF"/>
        </w:rPr>
        <w:t>Ludolph</w:t>
      </w:r>
      <w:proofErr w:type="spellEnd"/>
      <w:r w:rsidRPr="00162507">
        <w:rPr>
          <w:rFonts w:ascii="Times New Roman" w:hAnsi="Times New Roman" w:cs="Times New Roman"/>
          <w:color w:val="222222"/>
          <w:sz w:val="24"/>
          <w:szCs w:val="24"/>
          <w:shd w:val="clear" w:color="auto" w:fill="FFFFFF"/>
        </w:rPr>
        <w:t>, A.G. (2016). Guanfacine extended release: a new pharmacological treatment option in Europe. </w:t>
      </w:r>
      <w:r w:rsidRPr="00162507">
        <w:rPr>
          <w:rFonts w:ascii="Times New Roman" w:hAnsi="Times New Roman" w:cs="Times New Roman"/>
          <w:i/>
          <w:iCs/>
          <w:color w:val="222222"/>
          <w:sz w:val="24"/>
          <w:szCs w:val="24"/>
          <w:shd w:val="clear" w:color="auto" w:fill="FFFFFF"/>
        </w:rPr>
        <w:t>Clinical drug investigation</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36</w:t>
      </w:r>
      <w:r w:rsidRPr="00162507">
        <w:rPr>
          <w:rFonts w:ascii="Times New Roman" w:hAnsi="Times New Roman" w:cs="Times New Roman"/>
          <w:color w:val="222222"/>
          <w:sz w:val="24"/>
          <w:szCs w:val="24"/>
          <w:shd w:val="clear" w:color="auto" w:fill="FFFFFF"/>
        </w:rPr>
        <w:t>(1), pp.1-25.</w:t>
      </w:r>
    </w:p>
    <w:p w14:paraId="2DFA811F"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proofErr w:type="spellStart"/>
      <w:r w:rsidRPr="00162507">
        <w:rPr>
          <w:rFonts w:ascii="Times New Roman" w:hAnsi="Times New Roman" w:cs="Times New Roman"/>
          <w:color w:val="222222"/>
          <w:sz w:val="24"/>
          <w:szCs w:val="24"/>
          <w:shd w:val="clear" w:color="auto" w:fill="FFFFFF"/>
        </w:rPr>
        <w:t>Knouse</w:t>
      </w:r>
      <w:proofErr w:type="spellEnd"/>
      <w:r w:rsidRPr="00162507">
        <w:rPr>
          <w:rFonts w:ascii="Times New Roman" w:hAnsi="Times New Roman" w:cs="Times New Roman"/>
          <w:color w:val="222222"/>
          <w:sz w:val="24"/>
          <w:szCs w:val="24"/>
          <w:shd w:val="clear" w:color="auto" w:fill="FFFFFF"/>
        </w:rPr>
        <w:t>, L.E., Teller, J. and Brooks, M.A. (2017). Meta-analysis of cognitive–</w:t>
      </w:r>
      <w:proofErr w:type="spellStart"/>
      <w:r w:rsidRPr="00162507">
        <w:rPr>
          <w:rFonts w:ascii="Times New Roman" w:hAnsi="Times New Roman" w:cs="Times New Roman"/>
          <w:color w:val="222222"/>
          <w:sz w:val="24"/>
          <w:szCs w:val="24"/>
          <w:shd w:val="clear" w:color="auto" w:fill="FFFFFF"/>
        </w:rPr>
        <w:t>behavioral</w:t>
      </w:r>
      <w:proofErr w:type="spellEnd"/>
      <w:r w:rsidRPr="00162507">
        <w:rPr>
          <w:rFonts w:ascii="Times New Roman" w:hAnsi="Times New Roman" w:cs="Times New Roman"/>
          <w:color w:val="222222"/>
          <w:sz w:val="24"/>
          <w:szCs w:val="24"/>
          <w:shd w:val="clear" w:color="auto" w:fill="FFFFFF"/>
        </w:rPr>
        <w:t xml:space="preserve"> treatments for adult ADHD. </w:t>
      </w:r>
      <w:r w:rsidRPr="00162507">
        <w:rPr>
          <w:rFonts w:ascii="Times New Roman" w:hAnsi="Times New Roman" w:cs="Times New Roman"/>
          <w:i/>
          <w:iCs/>
          <w:color w:val="222222"/>
          <w:sz w:val="24"/>
          <w:szCs w:val="24"/>
          <w:shd w:val="clear" w:color="auto" w:fill="FFFFFF"/>
        </w:rPr>
        <w:t>Journal of consulting and clinical psychology</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85</w:t>
      </w:r>
      <w:r w:rsidRPr="00162507">
        <w:rPr>
          <w:rFonts w:ascii="Times New Roman" w:hAnsi="Times New Roman" w:cs="Times New Roman"/>
          <w:color w:val="222222"/>
          <w:sz w:val="24"/>
          <w:szCs w:val="24"/>
          <w:shd w:val="clear" w:color="auto" w:fill="FFFFFF"/>
        </w:rPr>
        <w:t>(7), p.737.</w:t>
      </w:r>
    </w:p>
    <w:p w14:paraId="7E3858CD" w14:textId="77777777" w:rsidR="00162507" w:rsidRPr="00162507" w:rsidRDefault="00162507" w:rsidP="00162507">
      <w:pPr>
        <w:ind w:left="777" w:hanging="720"/>
        <w:rPr>
          <w:rFonts w:ascii="Times New Roman" w:hAnsi="Times New Roman" w:cs="Times New Roman"/>
          <w:sz w:val="24"/>
          <w:szCs w:val="24"/>
        </w:rPr>
      </w:pPr>
      <w:proofErr w:type="spellStart"/>
      <w:r w:rsidRPr="00162507">
        <w:rPr>
          <w:rFonts w:ascii="Times New Roman" w:hAnsi="Times New Roman" w:cs="Times New Roman"/>
          <w:color w:val="222222"/>
          <w:sz w:val="24"/>
          <w:szCs w:val="24"/>
          <w:shd w:val="clear" w:color="auto" w:fill="FFFFFF"/>
        </w:rPr>
        <w:t>Kooij</w:t>
      </w:r>
      <w:proofErr w:type="spellEnd"/>
      <w:r w:rsidRPr="00162507">
        <w:rPr>
          <w:rFonts w:ascii="Times New Roman" w:hAnsi="Times New Roman" w:cs="Times New Roman"/>
          <w:color w:val="222222"/>
          <w:sz w:val="24"/>
          <w:szCs w:val="24"/>
          <w:shd w:val="clear" w:color="auto" w:fill="FFFFFF"/>
        </w:rPr>
        <w:t xml:space="preserve">, J.J.S., </w:t>
      </w:r>
      <w:proofErr w:type="spellStart"/>
      <w:r w:rsidRPr="00162507">
        <w:rPr>
          <w:rFonts w:ascii="Times New Roman" w:hAnsi="Times New Roman" w:cs="Times New Roman"/>
          <w:color w:val="222222"/>
          <w:sz w:val="24"/>
          <w:szCs w:val="24"/>
          <w:shd w:val="clear" w:color="auto" w:fill="FFFFFF"/>
        </w:rPr>
        <w:t>Bijlenga</w:t>
      </w:r>
      <w:proofErr w:type="spellEnd"/>
      <w:r w:rsidRPr="00162507">
        <w:rPr>
          <w:rFonts w:ascii="Times New Roman" w:hAnsi="Times New Roman" w:cs="Times New Roman"/>
          <w:color w:val="222222"/>
          <w:sz w:val="24"/>
          <w:szCs w:val="24"/>
          <w:shd w:val="clear" w:color="auto" w:fill="FFFFFF"/>
        </w:rPr>
        <w:t xml:space="preserve">, D., Salerno, L., </w:t>
      </w:r>
      <w:proofErr w:type="spellStart"/>
      <w:r w:rsidRPr="00162507">
        <w:rPr>
          <w:rFonts w:ascii="Times New Roman" w:hAnsi="Times New Roman" w:cs="Times New Roman"/>
          <w:color w:val="222222"/>
          <w:sz w:val="24"/>
          <w:szCs w:val="24"/>
          <w:shd w:val="clear" w:color="auto" w:fill="FFFFFF"/>
        </w:rPr>
        <w:t>Jaeschke</w:t>
      </w:r>
      <w:proofErr w:type="spellEnd"/>
      <w:r w:rsidRPr="00162507">
        <w:rPr>
          <w:rFonts w:ascii="Times New Roman" w:hAnsi="Times New Roman" w:cs="Times New Roman"/>
          <w:color w:val="222222"/>
          <w:sz w:val="24"/>
          <w:szCs w:val="24"/>
          <w:shd w:val="clear" w:color="auto" w:fill="FFFFFF"/>
        </w:rPr>
        <w:t xml:space="preserve">, R., Bitter, I., </w:t>
      </w:r>
      <w:proofErr w:type="spellStart"/>
      <w:r w:rsidRPr="00162507">
        <w:rPr>
          <w:rFonts w:ascii="Times New Roman" w:hAnsi="Times New Roman" w:cs="Times New Roman"/>
          <w:color w:val="222222"/>
          <w:sz w:val="24"/>
          <w:szCs w:val="24"/>
          <w:shd w:val="clear" w:color="auto" w:fill="FFFFFF"/>
        </w:rPr>
        <w:t>Balazs</w:t>
      </w:r>
      <w:proofErr w:type="spellEnd"/>
      <w:r w:rsidRPr="00162507">
        <w:rPr>
          <w:rFonts w:ascii="Times New Roman" w:hAnsi="Times New Roman" w:cs="Times New Roman"/>
          <w:color w:val="222222"/>
          <w:sz w:val="24"/>
          <w:szCs w:val="24"/>
          <w:shd w:val="clear" w:color="auto" w:fill="FFFFFF"/>
        </w:rPr>
        <w:t xml:space="preserve">, J., </w:t>
      </w:r>
      <w:proofErr w:type="spellStart"/>
      <w:r w:rsidRPr="00162507">
        <w:rPr>
          <w:rFonts w:ascii="Times New Roman" w:hAnsi="Times New Roman" w:cs="Times New Roman"/>
          <w:color w:val="222222"/>
          <w:sz w:val="24"/>
          <w:szCs w:val="24"/>
          <w:shd w:val="clear" w:color="auto" w:fill="FFFFFF"/>
        </w:rPr>
        <w:t>Thome</w:t>
      </w:r>
      <w:proofErr w:type="spellEnd"/>
      <w:r w:rsidRPr="00162507">
        <w:rPr>
          <w:rFonts w:ascii="Times New Roman" w:hAnsi="Times New Roman" w:cs="Times New Roman"/>
          <w:color w:val="222222"/>
          <w:sz w:val="24"/>
          <w:szCs w:val="24"/>
          <w:shd w:val="clear" w:color="auto" w:fill="FFFFFF"/>
        </w:rPr>
        <w:t xml:space="preserve">, J., Dom, G., Kasper, S., Filipe, C.N. and </w:t>
      </w:r>
      <w:proofErr w:type="spellStart"/>
      <w:r w:rsidRPr="00162507">
        <w:rPr>
          <w:rFonts w:ascii="Times New Roman" w:hAnsi="Times New Roman" w:cs="Times New Roman"/>
          <w:color w:val="222222"/>
          <w:sz w:val="24"/>
          <w:szCs w:val="24"/>
          <w:shd w:val="clear" w:color="auto" w:fill="FFFFFF"/>
        </w:rPr>
        <w:t>Stes</w:t>
      </w:r>
      <w:proofErr w:type="spellEnd"/>
      <w:r w:rsidRPr="00162507">
        <w:rPr>
          <w:rFonts w:ascii="Times New Roman" w:hAnsi="Times New Roman" w:cs="Times New Roman"/>
          <w:color w:val="222222"/>
          <w:sz w:val="24"/>
          <w:szCs w:val="24"/>
          <w:shd w:val="clear" w:color="auto" w:fill="FFFFFF"/>
        </w:rPr>
        <w:t>, S. (2019). Updated European Consensus Statement on diagnosis and treatment of adult ADHD. </w:t>
      </w:r>
      <w:r w:rsidRPr="00162507">
        <w:rPr>
          <w:rFonts w:ascii="Times New Roman" w:hAnsi="Times New Roman" w:cs="Times New Roman"/>
          <w:i/>
          <w:iCs/>
          <w:color w:val="222222"/>
          <w:sz w:val="24"/>
          <w:szCs w:val="24"/>
          <w:shd w:val="clear" w:color="auto" w:fill="FFFFFF"/>
        </w:rPr>
        <w:t>European psychiatry</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56</w:t>
      </w:r>
      <w:r w:rsidRPr="00162507">
        <w:rPr>
          <w:rFonts w:ascii="Times New Roman" w:hAnsi="Times New Roman" w:cs="Times New Roman"/>
          <w:color w:val="222222"/>
          <w:sz w:val="24"/>
          <w:szCs w:val="24"/>
          <w:shd w:val="clear" w:color="auto" w:fill="FFFFFF"/>
        </w:rPr>
        <w:t>(1), pp.14-34.</w:t>
      </w:r>
    </w:p>
    <w:p w14:paraId="52B3A8CF"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lastRenderedPageBreak/>
        <w:t xml:space="preserve">Lipkin, P.H., Okamoto, J., Council on Children with Disabilities and Council on School Health, Norwood Jr, K.W., Adams, R.C., Brei, T.J., Burke, R.T., Davis, B.E., Friedman, S.L., </w:t>
      </w:r>
      <w:proofErr w:type="spellStart"/>
      <w:r w:rsidRPr="00162507">
        <w:rPr>
          <w:rFonts w:ascii="Times New Roman" w:hAnsi="Times New Roman" w:cs="Times New Roman"/>
          <w:color w:val="222222"/>
          <w:sz w:val="24"/>
          <w:szCs w:val="24"/>
          <w:shd w:val="clear" w:color="auto" w:fill="FFFFFF"/>
        </w:rPr>
        <w:t>Houtrow</w:t>
      </w:r>
      <w:proofErr w:type="spellEnd"/>
      <w:r w:rsidRPr="00162507">
        <w:rPr>
          <w:rFonts w:ascii="Times New Roman" w:hAnsi="Times New Roman" w:cs="Times New Roman"/>
          <w:color w:val="222222"/>
          <w:sz w:val="24"/>
          <w:szCs w:val="24"/>
          <w:shd w:val="clear" w:color="auto" w:fill="FFFFFF"/>
        </w:rPr>
        <w:t>, A.J. and Hyman, S.L. (2015). The Individuals with Disabilities Education Act (IDEA) for children with special educational needs. </w:t>
      </w:r>
      <w:r w:rsidRPr="00162507">
        <w:rPr>
          <w:rFonts w:ascii="Times New Roman" w:hAnsi="Times New Roman" w:cs="Times New Roman"/>
          <w:i/>
          <w:iCs/>
          <w:color w:val="222222"/>
          <w:sz w:val="24"/>
          <w:szCs w:val="24"/>
          <w:shd w:val="clear" w:color="auto" w:fill="FFFFFF"/>
        </w:rPr>
        <w:t>Paediatrics</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136</w:t>
      </w:r>
      <w:r w:rsidRPr="00162507">
        <w:rPr>
          <w:rFonts w:ascii="Times New Roman" w:hAnsi="Times New Roman" w:cs="Times New Roman"/>
          <w:color w:val="222222"/>
          <w:sz w:val="24"/>
          <w:szCs w:val="24"/>
          <w:shd w:val="clear" w:color="auto" w:fill="FFFFFF"/>
        </w:rPr>
        <w:t xml:space="preserve">(6), </w:t>
      </w:r>
      <w:proofErr w:type="gramStart"/>
      <w:r w:rsidRPr="00162507">
        <w:rPr>
          <w:rFonts w:ascii="Times New Roman" w:hAnsi="Times New Roman" w:cs="Times New Roman"/>
          <w:color w:val="222222"/>
          <w:sz w:val="24"/>
          <w:szCs w:val="24"/>
          <w:shd w:val="clear" w:color="auto" w:fill="FFFFFF"/>
        </w:rPr>
        <w:t>pp.e</w:t>
      </w:r>
      <w:proofErr w:type="gramEnd"/>
      <w:r w:rsidRPr="00162507">
        <w:rPr>
          <w:rFonts w:ascii="Times New Roman" w:hAnsi="Times New Roman" w:cs="Times New Roman"/>
          <w:color w:val="222222"/>
          <w:sz w:val="24"/>
          <w:szCs w:val="24"/>
          <w:shd w:val="clear" w:color="auto" w:fill="FFFFFF"/>
        </w:rPr>
        <w:t>1650-e1662.</w:t>
      </w:r>
    </w:p>
    <w:p w14:paraId="515FDC3F"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Luo, Y., </w:t>
      </w:r>
      <w:proofErr w:type="spellStart"/>
      <w:r w:rsidRPr="00162507">
        <w:rPr>
          <w:rFonts w:ascii="Times New Roman" w:hAnsi="Times New Roman" w:cs="Times New Roman"/>
          <w:color w:val="222222"/>
          <w:sz w:val="24"/>
          <w:szCs w:val="24"/>
          <w:shd w:val="clear" w:color="auto" w:fill="FFFFFF"/>
        </w:rPr>
        <w:t>Weibman</w:t>
      </w:r>
      <w:proofErr w:type="spellEnd"/>
      <w:r w:rsidRPr="00162507">
        <w:rPr>
          <w:rFonts w:ascii="Times New Roman" w:hAnsi="Times New Roman" w:cs="Times New Roman"/>
          <w:color w:val="222222"/>
          <w:sz w:val="24"/>
          <w:szCs w:val="24"/>
          <w:shd w:val="clear" w:color="auto" w:fill="FFFFFF"/>
        </w:rPr>
        <w:t>, D., Halperin, J.M. and Li, X. (2019). A review of heterogeneity in attention deficit/hyperactivity disorder (ADHD). </w:t>
      </w:r>
      <w:r w:rsidRPr="00162507">
        <w:rPr>
          <w:rFonts w:ascii="Times New Roman" w:hAnsi="Times New Roman" w:cs="Times New Roman"/>
          <w:i/>
          <w:iCs/>
          <w:color w:val="222222"/>
          <w:sz w:val="24"/>
          <w:szCs w:val="24"/>
          <w:shd w:val="clear" w:color="auto" w:fill="FFFFFF"/>
        </w:rPr>
        <w:t>Frontiers in human neuroscience</w:t>
      </w:r>
      <w:r w:rsidRPr="00162507">
        <w:rPr>
          <w:rFonts w:ascii="Times New Roman" w:hAnsi="Times New Roman" w:cs="Times New Roman"/>
          <w:color w:val="222222"/>
          <w:sz w:val="24"/>
          <w:szCs w:val="24"/>
          <w:shd w:val="clear" w:color="auto" w:fill="FFFFFF"/>
        </w:rPr>
        <w:t>, p.42.</w:t>
      </w:r>
    </w:p>
    <w:p w14:paraId="65914EED"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proofErr w:type="spellStart"/>
      <w:r w:rsidRPr="00162507">
        <w:rPr>
          <w:rFonts w:ascii="Times New Roman" w:hAnsi="Times New Roman" w:cs="Times New Roman"/>
          <w:color w:val="222222"/>
          <w:sz w:val="24"/>
          <w:szCs w:val="24"/>
          <w:shd w:val="clear" w:color="auto" w:fill="FFFFFF"/>
        </w:rPr>
        <w:t>Magon</w:t>
      </w:r>
      <w:proofErr w:type="spellEnd"/>
      <w:r w:rsidRPr="00162507">
        <w:rPr>
          <w:rFonts w:ascii="Times New Roman" w:hAnsi="Times New Roman" w:cs="Times New Roman"/>
          <w:color w:val="222222"/>
          <w:sz w:val="24"/>
          <w:szCs w:val="24"/>
          <w:shd w:val="clear" w:color="auto" w:fill="FFFFFF"/>
        </w:rPr>
        <w:t xml:space="preserve">, R.K., </w:t>
      </w:r>
      <w:proofErr w:type="spellStart"/>
      <w:r w:rsidRPr="00162507">
        <w:rPr>
          <w:rFonts w:ascii="Times New Roman" w:hAnsi="Times New Roman" w:cs="Times New Roman"/>
          <w:color w:val="222222"/>
          <w:sz w:val="24"/>
          <w:szCs w:val="24"/>
          <w:shd w:val="clear" w:color="auto" w:fill="FFFFFF"/>
        </w:rPr>
        <w:t>Latheesh</w:t>
      </w:r>
      <w:proofErr w:type="spellEnd"/>
      <w:r w:rsidRPr="00162507">
        <w:rPr>
          <w:rFonts w:ascii="Times New Roman" w:hAnsi="Times New Roman" w:cs="Times New Roman"/>
          <w:color w:val="222222"/>
          <w:sz w:val="24"/>
          <w:szCs w:val="24"/>
          <w:shd w:val="clear" w:color="auto" w:fill="FFFFFF"/>
        </w:rPr>
        <w:t>, B. and Müller, U. (2015). Specialist adult ADHD clinics in East Anglia: service evaluation and audit of NICE guideline compliance. </w:t>
      </w:r>
      <w:proofErr w:type="spellStart"/>
      <w:r w:rsidRPr="00162507">
        <w:rPr>
          <w:rFonts w:ascii="Times New Roman" w:hAnsi="Times New Roman" w:cs="Times New Roman"/>
          <w:i/>
          <w:iCs/>
          <w:color w:val="222222"/>
          <w:sz w:val="24"/>
          <w:szCs w:val="24"/>
          <w:shd w:val="clear" w:color="auto" w:fill="FFFFFF"/>
        </w:rPr>
        <w:t>BJPsych</w:t>
      </w:r>
      <w:proofErr w:type="spellEnd"/>
      <w:r w:rsidRPr="00162507">
        <w:rPr>
          <w:rFonts w:ascii="Times New Roman" w:hAnsi="Times New Roman" w:cs="Times New Roman"/>
          <w:i/>
          <w:iCs/>
          <w:color w:val="222222"/>
          <w:sz w:val="24"/>
          <w:szCs w:val="24"/>
          <w:shd w:val="clear" w:color="auto" w:fill="FFFFFF"/>
        </w:rPr>
        <w:t xml:space="preserve"> Bulletin</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39</w:t>
      </w:r>
      <w:r w:rsidRPr="00162507">
        <w:rPr>
          <w:rFonts w:ascii="Times New Roman" w:hAnsi="Times New Roman" w:cs="Times New Roman"/>
          <w:color w:val="222222"/>
          <w:sz w:val="24"/>
          <w:szCs w:val="24"/>
          <w:shd w:val="clear" w:color="auto" w:fill="FFFFFF"/>
        </w:rPr>
        <w:t>(3), pp.136-140.</w:t>
      </w:r>
    </w:p>
    <w:p w14:paraId="128DC579"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Marsh, K. (2022). Leveraging Tutoring </w:t>
      </w:r>
      <w:proofErr w:type="spellStart"/>
      <w:r w:rsidRPr="00162507">
        <w:rPr>
          <w:rFonts w:ascii="Times New Roman" w:hAnsi="Times New Roman" w:cs="Times New Roman"/>
          <w:color w:val="222222"/>
          <w:sz w:val="24"/>
          <w:szCs w:val="24"/>
          <w:shd w:val="clear" w:color="auto" w:fill="FFFFFF"/>
        </w:rPr>
        <w:t>Center</w:t>
      </w:r>
      <w:proofErr w:type="spellEnd"/>
      <w:r w:rsidRPr="00162507">
        <w:rPr>
          <w:rFonts w:ascii="Times New Roman" w:hAnsi="Times New Roman" w:cs="Times New Roman"/>
          <w:color w:val="222222"/>
          <w:sz w:val="24"/>
          <w:szCs w:val="24"/>
          <w:shd w:val="clear" w:color="auto" w:fill="FFFFFF"/>
        </w:rPr>
        <w:t xml:space="preserve"> Literacy. In </w:t>
      </w:r>
      <w:r w:rsidRPr="00162507">
        <w:rPr>
          <w:rFonts w:ascii="Times New Roman" w:hAnsi="Times New Roman" w:cs="Times New Roman"/>
          <w:i/>
          <w:iCs/>
          <w:color w:val="222222"/>
          <w:sz w:val="24"/>
          <w:szCs w:val="24"/>
          <w:shd w:val="clear" w:color="auto" w:fill="FFFFFF"/>
        </w:rPr>
        <w:t>A Field Guide to Community Literacy</w:t>
      </w:r>
      <w:r w:rsidRPr="00162507">
        <w:rPr>
          <w:rFonts w:ascii="Times New Roman" w:hAnsi="Times New Roman" w:cs="Times New Roman"/>
          <w:color w:val="222222"/>
          <w:sz w:val="24"/>
          <w:szCs w:val="24"/>
          <w:shd w:val="clear" w:color="auto" w:fill="FFFFFF"/>
        </w:rPr>
        <w:t> (pp. 143-154). Routledge.</w:t>
      </w:r>
    </w:p>
    <w:p w14:paraId="63DD7198"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McDaid, D., Park, A.L., Davidson, G., John, A., </w:t>
      </w:r>
      <w:proofErr w:type="spellStart"/>
      <w:r w:rsidRPr="00162507">
        <w:rPr>
          <w:rFonts w:ascii="Times New Roman" w:hAnsi="Times New Roman" w:cs="Times New Roman"/>
          <w:color w:val="222222"/>
          <w:sz w:val="24"/>
          <w:szCs w:val="24"/>
          <w:shd w:val="clear" w:color="auto" w:fill="FFFFFF"/>
        </w:rPr>
        <w:t>Knifton</w:t>
      </w:r>
      <w:proofErr w:type="spellEnd"/>
      <w:r w:rsidRPr="00162507">
        <w:rPr>
          <w:rFonts w:ascii="Times New Roman" w:hAnsi="Times New Roman" w:cs="Times New Roman"/>
          <w:color w:val="222222"/>
          <w:sz w:val="24"/>
          <w:szCs w:val="24"/>
          <w:shd w:val="clear" w:color="auto" w:fill="FFFFFF"/>
        </w:rPr>
        <w:t xml:space="preserve">, L., McDaid, S., Morton, A., Thorpe, L. and Wilson, N. (2022). The economic case for investing in the prevention of mental health conditions in the </w:t>
      </w:r>
      <w:proofErr w:type="gramStart"/>
      <w:r w:rsidRPr="00162507">
        <w:rPr>
          <w:rFonts w:ascii="Times New Roman" w:hAnsi="Times New Roman" w:cs="Times New Roman"/>
          <w:color w:val="222222"/>
          <w:sz w:val="24"/>
          <w:szCs w:val="24"/>
          <w:shd w:val="clear" w:color="auto" w:fill="FFFFFF"/>
        </w:rPr>
        <w:t>UK..</w:t>
      </w:r>
      <w:proofErr w:type="gramEnd"/>
    </w:p>
    <w:p w14:paraId="415BCEBA"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proofErr w:type="spellStart"/>
      <w:r w:rsidRPr="00162507">
        <w:rPr>
          <w:rFonts w:ascii="Times New Roman" w:hAnsi="Times New Roman" w:cs="Times New Roman"/>
          <w:color w:val="222222"/>
          <w:sz w:val="24"/>
          <w:szCs w:val="24"/>
          <w:shd w:val="clear" w:color="auto" w:fill="FFFFFF"/>
        </w:rPr>
        <w:t>Pliszka</w:t>
      </w:r>
      <w:proofErr w:type="spellEnd"/>
      <w:r w:rsidRPr="00162507">
        <w:rPr>
          <w:rFonts w:ascii="Times New Roman" w:hAnsi="Times New Roman" w:cs="Times New Roman"/>
          <w:color w:val="222222"/>
          <w:sz w:val="24"/>
          <w:szCs w:val="24"/>
          <w:shd w:val="clear" w:color="auto" w:fill="FFFFFF"/>
        </w:rPr>
        <w:t>, S.R., Pereira-Sanchez, V. and Robles-Ramamurthy, B. (2022). A review of clinical practice guidelines in the diagnosis and treatment of attention-deficit/hyperactivity disorder. </w:t>
      </w:r>
      <w:r w:rsidRPr="00162507">
        <w:rPr>
          <w:rFonts w:ascii="Times New Roman" w:hAnsi="Times New Roman" w:cs="Times New Roman"/>
          <w:i/>
          <w:iCs/>
          <w:color w:val="222222"/>
          <w:sz w:val="24"/>
          <w:szCs w:val="24"/>
          <w:shd w:val="clear" w:color="auto" w:fill="FFFFFF"/>
        </w:rPr>
        <w:t>Child and Adolescent Psychiatric Clinics</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31</w:t>
      </w:r>
      <w:r w:rsidRPr="00162507">
        <w:rPr>
          <w:rFonts w:ascii="Times New Roman" w:hAnsi="Times New Roman" w:cs="Times New Roman"/>
          <w:color w:val="222222"/>
          <w:sz w:val="24"/>
          <w:szCs w:val="24"/>
          <w:shd w:val="clear" w:color="auto" w:fill="FFFFFF"/>
        </w:rPr>
        <w:t>(3), pp.569-581.</w:t>
      </w:r>
    </w:p>
    <w:p w14:paraId="7A168EBB"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Rodríguez, M.R. and Padilla, F.M.G. (2021). The use of video games in adolescents. A Public Health </w:t>
      </w:r>
      <w:proofErr w:type="spellStart"/>
      <w:r w:rsidRPr="00162507">
        <w:rPr>
          <w:rFonts w:ascii="Times New Roman" w:hAnsi="Times New Roman" w:cs="Times New Roman"/>
          <w:color w:val="222222"/>
          <w:sz w:val="24"/>
          <w:szCs w:val="24"/>
          <w:shd w:val="clear" w:color="auto" w:fill="FFFFFF"/>
        </w:rPr>
        <w:t>problema</w:t>
      </w:r>
      <w:proofErr w:type="spellEnd"/>
      <w:r w:rsidRPr="00162507">
        <w:rPr>
          <w:rFonts w:ascii="Times New Roman" w:hAnsi="Times New Roman" w:cs="Times New Roman"/>
          <w:color w:val="222222"/>
          <w:sz w:val="24"/>
          <w:szCs w:val="24"/>
          <w:shd w:val="clear" w:color="auto" w:fill="FFFFFF"/>
        </w:rPr>
        <w:t>. </w:t>
      </w:r>
      <w:proofErr w:type="spellStart"/>
      <w:r w:rsidRPr="00162507">
        <w:rPr>
          <w:rFonts w:ascii="Times New Roman" w:hAnsi="Times New Roman" w:cs="Times New Roman"/>
          <w:i/>
          <w:iCs/>
          <w:color w:val="222222"/>
          <w:sz w:val="24"/>
          <w:szCs w:val="24"/>
          <w:shd w:val="clear" w:color="auto" w:fill="FFFFFF"/>
        </w:rPr>
        <w:t>Enfermería</w:t>
      </w:r>
      <w:proofErr w:type="spellEnd"/>
      <w:r w:rsidRPr="00162507">
        <w:rPr>
          <w:rFonts w:ascii="Times New Roman" w:hAnsi="Times New Roman" w:cs="Times New Roman"/>
          <w:i/>
          <w:iCs/>
          <w:color w:val="222222"/>
          <w:sz w:val="24"/>
          <w:szCs w:val="24"/>
          <w:shd w:val="clear" w:color="auto" w:fill="FFFFFF"/>
        </w:rPr>
        <w:t xml:space="preserve"> Global</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20</w:t>
      </w:r>
      <w:r w:rsidRPr="00162507">
        <w:rPr>
          <w:rFonts w:ascii="Times New Roman" w:hAnsi="Times New Roman" w:cs="Times New Roman"/>
          <w:color w:val="222222"/>
          <w:sz w:val="24"/>
          <w:szCs w:val="24"/>
          <w:shd w:val="clear" w:color="auto" w:fill="FFFFFF"/>
        </w:rPr>
        <w:t>(2), pp.575-591.</w:t>
      </w:r>
    </w:p>
    <w:p w14:paraId="4E6EA1FB" w14:textId="77777777" w:rsidR="00162507" w:rsidRP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Sibley, M.H., Link, K., Torres </w:t>
      </w:r>
      <w:proofErr w:type="spellStart"/>
      <w:r w:rsidRPr="00162507">
        <w:rPr>
          <w:rFonts w:ascii="Times New Roman" w:hAnsi="Times New Roman" w:cs="Times New Roman"/>
          <w:color w:val="222222"/>
          <w:sz w:val="24"/>
          <w:szCs w:val="24"/>
          <w:shd w:val="clear" w:color="auto" w:fill="FFFFFF"/>
        </w:rPr>
        <w:t>Antunez</w:t>
      </w:r>
      <w:proofErr w:type="spellEnd"/>
      <w:r w:rsidRPr="00162507">
        <w:rPr>
          <w:rFonts w:ascii="Times New Roman" w:hAnsi="Times New Roman" w:cs="Times New Roman"/>
          <w:color w:val="222222"/>
          <w:sz w:val="24"/>
          <w:szCs w:val="24"/>
          <w:shd w:val="clear" w:color="auto" w:fill="FFFFFF"/>
        </w:rPr>
        <w:t>, G. and Greenwood, L. (2022). Engagement barriers to behaviour therapy for adolescent ADHD. </w:t>
      </w:r>
      <w:r w:rsidRPr="00162507">
        <w:rPr>
          <w:rFonts w:ascii="Times New Roman" w:hAnsi="Times New Roman" w:cs="Times New Roman"/>
          <w:i/>
          <w:iCs/>
          <w:color w:val="222222"/>
          <w:sz w:val="24"/>
          <w:szCs w:val="24"/>
          <w:shd w:val="clear" w:color="auto" w:fill="FFFFFF"/>
        </w:rPr>
        <w:t>Journal of Clinical Child &amp; Adolescent Psychology</w:t>
      </w:r>
      <w:r w:rsidRPr="00162507">
        <w:rPr>
          <w:rFonts w:ascii="Times New Roman" w:hAnsi="Times New Roman" w:cs="Times New Roman"/>
          <w:color w:val="222222"/>
          <w:sz w:val="24"/>
          <w:szCs w:val="24"/>
          <w:shd w:val="clear" w:color="auto" w:fill="FFFFFF"/>
        </w:rPr>
        <w:t>, pp.1-16.</w:t>
      </w:r>
    </w:p>
    <w:p w14:paraId="0548F261" w14:textId="4967F91B" w:rsidR="00162507" w:rsidRDefault="00162507" w:rsidP="00162507">
      <w:pPr>
        <w:ind w:left="777" w:hanging="720"/>
        <w:rPr>
          <w:rFonts w:ascii="Times New Roman" w:hAnsi="Times New Roman" w:cs="Times New Roman"/>
          <w:color w:val="222222"/>
          <w:sz w:val="24"/>
          <w:szCs w:val="24"/>
          <w:shd w:val="clear" w:color="auto" w:fill="FFFFFF"/>
        </w:rPr>
      </w:pPr>
      <w:r w:rsidRPr="00162507">
        <w:rPr>
          <w:rFonts w:ascii="Times New Roman" w:hAnsi="Times New Roman" w:cs="Times New Roman"/>
          <w:color w:val="222222"/>
          <w:sz w:val="24"/>
          <w:szCs w:val="24"/>
          <w:shd w:val="clear" w:color="auto" w:fill="FFFFFF"/>
        </w:rPr>
        <w:t xml:space="preserve">Young, S., González, R.A., </w:t>
      </w:r>
      <w:proofErr w:type="spellStart"/>
      <w:r w:rsidRPr="00162507">
        <w:rPr>
          <w:rFonts w:ascii="Times New Roman" w:hAnsi="Times New Roman" w:cs="Times New Roman"/>
          <w:color w:val="222222"/>
          <w:sz w:val="24"/>
          <w:szCs w:val="24"/>
          <w:shd w:val="clear" w:color="auto" w:fill="FFFFFF"/>
        </w:rPr>
        <w:t>Fridman</w:t>
      </w:r>
      <w:proofErr w:type="spellEnd"/>
      <w:r w:rsidRPr="00162507">
        <w:rPr>
          <w:rFonts w:ascii="Times New Roman" w:hAnsi="Times New Roman" w:cs="Times New Roman"/>
          <w:color w:val="222222"/>
          <w:sz w:val="24"/>
          <w:szCs w:val="24"/>
          <w:shd w:val="clear" w:color="auto" w:fill="FFFFFF"/>
        </w:rPr>
        <w:t xml:space="preserve">, M., </w:t>
      </w:r>
      <w:proofErr w:type="spellStart"/>
      <w:r w:rsidRPr="00162507">
        <w:rPr>
          <w:rFonts w:ascii="Times New Roman" w:hAnsi="Times New Roman" w:cs="Times New Roman"/>
          <w:color w:val="222222"/>
          <w:sz w:val="24"/>
          <w:szCs w:val="24"/>
          <w:shd w:val="clear" w:color="auto" w:fill="FFFFFF"/>
        </w:rPr>
        <w:t>Hodgkins</w:t>
      </w:r>
      <w:proofErr w:type="spellEnd"/>
      <w:r w:rsidRPr="00162507">
        <w:rPr>
          <w:rFonts w:ascii="Times New Roman" w:hAnsi="Times New Roman" w:cs="Times New Roman"/>
          <w:color w:val="222222"/>
          <w:sz w:val="24"/>
          <w:szCs w:val="24"/>
          <w:shd w:val="clear" w:color="auto" w:fill="FFFFFF"/>
        </w:rPr>
        <w:t>, P., Kim, K. and Gudjonsson, G.H. (2018). The economic consequences of attention-deficit hyperactivity disorder in the Scottish prison system. </w:t>
      </w:r>
      <w:r w:rsidRPr="00162507">
        <w:rPr>
          <w:rFonts w:ascii="Times New Roman" w:hAnsi="Times New Roman" w:cs="Times New Roman"/>
          <w:i/>
          <w:iCs/>
          <w:color w:val="222222"/>
          <w:sz w:val="24"/>
          <w:szCs w:val="24"/>
          <w:shd w:val="clear" w:color="auto" w:fill="FFFFFF"/>
        </w:rPr>
        <w:t>BMC psychiatry</w:t>
      </w:r>
      <w:r w:rsidRPr="00162507">
        <w:rPr>
          <w:rFonts w:ascii="Times New Roman" w:hAnsi="Times New Roman" w:cs="Times New Roman"/>
          <w:color w:val="222222"/>
          <w:sz w:val="24"/>
          <w:szCs w:val="24"/>
          <w:shd w:val="clear" w:color="auto" w:fill="FFFFFF"/>
        </w:rPr>
        <w:t>, </w:t>
      </w:r>
      <w:r w:rsidRPr="00162507">
        <w:rPr>
          <w:rFonts w:ascii="Times New Roman" w:hAnsi="Times New Roman" w:cs="Times New Roman"/>
          <w:i/>
          <w:iCs/>
          <w:color w:val="222222"/>
          <w:sz w:val="24"/>
          <w:szCs w:val="24"/>
          <w:shd w:val="clear" w:color="auto" w:fill="FFFFFF"/>
        </w:rPr>
        <w:t>18</w:t>
      </w:r>
      <w:r w:rsidRPr="00162507">
        <w:rPr>
          <w:rFonts w:ascii="Times New Roman" w:hAnsi="Times New Roman" w:cs="Times New Roman"/>
          <w:color w:val="222222"/>
          <w:sz w:val="24"/>
          <w:szCs w:val="24"/>
          <w:shd w:val="clear" w:color="auto" w:fill="FFFFFF"/>
        </w:rPr>
        <w:t>(1), pp.1-11</w:t>
      </w:r>
    </w:p>
    <w:p w14:paraId="34CC4E36" w14:textId="10405236" w:rsidR="005809EB" w:rsidRPr="00162507" w:rsidRDefault="005809EB" w:rsidP="00162507">
      <w:pPr>
        <w:ind w:left="777" w:hanging="720"/>
        <w:rPr>
          <w:rFonts w:ascii="Times New Roman" w:hAnsi="Times New Roman" w:cs="Times New Roman"/>
          <w:color w:val="222222"/>
          <w:sz w:val="24"/>
          <w:szCs w:val="24"/>
          <w:shd w:val="clear" w:color="auto" w:fill="FFFFFF"/>
        </w:rPr>
      </w:pPr>
      <w:r>
        <w:rPr>
          <w:noProof/>
        </w:rPr>
        <w:lastRenderedPageBreak/>
        <w:drawing>
          <wp:inline distT="0" distB="0" distL="0" distR="0" wp14:anchorId="6EB2AEF8" wp14:editId="51415D98">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BD31D88" wp14:editId="4B0F9439">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ACEF832" wp14:editId="7B830790">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0F4CDF7" wp14:editId="168E4B94">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4D50B80D" wp14:editId="797BAE0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12CFBC0" wp14:editId="4ED42389">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E93E80C" wp14:editId="172E4F43">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BEBFCD7" wp14:editId="4DC169AF">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8B2679B" wp14:editId="65E317E1">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5EADF9FE" wp14:editId="282DCA66">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93BDC0B" wp14:editId="5E9F77B3">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E9E99F7" wp14:editId="2E0929D6">
            <wp:extent cx="5757333" cy="323850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58449" cy="3239128"/>
                    </a:xfrm>
                    <a:prstGeom prst="rect">
                      <a:avLst/>
                    </a:prstGeom>
                  </pic:spPr>
                </pic:pic>
              </a:graphicData>
            </a:graphic>
          </wp:inline>
        </w:drawing>
      </w:r>
    </w:p>
    <w:sectPr w:rsidR="005809EB" w:rsidRPr="00162507">
      <w:headerReference w:type="default" r:id="rId33"/>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0DDA5" w14:textId="77777777" w:rsidR="001C023E" w:rsidRDefault="001C023E" w:rsidP="001E1801">
      <w:pPr>
        <w:spacing w:after="0" w:line="240" w:lineRule="auto"/>
      </w:pPr>
      <w:r>
        <w:separator/>
      </w:r>
    </w:p>
  </w:endnote>
  <w:endnote w:type="continuationSeparator" w:id="0">
    <w:p w14:paraId="48F912D7" w14:textId="77777777" w:rsidR="001C023E" w:rsidRDefault="001C023E" w:rsidP="001E1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641002"/>
      <w:docPartObj>
        <w:docPartGallery w:val="Page Numbers (Bottom of Page)"/>
        <w:docPartUnique/>
      </w:docPartObj>
    </w:sdtPr>
    <w:sdtEndPr>
      <w:rPr>
        <w:noProof/>
      </w:rPr>
    </w:sdtEndPr>
    <w:sdtContent>
      <w:p w14:paraId="00104B54" w14:textId="69CF084E" w:rsidR="004B1BD7" w:rsidRDefault="004B1B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1326AC" w14:textId="77777777" w:rsidR="004B1BD7" w:rsidRDefault="004B1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29601" w14:textId="77777777" w:rsidR="001C023E" w:rsidRDefault="001C023E" w:rsidP="001E1801">
      <w:pPr>
        <w:spacing w:after="0" w:line="240" w:lineRule="auto"/>
      </w:pPr>
      <w:r>
        <w:separator/>
      </w:r>
    </w:p>
  </w:footnote>
  <w:footnote w:type="continuationSeparator" w:id="0">
    <w:p w14:paraId="26B27041" w14:textId="77777777" w:rsidR="001C023E" w:rsidRDefault="001C023E" w:rsidP="001E1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8BE3" w14:textId="224F95AC" w:rsidR="00C34D81" w:rsidRPr="00C34D81" w:rsidRDefault="00C34D81" w:rsidP="00C34D81">
    <w:pPr>
      <w:jc w:val="center"/>
      <w:rPr>
        <w:rFonts w:ascii="Times New Roman" w:hAnsi="Times New Roman" w:cs="Times New Roman"/>
        <w:sz w:val="24"/>
        <w:szCs w:val="24"/>
      </w:rPr>
    </w:pPr>
    <w:r>
      <w:ptab w:relativeTo="margin" w:alignment="right" w:leader="none"/>
    </w:r>
    <w:r w:rsidRPr="00C34D81">
      <w:rPr>
        <w:rFonts w:ascii="Times New Roman" w:hAnsi="Times New Roman" w:cs="Times New Roman"/>
        <w:sz w:val="24"/>
        <w:szCs w:val="24"/>
      </w:rPr>
      <w:t xml:space="preserve"> Mental Health Disorder Debate</w:t>
    </w:r>
  </w:p>
  <w:p w14:paraId="54A937D7" w14:textId="645169AA" w:rsidR="001E1801" w:rsidRDefault="00141622">
    <w:pPr>
      <w:pStyle w:val="Header"/>
    </w:pPr>
    <w:r>
      <w:ptab w:relativeTo="margin" w:alignment="right" w:leader="none"/>
    </w:r>
    <w:r w:rsidR="001E1801">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D861B7"/>
    <w:multiLevelType w:val="hybridMultilevel"/>
    <w:tmpl w:val="DE2270F0"/>
    <w:lvl w:ilvl="0" w:tplc="12F4658C">
      <w:start w:val="1"/>
      <w:numFmt w:val="bullet"/>
      <w:lvlText w:val=""/>
      <w:lvlJc w:val="left"/>
      <w:pPr>
        <w:tabs>
          <w:tab w:val="num" w:pos="720"/>
        </w:tabs>
        <w:ind w:left="720" w:hanging="360"/>
      </w:pPr>
      <w:rPr>
        <w:rFonts w:ascii="Wingdings 3" w:hAnsi="Wingdings 3" w:hint="default"/>
      </w:rPr>
    </w:lvl>
    <w:lvl w:ilvl="1" w:tplc="4462CF44" w:tentative="1">
      <w:start w:val="1"/>
      <w:numFmt w:val="bullet"/>
      <w:lvlText w:val=""/>
      <w:lvlJc w:val="left"/>
      <w:pPr>
        <w:tabs>
          <w:tab w:val="num" w:pos="1440"/>
        </w:tabs>
        <w:ind w:left="1440" w:hanging="360"/>
      </w:pPr>
      <w:rPr>
        <w:rFonts w:ascii="Wingdings 3" w:hAnsi="Wingdings 3" w:hint="default"/>
      </w:rPr>
    </w:lvl>
    <w:lvl w:ilvl="2" w:tplc="EBCCAB1E" w:tentative="1">
      <w:start w:val="1"/>
      <w:numFmt w:val="bullet"/>
      <w:lvlText w:val=""/>
      <w:lvlJc w:val="left"/>
      <w:pPr>
        <w:tabs>
          <w:tab w:val="num" w:pos="2160"/>
        </w:tabs>
        <w:ind w:left="2160" w:hanging="360"/>
      </w:pPr>
      <w:rPr>
        <w:rFonts w:ascii="Wingdings 3" w:hAnsi="Wingdings 3" w:hint="default"/>
      </w:rPr>
    </w:lvl>
    <w:lvl w:ilvl="3" w:tplc="13447C9E" w:tentative="1">
      <w:start w:val="1"/>
      <w:numFmt w:val="bullet"/>
      <w:lvlText w:val=""/>
      <w:lvlJc w:val="left"/>
      <w:pPr>
        <w:tabs>
          <w:tab w:val="num" w:pos="2880"/>
        </w:tabs>
        <w:ind w:left="2880" w:hanging="360"/>
      </w:pPr>
      <w:rPr>
        <w:rFonts w:ascii="Wingdings 3" w:hAnsi="Wingdings 3" w:hint="default"/>
      </w:rPr>
    </w:lvl>
    <w:lvl w:ilvl="4" w:tplc="5EB6CE1C" w:tentative="1">
      <w:start w:val="1"/>
      <w:numFmt w:val="bullet"/>
      <w:lvlText w:val=""/>
      <w:lvlJc w:val="left"/>
      <w:pPr>
        <w:tabs>
          <w:tab w:val="num" w:pos="3600"/>
        </w:tabs>
        <w:ind w:left="3600" w:hanging="360"/>
      </w:pPr>
      <w:rPr>
        <w:rFonts w:ascii="Wingdings 3" w:hAnsi="Wingdings 3" w:hint="default"/>
      </w:rPr>
    </w:lvl>
    <w:lvl w:ilvl="5" w:tplc="7E1C7416" w:tentative="1">
      <w:start w:val="1"/>
      <w:numFmt w:val="bullet"/>
      <w:lvlText w:val=""/>
      <w:lvlJc w:val="left"/>
      <w:pPr>
        <w:tabs>
          <w:tab w:val="num" w:pos="4320"/>
        </w:tabs>
        <w:ind w:left="4320" w:hanging="360"/>
      </w:pPr>
      <w:rPr>
        <w:rFonts w:ascii="Wingdings 3" w:hAnsi="Wingdings 3" w:hint="default"/>
      </w:rPr>
    </w:lvl>
    <w:lvl w:ilvl="6" w:tplc="142666D2" w:tentative="1">
      <w:start w:val="1"/>
      <w:numFmt w:val="bullet"/>
      <w:lvlText w:val=""/>
      <w:lvlJc w:val="left"/>
      <w:pPr>
        <w:tabs>
          <w:tab w:val="num" w:pos="5040"/>
        </w:tabs>
        <w:ind w:left="5040" w:hanging="360"/>
      </w:pPr>
      <w:rPr>
        <w:rFonts w:ascii="Wingdings 3" w:hAnsi="Wingdings 3" w:hint="default"/>
      </w:rPr>
    </w:lvl>
    <w:lvl w:ilvl="7" w:tplc="DE420C6E" w:tentative="1">
      <w:start w:val="1"/>
      <w:numFmt w:val="bullet"/>
      <w:lvlText w:val=""/>
      <w:lvlJc w:val="left"/>
      <w:pPr>
        <w:tabs>
          <w:tab w:val="num" w:pos="5760"/>
        </w:tabs>
        <w:ind w:left="5760" w:hanging="360"/>
      </w:pPr>
      <w:rPr>
        <w:rFonts w:ascii="Wingdings 3" w:hAnsi="Wingdings 3" w:hint="default"/>
      </w:rPr>
    </w:lvl>
    <w:lvl w:ilvl="8" w:tplc="44305E2C" w:tentative="1">
      <w:start w:val="1"/>
      <w:numFmt w:val="bullet"/>
      <w:lvlText w:val=""/>
      <w:lvlJc w:val="left"/>
      <w:pPr>
        <w:tabs>
          <w:tab w:val="num" w:pos="6480"/>
        </w:tabs>
        <w:ind w:left="6480" w:hanging="360"/>
      </w:pPr>
      <w:rPr>
        <w:rFonts w:ascii="Wingdings 3" w:hAnsi="Wingdings 3" w:hint="default"/>
      </w:rPr>
    </w:lvl>
  </w:abstractNum>
  <w:num w:numId="1" w16cid:durableId="1950776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29E"/>
    <w:rsid w:val="00000F69"/>
    <w:rsid w:val="0003608B"/>
    <w:rsid w:val="00141622"/>
    <w:rsid w:val="00162507"/>
    <w:rsid w:val="001C023E"/>
    <w:rsid w:val="001E1801"/>
    <w:rsid w:val="00207B92"/>
    <w:rsid w:val="002250CD"/>
    <w:rsid w:val="002815C1"/>
    <w:rsid w:val="002871E1"/>
    <w:rsid w:val="002E7B89"/>
    <w:rsid w:val="00306DC0"/>
    <w:rsid w:val="003E3C17"/>
    <w:rsid w:val="004B1BD7"/>
    <w:rsid w:val="004F2A71"/>
    <w:rsid w:val="0051729E"/>
    <w:rsid w:val="00573CF2"/>
    <w:rsid w:val="005809EB"/>
    <w:rsid w:val="005C6730"/>
    <w:rsid w:val="00637B9E"/>
    <w:rsid w:val="006E00E1"/>
    <w:rsid w:val="006E17BC"/>
    <w:rsid w:val="006E409F"/>
    <w:rsid w:val="00780655"/>
    <w:rsid w:val="007F747C"/>
    <w:rsid w:val="00860F8B"/>
    <w:rsid w:val="008C69D8"/>
    <w:rsid w:val="008D23A6"/>
    <w:rsid w:val="008D4538"/>
    <w:rsid w:val="008E3EFE"/>
    <w:rsid w:val="0094475A"/>
    <w:rsid w:val="00A020A6"/>
    <w:rsid w:val="00A16439"/>
    <w:rsid w:val="00A22CEF"/>
    <w:rsid w:val="00AD03BF"/>
    <w:rsid w:val="00C34D81"/>
    <w:rsid w:val="00C41147"/>
    <w:rsid w:val="00C92897"/>
    <w:rsid w:val="00CE1EFD"/>
    <w:rsid w:val="00D814AD"/>
    <w:rsid w:val="00D975AF"/>
    <w:rsid w:val="00DE7153"/>
    <w:rsid w:val="00E15414"/>
    <w:rsid w:val="00E31B45"/>
    <w:rsid w:val="00E32BA0"/>
    <w:rsid w:val="00E7334E"/>
    <w:rsid w:val="00E86654"/>
    <w:rsid w:val="00EC369C"/>
    <w:rsid w:val="00ED70C3"/>
    <w:rsid w:val="00F31A11"/>
    <w:rsid w:val="00F45F2E"/>
    <w:rsid w:val="00F760DF"/>
    <w:rsid w:val="00FC54AB"/>
    <w:rsid w:val="00FD4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946C6"/>
  <w15:chartTrackingRefBased/>
  <w15:docId w15:val="{AEC68376-AB84-4173-B5F3-E8056B020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45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semiHidden/>
    <w:unhideWhenUsed/>
    <w:qFormat/>
    <w:rsid w:val="00E15414"/>
    <w:pPr>
      <w:ind w:left="220" w:hanging="220"/>
    </w:pPr>
  </w:style>
  <w:style w:type="paragraph" w:styleId="Header">
    <w:name w:val="header"/>
    <w:basedOn w:val="Normal"/>
    <w:link w:val="HeaderChar"/>
    <w:uiPriority w:val="99"/>
    <w:unhideWhenUsed/>
    <w:rsid w:val="001E18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1801"/>
    <w:rPr>
      <w:lang w:val="en-GB"/>
    </w:rPr>
  </w:style>
  <w:style w:type="paragraph" w:styleId="Footer">
    <w:name w:val="footer"/>
    <w:basedOn w:val="Normal"/>
    <w:link w:val="FooterChar"/>
    <w:uiPriority w:val="99"/>
    <w:unhideWhenUsed/>
    <w:rsid w:val="001E18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1801"/>
    <w:rPr>
      <w:lang w:val="en-GB"/>
    </w:rPr>
  </w:style>
  <w:style w:type="character" w:customStyle="1" w:styleId="Heading1Char">
    <w:name w:val="Heading 1 Char"/>
    <w:basedOn w:val="DefaultParagraphFont"/>
    <w:link w:val="Heading1"/>
    <w:uiPriority w:val="9"/>
    <w:rsid w:val="008D4538"/>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E7B89"/>
    <w:pPr>
      <w:spacing w:line="259" w:lineRule="auto"/>
      <w:ind w:left="0"/>
      <w:jc w:val="left"/>
      <w:outlineLvl w:val="9"/>
    </w:pPr>
    <w:rPr>
      <w:lang w:val="en-US"/>
    </w:rPr>
  </w:style>
  <w:style w:type="paragraph" w:styleId="TOC1">
    <w:name w:val="toc 1"/>
    <w:basedOn w:val="Normal"/>
    <w:next w:val="Normal"/>
    <w:autoRedefine/>
    <w:uiPriority w:val="39"/>
    <w:unhideWhenUsed/>
    <w:rsid w:val="002E7B89"/>
    <w:pPr>
      <w:spacing w:after="100"/>
      <w:ind w:left="0"/>
    </w:pPr>
  </w:style>
  <w:style w:type="character" w:styleId="Hyperlink">
    <w:name w:val="Hyperlink"/>
    <w:basedOn w:val="DefaultParagraphFont"/>
    <w:uiPriority w:val="99"/>
    <w:unhideWhenUsed/>
    <w:rsid w:val="002E7B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72085">
      <w:bodyDiv w:val="1"/>
      <w:marLeft w:val="0"/>
      <w:marRight w:val="0"/>
      <w:marTop w:val="0"/>
      <w:marBottom w:val="0"/>
      <w:divBdr>
        <w:top w:val="none" w:sz="0" w:space="0" w:color="auto"/>
        <w:left w:val="none" w:sz="0" w:space="0" w:color="auto"/>
        <w:bottom w:val="none" w:sz="0" w:space="0" w:color="auto"/>
        <w:right w:val="none" w:sz="0" w:space="0" w:color="auto"/>
      </w:divBdr>
      <w:divsChild>
        <w:div w:id="1296177944">
          <w:marLeft w:val="547"/>
          <w:marRight w:val="0"/>
          <w:marTop w:val="200"/>
          <w:marBottom w:val="0"/>
          <w:divBdr>
            <w:top w:val="none" w:sz="0" w:space="0" w:color="auto"/>
            <w:left w:val="none" w:sz="0" w:space="0" w:color="auto"/>
            <w:bottom w:val="none" w:sz="0" w:space="0" w:color="auto"/>
            <w:right w:val="none" w:sz="0" w:space="0" w:color="auto"/>
          </w:divBdr>
        </w:div>
        <w:div w:id="1519270991">
          <w:marLeft w:val="547"/>
          <w:marRight w:val="0"/>
          <w:marTop w:val="200"/>
          <w:marBottom w:val="0"/>
          <w:divBdr>
            <w:top w:val="none" w:sz="0" w:space="0" w:color="auto"/>
            <w:left w:val="none" w:sz="0" w:space="0" w:color="auto"/>
            <w:bottom w:val="none" w:sz="0" w:space="0" w:color="auto"/>
            <w:right w:val="none" w:sz="0" w:space="0" w:color="auto"/>
          </w:divBdr>
        </w:div>
        <w:div w:id="1569609819">
          <w:marLeft w:val="547"/>
          <w:marRight w:val="0"/>
          <w:marTop w:val="200"/>
          <w:marBottom w:val="0"/>
          <w:divBdr>
            <w:top w:val="none" w:sz="0" w:space="0" w:color="auto"/>
            <w:left w:val="none" w:sz="0" w:space="0" w:color="auto"/>
            <w:bottom w:val="none" w:sz="0" w:space="0" w:color="auto"/>
            <w:right w:val="none" w:sz="0" w:space="0" w:color="auto"/>
          </w:divBdr>
        </w:div>
        <w:div w:id="1146312049">
          <w:marLeft w:val="547"/>
          <w:marRight w:val="0"/>
          <w:marTop w:val="200"/>
          <w:marBottom w:val="0"/>
          <w:divBdr>
            <w:top w:val="none" w:sz="0" w:space="0" w:color="auto"/>
            <w:left w:val="none" w:sz="0" w:space="0" w:color="auto"/>
            <w:bottom w:val="none" w:sz="0" w:space="0" w:color="auto"/>
            <w:right w:val="none" w:sz="0" w:space="0" w:color="auto"/>
          </w:divBdr>
        </w:div>
        <w:div w:id="7760256">
          <w:marLeft w:val="547"/>
          <w:marRight w:val="0"/>
          <w:marTop w:val="200"/>
          <w:marBottom w:val="0"/>
          <w:divBdr>
            <w:top w:val="none" w:sz="0" w:space="0" w:color="auto"/>
            <w:left w:val="none" w:sz="0" w:space="0" w:color="auto"/>
            <w:bottom w:val="none" w:sz="0" w:space="0" w:color="auto"/>
            <w:right w:val="none" w:sz="0" w:space="0" w:color="auto"/>
          </w:divBdr>
        </w:div>
        <w:div w:id="41308687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36BE0-C225-4ADF-9A30-972BAF437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4219</TotalTime>
  <Pages>17</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Nadine El Bakhour (1916671)</cp:lastModifiedBy>
  <cp:revision>5</cp:revision>
  <dcterms:created xsi:type="dcterms:W3CDTF">2022-11-16T15:47:00Z</dcterms:created>
  <dcterms:modified xsi:type="dcterms:W3CDTF">2022-12-17T20:13:00Z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18a943b1404c05d3709e020c245cde5d1f274e8a3720dc8b01917e6c51eae4f4</vt:lpwstr>
  </property>
</Properties>
</file>