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31772609"/>
        <w:docPartObj>
          <w:docPartGallery w:val="Cover Pages"/>
          <w:docPartUnique/>
        </w:docPartObj>
      </w:sdtPr>
      <w:sdtContent>
        <w:p w14:paraId="7514716A" w14:textId="22891C70" w:rsidR="008B3370" w:rsidRDefault="00000000">
          <w:r>
            <w:rPr>
              <w:noProof/>
            </w:rPr>
            <w:pict w14:anchorId="702792CC">
              <v:group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0EE7169" w14:textId="0AB20C93" w:rsidR="008B3370" w:rsidRDefault="008B3370">
                            <w:pPr>
                              <w:pStyle w:val="NoSpacing"/>
                              <w:spacing w:before="120"/>
                              <w:jc w:val="center"/>
                              <w:rPr>
                                <w:color w:val="FFFFFF" w:themeColor="background1"/>
                              </w:rPr>
                            </w:pPr>
                            <w:r>
                              <w:rPr>
                                <w:color w:val="FFFFFF" w:themeColor="background1"/>
                              </w:rPr>
                              <w:t>Edward Stannard</w:t>
                            </w:r>
                          </w:p>
                        </w:sdtContent>
                      </w:sdt>
                      <w:p w14:paraId="3681A7DB" w14:textId="5CCA5309" w:rsidR="008B3370"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8B3370">
                              <w:rPr>
                                <w:caps/>
                                <w:color w:val="FFFFFF" w:themeColor="background1"/>
                              </w:rPr>
                              <w:t>2209900</w:t>
                            </w:r>
                          </w:sdtContent>
                        </w:sdt>
                        <w:r w:rsidR="008B3370">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8B3370">
                              <w:rPr>
                                <w:color w:val="FFFFFF" w:themeColor="background1"/>
                              </w:rPr>
                              <w:t>UWTSD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CD673A0" w14:textId="1848B8E1" w:rsidR="008B3370" w:rsidRDefault="008B3370" w:rsidP="008B3370">
                            <w:pPr>
                              <w:pStyle w:val="NoSpacing"/>
                              <w:spacing w:line="276" w:lineRule="auto"/>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Understanding Crime, JUSTICE, and the Criminal System Assignment 2</w:t>
                            </w:r>
                          </w:p>
                        </w:sdtContent>
                      </w:sdt>
                    </w:txbxContent>
                  </v:textbox>
                </v:shape>
                <w10:wrap anchorx="page" anchory="page"/>
              </v:group>
            </w:pict>
          </w:r>
        </w:p>
        <w:p w14:paraId="4862E25D" w14:textId="58E05829" w:rsidR="008B3370" w:rsidRDefault="008B3370">
          <w:r>
            <w:br w:type="page"/>
          </w:r>
        </w:p>
      </w:sdtContent>
    </w:sdt>
    <w:p w14:paraId="11E2368F" w14:textId="77777777" w:rsidR="008B3370" w:rsidRPr="00D70970" w:rsidRDefault="008B3370" w:rsidP="008B3370">
      <w:pPr>
        <w:pStyle w:val="paragraph"/>
        <w:spacing w:before="0" w:beforeAutospacing="0" w:after="0" w:afterAutospacing="0"/>
        <w:ind w:left="360"/>
        <w:textAlignment w:val="baseline"/>
        <w:rPr>
          <w:rFonts w:ascii="Arial" w:hAnsi="Arial" w:cs="Arial"/>
          <w:sz w:val="18"/>
          <w:szCs w:val="18"/>
        </w:rPr>
      </w:pPr>
      <w:r w:rsidRPr="00D70970">
        <w:rPr>
          <w:rStyle w:val="normaltextrun"/>
          <w:rFonts w:ascii="Arial" w:eastAsiaTheme="majorEastAsia" w:hAnsi="Arial" w:cs="Arial"/>
          <w:b/>
          <w:bCs/>
          <w:i/>
          <w:iCs/>
          <w:color w:val="000000"/>
        </w:rPr>
        <w:lastRenderedPageBreak/>
        <w:t>‘There is nothing particularly surprising about the growth in the prison population. The prison service itself predicted back in 2018 that the prison population would reach over 86,000 by March 2023. However, the potential consequences are far-reaching.’ (Taylor, 2024). </w:t>
      </w:r>
      <w:r w:rsidRPr="00D70970">
        <w:rPr>
          <w:rStyle w:val="eop"/>
          <w:rFonts w:ascii="Arial" w:eastAsiaTheme="majorEastAsia" w:hAnsi="Arial" w:cs="Arial"/>
          <w:color w:val="000000"/>
        </w:rPr>
        <w:t> </w:t>
      </w:r>
    </w:p>
    <w:p w14:paraId="2E53BFCD" w14:textId="77777777" w:rsidR="008B3370" w:rsidRPr="00D70970" w:rsidRDefault="008B3370" w:rsidP="008B3370">
      <w:pPr>
        <w:pStyle w:val="paragraph"/>
        <w:spacing w:before="0" w:beforeAutospacing="0" w:after="0" w:afterAutospacing="0"/>
        <w:ind w:left="360"/>
        <w:textAlignment w:val="baseline"/>
        <w:rPr>
          <w:rFonts w:ascii="Arial" w:hAnsi="Arial" w:cs="Arial"/>
          <w:sz w:val="18"/>
          <w:szCs w:val="18"/>
        </w:rPr>
      </w:pPr>
      <w:r w:rsidRPr="00D70970">
        <w:rPr>
          <w:rStyle w:val="normaltextrun"/>
          <w:rFonts w:ascii="Arial" w:eastAsiaTheme="majorEastAsia" w:hAnsi="Arial" w:cs="Arial"/>
          <w:i/>
          <w:iCs/>
          <w:color w:val="000000"/>
        </w:rPr>
        <w:t> </w:t>
      </w:r>
      <w:r w:rsidRPr="00D70970">
        <w:rPr>
          <w:rStyle w:val="eop"/>
          <w:rFonts w:ascii="Arial" w:eastAsiaTheme="majorEastAsia" w:hAnsi="Arial" w:cs="Arial"/>
          <w:color w:val="000000"/>
        </w:rPr>
        <w:t> </w:t>
      </w:r>
    </w:p>
    <w:p w14:paraId="5DF1E99F" w14:textId="77777777" w:rsidR="008B3370" w:rsidRPr="00D70970" w:rsidRDefault="008B3370" w:rsidP="008B3370">
      <w:pPr>
        <w:pStyle w:val="paragraph"/>
        <w:spacing w:before="0" w:beforeAutospacing="0" w:after="0" w:afterAutospacing="0"/>
        <w:ind w:left="360"/>
        <w:textAlignment w:val="baseline"/>
        <w:rPr>
          <w:rStyle w:val="eop"/>
          <w:rFonts w:ascii="Arial" w:eastAsiaTheme="majorEastAsia" w:hAnsi="Arial" w:cs="Arial"/>
          <w:color w:val="000000"/>
        </w:rPr>
      </w:pPr>
      <w:r w:rsidRPr="00D70970">
        <w:rPr>
          <w:rStyle w:val="normaltextrun"/>
          <w:rFonts w:ascii="Arial" w:eastAsiaTheme="majorEastAsia" w:hAnsi="Arial" w:cs="Arial"/>
          <w:i/>
          <w:iCs/>
          <w:color w:val="000000"/>
        </w:rPr>
        <w:t>Considering the above statement, consider the potential consequences of the prison population crisis in England and Wales; and evaluate what can be done to address it.</w:t>
      </w:r>
      <w:r w:rsidRPr="00D70970">
        <w:rPr>
          <w:rStyle w:val="eop"/>
          <w:rFonts w:ascii="Arial" w:eastAsiaTheme="majorEastAsia" w:hAnsi="Arial" w:cs="Arial"/>
          <w:color w:val="000000"/>
        </w:rPr>
        <w:t> </w:t>
      </w:r>
    </w:p>
    <w:p w14:paraId="748D8772" w14:textId="77777777" w:rsidR="008B3370" w:rsidRDefault="008B3370" w:rsidP="008B3370">
      <w:pPr>
        <w:pStyle w:val="paragraph"/>
        <w:spacing w:before="0" w:beforeAutospacing="0" w:after="0" w:afterAutospacing="0"/>
        <w:ind w:left="360"/>
        <w:textAlignment w:val="baseline"/>
        <w:rPr>
          <w:rStyle w:val="eop"/>
          <w:rFonts w:ascii="Calibri" w:eastAsiaTheme="majorEastAsia" w:hAnsi="Calibri" w:cs="Calibri"/>
          <w:color w:val="000000"/>
        </w:rPr>
      </w:pPr>
    </w:p>
    <w:p w14:paraId="21AFE51D" w14:textId="77777777" w:rsidR="008B3370" w:rsidRDefault="008B3370" w:rsidP="008B3370">
      <w:pPr>
        <w:pStyle w:val="paragraph"/>
        <w:spacing w:before="0" w:beforeAutospacing="0" w:after="0" w:afterAutospacing="0"/>
        <w:ind w:left="360"/>
        <w:textAlignment w:val="baseline"/>
        <w:rPr>
          <w:rStyle w:val="eop"/>
          <w:rFonts w:ascii="Calibri" w:eastAsiaTheme="majorEastAsia" w:hAnsi="Calibri" w:cs="Calibri"/>
          <w:color w:val="000000"/>
        </w:rPr>
      </w:pPr>
    </w:p>
    <w:p w14:paraId="26F536EE" w14:textId="6BCAAF87" w:rsidR="008B3370" w:rsidRPr="00D70970" w:rsidRDefault="008B3370" w:rsidP="00D70970">
      <w:pPr>
        <w:pStyle w:val="paragraph"/>
        <w:spacing w:before="0" w:beforeAutospacing="0" w:after="0" w:afterAutospacing="0" w:line="360" w:lineRule="auto"/>
        <w:ind w:left="360"/>
        <w:textAlignment w:val="baseline"/>
        <w:rPr>
          <w:rStyle w:val="eop"/>
          <w:rFonts w:ascii="Arial" w:eastAsiaTheme="majorEastAsia" w:hAnsi="Arial" w:cs="Arial"/>
          <w:color w:val="000000"/>
        </w:rPr>
      </w:pPr>
      <w:r w:rsidRPr="00D70970">
        <w:rPr>
          <w:rStyle w:val="eop"/>
          <w:rFonts w:ascii="Arial" w:eastAsiaTheme="majorEastAsia" w:hAnsi="Arial" w:cs="Arial"/>
          <w:color w:val="000000"/>
        </w:rPr>
        <w:t xml:space="preserve">This essay is going to identify several problems withing the United Kingdom’s prison system and explain how these problems affect day to day life within prisons. The essay will then conclude </w:t>
      </w:r>
      <w:r w:rsidR="0086120A" w:rsidRPr="00D70970">
        <w:rPr>
          <w:rStyle w:val="eop"/>
          <w:rFonts w:ascii="Arial" w:eastAsiaTheme="majorEastAsia" w:hAnsi="Arial" w:cs="Arial"/>
          <w:color w:val="000000"/>
        </w:rPr>
        <w:t xml:space="preserve">with </w:t>
      </w:r>
      <w:r w:rsidRPr="00D70970">
        <w:rPr>
          <w:rStyle w:val="eop"/>
          <w:rFonts w:ascii="Arial" w:eastAsiaTheme="majorEastAsia" w:hAnsi="Arial" w:cs="Arial"/>
          <w:color w:val="000000"/>
        </w:rPr>
        <w:t>recommendations that would alter certain aspects of prison life and conditions and potentially change and improve the lives of prisoners</w:t>
      </w:r>
      <w:r w:rsidR="0094207D" w:rsidRPr="00D70970">
        <w:rPr>
          <w:rStyle w:val="eop"/>
          <w:rFonts w:ascii="Arial" w:eastAsiaTheme="majorEastAsia" w:hAnsi="Arial" w:cs="Arial"/>
          <w:color w:val="000000"/>
        </w:rPr>
        <w:t xml:space="preserve">. To effectively evaluate the current conditions, procedures and policies surrounding the prison system, five key points will be examined using </w:t>
      </w:r>
      <w:r w:rsidR="007536C1" w:rsidRPr="00D70970">
        <w:rPr>
          <w:rStyle w:val="eop"/>
          <w:rFonts w:ascii="Arial" w:eastAsiaTheme="majorEastAsia" w:hAnsi="Arial" w:cs="Arial"/>
          <w:color w:val="000000"/>
        </w:rPr>
        <w:t>Borton’s Method of Reflection. This method consists of three questions, what, so what, now what (</w:t>
      </w:r>
      <w:r w:rsidR="00220276" w:rsidRPr="00D70970">
        <w:rPr>
          <w:rStyle w:val="eop"/>
          <w:rFonts w:ascii="Arial" w:eastAsiaTheme="majorEastAsia" w:hAnsi="Arial" w:cs="Arial"/>
          <w:color w:val="000000"/>
        </w:rPr>
        <w:t xml:space="preserve">Janse, 2022). </w:t>
      </w:r>
      <w:r w:rsidR="0094207D" w:rsidRPr="00D70970">
        <w:rPr>
          <w:rStyle w:val="eop"/>
          <w:rFonts w:ascii="Arial" w:eastAsiaTheme="majorEastAsia" w:hAnsi="Arial" w:cs="Arial"/>
          <w:color w:val="000000"/>
        </w:rPr>
        <w:t xml:space="preserve">This paper will also include statistics from across the last 20 years. Once the paper has analysed each point, it will then conclude the findings and make recommendations on how the prison system in the United Kingdom could be improved. </w:t>
      </w:r>
    </w:p>
    <w:p w14:paraId="55AB4CB3" w14:textId="77777777" w:rsidR="00220276" w:rsidRPr="00D70970" w:rsidRDefault="00220276" w:rsidP="00D70970">
      <w:pPr>
        <w:pStyle w:val="paragraph"/>
        <w:spacing w:before="0" w:beforeAutospacing="0" w:after="0" w:afterAutospacing="0" w:line="360" w:lineRule="auto"/>
        <w:ind w:left="360"/>
        <w:textAlignment w:val="baseline"/>
        <w:rPr>
          <w:rStyle w:val="eop"/>
          <w:rFonts w:ascii="Arial" w:eastAsiaTheme="majorEastAsia" w:hAnsi="Arial" w:cs="Arial"/>
          <w:color w:val="000000"/>
        </w:rPr>
      </w:pPr>
    </w:p>
    <w:p w14:paraId="037714CB" w14:textId="59BCB824" w:rsidR="00D67F3F" w:rsidRPr="00D70970" w:rsidRDefault="00D67F3F" w:rsidP="00D70970">
      <w:pPr>
        <w:pStyle w:val="paragraph"/>
        <w:spacing w:before="0" w:beforeAutospacing="0" w:after="0" w:afterAutospacing="0" w:line="360" w:lineRule="auto"/>
        <w:ind w:left="360"/>
        <w:textAlignment w:val="baseline"/>
        <w:rPr>
          <w:rStyle w:val="eop"/>
          <w:rFonts w:ascii="Arial" w:eastAsiaTheme="majorEastAsia" w:hAnsi="Arial" w:cs="Arial"/>
          <w:color w:val="000000"/>
        </w:rPr>
      </w:pPr>
      <w:r w:rsidRPr="00D70970">
        <w:rPr>
          <w:rStyle w:val="eop"/>
          <w:rFonts w:ascii="Arial" w:eastAsiaTheme="majorEastAsia" w:hAnsi="Arial" w:cs="Arial"/>
          <w:color w:val="000000"/>
        </w:rPr>
        <w:t xml:space="preserve">According to Georgina Sturge (2023), as of June 2023, there are over 85,000 prisoners in England and Wales, over 7500 prisons in Scotland and just under 2000 prisoners in Northen Ireland. In total, there were approximately 95,500 prisoners in the United Kingdom in June 2023. In the year 2000, there were approximately 71,500 prisoners in the United Kingdom (Clark 2023). </w:t>
      </w:r>
      <w:r w:rsidR="00017CC7" w:rsidRPr="00D70970">
        <w:rPr>
          <w:rStyle w:val="eop"/>
          <w:rFonts w:ascii="Arial" w:eastAsiaTheme="majorEastAsia" w:hAnsi="Arial" w:cs="Arial"/>
          <w:color w:val="000000"/>
        </w:rPr>
        <w:t xml:space="preserve">As you can see from these statistics, there has been an increase of roughly </w:t>
      </w:r>
      <w:r w:rsidR="00EF4E3E" w:rsidRPr="00D70970">
        <w:rPr>
          <w:rStyle w:val="eop"/>
          <w:rFonts w:ascii="Arial" w:eastAsiaTheme="majorEastAsia" w:hAnsi="Arial" w:cs="Arial"/>
          <w:color w:val="000000"/>
        </w:rPr>
        <w:t>24,000 people in prisons across the UK. There have been some years where the number of prisoners has declined. Between the years 2020 and 2021, there was an approximate decrease of 1400 prisoners across the UK. There are several reasons behind the increase and decrease of the UK’s prison population</w:t>
      </w:r>
      <w:r w:rsidR="00737F9E" w:rsidRPr="00D70970">
        <w:rPr>
          <w:rStyle w:val="eop"/>
          <w:rFonts w:ascii="Arial" w:eastAsiaTheme="majorEastAsia" w:hAnsi="Arial" w:cs="Arial"/>
          <w:color w:val="000000"/>
        </w:rPr>
        <w:t xml:space="preserve"> and this paper will evaluate some of those reasons. </w:t>
      </w:r>
    </w:p>
    <w:p w14:paraId="32E15FB1" w14:textId="77777777" w:rsidR="00737F9E" w:rsidRPr="00D70970" w:rsidRDefault="00737F9E" w:rsidP="00D70970">
      <w:pPr>
        <w:pStyle w:val="paragraph"/>
        <w:spacing w:before="0" w:beforeAutospacing="0" w:after="0" w:afterAutospacing="0" w:line="360" w:lineRule="auto"/>
        <w:ind w:left="360"/>
        <w:textAlignment w:val="baseline"/>
        <w:rPr>
          <w:rStyle w:val="eop"/>
          <w:rFonts w:ascii="Arial" w:eastAsiaTheme="majorEastAsia" w:hAnsi="Arial" w:cs="Arial"/>
          <w:color w:val="000000"/>
        </w:rPr>
      </w:pPr>
    </w:p>
    <w:p w14:paraId="68769BD8" w14:textId="7F7E9F42" w:rsidR="00B21AC5" w:rsidRPr="00D70970" w:rsidRDefault="00B21AC5" w:rsidP="00D70970">
      <w:pPr>
        <w:pStyle w:val="paragraph"/>
        <w:spacing w:before="0" w:beforeAutospacing="0" w:after="0" w:afterAutospacing="0" w:line="360" w:lineRule="auto"/>
        <w:ind w:left="360"/>
        <w:textAlignment w:val="baseline"/>
        <w:rPr>
          <w:rFonts w:ascii="Arial" w:eastAsiaTheme="majorEastAsia" w:hAnsi="Arial" w:cs="Arial"/>
        </w:rPr>
      </w:pPr>
      <w:r w:rsidRPr="00D70970">
        <w:rPr>
          <w:rFonts w:ascii="Arial" w:eastAsiaTheme="majorEastAsia" w:hAnsi="Arial" w:cs="Arial"/>
        </w:rPr>
        <w:t xml:space="preserve">According to Winchester (2023), serious crimes such as homicide has increased over the last several years. For example, the crime of </w:t>
      </w:r>
      <w:r w:rsidR="00BC5869" w:rsidRPr="00D70970">
        <w:rPr>
          <w:rFonts w:ascii="Arial" w:eastAsiaTheme="majorEastAsia" w:hAnsi="Arial" w:cs="Arial"/>
        </w:rPr>
        <w:t xml:space="preserve">homicide had increased by 25% between the years of 2021 and 2022 and the crime of assault using a </w:t>
      </w:r>
      <w:r w:rsidR="00BC5869" w:rsidRPr="00D70970">
        <w:rPr>
          <w:rFonts w:ascii="Arial" w:eastAsiaTheme="majorEastAsia" w:hAnsi="Arial" w:cs="Arial"/>
        </w:rPr>
        <w:lastRenderedPageBreak/>
        <w:t xml:space="preserve">bladed item had increased by 10% between 2021 and 2022. Due to the increase of serious crimes, more and more offenders are receiving custodial sentences, meaning they will be spending time in the prison system. This has a serious impact on the prison population in the UK. Offenders who commit less serious crimes such as theft or criminal damage are more likely to receive a punishment of a fine or community service. However, </w:t>
      </w:r>
      <w:r w:rsidR="00F57B40" w:rsidRPr="00D70970">
        <w:rPr>
          <w:rFonts w:ascii="Arial" w:eastAsiaTheme="majorEastAsia" w:hAnsi="Arial" w:cs="Arial"/>
        </w:rPr>
        <w:t xml:space="preserve">the Criminal Justice System (2024) state that in the year 2018, 92,071 offenders were given community sentences but in 2022, only 69,691 offenders were given community sentences. From these statistics, you can clearly see that there has been a steep decline in the courts issuing community sentences which may suggest that more serious sentences are being issued, such as jail time. </w:t>
      </w:r>
    </w:p>
    <w:p w14:paraId="3B9E1DB7" w14:textId="77777777" w:rsidR="00D84620" w:rsidRPr="00D70970" w:rsidRDefault="00D84620" w:rsidP="00D70970">
      <w:pPr>
        <w:pStyle w:val="paragraph"/>
        <w:spacing w:before="0" w:beforeAutospacing="0" w:after="0" w:afterAutospacing="0" w:line="360" w:lineRule="auto"/>
        <w:ind w:left="360"/>
        <w:textAlignment w:val="baseline"/>
        <w:rPr>
          <w:rFonts w:ascii="Arial" w:eastAsiaTheme="majorEastAsia" w:hAnsi="Arial" w:cs="Arial"/>
          <w:b/>
          <w:bCs/>
          <w:color w:val="FF0000"/>
        </w:rPr>
      </w:pPr>
    </w:p>
    <w:p w14:paraId="70ABE116" w14:textId="34412A07" w:rsidR="00F57B40" w:rsidRPr="00D70970" w:rsidRDefault="00F57B40" w:rsidP="00D70970">
      <w:pPr>
        <w:pStyle w:val="paragraph"/>
        <w:spacing w:before="0" w:beforeAutospacing="0" w:after="0" w:afterAutospacing="0" w:line="360" w:lineRule="auto"/>
        <w:ind w:left="360"/>
        <w:textAlignment w:val="baseline"/>
        <w:rPr>
          <w:rFonts w:ascii="Arial" w:eastAsiaTheme="majorEastAsia" w:hAnsi="Arial" w:cs="Arial"/>
        </w:rPr>
      </w:pPr>
      <w:r w:rsidRPr="00D70970">
        <w:rPr>
          <w:rFonts w:ascii="Arial" w:eastAsiaTheme="majorEastAsia" w:hAnsi="Arial" w:cs="Arial"/>
        </w:rPr>
        <w:t xml:space="preserve">All decisions on how the legal and prison system operates are made by the current Government in power. In 2019, the Conservative Government released The Conservative and Unionist Party Manifesto. This manifesto outlined </w:t>
      </w:r>
      <w:r w:rsidR="000D5F05" w:rsidRPr="00D70970">
        <w:rPr>
          <w:rFonts w:ascii="Arial" w:eastAsiaTheme="majorEastAsia" w:hAnsi="Arial" w:cs="Arial"/>
        </w:rPr>
        <w:t>all</w:t>
      </w:r>
      <w:r w:rsidRPr="00D70970">
        <w:rPr>
          <w:rFonts w:ascii="Arial" w:eastAsiaTheme="majorEastAsia" w:hAnsi="Arial" w:cs="Arial"/>
        </w:rPr>
        <w:t xml:space="preserve"> the Governments plans and goals which included how they wanted to change the prison system. </w:t>
      </w:r>
      <w:r w:rsidR="000D5F05" w:rsidRPr="00D70970">
        <w:rPr>
          <w:rFonts w:ascii="Arial" w:eastAsiaTheme="majorEastAsia" w:hAnsi="Arial" w:cs="Arial"/>
        </w:rPr>
        <w:t xml:space="preserve">Wordsworth (2019) identifies that the key issues of the legal system are youth offending, addiction, and rehabilitation. He explains how children who attend a well-disciplined school, would less likely commit crimes in the future, so he vowed to invest £500 million in schools and youth services, and he wants to introduce new laws to ensure that schools and local authorities are working together to help young people going through hard times. Adam Wordsworth believes that one of the main things that fuel crime and criminal behaviour is drugs, therefore he has stated that police will prioritise drug related crimes to try and reduce the number of offences being committed by people with a drug addiction. He has identified that rehabilitation of prisoners plays a massive role in the legal system. </w:t>
      </w:r>
      <w:r w:rsidR="0013221D" w:rsidRPr="00D70970">
        <w:rPr>
          <w:rFonts w:ascii="Arial" w:eastAsiaTheme="majorEastAsia" w:hAnsi="Arial" w:cs="Arial"/>
        </w:rPr>
        <w:t xml:space="preserve">His solution to the issue of people reoffending is to create a prisoner education service to focus on helping prisoners develop skills that will be useful in the working world. By doing this, when an individual leaves prison, they are unlikely to reoffend and return to the prison system. The Government also state in their manifesto that they would aim to add 10,000 more prison places and will commit £2.75 billion to carry out refurbishments of current prisons making them safer and improving the living conditions of the offenders. </w:t>
      </w:r>
    </w:p>
    <w:p w14:paraId="78C2C5E8" w14:textId="77777777" w:rsidR="0013221D" w:rsidRPr="00D70970" w:rsidRDefault="0013221D" w:rsidP="00D70970">
      <w:pPr>
        <w:pStyle w:val="paragraph"/>
        <w:spacing w:before="0" w:beforeAutospacing="0" w:after="0" w:afterAutospacing="0" w:line="360" w:lineRule="auto"/>
        <w:ind w:left="360"/>
        <w:textAlignment w:val="baseline"/>
        <w:rPr>
          <w:rFonts w:ascii="Arial" w:eastAsiaTheme="majorEastAsia" w:hAnsi="Arial" w:cs="Arial"/>
        </w:rPr>
      </w:pPr>
    </w:p>
    <w:p w14:paraId="395C5095" w14:textId="60E5DCB7" w:rsidR="000D5F05" w:rsidRPr="00D70970" w:rsidRDefault="0013221D" w:rsidP="00D70970">
      <w:pPr>
        <w:pStyle w:val="paragraph"/>
        <w:spacing w:before="0" w:beforeAutospacing="0" w:after="0" w:afterAutospacing="0" w:line="360" w:lineRule="auto"/>
        <w:ind w:left="360"/>
        <w:textAlignment w:val="baseline"/>
        <w:rPr>
          <w:rFonts w:ascii="Arial" w:eastAsiaTheme="majorEastAsia" w:hAnsi="Arial" w:cs="Arial"/>
        </w:rPr>
      </w:pPr>
      <w:r w:rsidRPr="00D70970">
        <w:rPr>
          <w:rFonts w:ascii="Arial" w:eastAsiaTheme="majorEastAsia" w:hAnsi="Arial" w:cs="Arial"/>
        </w:rPr>
        <w:lastRenderedPageBreak/>
        <w:t xml:space="preserve">That is the main key points of the Conservative’s manifesto in relation to the prison service. However, </w:t>
      </w:r>
      <w:r w:rsidR="003B3FED" w:rsidRPr="00D70970">
        <w:rPr>
          <w:rFonts w:ascii="Arial" w:eastAsiaTheme="majorEastAsia" w:hAnsi="Arial" w:cs="Arial"/>
        </w:rPr>
        <w:t xml:space="preserve">Hoddinott et al (2023), state that in 2021/2022 £3.7 billion was spent on the prison system which is approximately 4.3% less than the previous years. 50% of prison officers at the time of this report had less than five years working experience and there has only been a 1.3% increase in number of full-time prison officers in the UK. Considering that the prison population has grown </w:t>
      </w:r>
      <w:r w:rsidR="00EF5119" w:rsidRPr="00D70970">
        <w:rPr>
          <w:rFonts w:ascii="Arial" w:eastAsiaTheme="majorEastAsia" w:hAnsi="Arial" w:cs="Arial"/>
        </w:rPr>
        <w:t>rapidly,</w:t>
      </w:r>
      <w:r w:rsidR="003B3FED" w:rsidRPr="00D70970">
        <w:rPr>
          <w:rFonts w:ascii="Arial" w:eastAsiaTheme="majorEastAsia" w:hAnsi="Arial" w:cs="Arial"/>
        </w:rPr>
        <w:t xml:space="preserve"> and more prisoners are where they are due to serious offences such as assault with a bladed item, this creates a very unstable environment not just for the prisoners but also the prison staff. Because of this, recruitment of prison officers has been incredibly difficult. </w:t>
      </w:r>
      <w:r w:rsidR="00F4030F" w:rsidRPr="00D70970">
        <w:rPr>
          <w:rFonts w:ascii="Arial" w:eastAsiaTheme="majorEastAsia" w:hAnsi="Arial" w:cs="Arial"/>
        </w:rPr>
        <w:t xml:space="preserve">If prison’s do not have enough staff to provide a safe and secure environment, they do not just put prisoners at risk, but also their own staff. In a report written by the Independent Monitoring Boards (2023), accommodation had to be reduced in HMP Bullingdon due to issues with the number of trained staff. Because of this, many prisoners ended up sharing cells which increases issues relating to overcrowding. Another factor that increases the risk of overcrowding in prisons is the fact that many prisons have either been closed permanently or are awaiting refurbishment meaning that the prisoners that were there, have been transferred to other prisons who may have already been struggling for room. </w:t>
      </w:r>
      <w:r w:rsidR="00045AA3" w:rsidRPr="00D70970">
        <w:rPr>
          <w:rFonts w:ascii="Arial" w:eastAsiaTheme="majorEastAsia" w:hAnsi="Arial" w:cs="Arial"/>
        </w:rPr>
        <w:t xml:space="preserve">According to Sinha et al (2023), since 2010, approximately 10,700 prison places have been closed for one reason or another and not enough opened to keep up with the steady incline in prison sentences. At the time this article was written, they say that in the whole of England and Wales, there are only 557 places left in the prison system. Factors such as a lack of financial budget, staff shortages and untrained staff, parts of prisons being closed off and prisons being closed all together all lead to serious problems with prisoner and staff safety, unsanitary conditions within prisons and very distressed and angry prisoners. </w:t>
      </w:r>
    </w:p>
    <w:p w14:paraId="27D97337" w14:textId="77777777" w:rsidR="00064287" w:rsidRPr="00D70970" w:rsidRDefault="00064287" w:rsidP="00D70970">
      <w:pPr>
        <w:pStyle w:val="paragraph"/>
        <w:spacing w:before="0" w:beforeAutospacing="0" w:after="0" w:afterAutospacing="0" w:line="360" w:lineRule="auto"/>
        <w:ind w:left="360"/>
        <w:textAlignment w:val="baseline"/>
        <w:rPr>
          <w:rFonts w:ascii="Arial" w:eastAsiaTheme="majorEastAsia" w:hAnsi="Arial" w:cs="Arial"/>
        </w:rPr>
      </w:pPr>
    </w:p>
    <w:p w14:paraId="6414AB22" w14:textId="030E757C" w:rsidR="00045AA3" w:rsidRPr="00D70970" w:rsidRDefault="00045AA3" w:rsidP="00D70970">
      <w:pPr>
        <w:pStyle w:val="paragraph"/>
        <w:spacing w:before="0" w:beforeAutospacing="0" w:after="0" w:afterAutospacing="0" w:line="360" w:lineRule="auto"/>
        <w:ind w:left="360"/>
        <w:textAlignment w:val="baseline"/>
        <w:rPr>
          <w:rFonts w:ascii="Arial" w:eastAsiaTheme="majorEastAsia" w:hAnsi="Arial" w:cs="Arial"/>
        </w:rPr>
      </w:pPr>
      <w:r w:rsidRPr="00D70970">
        <w:rPr>
          <w:rFonts w:ascii="Arial" w:eastAsiaTheme="majorEastAsia" w:hAnsi="Arial" w:cs="Arial"/>
        </w:rPr>
        <w:t>Moving onto the unsanitary conditions within UK prisons.</w:t>
      </w:r>
      <w:r w:rsidR="00C85300" w:rsidRPr="00D70970">
        <w:rPr>
          <w:rFonts w:ascii="Arial" w:eastAsiaTheme="majorEastAsia" w:hAnsi="Arial" w:cs="Arial"/>
        </w:rPr>
        <w:t xml:space="preserve"> A report written by HM Inspectorate of Prisons (2017), talks about what some of the key problems are within UK prisons, especially when it comes to living conditions. </w:t>
      </w:r>
      <w:r w:rsidR="009F5763" w:rsidRPr="00D70970">
        <w:rPr>
          <w:rFonts w:ascii="Arial" w:eastAsiaTheme="majorEastAsia" w:hAnsi="Arial" w:cs="Arial"/>
        </w:rPr>
        <w:t xml:space="preserve">The report states that in some prisons, prisoners were kept in their cells for up 22 hours a day. This is a serious issue as there are many schemes where prisoners can attend classes and activities to not only improve their mental health, but to also stay </w:t>
      </w:r>
      <w:r w:rsidR="009F5763" w:rsidRPr="00D70970">
        <w:rPr>
          <w:rFonts w:ascii="Arial" w:eastAsiaTheme="majorEastAsia" w:hAnsi="Arial" w:cs="Arial"/>
        </w:rPr>
        <w:lastRenderedPageBreak/>
        <w:t xml:space="preserve">physically fit whilst learning brand new skills that they could possibly use after they are released. By keeping them confined to their cells for nearly the entire day, they do not have these opportunities and over time, their physical and mental health will start to struggle which will lead onto more problems. The report goes on to explain how overcrowding has caused a big issue with sanitary conditions within individual cells. A lot of the time, prisoners do not even have a privacy screen around the toilet or adequate toilet essentials like a closable lid or toilet paper. They are simply left to figure it out for themselves and have been seen using items such cardboard or pillowcases to create a little room around the toilet. It has also been identified that flushing an open toilet in the same room that you consume food and drink, can lead to serious illnesses and over poor living conditions.  </w:t>
      </w:r>
      <w:r w:rsidRPr="00D70970">
        <w:rPr>
          <w:rFonts w:ascii="Arial" w:eastAsiaTheme="majorEastAsia" w:hAnsi="Arial" w:cs="Arial"/>
        </w:rPr>
        <w:t xml:space="preserve"> </w:t>
      </w:r>
    </w:p>
    <w:p w14:paraId="1D285995" w14:textId="77777777" w:rsidR="00BA3197" w:rsidRPr="00D70970" w:rsidRDefault="00BA3197" w:rsidP="00D70970">
      <w:pPr>
        <w:pStyle w:val="paragraph"/>
        <w:spacing w:before="0" w:beforeAutospacing="0" w:after="0" w:afterAutospacing="0" w:line="360" w:lineRule="auto"/>
        <w:ind w:left="360"/>
        <w:textAlignment w:val="baseline"/>
        <w:rPr>
          <w:rFonts w:ascii="Arial" w:eastAsiaTheme="majorEastAsia" w:hAnsi="Arial" w:cs="Arial"/>
        </w:rPr>
      </w:pPr>
    </w:p>
    <w:p w14:paraId="428092FE" w14:textId="6966EBC0" w:rsidR="00BA3197" w:rsidRPr="00D70970" w:rsidRDefault="00BA3197" w:rsidP="00D70970">
      <w:pPr>
        <w:pStyle w:val="paragraph"/>
        <w:spacing w:before="0" w:beforeAutospacing="0" w:after="0" w:afterAutospacing="0" w:line="360" w:lineRule="auto"/>
        <w:ind w:left="360"/>
        <w:textAlignment w:val="baseline"/>
        <w:rPr>
          <w:rFonts w:ascii="Arial" w:eastAsiaTheme="majorEastAsia" w:hAnsi="Arial" w:cs="Arial"/>
        </w:rPr>
      </w:pPr>
      <w:r w:rsidRPr="00D70970">
        <w:rPr>
          <w:rFonts w:ascii="Arial" w:eastAsiaTheme="majorEastAsia" w:hAnsi="Arial" w:cs="Arial"/>
        </w:rPr>
        <w:t xml:space="preserve">These unsanitary and poor living conditions were known to have occurred before the Covid 19 pandemic. In 2019, the Corona Virus hit the UK with force and the Government announced that new lockdown policies and procedures would come into place. Everybody would soon learn the new rules of wearing masks when out in public, washing hands on a regular basis with warm soapy water, social distancing and isolating yourself if you showed symptoms. This was not the easiest thing to get used to or follow in people’s day to day lives, however it was nearly impossible to following all these new rules within UK prisons. The biggest issue was the fact that not everyone had their own cell. As previously stated, many prisoners had to share cells due to overcrowding which makes social distancing practically impossible. HM Inspectorate of Prisons (2021) outlines some of the biggest issues prisons had when it came to Covid 19. In their investigation, they found that adult prisoners were more at risk than the average person due to the unsanitary conditions that prisons had been suffering for years before the pandemic. </w:t>
      </w:r>
      <w:r w:rsidR="000E51CA" w:rsidRPr="00D70970">
        <w:rPr>
          <w:rFonts w:ascii="Arial" w:eastAsiaTheme="majorEastAsia" w:hAnsi="Arial" w:cs="Arial"/>
        </w:rPr>
        <w:t xml:space="preserve">It was found that to reduce to possible transmission of Covid, prisoners were allowed to leave their cells even less than before the pandemic and such facilities such as the prison gym and workshops were always closed. Prisoners were only allowed to leave their cells in small groups for short periods of time to get essential work done. On top of that, many prisons in England and Wales stopped allowing visits from family and friends which had a severely negative impact on prisoner’s mental health.  </w:t>
      </w:r>
    </w:p>
    <w:p w14:paraId="431D5502" w14:textId="77777777" w:rsidR="000E51CA" w:rsidRPr="00D70970" w:rsidRDefault="000E51CA" w:rsidP="00D70970">
      <w:pPr>
        <w:pStyle w:val="paragraph"/>
        <w:spacing w:before="0" w:beforeAutospacing="0" w:after="0" w:afterAutospacing="0" w:line="360" w:lineRule="auto"/>
        <w:ind w:left="360"/>
        <w:textAlignment w:val="baseline"/>
        <w:rPr>
          <w:rFonts w:ascii="Arial" w:eastAsiaTheme="majorEastAsia" w:hAnsi="Arial" w:cs="Arial"/>
        </w:rPr>
      </w:pPr>
    </w:p>
    <w:p w14:paraId="09CFDF62" w14:textId="6EA5079D" w:rsidR="002A198B" w:rsidRPr="00D70970" w:rsidRDefault="000E51CA" w:rsidP="00D70970">
      <w:pPr>
        <w:pStyle w:val="paragraph"/>
        <w:spacing w:before="0" w:beforeAutospacing="0" w:after="0" w:afterAutospacing="0" w:line="360" w:lineRule="auto"/>
        <w:ind w:left="360"/>
        <w:textAlignment w:val="baseline"/>
        <w:rPr>
          <w:rFonts w:ascii="Arial" w:eastAsiaTheme="majorEastAsia" w:hAnsi="Arial" w:cs="Arial"/>
        </w:rPr>
      </w:pPr>
      <w:r w:rsidRPr="00D70970">
        <w:rPr>
          <w:rFonts w:ascii="Arial" w:eastAsiaTheme="majorEastAsia" w:hAnsi="Arial" w:cs="Arial"/>
        </w:rPr>
        <w:t xml:space="preserve">Living in the poor conditions of prison and being treated like nobody cares about you does have a long-lasting negative affect of prisoner’s mental and physical health. It is understandable that blood starts to boil and eventually prisoners say enough is enough. In </w:t>
      </w:r>
      <w:r w:rsidR="00D5619C" w:rsidRPr="00D70970">
        <w:rPr>
          <w:rFonts w:ascii="Arial" w:eastAsiaTheme="majorEastAsia" w:hAnsi="Arial" w:cs="Arial"/>
        </w:rPr>
        <w:t>December 2016, Birming</w:t>
      </w:r>
      <w:r w:rsidR="00941DB5" w:rsidRPr="00D70970">
        <w:rPr>
          <w:rFonts w:ascii="Arial" w:eastAsiaTheme="majorEastAsia" w:hAnsi="Arial" w:cs="Arial"/>
        </w:rPr>
        <w:t>ham</w:t>
      </w:r>
      <w:r w:rsidR="00D5619C" w:rsidRPr="00D70970">
        <w:rPr>
          <w:rFonts w:ascii="Arial" w:eastAsiaTheme="majorEastAsia" w:hAnsi="Arial" w:cs="Arial"/>
        </w:rPr>
        <w:t xml:space="preserve"> Prison erupted into chaos after a group of prisoners rushed the guards, stole their keys, and then released over 600 inmates from their cells (Gall, 2018). According to the news report, the prison in question had been under constant criticism for the horrible living conditions and the lack of control by the G4S staff. </w:t>
      </w:r>
      <w:r w:rsidR="00941DB5" w:rsidRPr="00D70970">
        <w:rPr>
          <w:rFonts w:ascii="Arial" w:eastAsiaTheme="majorEastAsia" w:hAnsi="Arial" w:cs="Arial"/>
        </w:rPr>
        <w:t xml:space="preserve">Clarke (2017) states in their report that the prison was failing to meet adequate standards in certain areas which may have negatively affected prisoner morale and in turn, may have led to the riot. It was found that the staff came across as quite relaxed with the rules and prisoners were able to do things such as verbally abuse staff. Some prisoners reported that it was easy to get drugs into the prison and one prisoner </w:t>
      </w:r>
      <w:r w:rsidR="002067C2" w:rsidRPr="00D70970">
        <w:rPr>
          <w:rFonts w:ascii="Arial" w:eastAsiaTheme="majorEastAsia" w:hAnsi="Arial" w:cs="Arial"/>
        </w:rPr>
        <w:t>admitted</w:t>
      </w:r>
      <w:r w:rsidR="00941DB5" w:rsidRPr="00D70970">
        <w:rPr>
          <w:rFonts w:ascii="Arial" w:eastAsiaTheme="majorEastAsia" w:hAnsi="Arial" w:cs="Arial"/>
        </w:rPr>
        <w:t xml:space="preserve"> that he only started his drug habit in prison. </w:t>
      </w:r>
      <w:r w:rsidR="002067C2" w:rsidRPr="00D70970">
        <w:rPr>
          <w:rFonts w:ascii="Arial" w:eastAsiaTheme="majorEastAsia" w:hAnsi="Arial" w:cs="Arial"/>
        </w:rPr>
        <w:t xml:space="preserve">One of the biggest issues that was found was that many prisoners only had on average 4 hours out of their cells a day. If they cannot leave their cells to exercise, socialise or attended classes and workshops, they will begin to struggle mentally which is likely to lead to tempers rising. </w:t>
      </w:r>
    </w:p>
    <w:p w14:paraId="5095D1C1" w14:textId="77777777" w:rsidR="0035531F" w:rsidRPr="00D70970" w:rsidRDefault="0035531F" w:rsidP="00D70970">
      <w:pPr>
        <w:pStyle w:val="paragraph"/>
        <w:spacing w:before="0" w:beforeAutospacing="0" w:after="0" w:afterAutospacing="0" w:line="360" w:lineRule="auto"/>
        <w:ind w:left="360"/>
        <w:textAlignment w:val="baseline"/>
        <w:rPr>
          <w:rFonts w:ascii="Arial" w:eastAsiaTheme="majorEastAsia" w:hAnsi="Arial" w:cs="Arial"/>
        </w:rPr>
      </w:pPr>
    </w:p>
    <w:p w14:paraId="7C816CB2" w14:textId="1AF65D0C" w:rsidR="0035531F" w:rsidRPr="00D70970" w:rsidRDefault="0035531F" w:rsidP="00D70970">
      <w:pPr>
        <w:pStyle w:val="paragraph"/>
        <w:spacing w:before="0" w:beforeAutospacing="0" w:after="0" w:afterAutospacing="0" w:line="360" w:lineRule="auto"/>
        <w:ind w:left="360"/>
        <w:textAlignment w:val="baseline"/>
        <w:rPr>
          <w:rFonts w:ascii="Arial" w:eastAsiaTheme="majorEastAsia" w:hAnsi="Arial" w:cs="Arial"/>
        </w:rPr>
      </w:pPr>
      <w:r w:rsidRPr="00D70970">
        <w:rPr>
          <w:rFonts w:ascii="Arial" w:eastAsiaTheme="majorEastAsia" w:hAnsi="Arial" w:cs="Arial"/>
        </w:rPr>
        <w:t>The National Suicide Prevention Alliance (2024) explains that the Probation Service is responsible prisoners after their release from prison. They are there to make sure the individual knows what they can do to rejoin society but are also responsible for making sure the individual does not become a threat to the public. The Justice and Home Affairs Committee (2023) identified that the biggest issue with the UK’s Probation Service is that there are not enough staff to effectively work through the caseloads.</w:t>
      </w:r>
      <w:r w:rsidR="001B7C9A" w:rsidRPr="00D70970">
        <w:rPr>
          <w:rFonts w:ascii="Arial" w:eastAsiaTheme="majorEastAsia" w:hAnsi="Arial" w:cs="Arial"/>
        </w:rPr>
        <w:t xml:space="preserve"> For example, in 2023 the number of required staff across the country was 6,780 but there were only 4,390 fully trained probation officers. The issue with this is that if ex criminals who have recently been released from jail, do not receive the support that they require, then they are more likely to reoffend and end up back into the overrun prison system. </w:t>
      </w:r>
    </w:p>
    <w:p w14:paraId="07492C95" w14:textId="77777777" w:rsidR="001B7C9A" w:rsidRPr="00D70970" w:rsidRDefault="001B7C9A" w:rsidP="00D70970">
      <w:pPr>
        <w:pStyle w:val="paragraph"/>
        <w:spacing w:before="0" w:beforeAutospacing="0" w:after="0" w:afterAutospacing="0" w:line="360" w:lineRule="auto"/>
        <w:ind w:left="360"/>
        <w:textAlignment w:val="baseline"/>
        <w:rPr>
          <w:rFonts w:ascii="Arial" w:eastAsiaTheme="majorEastAsia" w:hAnsi="Arial" w:cs="Arial"/>
        </w:rPr>
      </w:pPr>
    </w:p>
    <w:p w14:paraId="3B97E5D4" w14:textId="66E30D35" w:rsidR="001B7C9A" w:rsidRPr="00D70970" w:rsidRDefault="001B7C9A" w:rsidP="00D70970">
      <w:pPr>
        <w:pStyle w:val="paragraph"/>
        <w:spacing w:before="0" w:beforeAutospacing="0" w:after="0" w:afterAutospacing="0" w:line="360" w:lineRule="auto"/>
        <w:ind w:left="360"/>
        <w:textAlignment w:val="baseline"/>
        <w:rPr>
          <w:rFonts w:ascii="Arial" w:eastAsiaTheme="majorEastAsia" w:hAnsi="Arial" w:cs="Arial"/>
        </w:rPr>
      </w:pPr>
      <w:r w:rsidRPr="00D70970">
        <w:rPr>
          <w:rFonts w:ascii="Arial" w:eastAsiaTheme="majorEastAsia" w:hAnsi="Arial" w:cs="Arial"/>
        </w:rPr>
        <w:t xml:space="preserve">In conclusion, the prison system itself are that it is severely understaffed due to budget cuts and lack of recruitment. This needs to be reviewed and a new more </w:t>
      </w:r>
      <w:r w:rsidRPr="00D70970">
        <w:rPr>
          <w:rFonts w:ascii="Arial" w:eastAsiaTheme="majorEastAsia" w:hAnsi="Arial" w:cs="Arial"/>
        </w:rPr>
        <w:lastRenderedPageBreak/>
        <w:t xml:space="preserve">suitable budget needs to be drawn up. The Government also need to investigate why recruitment is so low and see what incentives could be put into place to secure people’s interest in the role of a prison officer. Life of a prisoner has a big impact on the entire system and if prisoners feel that they have been forgotten and feel forced to live in poor conditions, then they are more likely to commit further offences whilst in prison which will mean that they will occupy a cell longer than they need to. Prisoners should have plenty of opportunities to understand what they did was wrong and to learn and develop new skills which will help them after release. A crucial stage of the whole process is after a prisoner has been released. If they do not receive the proper support and help from agencies such as the Probation Service, they are likely to fall back into the world of crime and eventually end up back in the prison system. It is recommended that the </w:t>
      </w:r>
      <w:r w:rsidR="0086120A" w:rsidRPr="00D70970">
        <w:rPr>
          <w:rFonts w:ascii="Arial" w:eastAsiaTheme="majorEastAsia" w:hAnsi="Arial" w:cs="Arial"/>
        </w:rPr>
        <w:t xml:space="preserve">Government investigate why there are so few probation officers and put a better, more reliable plan in place for individuals who have been released from prison, providing them with the support to stay on the right track. </w:t>
      </w:r>
    </w:p>
    <w:p w14:paraId="3833F998" w14:textId="77777777" w:rsidR="0086120A" w:rsidRDefault="0086120A" w:rsidP="0035531F">
      <w:pPr>
        <w:pStyle w:val="paragraph"/>
        <w:spacing w:before="0" w:beforeAutospacing="0" w:after="0" w:afterAutospacing="0"/>
        <w:ind w:left="360"/>
        <w:textAlignment w:val="baseline"/>
        <w:rPr>
          <w:rFonts w:ascii="Calibri" w:eastAsiaTheme="majorEastAsia" w:hAnsi="Calibri" w:cs="Calibri"/>
        </w:rPr>
      </w:pPr>
    </w:p>
    <w:p w14:paraId="067BDB48" w14:textId="77777777" w:rsidR="0086120A" w:rsidRPr="00D70970" w:rsidRDefault="0086120A" w:rsidP="0035531F">
      <w:pPr>
        <w:pStyle w:val="paragraph"/>
        <w:spacing w:before="0" w:beforeAutospacing="0" w:after="0" w:afterAutospacing="0"/>
        <w:ind w:left="360"/>
        <w:textAlignment w:val="baseline"/>
        <w:rPr>
          <w:rFonts w:ascii="Arial" w:eastAsiaTheme="majorEastAsia" w:hAnsi="Arial" w:cs="Arial"/>
        </w:rPr>
      </w:pPr>
    </w:p>
    <w:p w14:paraId="5CA7EED5" w14:textId="393A9ADE" w:rsidR="0086120A" w:rsidRPr="00D70970" w:rsidRDefault="0086120A" w:rsidP="0086120A">
      <w:pPr>
        <w:pStyle w:val="paragraph"/>
        <w:spacing w:before="0" w:beforeAutospacing="0" w:after="0" w:afterAutospacing="0"/>
        <w:ind w:left="360"/>
        <w:jc w:val="center"/>
        <w:textAlignment w:val="baseline"/>
        <w:rPr>
          <w:rFonts w:ascii="Arial" w:eastAsiaTheme="majorEastAsia" w:hAnsi="Arial" w:cs="Arial"/>
          <w:b/>
          <w:bCs/>
          <w:u w:val="single"/>
        </w:rPr>
      </w:pPr>
      <w:r w:rsidRPr="00D70970">
        <w:rPr>
          <w:rFonts w:ascii="Arial" w:eastAsiaTheme="majorEastAsia" w:hAnsi="Arial" w:cs="Arial"/>
          <w:b/>
          <w:bCs/>
          <w:u w:val="single"/>
        </w:rPr>
        <w:t>Reference List</w:t>
      </w:r>
    </w:p>
    <w:p w14:paraId="3772D406" w14:textId="77777777" w:rsidR="002A198B" w:rsidRDefault="002A198B" w:rsidP="00D67F3F">
      <w:pPr>
        <w:pStyle w:val="paragraph"/>
        <w:spacing w:before="0" w:beforeAutospacing="0" w:after="0" w:afterAutospacing="0"/>
        <w:ind w:left="360"/>
        <w:textAlignment w:val="baseline"/>
        <w:rPr>
          <w:rFonts w:ascii="Calibri" w:eastAsiaTheme="majorEastAsia" w:hAnsi="Calibri" w:cs="Calibri"/>
          <w:b/>
          <w:bCs/>
          <w:color w:val="FF0000"/>
        </w:rPr>
      </w:pPr>
    </w:p>
    <w:p w14:paraId="2FC66B3C" w14:textId="38E943F7" w:rsidR="008B3370" w:rsidRDefault="008B3370"/>
    <w:p w14:paraId="3B777BDF" w14:textId="77777777" w:rsidR="00D70970" w:rsidRPr="00D70970" w:rsidRDefault="00D70970" w:rsidP="00D70970">
      <w:pPr>
        <w:rPr>
          <w:rFonts w:ascii="Arial" w:hAnsi="Arial" w:cs="Arial"/>
        </w:rPr>
      </w:pPr>
      <w:r w:rsidRPr="00D70970">
        <w:rPr>
          <w:rFonts w:ascii="Arial" w:hAnsi="Arial" w:cs="Arial"/>
        </w:rPr>
        <w:t xml:space="preserve">Clark, D. (2023) </w:t>
      </w:r>
      <w:r w:rsidRPr="00C8115C">
        <w:rPr>
          <w:rFonts w:ascii="Arial" w:hAnsi="Arial" w:cs="Arial"/>
          <w:i/>
          <w:iCs/>
        </w:rPr>
        <w:t>Number of Prisoners in the UK 1900-2023</w:t>
      </w:r>
      <w:r w:rsidRPr="00D70970">
        <w:rPr>
          <w:rFonts w:ascii="Arial" w:hAnsi="Arial" w:cs="Arial"/>
        </w:rPr>
        <w:t>. Available at: https://www.statista.com/statistics/314700/uk-prison-population/ (Accessed: 23 April 2024)</w:t>
      </w:r>
    </w:p>
    <w:p w14:paraId="0E5CD4A0" w14:textId="77777777" w:rsidR="00D70970" w:rsidRPr="00D70970" w:rsidRDefault="00D70970" w:rsidP="00D70970">
      <w:pPr>
        <w:rPr>
          <w:rFonts w:ascii="Arial" w:hAnsi="Arial" w:cs="Arial"/>
        </w:rPr>
      </w:pPr>
      <w:r w:rsidRPr="00D70970">
        <w:rPr>
          <w:rFonts w:ascii="Arial" w:hAnsi="Arial" w:cs="Arial"/>
        </w:rPr>
        <w:t xml:space="preserve">Clarke, P. (2017) </w:t>
      </w:r>
      <w:r w:rsidRPr="00C8115C">
        <w:rPr>
          <w:rFonts w:ascii="Arial" w:hAnsi="Arial" w:cs="Arial"/>
          <w:i/>
          <w:iCs/>
        </w:rPr>
        <w:t>HMP Birmingham</w:t>
      </w:r>
      <w:r w:rsidRPr="00D70970">
        <w:rPr>
          <w:rFonts w:ascii="Arial" w:hAnsi="Arial" w:cs="Arial"/>
        </w:rPr>
        <w:t>. Available at: https://www.justiceinspectorates.gov.uk/hmiprisons/wp-content/uploads/sites/4/2017/06/Birmingham-Web-2017.pdf (Accessed: 23 April 2024)</w:t>
      </w:r>
    </w:p>
    <w:p w14:paraId="3CF7A898" w14:textId="77777777" w:rsidR="00D70970" w:rsidRPr="00D70970" w:rsidRDefault="00D70970" w:rsidP="00D70970">
      <w:pPr>
        <w:rPr>
          <w:rFonts w:ascii="Arial" w:hAnsi="Arial" w:cs="Arial"/>
        </w:rPr>
      </w:pPr>
      <w:r w:rsidRPr="00D70970">
        <w:rPr>
          <w:rFonts w:ascii="Arial" w:hAnsi="Arial" w:cs="Arial"/>
        </w:rPr>
        <w:t xml:space="preserve">Clarke, P. (2017) </w:t>
      </w:r>
      <w:r w:rsidRPr="00C8115C">
        <w:rPr>
          <w:rFonts w:ascii="Arial" w:hAnsi="Arial" w:cs="Arial"/>
          <w:i/>
          <w:iCs/>
        </w:rPr>
        <w:t>Life in Prison: Living Conditions</w:t>
      </w:r>
      <w:r w:rsidRPr="00D70970">
        <w:rPr>
          <w:rFonts w:ascii="Arial" w:hAnsi="Arial" w:cs="Arial"/>
        </w:rPr>
        <w:t>. Available at: https://www.justiceinspectorates.gov.uk/hmiprisons/wp-content/uploads/sites/4/2017/10/Findings-paper-Living-conditions-FINAL-.pdf (Accessed: 23 April 2024)</w:t>
      </w:r>
    </w:p>
    <w:p w14:paraId="66E18695" w14:textId="77777777" w:rsidR="00D70970" w:rsidRPr="00D70970" w:rsidRDefault="00D70970" w:rsidP="00D70970">
      <w:pPr>
        <w:rPr>
          <w:rFonts w:ascii="Arial" w:hAnsi="Arial" w:cs="Arial"/>
        </w:rPr>
      </w:pPr>
      <w:r w:rsidRPr="00D70970">
        <w:rPr>
          <w:rFonts w:ascii="Arial" w:hAnsi="Arial" w:cs="Arial"/>
        </w:rPr>
        <w:t xml:space="preserve">Conservatives (2019) </w:t>
      </w:r>
      <w:r w:rsidRPr="00C8115C">
        <w:rPr>
          <w:rFonts w:ascii="Arial" w:hAnsi="Arial" w:cs="Arial"/>
          <w:i/>
          <w:iCs/>
        </w:rPr>
        <w:t>The Conservative and Unionist Party Manifesto 2019</w:t>
      </w:r>
      <w:r w:rsidRPr="00D70970">
        <w:rPr>
          <w:rFonts w:ascii="Arial" w:hAnsi="Arial" w:cs="Arial"/>
        </w:rPr>
        <w:t>. Available at: https://www.conservatives.com/our-plan/conservative-party-manifesto-2019 (Accessed: 23 April 2024)</w:t>
      </w:r>
    </w:p>
    <w:p w14:paraId="01FD9F50" w14:textId="77777777" w:rsidR="00D70970" w:rsidRPr="00D70970" w:rsidRDefault="00D70970" w:rsidP="00D70970">
      <w:pPr>
        <w:rPr>
          <w:rFonts w:ascii="Arial" w:hAnsi="Arial" w:cs="Arial"/>
        </w:rPr>
      </w:pPr>
      <w:r w:rsidRPr="00D70970">
        <w:rPr>
          <w:rFonts w:ascii="Arial" w:hAnsi="Arial" w:cs="Arial"/>
        </w:rPr>
        <w:t xml:space="preserve">Criminal Justice System (2024) </w:t>
      </w:r>
      <w:r w:rsidRPr="00C8115C">
        <w:rPr>
          <w:rFonts w:ascii="Arial" w:hAnsi="Arial" w:cs="Arial"/>
          <w:i/>
          <w:iCs/>
        </w:rPr>
        <w:t>Sentencing Types</w:t>
      </w:r>
      <w:r w:rsidRPr="00D70970">
        <w:rPr>
          <w:rFonts w:ascii="Arial" w:hAnsi="Arial" w:cs="Arial"/>
        </w:rPr>
        <w:t>. Available at: https://data.justice.gov.uk/cjs-statistics/cjs-sentence-types (Accessed: 23 April 2024)</w:t>
      </w:r>
    </w:p>
    <w:p w14:paraId="3D4B5930" w14:textId="77777777" w:rsidR="00D70970" w:rsidRPr="00D70970" w:rsidRDefault="00D70970" w:rsidP="00D70970">
      <w:pPr>
        <w:rPr>
          <w:rFonts w:ascii="Arial" w:hAnsi="Arial" w:cs="Arial"/>
        </w:rPr>
      </w:pPr>
      <w:r w:rsidRPr="00D70970">
        <w:rPr>
          <w:rFonts w:ascii="Arial" w:hAnsi="Arial" w:cs="Arial"/>
        </w:rPr>
        <w:lastRenderedPageBreak/>
        <w:t xml:space="preserve">Gall, C (2018) </w:t>
      </w:r>
      <w:r w:rsidRPr="00C8115C">
        <w:rPr>
          <w:rFonts w:ascii="Arial" w:hAnsi="Arial" w:cs="Arial"/>
          <w:i/>
          <w:iCs/>
        </w:rPr>
        <w:t>HMP Birmingham ‘Overcrowded in Crisis and Run by Prisoners’.</w:t>
      </w:r>
      <w:r w:rsidRPr="00D70970">
        <w:rPr>
          <w:rFonts w:ascii="Arial" w:hAnsi="Arial" w:cs="Arial"/>
        </w:rPr>
        <w:t xml:space="preserve"> Available at: https://www.bbc.co.uk/news/uk-england-birmingham-44473237#:~:text=Stolen%20keys%20were%20used%20to,their%20part%20in%20the%20disorder (Accessed: 23 April 2024)</w:t>
      </w:r>
    </w:p>
    <w:p w14:paraId="7BEDD8FF" w14:textId="77777777" w:rsidR="00D70970" w:rsidRPr="00D70970" w:rsidRDefault="00D70970" w:rsidP="00D70970">
      <w:pPr>
        <w:rPr>
          <w:rFonts w:ascii="Arial" w:hAnsi="Arial" w:cs="Arial"/>
        </w:rPr>
      </w:pPr>
      <w:r w:rsidRPr="00D70970">
        <w:rPr>
          <w:rFonts w:ascii="Arial" w:hAnsi="Arial" w:cs="Arial"/>
        </w:rPr>
        <w:t xml:space="preserve">Hoddinott, S. Davies, N. Fright, M. Nye, P. Richards, G. (2023) </w:t>
      </w:r>
      <w:r w:rsidRPr="00C8115C">
        <w:rPr>
          <w:rFonts w:ascii="Arial" w:hAnsi="Arial" w:cs="Arial"/>
          <w:i/>
          <w:iCs/>
        </w:rPr>
        <w:t>Performance Tracker 2023</w:t>
      </w:r>
      <w:r w:rsidRPr="00D70970">
        <w:rPr>
          <w:rFonts w:ascii="Arial" w:hAnsi="Arial" w:cs="Arial"/>
        </w:rPr>
        <w:t>. Available at: https://www.instituteforgovernment.org.uk/sites/default/files/2024-01/performance-tracker-2023.pdf (Accessed: 23 April 2024)</w:t>
      </w:r>
    </w:p>
    <w:p w14:paraId="1F7E1889" w14:textId="77777777" w:rsidR="00D70970" w:rsidRPr="00D70970" w:rsidRDefault="00D70970" w:rsidP="00D70970">
      <w:pPr>
        <w:rPr>
          <w:rFonts w:ascii="Arial" w:hAnsi="Arial" w:cs="Arial"/>
        </w:rPr>
      </w:pPr>
      <w:r w:rsidRPr="00D70970">
        <w:rPr>
          <w:rFonts w:ascii="Arial" w:hAnsi="Arial" w:cs="Arial"/>
        </w:rPr>
        <w:t xml:space="preserve">Independent Monitoring Boards (2023) </w:t>
      </w:r>
      <w:r w:rsidRPr="00C8115C">
        <w:rPr>
          <w:rFonts w:ascii="Arial" w:hAnsi="Arial" w:cs="Arial"/>
          <w:i/>
          <w:iCs/>
        </w:rPr>
        <w:t>Annual Report of the Independent Monitoring Board at HMP Bullingdon</w:t>
      </w:r>
      <w:r w:rsidRPr="00D70970">
        <w:rPr>
          <w:rFonts w:ascii="Arial" w:hAnsi="Arial" w:cs="Arial"/>
        </w:rPr>
        <w:t>. Available at: https://cloud-platform-e218f50a4812967ba1215eaecede923f.s3.amazonaws.com/uploads/sites/13/2023/12/Bullingdon-IMB-annual-report-2022-2023.pdf (Accessed: 23 April 2024)</w:t>
      </w:r>
    </w:p>
    <w:p w14:paraId="5B42C0AC" w14:textId="77777777" w:rsidR="00D70970" w:rsidRPr="00D70970" w:rsidRDefault="00D70970" w:rsidP="00D70970">
      <w:pPr>
        <w:rPr>
          <w:rFonts w:ascii="Arial" w:hAnsi="Arial" w:cs="Arial"/>
        </w:rPr>
      </w:pPr>
      <w:r w:rsidRPr="00D70970">
        <w:rPr>
          <w:rFonts w:ascii="Arial" w:hAnsi="Arial" w:cs="Arial"/>
        </w:rPr>
        <w:t xml:space="preserve">Janse, B. (2022) </w:t>
      </w:r>
      <w:r w:rsidRPr="00C8115C">
        <w:rPr>
          <w:rFonts w:ascii="Arial" w:hAnsi="Arial" w:cs="Arial"/>
          <w:i/>
          <w:iCs/>
        </w:rPr>
        <w:t>Borton’s Model of Reflection</w:t>
      </w:r>
      <w:r w:rsidRPr="00D70970">
        <w:rPr>
          <w:rFonts w:ascii="Arial" w:hAnsi="Arial" w:cs="Arial"/>
        </w:rPr>
        <w:t>. Available at: https://www.toolshero.com/personal-development/borton-model-of-reflection/ (Accessed: 23rd April 2024)</w:t>
      </w:r>
    </w:p>
    <w:p w14:paraId="7F3315A1" w14:textId="77777777" w:rsidR="00D70970" w:rsidRPr="00D70970" w:rsidRDefault="00D70970" w:rsidP="00D70970">
      <w:pPr>
        <w:rPr>
          <w:rFonts w:ascii="Arial" w:hAnsi="Arial" w:cs="Arial"/>
        </w:rPr>
      </w:pPr>
      <w:r w:rsidRPr="00D70970">
        <w:rPr>
          <w:rFonts w:ascii="Arial" w:hAnsi="Arial" w:cs="Arial"/>
        </w:rPr>
        <w:t xml:space="preserve">National Suicide Prevention Alliance (2024) </w:t>
      </w:r>
      <w:r w:rsidRPr="00C8115C">
        <w:rPr>
          <w:rFonts w:ascii="Arial" w:hAnsi="Arial" w:cs="Arial"/>
          <w:i/>
          <w:iCs/>
        </w:rPr>
        <w:t>National Probation Service</w:t>
      </w:r>
      <w:r w:rsidRPr="00D70970">
        <w:rPr>
          <w:rFonts w:ascii="Arial" w:hAnsi="Arial" w:cs="Arial"/>
        </w:rPr>
        <w:t>. Available at: https://nspa.org.uk/member/national-probation-service-london/?cn-reloaded=1 (Accessed: 23 April 2024)</w:t>
      </w:r>
    </w:p>
    <w:p w14:paraId="6E08DB83" w14:textId="77777777" w:rsidR="00D70970" w:rsidRPr="00D70970" w:rsidRDefault="00D70970" w:rsidP="00D70970">
      <w:pPr>
        <w:rPr>
          <w:rFonts w:ascii="Arial" w:hAnsi="Arial" w:cs="Arial"/>
        </w:rPr>
      </w:pPr>
      <w:r w:rsidRPr="00D70970">
        <w:rPr>
          <w:rFonts w:ascii="Arial" w:hAnsi="Arial" w:cs="Arial"/>
        </w:rPr>
        <w:t xml:space="preserve">Parliament. House of Commons (2023) </w:t>
      </w:r>
      <w:r w:rsidRPr="00C8115C">
        <w:rPr>
          <w:rFonts w:ascii="Arial" w:hAnsi="Arial" w:cs="Arial"/>
          <w:i/>
          <w:iCs/>
        </w:rPr>
        <w:t>Justice and Home Affairs Committee Cutting Crime: Better Community Sentences</w:t>
      </w:r>
      <w:r w:rsidRPr="00D70970">
        <w:rPr>
          <w:rFonts w:ascii="Arial" w:hAnsi="Arial" w:cs="Arial"/>
        </w:rPr>
        <w:t>. (HL Paper 27) London: House of Commons</w:t>
      </w:r>
    </w:p>
    <w:p w14:paraId="62153BB9" w14:textId="77777777" w:rsidR="00D70970" w:rsidRPr="00D70970" w:rsidRDefault="00D70970" w:rsidP="00D70970">
      <w:pPr>
        <w:rPr>
          <w:rFonts w:ascii="Arial" w:hAnsi="Arial" w:cs="Arial"/>
        </w:rPr>
      </w:pPr>
      <w:r w:rsidRPr="00D70970">
        <w:rPr>
          <w:rFonts w:ascii="Arial" w:hAnsi="Arial" w:cs="Arial"/>
        </w:rPr>
        <w:t xml:space="preserve">Sinha, P. Day, M. (2023) </w:t>
      </w:r>
      <w:r w:rsidRPr="00C8115C">
        <w:rPr>
          <w:rFonts w:ascii="Arial" w:hAnsi="Arial" w:cs="Arial"/>
          <w:i/>
          <w:iCs/>
        </w:rPr>
        <w:t>Decision Time</w:t>
      </w:r>
      <w:r w:rsidRPr="00D70970">
        <w:rPr>
          <w:rFonts w:ascii="Arial" w:hAnsi="Arial" w:cs="Arial"/>
        </w:rPr>
        <w:t>. Available at: https://prisonreformtrust.org.uk/decision-time/#:~:text=Nearly%2010%2C700%20prison%20places%20have,finally%20run%20out%20of%20road (Accessed: 23 April 2024)</w:t>
      </w:r>
    </w:p>
    <w:p w14:paraId="5204123C" w14:textId="77777777" w:rsidR="00D70970" w:rsidRPr="00D70970" w:rsidRDefault="00D70970" w:rsidP="00D70970">
      <w:pPr>
        <w:rPr>
          <w:rFonts w:ascii="Arial" w:hAnsi="Arial" w:cs="Arial"/>
        </w:rPr>
      </w:pPr>
      <w:r w:rsidRPr="00D70970">
        <w:rPr>
          <w:rFonts w:ascii="Arial" w:hAnsi="Arial" w:cs="Arial"/>
        </w:rPr>
        <w:t xml:space="preserve">Sturge, G. (2023) </w:t>
      </w:r>
      <w:r w:rsidRPr="00C8115C">
        <w:rPr>
          <w:rFonts w:ascii="Arial" w:hAnsi="Arial" w:cs="Arial"/>
          <w:i/>
          <w:iCs/>
        </w:rPr>
        <w:t>UK Prison Population Statistics</w:t>
      </w:r>
      <w:r w:rsidRPr="00D70970">
        <w:rPr>
          <w:rFonts w:ascii="Arial" w:hAnsi="Arial" w:cs="Arial"/>
        </w:rPr>
        <w:t>. Available at: https://researchbriefings.files.parliament.uk/documents/SN04334/SN04334.pdf (Accessed: 23 April 2024)</w:t>
      </w:r>
    </w:p>
    <w:p w14:paraId="4BD3B582" w14:textId="77777777" w:rsidR="00D70970" w:rsidRPr="00D70970" w:rsidRDefault="00D70970" w:rsidP="00D70970">
      <w:pPr>
        <w:rPr>
          <w:rFonts w:ascii="Arial" w:hAnsi="Arial" w:cs="Arial"/>
        </w:rPr>
      </w:pPr>
      <w:r w:rsidRPr="00D70970">
        <w:rPr>
          <w:rFonts w:ascii="Arial" w:hAnsi="Arial" w:cs="Arial"/>
        </w:rPr>
        <w:t xml:space="preserve">Taylor, C. (2021) </w:t>
      </w:r>
      <w:r w:rsidRPr="00C8115C">
        <w:rPr>
          <w:rFonts w:ascii="Arial" w:hAnsi="Arial" w:cs="Arial"/>
          <w:i/>
          <w:iCs/>
        </w:rPr>
        <w:t>What Happens to Prisoners in a Pandemic</w:t>
      </w:r>
      <w:r w:rsidRPr="00D70970">
        <w:rPr>
          <w:rFonts w:ascii="Arial" w:hAnsi="Arial" w:cs="Arial"/>
        </w:rPr>
        <w:t>? Available at: https://www.justiceinspectorates.gov.uk/hmiprisons/wp-content/uploads/sites/4/2021/02/What-happens-to-prisoners-in-a-pandemic.pdf (Accessed: 23 April 2024)</w:t>
      </w:r>
    </w:p>
    <w:p w14:paraId="3418B3A3" w14:textId="07E73472" w:rsidR="00D15D98" w:rsidRPr="00D70970" w:rsidRDefault="00D70970" w:rsidP="00D70970">
      <w:pPr>
        <w:rPr>
          <w:rFonts w:ascii="Arial" w:hAnsi="Arial" w:cs="Arial"/>
        </w:rPr>
      </w:pPr>
      <w:r w:rsidRPr="00D70970">
        <w:rPr>
          <w:rFonts w:ascii="Arial" w:hAnsi="Arial" w:cs="Arial"/>
        </w:rPr>
        <w:t xml:space="preserve">Winchester, N. (2023) </w:t>
      </w:r>
      <w:r w:rsidRPr="00C8115C">
        <w:rPr>
          <w:rFonts w:ascii="Arial" w:hAnsi="Arial" w:cs="Arial"/>
          <w:i/>
          <w:iCs/>
        </w:rPr>
        <w:t>Trends in Violent Crime</w:t>
      </w:r>
      <w:r w:rsidRPr="00D70970">
        <w:rPr>
          <w:rFonts w:ascii="Arial" w:hAnsi="Arial" w:cs="Arial"/>
        </w:rPr>
        <w:t>. Available at: https://lordslibrary.parliament.uk/trends-in-violent-crime/ (Accessed: 23 April 2024)</w:t>
      </w:r>
    </w:p>
    <w:sectPr w:rsidR="00D15D98" w:rsidRPr="00D70970" w:rsidSect="00C166E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D15D98"/>
    <w:rsid w:val="00017CC7"/>
    <w:rsid w:val="00045AA3"/>
    <w:rsid w:val="00064287"/>
    <w:rsid w:val="000D5F05"/>
    <w:rsid w:val="000E51CA"/>
    <w:rsid w:val="0013221D"/>
    <w:rsid w:val="001B7C9A"/>
    <w:rsid w:val="002067C2"/>
    <w:rsid w:val="00220276"/>
    <w:rsid w:val="002A198B"/>
    <w:rsid w:val="0035531F"/>
    <w:rsid w:val="00390DE0"/>
    <w:rsid w:val="003B3FED"/>
    <w:rsid w:val="00737F9E"/>
    <w:rsid w:val="007536C1"/>
    <w:rsid w:val="0086120A"/>
    <w:rsid w:val="008B3370"/>
    <w:rsid w:val="008E309C"/>
    <w:rsid w:val="00941DB5"/>
    <w:rsid w:val="0094207D"/>
    <w:rsid w:val="009F0770"/>
    <w:rsid w:val="009F5763"/>
    <w:rsid w:val="00AE4A7F"/>
    <w:rsid w:val="00B21AC5"/>
    <w:rsid w:val="00BA3197"/>
    <w:rsid w:val="00BC5869"/>
    <w:rsid w:val="00C166EA"/>
    <w:rsid w:val="00C8115C"/>
    <w:rsid w:val="00C85300"/>
    <w:rsid w:val="00D15D98"/>
    <w:rsid w:val="00D5619C"/>
    <w:rsid w:val="00D67F3F"/>
    <w:rsid w:val="00D70970"/>
    <w:rsid w:val="00D84620"/>
    <w:rsid w:val="00DE5A68"/>
    <w:rsid w:val="00DF66F5"/>
    <w:rsid w:val="00E358FD"/>
    <w:rsid w:val="00EA554A"/>
    <w:rsid w:val="00EF4E3E"/>
    <w:rsid w:val="00EF5119"/>
    <w:rsid w:val="00F04505"/>
    <w:rsid w:val="00F14489"/>
    <w:rsid w:val="00F4030F"/>
    <w:rsid w:val="00F57B40"/>
    <w:rsid w:val="00FA7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B990AAA"/>
  <w15:docId w15:val="{0CA559FC-B328-4E09-834D-4575AF399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D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5D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5D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5D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5D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5D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5D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5D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5D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D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5D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5D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5D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5D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5D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5D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5D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5D98"/>
    <w:rPr>
      <w:rFonts w:eastAsiaTheme="majorEastAsia" w:cstheme="majorBidi"/>
      <w:color w:val="272727" w:themeColor="text1" w:themeTint="D8"/>
    </w:rPr>
  </w:style>
  <w:style w:type="paragraph" w:styleId="Title">
    <w:name w:val="Title"/>
    <w:basedOn w:val="Normal"/>
    <w:next w:val="Normal"/>
    <w:link w:val="TitleChar"/>
    <w:uiPriority w:val="10"/>
    <w:qFormat/>
    <w:rsid w:val="00D15D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D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5D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5D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5D98"/>
    <w:pPr>
      <w:spacing w:before="160"/>
      <w:jc w:val="center"/>
    </w:pPr>
    <w:rPr>
      <w:i/>
      <w:iCs/>
      <w:color w:val="404040" w:themeColor="text1" w:themeTint="BF"/>
    </w:rPr>
  </w:style>
  <w:style w:type="character" w:customStyle="1" w:styleId="QuoteChar">
    <w:name w:val="Quote Char"/>
    <w:basedOn w:val="DefaultParagraphFont"/>
    <w:link w:val="Quote"/>
    <w:uiPriority w:val="29"/>
    <w:rsid w:val="00D15D98"/>
    <w:rPr>
      <w:i/>
      <w:iCs/>
      <w:color w:val="404040" w:themeColor="text1" w:themeTint="BF"/>
    </w:rPr>
  </w:style>
  <w:style w:type="paragraph" w:styleId="ListParagraph">
    <w:name w:val="List Paragraph"/>
    <w:basedOn w:val="Normal"/>
    <w:uiPriority w:val="34"/>
    <w:qFormat/>
    <w:rsid w:val="00D15D98"/>
    <w:pPr>
      <w:ind w:left="720"/>
      <w:contextualSpacing/>
    </w:pPr>
  </w:style>
  <w:style w:type="character" w:styleId="IntenseEmphasis">
    <w:name w:val="Intense Emphasis"/>
    <w:basedOn w:val="DefaultParagraphFont"/>
    <w:uiPriority w:val="21"/>
    <w:qFormat/>
    <w:rsid w:val="00D15D98"/>
    <w:rPr>
      <w:i/>
      <w:iCs/>
      <w:color w:val="0F4761" w:themeColor="accent1" w:themeShade="BF"/>
    </w:rPr>
  </w:style>
  <w:style w:type="paragraph" w:styleId="IntenseQuote">
    <w:name w:val="Intense Quote"/>
    <w:basedOn w:val="Normal"/>
    <w:next w:val="Normal"/>
    <w:link w:val="IntenseQuoteChar"/>
    <w:uiPriority w:val="30"/>
    <w:qFormat/>
    <w:rsid w:val="00D15D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5D98"/>
    <w:rPr>
      <w:i/>
      <w:iCs/>
      <w:color w:val="0F4761" w:themeColor="accent1" w:themeShade="BF"/>
    </w:rPr>
  </w:style>
  <w:style w:type="character" w:styleId="IntenseReference">
    <w:name w:val="Intense Reference"/>
    <w:basedOn w:val="DefaultParagraphFont"/>
    <w:uiPriority w:val="32"/>
    <w:qFormat/>
    <w:rsid w:val="00D15D98"/>
    <w:rPr>
      <w:b/>
      <w:bCs/>
      <w:smallCaps/>
      <w:color w:val="0F4761" w:themeColor="accent1" w:themeShade="BF"/>
      <w:spacing w:val="5"/>
    </w:rPr>
  </w:style>
  <w:style w:type="paragraph" w:styleId="NoSpacing">
    <w:name w:val="No Spacing"/>
    <w:link w:val="NoSpacingChar"/>
    <w:uiPriority w:val="1"/>
    <w:qFormat/>
    <w:rsid w:val="008B3370"/>
    <w:pPr>
      <w:spacing w:after="0" w:line="240" w:lineRule="auto"/>
    </w:pPr>
    <w:rPr>
      <w:rFonts w:eastAsiaTheme="minorEastAsia"/>
      <w:kern w:val="0"/>
      <w:sz w:val="22"/>
      <w:szCs w:val="22"/>
      <w:lang w:eastAsia="en-GB"/>
    </w:rPr>
  </w:style>
  <w:style w:type="character" w:customStyle="1" w:styleId="NoSpacingChar">
    <w:name w:val="No Spacing Char"/>
    <w:basedOn w:val="DefaultParagraphFont"/>
    <w:link w:val="NoSpacing"/>
    <w:uiPriority w:val="1"/>
    <w:rsid w:val="008B3370"/>
    <w:rPr>
      <w:rFonts w:eastAsiaTheme="minorEastAsia"/>
      <w:kern w:val="0"/>
      <w:sz w:val="22"/>
      <w:szCs w:val="22"/>
      <w:lang w:eastAsia="en-GB"/>
    </w:rPr>
  </w:style>
  <w:style w:type="paragraph" w:customStyle="1" w:styleId="paragraph">
    <w:name w:val="paragraph"/>
    <w:basedOn w:val="Normal"/>
    <w:rsid w:val="008B3370"/>
    <w:pPr>
      <w:spacing w:before="100" w:beforeAutospacing="1" w:after="100" w:afterAutospacing="1" w:line="240" w:lineRule="auto"/>
    </w:pPr>
    <w:rPr>
      <w:rFonts w:ascii="Times New Roman" w:eastAsia="Times New Roman" w:hAnsi="Times New Roman" w:cs="Times New Roman"/>
      <w:kern w:val="0"/>
      <w:lang w:eastAsia="en-GB"/>
    </w:rPr>
  </w:style>
  <w:style w:type="character" w:customStyle="1" w:styleId="normaltextrun">
    <w:name w:val="normaltextrun"/>
    <w:basedOn w:val="DefaultParagraphFont"/>
    <w:rsid w:val="008B3370"/>
  </w:style>
  <w:style w:type="character" w:customStyle="1" w:styleId="eop">
    <w:name w:val="eop"/>
    <w:basedOn w:val="DefaultParagraphFont"/>
    <w:rsid w:val="008B3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551287">
      <w:bodyDiv w:val="1"/>
      <w:marLeft w:val="0"/>
      <w:marRight w:val="0"/>
      <w:marTop w:val="0"/>
      <w:marBottom w:val="0"/>
      <w:divBdr>
        <w:top w:val="none" w:sz="0" w:space="0" w:color="auto"/>
        <w:left w:val="none" w:sz="0" w:space="0" w:color="auto"/>
        <w:bottom w:val="none" w:sz="0" w:space="0" w:color="auto"/>
        <w:right w:val="none" w:sz="0" w:space="0" w:color="auto"/>
      </w:divBdr>
      <w:divsChild>
        <w:div w:id="1426804634">
          <w:marLeft w:val="0"/>
          <w:marRight w:val="0"/>
          <w:marTop w:val="0"/>
          <w:marBottom w:val="0"/>
          <w:divBdr>
            <w:top w:val="none" w:sz="0" w:space="0" w:color="auto"/>
            <w:left w:val="none" w:sz="0" w:space="0" w:color="auto"/>
            <w:bottom w:val="none" w:sz="0" w:space="0" w:color="auto"/>
            <w:right w:val="none" w:sz="0" w:space="0" w:color="auto"/>
          </w:divBdr>
        </w:div>
        <w:div w:id="1508639797">
          <w:marLeft w:val="0"/>
          <w:marRight w:val="0"/>
          <w:marTop w:val="0"/>
          <w:marBottom w:val="0"/>
          <w:divBdr>
            <w:top w:val="none" w:sz="0" w:space="0" w:color="auto"/>
            <w:left w:val="none" w:sz="0" w:space="0" w:color="auto"/>
            <w:bottom w:val="none" w:sz="0" w:space="0" w:color="auto"/>
            <w:right w:val="none" w:sz="0" w:space="0" w:color="auto"/>
          </w:divBdr>
        </w:div>
        <w:div w:id="178037575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UWTSD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8</Pages>
  <Words>2456</Words>
  <Characters>14000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Understanding Crime, JUSTICE, and the Criminal System Assignment 2</vt:lpstr>
    </vt:vector>
  </TitlesOfParts>
  <Company>2209900</Company>
  <LinksUpToDate>false</LinksUpToDate>
  <CharactersWithSpaces>16424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Crime, JUSTICE, and the Criminal System Assignment 2</dc:title>
  <dc:subject/>
  <dc:creator>Edward Stannard</dc:creator>
  <cp:keywords/>
  <dc:description/>
  <cp:lastModifiedBy>Edward Stannard</cp:lastModifiedBy>
  <cp:revision>7</cp:revision>
  <dcterms:created xsi:type="dcterms:W3CDTF">2024-04-15T08:06:00Z</dcterms:created>
  <dcterms:modified xsi:type="dcterms:W3CDTF">2024-04-23T11:28:00Z</dcterms:modified>
</cp:coreProperties>
</file>