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ink/ink1.xml" ContentType="application/inkml+xml"/>
  <Override PartName="/word/ink/ink2.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microsoft.com/office/2011/relationships/webextensiontaskpanes" Target="word/webextensions/taskpanes.xml" /><Relationship Id="rId3" Type="http://schemas.openxmlformats.org/officeDocument/2006/relationships/extended-properties" Target="docProps/app.xml" /><Relationship Id="rId4"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 Generated by Aspose.Words for Java 22.9.0 -->
  <w:body>
    <w:sdt>
      <w:sdtPr>
        <w:id w:val="2109540527"/>
        <w:docPartObj>
          <w:docPartGallery w:val="Cover Pages"/>
          <w:docPartUnique/>
        </w:docPartObj>
      </w:sdtPr>
      <w:sdtContent>
        <w:p w:rsidR="002C27A3" w14:paraId="31C12ED1" w14:textId="77777777">
          <w:r>
            <w:rPr>
              <w:noProof/>
            </w:rPr>
            <mc:AlternateContent>
              <mc:Choice Requires="wpg">
                <w:drawing>
                  <wp:anchor distT="0" distB="0" distL="114300" distR="114300" simplePos="0" relativeHeight="251658240" behindDoc="1" locked="0" layoutInCell="1" allowOverlap="1">
                    <wp:simplePos x="0" y="0"/>
                    <wp:positionH relativeFrom="page">
                      <wp:align>center</wp:align>
                    </wp:positionH>
                    <wp:positionV relativeFrom="page">
                      <wp:align>center</wp:align>
                    </wp:positionV>
                    <wp:extent cx="6665653" cy="9718511"/>
                    <wp:effectExtent l="0" t="0" r="2540" b="635"/>
                    <wp:wrapNone/>
                    <wp:docPr id="193" name="Group 62"/>
                    <wp:cNvGraphicFramePr/>
                    <a:graphic xmlns:a="http://schemas.openxmlformats.org/drawingml/2006/main">
                      <a:graphicData uri="http://schemas.microsoft.com/office/word/2010/wordprocessingGroup">
                        <wpg:wgp xmlns:wpg="http://schemas.microsoft.com/office/word/2010/wordprocessingGroup">
                          <wpg:cNvGrpSpPr/>
                          <wpg:grpSpPr>
                            <a:xfrm>
                              <a:off x="0" y="0"/>
                              <a:ext cx="6665653" cy="9718511"/>
                              <a:chOff x="0" y="0"/>
                              <a:chExt cx="6864824" cy="9123528"/>
                            </a:xfrm>
                          </wpg:grpSpPr>
                          <wps:wsp xmlns:wps="http://schemas.microsoft.com/office/word/2010/wordprocessingShape">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rsidR="002C27A3" w14:textId="77777777">
                                      <w:pPr>
                                        <w:pStyle w:val="NoSpacing"/>
                                        <w:spacing w:before="120"/>
                                        <w:jc w:val="center"/>
                                        <w:rPr>
                                          <w:color w:val="FFFFFF" w:themeColor="background1"/>
                                        </w:rPr>
                                      </w:pPr>
                                      <w:r>
                                        <w:rPr>
                                          <w:color w:val="FFFFFF" w:themeColor="background1"/>
                                        </w:rPr>
                                        <w:t>Elliot Jenkins</w:t>
                                      </w:r>
                                    </w:p>
                                  </w:sdtContent>
                                </w:sdt>
                                <w:p w:rsidR="002C27A3" w14:textId="77777777">
                                  <w:pPr>
                                    <w:pStyle w:val="NoSpacing"/>
                                    <w:spacing w:before="120"/>
                                    <w:jc w:val="center"/>
                                    <w:rPr>
                                      <w:color w:val="FFFFFF" w:themeColor="background1"/>
                                    </w:rPr>
                                  </w:pPr>
                                  <w:sdt>
                                    <w:sdtPr>
                                      <w:rPr>
                                        <w:caps/>
                                        <w:color w:val="FFFFFF" w:themeColor="background1"/>
                                      </w:rPr>
                                      <w:alias w:val="Company"/>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Tata STeel</w:t>
                                      </w:r>
                                    </w:sdtContent>
                                  </w:sdt>
                                  <w:r>
                                    <w:rPr>
                                      <w:color w:val="FFFFFF" w:themeColor="background1"/>
                                    </w:rPr>
                                    <w:t>  </w:t>
                                  </w:r>
                                  <w:sdt>
                                    <w:sdtPr>
                                      <w:rPr>
                                        <w:color w:val="FFFFFF" w:themeColor="background1"/>
                                      </w:rPr>
                                      <w:alias w:val="Address"/>
                                      <w:id w:val="-253358678"/>
                                      <w:dataBinding w:prefixMappings="xmlns:ns0='http://schemas.microsoft.com/office/2006/coverPageProps' " w:xpath="/ns0:CoverPageProperties[1]/ns0:CompanyAddress[1]" w:storeItemID="{55AF091B-3C7A-41E3-B477-F2FDAA23CFDA}"/>
                                      <w:text/>
                                    </w:sdtPr>
                                    <w:sdtContent>
                                      <w:r>
                                        <w:rPr>
                                          <w:color w:val="FFFFFF" w:themeColor="background1"/>
                                        </w:rPr>
                                        <w:t>2029907</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xmlns:wps="http://schemas.microsoft.com/office/word/2010/wordprocessingShape">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Content>
                                    <w:p w:rsidR="002C27A3" w14:textId="7777777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Structural &amp; Fluid Analysis</w:t>
                                      </w:r>
                                    </w:p>
                                  </w:sdtContent>
                                </w:sdt>
                                <w:p w:rsidR="00754A8C" w14:textId="77777777">
                                  <w:pPr>
                                    <w:pStyle w:val="NoSpacing"/>
                                    <w:jc w:val="center"/>
                                    <w:rPr>
                                      <w:rFonts w:asciiTheme="majorHAnsi" w:eastAsiaTheme="majorEastAsia" w:hAnsiTheme="majorHAnsi" w:cstheme="majorBidi"/>
                                      <w:caps/>
                                      <w:color w:val="4472C4" w:themeColor="accent1"/>
                                      <w:sz w:val="72"/>
                                      <w:szCs w:val="72"/>
                                    </w:rPr>
                                  </w:pPr>
                                  <w:r>
                                    <w:t>Designing a race car rear wing: Structural Design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62" o:spid="_x0000_s1025" style="width:524.85pt;height:765.25pt;margin-top:0;margin-left:0;mso-height-percent:909;mso-position-horizontal:center;mso-position-horizontal-relative:page;mso-position-vertical:center;mso-position-vertical-relative:page;mso-width-percent:882;position:absolute;z-index:-251657216" coordsize="68648,91235">
                    <v:rect id="Rectangle 194" o:spid="_x0000_s1026" style="width:68580;height:13716;mso-wrap-style:square;position:absolute;visibility:visible;v-text-anchor:middle" fillcolor="#4472c4" stroked="f" strokeweight="1pt"/>
                    <v:rect id="Rectangle 195" o:spid="_x0000_s1027" style="width:68580;height:50292;mso-wrap-style:square;position:absolute;top:40943;visibility:visible;v-text-anchor:bottom" fillcolor="#4472c4" stroked="f" strokeweight="1pt">
                      <v:textbox inset="36pt,57.6pt,36pt,36pt">
                        <w:txbxContent>
                          <w:sdt>
                            <w:sdtPr>
                              <w:rPr>
                                <w:color w:val="FFFFFF" w:themeColor="background1"/>
                              </w:rPr>
                              <w:alias w:val="Author"/>
                              <w:id w:val="669244894"/>
                              <w:dataBinding w:prefixMappings="xmlns:ns0='http://purl.org/dc/elements/1.1/' xmlns:ns1='http://schemas.openxmlformats.org/package/2006/metadata/core-properties' " w:xpath="/ns1:coreProperties[1]/ns0:creator[1]" w:storeItemID="{6C3C8BC8-F283-45AE-878A-BAB7291924A1}"/>
                              <w:text/>
                            </w:sdtPr>
                            <w:sdtContent>
                              <w:p w:rsidR="002C27A3" w14:paraId="48112F4E" w14:textId="77777777">
                                <w:pPr>
                                  <w:pStyle w:val="NoSpacing"/>
                                  <w:spacing w:before="120"/>
                                  <w:jc w:val="center"/>
                                  <w:rPr>
                                    <w:color w:val="FFFFFF" w:themeColor="background1"/>
                                  </w:rPr>
                                </w:pPr>
                                <w:r>
                                  <w:rPr>
                                    <w:color w:val="FFFFFF" w:themeColor="background1"/>
                                  </w:rPr>
                                  <w:t>Elliot Jenkins</w:t>
                                </w:r>
                              </w:p>
                            </w:sdtContent>
                          </w:sdt>
                          <w:p w:rsidR="002C27A3" w14:paraId="5650AA49" w14:textId="77777777">
                            <w:pPr>
                              <w:pStyle w:val="NoSpacing"/>
                              <w:spacing w:before="120"/>
                              <w:jc w:val="center"/>
                              <w:rPr>
                                <w:color w:val="FFFFFF" w:themeColor="background1"/>
                              </w:rPr>
                            </w:pPr>
                            <w:sdt>
                              <w:sdtPr>
                                <w:rPr>
                                  <w:caps/>
                                  <w:color w:val="FFFFFF" w:themeColor="background1"/>
                                </w:rPr>
                                <w:alias w:val="Company"/>
                                <w:id w:val="221248938"/>
                                <w:dataBinding w:prefixMappings="xmlns:ns0='http://schemas.openxmlformats.org/officeDocument/2006/extended-properties' " w:xpath="/ns0:Properties[1]/ns0:Company[1]" w:storeItemID="{6668398D-A668-4E3E-A5EB-62B293D839F1}"/>
                                <w:text/>
                              </w:sdtPr>
                              <w:sdtContent>
                                <w:r>
                                  <w:rPr>
                                    <w:caps/>
                                    <w:color w:val="FFFFFF" w:themeColor="background1"/>
                                  </w:rPr>
                                  <w:t>Tata STeel</w:t>
                                </w:r>
                              </w:sdtContent>
                            </w:sdt>
                            <w:r>
                              <w:rPr>
                                <w:color w:val="FFFFFF" w:themeColor="background1"/>
                              </w:rPr>
                              <w:t>  </w:t>
                            </w:r>
                            <w:sdt>
                              <w:sdtPr>
                                <w:rPr>
                                  <w:color w:val="FFFFFF" w:themeColor="background1"/>
                                </w:rPr>
                                <w:alias w:val="Address"/>
                                <w:id w:val="249548328"/>
                                <w:dataBinding w:prefixMappings="xmlns:ns0='http://schemas.microsoft.com/office/2006/coverPageProps' " w:xpath="/ns0:CoverPageProperties[1]/ns0:CompanyAddress[1]" w:storeItemID="{55AF091B-3C7A-41E3-B477-F2FDAA23CFDA}" w16sdtdh:storeItemChecksum="oHn9Zg=="/>
                                <w:text/>
                              </w:sdtPr>
                              <w:sdtContent>
                                <w:r>
                                  <w:rPr>
                                    <w:color w:val="FFFFFF" w:themeColor="background1"/>
                                  </w:rPr>
                                  <w:t>2029907</w:t>
                                </w:r>
                              </w:sdtContent>
                            </w:sdt>
                          </w:p>
                        </w:txbxContent>
                      </v:textbox>
                    </v:rect>
                    <v:shapetype id="_x0000_t202" coordsize="21600,21600" o:spt="202" path="m,l,21600r21600,l21600,xe">
                      <v:stroke joinstyle="miter"/>
                      <v:path gradientshapeok="t" o:connecttype="rect"/>
                    </v:shapetype>
                    <v:shape id="Text Box 196" o:spid="_x0000_s1028" type="#_x0000_t202" style="width:68580;height:27227;left:68;mso-wrap-style:square;position:absolute;top:13716;visibility:visible;v-text-anchor:middle" fillcolor="white" stroked="f" strokeweight="0.5pt">
                      <v:textbox inset="36pt,7.2pt,36pt,7.2pt">
                        <w:txbxContent>
                          <w:sdt>
                            <w:sdtPr>
                              <w:rPr>
                                <w:rFonts w:asciiTheme="majorHAnsi" w:eastAsiaTheme="majorEastAsia" w:hAnsiTheme="majorHAnsi" w:cstheme="majorBidi"/>
                                <w:caps/>
                                <w:color w:val="4472C4" w:themeColor="accent1"/>
                                <w:sz w:val="72"/>
                                <w:szCs w:val="72"/>
                              </w:rPr>
                              <w:alias w:val="Title"/>
                              <w:id w:val="117642584"/>
                              <w:dataBinding w:prefixMappings="xmlns:ns0='http://purl.org/dc/elements/1.1/' xmlns:ns1='http://schemas.openxmlformats.org/package/2006/metadata/core-properties' " w:xpath="/ns1:coreProperties[1]/ns0:title[1]" w:storeItemID="{6C3C8BC8-F283-45AE-878A-BAB7291924A1}"/>
                              <w:text/>
                            </w:sdtPr>
                            <w:sdtContent>
                              <w:p w:rsidR="002C27A3" w14:paraId="26DF9113" w14:textId="7777777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Structural &amp; Fluid Analysis</w:t>
                                </w:r>
                              </w:p>
                            </w:sdtContent>
                          </w:sdt>
                          <w:p w:rsidR="00754A8C" w14:paraId="69CD48F6" w14:textId="77777777">
                            <w:pPr>
                              <w:pStyle w:val="NoSpacing"/>
                              <w:jc w:val="center"/>
                              <w:rPr>
                                <w:rFonts w:asciiTheme="majorHAnsi" w:eastAsiaTheme="majorEastAsia" w:hAnsiTheme="majorHAnsi" w:cstheme="majorBidi"/>
                                <w:caps/>
                                <w:color w:val="4472C4" w:themeColor="accent1"/>
                                <w:sz w:val="72"/>
                                <w:szCs w:val="72"/>
                              </w:rPr>
                            </w:pPr>
                            <w:r>
                              <w:t>Designing a race car rear wing: Structural Design</w:t>
                            </w:r>
                          </w:p>
                        </w:txbxContent>
                      </v:textbox>
                    </v:shape>
                  </v:group>
                </w:pict>
              </mc:Fallback>
            </mc:AlternateContent>
          </w:r>
        </w:p>
        <w:p w:rsidR="002C27A3" w14:paraId="5B2DDAA5" w14:textId="77777777">
          <w:r>
            <w:br w:type="page"/>
          </w:r>
        </w:p>
      </w:sdtContent>
    </w:sdt>
    <w:sdt>
      <w:sdtPr>
        <w:rPr>
          <w:rFonts w:asciiTheme="minorHAnsi" w:eastAsiaTheme="minorHAnsi" w:hAnsiTheme="minorHAnsi" w:cstheme="minorBidi"/>
          <w:color w:val="auto"/>
          <w:kern w:val="2"/>
          <w:sz w:val="22"/>
          <w:szCs w:val="22"/>
          <w:u w:val="none"/>
          <w:lang w:val="en-GB"/>
          <w14:ligatures w14:val="standardContextual"/>
        </w:rPr>
        <w:id w:val="688028115"/>
        <w:docPartObj>
          <w:docPartGallery w:val="Table of Contents"/>
          <w:docPartUnique/>
        </w:docPartObj>
      </w:sdtPr>
      <w:sdtEndPr>
        <w:rPr>
          <w:b/>
          <w:bCs/>
          <w:noProof/>
          <w:sz w:val="20"/>
        </w:rPr>
      </w:sdtEndPr>
      <w:sdtContent>
        <w:p w:rsidR="00754A8C" w14:paraId="0929DA2A" w14:textId="77777777">
          <w:pPr>
            <w:pStyle w:val="TOCHeading"/>
          </w:pPr>
          <w:r>
            <w:t>Contents</w:t>
          </w:r>
        </w:p>
        <w:p w:rsidR="00556364" w14:paraId="00DE036C" w14:textId="5D1E6238">
          <w:pPr>
            <w:pStyle w:val="TOC1"/>
            <w:tabs>
              <w:tab w:val="left" w:pos="440"/>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148291333" w:history="1">
            <w:r w:rsidRPr="00CA165D">
              <w:rPr>
                <w:rStyle w:val="Hyperlink"/>
                <w:noProof/>
              </w:rPr>
              <w:t>1.</w:t>
            </w:r>
            <w:r>
              <w:rPr>
                <w:rFonts w:eastAsiaTheme="minorEastAsia"/>
                <w:noProof/>
                <w:sz w:val="22"/>
                <w:lang w:eastAsia="en-GB"/>
              </w:rPr>
              <w:tab/>
            </w:r>
            <w:r w:rsidRPr="00CA165D">
              <w:rPr>
                <w:rStyle w:val="Hyperlink"/>
                <w:noProof/>
              </w:rPr>
              <w:t>Introduction</w:t>
            </w:r>
            <w:r>
              <w:rPr>
                <w:noProof/>
                <w:webHidden/>
              </w:rPr>
              <w:tab/>
            </w:r>
            <w:r>
              <w:rPr>
                <w:noProof/>
                <w:webHidden/>
              </w:rPr>
              <w:fldChar w:fldCharType="begin"/>
            </w:r>
            <w:r>
              <w:rPr>
                <w:noProof/>
                <w:webHidden/>
              </w:rPr>
              <w:instrText xml:space="preserve"> PAGEREF _Toc148291333 \h </w:instrText>
            </w:r>
            <w:r>
              <w:rPr>
                <w:noProof/>
                <w:webHidden/>
              </w:rPr>
              <w:fldChar w:fldCharType="separate"/>
            </w:r>
            <w:r>
              <w:rPr>
                <w:noProof/>
                <w:webHidden/>
              </w:rPr>
              <w:t>2</w:t>
            </w:r>
            <w:r>
              <w:rPr>
                <w:noProof/>
                <w:webHidden/>
              </w:rPr>
              <w:fldChar w:fldCharType="end"/>
            </w:r>
          </w:hyperlink>
        </w:p>
        <w:p w:rsidR="00556364" w14:paraId="6035F151" w14:textId="4505B12F">
          <w:pPr>
            <w:pStyle w:val="TOC1"/>
            <w:tabs>
              <w:tab w:val="left" w:pos="440"/>
              <w:tab w:val="right" w:leader="dot" w:pos="9016"/>
            </w:tabs>
            <w:rPr>
              <w:rFonts w:eastAsiaTheme="minorEastAsia"/>
              <w:noProof/>
              <w:sz w:val="22"/>
              <w:lang w:eastAsia="en-GB"/>
            </w:rPr>
          </w:pPr>
          <w:hyperlink w:anchor="_Toc148291334" w:history="1">
            <w:r w:rsidRPr="00CA165D">
              <w:rPr>
                <w:rStyle w:val="Hyperlink"/>
                <w:noProof/>
              </w:rPr>
              <w:t>2.</w:t>
            </w:r>
            <w:r>
              <w:rPr>
                <w:rFonts w:eastAsiaTheme="minorEastAsia"/>
                <w:noProof/>
                <w:sz w:val="22"/>
                <w:lang w:eastAsia="en-GB"/>
              </w:rPr>
              <w:tab/>
            </w:r>
            <w:r w:rsidRPr="00CA165D">
              <w:rPr>
                <w:rStyle w:val="Hyperlink"/>
                <w:noProof/>
              </w:rPr>
              <w:t>History of Finite Element Analysis ( FEA ) Optimisation.</w:t>
            </w:r>
            <w:r>
              <w:rPr>
                <w:noProof/>
                <w:webHidden/>
              </w:rPr>
              <w:tab/>
            </w:r>
            <w:r>
              <w:rPr>
                <w:noProof/>
                <w:webHidden/>
              </w:rPr>
              <w:fldChar w:fldCharType="begin"/>
            </w:r>
            <w:r>
              <w:rPr>
                <w:noProof/>
                <w:webHidden/>
              </w:rPr>
              <w:instrText xml:space="preserve"> PAGEREF _Toc148291334 \h </w:instrText>
            </w:r>
            <w:r>
              <w:rPr>
                <w:noProof/>
                <w:webHidden/>
              </w:rPr>
              <w:fldChar w:fldCharType="separate"/>
            </w:r>
            <w:r>
              <w:rPr>
                <w:noProof/>
                <w:webHidden/>
              </w:rPr>
              <w:t>4</w:t>
            </w:r>
            <w:r>
              <w:rPr>
                <w:noProof/>
                <w:webHidden/>
              </w:rPr>
              <w:fldChar w:fldCharType="end"/>
            </w:r>
          </w:hyperlink>
        </w:p>
        <w:p w:rsidR="00556364" w14:paraId="10779B47" w14:textId="4B759806">
          <w:pPr>
            <w:pStyle w:val="TOC1"/>
            <w:tabs>
              <w:tab w:val="left" w:pos="440"/>
              <w:tab w:val="right" w:leader="dot" w:pos="9016"/>
            </w:tabs>
            <w:rPr>
              <w:rFonts w:eastAsiaTheme="minorEastAsia"/>
              <w:noProof/>
              <w:sz w:val="22"/>
              <w:lang w:eastAsia="en-GB"/>
            </w:rPr>
          </w:pPr>
          <w:hyperlink w:anchor="_Toc148291335" w:history="1">
            <w:r w:rsidRPr="00CA165D">
              <w:rPr>
                <w:rStyle w:val="Hyperlink"/>
                <w:noProof/>
              </w:rPr>
              <w:t>3.</w:t>
            </w:r>
            <w:r>
              <w:rPr>
                <w:rFonts w:eastAsiaTheme="minorEastAsia"/>
                <w:noProof/>
                <w:sz w:val="22"/>
                <w:lang w:eastAsia="en-GB"/>
              </w:rPr>
              <w:tab/>
            </w:r>
            <w:r w:rsidRPr="00CA165D">
              <w:rPr>
                <w:rStyle w:val="Hyperlink"/>
                <w:noProof/>
              </w:rPr>
              <w:t>Optimisation Methods</w:t>
            </w:r>
            <w:r>
              <w:rPr>
                <w:noProof/>
                <w:webHidden/>
              </w:rPr>
              <w:tab/>
            </w:r>
            <w:r>
              <w:rPr>
                <w:noProof/>
                <w:webHidden/>
              </w:rPr>
              <w:fldChar w:fldCharType="begin"/>
            </w:r>
            <w:r>
              <w:rPr>
                <w:noProof/>
                <w:webHidden/>
              </w:rPr>
              <w:instrText xml:space="preserve"> PAGEREF _Toc148291335 \h </w:instrText>
            </w:r>
            <w:r>
              <w:rPr>
                <w:noProof/>
                <w:webHidden/>
              </w:rPr>
              <w:fldChar w:fldCharType="separate"/>
            </w:r>
            <w:r>
              <w:rPr>
                <w:noProof/>
                <w:webHidden/>
              </w:rPr>
              <w:t>6</w:t>
            </w:r>
            <w:r>
              <w:rPr>
                <w:noProof/>
                <w:webHidden/>
              </w:rPr>
              <w:fldChar w:fldCharType="end"/>
            </w:r>
          </w:hyperlink>
        </w:p>
        <w:p w:rsidR="00556364" w14:paraId="578CB27B" w14:textId="4AAC5704">
          <w:pPr>
            <w:pStyle w:val="TOC2"/>
            <w:tabs>
              <w:tab w:val="left" w:pos="880"/>
              <w:tab w:val="right" w:leader="dot" w:pos="9016"/>
            </w:tabs>
            <w:rPr>
              <w:rFonts w:eastAsiaTheme="minorEastAsia"/>
              <w:noProof/>
              <w:sz w:val="22"/>
              <w:lang w:eastAsia="en-GB"/>
            </w:rPr>
          </w:pPr>
          <w:hyperlink w:anchor="_Toc148291336" w:history="1">
            <w:r w:rsidRPr="00CA165D">
              <w:rPr>
                <w:rStyle w:val="Hyperlink"/>
                <w:noProof/>
              </w:rPr>
              <w:t>1.1</w:t>
            </w:r>
            <w:r>
              <w:rPr>
                <w:rFonts w:eastAsiaTheme="minorEastAsia"/>
                <w:noProof/>
                <w:sz w:val="22"/>
                <w:lang w:eastAsia="en-GB"/>
              </w:rPr>
              <w:tab/>
            </w:r>
            <w:r w:rsidRPr="00CA165D">
              <w:rPr>
                <w:rStyle w:val="Hyperlink"/>
                <w:noProof/>
              </w:rPr>
              <w:t>Topology Optimisation.</w:t>
            </w:r>
            <w:r>
              <w:rPr>
                <w:noProof/>
                <w:webHidden/>
              </w:rPr>
              <w:tab/>
            </w:r>
            <w:r>
              <w:rPr>
                <w:noProof/>
                <w:webHidden/>
              </w:rPr>
              <w:fldChar w:fldCharType="begin"/>
            </w:r>
            <w:r>
              <w:rPr>
                <w:noProof/>
                <w:webHidden/>
              </w:rPr>
              <w:instrText xml:space="preserve"> PAGEREF _Toc148291336 \h </w:instrText>
            </w:r>
            <w:r>
              <w:rPr>
                <w:noProof/>
                <w:webHidden/>
              </w:rPr>
              <w:fldChar w:fldCharType="separate"/>
            </w:r>
            <w:r>
              <w:rPr>
                <w:noProof/>
                <w:webHidden/>
              </w:rPr>
              <w:t>6</w:t>
            </w:r>
            <w:r>
              <w:rPr>
                <w:noProof/>
                <w:webHidden/>
              </w:rPr>
              <w:fldChar w:fldCharType="end"/>
            </w:r>
          </w:hyperlink>
        </w:p>
        <w:p w:rsidR="00556364" w14:paraId="4BA801A8" w14:textId="694D6A92">
          <w:pPr>
            <w:pStyle w:val="TOC2"/>
            <w:tabs>
              <w:tab w:val="left" w:pos="880"/>
              <w:tab w:val="right" w:leader="dot" w:pos="9016"/>
            </w:tabs>
            <w:rPr>
              <w:rFonts w:eastAsiaTheme="minorEastAsia"/>
              <w:noProof/>
              <w:sz w:val="22"/>
              <w:lang w:eastAsia="en-GB"/>
            </w:rPr>
          </w:pPr>
          <w:hyperlink w:anchor="_Toc148291337" w:history="1">
            <w:r w:rsidRPr="00CA165D">
              <w:rPr>
                <w:rStyle w:val="Hyperlink"/>
                <w:noProof/>
              </w:rPr>
              <w:t>1.2</w:t>
            </w:r>
            <w:r>
              <w:rPr>
                <w:rFonts w:eastAsiaTheme="minorEastAsia"/>
                <w:noProof/>
                <w:sz w:val="22"/>
                <w:lang w:eastAsia="en-GB"/>
              </w:rPr>
              <w:tab/>
            </w:r>
            <w:r w:rsidRPr="00CA165D">
              <w:rPr>
                <w:rStyle w:val="Hyperlink"/>
                <w:noProof/>
              </w:rPr>
              <w:t>Shape Optimisation</w:t>
            </w:r>
            <w:r>
              <w:rPr>
                <w:noProof/>
                <w:webHidden/>
              </w:rPr>
              <w:tab/>
            </w:r>
            <w:r>
              <w:rPr>
                <w:noProof/>
                <w:webHidden/>
              </w:rPr>
              <w:fldChar w:fldCharType="begin"/>
            </w:r>
            <w:r>
              <w:rPr>
                <w:noProof/>
                <w:webHidden/>
              </w:rPr>
              <w:instrText xml:space="preserve"> PAGEREF _Toc148291337 \h </w:instrText>
            </w:r>
            <w:r>
              <w:rPr>
                <w:noProof/>
                <w:webHidden/>
              </w:rPr>
              <w:fldChar w:fldCharType="separate"/>
            </w:r>
            <w:r>
              <w:rPr>
                <w:noProof/>
                <w:webHidden/>
              </w:rPr>
              <w:t>7</w:t>
            </w:r>
            <w:r>
              <w:rPr>
                <w:noProof/>
                <w:webHidden/>
              </w:rPr>
              <w:fldChar w:fldCharType="end"/>
            </w:r>
          </w:hyperlink>
        </w:p>
        <w:p w:rsidR="00556364" w14:paraId="0754763B" w14:textId="5DF67E91">
          <w:pPr>
            <w:pStyle w:val="TOC2"/>
            <w:tabs>
              <w:tab w:val="right" w:leader="dot" w:pos="9016"/>
            </w:tabs>
            <w:rPr>
              <w:rFonts w:eastAsiaTheme="minorEastAsia"/>
              <w:noProof/>
              <w:sz w:val="22"/>
              <w:lang w:eastAsia="en-GB"/>
            </w:rPr>
          </w:pPr>
          <w:hyperlink w:anchor="_Toc148291338" w:history="1">
            <w:r w:rsidRPr="00CA165D">
              <w:rPr>
                <w:rStyle w:val="Hyperlink"/>
                <w:noProof/>
              </w:rPr>
              <w:t>3.3 Size optimisation.</w:t>
            </w:r>
            <w:r>
              <w:rPr>
                <w:noProof/>
                <w:webHidden/>
              </w:rPr>
              <w:tab/>
            </w:r>
            <w:r>
              <w:rPr>
                <w:noProof/>
                <w:webHidden/>
              </w:rPr>
              <w:fldChar w:fldCharType="begin"/>
            </w:r>
            <w:r>
              <w:rPr>
                <w:noProof/>
                <w:webHidden/>
              </w:rPr>
              <w:instrText xml:space="preserve"> PAGEREF _Toc148291338 \h </w:instrText>
            </w:r>
            <w:r>
              <w:rPr>
                <w:noProof/>
                <w:webHidden/>
              </w:rPr>
              <w:fldChar w:fldCharType="separate"/>
            </w:r>
            <w:r>
              <w:rPr>
                <w:noProof/>
                <w:webHidden/>
              </w:rPr>
              <w:t>7</w:t>
            </w:r>
            <w:r>
              <w:rPr>
                <w:noProof/>
                <w:webHidden/>
              </w:rPr>
              <w:fldChar w:fldCharType="end"/>
            </w:r>
          </w:hyperlink>
        </w:p>
        <w:p w:rsidR="00556364" w14:paraId="4E487400" w14:textId="22EAFD8D">
          <w:pPr>
            <w:pStyle w:val="TOC2"/>
            <w:tabs>
              <w:tab w:val="right" w:leader="dot" w:pos="9016"/>
            </w:tabs>
            <w:rPr>
              <w:rFonts w:eastAsiaTheme="minorEastAsia"/>
              <w:noProof/>
              <w:sz w:val="22"/>
              <w:lang w:eastAsia="en-GB"/>
            </w:rPr>
          </w:pPr>
          <w:hyperlink w:anchor="_Toc148291339" w:history="1">
            <w:r w:rsidRPr="00CA165D">
              <w:rPr>
                <w:rStyle w:val="Hyperlink"/>
                <w:noProof/>
              </w:rPr>
              <w:t>3.4 Material Optimisation</w:t>
            </w:r>
            <w:r>
              <w:rPr>
                <w:noProof/>
                <w:webHidden/>
              </w:rPr>
              <w:tab/>
            </w:r>
            <w:r>
              <w:rPr>
                <w:noProof/>
                <w:webHidden/>
              </w:rPr>
              <w:fldChar w:fldCharType="begin"/>
            </w:r>
            <w:r>
              <w:rPr>
                <w:noProof/>
                <w:webHidden/>
              </w:rPr>
              <w:instrText xml:space="preserve"> PAGEREF _Toc148291339 \h </w:instrText>
            </w:r>
            <w:r>
              <w:rPr>
                <w:noProof/>
                <w:webHidden/>
              </w:rPr>
              <w:fldChar w:fldCharType="separate"/>
            </w:r>
            <w:r>
              <w:rPr>
                <w:noProof/>
                <w:webHidden/>
              </w:rPr>
              <w:t>7</w:t>
            </w:r>
            <w:r>
              <w:rPr>
                <w:noProof/>
                <w:webHidden/>
              </w:rPr>
              <w:fldChar w:fldCharType="end"/>
            </w:r>
          </w:hyperlink>
        </w:p>
        <w:p w:rsidR="00556364" w14:paraId="4C96F12D" w14:textId="715C1F89">
          <w:pPr>
            <w:pStyle w:val="TOC1"/>
            <w:tabs>
              <w:tab w:val="left" w:pos="440"/>
              <w:tab w:val="right" w:leader="dot" w:pos="9016"/>
            </w:tabs>
            <w:rPr>
              <w:rFonts w:eastAsiaTheme="minorEastAsia"/>
              <w:noProof/>
              <w:sz w:val="22"/>
              <w:lang w:eastAsia="en-GB"/>
            </w:rPr>
          </w:pPr>
          <w:hyperlink w:anchor="_Toc148291340" w:history="1">
            <w:r w:rsidRPr="00CA165D">
              <w:rPr>
                <w:rStyle w:val="Hyperlink"/>
                <w:noProof/>
              </w:rPr>
              <w:t>4.</w:t>
            </w:r>
            <w:r>
              <w:rPr>
                <w:rFonts w:eastAsiaTheme="minorEastAsia"/>
                <w:noProof/>
                <w:sz w:val="22"/>
                <w:lang w:eastAsia="en-GB"/>
              </w:rPr>
              <w:tab/>
            </w:r>
            <w:r w:rsidRPr="00CA165D">
              <w:rPr>
                <w:rStyle w:val="Hyperlink"/>
                <w:noProof/>
              </w:rPr>
              <w:t>Optimisation Process of FEA</w:t>
            </w:r>
            <w:r>
              <w:rPr>
                <w:noProof/>
                <w:webHidden/>
              </w:rPr>
              <w:tab/>
            </w:r>
            <w:r>
              <w:rPr>
                <w:noProof/>
                <w:webHidden/>
              </w:rPr>
              <w:fldChar w:fldCharType="begin"/>
            </w:r>
            <w:r>
              <w:rPr>
                <w:noProof/>
                <w:webHidden/>
              </w:rPr>
              <w:instrText xml:space="preserve"> PAGEREF _Toc148291340 \h </w:instrText>
            </w:r>
            <w:r>
              <w:rPr>
                <w:noProof/>
                <w:webHidden/>
              </w:rPr>
              <w:fldChar w:fldCharType="separate"/>
            </w:r>
            <w:r>
              <w:rPr>
                <w:noProof/>
                <w:webHidden/>
              </w:rPr>
              <w:t>8</w:t>
            </w:r>
            <w:r>
              <w:rPr>
                <w:noProof/>
                <w:webHidden/>
              </w:rPr>
              <w:fldChar w:fldCharType="end"/>
            </w:r>
          </w:hyperlink>
        </w:p>
        <w:p w:rsidR="00556364" w14:paraId="55AF28A2" w14:textId="3DED8CCF">
          <w:pPr>
            <w:pStyle w:val="TOC1"/>
            <w:tabs>
              <w:tab w:val="left" w:pos="440"/>
              <w:tab w:val="right" w:leader="dot" w:pos="9016"/>
            </w:tabs>
            <w:rPr>
              <w:rFonts w:eastAsiaTheme="minorEastAsia"/>
              <w:noProof/>
              <w:sz w:val="22"/>
              <w:lang w:eastAsia="en-GB"/>
            </w:rPr>
          </w:pPr>
          <w:hyperlink w:anchor="_Toc148291341" w:history="1">
            <w:r w:rsidRPr="00CA165D">
              <w:rPr>
                <w:rStyle w:val="Hyperlink"/>
                <w:noProof/>
              </w:rPr>
              <w:t>5.</w:t>
            </w:r>
            <w:r>
              <w:rPr>
                <w:rFonts w:eastAsiaTheme="minorEastAsia"/>
                <w:noProof/>
                <w:sz w:val="22"/>
                <w:lang w:eastAsia="en-GB"/>
              </w:rPr>
              <w:tab/>
            </w:r>
            <w:r w:rsidRPr="00CA165D">
              <w:rPr>
                <w:rStyle w:val="Hyperlink"/>
                <w:noProof/>
              </w:rPr>
              <w:t>FEA Single Analysis of F1 Rear Wing</w:t>
            </w:r>
            <w:r>
              <w:rPr>
                <w:noProof/>
                <w:webHidden/>
              </w:rPr>
              <w:tab/>
            </w:r>
            <w:r>
              <w:rPr>
                <w:noProof/>
                <w:webHidden/>
              </w:rPr>
              <w:fldChar w:fldCharType="begin"/>
            </w:r>
            <w:r>
              <w:rPr>
                <w:noProof/>
                <w:webHidden/>
              </w:rPr>
              <w:instrText xml:space="preserve"> PAGEREF _Toc148291341 \h </w:instrText>
            </w:r>
            <w:r>
              <w:rPr>
                <w:noProof/>
                <w:webHidden/>
              </w:rPr>
              <w:fldChar w:fldCharType="separate"/>
            </w:r>
            <w:r>
              <w:rPr>
                <w:noProof/>
                <w:webHidden/>
              </w:rPr>
              <w:t>9</w:t>
            </w:r>
            <w:r>
              <w:rPr>
                <w:noProof/>
                <w:webHidden/>
              </w:rPr>
              <w:fldChar w:fldCharType="end"/>
            </w:r>
          </w:hyperlink>
        </w:p>
        <w:p w:rsidR="00556364" w14:paraId="3BB6AE29" w14:textId="296F2805">
          <w:pPr>
            <w:pStyle w:val="TOC1"/>
            <w:tabs>
              <w:tab w:val="left" w:pos="440"/>
              <w:tab w:val="right" w:leader="dot" w:pos="9016"/>
            </w:tabs>
            <w:rPr>
              <w:rFonts w:eastAsiaTheme="minorEastAsia"/>
              <w:noProof/>
              <w:sz w:val="22"/>
              <w:lang w:eastAsia="en-GB"/>
            </w:rPr>
          </w:pPr>
          <w:hyperlink w:anchor="_Toc148291342" w:history="1">
            <w:r w:rsidRPr="00CA165D">
              <w:rPr>
                <w:rStyle w:val="Hyperlink"/>
                <w:noProof/>
              </w:rPr>
              <w:t>6.</w:t>
            </w:r>
            <w:r>
              <w:rPr>
                <w:rFonts w:eastAsiaTheme="minorEastAsia"/>
                <w:noProof/>
                <w:sz w:val="22"/>
                <w:lang w:eastAsia="en-GB"/>
              </w:rPr>
              <w:tab/>
            </w:r>
            <w:r w:rsidRPr="00CA165D">
              <w:rPr>
                <w:rStyle w:val="Hyperlink"/>
                <w:noProof/>
              </w:rPr>
              <w:t>Optimisation of the separate rear wings.</w:t>
            </w:r>
            <w:r>
              <w:rPr>
                <w:noProof/>
                <w:webHidden/>
              </w:rPr>
              <w:tab/>
            </w:r>
            <w:r>
              <w:rPr>
                <w:noProof/>
                <w:webHidden/>
              </w:rPr>
              <w:fldChar w:fldCharType="begin"/>
            </w:r>
            <w:r>
              <w:rPr>
                <w:noProof/>
                <w:webHidden/>
              </w:rPr>
              <w:instrText xml:space="preserve"> PAGEREF _Toc148291342 \h </w:instrText>
            </w:r>
            <w:r>
              <w:rPr>
                <w:noProof/>
                <w:webHidden/>
              </w:rPr>
              <w:fldChar w:fldCharType="separate"/>
            </w:r>
            <w:r>
              <w:rPr>
                <w:noProof/>
                <w:webHidden/>
              </w:rPr>
              <w:t>11</w:t>
            </w:r>
            <w:r>
              <w:rPr>
                <w:noProof/>
                <w:webHidden/>
              </w:rPr>
              <w:fldChar w:fldCharType="end"/>
            </w:r>
          </w:hyperlink>
        </w:p>
        <w:p w:rsidR="00556364" w14:paraId="6A443688" w14:textId="05FE8435">
          <w:pPr>
            <w:pStyle w:val="TOC1"/>
            <w:tabs>
              <w:tab w:val="left" w:pos="440"/>
              <w:tab w:val="right" w:leader="dot" w:pos="9016"/>
            </w:tabs>
            <w:rPr>
              <w:rFonts w:eastAsiaTheme="minorEastAsia"/>
              <w:noProof/>
              <w:sz w:val="22"/>
              <w:lang w:eastAsia="en-GB"/>
            </w:rPr>
          </w:pPr>
          <w:hyperlink w:anchor="_Toc148291343" w:history="1">
            <w:r w:rsidRPr="00CA165D">
              <w:rPr>
                <w:rStyle w:val="Hyperlink"/>
                <w:noProof/>
              </w:rPr>
              <w:t>7.</w:t>
            </w:r>
            <w:r>
              <w:rPr>
                <w:rFonts w:eastAsiaTheme="minorEastAsia"/>
                <w:noProof/>
                <w:sz w:val="22"/>
                <w:lang w:eastAsia="en-GB"/>
              </w:rPr>
              <w:tab/>
            </w:r>
            <w:r w:rsidRPr="00CA165D">
              <w:rPr>
                <w:rStyle w:val="Hyperlink"/>
                <w:noProof/>
              </w:rPr>
              <w:t>Experimenting and testing a prototype design.</w:t>
            </w:r>
            <w:r>
              <w:rPr>
                <w:noProof/>
                <w:webHidden/>
              </w:rPr>
              <w:tab/>
            </w:r>
            <w:r>
              <w:rPr>
                <w:noProof/>
                <w:webHidden/>
              </w:rPr>
              <w:fldChar w:fldCharType="begin"/>
            </w:r>
            <w:r>
              <w:rPr>
                <w:noProof/>
                <w:webHidden/>
              </w:rPr>
              <w:instrText xml:space="preserve"> PAGEREF _Toc148291343 \h </w:instrText>
            </w:r>
            <w:r>
              <w:rPr>
                <w:noProof/>
                <w:webHidden/>
              </w:rPr>
              <w:fldChar w:fldCharType="separate"/>
            </w:r>
            <w:r>
              <w:rPr>
                <w:noProof/>
                <w:webHidden/>
              </w:rPr>
              <w:t>16</w:t>
            </w:r>
            <w:r>
              <w:rPr>
                <w:noProof/>
                <w:webHidden/>
              </w:rPr>
              <w:fldChar w:fldCharType="end"/>
            </w:r>
          </w:hyperlink>
        </w:p>
        <w:p w:rsidR="00556364" w14:paraId="55ECDEDD" w14:textId="675815D6">
          <w:pPr>
            <w:pStyle w:val="TOC1"/>
            <w:tabs>
              <w:tab w:val="left" w:pos="440"/>
              <w:tab w:val="right" w:leader="dot" w:pos="9016"/>
            </w:tabs>
            <w:rPr>
              <w:rFonts w:eastAsiaTheme="minorEastAsia"/>
              <w:noProof/>
              <w:sz w:val="22"/>
              <w:lang w:eastAsia="en-GB"/>
            </w:rPr>
          </w:pPr>
          <w:hyperlink w:anchor="_Toc148291344" w:history="1">
            <w:r w:rsidRPr="00CA165D">
              <w:rPr>
                <w:rStyle w:val="Hyperlink"/>
                <w:noProof/>
              </w:rPr>
              <w:t>8.</w:t>
            </w:r>
            <w:r>
              <w:rPr>
                <w:rFonts w:eastAsiaTheme="minorEastAsia"/>
                <w:noProof/>
                <w:sz w:val="22"/>
                <w:lang w:eastAsia="en-GB"/>
              </w:rPr>
              <w:tab/>
            </w:r>
            <w:r w:rsidRPr="00CA165D">
              <w:rPr>
                <w:rStyle w:val="Hyperlink"/>
                <w:noProof/>
              </w:rPr>
              <w:t>Conclusion.</w:t>
            </w:r>
            <w:r>
              <w:rPr>
                <w:noProof/>
                <w:webHidden/>
              </w:rPr>
              <w:tab/>
            </w:r>
            <w:r>
              <w:rPr>
                <w:noProof/>
                <w:webHidden/>
              </w:rPr>
              <w:fldChar w:fldCharType="begin"/>
            </w:r>
            <w:r>
              <w:rPr>
                <w:noProof/>
                <w:webHidden/>
              </w:rPr>
              <w:instrText xml:space="preserve"> PAGEREF _Toc148291344 \h </w:instrText>
            </w:r>
            <w:r>
              <w:rPr>
                <w:noProof/>
                <w:webHidden/>
              </w:rPr>
              <w:fldChar w:fldCharType="separate"/>
            </w:r>
            <w:r>
              <w:rPr>
                <w:noProof/>
                <w:webHidden/>
              </w:rPr>
              <w:t>17</w:t>
            </w:r>
            <w:r>
              <w:rPr>
                <w:noProof/>
                <w:webHidden/>
              </w:rPr>
              <w:fldChar w:fldCharType="end"/>
            </w:r>
          </w:hyperlink>
        </w:p>
        <w:p w:rsidR="00556364" w14:paraId="7B2EADDB" w14:textId="34E06586">
          <w:pPr>
            <w:pStyle w:val="TOC1"/>
            <w:tabs>
              <w:tab w:val="right" w:leader="dot" w:pos="9016"/>
            </w:tabs>
            <w:rPr>
              <w:rFonts w:eastAsiaTheme="minorEastAsia"/>
              <w:noProof/>
              <w:sz w:val="22"/>
              <w:lang w:eastAsia="en-GB"/>
            </w:rPr>
          </w:pPr>
          <w:hyperlink w:anchor="_Toc148291345" w:history="1">
            <w:r w:rsidRPr="00CA165D">
              <w:rPr>
                <w:rStyle w:val="Hyperlink"/>
                <w:noProof/>
              </w:rPr>
              <w:t>References</w:t>
            </w:r>
            <w:r>
              <w:rPr>
                <w:noProof/>
                <w:webHidden/>
              </w:rPr>
              <w:tab/>
            </w:r>
            <w:r>
              <w:rPr>
                <w:noProof/>
                <w:webHidden/>
              </w:rPr>
              <w:fldChar w:fldCharType="begin"/>
            </w:r>
            <w:r>
              <w:rPr>
                <w:noProof/>
                <w:webHidden/>
              </w:rPr>
              <w:instrText xml:space="preserve"> PAGEREF _Toc148291345 \h </w:instrText>
            </w:r>
            <w:r>
              <w:rPr>
                <w:noProof/>
                <w:webHidden/>
              </w:rPr>
              <w:fldChar w:fldCharType="separate"/>
            </w:r>
            <w:r>
              <w:rPr>
                <w:noProof/>
                <w:webHidden/>
              </w:rPr>
              <w:t>18</w:t>
            </w:r>
            <w:r>
              <w:rPr>
                <w:noProof/>
                <w:webHidden/>
              </w:rPr>
              <w:fldChar w:fldCharType="end"/>
            </w:r>
          </w:hyperlink>
        </w:p>
        <w:p w:rsidR="00754A8C" w14:paraId="30EDBE06" w14:textId="48D0A823">
          <w:r>
            <w:rPr>
              <w:b/>
              <w:bCs/>
              <w:noProof/>
            </w:rPr>
            <w:fldChar w:fldCharType="end"/>
          </w:r>
        </w:p>
      </w:sdtContent>
    </w:sdt>
    <w:p w:rsidR="00B24D1F" w14:paraId="2B9FA97A" w14:textId="77777777"/>
    <w:p w:rsidR="00754A8C" w14:paraId="273567C4" w14:textId="77777777"/>
    <w:p w:rsidR="00754A8C" w14:paraId="46DA97C1" w14:textId="77777777"/>
    <w:p w:rsidR="00754A8C" w14:paraId="4AFCA0E1" w14:textId="77777777"/>
    <w:p w:rsidR="00754A8C" w14:paraId="58B4A271" w14:textId="77777777"/>
    <w:p w:rsidR="00754A8C" w14:paraId="24C8A690" w14:textId="77777777"/>
    <w:p w:rsidR="00754A8C" w14:paraId="40AAB02A" w14:textId="77777777"/>
    <w:p w:rsidR="00754A8C" w14:paraId="6F350A88" w14:textId="77777777"/>
    <w:p w:rsidR="00754A8C" w14:paraId="60E1E3FD" w14:textId="77777777"/>
    <w:p w:rsidR="00754A8C" w14:paraId="54F43FFE" w14:textId="77777777"/>
    <w:p w:rsidR="00754A8C" w14:paraId="3947E05F" w14:textId="77777777"/>
    <w:p w:rsidR="00754A8C" w14:paraId="157761F9" w14:textId="77777777"/>
    <w:p w:rsidR="00754A8C" w14:paraId="1FF64F8C" w14:textId="77777777"/>
    <w:p w:rsidR="00754A8C" w14:paraId="47566947" w14:textId="77777777"/>
    <w:p w:rsidR="00754A8C" w14:paraId="5911A434" w14:textId="77777777"/>
    <w:p w:rsidR="00754A8C" w14:paraId="14D54FCF" w14:textId="77777777"/>
    <w:p w:rsidR="00754A8C" w:rsidP="004E2EF0" w14:paraId="566387C6" w14:textId="77777777">
      <w:pPr>
        <w:pStyle w:val="Heading1"/>
      </w:pPr>
    </w:p>
    <w:p w:rsidR="00754A8C" w14:paraId="435C8D06" w14:textId="77777777"/>
    <w:p w:rsidR="00754A8C" w:rsidP="00556364" w14:paraId="509AEDB4" w14:textId="09CA9E49">
      <w:pPr>
        <w:pStyle w:val="Heading1"/>
        <w:numPr>
          <w:ilvl w:val="0"/>
          <w:numId w:val="22"/>
        </w:numPr>
      </w:pPr>
      <w:bookmarkStart w:id="0" w:name="_Toc148291333"/>
      <w:r w:rsidRPr="004E2EF0">
        <w:t>Introduction</w:t>
      </w:r>
      <w:bookmarkEnd w:id="0"/>
    </w:p>
    <w:p w:rsidR="00754A8C" w:rsidP="00754A8C" w14:paraId="629DFA04" w14:textId="77777777"/>
    <w:p w:rsidR="00754A8C" w:rsidP="00754A8C" w14:paraId="618D4D4F" w14:textId="77777777"/>
    <w:p w:rsidR="0060363F" w:rsidP="00754A8C" w14:paraId="04DBB216" w14:textId="6A650FCF">
      <w:r>
        <w:t xml:space="preserve">In </w:t>
      </w:r>
      <w:r w:rsidR="002B3110">
        <w:t>Formula</w:t>
      </w:r>
      <w:r>
        <w:t xml:space="preserve"> 1</w:t>
      </w:r>
      <w:r w:rsidR="003D39EF">
        <w:t>(F1)</w:t>
      </w:r>
      <w:r>
        <w:t xml:space="preserve"> racing, the design and optimisation of components represent a pivotal frontier in achieving superior performances and </w:t>
      </w:r>
      <w:r w:rsidR="002B3110">
        <w:t xml:space="preserve">a </w:t>
      </w:r>
      <w:r>
        <w:t xml:space="preserve">competitive edge. Central to this </w:t>
      </w:r>
      <w:r w:rsidR="002B3110">
        <w:t>endeavour</w:t>
      </w:r>
      <w:r>
        <w:t xml:space="preserve"> is the rear wing, a critical </w:t>
      </w:r>
      <w:r w:rsidR="00D97808">
        <w:t xml:space="preserve">aerodynamic </w:t>
      </w:r>
      <w:r w:rsidR="002B3110">
        <w:t>element</w:t>
      </w:r>
      <w:r w:rsidR="00D97808">
        <w:t xml:space="preserve"> that significantly influences </w:t>
      </w:r>
      <w:r w:rsidR="002B3110">
        <w:t>the car's downforce and stability</w:t>
      </w:r>
      <w:r w:rsidR="00D97808">
        <w:t xml:space="preserve"> at high speeds. Finite Element Analysis (FEA) </w:t>
      </w:r>
      <w:r w:rsidR="002B3110">
        <w:t>optimisation</w:t>
      </w:r>
      <w:r w:rsidR="00D97808">
        <w:t xml:space="preserve"> techniques have emerged as indispensable tools for </w:t>
      </w:r>
      <w:r w:rsidR="002B3110">
        <w:t>simulating</w:t>
      </w:r>
      <w:r w:rsidR="00D97808">
        <w:t xml:space="preserve">, </w:t>
      </w:r>
      <w:r w:rsidR="003D39EF">
        <w:t>analysing,</w:t>
      </w:r>
      <w:r w:rsidR="00D97808">
        <w:t xml:space="preserve"> and refining complex </w:t>
      </w:r>
      <w:r w:rsidR="002B3110">
        <w:t>structures</w:t>
      </w:r>
      <w:r w:rsidR="00D97808">
        <w:t xml:space="preserve">, providing engineers with invaluable </w:t>
      </w:r>
      <w:r w:rsidR="002B3110">
        <w:t>insight</w:t>
      </w:r>
      <w:r w:rsidR="00D97808">
        <w:t xml:space="preserve"> into stress </w:t>
      </w:r>
      <w:r w:rsidR="002B3110">
        <w:t>distribution</w:t>
      </w:r>
      <w:r w:rsidR="00D97808">
        <w:t xml:space="preserve">, deformation patterns, and overall performance characteristics. This report thoroughly explores FEA </w:t>
      </w:r>
      <w:r w:rsidR="002B3110">
        <w:t>optimisation</w:t>
      </w:r>
      <w:r w:rsidR="00D97808">
        <w:t xml:space="preserve"> techniques, delving into their </w:t>
      </w:r>
      <w:r w:rsidR="002B3110">
        <w:t>historical</w:t>
      </w:r>
      <w:r w:rsidR="00D97808">
        <w:t xml:space="preserve"> evaluation, anticipated future advancements, and their transformative potential in</w:t>
      </w:r>
      <w:r w:rsidR="005D2AA8">
        <w:t xml:space="preserve"> engineering, specifically, a</w:t>
      </w:r>
      <w:r w:rsidR="00D97808">
        <w:t xml:space="preserve"> Formula 1 rear wing design. </w:t>
      </w:r>
    </w:p>
    <w:p w:rsidR="000F4167" w:rsidP="00754A8C" w14:paraId="7B4B960F" w14:textId="77777777">
      <w:r>
        <w:rPr>
          <w:noProof/>
        </w:rPr>
        <mc:AlternateContent>
          <mc:Choice Requires="wps">
            <w:drawing>
              <wp:anchor distT="0" distB="0" distL="114300" distR="114300" simplePos="0" relativeHeight="251700224" behindDoc="0" locked="0" layoutInCell="1" allowOverlap="1">
                <wp:simplePos x="0" y="0"/>
                <wp:positionH relativeFrom="column">
                  <wp:posOffset>977265</wp:posOffset>
                </wp:positionH>
                <wp:positionV relativeFrom="paragraph">
                  <wp:posOffset>2687955</wp:posOffset>
                </wp:positionV>
                <wp:extent cx="3299460" cy="635"/>
                <wp:effectExtent l="0" t="0" r="0" b="0"/>
                <wp:wrapTopAndBottom/>
                <wp:docPr id="1121976352"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299460" cy="635"/>
                        </a:xfrm>
                        <a:prstGeom prst="rect">
                          <a:avLst/>
                        </a:prstGeom>
                        <a:solidFill>
                          <a:prstClr val="white"/>
                        </a:solidFill>
                        <a:ln>
                          <a:noFill/>
                        </a:ln>
                      </wps:spPr>
                      <wps:txbx>
                        <w:txbxContent>
                          <w:p w:rsidR="00C1573A" w:rsidRPr="00C1573A" w:rsidP="00C1573A" w14:textId="0FDBD121">
                            <w:pPr>
                              <w:pStyle w:val="Caption"/>
                            </w:pPr>
                            <w:r>
                              <w:t xml:space="preserve">Figure </w:t>
                            </w:r>
                            <w:r>
                              <w:fldChar w:fldCharType="begin"/>
                            </w:r>
                            <w:r>
                              <w:instrText xml:space="preserve"> SEQ Figure \* ARABIC </w:instrText>
                            </w:r>
                            <w:r>
                              <w:fldChar w:fldCharType="separate"/>
                            </w:r>
                            <w:r w:rsidR="00556364">
                              <w:rPr>
                                <w:noProof/>
                              </w:rPr>
                              <w:t>1</w:t>
                            </w:r>
                            <w:r>
                              <w:rPr>
                                <w:noProof/>
                              </w:rPr>
                              <w:fldChar w:fldCharType="end"/>
                            </w:r>
                            <w:r>
                              <w:t xml:space="preserve"> Model from brief -  </w:t>
                            </w:r>
                            <w:sdt>
                              <w:sdtPr>
                                <w:rPr>
                                  <w:i w:val="0"/>
                                  <w:color w:val="000000"/>
                                </w:rPr>
                                <w:tag w:val="MENDELEY_CITATION_v3_eyJjaXRhdGlvbklEIjoiTUVOREVMRVlfQ0lUQVRJT05fNzgzM2UxOTktMjFjNy00YjBiLWFmZGEtNTU0OTZiYmNiMjI3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fSwiaXNUZW1wb3JhcnkiOmZhbHNlfV19"/>
                                <w:id w:val="-364987934"/>
                                <w:placeholder>
                                  <w:docPart w:val="DefaultPlaceholder_-1854013440"/>
                                </w:placeholder>
                                <w:richText/>
                              </w:sdtPr>
                              <w:sdtContent>
                                <w:r w:rsidRPr="00556364" w:rsidR="00556364">
                                  <w:rPr>
                                    <w:i w:val="0"/>
                                    <w:color w:val="000000"/>
                                  </w:rPr>
                                  <w:t>(</w:t>
                                </w:r>
                                <w:r w:rsidRPr="00556364" w:rsidR="00556364">
                                  <w:rPr>
                                    <w:i w:val="0"/>
                                    <w:color w:val="000000"/>
                                  </w:rPr>
                                  <w:t>Raducomes</w:t>
                                </w:r>
                                <w:r w:rsidRPr="00556364" w:rsidR="00556364">
                                  <w:rPr>
                                    <w:i w:val="0"/>
                                    <w:color w:val="000000"/>
                                  </w:rPr>
                                  <w:t>,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 o:spid="_x0000_s1029" type="#_x0000_t202" style="width:259.8pt;height:0.05pt;margin-top:211.65pt;margin-left:76.95pt;mso-wrap-distance-bottom:0;mso-wrap-distance-left:9pt;mso-wrap-distance-right:9pt;mso-wrap-distance-top:0;mso-wrap-style:square;position:absolute;visibility:visible;v-text-anchor:top;z-index:251701248" stroked="f">
                <v:textbox style="mso-fit-shape-to-text:t" inset="0,0,0,0">
                  <w:txbxContent>
                    <w:p w:rsidR="00C1573A" w:rsidRPr="00C1573A" w:rsidP="00C1573A" w14:paraId="38E8404B" w14:textId="0FDBD121">
                      <w:pPr>
                        <w:pStyle w:val="Caption"/>
                      </w:pPr>
                      <w:r>
                        <w:t xml:space="preserve">Figure </w:t>
                      </w:r>
                      <w:r>
                        <w:fldChar w:fldCharType="begin"/>
                      </w:r>
                      <w:r>
                        <w:instrText xml:space="preserve"> SEQ Figure \* ARABIC </w:instrText>
                      </w:r>
                      <w:r>
                        <w:fldChar w:fldCharType="separate"/>
                      </w:r>
                      <w:r w:rsidR="00556364">
                        <w:rPr>
                          <w:noProof/>
                        </w:rPr>
                        <w:t>1</w:t>
                      </w:r>
                      <w:r>
                        <w:rPr>
                          <w:noProof/>
                        </w:rPr>
                        <w:fldChar w:fldCharType="end"/>
                      </w:r>
                      <w:r>
                        <w:t xml:space="preserve"> Model from brief -  </w:t>
                      </w:r>
                      <w:sdt>
                        <w:sdtPr>
                          <w:rPr>
                            <w:i w:val="0"/>
                            <w:color w:val="000000"/>
                          </w:rPr>
                          <w:tag w:val="MENDELEY_CITATION_v3_eyJjaXRhdGlvbklEIjoiTUVOREVMRVlfQ0lUQVRJT05fNzgzM2UxOTktMjFjNy00YjBiLWFmZGEtNTU0OTZiYmNiMjI3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fSwiaXNUZW1wb3JhcnkiOmZhbHNlfV19"/>
                          <w:id w:val="259280502"/>
                          <w:placeholder>
                            <w:docPart w:val="DefaultPlaceholder_-1854013440"/>
                          </w:placeholder>
                          <w:richText/>
                        </w:sdtPr>
                        <w:sdtContent>
                          <w:r w:rsidRPr="00556364" w:rsidR="00556364">
                            <w:rPr>
                              <w:i w:val="0"/>
                              <w:color w:val="000000"/>
                            </w:rPr>
                            <w:t>(</w:t>
                          </w:r>
                          <w:r w:rsidRPr="00556364" w:rsidR="00556364">
                            <w:rPr>
                              <w:i w:val="0"/>
                              <w:color w:val="000000"/>
                            </w:rPr>
                            <w:t>Raducomes</w:t>
                          </w:r>
                          <w:r w:rsidRPr="00556364" w:rsidR="00556364">
                            <w:rPr>
                              <w:i w:val="0"/>
                              <w:color w:val="000000"/>
                            </w:rPr>
                            <w:t>, 2023)</w:t>
                          </w:r>
                        </w:sdtContent>
                      </w:sdt>
                    </w:p>
                  </w:txbxContent>
                </v:textbox>
                <w10:wrap type="topAndBottom"/>
              </v:shape>
            </w:pict>
          </mc:Fallback>
        </mc:AlternateContent>
      </w:r>
      <w:r w:rsidRPr="00A522DD">
        <w:rPr>
          <w:noProof/>
        </w:rPr>
        <w:drawing>
          <wp:anchor distT="0" distB="0" distL="114300" distR="114300" simplePos="0" relativeHeight="251661312" behindDoc="0" locked="0" layoutInCell="1" allowOverlap="1">
            <wp:simplePos x="0" y="0"/>
            <wp:positionH relativeFrom="margin">
              <wp:posOffset>977486</wp:posOffset>
            </wp:positionH>
            <wp:positionV relativeFrom="paragraph">
              <wp:posOffset>257120</wp:posOffset>
            </wp:positionV>
            <wp:extent cx="3299460" cy="2374265"/>
            <wp:effectExtent l="0" t="0" r="0" b="6985"/>
            <wp:wrapTopAndBottom/>
            <wp:docPr id="1791372077" name="Picture 1" descr="A yellow object with a curved e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372077" name="Picture 1" descr="A yellow object with a curved edge&#10;&#10;Description automatically generated with medium confidence"/>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3299460" cy="2374265"/>
                    </a:xfrm>
                    <a:prstGeom prst="rect">
                      <a:avLst/>
                    </a:prstGeom>
                  </pic:spPr>
                </pic:pic>
              </a:graphicData>
            </a:graphic>
            <wp14:sizeRelH relativeFrom="margin">
              <wp14:pctWidth>0</wp14:pctWidth>
            </wp14:sizeRelH>
            <wp14:sizeRelV relativeFrom="margin">
              <wp14:pctHeight>0</wp14:pctHeight>
            </wp14:sizeRelV>
          </wp:anchor>
        </w:drawing>
      </w:r>
    </w:p>
    <w:p w:rsidR="00B8632D" w:rsidP="00754A8C" w14:paraId="1DC8B3C3" w14:textId="77777777"/>
    <w:p w:rsidR="00593BD0" w:rsidP="00754A8C" w14:paraId="52C3064C" w14:textId="2D824B7F">
      <w:r>
        <w:t xml:space="preserve">The evolution of FEA optimisation techniques mirrors the remarkable progress witnessed in computational engineering. From rudimentary numerical methods in the early stages, FEA optimisation has advanced exponentially, integrating sophisticated </w:t>
      </w:r>
      <w:r w:rsidR="003D39EF">
        <w:t>algorithms</w:t>
      </w:r>
      <w:r>
        <w:t xml:space="preserve"> and leveraging enhanced </w:t>
      </w:r>
      <w:r w:rsidR="002B3110">
        <w:t>computing</w:t>
      </w:r>
      <w:r>
        <w:t xml:space="preserve"> power. The historical journey underscores the iterative nature of engineering optimisation, transitioning from </w:t>
      </w:r>
      <w:r w:rsidR="00194004">
        <w:t>single-variable</w:t>
      </w:r>
      <w:r>
        <w:t xml:space="preserve"> adjustments to </w:t>
      </w:r>
      <w:r w:rsidR="00194004">
        <w:t>multi-variable</w:t>
      </w:r>
      <w:r>
        <w:t xml:space="preserve">, </w:t>
      </w:r>
      <w:r w:rsidR="002B3110">
        <w:t>multi-objective</w:t>
      </w:r>
      <w:r>
        <w:t xml:space="preserve"> optimisation </w:t>
      </w:r>
      <w:r w:rsidR="002B3110">
        <w:t>strategies</w:t>
      </w:r>
      <w:r>
        <w:t xml:space="preserve">. </w:t>
      </w:r>
    </w:p>
    <w:p w:rsidR="00194004" w:rsidP="00754A8C" w14:paraId="1ED576FD" w14:textId="0F2BFB27">
      <w:r>
        <w:t xml:space="preserve">As computational capabilities continue to surge, the future of FEA optimisation promises even greater sophistication. Machine learning and artificial intelligence are poised to revolutionise optimisation, enabling autonomous exploration of design </w:t>
      </w:r>
      <w:r w:rsidR="003D39EF">
        <w:t>spaces</w:t>
      </w:r>
      <w:r>
        <w:t xml:space="preserve"> and uncovering non-intuitive solutions. Additionally, integrating real-time data and simulation feedback holds immense potential for dynamic, adaptive and optimisation strategies. </w:t>
      </w:r>
    </w:p>
    <w:p w:rsidR="00194004" w:rsidP="00754A8C" w14:paraId="5BE28454" w14:textId="5DAD536C">
      <w:r>
        <w:t xml:space="preserve">The core of the optimisation process lies in creating the F1 car rear wing model through the design studio. This model will serve as the canvas upon which the FEA optimisation techniques will be applied, adhering to constraints imposed by the current F1 guideline. By cooperating with these constraints, the optimisation process will yield aerodynamically efficient design and ensure compliance with regulatory standards, a critical aspect in competitive motorsport. </w:t>
      </w:r>
    </w:p>
    <w:p w:rsidR="00C1573A" w:rsidP="00754A8C" w14:paraId="55BF848D" w14:textId="22025FAF">
      <w:r>
        <w:t xml:space="preserve">Following </w:t>
      </w:r>
      <w:r w:rsidR="00602B22">
        <w:t xml:space="preserve">the optimisation process, a prototype will be </w:t>
      </w:r>
      <w:r w:rsidR="002B58A5">
        <w:t>discussed,</w:t>
      </w:r>
      <w:r w:rsidR="00602B22">
        <w:t xml:space="preserve"> and </w:t>
      </w:r>
      <w:r w:rsidR="00F6640A">
        <w:t xml:space="preserve">a series of </w:t>
      </w:r>
      <w:r w:rsidR="00655C9F">
        <w:t>experiments</w:t>
      </w:r>
      <w:r w:rsidR="00F6640A">
        <w:t xml:space="preserve"> will be </w:t>
      </w:r>
      <w:r w:rsidR="00655C9F">
        <w:t xml:space="preserve">considered within a laboratory environment. This step is crucial in establishing a robust correlation between the simulation and </w:t>
      </w:r>
      <w:r w:rsidR="002B58A5">
        <w:t>real-world</w:t>
      </w:r>
      <w:r w:rsidR="00655C9F">
        <w:t xml:space="preserve"> </w:t>
      </w:r>
      <w:r w:rsidR="002B58A5">
        <w:t>performances</w:t>
      </w:r>
      <w:r>
        <w:t xml:space="preserve">, providing insights to further refinement and </w:t>
      </w:r>
      <w:r w:rsidR="002B58A5">
        <w:t>future</w:t>
      </w:r>
      <w:r>
        <w:t xml:space="preserve"> design iterations. </w:t>
      </w:r>
    </w:p>
    <w:p w:rsidR="002E030E" w:rsidP="00556364" w14:paraId="2DE9D647" w14:textId="734DFD1C">
      <w:pPr>
        <w:pStyle w:val="Heading1"/>
        <w:numPr>
          <w:ilvl w:val="0"/>
          <w:numId w:val="22"/>
        </w:numPr>
      </w:pPr>
      <w:bookmarkStart w:id="1" w:name="_Toc148291334"/>
      <w:r>
        <w:t xml:space="preserve">History of </w:t>
      </w:r>
      <w:r w:rsidR="00605AD3">
        <w:t>Finite Element Analysis ( FEA ) Optimisation.</w:t>
      </w:r>
      <w:bookmarkEnd w:id="1"/>
      <w:r w:rsidR="00605AD3">
        <w:t xml:space="preserve"> </w:t>
      </w:r>
    </w:p>
    <w:p w:rsidR="002E030E" w:rsidP="00754A8C" w14:paraId="7ECE34A9" w14:textId="77777777"/>
    <w:p w:rsidR="009127E9" w:rsidP="00754A8C" w14:paraId="47C7338D" w14:textId="3ECB091D">
      <w:r>
        <w:t xml:space="preserve">Finite element analysis </w:t>
      </w:r>
      <w:r w:rsidR="00A202A5">
        <w:t xml:space="preserve">is a </w:t>
      </w:r>
      <w:r w:rsidR="00C47322">
        <w:t>computer</w:t>
      </w:r>
      <w:r w:rsidR="00A202A5">
        <w:t xml:space="preserve"> simulation technique that </w:t>
      </w:r>
      <w:r w:rsidR="00C47322">
        <w:t>grants</w:t>
      </w:r>
      <w:r w:rsidR="00A202A5">
        <w:t xml:space="preserve"> any design product or equipment </w:t>
      </w:r>
      <w:r w:rsidR="00E10429">
        <w:t xml:space="preserve">to be </w:t>
      </w:r>
      <w:r w:rsidR="00C47322">
        <w:t>examined</w:t>
      </w:r>
      <w:r w:rsidR="00E10429">
        <w:t xml:space="preserve"> in </w:t>
      </w:r>
      <w:r w:rsidR="00C47322">
        <w:t>notable</w:t>
      </w:r>
      <w:r w:rsidR="00E10429">
        <w:t xml:space="preserve"> detail to carry out a </w:t>
      </w:r>
      <w:r w:rsidR="00C47322">
        <w:t>stress, vibration</w:t>
      </w:r>
      <w:r w:rsidR="00E10429">
        <w:t xml:space="preserve"> or heat transfer </w:t>
      </w:r>
      <w:r w:rsidR="00C47322">
        <w:t>analysis</w:t>
      </w:r>
      <w:r w:rsidR="0060656D">
        <w:t xml:space="preserve"> and many other physical </w:t>
      </w:r>
      <w:r w:rsidR="00C47322">
        <w:t>analyses</w:t>
      </w:r>
      <w:r w:rsidR="0060656D">
        <w:t xml:space="preserve">. The designs can be </w:t>
      </w:r>
      <w:r w:rsidR="00C47322">
        <w:t>construed</w:t>
      </w:r>
      <w:r w:rsidR="0060656D">
        <w:t xml:space="preserve">, </w:t>
      </w:r>
      <w:r w:rsidR="00C47322">
        <w:t>developed,</w:t>
      </w:r>
      <w:r w:rsidR="0060656D">
        <w:t xml:space="preserve"> and optimised before producing the product or prototype </w:t>
      </w:r>
      <w:sdt>
        <w:sdtPr>
          <w:rPr>
            <w:color w:val="000000"/>
          </w:rPr>
          <w:tag w:val="MENDELEY_CITATION_v3_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"/>
          <w:id w:val="1552966476"/>
          <w:placeholder>
            <w:docPart w:val="DefaultPlaceholder_-1854013440"/>
          </w:placeholder>
          <w:richText/>
        </w:sdtPr>
        <w:sdtContent>
          <w:r w:rsidRPr="00556364" w:rsidR="00556364">
            <w:rPr>
              <w:color w:val="000000"/>
            </w:rPr>
            <w:t>(PES-Performance, 2023)</w:t>
          </w:r>
        </w:sdtContent>
      </w:sdt>
      <w:r w:rsidR="0060656D">
        <w:t>.</w:t>
      </w:r>
      <w:r w:rsidR="00FC5952">
        <w:t xml:space="preserve"> Finite </w:t>
      </w:r>
      <w:r w:rsidR="005458C7">
        <w:t xml:space="preserve">element </w:t>
      </w:r>
      <w:r w:rsidR="00430DFC">
        <w:t xml:space="preserve">analysis </w:t>
      </w:r>
      <w:r w:rsidR="009754C8">
        <w:t xml:space="preserve">helps to consider if a prototype or </w:t>
      </w:r>
      <w:r w:rsidR="00B8458D">
        <w:t xml:space="preserve">product will break down, wear or essentially be able to run as designed. </w:t>
      </w:r>
      <w:r w:rsidR="00EF0AE2">
        <w:t xml:space="preserve">FEA helps </w:t>
      </w:r>
      <w:r w:rsidR="00BC57E3">
        <w:t>manufacturers</w:t>
      </w:r>
      <w:r w:rsidR="00D9078C">
        <w:t xml:space="preserve"> </w:t>
      </w:r>
      <w:r w:rsidR="00EF0AE2">
        <w:t>copy physical pheno</w:t>
      </w:r>
      <w:r w:rsidR="00181611">
        <w:t xml:space="preserve">mena and eradicate the need for creating prototypes while </w:t>
      </w:r>
      <w:r w:rsidR="00D9078C">
        <w:t>allowing product optimisation to be included in the project design process</w:t>
      </w:r>
      <w:r w:rsidR="00530B99">
        <w:t xml:space="preserve"> </w:t>
      </w:r>
      <w:sdt>
        <w:sdtPr>
          <w:rPr>
            <w:color w:val="000000"/>
          </w:rPr>
          <w:tag w:val="MENDELEY_CITATION_v3_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"/>
          <w:id w:val="488909284"/>
          <w:placeholder>
            <w:docPart w:val="DefaultPlaceholder_-1854013440"/>
          </w:placeholder>
          <w:richText/>
        </w:sdtPr>
        <w:sdtContent>
          <w:r w:rsidRPr="00556364" w:rsidR="00556364">
            <w:rPr>
              <w:color w:val="000000"/>
            </w:rPr>
            <w:t>(Trevilla et al., 2023)</w:t>
          </w:r>
        </w:sdtContent>
      </w:sdt>
      <w:r w:rsidR="00D9078C">
        <w:t xml:space="preserve">. </w:t>
      </w:r>
    </w:p>
    <w:p w:rsidR="009266FA" w:rsidP="00754A8C" w14:paraId="40118150" w14:textId="77777777">
      <w:r>
        <w:t xml:space="preserve">Finite Element </w:t>
      </w:r>
      <w:r w:rsidR="00701475">
        <w:t xml:space="preserve">techniques have evolved significantly over the years, driven by advancements in </w:t>
      </w:r>
      <w:r w:rsidR="00BC57E3">
        <w:t>computational</w:t>
      </w:r>
      <w:r w:rsidR="00701475">
        <w:t xml:space="preserve"> capabilities, </w:t>
      </w:r>
      <w:r w:rsidR="00BC57E3">
        <w:t>algorithm</w:t>
      </w:r>
      <w:r w:rsidR="00701475">
        <w:t xml:space="preserve"> </w:t>
      </w:r>
      <w:r w:rsidR="00BC57E3">
        <w:t>sophistication</w:t>
      </w:r>
      <w:r w:rsidR="00206BF7">
        <w:t xml:space="preserve"> and a deeper understanding of material behaviour.</w:t>
      </w:r>
      <w:r w:rsidR="00AD35FB">
        <w:t xml:space="preserve"> </w:t>
      </w:r>
      <w:r w:rsidR="00BC57E3">
        <w:t xml:space="preserve">The following provides an overview of the historical development of optimisation techniques and critical contributors to this field. </w:t>
      </w:r>
    </w:p>
    <w:p w:rsidR="009266FA" w:rsidP="00066927" w14:paraId="7A9AB2C6" w14:textId="630D84CE">
      <w:pPr>
        <w:jc w:val="both"/>
      </w:pPr>
      <w:r>
        <w:t xml:space="preserve">There </w:t>
      </w:r>
      <w:r w:rsidR="00CA5794">
        <w:t>has yet to</w:t>
      </w:r>
      <w:r>
        <w:t xml:space="preserve"> </w:t>
      </w:r>
      <w:r w:rsidR="00CA5794">
        <w:t>be an accurate</w:t>
      </w:r>
      <w:r>
        <w:t xml:space="preserve"> date on which the development of FEA first occurred</w:t>
      </w:r>
      <w:r w:rsidR="00F46E88">
        <w:t xml:space="preserve">. However, it is assumed to have </w:t>
      </w:r>
      <w:r w:rsidR="00CA5794">
        <w:t>begun</w:t>
      </w:r>
      <w:r w:rsidR="00F46E88">
        <w:t xml:space="preserve"> in the </w:t>
      </w:r>
      <w:r w:rsidR="00CA5794">
        <w:t>early</w:t>
      </w:r>
      <w:r w:rsidR="00E135D3">
        <w:t xml:space="preserve"> eighteen </w:t>
      </w:r>
      <w:r w:rsidR="00CA5794">
        <w:t>hundreds</w:t>
      </w:r>
      <w:r w:rsidR="00E135D3">
        <w:t xml:space="preserve">, </w:t>
      </w:r>
      <w:r w:rsidR="00227B80">
        <w:t xml:space="preserve"> when a method for predicting the first natural frequency of simple structures was configured by </w:t>
      </w:r>
      <w:r w:rsidR="00CA5794">
        <w:t>John William Strutt Rayleigh</w:t>
      </w:r>
      <w:r w:rsidR="00CD04E5">
        <w:t xml:space="preserve"> </w:t>
      </w:r>
      <w:sdt>
        <w:sdtPr>
          <w:rPr>
            <w:color w:val="000000"/>
          </w:rPr>
          <w:tag w:val="MENDELEY_CITATION_v3_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"/>
          <w:id w:val="-865902128"/>
          <w:placeholder>
            <w:docPart w:val="DefaultPlaceholder_-1854013440"/>
          </w:placeholder>
          <w:richText/>
        </w:sdtPr>
        <w:sdtContent>
          <w:r w:rsidR="00556364">
            <w:rPr>
              <w:rFonts w:eastAsia="Times New Roman"/>
            </w:rPr>
            <w:t>(O'Donnell, 2023)</w:t>
          </w:r>
        </w:sdtContent>
      </w:sdt>
      <w:r w:rsidR="00CA5794">
        <w:t>.</w:t>
      </w:r>
      <w:r w:rsidR="0022199F">
        <w:t xml:space="preserve"> This was achieved by assuming a deformed shape for a structure </w:t>
      </w:r>
      <w:r w:rsidR="00A05735">
        <w:t xml:space="preserve">and </w:t>
      </w:r>
      <w:r w:rsidR="0022199F">
        <w:t xml:space="preserve">then </w:t>
      </w:r>
      <w:r w:rsidR="00476BBD">
        <w:t>quantifying</w:t>
      </w:r>
      <w:r w:rsidR="0022199F">
        <w:t xml:space="preserve"> the shape </w:t>
      </w:r>
      <w:r w:rsidR="00153B43">
        <w:t xml:space="preserve">by minimising the </w:t>
      </w:r>
      <w:r w:rsidR="00476BBD">
        <w:t>distributed</w:t>
      </w:r>
      <w:r w:rsidR="00153B43">
        <w:t xml:space="preserve"> energy in the structure. </w:t>
      </w:r>
      <w:r w:rsidR="00A05735">
        <w:t xml:space="preserve">Walter Ritz </w:t>
      </w:r>
      <w:r w:rsidR="00476BBD">
        <w:t xml:space="preserve">then expanded </w:t>
      </w:r>
      <w:r w:rsidR="00A05735">
        <w:t xml:space="preserve">this into a method now considered the Rayliegh-Ritz method, used for determining displacement and stress on structures. </w:t>
      </w:r>
      <w:r w:rsidR="006734B5">
        <w:t xml:space="preserve"> </w:t>
      </w:r>
    </w:p>
    <w:p w:rsidR="006734B5" w:rsidP="00066927" w14:paraId="1BC95888" w14:textId="540041CE">
      <w:pPr>
        <w:jc w:val="both"/>
      </w:pPr>
      <w:r>
        <w:t xml:space="preserve">The selection of the presumed configuration played a pivotal role in determining </w:t>
      </w:r>
      <w:r w:rsidR="001C2974">
        <w:t xml:space="preserve">the precision of outcomes and </w:t>
      </w:r>
      <w:r w:rsidR="00A8108F">
        <w:t xml:space="preserve">the </w:t>
      </w:r>
      <w:r w:rsidR="007A3588">
        <w:t>imposition</w:t>
      </w:r>
      <w:r w:rsidR="001C2974">
        <w:t xml:space="preserve"> of boundary constraints. </w:t>
      </w:r>
      <w:r w:rsidR="007A3588">
        <w:t>Regrettably</w:t>
      </w:r>
      <w:r w:rsidR="001C2974">
        <w:t xml:space="preserve">, this approach is exhibited </w:t>
      </w:r>
      <w:r w:rsidR="007A3588">
        <w:t>impractically</w:t>
      </w:r>
      <w:r w:rsidR="001C2974">
        <w:t xml:space="preserve"> due to the exponential impractically applied </w:t>
      </w:r>
      <w:r w:rsidR="00A254C4">
        <w:t xml:space="preserve">to intricate </w:t>
      </w:r>
      <w:r w:rsidR="007A3588">
        <w:t>configurations</w:t>
      </w:r>
      <w:r w:rsidR="00A254C4">
        <w:t xml:space="preserve"> due to the </w:t>
      </w:r>
      <w:r w:rsidR="007A3588">
        <w:t>exponential</w:t>
      </w:r>
      <w:r w:rsidR="00A254C4">
        <w:t xml:space="preserve"> </w:t>
      </w:r>
      <w:r w:rsidR="00A8108F">
        <w:t>proliferation</w:t>
      </w:r>
      <w:r w:rsidR="00A254C4">
        <w:t xml:space="preserve"> of </w:t>
      </w:r>
      <w:r w:rsidR="00A8108F">
        <w:t>potential</w:t>
      </w:r>
      <w:r w:rsidR="00A254C4">
        <w:t xml:space="preserve"> </w:t>
      </w:r>
      <w:r w:rsidR="00A8108F">
        <w:t>configurations</w:t>
      </w:r>
      <w:r w:rsidR="00A254C4">
        <w:t xml:space="preserve"> with heightened </w:t>
      </w:r>
      <w:r w:rsidR="00A8108F">
        <w:t>complexity</w:t>
      </w:r>
      <w:r w:rsidR="007A3588">
        <w:t xml:space="preserve">. </w:t>
      </w:r>
      <w:r w:rsidR="00A8108F">
        <w:t>Nevertheless, the anticipatory technique wielded substantial significance in the maturation of Finite Element Analysis algorithms in subsequent years</w:t>
      </w:r>
      <w:r w:rsidR="005A403F">
        <w:t xml:space="preserve"> </w:t>
      </w:r>
      <w:sdt>
        <w:sdtPr>
          <w:rPr>
            <w:color w:val="000000"/>
          </w:rPr>
          <w:tag w:val="MENDELEY_CITATION_v3_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"/>
          <w:id w:val="-1390107308"/>
          <w:placeholder>
            <w:docPart w:val="DefaultPlaceholder_-1854013440"/>
          </w:placeholder>
          <w:richText/>
        </w:sdtPr>
        <w:sdtContent>
          <w:r w:rsidRPr="00556364" w:rsidR="00556364">
            <w:rPr>
              <w:color w:val="000000"/>
            </w:rPr>
            <w:t>(Tom O’Donnell, 2023)</w:t>
          </w:r>
        </w:sdtContent>
      </w:sdt>
      <w:r w:rsidR="00A8108F">
        <w:t xml:space="preserve">. </w:t>
      </w:r>
    </w:p>
    <w:p w:rsidR="005A403F" w:rsidP="00066927" w14:paraId="165623F6" w14:textId="57377541">
      <w:pPr>
        <w:jc w:val="both"/>
      </w:pPr>
      <w:r>
        <w:t xml:space="preserve">The expansion </w:t>
      </w:r>
      <w:r w:rsidR="0088094F">
        <w:t xml:space="preserve">of FEA </w:t>
      </w:r>
      <w:r w:rsidR="009C21D8">
        <w:t>became</w:t>
      </w:r>
      <w:r w:rsidR="0088094F">
        <w:t xml:space="preserve"> most prominent</w:t>
      </w:r>
      <w:r w:rsidR="009C21D8">
        <w:t xml:space="preserve"> </w:t>
      </w:r>
      <w:r w:rsidR="0088094F">
        <w:t xml:space="preserve">in </w:t>
      </w:r>
      <w:r w:rsidR="001E43A4">
        <w:t xml:space="preserve">the </w:t>
      </w:r>
      <w:r w:rsidR="0088094F">
        <w:t>1960</w:t>
      </w:r>
      <w:r w:rsidR="00B469F2">
        <w:t>s</w:t>
      </w:r>
      <w:r w:rsidR="007751F3">
        <w:t xml:space="preserve"> due to the commercialisation of FEA as new digital computers </w:t>
      </w:r>
      <w:r w:rsidR="00C14195">
        <w:t xml:space="preserve">started to take over from the dated </w:t>
      </w:r>
      <w:r w:rsidR="009C21D8">
        <w:t>analogue</w:t>
      </w:r>
      <w:r w:rsidR="00C14195">
        <w:t xml:space="preserve"> ones with the capability of thousands of operations per second.</w:t>
      </w:r>
      <w:r w:rsidR="00730C7B">
        <w:t xml:space="preserve"> </w:t>
      </w:r>
      <w:r w:rsidR="009C21D8">
        <w:t>At the same time</w:t>
      </w:r>
      <w:r w:rsidR="00730C7B">
        <w:t xml:space="preserve">, most codes were still industry, company and even </w:t>
      </w:r>
      <w:r w:rsidR="003D39EF">
        <w:t>product-specific</w:t>
      </w:r>
      <w:r w:rsidR="008D24BF">
        <w:t xml:space="preserve">. Authors Zienkiewicz and Cheung </w:t>
      </w:r>
      <w:r w:rsidR="006312E0">
        <w:t xml:space="preserve">were among the first to write a book devoted </w:t>
      </w:r>
      <w:r w:rsidR="009C21D8">
        <w:t>to the FEA method in 1967</w:t>
      </w:r>
      <w:sdt>
        <w:sdtPr>
          <w:rPr>
            <w:color w:val="000000"/>
          </w:rPr>
          <w:tag w:val="MENDELEY_CITATION_v3_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"/>
          <w:id w:val="-1552449650"/>
          <w:placeholder>
            <w:docPart w:val="DefaultPlaceholder_-1854013440"/>
          </w:placeholder>
          <w:richText/>
        </w:sdtPr>
        <w:sdtContent>
          <w:r w:rsidRPr="00556364" w:rsidR="00556364">
            <w:rPr>
              <w:color w:val="000000"/>
            </w:rPr>
            <w:t>(Professor Owen, 2020)</w:t>
          </w:r>
        </w:sdtContent>
      </w:sdt>
      <w:r w:rsidR="009C21D8">
        <w:t xml:space="preserve">. </w:t>
      </w:r>
    </w:p>
    <w:p w:rsidR="005A403F" w:rsidP="00066927" w14:paraId="01AE63F2" w14:textId="77777777">
      <w:pPr>
        <w:jc w:val="both"/>
      </w:pPr>
    </w:p>
    <w:p w:rsidR="002E030E" w:rsidP="00754A8C" w14:paraId="1A3CEAA5" w14:textId="1523DC00">
      <w:r>
        <w:t>During the beginning of the 1960s</w:t>
      </w:r>
      <w:r w:rsidR="008E401A">
        <w:t xml:space="preserve">, a </w:t>
      </w:r>
      <w:r w:rsidR="004A3010">
        <w:t>relatively</w:t>
      </w:r>
      <w:r w:rsidR="008E401A">
        <w:t xml:space="preserve"> small </w:t>
      </w:r>
      <w:r w:rsidR="004A3010">
        <w:t>analogue</w:t>
      </w:r>
      <w:r w:rsidR="008E401A">
        <w:t xml:space="preserve"> computer producer for the aerospace sector was given </w:t>
      </w:r>
      <w:r w:rsidR="004A3010">
        <w:t>a</w:t>
      </w:r>
      <w:r w:rsidR="008E401A">
        <w:t xml:space="preserve"> contract from NASA to construct a </w:t>
      </w:r>
      <w:r w:rsidR="004A3010">
        <w:t>general-purpose</w:t>
      </w:r>
      <w:r w:rsidR="008E401A">
        <w:t xml:space="preserve"> FEA code. The </w:t>
      </w:r>
      <w:r w:rsidR="00A06997">
        <w:t>Macneal-Schwedler</w:t>
      </w:r>
      <w:r w:rsidR="008E401A">
        <w:t xml:space="preserve"> </w:t>
      </w:r>
      <w:r w:rsidR="004A3010">
        <w:t>Corporation</w:t>
      </w:r>
      <w:r w:rsidR="008E401A">
        <w:t xml:space="preserve"> </w:t>
      </w:r>
      <w:r w:rsidR="00270BFD">
        <w:t>began the growth of commercial FEA by developing what is known now as Nastran</w:t>
      </w:r>
      <w:sdt>
        <w:sdtPr>
          <w:rPr>
            <w:color w:val="000000"/>
          </w:rPr>
          <w:tag w:val="MENDELEY_CITATION_v3_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"/>
          <w:id w:val="-2035480274"/>
          <w:placeholder>
            <w:docPart w:val="DefaultPlaceholder_-1854013440"/>
          </w:placeholder>
          <w:richText/>
        </w:sdtPr>
        <w:sdtContent>
          <w:r w:rsidRPr="00556364" w:rsidR="00556364">
            <w:rPr>
              <w:color w:val="000000"/>
            </w:rPr>
            <w:t>(The MacNeal-Schwendler Corporation, 2023)</w:t>
          </w:r>
        </w:sdtContent>
      </w:sdt>
      <w:r w:rsidR="00270BFD">
        <w:t xml:space="preserve">. </w:t>
      </w:r>
      <w:r w:rsidR="00C74650">
        <w:t xml:space="preserve">The initial code had a cap of 68,000 </w:t>
      </w:r>
      <w:r w:rsidR="00A06997">
        <w:t>degrees</w:t>
      </w:r>
      <w:r w:rsidR="00C74650">
        <w:t xml:space="preserve"> of freedom, a limit assumed to exceed practical requirements. After fulfilling the NASA contract, </w:t>
      </w:r>
      <w:r w:rsidR="007C4271">
        <w:t>the Macneal- Schwedler Corporation advanced the software</w:t>
      </w:r>
      <w:r w:rsidR="00E870EA">
        <w:t xml:space="preserve"> now known as MSC/NASTRAN. At the same time, the original NASTRAN became more accessible to a broader audience. Concurrently, various other software packages, suc</w:t>
      </w:r>
      <w:r w:rsidR="00053B08">
        <w:t xml:space="preserve">h as SAP, MARC and ANSYS, emerged. </w:t>
      </w:r>
      <w:r w:rsidR="00A06997">
        <w:t>Nevertheless</w:t>
      </w:r>
      <w:r w:rsidR="00053B08">
        <w:t xml:space="preserve">, computing capabilities </w:t>
      </w:r>
      <w:r w:rsidR="005D43A3">
        <w:t xml:space="preserve">during the era were notably restricted. </w:t>
      </w:r>
    </w:p>
    <w:p w:rsidR="00C1573A" w:rsidP="00754A8C" w14:paraId="2E028A78" w14:textId="77777777"/>
    <w:p w:rsidR="00C74ABC" w:rsidP="00754A8C" w14:paraId="3286F5DC" w14:textId="77777777">
      <w:r>
        <w:t xml:space="preserve">In the 1970s, Finite Element Analysis continued to </w:t>
      </w:r>
      <w:r w:rsidR="00B8036E">
        <w:t>advance significantly</w:t>
      </w:r>
      <w:r w:rsidR="00465727">
        <w:t>, building on the foundations laid in the pre</w:t>
      </w:r>
      <w:r w:rsidR="008E4ECA">
        <w:t>ceding decades</w:t>
      </w:r>
      <w:r w:rsidR="005D5286">
        <w:t xml:space="preserve">. During this period, the widespread </w:t>
      </w:r>
      <w:r w:rsidR="00B8036E">
        <w:t>adoption</w:t>
      </w:r>
      <w:r w:rsidR="005D5286">
        <w:t xml:space="preserve"> of commercial FEA software, as previously mentioned, </w:t>
      </w:r>
      <w:r w:rsidR="00B8036E">
        <w:t>was</w:t>
      </w:r>
      <w:r w:rsidR="00234070">
        <w:t xml:space="preserve"> available to engineers and researchers. This commercialisation </w:t>
      </w:r>
      <w:r w:rsidR="003430E2">
        <w:t xml:space="preserve">expanded the accessibility massively, allowing a more comprehensive range of industries and applications to improve using this computational technique. </w:t>
      </w:r>
      <w:r w:rsidR="001509F6">
        <w:t xml:space="preserve"> </w:t>
      </w:r>
    </w:p>
    <w:p w:rsidR="00556364" w:rsidP="00754A8C" w14:paraId="17461308" w14:textId="77777777"/>
    <w:p w:rsidR="001509F6" w:rsidP="00754A8C" w14:paraId="7E92D1B5" w14:textId="092598FE">
      <w:r>
        <w:t xml:space="preserve">FEA was applied to </w:t>
      </w:r>
      <w:r w:rsidR="00B8036E">
        <w:t>multiple</w:t>
      </w:r>
      <w:r>
        <w:t xml:space="preserve"> disciplines </w:t>
      </w:r>
      <w:r w:rsidR="001041A8">
        <w:t xml:space="preserve">beyond structural analysis, including heat transfer, fluid analysis and electromagnetics. The versatility of FEA software </w:t>
      </w:r>
      <w:r w:rsidR="00B8036E">
        <w:t>contributed</w:t>
      </w:r>
      <w:r w:rsidR="001041A8">
        <w:t xml:space="preserve"> to its growing popularity across various engineering fields. </w:t>
      </w:r>
      <w:r w:rsidR="00BA659D">
        <w:t>During the 1970s, more powerful computers became available due to technological improvement</w:t>
      </w:r>
      <w:r w:rsidR="00046AA7">
        <w:t xml:space="preserve">, enabling engineers to tackle more significant and complex FEA simulations. </w:t>
      </w:r>
      <w:r w:rsidR="00B8036E">
        <w:t xml:space="preserve">This allowed for more detailed and accurate analyses. </w:t>
      </w:r>
    </w:p>
    <w:p w:rsidR="007D0228" w:rsidP="00754A8C" w14:paraId="61841652" w14:textId="1E811988">
      <w:r>
        <w:rPr>
          <w:noProof/>
        </w:rPr>
        <mc:AlternateContent>
          <mc:Choice Requires="wps">
            <w:drawing>
              <wp:anchor distT="0" distB="0" distL="114300" distR="114300" simplePos="0" relativeHeight="251704320" behindDoc="0" locked="0" layoutInCell="1" allowOverlap="1">
                <wp:simplePos x="0" y="0"/>
                <wp:positionH relativeFrom="column">
                  <wp:posOffset>1001395</wp:posOffset>
                </wp:positionH>
                <wp:positionV relativeFrom="paragraph">
                  <wp:posOffset>3625850</wp:posOffset>
                </wp:positionV>
                <wp:extent cx="3283585" cy="635"/>
                <wp:effectExtent l="0" t="0" r="0" b="0"/>
                <wp:wrapTopAndBottom/>
                <wp:docPr id="971402227"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283585" cy="635"/>
                        </a:xfrm>
                        <a:prstGeom prst="rect">
                          <a:avLst/>
                        </a:prstGeom>
                        <a:solidFill>
                          <a:prstClr val="white"/>
                        </a:solidFill>
                        <a:ln>
                          <a:noFill/>
                        </a:ln>
                      </wps:spPr>
                      <wps:txbx>
                        <w:txbxContent>
                          <w:p w:rsidR="00556364" w:rsidRPr="008C0D91" w:rsidP="00556364" w14:textId="44760DC8">
                            <w:pPr>
                              <w:pStyle w:val="Caption"/>
                              <w:rPr>
                                <w:noProof/>
                                <w:sz w:val="20"/>
                              </w:rPr>
                            </w:pPr>
                            <w:r>
                              <w:t xml:space="preserve">Figure </w:t>
                            </w:r>
                            <w:r>
                              <w:fldChar w:fldCharType="begin"/>
                            </w:r>
                            <w:r>
                              <w:instrText xml:space="preserve"> SEQ Figure \* ARABIC </w:instrText>
                            </w:r>
                            <w:r>
                              <w:fldChar w:fldCharType="separate"/>
                            </w:r>
                            <w:r>
                              <w:rPr>
                                <w:noProof/>
                              </w:rPr>
                              <w:t>2</w:t>
                            </w:r>
                            <w:r>
                              <w:fldChar w:fldCharType="end"/>
                            </w:r>
                            <w:r>
                              <w:t xml:space="preserve"> – Meshing of a car - </w:t>
                            </w:r>
                            <w:sdt>
                              <w:sdtPr>
                                <w:rPr>
                                  <w:i w:val="0"/>
                                  <w:color w:val="000000"/>
                                </w:rPr>
                                <w:tag w:val="MENDELEY_CITATION_v3_eyJjaXRhdGlvbklEIjoiTUVOREVMRVlfQ0lUQVRJT05fMzJmNjM3MmYtMTViMi00MGFlLWE0MDUtZGI1MGY0MDI0ODlh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LCJjb250YWluZXItdGl0bGUtc2hvcnQiOiIifSwiaXNUZW1wb3JhcnkiOmZhbHNlfV19"/>
                                <w:id w:val="-1887632241"/>
                                <w:placeholder>
                                  <w:docPart w:val="DefaultPlaceholder_-1854013440"/>
                                </w:placeholder>
                                <w:richText/>
                              </w:sdtPr>
                              <w:sdtContent>
                                <w:r w:rsidRPr="00556364">
                                  <w:rPr>
                                    <w:i w:val="0"/>
                                    <w:color w:val="000000"/>
                                  </w:rPr>
                                  <w:t>(</w:t>
                                </w:r>
                                <w:r w:rsidRPr="00556364">
                                  <w:rPr>
                                    <w:i w:val="0"/>
                                    <w:color w:val="000000"/>
                                  </w:rPr>
                                  <w:t>Raducomes</w:t>
                                </w:r>
                                <w:r w:rsidRPr="00556364">
                                  <w:rPr>
                                    <w:i w:val="0"/>
                                    <w:color w:val="000000"/>
                                  </w:rPr>
                                  <w:t>,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0" type="#_x0000_t202" style="width:258.55pt;height:0.05pt;margin-top:285.5pt;margin-left:78.85pt;mso-wrap-distance-bottom:0;mso-wrap-distance-left:9pt;mso-wrap-distance-right:9pt;mso-wrap-distance-top:0;mso-wrap-style:square;position:absolute;visibility:visible;v-text-anchor:top;z-index:251705344" stroked="f">
                <v:textbox style="mso-fit-shape-to-text:t" inset="0,0,0,0">
                  <w:txbxContent>
                    <w:p w:rsidR="00556364" w:rsidRPr="008C0D91" w:rsidP="00556364" w14:paraId="73F41B79" w14:textId="44760DC8">
                      <w:pPr>
                        <w:pStyle w:val="Caption"/>
                        <w:rPr>
                          <w:noProof/>
                          <w:sz w:val="20"/>
                        </w:rPr>
                      </w:pPr>
                      <w:r>
                        <w:t xml:space="preserve">Figure </w:t>
                      </w:r>
                      <w:r>
                        <w:fldChar w:fldCharType="begin"/>
                      </w:r>
                      <w:r>
                        <w:instrText xml:space="preserve"> SEQ Figure \* ARABIC </w:instrText>
                      </w:r>
                      <w:r>
                        <w:fldChar w:fldCharType="separate"/>
                      </w:r>
                      <w:r>
                        <w:rPr>
                          <w:noProof/>
                        </w:rPr>
                        <w:t>2</w:t>
                      </w:r>
                      <w:r>
                        <w:fldChar w:fldCharType="end"/>
                      </w:r>
                      <w:r>
                        <w:t xml:space="preserve"> – Meshing of a car - </w:t>
                      </w:r>
                      <w:sdt>
                        <w:sdtPr>
                          <w:rPr>
                            <w:i w:val="0"/>
                            <w:color w:val="000000"/>
                          </w:rPr>
                          <w:tag w:val="MENDELEY_CITATION_v3_eyJjaXRhdGlvbklEIjoiTUVOREVMRVlfQ0lUQVRJT05fMzJmNjM3MmYtMTViMi00MGFlLWE0MDUtZGI1MGY0MDI0ODlh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LCJjb250YWluZXItdGl0bGUtc2hvcnQiOiIifSwiaXNUZW1wb3JhcnkiOmZhbHNlfV19"/>
                          <w:id w:val="306184697"/>
                          <w:placeholder>
                            <w:docPart w:val="DefaultPlaceholder_-1854013440"/>
                          </w:placeholder>
                          <w:richText/>
                        </w:sdtPr>
                        <w:sdtContent>
                          <w:r w:rsidRPr="00556364">
                            <w:rPr>
                              <w:i w:val="0"/>
                              <w:color w:val="000000"/>
                            </w:rPr>
                            <w:t>(</w:t>
                          </w:r>
                          <w:r w:rsidRPr="00556364">
                            <w:rPr>
                              <w:i w:val="0"/>
                              <w:color w:val="000000"/>
                            </w:rPr>
                            <w:t>Raducomes</w:t>
                          </w:r>
                          <w:r w:rsidRPr="00556364">
                            <w:rPr>
                              <w:i w:val="0"/>
                              <w:color w:val="000000"/>
                            </w:rPr>
                            <w:t>, 2023)</w:t>
                          </w:r>
                        </w:sdtContent>
                      </w:sdt>
                    </w:p>
                  </w:txbxContent>
                </v:textbox>
                <w10:wrap type="topAndBottom"/>
              </v:shape>
            </w:pict>
          </mc:Fallback>
        </mc:AlternateContent>
      </w:r>
      <w:r>
        <w:rPr>
          <w:noProof/>
        </w:rPr>
        <w:drawing>
          <wp:anchor distT="0" distB="0" distL="114300" distR="114300" simplePos="0" relativeHeight="251662336" behindDoc="0" locked="0" layoutInCell="1" allowOverlap="1">
            <wp:simplePos x="0" y="0"/>
            <wp:positionH relativeFrom="margin">
              <wp:posOffset>1001561</wp:posOffset>
            </wp:positionH>
            <wp:positionV relativeFrom="paragraph">
              <wp:posOffset>1599730</wp:posOffset>
            </wp:positionV>
            <wp:extent cx="3283585" cy="1969135"/>
            <wp:effectExtent l="0" t="0" r="0" b="0"/>
            <wp:wrapTopAndBottom/>
            <wp:docPr id="1326788642" name="Picture 4" descr="Meshing makes complex simulation problem solving eas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88642" name="Picture 13" descr="Meshing makes complex simulation problem solving easier"/>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3585" cy="1969135"/>
                    </a:xfrm>
                    <a:prstGeom prst="rect">
                      <a:avLst/>
                    </a:prstGeom>
                    <a:noFill/>
                    <a:ln>
                      <a:noFill/>
                    </a:ln>
                  </pic:spPr>
                </pic:pic>
              </a:graphicData>
            </a:graphic>
            <wp14:sizeRelH relativeFrom="margin">
              <wp14:pctWidth>0</wp14:pctWidth>
            </wp14:sizeRelH>
            <wp14:sizeRelV relativeFrom="margin">
              <wp14:pctHeight>0</wp14:pctHeight>
            </wp14:sizeRelV>
          </wp:anchor>
        </w:drawing>
      </w:r>
      <w:r>
        <w:t>B</w:t>
      </w:r>
      <w:r w:rsidR="00E1183B">
        <w:t xml:space="preserve">y the </w:t>
      </w:r>
      <w:r w:rsidR="00EB0D5F">
        <w:t xml:space="preserve">late </w:t>
      </w:r>
      <w:r w:rsidR="00E1183B">
        <w:t>1990</w:t>
      </w:r>
      <w:r w:rsidR="00631766">
        <w:t xml:space="preserve">s and early </w:t>
      </w:r>
      <w:r w:rsidR="00D50032">
        <w:t>2000s</w:t>
      </w:r>
      <w:r w:rsidR="00E1183B">
        <w:t xml:space="preserve">, </w:t>
      </w:r>
      <w:r w:rsidR="00631766">
        <w:t>techniques such as topology</w:t>
      </w:r>
      <w:r w:rsidR="00E8424D">
        <w:t xml:space="preserve"> </w:t>
      </w:r>
      <w:r w:rsidR="00D50032">
        <w:t>optimisation</w:t>
      </w:r>
      <w:r w:rsidR="00E8424D">
        <w:t xml:space="preserve"> were introduced, a technique for helping to determine the optimal material distribution within a design space to achieve specific performance</w:t>
      </w:r>
      <w:r w:rsidR="00260FC9">
        <w:t xml:space="preserve"> goals gained prominence. This approach was </w:t>
      </w:r>
      <w:r w:rsidR="009C3988">
        <w:t>beneficia</w:t>
      </w:r>
      <w:r w:rsidR="00260FC9">
        <w:t xml:space="preserve">l for creating lightweight and </w:t>
      </w:r>
      <w:r w:rsidR="00D50032">
        <w:t>structurally</w:t>
      </w:r>
      <w:r w:rsidR="00260FC9">
        <w:t xml:space="preserve"> efficient designs</w:t>
      </w:r>
      <w:r w:rsidR="00B10238">
        <w:t xml:space="preserve"> </w:t>
      </w:r>
      <w:sdt>
        <w:sdtPr>
          <w:rPr>
            <w:color w:val="000000"/>
          </w:rPr>
          <w:tag w:val="MENDELEY_CITATION_v3_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"/>
          <w:id w:val="-1114523863"/>
          <w:placeholder>
            <w:docPart w:val="DefaultPlaceholder_-1854013440"/>
          </w:placeholder>
          <w:richText/>
        </w:sdtPr>
        <w:sdtContent>
          <w:r w:rsidRPr="00556364">
            <w:rPr>
              <w:color w:val="000000"/>
            </w:rPr>
            <w:t>(Stephen C Carlson,2023)</w:t>
          </w:r>
        </w:sdtContent>
      </w:sdt>
      <w:r w:rsidR="00260FC9">
        <w:t xml:space="preserve">. </w:t>
      </w:r>
      <w:r w:rsidR="00444237">
        <w:t>During this e</w:t>
      </w:r>
      <w:r w:rsidR="00CA4189">
        <w:t>ra</w:t>
      </w:r>
      <w:r w:rsidR="004C10D8">
        <w:t>,</w:t>
      </w:r>
      <w:r w:rsidR="00CA4189">
        <w:t xml:space="preserve"> as technology improves, the </w:t>
      </w:r>
      <w:r w:rsidR="004C10D8">
        <w:t>computer's</w:t>
      </w:r>
      <w:r w:rsidR="00CA4189">
        <w:t xml:space="preserve"> power has also increased, meaning that FEA software </w:t>
      </w:r>
      <w:r w:rsidR="00060B50">
        <w:t xml:space="preserve">has become more adept at handling </w:t>
      </w:r>
      <w:r w:rsidR="004C10D8">
        <w:t>dynamic</w:t>
      </w:r>
      <w:r w:rsidR="00060B50">
        <w:t xml:space="preserve"> and transient analysis. This allowed engineers to study dynamic events, such as </w:t>
      </w:r>
      <w:r w:rsidR="004C10D8">
        <w:t>impact</w:t>
      </w:r>
      <w:r w:rsidR="00060B50">
        <w:t xml:space="preserve">, </w:t>
      </w:r>
      <w:r w:rsidR="003D39EF">
        <w:t>vibration,</w:t>
      </w:r>
      <w:r w:rsidR="00060B50">
        <w:t xml:space="preserve"> and shock loading, providing </w:t>
      </w:r>
      <w:r w:rsidR="004C10D8">
        <w:t xml:space="preserve">crucial insights for aerospace, automotive and structural engineering applications. </w:t>
      </w:r>
    </w:p>
    <w:p w:rsidR="00B8632D" w:rsidP="00754A8C" w14:paraId="23593483" w14:textId="792ABECF"/>
    <w:p w:rsidR="00B8632D" w:rsidP="00754A8C" w14:paraId="30404E92" w14:textId="0F73ED42"/>
    <w:p w:rsidR="003B053C" w:rsidP="00754A8C" w14:paraId="2E130DBC" w14:textId="3D11AA3A">
      <w:r>
        <w:t xml:space="preserve">Meshing and adaptive techniques, which </w:t>
      </w:r>
      <w:r w:rsidR="00465C42">
        <w:t>dynamically</w:t>
      </w:r>
      <w:r>
        <w:t xml:space="preserve"> refine or coarsen the mesh during the simulation</w:t>
      </w:r>
      <w:r w:rsidR="005446B0">
        <w:t xml:space="preserve">, </w:t>
      </w:r>
      <w:r w:rsidR="00465C42">
        <w:t>became</w:t>
      </w:r>
      <w:r w:rsidR="005446B0">
        <w:t xml:space="preserve"> more prevalent. Additionally, meshless methods started to gain </w:t>
      </w:r>
      <w:r w:rsidR="00465C42">
        <w:t>attention</w:t>
      </w:r>
      <w:r w:rsidR="005446B0">
        <w:t xml:space="preserve"> as an alternative to traditional </w:t>
      </w:r>
      <w:r w:rsidR="00465C42">
        <w:t>mesh-based</w:t>
      </w:r>
      <w:r w:rsidR="005446B0">
        <w:t xml:space="preserve"> FEA. </w:t>
      </w:r>
      <w:r w:rsidR="005D676F">
        <w:t xml:space="preserve">During the 2000s, there was a growing emphasis on </w:t>
      </w:r>
      <w:r w:rsidR="00B8632D">
        <w:t>multi-physics</w:t>
      </w:r>
      <w:r w:rsidR="00465C42">
        <w:t xml:space="preserve"> simulations, which involved the simultaneous considerations of multiple physical </w:t>
      </w:r>
      <w:r w:rsidR="00B8632D">
        <w:t>phenomena</w:t>
      </w:r>
      <w:r w:rsidR="00465C42">
        <w:t>. This allows for a more comprehensive understanding of the behaviours of complex systems</w:t>
      </w:r>
      <w:r w:rsidR="00E64410">
        <w:t>.</w:t>
      </w:r>
    </w:p>
    <w:p w:rsidR="00556364" w:rsidP="00754A8C" w14:paraId="43B75DC8" w14:textId="0BA36330"/>
    <w:p w:rsidR="003B053C" w:rsidP="00754A8C" w14:paraId="2C029ED8" w14:textId="7031C4B2"/>
    <w:p w:rsidR="00EE110A" w:rsidP="00E630D0" w14:paraId="7B948B1F" w14:textId="64D001BD">
      <w:r>
        <w:t xml:space="preserve">Within the last decade, </w:t>
      </w:r>
      <w:r w:rsidR="00D436FC">
        <w:t xml:space="preserve">improvements </w:t>
      </w:r>
      <w:r w:rsidR="00893EFD">
        <w:t>in</w:t>
      </w:r>
      <w:r w:rsidR="00D436FC">
        <w:t xml:space="preserve"> FEA </w:t>
      </w:r>
      <w:r w:rsidR="00C81F39">
        <w:t>have</w:t>
      </w:r>
      <w:r w:rsidR="00D436FC">
        <w:t xml:space="preserve"> continuously </w:t>
      </w:r>
      <w:r w:rsidR="00893EFD">
        <w:t>leapt</w:t>
      </w:r>
      <w:r w:rsidR="00D436FC">
        <w:t xml:space="preserve"> in </w:t>
      </w:r>
      <w:r w:rsidR="00C81F39">
        <w:t>capabilities</w:t>
      </w:r>
      <w:r w:rsidR="00D436FC">
        <w:t xml:space="preserve"> and applications</w:t>
      </w:r>
      <w:r w:rsidR="00C81F39">
        <w:t>, enabling engineers to become more accurate and comprehensive</w:t>
      </w:r>
      <w:r w:rsidR="00E630D0">
        <w:t xml:space="preserve">. Improvements such as </w:t>
      </w:r>
      <w:r w:rsidR="00893EFD">
        <w:t>advancements</w:t>
      </w:r>
      <w:r w:rsidR="00E630D0">
        <w:t xml:space="preserve"> in material models</w:t>
      </w:r>
      <w:r w:rsidR="00893EFD">
        <w:t xml:space="preserve"> </w:t>
      </w:r>
      <w:r w:rsidR="00BC7886">
        <w:t xml:space="preserve">have allowed for </w:t>
      </w:r>
      <w:r w:rsidR="00893EFD">
        <w:t>an accurate</w:t>
      </w:r>
      <w:r w:rsidR="00BC7886">
        <w:t xml:space="preserve"> rep</w:t>
      </w:r>
      <w:r w:rsidR="00893EFD">
        <w:t>resentation</w:t>
      </w:r>
      <w:r w:rsidR="00BC7886">
        <w:t xml:space="preserve"> of </w:t>
      </w:r>
      <w:r w:rsidR="00893EFD">
        <w:t xml:space="preserve">the </w:t>
      </w:r>
      <w:r w:rsidR="00BC7886">
        <w:t>broader range of material behaviours</w:t>
      </w:r>
      <w:r w:rsidR="00333B09">
        <w:t xml:space="preserve">. </w:t>
      </w:r>
      <w:sdt>
        <w:sdtPr>
          <w:rPr>
            <w:color w:val="000000"/>
          </w:rPr>
          <w:tag w:val="MENDELEY_CITATION_v3_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"/>
          <w:id w:val="1693267044"/>
          <w:placeholder>
            <w:docPart w:val="DefaultPlaceholder_-1854013440"/>
          </w:placeholder>
          <w:richText/>
        </w:sdtPr>
        <w:sdtContent>
          <w:r w:rsidRPr="00556364" w:rsidR="00556364">
            <w:rPr>
              <w:color w:val="000000"/>
            </w:rPr>
            <w:t>Giraldo (2023)</w:t>
          </w:r>
        </w:sdtContent>
      </w:sdt>
      <w:r w:rsidR="001B75C0">
        <w:rPr>
          <w:color w:val="000000"/>
        </w:rPr>
        <w:t xml:space="preserve">tells us that </w:t>
      </w:r>
      <w:r w:rsidR="001B75C0">
        <w:t>c</w:t>
      </w:r>
      <w:r w:rsidR="00893EFD">
        <w:t>loud-based</w:t>
      </w:r>
      <w:r w:rsidR="00333B09">
        <w:t xml:space="preserve"> computing has become more prevalent, offering access to immense computing resources without needing </w:t>
      </w:r>
      <w:r w:rsidR="00893EFD">
        <w:t xml:space="preserve">large-scale </w:t>
      </w:r>
      <w:r w:rsidR="00E26CC4">
        <w:t>on-premises</w:t>
      </w:r>
      <w:r w:rsidR="000E7C35">
        <w:t xml:space="preserve"> infrastructure. This has </w:t>
      </w:r>
      <w:r w:rsidR="00893EFD">
        <w:t>democratised</w:t>
      </w:r>
      <w:r w:rsidR="000E7C35">
        <w:t xml:space="preserve"> access to </w:t>
      </w:r>
      <w:r w:rsidR="008E6126">
        <w:t>high-performance</w:t>
      </w:r>
      <w:r w:rsidR="000E7C35">
        <w:t xml:space="preserve"> computing for a broader range of users.</w:t>
      </w:r>
      <w:r w:rsidR="00162DEF">
        <w:t xml:space="preserve"> FEA software has become more integrated with </w:t>
      </w:r>
      <w:r w:rsidR="00893EFD">
        <w:t>computer-aided</w:t>
      </w:r>
      <w:r w:rsidR="00162DEF">
        <w:t xml:space="preserve"> design (CAD) and product lifecycle </w:t>
      </w:r>
      <w:r w:rsidR="00893EFD">
        <w:t>management</w:t>
      </w:r>
      <w:r w:rsidR="00162DEF">
        <w:t xml:space="preserve"> systems (PLM)</w:t>
      </w:r>
      <w:r w:rsidR="00017DC4">
        <w:t xml:space="preserve">. This enables smoother data exchange, </w:t>
      </w:r>
      <w:r w:rsidR="00893EFD">
        <w:t>facilitating</w:t>
      </w:r>
      <w:r w:rsidR="00017DC4">
        <w:t xml:space="preserve"> the transition </w:t>
      </w:r>
      <w:r w:rsidR="00893EFD">
        <w:t>from design to analysis.</w:t>
      </w:r>
      <w:r w:rsidR="00214977">
        <w:t xml:space="preserve"> </w:t>
      </w:r>
    </w:p>
    <w:p w:rsidR="0072617E" w:rsidP="00E630D0" w14:paraId="0CAA2F7B" w14:textId="30418B34"/>
    <w:p w:rsidR="0072617E" w:rsidP="00E630D0" w14:paraId="77EC480A" w14:textId="3FA60402"/>
    <w:p w:rsidR="00E630D0" w:rsidP="00E630D0" w14:paraId="3E9496FA" w14:textId="1620E504">
      <w:r>
        <w:rPr>
          <w:noProof/>
        </w:rPr>
        <mc:AlternateContent>
          <mc:Choice Requires="wps">
            <w:drawing>
              <wp:anchor distT="0" distB="0" distL="114300" distR="114300" simplePos="0" relativeHeight="251702272" behindDoc="0" locked="0" layoutInCell="1" allowOverlap="1">
                <wp:simplePos x="0" y="0"/>
                <wp:positionH relativeFrom="column">
                  <wp:posOffset>1101929</wp:posOffset>
                </wp:positionH>
                <wp:positionV relativeFrom="paragraph">
                  <wp:posOffset>3398088</wp:posOffset>
                </wp:positionV>
                <wp:extent cx="3143885" cy="635"/>
                <wp:effectExtent l="0" t="0" r="0" b="0"/>
                <wp:wrapTopAndBottom/>
                <wp:docPr id="730297015"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143885" cy="635"/>
                        </a:xfrm>
                        <a:prstGeom prst="rect">
                          <a:avLst/>
                        </a:prstGeom>
                        <a:solidFill>
                          <a:prstClr val="white"/>
                        </a:solidFill>
                        <a:ln>
                          <a:noFill/>
                        </a:ln>
                      </wps:spPr>
                      <wps:txbx>
                        <w:txbxContent>
                          <w:p w:rsidR="00556364" w:rsidRPr="00731A3F" w:rsidP="00556364" w14:textId="2BB0933D">
                            <w:pPr>
                              <w:pStyle w:val="Caption"/>
                              <w:rPr>
                                <w:noProof/>
                                <w:sz w:val="20"/>
                              </w:rPr>
                            </w:pPr>
                            <w:r>
                              <w:t xml:space="preserve">Figure </w:t>
                            </w:r>
                            <w:r>
                              <w:fldChar w:fldCharType="begin"/>
                            </w:r>
                            <w:r>
                              <w:instrText xml:space="preserve"> SEQ Figure \* ARABIC </w:instrText>
                            </w:r>
                            <w:r>
                              <w:fldChar w:fldCharType="separate"/>
                            </w:r>
                            <w:r>
                              <w:rPr>
                                <w:noProof/>
                              </w:rPr>
                              <w:t>3</w:t>
                            </w:r>
                            <w:r>
                              <w:fldChar w:fldCharType="end"/>
                            </w:r>
                            <w:r>
                              <w:t xml:space="preserve"> F1 Model </w:t>
                            </w:r>
                            <w:sdt>
                              <w:sdtPr>
                                <w:rPr>
                                  <w:i w:val="0"/>
                                  <w:color w:val="000000"/>
                                </w:rPr>
                                <w:tag w:val="MENDELEY_CITATION_v3_eyJjaXRhdGlvbklEIjoiTUVOREVMRVlfQ0lUQVRJT05fOWFmODAyMTctMzM0ZC00M2ZjLWJlOTgtNDc5ZWY1ODA0M2I3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LCJjb250YWluZXItdGl0bGUtc2hvcnQiOiIifSwiaXNUZW1wb3JhcnkiOmZhbHNlfV19"/>
                                <w:id w:val="763806365"/>
                                <w:placeholder>
                                  <w:docPart w:val="DefaultPlaceholder_-1854013440"/>
                                </w:placeholder>
                                <w:richText/>
                              </w:sdtPr>
                              <w:sdtContent>
                                <w:r w:rsidRPr="00556364">
                                  <w:rPr>
                                    <w:i w:val="0"/>
                                    <w:color w:val="000000"/>
                                  </w:rPr>
                                  <w:t>(</w:t>
                                </w:r>
                                <w:r w:rsidRPr="00556364">
                                  <w:rPr>
                                    <w:i w:val="0"/>
                                    <w:color w:val="000000"/>
                                  </w:rPr>
                                  <w:t>Raducomes</w:t>
                                </w:r>
                                <w:r w:rsidRPr="00556364">
                                  <w:rPr>
                                    <w:i w:val="0"/>
                                    <w:color w:val="000000"/>
                                  </w:rPr>
                                  <w:t>,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1" type="#_x0000_t202" style="width:247.55pt;height:0.05pt;margin-top:267.55pt;margin-left:86.75pt;mso-wrap-distance-bottom:0;mso-wrap-distance-left:9pt;mso-wrap-distance-right:9pt;mso-wrap-distance-top:0;mso-wrap-style:square;position:absolute;visibility:visible;v-text-anchor:top;z-index:251703296" stroked="f">
                <v:textbox style="mso-fit-shape-to-text:t" inset="0,0,0,0">
                  <w:txbxContent>
                    <w:p w:rsidR="00556364" w:rsidRPr="00731A3F" w:rsidP="00556364" w14:paraId="3AA529B5" w14:textId="2BB0933D">
                      <w:pPr>
                        <w:pStyle w:val="Caption"/>
                        <w:rPr>
                          <w:noProof/>
                          <w:sz w:val="20"/>
                        </w:rPr>
                      </w:pPr>
                      <w:r>
                        <w:t xml:space="preserve">Figure </w:t>
                      </w:r>
                      <w:r>
                        <w:fldChar w:fldCharType="begin"/>
                      </w:r>
                      <w:r>
                        <w:instrText xml:space="preserve"> SEQ Figure \* ARABIC </w:instrText>
                      </w:r>
                      <w:r>
                        <w:fldChar w:fldCharType="separate"/>
                      </w:r>
                      <w:r>
                        <w:rPr>
                          <w:noProof/>
                        </w:rPr>
                        <w:t>3</w:t>
                      </w:r>
                      <w:r>
                        <w:fldChar w:fldCharType="end"/>
                      </w:r>
                      <w:r>
                        <w:t xml:space="preserve"> F1 Model </w:t>
                      </w:r>
                      <w:sdt>
                        <w:sdtPr>
                          <w:rPr>
                            <w:i w:val="0"/>
                            <w:color w:val="000000"/>
                          </w:rPr>
                          <w:tag w:val="MENDELEY_CITATION_v3_eyJjaXRhdGlvbklEIjoiTUVOREVMRVlfQ0lUQVRJT05fOWFmODAyMTctMzM0ZC00M2ZjLWJlOTgtNDc5ZWY1ODA0M2I3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LCJjb250YWluZXItdGl0bGUtc2hvcnQiOiIifSwiaXNUZW1wb3JhcnkiOmZhbHNlfV19"/>
                          <w:id w:val="1899031166"/>
                          <w:placeholder>
                            <w:docPart w:val="DefaultPlaceholder_-1854013440"/>
                          </w:placeholder>
                          <w:richText/>
                        </w:sdtPr>
                        <w:sdtContent>
                          <w:r w:rsidRPr="00556364">
                            <w:rPr>
                              <w:i w:val="0"/>
                              <w:color w:val="000000"/>
                            </w:rPr>
                            <w:t>(</w:t>
                          </w:r>
                          <w:r w:rsidRPr="00556364">
                            <w:rPr>
                              <w:i w:val="0"/>
                              <w:color w:val="000000"/>
                            </w:rPr>
                            <w:t>Raducomes</w:t>
                          </w:r>
                          <w:r w:rsidRPr="00556364">
                            <w:rPr>
                              <w:i w:val="0"/>
                              <w:color w:val="000000"/>
                            </w:rPr>
                            <w:t>, 2023)</w:t>
                          </w:r>
                        </w:sdtContent>
                      </w:sdt>
                    </w:p>
                  </w:txbxContent>
                </v:textbox>
                <w10:wrap type="topAndBottom"/>
              </v:shape>
            </w:pict>
          </mc:Fallback>
        </mc:AlternateContent>
      </w:r>
      <w:r w:rsidRPr="00AF2C40">
        <w:rPr>
          <w:noProof/>
        </w:rPr>
        <w:drawing>
          <wp:anchor distT="0" distB="0" distL="114300" distR="114300" simplePos="0" relativeHeight="251660288" behindDoc="0" locked="0" layoutInCell="1" allowOverlap="1">
            <wp:simplePos x="0" y="0"/>
            <wp:positionH relativeFrom="margin">
              <wp:posOffset>841248</wp:posOffset>
            </wp:positionH>
            <wp:positionV relativeFrom="paragraph">
              <wp:posOffset>1104138</wp:posOffset>
            </wp:positionV>
            <wp:extent cx="3386455" cy="2393315"/>
            <wp:effectExtent l="0" t="0" r="4445" b="6985"/>
            <wp:wrapTopAndBottom/>
            <wp:docPr id="643265034" name="Picture 1" descr="A rainbow colored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65034" name="Picture 1" descr="A rainbow colored race car&#10;&#10;Description automatically generated"/>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a:xfrm>
                      <a:off x="0" y="0"/>
                      <a:ext cx="3386455" cy="2393315"/>
                    </a:xfrm>
                    <a:prstGeom prst="rect">
                      <a:avLst/>
                    </a:prstGeom>
                  </pic:spPr>
                </pic:pic>
              </a:graphicData>
            </a:graphic>
            <wp14:sizeRelH relativeFrom="margin">
              <wp14:pctWidth>0</wp14:pctWidth>
            </wp14:sizeRelH>
          </wp:anchor>
        </w:drawing>
      </w:r>
      <w:r>
        <w:t xml:space="preserve">This decade has also seen </w:t>
      </w:r>
      <w:r w:rsidR="00676A45">
        <w:t xml:space="preserve">a </w:t>
      </w:r>
      <w:r>
        <w:t>vast improvement in postprocessing tools</w:t>
      </w:r>
      <w:r w:rsidR="004A7FA1">
        <w:t>. They are becoming more advanced and providing engineers with better ways to analyse and inter</w:t>
      </w:r>
      <w:r w:rsidR="00676A45">
        <w:t>pret simulation results. This includes features like 3D visualisation</w:t>
      </w:r>
      <w:r w:rsidR="00AF2C40">
        <w:t xml:space="preserve">, as shown in Figure </w:t>
      </w:r>
      <w:r w:rsidR="001D78C8">
        <w:t>3</w:t>
      </w:r>
      <w:r w:rsidR="00676A45">
        <w:t xml:space="preserve">, </w:t>
      </w:r>
      <w:r w:rsidR="00AA12A6">
        <w:t>animation,</w:t>
      </w:r>
      <w:r w:rsidR="00676A45">
        <w:t xml:space="preserve"> and interactive results. Virtual reality (VR) </w:t>
      </w:r>
      <w:r w:rsidR="00BB3AFE">
        <w:t xml:space="preserve">is </w:t>
      </w:r>
      <w:r w:rsidR="00E92879">
        <w:t xml:space="preserve">another recent milestone that can be </w:t>
      </w:r>
      <w:r w:rsidR="00AA12A6">
        <w:t>incorporated</w:t>
      </w:r>
      <w:r w:rsidR="00E92879">
        <w:t xml:space="preserve"> within FEA; </w:t>
      </w:r>
      <w:r w:rsidR="00BA5BF8">
        <w:t>integration with FEA and VR helps engineers visualise simulation better</w:t>
      </w:r>
      <w:r w:rsidR="00A000AB">
        <w:t xml:space="preserve">. Also, with </w:t>
      </w:r>
      <w:r w:rsidR="00AA12A6">
        <w:t xml:space="preserve">a </w:t>
      </w:r>
      <w:r w:rsidR="00A000AB">
        <w:t xml:space="preserve">VR controller, engineers can </w:t>
      </w:r>
      <w:r w:rsidR="00AA12A6">
        <w:t>intuitively</w:t>
      </w:r>
      <w:r w:rsidR="00A000AB">
        <w:t xml:space="preserve"> interact with FEA models, </w:t>
      </w:r>
      <w:r w:rsidR="00AA12A6">
        <w:t xml:space="preserve">the ability to manipulate, roll and zoom in on components, providing a better understanding of a structure's behaviour. </w:t>
      </w:r>
    </w:p>
    <w:p w:rsidR="00556364" w:rsidP="00754A8C" w14:paraId="5A9670BA" w14:textId="77777777"/>
    <w:p w:rsidR="00556364" w:rsidP="00754A8C" w14:paraId="4916E5AE" w14:textId="77777777"/>
    <w:p w:rsidR="001661EE" w:rsidP="00754A8C" w14:paraId="6570CBA9" w14:textId="094F73B9">
      <w:r>
        <w:t xml:space="preserve">Overall, these improvements collectively represent a </w:t>
      </w:r>
      <w:r w:rsidR="00563B84">
        <w:t>significant</w:t>
      </w:r>
      <w:r>
        <w:t xml:space="preserve"> leap in the capabilities and applications of FEA, enabling engineers to conduct more accurate and comprehensive simulations for a broader range of industries and applications.</w:t>
      </w:r>
    </w:p>
    <w:p w:rsidR="001661EE" w:rsidP="00754A8C" w14:paraId="3342003E" w14:textId="33D1EE83"/>
    <w:p w:rsidR="001661EE" w:rsidP="00754A8C" w14:paraId="061008F1" w14:textId="63D110A0"/>
    <w:p w:rsidR="001661EE" w:rsidP="00754A8C" w14:paraId="3033C4CB" w14:textId="3560A9F7"/>
    <w:p w:rsidR="00242C80" w:rsidP="00754A8C" w14:paraId="4D115EE9" w14:textId="474A9F27"/>
    <w:p w:rsidR="00556364" w:rsidP="00754A8C" w14:paraId="371A369D" w14:textId="7F018723"/>
    <w:p w:rsidR="00556364" w:rsidP="00754A8C" w14:paraId="435FDCD5" w14:textId="2D7AC0B6"/>
    <w:p w:rsidR="00556364" w:rsidP="00754A8C" w14:paraId="71B646F3" w14:textId="13115459"/>
    <w:p w:rsidR="00556364" w:rsidP="00754A8C" w14:paraId="63BF6DD8" w14:textId="6F3AE661"/>
    <w:p w:rsidR="00556364" w:rsidP="00754A8C" w14:paraId="290E9033" w14:textId="086B8F52"/>
    <w:p w:rsidR="00556364" w:rsidP="00754A8C" w14:paraId="67399240" w14:textId="4D32966B"/>
    <w:p w:rsidR="00556364" w:rsidP="00754A8C" w14:paraId="47813366" w14:textId="77777777"/>
    <w:p w:rsidR="00556364" w:rsidP="00754A8C" w14:paraId="3654BED0" w14:textId="77777777"/>
    <w:p w:rsidR="00556364" w:rsidP="00754A8C" w14:paraId="6D1887F3" w14:textId="77777777"/>
    <w:p w:rsidR="001661EE" w:rsidP="00754A8C" w14:paraId="2E72EF35" w14:textId="77777777"/>
    <w:p w:rsidR="001661EE" w:rsidP="00754A8C" w14:paraId="0A4F8093" w14:textId="77777777"/>
    <w:p w:rsidR="001661EE" w:rsidP="00556364" w14:paraId="27044359" w14:textId="77777777">
      <w:pPr>
        <w:pStyle w:val="Heading1"/>
        <w:numPr>
          <w:ilvl w:val="0"/>
          <w:numId w:val="22"/>
        </w:numPr>
      </w:pPr>
      <w:bookmarkStart w:id="2" w:name="_Toc148291335"/>
      <w:r>
        <w:t>Optimisation Methods</w:t>
      </w:r>
      <w:bookmarkEnd w:id="2"/>
    </w:p>
    <w:p w:rsidR="001661EE" w:rsidP="00754A8C" w14:paraId="69986CCB" w14:textId="77777777"/>
    <w:p w:rsidR="003B053C" w:rsidP="00754A8C" w14:paraId="1792A22F" w14:textId="77777777">
      <w:r>
        <w:t>FEA optimisation methods aim to find the best design whilst meeting the specified performance criteria and minimising or maximising particular objectives. Below are the primary or most common FEA optimisation methods:</w:t>
      </w:r>
    </w:p>
    <w:p w:rsidR="003B053C" w:rsidP="00556364" w14:paraId="6F6490E8" w14:textId="0612D765">
      <w:pPr>
        <w:pStyle w:val="Heading2"/>
        <w:numPr>
          <w:ilvl w:val="1"/>
          <w:numId w:val="22"/>
        </w:numPr>
      </w:pPr>
      <w:bookmarkStart w:id="3" w:name="_Toc148291336"/>
      <w:r>
        <w:t>Topology Optimisation.</w:t>
      </w:r>
      <w:bookmarkEnd w:id="3"/>
    </w:p>
    <w:p w:rsidR="00B92E22" w:rsidP="00754A8C" w14:paraId="0017F817" w14:textId="77777777"/>
    <w:p w:rsidR="003B053C" w:rsidP="00754A8C" w14:paraId="32953BBC" w14:textId="25F896C6">
      <w:r>
        <w:rPr>
          <w:noProof/>
        </w:rPr>
        <mc:AlternateContent>
          <mc:Choice Requires="wps">
            <w:drawing>
              <wp:anchor distT="0" distB="0" distL="114300" distR="114300" simplePos="0" relativeHeight="251708416" behindDoc="0" locked="0" layoutInCell="1" allowOverlap="1">
                <wp:simplePos x="0" y="0"/>
                <wp:positionH relativeFrom="column">
                  <wp:posOffset>571500</wp:posOffset>
                </wp:positionH>
                <wp:positionV relativeFrom="paragraph">
                  <wp:posOffset>3375660</wp:posOffset>
                </wp:positionV>
                <wp:extent cx="4173855" cy="635"/>
                <wp:effectExtent l="0" t="0" r="0" b="0"/>
                <wp:wrapTopAndBottom/>
                <wp:docPr id="676788244"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4173855" cy="635"/>
                        </a:xfrm>
                        <a:prstGeom prst="rect">
                          <a:avLst/>
                        </a:prstGeom>
                        <a:solidFill>
                          <a:prstClr val="white"/>
                        </a:solidFill>
                        <a:ln>
                          <a:noFill/>
                        </a:ln>
                      </wps:spPr>
                      <wps:txbx>
                        <w:txbxContent>
                          <w:p w:rsidR="00556364" w:rsidRPr="00303B5B" w:rsidP="00556364" w14:textId="5F4416B5">
                            <w:pPr>
                              <w:pStyle w:val="Caption"/>
                              <w:rPr>
                                <w:noProof/>
                                <w:sz w:val="20"/>
                              </w:rPr>
                            </w:pPr>
                            <w:r>
                              <w:t xml:space="preserve">Figure </w:t>
                            </w:r>
                            <w:r>
                              <w:fldChar w:fldCharType="begin"/>
                            </w:r>
                            <w:r>
                              <w:instrText xml:space="preserve"> SEQ Figure \* ARABIC </w:instrText>
                            </w:r>
                            <w:r>
                              <w:fldChar w:fldCharType="separate"/>
                            </w:r>
                            <w:r>
                              <w:rPr>
                                <w:noProof/>
                              </w:rPr>
                              <w:t>4</w:t>
                            </w:r>
                            <w:r>
                              <w:fldChar w:fldCharType="end"/>
                            </w:r>
                            <w:r>
                              <w:t xml:space="preserve">    Example of size topology - </w:t>
                            </w:r>
                            <w:sdt>
                              <w:sdtPr>
                                <w:rPr>
                                  <w:i w:val="0"/>
                                  <w:color w:val="000000"/>
                                </w:rPr>
                                <w:tag w:val="MENDELEY_CITATION_v3_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"/>
                                <w:id w:val="6648224"/>
                                <w:placeholder>
                                  <w:docPart w:val="DefaultPlaceholder_-1854013440"/>
                                </w:placeholder>
                                <w:richText/>
                              </w:sdtPr>
                              <w:sdtContent>
                                <w:r w:rsidRPr="00556364">
                                  <w:rPr>
                                    <w:i w:val="0"/>
                                    <w:color w:val="000000"/>
                                  </w:rPr>
                                  <w:t xml:space="preserve">(Çağatay </w:t>
                                </w:r>
                                <w:r w:rsidRPr="00556364">
                                  <w:rPr>
                                    <w:i w:val="0"/>
                                    <w:color w:val="000000"/>
                                  </w:rPr>
                                  <w:t>Yedekçioğlu</w:t>
                                </w:r>
                                <w:r w:rsidRPr="00556364">
                                  <w:rPr>
                                    <w:i w:val="0"/>
                                    <w:color w:val="000000"/>
                                  </w:rPr>
                                  <w:t>, 2020)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2" type="#_x0000_t202" style="width:328.65pt;height:0.05pt;margin-top:265.8pt;margin-left:45pt;mso-wrap-distance-bottom:0;mso-wrap-distance-left:9pt;mso-wrap-distance-right:9pt;mso-wrap-distance-top:0;mso-wrap-style:square;position:absolute;visibility:visible;v-text-anchor:top;z-index:251709440" stroked="f">
                <v:textbox style="mso-fit-shape-to-text:t" inset="0,0,0,0">
                  <w:txbxContent>
                    <w:p w:rsidR="00556364" w:rsidRPr="00303B5B" w:rsidP="00556364" w14:paraId="014CD4AF" w14:textId="5F4416B5">
                      <w:pPr>
                        <w:pStyle w:val="Caption"/>
                        <w:rPr>
                          <w:noProof/>
                          <w:sz w:val="20"/>
                        </w:rPr>
                      </w:pPr>
                      <w:r>
                        <w:t xml:space="preserve">Figure </w:t>
                      </w:r>
                      <w:r>
                        <w:fldChar w:fldCharType="begin"/>
                      </w:r>
                      <w:r>
                        <w:instrText xml:space="preserve"> SEQ Figure \* ARABIC </w:instrText>
                      </w:r>
                      <w:r>
                        <w:fldChar w:fldCharType="separate"/>
                      </w:r>
                      <w:r>
                        <w:rPr>
                          <w:noProof/>
                        </w:rPr>
                        <w:t>4</w:t>
                      </w:r>
                      <w:r>
                        <w:fldChar w:fldCharType="end"/>
                      </w:r>
                      <w:r>
                        <w:t xml:space="preserve">    Example of size topology - </w:t>
                      </w:r>
                      <w:sdt>
                        <w:sdtPr>
                          <w:rPr>
                            <w:i w:val="0"/>
                            <w:color w:val="000000"/>
                          </w:rPr>
                          <w:tag w:val="MENDELEY_CITATION_v3_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"/>
                          <w:id w:val="1903401543"/>
                          <w:placeholder>
                            <w:docPart w:val="DefaultPlaceholder_-1854013440"/>
                          </w:placeholder>
                          <w:richText/>
                        </w:sdtPr>
                        <w:sdtContent>
                          <w:r w:rsidRPr="00556364">
                            <w:rPr>
                              <w:i w:val="0"/>
                              <w:color w:val="000000"/>
                            </w:rPr>
                            <w:t xml:space="preserve">(Çağatay </w:t>
                          </w:r>
                          <w:r w:rsidRPr="00556364">
                            <w:rPr>
                              <w:i w:val="0"/>
                              <w:color w:val="000000"/>
                            </w:rPr>
                            <w:t>Yedekçioğlu</w:t>
                          </w:r>
                          <w:r w:rsidRPr="00556364">
                            <w:rPr>
                              <w:i w:val="0"/>
                              <w:color w:val="000000"/>
                            </w:rPr>
                            <w:t>, 2020)</w:t>
                          </w:r>
                        </w:sdtContent>
                      </w:sdt>
                    </w:p>
                  </w:txbxContent>
                </v:textbox>
                <w10:wrap type="topAndBottom"/>
              </v:shape>
            </w:pict>
          </mc:Fallback>
        </mc:AlternateContent>
      </w:r>
      <w:r w:rsidRPr="00150037">
        <w:rPr>
          <w:noProof/>
        </w:rPr>
        <w:drawing>
          <wp:anchor distT="0" distB="0" distL="114300" distR="114300" simplePos="0" relativeHeight="251663360" behindDoc="0" locked="0" layoutInCell="1" allowOverlap="1">
            <wp:simplePos x="0" y="0"/>
            <wp:positionH relativeFrom="column">
              <wp:posOffset>571942</wp:posOffset>
            </wp:positionH>
            <wp:positionV relativeFrom="paragraph">
              <wp:posOffset>1519362</wp:posOffset>
            </wp:positionV>
            <wp:extent cx="4173855" cy="1799590"/>
            <wp:effectExtent l="0" t="0" r="0" b="0"/>
            <wp:wrapTopAndBottom/>
            <wp:docPr id="1978432615" name="Picture 1" descr="A multi-colored rainbow colored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32615" name="Picture 1" descr="A multi-colored rainbow colored object&#10;&#10;Description automatically generated with medium confidence"/>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a:xfrm>
                      <a:off x="0" y="0"/>
                      <a:ext cx="4173855" cy="1799590"/>
                    </a:xfrm>
                    <a:prstGeom prst="rect">
                      <a:avLst/>
                    </a:prstGeom>
                  </pic:spPr>
                </pic:pic>
              </a:graphicData>
            </a:graphic>
            <wp14:sizeRelH relativeFrom="margin">
              <wp14:pctWidth>0</wp14:pctWidth>
            </wp14:sizeRelH>
            <wp14:sizeRelV relativeFrom="margin">
              <wp14:pctHeight>0</wp14:pctHeight>
            </wp14:sizeRelV>
          </wp:anchor>
        </w:drawing>
      </w:r>
      <w:r>
        <w:t>Topology optimisation involves redistributing material within a given design space to achieve optimal structural performance while adhering to specific constraints. It is particularly effective in creating lightweight and efficient designs</w:t>
      </w:r>
      <w:sdt>
        <w:sdtPr>
          <w:rPr>
            <w:color w:val="000000"/>
          </w:rPr>
          <w:tag w:val="MENDELEY_CITATION_v3_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"/>
          <w:id w:val="-623541238"/>
          <w:placeholder>
            <w:docPart w:val="DefaultPlaceholder_-1854013440"/>
          </w:placeholder>
          <w:richText/>
        </w:sdtPr>
        <w:sdtContent>
          <w:r w:rsidRPr="00556364">
            <w:rPr>
              <w:color w:val="000000"/>
            </w:rPr>
            <w:t>. Bendsoe and  Sigmund (2011)</w:t>
          </w:r>
        </w:sdtContent>
      </w:sdt>
      <w:r w:rsidR="00B92E22">
        <w:rPr>
          <w:color w:val="000000"/>
        </w:rPr>
        <w:t xml:space="preserve"> </w:t>
      </w:r>
      <w:r>
        <w:rPr>
          <w:color w:val="000000"/>
        </w:rPr>
        <w:t>voice</w:t>
      </w:r>
      <w:r w:rsidR="00B92E22">
        <w:rPr>
          <w:color w:val="000000"/>
        </w:rPr>
        <w:t xml:space="preserve"> that c</w:t>
      </w:r>
      <w:r w:rsidR="00B92E22">
        <w:t xml:space="preserve">onventional topology optimisation uses FEA to evaluate the design performance and produce structures to satisfy objectives such as reducing stiffness-to-weight ratio, better strain energy to weight loss and reduced material volume to safety factor ratio. </w:t>
      </w:r>
      <w:r w:rsidR="00150037">
        <w:t xml:space="preserve">Figure 4 shows an example of a part optimised to meet its constraints, whether that was less mass for cost reasons or a better strength-to-weight ratio. </w:t>
      </w:r>
    </w:p>
    <w:p w:rsidR="003B053C" w:rsidP="00754A8C" w14:paraId="222169AD" w14:textId="77777777"/>
    <w:p w:rsidR="00556364" w:rsidP="00754A8C" w14:paraId="1441310E" w14:textId="77777777"/>
    <w:p w:rsidR="00722F91" w:rsidP="00150037" w14:paraId="76DFD2CF" w14:textId="77777777">
      <w:pPr>
        <w:pStyle w:val="Heading2"/>
      </w:pPr>
    </w:p>
    <w:p w:rsidR="001661EE" w:rsidP="00556364" w14:paraId="03A73B8D" w14:textId="10BA98C6">
      <w:pPr>
        <w:pStyle w:val="Heading2"/>
        <w:numPr>
          <w:ilvl w:val="1"/>
          <w:numId w:val="22"/>
        </w:numPr>
      </w:pPr>
      <w:bookmarkStart w:id="4" w:name="_Toc148291337"/>
      <w:r>
        <w:t>Shape Optimisation</w:t>
      </w:r>
      <w:bookmarkEnd w:id="4"/>
      <w:r>
        <w:t xml:space="preserve"> </w:t>
      </w:r>
    </w:p>
    <w:p w:rsidR="00722F91" w:rsidP="00754A8C" w14:paraId="41A43683" w14:textId="77777777"/>
    <w:p w:rsidR="00722F91" w:rsidP="00754A8C" w14:paraId="53CC1276" w14:textId="5F282F4A">
      <w:r>
        <w:t xml:space="preserve">Shape optimisation focuses on modifying the geometry of a structure to improve its performance. This can involve altering the dimension's curvature or shaping its desired objective. </w:t>
      </w:r>
      <w:r w:rsidR="00000000">
        <w:t>Moreover, with the help of automated design optimisation tools, engineers can look for creative solutions that could be more obvious to even the most experienced specialists, particularly in shape optimisation problems with potentially hundreds of design variables</w:t>
      </w:r>
      <w:sdt>
        <w:sdtPr>
          <w:rPr>
            <w:color w:val="000000"/>
          </w:rPr>
          <w:tag w:val="MENDELEY_CITATION_v3_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"/>
          <w:id w:val="1541248776"/>
          <w:placeholder>
            <w:docPart w:val="DefaultPlaceholder_-1854013440"/>
          </w:placeholder>
          <w:richText/>
        </w:sdtPr>
        <w:sdtContent>
          <w:r w:rsidRPr="00556364" w:rsidR="00556364">
            <w:rPr>
              <w:color w:val="000000"/>
            </w:rPr>
            <w:t>(SDC Verifier, 2023)</w:t>
          </w:r>
        </w:sdtContent>
      </w:sdt>
      <w:r w:rsidR="00000000">
        <w:t xml:space="preserve">. </w:t>
      </w:r>
    </w:p>
    <w:p w:rsidR="00C1573A" w:rsidP="00754A8C" w14:paraId="56ED0EA9" w14:textId="7DC709BC">
      <w:r>
        <w:rPr>
          <w:noProof/>
        </w:rPr>
        <mc:AlternateContent>
          <mc:Choice Requires="wps">
            <w:drawing>
              <wp:anchor distT="0" distB="0" distL="114300" distR="114300" simplePos="0" relativeHeight="251706368" behindDoc="0" locked="0" layoutInCell="1" allowOverlap="1">
                <wp:simplePos x="0" y="0"/>
                <wp:positionH relativeFrom="column">
                  <wp:posOffset>617855</wp:posOffset>
                </wp:positionH>
                <wp:positionV relativeFrom="paragraph">
                  <wp:posOffset>1431925</wp:posOffset>
                </wp:positionV>
                <wp:extent cx="4491990" cy="635"/>
                <wp:effectExtent l="0" t="0" r="0" b="0"/>
                <wp:wrapTopAndBottom/>
                <wp:docPr id="496180998"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4491990" cy="635"/>
                        </a:xfrm>
                        <a:prstGeom prst="rect">
                          <a:avLst/>
                        </a:prstGeom>
                        <a:solidFill>
                          <a:prstClr val="white"/>
                        </a:solidFill>
                        <a:ln>
                          <a:noFill/>
                        </a:ln>
                      </wps:spPr>
                      <wps:txbx>
                        <w:txbxContent>
                          <w:p w:rsidR="00556364" w:rsidRPr="00E773CE" w:rsidP="00556364" w14:textId="76DFCA8F">
                            <w:pPr>
                              <w:pStyle w:val="Caption"/>
                              <w:rPr>
                                <w:noProof/>
                                <w:sz w:val="20"/>
                              </w:rPr>
                            </w:pPr>
                            <w:r>
                              <w:t xml:space="preserve">Figure </w:t>
                            </w:r>
                            <w:r>
                              <w:fldChar w:fldCharType="begin"/>
                            </w:r>
                            <w:r>
                              <w:instrText xml:space="preserve"> SEQ Figure \* ARABIC </w:instrText>
                            </w:r>
                            <w:r>
                              <w:fldChar w:fldCharType="separate"/>
                            </w:r>
                            <w:r>
                              <w:rPr>
                                <w:noProof/>
                              </w:rPr>
                              <w:t>5</w:t>
                            </w:r>
                            <w:r>
                              <w:fldChar w:fldCharType="end"/>
                            </w:r>
                            <w:r>
                              <w:t xml:space="preserve"> Example of shape optimisation - </w:t>
                            </w:r>
                            <w:sdt>
                              <w:sdtPr>
                                <w:rPr>
                                  <w:i w:val="0"/>
                                  <w:color w:val="000000"/>
                                </w:rPr>
                                <w:tag w:val="MENDELEY_CITATION_v3_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"/>
                                <w:id w:val="-1596313745"/>
                                <w:placeholder>
                                  <w:docPart w:val="DefaultPlaceholder_-1854013440"/>
                                </w:placeholder>
                                <w:richText/>
                              </w:sdtPr>
                              <w:sdtContent>
                                <w:r w:rsidRPr="00556364">
                                  <w:rPr>
                                    <w:i w:val="0"/>
                                    <w:color w:val="000000"/>
                                  </w:rPr>
                                  <w:t>(Ponginan, 2021)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3" type="#_x0000_t202" style="width:353.7pt;height:0.05pt;margin-top:112.75pt;margin-left:48.65pt;mso-wrap-distance-bottom:0;mso-wrap-distance-left:9pt;mso-wrap-distance-right:9pt;mso-wrap-distance-top:0;mso-wrap-style:square;position:absolute;visibility:visible;v-text-anchor:top;z-index:251707392" stroked="f">
                <v:textbox style="mso-fit-shape-to-text:t" inset="0,0,0,0">
                  <w:txbxContent>
                    <w:p w:rsidR="00556364" w:rsidRPr="00E773CE" w:rsidP="00556364" w14:paraId="244FEA19" w14:textId="76DFCA8F">
                      <w:pPr>
                        <w:pStyle w:val="Caption"/>
                        <w:rPr>
                          <w:noProof/>
                          <w:sz w:val="20"/>
                        </w:rPr>
                      </w:pPr>
                      <w:r>
                        <w:t xml:space="preserve">Figure </w:t>
                      </w:r>
                      <w:r>
                        <w:fldChar w:fldCharType="begin"/>
                      </w:r>
                      <w:r>
                        <w:instrText xml:space="preserve"> SEQ Figure \* ARABIC </w:instrText>
                      </w:r>
                      <w:r>
                        <w:fldChar w:fldCharType="separate"/>
                      </w:r>
                      <w:r>
                        <w:rPr>
                          <w:noProof/>
                        </w:rPr>
                        <w:t>5</w:t>
                      </w:r>
                      <w:r>
                        <w:fldChar w:fldCharType="end"/>
                      </w:r>
                      <w:r>
                        <w:t xml:space="preserve"> Example of shape optimisation - </w:t>
                      </w:r>
                      <w:sdt>
                        <w:sdtPr>
                          <w:rPr>
                            <w:i w:val="0"/>
                            <w:color w:val="000000"/>
                          </w:rPr>
                          <w:tag w:val="MENDELEY_CITATION_v3_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"/>
                          <w:id w:val="1057533007"/>
                          <w:placeholder>
                            <w:docPart w:val="DefaultPlaceholder_-1854013440"/>
                          </w:placeholder>
                          <w:richText/>
                        </w:sdtPr>
                        <w:sdtContent>
                          <w:r w:rsidRPr="00556364">
                            <w:rPr>
                              <w:i w:val="0"/>
                              <w:color w:val="000000"/>
                            </w:rPr>
                            <w:t>(Ponginan, 2021)</w:t>
                          </w:r>
                        </w:sdtContent>
                      </w:sdt>
                    </w:p>
                  </w:txbxContent>
                </v:textbox>
                <w10:wrap type="topAndBottom"/>
              </v:shape>
            </w:pict>
          </mc:Fallback>
        </mc:AlternateContent>
      </w:r>
      <w:r w:rsidRPr="00722F91">
        <w:rPr>
          <w:noProof/>
        </w:rPr>
        <w:drawing>
          <wp:anchor distT="0" distB="0" distL="114300" distR="114300" simplePos="0" relativeHeight="251664384" behindDoc="0" locked="0" layoutInCell="1" allowOverlap="1">
            <wp:simplePos x="0" y="0"/>
            <wp:positionH relativeFrom="margin">
              <wp:align>center</wp:align>
            </wp:positionH>
            <wp:positionV relativeFrom="paragraph">
              <wp:posOffset>186690</wp:posOffset>
            </wp:positionV>
            <wp:extent cx="4491990" cy="1188085"/>
            <wp:effectExtent l="0" t="0" r="3810" b="0"/>
            <wp:wrapTopAndBottom/>
            <wp:docPr id="154430469" name="Picture 1" descr="A diagram of a shape optim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30469" name="Picture 1" descr="A diagram of a shape optimization&#10;&#10;Description automatically generated"/>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a:xfrm>
                      <a:off x="0" y="0"/>
                      <a:ext cx="4491990" cy="1188085"/>
                    </a:xfrm>
                    <a:prstGeom prst="rect">
                      <a:avLst/>
                    </a:prstGeom>
                  </pic:spPr>
                </pic:pic>
              </a:graphicData>
            </a:graphic>
            <wp14:sizeRelH relativeFrom="margin">
              <wp14:pctWidth>0</wp14:pctWidth>
            </wp14:sizeRelH>
            <wp14:sizeRelV relativeFrom="margin">
              <wp14:pctHeight>0</wp14:pctHeight>
            </wp14:sizeRelV>
          </wp:anchor>
        </w:drawing>
      </w:r>
    </w:p>
    <w:p w:rsidR="00C1573A" w:rsidP="00754A8C" w14:paraId="5F584268" w14:textId="77777777"/>
    <w:p w:rsidR="00556364" w:rsidP="00754A8C" w14:paraId="3E884C26" w14:textId="77777777"/>
    <w:p w:rsidR="00556364" w:rsidP="00754A8C" w14:paraId="1C1CF3B7" w14:textId="77777777"/>
    <w:p w:rsidR="00722F91" w:rsidP="004E2EF0" w14:paraId="57F887E4" w14:textId="32DDBB07">
      <w:pPr>
        <w:pStyle w:val="Heading2"/>
      </w:pPr>
      <w:bookmarkStart w:id="5" w:name="_Toc148291338"/>
      <w:r>
        <w:t xml:space="preserve">3.3 </w:t>
      </w:r>
      <w:r w:rsidR="00000000">
        <w:t>Size Optimisation.</w:t>
      </w:r>
      <w:bookmarkEnd w:id="5"/>
    </w:p>
    <w:p w:rsidR="00722F91" w:rsidP="00722F91" w14:paraId="7482162F" w14:textId="77777777"/>
    <w:p w:rsidR="00722F91" w:rsidP="00722F91" w14:paraId="3D99F98B" w14:textId="23D68EB2">
      <w:r>
        <w:t xml:space="preserve">Size optimisation involves optimising the dimensions, such as the thickness or cross-sectional areas of components or elements within a structure. The goal is to find the optimal sizing while meeting performance criteria. Size optimisation is widely used to find optimal solutions for crucial product characteristics </w:t>
      </w:r>
      <w:sdt>
        <w:sdtPr>
          <w:rPr>
            <w:color w:val="000000"/>
          </w:rPr>
          <w:tag w:val="MENDELEY_CITATION_v3_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"/>
          <w:id w:val="445895994"/>
          <w:placeholder>
            <w:docPart w:val="DefaultPlaceholder_-1854013440"/>
          </w:placeholder>
          <w:richText/>
        </w:sdtPr>
        <w:sdtContent>
          <w:r w:rsidRPr="00556364" w:rsidR="00556364">
            <w:rPr>
              <w:color w:val="000000"/>
            </w:rPr>
            <w:t>(Ponginan, 2021)</w:t>
          </w:r>
        </w:sdtContent>
      </w:sdt>
      <w:r>
        <w:t>.</w:t>
      </w:r>
    </w:p>
    <w:p w:rsidR="00C87EA9" w:rsidP="00722F91" w14:paraId="570715B2" w14:textId="77777777"/>
    <w:p w:rsidR="00C87EA9" w:rsidP="00C87EA9" w14:paraId="45D84374" w14:textId="77777777">
      <w:pPr>
        <w:keepNext/>
      </w:pPr>
      <w:r w:rsidRPr="00C87EA9">
        <w:rPr>
          <w:noProof/>
        </w:rPr>
        <w:drawing>
          <wp:inline distT="0" distB="0" distL="0" distR="0">
            <wp:extent cx="5731510" cy="941070"/>
            <wp:effectExtent l="0" t="0" r="2540" b="0"/>
            <wp:docPr id="200006764" name="Picture 1" descr="A black and white image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6764" name="Picture 1" descr="A black and white image of a box&#10;&#10;Description automatically generated"/>
                    <pic:cNvPicPr/>
                  </pic:nvPicPr>
                  <pic:blipFill>
                    <a:blip xmlns:r="http://schemas.openxmlformats.org/officeDocument/2006/relationships" r:embed="rId11"/>
                    <a:stretch>
                      <a:fillRect/>
                    </a:stretch>
                  </pic:blipFill>
                  <pic:spPr>
                    <a:xfrm>
                      <a:off x="0" y="0"/>
                      <a:ext cx="5731510" cy="941070"/>
                    </a:xfrm>
                    <a:prstGeom prst="rect">
                      <a:avLst/>
                    </a:prstGeom>
                  </pic:spPr>
                </pic:pic>
              </a:graphicData>
            </a:graphic>
          </wp:inline>
        </w:drawing>
      </w:r>
    </w:p>
    <w:p w:rsidR="00C87EA9" w:rsidRPr="00722F91" w:rsidP="00C87EA9" w14:paraId="14A0814D" w14:textId="1B9A627B">
      <w:pPr>
        <w:pStyle w:val="Caption"/>
      </w:pPr>
      <w:r>
        <w:t xml:space="preserve">Figure </w:t>
      </w:r>
      <w:r w:rsidR="00C1573A">
        <w:fldChar w:fldCharType="begin"/>
      </w:r>
      <w:r>
        <w:instrText xml:space="preserve"> SEQ Figure \* ARABIC </w:instrText>
      </w:r>
      <w:r w:rsidR="00C1573A">
        <w:fldChar w:fldCharType="separate"/>
      </w:r>
      <w:r w:rsidR="00556364">
        <w:rPr>
          <w:noProof/>
        </w:rPr>
        <w:t>6</w:t>
      </w:r>
      <w:r w:rsidR="00C1573A">
        <w:rPr>
          <w:noProof/>
        </w:rPr>
        <w:fldChar w:fldCharType="end"/>
      </w:r>
      <w:r>
        <w:t>- size optimisation example -</w:t>
      </w:r>
      <w:sdt>
        <w:sdtPr>
          <w:rPr>
            <w:i w:val="0"/>
            <w:color w:val="000000"/>
          </w:rPr>
          <w:tag w:val="MENDELEY_CITATION_v3_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"/>
          <w:id w:val="-1041827779"/>
          <w:placeholder>
            <w:docPart w:val="DefaultPlaceholder_-1854013440"/>
          </w:placeholder>
          <w:richText/>
        </w:sdtPr>
        <w:sdtContent>
          <w:r w:rsidRPr="00556364" w:rsidR="00556364">
            <w:rPr>
              <w:i w:val="0"/>
              <w:color w:val="000000"/>
            </w:rPr>
            <w:t>(Haertel, 2017)</w:t>
          </w:r>
        </w:sdtContent>
      </w:sdt>
    </w:p>
    <w:p w:rsidR="001661EE" w:rsidP="00754A8C" w14:paraId="6C8D1760" w14:textId="77777777"/>
    <w:p w:rsidR="00C87EA9" w:rsidP="00C87EA9" w14:paraId="7BC6A4C0" w14:textId="09B76280">
      <w:pPr>
        <w:pStyle w:val="Heading2"/>
      </w:pPr>
      <w:bookmarkStart w:id="6" w:name="_Toc148291339"/>
      <w:r>
        <w:t xml:space="preserve">3.4 </w:t>
      </w:r>
      <w:r w:rsidR="00000000">
        <w:t>Material Optimisation</w:t>
      </w:r>
      <w:bookmarkEnd w:id="6"/>
      <w:r w:rsidR="00000000">
        <w:t xml:space="preserve"> </w:t>
      </w:r>
    </w:p>
    <w:p w:rsidR="00C87EA9" w:rsidP="00C87EA9" w14:paraId="0EAB42BA" w14:textId="77777777"/>
    <w:p w:rsidR="00C87EA9" w:rsidRPr="00C87EA9" w:rsidP="00C87EA9" w14:paraId="5B2B9F7A" w14:textId="079E7F05">
      <w:r>
        <w:t>Material optimisation involves selecting the best material properties for each component within a structure. This can include choosing materials with specific stiffness, strength or other properties to achieve the optimal performance</w:t>
      </w:r>
      <w:r w:rsidR="00D65329">
        <w:t xml:space="preserve"> </w:t>
      </w:r>
      <w:sdt>
        <w:sdtPr>
          <w:rPr>
            <w:color w:val="000000"/>
          </w:rPr>
          <w:tag w:val="MENDELEY_CITATION_v3_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"/>
          <w:id w:val="-1244267030"/>
          <w:placeholder>
            <w:docPart w:val="DefaultPlaceholder_-1854013440"/>
          </w:placeholder>
          <w:richText/>
        </w:sdtPr>
        <w:sdtContent>
          <w:r w:rsidRPr="00556364" w:rsidR="00556364">
            <w:rPr>
              <w:color w:val="000000"/>
            </w:rPr>
            <w:t>(Yang, 2019)</w:t>
          </w:r>
        </w:sdtContent>
      </w:sdt>
      <w:r>
        <w:t xml:space="preserve">. This will be demonstrated in the design studio optimisation within this report. </w:t>
      </w:r>
    </w:p>
    <w:p w:rsidR="001661EE" w:rsidP="00754A8C" w14:paraId="3391F738" w14:textId="77777777"/>
    <w:p w:rsidR="00D65329" w:rsidP="00754A8C" w14:paraId="01C5E867" w14:textId="77777777"/>
    <w:p w:rsidR="00D65329" w:rsidP="00754A8C" w14:paraId="20716EB8" w14:textId="77777777"/>
    <w:p w:rsidR="00D65329" w:rsidP="00754A8C" w14:paraId="3AB13E45" w14:textId="77777777"/>
    <w:p w:rsidR="00D65329" w:rsidP="00754A8C" w14:paraId="3CAEBB1A" w14:textId="77777777"/>
    <w:p w:rsidR="00D65329" w:rsidP="00754A8C" w14:paraId="164CACB7" w14:textId="77777777"/>
    <w:p w:rsidR="00D65329" w:rsidP="00754A8C" w14:paraId="168A9AE9" w14:textId="77777777"/>
    <w:p w:rsidR="00D65329" w:rsidP="00754A8C" w14:paraId="5E65997C" w14:textId="77777777"/>
    <w:p w:rsidR="00D65329" w:rsidP="00754A8C" w14:paraId="7ABE16C4" w14:textId="77777777"/>
    <w:p w:rsidR="00D65329" w:rsidP="00754A8C" w14:paraId="697C4C8B" w14:textId="77777777"/>
    <w:p w:rsidR="00D65329" w:rsidP="00754A8C" w14:paraId="60916DB3" w14:textId="77777777"/>
    <w:p w:rsidR="00D65329" w:rsidP="00754A8C" w14:paraId="462A59DF" w14:textId="77777777"/>
    <w:p w:rsidR="001661EE" w:rsidP="00754A8C" w14:paraId="61C6A4CA" w14:textId="77777777"/>
    <w:p w:rsidR="00E64410" w:rsidP="00754A8C" w14:paraId="1CACBEFD" w14:textId="77777777"/>
    <w:p w:rsidR="00E64410" w:rsidP="00754A8C" w14:paraId="2A27AF14" w14:textId="77777777"/>
    <w:p w:rsidR="00E64410" w:rsidP="00754A8C" w14:paraId="4F744A76" w14:textId="77777777"/>
    <w:p w:rsidR="001661EE" w:rsidP="00556364" w14:paraId="3B59738C" w14:textId="74CDDA80">
      <w:pPr>
        <w:pStyle w:val="Heading1"/>
        <w:numPr>
          <w:ilvl w:val="0"/>
          <w:numId w:val="22"/>
        </w:numPr>
      </w:pPr>
      <w:bookmarkStart w:id="7" w:name="_Toc148291340"/>
      <w:r>
        <w:t>Optimisation Process of FEA</w:t>
      </w:r>
      <w:bookmarkEnd w:id="7"/>
    </w:p>
    <w:p w:rsidR="001661EE" w:rsidP="00754A8C" w14:paraId="71B2A42A" w14:textId="77777777"/>
    <w:p w:rsidR="00032D2A" w:rsidP="00754A8C" w14:paraId="6D50C515" w14:textId="77777777">
      <w:r>
        <w:t>When carrying out FEA optimisation, to make it most beneficial, an optimisation process is crucial. This involves systemically adjusting design parameters to meet specific performance goals. The following points are essential when following the process of optimisation:</w:t>
      </w:r>
    </w:p>
    <w:p w:rsidR="00032D2A" w:rsidRPr="00032D2A" w:rsidP="00754A8C" w14:paraId="4EA5B123" w14:textId="77777777">
      <w:pPr>
        <w:rPr>
          <w:b/>
          <w:bCs/>
        </w:rPr>
      </w:pPr>
    </w:p>
    <w:p w:rsidR="00032D2A" w:rsidRPr="00032D2A" w:rsidP="00032D2A" w14:paraId="458964F4" w14:textId="77777777">
      <w:pPr>
        <w:pStyle w:val="ListParagraph"/>
        <w:numPr>
          <w:ilvl w:val="0"/>
          <w:numId w:val="3"/>
        </w:numPr>
        <w:spacing w:line="276" w:lineRule="auto"/>
        <w:rPr>
          <w:b/>
          <w:bCs/>
        </w:rPr>
      </w:pPr>
      <w:r w:rsidRPr="00032D2A">
        <w:rPr>
          <w:b/>
          <w:bCs/>
        </w:rPr>
        <w:t>Define constraints and objectives.</w:t>
      </w:r>
    </w:p>
    <w:p w:rsidR="00032D2A" w:rsidP="00032D2A" w14:paraId="42F2CB4B" w14:textId="77777777">
      <w:pPr>
        <w:pStyle w:val="ListParagraph"/>
        <w:numPr>
          <w:ilvl w:val="0"/>
          <w:numId w:val="4"/>
        </w:numPr>
        <w:spacing w:line="276" w:lineRule="auto"/>
      </w:pPr>
      <w:r>
        <w:t xml:space="preserve">Clearly state what the objective is and any limitations or constraints. </w:t>
      </w:r>
    </w:p>
    <w:p w:rsidR="00032D2A" w:rsidRPr="00032D2A" w:rsidP="00032D2A" w14:paraId="776DD03D" w14:textId="77777777">
      <w:pPr>
        <w:pStyle w:val="ListParagraph"/>
        <w:numPr>
          <w:ilvl w:val="0"/>
          <w:numId w:val="3"/>
        </w:numPr>
        <w:spacing w:line="276" w:lineRule="auto"/>
        <w:rPr>
          <w:b/>
          <w:bCs/>
        </w:rPr>
      </w:pPr>
      <w:r w:rsidRPr="00032D2A">
        <w:rPr>
          <w:b/>
          <w:bCs/>
        </w:rPr>
        <w:t>Select Design Variables</w:t>
      </w:r>
    </w:p>
    <w:p w:rsidR="00032D2A" w:rsidP="00032D2A" w14:paraId="4ADAA5C0" w14:textId="77777777">
      <w:pPr>
        <w:pStyle w:val="ListParagraph"/>
        <w:numPr>
          <w:ilvl w:val="0"/>
          <w:numId w:val="4"/>
        </w:numPr>
        <w:spacing w:line="276" w:lineRule="auto"/>
      </w:pPr>
      <w:r>
        <w:t>Identify the parameters that can be changed to influence the design.</w:t>
      </w:r>
    </w:p>
    <w:p w:rsidR="00032D2A" w:rsidRPr="00032D2A" w:rsidP="00032D2A" w14:paraId="41159EAD" w14:textId="77777777">
      <w:pPr>
        <w:pStyle w:val="ListParagraph"/>
        <w:numPr>
          <w:ilvl w:val="0"/>
          <w:numId w:val="3"/>
        </w:numPr>
        <w:spacing w:line="276" w:lineRule="auto"/>
        <w:rPr>
          <w:b/>
          <w:bCs/>
        </w:rPr>
      </w:pPr>
      <w:r w:rsidRPr="00032D2A">
        <w:rPr>
          <w:b/>
          <w:bCs/>
        </w:rPr>
        <w:t>Create an objective function.</w:t>
      </w:r>
    </w:p>
    <w:p w:rsidR="00032D2A" w:rsidP="00032D2A" w14:paraId="75752A36" w14:textId="77777777">
      <w:pPr>
        <w:pStyle w:val="ListParagraph"/>
        <w:numPr>
          <w:ilvl w:val="0"/>
          <w:numId w:val="4"/>
        </w:numPr>
        <w:spacing w:line="276" w:lineRule="auto"/>
      </w:pPr>
      <w:r>
        <w:t xml:space="preserve">The objective function serves as a guidepost, directing the optimisation process towards achieving specific engineering goals.  </w:t>
      </w:r>
    </w:p>
    <w:p w:rsidR="00032D2A" w:rsidRPr="00032D2A" w:rsidP="00032D2A" w14:paraId="2AE151E1" w14:textId="77777777">
      <w:pPr>
        <w:pStyle w:val="ListParagraph"/>
        <w:numPr>
          <w:ilvl w:val="0"/>
          <w:numId w:val="3"/>
        </w:numPr>
        <w:spacing w:line="276" w:lineRule="auto"/>
        <w:rPr>
          <w:b/>
          <w:bCs/>
        </w:rPr>
      </w:pPr>
      <w:r w:rsidRPr="00032D2A">
        <w:rPr>
          <w:b/>
          <w:bCs/>
        </w:rPr>
        <w:t>Set up the FEA mode.</w:t>
      </w:r>
    </w:p>
    <w:p w:rsidR="00032D2A" w:rsidP="00032D2A" w14:paraId="210EECBF" w14:textId="77777777">
      <w:pPr>
        <w:pStyle w:val="ListParagraph"/>
        <w:numPr>
          <w:ilvl w:val="0"/>
          <w:numId w:val="4"/>
        </w:numPr>
        <w:spacing w:line="276" w:lineRule="auto"/>
      </w:pPr>
      <w:r>
        <w:t xml:space="preserve">A well-constructed FEA model is the foundation for optimisation, providing a reliable basis for evaluating design variables. </w:t>
      </w:r>
    </w:p>
    <w:p w:rsidR="00032D2A" w:rsidRPr="00032D2A" w:rsidP="00032D2A" w14:paraId="549D2437" w14:textId="77777777">
      <w:pPr>
        <w:pStyle w:val="ListParagraph"/>
        <w:numPr>
          <w:ilvl w:val="0"/>
          <w:numId w:val="3"/>
        </w:numPr>
        <w:spacing w:line="276" w:lineRule="auto"/>
        <w:rPr>
          <w:b/>
          <w:bCs/>
        </w:rPr>
      </w:pPr>
      <w:r w:rsidRPr="00032D2A">
        <w:rPr>
          <w:b/>
          <w:bCs/>
        </w:rPr>
        <w:t>Choose an optimisation method.</w:t>
      </w:r>
    </w:p>
    <w:p w:rsidR="00032D2A" w:rsidP="00032D2A" w14:paraId="2B83411A" w14:textId="77777777">
      <w:pPr>
        <w:pStyle w:val="ListParagraph"/>
        <w:numPr>
          <w:ilvl w:val="0"/>
          <w:numId w:val="4"/>
        </w:numPr>
        <w:spacing w:line="276" w:lineRule="auto"/>
      </w:pPr>
      <w:r>
        <w:t xml:space="preserve">The choice of method dictates how the exploration of the design </w:t>
      </w:r>
      <w:r w:rsidR="00000A23">
        <w:t>space</w:t>
      </w:r>
      <w:r>
        <w:t xml:space="preserve"> and the evaluation of potential solutions will be conducted. </w:t>
      </w:r>
    </w:p>
    <w:p w:rsidR="00032D2A" w:rsidRPr="00032D2A" w:rsidP="00032D2A" w14:paraId="6565443B" w14:textId="77777777">
      <w:pPr>
        <w:pStyle w:val="ListParagraph"/>
        <w:numPr>
          <w:ilvl w:val="0"/>
          <w:numId w:val="3"/>
        </w:numPr>
        <w:spacing w:line="276" w:lineRule="auto"/>
        <w:rPr>
          <w:b/>
          <w:bCs/>
        </w:rPr>
      </w:pPr>
      <w:r w:rsidRPr="00032D2A">
        <w:rPr>
          <w:b/>
          <w:bCs/>
        </w:rPr>
        <w:t xml:space="preserve">Perform the iterative </w:t>
      </w:r>
      <w:r>
        <w:rPr>
          <w:b/>
          <w:bCs/>
        </w:rPr>
        <w:t>a</w:t>
      </w:r>
      <w:r w:rsidRPr="00032D2A">
        <w:rPr>
          <w:b/>
          <w:bCs/>
        </w:rPr>
        <w:t>nalysis.</w:t>
      </w:r>
    </w:p>
    <w:p w:rsidR="00032D2A" w:rsidP="00032D2A" w14:paraId="78F777B4" w14:textId="77777777">
      <w:pPr>
        <w:pStyle w:val="ListParagraph"/>
        <w:numPr>
          <w:ilvl w:val="0"/>
          <w:numId w:val="4"/>
        </w:numPr>
        <w:spacing w:line="276" w:lineRule="auto"/>
      </w:pPr>
      <w:r>
        <w:t xml:space="preserve">Each iteration refined the design, moving it closer to the optimal configuration that meets the defined objectives. </w:t>
      </w:r>
    </w:p>
    <w:p w:rsidR="00032D2A" w:rsidRPr="00032D2A" w:rsidP="00032D2A" w14:paraId="48B8204A" w14:textId="77777777">
      <w:pPr>
        <w:pStyle w:val="ListParagraph"/>
        <w:numPr>
          <w:ilvl w:val="0"/>
          <w:numId w:val="3"/>
        </w:numPr>
        <w:spacing w:line="276" w:lineRule="auto"/>
        <w:rPr>
          <w:b/>
          <w:bCs/>
        </w:rPr>
      </w:pPr>
      <w:r w:rsidRPr="00032D2A">
        <w:rPr>
          <w:b/>
          <w:bCs/>
        </w:rPr>
        <w:t>Evaluate design Candidates.</w:t>
      </w:r>
    </w:p>
    <w:p w:rsidR="00032D2A" w:rsidP="00032D2A" w14:paraId="5ABB7FF0" w14:textId="77777777">
      <w:pPr>
        <w:pStyle w:val="ListParagraph"/>
        <w:numPr>
          <w:ilvl w:val="0"/>
          <w:numId w:val="4"/>
        </w:numPr>
        <w:spacing w:line="276" w:lineRule="auto"/>
      </w:pPr>
      <w:r>
        <w:t xml:space="preserve">This step involves solving the governing equation to obtain results such as stress distributions, displacements, and other relevant metrics. </w:t>
      </w:r>
    </w:p>
    <w:p w:rsidR="00032D2A" w:rsidRPr="00032D2A" w:rsidP="00032D2A" w14:paraId="6627F7D9" w14:textId="77777777">
      <w:pPr>
        <w:pStyle w:val="ListParagraph"/>
        <w:numPr>
          <w:ilvl w:val="0"/>
          <w:numId w:val="3"/>
        </w:numPr>
        <w:spacing w:line="276" w:lineRule="auto"/>
        <w:rPr>
          <w:b/>
          <w:bCs/>
        </w:rPr>
      </w:pPr>
      <w:r w:rsidRPr="00032D2A">
        <w:rPr>
          <w:b/>
          <w:bCs/>
        </w:rPr>
        <w:t>Verify and document results.</w:t>
      </w:r>
    </w:p>
    <w:p w:rsidR="00032D2A" w:rsidP="00032D2A" w14:paraId="265C1B9F" w14:textId="77777777">
      <w:pPr>
        <w:pStyle w:val="ListParagraph"/>
        <w:numPr>
          <w:ilvl w:val="0"/>
          <w:numId w:val="4"/>
        </w:numPr>
        <w:spacing w:line="276" w:lineRule="auto"/>
      </w:pPr>
      <w:r>
        <w:t xml:space="preserve">Ensure the final design meets all objectives and constraints. Record and communicate the results. </w:t>
      </w:r>
    </w:p>
    <w:p w:rsidR="001661EE" w:rsidP="00032D2A" w14:paraId="369C69CB" w14:textId="77777777">
      <w:pPr>
        <w:spacing w:line="276" w:lineRule="auto"/>
      </w:pPr>
    </w:p>
    <w:p w:rsidR="00000A23" w:rsidP="00032D2A" w14:paraId="29937214" w14:textId="77777777">
      <w:pPr>
        <w:spacing w:line="276" w:lineRule="auto"/>
      </w:pPr>
    </w:p>
    <w:p w:rsidR="00000A23" w:rsidP="00032D2A" w14:paraId="188C413C" w14:textId="77777777">
      <w:pPr>
        <w:spacing w:line="276" w:lineRule="auto"/>
      </w:pPr>
    </w:p>
    <w:p w:rsidR="00000A23" w:rsidP="00032D2A" w14:paraId="57AF57B6" w14:textId="77777777">
      <w:pPr>
        <w:spacing w:line="276" w:lineRule="auto"/>
      </w:pPr>
    </w:p>
    <w:p w:rsidR="00000A23" w:rsidP="00032D2A" w14:paraId="7CC4D4CE" w14:textId="77777777">
      <w:pPr>
        <w:spacing w:line="276" w:lineRule="auto"/>
      </w:pPr>
    </w:p>
    <w:p w:rsidR="00000A23" w:rsidP="00032D2A" w14:paraId="2624CE0F" w14:textId="77777777">
      <w:pPr>
        <w:spacing w:line="276" w:lineRule="auto"/>
      </w:pPr>
    </w:p>
    <w:p w:rsidR="00000A23" w:rsidP="00032D2A" w14:paraId="6D01EC97" w14:textId="77777777">
      <w:pPr>
        <w:spacing w:line="276" w:lineRule="auto"/>
      </w:pPr>
    </w:p>
    <w:p w:rsidR="00000A23" w:rsidP="00032D2A" w14:paraId="7DDE4035" w14:textId="77777777">
      <w:pPr>
        <w:spacing w:line="276" w:lineRule="auto"/>
      </w:pPr>
    </w:p>
    <w:p w:rsidR="00556364" w:rsidP="00032D2A" w14:paraId="0E6906D0" w14:textId="77777777">
      <w:pPr>
        <w:spacing w:line="276" w:lineRule="auto"/>
      </w:pPr>
    </w:p>
    <w:p w:rsidR="00556364" w:rsidP="00032D2A" w14:paraId="03CCD126" w14:textId="77777777">
      <w:pPr>
        <w:spacing w:line="276" w:lineRule="auto"/>
      </w:pPr>
    </w:p>
    <w:p w:rsidR="00556364" w:rsidP="00032D2A" w14:paraId="4E5CD4C2" w14:textId="77777777">
      <w:pPr>
        <w:spacing w:line="276" w:lineRule="auto"/>
      </w:pPr>
    </w:p>
    <w:p w:rsidR="001661EE" w:rsidP="00032D2A" w14:paraId="52522C10" w14:textId="77777777">
      <w:pPr>
        <w:spacing w:line="276" w:lineRule="auto"/>
      </w:pPr>
    </w:p>
    <w:p w:rsidR="001661EE" w:rsidRPr="00032D2A" w:rsidP="00556364" w14:paraId="35713090" w14:textId="77777777">
      <w:pPr>
        <w:pStyle w:val="Heading1"/>
        <w:numPr>
          <w:ilvl w:val="0"/>
          <w:numId w:val="22"/>
        </w:numPr>
      </w:pPr>
      <w:bookmarkStart w:id="8" w:name="_Toc148291341"/>
      <w:r>
        <w:t>FEA Single Analysis of F1 Rear Wing</w:t>
      </w:r>
      <w:bookmarkEnd w:id="8"/>
      <w:r w:rsidR="00032D2A">
        <w:t xml:space="preserve"> </w:t>
      </w:r>
    </w:p>
    <w:p w:rsidR="001661EE" w:rsidP="00754A8C" w14:paraId="5260DA7B" w14:textId="77777777"/>
    <w:p w:rsidR="00802053" w:rsidP="00754A8C" w14:paraId="68AA762D" w14:textId="2E6C6E79">
      <w:r>
        <w:rPr>
          <w:noProof/>
        </w:rPr>
        <mc:AlternateContent>
          <mc:Choice Requires="wps">
            <w:drawing>
              <wp:anchor distT="0" distB="0" distL="114300" distR="114300" simplePos="0" relativeHeight="251666432" behindDoc="0" locked="0" layoutInCell="1" allowOverlap="1">
                <wp:simplePos x="0" y="0"/>
                <wp:positionH relativeFrom="column">
                  <wp:posOffset>-1270</wp:posOffset>
                </wp:positionH>
                <wp:positionV relativeFrom="paragraph">
                  <wp:posOffset>3719195</wp:posOffset>
                </wp:positionV>
                <wp:extent cx="5731510" cy="635"/>
                <wp:effectExtent l="0" t="0" r="0" b="0"/>
                <wp:wrapTopAndBottom/>
                <wp:docPr id="127749781"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5731510" cy="635"/>
                        </a:xfrm>
                        <a:prstGeom prst="rect">
                          <a:avLst/>
                        </a:prstGeom>
                        <a:solidFill>
                          <a:prstClr val="white"/>
                        </a:solidFill>
                        <a:ln>
                          <a:noFill/>
                        </a:ln>
                      </wps:spPr>
                      <wps:txbx>
                        <w:txbxContent>
                          <w:p w:rsidR="00802053" w:rsidRPr="00E21059" w:rsidP="00802053" w14:textId="709EBC90">
                            <w:pPr>
                              <w:pStyle w:val="Caption"/>
                            </w:pPr>
                            <w:r>
                              <w:t xml:space="preserve">Figure </w:t>
                            </w:r>
                            <w:r w:rsidR="00C1573A">
                              <w:fldChar w:fldCharType="begin"/>
                            </w:r>
                            <w:r>
                              <w:instrText xml:space="preserve"> SEQ Figure \* ARABIC </w:instrText>
                            </w:r>
                            <w:r w:rsidR="00C1573A">
                              <w:fldChar w:fldCharType="separate"/>
                            </w:r>
                            <w:r w:rsidR="00556364">
                              <w:rPr>
                                <w:noProof/>
                              </w:rPr>
                              <w:t>7</w:t>
                            </w:r>
                            <w:r w:rsidR="00C1573A">
                              <w:rPr>
                                <w:noProof/>
                              </w:rPr>
                              <w:fldChar w:fldCharType="end"/>
                            </w:r>
                            <w:r>
                              <w:t xml:space="preserve">- Steel F1 Wing properties REFERENCE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4" type="#_x0000_t202" style="width:451.3pt;height:0.05pt;margin-top:292.85pt;margin-left:-0.1pt;mso-wrap-distance-bottom:0;mso-wrap-distance-left:9pt;mso-wrap-distance-right:9pt;mso-wrap-distance-top:0;mso-wrap-style:square;position:absolute;visibility:visible;v-text-anchor:top;z-index:251667456" stroked="f">
                <v:textbox style="mso-fit-shape-to-text:t" inset="0,0,0,0">
                  <w:txbxContent>
                    <w:p w:rsidR="00802053" w:rsidRPr="00E21059" w:rsidP="00802053" w14:paraId="6A452AA3" w14:textId="709EBC90">
                      <w:pPr>
                        <w:pStyle w:val="Caption"/>
                      </w:pPr>
                      <w:r>
                        <w:t xml:space="preserve">Figure </w:t>
                      </w:r>
                      <w:r w:rsidR="00C1573A">
                        <w:fldChar w:fldCharType="begin"/>
                      </w:r>
                      <w:r>
                        <w:instrText xml:space="preserve"> SEQ Figure \* ARABIC </w:instrText>
                      </w:r>
                      <w:r w:rsidR="00C1573A">
                        <w:fldChar w:fldCharType="separate"/>
                      </w:r>
                      <w:r w:rsidR="00556364">
                        <w:rPr>
                          <w:noProof/>
                        </w:rPr>
                        <w:t>7</w:t>
                      </w:r>
                      <w:r w:rsidR="00C1573A">
                        <w:rPr>
                          <w:noProof/>
                        </w:rPr>
                        <w:fldChar w:fldCharType="end"/>
                      </w:r>
                      <w:r>
                        <w:t xml:space="preserve">- Steel F1 Wing properties REFERENCE </w:t>
                      </w:r>
                    </w:p>
                  </w:txbxContent>
                </v:textbox>
                <w10:wrap type="topAndBottom"/>
              </v:shape>
            </w:pict>
          </mc:Fallback>
        </mc:AlternateContent>
      </w:r>
      <w:r w:rsidRPr="00802053">
        <w:rPr>
          <w:noProof/>
        </w:rPr>
        <w:drawing>
          <wp:anchor distT="0" distB="0" distL="114300" distR="114300" simplePos="0" relativeHeight="251665408" behindDoc="0" locked="0" layoutInCell="1" allowOverlap="1">
            <wp:simplePos x="0" y="0"/>
            <wp:positionH relativeFrom="margin">
              <wp:align>center</wp:align>
            </wp:positionH>
            <wp:positionV relativeFrom="paragraph">
              <wp:posOffset>1121686</wp:posOffset>
            </wp:positionV>
            <wp:extent cx="5731510" cy="2540635"/>
            <wp:effectExtent l="0" t="0" r="2540" b="0"/>
            <wp:wrapTopAndBottom/>
            <wp:docPr id="585008506" name="Picture 1" descr="A red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08506" name="Picture 1" descr="A red object with black lines&#10;&#10;Description automatically generated"/>
                    <pic:cNvPicPr/>
                  </pic:nvPicPr>
                  <pic:blipFill>
                    <a:blip xmlns:r="http://schemas.openxmlformats.org/officeDocument/2006/relationships" r:embed="rId12" cstate="print">
                      <a:extLst>
                        <a:ext xmlns:a="http://schemas.openxmlformats.org/drawingml/2006/main" uri="{28A0092B-C50C-407E-A947-70E740481C1C}">
                          <a14:useLocalDpi xmlns:a14="http://schemas.microsoft.com/office/drawing/2010/main" val="0"/>
                        </a:ext>
                      </a:extLst>
                    </a:blip>
                    <a:stretch>
                      <a:fillRect/>
                    </a:stretch>
                  </pic:blipFill>
                  <pic:spPr>
                    <a:xfrm>
                      <a:off x="0" y="0"/>
                      <a:ext cx="5731510" cy="2540635"/>
                    </a:xfrm>
                    <a:prstGeom prst="rect">
                      <a:avLst/>
                    </a:prstGeom>
                  </pic:spPr>
                </pic:pic>
              </a:graphicData>
            </a:graphic>
          </wp:anchor>
        </w:drawing>
      </w:r>
      <w:r w:rsidR="00175852">
        <w:t xml:space="preserve">Following the design brief issued, a </w:t>
      </w:r>
      <w:r w:rsidR="002C5F47">
        <w:t>Formula</w:t>
      </w:r>
      <w:r w:rsidR="00175852">
        <w:t xml:space="preserve"> 1 rear wing was imported into FEA software Genesis Design Studio</w:t>
      </w:r>
      <w:r w:rsidR="003D39EF">
        <w:t xml:space="preserve"> (GDS)</w:t>
      </w:r>
      <w:r w:rsidR="00175852">
        <w:t>. Using the provided wing, initially designed in a steel property</w:t>
      </w:r>
      <w:r>
        <w:t>, as shown in Figure 7</w:t>
      </w:r>
      <w:r w:rsidR="00175852">
        <w:t>, it was proposed that the wing property be changed into a carbon fibre-reinforced plastic. This is because carbon fibre has better strength-to-weight properties and more flexibility when designing.</w:t>
      </w:r>
    </w:p>
    <w:p w:rsidR="00802053" w:rsidP="00754A8C" w14:paraId="6E847FDA" w14:textId="77777777"/>
    <w:p w:rsidR="002C5F47" w:rsidP="00754A8C" w14:paraId="6C29B06D" w14:textId="77777777">
      <w:r>
        <w:t>The following properties were given for CRFP:</w:t>
      </w:r>
    </w:p>
    <w:p w:rsidR="001661EE" w:rsidP="00754A8C" w14:paraId="16622489" w14:textId="77777777">
      <w:r w:rsidRPr="00000A23">
        <w:rPr>
          <w:noProof/>
        </w:rPr>
        <w:drawing>
          <wp:anchor distT="0" distB="0" distL="114300" distR="114300" simplePos="0" relativeHeight="251688960" behindDoc="1" locked="0" layoutInCell="1" allowOverlap="1">
            <wp:simplePos x="0" y="0"/>
            <wp:positionH relativeFrom="column">
              <wp:posOffset>0</wp:posOffset>
            </wp:positionH>
            <wp:positionV relativeFrom="paragraph">
              <wp:posOffset>1712</wp:posOffset>
            </wp:positionV>
            <wp:extent cx="4982270" cy="3067478"/>
            <wp:effectExtent l="0" t="0" r="8890" b="0"/>
            <wp:wrapTight wrapText="bothSides">
              <wp:wrapPolygon>
                <wp:start x="0" y="0"/>
                <wp:lineTo x="0" y="15026"/>
                <wp:lineTo x="10819" y="15026"/>
                <wp:lineTo x="10819" y="19319"/>
                <wp:lineTo x="18665" y="21466"/>
                <wp:lineTo x="19161" y="21466"/>
                <wp:lineTo x="19409" y="20929"/>
                <wp:lineTo x="10737" y="19319"/>
                <wp:lineTo x="10819" y="15026"/>
                <wp:lineTo x="21556" y="15026"/>
                <wp:lineTo x="21556" y="0"/>
                <wp:lineTo x="0" y="0"/>
              </wp:wrapPolygon>
            </wp:wrapTight>
            <wp:docPr id="917723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2398" name="Picture 1" descr="A screenshot of a computer&#10;&#10;Description automatically generated"/>
                    <pic:cNvPicPr/>
                  </pic:nvPicPr>
                  <pic:blipFill>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tretch>
                      <a:fillRect/>
                    </a:stretch>
                  </pic:blipFill>
                  <pic:spPr>
                    <a:xfrm>
                      <a:off x="0" y="0"/>
                      <a:ext cx="4982270" cy="3067478"/>
                    </a:xfrm>
                    <a:prstGeom prst="rect">
                      <a:avLst/>
                    </a:prstGeom>
                  </pic:spPr>
                </pic:pic>
              </a:graphicData>
            </a:graphic>
          </wp:anchor>
        </w:drawing>
      </w:r>
    </w:p>
    <w:p w:rsidR="00802053" w:rsidP="00754A8C" w14:paraId="4E2054A4" w14:textId="77777777"/>
    <w:p w:rsidR="00242C80" w:rsidP="00754A8C" w14:paraId="495BEC3F" w14:textId="77777777"/>
    <w:p w:rsidR="00802053" w:rsidP="00754A8C" w14:paraId="66831077" w14:textId="77777777"/>
    <w:p w:rsidR="00000A23" w:rsidP="00754A8C" w14:paraId="4D1B8E6E" w14:textId="77777777"/>
    <w:p w:rsidR="00000A23" w:rsidP="00754A8C" w14:paraId="3533ECB3" w14:textId="77777777"/>
    <w:p w:rsidR="00000A23" w:rsidP="00754A8C" w14:paraId="240C6798" w14:textId="77777777"/>
    <w:p w:rsidR="00000A23" w:rsidP="00754A8C" w14:paraId="0AEF0086" w14:textId="77777777"/>
    <w:p w:rsidR="00000A23" w:rsidP="00754A8C" w14:paraId="0DF3C10A" w14:textId="77777777"/>
    <w:p w:rsidR="00000A23" w:rsidP="00754A8C" w14:paraId="5B41647D" w14:textId="77777777"/>
    <w:p w:rsidR="00000A23" w:rsidP="00754A8C" w14:paraId="76B8F0AA" w14:textId="77777777"/>
    <w:p w:rsidR="00000A23" w:rsidP="00754A8C" w14:paraId="2FF5A11F" w14:textId="77777777"/>
    <w:p w:rsidR="00000A23" w:rsidP="00754A8C" w14:paraId="7D32E35F" w14:textId="77777777"/>
    <w:p w:rsidR="00556364" w:rsidP="00754A8C" w14:paraId="09650C84" w14:textId="77777777"/>
    <w:p w:rsidR="002C5F47" w:rsidP="00754A8C" w14:paraId="2449ADCC" w14:textId="37BC34A5">
      <w:r>
        <w:t xml:space="preserve">The carbon fibre wing was made from 5 layers, with five </w:t>
      </w:r>
      <w:r w:rsidR="003D39EF">
        <w:t>plies</w:t>
      </w:r>
      <w:r>
        <w:t xml:space="preserve"> per layer and 25 </w:t>
      </w:r>
      <w:r w:rsidR="00556364">
        <w:t>plies</w:t>
      </w:r>
      <w:r>
        <w:t>. Each ply had a thickness of 1mm, and every ply in each layer was laid at the following angles:</w:t>
      </w:r>
    </w:p>
    <w:p w:rsidR="002C5F47" w:rsidP="002C5F47" w14:paraId="399D2F5F" w14:textId="77777777">
      <w:pPr>
        <w:pStyle w:val="ListParagraph"/>
        <w:numPr>
          <w:ilvl w:val="0"/>
          <w:numId w:val="7"/>
        </w:numPr>
      </w:pPr>
      <w:r>
        <w:t xml:space="preserve">-90 </w:t>
      </w:r>
      <w:r w:rsidR="00802053">
        <w:t>degrees</w:t>
      </w:r>
    </w:p>
    <w:p w:rsidR="002C5F47" w:rsidP="002C5F47" w14:paraId="5E2F1532" w14:textId="77777777">
      <w:pPr>
        <w:pStyle w:val="ListParagraph"/>
        <w:numPr>
          <w:ilvl w:val="0"/>
          <w:numId w:val="7"/>
        </w:numPr>
      </w:pPr>
      <w:r>
        <w:t>-45 degrees</w:t>
      </w:r>
    </w:p>
    <w:p w:rsidR="002C5F47" w:rsidP="002C5F47" w14:paraId="4F4CF628" w14:textId="77777777">
      <w:pPr>
        <w:pStyle w:val="ListParagraph"/>
        <w:numPr>
          <w:ilvl w:val="0"/>
          <w:numId w:val="7"/>
        </w:numPr>
      </w:pPr>
      <w:r>
        <w:t xml:space="preserve">0 degrees </w:t>
      </w:r>
    </w:p>
    <w:p w:rsidR="002C5F47" w:rsidP="002C5F47" w14:paraId="568C31F3" w14:textId="77777777">
      <w:pPr>
        <w:pStyle w:val="ListParagraph"/>
        <w:numPr>
          <w:ilvl w:val="0"/>
          <w:numId w:val="7"/>
        </w:numPr>
      </w:pPr>
      <w:r>
        <w:t>45 degrees.</w:t>
      </w:r>
    </w:p>
    <w:p w:rsidR="002C5F47" w:rsidP="00A93450" w14:paraId="5B6513D0" w14:textId="77777777">
      <w:pPr>
        <w:pStyle w:val="ListParagraph"/>
        <w:numPr>
          <w:ilvl w:val="0"/>
          <w:numId w:val="7"/>
        </w:numPr>
      </w:pPr>
      <w:r>
        <w:t>90 degrees</w:t>
      </w:r>
    </w:p>
    <w:p w:rsidR="001661EE" w:rsidP="00754A8C" w14:paraId="4FB5F8EA" w14:textId="658C2133">
      <w:sdt>
        <w:sdtPr>
          <w:rPr>
            <w:color w:val="000000"/>
          </w:rPr>
          <w:tag w:val="MENDELEY_CITATION_v3_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"/>
          <w:id w:val="-10691116"/>
          <w:placeholder>
            <w:docPart w:val="DefaultPlaceholder_-1854013440"/>
          </w:placeholder>
          <w:richText/>
        </w:sdtPr>
        <w:sdtContent>
          <w:r w:rsidRPr="00556364" w:rsidR="00556364">
            <w:rPr>
              <w:rFonts w:eastAsia="Times New Roman"/>
              <w:color w:val="000000"/>
            </w:rPr>
            <w:t>Balu et al. (2020)</w:t>
          </w:r>
        </w:sdtContent>
      </w:sdt>
      <w:r>
        <w:t xml:space="preserve"> argue that </w:t>
      </w:r>
      <w:r w:rsidR="00802053">
        <w:t>ply</w:t>
      </w:r>
      <w:r>
        <w:t xml:space="preserve"> in mixed orientation shows fewer defects than those in the same angled orientation.</w:t>
      </w:r>
      <w:r w:rsidR="00834477">
        <w:t xml:space="preserve"> Placing layers at specific orientations enhances the structure's resistance to impact or crash forces. </w:t>
      </w:r>
      <w:sdt>
        <w:sdtPr>
          <w:rPr>
            <w:color w:val="000000"/>
          </w:rPr>
          <w:tag w:val="MENDELEY_CITATION_v3_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"/>
          <w:id w:val="-2122824003"/>
          <w:placeholder>
            <w:docPart w:val="DefaultPlaceholder_-1854013440"/>
          </w:placeholder>
          <w:richText/>
        </w:sdtPr>
        <w:sdtContent>
          <w:r w:rsidRPr="00556364" w:rsidR="00556364">
            <w:rPr>
              <w:color w:val="000000"/>
            </w:rPr>
            <w:t>Walbran, Turner and McDaid (2016)</w:t>
          </w:r>
        </w:sdtContent>
      </w:sdt>
      <w:r>
        <w:t xml:space="preserve"> </w:t>
      </w:r>
      <w:r w:rsidR="00834477">
        <w:t xml:space="preserve">also agree that when carbon fibres are orientated at different angles, it improves stiffness within different loading applications. In a rear wing, the loads acting on the structure are not uniform. Different parts of the wing may experience different forces, including aerodynamic loads during braking and accelerating. </w:t>
      </w:r>
    </w:p>
    <w:p w:rsidR="00574FB8" w:rsidP="00754A8C" w14:paraId="131B077F" w14:textId="3BF6BB3A">
      <w:r>
        <w:t xml:space="preserve">In F 1, strict technical restrictions are checked throughout the season to ensure that every team conforms to the technical standards. Below are the restrictions and testing boundaries that must be applied to a rear wing. </w:t>
      </w:r>
    </w:p>
    <w:p w:rsidR="00574FB8" w:rsidP="00574FB8" w14:paraId="0EFB487D" w14:textId="32AB007F">
      <w:pPr>
        <w:pStyle w:val="ListParagraph"/>
        <w:numPr>
          <w:ilvl w:val="0"/>
          <w:numId w:val="8"/>
        </w:numPr>
      </w:pPr>
      <w:r>
        <w:t>Rear Wing Mainplane Flexibility - Bodywork may not deflect more than 6mm along the loading axis load</w:t>
      </w:r>
      <w:r w:rsidR="00F31053">
        <w:t xml:space="preserve"> </w:t>
      </w:r>
      <w:r>
        <w:t xml:space="preserve">of 1000N </w:t>
      </w:r>
      <w:sdt>
        <w:sdtPr>
          <w:rPr>
            <w:color w:val="000000"/>
          </w:rPr>
          <w:tag w:val="MENDELEY_CITATION_v3_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"/>
          <w:id w:val="-1605486437"/>
          <w:placeholder>
            <w:docPart w:val="DefaultPlaceholder_-1854013440"/>
          </w:placeholder>
          <w:richText/>
        </w:sdtPr>
        <w:sdtContent>
          <w:r w:rsidRPr="00556364" w:rsidR="00556364">
            <w:rPr>
              <w:color w:val="000000"/>
            </w:rPr>
            <w:t>(FIA, 2023)</w:t>
          </w:r>
        </w:sdtContent>
      </w:sdt>
      <w:r>
        <w:t>."</w:t>
      </w:r>
    </w:p>
    <w:p w:rsidR="00574FB8" w:rsidP="00574FB8" w14:paraId="5918A379" w14:textId="04AF7E1D">
      <w:pPr>
        <w:pStyle w:val="ListParagraph"/>
        <w:numPr>
          <w:ilvl w:val="0"/>
          <w:numId w:val="8"/>
        </w:numPr>
      </w:pPr>
      <w:r>
        <w:t>“The RW Flap may deflect no more than 7mm horizontally when a 500N load is applied horizontally.</w:t>
      </w:r>
      <w:sdt>
        <w:sdtPr>
          <w:rPr>
            <w:color w:val="000000"/>
          </w:rPr>
          <w:tag w:val="MENDELEY_CITATION_v3_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"/>
          <w:id w:val="1602605735"/>
          <w:placeholder>
            <w:docPart w:val="DefaultPlaceholder_-1854013440"/>
          </w:placeholder>
          <w:richText/>
        </w:sdtPr>
        <w:sdtContent>
          <w:r w:rsidRPr="00556364" w:rsidR="00556364">
            <w:rPr>
              <w:color w:val="000000"/>
            </w:rPr>
            <w:t xml:space="preserve"> (FIA, 2023)</w:t>
          </w:r>
        </w:sdtContent>
      </w:sdt>
      <w:r>
        <w:t>”</w:t>
      </w:r>
    </w:p>
    <w:p w:rsidR="00BE751C" w:rsidP="00BE751C" w14:paraId="21443E6A" w14:textId="77777777">
      <w:r>
        <w:rPr>
          <w:noProof/>
        </w:rPr>
        <mc:AlternateContent>
          <mc:Choice Requires="wps">
            <w:drawing>
              <wp:anchor distT="0" distB="0" distL="114300" distR="114300" simplePos="0" relativeHeight="251672576" behindDoc="1" locked="0" layoutInCell="1" allowOverlap="1">
                <wp:simplePos x="0" y="0"/>
                <wp:positionH relativeFrom="column">
                  <wp:posOffset>3021330</wp:posOffset>
                </wp:positionH>
                <wp:positionV relativeFrom="paragraph">
                  <wp:posOffset>1101173</wp:posOffset>
                </wp:positionV>
                <wp:extent cx="2170430" cy="246380"/>
                <wp:effectExtent l="0" t="0" r="1270" b="1270"/>
                <wp:wrapTight wrapText="bothSides">
                  <wp:wrapPolygon>
                    <wp:start x="0" y="0"/>
                    <wp:lineTo x="0" y="20041"/>
                    <wp:lineTo x="21423" y="20041"/>
                    <wp:lineTo x="21423" y="0"/>
                    <wp:lineTo x="0" y="0"/>
                  </wp:wrapPolygon>
                </wp:wrapTight>
                <wp:docPr id="965949169"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2170430" cy="246380"/>
                        </a:xfrm>
                        <a:prstGeom prst="rect">
                          <a:avLst/>
                        </a:prstGeom>
                        <a:solidFill>
                          <a:prstClr val="white"/>
                        </a:solidFill>
                        <a:ln>
                          <a:noFill/>
                        </a:ln>
                      </wps:spPr>
                      <wps:txbx>
                        <w:txbxContent>
                          <w:p w:rsidR="00FE15EB" w:rsidRPr="009B6ED8" w:rsidP="00FE15EB" w14:textId="77777777">
                            <w:pPr>
                              <w:pStyle w:val="Caption"/>
                            </w:pPr>
                            <w:r>
                              <w:t>Figure 9 - Rear wing flap single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_x0000_s1035" type="#_x0000_t202" style="width:170.9pt;height:19.4pt;margin-top:86.7pt;margin-left:237.9pt;mso-height-percent:0;mso-height-relative:margin;mso-width-percent:0;mso-width-relative:margin;mso-wrap-distance-bottom:0;mso-wrap-distance-left:9pt;mso-wrap-distance-right:9pt;mso-wrap-distance-top:0;mso-wrap-style:square;position:absolute;visibility:visible;v-text-anchor:top;z-index:-251642880" stroked="f">
                <v:textbox inset="0,0,0,0">
                  <w:txbxContent>
                    <w:p w:rsidR="00FE15EB" w:rsidRPr="009B6ED8" w:rsidP="00FE15EB" w14:paraId="5BBD92D8" w14:textId="77777777">
                      <w:pPr>
                        <w:pStyle w:val="Caption"/>
                      </w:pPr>
                      <w:r>
                        <w:t>Figure 9 - Rear wing flap single analysis</w:t>
                      </w:r>
                    </w:p>
                  </w:txbxContent>
                </v:textbox>
                <w10:wrap type="tight"/>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-206016</wp:posOffset>
                </wp:positionH>
                <wp:positionV relativeFrom="paragraph">
                  <wp:posOffset>1123563</wp:posOffset>
                </wp:positionV>
                <wp:extent cx="1939925" cy="635"/>
                <wp:effectExtent l="0" t="0" r="3175" b="0"/>
                <wp:wrapTopAndBottom/>
                <wp:docPr id="1493054835"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939925" cy="635"/>
                        </a:xfrm>
                        <a:prstGeom prst="rect">
                          <a:avLst/>
                        </a:prstGeom>
                        <a:solidFill>
                          <a:prstClr val="white"/>
                        </a:solidFill>
                        <a:ln>
                          <a:noFill/>
                        </a:ln>
                      </wps:spPr>
                      <wps:txbx>
                        <w:txbxContent>
                          <w:p w:rsidR="00F31053" w:rsidRPr="00726BF5" w:rsidP="00F31053" w14:textId="77777777">
                            <w:pPr>
                              <w:pStyle w:val="Caption"/>
                            </w:pPr>
                            <w:r>
                              <w:t xml:space="preserve">Figure </w:t>
                            </w:r>
                            <w:r w:rsidR="00FE15EB">
                              <w:t>8</w:t>
                            </w:r>
                            <w:r>
                              <w:t xml:space="preserve"> - Mainplane single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_x0000_s1036" type="#_x0000_t202" style="width:152.75pt;height:0.05pt;margin-top:88.45pt;margin-left:-16.2pt;mso-width-percent:0;mso-width-relative:margin;mso-wrap-distance-bottom:0;mso-wrap-distance-left:9pt;mso-wrap-distance-right:9pt;mso-wrap-distance-top:0;mso-wrap-style:square;position:absolute;visibility:visible;v-text-anchor:top;z-index:251670528" stroked="f">
                <v:textbox style="mso-fit-shape-to-text:t" inset="0,0,0,0">
                  <w:txbxContent>
                    <w:p w:rsidR="00F31053" w:rsidRPr="00726BF5" w:rsidP="00F31053" w14:paraId="1DBC4840" w14:textId="77777777">
                      <w:pPr>
                        <w:pStyle w:val="Caption"/>
                      </w:pPr>
                      <w:r>
                        <w:t xml:space="preserve">Figure </w:t>
                      </w:r>
                      <w:r w:rsidR="00FE15EB">
                        <w:t>8</w:t>
                      </w:r>
                      <w:r>
                        <w:t xml:space="preserve"> - Mainplane single analysis</w:t>
                      </w:r>
                    </w:p>
                  </w:txbxContent>
                </v:textbox>
                <w10:wrap type="topAndBottom"/>
              </v:shape>
            </w:pict>
          </mc:Fallback>
        </mc:AlternateContent>
      </w:r>
      <w:r w:rsidRPr="00FE15EB">
        <w:rPr>
          <w:noProof/>
        </w:rPr>
        <w:drawing>
          <wp:anchor distT="0" distB="0" distL="114300" distR="114300" simplePos="0" relativeHeight="251671552" behindDoc="1" locked="0" layoutInCell="1" allowOverlap="1">
            <wp:simplePos x="0" y="0"/>
            <wp:positionH relativeFrom="margin">
              <wp:align>right</wp:align>
            </wp:positionH>
            <wp:positionV relativeFrom="paragraph">
              <wp:posOffset>1020859</wp:posOffset>
            </wp:positionV>
            <wp:extent cx="3077210" cy="1795780"/>
            <wp:effectExtent l="0" t="0" r="8890" b="0"/>
            <wp:wrapTight wrapText="bothSides">
              <wp:wrapPolygon>
                <wp:start x="0" y="0"/>
                <wp:lineTo x="0" y="21310"/>
                <wp:lineTo x="21529" y="21310"/>
                <wp:lineTo x="21529" y="0"/>
                <wp:lineTo x="0" y="0"/>
              </wp:wrapPolygon>
            </wp:wrapTight>
            <wp:docPr id="2115087993" name="Picture 1" descr="A rainbow colored object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87993" name="Picture 1" descr="A rainbow colored object in the sky&#10;&#10;Description automatically generated"/>
                    <pic:cNvPicPr/>
                  </pic:nvPicPr>
                  <pic:blipFill>
                    <a:blip xmlns:r="http://schemas.openxmlformats.org/officeDocument/2006/relationships" r:embed="rId14" cstate="print">
                      <a:extLst>
                        <a:ext xmlns:a="http://schemas.openxmlformats.org/drawingml/2006/main" uri="{28A0092B-C50C-407E-A947-70E740481C1C}">
                          <a14:useLocalDpi xmlns:a14="http://schemas.microsoft.com/office/drawing/2010/main" val="0"/>
                        </a:ext>
                      </a:extLst>
                    </a:blip>
                    <a:stretch>
                      <a:fillRect/>
                    </a:stretch>
                  </pic:blipFill>
                  <pic:spPr>
                    <a:xfrm>
                      <a:off x="0" y="0"/>
                      <a:ext cx="3077210" cy="1795780"/>
                    </a:xfrm>
                    <a:prstGeom prst="rect">
                      <a:avLst/>
                    </a:prstGeom>
                  </pic:spPr>
                </pic:pic>
              </a:graphicData>
            </a:graphic>
            <wp14:sizeRelH relativeFrom="margin">
              <wp14:pctWidth>0</wp14:pctWidth>
            </wp14:sizeRelH>
            <wp14:sizeRelV relativeFrom="margin">
              <wp14:pctHeight>0</wp14:pctHeight>
            </wp14:sizeRelV>
          </wp:anchor>
        </w:drawing>
      </w:r>
      <w:r w:rsidR="00BE751C">
        <w:t xml:space="preserve">Due to two different regulations for each part of the rear wing, the original model, now converted to carbon fibre, was split into separate studies so that we </w:t>
      </w:r>
      <w:r>
        <w:t>can</w:t>
      </w:r>
      <w:r w:rsidR="00BE751C">
        <w:t xml:space="preserve"> analyse the central plane and rear wing flap individually, as shown in Figure </w:t>
      </w:r>
      <w:r>
        <w:t>8 and Figure 9</w:t>
      </w:r>
      <w:r w:rsidR="00BE751C">
        <w:t xml:space="preserve">. </w:t>
      </w:r>
      <w:r>
        <w:t xml:space="preserve">It was assumed that the load would be spread out equally over the whole wing, which could also be staged during the experimental phase within a wind tunnel. </w:t>
      </w:r>
    </w:p>
    <w:p w:rsidR="00F31053" w:rsidP="00BE751C" w14:paraId="521B19BC" w14:textId="77777777">
      <w:r w:rsidRPr="00F31053">
        <w:rPr>
          <w:noProof/>
        </w:rPr>
        <w:drawing>
          <wp:anchor distT="0" distB="0" distL="114300" distR="114300" simplePos="0" relativeHeight="251668480" behindDoc="1" locked="0" layoutInCell="1" allowOverlap="1">
            <wp:simplePos x="0" y="0"/>
            <wp:positionH relativeFrom="margin">
              <wp:posOffset>-564901</wp:posOffset>
            </wp:positionH>
            <wp:positionV relativeFrom="paragraph">
              <wp:posOffset>39232</wp:posOffset>
            </wp:positionV>
            <wp:extent cx="3045460" cy="1780540"/>
            <wp:effectExtent l="0" t="0" r="2540" b="0"/>
            <wp:wrapTight wrapText="bothSides">
              <wp:wrapPolygon>
                <wp:start x="0" y="0"/>
                <wp:lineTo x="0" y="21261"/>
                <wp:lineTo x="21483" y="21261"/>
                <wp:lineTo x="21483" y="0"/>
                <wp:lineTo x="0" y="0"/>
              </wp:wrapPolygon>
            </wp:wrapTight>
            <wp:docPr id="1764850709" name="Picture 1" descr="A rainbow colored lines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50709" name="Picture 1" descr="A rainbow colored lines on a blue background&#10;&#10;Description automatically generated"/>
                    <pic:cNvPicPr/>
                  </pic:nvPicPr>
                  <pic:blipFill>
                    <a:blip xmlns:r="http://schemas.openxmlformats.org/officeDocument/2006/relationships" r:embed="rId15" cstate="print">
                      <a:extLst>
                        <a:ext xmlns:a="http://schemas.openxmlformats.org/drawingml/2006/main" uri="{28A0092B-C50C-407E-A947-70E740481C1C}">
                          <a14:useLocalDpi xmlns:a14="http://schemas.microsoft.com/office/drawing/2010/main" val="0"/>
                        </a:ext>
                      </a:extLst>
                    </a:blip>
                    <a:stretch>
                      <a:fillRect/>
                    </a:stretch>
                  </pic:blipFill>
                  <pic:spPr>
                    <a:xfrm>
                      <a:off x="0" y="0"/>
                      <a:ext cx="3045460" cy="1780540"/>
                    </a:xfrm>
                    <a:prstGeom prst="rect">
                      <a:avLst/>
                    </a:prstGeom>
                  </pic:spPr>
                </pic:pic>
              </a:graphicData>
            </a:graphic>
            <wp14:sizeRelH relativeFrom="margin">
              <wp14:pctWidth>0</wp14:pctWidth>
            </wp14:sizeRelH>
            <wp14:sizeRelV relativeFrom="margin">
              <wp14:pctHeight>0</wp14:pctHeight>
            </wp14:sizeRelV>
          </wp:anchor>
        </w:drawing>
      </w:r>
    </w:p>
    <w:p w:rsidR="00F31053" w:rsidP="00BE751C" w14:paraId="74B72818" w14:textId="77777777">
      <w:r w:rsidRPr="00693014">
        <w:t xml:space="preserve"> </w:t>
      </w:r>
    </w:p>
    <w:p w:rsidR="00A93450" w:rsidP="00754A8C" w14:paraId="318A2904" w14:textId="77777777">
      <w:r>
        <w:t xml:space="preserve">When analysing the data, both rear wing parts showed displacement higher than the technical requirements' tolerance set under the specified load. The </w:t>
      </w:r>
      <w:r w:rsidR="00242C80">
        <w:t>main</w:t>
      </w:r>
      <w:r>
        <w:t xml:space="preserve"> plane is displaced by 13mm, and the rear wing flap is displaced at 19mm, over double the required displacement allowed by F1.</w:t>
      </w:r>
    </w:p>
    <w:p w:rsidR="00A93450" w:rsidP="00754A8C" w14:paraId="1C544184" w14:textId="77777777"/>
    <w:p w:rsidR="00556364" w:rsidP="00754A8C" w14:paraId="3974E512" w14:textId="77777777"/>
    <w:p w:rsidR="00556364" w:rsidP="00754A8C" w14:paraId="00348883" w14:textId="77777777"/>
    <w:p w:rsidR="00556364" w:rsidP="00754A8C" w14:paraId="695F5452" w14:textId="77777777"/>
    <w:p w:rsidR="00556364" w:rsidP="00754A8C" w14:paraId="7968CB83" w14:textId="77777777"/>
    <w:p w:rsidR="00A93450" w:rsidP="00556364" w14:paraId="67622E3B" w14:textId="77777777">
      <w:pPr>
        <w:pStyle w:val="Heading1"/>
        <w:numPr>
          <w:ilvl w:val="0"/>
          <w:numId w:val="22"/>
        </w:numPr>
      </w:pPr>
      <w:bookmarkStart w:id="9" w:name="_Toc148291342"/>
      <w:r>
        <w:t xml:space="preserve">Optimisation of </w:t>
      </w:r>
      <w:r w:rsidR="00242C80">
        <w:t>the separate rear wings</w:t>
      </w:r>
      <w:r>
        <w:t>.</w:t>
      </w:r>
      <w:bookmarkEnd w:id="9"/>
    </w:p>
    <w:p w:rsidR="00A93450" w:rsidP="00754A8C" w14:paraId="3C948000" w14:textId="77777777"/>
    <w:p w:rsidR="00802053" w:rsidP="00754A8C" w14:paraId="27FF4F6D" w14:textId="44C4D231">
      <w:r>
        <w:t xml:space="preserve">Using </w:t>
      </w:r>
      <w:r w:rsidR="00556364">
        <w:t xml:space="preserve">GDS </w:t>
      </w:r>
      <w:r>
        <w:t>optimisation, feature</w:t>
      </w:r>
      <w:r w:rsidR="00A93450">
        <w:t xml:space="preserve"> constraints and objectives can be</w:t>
      </w:r>
      <w:r>
        <w:t xml:space="preserve"> set </w:t>
      </w:r>
      <w:r w:rsidR="00E64410">
        <w:t>to</w:t>
      </w:r>
      <w:r>
        <w:t xml:space="preserve"> make the models most efficient. Firstly,  </w:t>
      </w:r>
      <w:r w:rsidR="00E64410">
        <w:t xml:space="preserve">the design variables are set, with the lower boundary set at 0.1mm and the upper boundary of 3mm, as shown in Figure 10. This allows the software to calculate the optimal ply thickness between that range. Secondly, the objective of minimising mass was chosen, and lastly, the displacement of 6mm and 7mm were set for their respective wings.  </w:t>
      </w:r>
    </w:p>
    <w:p w:rsidR="00802053" w:rsidP="00754A8C" w14:paraId="0896D0C2" w14:textId="77777777">
      <w:r w:rsidRPr="00E64410">
        <w:rPr>
          <w:noProof/>
        </w:rPr>
        <w:drawing>
          <wp:anchor distT="0" distB="0" distL="114300" distR="114300" simplePos="0" relativeHeight="251674624" behindDoc="1" locked="0" layoutInCell="1" allowOverlap="1">
            <wp:simplePos x="0" y="0"/>
            <wp:positionH relativeFrom="margin">
              <wp:align>center</wp:align>
            </wp:positionH>
            <wp:positionV relativeFrom="paragraph">
              <wp:posOffset>77497</wp:posOffset>
            </wp:positionV>
            <wp:extent cx="2757170" cy="1407160"/>
            <wp:effectExtent l="0" t="0" r="5080" b="2540"/>
            <wp:wrapTight wrapText="bothSides">
              <wp:wrapPolygon>
                <wp:start x="0" y="0"/>
                <wp:lineTo x="0" y="21347"/>
                <wp:lineTo x="21491" y="21347"/>
                <wp:lineTo x="21491" y="0"/>
                <wp:lineTo x="0" y="0"/>
              </wp:wrapPolygon>
            </wp:wrapTight>
            <wp:docPr id="9611579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57964" name="Picture 1" descr="A screenshot of a computer&#10;&#10;Description automatically generated"/>
                    <pic:cNvPicPr/>
                  </pic:nvPicPr>
                  <pic:blipFill>
                    <a:blip xmlns:r="http://schemas.openxmlformats.org/officeDocument/2006/relationships" r:embed="rId16">
                      <a:extLst>
                        <a:ext xmlns:a="http://schemas.openxmlformats.org/drawingml/2006/main" uri="{28A0092B-C50C-407E-A947-70E740481C1C}">
                          <a14:useLocalDpi xmlns:a14="http://schemas.microsoft.com/office/drawing/2010/main" val="0"/>
                        </a:ext>
                      </a:extLst>
                    </a:blip>
                    <a:stretch>
                      <a:fillRect/>
                    </a:stretch>
                  </pic:blipFill>
                  <pic:spPr>
                    <a:xfrm>
                      <a:off x="0" y="0"/>
                      <a:ext cx="2757170" cy="1407160"/>
                    </a:xfrm>
                    <a:prstGeom prst="rect">
                      <a:avLst/>
                    </a:prstGeom>
                  </pic:spPr>
                </pic:pic>
              </a:graphicData>
            </a:graphic>
            <wp14:sizeRelH relativeFrom="margin">
              <wp14:pctWidth>0</wp14:pctWidth>
            </wp14:sizeRelH>
            <wp14:sizeRelV relativeFrom="margin">
              <wp14:pctHeight>0</wp14:pctHeight>
            </wp14:sizeRelV>
          </wp:anchor>
        </w:drawing>
      </w:r>
    </w:p>
    <w:p w:rsidR="001661EE" w:rsidP="00754A8C" w14:paraId="1CD352E2" w14:textId="77777777"/>
    <w:p w:rsidR="001661EE" w:rsidP="00754A8C" w14:paraId="721F689D" w14:textId="77777777"/>
    <w:p w:rsidR="001661EE" w:rsidP="00754A8C" w14:paraId="39FD37EF" w14:textId="77777777"/>
    <w:p w:rsidR="001661EE" w:rsidP="00754A8C" w14:paraId="4257B10D" w14:textId="77777777"/>
    <w:p w:rsidR="001661EE" w:rsidP="00754A8C" w14:paraId="393028C6" w14:textId="77777777"/>
    <w:p w:rsidR="00A93450" w:rsidP="00754A8C" w14:paraId="079900BC" w14:textId="77777777">
      <w:r>
        <w:rPr>
          <w:noProof/>
        </w:rPr>
        <mc:AlternateContent>
          <mc:Choice Requires="wps">
            <w:drawing>
              <wp:anchor distT="0" distB="0" distL="114300" distR="114300" simplePos="0" relativeHeight="251675648" behindDoc="1" locked="0" layoutInCell="1" allowOverlap="1">
                <wp:simplePos x="0" y="0"/>
                <wp:positionH relativeFrom="margin">
                  <wp:align>center</wp:align>
                </wp:positionH>
                <wp:positionV relativeFrom="paragraph">
                  <wp:posOffset>2182</wp:posOffset>
                </wp:positionV>
                <wp:extent cx="1438910" cy="246380"/>
                <wp:effectExtent l="0" t="0" r="8890" b="1270"/>
                <wp:wrapTight wrapText="bothSides">
                  <wp:wrapPolygon>
                    <wp:start x="0" y="0"/>
                    <wp:lineTo x="0" y="20041"/>
                    <wp:lineTo x="21447" y="20041"/>
                    <wp:lineTo x="21447" y="0"/>
                    <wp:lineTo x="0" y="0"/>
                  </wp:wrapPolygon>
                </wp:wrapTight>
                <wp:docPr id="1685662985"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438910" cy="246380"/>
                        </a:xfrm>
                        <a:prstGeom prst="rect">
                          <a:avLst/>
                        </a:prstGeom>
                        <a:solidFill>
                          <a:prstClr val="white"/>
                        </a:solidFill>
                        <a:ln>
                          <a:noFill/>
                        </a:ln>
                      </wps:spPr>
                      <wps:txbx>
                        <w:txbxContent>
                          <w:p w:rsidR="00E64410" w:rsidRPr="003736A3" w:rsidP="00E64410" w14:textId="77777777">
                            <w:pPr>
                              <w:pStyle w:val="Caption"/>
                            </w:pPr>
                            <w:r>
                              <w:t>Figure 10 - Design Variables</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_x0000_s1037" type="#_x0000_t202" style="width:113.3pt;height:19.4pt;margin-top:0.15pt;margin-left:0;mso-height-percent:0;mso-height-relative:margin;mso-position-horizontal:center;mso-position-horizontal-relative:margin;mso-width-percent:0;mso-width-relative:margin;mso-wrap-distance-bottom:0;mso-wrap-distance-left:9pt;mso-wrap-distance-right:9pt;mso-wrap-distance-top:0;mso-wrap-style:square;position:absolute;visibility:visible;v-text-anchor:top;z-index:-251639808" stroked="f">
                <v:textbox inset="0,0,0,0">
                  <w:txbxContent>
                    <w:p w:rsidR="00E64410" w:rsidRPr="003736A3" w:rsidP="00E64410" w14:paraId="54E3881A" w14:textId="77777777">
                      <w:pPr>
                        <w:pStyle w:val="Caption"/>
                      </w:pPr>
                      <w:r>
                        <w:t>Figure 10 - Design Variables</w:t>
                      </w:r>
                    </w:p>
                  </w:txbxContent>
                </v:textbox>
                <w10:wrap type="tight"/>
              </v:shape>
            </w:pict>
          </mc:Fallback>
        </mc:AlternateContent>
      </w:r>
    </w:p>
    <w:p w:rsidR="00A93450" w:rsidP="00754A8C" w14:paraId="13BDE6BE" w14:textId="4DC06FF3">
      <w:r>
        <w:t>At this point, the models can now be optimise</w:t>
      </w:r>
      <w:r w:rsidR="004E7560">
        <w:t>d</w:t>
      </w:r>
      <w:r w:rsidR="007126DB">
        <w:t xml:space="preserve">. There is an expectation that </w:t>
      </w:r>
      <w:r w:rsidR="005123C1">
        <w:t xml:space="preserve">by </w:t>
      </w:r>
      <w:r w:rsidR="007126DB">
        <w:t xml:space="preserve">using the software, </w:t>
      </w:r>
      <w:r w:rsidR="005123C1">
        <w:t xml:space="preserve">there will be an improvement in the material statistics of the </w:t>
      </w:r>
      <w:r w:rsidR="007126DB">
        <w:t xml:space="preserve">original CFRP. Below are the results of pre-optimisation and post-optimisation of both wings. </w:t>
      </w:r>
    </w:p>
    <w:p w:rsidR="00C4613E" w:rsidP="00754A8C" w14:paraId="7749D492" w14:textId="77777777">
      <w:r w:rsidRPr="00C4613E">
        <w:rPr>
          <w:noProof/>
        </w:rPr>
        <w:drawing>
          <wp:anchor distT="0" distB="0" distL="114300" distR="114300" simplePos="0" relativeHeight="251692032" behindDoc="0" locked="0" layoutInCell="1" allowOverlap="1">
            <wp:simplePos x="0" y="0"/>
            <wp:positionH relativeFrom="margin">
              <wp:align>right</wp:align>
            </wp:positionH>
            <wp:positionV relativeFrom="paragraph">
              <wp:posOffset>422910</wp:posOffset>
            </wp:positionV>
            <wp:extent cx="5731510" cy="1510030"/>
            <wp:effectExtent l="0" t="0" r="2540" b="0"/>
            <wp:wrapTopAndBottom/>
            <wp:docPr id="1498216031" name="Picture 1" descr="A table with numbers and weigh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216031" name="Picture 1" descr="A table with numbers and weights&#10;&#10;Description automatically generated with medium confidence"/>
                    <pic:cNvPicPr/>
                  </pic:nvPicPr>
                  <pic:blipFill>
                    <a:blip xmlns:r="http://schemas.openxmlformats.org/officeDocument/2006/relationships" r:embed="rId17">
                      <a:extLst>
                        <a:ext xmlns:a="http://schemas.openxmlformats.org/drawingml/2006/main" uri="{28A0092B-C50C-407E-A947-70E740481C1C}">
                          <a14:useLocalDpi xmlns:a14="http://schemas.microsoft.com/office/drawing/2010/main" val="0"/>
                        </a:ext>
                      </a:extLst>
                    </a:blip>
                    <a:stretch>
                      <a:fillRect/>
                    </a:stretch>
                  </pic:blipFill>
                  <pic:spPr>
                    <a:xfrm>
                      <a:off x="0" y="0"/>
                      <a:ext cx="5731510" cy="1510030"/>
                    </a:xfrm>
                    <a:prstGeom prst="rect">
                      <a:avLst/>
                    </a:prstGeom>
                  </pic:spPr>
                </pic:pic>
              </a:graphicData>
            </a:graphic>
          </wp:anchor>
        </w:drawing>
      </w:r>
    </w:p>
    <w:p w:rsidR="00C4613E" w:rsidP="00754A8C" w14:paraId="666CE52A" w14:textId="77777777">
      <w:r w:rsidRPr="00C4613E">
        <w:rPr>
          <w:noProof/>
        </w:rPr>
        <w:drawing>
          <wp:anchor distT="0" distB="0" distL="114300" distR="114300" simplePos="0" relativeHeight="251693056" behindDoc="0" locked="0" layoutInCell="1" allowOverlap="1">
            <wp:simplePos x="0" y="0"/>
            <wp:positionH relativeFrom="margin">
              <wp:align>right</wp:align>
            </wp:positionH>
            <wp:positionV relativeFrom="paragraph">
              <wp:posOffset>2038709</wp:posOffset>
            </wp:positionV>
            <wp:extent cx="5731510" cy="1593850"/>
            <wp:effectExtent l="0" t="0" r="2540" b="6350"/>
            <wp:wrapTopAndBottom/>
            <wp:docPr id="208868205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82052" name="Picture 1" descr="A screenshot of a graph&#10;&#10;Description automatically generated"/>
                    <pic:cNvPicPr/>
                  </pic:nvPicPr>
                  <pic:blipFill>
                    <a:blip xmlns:r="http://schemas.openxmlformats.org/officeDocument/2006/relationships" r:embed="rId18">
                      <a:extLst>
                        <a:ext xmlns:a="http://schemas.openxmlformats.org/drawingml/2006/main" uri="{28A0092B-C50C-407E-A947-70E740481C1C}">
                          <a14:useLocalDpi xmlns:a14="http://schemas.microsoft.com/office/drawing/2010/main" val="0"/>
                        </a:ext>
                      </a:extLst>
                    </a:blip>
                    <a:stretch>
                      <a:fillRect/>
                    </a:stretch>
                  </pic:blipFill>
                  <pic:spPr>
                    <a:xfrm>
                      <a:off x="0" y="0"/>
                      <a:ext cx="5731510" cy="1593850"/>
                    </a:xfrm>
                    <a:prstGeom prst="rect">
                      <a:avLst/>
                    </a:prstGeom>
                  </pic:spPr>
                </pic:pic>
              </a:graphicData>
            </a:graphic>
          </wp:anchor>
        </w:drawing>
      </w:r>
    </w:p>
    <w:p w:rsidR="00C4613E" w:rsidP="00754A8C" w14:paraId="7AA06D79" w14:textId="77777777"/>
    <w:p w:rsidR="00C4613E" w:rsidP="00754A8C" w14:paraId="7794A667" w14:textId="77777777"/>
    <w:p w:rsidR="00D9445A" w:rsidP="00D9445A" w14:paraId="1CC0A98B" w14:textId="77777777"/>
    <w:p w:rsidR="00556364" w:rsidP="00754A8C" w14:paraId="0B88FED8" w14:textId="77777777"/>
    <w:p w:rsidR="00556364" w:rsidP="00754A8C" w14:paraId="60E09CED" w14:textId="77777777"/>
    <w:p w:rsidR="00556364" w:rsidP="00754A8C" w14:paraId="74E2A225" w14:textId="77777777"/>
    <w:p w:rsidR="00D9445A" w:rsidP="00754A8C" w14:paraId="2634F12B" w14:textId="23F12344">
      <w:r>
        <w:t xml:space="preserve">By analysing the tables, it can be seen that after optimisation, the thickness of the layers has been dramatically changed. Previously, each layer was  0.0005m thick, whereas now the main wings optimised layer 1 is 0.000249m. When we analyse layer 4 of the main wing,  its thickness has doubled to 0.00118m. The software calculates each layer's thickness to ensure the thickness is suitable for the load and to meet the displacement set in the variables. It is also evident that the weights in both wings have dropped. This is due to the software optimising the layer thickness in its orientation </w:t>
      </w:r>
      <w:r w:rsidR="006559E4">
        <w:t xml:space="preserve">to maximise its strength by using the lowest weight to meet objectives. The overall objective is to lower mass while still achieving the displacement set by the FIA regulations. </w:t>
      </w:r>
    </w:p>
    <w:p w:rsidR="001661EE" w:rsidP="00754A8C" w14:paraId="5814D6E3" w14:textId="77777777"/>
    <w:p w:rsidR="001661EE" w:rsidP="00754A8C" w14:paraId="32849B42" w14:textId="77777777">
      <w:r>
        <w:rPr>
          <w:noProof/>
        </w:rPr>
        <mc:AlternateContent>
          <mc:Choice Requires="wps">
            <w:drawing>
              <wp:anchor distT="0" distB="0" distL="114300" distR="114300" simplePos="0" relativeHeight="251678720" behindDoc="1" locked="0" layoutInCell="1" allowOverlap="1">
                <wp:simplePos x="0" y="0"/>
                <wp:positionH relativeFrom="column">
                  <wp:posOffset>1009650</wp:posOffset>
                </wp:positionH>
                <wp:positionV relativeFrom="paragraph">
                  <wp:posOffset>5289550</wp:posOffset>
                </wp:positionV>
                <wp:extent cx="3371850" cy="635"/>
                <wp:effectExtent l="0" t="0" r="0" b="0"/>
                <wp:wrapTight wrapText="bothSides">
                  <wp:wrapPolygon>
                    <wp:start x="0" y="0"/>
                    <wp:lineTo x="0" y="21600"/>
                    <wp:lineTo x="21600" y="21600"/>
                    <wp:lineTo x="21600" y="0"/>
                    <wp:lineTo x="0" y="0"/>
                  </wp:wrapPolygon>
                </wp:wrapTight>
                <wp:docPr id="1957471679"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371850" cy="635"/>
                        </a:xfrm>
                        <a:prstGeom prst="rect">
                          <a:avLst/>
                        </a:prstGeom>
                        <a:solidFill>
                          <a:prstClr val="white"/>
                        </a:solidFill>
                        <a:ln>
                          <a:noFill/>
                        </a:ln>
                      </wps:spPr>
                      <wps:txbx>
                        <w:txbxContent>
                          <w:p w:rsidR="00807434" w:rsidRPr="00B73797" w:rsidP="00807434" w14:textId="77777777">
                            <w:pPr>
                              <w:pStyle w:val="Caption"/>
                            </w:pPr>
                            <w:r>
                              <w:t>Figure 11 Discrete Variables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8" type="#_x0000_t202" style="width:265.5pt;height:0.05pt;margin-top:416.5pt;margin-left:79.5pt;mso-wrap-distance-bottom:0;mso-wrap-distance-left:9pt;mso-wrap-distance-right:9pt;mso-wrap-distance-top:0;mso-wrap-style:square;position:absolute;visibility:visible;v-text-anchor:top;z-index:-251636736" stroked="f">
                <v:textbox style="mso-fit-shape-to-text:t" inset="0,0,0,0">
                  <w:txbxContent>
                    <w:p w:rsidR="00807434" w:rsidRPr="00B73797" w:rsidP="00807434" w14:paraId="0719273F" w14:textId="77777777">
                      <w:pPr>
                        <w:pStyle w:val="Caption"/>
                      </w:pPr>
                      <w:r>
                        <w:t>Figure 11 Discrete Variables</w:t>
                      </w:r>
                    </w:p>
                  </w:txbxContent>
                </v:textbox>
                <w10:wrap type="tight"/>
              </v:shape>
            </w:pict>
          </mc:Fallback>
        </mc:AlternateContent>
      </w:r>
      <w:r w:rsidRPr="00807434">
        <w:rPr>
          <w:noProof/>
        </w:rPr>
        <w:drawing>
          <wp:anchor distT="0" distB="0" distL="114300" distR="114300" simplePos="0" relativeHeight="251677696" behindDoc="1" locked="0" layoutInCell="1" allowOverlap="1">
            <wp:simplePos x="0" y="0"/>
            <wp:positionH relativeFrom="margin">
              <wp:posOffset>1009650</wp:posOffset>
            </wp:positionH>
            <wp:positionV relativeFrom="paragraph">
              <wp:posOffset>1099185</wp:posOffset>
            </wp:positionV>
            <wp:extent cx="3371850" cy="4133215"/>
            <wp:effectExtent l="0" t="0" r="0" b="635"/>
            <wp:wrapTight wrapText="bothSides">
              <wp:wrapPolygon>
                <wp:start x="0" y="0"/>
                <wp:lineTo x="0" y="21504"/>
                <wp:lineTo x="21478" y="21504"/>
                <wp:lineTo x="21478" y="0"/>
                <wp:lineTo x="0" y="0"/>
              </wp:wrapPolygon>
            </wp:wrapTight>
            <wp:docPr id="4175991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99109" name="Picture 1" descr="A screenshot of a computer&#10;&#10;Description automatically generated"/>
                    <pic:cNvPicPr/>
                  </pic:nvPicPr>
                  <pic:blipFill>
                    <a:blip xmlns:r="http://schemas.openxmlformats.org/officeDocument/2006/relationships" r:embed="rId19">
                      <a:extLst>
                        <a:ext xmlns:a="http://schemas.openxmlformats.org/drawingml/2006/main" uri="{28A0092B-C50C-407E-A947-70E740481C1C}">
                          <a14:useLocalDpi xmlns:a14="http://schemas.microsoft.com/office/drawing/2010/main" val="0"/>
                        </a:ext>
                      </a:extLst>
                    </a:blip>
                    <a:stretch>
                      <a:fillRect/>
                    </a:stretch>
                  </pic:blipFill>
                  <pic:spPr>
                    <a:xfrm>
                      <a:off x="0" y="0"/>
                      <a:ext cx="3371850" cy="4133215"/>
                    </a:xfrm>
                    <a:prstGeom prst="rect">
                      <a:avLst/>
                    </a:prstGeom>
                  </pic:spPr>
                </pic:pic>
              </a:graphicData>
            </a:graphic>
            <wp14:sizeRelH relativeFrom="margin">
              <wp14:pctWidth>0</wp14:pctWidth>
            </wp14:sizeRelH>
            <wp14:sizeRelV relativeFrom="margin">
              <wp14:pctHeight>0</wp14:pctHeight>
            </wp14:sizeRelV>
          </wp:anchor>
        </w:drawing>
      </w:r>
      <w:r w:rsidR="005A0AC4">
        <w:t xml:space="preserve">During the analysis, it was also observed that the numbers being provided for our layers were part numbers. This could mean difficulty for the manufacturer to make this wing to this specification due to the </w:t>
      </w:r>
      <w:r>
        <w:t>pl</w:t>
      </w:r>
      <w:r w:rsidR="005A0AC4">
        <w:t xml:space="preserve">ies needing to be available in that thickness. Due to this, a discrete variable was set </w:t>
      </w:r>
      <w:r>
        <w:t>for</w:t>
      </w:r>
      <w:r w:rsidR="005A0AC4">
        <w:t xml:space="preserve"> ease of manufacturing when the wing was to be produced. Figure 11 shows the discrete variables being set; 0.0001 m was the chosen set point, which the software could use to construct the layers.</w:t>
      </w:r>
    </w:p>
    <w:p w:rsidR="005A0AC4" w:rsidP="00754A8C" w14:paraId="2444EFD2" w14:textId="77777777"/>
    <w:p w:rsidR="005A0AC4" w:rsidP="00754A8C" w14:paraId="03B111A7" w14:textId="77777777"/>
    <w:p w:rsidR="001661EE" w:rsidP="00754A8C" w14:paraId="3AFED649" w14:textId="77777777"/>
    <w:p w:rsidR="001661EE" w:rsidP="00754A8C" w14:paraId="5D6F8536" w14:textId="77777777"/>
    <w:p w:rsidR="001661EE" w:rsidP="00754A8C" w14:paraId="1A564887" w14:textId="77777777"/>
    <w:p w:rsidR="001661EE" w:rsidP="00754A8C" w14:paraId="7B2929B2" w14:textId="77777777"/>
    <w:p w:rsidR="001661EE" w:rsidP="00754A8C" w14:paraId="75319CE1" w14:textId="77777777"/>
    <w:p w:rsidR="001661EE" w:rsidP="00754A8C" w14:paraId="0B5C5076" w14:textId="77777777"/>
    <w:p w:rsidR="001661EE" w:rsidP="00754A8C" w14:paraId="6F8787EB" w14:textId="77777777"/>
    <w:p w:rsidR="001661EE" w:rsidP="00754A8C" w14:paraId="3D764665" w14:textId="77777777"/>
    <w:p w:rsidR="001661EE" w:rsidP="00754A8C" w14:paraId="7D776CA0" w14:textId="77777777"/>
    <w:p w:rsidR="001661EE" w:rsidP="00754A8C" w14:paraId="698F3174" w14:textId="77777777"/>
    <w:p w:rsidR="001661EE" w:rsidP="00754A8C" w14:paraId="35692EBF" w14:textId="77777777"/>
    <w:p w:rsidR="001661EE" w:rsidP="00754A8C" w14:paraId="1F3315AD" w14:textId="77777777"/>
    <w:p w:rsidR="001661EE" w:rsidP="00754A8C" w14:paraId="05D361D9" w14:textId="77777777"/>
    <w:p w:rsidR="001661EE" w:rsidP="00754A8C" w14:paraId="195D66B3" w14:textId="77777777"/>
    <w:p w:rsidR="001661EE" w:rsidP="00754A8C" w14:paraId="2F39A297" w14:textId="77777777"/>
    <w:p w:rsidR="001661EE" w:rsidP="00754A8C" w14:paraId="511F5239" w14:textId="77777777"/>
    <w:p w:rsidR="001661EE" w:rsidP="00754A8C" w14:paraId="39A2269B" w14:textId="77777777"/>
    <w:p w:rsidR="00556364" w:rsidP="00754A8C" w14:paraId="5B4114B8" w14:textId="77777777"/>
    <w:p w:rsidR="00556364" w:rsidP="00754A8C" w14:paraId="1B4726DF" w14:textId="77777777"/>
    <w:p w:rsidR="00556364" w:rsidP="00754A8C" w14:paraId="22082903" w14:textId="77777777"/>
    <w:p w:rsidR="001661EE" w:rsidP="00754A8C" w14:paraId="1CAFD03E" w14:textId="77777777"/>
    <w:p w:rsidR="001661EE" w:rsidP="00754A8C" w14:paraId="1FD49C63" w14:textId="77777777">
      <w:r>
        <w:t xml:space="preserve">With the discrete variables set, the optimisation would be conducted again with the software only able to use the discrete values selected; due to this, it was expected for the results to differentiate slightly. Both figures 12 and 13 show the optimisation graph of the wings; as expected, on the last optimisation cycle, both wing's weights increased. This is because the software </w:t>
      </w:r>
      <w:r w:rsidR="00091D31">
        <w:t>only us</w:t>
      </w:r>
      <w:r>
        <w:t>es the discrete values set</w:t>
      </w:r>
      <w:r w:rsidR="00091D31">
        <w:t xml:space="preserve"> of 0.0001m. </w:t>
      </w:r>
      <w:r>
        <w:t xml:space="preserve"> </w:t>
      </w:r>
    </w:p>
    <w:p w:rsidR="001661EE" w:rsidP="00754A8C" w14:paraId="3A804ED8" w14:textId="77777777"/>
    <w:p w:rsidR="00B33774" w:rsidP="00000A23" w14:paraId="675D75E1" w14:textId="77777777">
      <w:pPr>
        <w:pStyle w:val="Caption"/>
      </w:pPr>
      <w:r>
        <w:t xml:space="preserve">                                                                                                                                             </w:t>
      </w:r>
    </w:p>
    <w:p w:rsidR="00B33774" w:rsidP="00754A8C" w14:paraId="07802889" w14:textId="77777777">
      <w:r>
        <w:rPr>
          <w:noProof/>
        </w:rPr>
        <mc:AlternateContent>
          <mc:Choice Requires="wpi">
            <w:drawing>
              <wp:anchor distT="0" distB="0" distL="114300" distR="114300" simplePos="0" relativeHeight="251684864" behindDoc="0" locked="0" layoutInCell="1" allowOverlap="1">
                <wp:simplePos x="0" y="0"/>
                <wp:positionH relativeFrom="column">
                  <wp:posOffset>4886325</wp:posOffset>
                </wp:positionH>
                <wp:positionV relativeFrom="paragraph">
                  <wp:posOffset>42545</wp:posOffset>
                </wp:positionV>
                <wp:extent cx="319320" cy="855000"/>
                <wp:effectExtent l="57150" t="38100" r="24130" b="40640"/>
                <wp:wrapNone/>
                <wp:docPr id="1267438826" name="Ink 2"/>
                <wp:cNvGraphicFramePr/>
                <a:graphic xmlns:a="http://schemas.openxmlformats.org/drawingml/2006/main">
                  <a:graphicData uri="http://schemas.microsoft.com/office/word/2010/wordprocessingInk">
                    <w14:contentPart xmlns:r="http://schemas.openxmlformats.org/officeDocument/2006/relationships" xmlns:w14="http://schemas.microsoft.com/office/word/2010/wordml" bwMode="auto" r:id="rId20">
                      <w14:nvContentPartPr>
                        <w14:cNvContentPartPr/>
                      </w14:nvContentPartPr>
                      <w14:xfrm>
                        <a:off x="0" y="0"/>
                        <a:ext cx="319320" cy="85500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39" type="#_x0000_t75" style="width:26.6pt;height:68.7pt;margin-top:2.65pt;margin-left:384.05pt;mso-wrap-distance-bottom:0;mso-wrap-distance-left:9pt;mso-wrap-distance-right:9pt;mso-wrap-distance-top:0;mso-wrap-style:square;position:absolute;visibility:visible;z-index:251685888">
                <v:imagedata r:id="rId21" o:title=""/>
              </v:shape>
            </w:pict>
          </mc:Fallback>
        </mc:AlternateContent>
      </w:r>
      <w:r>
        <w:rPr>
          <w:noProof/>
        </w:rPr>
        <mc:AlternateContent>
          <mc:Choice Requires="wpi">
            <w:drawing>
              <wp:anchor distT="0" distB="0" distL="114300" distR="114300" simplePos="0" relativeHeight="251682816" behindDoc="0" locked="0" layoutInCell="1" allowOverlap="1">
                <wp:simplePos x="0" y="0"/>
                <wp:positionH relativeFrom="column">
                  <wp:posOffset>1732915</wp:posOffset>
                </wp:positionH>
                <wp:positionV relativeFrom="paragraph">
                  <wp:posOffset>42545</wp:posOffset>
                </wp:positionV>
                <wp:extent cx="446760" cy="826560"/>
                <wp:effectExtent l="38100" t="38100" r="29845" b="50165"/>
                <wp:wrapNone/>
                <wp:docPr id="816700403" name="Ink 1"/>
                <wp:cNvGraphicFramePr/>
                <a:graphic xmlns:a="http://schemas.openxmlformats.org/drawingml/2006/main">
                  <a:graphicData uri="http://schemas.microsoft.com/office/word/2010/wordprocessingInk">
                    <w14:contentPart xmlns:r="http://schemas.openxmlformats.org/officeDocument/2006/relationships" xmlns:w14="http://schemas.microsoft.com/office/word/2010/wordml" bwMode="auto" r:id="rId22">
                      <w14:nvContentPartPr>
                        <w14:cNvContentPartPr/>
                      </w14:nvContentPartPr>
                      <w14:xfrm>
                        <a:off x="0" y="0"/>
                        <a:ext cx="446760" cy="826560"/>
                      </w14:xfrm>
                    </w14:contentPart>
                  </a:graphicData>
                </a:graphic>
              </wp:anchor>
            </w:drawing>
          </mc:Choice>
          <mc:Fallback>
            <w:pict>
              <v:shape id="Ink 1" o:spid="_x0000_s1040" type="#_x0000_t75" style="width:36.6pt;height:66.5pt;margin-top:2.65pt;margin-left:135.75pt;mso-wrap-distance-bottom:0;mso-wrap-distance-left:9pt;mso-wrap-distance-right:9pt;mso-wrap-distance-top:0;mso-wrap-style:square;position:absolute;visibility:visible;z-index:251683840">
                <v:imagedata r:id="rId23" o:title=""/>
              </v:shape>
            </w:pict>
          </mc:Fallback>
        </mc:AlternateContent>
      </w:r>
      <w:r>
        <w:rPr>
          <w:noProof/>
        </w:rPr>
        <w:drawing>
          <wp:anchor distT="0" distB="0" distL="114300" distR="114300" simplePos="0" relativeHeight="251681792" behindDoc="1" locked="0" layoutInCell="1" allowOverlap="1">
            <wp:simplePos x="0" y="0"/>
            <wp:positionH relativeFrom="margin">
              <wp:align>right</wp:align>
            </wp:positionH>
            <wp:positionV relativeFrom="paragraph">
              <wp:posOffset>297815</wp:posOffset>
            </wp:positionV>
            <wp:extent cx="2571750" cy="3810000"/>
            <wp:effectExtent l="0" t="0" r="0" b="0"/>
            <wp:wrapTight wrapText="bothSides">
              <wp:wrapPolygon>
                <wp:start x="0" y="0"/>
                <wp:lineTo x="0" y="21492"/>
                <wp:lineTo x="21440" y="21492"/>
                <wp:lineTo x="21440" y="0"/>
                <wp:lineTo x="0" y="0"/>
              </wp:wrapPolygon>
            </wp:wrapTight>
            <wp:docPr id="2087949837" name="Picture 1" descr="A graph of a design cycle and a design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49837" name="Picture 1" descr="A graph of a design cycle and a design cycle&#10;&#10;Description automatically generated"/>
                    <pic:cNvPicPr/>
                  </pic:nvPicPr>
                  <pic:blipFill>
                    <a:blip xmlns:r="http://schemas.openxmlformats.org/officeDocument/2006/relationships" r:embed="rId24">
                      <a:extLst>
                        <a:ext xmlns:a="http://schemas.openxmlformats.org/drawingml/2006/main" uri="{28A0092B-C50C-407E-A947-70E740481C1C}">
                          <a14:useLocalDpi xmlns:a14="http://schemas.microsoft.com/office/drawing/2010/main" val="0"/>
                        </a:ext>
                      </a:extLst>
                    </a:blip>
                    <a:stretch>
                      <a:fillRect/>
                    </a:stretch>
                  </pic:blipFill>
                  <pic:spPr>
                    <a:xfrm>
                      <a:off x="0" y="0"/>
                      <a:ext cx="2571750" cy="3810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simplePos x="0" y="0"/>
            <wp:positionH relativeFrom="margin">
              <wp:align>left</wp:align>
            </wp:positionH>
            <wp:positionV relativeFrom="paragraph">
              <wp:posOffset>312420</wp:posOffset>
            </wp:positionV>
            <wp:extent cx="2705100" cy="3807460"/>
            <wp:effectExtent l="0" t="0" r="0" b="2540"/>
            <wp:wrapTopAndBottom/>
            <wp:docPr id="813518840" name="Picture 1" descr="A graph of a design cycle and a design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18840" name="Picture 1" descr="A graph of a design cycle and a design cycle&#10;&#10;Description automatically generated"/>
                    <pic:cNvPicPr/>
                  </pic:nvPicPr>
                  <pic:blipFill>
                    <a:blip xmlns:r="http://schemas.openxmlformats.org/officeDocument/2006/relationships" r:embed="rId25">
                      <a:extLst>
                        <a:ext xmlns:a="http://schemas.openxmlformats.org/drawingml/2006/main" uri="{28A0092B-C50C-407E-A947-70E740481C1C}">
                          <a14:useLocalDpi xmlns:a14="http://schemas.microsoft.com/office/drawing/2010/main" val="0"/>
                        </a:ext>
                      </a:extLst>
                    </a:blip>
                    <a:stretch>
                      <a:fillRect/>
                    </a:stretch>
                  </pic:blipFill>
                  <pic:spPr>
                    <a:xfrm>
                      <a:off x="0" y="0"/>
                      <a:ext cx="2705100" cy="3807460"/>
                    </a:xfrm>
                    <a:prstGeom prst="rect">
                      <a:avLst/>
                    </a:prstGeom>
                  </pic:spPr>
                </pic:pic>
              </a:graphicData>
            </a:graphic>
            <wp14:sizeRelH relativeFrom="margin">
              <wp14:pctWidth>0</wp14:pctWidth>
            </wp14:sizeRelH>
            <wp14:sizeRelV relativeFrom="margin">
              <wp14:pctHeight>0</wp14:pctHeight>
            </wp14:sizeRelV>
          </wp:anchor>
        </w:drawing>
      </w:r>
    </w:p>
    <w:p w:rsidR="00B33774" w:rsidP="00754A8C" w14:paraId="5A9FC38B" w14:textId="77777777"/>
    <w:p w:rsidR="00556364" w:rsidP="00556364" w14:paraId="3BD2DE1B" w14:textId="239F79AB">
      <w:pPr>
        <w:pStyle w:val="Caption"/>
      </w:pPr>
      <w:r>
        <w:rPr>
          <w:noProof/>
        </w:rPr>
        <mc:AlternateContent>
          <mc:Choice Requires="wps">
            <w:drawing>
              <wp:anchor distT="0" distB="0" distL="114300" distR="114300" simplePos="0" relativeHeight="251686912" behindDoc="1" locked="0" layoutInCell="1" allowOverlap="1">
                <wp:simplePos x="0" y="0"/>
                <wp:positionH relativeFrom="margin">
                  <wp:align>right</wp:align>
                </wp:positionH>
                <wp:positionV relativeFrom="paragraph">
                  <wp:posOffset>7620</wp:posOffset>
                </wp:positionV>
                <wp:extent cx="2571750" cy="635"/>
                <wp:effectExtent l="0" t="0" r="0" b="0"/>
                <wp:wrapTight wrapText="bothSides">
                  <wp:wrapPolygon>
                    <wp:start x="0" y="0"/>
                    <wp:lineTo x="0" y="20057"/>
                    <wp:lineTo x="21440" y="20057"/>
                    <wp:lineTo x="21440" y="0"/>
                    <wp:lineTo x="0" y="0"/>
                  </wp:wrapPolygon>
                </wp:wrapTight>
                <wp:docPr id="796267889"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2571750" cy="635"/>
                        </a:xfrm>
                        <a:prstGeom prst="rect">
                          <a:avLst/>
                        </a:prstGeom>
                        <a:solidFill>
                          <a:prstClr val="white"/>
                        </a:solidFill>
                        <a:ln>
                          <a:noFill/>
                        </a:ln>
                      </wps:spPr>
                      <wps:txbx>
                        <w:txbxContent>
                          <w:p w:rsidR="00091D31" w:rsidRPr="002C4AB4" w:rsidP="00091D31" w14:textId="0B433533">
                            <w:pPr>
                              <w:pStyle w:val="Caption"/>
                              <w:rPr>
                                <w:noProof/>
                              </w:rPr>
                            </w:pPr>
                            <w:r>
                              <w:t>Figure 1</w:t>
                            </w:r>
                            <w:r w:rsidR="00C1573A">
                              <w:fldChar w:fldCharType="begin"/>
                            </w:r>
                            <w:r>
                              <w:instrText xml:space="preserve"> SEQ Figure \* ARABIC </w:instrText>
                            </w:r>
                            <w:r w:rsidR="00C1573A">
                              <w:fldChar w:fldCharType="separate"/>
                            </w:r>
                            <w:r w:rsidR="00556364">
                              <w:rPr>
                                <w:noProof/>
                              </w:rPr>
                              <w:t>8</w:t>
                            </w:r>
                            <w:r w:rsidR="00C1573A">
                              <w:rPr>
                                <w:noProof/>
                              </w:rPr>
                              <w:fldChar w:fldCharType="end"/>
                            </w:r>
                            <w:r>
                              <w:t xml:space="preserve"> Discrete value of the main wing</w:t>
                            </w:r>
                            <w:r w:rsidR="003D39EF">
                              <w:t xml:space="preserve"> (Jenkins,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41" type="#_x0000_t202" style="width:202.5pt;height:0.05pt;margin-top:0.6pt;margin-left:151.3pt;mso-position-horizontal:right;mso-position-horizontal-relative:margin;mso-wrap-distance-bottom:0;mso-wrap-distance-left:9pt;mso-wrap-distance-right:9pt;mso-wrap-distance-top:0;mso-wrap-style:square;position:absolute;visibility:visible;v-text-anchor:top;z-index:-251628544" stroked="f">
                <v:textbox style="mso-fit-shape-to-text:t" inset="0,0,0,0">
                  <w:txbxContent>
                    <w:p w:rsidR="00091D31" w:rsidRPr="002C4AB4" w:rsidP="00091D31" w14:paraId="794D715A" w14:textId="0B433533">
                      <w:pPr>
                        <w:pStyle w:val="Caption"/>
                        <w:rPr>
                          <w:noProof/>
                        </w:rPr>
                      </w:pPr>
                      <w:r>
                        <w:t>Figure 1</w:t>
                      </w:r>
                      <w:r w:rsidR="00C1573A">
                        <w:fldChar w:fldCharType="begin"/>
                      </w:r>
                      <w:r>
                        <w:instrText xml:space="preserve"> SEQ Figure \* ARABIC </w:instrText>
                      </w:r>
                      <w:r w:rsidR="00C1573A">
                        <w:fldChar w:fldCharType="separate"/>
                      </w:r>
                      <w:r w:rsidR="00556364">
                        <w:rPr>
                          <w:noProof/>
                        </w:rPr>
                        <w:t>8</w:t>
                      </w:r>
                      <w:r w:rsidR="00C1573A">
                        <w:rPr>
                          <w:noProof/>
                        </w:rPr>
                        <w:fldChar w:fldCharType="end"/>
                      </w:r>
                      <w:r>
                        <w:t xml:space="preserve"> Discrete value of the main wing</w:t>
                      </w:r>
                      <w:r w:rsidR="003D39EF">
                        <w:t xml:space="preserve"> (Jenkins, 2023)</w:t>
                      </w:r>
                    </w:p>
                  </w:txbxContent>
                </v:textbox>
                <w10:wrap type="tight"/>
              </v:shape>
            </w:pict>
          </mc:Fallback>
        </mc:AlternateContent>
      </w:r>
      <w:r>
        <w:t xml:space="preserve">   Figure 12  discrete values rear wing</w:t>
      </w:r>
      <w:r w:rsidR="003D39EF">
        <w:t>- (Jenkins,2023)</w:t>
      </w:r>
    </w:p>
    <w:p w:rsidR="00556364" w:rsidP="00556364" w14:paraId="25097A74" w14:textId="77777777"/>
    <w:p w:rsidR="00556364" w:rsidP="00556364" w14:paraId="07BB32AB" w14:textId="77777777"/>
    <w:p w:rsidR="00556364" w:rsidP="00556364" w14:paraId="39AB4642" w14:textId="77777777"/>
    <w:p w:rsidR="00556364" w:rsidP="00556364" w14:paraId="4620888C" w14:textId="77777777"/>
    <w:p w:rsidR="00556364" w:rsidP="00556364" w14:paraId="0774F55C" w14:textId="77777777"/>
    <w:p w:rsidR="00556364" w:rsidP="00556364" w14:paraId="6016FBCC" w14:textId="77777777"/>
    <w:p w:rsidR="00556364" w:rsidP="00556364" w14:paraId="19D73217" w14:textId="77777777"/>
    <w:p w:rsidR="00556364" w:rsidP="00556364" w14:paraId="4FE0D399" w14:textId="77777777"/>
    <w:p w:rsidR="00000A23" w:rsidP="00754A8C" w14:paraId="28514EC9" w14:textId="77777777"/>
    <w:p w:rsidR="00091D31" w:rsidP="00754A8C" w14:paraId="52484F75" w14:textId="7C355E84">
      <w:r>
        <w:t xml:space="preserve">Examining the results below, the design studio has used whole numbers of 0.0001m; by meeting these conditions, the weight has slightly increased in both wings whilst the stiffness is also decreasing. With these results, the number of plays can now be calculated in each orientation </w:t>
      </w:r>
      <w:r w:rsidR="00000A23">
        <w:t>for</w:t>
      </w:r>
      <w:r>
        <w:t xml:space="preserve"> the manufacturers to meet the specifications needed to comply with the new design acquired by the design studio. </w:t>
      </w:r>
      <w:r w:rsidR="003D39EF">
        <w:t>Originally, the whole rear wing had a 0.025m thickness; now optimised, the thickness of the main wing is 0.0035m, and the rear wing is  0.0038m thick</w:t>
      </w:r>
      <w:r w:rsidR="00FC74C4">
        <w:t xml:space="preserve"> whilst still meeting the required deflection, thus showing a better strength-to-weight ratio than the original carbon fibre model.</w:t>
      </w:r>
    </w:p>
    <w:p w:rsidR="00000A23" w:rsidP="00754A8C" w14:paraId="3B1D1E8F" w14:textId="77777777">
      <w:r w:rsidRPr="00000A23">
        <w:rPr>
          <w:noProof/>
        </w:rPr>
        <w:drawing>
          <wp:anchor distT="0" distB="0" distL="114300" distR="114300" simplePos="0" relativeHeight="251689984" behindDoc="0" locked="0" layoutInCell="1" allowOverlap="1">
            <wp:simplePos x="0" y="0"/>
            <wp:positionH relativeFrom="margin">
              <wp:posOffset>-358140</wp:posOffset>
            </wp:positionH>
            <wp:positionV relativeFrom="paragraph">
              <wp:posOffset>361315</wp:posOffset>
            </wp:positionV>
            <wp:extent cx="6313170" cy="1717040"/>
            <wp:effectExtent l="0" t="0" r="0" b="0"/>
            <wp:wrapTopAndBottom/>
            <wp:docPr id="2044781643" name="Picture 1" descr="A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781643" name="Picture 1" descr="A table with numbers and text&#10;&#10;Description automatically generated with medium confidence"/>
                    <pic:cNvPicPr/>
                  </pic:nvPicPr>
                  <pic:blipFill>
                    <a:blip xmlns:r="http://schemas.openxmlformats.org/officeDocument/2006/relationships" r:embed="rId26">
                      <a:extLst>
                        <a:ext xmlns:a="http://schemas.openxmlformats.org/drawingml/2006/main" uri="{28A0092B-C50C-407E-A947-70E740481C1C}">
                          <a14:useLocalDpi xmlns:a14="http://schemas.microsoft.com/office/drawing/2010/main" val="0"/>
                        </a:ext>
                      </a:extLst>
                    </a:blip>
                    <a:stretch>
                      <a:fillRect/>
                    </a:stretch>
                  </pic:blipFill>
                  <pic:spPr>
                    <a:xfrm>
                      <a:off x="0" y="0"/>
                      <a:ext cx="6313170" cy="1717040"/>
                    </a:xfrm>
                    <a:prstGeom prst="rect">
                      <a:avLst/>
                    </a:prstGeom>
                  </pic:spPr>
                </pic:pic>
              </a:graphicData>
            </a:graphic>
            <wp14:sizeRelH relativeFrom="margin">
              <wp14:pctWidth>0</wp14:pctWidth>
            </wp14:sizeRelH>
            <wp14:sizeRelV relativeFrom="margin">
              <wp14:pctHeight>0</wp14:pctHeight>
            </wp14:sizeRelV>
          </wp:anchor>
        </w:drawing>
      </w:r>
    </w:p>
    <w:p w:rsidR="00000A23" w:rsidP="00754A8C" w14:paraId="672A32BB" w14:textId="77777777">
      <w:r w:rsidRPr="00C4613E">
        <w:rPr>
          <w:noProof/>
        </w:rPr>
        <w:drawing>
          <wp:anchor distT="0" distB="0" distL="114300" distR="114300" simplePos="0" relativeHeight="251691008" behindDoc="0" locked="0" layoutInCell="1" allowOverlap="1">
            <wp:simplePos x="0" y="0"/>
            <wp:positionH relativeFrom="column">
              <wp:posOffset>-302149</wp:posOffset>
            </wp:positionH>
            <wp:positionV relativeFrom="paragraph">
              <wp:posOffset>2103507</wp:posOffset>
            </wp:positionV>
            <wp:extent cx="6311598" cy="1742974"/>
            <wp:effectExtent l="0" t="0" r="0" b="0"/>
            <wp:wrapTopAndBottom/>
            <wp:docPr id="1919932766"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32766" name="Picture 1" descr="A close-up of a chart&#10;&#10;Description automatically generated"/>
                    <pic:cNvPicPr/>
                  </pic:nvPicPr>
                  <pic:blipFill>
                    <a:blip xmlns:r="http://schemas.openxmlformats.org/officeDocument/2006/relationships" r:embed="rId27">
                      <a:extLst>
                        <a:ext xmlns:a="http://schemas.openxmlformats.org/drawingml/2006/main" uri="{28A0092B-C50C-407E-A947-70E740481C1C}">
                          <a14:useLocalDpi xmlns:a14="http://schemas.microsoft.com/office/drawing/2010/main" val="0"/>
                        </a:ext>
                      </a:extLst>
                    </a:blip>
                    <a:stretch>
                      <a:fillRect/>
                    </a:stretch>
                  </pic:blipFill>
                  <pic:spPr>
                    <a:xfrm>
                      <a:off x="0" y="0"/>
                      <a:ext cx="6311598" cy="1742974"/>
                    </a:xfrm>
                    <a:prstGeom prst="rect">
                      <a:avLst/>
                    </a:prstGeom>
                  </pic:spPr>
                </pic:pic>
              </a:graphicData>
            </a:graphic>
          </wp:anchor>
        </w:drawing>
      </w:r>
    </w:p>
    <w:p w:rsidR="00000A23" w:rsidP="00754A8C" w14:paraId="58E92785" w14:textId="77777777"/>
    <w:p w:rsidR="00000A23" w:rsidP="00754A8C" w14:paraId="039DEF43" w14:textId="77777777"/>
    <w:p w:rsidR="00000A23" w:rsidP="00754A8C" w14:paraId="5CF09DED" w14:textId="77777777"/>
    <w:p w:rsidR="00000A23" w:rsidP="00754A8C" w14:paraId="15E77CF8" w14:textId="77777777"/>
    <w:p w:rsidR="00000A23" w:rsidP="00754A8C" w14:paraId="6CB1F0D6" w14:textId="77777777"/>
    <w:p w:rsidR="00000A23" w:rsidP="00754A8C" w14:paraId="01712B2C" w14:textId="77777777"/>
    <w:p w:rsidR="00000A23" w:rsidP="00754A8C" w14:paraId="6D91D9F9" w14:textId="77777777"/>
    <w:p w:rsidR="00000A23" w:rsidP="00754A8C" w14:paraId="0F641EFF" w14:textId="77777777"/>
    <w:p w:rsidR="00091D31" w:rsidP="00754A8C" w14:paraId="0F05CD1E" w14:textId="77777777"/>
    <w:p w:rsidR="00091D31" w:rsidP="00754A8C" w14:paraId="6C9ABF61" w14:textId="77777777"/>
    <w:p w:rsidR="00556364" w:rsidP="00754A8C" w14:paraId="71BE6BF1" w14:textId="77777777"/>
    <w:p w:rsidR="00091D31" w:rsidP="00754A8C" w14:paraId="0BDB6C22" w14:textId="77777777"/>
    <w:p w:rsidR="00091D31" w:rsidP="00754A8C" w14:paraId="7BD01A7B" w14:textId="77777777"/>
    <w:p w:rsidR="00B33774" w:rsidP="00556364" w14:paraId="7994E17B" w14:textId="77777777">
      <w:pPr>
        <w:pStyle w:val="Heading1"/>
        <w:numPr>
          <w:ilvl w:val="0"/>
          <w:numId w:val="22"/>
        </w:numPr>
      </w:pPr>
      <w:bookmarkStart w:id="10" w:name="_Toc148291343"/>
      <w:r>
        <w:t>Experimenting and testing a prototype design.</w:t>
      </w:r>
      <w:bookmarkEnd w:id="10"/>
      <w:r>
        <w:t xml:space="preserve"> </w:t>
      </w:r>
    </w:p>
    <w:p w:rsidR="00B33774" w:rsidP="00754A8C" w14:paraId="5F9B352D" w14:textId="77777777"/>
    <w:p w:rsidR="00825049" w:rsidP="00825049" w14:paraId="45D4B211" w14:textId="306C4190">
      <w:r>
        <w:t xml:space="preserve">Once the design studio has </w:t>
      </w:r>
      <w:r w:rsidR="002B2649">
        <w:t xml:space="preserve">optimised the </w:t>
      </w:r>
      <w:r w:rsidR="000F5C3B">
        <w:t xml:space="preserve">part </w:t>
      </w:r>
      <w:r w:rsidR="002B2649">
        <w:t xml:space="preserve">provided, </w:t>
      </w:r>
      <w:r w:rsidR="000F5C3B">
        <w:t xml:space="preserve"> which meets current</w:t>
      </w:r>
      <w:r w:rsidR="002B2649">
        <w:t xml:space="preserve"> legislation set by the FIA</w:t>
      </w:r>
      <w:r w:rsidR="000F5C3B">
        <w:t>,</w:t>
      </w:r>
      <w:r w:rsidR="002B2649">
        <w:t xml:space="preserve"> </w:t>
      </w:r>
      <w:r w:rsidR="000F5C3B">
        <w:t>a</w:t>
      </w:r>
      <w:r w:rsidR="002B2649">
        <w:t xml:space="preserve"> prototype can be produced and tested, the main types of testing within F1</w:t>
      </w:r>
      <w:r w:rsidR="003903AF">
        <w:t>.</w:t>
      </w:r>
    </w:p>
    <w:p w:rsidR="002B2649" w:rsidP="002B2649" w14:paraId="376256A6" w14:textId="03ADBACF">
      <w:r>
        <w:t xml:space="preserve">The rear wing prototype should be created layered to the exact specification within the design software so there is consistency due to the high cost of creating models scaled down from the F1 team's manufacture versions. These prototypes are sometimes manufactured by additive manufacturing methods such as 3D printers. This is often </w:t>
      </w:r>
      <w:r w:rsidR="00C92388">
        <w:t xml:space="preserve">due to the budget cap introduced into F1 in 2021 </w:t>
      </w:r>
      <w:sdt>
        <w:sdtPr>
          <w:rPr>
            <w:color w:val="000000"/>
          </w:rPr>
          <w:tag w:val="MENDELEY_CITATION_v3_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"/>
          <w:id w:val="-1139882284"/>
          <w:placeholder>
            <w:docPart w:val="DefaultPlaceholder_-1854013440"/>
          </w:placeholder>
          <w:richText/>
        </w:sdtPr>
        <w:sdtContent>
          <w:r w:rsidRPr="00556364" w:rsidR="00556364">
            <w:rPr>
              <w:color w:val="000000"/>
            </w:rPr>
            <w:t>(Verdict Media Limited, 2021)</w:t>
          </w:r>
        </w:sdtContent>
      </w:sdt>
      <w:r w:rsidR="00C92388">
        <w:t xml:space="preserve">. </w:t>
      </w:r>
      <w:r>
        <w:t xml:space="preserve"> </w:t>
      </w:r>
    </w:p>
    <w:p w:rsidR="003903AF" w:rsidP="002B2649" w14:paraId="52A2E20A" w14:textId="77777777">
      <w:r>
        <w:t xml:space="preserve">Wind tunnel testing is a technique used to aerodynamically test a part, such as the rear wing, to simulate the wing's performance under different conditions. </w:t>
      </w:r>
      <w:r w:rsidR="00850A87">
        <w:t xml:space="preserve">Within the wind tunnels, there are parameters that aero restrictions allow models to go through during individual run times. The regulation that applies to the rear wing is "  that are allowed  which team must follow; one regulation which applies to the rear wing is </w:t>
      </w:r>
      <w:r>
        <w:t>as follows:</w:t>
      </w:r>
    </w:p>
    <w:p w:rsidR="003903AF" w:rsidRPr="003903AF" w:rsidP="003903AF" w14:paraId="4DC67B44" w14:textId="4D02D7AB">
      <w:pPr>
        <w:pStyle w:val="ListParagraph"/>
        <w:numPr>
          <w:ilvl w:val="0"/>
          <w:numId w:val="9"/>
        </w:numPr>
        <w:rPr>
          <w:rFonts w:cstheme="minorHAnsi"/>
          <w:i/>
          <w:iCs/>
        </w:rPr>
      </w:pPr>
      <w:r w:rsidRPr="003903AF">
        <w:rPr>
          <w:rStyle w:val="Emphasis"/>
          <w:rFonts w:cstheme="minorHAnsi"/>
          <w:i w:val="0"/>
          <w:iCs w:val="0"/>
          <w:color w:val="2B2B2B"/>
          <w:shd w:val="clear" w:color="auto" w:fill="FFFFFF"/>
        </w:rPr>
        <w:t>The only permitted degrees of freedom of the model and Aerodynamic Testing Geometry during a Restricted Wind Tunnel Testing run are viii. Adjustment of the incidence of the rearmost and uppermost element of the top rear wing</w:t>
      </w:r>
      <w:r>
        <w:rPr>
          <w:rStyle w:val="Emphasis"/>
          <w:rFonts w:cstheme="minorHAnsi"/>
          <w:i w:val="0"/>
          <w:iCs w:val="0"/>
          <w:color w:val="2B2B2B"/>
          <w:shd w:val="clear" w:color="auto" w:fill="FFFFFF"/>
        </w:rPr>
        <w:t xml:space="preserve"> </w:t>
      </w:r>
      <w:sdt>
        <w:sdtPr>
          <w:rPr>
            <w:rStyle w:val="Emphasis"/>
            <w:rFonts w:cstheme="minorHAnsi"/>
            <w:i w:val="0"/>
            <w:iCs w:val="0"/>
            <w:color w:val="000000"/>
            <w:shd w:val="clear" w:color="auto" w:fill="FFFFFF"/>
          </w:rPr>
          <w:tag w:val="MENDELEY_CITATION_v3_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"/>
          <w:id w:val="-1817871160"/>
          <w:placeholder>
            <w:docPart w:val="3CD46CC5CDB24A0C83ED1DF43DB08496"/>
          </w:placeholder>
          <w:richText/>
        </w:sdtPr>
        <w:sdtContent>
          <w:r w:rsidRPr="00556364" w:rsidR="00556364">
            <w:rPr>
              <w:rStyle w:val="Emphasis"/>
              <w:rFonts w:cstheme="minorHAnsi"/>
              <w:i w:val="0"/>
              <w:iCs w:val="0"/>
              <w:color w:val="000000"/>
              <w:shd w:val="clear" w:color="auto" w:fill="FFFFFF"/>
            </w:rPr>
            <w:t>(Anderson, 2020)</w:t>
          </w:r>
        </w:sdtContent>
      </w:sdt>
    </w:p>
    <w:p w:rsidR="003903AF" w:rsidP="002B2649" w14:paraId="5273AD2E" w14:textId="77777777">
      <w:r>
        <w:rPr>
          <w:noProof/>
        </w:rPr>
        <mc:AlternateContent>
          <mc:Choice Requires="wps">
            <w:drawing>
              <wp:anchor distT="0" distB="0" distL="114300" distR="114300" simplePos="0" relativeHeight="251699200" behindDoc="0" locked="0" layoutInCell="1" allowOverlap="1">
                <wp:simplePos x="0" y="0"/>
                <wp:positionH relativeFrom="column">
                  <wp:posOffset>834390</wp:posOffset>
                </wp:positionH>
                <wp:positionV relativeFrom="paragraph">
                  <wp:posOffset>3519805</wp:posOffset>
                </wp:positionV>
                <wp:extent cx="4062730" cy="635"/>
                <wp:effectExtent l="0" t="0" r="0" b="0"/>
                <wp:wrapTopAndBottom/>
                <wp:docPr id="1039489764"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4062730" cy="635"/>
                        </a:xfrm>
                        <a:prstGeom prst="rect">
                          <a:avLst/>
                        </a:prstGeom>
                        <a:solidFill>
                          <a:prstClr val="white"/>
                        </a:solidFill>
                        <a:ln>
                          <a:noFill/>
                        </a:ln>
                      </wps:spPr>
                      <wps:txbx>
                        <w:txbxContent>
                          <w:p w:rsidR="00825049" w:rsidP="00825049" w14:textId="1050FE35">
                            <w:pPr>
                              <w:pStyle w:val="Caption"/>
                            </w:pPr>
                            <w:r>
                              <w:t>Figure</w:t>
                            </w:r>
                            <w:r w:rsidR="00C1573A">
                              <w:fldChar w:fldCharType="begin"/>
                            </w:r>
                            <w:r>
                              <w:instrText xml:space="preserve"> SEQ Figure \* ARABIC </w:instrText>
                            </w:r>
                            <w:r w:rsidR="00C1573A">
                              <w:fldChar w:fldCharType="separate"/>
                            </w:r>
                            <w:r w:rsidR="00556364">
                              <w:rPr>
                                <w:noProof/>
                              </w:rPr>
                              <w:t xml:space="preserve"> 9</w:t>
                            </w:r>
                            <w:r w:rsidR="00C1573A">
                              <w:rPr>
                                <w:noProof/>
                              </w:rPr>
                              <w:fldChar w:fldCharType="end"/>
                            </w:r>
                            <w:r>
                              <w:t xml:space="preserve"> Prototype scaled model within a wind tunnel. -</w:t>
                            </w:r>
                            <w:sdt>
                              <w:sdtPr>
                                <w:rPr>
                                  <w:i w:val="0"/>
                                  <w:color w:val="000000"/>
                                </w:rPr>
                                <w:tag w:val="MENDELEY_CITATION_v3_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"/>
                                <w:id w:val="662279339"/>
                                <w:placeholder>
                                  <w:docPart w:val="DefaultPlaceholder_-1854013440"/>
                                </w:placeholder>
                                <w:richText/>
                              </w:sdtPr>
                              <w:sdtContent>
                                <w:r w:rsidRPr="00556364" w:rsidR="00556364">
                                  <w:rPr>
                                    <w:i w:val="0"/>
                                    <w:color w:val="000000"/>
                                  </w:rPr>
                                  <w:t>(</w:t>
                                </w:r>
                                <w:r w:rsidRPr="00556364" w:rsidR="00556364">
                                  <w:rPr>
                                    <w:i w:val="0"/>
                                    <w:color w:val="000000"/>
                                  </w:rPr>
                                  <w:t>RaceTech</w:t>
                                </w:r>
                                <w:r w:rsidRPr="00556364" w:rsidR="00556364">
                                  <w:rPr>
                                    <w:i w:val="0"/>
                                    <w:color w:val="000000"/>
                                  </w:rPr>
                                  <w:t>, 2023)</w:t>
                                </w:r>
                              </w:sdtContent>
                            </w:sdt>
                          </w:p>
                          <w:p w:rsidR="00825049" w:rsidRPr="00825049" w:rsidP="00825049" w14:textId="7777777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 o:spid="_x0000_s1042" type="#_x0000_t202" style="width:319.9pt;height:0.05pt;margin-top:277.15pt;margin-left:65.7pt;mso-wrap-distance-bottom:0;mso-wrap-distance-left:9pt;mso-wrap-distance-right:9pt;mso-wrap-distance-top:0;position:absolute;v-text-anchor:top;z-index:251698176" fillcolor="white" stroked="f">
                <v:textbox style="mso-fit-shape-to-text:t" inset="0,0,0,0">
                  <w:txbxContent>
                    <w:p w:rsidR="00825049" w:rsidP="00825049" w14:paraId="1812B51A" w14:textId="1050FE35">
                      <w:pPr>
                        <w:pStyle w:val="Caption"/>
                      </w:pPr>
                      <w:r>
                        <w:t>Figure</w:t>
                      </w:r>
                      <w:r w:rsidR="00C1573A">
                        <w:fldChar w:fldCharType="begin"/>
                      </w:r>
                      <w:r>
                        <w:instrText xml:space="preserve"> SEQ Figure \* ARABIC </w:instrText>
                      </w:r>
                      <w:r w:rsidR="00C1573A">
                        <w:fldChar w:fldCharType="separate"/>
                      </w:r>
                      <w:r w:rsidR="00556364">
                        <w:rPr>
                          <w:noProof/>
                        </w:rPr>
                        <w:t xml:space="preserve"> 9</w:t>
                      </w:r>
                      <w:r w:rsidR="00C1573A">
                        <w:rPr>
                          <w:noProof/>
                        </w:rPr>
                        <w:fldChar w:fldCharType="end"/>
                      </w:r>
                      <w:r>
                        <w:t xml:space="preserve"> Prototype scaled model within a wind tunnel. -</w:t>
                      </w:r>
                      <w:sdt>
                        <w:sdtPr>
                          <w:rPr>
                            <w:i w:val="0"/>
                            <w:color w:val="000000"/>
                          </w:rPr>
                          <w:tag w:val="MENDELEY_CITATION_v3_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"/>
                          <w:id w:val="2094366208"/>
                          <w:placeholder>
                            <w:docPart w:val="DefaultPlaceholder_-1854013440"/>
                          </w:placeholder>
                          <w:richText/>
                        </w:sdtPr>
                        <w:sdtContent>
                          <w:r w:rsidRPr="00556364" w:rsidR="00556364">
                            <w:rPr>
                              <w:i w:val="0"/>
                              <w:color w:val="000000"/>
                            </w:rPr>
                            <w:t>(</w:t>
                          </w:r>
                          <w:r w:rsidRPr="00556364" w:rsidR="00556364">
                            <w:rPr>
                              <w:i w:val="0"/>
                              <w:color w:val="000000"/>
                            </w:rPr>
                            <w:t>RaceTech</w:t>
                          </w:r>
                          <w:r w:rsidRPr="00556364" w:rsidR="00556364">
                            <w:rPr>
                              <w:i w:val="0"/>
                              <w:color w:val="000000"/>
                            </w:rPr>
                            <w:t>, 2023)</w:t>
                          </w:r>
                        </w:sdtContent>
                      </w:sdt>
                    </w:p>
                    <w:p w:rsidR="00825049" w:rsidRPr="00825049" w:rsidP="00825049" w14:paraId="20BA6922" w14:textId="77777777"/>
                  </w:txbxContent>
                </v:textbox>
                <w10:wrap type="topAndBottom"/>
              </v:shape>
            </w:pict>
          </mc:Fallback>
        </mc:AlternateContent>
      </w:r>
      <w:r w:rsidR="003903AF">
        <w:t xml:space="preserve">During the wind tunnel test, the belt and air will be set to the required parameters, and the model will go through a range of simulations, such as a corner sequence. These numbers can then be tested against an original base test run. Within wind tunnels, there are also options to model a </w:t>
      </w:r>
      <w:r w:rsidR="003315BE">
        <w:t>full-sized</w:t>
      </w:r>
      <w:r w:rsidR="003903AF">
        <w:t xml:space="preserve"> </w:t>
      </w:r>
      <w:r w:rsidR="000F5C3B">
        <w:t>rear wing</w:t>
      </w:r>
      <w:r w:rsidR="003903AF">
        <w:t xml:space="preserve"> or a scaled-sized model where there would be </w:t>
      </w:r>
      <w:r>
        <w:t>amplified</w:t>
      </w:r>
      <w:r w:rsidR="003903AF">
        <w:t xml:space="preserve"> to achieve a </w:t>
      </w:r>
      <w:r w:rsidR="00C1573A">
        <w:t>real-life</w:t>
      </w:r>
      <w:r w:rsidR="003903AF">
        <w:t xml:space="preserve"> result. Figure 14 shows a scaled model of a rear wing within a wind tunnel.</w:t>
      </w:r>
      <w:r w:rsidR="000F5C3B">
        <w:t xml:space="preserve"> Results can be recorded by attaching sensors strategically around the prototype.</w:t>
      </w:r>
    </w:p>
    <w:p w:rsidR="003315BE" w:rsidP="002B2649" w14:paraId="3AC79082" w14:textId="77777777">
      <w:r>
        <w:rPr>
          <w:noProof/>
        </w:rPr>
        <w:drawing>
          <wp:anchor distT="0" distB="0" distL="114300" distR="114300" simplePos="0" relativeHeight="251694080" behindDoc="0" locked="0" layoutInCell="1" allowOverlap="1">
            <wp:simplePos x="0" y="0"/>
            <wp:positionH relativeFrom="margin">
              <wp:align>center</wp:align>
            </wp:positionH>
            <wp:positionV relativeFrom="paragraph">
              <wp:posOffset>224597</wp:posOffset>
            </wp:positionV>
            <wp:extent cx="4062730" cy="2286635"/>
            <wp:effectExtent l="0" t="0" r="0" b="0"/>
            <wp:wrapTopAndBottom/>
            <wp:docPr id="1413288341" name="Picture 3" descr="Williams F1 wind tunnel | Race Tech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288341" name="Picture 1" descr="Williams F1 wind tunnel | Race Tech Magazine"/>
                    <pic:cNvPicPr>
                      <a:picLocks noChangeAspect="1" noChangeArrowheads="1"/>
                    </pic:cNvPicPr>
                  </pic:nvPicPr>
                  <pic:blipFill>
                    <a:blip xmlns:r="http://schemas.openxmlformats.org/officeDocument/2006/relationships" r:embed="rId2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062730" cy="22866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903AF" w:rsidRPr="002B2649" w:rsidP="002B2649" w14:paraId="14FF9A0E" w14:textId="77777777"/>
    <w:p w:rsidR="00280E88" w:rsidP="004E2EF0" w14:paraId="1E58AB42" w14:textId="02084FE2">
      <w:r>
        <w:t xml:space="preserve">By tactically placing sensors around the prototype </w:t>
      </w:r>
      <w:r>
        <w:t xml:space="preserve">during a </w:t>
      </w:r>
      <w:r>
        <w:t>win</w:t>
      </w:r>
      <w:r>
        <w:t>d tunnel test</w:t>
      </w:r>
      <w:r>
        <w:t xml:space="preserve">, engineers </w:t>
      </w:r>
      <w:r>
        <w:t xml:space="preserve">can </w:t>
      </w:r>
      <w:r>
        <w:t>measure deformation stresses and other relevant parameters. This data analys</w:t>
      </w:r>
      <w:r>
        <w:t>is can be taken from</w:t>
      </w:r>
      <w:r>
        <w:t xml:space="preserve"> the design studio modelling and wind tunnelling simulation</w:t>
      </w:r>
      <w:r>
        <w:t xml:space="preserve"> statistics. With this technology, engineers can optimise or even re-design a product if it does not meet the intended improvement.</w:t>
      </w:r>
    </w:p>
    <w:p w:rsidR="00B33774" w:rsidP="00754A8C" w14:paraId="2BC56FE0" w14:textId="77777777"/>
    <w:p w:rsidR="00B33774" w:rsidP="00754A8C" w14:paraId="187E12C5" w14:textId="1DBF704C">
      <w:r>
        <w:rPr>
          <w:noProof/>
        </w:rPr>
        <mc:AlternateContent>
          <mc:Choice Requires="wps">
            <w:drawing>
              <wp:anchor distT="0" distB="0" distL="114300" distR="114300" simplePos="0" relativeHeight="251696128" behindDoc="0" locked="0" layoutInCell="1" allowOverlap="1">
                <wp:simplePos x="0" y="0"/>
                <wp:positionH relativeFrom="column">
                  <wp:posOffset>969645</wp:posOffset>
                </wp:positionH>
                <wp:positionV relativeFrom="paragraph">
                  <wp:posOffset>3434715</wp:posOffset>
                </wp:positionV>
                <wp:extent cx="3144520" cy="635"/>
                <wp:effectExtent l="0" t="0" r="0" b="0"/>
                <wp:wrapTopAndBottom/>
                <wp:docPr id="1515797746"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144520" cy="635"/>
                        </a:xfrm>
                        <a:prstGeom prst="rect">
                          <a:avLst/>
                        </a:prstGeom>
                        <a:solidFill>
                          <a:prstClr val="white"/>
                        </a:solidFill>
                        <a:ln>
                          <a:noFill/>
                        </a:ln>
                      </wps:spPr>
                      <wps:txbx>
                        <w:txbxContent>
                          <w:p w:rsidR="00825049" w:rsidRPr="003D5211" w:rsidP="00825049" w14:textId="5F5A4B56">
                            <w:pPr>
                              <w:pStyle w:val="Caption"/>
                              <w:rPr>
                                <w:noProof/>
                              </w:rPr>
                            </w:pPr>
                            <w:r>
                              <w:t>Figure 1</w:t>
                            </w:r>
                            <w:r w:rsidR="00C1573A">
                              <w:fldChar w:fldCharType="begin"/>
                            </w:r>
                            <w:r>
                              <w:instrText xml:space="preserve"> SEQ Figure \* ARABIC </w:instrText>
                            </w:r>
                            <w:r w:rsidR="00C1573A">
                              <w:fldChar w:fldCharType="separate"/>
                            </w:r>
                            <w:r w:rsidR="00556364">
                              <w:rPr>
                                <w:noProof/>
                              </w:rPr>
                              <w:t>10</w:t>
                            </w:r>
                            <w:r w:rsidR="00C1573A">
                              <w:rPr>
                                <w:noProof/>
                              </w:rPr>
                              <w:fldChar w:fldCharType="end"/>
                            </w:r>
                            <w:r>
                              <w:t xml:space="preserve"> – Manual rigidity test - </w:t>
                            </w:r>
                            <w:sdt>
                              <w:sdtPr>
                                <w:rPr>
                                  <w:i w:val="0"/>
                                  <w:color w:val="000000"/>
                                </w:rPr>
                                <w:tag w:val="MENDELEY_CITATION_v3_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"/>
                                <w:id w:val="847831374"/>
                                <w:placeholder>
                                  <w:docPart w:val="DefaultPlaceholder_-1854013440"/>
                                </w:placeholder>
                                <w:richText/>
                              </w:sdtPr>
                              <w:sdtContent>
                                <w:r w:rsidR="00556364">
                                  <w:rPr>
                                    <w:rFonts w:eastAsia="Times New Roman"/>
                                  </w:rPr>
                                  <w:t xml:space="preserve">(Somerfield &amp; </w:t>
                                </w:r>
                                <w:r w:rsidR="00556364">
                                  <w:rPr>
                                    <w:rFonts w:eastAsia="Times New Roman"/>
                                  </w:rPr>
                                  <w:t>Piola</w:t>
                                </w:r>
                                <w:r w:rsidR="00556364">
                                  <w:rPr>
                                    <w:rFonts w:eastAsia="Times New Roman"/>
                                  </w:rPr>
                                  <w:t>, 2021)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43" type="#_x0000_t202" style="width:247.6pt;height:0.05pt;margin-top:270.45pt;margin-left:76.35pt;mso-wrap-distance-bottom:0;mso-wrap-distance-left:9pt;mso-wrap-distance-right:9pt;mso-wrap-distance-top:0;mso-wrap-style:square;position:absolute;visibility:visible;v-text-anchor:top;z-index:251697152" stroked="f">
                <v:textbox style="mso-fit-shape-to-text:t" inset="0,0,0,0">
                  <w:txbxContent>
                    <w:p w:rsidR="00825049" w:rsidRPr="003D5211" w:rsidP="00825049" w14:paraId="41725AFA" w14:textId="5F5A4B56">
                      <w:pPr>
                        <w:pStyle w:val="Caption"/>
                        <w:rPr>
                          <w:noProof/>
                        </w:rPr>
                      </w:pPr>
                      <w:r>
                        <w:t>Figure 1</w:t>
                      </w:r>
                      <w:r w:rsidR="00C1573A">
                        <w:fldChar w:fldCharType="begin"/>
                      </w:r>
                      <w:r>
                        <w:instrText xml:space="preserve"> SEQ Figure \* ARABIC </w:instrText>
                      </w:r>
                      <w:r w:rsidR="00C1573A">
                        <w:fldChar w:fldCharType="separate"/>
                      </w:r>
                      <w:r w:rsidR="00556364">
                        <w:rPr>
                          <w:noProof/>
                        </w:rPr>
                        <w:t>10</w:t>
                      </w:r>
                      <w:r w:rsidR="00C1573A">
                        <w:rPr>
                          <w:noProof/>
                        </w:rPr>
                        <w:fldChar w:fldCharType="end"/>
                      </w:r>
                      <w:r>
                        <w:t xml:space="preserve"> – Manual rigidity test - </w:t>
                      </w:r>
                      <w:sdt>
                        <w:sdtPr>
                          <w:rPr>
                            <w:i w:val="0"/>
                            <w:color w:val="000000"/>
                          </w:rPr>
                          <w:tag w:val="MENDELEY_CITATION_v3_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"/>
                          <w:id w:val="291670012"/>
                          <w:placeholder>
                            <w:docPart w:val="DefaultPlaceholder_-1854013440"/>
                          </w:placeholder>
                          <w:richText/>
                        </w:sdtPr>
                        <w:sdtContent>
                          <w:r w:rsidR="00556364">
                            <w:rPr>
                              <w:rFonts w:eastAsia="Times New Roman"/>
                            </w:rPr>
                            <w:t xml:space="preserve">(Somerfield &amp; </w:t>
                          </w:r>
                          <w:r w:rsidR="00556364">
                            <w:rPr>
                              <w:rFonts w:eastAsia="Times New Roman"/>
                            </w:rPr>
                            <w:t>Piola</w:t>
                          </w:r>
                          <w:r w:rsidR="00556364">
                            <w:rPr>
                              <w:rFonts w:eastAsia="Times New Roman"/>
                            </w:rPr>
                            <w:t>, 2021)</w:t>
                          </w:r>
                        </w:sdtContent>
                      </w:sdt>
                    </w:p>
                  </w:txbxContent>
                </v:textbox>
                <w10:wrap type="topAndBottom"/>
              </v:shape>
            </w:pict>
          </mc:Fallback>
        </mc:AlternateContent>
      </w:r>
      <w:r>
        <w:rPr>
          <w:noProof/>
        </w:rPr>
        <w:drawing>
          <wp:anchor distT="0" distB="0" distL="114300" distR="114300" simplePos="0" relativeHeight="251695104" behindDoc="0" locked="0" layoutInCell="1" allowOverlap="1">
            <wp:simplePos x="0" y="0"/>
            <wp:positionH relativeFrom="margin">
              <wp:posOffset>970059</wp:posOffset>
            </wp:positionH>
            <wp:positionV relativeFrom="paragraph">
              <wp:posOffset>1280464</wp:posOffset>
            </wp:positionV>
            <wp:extent cx="3144520" cy="2097405"/>
            <wp:effectExtent l="0" t="0" r="0" b="0"/>
            <wp:wrapTopAndBottom/>
            <wp:docPr id="1012888080" name="Picture 5" descr="Rear wing flap pullback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88080" name="Picture 5" descr="Rear wing flap pullback test"/>
                    <pic:cNvPicPr>
                      <a:picLocks noChangeAspect="1" noChangeArrowheads="1"/>
                    </pic:cNvPicPr>
                  </pic:nvPicPr>
                  <pic:blipFill>
                    <a:blip xmlns:r="http://schemas.openxmlformats.org/officeDocument/2006/relationships" r:embed="rId2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144520" cy="2097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0E88">
        <w:t>As mentioned in the report, the rear wing had to comply with the FIA regulations for a load to be applied and deformation permitted. The prototype rear wing could be submitted to manual loading within the laboratory to replicate the force applied during the design studio simulation. Figure 14 shows a visual representation of the manual test that can be carried out on the prototype. When carrying out this test, the deformation can be measured to check the rigidity of the wing compared to the FIA regulations</w:t>
      </w:r>
      <w:sdt>
        <w:sdtPr>
          <w:rPr>
            <w:color w:val="000000"/>
          </w:rPr>
          <w:tag w:val="MENDELEY_CITATION_v3_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"/>
          <w:id w:val="-684970970"/>
          <w:placeholder>
            <w:docPart w:val="DefaultPlaceholder_-1854013440"/>
          </w:placeholder>
          <w:richText/>
        </w:sdtPr>
        <w:sdtContent>
          <w:r w:rsidR="00556364">
            <w:rPr>
              <w:rFonts w:eastAsia="Times New Roman"/>
            </w:rPr>
            <w:t xml:space="preserve">(Somerfield &amp; </w:t>
          </w:r>
          <w:r w:rsidR="00556364">
            <w:rPr>
              <w:rFonts w:eastAsia="Times New Roman"/>
            </w:rPr>
            <w:t>Piola</w:t>
          </w:r>
          <w:r w:rsidR="00556364">
            <w:rPr>
              <w:rFonts w:eastAsia="Times New Roman"/>
            </w:rPr>
            <w:t>, 2021)</w:t>
          </w:r>
        </w:sdtContent>
      </w:sdt>
      <w:r w:rsidR="00280E88">
        <w:t xml:space="preserve">. </w:t>
      </w:r>
    </w:p>
    <w:p w:rsidR="00B33774" w:rsidP="00754A8C" w14:paraId="37A2DA58" w14:textId="77777777"/>
    <w:p w:rsidR="001661EE" w:rsidP="00556364" w14:paraId="7D9F4672" w14:textId="2F489751">
      <w:pPr>
        <w:pStyle w:val="Heading1"/>
        <w:numPr>
          <w:ilvl w:val="0"/>
          <w:numId w:val="22"/>
        </w:numPr>
      </w:pPr>
      <w:bookmarkStart w:id="11" w:name="_Toc148291344"/>
      <w:r>
        <w:t>Conclusion.</w:t>
      </w:r>
      <w:bookmarkEnd w:id="11"/>
      <w:r>
        <w:t xml:space="preserve"> </w:t>
      </w:r>
    </w:p>
    <w:p w:rsidR="00114FDA" w:rsidP="00114FDA" w14:paraId="625E7381" w14:textId="77777777"/>
    <w:p w:rsidR="00114FDA" w:rsidP="00114FDA" w14:paraId="5C8211E0" w14:textId="77777777"/>
    <w:p w:rsidR="00114FDA" w:rsidP="00114FDA" w14:paraId="04F49B71" w14:textId="77777777">
      <w:r w:rsidRPr="00114FDA">
        <w:t>In conclusion, the development of FEA optimisation techniques over time highlights the importance of these methods in contemporary engineering. FEA has grown tremendously from simple numerical techniques by incorporating complex algorithms and utilising more powerful computational resources.</w:t>
      </w:r>
    </w:p>
    <w:p w:rsidR="00114FDA" w:rsidP="00114FDA" w14:paraId="36FBE218" w14:textId="77777777">
      <w:r w:rsidRPr="00114FDA">
        <w:t>In the future, machine learning, artificial intelligence, and real-time data integration are expected to transform FEA optimisation by enabling autonomous design space exploration and the discovery of counterintuitive solutions.</w:t>
      </w:r>
      <w:r>
        <w:t xml:space="preserve"> </w:t>
      </w:r>
      <w:r w:rsidRPr="00114FDA">
        <w:t>By incorporating complicated algorithms and using more potent processing resources, FEA has significantly advanced from basic numerical approaches.</w:t>
      </w:r>
    </w:p>
    <w:p w:rsidR="00114FDA" w:rsidP="00114FDA" w14:paraId="781D745A" w14:textId="77777777">
      <w:r w:rsidRPr="00114FDA">
        <w:t>As seen in the development of a rear wing model, the actual use of these methods underlines their potency in producing aerodynamically effective designs that abide by legal requirements. The optimisation process best illustrates the delicate balance between material utilisation and structural performance, which centres on ply orientations and material layup. Using this iterative process will help create a lightweight yet sturdy wing construction.</w:t>
      </w:r>
    </w:p>
    <w:p w:rsidR="001661EE" w:rsidP="00754A8C" w14:paraId="65E7698E" w14:textId="24B608B1">
      <w:r w:rsidRPr="00114FDA">
        <w:t>Additionally, the suggested laboratory experiment to confirm the simulation results is a critical step in creating a strong association between theoretical predictions and actual performance. This experiment will offer priceless insights into the wing's deformation behaviour under real-world settings thanks to precise instrumentation and regulated loading</w:t>
      </w:r>
      <w:r w:rsidR="00556364">
        <w:t>.</w:t>
      </w:r>
    </w:p>
    <w:p w:rsidR="00556364" w:rsidP="00754A8C" w14:paraId="55B21562" w14:textId="77777777"/>
    <w:p w:rsidR="00556364" w:rsidP="00754A8C" w14:paraId="61143EB3" w14:textId="77777777"/>
    <w:p w:rsidR="00556364" w:rsidP="00754A8C" w14:paraId="76E33C3B" w14:textId="77777777"/>
    <w:bookmarkStart w:id="12" w:name="_Toc148291345" w:displacedByCustomXml="next"/>
    <w:sdt>
      <w:sdtPr>
        <w:rPr>
          <w:rFonts w:asciiTheme="minorHAnsi" w:eastAsiaTheme="minorHAnsi" w:hAnsiTheme="minorHAnsi" w:cstheme="minorBidi"/>
          <w:color w:val="auto"/>
          <w:sz w:val="22"/>
          <w:szCs w:val="22"/>
          <w:u w:val="none"/>
        </w:rPr>
        <w:id w:val="636990184"/>
        <w:docPartObj>
          <w:docPartGallery w:val="Bibliographies"/>
          <w:docPartUnique/>
        </w:docPartObj>
      </w:sdtPr>
      <w:sdtEndPr>
        <w:rPr>
          <w:sz w:val="20"/>
        </w:rPr>
      </w:sdtEndPr>
      <w:sdtContent>
        <w:p w:rsidR="001661EE" w:rsidP="003D39EF" w14:paraId="79C9643E" w14:textId="77777777">
          <w:pPr>
            <w:pStyle w:val="Heading1"/>
          </w:pPr>
          <w:r>
            <w:t>References</w:t>
          </w:r>
          <w:bookmarkEnd w:id="12"/>
        </w:p>
        <w:sdt>
          <w:sdtPr>
            <w:id w:val="-573587230"/>
            <w:showingPlcHdr/>
            <w:bibliography/>
          </w:sdtPr>
          <w:sdtContent>
            <w:p w:rsidR="001661EE" w14:paraId="3E17A1CC" w14:textId="4D02D0ED">
              <w:r>
                <w:t xml:space="preserve">     </w:t>
              </w:r>
            </w:p>
          </w:sdtContent>
        </w:sdt>
      </w:sdtContent>
    </w:sdt>
    <w:p w:rsidR="001661EE" w:rsidP="00754A8C" w14:paraId="2BA6F1F1" w14:textId="77777777">
      <w:pPr>
        <w:rPr>
          <w:color w:val="000000"/>
        </w:rPr>
      </w:pPr>
    </w:p>
    <w:sdt>
      <w:sdtPr>
        <w:tag w:val="MENDELEY_BIBLIOGRAPHY"/>
        <w:id w:val="152804349"/>
        <w:placeholder>
          <w:docPart w:val="DefaultPlaceholder_-1854013440"/>
        </w:placeholder>
        <w:richText/>
      </w:sdtPr>
      <w:sdtContent>
        <w:p w:rsidR="00556364" w14:paraId="074E61D5" w14:textId="77777777">
          <w:pPr>
            <w:divId w:val="40523695"/>
            <w:rPr>
              <w:rFonts w:eastAsia="Times New Roman"/>
              <w:kern w:val="0"/>
              <w:sz w:val="24"/>
              <w:szCs w:val="24"/>
              <w14:ligatures w14:val="none"/>
            </w:rPr>
          </w:pPr>
          <w:r>
            <w:rPr>
              <w:rFonts w:eastAsia="Times New Roman"/>
            </w:rPr>
            <w:t xml:space="preserve">Anderson, G. (2020). </w:t>
          </w:r>
          <w:r>
            <w:rPr>
              <w:rFonts w:eastAsia="Times New Roman"/>
              <w:i/>
              <w:iCs/>
            </w:rPr>
            <w:t>GARY ANDERSON: HOW F1 USES WINDTUNNELS, AND HOW IT’LL CHANGE</w:t>
          </w:r>
          <w:r>
            <w:rPr>
              <w:rFonts w:eastAsia="Times New Roman"/>
            </w:rPr>
            <w:t>.</w:t>
          </w:r>
        </w:p>
        <w:p w:rsidR="00556364" w14:paraId="650BE19F" w14:textId="77777777">
          <w:pPr>
            <w:divId w:val="1750148946"/>
            <w:rPr>
              <w:rFonts w:eastAsia="Times New Roman"/>
            </w:rPr>
          </w:pPr>
          <w:r>
            <w:rPr>
              <w:rFonts w:eastAsia="Times New Roman"/>
            </w:rPr>
            <w:t xml:space="preserve">BALU, M. </w:t>
          </w:r>
          <w:r>
            <w:rPr>
              <w:rFonts w:eastAsia="Times New Roman"/>
              <w:i/>
              <w:iCs/>
            </w:rPr>
            <w:t>et al.</w:t>
          </w:r>
          <w:r>
            <w:rPr>
              <w:rFonts w:eastAsia="Times New Roman"/>
            </w:rPr>
            <w:t xml:space="preserve"> (2020). 'EFFECT OF PLY ORIENTATION ON A CARBON FIBER COMPOSITE ANGULAR  BEAM MANUFACTURING', </w:t>
          </w:r>
          <w:r>
            <w:rPr>
              <w:rFonts w:eastAsia="Times New Roman"/>
              <w:i/>
              <w:iCs/>
            </w:rPr>
            <w:t>International Journal of Mechanical and Production  Engineering Research and Development</w:t>
          </w:r>
          <w:r>
            <w:rPr>
              <w:rFonts w:eastAsia="Times New Roman"/>
            </w:rPr>
            <w:t>, Vol. 10(2), pp. 615–624. Available at: http://www.tjprc.org/publishpapers/2-67-1593765176-61.IJMPERDAPR202061.pdf (Accessed: 13 October 2023).</w:t>
          </w:r>
        </w:p>
        <w:p w:rsidR="00556364" w14:paraId="13DB8846" w14:textId="77777777">
          <w:pPr>
            <w:divId w:val="64500088"/>
            <w:rPr>
              <w:rFonts w:eastAsia="Times New Roman"/>
            </w:rPr>
          </w:pPr>
          <w:r>
            <w:rPr>
              <w:rFonts w:eastAsia="Times New Roman"/>
            </w:rPr>
            <w:t xml:space="preserve">Çağatay </w:t>
          </w:r>
          <w:r>
            <w:rPr>
              <w:rFonts w:eastAsia="Times New Roman"/>
            </w:rPr>
            <w:t>Yedekçioğlu</w:t>
          </w:r>
          <w:r>
            <w:rPr>
              <w:rFonts w:eastAsia="Times New Roman"/>
            </w:rPr>
            <w:t xml:space="preserve"> (2020) </w:t>
          </w:r>
          <w:r>
            <w:rPr>
              <w:rFonts w:eastAsia="Times New Roman"/>
              <w:i/>
              <w:iCs/>
            </w:rPr>
            <w:t>What is topology optimization?</w:t>
          </w:r>
          <w:r>
            <w:rPr>
              <w:rFonts w:eastAsia="Times New Roman"/>
            </w:rPr>
            <w:t xml:space="preserve">, </w:t>
          </w:r>
          <w:r>
            <w:rPr>
              <w:rFonts w:eastAsia="Times New Roman"/>
              <w:i/>
              <w:iCs/>
            </w:rPr>
            <w:t>MGT</w:t>
          </w:r>
          <w:r>
            <w:rPr>
              <w:rFonts w:eastAsia="Times New Roman"/>
            </w:rPr>
            <w:t>. Available at: https://en.muhendisgelisim.com/what-is-topology-optimization/ (Accessed: 12 October 2023).</w:t>
          </w:r>
        </w:p>
        <w:p w:rsidR="00556364" w14:paraId="6807B467" w14:textId="77777777">
          <w:pPr>
            <w:divId w:val="1454249104"/>
            <w:rPr>
              <w:rFonts w:eastAsia="Times New Roman"/>
            </w:rPr>
          </w:pPr>
          <w:r>
            <w:rPr>
              <w:rFonts w:eastAsia="Times New Roman"/>
            </w:rPr>
            <w:t>FIA (2023) ‘2023 FORMULA 1 TECHNICAL REGULATIONS’, 1, pp. 43–44. Available at: https://www.fia.com/sites/default/files/fia_2023_formula_1_technical_regulations_-_issue_1_-_2022-06-29.pdf (Accessed: 13 October 2023).</w:t>
          </w:r>
        </w:p>
        <w:p w:rsidR="00556364" w14:paraId="0AA0BE7E" w14:textId="77777777">
          <w:pPr>
            <w:divId w:val="2017882281"/>
            <w:rPr>
              <w:rFonts w:eastAsia="Times New Roman"/>
            </w:rPr>
          </w:pPr>
          <w:r>
            <w:rPr>
              <w:rFonts w:eastAsia="Times New Roman"/>
            </w:rPr>
            <w:t xml:space="preserve">Guillermo Giraldo (2023). </w:t>
          </w:r>
          <w:r>
            <w:rPr>
              <w:rFonts w:eastAsia="Times New Roman"/>
              <w:i/>
              <w:iCs/>
            </w:rPr>
            <w:t>The Power of Cloud-Based Finite Element Analysis Software</w:t>
          </w:r>
          <w:r>
            <w:rPr>
              <w:rFonts w:eastAsia="Times New Roman"/>
            </w:rPr>
            <w:t>. Available at: https://www.simscale.com/blog/finite-element-analysis-software/#:~:text=Many%20benefits%20were%20found%2C%20such%20as%20the%20ability,parameters%20and%20models%20to%20find%20the%20best%20setup. (Accessed: 12 October 2023).</w:t>
          </w:r>
        </w:p>
        <w:p w:rsidR="00556364" w14:paraId="53B8B0E7" w14:textId="77777777">
          <w:pPr>
            <w:divId w:val="928579620"/>
            <w:rPr>
              <w:rFonts w:eastAsia="Times New Roman"/>
            </w:rPr>
          </w:pPr>
          <w:r>
            <w:rPr>
              <w:rFonts w:eastAsia="Times New Roman"/>
            </w:rPr>
            <w:t xml:space="preserve">Haertel, J. (2017) </w:t>
          </w:r>
          <w:r>
            <w:rPr>
              <w:rFonts w:eastAsia="Times New Roman"/>
              <w:i/>
              <w:iCs/>
            </w:rPr>
            <w:t>Design of Thermal Systems Using Topology Optimization</w:t>
          </w:r>
          <w:r>
            <w:rPr>
              <w:rFonts w:eastAsia="Times New Roman"/>
            </w:rPr>
            <w:t>.</w:t>
          </w:r>
        </w:p>
        <w:p w:rsidR="00556364" w14:paraId="6F67728B" w14:textId="77777777">
          <w:pPr>
            <w:divId w:val="1830511049"/>
            <w:rPr>
              <w:rFonts w:eastAsia="Times New Roman"/>
            </w:rPr>
          </w:pPr>
          <w:r>
            <w:rPr>
              <w:rFonts w:eastAsia="Times New Roman"/>
            </w:rPr>
            <w:t xml:space="preserve">Martin Philip Bendsoe and Ole Sigmund (2011) </w:t>
          </w:r>
          <w:r>
            <w:rPr>
              <w:rFonts w:eastAsia="Times New Roman"/>
              <w:i/>
              <w:iCs/>
            </w:rPr>
            <w:t>Topology Optimisation: Theory, Methods, and Applications</w:t>
          </w:r>
          <w:r>
            <w:rPr>
              <w:rFonts w:eastAsia="Times New Roman"/>
            </w:rPr>
            <w:t xml:space="preserve">. 2nd </w:t>
          </w:r>
          <w:r>
            <w:rPr>
              <w:rFonts w:eastAsia="Times New Roman"/>
            </w:rPr>
            <w:t>edn</w:t>
          </w:r>
          <w:r>
            <w:rPr>
              <w:rFonts w:eastAsia="Times New Roman"/>
            </w:rPr>
            <w:t>. springer.</w:t>
          </w:r>
        </w:p>
        <w:p w:rsidR="00556364" w14:paraId="6EA23C86" w14:textId="77777777">
          <w:pPr>
            <w:divId w:val="1874532758"/>
            <w:rPr>
              <w:rFonts w:eastAsia="Times New Roman"/>
            </w:rPr>
          </w:pPr>
          <w:r>
            <w:rPr>
              <w:rFonts w:eastAsia="Times New Roman"/>
            </w:rPr>
            <w:t xml:space="preserve">PES-Performance (2023) </w:t>
          </w:r>
          <w:r>
            <w:rPr>
              <w:rFonts w:eastAsia="Times New Roman"/>
              <w:i/>
              <w:iCs/>
            </w:rPr>
            <w:t>Finite Element Analysis</w:t>
          </w:r>
          <w:r>
            <w:rPr>
              <w:rFonts w:eastAsia="Times New Roman"/>
            </w:rPr>
            <w:t>. Available at: https://pes-performance.com/pes-performance-services/finite-element-analysis/ (Accessed: 12 October 2023).</w:t>
          </w:r>
        </w:p>
        <w:p w:rsidR="00556364" w14:paraId="60F8CE99" w14:textId="77777777">
          <w:pPr>
            <w:divId w:val="595557302"/>
            <w:rPr>
              <w:rFonts w:eastAsia="Times New Roman"/>
            </w:rPr>
          </w:pPr>
          <w:r>
            <w:rPr>
              <w:rFonts w:eastAsia="Times New Roman"/>
            </w:rPr>
            <w:t>Ponginan, R. (2021) ‘What is Size, Shape, and Free-Shape Optimization?’ Available at: https://altairuniversity.com/52528-what-is-size-shape-and-free-shape-optimization/#:~:text=Size%20optimization%20is%20widely%20used%20to%20find%20optimal,cross-sectional%20thicknesses%2C%20material%20choice%2C%20and%20other%20part%20parameters. (Accessed: 12 October 2023).</w:t>
          </w:r>
        </w:p>
        <w:p w:rsidR="00556364" w14:paraId="441AAF67" w14:textId="77777777">
          <w:pPr>
            <w:divId w:val="464394545"/>
            <w:rPr>
              <w:rFonts w:eastAsia="Times New Roman"/>
            </w:rPr>
          </w:pPr>
          <w:r>
            <w:rPr>
              <w:rFonts w:eastAsia="Times New Roman"/>
            </w:rPr>
            <w:t xml:space="preserve">Prof. D. Roger J. Owen (2020) </w:t>
          </w:r>
          <w:r>
            <w:rPr>
              <w:rFonts w:eastAsia="Times New Roman"/>
              <w:i/>
              <w:iCs/>
            </w:rPr>
            <w:t>Olgierd (Olek) Cecil Zienkiewicz</w:t>
          </w:r>
          <w:r>
            <w:rPr>
              <w:rFonts w:eastAsia="Times New Roman"/>
            </w:rPr>
            <w:t>. Available at: https://collections.swansea.ac.uk/s/swansea-2020/page/zienkiewicz (Accessed: 12 October 2023).</w:t>
          </w:r>
        </w:p>
        <w:p w:rsidR="00556364" w14:paraId="4EC7EADE" w14:textId="77777777">
          <w:pPr>
            <w:divId w:val="195043508"/>
            <w:rPr>
              <w:rFonts w:eastAsia="Times New Roman"/>
            </w:rPr>
          </w:pPr>
          <w:r>
            <w:rPr>
              <w:rFonts w:eastAsia="Times New Roman"/>
            </w:rPr>
            <w:t>RaceTech</w:t>
          </w:r>
          <w:r>
            <w:rPr>
              <w:rFonts w:eastAsia="Times New Roman"/>
            </w:rPr>
            <w:t xml:space="preserve"> (2023) </w:t>
          </w:r>
          <w:r>
            <w:rPr>
              <w:rFonts w:eastAsia="Times New Roman"/>
              <w:i/>
              <w:iCs/>
            </w:rPr>
            <w:t xml:space="preserve">Williams f1 Wind Tunnel </w:t>
          </w:r>
          <w:r>
            <w:rPr>
              <w:rFonts w:eastAsia="Times New Roman"/>
            </w:rPr>
            <w:t xml:space="preserve">, </w:t>
          </w:r>
          <w:r>
            <w:rPr>
              <w:rFonts w:eastAsia="Times New Roman"/>
              <w:i/>
              <w:iCs/>
            </w:rPr>
            <w:t>RaceTech</w:t>
          </w:r>
          <w:r>
            <w:rPr>
              <w:rFonts w:eastAsia="Times New Roman"/>
            </w:rPr>
            <w:t>. Available at: https://www.racetechmag.com/video/williams-f1-wind-tunnel/ (Accessed: 14 October 2023).</w:t>
          </w:r>
        </w:p>
        <w:p w:rsidR="00556364" w14:paraId="668A286E" w14:textId="77777777">
          <w:pPr>
            <w:divId w:val="952396605"/>
            <w:rPr>
              <w:rFonts w:eastAsia="Times New Roman"/>
            </w:rPr>
          </w:pPr>
          <w:r>
            <w:rPr>
              <w:rFonts w:eastAsia="Times New Roman"/>
            </w:rPr>
            <w:t>Raducomes</w:t>
          </w:r>
          <w:r>
            <w:rPr>
              <w:rFonts w:eastAsia="Times New Roman"/>
            </w:rPr>
            <w:t xml:space="preserve"> (2023) </w:t>
          </w:r>
          <w:r>
            <w:rPr>
              <w:rFonts w:eastAsia="Times New Roman"/>
              <w:i/>
              <w:iCs/>
            </w:rPr>
            <w:t>Formula 1 Race Car 3D</w:t>
          </w:r>
          <w:r>
            <w:rPr>
              <w:rFonts w:eastAsia="Times New Roman"/>
            </w:rPr>
            <w:t>. Available at: https://www.dreamstime.com/stock-illustration-finite-element-analysis-racing-car-d-render-illustration-made-object-white-background-shadows-image90827599 (Accessed: 12 October 2023).</w:t>
          </w:r>
        </w:p>
        <w:p w:rsidR="00556364" w14:paraId="5D3DDF5F" w14:textId="77777777">
          <w:pPr>
            <w:divId w:val="466315569"/>
            <w:rPr>
              <w:rFonts w:eastAsia="Times New Roman"/>
            </w:rPr>
          </w:pPr>
          <w:r>
            <w:rPr>
              <w:rFonts w:eastAsia="Times New Roman"/>
            </w:rPr>
            <w:t xml:space="preserve">SDC Verifier (2023): </w:t>
          </w:r>
          <w:r>
            <w:rPr>
              <w:rFonts w:eastAsia="Times New Roman"/>
              <w:i/>
              <w:iCs/>
            </w:rPr>
            <w:t>Why do you need to optimise your FEA model?</w:t>
          </w:r>
          <w:r>
            <w:rPr>
              <w:rFonts w:eastAsia="Times New Roman"/>
            </w:rPr>
            <w:t xml:space="preserve"> Available at: https://sdcverifier.com/articles/why-do-you-need-to-optimize-your-fea-model/#:~:text=Shape%20optimization%20tools%20estimate%20the%20effects%20of%20simultaneously,optimization%20involves%20linear%20and%20nonlinear%20finite%20element%20analysis. (Accessed: 12 October 2023).</w:t>
          </w:r>
        </w:p>
        <w:p w:rsidR="00556364" w14:paraId="29AF306E" w14:textId="77777777">
          <w:pPr>
            <w:divId w:val="404231035"/>
            <w:rPr>
              <w:rFonts w:eastAsia="Times New Roman"/>
            </w:rPr>
          </w:pPr>
          <w:r>
            <w:rPr>
              <w:rFonts w:eastAsia="Times New Roman"/>
            </w:rPr>
            <w:t xml:space="preserve">Somerfield, M. and </w:t>
          </w:r>
          <w:r>
            <w:rPr>
              <w:rFonts w:eastAsia="Times New Roman"/>
            </w:rPr>
            <w:t>Piola</w:t>
          </w:r>
          <w:r>
            <w:rPr>
              <w:rFonts w:eastAsia="Times New Roman"/>
            </w:rPr>
            <w:t xml:space="preserve">, G. (2021) </w:t>
          </w:r>
          <w:r>
            <w:rPr>
              <w:rFonts w:eastAsia="Times New Roman"/>
              <w:i/>
              <w:iCs/>
            </w:rPr>
            <w:t>Why F1’s flexi wing tricks are a never-ending problem for the FIA</w:t>
          </w:r>
          <w:r>
            <w:rPr>
              <w:rFonts w:eastAsia="Times New Roman"/>
            </w:rPr>
            <w:t>. Available at: https://www.autosport.com/f1/news/why-f1s-flexi-wing-tricks-are-a-never-ending-problem-for-the-fia/6507108/ (Accessed: 14 October 2023).</w:t>
          </w:r>
        </w:p>
        <w:p w:rsidR="00556364" w14:paraId="40E1BB89" w14:textId="77777777">
          <w:pPr>
            <w:divId w:val="1530677479"/>
            <w:rPr>
              <w:rFonts w:eastAsia="Times New Roman"/>
            </w:rPr>
          </w:pPr>
          <w:r>
            <w:rPr>
              <w:rFonts w:eastAsia="Times New Roman"/>
            </w:rPr>
            <w:t>Stephen C Carlson (2023) ‘History of topology’. Available at: https://www.britannica.com/science/topology/History-of-topology (Accessed: 12 October 2023).</w:t>
          </w:r>
        </w:p>
        <w:p w:rsidR="00556364" w14:paraId="2EE44CDD" w14:textId="77777777">
          <w:pPr>
            <w:divId w:val="1870677564"/>
            <w:rPr>
              <w:rFonts w:eastAsia="Times New Roman"/>
            </w:rPr>
          </w:pPr>
          <w:r>
            <w:rPr>
              <w:rFonts w:eastAsia="Times New Roman"/>
            </w:rPr>
            <w:t xml:space="preserve">The MacNeal-Schwendler Corporation (2023) </w:t>
          </w:r>
          <w:r>
            <w:rPr>
              <w:rFonts w:eastAsia="Times New Roman"/>
              <w:i/>
              <w:iCs/>
            </w:rPr>
            <w:t>International Directory of Company Histories</w:t>
          </w:r>
          <w:r>
            <w:rPr>
              <w:rFonts w:eastAsia="Times New Roman"/>
            </w:rPr>
            <w:t xml:space="preserve">, </w:t>
          </w:r>
          <w:r>
            <w:rPr>
              <w:rFonts w:eastAsia="Times New Roman"/>
              <w:i/>
              <w:iCs/>
            </w:rPr>
            <w:t>The MacNeal-Schwendler Corporation</w:t>
          </w:r>
          <w:r>
            <w:rPr>
              <w:rFonts w:eastAsia="Times New Roman"/>
            </w:rPr>
            <w:t>. Available at: https://www.encyclopedia.com/books/politics-and-business-magazines/macneal-schwendler-corporation (Accessed: 12 October 2023).</w:t>
          </w:r>
        </w:p>
        <w:p w:rsidR="00556364" w14:paraId="076588D0" w14:textId="77777777">
          <w:pPr>
            <w:divId w:val="217786132"/>
            <w:rPr>
              <w:rFonts w:eastAsia="Times New Roman"/>
            </w:rPr>
          </w:pPr>
          <w:r>
            <w:rPr>
              <w:rFonts w:eastAsia="Times New Roman"/>
            </w:rPr>
            <w:t xml:space="preserve">Tom O’Donnell (2023) </w:t>
          </w:r>
          <w:r>
            <w:rPr>
              <w:rFonts w:eastAsia="Times New Roman"/>
              <w:i/>
              <w:iCs/>
            </w:rPr>
            <w:t>History of Finite Element Analysis (FEA)</w:t>
          </w:r>
          <w:r>
            <w:rPr>
              <w:rFonts w:eastAsia="Times New Roman"/>
            </w:rPr>
            <w:t>. Available at: https://www.odonnellconsulting.com/what-we-do/expert-witness-forensic-engineering/forensic-engineering-expert-witness/history-of-fea/ (Accessed: 12 October 2023).</w:t>
          </w:r>
        </w:p>
        <w:p w:rsidR="00556364" w14:paraId="5D3E54D3" w14:textId="77777777">
          <w:pPr>
            <w:divId w:val="971405690"/>
            <w:rPr>
              <w:rFonts w:eastAsia="Times New Roman"/>
            </w:rPr>
          </w:pPr>
          <w:r>
            <w:rPr>
              <w:rFonts w:eastAsia="Times New Roman"/>
            </w:rPr>
            <w:t>Trevilla Engineering and Design (2023) ‘What is Finite Element Analysis (FEA)?’ Available at: https://trevillaengineering.com.au/finite-element-analysis-fea-in-engineering-all-you-need-to-know/ (Accessed: 12 October 2023).</w:t>
          </w:r>
        </w:p>
        <w:p w:rsidR="00556364" w14:paraId="3B490482" w14:textId="77777777">
          <w:pPr>
            <w:divId w:val="1452627180"/>
            <w:rPr>
              <w:rFonts w:eastAsia="Times New Roman"/>
            </w:rPr>
          </w:pPr>
          <w:r>
            <w:rPr>
              <w:rFonts w:eastAsia="Times New Roman"/>
            </w:rPr>
            <w:t xml:space="preserve">Verdict Media Limited (2021) </w:t>
          </w:r>
          <w:r>
            <w:rPr>
              <w:rFonts w:eastAsia="Times New Roman"/>
              <w:i/>
              <w:iCs/>
            </w:rPr>
            <w:t>Formula 1 adoption of 3D printing technologies</w:t>
          </w:r>
          <w:r>
            <w:rPr>
              <w:rFonts w:eastAsia="Times New Roman"/>
            </w:rPr>
            <w:t>. Available at: https://www.verdict.co.uk/formula-1-3d-printing-f1/?cf-view&amp;cf-closed (Accessed: 14 October 2023).</w:t>
          </w:r>
        </w:p>
        <w:p w:rsidR="00556364" w14:paraId="7B3ED19B" w14:textId="77777777">
          <w:pPr>
            <w:divId w:val="319895503"/>
            <w:rPr>
              <w:rFonts w:eastAsia="Times New Roman"/>
            </w:rPr>
          </w:pPr>
          <w:r>
            <w:rPr>
              <w:rFonts w:eastAsia="Times New Roman"/>
            </w:rPr>
            <w:t xml:space="preserve">Walbran, M., Turner, K. and McDaid, A.J. (2016) 'Customised 3D printed ankle-foot orthosis with adaptable carbon fibre composite spring joint', </w:t>
          </w:r>
          <w:r>
            <w:rPr>
              <w:rFonts w:eastAsia="Times New Roman"/>
              <w:i/>
              <w:iCs/>
            </w:rPr>
            <w:t>Cogent Engineering</w:t>
          </w:r>
          <w:r>
            <w:rPr>
              <w:rFonts w:eastAsia="Times New Roman"/>
            </w:rPr>
            <w:t>, 3(1), p. 1227022. Available at: https://doi.org/10.1080/23311916.2016.1227022.</w:t>
          </w:r>
        </w:p>
        <w:p w:rsidR="00556364" w14:paraId="33FC141B" w14:textId="77777777">
          <w:pPr>
            <w:divId w:val="482742937"/>
            <w:rPr>
              <w:rFonts w:eastAsia="Times New Roman"/>
            </w:rPr>
          </w:pPr>
          <w:r>
            <w:rPr>
              <w:rFonts w:eastAsia="Times New Roman"/>
            </w:rPr>
            <w:t xml:space="preserve">Yang, Z. (2019) </w:t>
          </w:r>
          <w:r>
            <w:rPr>
              <w:rFonts w:eastAsia="Times New Roman"/>
              <w:i/>
              <w:iCs/>
            </w:rPr>
            <w:t xml:space="preserve">Material </w:t>
          </w:r>
          <w:r>
            <w:rPr>
              <w:rFonts w:eastAsia="Times New Roman"/>
              <w:i/>
              <w:iCs/>
            </w:rPr>
            <w:t>Modeling</w:t>
          </w:r>
          <w:r>
            <w:rPr>
              <w:rFonts w:eastAsia="Times New Roman"/>
              <w:i/>
              <w:iCs/>
            </w:rPr>
            <w:t xml:space="preserve"> in Finite Element Analysis</w:t>
          </w:r>
          <w:r>
            <w:rPr>
              <w:rFonts w:eastAsia="Times New Roman"/>
            </w:rPr>
            <w:t>. Taylor &amp; Francis.</w:t>
          </w:r>
        </w:p>
        <w:p w:rsidR="00E01FDC" w:rsidRPr="00754A8C" w:rsidP="00754A8C" w14:paraId="3E9C746E" w14:textId="689C1FC1">
          <w:r>
            <w:rPr>
              <w:rFonts w:eastAsia="Times New Roman"/>
            </w:rPr>
            <w:t> </w:t>
          </w:r>
        </w:p>
      </w:sdtContent>
    </w:sdt>
    <w:sectPr w:rsidSect="004A24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abstractNum w:abstractNumId="0">
    <w:nsid w:val="04EC03EA"/>
    <w:multiLevelType w:val="hybridMultilevel"/>
    <w:tmpl w:val="8BE8A88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5E769FC"/>
    <w:multiLevelType w:val="multilevel"/>
    <w:tmpl w:val="98F8F4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20B612E2"/>
    <w:multiLevelType w:val="hybridMultilevel"/>
    <w:tmpl w:val="15269D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20CC69CE"/>
    <w:multiLevelType w:val="hybridMultilevel"/>
    <w:tmpl w:val="9374742C"/>
    <w:lvl w:ilvl="0">
      <w:start w:val="1"/>
      <w:numFmt w:val="upperRoman"/>
      <w:lvlText w:val="%1."/>
      <w:lvlJc w:val="right"/>
      <w:pPr>
        <w:ind w:left="1440" w:hanging="360"/>
      </w:pPr>
      <w:rPr>
        <w:rFonts w:ascii="Times New Roman" w:hAnsi="Times New Roman" w:cs="Times New Roman" w:hint="default"/>
        <w:b/>
        <w:bCs/>
        <w:sz w:val="20"/>
        <w:szCs w:val="2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
    <w:nsid w:val="226E183B"/>
    <w:multiLevelType w:val="hybridMultilevel"/>
    <w:tmpl w:val="82A4611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22EF6F57"/>
    <w:multiLevelType w:val="hybridMultilevel"/>
    <w:tmpl w:val="62FCE306"/>
    <w:lvl w:ilvl="0">
      <w:start w:val="1"/>
      <w:numFmt w:val="bullet"/>
      <w:lvlText w:val=""/>
      <w:lvlJc w:val="left"/>
      <w:pPr>
        <w:ind w:left="1133" w:hanging="360"/>
      </w:pPr>
      <w:rPr>
        <w:rFonts w:ascii="Symbol" w:hAnsi="Symbol" w:hint="default"/>
      </w:rPr>
    </w:lvl>
    <w:lvl w:ilvl="1" w:tentative="1">
      <w:start w:val="1"/>
      <w:numFmt w:val="bullet"/>
      <w:lvlText w:val="o"/>
      <w:lvlJc w:val="left"/>
      <w:pPr>
        <w:ind w:left="1853" w:hanging="360"/>
      </w:pPr>
      <w:rPr>
        <w:rFonts w:ascii="Courier New" w:hAnsi="Courier New" w:cs="Courier New" w:hint="default"/>
      </w:rPr>
    </w:lvl>
    <w:lvl w:ilvl="2" w:tentative="1">
      <w:start w:val="1"/>
      <w:numFmt w:val="bullet"/>
      <w:lvlText w:val=""/>
      <w:lvlJc w:val="left"/>
      <w:pPr>
        <w:ind w:left="2573" w:hanging="360"/>
      </w:pPr>
      <w:rPr>
        <w:rFonts w:ascii="Wingdings" w:hAnsi="Wingdings" w:hint="default"/>
      </w:rPr>
    </w:lvl>
    <w:lvl w:ilvl="3" w:tentative="1">
      <w:start w:val="1"/>
      <w:numFmt w:val="bullet"/>
      <w:lvlText w:val=""/>
      <w:lvlJc w:val="left"/>
      <w:pPr>
        <w:ind w:left="3293" w:hanging="360"/>
      </w:pPr>
      <w:rPr>
        <w:rFonts w:ascii="Symbol" w:hAnsi="Symbol" w:hint="default"/>
      </w:rPr>
    </w:lvl>
    <w:lvl w:ilvl="4" w:tentative="1">
      <w:start w:val="1"/>
      <w:numFmt w:val="bullet"/>
      <w:lvlText w:val="o"/>
      <w:lvlJc w:val="left"/>
      <w:pPr>
        <w:ind w:left="4013" w:hanging="360"/>
      </w:pPr>
      <w:rPr>
        <w:rFonts w:ascii="Courier New" w:hAnsi="Courier New" w:cs="Courier New" w:hint="default"/>
      </w:rPr>
    </w:lvl>
    <w:lvl w:ilvl="5" w:tentative="1">
      <w:start w:val="1"/>
      <w:numFmt w:val="bullet"/>
      <w:lvlText w:val=""/>
      <w:lvlJc w:val="left"/>
      <w:pPr>
        <w:ind w:left="4733" w:hanging="360"/>
      </w:pPr>
      <w:rPr>
        <w:rFonts w:ascii="Wingdings" w:hAnsi="Wingdings" w:hint="default"/>
      </w:rPr>
    </w:lvl>
    <w:lvl w:ilvl="6" w:tentative="1">
      <w:start w:val="1"/>
      <w:numFmt w:val="bullet"/>
      <w:lvlText w:val=""/>
      <w:lvlJc w:val="left"/>
      <w:pPr>
        <w:ind w:left="5453" w:hanging="360"/>
      </w:pPr>
      <w:rPr>
        <w:rFonts w:ascii="Symbol" w:hAnsi="Symbol" w:hint="default"/>
      </w:rPr>
    </w:lvl>
    <w:lvl w:ilvl="7" w:tentative="1">
      <w:start w:val="1"/>
      <w:numFmt w:val="bullet"/>
      <w:lvlText w:val="o"/>
      <w:lvlJc w:val="left"/>
      <w:pPr>
        <w:ind w:left="6173" w:hanging="360"/>
      </w:pPr>
      <w:rPr>
        <w:rFonts w:ascii="Courier New" w:hAnsi="Courier New" w:cs="Courier New" w:hint="default"/>
      </w:rPr>
    </w:lvl>
    <w:lvl w:ilvl="8" w:tentative="1">
      <w:start w:val="1"/>
      <w:numFmt w:val="bullet"/>
      <w:lvlText w:val=""/>
      <w:lvlJc w:val="left"/>
      <w:pPr>
        <w:ind w:left="6893" w:hanging="360"/>
      </w:pPr>
      <w:rPr>
        <w:rFonts w:ascii="Wingdings" w:hAnsi="Wingdings" w:hint="default"/>
      </w:rPr>
    </w:lvl>
  </w:abstractNum>
  <w:abstractNum w:abstractNumId="6">
    <w:nsid w:val="242B50CF"/>
    <w:multiLevelType w:val="multilevel"/>
    <w:tmpl w:val="0809001F"/>
    <w:lvl w:ilvl="0">
      <w:start w:val="1"/>
      <w:numFmt w:val="decimal"/>
      <w:lvlText w:val="%1."/>
      <w:lvlJc w:val="left"/>
      <w:pPr>
        <w:ind w:left="360" w:hanging="360"/>
      </w:pPr>
      <w:rPr>
        <w:rFonts w:hint="default"/>
        <w:b/>
        <w:bCs/>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7B33C0A"/>
    <w:multiLevelType w:val="hybridMultilevel"/>
    <w:tmpl w:val="F5CAFCA0"/>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8">
    <w:nsid w:val="29753337"/>
    <w:multiLevelType w:val="hybridMultilevel"/>
    <w:tmpl w:val="1248A0C4"/>
    <w:lvl w:ilvl="0">
      <w:start w:val="1"/>
      <w:numFmt w:val="upperRoman"/>
      <w:lvlText w:val="%1."/>
      <w:lvlJc w:val="right"/>
      <w:pPr>
        <w:ind w:left="720" w:hanging="360"/>
      </w:pPr>
      <w:rPr>
        <w:rFonts w:ascii="Times New Roman" w:hAnsi="Times New Roman" w:cs="Times New Roman" w:hint="default"/>
        <w:b/>
        <w:bCs/>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337550C4"/>
    <w:multiLevelType w:val="multilevel"/>
    <w:tmpl w:val="D8FE47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38473CC2"/>
    <w:multiLevelType w:val="hybridMultilevel"/>
    <w:tmpl w:val="31FE2B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8D33BB0"/>
    <w:multiLevelType w:val="hybridMultilevel"/>
    <w:tmpl w:val="0A360472"/>
    <w:lvl w:ilvl="0">
      <w:start w:val="1"/>
      <w:numFmt w:val="upperRoman"/>
      <w:lvlText w:val="%1."/>
      <w:lvlJc w:val="right"/>
      <w:pPr>
        <w:ind w:left="720" w:hanging="360"/>
      </w:pPr>
      <w:rPr>
        <w:rFonts w:ascii="Times New Roman" w:hAnsi="Times New Roman" w:cs="Times New Roman" w:hint="default"/>
        <w:b/>
        <w:bCs/>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40E426E3"/>
    <w:multiLevelType w:val="hybridMultilevel"/>
    <w:tmpl w:val="0FCC4F92"/>
    <w:lvl w:ilvl="0">
      <w:start w:val="1"/>
      <w:numFmt w:val="upperRoman"/>
      <w:lvlText w:val="%1."/>
      <w:lvlJc w:val="right"/>
      <w:pPr>
        <w:ind w:left="2160" w:hanging="360"/>
      </w:pPr>
      <w:rPr>
        <w:rFonts w:ascii="Times New Roman" w:hAnsi="Times New Roman" w:cs="Times New Roman" w:hint="default"/>
        <w:b/>
        <w:bCs/>
        <w:sz w:val="20"/>
        <w:szCs w:val="20"/>
      </w:rPr>
    </w:lvl>
    <w:lvl w:ilvl="1" w:tentative="1">
      <w:start w:val="1"/>
      <w:numFmt w:val="lowerLetter"/>
      <w:lvlText w:val="%2."/>
      <w:lvlJc w:val="left"/>
      <w:pPr>
        <w:ind w:left="2880" w:hanging="360"/>
      </w:pPr>
    </w:lvl>
    <w:lvl w:ilvl="2" w:tentative="1">
      <w:start w:val="1"/>
      <w:numFmt w:val="lowerRoman"/>
      <w:lvlText w:val="%3."/>
      <w:lvlJc w:val="right"/>
      <w:pPr>
        <w:ind w:left="3600" w:hanging="180"/>
      </w:pPr>
    </w:lvl>
    <w:lvl w:ilvl="3" w:tentative="1">
      <w:start w:val="1"/>
      <w:numFmt w:val="decimal"/>
      <w:lvlText w:val="%4."/>
      <w:lvlJc w:val="left"/>
      <w:pPr>
        <w:ind w:left="4320" w:hanging="360"/>
      </w:pPr>
    </w:lvl>
    <w:lvl w:ilvl="4" w:tentative="1">
      <w:start w:val="1"/>
      <w:numFmt w:val="lowerLetter"/>
      <w:lvlText w:val="%5."/>
      <w:lvlJc w:val="left"/>
      <w:pPr>
        <w:ind w:left="5040" w:hanging="360"/>
      </w:pPr>
    </w:lvl>
    <w:lvl w:ilvl="5" w:tentative="1">
      <w:start w:val="1"/>
      <w:numFmt w:val="lowerRoman"/>
      <w:lvlText w:val="%6."/>
      <w:lvlJc w:val="right"/>
      <w:pPr>
        <w:ind w:left="5760" w:hanging="180"/>
      </w:pPr>
    </w:lvl>
    <w:lvl w:ilvl="6" w:tentative="1">
      <w:start w:val="1"/>
      <w:numFmt w:val="decimal"/>
      <w:lvlText w:val="%7."/>
      <w:lvlJc w:val="left"/>
      <w:pPr>
        <w:ind w:left="6480" w:hanging="360"/>
      </w:pPr>
    </w:lvl>
    <w:lvl w:ilvl="7" w:tentative="1">
      <w:start w:val="1"/>
      <w:numFmt w:val="lowerLetter"/>
      <w:lvlText w:val="%8."/>
      <w:lvlJc w:val="left"/>
      <w:pPr>
        <w:ind w:left="7200" w:hanging="360"/>
      </w:pPr>
    </w:lvl>
    <w:lvl w:ilvl="8" w:tentative="1">
      <w:start w:val="1"/>
      <w:numFmt w:val="lowerRoman"/>
      <w:lvlText w:val="%9."/>
      <w:lvlJc w:val="right"/>
      <w:pPr>
        <w:ind w:left="7920" w:hanging="180"/>
      </w:pPr>
    </w:lvl>
  </w:abstractNum>
  <w:abstractNum w:abstractNumId="13">
    <w:nsid w:val="417F5F31"/>
    <w:multiLevelType w:val="hybridMultilevel"/>
    <w:tmpl w:val="641ACA0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1211BC8"/>
    <w:multiLevelType w:val="hybridMultilevel"/>
    <w:tmpl w:val="FBBA90E2"/>
    <w:lvl w:ilvl="0">
      <w:start w:val="1"/>
      <w:numFmt w:val="upperRoman"/>
      <w:lvlText w:val="%1."/>
      <w:lvlJc w:val="right"/>
      <w:pPr>
        <w:ind w:left="720" w:hanging="360"/>
      </w:pPr>
      <w:rPr>
        <w:rFonts w:ascii="Times New Roman" w:hAnsi="Times New Roman" w:cs="Times New Roman" w:hint="default"/>
        <w:b/>
        <w:bCs/>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55270F1B"/>
    <w:multiLevelType w:val="hybridMultilevel"/>
    <w:tmpl w:val="82BA85D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5B9C30D7"/>
    <w:multiLevelType w:val="multilevel"/>
    <w:tmpl w:val="66B0E2FA"/>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C3073C6"/>
    <w:multiLevelType w:val="hybridMultilevel"/>
    <w:tmpl w:val="64F2010A"/>
    <w:lvl w:ilvl="0">
      <w:start w:val="1"/>
      <w:numFmt w:val="upperRoman"/>
      <w:lvlText w:val="%1."/>
      <w:lvlJc w:val="right"/>
      <w:pPr>
        <w:ind w:left="720" w:hanging="360"/>
      </w:pPr>
      <w:rPr>
        <w:rFonts w:ascii="Times New Roman" w:hAnsi="Times New Roman" w:cs="Times New Roman" w:hint="default"/>
        <w:b/>
        <w:bCs/>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5C8B10E2"/>
    <w:multiLevelType w:val="multilevel"/>
    <w:tmpl w:val="A178E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3CA5DA1"/>
    <w:multiLevelType w:val="hybridMultilevel"/>
    <w:tmpl w:val="5B402D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794A4C2F"/>
    <w:multiLevelType w:val="hybridMultilevel"/>
    <w:tmpl w:val="B3EE3E7A"/>
    <w:lvl w:ilvl="0">
      <w:start w:val="1"/>
      <w:numFmt w:val="upperRoman"/>
      <w:lvlText w:val="%1."/>
      <w:lvlJc w:val="right"/>
      <w:pPr>
        <w:ind w:left="785" w:hanging="360"/>
      </w:pPr>
      <w:rPr>
        <w:rFonts w:ascii="Times New Roman" w:hAnsi="Times New Roman" w:cs="Times New Roman" w:hint="default"/>
        <w:b/>
        <w:bCs/>
        <w:sz w:val="20"/>
        <w:szCs w:val="20"/>
      </w:rPr>
    </w:lvl>
    <w:lvl w:ilvl="1" w:tentative="1">
      <w:start w:val="1"/>
      <w:numFmt w:val="lowerLetter"/>
      <w:lvlText w:val="%2."/>
      <w:lvlJc w:val="left"/>
      <w:pPr>
        <w:ind w:left="1505" w:hanging="360"/>
      </w:pPr>
    </w:lvl>
    <w:lvl w:ilvl="2" w:tentative="1">
      <w:start w:val="1"/>
      <w:numFmt w:val="lowerRoman"/>
      <w:lvlText w:val="%3."/>
      <w:lvlJc w:val="right"/>
      <w:pPr>
        <w:ind w:left="2225" w:hanging="180"/>
      </w:pPr>
    </w:lvl>
    <w:lvl w:ilvl="3" w:tentative="1">
      <w:start w:val="1"/>
      <w:numFmt w:val="decimal"/>
      <w:lvlText w:val="%4."/>
      <w:lvlJc w:val="left"/>
      <w:pPr>
        <w:ind w:left="2945" w:hanging="360"/>
      </w:pPr>
    </w:lvl>
    <w:lvl w:ilvl="4" w:tentative="1">
      <w:start w:val="1"/>
      <w:numFmt w:val="lowerLetter"/>
      <w:lvlText w:val="%5."/>
      <w:lvlJc w:val="left"/>
      <w:pPr>
        <w:ind w:left="3665" w:hanging="360"/>
      </w:pPr>
    </w:lvl>
    <w:lvl w:ilvl="5" w:tentative="1">
      <w:start w:val="1"/>
      <w:numFmt w:val="lowerRoman"/>
      <w:lvlText w:val="%6."/>
      <w:lvlJc w:val="right"/>
      <w:pPr>
        <w:ind w:left="4385" w:hanging="180"/>
      </w:pPr>
    </w:lvl>
    <w:lvl w:ilvl="6" w:tentative="1">
      <w:start w:val="1"/>
      <w:numFmt w:val="decimal"/>
      <w:lvlText w:val="%7."/>
      <w:lvlJc w:val="left"/>
      <w:pPr>
        <w:ind w:left="5105" w:hanging="360"/>
      </w:pPr>
    </w:lvl>
    <w:lvl w:ilvl="7" w:tentative="1">
      <w:start w:val="1"/>
      <w:numFmt w:val="lowerLetter"/>
      <w:lvlText w:val="%8."/>
      <w:lvlJc w:val="left"/>
      <w:pPr>
        <w:ind w:left="5825" w:hanging="360"/>
      </w:pPr>
    </w:lvl>
    <w:lvl w:ilvl="8" w:tentative="1">
      <w:start w:val="1"/>
      <w:numFmt w:val="lowerRoman"/>
      <w:lvlText w:val="%9."/>
      <w:lvlJc w:val="right"/>
      <w:pPr>
        <w:ind w:left="6545" w:hanging="180"/>
      </w:pPr>
    </w:lvl>
  </w:abstractNum>
  <w:abstractNum w:abstractNumId="21">
    <w:nsid w:val="7D4F20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F4D0EB3"/>
    <w:multiLevelType w:val="multilevel"/>
    <w:tmpl w:val="88BAB6A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940215801">
    <w:abstractNumId w:val="18"/>
  </w:num>
  <w:num w:numId="2" w16cid:durableId="1838032088">
    <w:abstractNumId w:val="4"/>
  </w:num>
  <w:num w:numId="3" w16cid:durableId="683744189">
    <w:abstractNumId w:val="16"/>
  </w:num>
  <w:num w:numId="4" w16cid:durableId="324282794">
    <w:abstractNumId w:val="5"/>
  </w:num>
  <w:num w:numId="5" w16cid:durableId="1120684992">
    <w:abstractNumId w:val="10"/>
  </w:num>
  <w:num w:numId="6" w16cid:durableId="1129978624">
    <w:abstractNumId w:val="0"/>
  </w:num>
  <w:num w:numId="7" w16cid:durableId="30614886">
    <w:abstractNumId w:val="19"/>
  </w:num>
  <w:num w:numId="8" w16cid:durableId="541984232">
    <w:abstractNumId w:val="13"/>
  </w:num>
  <w:num w:numId="9" w16cid:durableId="770660895">
    <w:abstractNumId w:val="2"/>
  </w:num>
  <w:num w:numId="10" w16cid:durableId="1168057839">
    <w:abstractNumId w:val="20"/>
  </w:num>
  <w:num w:numId="11" w16cid:durableId="248003380">
    <w:abstractNumId w:val="21"/>
  </w:num>
  <w:num w:numId="12" w16cid:durableId="1196844106">
    <w:abstractNumId w:val="11"/>
  </w:num>
  <w:num w:numId="13" w16cid:durableId="1419399814">
    <w:abstractNumId w:val="7"/>
  </w:num>
  <w:num w:numId="14" w16cid:durableId="389037344">
    <w:abstractNumId w:val="12"/>
  </w:num>
  <w:num w:numId="15" w16cid:durableId="1659260654">
    <w:abstractNumId w:val="14"/>
  </w:num>
  <w:num w:numId="16" w16cid:durableId="22292956">
    <w:abstractNumId w:val="3"/>
  </w:num>
  <w:num w:numId="17" w16cid:durableId="1240483636">
    <w:abstractNumId w:val="17"/>
  </w:num>
  <w:num w:numId="18" w16cid:durableId="1860965461">
    <w:abstractNumId w:val="8"/>
  </w:num>
  <w:num w:numId="19" w16cid:durableId="853113464">
    <w:abstractNumId w:val="6"/>
  </w:num>
  <w:num w:numId="20" w16cid:durableId="1560364409">
    <w:abstractNumId w:val="1"/>
  </w:num>
  <w:num w:numId="21" w16cid:durableId="586234579">
    <w:abstractNumId w:val="22"/>
  </w:num>
  <w:num w:numId="22" w16cid:durableId="1003629799">
    <w:abstractNumId w:val="9"/>
  </w:num>
  <w:num w:numId="23" w16cid:durableId="4343749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D1F"/>
    <w:rsid w:val="00000A23"/>
    <w:rsid w:val="00017DC4"/>
    <w:rsid w:val="00032D2A"/>
    <w:rsid w:val="00034E66"/>
    <w:rsid w:val="00046AA7"/>
    <w:rsid w:val="00053B08"/>
    <w:rsid w:val="00053F94"/>
    <w:rsid w:val="00060B50"/>
    <w:rsid w:val="00066927"/>
    <w:rsid w:val="00091D31"/>
    <w:rsid w:val="000B621F"/>
    <w:rsid w:val="000E41D1"/>
    <w:rsid w:val="000E7C35"/>
    <w:rsid w:val="000F4167"/>
    <w:rsid w:val="000F5C3B"/>
    <w:rsid w:val="001041A8"/>
    <w:rsid w:val="00114FDA"/>
    <w:rsid w:val="0013799D"/>
    <w:rsid w:val="00143F03"/>
    <w:rsid w:val="00150037"/>
    <w:rsid w:val="001509F6"/>
    <w:rsid w:val="00151EA3"/>
    <w:rsid w:val="00153B43"/>
    <w:rsid w:val="00162DEF"/>
    <w:rsid w:val="001661EE"/>
    <w:rsid w:val="00175852"/>
    <w:rsid w:val="00181611"/>
    <w:rsid w:val="00181884"/>
    <w:rsid w:val="00182E89"/>
    <w:rsid w:val="00191CC6"/>
    <w:rsid w:val="00194004"/>
    <w:rsid w:val="001B75C0"/>
    <w:rsid w:val="001C1699"/>
    <w:rsid w:val="001C2974"/>
    <w:rsid w:val="001C3004"/>
    <w:rsid w:val="001D78C8"/>
    <w:rsid w:val="001E3085"/>
    <w:rsid w:val="001E43A4"/>
    <w:rsid w:val="001F1299"/>
    <w:rsid w:val="00206BF7"/>
    <w:rsid w:val="00210500"/>
    <w:rsid w:val="00213904"/>
    <w:rsid w:val="00214977"/>
    <w:rsid w:val="0022199F"/>
    <w:rsid w:val="00227B80"/>
    <w:rsid w:val="00234070"/>
    <w:rsid w:val="00242C80"/>
    <w:rsid w:val="002575BF"/>
    <w:rsid w:val="00260FC9"/>
    <w:rsid w:val="00266EC7"/>
    <w:rsid w:val="00270BFD"/>
    <w:rsid w:val="00280E88"/>
    <w:rsid w:val="0028586B"/>
    <w:rsid w:val="002B2649"/>
    <w:rsid w:val="002B3110"/>
    <w:rsid w:val="002B58A5"/>
    <w:rsid w:val="002C18CA"/>
    <w:rsid w:val="002C27A3"/>
    <w:rsid w:val="002C4AB4"/>
    <w:rsid w:val="002C5F47"/>
    <w:rsid w:val="002D0F46"/>
    <w:rsid w:val="002D52DC"/>
    <w:rsid w:val="002E030E"/>
    <w:rsid w:val="00303B5B"/>
    <w:rsid w:val="003315BE"/>
    <w:rsid w:val="00333B09"/>
    <w:rsid w:val="003430E2"/>
    <w:rsid w:val="00344F68"/>
    <w:rsid w:val="003456B2"/>
    <w:rsid w:val="003467DF"/>
    <w:rsid w:val="003652D0"/>
    <w:rsid w:val="003736A3"/>
    <w:rsid w:val="00373A43"/>
    <w:rsid w:val="003903AF"/>
    <w:rsid w:val="00391580"/>
    <w:rsid w:val="00391E02"/>
    <w:rsid w:val="003A38FF"/>
    <w:rsid w:val="003A4110"/>
    <w:rsid w:val="003A75C8"/>
    <w:rsid w:val="003B053C"/>
    <w:rsid w:val="003C54B9"/>
    <w:rsid w:val="003D39EF"/>
    <w:rsid w:val="003D5211"/>
    <w:rsid w:val="003E734F"/>
    <w:rsid w:val="003F6C22"/>
    <w:rsid w:val="004028F9"/>
    <w:rsid w:val="00406CC5"/>
    <w:rsid w:val="00411AD5"/>
    <w:rsid w:val="00427D4C"/>
    <w:rsid w:val="00430DFC"/>
    <w:rsid w:val="00444237"/>
    <w:rsid w:val="004526C6"/>
    <w:rsid w:val="004604F5"/>
    <w:rsid w:val="00465727"/>
    <w:rsid w:val="00465C42"/>
    <w:rsid w:val="0046632C"/>
    <w:rsid w:val="004733FD"/>
    <w:rsid w:val="00476BBD"/>
    <w:rsid w:val="00476C42"/>
    <w:rsid w:val="00494969"/>
    <w:rsid w:val="004A240A"/>
    <w:rsid w:val="004A3010"/>
    <w:rsid w:val="004A6C79"/>
    <w:rsid w:val="004A7FA1"/>
    <w:rsid w:val="004C10D8"/>
    <w:rsid w:val="004E2EEA"/>
    <w:rsid w:val="004E2EF0"/>
    <w:rsid w:val="004E7560"/>
    <w:rsid w:val="004F6EAA"/>
    <w:rsid w:val="005048A1"/>
    <w:rsid w:val="005123C1"/>
    <w:rsid w:val="00530B99"/>
    <w:rsid w:val="005446B0"/>
    <w:rsid w:val="005458C7"/>
    <w:rsid w:val="00556364"/>
    <w:rsid w:val="00562A34"/>
    <w:rsid w:val="00563B84"/>
    <w:rsid w:val="00567362"/>
    <w:rsid w:val="00574FB8"/>
    <w:rsid w:val="00590E3E"/>
    <w:rsid w:val="00593BD0"/>
    <w:rsid w:val="00597377"/>
    <w:rsid w:val="005A0AC4"/>
    <w:rsid w:val="005A403F"/>
    <w:rsid w:val="005C61EE"/>
    <w:rsid w:val="005D2AA8"/>
    <w:rsid w:val="005D2ADB"/>
    <w:rsid w:val="005D43A3"/>
    <w:rsid w:val="005D5286"/>
    <w:rsid w:val="005D676F"/>
    <w:rsid w:val="005E13B0"/>
    <w:rsid w:val="0060117D"/>
    <w:rsid w:val="00602B22"/>
    <w:rsid w:val="0060363F"/>
    <w:rsid w:val="006045ED"/>
    <w:rsid w:val="00605AD3"/>
    <w:rsid w:val="0060656D"/>
    <w:rsid w:val="00612D14"/>
    <w:rsid w:val="006312E0"/>
    <w:rsid w:val="00631766"/>
    <w:rsid w:val="00644C26"/>
    <w:rsid w:val="00651030"/>
    <w:rsid w:val="006559E4"/>
    <w:rsid w:val="00655C9F"/>
    <w:rsid w:val="00655DF8"/>
    <w:rsid w:val="006734B5"/>
    <w:rsid w:val="00676A45"/>
    <w:rsid w:val="0069007E"/>
    <w:rsid w:val="00693014"/>
    <w:rsid w:val="006E5140"/>
    <w:rsid w:val="006F60CD"/>
    <w:rsid w:val="00701475"/>
    <w:rsid w:val="00701AF9"/>
    <w:rsid w:val="007126DB"/>
    <w:rsid w:val="00714C17"/>
    <w:rsid w:val="007203FC"/>
    <w:rsid w:val="00722F91"/>
    <w:rsid w:val="0072617E"/>
    <w:rsid w:val="00726BF5"/>
    <w:rsid w:val="00730C7B"/>
    <w:rsid w:val="00731A3F"/>
    <w:rsid w:val="0073330E"/>
    <w:rsid w:val="00754A8C"/>
    <w:rsid w:val="00756A3D"/>
    <w:rsid w:val="00762731"/>
    <w:rsid w:val="0076641D"/>
    <w:rsid w:val="00770640"/>
    <w:rsid w:val="007751F3"/>
    <w:rsid w:val="007764A9"/>
    <w:rsid w:val="00784B9E"/>
    <w:rsid w:val="007971B1"/>
    <w:rsid w:val="007A3588"/>
    <w:rsid w:val="007A3BCF"/>
    <w:rsid w:val="007A4981"/>
    <w:rsid w:val="007C3B08"/>
    <w:rsid w:val="007C4271"/>
    <w:rsid w:val="007D0228"/>
    <w:rsid w:val="007D0A15"/>
    <w:rsid w:val="007D5442"/>
    <w:rsid w:val="00802053"/>
    <w:rsid w:val="00805579"/>
    <w:rsid w:val="00807434"/>
    <w:rsid w:val="00815A47"/>
    <w:rsid w:val="00825049"/>
    <w:rsid w:val="00830E46"/>
    <w:rsid w:val="00834477"/>
    <w:rsid w:val="00840189"/>
    <w:rsid w:val="00841DA8"/>
    <w:rsid w:val="008421B6"/>
    <w:rsid w:val="00850A87"/>
    <w:rsid w:val="00861347"/>
    <w:rsid w:val="008664AB"/>
    <w:rsid w:val="0088094F"/>
    <w:rsid w:val="00880EE3"/>
    <w:rsid w:val="008820FF"/>
    <w:rsid w:val="00893EFD"/>
    <w:rsid w:val="008C0D91"/>
    <w:rsid w:val="008D1BE0"/>
    <w:rsid w:val="008D24BF"/>
    <w:rsid w:val="008E401A"/>
    <w:rsid w:val="008E4ECA"/>
    <w:rsid w:val="008E6126"/>
    <w:rsid w:val="008F3CBC"/>
    <w:rsid w:val="008F7D9E"/>
    <w:rsid w:val="009127E9"/>
    <w:rsid w:val="009266FA"/>
    <w:rsid w:val="0093310E"/>
    <w:rsid w:val="009754C8"/>
    <w:rsid w:val="009A1C57"/>
    <w:rsid w:val="009A5B62"/>
    <w:rsid w:val="009B6ED8"/>
    <w:rsid w:val="009C21D8"/>
    <w:rsid w:val="009C3988"/>
    <w:rsid w:val="009E3987"/>
    <w:rsid w:val="009E6D53"/>
    <w:rsid w:val="00A000AB"/>
    <w:rsid w:val="00A05735"/>
    <w:rsid w:val="00A06997"/>
    <w:rsid w:val="00A14807"/>
    <w:rsid w:val="00A153D4"/>
    <w:rsid w:val="00A202A5"/>
    <w:rsid w:val="00A254C4"/>
    <w:rsid w:val="00A357E7"/>
    <w:rsid w:val="00A3705F"/>
    <w:rsid w:val="00A41A3C"/>
    <w:rsid w:val="00A522DD"/>
    <w:rsid w:val="00A52EAD"/>
    <w:rsid w:val="00A7530D"/>
    <w:rsid w:val="00A8108F"/>
    <w:rsid w:val="00A93450"/>
    <w:rsid w:val="00AA12A6"/>
    <w:rsid w:val="00AB016D"/>
    <w:rsid w:val="00AB77A3"/>
    <w:rsid w:val="00AD35FB"/>
    <w:rsid w:val="00AD71A8"/>
    <w:rsid w:val="00AF2C40"/>
    <w:rsid w:val="00B10238"/>
    <w:rsid w:val="00B13E5B"/>
    <w:rsid w:val="00B15265"/>
    <w:rsid w:val="00B171B1"/>
    <w:rsid w:val="00B24D1F"/>
    <w:rsid w:val="00B31E66"/>
    <w:rsid w:val="00B32D80"/>
    <w:rsid w:val="00B33774"/>
    <w:rsid w:val="00B469F2"/>
    <w:rsid w:val="00B73797"/>
    <w:rsid w:val="00B8036E"/>
    <w:rsid w:val="00B8458D"/>
    <w:rsid w:val="00B8632D"/>
    <w:rsid w:val="00B92E22"/>
    <w:rsid w:val="00BA1FAC"/>
    <w:rsid w:val="00BA4C89"/>
    <w:rsid w:val="00BA5BF8"/>
    <w:rsid w:val="00BA659D"/>
    <w:rsid w:val="00BB3AFE"/>
    <w:rsid w:val="00BC57E3"/>
    <w:rsid w:val="00BC7886"/>
    <w:rsid w:val="00BD052A"/>
    <w:rsid w:val="00BD5E9A"/>
    <w:rsid w:val="00BE34A2"/>
    <w:rsid w:val="00BE5061"/>
    <w:rsid w:val="00BE751C"/>
    <w:rsid w:val="00C14195"/>
    <w:rsid w:val="00C1573A"/>
    <w:rsid w:val="00C36499"/>
    <w:rsid w:val="00C45BCA"/>
    <w:rsid w:val="00C4613E"/>
    <w:rsid w:val="00C47322"/>
    <w:rsid w:val="00C53FAF"/>
    <w:rsid w:val="00C74650"/>
    <w:rsid w:val="00C74ABC"/>
    <w:rsid w:val="00C80742"/>
    <w:rsid w:val="00C81F39"/>
    <w:rsid w:val="00C8749F"/>
    <w:rsid w:val="00C87EA9"/>
    <w:rsid w:val="00C92388"/>
    <w:rsid w:val="00CA165D"/>
    <w:rsid w:val="00CA4189"/>
    <w:rsid w:val="00CA5794"/>
    <w:rsid w:val="00CB17AF"/>
    <w:rsid w:val="00CD04E5"/>
    <w:rsid w:val="00CD16E1"/>
    <w:rsid w:val="00D436FC"/>
    <w:rsid w:val="00D50032"/>
    <w:rsid w:val="00D65087"/>
    <w:rsid w:val="00D65329"/>
    <w:rsid w:val="00D65B03"/>
    <w:rsid w:val="00D9078C"/>
    <w:rsid w:val="00D9445A"/>
    <w:rsid w:val="00D9512A"/>
    <w:rsid w:val="00D97808"/>
    <w:rsid w:val="00DA008B"/>
    <w:rsid w:val="00DA6FAE"/>
    <w:rsid w:val="00DB4856"/>
    <w:rsid w:val="00DC228C"/>
    <w:rsid w:val="00DE2996"/>
    <w:rsid w:val="00DE546E"/>
    <w:rsid w:val="00E01FDC"/>
    <w:rsid w:val="00E026D3"/>
    <w:rsid w:val="00E10429"/>
    <w:rsid w:val="00E1183B"/>
    <w:rsid w:val="00E12027"/>
    <w:rsid w:val="00E135D3"/>
    <w:rsid w:val="00E21059"/>
    <w:rsid w:val="00E26CC4"/>
    <w:rsid w:val="00E511A9"/>
    <w:rsid w:val="00E630D0"/>
    <w:rsid w:val="00E64410"/>
    <w:rsid w:val="00E722A2"/>
    <w:rsid w:val="00E773CE"/>
    <w:rsid w:val="00E8424D"/>
    <w:rsid w:val="00E856CB"/>
    <w:rsid w:val="00E870EA"/>
    <w:rsid w:val="00E92879"/>
    <w:rsid w:val="00EA1B08"/>
    <w:rsid w:val="00EA36B3"/>
    <w:rsid w:val="00EB0D5F"/>
    <w:rsid w:val="00EE0C8B"/>
    <w:rsid w:val="00EE0F78"/>
    <w:rsid w:val="00EE110A"/>
    <w:rsid w:val="00EE7C75"/>
    <w:rsid w:val="00EF0AE2"/>
    <w:rsid w:val="00F111F6"/>
    <w:rsid w:val="00F112E7"/>
    <w:rsid w:val="00F31053"/>
    <w:rsid w:val="00F40BE8"/>
    <w:rsid w:val="00F450D3"/>
    <w:rsid w:val="00F46E88"/>
    <w:rsid w:val="00F56DA1"/>
    <w:rsid w:val="00F6640A"/>
    <w:rsid w:val="00F83827"/>
    <w:rsid w:val="00F84EB2"/>
    <w:rsid w:val="00FB3B9C"/>
    <w:rsid w:val="00FB47A8"/>
    <w:rsid w:val="00FC5952"/>
    <w:rsid w:val="00FC6F64"/>
    <w:rsid w:val="00FC74C4"/>
    <w:rsid w:val="00FE15EB"/>
    <w:rsid w:val="00FE5675"/>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doNotIncludeSubdocsInStats/>
  <w14:docId w14:val="2825EFA6"/>
  <w15:chartTrackingRefBased/>
  <w15:docId w15:val="{27536C31-5029-449E-A607-ADDE398FF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6364"/>
    <w:rPr>
      <w:sz w:val="20"/>
    </w:rPr>
  </w:style>
  <w:style w:type="paragraph" w:styleId="Heading1">
    <w:name w:val="heading 1"/>
    <w:basedOn w:val="Normal"/>
    <w:next w:val="Normal"/>
    <w:link w:val="Heading1Char"/>
    <w:uiPriority w:val="9"/>
    <w:qFormat/>
    <w:rsid w:val="004E2EF0"/>
    <w:pPr>
      <w:keepNext/>
      <w:keepLines/>
      <w:spacing w:before="240" w:after="0"/>
      <w:outlineLvl w:val="0"/>
    </w:pPr>
    <w:rPr>
      <w:rFonts w:asciiTheme="majorHAnsi" w:eastAsiaTheme="majorEastAsia" w:hAnsiTheme="majorHAnsi" w:cstheme="majorBidi"/>
      <w:color w:val="000000" w:themeColor="text1"/>
      <w:sz w:val="32"/>
      <w:szCs w:val="32"/>
      <w:u w:val="single"/>
    </w:rPr>
  </w:style>
  <w:style w:type="paragraph" w:styleId="Heading2">
    <w:name w:val="heading 2"/>
    <w:basedOn w:val="Normal"/>
    <w:next w:val="Normal"/>
    <w:link w:val="Heading2Char"/>
    <w:uiPriority w:val="9"/>
    <w:unhideWhenUsed/>
    <w:qFormat/>
    <w:rsid w:val="003D39EF"/>
    <w:pPr>
      <w:keepNext/>
      <w:keepLines/>
      <w:spacing w:before="40" w:after="0"/>
      <w:outlineLvl w:val="1"/>
    </w:pPr>
    <w:rPr>
      <w:rFonts w:asciiTheme="majorHAnsi" w:eastAsiaTheme="majorEastAsia" w:hAnsiTheme="majorHAnsi" w:cstheme="majorBidi"/>
      <w:b/>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240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A240A"/>
    <w:rPr>
      <w:rFonts w:eastAsiaTheme="minorEastAsia"/>
      <w:kern w:val="0"/>
      <w:lang w:val="en-US"/>
      <w14:ligatures w14:val="none"/>
    </w:rPr>
  </w:style>
  <w:style w:type="character" w:customStyle="1" w:styleId="Heading1Char">
    <w:name w:val="Heading 1 Char"/>
    <w:basedOn w:val="DefaultParagraphFont"/>
    <w:link w:val="Heading1"/>
    <w:uiPriority w:val="9"/>
    <w:rsid w:val="004E2EF0"/>
    <w:rPr>
      <w:rFonts w:asciiTheme="majorHAnsi" w:eastAsiaTheme="majorEastAsia" w:hAnsiTheme="majorHAnsi" w:cstheme="majorBidi"/>
      <w:color w:val="000000" w:themeColor="text1"/>
      <w:sz w:val="32"/>
      <w:szCs w:val="32"/>
      <w:u w:val="single"/>
    </w:rPr>
  </w:style>
  <w:style w:type="paragraph" w:styleId="TOCHeading">
    <w:name w:val="TOC Heading"/>
    <w:basedOn w:val="Heading1"/>
    <w:next w:val="Normal"/>
    <w:uiPriority w:val="39"/>
    <w:unhideWhenUsed/>
    <w:qFormat/>
    <w:rsid w:val="00754A8C"/>
    <w:pPr>
      <w:outlineLvl w:val="9"/>
    </w:pPr>
    <w:rPr>
      <w:kern w:val="0"/>
      <w:lang w:val="en-US"/>
      <w14:ligatures w14:val="none"/>
    </w:rPr>
  </w:style>
  <w:style w:type="paragraph" w:styleId="TOC1">
    <w:name w:val="toc 1"/>
    <w:basedOn w:val="Normal"/>
    <w:next w:val="Normal"/>
    <w:autoRedefine/>
    <w:uiPriority w:val="39"/>
    <w:unhideWhenUsed/>
    <w:rsid w:val="00373A43"/>
    <w:pPr>
      <w:spacing w:after="100"/>
    </w:pPr>
  </w:style>
  <w:style w:type="character" w:styleId="Hyperlink">
    <w:name w:val="Hyperlink"/>
    <w:basedOn w:val="DefaultParagraphFont"/>
    <w:uiPriority w:val="99"/>
    <w:unhideWhenUsed/>
    <w:rsid w:val="00373A43"/>
    <w:rPr>
      <w:color w:val="0563C1" w:themeColor="hyperlink"/>
      <w:u w:val="single"/>
    </w:rPr>
  </w:style>
  <w:style w:type="paragraph" w:styleId="Header">
    <w:name w:val="header"/>
    <w:basedOn w:val="Normal"/>
    <w:link w:val="HeaderChar"/>
    <w:uiPriority w:val="99"/>
    <w:unhideWhenUsed/>
    <w:rsid w:val="002E0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30E"/>
  </w:style>
  <w:style w:type="paragraph" w:styleId="Footer">
    <w:name w:val="footer"/>
    <w:basedOn w:val="Normal"/>
    <w:link w:val="FooterChar"/>
    <w:uiPriority w:val="99"/>
    <w:unhideWhenUsed/>
    <w:rsid w:val="002E0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30E"/>
  </w:style>
  <w:style w:type="character" w:styleId="PlaceholderText">
    <w:name w:val="Placeholder Text"/>
    <w:basedOn w:val="DefaultParagraphFont"/>
    <w:uiPriority w:val="99"/>
    <w:semiHidden/>
    <w:rsid w:val="00E01FDC"/>
    <w:rPr>
      <w:color w:val="808080"/>
    </w:rPr>
  </w:style>
  <w:style w:type="paragraph" w:styleId="NormalWeb">
    <w:name w:val="Normal (Web)"/>
    <w:basedOn w:val="Normal"/>
    <w:uiPriority w:val="99"/>
    <w:semiHidden/>
    <w:unhideWhenUsed/>
    <w:rsid w:val="004F6E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6EAA"/>
    <w:rPr>
      <w:b/>
      <w:bCs/>
    </w:rPr>
  </w:style>
  <w:style w:type="paragraph" w:styleId="ListParagraph">
    <w:name w:val="List Paragraph"/>
    <w:basedOn w:val="Normal"/>
    <w:uiPriority w:val="34"/>
    <w:qFormat/>
    <w:rsid w:val="00C81F39"/>
    <w:pPr>
      <w:ind w:left="720"/>
      <w:contextualSpacing/>
    </w:pPr>
  </w:style>
  <w:style w:type="paragraph" w:styleId="Caption">
    <w:name w:val="caption"/>
    <w:basedOn w:val="Normal"/>
    <w:next w:val="Normal"/>
    <w:uiPriority w:val="35"/>
    <w:unhideWhenUsed/>
    <w:qFormat/>
    <w:rsid w:val="00AF2C40"/>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D39EF"/>
    <w:rPr>
      <w:rFonts w:asciiTheme="majorHAnsi" w:eastAsiaTheme="majorEastAsia" w:hAnsiTheme="majorHAnsi" w:cstheme="majorBidi"/>
      <w:b/>
      <w:szCs w:val="26"/>
      <w:u w:val="single"/>
    </w:rPr>
  </w:style>
  <w:style w:type="paragraph" w:styleId="TOC2">
    <w:name w:val="toc 2"/>
    <w:basedOn w:val="Normal"/>
    <w:next w:val="Normal"/>
    <w:autoRedefine/>
    <w:uiPriority w:val="39"/>
    <w:unhideWhenUsed/>
    <w:rsid w:val="00D65329"/>
    <w:pPr>
      <w:spacing w:after="100"/>
      <w:ind w:left="220"/>
    </w:pPr>
  </w:style>
  <w:style w:type="table" w:styleId="TableGrid">
    <w:name w:val="Table Grid"/>
    <w:basedOn w:val="TableNormal"/>
    <w:uiPriority w:val="39"/>
    <w:rsid w:val="004E75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Light">
    <w:name w:val="Grid Table Light"/>
    <w:basedOn w:val="TableNormal"/>
    <w:uiPriority w:val="40"/>
    <w:rsid w:val="004E756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E75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E756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E756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E756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E756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4E756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850A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ivs>
    <w:div w:id="8719475">
      <w:bodyDiv w:val="1"/>
      <w:marLeft w:val="0"/>
      <w:marRight w:val="0"/>
      <w:marTop w:val="0"/>
      <w:marBottom w:val="0"/>
      <w:divBdr>
        <w:top w:val="none" w:sz="0" w:space="0" w:color="auto"/>
        <w:left w:val="none" w:sz="0" w:space="0" w:color="auto"/>
        <w:bottom w:val="none" w:sz="0" w:space="0" w:color="auto"/>
        <w:right w:val="none" w:sz="0" w:space="0" w:color="auto"/>
      </w:divBdr>
      <w:divsChild>
        <w:div w:id="143593568">
          <w:marLeft w:val="0"/>
          <w:marRight w:val="0"/>
          <w:marTop w:val="0"/>
          <w:marBottom w:val="0"/>
          <w:divBdr>
            <w:top w:val="none" w:sz="0" w:space="0" w:color="auto"/>
            <w:left w:val="none" w:sz="0" w:space="0" w:color="auto"/>
            <w:bottom w:val="none" w:sz="0" w:space="0" w:color="auto"/>
            <w:right w:val="none" w:sz="0" w:space="0" w:color="auto"/>
          </w:divBdr>
        </w:div>
        <w:div w:id="180094041">
          <w:marLeft w:val="0"/>
          <w:marRight w:val="0"/>
          <w:marTop w:val="0"/>
          <w:marBottom w:val="0"/>
          <w:divBdr>
            <w:top w:val="none" w:sz="0" w:space="0" w:color="auto"/>
            <w:left w:val="none" w:sz="0" w:space="0" w:color="auto"/>
            <w:bottom w:val="none" w:sz="0" w:space="0" w:color="auto"/>
            <w:right w:val="none" w:sz="0" w:space="0" w:color="auto"/>
          </w:divBdr>
        </w:div>
        <w:div w:id="202450739">
          <w:marLeft w:val="0"/>
          <w:marRight w:val="0"/>
          <w:marTop w:val="0"/>
          <w:marBottom w:val="0"/>
          <w:divBdr>
            <w:top w:val="none" w:sz="0" w:space="0" w:color="auto"/>
            <w:left w:val="none" w:sz="0" w:space="0" w:color="auto"/>
            <w:bottom w:val="none" w:sz="0" w:space="0" w:color="auto"/>
            <w:right w:val="none" w:sz="0" w:space="0" w:color="auto"/>
          </w:divBdr>
        </w:div>
        <w:div w:id="712727291">
          <w:marLeft w:val="0"/>
          <w:marRight w:val="0"/>
          <w:marTop w:val="0"/>
          <w:marBottom w:val="0"/>
          <w:divBdr>
            <w:top w:val="none" w:sz="0" w:space="0" w:color="auto"/>
            <w:left w:val="none" w:sz="0" w:space="0" w:color="auto"/>
            <w:bottom w:val="none" w:sz="0" w:space="0" w:color="auto"/>
            <w:right w:val="none" w:sz="0" w:space="0" w:color="auto"/>
          </w:divBdr>
        </w:div>
        <w:div w:id="724137849">
          <w:marLeft w:val="0"/>
          <w:marRight w:val="0"/>
          <w:marTop w:val="0"/>
          <w:marBottom w:val="0"/>
          <w:divBdr>
            <w:top w:val="none" w:sz="0" w:space="0" w:color="auto"/>
            <w:left w:val="none" w:sz="0" w:space="0" w:color="auto"/>
            <w:bottom w:val="none" w:sz="0" w:space="0" w:color="auto"/>
            <w:right w:val="none" w:sz="0" w:space="0" w:color="auto"/>
          </w:divBdr>
        </w:div>
        <w:div w:id="827288872">
          <w:marLeft w:val="0"/>
          <w:marRight w:val="0"/>
          <w:marTop w:val="0"/>
          <w:marBottom w:val="0"/>
          <w:divBdr>
            <w:top w:val="none" w:sz="0" w:space="0" w:color="auto"/>
            <w:left w:val="none" w:sz="0" w:space="0" w:color="auto"/>
            <w:bottom w:val="none" w:sz="0" w:space="0" w:color="auto"/>
            <w:right w:val="none" w:sz="0" w:space="0" w:color="auto"/>
          </w:divBdr>
        </w:div>
        <w:div w:id="833909312">
          <w:marLeft w:val="0"/>
          <w:marRight w:val="0"/>
          <w:marTop w:val="0"/>
          <w:marBottom w:val="0"/>
          <w:divBdr>
            <w:top w:val="none" w:sz="0" w:space="0" w:color="auto"/>
            <w:left w:val="none" w:sz="0" w:space="0" w:color="auto"/>
            <w:bottom w:val="none" w:sz="0" w:space="0" w:color="auto"/>
            <w:right w:val="none" w:sz="0" w:space="0" w:color="auto"/>
          </w:divBdr>
        </w:div>
        <w:div w:id="987630459">
          <w:marLeft w:val="0"/>
          <w:marRight w:val="0"/>
          <w:marTop w:val="0"/>
          <w:marBottom w:val="0"/>
          <w:divBdr>
            <w:top w:val="none" w:sz="0" w:space="0" w:color="auto"/>
            <w:left w:val="none" w:sz="0" w:space="0" w:color="auto"/>
            <w:bottom w:val="none" w:sz="0" w:space="0" w:color="auto"/>
            <w:right w:val="none" w:sz="0" w:space="0" w:color="auto"/>
          </w:divBdr>
        </w:div>
        <w:div w:id="1008025827">
          <w:marLeft w:val="0"/>
          <w:marRight w:val="0"/>
          <w:marTop w:val="0"/>
          <w:marBottom w:val="0"/>
          <w:divBdr>
            <w:top w:val="none" w:sz="0" w:space="0" w:color="auto"/>
            <w:left w:val="none" w:sz="0" w:space="0" w:color="auto"/>
            <w:bottom w:val="none" w:sz="0" w:space="0" w:color="auto"/>
            <w:right w:val="none" w:sz="0" w:space="0" w:color="auto"/>
          </w:divBdr>
        </w:div>
        <w:div w:id="1025986347">
          <w:marLeft w:val="0"/>
          <w:marRight w:val="0"/>
          <w:marTop w:val="0"/>
          <w:marBottom w:val="0"/>
          <w:divBdr>
            <w:top w:val="none" w:sz="0" w:space="0" w:color="auto"/>
            <w:left w:val="none" w:sz="0" w:space="0" w:color="auto"/>
            <w:bottom w:val="none" w:sz="0" w:space="0" w:color="auto"/>
            <w:right w:val="none" w:sz="0" w:space="0" w:color="auto"/>
          </w:divBdr>
        </w:div>
        <w:div w:id="1098285011">
          <w:marLeft w:val="0"/>
          <w:marRight w:val="0"/>
          <w:marTop w:val="0"/>
          <w:marBottom w:val="0"/>
          <w:divBdr>
            <w:top w:val="none" w:sz="0" w:space="0" w:color="auto"/>
            <w:left w:val="none" w:sz="0" w:space="0" w:color="auto"/>
            <w:bottom w:val="none" w:sz="0" w:space="0" w:color="auto"/>
            <w:right w:val="none" w:sz="0" w:space="0" w:color="auto"/>
          </w:divBdr>
        </w:div>
        <w:div w:id="1152482603">
          <w:marLeft w:val="0"/>
          <w:marRight w:val="0"/>
          <w:marTop w:val="0"/>
          <w:marBottom w:val="0"/>
          <w:divBdr>
            <w:top w:val="none" w:sz="0" w:space="0" w:color="auto"/>
            <w:left w:val="none" w:sz="0" w:space="0" w:color="auto"/>
            <w:bottom w:val="none" w:sz="0" w:space="0" w:color="auto"/>
            <w:right w:val="none" w:sz="0" w:space="0" w:color="auto"/>
          </w:divBdr>
        </w:div>
        <w:div w:id="1275941415">
          <w:marLeft w:val="0"/>
          <w:marRight w:val="0"/>
          <w:marTop w:val="0"/>
          <w:marBottom w:val="0"/>
          <w:divBdr>
            <w:top w:val="none" w:sz="0" w:space="0" w:color="auto"/>
            <w:left w:val="none" w:sz="0" w:space="0" w:color="auto"/>
            <w:bottom w:val="none" w:sz="0" w:space="0" w:color="auto"/>
            <w:right w:val="none" w:sz="0" w:space="0" w:color="auto"/>
          </w:divBdr>
        </w:div>
        <w:div w:id="1421025231">
          <w:marLeft w:val="0"/>
          <w:marRight w:val="0"/>
          <w:marTop w:val="0"/>
          <w:marBottom w:val="0"/>
          <w:divBdr>
            <w:top w:val="none" w:sz="0" w:space="0" w:color="auto"/>
            <w:left w:val="none" w:sz="0" w:space="0" w:color="auto"/>
            <w:bottom w:val="none" w:sz="0" w:space="0" w:color="auto"/>
            <w:right w:val="none" w:sz="0" w:space="0" w:color="auto"/>
          </w:divBdr>
        </w:div>
        <w:div w:id="1553082477">
          <w:marLeft w:val="0"/>
          <w:marRight w:val="0"/>
          <w:marTop w:val="0"/>
          <w:marBottom w:val="0"/>
          <w:divBdr>
            <w:top w:val="none" w:sz="0" w:space="0" w:color="auto"/>
            <w:left w:val="none" w:sz="0" w:space="0" w:color="auto"/>
            <w:bottom w:val="none" w:sz="0" w:space="0" w:color="auto"/>
            <w:right w:val="none" w:sz="0" w:space="0" w:color="auto"/>
          </w:divBdr>
        </w:div>
        <w:div w:id="1629971968">
          <w:marLeft w:val="0"/>
          <w:marRight w:val="0"/>
          <w:marTop w:val="0"/>
          <w:marBottom w:val="0"/>
          <w:divBdr>
            <w:top w:val="none" w:sz="0" w:space="0" w:color="auto"/>
            <w:left w:val="none" w:sz="0" w:space="0" w:color="auto"/>
            <w:bottom w:val="none" w:sz="0" w:space="0" w:color="auto"/>
            <w:right w:val="none" w:sz="0" w:space="0" w:color="auto"/>
          </w:divBdr>
        </w:div>
        <w:div w:id="1650473833">
          <w:marLeft w:val="0"/>
          <w:marRight w:val="0"/>
          <w:marTop w:val="0"/>
          <w:marBottom w:val="0"/>
          <w:divBdr>
            <w:top w:val="none" w:sz="0" w:space="0" w:color="auto"/>
            <w:left w:val="none" w:sz="0" w:space="0" w:color="auto"/>
            <w:bottom w:val="none" w:sz="0" w:space="0" w:color="auto"/>
            <w:right w:val="none" w:sz="0" w:space="0" w:color="auto"/>
          </w:divBdr>
        </w:div>
        <w:div w:id="1727142666">
          <w:marLeft w:val="0"/>
          <w:marRight w:val="0"/>
          <w:marTop w:val="0"/>
          <w:marBottom w:val="0"/>
          <w:divBdr>
            <w:top w:val="none" w:sz="0" w:space="0" w:color="auto"/>
            <w:left w:val="none" w:sz="0" w:space="0" w:color="auto"/>
            <w:bottom w:val="none" w:sz="0" w:space="0" w:color="auto"/>
            <w:right w:val="none" w:sz="0" w:space="0" w:color="auto"/>
          </w:divBdr>
        </w:div>
        <w:div w:id="1775519513">
          <w:marLeft w:val="0"/>
          <w:marRight w:val="0"/>
          <w:marTop w:val="0"/>
          <w:marBottom w:val="0"/>
          <w:divBdr>
            <w:top w:val="none" w:sz="0" w:space="0" w:color="auto"/>
            <w:left w:val="none" w:sz="0" w:space="0" w:color="auto"/>
            <w:bottom w:val="none" w:sz="0" w:space="0" w:color="auto"/>
            <w:right w:val="none" w:sz="0" w:space="0" w:color="auto"/>
          </w:divBdr>
        </w:div>
        <w:div w:id="2115245721">
          <w:marLeft w:val="0"/>
          <w:marRight w:val="0"/>
          <w:marTop w:val="0"/>
          <w:marBottom w:val="0"/>
          <w:divBdr>
            <w:top w:val="none" w:sz="0" w:space="0" w:color="auto"/>
            <w:left w:val="none" w:sz="0" w:space="0" w:color="auto"/>
            <w:bottom w:val="none" w:sz="0" w:space="0" w:color="auto"/>
            <w:right w:val="none" w:sz="0" w:space="0" w:color="auto"/>
          </w:divBdr>
        </w:div>
      </w:divsChild>
    </w:div>
    <w:div w:id="17631553">
      <w:bodyDiv w:val="1"/>
      <w:marLeft w:val="0"/>
      <w:marRight w:val="0"/>
      <w:marTop w:val="0"/>
      <w:marBottom w:val="0"/>
      <w:divBdr>
        <w:top w:val="none" w:sz="0" w:space="0" w:color="auto"/>
        <w:left w:val="none" w:sz="0" w:space="0" w:color="auto"/>
        <w:bottom w:val="none" w:sz="0" w:space="0" w:color="auto"/>
        <w:right w:val="none" w:sz="0" w:space="0" w:color="auto"/>
      </w:divBdr>
    </w:div>
    <w:div w:id="330370993">
      <w:bodyDiv w:val="1"/>
      <w:marLeft w:val="0"/>
      <w:marRight w:val="0"/>
      <w:marTop w:val="0"/>
      <w:marBottom w:val="0"/>
      <w:divBdr>
        <w:top w:val="none" w:sz="0" w:space="0" w:color="auto"/>
        <w:left w:val="none" w:sz="0" w:space="0" w:color="auto"/>
        <w:bottom w:val="none" w:sz="0" w:space="0" w:color="auto"/>
        <w:right w:val="none" w:sz="0" w:space="0" w:color="auto"/>
      </w:divBdr>
    </w:div>
    <w:div w:id="350226428">
      <w:bodyDiv w:val="1"/>
      <w:marLeft w:val="0"/>
      <w:marRight w:val="0"/>
      <w:marTop w:val="0"/>
      <w:marBottom w:val="0"/>
      <w:divBdr>
        <w:top w:val="none" w:sz="0" w:space="0" w:color="auto"/>
        <w:left w:val="none" w:sz="0" w:space="0" w:color="auto"/>
        <w:bottom w:val="none" w:sz="0" w:space="0" w:color="auto"/>
        <w:right w:val="none" w:sz="0" w:space="0" w:color="auto"/>
      </w:divBdr>
    </w:div>
    <w:div w:id="484594557">
      <w:bodyDiv w:val="1"/>
      <w:marLeft w:val="0"/>
      <w:marRight w:val="0"/>
      <w:marTop w:val="0"/>
      <w:marBottom w:val="0"/>
      <w:divBdr>
        <w:top w:val="none" w:sz="0" w:space="0" w:color="auto"/>
        <w:left w:val="none" w:sz="0" w:space="0" w:color="auto"/>
        <w:bottom w:val="none" w:sz="0" w:space="0" w:color="auto"/>
        <w:right w:val="none" w:sz="0" w:space="0" w:color="auto"/>
      </w:divBdr>
    </w:div>
    <w:div w:id="488400177">
      <w:bodyDiv w:val="1"/>
      <w:marLeft w:val="0"/>
      <w:marRight w:val="0"/>
      <w:marTop w:val="0"/>
      <w:marBottom w:val="0"/>
      <w:divBdr>
        <w:top w:val="none" w:sz="0" w:space="0" w:color="auto"/>
        <w:left w:val="none" w:sz="0" w:space="0" w:color="auto"/>
        <w:bottom w:val="none" w:sz="0" w:space="0" w:color="auto"/>
        <w:right w:val="none" w:sz="0" w:space="0" w:color="auto"/>
      </w:divBdr>
    </w:div>
    <w:div w:id="531191408">
      <w:bodyDiv w:val="1"/>
      <w:marLeft w:val="0"/>
      <w:marRight w:val="0"/>
      <w:marTop w:val="0"/>
      <w:marBottom w:val="0"/>
      <w:divBdr>
        <w:top w:val="none" w:sz="0" w:space="0" w:color="auto"/>
        <w:left w:val="none" w:sz="0" w:space="0" w:color="auto"/>
        <w:bottom w:val="none" w:sz="0" w:space="0" w:color="auto"/>
        <w:right w:val="none" w:sz="0" w:space="0" w:color="auto"/>
      </w:divBdr>
      <w:divsChild>
        <w:div w:id="10227769">
          <w:marLeft w:val="0"/>
          <w:marRight w:val="0"/>
          <w:marTop w:val="0"/>
          <w:marBottom w:val="0"/>
          <w:divBdr>
            <w:top w:val="none" w:sz="0" w:space="0" w:color="auto"/>
            <w:left w:val="none" w:sz="0" w:space="0" w:color="auto"/>
            <w:bottom w:val="none" w:sz="0" w:space="0" w:color="auto"/>
            <w:right w:val="none" w:sz="0" w:space="0" w:color="auto"/>
          </w:divBdr>
        </w:div>
        <w:div w:id="145975669">
          <w:marLeft w:val="0"/>
          <w:marRight w:val="0"/>
          <w:marTop w:val="0"/>
          <w:marBottom w:val="0"/>
          <w:divBdr>
            <w:top w:val="none" w:sz="0" w:space="0" w:color="auto"/>
            <w:left w:val="none" w:sz="0" w:space="0" w:color="auto"/>
            <w:bottom w:val="none" w:sz="0" w:space="0" w:color="auto"/>
            <w:right w:val="none" w:sz="0" w:space="0" w:color="auto"/>
          </w:divBdr>
        </w:div>
        <w:div w:id="179052195">
          <w:marLeft w:val="0"/>
          <w:marRight w:val="0"/>
          <w:marTop w:val="0"/>
          <w:marBottom w:val="0"/>
          <w:divBdr>
            <w:top w:val="none" w:sz="0" w:space="0" w:color="auto"/>
            <w:left w:val="none" w:sz="0" w:space="0" w:color="auto"/>
            <w:bottom w:val="none" w:sz="0" w:space="0" w:color="auto"/>
            <w:right w:val="none" w:sz="0" w:space="0" w:color="auto"/>
          </w:divBdr>
        </w:div>
        <w:div w:id="286281686">
          <w:marLeft w:val="0"/>
          <w:marRight w:val="0"/>
          <w:marTop w:val="0"/>
          <w:marBottom w:val="0"/>
          <w:divBdr>
            <w:top w:val="none" w:sz="0" w:space="0" w:color="auto"/>
            <w:left w:val="none" w:sz="0" w:space="0" w:color="auto"/>
            <w:bottom w:val="none" w:sz="0" w:space="0" w:color="auto"/>
            <w:right w:val="none" w:sz="0" w:space="0" w:color="auto"/>
          </w:divBdr>
        </w:div>
        <w:div w:id="451437493">
          <w:marLeft w:val="0"/>
          <w:marRight w:val="0"/>
          <w:marTop w:val="0"/>
          <w:marBottom w:val="0"/>
          <w:divBdr>
            <w:top w:val="none" w:sz="0" w:space="0" w:color="auto"/>
            <w:left w:val="none" w:sz="0" w:space="0" w:color="auto"/>
            <w:bottom w:val="none" w:sz="0" w:space="0" w:color="auto"/>
            <w:right w:val="none" w:sz="0" w:space="0" w:color="auto"/>
          </w:divBdr>
        </w:div>
        <w:div w:id="453838370">
          <w:marLeft w:val="0"/>
          <w:marRight w:val="0"/>
          <w:marTop w:val="0"/>
          <w:marBottom w:val="0"/>
          <w:divBdr>
            <w:top w:val="none" w:sz="0" w:space="0" w:color="auto"/>
            <w:left w:val="none" w:sz="0" w:space="0" w:color="auto"/>
            <w:bottom w:val="none" w:sz="0" w:space="0" w:color="auto"/>
            <w:right w:val="none" w:sz="0" w:space="0" w:color="auto"/>
          </w:divBdr>
        </w:div>
        <w:div w:id="579290800">
          <w:marLeft w:val="0"/>
          <w:marRight w:val="0"/>
          <w:marTop w:val="0"/>
          <w:marBottom w:val="0"/>
          <w:divBdr>
            <w:top w:val="none" w:sz="0" w:space="0" w:color="auto"/>
            <w:left w:val="none" w:sz="0" w:space="0" w:color="auto"/>
            <w:bottom w:val="none" w:sz="0" w:space="0" w:color="auto"/>
            <w:right w:val="none" w:sz="0" w:space="0" w:color="auto"/>
          </w:divBdr>
        </w:div>
        <w:div w:id="589504405">
          <w:marLeft w:val="0"/>
          <w:marRight w:val="0"/>
          <w:marTop w:val="0"/>
          <w:marBottom w:val="0"/>
          <w:divBdr>
            <w:top w:val="none" w:sz="0" w:space="0" w:color="auto"/>
            <w:left w:val="none" w:sz="0" w:space="0" w:color="auto"/>
            <w:bottom w:val="none" w:sz="0" w:space="0" w:color="auto"/>
            <w:right w:val="none" w:sz="0" w:space="0" w:color="auto"/>
          </w:divBdr>
        </w:div>
        <w:div w:id="1067920471">
          <w:marLeft w:val="0"/>
          <w:marRight w:val="0"/>
          <w:marTop w:val="0"/>
          <w:marBottom w:val="0"/>
          <w:divBdr>
            <w:top w:val="none" w:sz="0" w:space="0" w:color="auto"/>
            <w:left w:val="none" w:sz="0" w:space="0" w:color="auto"/>
            <w:bottom w:val="none" w:sz="0" w:space="0" w:color="auto"/>
            <w:right w:val="none" w:sz="0" w:space="0" w:color="auto"/>
          </w:divBdr>
        </w:div>
        <w:div w:id="1176964747">
          <w:marLeft w:val="0"/>
          <w:marRight w:val="0"/>
          <w:marTop w:val="0"/>
          <w:marBottom w:val="0"/>
          <w:divBdr>
            <w:top w:val="none" w:sz="0" w:space="0" w:color="auto"/>
            <w:left w:val="none" w:sz="0" w:space="0" w:color="auto"/>
            <w:bottom w:val="none" w:sz="0" w:space="0" w:color="auto"/>
            <w:right w:val="none" w:sz="0" w:space="0" w:color="auto"/>
          </w:divBdr>
        </w:div>
        <w:div w:id="1301882767">
          <w:marLeft w:val="0"/>
          <w:marRight w:val="0"/>
          <w:marTop w:val="0"/>
          <w:marBottom w:val="0"/>
          <w:divBdr>
            <w:top w:val="none" w:sz="0" w:space="0" w:color="auto"/>
            <w:left w:val="none" w:sz="0" w:space="0" w:color="auto"/>
            <w:bottom w:val="none" w:sz="0" w:space="0" w:color="auto"/>
            <w:right w:val="none" w:sz="0" w:space="0" w:color="auto"/>
          </w:divBdr>
        </w:div>
        <w:div w:id="1389766872">
          <w:marLeft w:val="0"/>
          <w:marRight w:val="0"/>
          <w:marTop w:val="0"/>
          <w:marBottom w:val="0"/>
          <w:divBdr>
            <w:top w:val="none" w:sz="0" w:space="0" w:color="auto"/>
            <w:left w:val="none" w:sz="0" w:space="0" w:color="auto"/>
            <w:bottom w:val="none" w:sz="0" w:space="0" w:color="auto"/>
            <w:right w:val="none" w:sz="0" w:space="0" w:color="auto"/>
          </w:divBdr>
        </w:div>
        <w:div w:id="1396321437">
          <w:marLeft w:val="0"/>
          <w:marRight w:val="0"/>
          <w:marTop w:val="0"/>
          <w:marBottom w:val="0"/>
          <w:divBdr>
            <w:top w:val="none" w:sz="0" w:space="0" w:color="auto"/>
            <w:left w:val="none" w:sz="0" w:space="0" w:color="auto"/>
            <w:bottom w:val="none" w:sz="0" w:space="0" w:color="auto"/>
            <w:right w:val="none" w:sz="0" w:space="0" w:color="auto"/>
          </w:divBdr>
        </w:div>
        <w:div w:id="1529488243">
          <w:marLeft w:val="0"/>
          <w:marRight w:val="0"/>
          <w:marTop w:val="0"/>
          <w:marBottom w:val="0"/>
          <w:divBdr>
            <w:top w:val="none" w:sz="0" w:space="0" w:color="auto"/>
            <w:left w:val="none" w:sz="0" w:space="0" w:color="auto"/>
            <w:bottom w:val="none" w:sz="0" w:space="0" w:color="auto"/>
            <w:right w:val="none" w:sz="0" w:space="0" w:color="auto"/>
          </w:divBdr>
        </w:div>
        <w:div w:id="1581524119">
          <w:marLeft w:val="0"/>
          <w:marRight w:val="0"/>
          <w:marTop w:val="0"/>
          <w:marBottom w:val="0"/>
          <w:divBdr>
            <w:top w:val="none" w:sz="0" w:space="0" w:color="auto"/>
            <w:left w:val="none" w:sz="0" w:space="0" w:color="auto"/>
            <w:bottom w:val="none" w:sz="0" w:space="0" w:color="auto"/>
            <w:right w:val="none" w:sz="0" w:space="0" w:color="auto"/>
          </w:divBdr>
        </w:div>
        <w:div w:id="1675957974">
          <w:marLeft w:val="0"/>
          <w:marRight w:val="0"/>
          <w:marTop w:val="0"/>
          <w:marBottom w:val="0"/>
          <w:divBdr>
            <w:top w:val="none" w:sz="0" w:space="0" w:color="auto"/>
            <w:left w:val="none" w:sz="0" w:space="0" w:color="auto"/>
            <w:bottom w:val="none" w:sz="0" w:space="0" w:color="auto"/>
            <w:right w:val="none" w:sz="0" w:space="0" w:color="auto"/>
          </w:divBdr>
        </w:div>
        <w:div w:id="1680546514">
          <w:marLeft w:val="0"/>
          <w:marRight w:val="0"/>
          <w:marTop w:val="0"/>
          <w:marBottom w:val="0"/>
          <w:divBdr>
            <w:top w:val="none" w:sz="0" w:space="0" w:color="auto"/>
            <w:left w:val="none" w:sz="0" w:space="0" w:color="auto"/>
            <w:bottom w:val="none" w:sz="0" w:space="0" w:color="auto"/>
            <w:right w:val="none" w:sz="0" w:space="0" w:color="auto"/>
          </w:divBdr>
        </w:div>
        <w:div w:id="1892498089">
          <w:marLeft w:val="0"/>
          <w:marRight w:val="0"/>
          <w:marTop w:val="0"/>
          <w:marBottom w:val="0"/>
          <w:divBdr>
            <w:top w:val="none" w:sz="0" w:space="0" w:color="auto"/>
            <w:left w:val="none" w:sz="0" w:space="0" w:color="auto"/>
            <w:bottom w:val="none" w:sz="0" w:space="0" w:color="auto"/>
            <w:right w:val="none" w:sz="0" w:space="0" w:color="auto"/>
          </w:divBdr>
        </w:div>
        <w:div w:id="1913931678">
          <w:marLeft w:val="0"/>
          <w:marRight w:val="0"/>
          <w:marTop w:val="0"/>
          <w:marBottom w:val="0"/>
          <w:divBdr>
            <w:top w:val="none" w:sz="0" w:space="0" w:color="auto"/>
            <w:left w:val="none" w:sz="0" w:space="0" w:color="auto"/>
            <w:bottom w:val="none" w:sz="0" w:space="0" w:color="auto"/>
            <w:right w:val="none" w:sz="0" w:space="0" w:color="auto"/>
          </w:divBdr>
        </w:div>
      </w:divsChild>
    </w:div>
    <w:div w:id="680164612">
      <w:bodyDiv w:val="1"/>
      <w:marLeft w:val="0"/>
      <w:marRight w:val="0"/>
      <w:marTop w:val="0"/>
      <w:marBottom w:val="0"/>
      <w:divBdr>
        <w:top w:val="none" w:sz="0" w:space="0" w:color="auto"/>
        <w:left w:val="none" w:sz="0" w:space="0" w:color="auto"/>
        <w:bottom w:val="none" w:sz="0" w:space="0" w:color="auto"/>
        <w:right w:val="none" w:sz="0" w:space="0" w:color="auto"/>
      </w:divBdr>
    </w:div>
    <w:div w:id="689069693">
      <w:bodyDiv w:val="1"/>
      <w:marLeft w:val="0"/>
      <w:marRight w:val="0"/>
      <w:marTop w:val="0"/>
      <w:marBottom w:val="0"/>
      <w:divBdr>
        <w:top w:val="none" w:sz="0" w:space="0" w:color="auto"/>
        <w:left w:val="none" w:sz="0" w:space="0" w:color="auto"/>
        <w:bottom w:val="none" w:sz="0" w:space="0" w:color="auto"/>
        <w:right w:val="none" w:sz="0" w:space="0" w:color="auto"/>
      </w:divBdr>
      <w:divsChild>
        <w:div w:id="96368826">
          <w:marLeft w:val="0"/>
          <w:marRight w:val="0"/>
          <w:marTop w:val="0"/>
          <w:marBottom w:val="0"/>
          <w:divBdr>
            <w:top w:val="none" w:sz="0" w:space="0" w:color="auto"/>
            <w:left w:val="none" w:sz="0" w:space="0" w:color="auto"/>
            <w:bottom w:val="none" w:sz="0" w:space="0" w:color="auto"/>
            <w:right w:val="none" w:sz="0" w:space="0" w:color="auto"/>
          </w:divBdr>
        </w:div>
        <w:div w:id="372075633">
          <w:marLeft w:val="0"/>
          <w:marRight w:val="0"/>
          <w:marTop w:val="0"/>
          <w:marBottom w:val="0"/>
          <w:divBdr>
            <w:top w:val="none" w:sz="0" w:space="0" w:color="auto"/>
            <w:left w:val="none" w:sz="0" w:space="0" w:color="auto"/>
            <w:bottom w:val="none" w:sz="0" w:space="0" w:color="auto"/>
            <w:right w:val="none" w:sz="0" w:space="0" w:color="auto"/>
          </w:divBdr>
        </w:div>
        <w:div w:id="416682369">
          <w:marLeft w:val="0"/>
          <w:marRight w:val="0"/>
          <w:marTop w:val="0"/>
          <w:marBottom w:val="0"/>
          <w:divBdr>
            <w:top w:val="none" w:sz="0" w:space="0" w:color="auto"/>
            <w:left w:val="none" w:sz="0" w:space="0" w:color="auto"/>
            <w:bottom w:val="none" w:sz="0" w:space="0" w:color="auto"/>
            <w:right w:val="none" w:sz="0" w:space="0" w:color="auto"/>
          </w:divBdr>
        </w:div>
        <w:div w:id="538397911">
          <w:marLeft w:val="0"/>
          <w:marRight w:val="0"/>
          <w:marTop w:val="0"/>
          <w:marBottom w:val="0"/>
          <w:divBdr>
            <w:top w:val="none" w:sz="0" w:space="0" w:color="auto"/>
            <w:left w:val="none" w:sz="0" w:space="0" w:color="auto"/>
            <w:bottom w:val="none" w:sz="0" w:space="0" w:color="auto"/>
            <w:right w:val="none" w:sz="0" w:space="0" w:color="auto"/>
          </w:divBdr>
        </w:div>
        <w:div w:id="561720726">
          <w:marLeft w:val="0"/>
          <w:marRight w:val="0"/>
          <w:marTop w:val="0"/>
          <w:marBottom w:val="0"/>
          <w:divBdr>
            <w:top w:val="none" w:sz="0" w:space="0" w:color="auto"/>
            <w:left w:val="none" w:sz="0" w:space="0" w:color="auto"/>
            <w:bottom w:val="none" w:sz="0" w:space="0" w:color="auto"/>
            <w:right w:val="none" w:sz="0" w:space="0" w:color="auto"/>
          </w:divBdr>
        </w:div>
        <w:div w:id="688868875">
          <w:marLeft w:val="0"/>
          <w:marRight w:val="0"/>
          <w:marTop w:val="0"/>
          <w:marBottom w:val="0"/>
          <w:divBdr>
            <w:top w:val="none" w:sz="0" w:space="0" w:color="auto"/>
            <w:left w:val="none" w:sz="0" w:space="0" w:color="auto"/>
            <w:bottom w:val="none" w:sz="0" w:space="0" w:color="auto"/>
            <w:right w:val="none" w:sz="0" w:space="0" w:color="auto"/>
          </w:divBdr>
        </w:div>
        <w:div w:id="729885722">
          <w:marLeft w:val="0"/>
          <w:marRight w:val="0"/>
          <w:marTop w:val="0"/>
          <w:marBottom w:val="0"/>
          <w:divBdr>
            <w:top w:val="none" w:sz="0" w:space="0" w:color="auto"/>
            <w:left w:val="none" w:sz="0" w:space="0" w:color="auto"/>
            <w:bottom w:val="none" w:sz="0" w:space="0" w:color="auto"/>
            <w:right w:val="none" w:sz="0" w:space="0" w:color="auto"/>
          </w:divBdr>
        </w:div>
        <w:div w:id="767389361">
          <w:marLeft w:val="0"/>
          <w:marRight w:val="0"/>
          <w:marTop w:val="0"/>
          <w:marBottom w:val="0"/>
          <w:divBdr>
            <w:top w:val="none" w:sz="0" w:space="0" w:color="auto"/>
            <w:left w:val="none" w:sz="0" w:space="0" w:color="auto"/>
            <w:bottom w:val="none" w:sz="0" w:space="0" w:color="auto"/>
            <w:right w:val="none" w:sz="0" w:space="0" w:color="auto"/>
          </w:divBdr>
        </w:div>
        <w:div w:id="808282441">
          <w:marLeft w:val="0"/>
          <w:marRight w:val="0"/>
          <w:marTop w:val="0"/>
          <w:marBottom w:val="0"/>
          <w:divBdr>
            <w:top w:val="none" w:sz="0" w:space="0" w:color="auto"/>
            <w:left w:val="none" w:sz="0" w:space="0" w:color="auto"/>
            <w:bottom w:val="none" w:sz="0" w:space="0" w:color="auto"/>
            <w:right w:val="none" w:sz="0" w:space="0" w:color="auto"/>
          </w:divBdr>
        </w:div>
        <w:div w:id="940650047">
          <w:marLeft w:val="0"/>
          <w:marRight w:val="0"/>
          <w:marTop w:val="0"/>
          <w:marBottom w:val="0"/>
          <w:divBdr>
            <w:top w:val="none" w:sz="0" w:space="0" w:color="auto"/>
            <w:left w:val="none" w:sz="0" w:space="0" w:color="auto"/>
            <w:bottom w:val="none" w:sz="0" w:space="0" w:color="auto"/>
            <w:right w:val="none" w:sz="0" w:space="0" w:color="auto"/>
          </w:divBdr>
        </w:div>
        <w:div w:id="1226800700">
          <w:marLeft w:val="0"/>
          <w:marRight w:val="0"/>
          <w:marTop w:val="0"/>
          <w:marBottom w:val="0"/>
          <w:divBdr>
            <w:top w:val="none" w:sz="0" w:space="0" w:color="auto"/>
            <w:left w:val="none" w:sz="0" w:space="0" w:color="auto"/>
            <w:bottom w:val="none" w:sz="0" w:space="0" w:color="auto"/>
            <w:right w:val="none" w:sz="0" w:space="0" w:color="auto"/>
          </w:divBdr>
        </w:div>
        <w:div w:id="1244220687">
          <w:marLeft w:val="0"/>
          <w:marRight w:val="0"/>
          <w:marTop w:val="0"/>
          <w:marBottom w:val="0"/>
          <w:divBdr>
            <w:top w:val="none" w:sz="0" w:space="0" w:color="auto"/>
            <w:left w:val="none" w:sz="0" w:space="0" w:color="auto"/>
            <w:bottom w:val="none" w:sz="0" w:space="0" w:color="auto"/>
            <w:right w:val="none" w:sz="0" w:space="0" w:color="auto"/>
          </w:divBdr>
        </w:div>
        <w:div w:id="1295480301">
          <w:marLeft w:val="0"/>
          <w:marRight w:val="0"/>
          <w:marTop w:val="0"/>
          <w:marBottom w:val="0"/>
          <w:divBdr>
            <w:top w:val="none" w:sz="0" w:space="0" w:color="auto"/>
            <w:left w:val="none" w:sz="0" w:space="0" w:color="auto"/>
            <w:bottom w:val="none" w:sz="0" w:space="0" w:color="auto"/>
            <w:right w:val="none" w:sz="0" w:space="0" w:color="auto"/>
          </w:divBdr>
        </w:div>
        <w:div w:id="1357543950">
          <w:marLeft w:val="0"/>
          <w:marRight w:val="0"/>
          <w:marTop w:val="0"/>
          <w:marBottom w:val="0"/>
          <w:divBdr>
            <w:top w:val="none" w:sz="0" w:space="0" w:color="auto"/>
            <w:left w:val="none" w:sz="0" w:space="0" w:color="auto"/>
            <w:bottom w:val="none" w:sz="0" w:space="0" w:color="auto"/>
            <w:right w:val="none" w:sz="0" w:space="0" w:color="auto"/>
          </w:divBdr>
        </w:div>
        <w:div w:id="1419598572">
          <w:marLeft w:val="0"/>
          <w:marRight w:val="0"/>
          <w:marTop w:val="0"/>
          <w:marBottom w:val="0"/>
          <w:divBdr>
            <w:top w:val="none" w:sz="0" w:space="0" w:color="auto"/>
            <w:left w:val="none" w:sz="0" w:space="0" w:color="auto"/>
            <w:bottom w:val="none" w:sz="0" w:space="0" w:color="auto"/>
            <w:right w:val="none" w:sz="0" w:space="0" w:color="auto"/>
          </w:divBdr>
        </w:div>
        <w:div w:id="1468544275">
          <w:marLeft w:val="0"/>
          <w:marRight w:val="0"/>
          <w:marTop w:val="0"/>
          <w:marBottom w:val="0"/>
          <w:divBdr>
            <w:top w:val="none" w:sz="0" w:space="0" w:color="auto"/>
            <w:left w:val="none" w:sz="0" w:space="0" w:color="auto"/>
            <w:bottom w:val="none" w:sz="0" w:space="0" w:color="auto"/>
            <w:right w:val="none" w:sz="0" w:space="0" w:color="auto"/>
          </w:divBdr>
        </w:div>
        <w:div w:id="1503006209">
          <w:marLeft w:val="0"/>
          <w:marRight w:val="0"/>
          <w:marTop w:val="0"/>
          <w:marBottom w:val="0"/>
          <w:divBdr>
            <w:top w:val="none" w:sz="0" w:space="0" w:color="auto"/>
            <w:left w:val="none" w:sz="0" w:space="0" w:color="auto"/>
            <w:bottom w:val="none" w:sz="0" w:space="0" w:color="auto"/>
            <w:right w:val="none" w:sz="0" w:space="0" w:color="auto"/>
          </w:divBdr>
        </w:div>
        <w:div w:id="1517115503">
          <w:marLeft w:val="0"/>
          <w:marRight w:val="0"/>
          <w:marTop w:val="0"/>
          <w:marBottom w:val="0"/>
          <w:divBdr>
            <w:top w:val="none" w:sz="0" w:space="0" w:color="auto"/>
            <w:left w:val="none" w:sz="0" w:space="0" w:color="auto"/>
            <w:bottom w:val="none" w:sz="0" w:space="0" w:color="auto"/>
            <w:right w:val="none" w:sz="0" w:space="0" w:color="auto"/>
          </w:divBdr>
        </w:div>
        <w:div w:id="1923024403">
          <w:marLeft w:val="0"/>
          <w:marRight w:val="0"/>
          <w:marTop w:val="0"/>
          <w:marBottom w:val="0"/>
          <w:divBdr>
            <w:top w:val="none" w:sz="0" w:space="0" w:color="auto"/>
            <w:left w:val="none" w:sz="0" w:space="0" w:color="auto"/>
            <w:bottom w:val="none" w:sz="0" w:space="0" w:color="auto"/>
            <w:right w:val="none" w:sz="0" w:space="0" w:color="auto"/>
          </w:divBdr>
        </w:div>
        <w:div w:id="1959021375">
          <w:marLeft w:val="0"/>
          <w:marRight w:val="0"/>
          <w:marTop w:val="0"/>
          <w:marBottom w:val="0"/>
          <w:divBdr>
            <w:top w:val="none" w:sz="0" w:space="0" w:color="auto"/>
            <w:left w:val="none" w:sz="0" w:space="0" w:color="auto"/>
            <w:bottom w:val="none" w:sz="0" w:space="0" w:color="auto"/>
            <w:right w:val="none" w:sz="0" w:space="0" w:color="auto"/>
          </w:divBdr>
        </w:div>
        <w:div w:id="2143034719">
          <w:marLeft w:val="0"/>
          <w:marRight w:val="0"/>
          <w:marTop w:val="0"/>
          <w:marBottom w:val="0"/>
          <w:divBdr>
            <w:top w:val="none" w:sz="0" w:space="0" w:color="auto"/>
            <w:left w:val="none" w:sz="0" w:space="0" w:color="auto"/>
            <w:bottom w:val="none" w:sz="0" w:space="0" w:color="auto"/>
            <w:right w:val="none" w:sz="0" w:space="0" w:color="auto"/>
          </w:divBdr>
        </w:div>
      </w:divsChild>
    </w:div>
    <w:div w:id="936863979">
      <w:bodyDiv w:val="1"/>
      <w:marLeft w:val="0"/>
      <w:marRight w:val="0"/>
      <w:marTop w:val="0"/>
      <w:marBottom w:val="0"/>
      <w:divBdr>
        <w:top w:val="none" w:sz="0" w:space="0" w:color="auto"/>
        <w:left w:val="none" w:sz="0" w:space="0" w:color="auto"/>
        <w:bottom w:val="none" w:sz="0" w:space="0" w:color="auto"/>
        <w:right w:val="none" w:sz="0" w:space="0" w:color="auto"/>
      </w:divBdr>
      <w:divsChild>
        <w:div w:id="44376022">
          <w:marLeft w:val="0"/>
          <w:marRight w:val="0"/>
          <w:marTop w:val="0"/>
          <w:marBottom w:val="0"/>
          <w:divBdr>
            <w:top w:val="none" w:sz="0" w:space="0" w:color="auto"/>
            <w:left w:val="none" w:sz="0" w:space="0" w:color="auto"/>
            <w:bottom w:val="none" w:sz="0" w:space="0" w:color="auto"/>
            <w:right w:val="none" w:sz="0" w:space="0" w:color="auto"/>
          </w:divBdr>
        </w:div>
        <w:div w:id="120537647">
          <w:marLeft w:val="0"/>
          <w:marRight w:val="0"/>
          <w:marTop w:val="0"/>
          <w:marBottom w:val="0"/>
          <w:divBdr>
            <w:top w:val="none" w:sz="0" w:space="0" w:color="auto"/>
            <w:left w:val="none" w:sz="0" w:space="0" w:color="auto"/>
            <w:bottom w:val="none" w:sz="0" w:space="0" w:color="auto"/>
            <w:right w:val="none" w:sz="0" w:space="0" w:color="auto"/>
          </w:divBdr>
        </w:div>
        <w:div w:id="194658780">
          <w:marLeft w:val="0"/>
          <w:marRight w:val="0"/>
          <w:marTop w:val="0"/>
          <w:marBottom w:val="0"/>
          <w:divBdr>
            <w:top w:val="none" w:sz="0" w:space="0" w:color="auto"/>
            <w:left w:val="none" w:sz="0" w:space="0" w:color="auto"/>
            <w:bottom w:val="none" w:sz="0" w:space="0" w:color="auto"/>
            <w:right w:val="none" w:sz="0" w:space="0" w:color="auto"/>
          </w:divBdr>
        </w:div>
        <w:div w:id="640429539">
          <w:marLeft w:val="0"/>
          <w:marRight w:val="0"/>
          <w:marTop w:val="0"/>
          <w:marBottom w:val="0"/>
          <w:divBdr>
            <w:top w:val="none" w:sz="0" w:space="0" w:color="auto"/>
            <w:left w:val="none" w:sz="0" w:space="0" w:color="auto"/>
            <w:bottom w:val="none" w:sz="0" w:space="0" w:color="auto"/>
            <w:right w:val="none" w:sz="0" w:space="0" w:color="auto"/>
          </w:divBdr>
        </w:div>
        <w:div w:id="644168148">
          <w:marLeft w:val="0"/>
          <w:marRight w:val="0"/>
          <w:marTop w:val="0"/>
          <w:marBottom w:val="0"/>
          <w:divBdr>
            <w:top w:val="none" w:sz="0" w:space="0" w:color="auto"/>
            <w:left w:val="none" w:sz="0" w:space="0" w:color="auto"/>
            <w:bottom w:val="none" w:sz="0" w:space="0" w:color="auto"/>
            <w:right w:val="none" w:sz="0" w:space="0" w:color="auto"/>
          </w:divBdr>
        </w:div>
        <w:div w:id="646515547">
          <w:marLeft w:val="0"/>
          <w:marRight w:val="0"/>
          <w:marTop w:val="0"/>
          <w:marBottom w:val="0"/>
          <w:divBdr>
            <w:top w:val="none" w:sz="0" w:space="0" w:color="auto"/>
            <w:left w:val="none" w:sz="0" w:space="0" w:color="auto"/>
            <w:bottom w:val="none" w:sz="0" w:space="0" w:color="auto"/>
            <w:right w:val="none" w:sz="0" w:space="0" w:color="auto"/>
          </w:divBdr>
        </w:div>
        <w:div w:id="785277588">
          <w:marLeft w:val="0"/>
          <w:marRight w:val="0"/>
          <w:marTop w:val="0"/>
          <w:marBottom w:val="0"/>
          <w:divBdr>
            <w:top w:val="none" w:sz="0" w:space="0" w:color="auto"/>
            <w:left w:val="none" w:sz="0" w:space="0" w:color="auto"/>
            <w:bottom w:val="none" w:sz="0" w:space="0" w:color="auto"/>
            <w:right w:val="none" w:sz="0" w:space="0" w:color="auto"/>
          </w:divBdr>
        </w:div>
        <w:div w:id="812600620">
          <w:marLeft w:val="0"/>
          <w:marRight w:val="0"/>
          <w:marTop w:val="0"/>
          <w:marBottom w:val="0"/>
          <w:divBdr>
            <w:top w:val="none" w:sz="0" w:space="0" w:color="auto"/>
            <w:left w:val="none" w:sz="0" w:space="0" w:color="auto"/>
            <w:bottom w:val="none" w:sz="0" w:space="0" w:color="auto"/>
            <w:right w:val="none" w:sz="0" w:space="0" w:color="auto"/>
          </w:divBdr>
        </w:div>
        <w:div w:id="854810034">
          <w:marLeft w:val="0"/>
          <w:marRight w:val="0"/>
          <w:marTop w:val="0"/>
          <w:marBottom w:val="0"/>
          <w:divBdr>
            <w:top w:val="none" w:sz="0" w:space="0" w:color="auto"/>
            <w:left w:val="none" w:sz="0" w:space="0" w:color="auto"/>
            <w:bottom w:val="none" w:sz="0" w:space="0" w:color="auto"/>
            <w:right w:val="none" w:sz="0" w:space="0" w:color="auto"/>
          </w:divBdr>
        </w:div>
        <w:div w:id="870262932">
          <w:marLeft w:val="0"/>
          <w:marRight w:val="0"/>
          <w:marTop w:val="0"/>
          <w:marBottom w:val="0"/>
          <w:divBdr>
            <w:top w:val="none" w:sz="0" w:space="0" w:color="auto"/>
            <w:left w:val="none" w:sz="0" w:space="0" w:color="auto"/>
            <w:bottom w:val="none" w:sz="0" w:space="0" w:color="auto"/>
            <w:right w:val="none" w:sz="0" w:space="0" w:color="auto"/>
          </w:divBdr>
        </w:div>
        <w:div w:id="1101337867">
          <w:marLeft w:val="0"/>
          <w:marRight w:val="0"/>
          <w:marTop w:val="0"/>
          <w:marBottom w:val="0"/>
          <w:divBdr>
            <w:top w:val="none" w:sz="0" w:space="0" w:color="auto"/>
            <w:left w:val="none" w:sz="0" w:space="0" w:color="auto"/>
            <w:bottom w:val="none" w:sz="0" w:space="0" w:color="auto"/>
            <w:right w:val="none" w:sz="0" w:space="0" w:color="auto"/>
          </w:divBdr>
        </w:div>
        <w:div w:id="1259828205">
          <w:marLeft w:val="0"/>
          <w:marRight w:val="0"/>
          <w:marTop w:val="0"/>
          <w:marBottom w:val="0"/>
          <w:divBdr>
            <w:top w:val="none" w:sz="0" w:space="0" w:color="auto"/>
            <w:left w:val="none" w:sz="0" w:space="0" w:color="auto"/>
            <w:bottom w:val="none" w:sz="0" w:space="0" w:color="auto"/>
            <w:right w:val="none" w:sz="0" w:space="0" w:color="auto"/>
          </w:divBdr>
        </w:div>
        <w:div w:id="1261794483">
          <w:marLeft w:val="0"/>
          <w:marRight w:val="0"/>
          <w:marTop w:val="0"/>
          <w:marBottom w:val="0"/>
          <w:divBdr>
            <w:top w:val="none" w:sz="0" w:space="0" w:color="auto"/>
            <w:left w:val="none" w:sz="0" w:space="0" w:color="auto"/>
            <w:bottom w:val="none" w:sz="0" w:space="0" w:color="auto"/>
            <w:right w:val="none" w:sz="0" w:space="0" w:color="auto"/>
          </w:divBdr>
        </w:div>
        <w:div w:id="1518693250">
          <w:marLeft w:val="0"/>
          <w:marRight w:val="0"/>
          <w:marTop w:val="0"/>
          <w:marBottom w:val="0"/>
          <w:divBdr>
            <w:top w:val="none" w:sz="0" w:space="0" w:color="auto"/>
            <w:left w:val="none" w:sz="0" w:space="0" w:color="auto"/>
            <w:bottom w:val="none" w:sz="0" w:space="0" w:color="auto"/>
            <w:right w:val="none" w:sz="0" w:space="0" w:color="auto"/>
          </w:divBdr>
        </w:div>
        <w:div w:id="1535385370">
          <w:marLeft w:val="0"/>
          <w:marRight w:val="0"/>
          <w:marTop w:val="0"/>
          <w:marBottom w:val="0"/>
          <w:divBdr>
            <w:top w:val="none" w:sz="0" w:space="0" w:color="auto"/>
            <w:left w:val="none" w:sz="0" w:space="0" w:color="auto"/>
            <w:bottom w:val="none" w:sz="0" w:space="0" w:color="auto"/>
            <w:right w:val="none" w:sz="0" w:space="0" w:color="auto"/>
          </w:divBdr>
        </w:div>
        <w:div w:id="1698041281">
          <w:marLeft w:val="0"/>
          <w:marRight w:val="0"/>
          <w:marTop w:val="0"/>
          <w:marBottom w:val="0"/>
          <w:divBdr>
            <w:top w:val="none" w:sz="0" w:space="0" w:color="auto"/>
            <w:left w:val="none" w:sz="0" w:space="0" w:color="auto"/>
            <w:bottom w:val="none" w:sz="0" w:space="0" w:color="auto"/>
            <w:right w:val="none" w:sz="0" w:space="0" w:color="auto"/>
          </w:divBdr>
        </w:div>
        <w:div w:id="1713722584">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2107648738">
          <w:marLeft w:val="0"/>
          <w:marRight w:val="0"/>
          <w:marTop w:val="0"/>
          <w:marBottom w:val="0"/>
          <w:divBdr>
            <w:top w:val="none" w:sz="0" w:space="0" w:color="auto"/>
            <w:left w:val="none" w:sz="0" w:space="0" w:color="auto"/>
            <w:bottom w:val="none" w:sz="0" w:space="0" w:color="auto"/>
            <w:right w:val="none" w:sz="0" w:space="0" w:color="auto"/>
          </w:divBdr>
        </w:div>
        <w:div w:id="2131778980">
          <w:marLeft w:val="0"/>
          <w:marRight w:val="0"/>
          <w:marTop w:val="0"/>
          <w:marBottom w:val="0"/>
          <w:divBdr>
            <w:top w:val="none" w:sz="0" w:space="0" w:color="auto"/>
            <w:left w:val="none" w:sz="0" w:space="0" w:color="auto"/>
            <w:bottom w:val="none" w:sz="0" w:space="0" w:color="auto"/>
            <w:right w:val="none" w:sz="0" w:space="0" w:color="auto"/>
          </w:divBdr>
        </w:div>
      </w:divsChild>
    </w:div>
    <w:div w:id="993221058">
      <w:bodyDiv w:val="1"/>
      <w:marLeft w:val="0"/>
      <w:marRight w:val="0"/>
      <w:marTop w:val="0"/>
      <w:marBottom w:val="0"/>
      <w:divBdr>
        <w:top w:val="none" w:sz="0" w:space="0" w:color="auto"/>
        <w:left w:val="none" w:sz="0" w:space="0" w:color="auto"/>
        <w:bottom w:val="none" w:sz="0" w:space="0" w:color="auto"/>
        <w:right w:val="none" w:sz="0" w:space="0" w:color="auto"/>
      </w:divBdr>
    </w:div>
    <w:div w:id="1054351863">
      <w:bodyDiv w:val="1"/>
      <w:marLeft w:val="0"/>
      <w:marRight w:val="0"/>
      <w:marTop w:val="0"/>
      <w:marBottom w:val="0"/>
      <w:divBdr>
        <w:top w:val="none" w:sz="0" w:space="0" w:color="auto"/>
        <w:left w:val="none" w:sz="0" w:space="0" w:color="auto"/>
        <w:bottom w:val="none" w:sz="0" w:space="0" w:color="auto"/>
        <w:right w:val="none" w:sz="0" w:space="0" w:color="auto"/>
      </w:divBdr>
    </w:div>
    <w:div w:id="1092165800">
      <w:bodyDiv w:val="1"/>
      <w:marLeft w:val="0"/>
      <w:marRight w:val="0"/>
      <w:marTop w:val="0"/>
      <w:marBottom w:val="0"/>
      <w:divBdr>
        <w:top w:val="none" w:sz="0" w:space="0" w:color="auto"/>
        <w:left w:val="none" w:sz="0" w:space="0" w:color="auto"/>
        <w:bottom w:val="none" w:sz="0" w:space="0" w:color="auto"/>
        <w:right w:val="none" w:sz="0" w:space="0" w:color="auto"/>
      </w:divBdr>
      <w:divsChild>
        <w:div w:id="132909725">
          <w:marLeft w:val="0"/>
          <w:marRight w:val="0"/>
          <w:marTop w:val="0"/>
          <w:marBottom w:val="0"/>
          <w:divBdr>
            <w:top w:val="none" w:sz="0" w:space="0" w:color="auto"/>
            <w:left w:val="none" w:sz="0" w:space="0" w:color="auto"/>
            <w:bottom w:val="none" w:sz="0" w:space="0" w:color="auto"/>
            <w:right w:val="none" w:sz="0" w:space="0" w:color="auto"/>
          </w:divBdr>
        </w:div>
        <w:div w:id="159661340">
          <w:marLeft w:val="0"/>
          <w:marRight w:val="0"/>
          <w:marTop w:val="0"/>
          <w:marBottom w:val="0"/>
          <w:divBdr>
            <w:top w:val="none" w:sz="0" w:space="0" w:color="auto"/>
            <w:left w:val="none" w:sz="0" w:space="0" w:color="auto"/>
            <w:bottom w:val="none" w:sz="0" w:space="0" w:color="auto"/>
            <w:right w:val="none" w:sz="0" w:space="0" w:color="auto"/>
          </w:divBdr>
        </w:div>
        <w:div w:id="682518192">
          <w:marLeft w:val="0"/>
          <w:marRight w:val="0"/>
          <w:marTop w:val="0"/>
          <w:marBottom w:val="0"/>
          <w:divBdr>
            <w:top w:val="none" w:sz="0" w:space="0" w:color="auto"/>
            <w:left w:val="none" w:sz="0" w:space="0" w:color="auto"/>
            <w:bottom w:val="none" w:sz="0" w:space="0" w:color="auto"/>
            <w:right w:val="none" w:sz="0" w:space="0" w:color="auto"/>
          </w:divBdr>
        </w:div>
        <w:div w:id="709036479">
          <w:marLeft w:val="0"/>
          <w:marRight w:val="0"/>
          <w:marTop w:val="0"/>
          <w:marBottom w:val="0"/>
          <w:divBdr>
            <w:top w:val="none" w:sz="0" w:space="0" w:color="auto"/>
            <w:left w:val="none" w:sz="0" w:space="0" w:color="auto"/>
            <w:bottom w:val="none" w:sz="0" w:space="0" w:color="auto"/>
            <w:right w:val="none" w:sz="0" w:space="0" w:color="auto"/>
          </w:divBdr>
        </w:div>
        <w:div w:id="710232238">
          <w:marLeft w:val="0"/>
          <w:marRight w:val="0"/>
          <w:marTop w:val="0"/>
          <w:marBottom w:val="0"/>
          <w:divBdr>
            <w:top w:val="none" w:sz="0" w:space="0" w:color="auto"/>
            <w:left w:val="none" w:sz="0" w:space="0" w:color="auto"/>
            <w:bottom w:val="none" w:sz="0" w:space="0" w:color="auto"/>
            <w:right w:val="none" w:sz="0" w:space="0" w:color="auto"/>
          </w:divBdr>
        </w:div>
        <w:div w:id="726340879">
          <w:marLeft w:val="0"/>
          <w:marRight w:val="0"/>
          <w:marTop w:val="0"/>
          <w:marBottom w:val="0"/>
          <w:divBdr>
            <w:top w:val="none" w:sz="0" w:space="0" w:color="auto"/>
            <w:left w:val="none" w:sz="0" w:space="0" w:color="auto"/>
            <w:bottom w:val="none" w:sz="0" w:space="0" w:color="auto"/>
            <w:right w:val="none" w:sz="0" w:space="0" w:color="auto"/>
          </w:divBdr>
        </w:div>
        <w:div w:id="747768901">
          <w:marLeft w:val="0"/>
          <w:marRight w:val="0"/>
          <w:marTop w:val="0"/>
          <w:marBottom w:val="0"/>
          <w:divBdr>
            <w:top w:val="none" w:sz="0" w:space="0" w:color="auto"/>
            <w:left w:val="none" w:sz="0" w:space="0" w:color="auto"/>
            <w:bottom w:val="none" w:sz="0" w:space="0" w:color="auto"/>
            <w:right w:val="none" w:sz="0" w:space="0" w:color="auto"/>
          </w:divBdr>
        </w:div>
        <w:div w:id="824469370">
          <w:marLeft w:val="0"/>
          <w:marRight w:val="0"/>
          <w:marTop w:val="0"/>
          <w:marBottom w:val="0"/>
          <w:divBdr>
            <w:top w:val="none" w:sz="0" w:space="0" w:color="auto"/>
            <w:left w:val="none" w:sz="0" w:space="0" w:color="auto"/>
            <w:bottom w:val="none" w:sz="0" w:space="0" w:color="auto"/>
            <w:right w:val="none" w:sz="0" w:space="0" w:color="auto"/>
          </w:divBdr>
        </w:div>
        <w:div w:id="852839472">
          <w:marLeft w:val="0"/>
          <w:marRight w:val="0"/>
          <w:marTop w:val="0"/>
          <w:marBottom w:val="0"/>
          <w:divBdr>
            <w:top w:val="none" w:sz="0" w:space="0" w:color="auto"/>
            <w:left w:val="none" w:sz="0" w:space="0" w:color="auto"/>
            <w:bottom w:val="none" w:sz="0" w:space="0" w:color="auto"/>
            <w:right w:val="none" w:sz="0" w:space="0" w:color="auto"/>
          </w:divBdr>
        </w:div>
        <w:div w:id="1100299708">
          <w:marLeft w:val="0"/>
          <w:marRight w:val="0"/>
          <w:marTop w:val="0"/>
          <w:marBottom w:val="0"/>
          <w:divBdr>
            <w:top w:val="none" w:sz="0" w:space="0" w:color="auto"/>
            <w:left w:val="none" w:sz="0" w:space="0" w:color="auto"/>
            <w:bottom w:val="none" w:sz="0" w:space="0" w:color="auto"/>
            <w:right w:val="none" w:sz="0" w:space="0" w:color="auto"/>
          </w:divBdr>
        </w:div>
        <w:div w:id="1236748257">
          <w:marLeft w:val="0"/>
          <w:marRight w:val="0"/>
          <w:marTop w:val="0"/>
          <w:marBottom w:val="0"/>
          <w:divBdr>
            <w:top w:val="none" w:sz="0" w:space="0" w:color="auto"/>
            <w:left w:val="none" w:sz="0" w:space="0" w:color="auto"/>
            <w:bottom w:val="none" w:sz="0" w:space="0" w:color="auto"/>
            <w:right w:val="none" w:sz="0" w:space="0" w:color="auto"/>
          </w:divBdr>
        </w:div>
        <w:div w:id="1300378255">
          <w:marLeft w:val="0"/>
          <w:marRight w:val="0"/>
          <w:marTop w:val="0"/>
          <w:marBottom w:val="0"/>
          <w:divBdr>
            <w:top w:val="none" w:sz="0" w:space="0" w:color="auto"/>
            <w:left w:val="none" w:sz="0" w:space="0" w:color="auto"/>
            <w:bottom w:val="none" w:sz="0" w:space="0" w:color="auto"/>
            <w:right w:val="none" w:sz="0" w:space="0" w:color="auto"/>
          </w:divBdr>
        </w:div>
        <w:div w:id="1395277371">
          <w:marLeft w:val="0"/>
          <w:marRight w:val="0"/>
          <w:marTop w:val="0"/>
          <w:marBottom w:val="0"/>
          <w:divBdr>
            <w:top w:val="none" w:sz="0" w:space="0" w:color="auto"/>
            <w:left w:val="none" w:sz="0" w:space="0" w:color="auto"/>
            <w:bottom w:val="none" w:sz="0" w:space="0" w:color="auto"/>
            <w:right w:val="none" w:sz="0" w:space="0" w:color="auto"/>
          </w:divBdr>
        </w:div>
        <w:div w:id="1631354407">
          <w:marLeft w:val="0"/>
          <w:marRight w:val="0"/>
          <w:marTop w:val="0"/>
          <w:marBottom w:val="0"/>
          <w:divBdr>
            <w:top w:val="none" w:sz="0" w:space="0" w:color="auto"/>
            <w:left w:val="none" w:sz="0" w:space="0" w:color="auto"/>
            <w:bottom w:val="none" w:sz="0" w:space="0" w:color="auto"/>
            <w:right w:val="none" w:sz="0" w:space="0" w:color="auto"/>
          </w:divBdr>
        </w:div>
        <w:div w:id="1715227137">
          <w:marLeft w:val="0"/>
          <w:marRight w:val="0"/>
          <w:marTop w:val="0"/>
          <w:marBottom w:val="0"/>
          <w:divBdr>
            <w:top w:val="none" w:sz="0" w:space="0" w:color="auto"/>
            <w:left w:val="none" w:sz="0" w:space="0" w:color="auto"/>
            <w:bottom w:val="none" w:sz="0" w:space="0" w:color="auto"/>
            <w:right w:val="none" w:sz="0" w:space="0" w:color="auto"/>
          </w:divBdr>
        </w:div>
        <w:div w:id="1811629718">
          <w:marLeft w:val="0"/>
          <w:marRight w:val="0"/>
          <w:marTop w:val="0"/>
          <w:marBottom w:val="0"/>
          <w:divBdr>
            <w:top w:val="none" w:sz="0" w:space="0" w:color="auto"/>
            <w:left w:val="none" w:sz="0" w:space="0" w:color="auto"/>
            <w:bottom w:val="none" w:sz="0" w:space="0" w:color="auto"/>
            <w:right w:val="none" w:sz="0" w:space="0" w:color="auto"/>
          </w:divBdr>
        </w:div>
        <w:div w:id="1898929427">
          <w:marLeft w:val="0"/>
          <w:marRight w:val="0"/>
          <w:marTop w:val="0"/>
          <w:marBottom w:val="0"/>
          <w:divBdr>
            <w:top w:val="none" w:sz="0" w:space="0" w:color="auto"/>
            <w:left w:val="none" w:sz="0" w:space="0" w:color="auto"/>
            <w:bottom w:val="none" w:sz="0" w:space="0" w:color="auto"/>
            <w:right w:val="none" w:sz="0" w:space="0" w:color="auto"/>
          </w:divBdr>
        </w:div>
        <w:div w:id="1902667671">
          <w:marLeft w:val="0"/>
          <w:marRight w:val="0"/>
          <w:marTop w:val="0"/>
          <w:marBottom w:val="0"/>
          <w:divBdr>
            <w:top w:val="none" w:sz="0" w:space="0" w:color="auto"/>
            <w:left w:val="none" w:sz="0" w:space="0" w:color="auto"/>
            <w:bottom w:val="none" w:sz="0" w:space="0" w:color="auto"/>
            <w:right w:val="none" w:sz="0" w:space="0" w:color="auto"/>
          </w:divBdr>
        </w:div>
        <w:div w:id="1921595150">
          <w:marLeft w:val="0"/>
          <w:marRight w:val="0"/>
          <w:marTop w:val="0"/>
          <w:marBottom w:val="0"/>
          <w:divBdr>
            <w:top w:val="none" w:sz="0" w:space="0" w:color="auto"/>
            <w:left w:val="none" w:sz="0" w:space="0" w:color="auto"/>
            <w:bottom w:val="none" w:sz="0" w:space="0" w:color="auto"/>
            <w:right w:val="none" w:sz="0" w:space="0" w:color="auto"/>
          </w:divBdr>
        </w:div>
        <w:div w:id="1991399328">
          <w:marLeft w:val="0"/>
          <w:marRight w:val="0"/>
          <w:marTop w:val="0"/>
          <w:marBottom w:val="0"/>
          <w:divBdr>
            <w:top w:val="none" w:sz="0" w:space="0" w:color="auto"/>
            <w:left w:val="none" w:sz="0" w:space="0" w:color="auto"/>
            <w:bottom w:val="none" w:sz="0" w:space="0" w:color="auto"/>
            <w:right w:val="none" w:sz="0" w:space="0" w:color="auto"/>
          </w:divBdr>
        </w:div>
      </w:divsChild>
    </w:div>
    <w:div w:id="1158958133">
      <w:bodyDiv w:val="1"/>
      <w:marLeft w:val="0"/>
      <w:marRight w:val="0"/>
      <w:marTop w:val="0"/>
      <w:marBottom w:val="0"/>
      <w:divBdr>
        <w:top w:val="none" w:sz="0" w:space="0" w:color="auto"/>
        <w:left w:val="none" w:sz="0" w:space="0" w:color="auto"/>
        <w:bottom w:val="none" w:sz="0" w:space="0" w:color="auto"/>
        <w:right w:val="none" w:sz="0" w:space="0" w:color="auto"/>
      </w:divBdr>
    </w:div>
    <w:div w:id="1175994447">
      <w:bodyDiv w:val="1"/>
      <w:marLeft w:val="0"/>
      <w:marRight w:val="0"/>
      <w:marTop w:val="0"/>
      <w:marBottom w:val="0"/>
      <w:divBdr>
        <w:top w:val="none" w:sz="0" w:space="0" w:color="auto"/>
        <w:left w:val="none" w:sz="0" w:space="0" w:color="auto"/>
        <w:bottom w:val="none" w:sz="0" w:space="0" w:color="auto"/>
        <w:right w:val="none" w:sz="0" w:space="0" w:color="auto"/>
      </w:divBdr>
    </w:div>
    <w:div w:id="1180239395">
      <w:bodyDiv w:val="1"/>
      <w:marLeft w:val="0"/>
      <w:marRight w:val="0"/>
      <w:marTop w:val="0"/>
      <w:marBottom w:val="0"/>
      <w:divBdr>
        <w:top w:val="none" w:sz="0" w:space="0" w:color="auto"/>
        <w:left w:val="none" w:sz="0" w:space="0" w:color="auto"/>
        <w:bottom w:val="none" w:sz="0" w:space="0" w:color="auto"/>
        <w:right w:val="none" w:sz="0" w:space="0" w:color="auto"/>
      </w:divBdr>
    </w:div>
    <w:div w:id="1203250934">
      <w:bodyDiv w:val="1"/>
      <w:marLeft w:val="0"/>
      <w:marRight w:val="0"/>
      <w:marTop w:val="0"/>
      <w:marBottom w:val="0"/>
      <w:divBdr>
        <w:top w:val="none" w:sz="0" w:space="0" w:color="auto"/>
        <w:left w:val="none" w:sz="0" w:space="0" w:color="auto"/>
        <w:bottom w:val="none" w:sz="0" w:space="0" w:color="auto"/>
        <w:right w:val="none" w:sz="0" w:space="0" w:color="auto"/>
      </w:divBdr>
    </w:div>
    <w:div w:id="1250652787">
      <w:bodyDiv w:val="1"/>
      <w:marLeft w:val="0"/>
      <w:marRight w:val="0"/>
      <w:marTop w:val="0"/>
      <w:marBottom w:val="0"/>
      <w:divBdr>
        <w:top w:val="none" w:sz="0" w:space="0" w:color="auto"/>
        <w:left w:val="none" w:sz="0" w:space="0" w:color="auto"/>
        <w:bottom w:val="none" w:sz="0" w:space="0" w:color="auto"/>
        <w:right w:val="none" w:sz="0" w:space="0" w:color="auto"/>
      </w:divBdr>
    </w:div>
    <w:div w:id="1447232906">
      <w:bodyDiv w:val="1"/>
      <w:marLeft w:val="0"/>
      <w:marRight w:val="0"/>
      <w:marTop w:val="0"/>
      <w:marBottom w:val="0"/>
      <w:divBdr>
        <w:top w:val="none" w:sz="0" w:space="0" w:color="auto"/>
        <w:left w:val="none" w:sz="0" w:space="0" w:color="auto"/>
        <w:bottom w:val="none" w:sz="0" w:space="0" w:color="auto"/>
        <w:right w:val="none" w:sz="0" w:space="0" w:color="auto"/>
      </w:divBdr>
      <w:divsChild>
        <w:div w:id="32462435">
          <w:marLeft w:val="0"/>
          <w:marRight w:val="0"/>
          <w:marTop w:val="0"/>
          <w:marBottom w:val="0"/>
          <w:divBdr>
            <w:top w:val="none" w:sz="0" w:space="0" w:color="auto"/>
            <w:left w:val="none" w:sz="0" w:space="0" w:color="auto"/>
            <w:bottom w:val="none" w:sz="0" w:space="0" w:color="auto"/>
            <w:right w:val="none" w:sz="0" w:space="0" w:color="auto"/>
          </w:divBdr>
        </w:div>
        <w:div w:id="122966492">
          <w:marLeft w:val="0"/>
          <w:marRight w:val="0"/>
          <w:marTop w:val="0"/>
          <w:marBottom w:val="0"/>
          <w:divBdr>
            <w:top w:val="none" w:sz="0" w:space="0" w:color="auto"/>
            <w:left w:val="none" w:sz="0" w:space="0" w:color="auto"/>
            <w:bottom w:val="none" w:sz="0" w:space="0" w:color="auto"/>
            <w:right w:val="none" w:sz="0" w:space="0" w:color="auto"/>
          </w:divBdr>
        </w:div>
        <w:div w:id="263462808">
          <w:marLeft w:val="0"/>
          <w:marRight w:val="0"/>
          <w:marTop w:val="0"/>
          <w:marBottom w:val="0"/>
          <w:divBdr>
            <w:top w:val="none" w:sz="0" w:space="0" w:color="auto"/>
            <w:left w:val="none" w:sz="0" w:space="0" w:color="auto"/>
            <w:bottom w:val="none" w:sz="0" w:space="0" w:color="auto"/>
            <w:right w:val="none" w:sz="0" w:space="0" w:color="auto"/>
          </w:divBdr>
        </w:div>
        <w:div w:id="518543789">
          <w:marLeft w:val="0"/>
          <w:marRight w:val="0"/>
          <w:marTop w:val="0"/>
          <w:marBottom w:val="0"/>
          <w:divBdr>
            <w:top w:val="none" w:sz="0" w:space="0" w:color="auto"/>
            <w:left w:val="none" w:sz="0" w:space="0" w:color="auto"/>
            <w:bottom w:val="none" w:sz="0" w:space="0" w:color="auto"/>
            <w:right w:val="none" w:sz="0" w:space="0" w:color="auto"/>
          </w:divBdr>
        </w:div>
        <w:div w:id="749473892">
          <w:marLeft w:val="0"/>
          <w:marRight w:val="0"/>
          <w:marTop w:val="0"/>
          <w:marBottom w:val="0"/>
          <w:divBdr>
            <w:top w:val="none" w:sz="0" w:space="0" w:color="auto"/>
            <w:left w:val="none" w:sz="0" w:space="0" w:color="auto"/>
            <w:bottom w:val="none" w:sz="0" w:space="0" w:color="auto"/>
            <w:right w:val="none" w:sz="0" w:space="0" w:color="auto"/>
          </w:divBdr>
        </w:div>
        <w:div w:id="839396623">
          <w:marLeft w:val="0"/>
          <w:marRight w:val="0"/>
          <w:marTop w:val="0"/>
          <w:marBottom w:val="0"/>
          <w:divBdr>
            <w:top w:val="none" w:sz="0" w:space="0" w:color="auto"/>
            <w:left w:val="none" w:sz="0" w:space="0" w:color="auto"/>
            <w:bottom w:val="none" w:sz="0" w:space="0" w:color="auto"/>
            <w:right w:val="none" w:sz="0" w:space="0" w:color="auto"/>
          </w:divBdr>
        </w:div>
        <w:div w:id="925305776">
          <w:marLeft w:val="0"/>
          <w:marRight w:val="0"/>
          <w:marTop w:val="0"/>
          <w:marBottom w:val="0"/>
          <w:divBdr>
            <w:top w:val="none" w:sz="0" w:space="0" w:color="auto"/>
            <w:left w:val="none" w:sz="0" w:space="0" w:color="auto"/>
            <w:bottom w:val="none" w:sz="0" w:space="0" w:color="auto"/>
            <w:right w:val="none" w:sz="0" w:space="0" w:color="auto"/>
          </w:divBdr>
        </w:div>
        <w:div w:id="1198858247">
          <w:marLeft w:val="0"/>
          <w:marRight w:val="0"/>
          <w:marTop w:val="0"/>
          <w:marBottom w:val="0"/>
          <w:divBdr>
            <w:top w:val="none" w:sz="0" w:space="0" w:color="auto"/>
            <w:left w:val="none" w:sz="0" w:space="0" w:color="auto"/>
            <w:bottom w:val="none" w:sz="0" w:space="0" w:color="auto"/>
            <w:right w:val="none" w:sz="0" w:space="0" w:color="auto"/>
          </w:divBdr>
        </w:div>
        <w:div w:id="1220360799">
          <w:marLeft w:val="0"/>
          <w:marRight w:val="0"/>
          <w:marTop w:val="0"/>
          <w:marBottom w:val="0"/>
          <w:divBdr>
            <w:top w:val="none" w:sz="0" w:space="0" w:color="auto"/>
            <w:left w:val="none" w:sz="0" w:space="0" w:color="auto"/>
            <w:bottom w:val="none" w:sz="0" w:space="0" w:color="auto"/>
            <w:right w:val="none" w:sz="0" w:space="0" w:color="auto"/>
          </w:divBdr>
        </w:div>
        <w:div w:id="1257441960">
          <w:marLeft w:val="0"/>
          <w:marRight w:val="0"/>
          <w:marTop w:val="0"/>
          <w:marBottom w:val="0"/>
          <w:divBdr>
            <w:top w:val="none" w:sz="0" w:space="0" w:color="auto"/>
            <w:left w:val="none" w:sz="0" w:space="0" w:color="auto"/>
            <w:bottom w:val="none" w:sz="0" w:space="0" w:color="auto"/>
            <w:right w:val="none" w:sz="0" w:space="0" w:color="auto"/>
          </w:divBdr>
        </w:div>
        <w:div w:id="1362248875">
          <w:marLeft w:val="0"/>
          <w:marRight w:val="0"/>
          <w:marTop w:val="0"/>
          <w:marBottom w:val="0"/>
          <w:divBdr>
            <w:top w:val="none" w:sz="0" w:space="0" w:color="auto"/>
            <w:left w:val="none" w:sz="0" w:space="0" w:color="auto"/>
            <w:bottom w:val="none" w:sz="0" w:space="0" w:color="auto"/>
            <w:right w:val="none" w:sz="0" w:space="0" w:color="auto"/>
          </w:divBdr>
        </w:div>
        <w:div w:id="1453595873">
          <w:marLeft w:val="0"/>
          <w:marRight w:val="0"/>
          <w:marTop w:val="0"/>
          <w:marBottom w:val="0"/>
          <w:divBdr>
            <w:top w:val="none" w:sz="0" w:space="0" w:color="auto"/>
            <w:left w:val="none" w:sz="0" w:space="0" w:color="auto"/>
            <w:bottom w:val="none" w:sz="0" w:space="0" w:color="auto"/>
            <w:right w:val="none" w:sz="0" w:space="0" w:color="auto"/>
          </w:divBdr>
        </w:div>
        <w:div w:id="1519002344">
          <w:marLeft w:val="0"/>
          <w:marRight w:val="0"/>
          <w:marTop w:val="0"/>
          <w:marBottom w:val="0"/>
          <w:divBdr>
            <w:top w:val="none" w:sz="0" w:space="0" w:color="auto"/>
            <w:left w:val="none" w:sz="0" w:space="0" w:color="auto"/>
            <w:bottom w:val="none" w:sz="0" w:space="0" w:color="auto"/>
            <w:right w:val="none" w:sz="0" w:space="0" w:color="auto"/>
          </w:divBdr>
        </w:div>
        <w:div w:id="1533423082">
          <w:marLeft w:val="0"/>
          <w:marRight w:val="0"/>
          <w:marTop w:val="0"/>
          <w:marBottom w:val="0"/>
          <w:divBdr>
            <w:top w:val="none" w:sz="0" w:space="0" w:color="auto"/>
            <w:left w:val="none" w:sz="0" w:space="0" w:color="auto"/>
            <w:bottom w:val="none" w:sz="0" w:space="0" w:color="auto"/>
            <w:right w:val="none" w:sz="0" w:space="0" w:color="auto"/>
          </w:divBdr>
        </w:div>
        <w:div w:id="1793286189">
          <w:marLeft w:val="0"/>
          <w:marRight w:val="0"/>
          <w:marTop w:val="0"/>
          <w:marBottom w:val="0"/>
          <w:divBdr>
            <w:top w:val="none" w:sz="0" w:space="0" w:color="auto"/>
            <w:left w:val="none" w:sz="0" w:space="0" w:color="auto"/>
            <w:bottom w:val="none" w:sz="0" w:space="0" w:color="auto"/>
            <w:right w:val="none" w:sz="0" w:space="0" w:color="auto"/>
          </w:divBdr>
        </w:div>
        <w:div w:id="1863469074">
          <w:marLeft w:val="0"/>
          <w:marRight w:val="0"/>
          <w:marTop w:val="0"/>
          <w:marBottom w:val="0"/>
          <w:divBdr>
            <w:top w:val="none" w:sz="0" w:space="0" w:color="auto"/>
            <w:left w:val="none" w:sz="0" w:space="0" w:color="auto"/>
            <w:bottom w:val="none" w:sz="0" w:space="0" w:color="auto"/>
            <w:right w:val="none" w:sz="0" w:space="0" w:color="auto"/>
          </w:divBdr>
        </w:div>
        <w:div w:id="1899124482">
          <w:marLeft w:val="0"/>
          <w:marRight w:val="0"/>
          <w:marTop w:val="0"/>
          <w:marBottom w:val="0"/>
          <w:divBdr>
            <w:top w:val="none" w:sz="0" w:space="0" w:color="auto"/>
            <w:left w:val="none" w:sz="0" w:space="0" w:color="auto"/>
            <w:bottom w:val="none" w:sz="0" w:space="0" w:color="auto"/>
            <w:right w:val="none" w:sz="0" w:space="0" w:color="auto"/>
          </w:divBdr>
        </w:div>
        <w:div w:id="1916209124">
          <w:marLeft w:val="0"/>
          <w:marRight w:val="0"/>
          <w:marTop w:val="0"/>
          <w:marBottom w:val="0"/>
          <w:divBdr>
            <w:top w:val="none" w:sz="0" w:space="0" w:color="auto"/>
            <w:left w:val="none" w:sz="0" w:space="0" w:color="auto"/>
            <w:bottom w:val="none" w:sz="0" w:space="0" w:color="auto"/>
            <w:right w:val="none" w:sz="0" w:space="0" w:color="auto"/>
          </w:divBdr>
        </w:div>
        <w:div w:id="2099910046">
          <w:marLeft w:val="0"/>
          <w:marRight w:val="0"/>
          <w:marTop w:val="0"/>
          <w:marBottom w:val="0"/>
          <w:divBdr>
            <w:top w:val="none" w:sz="0" w:space="0" w:color="auto"/>
            <w:left w:val="none" w:sz="0" w:space="0" w:color="auto"/>
            <w:bottom w:val="none" w:sz="0" w:space="0" w:color="auto"/>
            <w:right w:val="none" w:sz="0" w:space="0" w:color="auto"/>
          </w:divBdr>
        </w:div>
      </w:divsChild>
    </w:div>
    <w:div w:id="1522666197">
      <w:bodyDiv w:val="1"/>
      <w:marLeft w:val="0"/>
      <w:marRight w:val="0"/>
      <w:marTop w:val="0"/>
      <w:marBottom w:val="0"/>
      <w:divBdr>
        <w:top w:val="none" w:sz="0" w:space="0" w:color="auto"/>
        <w:left w:val="none" w:sz="0" w:space="0" w:color="auto"/>
        <w:bottom w:val="none" w:sz="0" w:space="0" w:color="auto"/>
        <w:right w:val="none" w:sz="0" w:space="0" w:color="auto"/>
      </w:divBdr>
    </w:div>
    <w:div w:id="1564947039">
      <w:bodyDiv w:val="1"/>
      <w:marLeft w:val="0"/>
      <w:marRight w:val="0"/>
      <w:marTop w:val="0"/>
      <w:marBottom w:val="0"/>
      <w:divBdr>
        <w:top w:val="none" w:sz="0" w:space="0" w:color="auto"/>
        <w:left w:val="none" w:sz="0" w:space="0" w:color="auto"/>
        <w:bottom w:val="none" w:sz="0" w:space="0" w:color="auto"/>
        <w:right w:val="none" w:sz="0" w:space="0" w:color="auto"/>
      </w:divBdr>
    </w:div>
    <w:div w:id="1665207871">
      <w:bodyDiv w:val="1"/>
      <w:marLeft w:val="0"/>
      <w:marRight w:val="0"/>
      <w:marTop w:val="0"/>
      <w:marBottom w:val="0"/>
      <w:divBdr>
        <w:top w:val="none" w:sz="0" w:space="0" w:color="auto"/>
        <w:left w:val="none" w:sz="0" w:space="0" w:color="auto"/>
        <w:bottom w:val="none" w:sz="0" w:space="0" w:color="auto"/>
        <w:right w:val="none" w:sz="0" w:space="0" w:color="auto"/>
      </w:divBdr>
    </w:div>
    <w:div w:id="1756324245">
      <w:bodyDiv w:val="1"/>
      <w:marLeft w:val="0"/>
      <w:marRight w:val="0"/>
      <w:marTop w:val="0"/>
      <w:marBottom w:val="0"/>
      <w:divBdr>
        <w:top w:val="none" w:sz="0" w:space="0" w:color="auto"/>
        <w:left w:val="none" w:sz="0" w:space="0" w:color="auto"/>
        <w:bottom w:val="none" w:sz="0" w:space="0" w:color="auto"/>
        <w:right w:val="none" w:sz="0" w:space="0" w:color="auto"/>
      </w:divBdr>
    </w:div>
    <w:div w:id="1930575333">
      <w:bodyDiv w:val="1"/>
      <w:marLeft w:val="0"/>
      <w:marRight w:val="0"/>
      <w:marTop w:val="0"/>
      <w:marBottom w:val="0"/>
      <w:divBdr>
        <w:top w:val="none" w:sz="0" w:space="0" w:color="auto"/>
        <w:left w:val="none" w:sz="0" w:space="0" w:color="auto"/>
        <w:bottom w:val="none" w:sz="0" w:space="0" w:color="auto"/>
        <w:right w:val="none" w:sz="0" w:space="0" w:color="auto"/>
      </w:divBdr>
      <w:divsChild>
        <w:div w:id="40523695">
          <w:marLeft w:val="0"/>
          <w:marRight w:val="0"/>
          <w:marTop w:val="0"/>
          <w:marBottom w:val="0"/>
          <w:divBdr>
            <w:top w:val="none" w:sz="0" w:space="0" w:color="auto"/>
            <w:left w:val="none" w:sz="0" w:space="0" w:color="auto"/>
            <w:bottom w:val="none" w:sz="0" w:space="0" w:color="auto"/>
            <w:right w:val="none" w:sz="0" w:space="0" w:color="auto"/>
          </w:divBdr>
        </w:div>
        <w:div w:id="64500088">
          <w:marLeft w:val="0"/>
          <w:marRight w:val="0"/>
          <w:marTop w:val="0"/>
          <w:marBottom w:val="0"/>
          <w:divBdr>
            <w:top w:val="none" w:sz="0" w:space="0" w:color="auto"/>
            <w:left w:val="none" w:sz="0" w:space="0" w:color="auto"/>
            <w:bottom w:val="none" w:sz="0" w:space="0" w:color="auto"/>
            <w:right w:val="none" w:sz="0" w:space="0" w:color="auto"/>
          </w:divBdr>
        </w:div>
        <w:div w:id="195043508">
          <w:marLeft w:val="0"/>
          <w:marRight w:val="0"/>
          <w:marTop w:val="0"/>
          <w:marBottom w:val="0"/>
          <w:divBdr>
            <w:top w:val="none" w:sz="0" w:space="0" w:color="auto"/>
            <w:left w:val="none" w:sz="0" w:space="0" w:color="auto"/>
            <w:bottom w:val="none" w:sz="0" w:space="0" w:color="auto"/>
            <w:right w:val="none" w:sz="0" w:space="0" w:color="auto"/>
          </w:divBdr>
        </w:div>
        <w:div w:id="217786132">
          <w:marLeft w:val="0"/>
          <w:marRight w:val="0"/>
          <w:marTop w:val="0"/>
          <w:marBottom w:val="0"/>
          <w:divBdr>
            <w:top w:val="none" w:sz="0" w:space="0" w:color="auto"/>
            <w:left w:val="none" w:sz="0" w:space="0" w:color="auto"/>
            <w:bottom w:val="none" w:sz="0" w:space="0" w:color="auto"/>
            <w:right w:val="none" w:sz="0" w:space="0" w:color="auto"/>
          </w:divBdr>
        </w:div>
        <w:div w:id="319895503">
          <w:marLeft w:val="0"/>
          <w:marRight w:val="0"/>
          <w:marTop w:val="0"/>
          <w:marBottom w:val="0"/>
          <w:divBdr>
            <w:top w:val="none" w:sz="0" w:space="0" w:color="auto"/>
            <w:left w:val="none" w:sz="0" w:space="0" w:color="auto"/>
            <w:bottom w:val="none" w:sz="0" w:space="0" w:color="auto"/>
            <w:right w:val="none" w:sz="0" w:space="0" w:color="auto"/>
          </w:divBdr>
        </w:div>
        <w:div w:id="404231035">
          <w:marLeft w:val="0"/>
          <w:marRight w:val="0"/>
          <w:marTop w:val="0"/>
          <w:marBottom w:val="0"/>
          <w:divBdr>
            <w:top w:val="none" w:sz="0" w:space="0" w:color="auto"/>
            <w:left w:val="none" w:sz="0" w:space="0" w:color="auto"/>
            <w:bottom w:val="none" w:sz="0" w:space="0" w:color="auto"/>
            <w:right w:val="none" w:sz="0" w:space="0" w:color="auto"/>
          </w:divBdr>
        </w:div>
        <w:div w:id="464394545">
          <w:marLeft w:val="0"/>
          <w:marRight w:val="0"/>
          <w:marTop w:val="0"/>
          <w:marBottom w:val="0"/>
          <w:divBdr>
            <w:top w:val="none" w:sz="0" w:space="0" w:color="auto"/>
            <w:left w:val="none" w:sz="0" w:space="0" w:color="auto"/>
            <w:bottom w:val="none" w:sz="0" w:space="0" w:color="auto"/>
            <w:right w:val="none" w:sz="0" w:space="0" w:color="auto"/>
          </w:divBdr>
        </w:div>
        <w:div w:id="466315569">
          <w:marLeft w:val="0"/>
          <w:marRight w:val="0"/>
          <w:marTop w:val="0"/>
          <w:marBottom w:val="0"/>
          <w:divBdr>
            <w:top w:val="none" w:sz="0" w:space="0" w:color="auto"/>
            <w:left w:val="none" w:sz="0" w:space="0" w:color="auto"/>
            <w:bottom w:val="none" w:sz="0" w:space="0" w:color="auto"/>
            <w:right w:val="none" w:sz="0" w:space="0" w:color="auto"/>
          </w:divBdr>
        </w:div>
        <w:div w:id="482742937">
          <w:marLeft w:val="0"/>
          <w:marRight w:val="0"/>
          <w:marTop w:val="0"/>
          <w:marBottom w:val="0"/>
          <w:divBdr>
            <w:top w:val="none" w:sz="0" w:space="0" w:color="auto"/>
            <w:left w:val="none" w:sz="0" w:space="0" w:color="auto"/>
            <w:bottom w:val="none" w:sz="0" w:space="0" w:color="auto"/>
            <w:right w:val="none" w:sz="0" w:space="0" w:color="auto"/>
          </w:divBdr>
        </w:div>
        <w:div w:id="595557302">
          <w:marLeft w:val="0"/>
          <w:marRight w:val="0"/>
          <w:marTop w:val="0"/>
          <w:marBottom w:val="0"/>
          <w:divBdr>
            <w:top w:val="none" w:sz="0" w:space="0" w:color="auto"/>
            <w:left w:val="none" w:sz="0" w:space="0" w:color="auto"/>
            <w:bottom w:val="none" w:sz="0" w:space="0" w:color="auto"/>
            <w:right w:val="none" w:sz="0" w:space="0" w:color="auto"/>
          </w:divBdr>
        </w:div>
        <w:div w:id="928579620">
          <w:marLeft w:val="0"/>
          <w:marRight w:val="0"/>
          <w:marTop w:val="0"/>
          <w:marBottom w:val="0"/>
          <w:divBdr>
            <w:top w:val="none" w:sz="0" w:space="0" w:color="auto"/>
            <w:left w:val="none" w:sz="0" w:space="0" w:color="auto"/>
            <w:bottom w:val="none" w:sz="0" w:space="0" w:color="auto"/>
            <w:right w:val="none" w:sz="0" w:space="0" w:color="auto"/>
          </w:divBdr>
        </w:div>
        <w:div w:id="952396605">
          <w:marLeft w:val="0"/>
          <w:marRight w:val="0"/>
          <w:marTop w:val="0"/>
          <w:marBottom w:val="0"/>
          <w:divBdr>
            <w:top w:val="none" w:sz="0" w:space="0" w:color="auto"/>
            <w:left w:val="none" w:sz="0" w:space="0" w:color="auto"/>
            <w:bottom w:val="none" w:sz="0" w:space="0" w:color="auto"/>
            <w:right w:val="none" w:sz="0" w:space="0" w:color="auto"/>
          </w:divBdr>
        </w:div>
        <w:div w:id="971405690">
          <w:marLeft w:val="0"/>
          <w:marRight w:val="0"/>
          <w:marTop w:val="0"/>
          <w:marBottom w:val="0"/>
          <w:divBdr>
            <w:top w:val="none" w:sz="0" w:space="0" w:color="auto"/>
            <w:left w:val="none" w:sz="0" w:space="0" w:color="auto"/>
            <w:bottom w:val="none" w:sz="0" w:space="0" w:color="auto"/>
            <w:right w:val="none" w:sz="0" w:space="0" w:color="auto"/>
          </w:divBdr>
        </w:div>
        <w:div w:id="1452627180">
          <w:marLeft w:val="0"/>
          <w:marRight w:val="0"/>
          <w:marTop w:val="0"/>
          <w:marBottom w:val="0"/>
          <w:divBdr>
            <w:top w:val="none" w:sz="0" w:space="0" w:color="auto"/>
            <w:left w:val="none" w:sz="0" w:space="0" w:color="auto"/>
            <w:bottom w:val="none" w:sz="0" w:space="0" w:color="auto"/>
            <w:right w:val="none" w:sz="0" w:space="0" w:color="auto"/>
          </w:divBdr>
        </w:div>
        <w:div w:id="1454249104">
          <w:marLeft w:val="0"/>
          <w:marRight w:val="0"/>
          <w:marTop w:val="0"/>
          <w:marBottom w:val="0"/>
          <w:divBdr>
            <w:top w:val="none" w:sz="0" w:space="0" w:color="auto"/>
            <w:left w:val="none" w:sz="0" w:space="0" w:color="auto"/>
            <w:bottom w:val="none" w:sz="0" w:space="0" w:color="auto"/>
            <w:right w:val="none" w:sz="0" w:space="0" w:color="auto"/>
          </w:divBdr>
        </w:div>
        <w:div w:id="1530677479">
          <w:marLeft w:val="0"/>
          <w:marRight w:val="0"/>
          <w:marTop w:val="0"/>
          <w:marBottom w:val="0"/>
          <w:divBdr>
            <w:top w:val="none" w:sz="0" w:space="0" w:color="auto"/>
            <w:left w:val="none" w:sz="0" w:space="0" w:color="auto"/>
            <w:bottom w:val="none" w:sz="0" w:space="0" w:color="auto"/>
            <w:right w:val="none" w:sz="0" w:space="0" w:color="auto"/>
          </w:divBdr>
        </w:div>
        <w:div w:id="1750148946">
          <w:marLeft w:val="0"/>
          <w:marRight w:val="0"/>
          <w:marTop w:val="0"/>
          <w:marBottom w:val="0"/>
          <w:divBdr>
            <w:top w:val="none" w:sz="0" w:space="0" w:color="auto"/>
            <w:left w:val="none" w:sz="0" w:space="0" w:color="auto"/>
            <w:bottom w:val="none" w:sz="0" w:space="0" w:color="auto"/>
            <w:right w:val="none" w:sz="0" w:space="0" w:color="auto"/>
          </w:divBdr>
        </w:div>
        <w:div w:id="1830511049">
          <w:marLeft w:val="0"/>
          <w:marRight w:val="0"/>
          <w:marTop w:val="0"/>
          <w:marBottom w:val="0"/>
          <w:divBdr>
            <w:top w:val="none" w:sz="0" w:space="0" w:color="auto"/>
            <w:left w:val="none" w:sz="0" w:space="0" w:color="auto"/>
            <w:bottom w:val="none" w:sz="0" w:space="0" w:color="auto"/>
            <w:right w:val="none" w:sz="0" w:space="0" w:color="auto"/>
          </w:divBdr>
        </w:div>
        <w:div w:id="1870677564">
          <w:marLeft w:val="0"/>
          <w:marRight w:val="0"/>
          <w:marTop w:val="0"/>
          <w:marBottom w:val="0"/>
          <w:divBdr>
            <w:top w:val="none" w:sz="0" w:space="0" w:color="auto"/>
            <w:left w:val="none" w:sz="0" w:space="0" w:color="auto"/>
            <w:bottom w:val="none" w:sz="0" w:space="0" w:color="auto"/>
            <w:right w:val="none" w:sz="0" w:space="0" w:color="auto"/>
          </w:divBdr>
        </w:div>
        <w:div w:id="1874532758">
          <w:marLeft w:val="0"/>
          <w:marRight w:val="0"/>
          <w:marTop w:val="0"/>
          <w:marBottom w:val="0"/>
          <w:divBdr>
            <w:top w:val="none" w:sz="0" w:space="0" w:color="auto"/>
            <w:left w:val="none" w:sz="0" w:space="0" w:color="auto"/>
            <w:bottom w:val="none" w:sz="0" w:space="0" w:color="auto"/>
            <w:right w:val="none" w:sz="0" w:space="0" w:color="auto"/>
          </w:divBdr>
        </w:div>
        <w:div w:id="2017882281">
          <w:marLeft w:val="0"/>
          <w:marRight w:val="0"/>
          <w:marTop w:val="0"/>
          <w:marBottom w:val="0"/>
          <w:divBdr>
            <w:top w:val="none" w:sz="0" w:space="0" w:color="auto"/>
            <w:left w:val="none" w:sz="0" w:space="0" w:color="auto"/>
            <w:bottom w:val="none" w:sz="0" w:space="0" w:color="auto"/>
            <w:right w:val="none" w:sz="0" w:space="0" w:color="auto"/>
          </w:divBdr>
        </w:div>
      </w:divsChild>
    </w:div>
    <w:div w:id="1941792844">
      <w:bodyDiv w:val="1"/>
      <w:marLeft w:val="0"/>
      <w:marRight w:val="0"/>
      <w:marTop w:val="0"/>
      <w:marBottom w:val="0"/>
      <w:divBdr>
        <w:top w:val="none" w:sz="0" w:space="0" w:color="auto"/>
        <w:left w:val="none" w:sz="0" w:space="0" w:color="auto"/>
        <w:bottom w:val="none" w:sz="0" w:space="0" w:color="auto"/>
        <w:right w:val="none" w:sz="0" w:space="0" w:color="auto"/>
      </w:divBdr>
      <w:divsChild>
        <w:div w:id="222834172">
          <w:marLeft w:val="0"/>
          <w:marRight w:val="0"/>
          <w:marTop w:val="0"/>
          <w:marBottom w:val="0"/>
          <w:divBdr>
            <w:top w:val="none" w:sz="0" w:space="0" w:color="auto"/>
            <w:left w:val="none" w:sz="0" w:space="0" w:color="auto"/>
            <w:bottom w:val="none" w:sz="0" w:space="0" w:color="auto"/>
            <w:right w:val="none" w:sz="0" w:space="0" w:color="auto"/>
          </w:divBdr>
        </w:div>
        <w:div w:id="256594507">
          <w:marLeft w:val="0"/>
          <w:marRight w:val="0"/>
          <w:marTop w:val="0"/>
          <w:marBottom w:val="0"/>
          <w:divBdr>
            <w:top w:val="none" w:sz="0" w:space="0" w:color="auto"/>
            <w:left w:val="none" w:sz="0" w:space="0" w:color="auto"/>
            <w:bottom w:val="none" w:sz="0" w:space="0" w:color="auto"/>
            <w:right w:val="none" w:sz="0" w:space="0" w:color="auto"/>
          </w:divBdr>
        </w:div>
        <w:div w:id="259216883">
          <w:marLeft w:val="0"/>
          <w:marRight w:val="0"/>
          <w:marTop w:val="0"/>
          <w:marBottom w:val="0"/>
          <w:divBdr>
            <w:top w:val="none" w:sz="0" w:space="0" w:color="auto"/>
            <w:left w:val="none" w:sz="0" w:space="0" w:color="auto"/>
            <w:bottom w:val="none" w:sz="0" w:space="0" w:color="auto"/>
            <w:right w:val="none" w:sz="0" w:space="0" w:color="auto"/>
          </w:divBdr>
        </w:div>
        <w:div w:id="660279636">
          <w:marLeft w:val="0"/>
          <w:marRight w:val="0"/>
          <w:marTop w:val="0"/>
          <w:marBottom w:val="0"/>
          <w:divBdr>
            <w:top w:val="none" w:sz="0" w:space="0" w:color="auto"/>
            <w:left w:val="none" w:sz="0" w:space="0" w:color="auto"/>
            <w:bottom w:val="none" w:sz="0" w:space="0" w:color="auto"/>
            <w:right w:val="none" w:sz="0" w:space="0" w:color="auto"/>
          </w:divBdr>
        </w:div>
        <w:div w:id="726340139">
          <w:marLeft w:val="0"/>
          <w:marRight w:val="0"/>
          <w:marTop w:val="0"/>
          <w:marBottom w:val="0"/>
          <w:divBdr>
            <w:top w:val="none" w:sz="0" w:space="0" w:color="auto"/>
            <w:left w:val="none" w:sz="0" w:space="0" w:color="auto"/>
            <w:bottom w:val="none" w:sz="0" w:space="0" w:color="auto"/>
            <w:right w:val="none" w:sz="0" w:space="0" w:color="auto"/>
          </w:divBdr>
        </w:div>
        <w:div w:id="1254706360">
          <w:marLeft w:val="0"/>
          <w:marRight w:val="0"/>
          <w:marTop w:val="0"/>
          <w:marBottom w:val="0"/>
          <w:divBdr>
            <w:top w:val="none" w:sz="0" w:space="0" w:color="auto"/>
            <w:left w:val="none" w:sz="0" w:space="0" w:color="auto"/>
            <w:bottom w:val="none" w:sz="0" w:space="0" w:color="auto"/>
            <w:right w:val="none" w:sz="0" w:space="0" w:color="auto"/>
          </w:divBdr>
        </w:div>
        <w:div w:id="1260024753">
          <w:marLeft w:val="0"/>
          <w:marRight w:val="0"/>
          <w:marTop w:val="0"/>
          <w:marBottom w:val="0"/>
          <w:divBdr>
            <w:top w:val="none" w:sz="0" w:space="0" w:color="auto"/>
            <w:left w:val="none" w:sz="0" w:space="0" w:color="auto"/>
            <w:bottom w:val="none" w:sz="0" w:space="0" w:color="auto"/>
            <w:right w:val="none" w:sz="0" w:space="0" w:color="auto"/>
          </w:divBdr>
        </w:div>
        <w:div w:id="1283266341">
          <w:marLeft w:val="0"/>
          <w:marRight w:val="0"/>
          <w:marTop w:val="0"/>
          <w:marBottom w:val="0"/>
          <w:divBdr>
            <w:top w:val="none" w:sz="0" w:space="0" w:color="auto"/>
            <w:left w:val="none" w:sz="0" w:space="0" w:color="auto"/>
            <w:bottom w:val="none" w:sz="0" w:space="0" w:color="auto"/>
            <w:right w:val="none" w:sz="0" w:space="0" w:color="auto"/>
          </w:divBdr>
        </w:div>
        <w:div w:id="1301614775">
          <w:marLeft w:val="0"/>
          <w:marRight w:val="0"/>
          <w:marTop w:val="0"/>
          <w:marBottom w:val="0"/>
          <w:divBdr>
            <w:top w:val="none" w:sz="0" w:space="0" w:color="auto"/>
            <w:left w:val="none" w:sz="0" w:space="0" w:color="auto"/>
            <w:bottom w:val="none" w:sz="0" w:space="0" w:color="auto"/>
            <w:right w:val="none" w:sz="0" w:space="0" w:color="auto"/>
          </w:divBdr>
        </w:div>
        <w:div w:id="1395737508">
          <w:marLeft w:val="0"/>
          <w:marRight w:val="0"/>
          <w:marTop w:val="0"/>
          <w:marBottom w:val="0"/>
          <w:divBdr>
            <w:top w:val="none" w:sz="0" w:space="0" w:color="auto"/>
            <w:left w:val="none" w:sz="0" w:space="0" w:color="auto"/>
            <w:bottom w:val="none" w:sz="0" w:space="0" w:color="auto"/>
            <w:right w:val="none" w:sz="0" w:space="0" w:color="auto"/>
          </w:divBdr>
        </w:div>
        <w:div w:id="1459030910">
          <w:marLeft w:val="0"/>
          <w:marRight w:val="0"/>
          <w:marTop w:val="0"/>
          <w:marBottom w:val="0"/>
          <w:divBdr>
            <w:top w:val="none" w:sz="0" w:space="0" w:color="auto"/>
            <w:left w:val="none" w:sz="0" w:space="0" w:color="auto"/>
            <w:bottom w:val="none" w:sz="0" w:space="0" w:color="auto"/>
            <w:right w:val="none" w:sz="0" w:space="0" w:color="auto"/>
          </w:divBdr>
        </w:div>
        <w:div w:id="1490251994">
          <w:marLeft w:val="0"/>
          <w:marRight w:val="0"/>
          <w:marTop w:val="0"/>
          <w:marBottom w:val="0"/>
          <w:divBdr>
            <w:top w:val="none" w:sz="0" w:space="0" w:color="auto"/>
            <w:left w:val="none" w:sz="0" w:space="0" w:color="auto"/>
            <w:bottom w:val="none" w:sz="0" w:space="0" w:color="auto"/>
            <w:right w:val="none" w:sz="0" w:space="0" w:color="auto"/>
          </w:divBdr>
        </w:div>
        <w:div w:id="1609657967">
          <w:marLeft w:val="0"/>
          <w:marRight w:val="0"/>
          <w:marTop w:val="0"/>
          <w:marBottom w:val="0"/>
          <w:divBdr>
            <w:top w:val="none" w:sz="0" w:space="0" w:color="auto"/>
            <w:left w:val="none" w:sz="0" w:space="0" w:color="auto"/>
            <w:bottom w:val="none" w:sz="0" w:space="0" w:color="auto"/>
            <w:right w:val="none" w:sz="0" w:space="0" w:color="auto"/>
          </w:divBdr>
        </w:div>
        <w:div w:id="1661735115">
          <w:marLeft w:val="0"/>
          <w:marRight w:val="0"/>
          <w:marTop w:val="0"/>
          <w:marBottom w:val="0"/>
          <w:divBdr>
            <w:top w:val="none" w:sz="0" w:space="0" w:color="auto"/>
            <w:left w:val="none" w:sz="0" w:space="0" w:color="auto"/>
            <w:bottom w:val="none" w:sz="0" w:space="0" w:color="auto"/>
            <w:right w:val="none" w:sz="0" w:space="0" w:color="auto"/>
          </w:divBdr>
        </w:div>
        <w:div w:id="1703168579">
          <w:marLeft w:val="0"/>
          <w:marRight w:val="0"/>
          <w:marTop w:val="0"/>
          <w:marBottom w:val="0"/>
          <w:divBdr>
            <w:top w:val="none" w:sz="0" w:space="0" w:color="auto"/>
            <w:left w:val="none" w:sz="0" w:space="0" w:color="auto"/>
            <w:bottom w:val="none" w:sz="0" w:space="0" w:color="auto"/>
            <w:right w:val="none" w:sz="0" w:space="0" w:color="auto"/>
          </w:divBdr>
        </w:div>
        <w:div w:id="1835409754">
          <w:marLeft w:val="0"/>
          <w:marRight w:val="0"/>
          <w:marTop w:val="0"/>
          <w:marBottom w:val="0"/>
          <w:divBdr>
            <w:top w:val="none" w:sz="0" w:space="0" w:color="auto"/>
            <w:left w:val="none" w:sz="0" w:space="0" w:color="auto"/>
            <w:bottom w:val="none" w:sz="0" w:space="0" w:color="auto"/>
            <w:right w:val="none" w:sz="0" w:space="0" w:color="auto"/>
          </w:divBdr>
        </w:div>
        <w:div w:id="1935244337">
          <w:marLeft w:val="0"/>
          <w:marRight w:val="0"/>
          <w:marTop w:val="0"/>
          <w:marBottom w:val="0"/>
          <w:divBdr>
            <w:top w:val="none" w:sz="0" w:space="0" w:color="auto"/>
            <w:left w:val="none" w:sz="0" w:space="0" w:color="auto"/>
            <w:bottom w:val="none" w:sz="0" w:space="0" w:color="auto"/>
            <w:right w:val="none" w:sz="0" w:space="0" w:color="auto"/>
          </w:divBdr>
        </w:div>
        <w:div w:id="1996227276">
          <w:marLeft w:val="0"/>
          <w:marRight w:val="0"/>
          <w:marTop w:val="0"/>
          <w:marBottom w:val="0"/>
          <w:divBdr>
            <w:top w:val="none" w:sz="0" w:space="0" w:color="auto"/>
            <w:left w:val="none" w:sz="0" w:space="0" w:color="auto"/>
            <w:bottom w:val="none" w:sz="0" w:space="0" w:color="auto"/>
            <w:right w:val="none" w:sz="0" w:space="0" w:color="auto"/>
          </w:divBdr>
        </w:div>
        <w:div w:id="2028486679">
          <w:marLeft w:val="0"/>
          <w:marRight w:val="0"/>
          <w:marTop w:val="0"/>
          <w:marBottom w:val="0"/>
          <w:divBdr>
            <w:top w:val="none" w:sz="0" w:space="0" w:color="auto"/>
            <w:left w:val="none" w:sz="0" w:space="0" w:color="auto"/>
            <w:bottom w:val="none" w:sz="0" w:space="0" w:color="auto"/>
            <w:right w:val="none" w:sz="0" w:space="0" w:color="auto"/>
          </w:divBdr>
        </w:div>
        <w:div w:id="2075733725">
          <w:marLeft w:val="0"/>
          <w:marRight w:val="0"/>
          <w:marTop w:val="0"/>
          <w:marBottom w:val="0"/>
          <w:divBdr>
            <w:top w:val="none" w:sz="0" w:space="0" w:color="auto"/>
            <w:left w:val="none" w:sz="0" w:space="0" w:color="auto"/>
            <w:bottom w:val="none" w:sz="0" w:space="0" w:color="auto"/>
            <w:right w:val="none" w:sz="0" w:space="0" w:color="auto"/>
          </w:divBdr>
        </w:div>
        <w:div w:id="2094618896">
          <w:marLeft w:val="0"/>
          <w:marRight w:val="0"/>
          <w:marTop w:val="0"/>
          <w:marBottom w:val="0"/>
          <w:divBdr>
            <w:top w:val="none" w:sz="0" w:space="0" w:color="auto"/>
            <w:left w:val="none" w:sz="0" w:space="0" w:color="auto"/>
            <w:bottom w:val="none" w:sz="0" w:space="0" w:color="auto"/>
            <w:right w:val="none" w:sz="0" w:space="0" w:color="auto"/>
          </w:divBdr>
        </w:div>
      </w:divsChild>
    </w:div>
    <w:div w:id="2048136799">
      <w:bodyDiv w:val="1"/>
      <w:marLeft w:val="0"/>
      <w:marRight w:val="0"/>
      <w:marTop w:val="0"/>
      <w:marBottom w:val="0"/>
      <w:divBdr>
        <w:top w:val="none" w:sz="0" w:space="0" w:color="auto"/>
        <w:left w:val="none" w:sz="0" w:space="0" w:color="auto"/>
        <w:bottom w:val="none" w:sz="0" w:space="0" w:color="auto"/>
        <w:right w:val="none" w:sz="0" w:space="0" w:color="auto"/>
      </w:divBdr>
      <w:divsChild>
        <w:div w:id="45881675">
          <w:marLeft w:val="0"/>
          <w:marRight w:val="0"/>
          <w:marTop w:val="0"/>
          <w:marBottom w:val="0"/>
          <w:divBdr>
            <w:top w:val="none" w:sz="0" w:space="0" w:color="auto"/>
            <w:left w:val="none" w:sz="0" w:space="0" w:color="auto"/>
            <w:bottom w:val="none" w:sz="0" w:space="0" w:color="auto"/>
            <w:right w:val="none" w:sz="0" w:space="0" w:color="auto"/>
          </w:divBdr>
        </w:div>
        <w:div w:id="118304242">
          <w:marLeft w:val="0"/>
          <w:marRight w:val="0"/>
          <w:marTop w:val="0"/>
          <w:marBottom w:val="0"/>
          <w:divBdr>
            <w:top w:val="none" w:sz="0" w:space="0" w:color="auto"/>
            <w:left w:val="none" w:sz="0" w:space="0" w:color="auto"/>
            <w:bottom w:val="none" w:sz="0" w:space="0" w:color="auto"/>
            <w:right w:val="none" w:sz="0" w:space="0" w:color="auto"/>
          </w:divBdr>
        </w:div>
        <w:div w:id="295305863">
          <w:marLeft w:val="0"/>
          <w:marRight w:val="0"/>
          <w:marTop w:val="0"/>
          <w:marBottom w:val="0"/>
          <w:divBdr>
            <w:top w:val="none" w:sz="0" w:space="0" w:color="auto"/>
            <w:left w:val="none" w:sz="0" w:space="0" w:color="auto"/>
            <w:bottom w:val="none" w:sz="0" w:space="0" w:color="auto"/>
            <w:right w:val="none" w:sz="0" w:space="0" w:color="auto"/>
          </w:divBdr>
        </w:div>
        <w:div w:id="584996782">
          <w:marLeft w:val="0"/>
          <w:marRight w:val="0"/>
          <w:marTop w:val="0"/>
          <w:marBottom w:val="0"/>
          <w:divBdr>
            <w:top w:val="none" w:sz="0" w:space="0" w:color="auto"/>
            <w:left w:val="none" w:sz="0" w:space="0" w:color="auto"/>
            <w:bottom w:val="none" w:sz="0" w:space="0" w:color="auto"/>
            <w:right w:val="none" w:sz="0" w:space="0" w:color="auto"/>
          </w:divBdr>
        </w:div>
        <w:div w:id="755172829">
          <w:marLeft w:val="0"/>
          <w:marRight w:val="0"/>
          <w:marTop w:val="0"/>
          <w:marBottom w:val="0"/>
          <w:divBdr>
            <w:top w:val="none" w:sz="0" w:space="0" w:color="auto"/>
            <w:left w:val="none" w:sz="0" w:space="0" w:color="auto"/>
            <w:bottom w:val="none" w:sz="0" w:space="0" w:color="auto"/>
            <w:right w:val="none" w:sz="0" w:space="0" w:color="auto"/>
          </w:divBdr>
        </w:div>
        <w:div w:id="757795367">
          <w:marLeft w:val="0"/>
          <w:marRight w:val="0"/>
          <w:marTop w:val="0"/>
          <w:marBottom w:val="0"/>
          <w:divBdr>
            <w:top w:val="none" w:sz="0" w:space="0" w:color="auto"/>
            <w:left w:val="none" w:sz="0" w:space="0" w:color="auto"/>
            <w:bottom w:val="none" w:sz="0" w:space="0" w:color="auto"/>
            <w:right w:val="none" w:sz="0" w:space="0" w:color="auto"/>
          </w:divBdr>
        </w:div>
        <w:div w:id="792286983">
          <w:marLeft w:val="0"/>
          <w:marRight w:val="0"/>
          <w:marTop w:val="0"/>
          <w:marBottom w:val="0"/>
          <w:divBdr>
            <w:top w:val="none" w:sz="0" w:space="0" w:color="auto"/>
            <w:left w:val="none" w:sz="0" w:space="0" w:color="auto"/>
            <w:bottom w:val="none" w:sz="0" w:space="0" w:color="auto"/>
            <w:right w:val="none" w:sz="0" w:space="0" w:color="auto"/>
          </w:divBdr>
        </w:div>
        <w:div w:id="812481980">
          <w:marLeft w:val="0"/>
          <w:marRight w:val="0"/>
          <w:marTop w:val="0"/>
          <w:marBottom w:val="0"/>
          <w:divBdr>
            <w:top w:val="none" w:sz="0" w:space="0" w:color="auto"/>
            <w:left w:val="none" w:sz="0" w:space="0" w:color="auto"/>
            <w:bottom w:val="none" w:sz="0" w:space="0" w:color="auto"/>
            <w:right w:val="none" w:sz="0" w:space="0" w:color="auto"/>
          </w:divBdr>
        </w:div>
        <w:div w:id="819805616">
          <w:marLeft w:val="0"/>
          <w:marRight w:val="0"/>
          <w:marTop w:val="0"/>
          <w:marBottom w:val="0"/>
          <w:divBdr>
            <w:top w:val="none" w:sz="0" w:space="0" w:color="auto"/>
            <w:left w:val="none" w:sz="0" w:space="0" w:color="auto"/>
            <w:bottom w:val="none" w:sz="0" w:space="0" w:color="auto"/>
            <w:right w:val="none" w:sz="0" w:space="0" w:color="auto"/>
          </w:divBdr>
        </w:div>
        <w:div w:id="828983767">
          <w:marLeft w:val="0"/>
          <w:marRight w:val="0"/>
          <w:marTop w:val="0"/>
          <w:marBottom w:val="0"/>
          <w:divBdr>
            <w:top w:val="none" w:sz="0" w:space="0" w:color="auto"/>
            <w:left w:val="none" w:sz="0" w:space="0" w:color="auto"/>
            <w:bottom w:val="none" w:sz="0" w:space="0" w:color="auto"/>
            <w:right w:val="none" w:sz="0" w:space="0" w:color="auto"/>
          </w:divBdr>
        </w:div>
        <w:div w:id="1045717420">
          <w:marLeft w:val="0"/>
          <w:marRight w:val="0"/>
          <w:marTop w:val="0"/>
          <w:marBottom w:val="0"/>
          <w:divBdr>
            <w:top w:val="none" w:sz="0" w:space="0" w:color="auto"/>
            <w:left w:val="none" w:sz="0" w:space="0" w:color="auto"/>
            <w:bottom w:val="none" w:sz="0" w:space="0" w:color="auto"/>
            <w:right w:val="none" w:sz="0" w:space="0" w:color="auto"/>
          </w:divBdr>
        </w:div>
        <w:div w:id="1135635167">
          <w:marLeft w:val="0"/>
          <w:marRight w:val="0"/>
          <w:marTop w:val="0"/>
          <w:marBottom w:val="0"/>
          <w:divBdr>
            <w:top w:val="none" w:sz="0" w:space="0" w:color="auto"/>
            <w:left w:val="none" w:sz="0" w:space="0" w:color="auto"/>
            <w:bottom w:val="none" w:sz="0" w:space="0" w:color="auto"/>
            <w:right w:val="none" w:sz="0" w:space="0" w:color="auto"/>
          </w:divBdr>
        </w:div>
        <w:div w:id="1137450325">
          <w:marLeft w:val="0"/>
          <w:marRight w:val="0"/>
          <w:marTop w:val="0"/>
          <w:marBottom w:val="0"/>
          <w:divBdr>
            <w:top w:val="none" w:sz="0" w:space="0" w:color="auto"/>
            <w:left w:val="none" w:sz="0" w:space="0" w:color="auto"/>
            <w:bottom w:val="none" w:sz="0" w:space="0" w:color="auto"/>
            <w:right w:val="none" w:sz="0" w:space="0" w:color="auto"/>
          </w:divBdr>
        </w:div>
        <w:div w:id="1299722888">
          <w:marLeft w:val="0"/>
          <w:marRight w:val="0"/>
          <w:marTop w:val="0"/>
          <w:marBottom w:val="0"/>
          <w:divBdr>
            <w:top w:val="none" w:sz="0" w:space="0" w:color="auto"/>
            <w:left w:val="none" w:sz="0" w:space="0" w:color="auto"/>
            <w:bottom w:val="none" w:sz="0" w:space="0" w:color="auto"/>
            <w:right w:val="none" w:sz="0" w:space="0" w:color="auto"/>
          </w:divBdr>
        </w:div>
        <w:div w:id="1353384561">
          <w:marLeft w:val="0"/>
          <w:marRight w:val="0"/>
          <w:marTop w:val="0"/>
          <w:marBottom w:val="0"/>
          <w:divBdr>
            <w:top w:val="none" w:sz="0" w:space="0" w:color="auto"/>
            <w:left w:val="none" w:sz="0" w:space="0" w:color="auto"/>
            <w:bottom w:val="none" w:sz="0" w:space="0" w:color="auto"/>
            <w:right w:val="none" w:sz="0" w:space="0" w:color="auto"/>
          </w:divBdr>
        </w:div>
        <w:div w:id="1418331651">
          <w:marLeft w:val="0"/>
          <w:marRight w:val="0"/>
          <w:marTop w:val="0"/>
          <w:marBottom w:val="0"/>
          <w:divBdr>
            <w:top w:val="none" w:sz="0" w:space="0" w:color="auto"/>
            <w:left w:val="none" w:sz="0" w:space="0" w:color="auto"/>
            <w:bottom w:val="none" w:sz="0" w:space="0" w:color="auto"/>
            <w:right w:val="none" w:sz="0" w:space="0" w:color="auto"/>
          </w:divBdr>
        </w:div>
        <w:div w:id="1514607794">
          <w:marLeft w:val="0"/>
          <w:marRight w:val="0"/>
          <w:marTop w:val="0"/>
          <w:marBottom w:val="0"/>
          <w:divBdr>
            <w:top w:val="none" w:sz="0" w:space="0" w:color="auto"/>
            <w:left w:val="none" w:sz="0" w:space="0" w:color="auto"/>
            <w:bottom w:val="none" w:sz="0" w:space="0" w:color="auto"/>
            <w:right w:val="none" w:sz="0" w:space="0" w:color="auto"/>
          </w:divBdr>
        </w:div>
        <w:div w:id="1607076079">
          <w:marLeft w:val="0"/>
          <w:marRight w:val="0"/>
          <w:marTop w:val="0"/>
          <w:marBottom w:val="0"/>
          <w:divBdr>
            <w:top w:val="none" w:sz="0" w:space="0" w:color="auto"/>
            <w:left w:val="none" w:sz="0" w:space="0" w:color="auto"/>
            <w:bottom w:val="none" w:sz="0" w:space="0" w:color="auto"/>
            <w:right w:val="none" w:sz="0" w:space="0" w:color="auto"/>
          </w:divBdr>
        </w:div>
        <w:div w:id="1718047938">
          <w:marLeft w:val="0"/>
          <w:marRight w:val="0"/>
          <w:marTop w:val="0"/>
          <w:marBottom w:val="0"/>
          <w:divBdr>
            <w:top w:val="none" w:sz="0" w:space="0" w:color="auto"/>
            <w:left w:val="none" w:sz="0" w:space="0" w:color="auto"/>
            <w:bottom w:val="none" w:sz="0" w:space="0" w:color="auto"/>
            <w:right w:val="none" w:sz="0" w:space="0" w:color="auto"/>
          </w:divBdr>
        </w:div>
        <w:div w:id="1878197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png" /><Relationship Id="rId18" Type="http://schemas.openxmlformats.org/officeDocument/2006/relationships/image" Target="media/image13.png" /><Relationship Id="rId19" Type="http://schemas.openxmlformats.org/officeDocument/2006/relationships/image" Target="media/image14.png" /><Relationship Id="rId2" Type="http://schemas.openxmlformats.org/officeDocument/2006/relationships/webSettings" Target="webSettings.xml" /><Relationship Id="rId20" Type="http://schemas.openxmlformats.org/officeDocument/2006/relationships/customXml" Target="ink/ink1.xml" /><Relationship Id="rId21" Type="http://schemas.openxmlformats.org/officeDocument/2006/relationships/image" Target="media/image15.png" /><Relationship Id="rId22" Type="http://schemas.openxmlformats.org/officeDocument/2006/relationships/customXml" Target="ink/ink2.xml" /><Relationship Id="rId23" Type="http://schemas.openxmlformats.org/officeDocument/2006/relationships/image" Target="media/image16.png" /><Relationship Id="rId24" Type="http://schemas.openxmlformats.org/officeDocument/2006/relationships/image" Target="media/image17.png" /><Relationship Id="rId25" Type="http://schemas.openxmlformats.org/officeDocument/2006/relationships/image" Target="media/image18.png" /><Relationship Id="rId26" Type="http://schemas.openxmlformats.org/officeDocument/2006/relationships/image" Target="media/image19.png" /><Relationship Id="rId27" Type="http://schemas.openxmlformats.org/officeDocument/2006/relationships/image" Target="media/image20.png" /><Relationship Id="rId28" Type="http://schemas.openxmlformats.org/officeDocument/2006/relationships/image" Target="media/image21.jpeg" /><Relationship Id="rId29" Type="http://schemas.openxmlformats.org/officeDocument/2006/relationships/image" Target="media/image22.jpeg" /><Relationship Id="rId3" Type="http://schemas.openxmlformats.org/officeDocument/2006/relationships/fontTable" Target="fontTable.xml" /><Relationship Id="rId30" Type="http://schemas.openxmlformats.org/officeDocument/2006/relationships/glossaryDocument" Target="glossary/document.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wpg="http://schemas.microsoft.com/office/word/2010/wordprocessingGroup" xmlns:wpi="http://schemas.microsoft.com/office/word/2010/wordprocessingInk" xmlns:wps="http://schemas.microsoft.com/office/word/2010/wordprocessingShape" mc:Ignorable="w14 w15 wp14 w16se w16cid w16 w16cex w16sdtdh">
  <w:docParts>
    <w:docPart>
      <w:docPartPr>
        <w:name w:val="DefaultPlaceholder_-1854013440"/>
        <w:category>
          <w:name w:val="General"/>
          <w:gallery w:val="placeholder"/>
        </w:category>
        <w:types>
          <w:type w:val="bbPlcHdr"/>
        </w:types>
        <w:behaviors>
          <w:behavior w:val="content"/>
        </w:behaviors>
        <w:guid w:val="{33431700-BAF3-4D25-A4FE-8582F2E43CC6}"/>
      </w:docPartPr>
      <w:docPartBody>
        <w:p w:rsidR="00427D4C">
          <w:r w:rsidRPr="004A6C79">
            <w:rPr>
              <w:rStyle w:val="PlaceholderText"/>
            </w:rPr>
            <w:t>Click or tap here to enter text.</w:t>
          </w:r>
        </w:p>
      </w:docPartBody>
    </w:docPart>
    <w:docPart>
      <w:docPartPr>
        <w:name w:val="3CD46CC5CDB24A0C83ED1DF43DB08496"/>
        <w:category>
          <w:name w:val="General"/>
          <w:gallery w:val="placeholder"/>
        </w:category>
        <w:types>
          <w:type w:val="bbPlcHdr"/>
        </w:types>
        <w:behaviors>
          <w:behavior w:val="content"/>
        </w:behaviors>
        <w:guid w:val="{1507CA60-2B87-48F6-90E7-C502F93E639F}"/>
      </w:docPartPr>
      <w:docPartBody>
        <w:p w:rsidR="00F111F6" w:rsidP="005C61EE">
          <w:pPr>
            <w:pStyle w:val="3CD46CC5CDB24A0C83ED1DF43DB08496"/>
          </w:pPr>
          <w:r w:rsidRPr="004A6C7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xmlns:sl="http://schemas.openxmlformats.org/schemaLibrary/2006/main" mc:Ignorable="w14 w15 w16se w16cid w16 w16cex w16sdtdh">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B8B"/>
    <w:rsid w:val="00131B10"/>
    <w:rsid w:val="003B746C"/>
    <w:rsid w:val="00427D4C"/>
    <w:rsid w:val="005C61EE"/>
    <w:rsid w:val="00615B8B"/>
    <w:rsid w:val="00E3014A"/>
    <w:rsid w:val="00F111F6"/>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61EE"/>
    <w:rPr>
      <w:color w:val="808080"/>
    </w:rPr>
  </w:style>
  <w:style w:type="paragraph" w:customStyle="1" w:styleId="3CD46CC5CDB24A0C83ED1DF43DB08496">
    <w:name w:val="3CD46CC5CDB24A0C83ED1DF43DB08496"/>
    <w:rsid w:val="005C61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16="http://schemas.microsoft.com/office/word/2018/wordml" xmlns:w16cex="http://schemas.microsoft.com/office/word/2018/wordml/cex" xmlns:w16sdtdh="http://schemas.microsoft.com/office/word/2020/wordml/sdtdatahash"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4T13:47:35.384"/>
    </inkml:context>
    <inkml:brush xml:id="br0">
      <inkml:brushProperty name="width" value="0.05" units="cm"/>
      <inkml:brushProperty name="height" value="0.05" units="cm"/>
    </inkml:brush>
  </inkml:definitions>
  <inkml:trace contextRef="#ctx0" brushRef="#br0">0 0 24575,'3'21'0,"0"-1"0,1 1 0,1-1 0,1 0 0,1-1 0,1 0 0,1 0 0,17 28 0,2 8 0,3 11 0,115 219 0,-131-257 0,-1 1 0,-2 0 0,-1 1 0,9 36 0,14 38 0,-5-14 0,-4 0 0,-4 2 0,14 136 0,-24-144 0,1-17 0,-6-37 0,-1 0 0,1 32 0,-4-37 0,1-1 0,7 29 0,0 3 0,-6-35 0,2-1 0,9 28 0,-8-30 0,-1 1 0,-1 0 0,3 21 0,22 119 0,-27-142 0,1 1 0,1-1 0,1 0 0,0 0 0,1 0 0,1-1 0,11 18 0,-18-32 0,0-1 0,0 1 0,0-1 0,0 1 0,-1 0 0,1 0 0,0-1 0,-1 1 0,1 0 0,-1 0 0,0 0 0,1 0 0,-1-1 0,0 1 0,0 0 0,-1 4 0,1-5 0,-1 0 0,1 0 0,-1 0 0,1-1 0,-1 1 0,0 0 0,1 0 0,-1 0 0,0-1 0,1 1 0,-1 0 0,0-1 0,0 1 0,0 0 0,0-1 0,0 1 0,0-1 0,0 0 0,0 1 0,0-1 0,0 0 0,-1 1 0,-2-1 0,-1 1 0,0-1 0,0 0 0,0 0 0,0 0 0,1-1 0,-1 0 0,0 0 0,1 0 0,-1 0 0,-7-4 0,-48-26 0,44 21 0,-1 1 0,1 1 0,-1 1 0,-1 0 0,1 1 0,-35-6 0,126 13 0,-51-2 0,0 1 0,0 1 0,0 1 0,31 7 0,-26 0 0,-19-5 0,0-1 0,0 0 0,0-1 0,12 2 0,-19-4 0,1 0 0,-1 0 0,0 0 0,0 0 0,0 0 0,1 0 0,-1-1 0,0 1 0,0-1 0,0 0 0,0 0 0,0 1 0,0-1 0,0-1 0,0 1 0,0 0 0,0 0 0,0-1 0,-1 1 0,1-1 0,0 1 0,1-4 0,8-12 19,0 0 0,-2-1 0,8-19 0,-12 23-225,2 0 0,-1 1 0,2 0 0,0 0 1,0 0-1,19-20 0,-16 22-6620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4T13:47:30.652"/>
    </inkml:context>
    <inkml:brush xml:id="br0">
      <inkml:brushProperty name="width" value="0.05" units="cm"/>
      <inkml:brushProperty name="height" value="0.05" units="cm"/>
    </inkml:brush>
  </inkml:definitions>
  <inkml:trace contextRef="#ctx0" brushRef="#br0">0 0 24575,'1'7'0,"0"-1"0,0 0 0,1 0 0,-1 0 0,1 0 0,1-1 0,-1 1 0,7 10 0,33 47 0,-31-47 0,28 42 0,60 121 0,-66-113 0,24 59 0,68 134 0,-40-93 0,-51-92 0,48 96 0,-67-145 0,1 1 0,0-2 0,2 0 0,25 26 0,-33-39 0,-1 1 0,-1 0 0,0 0 0,0 1 0,10 26 0,-10-22 0,0 0 0,1-1 0,12 17 0,-11-18 0,-1 1 0,0 0 0,-2 1 0,0 0 0,0 0 0,-2 0 0,5 23 0,-5-18 0,1 0 0,2 0 0,0 0 0,12 22 0,-11-27 0,-1 2 0,-1-1 0,-1 1 0,6 24 0,-9-28 0,0 0 0,1-1 0,1 0 0,1 0 0,0 0 0,0-1 0,1 0 0,17 23 0,-16-27 0,0 1 0,-1 0 0,-1 1 0,0-1 0,8 21 0,-12-28 0,-1 0 0,0 0 0,0 0 0,0 0 0,0 1 0,0-1 0,-1 0 0,1 1 0,-1-1 0,0 0 0,0 1 0,0-1 0,-1 1 0,1-1 0,-1 0 0,0 1 0,0-1 0,0 0 0,0 0 0,0 0 0,-1 0 0,1 0 0,-1 0 0,0 0 0,-2 3 0,2-5 0,0 0 0,0 1 0,-1-1 0,1 0 0,0 0 0,0-1 0,-1 1 0,1 0 0,0-1 0,-1 1 0,1-1 0,0 0 0,-1 0 0,1 0 0,-1 0 0,1 0 0,0 0 0,-1-1 0,1 1 0,0-1 0,-4-1 0,-53-21 0,43 16 0,-44-21 0,59 23 0,12 1 0,22-2 0,-19 4 0,109-16 0,-101 15 0,-17 3 4,-1-1-1,1 0 1,-1 0-1,0-1 1,1 1-1,-1-1 1,0 0 0,0 0-1,0-1 1,-1 1-1,1-1 1,-1 1-1,1-1 1,-1 0-1,0-1 1,0 1-1,0-1 1,0 1-1,-1-1 1,1 0-1,2-5 1,2-8-150,1-1-1,-2 0 1,8-34-1,-7 22-710,-2 12-5969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B4B548-BE05-4BA6-874E-914E164EFD93}">
  <we:reference id="wa104382081" version="1.55.1.0" store="en-GB" storeType="omex"/>
  <we:alternateReferences>
    <we:reference id="wa104382081" version="1.55.1.0" store="en-GB" storeType="omex"/>
  </we:alternateReferences>
  <we:properties>
    <we:property name="MENDELEY_CITATIONS" value="[{&quot;citationID&quot;:&quot;MENDELEY_CITATION_829c6aa4-06fe-4ec7-8ec1-f3003b6846e0&quot;,&quot;properties&quot;:{&quot;noteIndex&quot;:0},&quot;isEdited&quot;:false,&quot;manualOverride&quot;:{&quot;isManuallyOverridden&quot;:false,&quot;citeprocText&quot;:&quot;(PES-Performance, 2023)&quot;,&quot;manualOverrideText&quot;:&quot;&quot;},&quot;citationItems&quot;:[{&quot;id&quot;:&quot;4f2488a5-f81a-3d4f-847a-03e025a5165b&quot;,&quot;itemData&quot;:{&quot;type&quot;:&quot;webpage&quot;,&quot;id&quot;:&quot;4f2488a5-f81a-3d4f-847a-03e025a5165b&quot;,&quot;title&quot;:&quot;Finite Element Analysis&quot;,&quot;author&quot;:[{&quot;family&quot;:&quot;PES-Performance&quot;,&quot;given&quot;:&quot;&quot;,&quot;parse-names&quot;:false,&quot;dropping-particle&quot;:&quot;&quot;,&quot;non-dropping-particle&quot;:&quot;&quot;}],&quot;accessed&quot;:{&quot;date-parts&quot;:[[2023,10,12]]},&quot;URL&quot;:&quot;https://pes-performance.com/pes-performance-services/finite-element-analysis/&quot;,&quot;issued&quot;:{&quot;date-parts&quot;:[[2023]]},&quot;container-title-short&quot;:&quot;&quot;},&quot;isTemporary&quot;:false}],&quot;citationTag&quot;:&quot;MENDELEY_CITATION_v3_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&quot;},{&quot;citationID&quot;:&quot;MENDELEY_CITATION_1ccb385c-2e64-4477-8303-ee52577cd036&quot;,&quot;properties&quot;:{&quot;noteIndex&quot;:0},&quot;isEdited&quot;:false,&quot;manualOverride&quot;:{&quot;isManuallyOverridden&quot;:true,&quot;citeprocText&quot;:&quot;(Trevilla Engineering and Design, 2023)&quot;,&quot;manualOverrideText&quot;:&quot;(Trevilla et al., 2023)&quot;},&quot;citationItems&quot;:[{&quot;id&quot;:&quot;19b61a65-76b0-3d36-861f-2985068699c5&quot;,&quot;itemData&quot;:{&quot;type&quot;:&quot;article-journal&quot;,&quot;id&quot;:&quot;19b61a65-76b0-3d36-861f-2985068699c5&quot;,&quot;title&quot;:&quot;What is Finite Element Analysis (FEA)?&quot;,&quot;author&quot;:[{&quot;family&quot;:&quot;Trevilla Engineering and Design&quot;,&quot;given&quot;:&quot;&quot;,&quot;parse-names&quot;:false,&quot;dropping-particle&quot;:&quot;&quot;,&quot;non-dropping-particle&quot;:&quot;&quot;}],&quot;accessed&quot;:{&quot;date-parts&quot;:[[2023,10,12]]},&quot;URL&quot;:&quot;https://trevillaengineering.com.au/finite-element-analysis-fea-in-engineering-all-you-need-to-know/&quot;,&quot;issued&quot;:{&quot;date-parts&quot;:[[2023]]},&quot;container-title-short&quot;:&quot;&quot;},&quot;isTemporary&quot;:false}],&quot;citationTag&quot;:&quot;MENDELEY_CITATION_v3_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&quot;},{&quot;citationID&quot;:&quot;MENDELEY_CITATION_ef9be679-8467-48a4-b876-92b91c079c2a&quot;,&quot;properties&quot;:{&quot;noteIndex&quot;:0},&quot;isEdited&quot;:false,&quot;manualOverride&quot;:{&quot;isManuallyOverridden&quot;:true,&quot;citeprocText&quot;:&quot;(Tom O’Donnell, 2023)&quot;,&quot;manualOverrideText&quot;:&quot;(O'Donnell, 2023)&quot;},&quot;citationItems&quot;:[{&quot;id&quot;:&quot;2cb16096-fbaf-38f2-b3c0-4e23ba46471a&quot;,&quot;itemData&quot;:{&quot;type&quot;:&quot;webpage&quot;,&quot;id&quot;:&quot;2cb16096-fbaf-38f2-b3c0-4e23ba46471a&quot;,&quot;title&quot;:&quot;History of Finite Element Analysis (FEA)&quot;,&quot;author&quot;:[{&quot;family&quot;:&quot;Tom O'Donnell&quot;,&quot;given&quot;:&quot;&quot;,&quot;parse-names&quot;:false,&quot;dropping-particle&quot;:&quot;&quot;,&quot;non-dropping-particle&quot;:&quot;&quot;}],&quot;accessed&quot;:{&quot;date-parts&quot;:[[2023,10,12]]},&quot;URL&quot;:&quot;https://www.odonnellconsulting.com/what-we-do/expert-witness-forensic-engineering/forensic-engineering-expert-witness/history-of-fea/&quot;,&quot;issued&quot;:{&quot;date-parts&quot;:[[2023]]},&quot;container-title-short&quot;:&quot;&quot;},&quot;isTemporary&quot;:false}],&quot;citationTag&quot;:&quot;MENDELEY_CITATION_v3_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&quot;},{&quot;citationID&quot;:&quot;MENDELEY_CITATION_335008be-b079-4b93-a093-eb6cd4cae1ad&quot;,&quot;properties&quot;:{&quot;noteIndex&quot;:0},&quot;isEdited&quot;:false,&quot;manualOverride&quot;:{&quot;isManuallyOverridden&quot;:false,&quot;citeprocText&quot;:&quot;(Tom O’Donnell, 2023)&quot;,&quot;manualOverrideText&quot;:&quot;&quot;},&quot;citationItems&quot;:[{&quot;id&quot;:&quot;2cb16096-fbaf-38f2-b3c0-4e23ba46471a&quot;,&quot;itemData&quot;:{&quot;type&quot;:&quot;webpage&quot;,&quot;id&quot;:&quot;2cb16096-fbaf-38f2-b3c0-4e23ba46471a&quot;,&quot;title&quot;:&quot;History of Finite Element Analysis (FEA)&quot;,&quot;author&quot;:[{&quot;family&quot;:&quot;Tom O'Donnell&quot;,&quot;given&quot;:&quot;&quot;,&quot;parse-names&quot;:false,&quot;dropping-particle&quot;:&quot;&quot;,&quot;non-dropping-particle&quot;:&quot;&quot;}],&quot;accessed&quot;:{&quot;date-parts&quot;:[[2023,10,12]]},&quot;URL&quot;:&quot;https://www.odonnellconsulting.com/what-we-do/expert-witness-forensic-engineering/forensic-engineering-expert-witness/history-of-fea/&quot;,&quot;issued&quot;:{&quot;date-parts&quot;:[[2023]]},&quot;container-title-short&quot;:&quot;&quot;},&quot;isTemporary&quot;:false}],&quot;citationTag&quot;:&quot;MENDELEY_CITATION_v3_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&quot;},{&quot;citationID&quot;:&quot;MENDELEY_CITATION_f17c7b60-3408-41d3-9912-98b2f6bb7f0a&quot;,&quot;properties&quot;:{&quot;noteIndex&quot;:0},&quot;isEdited&quot;:false,&quot;manualOverride&quot;:{&quot;isManuallyOverridden&quot;:true,&quot;citeprocText&quot;:&quot;(Prof. D. Roger J. Owen, 2020)&quot;,&quot;manualOverrideText&quot;:&quot;(Professor Owen, 2020)&quot;},&quot;citationItems&quot;:[{&quot;id&quot;:&quot;14251aeb-3aff-3506-9485-5ce73d589a6b&quot;,&quot;itemData&quot;:{&quot;type&quot;:&quot;webpage&quot;,&quot;id&quot;:&quot;14251aeb-3aff-3506-9485-5ce73d589a6b&quot;,&quot;title&quot;:&quot;Olgierd (Olek) Cecil Zienkiewicz&quot;,&quot;author&quot;:[{&quot;family&quot;:&quot;Prof. D. Roger J. Owen&quot;,&quot;given&quot;:&quot;&quot;,&quot;parse-names&quot;:false,&quot;dropping-particle&quot;:&quot;&quot;,&quot;non-dropping-particle&quot;:&quot;&quot;}],&quot;accessed&quot;:{&quot;date-parts&quot;:[[2023,10,12]]},&quot;URL&quot;:&quot;https://collections.swansea.ac.uk/s/swansea-2020/page/zienkiewicz&quot;,&quot;issued&quot;:{&quot;date-parts&quot;:[[2020]]},&quot;container-title-short&quot;:&quot;&quot;},&quot;isTemporary&quot;:false}],&quot;citationTag&quot;:&quot;MENDELEY_CITATION_v3_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&quot;},{&quot;citationID&quot;:&quot;MENDELEY_CITATION_e81deeb4-3aac-4203-b89e-219899924ac9&quot;,&quot;properties&quot;:{&quot;noteIndex&quot;:0},&quot;isEdited&quot;:false,&quot;manualOverride&quot;:{&quot;isManuallyOverridden&quot;:false,&quot;citeprocText&quot;:&quot;(The MacNeal-Schwendler Corporation, 2023)&quot;,&quot;manualOverrideText&quot;:&quot;&quot;},&quot;citationItems&quot;:[{&quot;id&quot;:&quot;5eb9009f-bf06-34b9-8a9d-737e989153a1&quot;,&quot;itemData&quot;:{&quot;type&quot;:&quot;webpage&quot;,&quot;id&quot;:&quot;5eb9009f-bf06-34b9-8a9d-737e989153a1&quot;,&quot;title&quot;:&quot;International Directory of Company Histories&quot;,&quot;author&quot;:[{&quot;family&quot;:&quot;The MacNeal-Schwendler Corporation&quot;,&quot;given&quot;:&quot;&quot;,&quot;parse-names&quot;:false,&quot;dropping-particle&quot;:&quot;&quot;,&quot;non-dropping-particle&quot;:&quot;&quot;}],&quot;container-title&quot;:&quot;The MacNeal-Schwendler Corporation&quot;,&quot;accessed&quot;:{&quot;date-parts&quot;:[[2023,10,12]]},&quot;URL&quot;:&quot;https://www.encyclopedia.com/books/politics-and-business-magazines/macneal-schwendler-corporation&quot;,&quot;issued&quot;:{&quot;date-parts&quot;:[[2023]]},&quot;container-title-short&quot;:&quot;&quot;},&quot;isTemporary&quot;:false}],&quot;citationTag&quot;:&quot;MENDELEY_CITATION_v3_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&quot;},{&quot;citationID&quot;:&quot;MENDELEY_CITATION_c72bbb8f-b497-42d0-8b54-9aa541291b62&quot;,&quot;properties&quot;:{&quot;noteIndex&quot;:0},&quot;isEdited&quot;:false,&quot;manualOverride&quot;:{&quot;isManuallyOverridden&quot;:true,&quot;citeprocText&quot;:&quot;(Stephen C Carlson, 2023)&quot;,&quot;manualOverrideText&quot;:&quot;(Stephen C Carlson,2023)&quot;},&quot;citationItems&quot;:[{&quot;id&quot;:&quot;bee5e522-902f-3a67-b74f-be60161d803f&quot;,&quot;itemData&quot;:{&quot;type&quot;:&quot;article-journal&quot;,&quot;id&quot;:&quot;bee5e522-902f-3a67-b74f-be60161d803f&quot;,&quot;title&quot;:&quot;History of topology&quot;,&quot;author&quot;:[{&quot;family&quot;:&quot;Stephen C Carlson&quot;,&quot;given&quot;:&quot;&quot;,&quot;parse-names&quot;:false,&quot;dropping-particle&quot;:&quot;&quot;,&quot;non-dropping-particle&quot;:&quot;&quot;}],&quot;accessed&quot;:{&quot;date-parts&quot;:[[2023,10,12]]},&quot;URL&quot;:&quot;https://www.britannica.com/science/topology/History-of-topology&quot;,&quot;issued&quot;:{&quot;date-parts&quot;:[[2023]]},&quot;container-title-short&quot;:&quot;&quot;},&quot;isTemporary&quot;:false}],&quot;citationTag&quot;:&quot;MENDELEY_CITATION_v3_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&quot;},{&quot;citationID&quot;:&quot;MENDELEY_CITATION_40b06103-8eef-40b4-96b1-e0f941497112&quot;,&quot;properties&quot;:{&quot;noteIndex&quot;:0},&quot;isEdited&quot;:false,&quot;manualOverride&quot;:{&quot;isManuallyOverridden&quot;:true,&quot;citeprocText&quot;:&quot;(Guillermo Giraldo, 2023)&quot;,&quot;manualOverrideText&quot;:&quot;Giraldo (2023)&quot;},&quot;citationItems&quot;:[{&quot;id&quot;:&quot;be6b8b94-134e-33e4-b358-b11d9b158c45&quot;,&quot;itemData&quot;:{&quot;type&quot;:&quot;webpage&quot;,&quot;id&quot;:&quot;be6b8b94-134e-33e4-b358-b11d9b158c45&quot;,&quot;title&quot;:&quot;The Power of Cloud-Based Finite Element Analysis Software&quot;,&quot;author&quot;:[{&quot;family&quot;:&quot;Guillermo Giraldo&quot;,&quot;given&quot;:&quot;&quot;,&quot;parse-names&quot;:false,&quot;dropping-particle&quot;:&quot;&quot;,&quot;non-dropping-particle&quot;:&quot;&quot;}],&quot;accessed&quot;:{&quot;date-parts&quot;:[[2023,10,12]]},&quot;URL&quot;:&quot;https://www.simscale.com/blog/finite-element-analysis-software/#:~:text=Many%20benefits%20were%20found%2C%20such%20as%20the%20ability,parameters%20and%20models%20to%20find%20the%20best%20setup.&quot;,&quot;issued&quot;:{&quot;date-parts&quot;:[[2023,6,21]]},&quot;container-title-short&quot;:&quot;&quot;},&quot;isTemporary&quot;:false}],&quot;citationTag&quot;:&quot;MENDELEY_CITATION_v3_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&quot;},{&quot;citationID&quot;:&quot;MENDELEY_CITATION_dbb4f47a-f6d7-4a35-b170-60742e5b4e6f&quot;,&quot;properties&quot;:{&quot;noteIndex&quot;:0},&quot;isEdited&quot;:false,&quot;manualOverride&quot;:{&quot;isManuallyOverridden&quot;:true,&quot;citeprocText&quot;:&quot;(Martin Philip Bendsoe and Ole Sigmund, 2011)&quot;,&quot;manualOverrideText&quot;:&quot;. Bendsoe and  Sigmund (2011)&quot;},&quot;citationItems&quot;:[{&quot;id&quot;:&quot;d3826786-95fb-3541-bfdb-3dc33c6b0d14&quot;,&quot;itemData&quot;:{&quot;type&quot;:&quot;book&quot;,&quot;id&quot;:&quot;d3826786-95fb-3541-bfdb-3dc33c6b0d14&quot;,&quot;title&quot;:&quot;Topology Optimization: Theory, Methods, and Applications&quot;,&quot;author&quot;:[{&quot;family&quot;:&quot;Martin Philip Bendsoe&quot;,&quot;given&quot;:&quot;&quot;,&quot;parse-names&quot;:false,&quot;dropping-particle&quot;:&quot;&quot;,&quot;non-dropping-particle&quot;:&quot;&quot;},{&quot;family&quot;:&quot;Ole Sigmund&quot;,&quot;given&quot;:&quot;&quot;,&quot;parse-names&quot;:false,&quot;dropping-particle&quot;:&quot;&quot;,&quot;non-dropping-particle&quot;:&quot;&quot;}],&quot;issued&quot;:{&quot;date-parts&quot;:[[2011,9,17]]},&quot;edition&quot;:&quot;2&quot;,&quot;publisher&quot;:&quot;springer&quot;,&quot;container-title-short&quot;:&quot;&quot;},&quot;isTemporary&quot;:false}],&quot;citationTag&quot;:&quot;MENDELEY_CITATION_v3_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&quot;},{&quot;citationID&quot;:&quot;MENDELEY_CITATION_cb112682-b265-4d93-a60f-b30b75aa83e9&quot;,&quot;properties&quot;:{&quot;noteIndex&quot;:0},&quot;isEdited&quot;:false,&quot;manualOverride&quot;:{&quot;isManuallyOverridden&quot;:false,&quot;citeprocText&quot;:&quot;(SDC Verifier, 2023)&quot;,&quot;manualOverrideText&quot;:&quot;&quot;},&quot;citationItems&quot;:[{&quot;id&quot;:&quot;9357dd07-35b2-3009-8c66-1af9f02eb0ff&quot;,&quot;itemData&quot;:{&quot;type&quot;:&quot;webpage&quot;,&quot;id&quot;:&quot;9357dd07-35b2-3009-8c66-1af9f02eb0ff&quot;,&quot;title&quot;:&quot;Why do you need to optimize your FEA model?&quot;,&quot;author&quot;:[{&quot;family&quot;:&quot;SDC Verifier&quot;,&quot;given&quot;:&quot;&quot;,&quot;parse-names&quot;:false,&quot;dropping-particle&quot;:&quot;&quot;,&quot;non-dropping-particle&quot;:&quot;&quot;}],&quot;accessed&quot;:{&quot;date-parts&quot;:[[2023,10,12]]},&quot;URL&quot;:&quot;https://sdcverifier.com/articles/why-do-you-need-to-optimize-your-fea-model/#:~:text=Shape%20optimization%20tools%20estimate%20the%20effects%20of%20simultaneously,optimization%20involves%20linear%20and%20nonlinear%20finite%20element%20analysis.&quot;,&quot;issued&quot;:{&quot;date-parts&quot;:[[2023]]},&quot;container-title-short&quot;:&quot;&quot;},&quot;isTemporary&quot;:false}],&quot;citationTag&quot;:&quot;MENDELEY_CITATION_v3_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&quot;},{&quot;citationID&quot;:&quot;MENDELEY_CITATION_7a87f4ca-b4b3-4540-b4ce-9be8d4ffbfc0&quot;,&quot;properties&quot;:{&quot;noteIndex&quot;:0},&quot;isEdited&quot;:false,&quot;manualOverride&quot;:{&quot;isManuallyOverridden&quot;:false,&quot;citeprocText&quot;:&quot;(Ponginan, 2021)&quot;,&quot;manualOverrideText&quot;:&quot;&quot;},&quot;citationItems&quot;:[{&quot;id&quot;:&quot;519fe39c-9236-3e7e-9d70-d3f57de55611&quot;,&quot;itemData&quot;:{&quot;type&quot;:&quot;article-journal&quot;,&quot;id&quot;:&quot;519fe39c-9236-3e7e-9d70-d3f57de55611&quot;,&quot;title&quot;:&quot;What is Size, Shape, and Free-Shape Optimization?&quot;,&quot;author&quot;:[{&quot;family&quot;:&quot;Ponginan&quot;,&quot;given&quot;:&quot;Rahul&quot;,&quot;parse-names&quot;:false,&quot;dropping-particle&quot;:&quot;&quot;,&quot;non-dropping-particle&quot;:&quot;&quot;}],&quot;accessed&quot;:{&quot;date-parts&quot;:[[2023,10,12]]},&quot;URL&quot;:&quot;https://altairuniversity.com/52528-what-is-size-shape-and-free-shape-optimization/#:~:text=Size%20optimization%20is%20widely%20used%20to%20find%20optimal,cross-sectional%20thicknesses%2C%20material%20choice%2C%20and%20other%20part%20parameters.&quot;,&quot;issued&quot;:{&quot;date-parts&quot;:[[2021,9,16]]},&quot;container-title-short&quot;:&quot;&quot;},&quot;isTemporary&quot;:false}],&quot;citationTag&quot;:&quot;MENDELEY_CITATION_v3_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&quot;},{&quot;citationID&quot;:&quot;MENDELEY_CITATION_a4aa0d92-f000-47c2-a38a-511c5ee0562d&quot;,&quot;properties&quot;:{&quot;noteIndex&quot;:0},&quot;isEdited&quot;:false,&quot;manualOverride&quot;:{&quot;isManuallyOverridden&quot;:false,&quot;citeprocText&quot;:&quot;(Haertel, 2017)&quot;,&quot;manualOverrideText&quot;:&quot;&quot;},&quot;citationItems&quot;:[{&quot;id&quot;:&quot;54aa638b-bc2a-3c0e-a4ec-e103a6e92044&quot;,&quot;itemData&quot;:{&quot;type&quot;:&quot;thesis&quot;,&quot;id&quot;:&quot;54aa638b-bc2a-3c0e-a4ec-e103a6e92044&quot;,&quot;title&quot;:&quot;Design of Thermal Systems Using Topology Optimization&quot;,&quot;author&quot;:[{&quot;family&quot;:&quot;Haertel&quot;,&quot;given&quot;:&quot;Jan&quot;,&quot;parse-names&quot;:false,&quot;dropping-particle&quot;:&quot;&quot;,&quot;non-dropping-particle&quot;:&quot;&quot;}],&quot;issued&quot;:{&quot;date-parts&quot;:[[2017,10]]},&quot;container-title-short&quot;:&quot;&quot;},&quot;isTemporary&quot;:false}],&quot;citationTag&quot;:&quot;MENDELEY_CITATION_v3_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&quot;},{&quot;citationID&quot;:&quot;MENDELEY_CITATION_d2a1aa7e-ea82-4b26-b195-14dec377794f&quot;,&quot;properties&quot;:{&quot;noteIndex&quot;:0},&quot;isEdited&quot;:false,&quot;manualOverride&quot;:{&quot;isManuallyOverridden&quot;:false,&quot;citeprocText&quot;:&quot;(Yang, 2019)&quot;,&quot;manualOverrideText&quot;:&quot;&quot;},&quot;citationItems&quot;:[{&quot;id&quot;:&quot;af4e6a18-cf6a-32d1-9fa8-6a6da85ef0f6&quot;,&quot;itemData&quot;:{&quot;type&quot;:&quot;book&quot;,&quot;id&quot;:&quot;af4e6a18-cf6a-32d1-9fa8-6a6da85ef0f6&quot;,&quot;title&quot;:&quot;Material Modeling in Finite Element Analysis&quot;,&quot;author&quot;:[{&quot;family&quot;:&quot;Yang&quot;,&quot;given&quot;:&quot;Z&quot;,&quot;parse-names&quot;:false,&quot;dropping-particle&quot;:&quot;&quot;,&quot;non-dropping-particle&quot;:&quot;&quot;}],&quot;issued&quot;:{&quot;date-parts&quot;:[[2019,9,16]]},&quot;publisher&quot;:&quot;Taylor &amp; Francis&quot;,&quot;container-title-short&quot;:&quot;&quot;},&quot;isTemporary&quot;:false}],&quot;citationTag&quot;:&quot;MENDELEY_CITATION_v3_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&quot;},{&quot;citationID&quot;:&quot;MENDELEY_CITATION_606ee579-1769-40b3-99dc-c2c1168a2de5&quot;,&quot;properties&quot;:{&quot;noteIndex&quot;:0},&quot;isEdited&quot;:false,&quot;manualOverride&quot;:{&quot;isManuallyOverridden&quot;:true,&quot;citeprocText&quot;:&quot;(BALU &lt;i&gt;et al.&lt;/i&gt;, 2020)&quot;,&quot;manualOverrideText&quot;:&quot;Balu et al. (2020)&quot;},&quot;citationItems&quot;:[{&quot;id&quot;:&quot;1c043b04-2412-303d-831c-fb3097577c2d&quot;,&quot;itemData&quot;:{&quot;type&quot;:&quot;article-journal&quot;,&quot;id&quot;:&quot;1c043b04-2412-303d-831c-fb3097577c2d&quot;,&quot;title&quot;:&quot;EFFECT OF PLY ORIENTATION ON A CARBON FIBER COMPOSITE ANGULAR  BEAM MANUFACTURIN&quot;,&quot;author&quot;:[{&quot;family&quot;:&quot;BALU&quot;,&quot;given&quot;:&quot;M&quot;,&quot;parse-names&quot;:false,&quot;dropping-particle&quot;:&quot;&quot;,&quot;non-dropping-particle&quot;:&quot;&quot;},{&quot;family&quot;:&quot;SRINIVASULU&quot;,&quot;given&quot;:&quot;N.&quot;,&quot;parse-names&quot;:false,&quot;dropping-particle&quot;:&quot;&quot;,&quot;non-dropping-particle&quot;:&quot;&quot;},{&quot;family&quot;:&quot;RAJENDRA&quot;,&quot;given&quot;:&quot;R&quot;,&quot;parse-names&quot;:false,&quot;dropping-particle&quot;:&quot;&quot;,&quot;non-dropping-particle&quot;:&quot;&quot;},{&quot;family&quot;:&quot;Ramesh&quot;,&quot;given&quot;:&quot;JMEERA&quot;,&quot;parse-names&quot;:false,&quot;dropping-particle&quot;:&quot;&quot;,&quot;non-dropping-particle&quot;:&quot;&quot;}],&quot;container-title&quot;:&quot;International Journal of Mechanical and Production  Engineering Research and Development&quot;,&quot;accessed&quot;:{&quot;date-parts&quot;:[[2023,10,13]]},&quot;URL&quot;:&quot;http://www.tjprc.org/publishpapers/2-67-1593765176-61.IJMPERDAPR202061.pdf&quot;,&quot;issued&quot;:{&quot;date-parts&quot;:[[2020,6,29]]},&quot;page&quot;:&quot;615-624&quot;,&quot;issue&quot;:&quot;2&quot;,&quot;volume&quot;:&quot;Vol. 10&quot;,&quot;container-title-short&quot;:&quot;&quot;},&quot;isTemporary&quot;:false}],&quot;citationTag&quot;:&quot;MENDELEY_CITATION_v3_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&quot;},{&quot;citationID&quot;:&quot;MENDELEY_CITATION_a71c5074-3d4c-40a5-90cc-15ebcfba0547&quot;,&quot;properties&quot;:{&quot;noteIndex&quot;:0},&quot;isEdited&quot;:false,&quot;manualOverride&quot;:{&quot;isManuallyOverridden&quot;:true,&quot;citeprocText&quot;:&quot;(Walbran, Turner and McDaid, 2016)&quot;,&quot;manualOverrideText&quot;:&quot;Walbran, Turner and McDaid (2016)&quot;},&quot;citationItems&quot;:[{&quot;id&quot;:&quot;a5e502c5-7ea1-3ce8-92c7-bb52093681ff&quot;,&quot;itemData&quot;:{&quot;type&quot;:&quot;article-journal&quot;,&quot;id&quot;:&quot;a5e502c5-7ea1-3ce8-92c7-bb52093681ff&quot;,&quot;title&quot;:&quot;Customized 3D printed ankle-foot orthosis with adaptable carbon fibre composite spring joint&quot;,&quot;author&quot;:[{&quot;family&quot;:&quot;Walbran&quot;,&quot;given&quot;:&quot;M.&quot;,&quot;parse-names&quot;:false,&quot;dropping-particle&quot;:&quot;&quot;,&quot;non-dropping-particle&quot;:&quot;&quot;},{&quot;family&quot;:&quot;Turner&quot;,&quot;given&quot;:&quot;K.&quot;,&quot;parse-names&quot;:false,&quot;dropping-particle&quot;:&quot;&quot;,&quot;non-dropping-particle&quot;:&quot;&quot;},{&quot;family&quot;:&quot;McDaid&quot;,&quot;given&quot;:&quot;A.J.&quot;,&quot;parse-names&quot;:false,&quot;dropping-particle&quot;:&quot;&quot;,&quot;non-dropping-particle&quot;:&quot;&quot;}],&quot;container-title&quot;:&quot;Cogent Engineering&quot;,&quot;container-title-short&quot;:&quot;Cogent Eng&quot;,&quot;DOI&quot;:&quot;10.1080/23311916.2016.1227022&quot;,&quot;ISSN&quot;:&quot;2331-1916&quot;,&quot;issued&quot;:{&quot;date-parts&quot;:[[2016,12,31]]},&quot;page&quot;:&quot;1227022&quot;,&quot;issue&quot;:&quot;1&quot;,&quot;volume&quot;:&quot;3&quot;},&quot;isTemporary&quot;:false}],&quot;citationTag&quot;:&quot;MENDELEY_CITATION_v3_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&quot;},{&quot;citationID&quot;:&quot;MENDELEY_CITATION_79479e7e-67d6-435d-ac38-378efa75b042&quot;,&quot;properties&quot;:{&quot;noteIndex&quot;:0},&quot;isEdited&quot;:false,&quot;manualOverride&quot;:{&quot;isManuallyOverridden&quot;:false,&quot;citeprocText&quot;:&quot;(FIA, 2023)&quot;,&quot;manualOverrideText&quot;:&quot;&quot;},&quot;citationItems&quot;:[{&quot;id&quot;:&quot;0fab2aa2-c1ca-3609-859d-54c0411e240e&quot;,&quot;itemData&quot;:{&quot;type&quot;:&quot;article-journal&quot;,&quot;id&quot;:&quot;0fab2aa2-c1ca-3609-859d-54c0411e240e&quot;,&quot;title&quot;:&quot;2023 FORMULA 1 TECHNICAL REGULATIONS&quot;,&quot;author&quot;:[{&quot;family&quot;:&quot;FIA&quot;,&quot;given&quot;:&quot;&quot;,&quot;parse-names&quot;:false,&quot;dropping-particle&quot;:&quot;&quot;,&quot;non-dropping-particle&quot;:&quot;&quot;}],&quot;accessed&quot;:{&quot;date-parts&quot;:[[2023,10,13]]},&quot;URL&quot;:&quot;https://www.fia.com/sites/default/files/fia_2023_formula_1_technical_regulations_-_issue_1_-_2022-06-29.pdf&quot;,&quot;issued&quot;:{&quot;date-parts&quot;:[[2023,6,29]]},&quot;page&quot;:&quot;43-44&quot;,&quot;volume&quot;:&quot;1&quot;,&quot;container-title-short&quot;:&quot;&quot;},&quot;isTemporary&quot;:false}],&quot;citationTag&quot;:&quot;MENDELEY_CITATION_v3_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&quot;},{&quot;citationID&quot;:&quot;MENDELEY_CITATION_cd27da33-e334-46a2-8e96-9d0cb6131668&quot;,&quot;properties&quot;:{&quot;noteIndex&quot;:0},&quot;isEdited&quot;:false,&quot;manualOverride&quot;:{&quot;isManuallyOverridden&quot;:false,&quot;citeprocText&quot;:&quot;(FIA, 2023)&quot;,&quot;manualOverrideText&quot;:&quot;&quot;},&quot;citationItems&quot;:[{&quot;id&quot;:&quot;0fab2aa2-c1ca-3609-859d-54c0411e240e&quot;,&quot;itemData&quot;:{&quot;type&quot;:&quot;article-journal&quot;,&quot;id&quot;:&quot;0fab2aa2-c1ca-3609-859d-54c0411e240e&quot;,&quot;title&quot;:&quot;2023 FORMULA 1 TECHNICAL REGULATIONS&quot;,&quot;author&quot;:[{&quot;family&quot;:&quot;FIA&quot;,&quot;given&quot;:&quot;&quot;,&quot;parse-names&quot;:false,&quot;dropping-particle&quot;:&quot;&quot;,&quot;non-dropping-particle&quot;:&quot;&quot;}],&quot;accessed&quot;:{&quot;date-parts&quot;:[[2023,10,13]]},&quot;URL&quot;:&quot;https://www.fia.com/sites/default/files/fia_2023_formula_1_technical_regulations_-_issue_1_-_2022-06-29.pdf&quot;,&quot;issued&quot;:{&quot;date-parts&quot;:[[2023,6,29]]},&quot;page&quot;:&quot;43-44&quot;,&quot;volume&quot;:&quot;1&quot;,&quot;container-title-short&quot;:&quot;&quot;},&quot;isTemporary&quot;:false}],&quot;citationTag&quot;:&quot;MENDELEY_CITATION_v3_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&quot;},{&quot;citationID&quot;:&quot;MENDELEY_CITATION_c8001d64-6086-41c1-9823-bdb7f7553b28&quot;,&quot;properties&quot;:{&quot;noteIndex&quot;:0},&quot;isEdited&quot;:false,&quot;manualOverride&quot;:{&quot;isManuallyOverridden&quot;:false,&quot;citeprocText&quot;:&quot;(Verdict Media Limited, 2021)&quot;,&quot;manualOverrideText&quot;:&quot;&quot;},&quot;citationItems&quot;:[{&quot;id&quot;:&quot;5db99dde-c783-39b0-acb4-a1d3769e7f8a&quot;,&quot;itemData&quot;:{&quot;type&quot;:&quot;webpage&quot;,&quot;id&quot;:&quot;5db99dde-c783-39b0-acb4-a1d3769e7f8a&quot;,&quot;title&quot;:&quot;Formula 1 adoption of 3D printing technologies&quot;,&quot;author&quot;:[{&quot;family&quot;:&quot;Verdict Media Limited&quot;,&quot;given&quot;:&quot;&quot;,&quot;parse-names&quot;:false,&quot;dropping-particle&quot;:&quot;&quot;,&quot;non-dropping-particle&quot;:&quot;&quot;}],&quot;accessed&quot;:{&quot;date-parts&quot;:[[2023,10,14]]},&quot;URL&quot;:&quot;https://www.verdict.co.uk/formula-1-3d-printing-f1/?cf-view&amp;cf-closed&quot;,&quot;issued&quot;:{&quot;date-parts&quot;:[[2021,11,9]]},&quot;container-title-short&quot;:&quot;&quot;},&quot;isTemporary&quot;:false}],&quot;citationTag&quot;:&quot;MENDELEY_CITATION_v3_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&quot;},{&quot;citationID&quot;:&quot;MENDELEY_CITATION_beb935a7-5984-4ffc-b802-530f726022ef&quot;,&quot;properties&quot;:{&quot;noteIndex&quot;:0},&quot;isEdited&quot;:false,&quot;manualOverride&quot;:{&quot;isManuallyOverridden&quot;:false,&quot;citeprocText&quot;:&quot;(Anderson, 2020)&quot;,&quot;manualOverrideText&quot;:&quot;&quot;},&quot;citationItems&quot;:[{&quot;id&quot;:&quot;f26177b5-3951-343a-a14d-2114cd1ad63f&quot;,&quot;itemData&quot;:{&quot;type&quot;:&quot;webpage&quot;,&quot;id&quot;:&quot;f26177b5-3951-343a-a14d-2114cd1ad63f&quot;,&quot;title&quot;:&quot;GARY ANDERSON: HOW F1 USES WINDTUNNELS, AND HOW IT’LL CHANGE&quot;,&quot;author&quot;:[{&quot;family&quot;:&quot;Anderson&quot;,&quot;given&quot;:&quot;Gary&quot;,&quot;parse-names&quot;:false,&quot;dropping-particle&quot;:&quot;&quot;,&quot;non-dropping-particle&quot;:&quot;&quot;}],&quot;issued&quot;:{&quot;date-parts&quot;:[[2020,6,8]]}},&quot;isTemporary&quot;:false}],&quot;citationTag&quot;:&quot;MENDELEY_CITATION_v3_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&quot;},{&quot;citationID&quot;:&quot;MENDELEY_CITATION_c791ab0b-fb1b-4342-8897-88390d29472b&quot;,&quot;properties&quot;:{&quot;noteIndex&quot;:0},&quot;isEdited&quot;:false,&quot;manualOverride&quot;:{&quot;isManuallyOverridden&quot;:true,&quot;citeprocText&quot;:&quot;(Somerfield and Piola, 2021)&quot;,&quot;manualOverrideText&quot;:&quot;(Somerfield &amp; Piola, 2021)&quot;},&quot;citationItems&quot;:[{&quot;id&quot;:&quot;47ca120b-9107-340b-a8e4-f6667d8ab916&quot;,&quot;itemData&quot;:{&quot;type&quot;:&quot;webpage&quot;,&quot;id&quot;:&quot;47ca120b-9107-340b-a8e4-f6667d8ab916&quot;,&quot;title&quot;:&quot;Why F1's flexi wing tricks are a never-ending problem for the FIA&quot;,&quot;author&quot;:[{&quot;family&quot;:&quot;Somerfield&quot;,&quot;given&quot;:&quot;Matt&quot;,&quot;parse-names&quot;:false,&quot;dropping-particle&quot;:&quot;&quot;,&quot;non-dropping-particle&quot;:&quot;&quot;},{&quot;family&quot;:&quot;Piola&quot;,&quot;given&quot;:&quot;Giorgio&quot;,&quot;parse-names&quot;:false,&quot;dropping-particle&quot;:&quot;&quot;,&quot;non-dropping-particle&quot;:&quot;&quot;}],&quot;accessed&quot;:{&quot;date-parts&quot;:[[2023,10,14]]},&quot;URL&quot;:&quot;https://www.autosport.com/f1/news/why-f1s-flexi-wing-tricks-are-a-never-ending-problem-for-the-fia/6507108/&quot;,&quot;issued&quot;:{&quot;date-parts&quot;:[[2021,5,12]]},&quot;container-title-short&quot;:&quot;&quot;},&quot;isTemporary&quot;:false}],&quot;citationTag&quot;:&quot;MENDELEY_CITATION_v3_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&quot;},{&quot;citationID&quot;:&quot;MENDELEY_CITATION_7833e199-21c7-4b0b-afda-55496bbcb227&quot;,&quot;properties&quot;:{&quot;noteIndex&quot;:0},&quot;isEdited&quot;:false,&quot;manualOverride&quot;:{&quot;isManuallyOverridden&quot;:false,&quot;citeprocText&quot;:&quot;(Raducomes, 2023)&quot;,&quot;manualOverrideText&quot;:&quot;&quot;},&quot;citationTag&quot;:&quot;MENDELEY_CITATION_v3_eyJjaXRhdGlvbklEIjoiTUVOREVMRVlfQ0lUQVRJT05fNzgzM2UxOTktMjFjNy00YjBiLWFmZGEtNTU0OTZiYmNiMjI3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fSwiaXNUZW1wb3JhcnkiOmZhbHNlfV19&quot;,&quot;citationItems&quot;:[{&quot;id&quot;:&quot;ddfc88be-f89f-3146-aa94-dd3d06aaddd1&quot;,&quot;itemData&quot;:{&quot;type&quot;:&quot;webpage&quot;,&quot;id&quot;:&quot;ddfc88be-f89f-3146-aa94-dd3d06aaddd1&quot;,&quot;title&quot;:&quot;Formula 1 Race Car 3D&quot;,&quot;author&quot;:[{&quot;family&quot;:&quot;Raducomes&quot;,&quot;given&quot;:&quot;&quot;,&quot;parse-names&quot;:false,&quot;dropping-particle&quot;:&quot;&quot;,&quot;non-dropping-particle&quot;:&quot;&quot;}],&quot;accessed&quot;:{&quot;date-parts&quot;:[[2023,10,12]]},&quot;URL&quot;:&quot;https://www.dreamstime.com/stock-illustration-finite-element-analysis-racing-car-d-render-illustration-made-object-white-background-shadows-image90827599&quot;,&quot;issued&quot;:{&quot;date-parts&quot;:[[2023]]}},&quot;isTemporary&quot;:false}]},{&quot;citationID&quot;:&quot;MENDELEY_CITATION_4b98dcdb-2603-45e4-a175-10d2c70f61ef&quot;,&quot;properties&quot;:{&quot;noteIndex&quot;:0},&quot;isEdited&quot;:false,&quot;manualOverride&quot;:{&quot;isManuallyOverridden&quot;:false,&quot;citeprocText&quot;:&quot;(RaceTech, 2023)&quot;,&quot;manualOverrideText&quot;:&quot;&quot;},&quot;citationItems&quot;:[{&quot;id&quot;:&quot;e4c1b784-52ad-32cc-b532-f5ec6064c9ac&quot;,&quot;itemData&quot;:{&quot;type&quot;:&quot;webpage&quot;,&quot;id&quot;:&quot;e4c1b784-52ad-32cc-b532-f5ec6064c9ac&quot;,&quot;title&quot;:&quot;Williams f1 Wind Tunnel &quot;,&quot;author&quot;:[{&quot;family&quot;:&quot;RaceTech&quot;,&quot;given&quot;:&quot;&quot;,&quot;parse-names&quot;:false,&quot;dropping-particle&quot;:&quot;&quot;,&quot;non-dropping-particle&quot;:&quot;&quot;}],&quot;container-title&quot;:&quot;RaceTech&quot;,&quot;accessed&quot;:{&quot;date-parts&quot;:[[2023,10,14]]},&quot;URL&quot;:&quot;https://www.racetechmag.com/video/williams-f1-wind-tunnel/&quot;,&quot;issued&quot;:{&quot;date-parts&quot;:[[2023]]},&quot;container-title-short&quot;:&quot;&quot;},&quot;isTemporary&quot;:false}],&quot;citationTag&quot;:&quot;MENDELEY_CITATION_v3_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&quot;},{&quot;citationID&quot;:&quot;MENDELEY_CITATION_7fa9a117-5a5f-4da6-8857-0dce166cdff3&quot;,&quot;properties&quot;:{&quot;noteIndex&quot;:0},&quot;isEdited&quot;:false,&quot;manualOverride&quot;:{&quot;isManuallyOverridden&quot;:true,&quot;citeprocText&quot;:&quot;(Somerfield and Piola, 2021)&quot;,&quot;manualOverrideText&quot;:&quot;(Somerfield &amp; Piola, 2021)&quot;},&quot;citationItems&quot;:[{&quot;id&quot;:&quot;47ca120b-9107-340b-a8e4-f6667d8ab916&quot;,&quot;itemData&quot;:{&quot;type&quot;:&quot;webpage&quot;,&quot;id&quot;:&quot;47ca120b-9107-340b-a8e4-f6667d8ab916&quot;,&quot;title&quot;:&quot;Why F1's flexi wing tricks are a never-ending problem for the FIA&quot;,&quot;author&quot;:[{&quot;family&quot;:&quot;Somerfield&quot;,&quot;given&quot;:&quot;Matt&quot;,&quot;parse-names&quot;:false,&quot;dropping-particle&quot;:&quot;&quot;,&quot;non-dropping-particle&quot;:&quot;&quot;},{&quot;family&quot;:&quot;Piola&quot;,&quot;given&quot;:&quot;Giorgio&quot;,&quot;parse-names&quot;:false,&quot;dropping-particle&quot;:&quot;&quot;,&quot;non-dropping-particle&quot;:&quot;&quot;}],&quot;accessed&quot;:{&quot;date-parts&quot;:[[2023,10,14]]},&quot;URL&quot;:&quot;https://www.autosport.com/f1/news/why-f1s-flexi-wing-tricks-are-a-never-ending-problem-for-the-fia/6507108/&quot;,&quot;issued&quot;:{&quot;date-parts&quot;:[[2021,5,12]]},&quot;container-title-short&quot;:&quot;&quot;},&quot;isTemporary&quot;:false}],&quot;citationTag&quot;:&quot;MENDELEY_CITATION_v3_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&quot;},{&quot;citationID&quot;:&quot;MENDELEY_CITATION_9af80217-334d-43fc-be98-479ef58043b7&quot;,&quot;properties&quot;:{&quot;noteIndex&quot;:0},&quot;isEdited&quot;:false,&quot;manualOverride&quot;:{&quot;isManuallyOverridden&quot;:false,&quot;citeprocText&quot;:&quot;(Raducomes, 2023)&quot;,&quot;manualOverrideText&quot;:&quot;&quot;},&quot;citationTag&quot;:&quot;MENDELEY_CITATION_v3_eyJjaXRhdGlvbklEIjoiTUVOREVMRVlfQ0lUQVRJT05fOWFmODAyMTctMzM0ZC00M2ZjLWJlOTgtNDc5ZWY1ODA0M2I3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LCJjb250YWluZXItdGl0bGUtc2hvcnQiOiIifSwiaXNUZW1wb3JhcnkiOmZhbHNlfV19&quot;,&quot;citationItems&quot;:[{&quot;id&quot;:&quot;ddfc88be-f89f-3146-aa94-dd3d06aaddd1&quot;,&quot;itemData&quot;:{&quot;type&quot;:&quot;webpage&quot;,&quot;id&quot;:&quot;ddfc88be-f89f-3146-aa94-dd3d06aaddd1&quot;,&quot;title&quot;:&quot;Formula 1 Race Car 3D&quot;,&quot;author&quot;:[{&quot;family&quot;:&quot;Raducomes&quot;,&quot;given&quot;:&quot;&quot;,&quot;parse-names&quot;:false,&quot;dropping-particle&quot;:&quot;&quot;,&quot;non-dropping-particle&quot;:&quot;&quot;}],&quot;accessed&quot;:{&quot;date-parts&quot;:[[2023,10,12]]},&quot;URL&quot;:&quot;https://www.dreamstime.com/stock-illustration-finite-element-analysis-racing-car-d-render-illustration-made-object-white-background-shadows-image90827599&quot;,&quot;issued&quot;:{&quot;date-parts&quot;:[[2023]]},&quot;container-title-short&quot;:&quot;&quot;},&quot;isTemporary&quot;:false}]},{&quot;citationID&quot;:&quot;MENDELEY_CITATION_32f6372f-15b2-40ae-a405-db50f402489a&quot;,&quot;properties&quot;:{&quot;noteIndex&quot;:0},&quot;isEdited&quot;:false,&quot;manualOverride&quot;:{&quot;isManuallyOverridden&quot;:false,&quot;citeprocText&quot;:&quot;(Raducomes, 2023)&quot;,&quot;manualOverrideText&quot;:&quot;&quot;},&quot;citationTag&quot;:&quot;MENDELEY_CITATION_v3_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&quot;,&quot;citationItems&quot;:[{&quot;id&quot;:&quot;ddfc88be-f89f-3146-aa94-dd3d06aaddd1&quot;,&quot;itemData&quot;:{&quot;type&quot;:&quot;webpage&quot;,&quot;id&quot;:&quot;ddfc88be-f89f-3146-aa94-dd3d06aaddd1&quot;,&quot;title&quot;:&quot;Formula 1 Race Car 3D&quot;,&quot;author&quot;:[{&quot;family&quot;:&quot;Raducomes&quot;,&quot;given&quot;:&quot;&quot;,&quot;parse-names&quot;:false,&quot;dropping-particle&quot;:&quot;&quot;,&quot;non-dropping-particle&quot;:&quot;&quot;}],&quot;accessed&quot;:{&quot;date-parts&quot;:[[2023,10,12]]},&quot;URL&quot;:&quot;https://www.dreamstime.com/stock-illustration-finite-element-analysis-racing-car-d-render-illustration-made-object-white-background-shadows-image90827599&quot;,&quot;issued&quot;:{&quot;date-parts&quot;:[[2023]]},&quot;container-title-short&quot;:&quot;&quot;},&quot;isTemporary&quot;:false}]},{&quot;citationID&quot;:&quot;MENDELEY_CITATION_75368fa4-67d8-4897-a21b-ad68e061b02c&quot;,&quot;properties&quot;:{&quot;noteIndex&quot;:0},&quot;isEdited&quot;:false,&quot;manualOverride&quot;:{&quot;isManuallyOverridden&quot;:false,&quot;citeprocText&quot;:&quot;(Ponginan, 2021)&quot;,&quot;manualOverrideText&quot;:&quot;&quot;},&quot;citationTag&quot;:&quot;MENDELEY_CITATION_v3_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&quot;,&quot;citationItems&quot;:[{&quot;id&quot;:&quot;519fe39c-9236-3e7e-9d70-d3f57de55611&quot;,&quot;itemData&quot;:{&quot;type&quot;:&quot;article-journal&quot;,&quot;id&quot;:&quot;519fe39c-9236-3e7e-9d70-d3f57de55611&quot;,&quot;title&quot;:&quot;What is Size, Shape, and Free-Shape Optimization?&quot;,&quot;author&quot;:[{&quot;family&quot;:&quot;Ponginan&quot;,&quot;given&quot;:&quot;Rahul&quot;,&quot;parse-names&quot;:false,&quot;dropping-particle&quot;:&quot;&quot;,&quot;non-dropping-particle&quot;:&quot;&quot;}],&quot;accessed&quot;:{&quot;date-parts&quot;:[[2023,10,12]]},&quot;URL&quot;:&quot;https://altairuniversity.com/52528-what-is-size-shape-and-free-shape-optimization/#:~:text=Size%20optimization%20is%20widely%20used%20to%20find%20optimal,cross-sectional%20thicknesses%2C%20material%20choice%2C%20and%20other%20part%20parameters.&quot;,&quot;issued&quot;:{&quot;date-parts&quot;:[[2021,9,16]]},&quot;container-title-short&quot;:&quot;&quot;},&quot;isTemporary&quot;:false}]},{&quot;citationID&quot;:&quot;MENDELEY_CITATION_aa35f2db-6272-4b7d-861b-e0aa47991c74&quot;,&quot;properties&quot;:{&quot;noteIndex&quot;:0},&quot;isEdited&quot;:false,&quot;manualOverride&quot;:{&quot;isManuallyOverridden&quot;:false,&quot;citeprocText&quot;:&quot;(Çağatay Yedekçioğlu, 2020)&quot;,&quot;manualOverrideText&quot;:&quot;&quot;},&quot;citationTag&quot;:&quot;MENDELEY_CITATION_v3_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&quot;,&quot;citationItems&quot;:[{&quot;id&quot;:&quot;74381792-304a-350f-b2a0-373770b6a99f&quot;,&quot;itemData&quot;:{&quot;type&quot;:&quot;webpage&quot;,&quot;id&quot;:&quot;74381792-304a-350f-b2a0-373770b6a99f&quot;,&quot;title&quot;:&quot;What is topology optimization?&quot;,&quot;author&quot;:[{&quot;family&quot;:&quot;Çağatay Yedekçioğlu&quot;,&quot;given&quot;:&quot;&quot;,&quot;parse-names&quot;:false,&quot;dropping-particle&quot;:&quot;&quot;,&quot;non-dropping-particle&quot;:&quot;&quot;}],&quot;container-title&quot;:&quot;MGT&quot;,&quot;accessed&quot;:{&quot;date-parts&quot;:[[2023,10,12]]},&quot;URL&quot;:&quot;https://en.muhendisgelisim.com/what-is-topology-optimization/&quot;,&quot;issued&quot;:{&quot;date-parts&quot;:[[2020]]},&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2029907</CompanyAddress>
  <CompanyPhone/>
  <CompanyFax/>
  <CompanyEmail>2029907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9348D4-746C-45C4-A6B7-1655BD9DA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1439</TotalTime>
  <Pages>19</Pages>
  <Words>4101</Words>
  <Characters>25430</Characters>
  <Application>Microsoft Office Word</Application>
  <DocSecurity>0</DocSecurity>
  <Lines>620</Lines>
  <Paragraphs>151</Paragraphs>
  <ScaleCrop>false</ScaleCrop>
  <HeadingPairs>
    <vt:vector size="2" baseType="variant">
      <vt:variant>
        <vt:lpstr>Title</vt:lpstr>
      </vt:variant>
      <vt:variant>
        <vt:i4>1</vt:i4>
      </vt:variant>
    </vt:vector>
  </HeadingPairs>
  <TitlesOfParts>
    <vt:vector size="1" baseType="lpstr">
      <vt:lpstr>Structural &amp; Fluid Analysis</vt:lpstr>
    </vt:vector>
  </TitlesOfParts>
  <Company>Tata STeel</Company>
  <LinksUpToDate>false</LinksUpToDate>
  <CharactersWithSpaces>29380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Structural &amp; Fluid Analysis</dc:title>
  <dc:subject>Designing a race car rearwing: Strucural Design</dc:subject>
  <dc:creator>Elliot Jenkins</dc:creator>
  <cp:lastModifiedBy>Elliot Jenkins</cp:lastModifiedBy>
  <cp:revision>5</cp:revision>
  <dcterms:created xsi:type="dcterms:W3CDTF">2023-10-14T18:38:00Z</dcterms:created>
  <dcterms:modified xsi:type="dcterms:W3CDTF">2023-10-15T18:55:00Z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0d972320-1fe6-492f-9208-7bae525bfa2c</vt:lpwstr>
  </property>
</Properties>
</file>