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E3955" w14:textId="77777777" w:rsidR="00A3024D" w:rsidRPr="00A3024D" w:rsidRDefault="00A3024D" w:rsidP="00846B3D">
      <w:pPr>
        <w:spacing w:line="360" w:lineRule="auto"/>
        <w:ind w:left="720"/>
        <w:rPr>
          <w:rFonts w:ascii="Arial" w:hAnsi="Arial" w:cs="Arial"/>
          <w:b/>
          <w:bCs/>
          <w:color w:val="156082" w:themeColor="accent1"/>
          <w:sz w:val="36"/>
          <w:szCs w:val="36"/>
        </w:rPr>
      </w:pPr>
      <w:r w:rsidRPr="00A3024D">
        <w:rPr>
          <w:rFonts w:ascii="Arial" w:hAnsi="Arial" w:cs="Arial"/>
          <w:b/>
          <w:bCs/>
          <w:color w:val="156082" w:themeColor="accent1"/>
          <w:sz w:val="36"/>
          <w:szCs w:val="36"/>
        </w:rPr>
        <w:t>Research Methods for Business</w:t>
      </w:r>
    </w:p>
    <w:p w14:paraId="08BC585F" w14:textId="77777777" w:rsidR="00A3024D" w:rsidRDefault="00A3024D" w:rsidP="00846B3D">
      <w:pPr>
        <w:spacing w:line="360" w:lineRule="auto"/>
        <w:ind w:left="720"/>
        <w:rPr>
          <w:rFonts w:ascii="Arial" w:hAnsi="Arial" w:cs="Arial"/>
          <w:b/>
          <w:bCs/>
          <w:color w:val="156082" w:themeColor="accent1"/>
          <w:sz w:val="36"/>
          <w:szCs w:val="36"/>
        </w:rPr>
      </w:pPr>
    </w:p>
    <w:p w14:paraId="3C96FC25" w14:textId="77777777" w:rsidR="00A3024D" w:rsidRDefault="00A3024D" w:rsidP="00846B3D">
      <w:pPr>
        <w:spacing w:line="360" w:lineRule="auto"/>
        <w:ind w:left="720"/>
        <w:rPr>
          <w:rFonts w:ascii="Arial" w:hAnsi="Arial" w:cs="Arial"/>
          <w:b/>
          <w:bCs/>
          <w:color w:val="156082" w:themeColor="accent1"/>
          <w:sz w:val="36"/>
          <w:szCs w:val="36"/>
        </w:rPr>
      </w:pPr>
    </w:p>
    <w:p w14:paraId="0753E3CC" w14:textId="77777777" w:rsidR="00A3024D" w:rsidRDefault="00A3024D" w:rsidP="00846B3D">
      <w:pPr>
        <w:spacing w:line="360" w:lineRule="auto"/>
        <w:ind w:left="360"/>
        <w:rPr>
          <w:rFonts w:ascii="Arial" w:hAnsi="Arial" w:cs="Arial"/>
          <w:b/>
          <w:bCs/>
          <w:color w:val="156082" w:themeColor="accent1"/>
          <w:sz w:val="36"/>
          <w:szCs w:val="36"/>
        </w:rPr>
      </w:pPr>
    </w:p>
    <w:p w14:paraId="3856C01C" w14:textId="77777777" w:rsidR="00A3024D" w:rsidRPr="00253025" w:rsidRDefault="00A3024D" w:rsidP="00846B3D">
      <w:pPr>
        <w:numPr>
          <w:ilvl w:val="0"/>
          <w:numId w:val="3"/>
        </w:numPr>
        <w:spacing w:after="160" w:line="360" w:lineRule="auto"/>
        <w:rPr>
          <w:rFonts w:ascii="Arial" w:hAnsi="Arial" w:cs="Arial"/>
          <w:b/>
          <w:bCs/>
          <w:color w:val="156082" w:themeColor="accent1"/>
          <w:sz w:val="28"/>
          <w:szCs w:val="28"/>
        </w:rPr>
      </w:pPr>
      <w:r w:rsidRPr="00253025">
        <w:rPr>
          <w:rFonts w:ascii="Arial" w:hAnsi="Arial" w:cs="Arial"/>
          <w:b/>
          <w:bCs/>
          <w:color w:val="156082" w:themeColor="accent1"/>
          <w:sz w:val="28"/>
          <w:szCs w:val="28"/>
        </w:rPr>
        <w:t xml:space="preserve">Student Information </w:t>
      </w:r>
    </w:p>
    <w:p w14:paraId="7314B215" w14:textId="77777777" w:rsidR="00A3024D" w:rsidRPr="00253025" w:rsidRDefault="00A3024D" w:rsidP="00846B3D">
      <w:pPr>
        <w:numPr>
          <w:ilvl w:val="0"/>
          <w:numId w:val="3"/>
        </w:numPr>
        <w:tabs>
          <w:tab w:val="left" w:pos="720"/>
        </w:tabs>
        <w:spacing w:after="160" w:line="360" w:lineRule="auto"/>
        <w:rPr>
          <w:rFonts w:ascii="Arial" w:hAnsi="Arial" w:cs="Arial"/>
          <w:b/>
          <w:bCs/>
          <w:color w:val="156082" w:themeColor="accent1"/>
          <w:sz w:val="28"/>
          <w:szCs w:val="28"/>
        </w:rPr>
      </w:pPr>
      <w:r w:rsidRPr="00253025">
        <w:rPr>
          <w:rFonts w:ascii="Arial" w:hAnsi="Arial" w:cs="Arial"/>
          <w:b/>
          <w:bCs/>
          <w:color w:val="156082" w:themeColor="accent1"/>
          <w:sz w:val="28"/>
          <w:szCs w:val="28"/>
        </w:rPr>
        <w:t>Name: Adrian Georgian Geru</w:t>
      </w:r>
    </w:p>
    <w:p w14:paraId="7C00CD81" w14:textId="77777777" w:rsidR="00A3024D" w:rsidRPr="00253025" w:rsidRDefault="00A3024D" w:rsidP="00846B3D">
      <w:pPr>
        <w:numPr>
          <w:ilvl w:val="0"/>
          <w:numId w:val="3"/>
        </w:numPr>
        <w:tabs>
          <w:tab w:val="left" w:pos="720"/>
        </w:tabs>
        <w:spacing w:after="160" w:line="360" w:lineRule="auto"/>
        <w:rPr>
          <w:rFonts w:ascii="Arial" w:hAnsi="Arial" w:cs="Arial"/>
          <w:b/>
          <w:bCs/>
          <w:color w:val="156082" w:themeColor="accent1"/>
          <w:sz w:val="28"/>
          <w:szCs w:val="28"/>
        </w:rPr>
      </w:pPr>
      <w:r w:rsidRPr="00253025">
        <w:rPr>
          <w:rFonts w:ascii="Arial" w:hAnsi="Arial" w:cs="Arial"/>
          <w:b/>
          <w:bCs/>
          <w:color w:val="156082" w:themeColor="accent1"/>
          <w:sz w:val="28"/>
          <w:szCs w:val="28"/>
        </w:rPr>
        <w:t>Student Number: 2319635</w:t>
      </w:r>
    </w:p>
    <w:p w14:paraId="45D8D40F" w14:textId="3BFC74A5" w:rsidR="00A3024D" w:rsidRPr="00253025" w:rsidRDefault="00A3024D" w:rsidP="00846B3D">
      <w:pPr>
        <w:numPr>
          <w:ilvl w:val="0"/>
          <w:numId w:val="3"/>
        </w:numPr>
        <w:tabs>
          <w:tab w:val="left" w:pos="720"/>
        </w:tabs>
        <w:spacing w:after="160" w:line="360" w:lineRule="auto"/>
        <w:rPr>
          <w:rFonts w:ascii="Arial" w:hAnsi="Arial" w:cs="Arial"/>
          <w:b/>
          <w:bCs/>
          <w:color w:val="156082" w:themeColor="accent1"/>
          <w:sz w:val="28"/>
          <w:szCs w:val="28"/>
        </w:rPr>
      </w:pPr>
      <w:r w:rsidRPr="00253025">
        <w:rPr>
          <w:rFonts w:ascii="Arial" w:hAnsi="Arial" w:cs="Arial"/>
          <w:b/>
          <w:bCs/>
          <w:color w:val="156082" w:themeColor="accent1"/>
          <w:sz w:val="28"/>
          <w:szCs w:val="28"/>
        </w:rPr>
        <w:t xml:space="preserve">Lecturer: </w:t>
      </w:r>
      <w:r w:rsidR="006224ED">
        <w:rPr>
          <w:rFonts w:ascii="Arial" w:hAnsi="Arial" w:cs="Arial"/>
          <w:b/>
          <w:bCs/>
          <w:color w:val="156082" w:themeColor="accent1"/>
          <w:sz w:val="28"/>
          <w:szCs w:val="28"/>
        </w:rPr>
        <w:t xml:space="preserve">MD </w:t>
      </w:r>
      <w:proofErr w:type="spellStart"/>
      <w:r w:rsidR="006224ED">
        <w:rPr>
          <w:rFonts w:ascii="Arial" w:hAnsi="Arial" w:cs="Arial"/>
          <w:b/>
          <w:bCs/>
          <w:color w:val="156082" w:themeColor="accent1"/>
          <w:sz w:val="28"/>
          <w:szCs w:val="28"/>
        </w:rPr>
        <w:t>Ashikul</w:t>
      </w:r>
      <w:proofErr w:type="spellEnd"/>
      <w:r w:rsidR="006224ED">
        <w:rPr>
          <w:rFonts w:ascii="Arial" w:hAnsi="Arial" w:cs="Arial"/>
          <w:b/>
          <w:bCs/>
          <w:color w:val="156082" w:themeColor="accent1"/>
          <w:sz w:val="28"/>
          <w:szCs w:val="28"/>
        </w:rPr>
        <w:t xml:space="preserve"> Khan</w:t>
      </w:r>
    </w:p>
    <w:p w14:paraId="7669118E" w14:textId="0F28216D" w:rsidR="00A3024D" w:rsidRPr="00A3024D" w:rsidRDefault="00A3024D" w:rsidP="00846B3D">
      <w:pPr>
        <w:pStyle w:val="ListParagraph"/>
        <w:numPr>
          <w:ilvl w:val="0"/>
          <w:numId w:val="3"/>
        </w:numPr>
        <w:spacing w:line="360" w:lineRule="auto"/>
        <w:rPr>
          <w:rFonts w:ascii="Arial" w:hAnsi="Arial" w:cs="Arial"/>
          <w:b/>
          <w:bCs/>
          <w:color w:val="156082" w:themeColor="accent1"/>
          <w:sz w:val="36"/>
          <w:szCs w:val="36"/>
        </w:rPr>
      </w:pPr>
      <w:r w:rsidRPr="00A3024D">
        <w:rPr>
          <w:rFonts w:ascii="Arial" w:hAnsi="Arial" w:cs="Arial"/>
          <w:b/>
          <w:bCs/>
          <w:color w:val="156082" w:themeColor="accent1"/>
          <w:sz w:val="28"/>
          <w:szCs w:val="28"/>
        </w:rPr>
        <w:t>Module: Research Methods for Business</w:t>
      </w:r>
    </w:p>
    <w:p w14:paraId="2A4C2994" w14:textId="37D37324" w:rsidR="00A3024D" w:rsidRPr="00253025" w:rsidRDefault="00A3024D" w:rsidP="00846B3D">
      <w:pPr>
        <w:tabs>
          <w:tab w:val="left" w:pos="720"/>
        </w:tabs>
        <w:spacing w:after="160" w:line="360" w:lineRule="auto"/>
        <w:ind w:left="720"/>
        <w:rPr>
          <w:rFonts w:ascii="Arial" w:hAnsi="Arial" w:cs="Arial"/>
          <w:b/>
          <w:bCs/>
          <w:color w:val="156082" w:themeColor="accent1"/>
          <w:sz w:val="28"/>
          <w:szCs w:val="28"/>
        </w:rPr>
      </w:pPr>
    </w:p>
    <w:p w14:paraId="792FFF70" w14:textId="696055A0" w:rsidR="00A3024D" w:rsidRDefault="00A3024D" w:rsidP="00846B3D">
      <w:pPr>
        <w:pStyle w:val="Title"/>
        <w:spacing w:after="100" w:line="360" w:lineRule="auto"/>
        <w:jc w:val="center"/>
      </w:pPr>
      <w:r w:rsidRPr="00EB5062">
        <w:rPr>
          <w:rFonts w:ascii="Arial" w:hAnsi="Arial" w:cs="Arial"/>
          <w:b/>
          <w:bCs/>
          <w:noProof/>
        </w:rPr>
        <w:drawing>
          <wp:inline distT="0" distB="0" distL="0" distR="0" wp14:anchorId="2FC1CBAB" wp14:editId="38AF3238">
            <wp:extent cx="4945380" cy="2170323"/>
            <wp:effectExtent l="0" t="0" r="7620" b="1905"/>
            <wp:docPr id="7" name="Picture 6" descr="A blue and white logo&#10;&#10;Description automatically generated">
              <a:extLst xmlns:a="http://schemas.openxmlformats.org/drawingml/2006/main">
                <a:ext uri="{FF2B5EF4-FFF2-40B4-BE49-F238E27FC236}">
                  <a16:creationId xmlns:a16="http://schemas.microsoft.com/office/drawing/2014/main" id="{427D53F7-6F43-43A0-AF39-B7C75DF1FC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ue and white logo&#10;&#10;Description automatically generated">
                      <a:extLst>
                        <a:ext uri="{FF2B5EF4-FFF2-40B4-BE49-F238E27FC236}">
                          <a16:creationId xmlns:a16="http://schemas.microsoft.com/office/drawing/2014/main" id="{427D53F7-6F43-43A0-AF39-B7C75DF1FCBD}"/>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bwMode="auto">
                    <a:xfrm>
                      <a:off x="0" y="0"/>
                      <a:ext cx="4974412" cy="2183064"/>
                    </a:xfrm>
                    <a:prstGeom prst="rect">
                      <a:avLst/>
                    </a:prstGeom>
                    <a:noFill/>
                  </pic:spPr>
                </pic:pic>
              </a:graphicData>
            </a:graphic>
          </wp:inline>
        </w:drawing>
      </w:r>
    </w:p>
    <w:p w14:paraId="35C5B10B" w14:textId="77777777" w:rsidR="00A3024D" w:rsidRDefault="00A3024D" w:rsidP="00846B3D">
      <w:pPr>
        <w:pStyle w:val="Title"/>
        <w:spacing w:after="100" w:line="360" w:lineRule="auto"/>
        <w:jc w:val="center"/>
      </w:pPr>
    </w:p>
    <w:p w14:paraId="5132DF49" w14:textId="77777777" w:rsidR="00A3024D" w:rsidRDefault="00A3024D" w:rsidP="00846B3D">
      <w:pPr>
        <w:pStyle w:val="Title"/>
        <w:spacing w:after="100" w:line="360" w:lineRule="auto"/>
        <w:jc w:val="center"/>
      </w:pPr>
    </w:p>
    <w:p w14:paraId="2AA29BDB" w14:textId="77777777" w:rsidR="00A3024D" w:rsidRDefault="00A3024D" w:rsidP="00846B3D">
      <w:pPr>
        <w:pStyle w:val="Title"/>
        <w:spacing w:after="100" w:line="360" w:lineRule="auto"/>
        <w:jc w:val="center"/>
      </w:pPr>
    </w:p>
    <w:p w14:paraId="69EE523B" w14:textId="77777777" w:rsidR="00A3024D" w:rsidRDefault="00A3024D" w:rsidP="00846B3D">
      <w:pPr>
        <w:pStyle w:val="Title"/>
        <w:spacing w:after="100" w:line="360" w:lineRule="auto"/>
        <w:jc w:val="center"/>
      </w:pPr>
    </w:p>
    <w:p w14:paraId="77B5F4C9" w14:textId="77777777" w:rsidR="00A3024D" w:rsidRDefault="00A3024D" w:rsidP="00846B3D">
      <w:pPr>
        <w:pStyle w:val="Title"/>
        <w:spacing w:after="100" w:line="360" w:lineRule="auto"/>
        <w:jc w:val="center"/>
      </w:pPr>
    </w:p>
    <w:p w14:paraId="40D5A262" w14:textId="77777777" w:rsidR="00A3024D" w:rsidRDefault="00A3024D" w:rsidP="00846B3D">
      <w:pPr>
        <w:pStyle w:val="Title"/>
        <w:spacing w:after="100" w:line="360" w:lineRule="auto"/>
        <w:jc w:val="center"/>
      </w:pPr>
    </w:p>
    <w:p w14:paraId="7227BDA0" w14:textId="1A7CCD1D" w:rsidR="00B3486E" w:rsidRDefault="00000000" w:rsidP="00846B3D">
      <w:pPr>
        <w:pStyle w:val="Title"/>
        <w:spacing w:after="100" w:line="360" w:lineRule="auto"/>
        <w:jc w:val="center"/>
      </w:pPr>
      <w:r>
        <w:t>Business Research Proposal</w:t>
      </w:r>
    </w:p>
    <w:p w14:paraId="6F46D76D" w14:textId="372DA9C2" w:rsidR="00B3486E" w:rsidRDefault="00000000" w:rsidP="00846B3D">
      <w:pPr>
        <w:spacing w:after="400" w:line="360" w:lineRule="auto"/>
        <w:jc w:val="center"/>
      </w:pPr>
      <w:r>
        <w:rPr>
          <w:b/>
          <w:bCs/>
          <w:i/>
          <w:iCs/>
        </w:rPr>
        <w:t>The Impact of Social Media Influencer Marketing on Consumer Purchase Decisions in the UK Fashion Retail Industry: A Case Study of ASOS</w:t>
      </w:r>
    </w:p>
    <w:p w14:paraId="0BC36D0F" w14:textId="77777777" w:rsidR="00B3486E" w:rsidRDefault="00000000" w:rsidP="00846B3D">
      <w:pPr>
        <w:pStyle w:val="Heading1"/>
        <w:spacing w:before="300" w:after="150" w:line="360" w:lineRule="auto"/>
      </w:pPr>
      <w:r>
        <w:t>1. Introduction and Background</w:t>
      </w:r>
    </w:p>
    <w:p w14:paraId="633B80AF"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Business research is understood as a systematic inquiry that provides information to guide managerial decisions, involving the planning, acquisition, analysis, and dissemination of relevant data to support </w:t>
      </w:r>
      <w:proofErr w:type="spellStart"/>
      <w:r w:rsidRPr="00846B3D">
        <w:rPr>
          <w:rFonts w:ascii="Arial" w:hAnsi="Arial" w:cs="Arial"/>
          <w:sz w:val="22"/>
          <w:szCs w:val="22"/>
        </w:rPr>
        <w:t>organisational</w:t>
      </w:r>
      <w:proofErr w:type="spellEnd"/>
      <w:r w:rsidRPr="00846B3D">
        <w:rPr>
          <w:rFonts w:ascii="Arial" w:hAnsi="Arial" w:cs="Arial"/>
          <w:sz w:val="22"/>
          <w:szCs w:val="22"/>
        </w:rPr>
        <w:t xml:space="preserve"> action (Cooper and Schindler, 2014). Within retail marketing, social media has become one of the most influential channels through which fashion brands communicate with consumers, and influencer marketing in particular has grown into a core component of digital marketing strategy in the UK fashion sector. Rather than relying solely on traditional celebrity endorsement or paid advertising, fashion retailers increasingly partner with social media influencers, whose perceived authenticity and relatability are believed to shape follower attitudes and purchase </w:t>
      </w:r>
      <w:proofErr w:type="spellStart"/>
      <w:r w:rsidRPr="00846B3D">
        <w:rPr>
          <w:rFonts w:ascii="Arial" w:hAnsi="Arial" w:cs="Arial"/>
          <w:sz w:val="22"/>
          <w:szCs w:val="22"/>
        </w:rPr>
        <w:t>behaviour</w:t>
      </w:r>
      <w:proofErr w:type="spellEnd"/>
      <w:r w:rsidRPr="00846B3D">
        <w:rPr>
          <w:rFonts w:ascii="Arial" w:hAnsi="Arial" w:cs="Arial"/>
          <w:sz w:val="22"/>
          <w:szCs w:val="22"/>
        </w:rPr>
        <w:t xml:space="preserve"> more effectively than conventional advertising (George et al., 2025).</w:t>
      </w:r>
    </w:p>
    <w:p w14:paraId="7CC4A82A"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ASOS, one of the UK's largest online fashion retailers, provides a relevant case for investigating this issue. The company has invested heavily in influencer-led marketing, using a network of style-focused ambassadors to promote products across Instagram, TikTok and YouTube alongside a strong emphasis on user-generated content. While this approach is widely discussed in practitioner circles, there remains comparatively little independent academic evidence on how UK consumers themselves perceive and respond to this form of marketing, and on which specific influencer characteristics most strongly shape their purchase decisions.</w:t>
      </w:r>
    </w:p>
    <w:p w14:paraId="1F74575C"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The research process is typically understood as beginning with a management dilemma that triggers the need for a decision (Cooper and Schindler, 2014). The dilemma underpinning </w:t>
      </w:r>
      <w:r w:rsidRPr="00846B3D">
        <w:rPr>
          <w:rFonts w:ascii="Arial" w:hAnsi="Arial" w:cs="Arial"/>
          <w:sz w:val="22"/>
          <w:szCs w:val="22"/>
        </w:rPr>
        <w:lastRenderedPageBreak/>
        <w:t>this proposal can be stated as follows: despite considerable investment in influencer partnerships, retailers do not always know with confidence which aspects of influencer marketing genuinely convert engagement into purchase, and which risk being perceived as inauthentic or purely commercial (</w:t>
      </w:r>
      <w:proofErr w:type="spellStart"/>
      <w:r w:rsidRPr="00846B3D">
        <w:rPr>
          <w:rFonts w:ascii="Arial" w:hAnsi="Arial" w:cs="Arial"/>
          <w:sz w:val="22"/>
          <w:szCs w:val="22"/>
        </w:rPr>
        <w:t>Djafarova</w:t>
      </w:r>
      <w:proofErr w:type="spellEnd"/>
      <w:r w:rsidRPr="00846B3D">
        <w:rPr>
          <w:rFonts w:ascii="Arial" w:hAnsi="Arial" w:cs="Arial"/>
          <w:sz w:val="22"/>
          <w:szCs w:val="22"/>
        </w:rPr>
        <w:t xml:space="preserve"> and Bowes, 2021; Lou and Yuan, 2019). Understanding this relationship has direct implications for how fashion retailers allocate marketing budgets, select influencer partners, and design campaigns that build long-term consumer trust rather than short-term attention. Investigating this issue also aligns with the principle that good business research should have a clear purpose, address a real business need, and generate actionable insight for decision-makers (Cooper and Schindler, 2014).</w:t>
      </w:r>
    </w:p>
    <w:p w14:paraId="4D4820E3" w14:textId="77777777" w:rsidR="00B3486E" w:rsidRDefault="00000000" w:rsidP="00846B3D">
      <w:pPr>
        <w:pStyle w:val="Heading1"/>
        <w:spacing w:before="300" w:after="150" w:line="360" w:lineRule="auto"/>
      </w:pPr>
      <w:r>
        <w:t>2. Research Aim</w:t>
      </w:r>
    </w:p>
    <w:p w14:paraId="632294B5" w14:textId="6502E0D8"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The aim of this research is to investigate how social media influencer </w:t>
      </w:r>
      <w:r w:rsidR="001C0350" w:rsidRPr="00846B3D">
        <w:rPr>
          <w:rFonts w:ascii="Arial" w:hAnsi="Arial" w:cs="Arial"/>
          <w:sz w:val="22"/>
          <w:szCs w:val="22"/>
        </w:rPr>
        <w:t>marketing and</w:t>
      </w:r>
      <w:r w:rsidRPr="00846B3D">
        <w:rPr>
          <w:rFonts w:ascii="Arial" w:hAnsi="Arial" w:cs="Arial"/>
          <w:sz w:val="22"/>
          <w:szCs w:val="22"/>
        </w:rPr>
        <w:t xml:space="preserve"> influences consumer purchase decisions within the UK fashion retail industry, using ASOS as a case study.</w:t>
      </w:r>
    </w:p>
    <w:p w14:paraId="40AFC157" w14:textId="77777777" w:rsidR="00B3486E" w:rsidRDefault="00000000" w:rsidP="00846B3D">
      <w:pPr>
        <w:pStyle w:val="Heading1"/>
        <w:spacing w:before="300" w:after="150" w:line="360" w:lineRule="auto"/>
      </w:pPr>
      <w:r>
        <w:t>3. Research Objectives</w:t>
      </w:r>
    </w:p>
    <w:p w14:paraId="3198FB6D" w14:textId="77777777" w:rsidR="00B3486E" w:rsidRPr="00846B3D" w:rsidRDefault="00000000" w:rsidP="00846B3D">
      <w:pPr>
        <w:pStyle w:val="ListParagraph"/>
        <w:numPr>
          <w:ilvl w:val="0"/>
          <w:numId w:val="1"/>
        </w:numPr>
        <w:spacing w:after="80" w:line="360" w:lineRule="auto"/>
        <w:rPr>
          <w:rFonts w:ascii="Arial" w:hAnsi="Arial" w:cs="Arial"/>
          <w:sz w:val="22"/>
          <w:szCs w:val="22"/>
        </w:rPr>
      </w:pPr>
      <w:r w:rsidRPr="00846B3D">
        <w:rPr>
          <w:rFonts w:ascii="Arial" w:hAnsi="Arial" w:cs="Arial"/>
          <w:sz w:val="22"/>
          <w:szCs w:val="22"/>
        </w:rPr>
        <w:t>To examine how ASOS uses social media influencers within its marketing strategy.</w:t>
      </w:r>
    </w:p>
    <w:p w14:paraId="54F24FC0" w14:textId="03E6D769" w:rsidR="00B3486E" w:rsidRPr="00846B3D" w:rsidRDefault="00000000" w:rsidP="00846B3D">
      <w:pPr>
        <w:pStyle w:val="ListParagraph"/>
        <w:numPr>
          <w:ilvl w:val="0"/>
          <w:numId w:val="1"/>
        </w:numPr>
        <w:spacing w:after="80" w:line="360" w:lineRule="auto"/>
        <w:rPr>
          <w:rFonts w:ascii="Arial" w:hAnsi="Arial" w:cs="Arial"/>
          <w:sz w:val="22"/>
          <w:szCs w:val="22"/>
        </w:rPr>
      </w:pPr>
      <w:r w:rsidRPr="00846B3D">
        <w:rPr>
          <w:rFonts w:ascii="Arial" w:hAnsi="Arial" w:cs="Arial"/>
          <w:sz w:val="22"/>
          <w:szCs w:val="22"/>
        </w:rPr>
        <w:t xml:space="preserve">To identify the influencer characteristics </w:t>
      </w:r>
      <w:r w:rsidR="001C0350" w:rsidRPr="00846B3D">
        <w:rPr>
          <w:rFonts w:ascii="Arial" w:hAnsi="Arial" w:cs="Arial"/>
          <w:sz w:val="22"/>
          <w:szCs w:val="22"/>
        </w:rPr>
        <w:t>like</w:t>
      </w:r>
      <w:r w:rsidRPr="00846B3D">
        <w:rPr>
          <w:rFonts w:ascii="Arial" w:hAnsi="Arial" w:cs="Arial"/>
          <w:sz w:val="22"/>
          <w:szCs w:val="22"/>
        </w:rPr>
        <w:t xml:space="preserve"> relatability, content quality</w:t>
      </w:r>
      <w:r w:rsidR="001C0350" w:rsidRPr="00846B3D">
        <w:rPr>
          <w:rFonts w:ascii="Arial" w:hAnsi="Arial" w:cs="Arial"/>
          <w:sz w:val="22"/>
          <w:szCs w:val="22"/>
        </w:rPr>
        <w:t>,</w:t>
      </w:r>
      <w:r w:rsidRPr="00846B3D">
        <w:rPr>
          <w:rFonts w:ascii="Arial" w:hAnsi="Arial" w:cs="Arial"/>
          <w:sz w:val="22"/>
          <w:szCs w:val="22"/>
        </w:rPr>
        <w:t xml:space="preserve"> that most influence consumer attitudes towards ASOS.</w:t>
      </w:r>
    </w:p>
    <w:p w14:paraId="6EEA59B4" w14:textId="77777777" w:rsidR="00B3486E" w:rsidRPr="00846B3D" w:rsidRDefault="00000000" w:rsidP="00846B3D">
      <w:pPr>
        <w:pStyle w:val="ListParagraph"/>
        <w:numPr>
          <w:ilvl w:val="0"/>
          <w:numId w:val="1"/>
        </w:numPr>
        <w:spacing w:after="80" w:line="360" w:lineRule="auto"/>
        <w:rPr>
          <w:rFonts w:ascii="Arial" w:hAnsi="Arial" w:cs="Arial"/>
          <w:sz w:val="22"/>
          <w:szCs w:val="22"/>
        </w:rPr>
      </w:pPr>
      <w:r w:rsidRPr="00846B3D">
        <w:rPr>
          <w:rFonts w:ascii="Arial" w:hAnsi="Arial" w:cs="Arial"/>
          <w:sz w:val="22"/>
          <w:szCs w:val="22"/>
        </w:rPr>
        <w:t>To evaluate the extent to which influencer marketing affects consumers' purchase decisions.</w:t>
      </w:r>
    </w:p>
    <w:p w14:paraId="2F80503E" w14:textId="77777777" w:rsidR="00B3486E" w:rsidRPr="00846B3D" w:rsidRDefault="00000000" w:rsidP="00846B3D">
      <w:pPr>
        <w:pStyle w:val="ListParagraph"/>
        <w:numPr>
          <w:ilvl w:val="0"/>
          <w:numId w:val="1"/>
        </w:numPr>
        <w:spacing w:after="80" w:line="360" w:lineRule="auto"/>
        <w:rPr>
          <w:rFonts w:ascii="Arial" w:hAnsi="Arial" w:cs="Arial"/>
          <w:sz w:val="22"/>
          <w:szCs w:val="22"/>
        </w:rPr>
      </w:pPr>
      <w:r w:rsidRPr="00846B3D">
        <w:rPr>
          <w:rFonts w:ascii="Arial" w:hAnsi="Arial" w:cs="Arial"/>
          <w:sz w:val="22"/>
          <w:szCs w:val="22"/>
        </w:rPr>
        <w:t>To recommend strategies for improving the effectiveness of influencer marketing in UK fashion retail.</w:t>
      </w:r>
    </w:p>
    <w:p w14:paraId="68932C1E" w14:textId="77777777" w:rsidR="00B3486E" w:rsidRDefault="00000000" w:rsidP="00846B3D">
      <w:pPr>
        <w:pStyle w:val="Heading1"/>
        <w:spacing w:before="300" w:after="150" w:line="360" w:lineRule="auto"/>
      </w:pPr>
      <w:r>
        <w:t>4. Research Questions</w:t>
      </w:r>
    </w:p>
    <w:p w14:paraId="711073AE" w14:textId="77777777" w:rsidR="00B3486E" w:rsidRPr="00846B3D" w:rsidRDefault="00000000" w:rsidP="00846B3D">
      <w:pPr>
        <w:pStyle w:val="ListParagraph"/>
        <w:numPr>
          <w:ilvl w:val="0"/>
          <w:numId w:val="1"/>
        </w:numPr>
        <w:spacing w:after="80" w:line="360" w:lineRule="auto"/>
        <w:rPr>
          <w:rFonts w:ascii="Arial" w:hAnsi="Arial" w:cs="Arial"/>
          <w:sz w:val="22"/>
          <w:szCs w:val="22"/>
        </w:rPr>
      </w:pPr>
      <w:r w:rsidRPr="00846B3D">
        <w:rPr>
          <w:rFonts w:ascii="Arial" w:hAnsi="Arial" w:cs="Arial"/>
          <w:sz w:val="22"/>
          <w:szCs w:val="22"/>
        </w:rPr>
        <w:t>How does ASOS use social media influencers within its marketing strategy?</w:t>
      </w:r>
    </w:p>
    <w:p w14:paraId="1F32D2EC" w14:textId="77777777" w:rsidR="00B3486E" w:rsidRPr="00846B3D" w:rsidRDefault="00000000" w:rsidP="00846B3D">
      <w:pPr>
        <w:pStyle w:val="ListParagraph"/>
        <w:numPr>
          <w:ilvl w:val="0"/>
          <w:numId w:val="1"/>
        </w:numPr>
        <w:spacing w:after="80" w:line="360" w:lineRule="auto"/>
        <w:rPr>
          <w:rFonts w:ascii="Arial" w:hAnsi="Arial" w:cs="Arial"/>
          <w:sz w:val="22"/>
          <w:szCs w:val="22"/>
        </w:rPr>
      </w:pPr>
      <w:r w:rsidRPr="00846B3D">
        <w:rPr>
          <w:rFonts w:ascii="Arial" w:hAnsi="Arial" w:cs="Arial"/>
          <w:sz w:val="22"/>
          <w:szCs w:val="22"/>
        </w:rPr>
        <w:t>Which influencer characteristics most strongly shape UK consumers' attitudes towards ASOS?</w:t>
      </w:r>
    </w:p>
    <w:p w14:paraId="7BD2732F" w14:textId="77777777" w:rsidR="00B3486E" w:rsidRPr="00846B3D" w:rsidRDefault="00000000" w:rsidP="00846B3D">
      <w:pPr>
        <w:pStyle w:val="ListParagraph"/>
        <w:numPr>
          <w:ilvl w:val="0"/>
          <w:numId w:val="1"/>
        </w:numPr>
        <w:spacing w:after="80" w:line="360" w:lineRule="auto"/>
        <w:rPr>
          <w:rFonts w:ascii="Arial" w:hAnsi="Arial" w:cs="Arial"/>
          <w:sz w:val="22"/>
          <w:szCs w:val="22"/>
        </w:rPr>
      </w:pPr>
      <w:r w:rsidRPr="00846B3D">
        <w:rPr>
          <w:rFonts w:ascii="Arial" w:hAnsi="Arial" w:cs="Arial"/>
          <w:sz w:val="22"/>
          <w:szCs w:val="22"/>
        </w:rPr>
        <w:t>To what extent does influencer marketing affect consumers' purchase decisions?</w:t>
      </w:r>
    </w:p>
    <w:p w14:paraId="5399CEE7" w14:textId="77777777" w:rsidR="00B3486E" w:rsidRPr="00846B3D" w:rsidRDefault="00000000" w:rsidP="00846B3D">
      <w:pPr>
        <w:pStyle w:val="ListParagraph"/>
        <w:numPr>
          <w:ilvl w:val="0"/>
          <w:numId w:val="1"/>
        </w:numPr>
        <w:spacing w:after="80" w:line="360" w:lineRule="auto"/>
        <w:rPr>
          <w:rFonts w:ascii="Arial" w:hAnsi="Arial" w:cs="Arial"/>
          <w:sz w:val="22"/>
          <w:szCs w:val="22"/>
        </w:rPr>
      </w:pPr>
      <w:r w:rsidRPr="00846B3D">
        <w:rPr>
          <w:rFonts w:ascii="Arial" w:hAnsi="Arial" w:cs="Arial"/>
          <w:sz w:val="22"/>
          <w:szCs w:val="22"/>
        </w:rPr>
        <w:t>How can ASOS and similar retailers improve the effectiveness of their influencer marketing strategies?</w:t>
      </w:r>
    </w:p>
    <w:p w14:paraId="4EA3656F" w14:textId="77777777" w:rsidR="00B3486E" w:rsidRDefault="00000000" w:rsidP="00846B3D">
      <w:pPr>
        <w:pStyle w:val="Heading1"/>
        <w:spacing w:before="300" w:after="150" w:line="360" w:lineRule="auto"/>
      </w:pPr>
      <w:r>
        <w:t>5. Literature Review</w:t>
      </w:r>
    </w:p>
    <w:p w14:paraId="6D773447" w14:textId="77777777" w:rsidR="00B3486E" w:rsidRDefault="00000000" w:rsidP="00846B3D">
      <w:pPr>
        <w:pStyle w:val="Heading2"/>
        <w:spacing w:before="200" w:after="100" w:line="360" w:lineRule="auto"/>
      </w:pPr>
      <w:r>
        <w:lastRenderedPageBreak/>
        <w:t>5.1 Theoretical Framework</w:t>
      </w:r>
    </w:p>
    <w:p w14:paraId="111D89A6"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This review follows a narrative structure, identifying key concepts, searching credible academic sources, and </w:t>
      </w:r>
      <w:proofErr w:type="spellStart"/>
      <w:r w:rsidRPr="00846B3D">
        <w:rPr>
          <w:rFonts w:ascii="Arial" w:hAnsi="Arial" w:cs="Arial"/>
          <w:sz w:val="22"/>
          <w:szCs w:val="22"/>
        </w:rPr>
        <w:t>synthesising</w:t>
      </w:r>
      <w:proofErr w:type="spellEnd"/>
      <w:r w:rsidRPr="00846B3D">
        <w:rPr>
          <w:rFonts w:ascii="Arial" w:hAnsi="Arial" w:cs="Arial"/>
          <w:sz w:val="22"/>
          <w:szCs w:val="22"/>
        </w:rPr>
        <w:t xml:space="preserve"> findings around common themes before identifying gaps (Cronin, Ryan and Coughlan, 2008). Influencer marketing has developed rapidly as a research area over the past decade, with recent systematic reviews confirming that credibility, trust and attractiveness remain the most consistently studied antecedents of influencer marketing effectiveness (George et al., 2025). Much of this literature draws on Source Credibility Theory (Ohanian, 1990), which argues that a communicator's perceived expertise, trustworthiness and attractiveness determine how persuasive their message is; this framework has become a dominant lens through which influencer effects on consumer attitudes are explained (George et al., 2025; Sardar and Vijay, 2025).</w:t>
      </w:r>
    </w:p>
    <w:p w14:paraId="3536508A"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A second widely used framework is the Theory of Planned </w:t>
      </w:r>
      <w:proofErr w:type="spellStart"/>
      <w:r w:rsidRPr="00846B3D">
        <w:rPr>
          <w:rFonts w:ascii="Arial" w:hAnsi="Arial" w:cs="Arial"/>
          <w:sz w:val="22"/>
          <w:szCs w:val="22"/>
        </w:rPr>
        <w:t>Behaviour</w:t>
      </w:r>
      <w:proofErr w:type="spellEnd"/>
      <w:r w:rsidRPr="00846B3D">
        <w:rPr>
          <w:rFonts w:ascii="Arial" w:hAnsi="Arial" w:cs="Arial"/>
          <w:sz w:val="22"/>
          <w:szCs w:val="22"/>
        </w:rPr>
        <w:t xml:space="preserve"> (Ajzen, 1991), which explains purchase intention as a function of consumer attitudes, subjective norms and perceived </w:t>
      </w:r>
      <w:proofErr w:type="spellStart"/>
      <w:r w:rsidRPr="00846B3D">
        <w:rPr>
          <w:rFonts w:ascii="Arial" w:hAnsi="Arial" w:cs="Arial"/>
          <w:sz w:val="22"/>
          <w:szCs w:val="22"/>
        </w:rPr>
        <w:t>behavioural</w:t>
      </w:r>
      <w:proofErr w:type="spellEnd"/>
      <w:r w:rsidRPr="00846B3D">
        <w:rPr>
          <w:rFonts w:ascii="Arial" w:hAnsi="Arial" w:cs="Arial"/>
          <w:sz w:val="22"/>
          <w:szCs w:val="22"/>
        </w:rPr>
        <w:t xml:space="preserve"> control. </w:t>
      </w:r>
      <w:proofErr w:type="spellStart"/>
      <w:r w:rsidRPr="00846B3D">
        <w:rPr>
          <w:rFonts w:ascii="Arial" w:hAnsi="Arial" w:cs="Arial"/>
          <w:sz w:val="22"/>
          <w:szCs w:val="22"/>
        </w:rPr>
        <w:t>Belanche</w:t>
      </w:r>
      <w:proofErr w:type="spellEnd"/>
      <w:r w:rsidRPr="00846B3D">
        <w:rPr>
          <w:rFonts w:ascii="Arial" w:hAnsi="Arial" w:cs="Arial"/>
          <w:sz w:val="22"/>
          <w:szCs w:val="22"/>
        </w:rPr>
        <w:t xml:space="preserve"> et al. (2021) apply this theory directly to fashion influencer marketing, arguing that a positive attitude toward a sponsored product, generated through congruence between the influencer, the product and the consumer, leads to stronger purchase and recommendation intentions. Their experimental design, based on followers of a fashion influencer on Instagram, provides a close theoretical parallel to the present study.</w:t>
      </w:r>
    </w:p>
    <w:p w14:paraId="7FBC908D" w14:textId="77777777" w:rsidR="00B3486E" w:rsidRDefault="00000000" w:rsidP="00846B3D">
      <w:pPr>
        <w:pStyle w:val="Heading2"/>
        <w:spacing w:before="200" w:after="100" w:line="360" w:lineRule="auto"/>
      </w:pPr>
      <w:r>
        <w:t>5.2 Influencer Credibility, Trust and Content Quality</w:t>
      </w:r>
    </w:p>
    <w:p w14:paraId="000269F0"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Empirical studies specific to fashion retail support the view that influencer content quality and authenticity, rather than follower count alone, drive purchase intention. Lou and Yuan (2019) show that message value and source credibility jointly shape consumer trust in influencer-branded content, and that this trust is a stronger predictor of engagement than simple exposure. Leong, Tan and Tan (2023) similarly found that both personal and content-related characteristics of influencers significantly affect consumers' purchase intentions, while </w:t>
      </w:r>
      <w:proofErr w:type="spellStart"/>
      <w:r w:rsidRPr="00846B3D">
        <w:rPr>
          <w:rFonts w:ascii="Arial" w:hAnsi="Arial" w:cs="Arial"/>
          <w:sz w:val="22"/>
          <w:szCs w:val="22"/>
        </w:rPr>
        <w:t>Djafarova</w:t>
      </w:r>
      <w:proofErr w:type="spellEnd"/>
      <w:r w:rsidRPr="00846B3D">
        <w:rPr>
          <w:rFonts w:ascii="Arial" w:hAnsi="Arial" w:cs="Arial"/>
          <w:sz w:val="22"/>
          <w:szCs w:val="22"/>
        </w:rPr>
        <w:t xml:space="preserve"> and Bowes (2021) demonstrated that Instagram influencer content can prompt impulse purchasing among Generation Z fashion consumers, a demographic closely aligned with ASOS's core customer base.</w:t>
      </w:r>
    </w:p>
    <w:p w14:paraId="77A6C146"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This body of evidence is broadly consistent with observable industry practice, in which fashion retailers increasingly </w:t>
      </w:r>
      <w:proofErr w:type="spellStart"/>
      <w:r w:rsidRPr="00846B3D">
        <w:rPr>
          <w:rFonts w:ascii="Arial" w:hAnsi="Arial" w:cs="Arial"/>
          <w:sz w:val="22"/>
          <w:szCs w:val="22"/>
        </w:rPr>
        <w:t>favour</w:t>
      </w:r>
      <w:proofErr w:type="spellEnd"/>
      <w:r w:rsidRPr="00846B3D">
        <w:rPr>
          <w:rFonts w:ascii="Arial" w:hAnsi="Arial" w:cs="Arial"/>
          <w:sz w:val="22"/>
          <w:szCs w:val="22"/>
        </w:rPr>
        <w:t xml:space="preserve"> smaller, relatable ambassadors over mega-influencers in order to build the kind of parasocial trust associated with higher engagement (Lou and Yuan, 2019; Leong, Tan and Tan, 2023). However, the specific connection between this academic theory and any single UK retailer's practice has rarely been tested empirically.</w:t>
      </w:r>
    </w:p>
    <w:p w14:paraId="53519743" w14:textId="77777777" w:rsidR="00B3486E" w:rsidRDefault="00000000" w:rsidP="00846B3D">
      <w:pPr>
        <w:pStyle w:val="Heading2"/>
        <w:spacing w:before="200" w:after="100" w:line="360" w:lineRule="auto"/>
      </w:pPr>
      <w:r>
        <w:lastRenderedPageBreak/>
        <w:t>5.3 Research Gaps</w:t>
      </w:r>
    </w:p>
    <w:p w14:paraId="7C24BE47"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Despite this growing body of work, gaps remain. George et al. (2025) note that most existing research is scattered across different national contexts and demographic groups, and that further work is needed on how influencer marketing operates within specific retail brands rather than the sector in general. Sardar and Vijay (2025) similarly call for research that connects influencer credibility more directly to firm-level or brand-level outcomes, rather than treating purchase intention as a generic construct. This proposal responds to these gaps by focusing specifically on ASOS as a single, well-documented UK case, allowing the relationship between influencer characteristics and consumer purchase decisions to be examined in a concrete retail context rather than in the abstract.</w:t>
      </w:r>
    </w:p>
    <w:p w14:paraId="28A49AF0" w14:textId="77777777" w:rsidR="00B3486E" w:rsidRDefault="00000000" w:rsidP="00846B3D">
      <w:pPr>
        <w:pStyle w:val="Heading1"/>
        <w:spacing w:before="300" w:after="150" w:line="360" w:lineRule="auto"/>
      </w:pPr>
      <w:r>
        <w:t>6. Research Methodology</w:t>
      </w:r>
    </w:p>
    <w:p w14:paraId="4DD8A774"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The methodology for this study is structured using the Research Onion framework, which moves outward from philosophical assumptions through to the practicalities of data collection and analysis (Saunders, Lewis and Thornhill, 2019).</w:t>
      </w:r>
    </w:p>
    <w:p w14:paraId="0B9CE4CF" w14:textId="77777777" w:rsidR="00B3486E" w:rsidRDefault="00000000" w:rsidP="00846B3D">
      <w:pPr>
        <w:pStyle w:val="Heading2"/>
        <w:spacing w:before="200" w:after="100" w:line="360" w:lineRule="auto"/>
      </w:pPr>
      <w:r>
        <w:t>6.1 Philosophical Position and Research Approach</w:t>
      </w:r>
    </w:p>
    <w:p w14:paraId="1D02A09C"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The study adopts a pragmatist position, which sits between positivism and interpretivism and is well suited to mixed methods research, since it allows the researcher to select whichever methods best answer the research question rather than being bound to a single worldview (Saunders, Lewis and Thornhill, 2019). A deductive approach will be applied to the quantitative element, testing relationships suggested by Source Credibility Theory (Ohanian, 1990) and the Theory of Planned </w:t>
      </w:r>
      <w:proofErr w:type="spellStart"/>
      <w:r w:rsidRPr="00846B3D">
        <w:rPr>
          <w:rFonts w:ascii="Arial" w:hAnsi="Arial" w:cs="Arial"/>
          <w:sz w:val="22"/>
          <w:szCs w:val="22"/>
        </w:rPr>
        <w:t>Behaviour</w:t>
      </w:r>
      <w:proofErr w:type="spellEnd"/>
      <w:r w:rsidRPr="00846B3D">
        <w:rPr>
          <w:rFonts w:ascii="Arial" w:hAnsi="Arial" w:cs="Arial"/>
          <w:sz w:val="22"/>
          <w:szCs w:val="22"/>
        </w:rPr>
        <w:t xml:space="preserve"> (Ajzen, 1991), while an inductive element within the open-ended questions allows new themes to emerge from participants' own accounts.</w:t>
      </w:r>
    </w:p>
    <w:p w14:paraId="08D8381F" w14:textId="77777777" w:rsidR="00B3486E" w:rsidRDefault="00000000" w:rsidP="00846B3D">
      <w:pPr>
        <w:pStyle w:val="Heading2"/>
        <w:spacing w:before="200" w:after="100" w:line="360" w:lineRule="auto"/>
      </w:pPr>
      <w:r>
        <w:t>6.2 Methodological Choice and Research Strategy</w:t>
      </w:r>
    </w:p>
    <w:p w14:paraId="69EDC09F"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A mixed methods approach will be used, combining quantitative and qualitative elements within a single case study strategy focused on ASOS (Saunders, Lewis and Thornhill, 2019). A quantitative element allows the relationship between influencer characteristics and purchase decisions to be measured across a reasonably sized sample, while a small qualitative component allows richer insight into why consumers respond to certain influencer content, addressing the limitations of either approach used alone (Saunders, Lewis and Thornhill, 2019). The case study strategy allows the research to examine influencer marketing within a bounded, real-world context rather than making broad </w:t>
      </w:r>
      <w:proofErr w:type="spellStart"/>
      <w:r w:rsidRPr="00846B3D">
        <w:rPr>
          <w:rFonts w:ascii="Arial" w:hAnsi="Arial" w:cs="Arial"/>
          <w:sz w:val="22"/>
          <w:szCs w:val="22"/>
        </w:rPr>
        <w:t>generalisations</w:t>
      </w:r>
      <w:proofErr w:type="spellEnd"/>
      <w:r w:rsidRPr="00846B3D">
        <w:rPr>
          <w:rFonts w:ascii="Arial" w:hAnsi="Arial" w:cs="Arial"/>
          <w:sz w:val="22"/>
          <w:szCs w:val="22"/>
        </w:rPr>
        <w:t xml:space="preserve"> across the whole fashion retail sector.</w:t>
      </w:r>
    </w:p>
    <w:p w14:paraId="610378EA" w14:textId="77777777" w:rsidR="00B3486E" w:rsidRDefault="00000000" w:rsidP="00846B3D">
      <w:pPr>
        <w:pStyle w:val="Heading2"/>
        <w:spacing w:before="200" w:after="100" w:line="360" w:lineRule="auto"/>
      </w:pPr>
      <w:r>
        <w:lastRenderedPageBreak/>
        <w:t>6.3 Time Horizon and Data Sources</w:t>
      </w:r>
    </w:p>
    <w:p w14:paraId="5D428B16"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The study will use a cross-sectional time horizon, collecting data at a single point in time rather than tracking change over a longer period, which is appropriate given the time constraints of this proposal (Saunders, Lewis and Thornhill, 2019). Primary data will form the main evidence base, supplemented by the secondary academic sources reviewed above.</w:t>
      </w:r>
    </w:p>
    <w:p w14:paraId="5CDEC247" w14:textId="77777777" w:rsidR="00B3486E" w:rsidRDefault="00000000" w:rsidP="00846B3D">
      <w:pPr>
        <w:pStyle w:val="Heading2"/>
        <w:spacing w:before="200" w:after="100" w:line="360" w:lineRule="auto"/>
      </w:pPr>
      <w:r>
        <w:t>6.4 Data Collection</w:t>
      </w:r>
    </w:p>
    <w:p w14:paraId="68CFFE39"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Primary data will be collected through an online questionnaire distributed to UK-based ASOS customers, using closed-ended questions with Likert-scale items to measure attitudes towards influencer credibility, content quality and purchase intention. A small number of open-ended questions will be included to capture qualitative detail on consumer reasoning, in line with </w:t>
      </w:r>
      <w:proofErr w:type="spellStart"/>
      <w:r w:rsidRPr="00846B3D">
        <w:rPr>
          <w:rFonts w:ascii="Arial" w:hAnsi="Arial" w:cs="Arial"/>
          <w:sz w:val="22"/>
          <w:szCs w:val="22"/>
        </w:rPr>
        <w:t>recognised</w:t>
      </w:r>
      <w:proofErr w:type="spellEnd"/>
      <w:r w:rsidRPr="00846B3D">
        <w:rPr>
          <w:rFonts w:ascii="Arial" w:hAnsi="Arial" w:cs="Arial"/>
          <w:sz w:val="22"/>
          <w:szCs w:val="22"/>
        </w:rPr>
        <w:t xml:space="preserve"> advantages of surveys as a quick and efficient method of gathering comparable data from a large number of respondents (Saunders, Lewis and Thornhill, 2019).</w:t>
      </w:r>
    </w:p>
    <w:p w14:paraId="0E58C825" w14:textId="77777777" w:rsidR="00B3486E" w:rsidRPr="00846B3D" w:rsidRDefault="00000000" w:rsidP="00846B3D">
      <w:pPr>
        <w:pStyle w:val="Heading2"/>
        <w:spacing w:before="200" w:after="100" w:line="360" w:lineRule="auto"/>
        <w:rPr>
          <w:rFonts w:ascii="Arial" w:hAnsi="Arial" w:cs="Arial"/>
          <w:sz w:val="22"/>
          <w:szCs w:val="22"/>
        </w:rPr>
      </w:pPr>
      <w:r w:rsidRPr="00846B3D">
        <w:rPr>
          <w:rFonts w:ascii="Arial" w:hAnsi="Arial" w:cs="Arial"/>
          <w:sz w:val="22"/>
          <w:szCs w:val="22"/>
        </w:rPr>
        <w:t>6.5 Sampling Strategy</w:t>
      </w:r>
    </w:p>
    <w:p w14:paraId="7F02FB72"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A non-probability convenience sample of approximately 80–100 UK-based ASOS customers, primarily aged 18–30 in line with ASOS's core demographic, will be targeted via social media and university networks. A purposive element will also be applied by specifically targeting individuals who follow at least one fashion influencer, to ensure relevance to the research questions.</w:t>
      </w:r>
    </w:p>
    <w:p w14:paraId="3075339C" w14:textId="77777777" w:rsidR="00B3486E" w:rsidRPr="00846B3D" w:rsidRDefault="00000000" w:rsidP="00846B3D">
      <w:pPr>
        <w:pStyle w:val="Heading2"/>
        <w:spacing w:before="200" w:after="100" w:line="360" w:lineRule="auto"/>
        <w:rPr>
          <w:rFonts w:ascii="Arial" w:hAnsi="Arial" w:cs="Arial"/>
          <w:sz w:val="22"/>
          <w:szCs w:val="22"/>
        </w:rPr>
      </w:pPr>
      <w:r w:rsidRPr="00846B3D">
        <w:rPr>
          <w:rFonts w:ascii="Arial" w:hAnsi="Arial" w:cs="Arial"/>
          <w:sz w:val="22"/>
          <w:szCs w:val="22"/>
        </w:rPr>
        <w:t>6.6 Data Analysis</w:t>
      </w:r>
    </w:p>
    <w:p w14:paraId="1B49B06E"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Quantitative responses will be </w:t>
      </w:r>
      <w:proofErr w:type="spellStart"/>
      <w:r w:rsidRPr="00846B3D">
        <w:rPr>
          <w:rFonts w:ascii="Arial" w:hAnsi="Arial" w:cs="Arial"/>
          <w:sz w:val="22"/>
          <w:szCs w:val="22"/>
        </w:rPr>
        <w:t>analysed</w:t>
      </w:r>
      <w:proofErr w:type="spellEnd"/>
      <w:r w:rsidRPr="00846B3D">
        <w:rPr>
          <w:rFonts w:ascii="Arial" w:hAnsi="Arial" w:cs="Arial"/>
          <w:sz w:val="22"/>
          <w:szCs w:val="22"/>
        </w:rPr>
        <w:t xml:space="preserve"> using descriptive statistics (frequencies, percentages, mean scores) to identify patterns in consumer attitudes. Open-ended responses will be </w:t>
      </w:r>
      <w:proofErr w:type="spellStart"/>
      <w:r w:rsidRPr="00846B3D">
        <w:rPr>
          <w:rFonts w:ascii="Arial" w:hAnsi="Arial" w:cs="Arial"/>
          <w:sz w:val="22"/>
          <w:szCs w:val="22"/>
        </w:rPr>
        <w:t>analysed</w:t>
      </w:r>
      <w:proofErr w:type="spellEnd"/>
      <w:r w:rsidRPr="00846B3D">
        <w:rPr>
          <w:rFonts w:ascii="Arial" w:hAnsi="Arial" w:cs="Arial"/>
          <w:sz w:val="22"/>
          <w:szCs w:val="22"/>
        </w:rPr>
        <w:t xml:space="preserve"> using thematic analysis (Braun and Clarke, 2006) to identify recurring themes relating to trust, authenticity and purchase decision-making.</w:t>
      </w:r>
    </w:p>
    <w:p w14:paraId="75022DBF" w14:textId="77777777" w:rsidR="00B3486E" w:rsidRPr="00846B3D" w:rsidRDefault="00000000" w:rsidP="00846B3D">
      <w:pPr>
        <w:pStyle w:val="Heading2"/>
        <w:spacing w:before="200" w:after="100" w:line="360" w:lineRule="auto"/>
        <w:rPr>
          <w:rFonts w:ascii="Arial" w:hAnsi="Arial" w:cs="Arial"/>
          <w:sz w:val="22"/>
          <w:szCs w:val="22"/>
        </w:rPr>
      </w:pPr>
      <w:r w:rsidRPr="00846B3D">
        <w:rPr>
          <w:rFonts w:ascii="Arial" w:hAnsi="Arial" w:cs="Arial"/>
          <w:sz w:val="22"/>
          <w:szCs w:val="22"/>
        </w:rPr>
        <w:t>6.7 Research Ethics</w:t>
      </w:r>
    </w:p>
    <w:p w14:paraId="6FA1E4A8"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The study will follow the core principle that research should be designed so that no participant suffers harm, discomfort, or loss of privacy (Cooper and Schindler, 2014; Saunders, Lewis and Thornhill, 2019). In practice this means that participation will be entirely voluntary, informed consent will be obtained before the questionnaire begins by explaining the study's purpose and benefits, and all responses will be collected and stored anonymously with no personally identifiable data requested. Participants will be informed of their right to withdraw at any point before submission, and no deception will be used at any stage of data collection (Cooper and Schindler, 2014).</w:t>
      </w:r>
    </w:p>
    <w:p w14:paraId="30CDED01" w14:textId="77777777" w:rsidR="00B3486E" w:rsidRPr="00846B3D" w:rsidRDefault="00000000" w:rsidP="00846B3D">
      <w:pPr>
        <w:pStyle w:val="Heading2"/>
        <w:spacing w:before="200" w:after="100" w:line="360" w:lineRule="auto"/>
        <w:rPr>
          <w:rFonts w:ascii="Arial" w:hAnsi="Arial" w:cs="Arial"/>
          <w:sz w:val="22"/>
          <w:szCs w:val="22"/>
        </w:rPr>
      </w:pPr>
      <w:r w:rsidRPr="00846B3D">
        <w:rPr>
          <w:rFonts w:ascii="Arial" w:hAnsi="Arial" w:cs="Arial"/>
          <w:sz w:val="22"/>
          <w:szCs w:val="22"/>
        </w:rPr>
        <w:lastRenderedPageBreak/>
        <w:t>6.8 Reliability and Validity</w:t>
      </w:r>
    </w:p>
    <w:p w14:paraId="670A0F76"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To enhance reliability, the questionnaire will be piloted with a small group of 5–10 respondents before full distribution, to identify ambiguous wording or design issues (Saunders, Lewis and Thornhill, 2019). Validity will be supported by basing questionnaire items on constructs already established in the reviewed literature (e.g. Ohanian, 1990; Ajzen, 1991; </w:t>
      </w:r>
      <w:proofErr w:type="spellStart"/>
      <w:r w:rsidRPr="00846B3D">
        <w:rPr>
          <w:rFonts w:ascii="Arial" w:hAnsi="Arial" w:cs="Arial"/>
          <w:sz w:val="22"/>
          <w:szCs w:val="22"/>
        </w:rPr>
        <w:t>Belanche</w:t>
      </w:r>
      <w:proofErr w:type="spellEnd"/>
      <w:r w:rsidRPr="00846B3D">
        <w:rPr>
          <w:rFonts w:ascii="Arial" w:hAnsi="Arial" w:cs="Arial"/>
          <w:sz w:val="22"/>
          <w:szCs w:val="22"/>
        </w:rPr>
        <w:t xml:space="preserve"> et al., 2021), rather than developing untested measures, and by comparing findings against multiple sources within the literature review (Saunders, Lewis and Thornhill, 2019).</w:t>
      </w:r>
    </w:p>
    <w:p w14:paraId="08000261" w14:textId="77777777" w:rsidR="00B3486E" w:rsidRPr="00846B3D" w:rsidRDefault="00000000" w:rsidP="00846B3D">
      <w:pPr>
        <w:pStyle w:val="Heading1"/>
        <w:spacing w:before="300" w:after="150" w:line="360" w:lineRule="auto"/>
        <w:rPr>
          <w:rFonts w:ascii="Arial" w:hAnsi="Arial" w:cs="Arial"/>
          <w:sz w:val="22"/>
          <w:szCs w:val="22"/>
        </w:rPr>
      </w:pPr>
      <w:r w:rsidRPr="00846B3D">
        <w:rPr>
          <w:rFonts w:ascii="Arial" w:hAnsi="Arial" w:cs="Arial"/>
          <w:sz w:val="22"/>
          <w:szCs w:val="22"/>
        </w:rPr>
        <w:t>7. Business Relevance and Practical Implications</w:t>
      </w:r>
    </w:p>
    <w:p w14:paraId="0367F4EB"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This research is directly relevant to ASOS and comparable UK fashion retailers, who continue to commit significant marketing budgets to influencer partnerships without always having granular evidence on which influencer attributes actually drive purchase decisions. By identifying which characteristics most strongly influence UK consumers, the findings could support more targeted influencer selection, more effective campaign design, and a stronger evidence base for marketing budget allocation. More broadly, the study demonstrates how primary research can be used to test established consumer </w:t>
      </w:r>
      <w:proofErr w:type="spellStart"/>
      <w:r w:rsidRPr="00846B3D">
        <w:rPr>
          <w:rFonts w:ascii="Arial" w:hAnsi="Arial" w:cs="Arial"/>
          <w:sz w:val="22"/>
          <w:szCs w:val="22"/>
        </w:rPr>
        <w:t>behaviour</w:t>
      </w:r>
      <w:proofErr w:type="spellEnd"/>
      <w:r w:rsidRPr="00846B3D">
        <w:rPr>
          <w:rFonts w:ascii="Arial" w:hAnsi="Arial" w:cs="Arial"/>
          <w:sz w:val="22"/>
          <w:szCs w:val="22"/>
        </w:rPr>
        <w:t xml:space="preserve"> theory against a specific, contemporary retail context.</w:t>
      </w:r>
    </w:p>
    <w:p w14:paraId="462B9F42" w14:textId="77777777" w:rsidR="00B3486E" w:rsidRPr="00846B3D" w:rsidRDefault="00000000" w:rsidP="00846B3D">
      <w:pPr>
        <w:pStyle w:val="Heading1"/>
        <w:spacing w:before="300" w:after="150" w:line="360" w:lineRule="auto"/>
        <w:rPr>
          <w:rFonts w:ascii="Arial" w:hAnsi="Arial" w:cs="Arial"/>
          <w:sz w:val="22"/>
          <w:szCs w:val="22"/>
        </w:rPr>
      </w:pPr>
      <w:r w:rsidRPr="00846B3D">
        <w:rPr>
          <w:rFonts w:ascii="Arial" w:hAnsi="Arial" w:cs="Arial"/>
          <w:sz w:val="22"/>
          <w:szCs w:val="22"/>
        </w:rPr>
        <w:t>8. Conclusion</w:t>
      </w:r>
    </w:p>
    <w:p w14:paraId="1289702F" w14:textId="77777777" w:rsidR="00B3486E" w:rsidRPr="00846B3D" w:rsidRDefault="00000000" w:rsidP="00846B3D">
      <w:pPr>
        <w:spacing w:after="160" w:line="360" w:lineRule="auto"/>
        <w:rPr>
          <w:rFonts w:ascii="Arial" w:hAnsi="Arial" w:cs="Arial"/>
          <w:sz w:val="22"/>
          <w:szCs w:val="22"/>
        </w:rPr>
      </w:pPr>
      <w:r w:rsidRPr="00846B3D">
        <w:rPr>
          <w:rFonts w:ascii="Arial" w:hAnsi="Arial" w:cs="Arial"/>
          <w:sz w:val="22"/>
          <w:szCs w:val="22"/>
        </w:rPr>
        <w:t xml:space="preserve">Influencer marketing has become central to how UK fashion retailers such as ASOS engage consumers, yet independent evidence on which influencer characteristics actually shape purchase decisions remains limited. This proposal sets out a mixed methods case study of ASOS, grounded in Source Credibility Theory and the Theory of Planned </w:t>
      </w:r>
      <w:proofErr w:type="spellStart"/>
      <w:r w:rsidRPr="00846B3D">
        <w:rPr>
          <w:rFonts w:ascii="Arial" w:hAnsi="Arial" w:cs="Arial"/>
          <w:sz w:val="22"/>
          <w:szCs w:val="22"/>
        </w:rPr>
        <w:t>Behaviour</w:t>
      </w:r>
      <w:proofErr w:type="spellEnd"/>
      <w:r w:rsidRPr="00846B3D">
        <w:rPr>
          <w:rFonts w:ascii="Arial" w:hAnsi="Arial" w:cs="Arial"/>
          <w:sz w:val="22"/>
          <w:szCs w:val="22"/>
        </w:rPr>
        <w:t>, to investigate this relationship and generate practical recommendations for improving the effectiveness of influencer marketing strategies in UK fashion retail.</w:t>
      </w:r>
    </w:p>
    <w:p w14:paraId="3DA1804F" w14:textId="77777777" w:rsidR="00B3486E" w:rsidRPr="00846B3D" w:rsidRDefault="00000000" w:rsidP="00846B3D">
      <w:pPr>
        <w:pStyle w:val="Heading1"/>
        <w:spacing w:before="300" w:after="150" w:line="360" w:lineRule="auto"/>
        <w:rPr>
          <w:rFonts w:ascii="Arial" w:hAnsi="Arial" w:cs="Arial"/>
          <w:sz w:val="22"/>
          <w:szCs w:val="22"/>
        </w:rPr>
      </w:pPr>
      <w:r w:rsidRPr="00846B3D">
        <w:rPr>
          <w:rFonts w:ascii="Arial" w:hAnsi="Arial" w:cs="Arial"/>
          <w:sz w:val="22"/>
          <w:szCs w:val="22"/>
        </w:rPr>
        <w:t>9. Reference List (Harvard Style)</w:t>
      </w:r>
    </w:p>
    <w:p w14:paraId="77C42A3E" w14:textId="77777777" w:rsidR="00B3486E" w:rsidRPr="00846B3D" w:rsidRDefault="00000000" w:rsidP="00846B3D">
      <w:pPr>
        <w:pStyle w:val="ListParagraph"/>
        <w:numPr>
          <w:ilvl w:val="0"/>
          <w:numId w:val="4"/>
        </w:numPr>
        <w:spacing w:after="160" w:line="360" w:lineRule="auto"/>
        <w:rPr>
          <w:rFonts w:ascii="Arial" w:hAnsi="Arial" w:cs="Arial"/>
          <w:sz w:val="22"/>
          <w:szCs w:val="22"/>
        </w:rPr>
      </w:pPr>
      <w:r w:rsidRPr="00846B3D">
        <w:rPr>
          <w:rFonts w:ascii="Arial" w:hAnsi="Arial" w:cs="Arial"/>
          <w:sz w:val="22"/>
          <w:szCs w:val="22"/>
        </w:rPr>
        <w:t xml:space="preserve">Ajzen, I. (1991) The theory of planned </w:t>
      </w:r>
      <w:proofErr w:type="spellStart"/>
      <w:r w:rsidRPr="00846B3D">
        <w:rPr>
          <w:rFonts w:ascii="Arial" w:hAnsi="Arial" w:cs="Arial"/>
          <w:sz w:val="22"/>
          <w:szCs w:val="22"/>
        </w:rPr>
        <w:t>behaviour</w:t>
      </w:r>
      <w:proofErr w:type="spellEnd"/>
      <w:r w:rsidRPr="00846B3D">
        <w:rPr>
          <w:rFonts w:ascii="Arial" w:hAnsi="Arial" w:cs="Arial"/>
          <w:sz w:val="22"/>
          <w:szCs w:val="22"/>
        </w:rPr>
        <w:t>. Organizational Behavior and Human Decision Processes, 50(2), pp.179–211.</w:t>
      </w:r>
    </w:p>
    <w:p w14:paraId="3B957AAB" w14:textId="77777777" w:rsidR="00B3486E" w:rsidRPr="00846B3D" w:rsidRDefault="00000000" w:rsidP="00846B3D">
      <w:pPr>
        <w:pStyle w:val="ListParagraph"/>
        <w:numPr>
          <w:ilvl w:val="0"/>
          <w:numId w:val="4"/>
        </w:numPr>
        <w:spacing w:after="160" w:line="360" w:lineRule="auto"/>
        <w:rPr>
          <w:rFonts w:ascii="Arial" w:hAnsi="Arial" w:cs="Arial"/>
          <w:sz w:val="22"/>
          <w:szCs w:val="22"/>
        </w:rPr>
      </w:pPr>
      <w:proofErr w:type="spellStart"/>
      <w:r w:rsidRPr="00846B3D">
        <w:rPr>
          <w:rFonts w:ascii="Arial" w:hAnsi="Arial" w:cs="Arial"/>
          <w:sz w:val="22"/>
          <w:szCs w:val="22"/>
        </w:rPr>
        <w:t>Belanche</w:t>
      </w:r>
      <w:proofErr w:type="spellEnd"/>
      <w:r w:rsidRPr="00846B3D">
        <w:rPr>
          <w:rFonts w:ascii="Arial" w:hAnsi="Arial" w:cs="Arial"/>
          <w:sz w:val="22"/>
          <w:szCs w:val="22"/>
        </w:rPr>
        <w:t xml:space="preserve">, D., </w:t>
      </w:r>
      <w:proofErr w:type="spellStart"/>
      <w:r w:rsidRPr="00846B3D">
        <w:rPr>
          <w:rFonts w:ascii="Arial" w:hAnsi="Arial" w:cs="Arial"/>
          <w:sz w:val="22"/>
          <w:szCs w:val="22"/>
        </w:rPr>
        <w:t>Casaló</w:t>
      </w:r>
      <w:proofErr w:type="spellEnd"/>
      <w:r w:rsidRPr="00846B3D">
        <w:rPr>
          <w:rFonts w:ascii="Arial" w:hAnsi="Arial" w:cs="Arial"/>
          <w:sz w:val="22"/>
          <w:szCs w:val="22"/>
        </w:rPr>
        <w:t>, L.V., Flavián, M. and Ibáñez-Sánchez, S. (2021) Understanding influencer marketing: The role of congruence between influencers, products and consumers. Journal of Business Research, 132, pp.186–195.</w:t>
      </w:r>
    </w:p>
    <w:p w14:paraId="708FCC8F" w14:textId="77777777" w:rsidR="00B3486E" w:rsidRPr="00846B3D" w:rsidRDefault="00000000" w:rsidP="00846B3D">
      <w:pPr>
        <w:pStyle w:val="ListParagraph"/>
        <w:numPr>
          <w:ilvl w:val="0"/>
          <w:numId w:val="4"/>
        </w:numPr>
        <w:spacing w:after="160" w:line="360" w:lineRule="auto"/>
        <w:rPr>
          <w:rFonts w:ascii="Arial" w:hAnsi="Arial" w:cs="Arial"/>
          <w:sz w:val="22"/>
          <w:szCs w:val="22"/>
        </w:rPr>
      </w:pPr>
      <w:r w:rsidRPr="00846B3D">
        <w:rPr>
          <w:rFonts w:ascii="Arial" w:hAnsi="Arial" w:cs="Arial"/>
          <w:sz w:val="22"/>
          <w:szCs w:val="22"/>
        </w:rPr>
        <w:t>Braun, V. and Clarke, V. (2006) Using thematic analysis in psychology. Qualitative Research in Psychology, 3(2), pp.77–101.</w:t>
      </w:r>
    </w:p>
    <w:p w14:paraId="57A76D01" w14:textId="77777777" w:rsidR="00B3486E" w:rsidRPr="00846B3D" w:rsidRDefault="00000000" w:rsidP="00846B3D">
      <w:pPr>
        <w:pStyle w:val="ListParagraph"/>
        <w:numPr>
          <w:ilvl w:val="0"/>
          <w:numId w:val="4"/>
        </w:numPr>
        <w:spacing w:after="160" w:line="360" w:lineRule="auto"/>
        <w:rPr>
          <w:rFonts w:ascii="Arial" w:hAnsi="Arial" w:cs="Arial"/>
          <w:sz w:val="22"/>
          <w:szCs w:val="22"/>
        </w:rPr>
      </w:pPr>
      <w:r w:rsidRPr="00846B3D">
        <w:rPr>
          <w:rFonts w:ascii="Arial" w:hAnsi="Arial" w:cs="Arial"/>
          <w:sz w:val="22"/>
          <w:szCs w:val="22"/>
        </w:rPr>
        <w:lastRenderedPageBreak/>
        <w:t>Cooper, D.R. and Schindler, P.S. (2014) Business Research Methods. 12th ed. New York: McGraw-Hill.</w:t>
      </w:r>
    </w:p>
    <w:p w14:paraId="4D0D9E4C" w14:textId="77777777" w:rsidR="00B3486E" w:rsidRPr="00846B3D" w:rsidRDefault="00000000" w:rsidP="00846B3D">
      <w:pPr>
        <w:pStyle w:val="ListParagraph"/>
        <w:numPr>
          <w:ilvl w:val="0"/>
          <w:numId w:val="4"/>
        </w:numPr>
        <w:spacing w:after="160" w:line="360" w:lineRule="auto"/>
        <w:rPr>
          <w:rFonts w:ascii="Arial" w:hAnsi="Arial" w:cs="Arial"/>
          <w:sz w:val="22"/>
          <w:szCs w:val="22"/>
        </w:rPr>
      </w:pPr>
      <w:r w:rsidRPr="00846B3D">
        <w:rPr>
          <w:rFonts w:ascii="Arial" w:hAnsi="Arial" w:cs="Arial"/>
          <w:sz w:val="22"/>
          <w:szCs w:val="22"/>
        </w:rPr>
        <w:t>Cronin, P., Ryan, F. and Coughlan, M. (2008) Undertaking a literature review: a step-by-step approach. British Journal of Nursing, 17(1), pp.38–43.</w:t>
      </w:r>
    </w:p>
    <w:p w14:paraId="1E7EA8C5" w14:textId="77777777" w:rsidR="00B3486E" w:rsidRPr="00846B3D" w:rsidRDefault="00000000" w:rsidP="00846B3D">
      <w:pPr>
        <w:pStyle w:val="ListParagraph"/>
        <w:numPr>
          <w:ilvl w:val="0"/>
          <w:numId w:val="4"/>
        </w:numPr>
        <w:spacing w:after="160" w:line="360" w:lineRule="auto"/>
        <w:rPr>
          <w:rFonts w:ascii="Arial" w:hAnsi="Arial" w:cs="Arial"/>
          <w:sz w:val="22"/>
          <w:szCs w:val="22"/>
        </w:rPr>
      </w:pPr>
      <w:r w:rsidRPr="00846B3D">
        <w:rPr>
          <w:rFonts w:ascii="Arial" w:hAnsi="Arial" w:cs="Arial"/>
          <w:sz w:val="22"/>
          <w:szCs w:val="22"/>
        </w:rPr>
        <w:t>Djafarova, E. and Bowes, T. (2021) 'Instagram made me buy it': Generation Z impulse purchases in fashion industry. Journal of Retailing and Consumer Services, 59, 102345.</w:t>
      </w:r>
    </w:p>
    <w:p w14:paraId="7C1D5B44" w14:textId="77777777" w:rsidR="00B3486E" w:rsidRPr="00846B3D" w:rsidRDefault="00000000" w:rsidP="00846B3D">
      <w:pPr>
        <w:pStyle w:val="ListParagraph"/>
        <w:numPr>
          <w:ilvl w:val="0"/>
          <w:numId w:val="4"/>
        </w:numPr>
        <w:spacing w:after="160" w:line="360" w:lineRule="auto"/>
        <w:rPr>
          <w:rFonts w:ascii="Arial" w:hAnsi="Arial" w:cs="Arial"/>
          <w:sz w:val="22"/>
          <w:szCs w:val="22"/>
        </w:rPr>
      </w:pPr>
      <w:r w:rsidRPr="00846B3D">
        <w:rPr>
          <w:rFonts w:ascii="Arial" w:hAnsi="Arial" w:cs="Arial"/>
          <w:sz w:val="22"/>
          <w:szCs w:val="22"/>
        </w:rPr>
        <w:t>George, A., Shibu, M.E., Joseph, E.T. and Sunny, P. (2025) Impact of social media influencer marketing on customer purchase intention in the fashion industry: a systematic literature review. Frontiers in Communication.</w:t>
      </w:r>
    </w:p>
    <w:p w14:paraId="0D432768" w14:textId="77777777" w:rsidR="00B3486E" w:rsidRPr="00846B3D" w:rsidRDefault="00000000" w:rsidP="00846B3D">
      <w:pPr>
        <w:pStyle w:val="ListParagraph"/>
        <w:numPr>
          <w:ilvl w:val="0"/>
          <w:numId w:val="4"/>
        </w:numPr>
        <w:spacing w:after="160" w:line="360" w:lineRule="auto"/>
        <w:rPr>
          <w:rFonts w:ascii="Arial" w:hAnsi="Arial" w:cs="Arial"/>
          <w:sz w:val="22"/>
          <w:szCs w:val="22"/>
        </w:rPr>
      </w:pPr>
      <w:r w:rsidRPr="00846B3D">
        <w:rPr>
          <w:rFonts w:ascii="Arial" w:hAnsi="Arial" w:cs="Arial"/>
          <w:sz w:val="22"/>
          <w:szCs w:val="22"/>
        </w:rPr>
        <w:t>Leong, C.M., Tan, S.M. and Tan, S.H. (2023) Understanding the role of social media influencers' personal and content characteristics in affecting consumers' intentions to purchase. Journal of Retailing and Consumer Services, 70.</w:t>
      </w:r>
    </w:p>
    <w:p w14:paraId="644B833E" w14:textId="77777777" w:rsidR="00B3486E" w:rsidRPr="00846B3D" w:rsidRDefault="00000000" w:rsidP="00846B3D">
      <w:pPr>
        <w:pStyle w:val="ListParagraph"/>
        <w:numPr>
          <w:ilvl w:val="0"/>
          <w:numId w:val="4"/>
        </w:numPr>
        <w:spacing w:after="160" w:line="360" w:lineRule="auto"/>
        <w:rPr>
          <w:rFonts w:ascii="Arial" w:hAnsi="Arial" w:cs="Arial"/>
          <w:sz w:val="22"/>
          <w:szCs w:val="22"/>
        </w:rPr>
      </w:pPr>
      <w:r w:rsidRPr="00846B3D">
        <w:rPr>
          <w:rFonts w:ascii="Arial" w:hAnsi="Arial" w:cs="Arial"/>
          <w:sz w:val="22"/>
          <w:szCs w:val="22"/>
        </w:rPr>
        <w:t>Lou, C. and Yuan, S. (2019) Influencer marketing: How message value and credibility affect consumer trust of branded content on social media. Journal of Interactive Advertising, 19(1), pp.58–73.</w:t>
      </w:r>
    </w:p>
    <w:p w14:paraId="3FF6BFC9" w14:textId="77777777" w:rsidR="00B3486E" w:rsidRPr="00846B3D" w:rsidRDefault="00000000" w:rsidP="00846B3D">
      <w:pPr>
        <w:pStyle w:val="ListParagraph"/>
        <w:numPr>
          <w:ilvl w:val="0"/>
          <w:numId w:val="4"/>
        </w:numPr>
        <w:spacing w:after="160" w:line="360" w:lineRule="auto"/>
        <w:rPr>
          <w:rFonts w:ascii="Arial" w:hAnsi="Arial" w:cs="Arial"/>
          <w:sz w:val="22"/>
          <w:szCs w:val="22"/>
        </w:rPr>
      </w:pPr>
      <w:r w:rsidRPr="00846B3D">
        <w:rPr>
          <w:rFonts w:ascii="Arial" w:hAnsi="Arial" w:cs="Arial"/>
          <w:sz w:val="22"/>
          <w:szCs w:val="22"/>
        </w:rPr>
        <w:t>Ohanian, R. (1990) Construction and validation of a scale to measure celebrity endorsers' perceived expertise, trustworthiness, and attractiveness. Journal of Advertising, 19(3), pp.39–52.</w:t>
      </w:r>
    </w:p>
    <w:p w14:paraId="782848D3" w14:textId="77777777" w:rsidR="00B3486E" w:rsidRPr="00846B3D" w:rsidRDefault="00000000" w:rsidP="00846B3D">
      <w:pPr>
        <w:pStyle w:val="ListParagraph"/>
        <w:numPr>
          <w:ilvl w:val="0"/>
          <w:numId w:val="4"/>
        </w:numPr>
        <w:spacing w:after="160" w:line="360" w:lineRule="auto"/>
        <w:rPr>
          <w:rFonts w:ascii="Arial" w:hAnsi="Arial" w:cs="Arial"/>
          <w:sz w:val="22"/>
          <w:szCs w:val="22"/>
        </w:rPr>
      </w:pPr>
      <w:r w:rsidRPr="00846B3D">
        <w:rPr>
          <w:rFonts w:ascii="Arial" w:hAnsi="Arial" w:cs="Arial"/>
          <w:sz w:val="22"/>
          <w:szCs w:val="22"/>
        </w:rPr>
        <w:t>Sardar and Vijay (2025) Social media influencers and purchase intention: a review and research agenda. International Journal of Consumer Studies.</w:t>
      </w:r>
    </w:p>
    <w:p w14:paraId="3C7EB971" w14:textId="77777777" w:rsidR="00B3486E" w:rsidRPr="00846B3D" w:rsidRDefault="00000000" w:rsidP="00846B3D">
      <w:pPr>
        <w:pStyle w:val="ListParagraph"/>
        <w:numPr>
          <w:ilvl w:val="0"/>
          <w:numId w:val="4"/>
        </w:numPr>
        <w:spacing w:after="160" w:line="360" w:lineRule="auto"/>
        <w:rPr>
          <w:rFonts w:ascii="Arial" w:hAnsi="Arial" w:cs="Arial"/>
          <w:sz w:val="22"/>
          <w:szCs w:val="22"/>
        </w:rPr>
      </w:pPr>
      <w:r w:rsidRPr="00846B3D">
        <w:rPr>
          <w:rFonts w:ascii="Arial" w:hAnsi="Arial" w:cs="Arial"/>
          <w:sz w:val="22"/>
          <w:szCs w:val="22"/>
        </w:rPr>
        <w:t>Saunders, M.N.K., Lewis, P. and Thornhill, A. (2019) Research Methods for Business Students. 8th ed. Harlow: Pearson.</w:t>
      </w:r>
    </w:p>
    <w:sectPr w:rsidR="00B3486E" w:rsidRPr="00846B3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7EBCD" w14:textId="77777777" w:rsidR="007B63D1" w:rsidRDefault="007B63D1" w:rsidP="00846B3D">
      <w:r>
        <w:separator/>
      </w:r>
    </w:p>
  </w:endnote>
  <w:endnote w:type="continuationSeparator" w:id="0">
    <w:p w14:paraId="74525DCF" w14:textId="77777777" w:rsidR="007B63D1" w:rsidRDefault="007B63D1" w:rsidP="00846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F37C" w14:textId="77777777" w:rsidR="00846B3D" w:rsidRDefault="00846B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1671173"/>
      <w:docPartObj>
        <w:docPartGallery w:val="Page Numbers (Bottom of Page)"/>
        <w:docPartUnique/>
      </w:docPartObj>
    </w:sdtPr>
    <w:sdtEndPr>
      <w:rPr>
        <w:noProof/>
      </w:rPr>
    </w:sdtEndPr>
    <w:sdtContent>
      <w:p w14:paraId="79DA9B14" w14:textId="77BA6425" w:rsidR="00846B3D" w:rsidRDefault="00846B3D">
        <w:pPr>
          <w:pStyle w:val="Footer"/>
        </w:pPr>
        <w:r>
          <w:fldChar w:fldCharType="begin"/>
        </w:r>
        <w:r>
          <w:instrText xml:space="preserve"> PAGE   \* MERGEFORMAT </w:instrText>
        </w:r>
        <w:r>
          <w:fldChar w:fldCharType="separate"/>
        </w:r>
        <w:r>
          <w:rPr>
            <w:noProof/>
          </w:rPr>
          <w:t>2</w:t>
        </w:r>
        <w:r>
          <w:rPr>
            <w:noProof/>
          </w:rPr>
          <w:fldChar w:fldCharType="end"/>
        </w:r>
      </w:p>
    </w:sdtContent>
  </w:sdt>
  <w:p w14:paraId="58EBDA71" w14:textId="77777777" w:rsidR="00846B3D" w:rsidRDefault="00846B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492A5" w14:textId="77777777" w:rsidR="00846B3D" w:rsidRDefault="00846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C42E5" w14:textId="77777777" w:rsidR="007B63D1" w:rsidRDefault="007B63D1" w:rsidP="00846B3D">
      <w:r>
        <w:separator/>
      </w:r>
    </w:p>
  </w:footnote>
  <w:footnote w:type="continuationSeparator" w:id="0">
    <w:p w14:paraId="04C7CFB5" w14:textId="77777777" w:rsidR="007B63D1" w:rsidRDefault="007B63D1" w:rsidP="00846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E9185" w14:textId="77777777" w:rsidR="00846B3D" w:rsidRDefault="00846B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21B3C" w14:textId="77777777" w:rsidR="00846B3D" w:rsidRDefault="00846B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F99AD" w14:textId="77777777" w:rsidR="00846B3D" w:rsidRDefault="00846B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1520"/>
    <w:multiLevelType w:val="hybridMultilevel"/>
    <w:tmpl w:val="3470380C"/>
    <w:lvl w:ilvl="0" w:tplc="9F20309C">
      <w:start w:val="1"/>
      <w:numFmt w:val="bullet"/>
      <w:lvlText w:val="•"/>
      <w:lvlJc w:val="left"/>
      <w:pPr>
        <w:tabs>
          <w:tab w:val="num" w:pos="720"/>
        </w:tabs>
        <w:ind w:left="720" w:hanging="360"/>
      </w:pPr>
      <w:rPr>
        <w:rFonts w:ascii="Arial" w:hAnsi="Arial" w:hint="default"/>
      </w:rPr>
    </w:lvl>
    <w:lvl w:ilvl="1" w:tplc="39A4D114" w:tentative="1">
      <w:start w:val="1"/>
      <w:numFmt w:val="bullet"/>
      <w:lvlText w:val="•"/>
      <w:lvlJc w:val="left"/>
      <w:pPr>
        <w:tabs>
          <w:tab w:val="num" w:pos="1440"/>
        </w:tabs>
        <w:ind w:left="1440" w:hanging="360"/>
      </w:pPr>
      <w:rPr>
        <w:rFonts w:ascii="Arial" w:hAnsi="Arial" w:hint="default"/>
      </w:rPr>
    </w:lvl>
    <w:lvl w:ilvl="2" w:tplc="ACBC2F26" w:tentative="1">
      <w:start w:val="1"/>
      <w:numFmt w:val="bullet"/>
      <w:lvlText w:val="•"/>
      <w:lvlJc w:val="left"/>
      <w:pPr>
        <w:tabs>
          <w:tab w:val="num" w:pos="2160"/>
        </w:tabs>
        <w:ind w:left="2160" w:hanging="360"/>
      </w:pPr>
      <w:rPr>
        <w:rFonts w:ascii="Arial" w:hAnsi="Arial" w:hint="default"/>
      </w:rPr>
    </w:lvl>
    <w:lvl w:ilvl="3" w:tplc="1CEA8CD2" w:tentative="1">
      <w:start w:val="1"/>
      <w:numFmt w:val="bullet"/>
      <w:lvlText w:val="•"/>
      <w:lvlJc w:val="left"/>
      <w:pPr>
        <w:tabs>
          <w:tab w:val="num" w:pos="2880"/>
        </w:tabs>
        <w:ind w:left="2880" w:hanging="360"/>
      </w:pPr>
      <w:rPr>
        <w:rFonts w:ascii="Arial" w:hAnsi="Arial" w:hint="default"/>
      </w:rPr>
    </w:lvl>
    <w:lvl w:ilvl="4" w:tplc="EC5637D6" w:tentative="1">
      <w:start w:val="1"/>
      <w:numFmt w:val="bullet"/>
      <w:lvlText w:val="•"/>
      <w:lvlJc w:val="left"/>
      <w:pPr>
        <w:tabs>
          <w:tab w:val="num" w:pos="3600"/>
        </w:tabs>
        <w:ind w:left="3600" w:hanging="360"/>
      </w:pPr>
      <w:rPr>
        <w:rFonts w:ascii="Arial" w:hAnsi="Arial" w:hint="default"/>
      </w:rPr>
    </w:lvl>
    <w:lvl w:ilvl="5" w:tplc="839466EE" w:tentative="1">
      <w:start w:val="1"/>
      <w:numFmt w:val="bullet"/>
      <w:lvlText w:val="•"/>
      <w:lvlJc w:val="left"/>
      <w:pPr>
        <w:tabs>
          <w:tab w:val="num" w:pos="4320"/>
        </w:tabs>
        <w:ind w:left="4320" w:hanging="360"/>
      </w:pPr>
      <w:rPr>
        <w:rFonts w:ascii="Arial" w:hAnsi="Arial" w:hint="default"/>
      </w:rPr>
    </w:lvl>
    <w:lvl w:ilvl="6" w:tplc="1B6C4864" w:tentative="1">
      <w:start w:val="1"/>
      <w:numFmt w:val="bullet"/>
      <w:lvlText w:val="•"/>
      <w:lvlJc w:val="left"/>
      <w:pPr>
        <w:tabs>
          <w:tab w:val="num" w:pos="5040"/>
        </w:tabs>
        <w:ind w:left="5040" w:hanging="360"/>
      </w:pPr>
      <w:rPr>
        <w:rFonts w:ascii="Arial" w:hAnsi="Arial" w:hint="default"/>
      </w:rPr>
    </w:lvl>
    <w:lvl w:ilvl="7" w:tplc="BA0E3DC2" w:tentative="1">
      <w:start w:val="1"/>
      <w:numFmt w:val="bullet"/>
      <w:lvlText w:val="•"/>
      <w:lvlJc w:val="left"/>
      <w:pPr>
        <w:tabs>
          <w:tab w:val="num" w:pos="5760"/>
        </w:tabs>
        <w:ind w:left="5760" w:hanging="360"/>
      </w:pPr>
      <w:rPr>
        <w:rFonts w:ascii="Arial" w:hAnsi="Arial" w:hint="default"/>
      </w:rPr>
    </w:lvl>
    <w:lvl w:ilvl="8" w:tplc="B29C8A2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2973C11"/>
    <w:multiLevelType w:val="hybridMultilevel"/>
    <w:tmpl w:val="4C6079A2"/>
    <w:lvl w:ilvl="0" w:tplc="B3CE8252">
      <w:start w:val="1"/>
      <w:numFmt w:val="bullet"/>
      <w:lvlText w:val="●"/>
      <w:lvlJc w:val="left"/>
      <w:pPr>
        <w:ind w:left="720" w:hanging="360"/>
      </w:pPr>
    </w:lvl>
    <w:lvl w:ilvl="1" w:tplc="F4F859BE">
      <w:start w:val="1"/>
      <w:numFmt w:val="bullet"/>
      <w:lvlText w:val="○"/>
      <w:lvlJc w:val="left"/>
      <w:pPr>
        <w:ind w:left="1440" w:hanging="360"/>
      </w:pPr>
    </w:lvl>
    <w:lvl w:ilvl="2" w:tplc="6AACEA90">
      <w:start w:val="1"/>
      <w:numFmt w:val="bullet"/>
      <w:lvlText w:val="■"/>
      <w:lvlJc w:val="left"/>
      <w:pPr>
        <w:ind w:left="2160" w:hanging="360"/>
      </w:pPr>
    </w:lvl>
    <w:lvl w:ilvl="3" w:tplc="1A9C421E">
      <w:start w:val="1"/>
      <w:numFmt w:val="bullet"/>
      <w:lvlText w:val="●"/>
      <w:lvlJc w:val="left"/>
      <w:pPr>
        <w:ind w:left="2880" w:hanging="360"/>
      </w:pPr>
    </w:lvl>
    <w:lvl w:ilvl="4" w:tplc="EF2063C6">
      <w:start w:val="1"/>
      <w:numFmt w:val="bullet"/>
      <w:lvlText w:val="○"/>
      <w:lvlJc w:val="left"/>
      <w:pPr>
        <w:ind w:left="3600" w:hanging="360"/>
      </w:pPr>
    </w:lvl>
    <w:lvl w:ilvl="5" w:tplc="03402C66">
      <w:start w:val="1"/>
      <w:numFmt w:val="bullet"/>
      <w:lvlText w:val="■"/>
      <w:lvlJc w:val="left"/>
      <w:pPr>
        <w:ind w:left="4320" w:hanging="360"/>
      </w:pPr>
    </w:lvl>
    <w:lvl w:ilvl="6" w:tplc="9EB4E6C2">
      <w:start w:val="1"/>
      <w:numFmt w:val="bullet"/>
      <w:lvlText w:val="●"/>
      <w:lvlJc w:val="left"/>
      <w:pPr>
        <w:ind w:left="5040" w:hanging="360"/>
      </w:pPr>
    </w:lvl>
    <w:lvl w:ilvl="7" w:tplc="27344D3A">
      <w:start w:val="1"/>
      <w:numFmt w:val="bullet"/>
      <w:lvlText w:val="●"/>
      <w:lvlJc w:val="left"/>
      <w:pPr>
        <w:ind w:left="5760" w:hanging="360"/>
      </w:pPr>
    </w:lvl>
    <w:lvl w:ilvl="8" w:tplc="041E493A">
      <w:start w:val="1"/>
      <w:numFmt w:val="bullet"/>
      <w:lvlText w:val="●"/>
      <w:lvlJc w:val="left"/>
      <w:pPr>
        <w:ind w:left="6480" w:hanging="360"/>
      </w:pPr>
    </w:lvl>
  </w:abstractNum>
  <w:abstractNum w:abstractNumId="2" w15:restartNumberingAfterBreak="0">
    <w:nsid w:val="5BF6330D"/>
    <w:multiLevelType w:val="hybridMultilevel"/>
    <w:tmpl w:val="6E0E6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757D96"/>
    <w:multiLevelType w:val="hybridMultilevel"/>
    <w:tmpl w:val="4CF24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7300897">
    <w:abstractNumId w:val="1"/>
    <w:lvlOverride w:ilvl="0">
      <w:startOverride w:val="1"/>
    </w:lvlOverride>
  </w:num>
  <w:num w:numId="2" w16cid:durableId="100615407">
    <w:abstractNumId w:val="0"/>
  </w:num>
  <w:num w:numId="3" w16cid:durableId="185102972">
    <w:abstractNumId w:val="2"/>
  </w:num>
  <w:num w:numId="4" w16cid:durableId="12873911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86E"/>
    <w:rsid w:val="00010917"/>
    <w:rsid w:val="001C0350"/>
    <w:rsid w:val="002168CF"/>
    <w:rsid w:val="00376C28"/>
    <w:rsid w:val="006224ED"/>
    <w:rsid w:val="007B63D1"/>
    <w:rsid w:val="00820E99"/>
    <w:rsid w:val="00846B3D"/>
    <w:rsid w:val="00890443"/>
    <w:rsid w:val="00A3024D"/>
    <w:rsid w:val="00B3486E"/>
    <w:rsid w:val="00DF5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2D84"/>
  <w15:docId w15:val="{0F4D3B14-715F-44FB-B9DE-EE5B225E9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46B3D"/>
    <w:pPr>
      <w:tabs>
        <w:tab w:val="center" w:pos="4680"/>
        <w:tab w:val="right" w:pos="9360"/>
      </w:tabs>
    </w:pPr>
  </w:style>
  <w:style w:type="character" w:customStyle="1" w:styleId="HeaderChar">
    <w:name w:val="Header Char"/>
    <w:basedOn w:val="DefaultParagraphFont"/>
    <w:link w:val="Header"/>
    <w:uiPriority w:val="99"/>
    <w:rsid w:val="00846B3D"/>
  </w:style>
  <w:style w:type="paragraph" w:styleId="Footer">
    <w:name w:val="footer"/>
    <w:basedOn w:val="Normal"/>
    <w:link w:val="FooterChar"/>
    <w:uiPriority w:val="99"/>
    <w:unhideWhenUsed/>
    <w:rsid w:val="00846B3D"/>
    <w:pPr>
      <w:tabs>
        <w:tab w:val="center" w:pos="4680"/>
        <w:tab w:val="right" w:pos="9360"/>
      </w:tabs>
    </w:pPr>
  </w:style>
  <w:style w:type="character" w:customStyle="1" w:styleId="FooterChar">
    <w:name w:val="Footer Char"/>
    <w:basedOn w:val="DefaultParagraphFont"/>
    <w:link w:val="Footer"/>
    <w:uiPriority w:val="99"/>
    <w:rsid w:val="00846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2295</Words>
  <Characters>13088</Characters>
  <Application>Microsoft Office Word</Application>
  <DocSecurity>0</DocSecurity>
  <Lines>109</Lines>
  <Paragraphs>30</Paragraphs>
  <ScaleCrop>false</ScaleCrop>
  <Company/>
  <LinksUpToDate>false</LinksUpToDate>
  <CharactersWithSpaces>15353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Adrian Georgian Geru (2319635)</cp:lastModifiedBy>
  <cp:revision>7</cp:revision>
  <dcterms:created xsi:type="dcterms:W3CDTF">2026-07-11T09:50:00Z</dcterms:created>
  <dcterms:modified xsi:type="dcterms:W3CDTF">2026-07-11T10:07:00Z</dcterms:modified>
</cp:coreProperties>
</file>