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CD5B8" w14:textId="6964792C" w:rsidR="00674A5B" w:rsidRDefault="00DB1921" w:rsidP="002D0EA7">
      <w:pPr>
        <w:jc w:val="center"/>
        <w:rPr>
          <w:b/>
          <w:bCs/>
          <w:u w:val="single"/>
        </w:rPr>
      </w:pPr>
      <w:r>
        <w:rPr>
          <w:b/>
          <w:bCs/>
          <w:u w:val="single"/>
        </w:rPr>
        <w:t>Natasha Owen (Nee Wills) – Student ID – 2132152</w:t>
      </w:r>
    </w:p>
    <w:p w14:paraId="3021246E" w14:textId="3A28F0B6" w:rsidR="00DB1921" w:rsidRDefault="00DB1921" w:rsidP="002D0EA7">
      <w:pPr>
        <w:jc w:val="center"/>
        <w:rPr>
          <w:b/>
          <w:bCs/>
          <w:u w:val="single"/>
        </w:rPr>
      </w:pPr>
      <w:r>
        <w:rPr>
          <w:b/>
          <w:bCs/>
          <w:u w:val="single"/>
        </w:rPr>
        <w:t xml:space="preserve">DHEP Cohort 2/22 Academic Assignment 1 </w:t>
      </w:r>
    </w:p>
    <w:p w14:paraId="4FA73941" w14:textId="5D4C42DC" w:rsidR="00DB1921" w:rsidRPr="00DB1921" w:rsidRDefault="00DB1921" w:rsidP="00DB1921">
      <w:pPr>
        <w:jc w:val="both"/>
        <w:rPr>
          <w:b/>
          <w:bCs/>
          <w:u w:val="single"/>
        </w:rPr>
      </w:pPr>
    </w:p>
    <w:p w14:paraId="6448ABCD" w14:textId="06886D88" w:rsidR="00DB1921" w:rsidRPr="00DB1921" w:rsidRDefault="00DB1921" w:rsidP="00DB1921">
      <w:pPr>
        <w:jc w:val="both"/>
      </w:pPr>
      <w:r w:rsidRPr="00DB1921">
        <w:rPr>
          <w:b/>
          <w:bCs/>
        </w:rPr>
        <w:t>Response policing</w:t>
      </w:r>
      <w:r w:rsidRPr="00DB1921">
        <w:t xml:space="preserve"> – critically evaluate the role of response officers in dealing with critical/major incidents. </w:t>
      </w:r>
    </w:p>
    <w:p w14:paraId="51ADE05E" w14:textId="39DF97D8" w:rsidR="00DB1921" w:rsidRPr="00DB1921" w:rsidRDefault="00DB1921" w:rsidP="00DB1921">
      <w:pPr>
        <w:jc w:val="both"/>
        <w:rPr>
          <w:b/>
          <w:bCs/>
        </w:rPr>
      </w:pPr>
      <w:r w:rsidRPr="00DB1921">
        <w:rPr>
          <w:b/>
          <w:bCs/>
        </w:rPr>
        <w:t>Answer:</w:t>
      </w:r>
    </w:p>
    <w:p w14:paraId="5FEE0D72" w14:textId="77777777" w:rsidR="00DB1921" w:rsidRDefault="00DB1921" w:rsidP="00DB1921">
      <w:pPr>
        <w:jc w:val="both"/>
      </w:pPr>
      <w:r>
        <w:t>During this essay I will be evaluating what a critical or major incident is and the role that police officers play in dealing with and managing these situations. A critical or major incident can be defined as an incident that is likely to have a major impact on emergency resources and may also impact public and community confidence in the policing response provided (introduction and types of critical incidents [College of policing, 2023]). Critical or major incidents can encompass many types of incidents including spontaneous incidents such as road traffic collisions and serious assaults or pre-planned incidents such as warrants and protests and Response Police officers play a key role in the running of these situations.</w:t>
      </w:r>
    </w:p>
    <w:p w14:paraId="4A86C7DF" w14:textId="77777777" w:rsidR="00DB1921" w:rsidRDefault="00DB1921" w:rsidP="00DB1921">
      <w:pPr>
        <w:jc w:val="both"/>
      </w:pPr>
      <w:r>
        <w:t xml:space="preserve">Response officers perform a varied role and complete </w:t>
      </w:r>
      <w:proofErr w:type="gramStart"/>
      <w:r>
        <w:t>a number of</w:t>
      </w:r>
      <w:proofErr w:type="gramEnd"/>
      <w:r>
        <w:t xml:space="preserve"> different tasks on a daily basis such as gathering evidence, preserving life and limb and bringing offenders to justice. These officers will usually be the first officers who arrive at the scene of critical incidents and these first few moments can be key to how quickly other resources and services arrive at the scene. Upon initial attendance the officers need to conduct a METHANE report as soon as it is possible to do so. A METHANE report is an assessment of the scene which will inform of exactly where the incident is, the type of incident, any hazards at the scene, number of casualties and other services that may be required and the communication of this report to the control room at the earliest opportunity is extremely important (JESIP, 2023.) The ability of a response officer to rapidly evaluate a scene, assess what they’re dealing with and make a quick decision is the most useful and important skill that is drawn upon during the first stages of a major incident. If these skills were not utilised in this way this could lead to incomplete information being passed to the control room and therefore a delay in the most appropriate services attending. The consequences of which could be a higher risk of serious injury or death. </w:t>
      </w:r>
    </w:p>
    <w:p w14:paraId="2FAEA0B6" w14:textId="77777777" w:rsidR="00DB1921" w:rsidRDefault="00DB1921" w:rsidP="00DB1921">
      <w:pPr>
        <w:jc w:val="both"/>
      </w:pPr>
      <w:r>
        <w:t xml:space="preserve">Response officer’s role at a critical incident will be crucial to how smoothly the incident runs and bringing the situation to a safe conclusion and communications to and from the Police service is one of the key points in delivering this outcome. During a major incident a number of different blue light agencies and services will all be working </w:t>
      </w:r>
      <w:proofErr w:type="gramStart"/>
      <w:r>
        <w:t>together</w:t>
      </w:r>
      <w:proofErr w:type="gramEnd"/>
      <w:r>
        <w:t xml:space="preserve"> and they will all be following the JESIP principles. JESIP (joint emergency services interoperability principles) are where all the different agencies involved have agreed upon a joint set of principles that are adhered to, </w:t>
      </w:r>
      <w:proofErr w:type="gramStart"/>
      <w:r>
        <w:t>in order to</w:t>
      </w:r>
      <w:proofErr w:type="gramEnd"/>
      <w:r>
        <w:t xml:space="preserve"> establish which agency will take on which responsibilities, and to ensure that a chain of command is followed (College of policing, 2023.) Having a chain of command and having a senior Police commander at the centre of a major incident is vital to ensure the interoperability of these services. Other services will often look to the Police commander to ensure that decisions are made with the safety and security of victims and other members of the public in mind, including which hospitals to take casualties to (Brown, 2021, pages 13-16.) </w:t>
      </w:r>
    </w:p>
    <w:p w14:paraId="595832C5" w14:textId="77777777" w:rsidR="00DB1921" w:rsidRDefault="00DB1921" w:rsidP="00DB1921">
      <w:pPr>
        <w:jc w:val="both"/>
      </w:pPr>
      <w:r>
        <w:t xml:space="preserve">Major or critical incidents don’t always have to be busy scenes involving a lot of people such as road traffic collisions or terrorist attacks to be classed as such. They can also include any incident that will involve a significant amount of police resources such as a murder investigation. Response officers at a murder scene will be conducting a lot of the “golden hour” enquiries which are the crucial hours in </w:t>
      </w:r>
      <w:r>
        <w:lastRenderedPageBreak/>
        <w:t xml:space="preserve">the immediate aftermath of the discovery of such an incident and conducting these enquiries effectively and expeditiously are </w:t>
      </w:r>
      <w:proofErr w:type="gramStart"/>
      <w:r>
        <w:t>absolutely vital</w:t>
      </w:r>
      <w:proofErr w:type="gramEnd"/>
      <w:r>
        <w:t xml:space="preserve"> in preserving the best evidence available and in turn, being able to properly analyse and utilise this evidence (</w:t>
      </w:r>
      <w:proofErr w:type="spellStart"/>
      <w:r>
        <w:t>Roycott</w:t>
      </w:r>
      <w:proofErr w:type="spellEnd"/>
      <w:r>
        <w:t xml:space="preserve"> and Roach, 2019, p.71.) Response officers can play different roles at different types of major incidents and in an incident such as this a response officers focus may not necessarily be on crowd control and interacting with other services but is more so about preserving evidence and managing a crime scene. If this is not done correctly it could lead to crucial evidence being missed, </w:t>
      </w:r>
      <w:proofErr w:type="gramStart"/>
      <w:r>
        <w:t>lost</w:t>
      </w:r>
      <w:proofErr w:type="gramEnd"/>
      <w:r>
        <w:t xml:space="preserve"> or destroyed and can cause a whole case to fall apart. </w:t>
      </w:r>
      <w:proofErr w:type="gramStart"/>
      <w:r>
        <w:t>Again</w:t>
      </w:r>
      <w:proofErr w:type="gramEnd"/>
      <w:r>
        <w:t xml:space="preserve"> this is where play a key part in the beginnings of an incident and their role lessens as an investigation progresses. </w:t>
      </w:r>
    </w:p>
    <w:p w14:paraId="27A08270" w14:textId="77777777" w:rsidR="00DB1921" w:rsidRDefault="00DB1921" w:rsidP="00DB1921">
      <w:pPr>
        <w:jc w:val="both"/>
      </w:pPr>
      <w:r>
        <w:t xml:space="preserve">To conclude this </w:t>
      </w:r>
      <w:proofErr w:type="gramStart"/>
      <w:r>
        <w:t>essay</w:t>
      </w:r>
      <w:proofErr w:type="gramEnd"/>
      <w:r>
        <w:t xml:space="preserve"> I believe that response officers are absolutely vital to ensure the smooth running of a critical or major incident but more so during the initial phases. They will be some of the first people arriving at the scene and they will be conducting the first risk assessments and passing this information onto the control room and other officers. They will likely be providing first aid to any injured persons which, in the </w:t>
      </w:r>
      <w:proofErr w:type="gramStart"/>
      <w:r>
        <w:t>worst case</w:t>
      </w:r>
      <w:proofErr w:type="gramEnd"/>
      <w:r>
        <w:t xml:space="preserve"> scenarios, can keep people alive long enough to ensure they are treated by properly trained medical professionals. They will also be utilising their communication skills to deal with crowd control which can prevent an already busy scene from becoming completely chaotic. When an incident progresses to the latter phases I believe that response officers, although important, maybe play lesser of a role than more senior officers. Big and risky decisions need to be made and response officers can be utilised to put these decisions into </w:t>
      </w:r>
      <w:proofErr w:type="gramStart"/>
      <w:r>
        <w:t>action</w:t>
      </w:r>
      <w:proofErr w:type="gramEnd"/>
      <w:r>
        <w:t xml:space="preserve"> but it is ultimately the senior officers and commanders who bare this responsibility. </w:t>
      </w:r>
    </w:p>
    <w:p w14:paraId="1EB20A21" w14:textId="34906FB8" w:rsidR="00DB1921" w:rsidRDefault="00DB1921" w:rsidP="00DB1921">
      <w:pPr>
        <w:jc w:val="both"/>
      </w:pPr>
    </w:p>
    <w:p w14:paraId="241AA9A8" w14:textId="364B63C1" w:rsidR="00DB1921" w:rsidRDefault="00DB1921" w:rsidP="00DB1921">
      <w:pPr>
        <w:jc w:val="both"/>
        <w:rPr>
          <w:b/>
          <w:bCs/>
        </w:rPr>
      </w:pPr>
      <w:r w:rsidRPr="00DB1921">
        <w:rPr>
          <w:b/>
          <w:bCs/>
        </w:rPr>
        <w:t>(915 words)</w:t>
      </w:r>
    </w:p>
    <w:p w14:paraId="053EC2CD" w14:textId="53C3E439" w:rsidR="00DB1921" w:rsidRDefault="00DB1921" w:rsidP="00DB1921">
      <w:pPr>
        <w:jc w:val="both"/>
        <w:rPr>
          <w:b/>
          <w:bCs/>
        </w:rPr>
      </w:pPr>
    </w:p>
    <w:p w14:paraId="1D174FED" w14:textId="48A7E0F2" w:rsidR="00DB1921" w:rsidRDefault="00DB1921" w:rsidP="00DB1921">
      <w:pPr>
        <w:jc w:val="both"/>
        <w:rPr>
          <w:b/>
          <w:bCs/>
          <w:u w:val="single"/>
        </w:rPr>
      </w:pPr>
      <w:r>
        <w:rPr>
          <w:b/>
          <w:bCs/>
          <w:u w:val="single"/>
        </w:rPr>
        <w:t>Reference list:</w:t>
      </w:r>
    </w:p>
    <w:p w14:paraId="7BD54068" w14:textId="77777777" w:rsidR="00DB1921" w:rsidRPr="00DB1921" w:rsidRDefault="00DB1921" w:rsidP="00DB1921">
      <w:pPr>
        <w:pStyle w:val="ListParagraph"/>
        <w:numPr>
          <w:ilvl w:val="0"/>
          <w:numId w:val="3"/>
        </w:numPr>
        <w:jc w:val="both"/>
      </w:pPr>
      <w:r w:rsidRPr="00DB1921">
        <w:t xml:space="preserve">Brown, O. (2021) ‘Communication and coordination across event phases: A multi team emergency response’ </w:t>
      </w:r>
      <w:r w:rsidRPr="00DB1921">
        <w:rPr>
          <w:i/>
          <w:iCs/>
        </w:rPr>
        <w:t xml:space="preserve">Journal of Occupational and organisational psychology. </w:t>
      </w:r>
      <w:r w:rsidRPr="00DB1921">
        <w:t>94. Pp 591-615. Accessed date: 26</w:t>
      </w:r>
      <w:r w:rsidRPr="00DB1921">
        <w:rPr>
          <w:vertAlign w:val="superscript"/>
        </w:rPr>
        <w:t>th</w:t>
      </w:r>
      <w:r w:rsidRPr="00DB1921">
        <w:t xml:space="preserve"> August 2023. https://web-s-ebscohost-com.ezproxy.uwtsd.ac.uk/ehost/pdfviewer/pdfviewer?vid=0&amp;sid=c2316671-affa-4673-8ed3-ff56eec32198%40redis </w:t>
      </w:r>
    </w:p>
    <w:p w14:paraId="3F14C1E7" w14:textId="77777777" w:rsidR="00DB1921" w:rsidRPr="00DB1921" w:rsidRDefault="00DB1921" w:rsidP="00DB1921">
      <w:pPr>
        <w:pStyle w:val="ListParagraph"/>
        <w:numPr>
          <w:ilvl w:val="0"/>
          <w:numId w:val="3"/>
        </w:numPr>
        <w:jc w:val="both"/>
      </w:pPr>
      <w:r w:rsidRPr="00DB1921">
        <w:t xml:space="preserve">College of Policing (2023) </w:t>
      </w:r>
      <w:r w:rsidRPr="00DB1921">
        <w:rPr>
          <w:i/>
          <w:iCs/>
        </w:rPr>
        <w:t xml:space="preserve">Introduction and types of critical incidents. </w:t>
      </w:r>
      <w:r w:rsidRPr="00DB1921">
        <w:t>Available at: https://www.college.police.uk/app/critical-incident-management/introduction-and-types-critical-incidents (Accessed: 26</w:t>
      </w:r>
      <w:r w:rsidRPr="00DB1921">
        <w:rPr>
          <w:vertAlign w:val="superscript"/>
        </w:rPr>
        <w:t>th</w:t>
      </w:r>
      <w:r w:rsidRPr="00DB1921">
        <w:t xml:space="preserve"> August 2023)</w:t>
      </w:r>
    </w:p>
    <w:p w14:paraId="1A5F98F5" w14:textId="77777777" w:rsidR="00DB1921" w:rsidRPr="00DB1921" w:rsidRDefault="00DB1921" w:rsidP="00DB1921">
      <w:pPr>
        <w:pStyle w:val="ListParagraph"/>
        <w:numPr>
          <w:ilvl w:val="0"/>
          <w:numId w:val="3"/>
        </w:numPr>
        <w:jc w:val="both"/>
      </w:pPr>
      <w:r w:rsidRPr="00DB1921">
        <w:t xml:space="preserve">College of Policing (2023) </w:t>
      </w:r>
      <w:r w:rsidRPr="00DB1921">
        <w:rPr>
          <w:i/>
          <w:iCs/>
        </w:rPr>
        <w:t xml:space="preserve">Management of incidents. </w:t>
      </w:r>
      <w:r w:rsidRPr="00DB1921">
        <w:t>Available at: https://www.college.police.uk/app/roads-policing/management-incidents (accessed: 9</w:t>
      </w:r>
      <w:r w:rsidRPr="00DB1921">
        <w:rPr>
          <w:vertAlign w:val="superscript"/>
        </w:rPr>
        <w:t>th</w:t>
      </w:r>
      <w:r w:rsidRPr="00DB1921">
        <w:t xml:space="preserve"> November 2023) </w:t>
      </w:r>
    </w:p>
    <w:p w14:paraId="607BA0E8" w14:textId="77777777" w:rsidR="00DB1921" w:rsidRPr="00DB1921" w:rsidRDefault="00DB1921" w:rsidP="00DB1921">
      <w:pPr>
        <w:pStyle w:val="ListParagraph"/>
        <w:numPr>
          <w:ilvl w:val="0"/>
          <w:numId w:val="3"/>
        </w:numPr>
        <w:jc w:val="both"/>
      </w:pPr>
      <w:r w:rsidRPr="00DB1921">
        <w:t xml:space="preserve">JESIP (2023), </w:t>
      </w:r>
      <w:r w:rsidRPr="00DB1921">
        <w:rPr>
          <w:i/>
          <w:iCs/>
        </w:rPr>
        <w:t xml:space="preserve">Early stages of an incident and M/Ethane, </w:t>
      </w:r>
      <w:r w:rsidRPr="00DB1921">
        <w:t>available at: https://www.jesip.org.uk/joint-doctrine/early-stages-of-an-incident-m-ethane/# (accessed: 9</w:t>
      </w:r>
      <w:r w:rsidRPr="00DB1921">
        <w:rPr>
          <w:vertAlign w:val="superscript"/>
        </w:rPr>
        <w:t>th</w:t>
      </w:r>
      <w:r w:rsidRPr="00DB1921">
        <w:t xml:space="preserve"> November 2023)</w:t>
      </w:r>
    </w:p>
    <w:p w14:paraId="01D8BD13" w14:textId="77777777" w:rsidR="00DB1921" w:rsidRPr="00DB1921" w:rsidRDefault="00DB1921" w:rsidP="00DB1921">
      <w:pPr>
        <w:pStyle w:val="ListParagraph"/>
        <w:numPr>
          <w:ilvl w:val="0"/>
          <w:numId w:val="3"/>
        </w:numPr>
        <w:jc w:val="both"/>
      </w:pPr>
      <w:proofErr w:type="spellStart"/>
      <w:r w:rsidRPr="00DB1921">
        <w:t>Roycroft</w:t>
      </w:r>
      <w:proofErr w:type="spellEnd"/>
      <w:r w:rsidRPr="00DB1921">
        <w:t xml:space="preserve">, M and Roach, J (2019), </w:t>
      </w:r>
      <w:r w:rsidRPr="00DB1921">
        <w:rPr>
          <w:i/>
          <w:iCs/>
        </w:rPr>
        <w:t xml:space="preserve">Decision making in Police enquiries and critical incidents: What really works? </w:t>
      </w:r>
      <w:r w:rsidRPr="00DB1921">
        <w:t>Edition 1. UK: Palgrave Macmillan UK</w:t>
      </w:r>
    </w:p>
    <w:p w14:paraId="3FAE556D" w14:textId="77777777" w:rsidR="00DB1921" w:rsidRPr="00D44432" w:rsidRDefault="00DB1921" w:rsidP="00DB1921">
      <w:pPr>
        <w:rPr>
          <w:color w:val="2F5496" w:themeColor="accent1" w:themeShade="BF"/>
        </w:rPr>
      </w:pPr>
    </w:p>
    <w:p w14:paraId="6B6D6EFD" w14:textId="77777777" w:rsidR="00DB1921" w:rsidRPr="00DB1921" w:rsidRDefault="00DB1921" w:rsidP="00DB1921"/>
    <w:sectPr w:rsidR="00DB1921" w:rsidRPr="00DB19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5290B"/>
    <w:multiLevelType w:val="hybridMultilevel"/>
    <w:tmpl w:val="0A32A2B8"/>
    <w:lvl w:ilvl="0" w:tplc="5852DB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33249A"/>
    <w:multiLevelType w:val="hybridMultilevel"/>
    <w:tmpl w:val="C622B698"/>
    <w:lvl w:ilvl="0" w:tplc="6C50B5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E92F44"/>
    <w:multiLevelType w:val="hybridMultilevel"/>
    <w:tmpl w:val="1A8CD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5979264">
    <w:abstractNumId w:val="2"/>
  </w:num>
  <w:num w:numId="2" w16cid:durableId="1346205184">
    <w:abstractNumId w:val="0"/>
  </w:num>
  <w:num w:numId="3" w16cid:durableId="1867908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EA7"/>
    <w:rsid w:val="002D0EA7"/>
    <w:rsid w:val="00674A5B"/>
    <w:rsid w:val="00DB1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EAFDF"/>
  <w15:chartTrackingRefBased/>
  <w15:docId w15:val="{2B6F11EA-8179-4D44-BAA6-E4BA145C1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9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1015</Words>
  <Characters>5788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Natasha</dc:creator>
  <cp:keywords/>
  <dc:description/>
  <cp:lastModifiedBy>Owen, Natasha</cp:lastModifiedBy>
  <cp:revision>1</cp:revision>
  <dcterms:created xsi:type="dcterms:W3CDTF">2023-11-13T20:45:00Z</dcterms:created>
  <dcterms:modified xsi:type="dcterms:W3CDTF">2023-11-13T21:02:00Z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2023-11-13T21:02:45Z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feabbeae-ca99-4df5-b5e4-0e570610ee07</vt:lpwstr>
  </property>
  <property fmtid="{D5CDD505-2E9C-101B-9397-08002B2CF9AE}" pid="8" name="MSIP_Label_f2acd28b-79a3-4a0f-b0ff-4b75658b1549_ContentBits">
    <vt:lpwstr>0</vt:lpwstr>
  </property>
</Properties>
</file>