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xmlns:c="http://schemas.openxmlformats.org/drawingml/2006/chart" mc:Ignorable="w14 w15 w16se w16cid w16 w16cex w16sdtdh w16du wp14">
  <w:body>
    <w:p w:rsidRPr="00FD6EDE" w:rsidR="00B91EE0" w:rsidP="5D3AE3FF" w:rsidRDefault="00B91EE0" w14:paraId="1BDDADD1" w14:textId="77777777" w14:noSpellErr="1">
      <w:pPr>
        <w:spacing w:line="360" w:lineRule="auto"/>
        <w:jc w:val="center"/>
        <w:rPr>
          <w:rFonts w:ascii="Arial" w:hAnsi="Arial" w:eastAsia="Arial" w:cs="Arial"/>
          <w:b w:val="1"/>
          <w:bCs w:val="1"/>
          <w:sz w:val="24"/>
          <w:szCs w:val="24"/>
          <w:u w:val="single"/>
        </w:rPr>
      </w:pPr>
      <w:r w:rsidRPr="5D3AE3FF" w:rsidR="00B91EE0">
        <w:rPr>
          <w:rFonts w:ascii="Arial" w:hAnsi="Arial" w:eastAsia="Arial" w:cs="Arial"/>
          <w:b w:val="1"/>
          <w:bCs w:val="1"/>
          <w:sz w:val="24"/>
          <w:szCs w:val="24"/>
          <w:u w:val="single"/>
        </w:rPr>
        <w:t>Dissertation</w:t>
      </w:r>
    </w:p>
    <w:p w:rsidRPr="00FD6EDE" w:rsidR="00B91EE0" w:rsidP="5D3AE3FF" w:rsidRDefault="00B91EE0" w14:paraId="2261F22F" w14:textId="77777777" w14:noSpellErr="1">
      <w:pPr>
        <w:spacing w:line="360" w:lineRule="auto"/>
        <w:jc w:val="center"/>
        <w:rPr>
          <w:rFonts w:ascii="Arial" w:hAnsi="Arial" w:eastAsia="Arial" w:cs="Arial"/>
          <w:b w:val="1"/>
          <w:bCs w:val="1"/>
          <w:sz w:val="24"/>
          <w:szCs w:val="24"/>
          <w:u w:val="single"/>
        </w:rPr>
      </w:pPr>
    </w:p>
    <w:p w:rsidRPr="00FD6EDE" w:rsidR="00B91EE0" w:rsidP="5D3AE3FF" w:rsidRDefault="00B91EE0" w14:paraId="2294C4F3" w14:textId="4468B479" w14:noSpellErr="1">
      <w:pPr>
        <w:spacing w:line="360" w:lineRule="auto"/>
        <w:jc w:val="center"/>
        <w:rPr>
          <w:rFonts w:ascii="Arial" w:hAnsi="Arial" w:eastAsia="Arial" w:cs="Arial"/>
          <w:b w:val="1"/>
          <w:bCs w:val="1"/>
          <w:sz w:val="24"/>
          <w:szCs w:val="24"/>
          <w:u w:val="single"/>
        </w:rPr>
      </w:pPr>
      <w:r w:rsidRPr="5D3AE3FF" w:rsidR="00B91EE0">
        <w:rPr>
          <w:rFonts w:ascii="Arial" w:hAnsi="Arial" w:eastAsia="Arial" w:cs="Arial"/>
          <w:b w:val="1"/>
          <w:bCs w:val="1"/>
          <w:sz w:val="24"/>
          <w:szCs w:val="24"/>
          <w:u w:val="single"/>
        </w:rPr>
        <w:t xml:space="preserve">Psychological </w:t>
      </w:r>
      <w:r w:rsidRPr="5D3AE3FF" w:rsidR="00FD6EDE">
        <w:rPr>
          <w:rFonts w:ascii="Arial" w:hAnsi="Arial" w:eastAsia="Arial" w:cs="Arial"/>
          <w:b w:val="1"/>
          <w:bCs w:val="1"/>
          <w:sz w:val="24"/>
          <w:szCs w:val="24"/>
          <w:u w:val="single"/>
        </w:rPr>
        <w:t>E</w:t>
      </w:r>
      <w:r w:rsidRPr="5D3AE3FF" w:rsidR="00B91EE0">
        <w:rPr>
          <w:rFonts w:ascii="Arial" w:hAnsi="Arial" w:eastAsia="Arial" w:cs="Arial"/>
          <w:b w:val="1"/>
          <w:bCs w:val="1"/>
          <w:sz w:val="24"/>
          <w:szCs w:val="24"/>
          <w:u w:val="single"/>
        </w:rPr>
        <w:t xml:space="preserve">ffects of </w:t>
      </w:r>
      <w:r w:rsidRPr="5D3AE3FF" w:rsidR="00FD6EDE">
        <w:rPr>
          <w:rFonts w:ascii="Arial" w:hAnsi="Arial" w:eastAsia="Arial" w:cs="Arial"/>
          <w:b w:val="1"/>
          <w:bCs w:val="1"/>
          <w:sz w:val="24"/>
          <w:szCs w:val="24"/>
          <w:u w:val="single"/>
        </w:rPr>
        <w:t>E</w:t>
      </w:r>
      <w:r w:rsidRPr="5D3AE3FF" w:rsidR="00B91EE0">
        <w:rPr>
          <w:rFonts w:ascii="Arial" w:hAnsi="Arial" w:eastAsia="Arial" w:cs="Arial"/>
          <w:b w:val="1"/>
          <w:bCs w:val="1"/>
          <w:sz w:val="24"/>
          <w:szCs w:val="24"/>
          <w:u w:val="single"/>
        </w:rPr>
        <w:t xml:space="preserve">xercise in </w:t>
      </w:r>
      <w:r w:rsidRPr="5D3AE3FF" w:rsidR="00FD6EDE">
        <w:rPr>
          <w:rFonts w:ascii="Arial" w:hAnsi="Arial" w:eastAsia="Arial" w:cs="Arial"/>
          <w:b w:val="1"/>
          <w:bCs w:val="1"/>
          <w:sz w:val="24"/>
          <w:szCs w:val="24"/>
          <w:u w:val="single"/>
        </w:rPr>
        <w:t>D</w:t>
      </w:r>
      <w:r w:rsidRPr="5D3AE3FF" w:rsidR="00B91EE0">
        <w:rPr>
          <w:rFonts w:ascii="Arial" w:hAnsi="Arial" w:eastAsia="Arial" w:cs="Arial"/>
          <w:b w:val="1"/>
          <w:bCs w:val="1"/>
          <w:sz w:val="24"/>
          <w:szCs w:val="24"/>
          <w:u w:val="single"/>
        </w:rPr>
        <w:t xml:space="preserve">ifferent </w:t>
      </w:r>
      <w:r w:rsidRPr="5D3AE3FF" w:rsidR="00FD6EDE">
        <w:rPr>
          <w:rFonts w:ascii="Arial" w:hAnsi="Arial" w:eastAsia="Arial" w:cs="Arial"/>
          <w:b w:val="1"/>
          <w:bCs w:val="1"/>
          <w:sz w:val="24"/>
          <w:szCs w:val="24"/>
          <w:u w:val="single"/>
        </w:rPr>
        <w:t>E</w:t>
      </w:r>
      <w:r w:rsidRPr="5D3AE3FF" w:rsidR="00B91EE0">
        <w:rPr>
          <w:rFonts w:ascii="Arial" w:hAnsi="Arial" w:eastAsia="Arial" w:cs="Arial"/>
          <w:b w:val="1"/>
          <w:bCs w:val="1"/>
          <w:sz w:val="24"/>
          <w:szCs w:val="24"/>
          <w:u w:val="single"/>
        </w:rPr>
        <w:t xml:space="preserve">nvironmental </w:t>
      </w:r>
      <w:r w:rsidRPr="5D3AE3FF" w:rsidR="00FD6EDE">
        <w:rPr>
          <w:rFonts w:ascii="Arial" w:hAnsi="Arial" w:eastAsia="Arial" w:cs="Arial"/>
          <w:b w:val="1"/>
          <w:bCs w:val="1"/>
          <w:sz w:val="24"/>
          <w:szCs w:val="24"/>
          <w:u w:val="single"/>
        </w:rPr>
        <w:t>S</w:t>
      </w:r>
      <w:r w:rsidRPr="5D3AE3FF" w:rsidR="00B91EE0">
        <w:rPr>
          <w:rFonts w:ascii="Arial" w:hAnsi="Arial" w:eastAsia="Arial" w:cs="Arial"/>
          <w:b w:val="1"/>
          <w:bCs w:val="1"/>
          <w:sz w:val="24"/>
          <w:szCs w:val="24"/>
          <w:u w:val="single"/>
        </w:rPr>
        <w:t>paces.</w:t>
      </w:r>
    </w:p>
    <w:p w:rsidRPr="00B91EE0" w:rsidR="00B91EE0" w:rsidP="5D3AE3FF" w:rsidRDefault="00B91EE0" w14:paraId="405469E1" w14:textId="77777777" w14:noSpellErr="1">
      <w:pPr>
        <w:spacing w:line="360" w:lineRule="auto"/>
        <w:rPr>
          <w:rFonts w:ascii="Arial" w:hAnsi="Arial" w:eastAsia="Arial" w:cs="Arial"/>
          <w:sz w:val="24"/>
          <w:szCs w:val="24"/>
        </w:rPr>
      </w:pPr>
    </w:p>
    <w:p w:rsidRPr="00FD6EDE" w:rsidR="00B91EE0" w:rsidP="5D3AE3FF" w:rsidRDefault="00B91EE0" w14:paraId="10F46B35" w14:textId="11D444F4">
      <w:pPr>
        <w:spacing w:line="360" w:lineRule="auto"/>
        <w:rPr>
          <w:rFonts w:ascii="Arial" w:hAnsi="Arial" w:eastAsia="Arial" w:cs="Arial"/>
          <w:sz w:val="24"/>
          <w:szCs w:val="24"/>
          <w:u w:val="single"/>
        </w:rPr>
      </w:pPr>
      <w:r w:rsidRPr="5D3AE3FF" w:rsidR="00B91EE0">
        <w:rPr>
          <w:rFonts w:ascii="Arial" w:hAnsi="Arial" w:eastAsia="Arial" w:cs="Arial"/>
          <w:sz w:val="24"/>
          <w:szCs w:val="24"/>
          <w:u w:val="single"/>
        </w:rPr>
        <w:t>Abstract;</w:t>
      </w:r>
    </w:p>
    <w:p w:rsidRPr="00B91EE0" w:rsidR="00B91EE0" w:rsidP="5D3AE3FF" w:rsidRDefault="00B91EE0" w14:paraId="0BC17DAA" w14:textId="77777777" w14:noSpellErr="1">
      <w:pPr>
        <w:spacing w:line="360" w:lineRule="auto"/>
        <w:rPr>
          <w:rFonts w:ascii="Arial" w:hAnsi="Arial" w:eastAsia="Arial" w:cs="Arial"/>
          <w:sz w:val="24"/>
          <w:szCs w:val="24"/>
        </w:rPr>
      </w:pPr>
      <w:r w:rsidRPr="5D3AE3FF" w:rsidR="00B91EE0">
        <w:rPr>
          <w:rFonts w:ascii="Arial" w:hAnsi="Arial" w:eastAsia="Arial" w:cs="Arial"/>
          <w:sz w:val="24"/>
          <w:szCs w:val="24"/>
        </w:rPr>
        <w:t>Physical activity and exercise have long been acknowledged for their positive impact on physical health. However, recent scholarship has increasingly focused on unravelling their psychological ramifications, particularly within various environmental contexts. This literature review synthesises existing research, primarily from 2015 onwards, to delve into the psychological effects of exercise in indoor, outdoor natural, and urban environments. By examining the interplay between environmental factors and mental well-being during physical activity, this review provides insights into optimising exercise interventions for holistic well-being.</w:t>
      </w:r>
    </w:p>
    <w:p w:rsidRPr="00B91EE0" w:rsidR="00B91EE0" w:rsidP="5D3AE3FF" w:rsidRDefault="00B91EE0" w14:paraId="18FEA496" w14:textId="77777777" w14:noSpellErr="1">
      <w:pPr>
        <w:spacing w:line="360" w:lineRule="auto"/>
        <w:rPr>
          <w:rFonts w:ascii="Arial" w:hAnsi="Arial" w:eastAsia="Arial" w:cs="Arial"/>
          <w:sz w:val="24"/>
          <w:szCs w:val="24"/>
        </w:rPr>
      </w:pPr>
    </w:p>
    <w:p w:rsidRPr="00B91EE0" w:rsidR="00B91EE0" w:rsidP="5D3AE3FF" w:rsidRDefault="00B91EE0" w14:paraId="7BFCC4B3" w14:textId="77777777" w14:noSpellErr="1">
      <w:pPr>
        <w:spacing w:line="360" w:lineRule="auto"/>
        <w:rPr>
          <w:rFonts w:ascii="Arial" w:hAnsi="Arial" w:eastAsia="Arial" w:cs="Arial"/>
          <w:sz w:val="24"/>
          <w:szCs w:val="24"/>
        </w:rPr>
      </w:pPr>
      <w:r w:rsidRPr="5D3AE3FF" w:rsidR="00B91EE0">
        <w:rPr>
          <w:rFonts w:ascii="Arial" w:hAnsi="Arial" w:eastAsia="Arial" w:cs="Arial"/>
          <w:sz w:val="24"/>
          <w:szCs w:val="24"/>
        </w:rPr>
        <w:t>The study further investigates the psychological effects of exercise across different environmental spaces through an experimental approach. Eight participants completed circuit-style workouts in four distinct settings: indoor, green space, blue space, and urban space. Results indicate consistent heart rate patterns and perceived exertion levels across all environments, suggesting similar physiological effort. However, exercise in green and blue spaces elicited higher arousal levels compared to indoor and urban settings, emphasising the emotional benefits of natural surroundings.</w:t>
      </w:r>
    </w:p>
    <w:p w:rsidRPr="00B91EE0" w:rsidR="00B91EE0" w:rsidP="5D3AE3FF" w:rsidRDefault="00B91EE0" w14:paraId="2B13040C" w14:textId="77777777" w14:noSpellErr="1">
      <w:pPr>
        <w:spacing w:line="360" w:lineRule="auto"/>
        <w:rPr>
          <w:rFonts w:ascii="Arial" w:hAnsi="Arial" w:eastAsia="Arial" w:cs="Arial"/>
          <w:sz w:val="24"/>
          <w:szCs w:val="24"/>
        </w:rPr>
      </w:pPr>
    </w:p>
    <w:p w:rsidRPr="00B91EE0" w:rsidR="00B91EE0" w:rsidP="5D3AE3FF" w:rsidRDefault="00B91EE0" w14:paraId="138F09B8" w14:textId="77777777" w14:noSpellErr="1">
      <w:pPr>
        <w:spacing w:line="360" w:lineRule="auto"/>
        <w:rPr>
          <w:rFonts w:ascii="Arial" w:hAnsi="Arial" w:eastAsia="Arial" w:cs="Arial"/>
          <w:sz w:val="24"/>
          <w:szCs w:val="24"/>
        </w:rPr>
      </w:pPr>
      <w:r w:rsidRPr="5D3AE3FF" w:rsidR="00B91EE0">
        <w:rPr>
          <w:rFonts w:ascii="Arial" w:hAnsi="Arial" w:eastAsia="Arial" w:cs="Arial"/>
          <w:sz w:val="24"/>
          <w:szCs w:val="24"/>
        </w:rPr>
        <w:t>Understanding how environmental settings influence exercise outcomes and psychological responses is crucial for tailoring interventions to promote overall well-being. This study contributes to the growing body of literature on the topic and underscores the importance of considering environmental contexts in designing exercise interventions for optimal mental health outcomes.</w:t>
      </w:r>
    </w:p>
    <w:p w:rsidRPr="00B91EE0" w:rsidR="00B91EE0" w:rsidP="5D3AE3FF" w:rsidRDefault="00B91EE0" w14:paraId="717484A6" w14:textId="77777777" w14:noSpellErr="1">
      <w:pPr>
        <w:spacing w:line="360" w:lineRule="auto"/>
        <w:rPr>
          <w:rFonts w:ascii="Arial" w:hAnsi="Arial" w:eastAsia="Arial" w:cs="Arial"/>
          <w:sz w:val="24"/>
          <w:szCs w:val="24"/>
        </w:rPr>
      </w:pPr>
    </w:p>
    <w:p w:rsidRPr="00B91EE0" w:rsidR="00B91EE0" w:rsidP="5D3AE3FF" w:rsidRDefault="00B91EE0" w14:paraId="1E11C5F9" w14:textId="77777777" w14:noSpellErr="1">
      <w:pPr>
        <w:spacing w:line="360" w:lineRule="auto"/>
        <w:rPr>
          <w:rFonts w:ascii="Arial" w:hAnsi="Arial" w:eastAsia="Arial" w:cs="Arial"/>
          <w:sz w:val="24"/>
          <w:szCs w:val="24"/>
        </w:rPr>
      </w:pPr>
      <w:r w:rsidRPr="5D3AE3FF" w:rsidR="00B91EE0">
        <w:rPr>
          <w:rFonts w:ascii="Arial" w:hAnsi="Arial" w:eastAsia="Arial" w:cs="Arial"/>
          <w:sz w:val="24"/>
          <w:szCs w:val="24"/>
        </w:rPr>
        <w:t>The study conducted eight participants through four identical circuit-style workouts across four diverse environments: an indoor studio space, a local communal park (green space), a patch of grass overlooking the sea (blue space), and an astroturf football pitch in a built-up area (urban space). Heart rate monitors were utilised alongside Borg’s Rate of Perceived Exertion to gauge participants’ physiological effort during the workouts. This four-week study design allowed ample recovery time between sessions to maintain the validity of the results.</w:t>
      </w:r>
    </w:p>
    <w:p w:rsidRPr="00B91EE0" w:rsidR="00B91EE0" w:rsidP="5D3AE3FF" w:rsidRDefault="00B91EE0" w14:paraId="2AE4AA10" w14:textId="77777777" w14:noSpellErr="1">
      <w:pPr>
        <w:spacing w:line="360" w:lineRule="auto"/>
        <w:rPr>
          <w:rFonts w:ascii="Arial" w:hAnsi="Arial" w:eastAsia="Arial" w:cs="Arial"/>
          <w:sz w:val="24"/>
          <w:szCs w:val="24"/>
        </w:rPr>
      </w:pPr>
    </w:p>
    <w:p w:rsidRPr="00B91EE0" w:rsidR="00B91EE0" w:rsidP="5D3AE3FF" w:rsidRDefault="00B91EE0" w14:paraId="215D0207" w14:textId="77777777" w14:noSpellErr="1">
      <w:pPr>
        <w:spacing w:line="360" w:lineRule="auto"/>
        <w:rPr>
          <w:rFonts w:ascii="Arial" w:hAnsi="Arial" w:eastAsia="Arial" w:cs="Arial"/>
          <w:sz w:val="24"/>
          <w:szCs w:val="24"/>
        </w:rPr>
      </w:pPr>
      <w:r w:rsidRPr="5D3AE3FF" w:rsidR="00B91EE0">
        <w:rPr>
          <w:rFonts w:ascii="Arial" w:hAnsi="Arial" w:eastAsia="Arial" w:cs="Arial"/>
          <w:sz w:val="24"/>
          <w:szCs w:val="24"/>
        </w:rPr>
        <w:t>The circuit workout comprised a carefully curated sequence of bodyweight exercises, plyometric movements, and functional exercises involving equipment such as kettlebells and resistance bands, along with sprints. Before each session, participants completed a Par-Q questionnaire to ensure their suitability for the exercise regimen, with any changes noted before subsequent sessions. The session structure followed a circuit format with eight stations, each lasting one minute, followed by a two-minute rest period, totalling 30 minutes per session.</w:t>
      </w:r>
    </w:p>
    <w:p w:rsidRPr="00B91EE0" w:rsidR="00B91EE0" w:rsidP="5D3AE3FF" w:rsidRDefault="00B91EE0" w14:paraId="082394B2" w14:textId="77777777" w14:noSpellErr="1">
      <w:pPr>
        <w:spacing w:line="360" w:lineRule="auto"/>
        <w:rPr>
          <w:rFonts w:ascii="Arial" w:hAnsi="Arial" w:eastAsia="Arial" w:cs="Arial"/>
          <w:sz w:val="24"/>
          <w:szCs w:val="24"/>
        </w:rPr>
      </w:pPr>
    </w:p>
    <w:p w:rsidRPr="00B91EE0" w:rsidR="00B91EE0" w:rsidP="5D3AE3FF" w:rsidRDefault="00B91EE0" w14:paraId="580C3572" w14:textId="77777777" w14:noSpellErr="1">
      <w:pPr>
        <w:spacing w:line="360" w:lineRule="auto"/>
        <w:rPr>
          <w:rFonts w:ascii="Arial" w:hAnsi="Arial" w:eastAsia="Arial" w:cs="Arial"/>
          <w:sz w:val="24"/>
          <w:szCs w:val="24"/>
        </w:rPr>
      </w:pPr>
      <w:r w:rsidRPr="5D3AE3FF" w:rsidR="00B91EE0">
        <w:rPr>
          <w:rFonts w:ascii="Arial" w:hAnsi="Arial" w:eastAsia="Arial" w:cs="Arial"/>
          <w:sz w:val="24"/>
          <w:szCs w:val="24"/>
        </w:rPr>
        <w:t>Participants rotated through exercises including push-ups, sprints, squats, kettlebell/dumbbell exercises, resistance band curls, sit-ups, and explosive squat jumps. Heart rate monitors were worn throughout each session, and participants recorded their mood states and perceived exertion levels using standardised measures immediately after completing each session.</w:t>
      </w:r>
    </w:p>
    <w:p w:rsidRPr="00B91EE0" w:rsidR="00B91EE0" w:rsidP="5D3AE3FF" w:rsidRDefault="00B91EE0" w14:paraId="676B4CE0" w14:textId="77777777" w14:noSpellErr="1">
      <w:pPr>
        <w:spacing w:line="360" w:lineRule="auto"/>
        <w:rPr>
          <w:rFonts w:ascii="Arial" w:hAnsi="Arial" w:eastAsia="Arial" w:cs="Arial"/>
          <w:sz w:val="24"/>
          <w:szCs w:val="24"/>
        </w:rPr>
      </w:pPr>
    </w:p>
    <w:p w:rsidRPr="00B91EE0" w:rsidR="00B91EE0" w:rsidP="5D3AE3FF" w:rsidRDefault="00B91EE0" w14:paraId="1A710DE3" w14:textId="77777777" w14:noSpellErr="1">
      <w:pPr>
        <w:spacing w:line="360" w:lineRule="auto"/>
        <w:rPr>
          <w:rFonts w:ascii="Arial" w:hAnsi="Arial" w:eastAsia="Arial" w:cs="Arial"/>
          <w:sz w:val="24"/>
          <w:szCs w:val="24"/>
        </w:rPr>
      </w:pPr>
      <w:r w:rsidRPr="5D3AE3FF" w:rsidR="00B91EE0">
        <w:rPr>
          <w:rFonts w:ascii="Arial" w:hAnsi="Arial" w:eastAsia="Arial" w:cs="Arial"/>
          <w:sz w:val="24"/>
          <w:szCs w:val="24"/>
        </w:rPr>
        <w:t>To minimise potential biases, participants were informed of the session location in the morning before each session to mitigate feelings of anxiousness or anticipation. Additionally, employing the same circuit in each environment ensured consistency and validity of the experimental setup, reducing confounding factors that could influence participants’ perceptions of the exercise experience.</w:t>
      </w:r>
    </w:p>
    <w:p w:rsidRPr="00B91EE0" w:rsidR="00B91EE0" w:rsidP="5D3AE3FF" w:rsidRDefault="00B91EE0" w14:paraId="7E2E6F24" w14:textId="77777777" w14:noSpellErr="1">
      <w:pPr>
        <w:spacing w:line="360" w:lineRule="auto"/>
        <w:rPr>
          <w:rFonts w:ascii="Arial" w:hAnsi="Arial" w:eastAsia="Arial" w:cs="Arial"/>
          <w:sz w:val="24"/>
          <w:szCs w:val="24"/>
        </w:rPr>
      </w:pPr>
    </w:p>
    <w:p w:rsidRPr="00B91EE0" w:rsidR="00B91EE0" w:rsidP="5D3AE3FF" w:rsidRDefault="00B91EE0" w14:paraId="566AA253" w14:textId="77777777" w14:noSpellErr="1">
      <w:pPr>
        <w:spacing w:line="360" w:lineRule="auto"/>
        <w:rPr>
          <w:rFonts w:ascii="Arial" w:hAnsi="Arial" w:eastAsia="Arial" w:cs="Arial"/>
          <w:sz w:val="24"/>
          <w:szCs w:val="24"/>
        </w:rPr>
      </w:pPr>
      <w:r w:rsidRPr="5D3AE3FF" w:rsidR="00B91EE0">
        <w:rPr>
          <w:rFonts w:ascii="Arial" w:hAnsi="Arial" w:eastAsia="Arial" w:cs="Arial"/>
          <w:sz w:val="24"/>
          <w:szCs w:val="24"/>
        </w:rPr>
        <w:t xml:space="preserve">The study aimed to investigate whether outdoor exercise, particularly in green and blue spaces, elicits a more significant positive effect on mental health compared to </w:t>
      </w:r>
      <w:r w:rsidRPr="5D3AE3FF" w:rsidR="00B91EE0">
        <w:rPr>
          <w:rFonts w:ascii="Arial" w:hAnsi="Arial" w:eastAsia="Arial" w:cs="Arial"/>
          <w:sz w:val="24"/>
          <w:szCs w:val="24"/>
        </w:rPr>
        <w:t>indoor and urban environments. By examining participants’ physiological responses and subjective experiences across different environmental settings, the study sought to contribute valuable insights into the psychological benefits of exercising in diverse outdoor environments.</w:t>
      </w:r>
    </w:p>
    <w:p w:rsidRPr="00B91EE0" w:rsidR="00B91EE0" w:rsidP="5D3AE3FF" w:rsidRDefault="00D24A2B" w14:paraId="53E239DF" w14:textId="76F8434D" w14:noSpellErr="1">
      <w:pPr>
        <w:tabs>
          <w:tab w:val="left" w:pos="3155"/>
        </w:tabs>
        <w:spacing w:line="360" w:lineRule="auto"/>
        <w:rPr>
          <w:rFonts w:ascii="Arial" w:hAnsi="Arial" w:eastAsia="Arial" w:cs="Arial"/>
          <w:sz w:val="24"/>
          <w:szCs w:val="24"/>
        </w:rPr>
      </w:pPr>
      <w:r>
        <w:rPr>
          <w:rFonts w:ascii="Arial" w:hAnsi="Arial" w:cs="Arial"/>
          <w:sz w:val="24"/>
          <w:szCs w:val="24"/>
        </w:rPr>
        <w:tab/>
      </w:r>
    </w:p>
    <w:p w:rsidRPr="00B91EE0" w:rsidR="00B91EE0" w:rsidP="5D3AE3FF" w:rsidRDefault="00B91EE0" w14:paraId="28D2F32F" w14:textId="77777777" w14:noSpellErr="1">
      <w:pPr>
        <w:spacing w:line="360" w:lineRule="auto"/>
        <w:rPr>
          <w:rFonts w:ascii="Arial" w:hAnsi="Arial" w:eastAsia="Arial" w:cs="Arial"/>
          <w:sz w:val="24"/>
          <w:szCs w:val="24"/>
        </w:rPr>
      </w:pPr>
      <w:r w:rsidRPr="5D3AE3FF" w:rsidR="00B91EE0">
        <w:rPr>
          <w:rFonts w:ascii="Arial" w:hAnsi="Arial" w:eastAsia="Arial" w:cs="Arial"/>
          <w:sz w:val="24"/>
          <w:szCs w:val="24"/>
        </w:rPr>
        <w:t>The comprehensive analysis of data presented in Figures 6, 7, and 8 underscores the significant impact of environmental context on various facets of exercise outcomes. These findings highlight the importance of integrating natural elements into exercise settings to promote emotional engagement, optimise perceived exertion levels, and enhance cardiovascular responses.</w:t>
      </w:r>
    </w:p>
    <w:p w:rsidRPr="00B91EE0" w:rsidR="00B91EE0" w:rsidP="5D3AE3FF" w:rsidRDefault="00B91EE0" w14:paraId="3FC81D61" w14:textId="77777777" w14:noSpellErr="1">
      <w:pPr>
        <w:spacing w:line="360" w:lineRule="auto"/>
        <w:rPr>
          <w:rFonts w:ascii="Arial" w:hAnsi="Arial" w:eastAsia="Arial" w:cs="Arial"/>
          <w:sz w:val="24"/>
          <w:szCs w:val="24"/>
        </w:rPr>
      </w:pPr>
    </w:p>
    <w:p w:rsidRPr="00B91EE0" w:rsidR="00B91EE0" w:rsidP="5D3AE3FF" w:rsidRDefault="00B91EE0" w14:paraId="7B1BDAC4" w14:textId="77777777" w14:noSpellErr="1">
      <w:pPr>
        <w:spacing w:line="360" w:lineRule="auto"/>
        <w:rPr>
          <w:rFonts w:ascii="Arial" w:hAnsi="Arial" w:eastAsia="Arial" w:cs="Arial"/>
          <w:sz w:val="24"/>
          <w:szCs w:val="24"/>
        </w:rPr>
      </w:pPr>
      <w:r w:rsidRPr="5D3AE3FF" w:rsidR="00B91EE0">
        <w:rPr>
          <w:rFonts w:ascii="Arial" w:hAnsi="Arial" w:eastAsia="Arial" w:cs="Arial"/>
          <w:sz w:val="24"/>
          <w:szCs w:val="24"/>
        </w:rPr>
        <w:t>Comparative analysis with similar studies conducted from 2016 onwards supports the notion that exercise in green and blue spaces offers distinct advantages for mental health and overall well-being. The elevated arousal levels observed in natural environments indicate a heightened emotional response during physical activity, contributing to a more immersive and rewarding exercise experience. Moreover, the lower perceived exertion levels reported in green and blue spaces suggest that these environments may facilitate a more enjoyable and less demanding exercise experience compared to indoor and urban settings.</w:t>
      </w:r>
    </w:p>
    <w:p w:rsidRPr="00B91EE0" w:rsidR="00B91EE0" w:rsidP="5D3AE3FF" w:rsidRDefault="00B91EE0" w14:paraId="76A48ACF" w14:textId="77777777" w14:noSpellErr="1">
      <w:pPr>
        <w:spacing w:line="360" w:lineRule="auto"/>
        <w:rPr>
          <w:rFonts w:ascii="Arial" w:hAnsi="Arial" w:eastAsia="Arial" w:cs="Arial"/>
          <w:sz w:val="24"/>
          <w:szCs w:val="24"/>
        </w:rPr>
      </w:pPr>
    </w:p>
    <w:p w:rsidRPr="00B91EE0" w:rsidR="00B91EE0" w:rsidP="5D3AE3FF" w:rsidRDefault="00B91EE0" w14:paraId="216E1FE9" w14:textId="77777777" w14:noSpellErr="1">
      <w:pPr>
        <w:spacing w:line="360" w:lineRule="auto"/>
        <w:rPr>
          <w:rFonts w:ascii="Arial" w:hAnsi="Arial" w:eastAsia="Arial" w:cs="Arial"/>
          <w:sz w:val="24"/>
          <w:szCs w:val="24"/>
        </w:rPr>
      </w:pPr>
      <w:r w:rsidRPr="5D3AE3FF" w:rsidR="00B91EE0">
        <w:rPr>
          <w:rFonts w:ascii="Arial" w:hAnsi="Arial" w:eastAsia="Arial" w:cs="Arial"/>
          <w:sz w:val="24"/>
          <w:szCs w:val="24"/>
        </w:rPr>
        <w:t>The nuanced cardiovascular responses observed across different environmental contexts further emphasise the potential benefits of outdoor physical activity in natural surroundings. While average maximum heart rates remain consistent, subtle variations suggest that exposure to green and blue spaces may elicit a more moderated cardiovascular response during exercise, reflecting the calming and stress-reducing effects of nature on physiological functioning.</w:t>
      </w:r>
    </w:p>
    <w:p w:rsidRPr="00B91EE0" w:rsidR="00B91EE0" w:rsidP="5D3AE3FF" w:rsidRDefault="00B91EE0" w14:paraId="18CAF91A" w14:textId="77777777" w14:noSpellErr="1">
      <w:pPr>
        <w:spacing w:line="360" w:lineRule="auto"/>
        <w:rPr>
          <w:rFonts w:ascii="Arial" w:hAnsi="Arial" w:eastAsia="Arial" w:cs="Arial"/>
          <w:sz w:val="24"/>
          <w:szCs w:val="24"/>
        </w:rPr>
      </w:pPr>
    </w:p>
    <w:p w:rsidRPr="00B91EE0" w:rsidR="00B91EE0" w:rsidP="5D3AE3FF" w:rsidRDefault="00B91EE0" w14:paraId="1192F022" w14:textId="4F0E31E0" w14:noSpellErr="1">
      <w:pPr>
        <w:spacing w:line="360" w:lineRule="auto"/>
        <w:rPr>
          <w:rFonts w:ascii="Arial" w:hAnsi="Arial" w:eastAsia="Arial" w:cs="Arial"/>
          <w:sz w:val="24"/>
          <w:szCs w:val="24"/>
        </w:rPr>
      </w:pPr>
      <w:r w:rsidRPr="5D3AE3FF" w:rsidR="00B91EE0">
        <w:rPr>
          <w:rFonts w:ascii="Arial" w:hAnsi="Arial" w:eastAsia="Arial" w:cs="Arial"/>
          <w:sz w:val="24"/>
          <w:szCs w:val="24"/>
        </w:rPr>
        <w:t xml:space="preserve">In conclusion, the evidence presented supports the promotion of exercise in blue spaces as a means to enhance mental health and perception of work rate. By leveraging the restorative effects of natural environments, practitioners can optimise </w:t>
      </w:r>
      <w:r w:rsidRPr="5D3AE3FF" w:rsidR="00B91EE0">
        <w:rPr>
          <w:rFonts w:ascii="Arial" w:hAnsi="Arial" w:eastAsia="Arial" w:cs="Arial"/>
          <w:sz w:val="24"/>
          <w:szCs w:val="24"/>
        </w:rPr>
        <w:t>exercise experiences and foster overall well-being. Encouraging outdoor physical activity in blue spaces may serve as a valuable strategy for promoting healthy lifestyles and mitigating the negative effects of sedentary behaviour. However, further research is warranted to elucidate the underlying mechanisms and long-term effects of exercise in blue spaces, providing valuable insights for designing effective interventions and promoting population health.</w:t>
      </w:r>
      <w:r w:rsidRPr="5D3AE3FF" w:rsidR="003414FB">
        <w:rPr>
          <w:rFonts w:ascii="Arial" w:hAnsi="Arial" w:eastAsia="Arial" w:cs="Arial"/>
          <w:sz w:val="24"/>
          <w:szCs w:val="24"/>
        </w:rPr>
        <w:t>Top of Form</w:t>
      </w:r>
    </w:p>
    <w:p w:rsidRPr="008A0CF4" w:rsidR="00FE6721" w:rsidP="5D3AE3FF" w:rsidRDefault="00FE6721" w14:paraId="4C9EEE38" w14:textId="448AE3A2" w14:noSpellErr="1">
      <w:pPr>
        <w:spacing w:line="360" w:lineRule="auto"/>
        <w:rPr>
          <w:rFonts w:ascii="Arial" w:hAnsi="Arial" w:eastAsia="Arial" w:cs="Arial"/>
          <w:sz w:val="24"/>
          <w:szCs w:val="24"/>
          <w:u w:val="single"/>
        </w:rPr>
      </w:pPr>
      <w:r w:rsidRPr="5D3AE3FF" w:rsidR="00FE6721">
        <w:rPr>
          <w:rFonts w:ascii="Arial" w:hAnsi="Arial" w:eastAsia="Arial" w:cs="Arial"/>
          <w:sz w:val="24"/>
          <w:szCs w:val="24"/>
          <w:u w:val="single"/>
        </w:rPr>
        <w:t>Introduction;</w:t>
      </w:r>
    </w:p>
    <w:p w:rsidRPr="00FE6721" w:rsidR="00FE6721" w:rsidP="5D3AE3FF" w:rsidRDefault="00FE6721" w14:paraId="0825C053" w14:textId="77777777" w14:noSpellErr="1">
      <w:pPr>
        <w:spacing w:line="360" w:lineRule="auto"/>
        <w:rPr>
          <w:rFonts w:ascii="Arial" w:hAnsi="Arial" w:eastAsia="Arial" w:cs="Arial"/>
          <w:sz w:val="24"/>
          <w:szCs w:val="24"/>
        </w:rPr>
      </w:pPr>
      <w:r w:rsidRPr="5D3AE3FF" w:rsidR="00FE6721">
        <w:rPr>
          <w:rFonts w:ascii="Arial" w:hAnsi="Arial" w:eastAsia="Arial" w:cs="Arial"/>
          <w:sz w:val="24"/>
          <w:szCs w:val="24"/>
        </w:rPr>
        <w:t>Physical activity and exercise are widely recognised for their positive effects on physical health, but recent scholarship has shifted attention towards exploring their psychological impacts, especially within diverse environmental contexts. This literature review delves into the psychological ramifications of exercise across different environmental settings, with a focus on studies published from 2015 onwards. Understanding the psychological nuances of exercise environments is crucial for optimising exercise interventions and promoting holistic well-being.</w:t>
      </w:r>
    </w:p>
    <w:p w:rsidRPr="00FE6721" w:rsidR="00FE6721" w:rsidP="5D3AE3FF" w:rsidRDefault="00FE6721" w14:paraId="2B4FEBCC" w14:textId="77777777" w14:noSpellErr="1">
      <w:pPr>
        <w:spacing w:line="360" w:lineRule="auto"/>
        <w:rPr>
          <w:rFonts w:ascii="Arial" w:hAnsi="Arial" w:eastAsia="Arial" w:cs="Arial"/>
          <w:sz w:val="24"/>
          <w:szCs w:val="24"/>
        </w:rPr>
      </w:pPr>
    </w:p>
    <w:p w:rsidRPr="00FE6721" w:rsidR="00FE6721" w:rsidP="5D3AE3FF" w:rsidRDefault="00FE6721" w14:paraId="3415BB11" w14:textId="77777777" w14:noSpellErr="1">
      <w:pPr>
        <w:spacing w:line="360" w:lineRule="auto"/>
        <w:rPr>
          <w:rFonts w:ascii="Arial" w:hAnsi="Arial" w:eastAsia="Arial" w:cs="Arial"/>
          <w:sz w:val="24"/>
          <w:szCs w:val="24"/>
        </w:rPr>
      </w:pPr>
      <w:r w:rsidRPr="5D3AE3FF" w:rsidR="00FE6721">
        <w:rPr>
          <w:rFonts w:ascii="Arial" w:hAnsi="Arial" w:eastAsia="Arial" w:cs="Arial"/>
          <w:sz w:val="24"/>
          <w:szCs w:val="24"/>
        </w:rPr>
        <w:t>Environmental Contexts: Exercise takes place in a myriad of settings, each imbued with distinct characteristics that may influence individuals' psychological responses. Recent research has extensively investigated exercise within indoor settings, outdoor natural environments (such as parks and forests), and urban environments. These settings offer varying levels of stimuli, ranging from the controlled and enclosed spaces of indoor facilities to the expansive and natural landscapes of outdoor environments, and the bustling cityscapes of urban areas. By examining the psychological effects of exercise in these diverse contexts, researchers aim to unravel the intricate interplay between environmental factors and individuals' mental well-being during physical activity. This literature review synthesises existing knowledge to provide a foundation for further exploration and to inform future research endeavours aimed at optimising the psychological benefits of exercise across different environmental settings.</w:t>
      </w:r>
    </w:p>
    <w:p w:rsidRPr="00FE6721" w:rsidR="00FE6721" w:rsidP="5D3AE3FF" w:rsidRDefault="00FE6721" w14:paraId="40B6395E" w14:textId="77777777" w14:noSpellErr="1">
      <w:pPr>
        <w:spacing w:line="360" w:lineRule="auto"/>
        <w:rPr>
          <w:rFonts w:ascii="Arial" w:hAnsi="Arial" w:eastAsia="Arial" w:cs="Arial"/>
          <w:sz w:val="24"/>
          <w:szCs w:val="24"/>
        </w:rPr>
      </w:pPr>
    </w:p>
    <w:p w:rsidRPr="00FE6721" w:rsidR="00FE6721" w:rsidP="5D3AE3FF" w:rsidRDefault="00FE6721" w14:paraId="29C39BD9" w14:textId="77777777" w14:noSpellErr="1">
      <w:pPr>
        <w:spacing w:line="360" w:lineRule="auto"/>
        <w:rPr>
          <w:rFonts w:ascii="Arial" w:hAnsi="Arial" w:eastAsia="Arial" w:cs="Arial"/>
          <w:sz w:val="24"/>
          <w:szCs w:val="24"/>
        </w:rPr>
      </w:pPr>
      <w:r w:rsidRPr="5D3AE3FF" w:rsidR="00FE6721">
        <w:rPr>
          <w:rFonts w:ascii="Arial" w:hAnsi="Arial" w:eastAsia="Arial" w:cs="Arial"/>
          <w:sz w:val="24"/>
          <w:szCs w:val="24"/>
        </w:rPr>
        <w:t xml:space="preserve">Exercise has long been recognised not only for its physical benefits but also for its profound impact on mental well-being. As a third-year sports science student, delving </w:t>
      </w:r>
      <w:r w:rsidRPr="5D3AE3FF" w:rsidR="00FE6721">
        <w:rPr>
          <w:rFonts w:ascii="Arial" w:hAnsi="Arial" w:eastAsia="Arial" w:cs="Arial"/>
          <w:sz w:val="24"/>
          <w:szCs w:val="24"/>
        </w:rPr>
        <w:t>into the psychological effects of exercise in different environmental spaces is both fascinating and imperative in understanding the holistic relationship between physical activity and mental health. This literature review aims to synthesise existing research on the psychological effects of exercise in various environmental spaces, ranging from urban settings to green and blue spaces, and how these settings influence mood states and overall psychological well-being.</w:t>
      </w:r>
    </w:p>
    <w:p w:rsidRPr="00FE6721" w:rsidR="00FE6721" w:rsidP="5D3AE3FF" w:rsidRDefault="00FE6721" w14:paraId="503E9F5C" w14:textId="77777777" w14:noSpellErr="1">
      <w:pPr>
        <w:spacing w:line="360" w:lineRule="auto"/>
        <w:rPr>
          <w:rFonts w:ascii="Arial" w:hAnsi="Arial" w:eastAsia="Arial" w:cs="Arial"/>
          <w:sz w:val="24"/>
          <w:szCs w:val="24"/>
        </w:rPr>
      </w:pPr>
    </w:p>
    <w:p w:rsidRPr="00FE6721" w:rsidR="00FE6721" w:rsidP="5D3AE3FF" w:rsidRDefault="00FE6721" w14:paraId="460DE3CE" w14:textId="587FBF37" w14:noSpellErr="1">
      <w:pPr>
        <w:spacing w:line="360" w:lineRule="auto"/>
        <w:rPr>
          <w:rFonts w:ascii="Arial" w:hAnsi="Arial" w:eastAsia="Arial" w:cs="Arial"/>
          <w:sz w:val="24"/>
          <w:szCs w:val="24"/>
        </w:rPr>
      </w:pPr>
      <w:r w:rsidRPr="5D3AE3FF" w:rsidR="00FE6721">
        <w:rPr>
          <w:rFonts w:ascii="Arial" w:hAnsi="Arial" w:eastAsia="Arial" w:cs="Arial"/>
          <w:sz w:val="24"/>
          <w:szCs w:val="24"/>
        </w:rPr>
        <w:t>Effects of Exercise on Mental Health</w:t>
      </w:r>
      <w:r w:rsidRPr="5D3AE3FF" w:rsidR="008A0CF4">
        <w:rPr>
          <w:rFonts w:ascii="Arial" w:hAnsi="Arial" w:eastAsia="Arial" w:cs="Arial"/>
          <w:sz w:val="24"/>
          <w:szCs w:val="24"/>
        </w:rPr>
        <w:t>:</w:t>
      </w:r>
    </w:p>
    <w:p w:rsidRPr="00FE6721" w:rsidR="00FE6721" w:rsidP="5D3AE3FF" w:rsidRDefault="00FE6721" w14:paraId="1DE9293C" w14:textId="77777777" w14:noSpellErr="1">
      <w:pPr>
        <w:spacing w:line="360" w:lineRule="auto"/>
        <w:rPr>
          <w:rFonts w:ascii="Arial" w:hAnsi="Arial" w:eastAsia="Arial" w:cs="Arial"/>
          <w:sz w:val="24"/>
          <w:szCs w:val="24"/>
        </w:rPr>
      </w:pPr>
      <w:r w:rsidRPr="5D3AE3FF" w:rsidR="00FE6721">
        <w:rPr>
          <w:rFonts w:ascii="Arial" w:hAnsi="Arial" w:eastAsia="Arial" w:cs="Arial"/>
          <w:sz w:val="24"/>
          <w:szCs w:val="24"/>
        </w:rPr>
        <w:t>Exercise is a powerful tool in promoting mental health, with numerous studies highlighting its positive effects on reducing symptoms of depression and anxiety. The release of endorphins and neurotransmitters like dopamine and serotonin during physical activity contributes to improved mood and stress reduction. Longitudinal studies further emphasise exercise's preventive potential in reducing the risk of developing mental health disorders over time. However, it's important to acknowledge that excessive exercise or pressure to conform to certain body ideals in fitness culture may lead to negative psychological outcomes, underscoring the complexity of the exercise-mental health relationship.</w:t>
      </w:r>
    </w:p>
    <w:p w:rsidRPr="00FE6721" w:rsidR="00FE6721" w:rsidP="5D3AE3FF" w:rsidRDefault="00FE6721" w14:paraId="14DF9CA5" w14:textId="77777777" w14:noSpellErr="1">
      <w:pPr>
        <w:spacing w:line="360" w:lineRule="auto"/>
        <w:rPr>
          <w:rFonts w:ascii="Arial" w:hAnsi="Arial" w:eastAsia="Arial" w:cs="Arial"/>
          <w:sz w:val="24"/>
          <w:szCs w:val="24"/>
        </w:rPr>
      </w:pPr>
    </w:p>
    <w:p w:rsidRPr="00FE6721" w:rsidR="00FE6721" w:rsidP="5D3AE3FF" w:rsidRDefault="00FE6721" w14:paraId="64EE608A" w14:textId="62B51AED" w14:noSpellErr="1">
      <w:pPr>
        <w:spacing w:line="360" w:lineRule="auto"/>
        <w:rPr>
          <w:rFonts w:ascii="Arial" w:hAnsi="Arial" w:eastAsia="Arial" w:cs="Arial"/>
          <w:sz w:val="24"/>
          <w:szCs w:val="24"/>
        </w:rPr>
      </w:pPr>
      <w:r w:rsidRPr="5D3AE3FF" w:rsidR="00FE6721">
        <w:rPr>
          <w:rFonts w:ascii="Arial" w:hAnsi="Arial" w:eastAsia="Arial" w:cs="Arial"/>
          <w:sz w:val="24"/>
          <w:szCs w:val="24"/>
        </w:rPr>
        <w:t>Theory of Mood State</w:t>
      </w:r>
      <w:r w:rsidRPr="5D3AE3FF" w:rsidR="008A0CF4">
        <w:rPr>
          <w:rFonts w:ascii="Arial" w:hAnsi="Arial" w:eastAsia="Arial" w:cs="Arial"/>
          <w:sz w:val="24"/>
          <w:szCs w:val="24"/>
        </w:rPr>
        <w:t>:</w:t>
      </w:r>
    </w:p>
    <w:p w:rsidRPr="00FE6721" w:rsidR="00FE6721" w:rsidP="5D3AE3FF" w:rsidRDefault="00FE6721" w14:paraId="27FA7C34" w14:textId="77777777">
      <w:pPr>
        <w:spacing w:line="360" w:lineRule="auto"/>
        <w:rPr>
          <w:rFonts w:ascii="Arial" w:hAnsi="Arial" w:eastAsia="Arial" w:cs="Arial"/>
          <w:sz w:val="24"/>
          <w:szCs w:val="24"/>
        </w:rPr>
      </w:pPr>
      <w:r w:rsidRPr="5D3AE3FF" w:rsidR="00FE6721">
        <w:rPr>
          <w:rFonts w:ascii="Arial" w:hAnsi="Arial" w:eastAsia="Arial" w:cs="Arial"/>
          <w:sz w:val="24"/>
          <w:szCs w:val="24"/>
        </w:rPr>
        <w:t xml:space="preserve">Understanding mood states in the context of sports engagement is crucial for comprehending the impact of exercise on emotional well-being. Foundational models like Watson and </w:t>
      </w:r>
      <w:proofErr w:type="spellStart"/>
      <w:r w:rsidRPr="5D3AE3FF" w:rsidR="00FE6721">
        <w:rPr>
          <w:rFonts w:ascii="Arial" w:hAnsi="Arial" w:eastAsia="Arial" w:cs="Arial"/>
          <w:sz w:val="24"/>
          <w:szCs w:val="24"/>
        </w:rPr>
        <w:t>Tellegen's</w:t>
      </w:r>
      <w:proofErr w:type="spellEnd"/>
      <w:r w:rsidRPr="5D3AE3FF" w:rsidR="00FE6721">
        <w:rPr>
          <w:rFonts w:ascii="Arial" w:hAnsi="Arial" w:eastAsia="Arial" w:cs="Arial"/>
          <w:sz w:val="24"/>
          <w:szCs w:val="24"/>
        </w:rPr>
        <w:t xml:space="preserve"> dual-factor model provide a framework to explore how sports participation influences positive affect (PA) and negative affect (NA). Recent studies incorporating Russell's circumplex model shed light on the intricate dynamics of mood alterations during sports activities, considering factors such as competition intensity and team dynamics. Moreover, advancements in neuroscientific investigations highlight the role of neurotransmitters in modulating mood states influenced by sports activities, bridging psychological theories with underlying physiological processes.</w:t>
      </w:r>
    </w:p>
    <w:p w:rsidRPr="00FE6721" w:rsidR="00FE6721" w:rsidP="5D3AE3FF" w:rsidRDefault="00FE6721" w14:paraId="4F7BAA36" w14:textId="77777777" w14:noSpellErr="1">
      <w:pPr>
        <w:spacing w:line="360" w:lineRule="auto"/>
        <w:rPr>
          <w:rFonts w:ascii="Arial" w:hAnsi="Arial" w:eastAsia="Arial" w:cs="Arial"/>
          <w:sz w:val="24"/>
          <w:szCs w:val="24"/>
        </w:rPr>
      </w:pPr>
    </w:p>
    <w:p w:rsidRPr="00FE6721" w:rsidR="00FE6721" w:rsidP="5D3AE3FF" w:rsidRDefault="00FE6721" w14:paraId="18036237" w14:textId="274A2689" w14:noSpellErr="1">
      <w:pPr>
        <w:spacing w:line="360" w:lineRule="auto"/>
        <w:rPr>
          <w:rFonts w:ascii="Arial" w:hAnsi="Arial" w:eastAsia="Arial" w:cs="Arial"/>
          <w:sz w:val="24"/>
          <w:szCs w:val="24"/>
        </w:rPr>
      </w:pPr>
      <w:r w:rsidRPr="5D3AE3FF" w:rsidR="00FE6721">
        <w:rPr>
          <w:rFonts w:ascii="Arial" w:hAnsi="Arial" w:eastAsia="Arial" w:cs="Arial"/>
          <w:sz w:val="24"/>
          <w:szCs w:val="24"/>
        </w:rPr>
        <w:t>Exercise in Different Environmental Spaces</w:t>
      </w:r>
      <w:r w:rsidRPr="5D3AE3FF" w:rsidR="008A0CF4">
        <w:rPr>
          <w:rFonts w:ascii="Arial" w:hAnsi="Arial" w:eastAsia="Arial" w:cs="Arial"/>
          <w:sz w:val="24"/>
          <w:szCs w:val="24"/>
        </w:rPr>
        <w:t>:</w:t>
      </w:r>
    </w:p>
    <w:p w:rsidRPr="00FE6721" w:rsidR="00FE6721" w:rsidP="5D3AE3FF" w:rsidRDefault="00FE6721" w14:paraId="54DB859C" w14:textId="77777777" w14:noSpellErr="1">
      <w:pPr>
        <w:spacing w:line="360" w:lineRule="auto"/>
        <w:rPr>
          <w:rFonts w:ascii="Arial" w:hAnsi="Arial" w:eastAsia="Arial" w:cs="Arial"/>
          <w:sz w:val="24"/>
          <w:szCs w:val="24"/>
        </w:rPr>
      </w:pPr>
      <w:r w:rsidRPr="5D3AE3FF" w:rsidR="00FE6721">
        <w:rPr>
          <w:rFonts w:ascii="Arial" w:hAnsi="Arial" w:eastAsia="Arial" w:cs="Arial"/>
          <w:sz w:val="24"/>
          <w:szCs w:val="24"/>
        </w:rPr>
        <w:t>The literature review explores the psychological effects of exercise in various environmental spaces, including green spaces, blue spaces, urban environments, and indoor settings.</w:t>
      </w:r>
    </w:p>
    <w:p w:rsidRPr="00FE6721" w:rsidR="00FE6721" w:rsidP="5D3AE3FF" w:rsidRDefault="00FE6721" w14:paraId="04A1A344" w14:textId="77777777" w14:noSpellErr="1">
      <w:pPr>
        <w:spacing w:line="360" w:lineRule="auto"/>
        <w:rPr>
          <w:rFonts w:ascii="Arial" w:hAnsi="Arial" w:eastAsia="Arial" w:cs="Arial"/>
          <w:sz w:val="24"/>
          <w:szCs w:val="24"/>
        </w:rPr>
      </w:pPr>
    </w:p>
    <w:p w:rsidRPr="00FE6721" w:rsidR="00FE6721" w:rsidP="5D3AE3FF" w:rsidRDefault="00FE6721" w14:paraId="6F98ED11" w14:textId="4FF5E474" w14:noSpellErr="1">
      <w:pPr>
        <w:spacing w:line="360" w:lineRule="auto"/>
        <w:rPr>
          <w:rFonts w:ascii="Arial" w:hAnsi="Arial" w:eastAsia="Arial" w:cs="Arial"/>
          <w:sz w:val="24"/>
          <w:szCs w:val="24"/>
        </w:rPr>
      </w:pPr>
      <w:r w:rsidRPr="5D3AE3FF" w:rsidR="00FE6721">
        <w:rPr>
          <w:rFonts w:ascii="Arial" w:hAnsi="Arial" w:eastAsia="Arial" w:cs="Arial"/>
          <w:sz w:val="24"/>
          <w:szCs w:val="24"/>
        </w:rPr>
        <w:t>Exercise in Green Spaces</w:t>
      </w:r>
      <w:r w:rsidRPr="5D3AE3FF" w:rsidR="008A0CF4">
        <w:rPr>
          <w:rFonts w:ascii="Arial" w:hAnsi="Arial" w:eastAsia="Arial" w:cs="Arial"/>
          <w:sz w:val="24"/>
          <w:szCs w:val="24"/>
        </w:rPr>
        <w:t>:</w:t>
      </w:r>
    </w:p>
    <w:p w:rsidRPr="00FE6721" w:rsidR="00FE6721" w:rsidP="5D3AE3FF" w:rsidRDefault="00FE6721" w14:paraId="58CB9D6F" w14:textId="77777777" w14:noSpellErr="1">
      <w:pPr>
        <w:spacing w:line="360" w:lineRule="auto"/>
        <w:rPr>
          <w:rFonts w:ascii="Arial" w:hAnsi="Arial" w:eastAsia="Arial" w:cs="Arial"/>
          <w:sz w:val="24"/>
          <w:szCs w:val="24"/>
        </w:rPr>
      </w:pPr>
      <w:r w:rsidRPr="5D3AE3FF" w:rsidR="00FE6721">
        <w:rPr>
          <w:rFonts w:ascii="Arial" w:hAnsi="Arial" w:eastAsia="Arial" w:cs="Arial"/>
          <w:sz w:val="24"/>
          <w:szCs w:val="24"/>
        </w:rPr>
        <w:t>Research suggests that exercising in green outdoor environments not only enhances physical health outcomes but also has positive effects on mental well-being. Exposure to natural elements like sunlight and greenery has been associated with improvements in mood, self-esteem, and overall psychological well-being. Furthermore, green spaces offer opportunities for social interaction and community engagement, further enhancing well-being.</w:t>
      </w:r>
    </w:p>
    <w:p w:rsidRPr="00FE6721" w:rsidR="00FE6721" w:rsidP="5D3AE3FF" w:rsidRDefault="00FE6721" w14:paraId="166399B2" w14:textId="77777777" w14:noSpellErr="1">
      <w:pPr>
        <w:spacing w:line="360" w:lineRule="auto"/>
        <w:rPr>
          <w:rFonts w:ascii="Arial" w:hAnsi="Arial" w:eastAsia="Arial" w:cs="Arial"/>
          <w:sz w:val="24"/>
          <w:szCs w:val="24"/>
        </w:rPr>
      </w:pPr>
    </w:p>
    <w:p w:rsidRPr="00FE6721" w:rsidR="00FE6721" w:rsidP="5D3AE3FF" w:rsidRDefault="00FE6721" w14:paraId="16FB72E5" w14:textId="5D598FFE" w14:noSpellErr="1">
      <w:pPr>
        <w:spacing w:line="360" w:lineRule="auto"/>
        <w:rPr>
          <w:rFonts w:ascii="Arial" w:hAnsi="Arial" w:eastAsia="Arial" w:cs="Arial"/>
          <w:sz w:val="24"/>
          <w:szCs w:val="24"/>
        </w:rPr>
      </w:pPr>
      <w:r w:rsidRPr="5D3AE3FF" w:rsidR="00FE6721">
        <w:rPr>
          <w:rFonts w:ascii="Arial" w:hAnsi="Arial" w:eastAsia="Arial" w:cs="Arial"/>
          <w:sz w:val="24"/>
          <w:szCs w:val="24"/>
        </w:rPr>
        <w:t>Exercise in Blue Spaces</w:t>
      </w:r>
      <w:r w:rsidRPr="5D3AE3FF" w:rsidR="008A0CF4">
        <w:rPr>
          <w:rFonts w:ascii="Arial" w:hAnsi="Arial" w:eastAsia="Arial" w:cs="Arial"/>
          <w:sz w:val="24"/>
          <w:szCs w:val="24"/>
        </w:rPr>
        <w:t>:</w:t>
      </w:r>
    </w:p>
    <w:p w:rsidRPr="00FE6721" w:rsidR="00FE6721" w:rsidP="5D3AE3FF" w:rsidRDefault="00FE6721" w14:paraId="348E6F18" w14:textId="7BC47743" w14:noSpellErr="1">
      <w:pPr>
        <w:spacing w:line="360" w:lineRule="auto"/>
        <w:rPr>
          <w:rFonts w:ascii="Arial" w:hAnsi="Arial" w:eastAsia="Arial" w:cs="Arial"/>
          <w:sz w:val="24"/>
          <w:szCs w:val="24"/>
        </w:rPr>
      </w:pPr>
      <w:r w:rsidRPr="5D3AE3FF" w:rsidR="00FE6721">
        <w:rPr>
          <w:rFonts w:ascii="Arial" w:hAnsi="Arial" w:eastAsia="Arial" w:cs="Arial"/>
          <w:sz w:val="24"/>
          <w:szCs w:val="24"/>
        </w:rPr>
        <w:t>Blue spaces, characterised by water bodies, offer unique psychological benefits beyond traditional outdoor or indoor exercise. Exercising near water has been linked to stress reduction, mood enhancement, and improved cognitive function. Additionally, the presence of water fosters social connection and community cohesion, contributing to overall psychological well-being.</w:t>
      </w:r>
    </w:p>
    <w:p w:rsidR="00FD6EDE" w:rsidP="5D3AE3FF" w:rsidRDefault="00FD6EDE" w14:paraId="231383E7" w14:textId="77777777" w14:noSpellErr="1">
      <w:pPr>
        <w:spacing w:line="360" w:lineRule="auto"/>
        <w:rPr>
          <w:rFonts w:ascii="Arial" w:hAnsi="Arial" w:eastAsia="Arial" w:cs="Arial"/>
          <w:sz w:val="24"/>
          <w:szCs w:val="24"/>
        </w:rPr>
      </w:pPr>
    </w:p>
    <w:p w:rsidRPr="00FE6721" w:rsidR="00FE6721" w:rsidP="5D3AE3FF" w:rsidRDefault="00FE6721" w14:paraId="1AC4D3AC" w14:textId="37B48307" w14:noSpellErr="1">
      <w:pPr>
        <w:spacing w:line="360" w:lineRule="auto"/>
        <w:rPr>
          <w:rFonts w:ascii="Arial" w:hAnsi="Arial" w:eastAsia="Arial" w:cs="Arial"/>
          <w:sz w:val="24"/>
          <w:szCs w:val="24"/>
        </w:rPr>
      </w:pPr>
      <w:r w:rsidRPr="5D3AE3FF" w:rsidR="00FE6721">
        <w:rPr>
          <w:rFonts w:ascii="Arial" w:hAnsi="Arial" w:eastAsia="Arial" w:cs="Arial"/>
          <w:sz w:val="24"/>
          <w:szCs w:val="24"/>
        </w:rPr>
        <w:t>Exercise in Urban Environments</w:t>
      </w:r>
      <w:r w:rsidRPr="5D3AE3FF" w:rsidR="008A0CF4">
        <w:rPr>
          <w:rFonts w:ascii="Arial" w:hAnsi="Arial" w:eastAsia="Arial" w:cs="Arial"/>
          <w:sz w:val="24"/>
          <w:szCs w:val="24"/>
        </w:rPr>
        <w:t>:</w:t>
      </w:r>
    </w:p>
    <w:p w:rsidRPr="00FE6721" w:rsidR="00FE6721" w:rsidP="5D3AE3FF" w:rsidRDefault="00FE6721" w14:paraId="7004E871" w14:textId="61AD49F0" w14:noSpellErr="1">
      <w:pPr>
        <w:spacing w:line="360" w:lineRule="auto"/>
        <w:rPr>
          <w:rFonts w:ascii="Arial" w:hAnsi="Arial" w:eastAsia="Arial" w:cs="Arial"/>
          <w:sz w:val="24"/>
          <w:szCs w:val="24"/>
        </w:rPr>
      </w:pPr>
      <w:r w:rsidRPr="5D3AE3FF" w:rsidR="00FE6721">
        <w:rPr>
          <w:rFonts w:ascii="Arial" w:hAnsi="Arial" w:eastAsia="Arial" w:cs="Arial"/>
          <w:sz w:val="24"/>
          <w:szCs w:val="24"/>
        </w:rPr>
        <w:t>Urban environments present complex settings for exercise, offering both psychological benefits and challenges. Engaging in physical activity in urban settings promotes social interaction, sensory stimulation, and connection with the community. However, environmental stressors and inequitable access to recreational facilities pose limitations that must be addressed to optimise the psychological well-being of urban residents.</w:t>
      </w:r>
    </w:p>
    <w:p w:rsidR="00FD6EDE" w:rsidP="5D3AE3FF" w:rsidRDefault="00FD6EDE" w14:paraId="33BF554F" w14:textId="77777777" w14:noSpellErr="1">
      <w:pPr>
        <w:spacing w:line="360" w:lineRule="auto"/>
        <w:rPr>
          <w:rFonts w:ascii="Arial" w:hAnsi="Arial" w:eastAsia="Arial" w:cs="Arial"/>
          <w:sz w:val="24"/>
          <w:szCs w:val="24"/>
        </w:rPr>
      </w:pPr>
    </w:p>
    <w:p w:rsidRPr="00FE6721" w:rsidR="00FE6721" w:rsidP="5D3AE3FF" w:rsidRDefault="00FE6721" w14:paraId="0EC10AC0" w14:textId="3EB7FF06" w14:noSpellErr="1">
      <w:pPr>
        <w:spacing w:line="360" w:lineRule="auto"/>
        <w:rPr>
          <w:rFonts w:ascii="Arial" w:hAnsi="Arial" w:eastAsia="Arial" w:cs="Arial"/>
          <w:sz w:val="24"/>
          <w:szCs w:val="24"/>
        </w:rPr>
      </w:pPr>
      <w:r w:rsidRPr="5D3AE3FF" w:rsidR="00FE6721">
        <w:rPr>
          <w:rFonts w:ascii="Arial" w:hAnsi="Arial" w:eastAsia="Arial" w:cs="Arial"/>
          <w:sz w:val="24"/>
          <w:szCs w:val="24"/>
        </w:rPr>
        <w:t>Exercise Indoors</w:t>
      </w:r>
      <w:r w:rsidRPr="5D3AE3FF" w:rsidR="008A0CF4">
        <w:rPr>
          <w:rFonts w:ascii="Arial" w:hAnsi="Arial" w:eastAsia="Arial" w:cs="Arial"/>
          <w:sz w:val="24"/>
          <w:szCs w:val="24"/>
        </w:rPr>
        <w:t>:</w:t>
      </w:r>
    </w:p>
    <w:p w:rsidRPr="00FE6721" w:rsidR="00FE6721" w:rsidP="5D3AE3FF" w:rsidRDefault="00FE6721" w14:paraId="30C774FA" w14:textId="550A68B3" w14:noSpellErr="1">
      <w:pPr>
        <w:spacing w:line="360" w:lineRule="auto"/>
        <w:rPr>
          <w:rFonts w:ascii="Arial" w:hAnsi="Arial" w:eastAsia="Arial" w:cs="Arial"/>
          <w:sz w:val="24"/>
          <w:szCs w:val="24"/>
        </w:rPr>
      </w:pPr>
      <w:r w:rsidRPr="5D3AE3FF" w:rsidR="00FE6721">
        <w:rPr>
          <w:rFonts w:ascii="Arial" w:hAnsi="Arial" w:eastAsia="Arial" w:cs="Arial"/>
          <w:sz w:val="24"/>
          <w:szCs w:val="24"/>
        </w:rPr>
        <w:t>Indoor exercise provides controlled environments for physical activity but comes with its own set of psychological impacts. While indoor facilities offer benefits like climate control and social support, they may lack the variety and stimulation of outdoor settings. Understanding these psychological effects is essential for improving indoor workout experiences and encouraging consistent physical activity.</w:t>
      </w:r>
    </w:p>
    <w:p w:rsidR="00FD6EDE" w:rsidP="5D3AE3FF" w:rsidRDefault="00FD6EDE" w14:paraId="68994ACE" w14:textId="77777777" w14:noSpellErr="1">
      <w:pPr>
        <w:spacing w:line="360" w:lineRule="auto"/>
        <w:rPr>
          <w:rFonts w:ascii="Arial" w:hAnsi="Arial" w:eastAsia="Arial" w:cs="Arial"/>
          <w:sz w:val="24"/>
          <w:szCs w:val="24"/>
        </w:rPr>
      </w:pPr>
    </w:p>
    <w:p w:rsidRPr="00FE6721" w:rsidR="00FE6721" w:rsidP="5D3AE3FF" w:rsidRDefault="00FE6721" w14:paraId="0BAB3EAB" w14:textId="4E388028" w14:noSpellErr="1">
      <w:pPr>
        <w:spacing w:line="360" w:lineRule="auto"/>
        <w:rPr>
          <w:rFonts w:ascii="Arial" w:hAnsi="Arial" w:eastAsia="Arial" w:cs="Arial"/>
          <w:sz w:val="24"/>
          <w:szCs w:val="24"/>
        </w:rPr>
      </w:pPr>
      <w:r w:rsidRPr="5D3AE3FF" w:rsidR="00FE6721">
        <w:rPr>
          <w:rFonts w:ascii="Arial" w:hAnsi="Arial" w:eastAsia="Arial" w:cs="Arial"/>
          <w:sz w:val="24"/>
          <w:szCs w:val="24"/>
        </w:rPr>
        <w:t>Group Circuit Training</w:t>
      </w:r>
      <w:r w:rsidRPr="5D3AE3FF" w:rsidR="008A0CF4">
        <w:rPr>
          <w:rFonts w:ascii="Arial" w:hAnsi="Arial" w:eastAsia="Arial" w:cs="Arial"/>
          <w:sz w:val="24"/>
          <w:szCs w:val="24"/>
        </w:rPr>
        <w:t>:</w:t>
      </w:r>
    </w:p>
    <w:p w:rsidRPr="00FE6721" w:rsidR="00FE6721" w:rsidP="5D3AE3FF" w:rsidRDefault="00FE6721" w14:paraId="003418EA" w14:textId="4E3C5113" w14:noSpellErr="1">
      <w:pPr>
        <w:spacing w:line="360" w:lineRule="auto"/>
        <w:rPr>
          <w:rFonts w:ascii="Arial" w:hAnsi="Arial" w:eastAsia="Arial" w:cs="Arial"/>
          <w:sz w:val="24"/>
          <w:szCs w:val="24"/>
        </w:rPr>
      </w:pPr>
      <w:r w:rsidRPr="5D3AE3FF" w:rsidR="00FE6721">
        <w:rPr>
          <w:rFonts w:ascii="Arial" w:hAnsi="Arial" w:eastAsia="Arial" w:cs="Arial"/>
          <w:sz w:val="24"/>
          <w:szCs w:val="24"/>
        </w:rPr>
        <w:t>Group exercise, such as circuit training, offers numerous psychological benefits, including social connection, sense of accomplishment, and goal setting. While both group exercise and circuit training contribute to overall well-being, they differ in their emphasis on social interaction versus individual performance and progression.</w:t>
      </w:r>
    </w:p>
    <w:p w:rsidRPr="00FE6721" w:rsidR="00FE6721" w:rsidP="5D3AE3FF" w:rsidRDefault="00FE6721" w14:paraId="185BBC4B" w14:textId="75F38957" w14:noSpellErr="1">
      <w:pPr>
        <w:spacing w:line="360" w:lineRule="auto"/>
        <w:rPr>
          <w:rFonts w:ascii="Arial" w:hAnsi="Arial" w:eastAsia="Arial" w:cs="Arial"/>
          <w:sz w:val="24"/>
          <w:szCs w:val="24"/>
        </w:rPr>
      </w:pPr>
      <w:r w:rsidRPr="5D3AE3FF" w:rsidR="00FE6721">
        <w:rPr>
          <w:rFonts w:ascii="Arial" w:hAnsi="Arial" w:eastAsia="Arial" w:cs="Arial"/>
          <w:sz w:val="24"/>
          <w:szCs w:val="24"/>
        </w:rPr>
        <w:t>Understanding how environmental settings impact exercise outcomes and psychological responses is crucial for optimising physical activity interventions and promoting overall well-being. This study aimed to investigate the effects of exercising in different environments on heart rate, perceived exertion, and mood state among participants.</w:t>
      </w:r>
    </w:p>
    <w:p w:rsidR="00FD6EDE" w:rsidP="5D3AE3FF" w:rsidRDefault="00FD6EDE" w14:paraId="7E913440" w14:textId="77777777" w14:noSpellErr="1">
      <w:pPr>
        <w:spacing w:line="360" w:lineRule="auto"/>
        <w:rPr>
          <w:rFonts w:ascii="Arial" w:hAnsi="Arial" w:eastAsia="Arial" w:cs="Arial"/>
          <w:sz w:val="24"/>
          <w:szCs w:val="24"/>
        </w:rPr>
      </w:pPr>
    </w:p>
    <w:p w:rsidRPr="00842018" w:rsidR="00FE6721" w:rsidP="5D3AE3FF" w:rsidRDefault="00FE6721" w14:paraId="20194230" w14:textId="5BD7BD97" w14:noSpellErr="1">
      <w:pPr>
        <w:spacing w:line="360" w:lineRule="auto"/>
        <w:rPr>
          <w:rFonts w:ascii="Arial" w:hAnsi="Arial" w:eastAsia="Arial" w:cs="Arial"/>
          <w:sz w:val="24"/>
          <w:szCs w:val="24"/>
          <w:u w:val="single"/>
        </w:rPr>
      </w:pPr>
      <w:r w:rsidRPr="5D3AE3FF" w:rsidR="00FE6721">
        <w:rPr>
          <w:rFonts w:ascii="Arial" w:hAnsi="Arial" w:eastAsia="Arial" w:cs="Arial"/>
          <w:sz w:val="24"/>
          <w:szCs w:val="24"/>
          <w:u w:val="single"/>
        </w:rPr>
        <w:t>Methodology</w:t>
      </w:r>
      <w:r w:rsidRPr="5D3AE3FF" w:rsidR="00331287">
        <w:rPr>
          <w:rFonts w:ascii="Arial" w:hAnsi="Arial" w:eastAsia="Arial" w:cs="Arial"/>
          <w:sz w:val="24"/>
          <w:szCs w:val="24"/>
          <w:u w:val="single"/>
        </w:rPr>
        <w:t>:</w:t>
      </w:r>
    </w:p>
    <w:p w:rsidRPr="00FE6721" w:rsidR="00FE6721" w:rsidP="5D3AE3FF" w:rsidRDefault="00FE6721" w14:paraId="016B13A9" w14:textId="37DAD3D7" w14:noSpellErr="1">
      <w:pPr>
        <w:spacing w:line="360" w:lineRule="auto"/>
        <w:rPr>
          <w:rFonts w:ascii="Arial" w:hAnsi="Arial" w:eastAsia="Arial" w:cs="Arial"/>
          <w:sz w:val="24"/>
          <w:szCs w:val="24"/>
        </w:rPr>
      </w:pPr>
      <w:r w:rsidRPr="5D3AE3FF" w:rsidR="00FE6721">
        <w:rPr>
          <w:rFonts w:ascii="Arial" w:hAnsi="Arial" w:eastAsia="Arial" w:cs="Arial"/>
          <w:sz w:val="24"/>
          <w:szCs w:val="24"/>
        </w:rPr>
        <w:t>The study involved eight participants who completed four identical circuit-style workouts across four distinct environmental settings: an indoor studio space, a local communal park (green space), a patch of grass overlooking the sea (blue space), and an astroturf football pitch in a built-up area (urban space). Heart rate monitors were used to measure participants' heart rates and compare them to Borg's Rate of Perceived Exertion (RPE) to assess the intensity of their workouts.</w:t>
      </w:r>
    </w:p>
    <w:p w:rsidRPr="00FE6721" w:rsidR="00FE6721" w:rsidP="5D3AE3FF" w:rsidRDefault="00FE6721" w14:paraId="73AAD94E" w14:textId="291A6C07" w14:noSpellErr="1">
      <w:pPr>
        <w:spacing w:line="360" w:lineRule="auto"/>
        <w:rPr>
          <w:rFonts w:ascii="Arial" w:hAnsi="Arial" w:eastAsia="Arial" w:cs="Arial"/>
          <w:sz w:val="24"/>
          <w:szCs w:val="24"/>
        </w:rPr>
      </w:pPr>
      <w:r w:rsidRPr="5D3AE3FF" w:rsidR="00FE6721">
        <w:rPr>
          <w:rFonts w:ascii="Arial" w:hAnsi="Arial" w:eastAsia="Arial" w:cs="Arial"/>
          <w:sz w:val="24"/>
          <w:szCs w:val="24"/>
        </w:rPr>
        <w:t>The circuit comprised eight stations, each lasting one minute, with a two-minute rest period between circuits. Exercises included push-ups, sprints, squats, kettlebell/dumbbell exercises, resistance band curls, sit-ups, and explosive squat jumps. Before each session, participants completed a Par-Q questionnaire, and their mood states were assessed using a Position of Mood State questionnaire.</w:t>
      </w:r>
    </w:p>
    <w:p w:rsidR="00FD6EDE" w:rsidP="5D3AE3FF" w:rsidRDefault="00FD6EDE" w14:paraId="58CFD1E7" w14:textId="77777777" w14:noSpellErr="1">
      <w:pPr>
        <w:spacing w:line="360" w:lineRule="auto"/>
        <w:rPr>
          <w:rFonts w:ascii="Arial" w:hAnsi="Arial" w:eastAsia="Arial" w:cs="Arial"/>
          <w:sz w:val="24"/>
          <w:szCs w:val="24"/>
        </w:rPr>
      </w:pPr>
    </w:p>
    <w:p w:rsidRPr="00FE6721" w:rsidR="00FE6721" w:rsidP="5D3AE3FF" w:rsidRDefault="00182B71" w14:paraId="73866188" w14:textId="2DC4FDAC" w14:noSpellErr="1">
      <w:pPr>
        <w:spacing w:line="360" w:lineRule="auto"/>
        <w:rPr>
          <w:rFonts w:ascii="Arial" w:hAnsi="Arial" w:eastAsia="Arial" w:cs="Arial"/>
          <w:sz w:val="24"/>
          <w:szCs w:val="24"/>
        </w:rPr>
      </w:pPr>
      <w:r w:rsidRPr="5D3AE3FF" w:rsidR="00182B71">
        <w:rPr>
          <w:rFonts w:ascii="Arial" w:hAnsi="Arial" w:eastAsia="Arial" w:cs="Arial"/>
          <w:sz w:val="24"/>
          <w:szCs w:val="24"/>
        </w:rPr>
        <w:t xml:space="preserve">Data </w:t>
      </w:r>
      <w:r w:rsidRPr="5D3AE3FF" w:rsidR="00FE6721">
        <w:rPr>
          <w:rFonts w:ascii="Arial" w:hAnsi="Arial" w:eastAsia="Arial" w:cs="Arial"/>
          <w:sz w:val="24"/>
          <w:szCs w:val="24"/>
        </w:rPr>
        <w:t>Results</w:t>
      </w:r>
      <w:r w:rsidRPr="5D3AE3FF" w:rsidR="008A0CF4">
        <w:rPr>
          <w:rFonts w:ascii="Arial" w:hAnsi="Arial" w:eastAsia="Arial" w:cs="Arial"/>
          <w:sz w:val="24"/>
          <w:szCs w:val="24"/>
        </w:rPr>
        <w:t>:</w:t>
      </w:r>
    </w:p>
    <w:p w:rsidRPr="00FE6721" w:rsidR="00FE6721" w:rsidP="5D3AE3FF" w:rsidRDefault="00FE6721" w14:paraId="30B03C1D" w14:textId="79071931" w14:noSpellErr="1">
      <w:pPr>
        <w:spacing w:line="360" w:lineRule="auto"/>
        <w:rPr>
          <w:rFonts w:ascii="Arial" w:hAnsi="Arial" w:eastAsia="Arial" w:cs="Arial"/>
          <w:sz w:val="24"/>
          <w:szCs w:val="24"/>
        </w:rPr>
      </w:pPr>
      <w:r w:rsidRPr="5D3AE3FF" w:rsidR="00FE6721">
        <w:rPr>
          <w:rFonts w:ascii="Arial" w:hAnsi="Arial" w:eastAsia="Arial" w:cs="Arial"/>
          <w:sz w:val="24"/>
          <w:szCs w:val="24"/>
        </w:rPr>
        <w:t>Figure 3 illustrates participants' maximum heart rates during exercise sessions across different environments. Despite varying settings, participants exhibited consistent heart rate patterns, suggesting similar levels of physiological effort across all conditions. Importantly, all participants maintained heart rates above 100 bpm, indicating a substantial cardiovascular response to exercise.</w:t>
      </w:r>
    </w:p>
    <w:p w:rsidRPr="00FE6721" w:rsidR="00FE6721" w:rsidP="5D3AE3FF" w:rsidRDefault="00FE6721" w14:paraId="17662694" w14:textId="3B967F02" w14:noSpellErr="1">
      <w:pPr>
        <w:spacing w:line="360" w:lineRule="auto"/>
        <w:rPr>
          <w:rFonts w:ascii="Arial" w:hAnsi="Arial" w:eastAsia="Arial" w:cs="Arial"/>
          <w:sz w:val="24"/>
          <w:szCs w:val="24"/>
        </w:rPr>
      </w:pPr>
      <w:r w:rsidRPr="5D3AE3FF" w:rsidR="00FE6721">
        <w:rPr>
          <w:rFonts w:ascii="Arial" w:hAnsi="Arial" w:eastAsia="Arial" w:cs="Arial"/>
          <w:sz w:val="24"/>
          <w:szCs w:val="24"/>
        </w:rPr>
        <w:t>Figure 4 displays participants' RPE scores, revealing a consistent perception of exertion intensity across environments. While individual experiences varied, all participants reported exertion levels above 12 on the RPE scale, indicating a moderate to vigorous effort during workouts.</w:t>
      </w:r>
    </w:p>
    <w:p w:rsidRPr="00FE6721" w:rsidR="00FE6721" w:rsidP="5D3AE3FF" w:rsidRDefault="00FE6721" w14:paraId="474CF07D" w14:textId="2C5B7BE2" w14:noSpellErr="1">
      <w:pPr>
        <w:spacing w:line="360" w:lineRule="auto"/>
        <w:rPr>
          <w:rFonts w:ascii="Arial" w:hAnsi="Arial" w:eastAsia="Arial" w:cs="Arial"/>
          <w:sz w:val="24"/>
          <w:szCs w:val="24"/>
        </w:rPr>
      </w:pPr>
      <w:r w:rsidRPr="5D3AE3FF" w:rsidR="00FE6721">
        <w:rPr>
          <w:rFonts w:ascii="Arial" w:hAnsi="Arial" w:eastAsia="Arial" w:cs="Arial"/>
          <w:sz w:val="24"/>
          <w:szCs w:val="24"/>
        </w:rPr>
        <w:t>Figure 5 presents participants' arousal levels during exercise in different environments. Exercise in green and blue spaces elicited significantly higher arousal levels compared to indoor and urban settings, highlighting the emotional benefits of natural surroundings.</w:t>
      </w:r>
    </w:p>
    <w:p w:rsidRPr="003414FB" w:rsidR="00796972" w:rsidP="5D3AE3FF" w:rsidRDefault="00FE6721" w14:paraId="0FD280F8" w14:textId="6DB2C7A5" w14:noSpellErr="1">
      <w:pPr>
        <w:spacing w:line="360" w:lineRule="auto"/>
        <w:rPr>
          <w:rFonts w:ascii="Arial" w:hAnsi="Arial" w:eastAsia="Arial" w:cs="Arial"/>
          <w:sz w:val="24"/>
          <w:szCs w:val="24"/>
        </w:rPr>
      </w:pPr>
      <w:r w:rsidRPr="5D3AE3FF" w:rsidR="00FE6721">
        <w:rPr>
          <w:rFonts w:ascii="Arial" w:hAnsi="Arial" w:eastAsia="Arial" w:cs="Arial"/>
          <w:sz w:val="24"/>
          <w:szCs w:val="24"/>
        </w:rPr>
        <w:t>Figure 6 shows average arousal levels across environmental conditions, with green and blue spaces yielding higher scores than indoor and urban settings. Similarly, Figures 7 and 8 depict RPE scores and maximum heart rates, respectively, reaffirming the influence of environmental context on perceived exertion and cardiovascular responses during exercise.</w:t>
      </w:r>
    </w:p>
    <w:p w:rsidR="00FE6721" w:rsidP="5D3AE3FF" w:rsidRDefault="00FE6721" w14:paraId="23F4F3C8" w14:textId="77777777" w14:noSpellErr="1">
      <w:pPr>
        <w:spacing w:line="360" w:lineRule="auto"/>
        <w:rPr>
          <w:rFonts w:ascii="Arial" w:hAnsi="Arial" w:eastAsia="Arial" w:cs="Arial"/>
          <w:sz w:val="24"/>
          <w:szCs w:val="24"/>
          <w:u w:val="single"/>
        </w:rPr>
      </w:pPr>
    </w:p>
    <w:p w:rsidR="00FD6EDE" w:rsidP="5D3AE3FF" w:rsidRDefault="00FD6EDE" w14:paraId="2BBB678B" w14:textId="77777777" w14:noSpellErr="1">
      <w:pPr>
        <w:spacing w:line="360" w:lineRule="auto"/>
        <w:rPr>
          <w:rFonts w:ascii="Arial" w:hAnsi="Arial" w:eastAsia="Arial" w:cs="Arial"/>
          <w:sz w:val="24"/>
          <w:szCs w:val="24"/>
        </w:rPr>
      </w:pPr>
    </w:p>
    <w:p w:rsidRPr="00DA6032" w:rsidR="00DA6032" w:rsidP="5D3AE3FF" w:rsidRDefault="00426754" w14:paraId="20E9B46C" w14:textId="11B47FB7" w14:noSpellErr="1">
      <w:pPr>
        <w:spacing w:line="360" w:lineRule="auto"/>
        <w:rPr>
          <w:rFonts w:ascii="Arial" w:hAnsi="Arial" w:eastAsia="Arial" w:cs="Arial"/>
          <w:sz w:val="24"/>
          <w:szCs w:val="24"/>
        </w:rPr>
      </w:pPr>
      <w:r w:rsidRPr="5D3AE3FF" w:rsidR="00426754">
        <w:rPr>
          <w:rFonts w:ascii="Arial" w:hAnsi="Arial" w:eastAsia="Arial" w:cs="Arial"/>
          <w:sz w:val="24"/>
          <w:szCs w:val="24"/>
        </w:rPr>
        <w:t xml:space="preserve">The </w:t>
      </w:r>
      <w:r w:rsidRPr="5D3AE3FF" w:rsidR="00DA6032">
        <w:rPr>
          <w:rFonts w:ascii="Arial" w:hAnsi="Arial" w:eastAsia="Arial" w:cs="Arial"/>
          <w:sz w:val="24"/>
          <w:szCs w:val="24"/>
        </w:rPr>
        <w:t>Effects of Exercise on Mental Health</w:t>
      </w:r>
      <w:r w:rsidRPr="5D3AE3FF" w:rsidR="008A0CF4">
        <w:rPr>
          <w:rFonts w:ascii="Arial" w:hAnsi="Arial" w:eastAsia="Arial" w:cs="Arial"/>
          <w:sz w:val="24"/>
          <w:szCs w:val="24"/>
        </w:rPr>
        <w:t>:</w:t>
      </w:r>
    </w:p>
    <w:p w:rsidRPr="00DA6032" w:rsidR="00DA6032" w:rsidP="5D3AE3FF" w:rsidRDefault="00DA6032" w14:paraId="70295105" w14:textId="15EC02A0" w14:noSpellErr="1">
      <w:pPr>
        <w:spacing w:line="360" w:lineRule="auto"/>
        <w:rPr>
          <w:rFonts w:ascii="Arial" w:hAnsi="Arial" w:eastAsia="Arial" w:cs="Arial"/>
          <w:sz w:val="24"/>
          <w:szCs w:val="24"/>
        </w:rPr>
      </w:pPr>
      <w:r w:rsidRPr="5D3AE3FF" w:rsidR="00DA6032">
        <w:rPr>
          <w:rFonts w:ascii="Arial" w:hAnsi="Arial" w:eastAsia="Arial" w:cs="Arial"/>
          <w:sz w:val="24"/>
          <w:szCs w:val="24"/>
        </w:rPr>
        <w:t xml:space="preserve">Exercise is acknowledged for its profound impact on mental </w:t>
      </w:r>
      <w:r w:rsidRPr="5D3AE3FF" w:rsidR="00DA6032">
        <w:rPr>
          <w:rFonts w:ascii="Arial" w:hAnsi="Arial" w:eastAsia="Arial" w:cs="Arial"/>
          <w:sz w:val="24"/>
          <w:szCs w:val="24"/>
        </w:rPr>
        <w:t>well-being</w:t>
      </w:r>
      <w:r w:rsidRPr="5D3AE3FF" w:rsidR="00DA6032">
        <w:rPr>
          <w:rFonts w:ascii="Arial" w:hAnsi="Arial" w:eastAsia="Arial" w:cs="Arial"/>
          <w:sz w:val="24"/>
          <w:szCs w:val="24"/>
        </w:rPr>
        <w:t xml:space="preserve">, exhibiting a range of positive effects. Smith </w:t>
      </w:r>
      <w:r w:rsidRPr="5D3AE3FF" w:rsidR="00DA6032">
        <w:rPr>
          <w:rFonts w:ascii="Arial" w:hAnsi="Arial" w:eastAsia="Arial" w:cs="Arial"/>
          <w:i w:val="1"/>
          <w:iCs w:val="1"/>
          <w:sz w:val="24"/>
          <w:szCs w:val="24"/>
        </w:rPr>
        <w:t>et al</w:t>
      </w:r>
      <w:r w:rsidRPr="5D3AE3FF" w:rsidR="00DA6032">
        <w:rPr>
          <w:rFonts w:ascii="Arial" w:hAnsi="Arial" w:eastAsia="Arial" w:cs="Arial"/>
          <w:sz w:val="24"/>
          <w:szCs w:val="24"/>
        </w:rPr>
        <w:t xml:space="preserve">. (2019) demonstrated through a meta-analysis that exercise significantly reduces symptoms of depression and anxiety, affirming its positive influence on mental health. Regular physical activity stimulates the release of endorphins and neurotransmitters like dopamine and serotonin, contributing to improved mood and stress reduction (Jones </w:t>
      </w:r>
      <w:r w:rsidRPr="5D3AE3FF" w:rsidR="00DA6032">
        <w:rPr>
          <w:rFonts w:ascii="Arial" w:hAnsi="Arial" w:eastAsia="Arial" w:cs="Arial"/>
          <w:i w:val="1"/>
          <w:iCs w:val="1"/>
          <w:sz w:val="24"/>
          <w:szCs w:val="24"/>
        </w:rPr>
        <w:t>et al</w:t>
      </w:r>
      <w:r w:rsidRPr="5D3AE3FF" w:rsidR="00DA6032">
        <w:rPr>
          <w:rFonts w:ascii="Arial" w:hAnsi="Arial" w:eastAsia="Arial" w:cs="Arial"/>
          <w:sz w:val="24"/>
          <w:szCs w:val="24"/>
        </w:rPr>
        <w:t xml:space="preserve">., 2020). </w:t>
      </w:r>
    </w:p>
    <w:p w:rsidRPr="00DA6032" w:rsidR="00DA6032" w:rsidP="5D3AE3FF" w:rsidRDefault="00DA6032" w14:paraId="7AB59FF5" w14:textId="1B056787" w14:noSpellErr="1">
      <w:pPr>
        <w:spacing w:line="360" w:lineRule="auto"/>
        <w:rPr>
          <w:rFonts w:ascii="Arial" w:hAnsi="Arial" w:eastAsia="Arial" w:cs="Arial"/>
          <w:sz w:val="24"/>
          <w:szCs w:val="24"/>
        </w:rPr>
      </w:pPr>
      <w:r w:rsidRPr="5D3AE3FF" w:rsidR="00DA6032">
        <w:rPr>
          <w:rFonts w:ascii="Arial" w:hAnsi="Arial" w:eastAsia="Arial" w:cs="Arial"/>
          <w:sz w:val="24"/>
          <w:szCs w:val="24"/>
        </w:rPr>
        <w:t xml:space="preserve">However, alongside its benefits, exercise can present negative effects on mental </w:t>
      </w:r>
      <w:r w:rsidRPr="5D3AE3FF" w:rsidR="00DA6032">
        <w:rPr>
          <w:rFonts w:ascii="Arial" w:hAnsi="Arial" w:eastAsia="Arial" w:cs="Arial"/>
          <w:sz w:val="24"/>
          <w:szCs w:val="24"/>
        </w:rPr>
        <w:t>well-being</w:t>
      </w:r>
      <w:r w:rsidRPr="5D3AE3FF" w:rsidR="00DA6032">
        <w:rPr>
          <w:rFonts w:ascii="Arial" w:hAnsi="Arial" w:eastAsia="Arial" w:cs="Arial"/>
          <w:sz w:val="24"/>
          <w:szCs w:val="24"/>
        </w:rPr>
        <w:t xml:space="preserve">. Overtraining or excessive exercise may lead to negative psychological outcomes, such as increased fatigue, mood disturbances, and heightened anxiety </w:t>
      </w:r>
      <w:r w:rsidRPr="5D3AE3FF" w:rsidR="00DA6032">
        <w:rPr>
          <w:rFonts w:ascii="Arial" w:hAnsi="Arial" w:eastAsia="Arial" w:cs="Arial"/>
          <w:sz w:val="24"/>
          <w:szCs w:val="24"/>
        </w:rPr>
        <w:t xml:space="preserve">(Meyer </w:t>
      </w:r>
      <w:r w:rsidRPr="5D3AE3FF" w:rsidR="00E214FB">
        <w:rPr>
          <w:rFonts w:ascii="Arial" w:hAnsi="Arial" w:eastAsia="Arial" w:cs="Arial"/>
          <w:sz w:val="24"/>
          <w:szCs w:val="24"/>
        </w:rPr>
        <w:t>and</w:t>
      </w:r>
      <w:r w:rsidRPr="5D3AE3FF" w:rsidR="00DA6032">
        <w:rPr>
          <w:rFonts w:ascii="Arial" w:hAnsi="Arial" w:eastAsia="Arial" w:cs="Arial"/>
          <w:sz w:val="24"/>
          <w:szCs w:val="24"/>
        </w:rPr>
        <w:t xml:space="preserve"> Taranis, 2015). Additionally, the pressure to conform to certain body ideals in fitness culture might lead to body image concerns and contribute to negative psychological wellbeing (Homan &amp; Tylka, 2018).</w:t>
      </w:r>
    </w:p>
    <w:p w:rsidRPr="00DA6032" w:rsidR="00DA6032" w:rsidP="5D3AE3FF" w:rsidRDefault="00DA6032" w14:paraId="69A1FF29" w14:textId="4AA4EDFC" w14:noSpellErr="1">
      <w:pPr>
        <w:spacing w:line="360" w:lineRule="auto"/>
        <w:rPr>
          <w:rFonts w:ascii="Arial" w:hAnsi="Arial" w:eastAsia="Arial" w:cs="Arial"/>
          <w:sz w:val="24"/>
          <w:szCs w:val="24"/>
        </w:rPr>
      </w:pPr>
      <w:r w:rsidRPr="5D3AE3FF" w:rsidR="00DA6032">
        <w:rPr>
          <w:rFonts w:ascii="Arial" w:hAnsi="Arial" w:eastAsia="Arial" w:cs="Arial"/>
          <w:sz w:val="24"/>
          <w:szCs w:val="24"/>
        </w:rPr>
        <w:t>Different forms and intensities of exercise can yield varying effects on mental health. High-intensity interval training (HIIT) has shown promise in alleviating symptoms of depression and anxiety (Taylor &amp; Williams, 2019), while mindfulness-based exercises, like yoga, aid in stress reduction and emotional resilience (Lee &amp; Lee, 2021).</w:t>
      </w:r>
    </w:p>
    <w:p w:rsidR="00FD6EDE" w:rsidP="5D3AE3FF" w:rsidRDefault="00FD6EDE" w14:paraId="008F6776" w14:textId="77777777" w14:noSpellErr="1">
      <w:pPr>
        <w:spacing w:line="360" w:lineRule="auto"/>
        <w:rPr>
          <w:rFonts w:ascii="Arial" w:hAnsi="Arial" w:eastAsia="Arial" w:cs="Arial"/>
          <w:sz w:val="24"/>
          <w:szCs w:val="24"/>
        </w:rPr>
      </w:pPr>
    </w:p>
    <w:p w:rsidRPr="00DA6032" w:rsidR="00DA6032" w:rsidP="5D3AE3FF" w:rsidRDefault="00DA6032" w14:paraId="06C6A901" w14:textId="4F801AC2" w14:noSpellErr="1">
      <w:pPr>
        <w:spacing w:line="360" w:lineRule="auto"/>
        <w:rPr>
          <w:rFonts w:ascii="Arial" w:hAnsi="Arial" w:eastAsia="Arial" w:cs="Arial"/>
          <w:sz w:val="24"/>
          <w:szCs w:val="24"/>
        </w:rPr>
      </w:pPr>
      <w:r w:rsidRPr="5D3AE3FF" w:rsidR="00DA6032">
        <w:rPr>
          <w:rFonts w:ascii="Arial" w:hAnsi="Arial" w:eastAsia="Arial" w:cs="Arial"/>
          <w:sz w:val="24"/>
          <w:szCs w:val="24"/>
        </w:rPr>
        <w:t>Theory of Mood State</w:t>
      </w:r>
      <w:r w:rsidRPr="5D3AE3FF" w:rsidR="00331287">
        <w:rPr>
          <w:rFonts w:ascii="Arial" w:hAnsi="Arial" w:eastAsia="Arial" w:cs="Arial"/>
          <w:sz w:val="24"/>
          <w:szCs w:val="24"/>
        </w:rPr>
        <w:t>:</w:t>
      </w:r>
    </w:p>
    <w:p w:rsidRPr="00DA6032" w:rsidR="00DA6032" w:rsidP="5D3AE3FF" w:rsidRDefault="00DA6032" w14:paraId="0E4E4E6D" w14:textId="0B03BB66">
      <w:pPr>
        <w:spacing w:line="360" w:lineRule="auto"/>
        <w:rPr>
          <w:rFonts w:ascii="Arial" w:hAnsi="Arial" w:eastAsia="Arial" w:cs="Arial"/>
          <w:sz w:val="24"/>
          <w:szCs w:val="24"/>
        </w:rPr>
      </w:pPr>
      <w:r w:rsidRPr="5D3AE3FF" w:rsidR="00DA6032">
        <w:rPr>
          <w:rFonts w:ascii="Arial" w:hAnsi="Arial" w:eastAsia="Arial" w:cs="Arial"/>
          <w:sz w:val="24"/>
          <w:szCs w:val="24"/>
        </w:rPr>
        <w:t xml:space="preserve">Understanding the intricate interplay between mood states and sports engagement is pivotal in comprehending the impact of sports on individuals' emotional well-being. Foundational models such as Watson and </w:t>
      </w:r>
      <w:proofErr w:type="spellStart"/>
      <w:r w:rsidRPr="5D3AE3FF" w:rsidR="00DA6032">
        <w:rPr>
          <w:rFonts w:ascii="Arial" w:hAnsi="Arial" w:eastAsia="Arial" w:cs="Arial"/>
          <w:sz w:val="24"/>
          <w:szCs w:val="24"/>
        </w:rPr>
        <w:t>Tellegen's</w:t>
      </w:r>
      <w:proofErr w:type="spellEnd"/>
      <w:r w:rsidRPr="5D3AE3FF" w:rsidR="00DA6032">
        <w:rPr>
          <w:rFonts w:ascii="Arial" w:hAnsi="Arial" w:eastAsia="Arial" w:cs="Arial"/>
          <w:sz w:val="24"/>
          <w:szCs w:val="24"/>
        </w:rPr>
        <w:t xml:space="preserve"> (1985) dual-factor model, which highlights positive affect (PA) and negative affect (NA), serve as a fundamental framework to explore mood states influenced by sports involvement. </w:t>
      </w:r>
    </w:p>
    <w:p w:rsidRPr="00DA6032" w:rsidR="00DA6032" w:rsidP="5D3AE3FF" w:rsidRDefault="00DA6032" w14:paraId="6D2374E0" w14:textId="77777777" w14:noSpellErr="1">
      <w:pPr>
        <w:spacing w:line="360" w:lineRule="auto"/>
        <w:rPr>
          <w:rFonts w:ascii="Arial" w:hAnsi="Arial" w:eastAsia="Arial" w:cs="Arial"/>
          <w:sz w:val="24"/>
          <w:szCs w:val="24"/>
        </w:rPr>
      </w:pPr>
    </w:p>
    <w:p w:rsidRPr="00DA6032" w:rsidR="00DA6032" w:rsidP="5D3AE3FF" w:rsidRDefault="00DA6032" w14:paraId="4C02980D" w14:textId="4763E6C3" w14:noSpellErr="1">
      <w:pPr>
        <w:spacing w:line="360" w:lineRule="auto"/>
        <w:rPr>
          <w:rFonts w:ascii="Arial" w:hAnsi="Arial" w:eastAsia="Arial" w:cs="Arial"/>
          <w:sz w:val="24"/>
          <w:szCs w:val="24"/>
        </w:rPr>
      </w:pPr>
      <w:r w:rsidRPr="5D3AE3FF" w:rsidR="00DA6032">
        <w:rPr>
          <w:rFonts w:ascii="Arial" w:hAnsi="Arial" w:eastAsia="Arial" w:cs="Arial"/>
          <w:sz w:val="24"/>
          <w:szCs w:val="24"/>
        </w:rPr>
        <w:t xml:space="preserve">Recent studies applying Russell's circumplex model (1980) within sports contexts have shed light on the intricate dynamics of mood alterations during sports activities. </w:t>
      </w:r>
    </w:p>
    <w:p w:rsidRPr="00DA6032" w:rsidR="00DA6032" w:rsidP="5D3AE3FF" w:rsidRDefault="00DA6032" w14:paraId="2070CC7B" w14:textId="1D0C65E3">
      <w:pPr>
        <w:spacing w:line="360" w:lineRule="auto"/>
        <w:rPr>
          <w:rFonts w:ascii="Arial" w:hAnsi="Arial" w:eastAsia="Arial" w:cs="Arial"/>
          <w:sz w:val="24"/>
          <w:szCs w:val="24"/>
        </w:rPr>
      </w:pPr>
      <w:r w:rsidRPr="5D3AE3FF" w:rsidR="00DA6032">
        <w:rPr>
          <w:rFonts w:ascii="Arial" w:hAnsi="Arial" w:eastAsia="Arial" w:cs="Arial"/>
          <w:sz w:val="24"/>
          <w:szCs w:val="24"/>
        </w:rPr>
        <w:t xml:space="preserve">Contemporary advancements have expanded the understanding of mood states in sports by considering nuanced dimensions beyond valence and arousal. Researchers like </w:t>
      </w:r>
      <w:proofErr w:type="spellStart"/>
      <w:r w:rsidRPr="5D3AE3FF" w:rsidR="00DA6032">
        <w:rPr>
          <w:rFonts w:ascii="Arial" w:hAnsi="Arial" w:eastAsia="Arial" w:cs="Arial"/>
          <w:sz w:val="24"/>
          <w:szCs w:val="24"/>
        </w:rPr>
        <w:t>Ekkekakis</w:t>
      </w:r>
      <w:proofErr w:type="spellEnd"/>
      <w:r w:rsidRPr="5D3AE3FF" w:rsidR="00DA6032">
        <w:rPr>
          <w:rFonts w:ascii="Arial" w:hAnsi="Arial" w:eastAsia="Arial" w:cs="Arial"/>
          <w:sz w:val="24"/>
          <w:szCs w:val="24"/>
        </w:rPr>
        <w:t xml:space="preserve"> (2018) have proposed a multidimensional approach integrating factors like </w:t>
      </w:r>
      <w:proofErr w:type="spellStart"/>
      <w:r w:rsidRPr="5D3AE3FF" w:rsidR="00DA6032">
        <w:rPr>
          <w:rFonts w:ascii="Arial" w:hAnsi="Arial" w:eastAsia="Arial" w:cs="Arial"/>
          <w:sz w:val="24"/>
          <w:szCs w:val="24"/>
        </w:rPr>
        <w:t>vigor</w:t>
      </w:r>
      <w:proofErr w:type="spellEnd"/>
      <w:r w:rsidRPr="5D3AE3FF" w:rsidR="00DA6032">
        <w:rPr>
          <w:rFonts w:ascii="Arial" w:hAnsi="Arial" w:eastAsia="Arial" w:cs="Arial"/>
          <w:sz w:val="24"/>
          <w:szCs w:val="24"/>
        </w:rPr>
        <w:t xml:space="preserve"> and fatigue, acknowledging the complexity of emotional experiences among athletes during and after sports engagements.</w:t>
      </w:r>
    </w:p>
    <w:p w:rsidRPr="00DA6032" w:rsidR="00DA6032" w:rsidP="5D3AE3FF" w:rsidRDefault="00DA6032" w14:paraId="099D056C" w14:textId="06C4A65D" w14:noSpellErr="1">
      <w:pPr>
        <w:spacing w:line="360" w:lineRule="auto"/>
        <w:rPr>
          <w:rFonts w:ascii="Arial" w:hAnsi="Arial" w:eastAsia="Arial" w:cs="Arial"/>
          <w:sz w:val="24"/>
          <w:szCs w:val="24"/>
        </w:rPr>
      </w:pPr>
      <w:r w:rsidRPr="5D3AE3FF" w:rsidR="00DA6032">
        <w:rPr>
          <w:rFonts w:ascii="Arial" w:hAnsi="Arial" w:eastAsia="Arial" w:cs="Arial"/>
          <w:sz w:val="24"/>
          <w:szCs w:val="24"/>
        </w:rPr>
        <w:t>Moreover, neuroscientific investigations delve into the underlying mechanisms of mood changes induced by sports participation. Smith and Johnson's (2019) exploration of neurobiological correlates emphasises the role of neurotransmitters like endorphins and dopamine in modulating mood states influenced by sports activities, bridging psychological theories of mood with underlying physiological processes within sports contexts.</w:t>
      </w:r>
    </w:p>
    <w:p w:rsidRPr="00DA6032" w:rsidR="00DA6032" w:rsidP="5D3AE3FF" w:rsidRDefault="00DA6032" w14:paraId="70CA8EB2" w14:textId="2AACB6A0" w14:noSpellErr="1">
      <w:pPr>
        <w:spacing w:line="360" w:lineRule="auto"/>
        <w:rPr>
          <w:rFonts w:ascii="Arial" w:hAnsi="Arial" w:eastAsia="Arial" w:cs="Arial"/>
          <w:sz w:val="24"/>
          <w:szCs w:val="24"/>
        </w:rPr>
      </w:pPr>
      <w:r w:rsidRPr="5D3AE3FF" w:rsidR="00DA6032">
        <w:rPr>
          <w:rFonts w:ascii="Arial" w:hAnsi="Arial" w:eastAsia="Arial" w:cs="Arial"/>
          <w:sz w:val="24"/>
          <w:szCs w:val="24"/>
        </w:rPr>
        <w:t>In summary, the evolving relationship between mood states and sports participation integrates foundational models while embracing new dimensions and neuroscientific insights, enriching our understanding of emotional experiences in sports.</w:t>
      </w:r>
    </w:p>
    <w:p w:rsidRPr="00DA6032" w:rsidR="00DA6032" w:rsidP="5D3AE3FF" w:rsidRDefault="00DA6032" w14:paraId="25D12439" w14:textId="3D21E37A" w14:noSpellErr="1">
      <w:pPr>
        <w:spacing w:line="360" w:lineRule="auto"/>
        <w:rPr>
          <w:rFonts w:ascii="Arial" w:hAnsi="Arial" w:eastAsia="Arial" w:cs="Arial"/>
          <w:sz w:val="24"/>
          <w:szCs w:val="24"/>
        </w:rPr>
      </w:pPr>
      <w:r w:rsidRPr="5D3AE3FF" w:rsidR="00DA6032">
        <w:rPr>
          <w:rFonts w:ascii="Arial" w:hAnsi="Arial" w:eastAsia="Arial" w:cs="Arial"/>
          <w:sz w:val="24"/>
          <w:szCs w:val="24"/>
        </w:rPr>
        <w:t>Exercise in Green Spaces</w:t>
      </w:r>
      <w:r w:rsidRPr="5D3AE3FF" w:rsidR="00B14C8A">
        <w:rPr>
          <w:rFonts w:ascii="Arial" w:hAnsi="Arial" w:eastAsia="Arial" w:cs="Arial"/>
          <w:sz w:val="24"/>
          <w:szCs w:val="24"/>
        </w:rPr>
        <w:t>:</w:t>
      </w:r>
    </w:p>
    <w:p w:rsidRPr="00DA6032" w:rsidR="00DA6032" w:rsidP="5D3AE3FF" w:rsidRDefault="00DA6032" w14:paraId="10A885A4" w14:textId="2D43E335" w14:noSpellErr="1">
      <w:pPr>
        <w:spacing w:line="360" w:lineRule="auto"/>
        <w:rPr>
          <w:rFonts w:ascii="Arial" w:hAnsi="Arial" w:eastAsia="Arial" w:cs="Arial"/>
          <w:sz w:val="24"/>
          <w:szCs w:val="24"/>
        </w:rPr>
      </w:pPr>
      <w:r w:rsidRPr="5D3AE3FF" w:rsidR="00DA6032">
        <w:rPr>
          <w:rFonts w:ascii="Arial" w:hAnsi="Arial" w:eastAsia="Arial" w:cs="Arial"/>
          <w:sz w:val="24"/>
          <w:szCs w:val="24"/>
        </w:rPr>
        <w:t>The connection between exercise and well-being is well-established, with numerous studies highlighting the physical and mental benefits of physical activity. However, recent research has begun to explore the additional advantages of engaging in exercise within green outdoor environments.</w:t>
      </w:r>
    </w:p>
    <w:p w:rsidR="00FD6EDE" w:rsidP="5D3AE3FF" w:rsidRDefault="00FD6EDE" w14:paraId="2004DE23" w14:textId="77777777" w14:noSpellErr="1">
      <w:pPr>
        <w:spacing w:line="360" w:lineRule="auto"/>
        <w:rPr>
          <w:rFonts w:ascii="Arial" w:hAnsi="Arial" w:eastAsia="Arial" w:cs="Arial"/>
          <w:sz w:val="24"/>
          <w:szCs w:val="24"/>
        </w:rPr>
      </w:pPr>
    </w:p>
    <w:p w:rsidRPr="00DA6032" w:rsidR="00DA6032" w:rsidP="5D3AE3FF" w:rsidRDefault="00DA6032" w14:paraId="2C1BAACA" w14:textId="1880CB53" w14:noSpellErr="1">
      <w:pPr>
        <w:spacing w:line="360" w:lineRule="auto"/>
        <w:rPr>
          <w:rFonts w:ascii="Arial" w:hAnsi="Arial" w:eastAsia="Arial" w:cs="Arial"/>
          <w:sz w:val="24"/>
          <w:szCs w:val="24"/>
        </w:rPr>
      </w:pPr>
      <w:r w:rsidRPr="5D3AE3FF" w:rsidR="00DA6032">
        <w:rPr>
          <w:rFonts w:ascii="Arial" w:hAnsi="Arial" w:eastAsia="Arial" w:cs="Arial"/>
          <w:sz w:val="24"/>
          <w:szCs w:val="24"/>
        </w:rPr>
        <w:t>Physical Health Benefits</w:t>
      </w:r>
      <w:r w:rsidRPr="5D3AE3FF" w:rsidR="00331287">
        <w:rPr>
          <w:rFonts w:ascii="Arial" w:hAnsi="Arial" w:eastAsia="Arial" w:cs="Arial"/>
          <w:sz w:val="24"/>
          <w:szCs w:val="24"/>
        </w:rPr>
        <w:t>:</w:t>
      </w:r>
    </w:p>
    <w:p w:rsidRPr="00DA6032" w:rsidR="00DA6032" w:rsidP="5D3AE3FF" w:rsidRDefault="00DA6032" w14:paraId="3FF6AE88" w14:textId="31C82A83" w14:noSpellErr="1">
      <w:pPr>
        <w:spacing w:line="360" w:lineRule="auto"/>
        <w:rPr>
          <w:rFonts w:ascii="Arial" w:hAnsi="Arial" w:eastAsia="Arial" w:cs="Arial"/>
          <w:sz w:val="24"/>
          <w:szCs w:val="24"/>
        </w:rPr>
      </w:pPr>
      <w:r w:rsidRPr="5D3AE3FF" w:rsidR="00DA6032">
        <w:rPr>
          <w:rFonts w:ascii="Arial" w:hAnsi="Arial" w:eastAsia="Arial" w:cs="Arial"/>
          <w:sz w:val="24"/>
          <w:szCs w:val="24"/>
        </w:rPr>
        <w:t xml:space="preserve">Research suggests that exercising in green outdoor spaces can lead to enhanced physical health outcomes compared to indoor exercise. A study by Thompson Coon </w:t>
      </w:r>
      <w:r w:rsidRPr="5D3AE3FF" w:rsidR="00DA6032">
        <w:rPr>
          <w:rFonts w:ascii="Arial" w:hAnsi="Arial" w:eastAsia="Arial" w:cs="Arial"/>
          <w:i w:val="1"/>
          <w:iCs w:val="1"/>
          <w:sz w:val="24"/>
          <w:szCs w:val="24"/>
        </w:rPr>
        <w:t>et al</w:t>
      </w:r>
      <w:r w:rsidRPr="5D3AE3FF" w:rsidR="00DA6032">
        <w:rPr>
          <w:rFonts w:ascii="Arial" w:hAnsi="Arial" w:eastAsia="Arial" w:cs="Arial"/>
          <w:sz w:val="24"/>
          <w:szCs w:val="24"/>
        </w:rPr>
        <w:t>. (2016) found that individuals who engaged in outdoor activities in natural environments experienced greater improvements in cardiovascular fitness and muscular strength compared to those exercising indoors. This could be attributed to factors such as varied terrain and exposure to natural elements, which increase the intensity and enjoyment of the workout.</w:t>
      </w:r>
    </w:p>
    <w:p w:rsidRPr="00DA6032" w:rsidR="00DA6032" w:rsidP="5D3AE3FF" w:rsidRDefault="00DA6032" w14:paraId="0EDB6661" w14:textId="04125B7F" w14:noSpellErr="1">
      <w:pPr>
        <w:spacing w:line="360" w:lineRule="auto"/>
        <w:rPr>
          <w:rFonts w:ascii="Arial" w:hAnsi="Arial" w:eastAsia="Arial" w:cs="Arial"/>
          <w:sz w:val="24"/>
          <w:szCs w:val="24"/>
        </w:rPr>
      </w:pPr>
      <w:r w:rsidRPr="5D3AE3FF" w:rsidR="00DA6032">
        <w:rPr>
          <w:rFonts w:ascii="Arial" w:hAnsi="Arial" w:eastAsia="Arial" w:cs="Arial"/>
          <w:sz w:val="24"/>
          <w:szCs w:val="24"/>
        </w:rPr>
        <w:t>Furthermore, spending time in green spaces has been associated with lower blood pressure and reduced risk of chronic diseases such as obesity and type 2 diabetes. A meta-analysis by Twohig-Bennett and Jones (2018) demonstrated a significant inverse relationship between green space exposure and the risk of metabolic syndrome, highlighting the protective effects of outdoor environments on physical health.</w:t>
      </w:r>
    </w:p>
    <w:p w:rsidR="00FD6EDE" w:rsidP="5D3AE3FF" w:rsidRDefault="00FD6EDE" w14:paraId="7952C4FD" w14:textId="77777777" w14:noSpellErr="1">
      <w:pPr>
        <w:spacing w:line="360" w:lineRule="auto"/>
        <w:rPr>
          <w:rFonts w:ascii="Arial" w:hAnsi="Arial" w:eastAsia="Arial" w:cs="Arial"/>
          <w:sz w:val="24"/>
          <w:szCs w:val="24"/>
        </w:rPr>
      </w:pPr>
    </w:p>
    <w:p w:rsidRPr="00DA6032" w:rsidR="00DA6032" w:rsidP="5D3AE3FF" w:rsidRDefault="00DA6032" w14:paraId="11F358A7" w14:textId="75CA9F6B" w14:noSpellErr="1">
      <w:pPr>
        <w:spacing w:line="360" w:lineRule="auto"/>
        <w:rPr>
          <w:rFonts w:ascii="Arial" w:hAnsi="Arial" w:eastAsia="Arial" w:cs="Arial"/>
          <w:sz w:val="24"/>
          <w:szCs w:val="24"/>
        </w:rPr>
      </w:pPr>
      <w:r w:rsidRPr="5D3AE3FF" w:rsidR="00DA6032">
        <w:rPr>
          <w:rFonts w:ascii="Arial" w:hAnsi="Arial" w:eastAsia="Arial" w:cs="Arial"/>
          <w:sz w:val="24"/>
          <w:szCs w:val="24"/>
        </w:rPr>
        <w:t>Mental Health Benefits</w:t>
      </w:r>
      <w:r w:rsidRPr="5D3AE3FF" w:rsidR="00331287">
        <w:rPr>
          <w:rFonts w:ascii="Arial" w:hAnsi="Arial" w:eastAsia="Arial" w:cs="Arial"/>
          <w:sz w:val="24"/>
          <w:szCs w:val="24"/>
        </w:rPr>
        <w:t>:</w:t>
      </w:r>
    </w:p>
    <w:p w:rsidRPr="00DA6032" w:rsidR="00DA6032" w:rsidP="5D3AE3FF" w:rsidRDefault="00DA6032" w14:paraId="7CB54138" w14:textId="6BD24971" w14:noSpellErr="1">
      <w:pPr>
        <w:spacing w:line="360" w:lineRule="auto"/>
        <w:rPr>
          <w:rFonts w:ascii="Arial" w:hAnsi="Arial" w:eastAsia="Arial" w:cs="Arial"/>
          <w:sz w:val="24"/>
          <w:szCs w:val="24"/>
        </w:rPr>
      </w:pPr>
      <w:r w:rsidRPr="5D3AE3FF" w:rsidR="00DA6032">
        <w:rPr>
          <w:rFonts w:ascii="Arial" w:hAnsi="Arial" w:eastAsia="Arial" w:cs="Arial"/>
          <w:sz w:val="24"/>
          <w:szCs w:val="24"/>
        </w:rPr>
        <w:t xml:space="preserve">In addition to physical health benefits, exercising in green outdoor settings has been shown to have positive effects on mental well-being. Numerous studies have reported improvements in mood, self-esteem, and overall psychological well-being following outdoor physical activity. For example, a study by Bowler </w:t>
      </w:r>
      <w:r w:rsidRPr="5D3AE3FF" w:rsidR="00DA6032">
        <w:rPr>
          <w:rFonts w:ascii="Arial" w:hAnsi="Arial" w:eastAsia="Arial" w:cs="Arial"/>
          <w:i w:val="1"/>
          <w:iCs w:val="1"/>
          <w:sz w:val="24"/>
          <w:szCs w:val="24"/>
        </w:rPr>
        <w:t>et al</w:t>
      </w:r>
      <w:r w:rsidRPr="5D3AE3FF" w:rsidR="00DA6032">
        <w:rPr>
          <w:rFonts w:ascii="Arial" w:hAnsi="Arial" w:eastAsia="Arial" w:cs="Arial"/>
          <w:sz w:val="24"/>
          <w:szCs w:val="24"/>
        </w:rPr>
        <w:t xml:space="preserve">. (2019) </w:t>
      </w:r>
      <w:r w:rsidRPr="5D3AE3FF" w:rsidR="00DA6032">
        <w:rPr>
          <w:rFonts w:ascii="Arial" w:hAnsi="Arial" w:eastAsia="Arial" w:cs="Arial"/>
          <w:sz w:val="24"/>
          <w:szCs w:val="24"/>
        </w:rPr>
        <w:t>found that individuals participating in outdoor exercise reported lower levels of stress and anxiety compared to those exercising indoors.</w:t>
      </w:r>
    </w:p>
    <w:p w:rsidRPr="00DA6032" w:rsidR="00DA6032" w:rsidP="5D3AE3FF" w:rsidRDefault="00DA6032" w14:paraId="564069E2" w14:textId="1A155B7A" w14:noSpellErr="1">
      <w:pPr>
        <w:spacing w:line="360" w:lineRule="auto"/>
        <w:rPr>
          <w:rFonts w:ascii="Arial" w:hAnsi="Arial" w:eastAsia="Arial" w:cs="Arial"/>
          <w:sz w:val="24"/>
          <w:szCs w:val="24"/>
        </w:rPr>
      </w:pPr>
      <w:r w:rsidRPr="5D3AE3FF" w:rsidR="00DA6032">
        <w:rPr>
          <w:rFonts w:ascii="Arial" w:hAnsi="Arial" w:eastAsia="Arial" w:cs="Arial"/>
          <w:sz w:val="24"/>
          <w:szCs w:val="24"/>
        </w:rPr>
        <w:t>The psychological benefits of green exercise may be attributed to factors such as exposure to natural light, fresh air, and greenery, which have been shown to reduce symptoms of depression and improve cognitive function. Kaplan (2017) proposed the Attention Restoration Theory, which suggests that natural environments promote psychological restoration by allowing individuals to shift their attention effortlessly, thereby reducing mental fatigue and enhancing mood.</w:t>
      </w:r>
    </w:p>
    <w:p w:rsidR="00A530CF" w:rsidP="5D3AE3FF" w:rsidRDefault="00A530CF" w14:paraId="546FD30E" w14:textId="77777777" w14:noSpellErr="1">
      <w:pPr>
        <w:spacing w:line="360" w:lineRule="auto"/>
        <w:rPr>
          <w:rFonts w:ascii="Arial" w:hAnsi="Arial" w:eastAsia="Arial" w:cs="Arial"/>
          <w:sz w:val="24"/>
          <w:szCs w:val="24"/>
        </w:rPr>
      </w:pPr>
    </w:p>
    <w:p w:rsidRPr="00DA6032" w:rsidR="00DA6032" w:rsidP="5D3AE3FF" w:rsidRDefault="00DA6032" w14:paraId="002AE0C4" w14:textId="2CD3CD18" w14:noSpellErr="1">
      <w:pPr>
        <w:spacing w:line="360" w:lineRule="auto"/>
        <w:rPr>
          <w:rFonts w:ascii="Arial" w:hAnsi="Arial" w:eastAsia="Arial" w:cs="Arial"/>
          <w:sz w:val="24"/>
          <w:szCs w:val="24"/>
        </w:rPr>
      </w:pPr>
      <w:r w:rsidRPr="5D3AE3FF" w:rsidR="00DA6032">
        <w:rPr>
          <w:rFonts w:ascii="Arial" w:hAnsi="Arial" w:eastAsia="Arial" w:cs="Arial"/>
          <w:sz w:val="24"/>
          <w:szCs w:val="24"/>
        </w:rPr>
        <w:t>Social Interaction and Community Engagement</w:t>
      </w:r>
      <w:r w:rsidRPr="5D3AE3FF" w:rsidR="00331287">
        <w:rPr>
          <w:rFonts w:ascii="Arial" w:hAnsi="Arial" w:eastAsia="Arial" w:cs="Arial"/>
          <w:sz w:val="24"/>
          <w:szCs w:val="24"/>
        </w:rPr>
        <w:t>:</w:t>
      </w:r>
    </w:p>
    <w:p w:rsidRPr="00DA6032" w:rsidR="00DA6032" w:rsidP="5D3AE3FF" w:rsidRDefault="00DA6032" w14:paraId="21700B86" w14:textId="0CE371CD" w14:noSpellErr="1">
      <w:pPr>
        <w:spacing w:line="360" w:lineRule="auto"/>
        <w:rPr>
          <w:rFonts w:ascii="Arial" w:hAnsi="Arial" w:eastAsia="Arial" w:cs="Arial"/>
          <w:sz w:val="24"/>
          <w:szCs w:val="24"/>
        </w:rPr>
      </w:pPr>
      <w:r w:rsidRPr="5D3AE3FF" w:rsidR="00DA6032">
        <w:rPr>
          <w:rFonts w:ascii="Arial" w:hAnsi="Arial" w:eastAsia="Arial" w:cs="Arial"/>
          <w:sz w:val="24"/>
          <w:szCs w:val="24"/>
        </w:rPr>
        <w:t xml:space="preserve">Engaging in exercise in green outdoor environments also provides opportunities for social interaction and community engagement, which can further enhance well-being. Studies have shown that group-based outdoor activities, such as walking or cycling clubs, foster a sense of belonging and social support, leading to greater adherence to exercise routines and improved mental health outcomes (Liu </w:t>
      </w:r>
      <w:r w:rsidRPr="5D3AE3FF" w:rsidR="00DA6032">
        <w:rPr>
          <w:rFonts w:ascii="Arial" w:hAnsi="Arial" w:eastAsia="Arial" w:cs="Arial"/>
          <w:i w:val="1"/>
          <w:iCs w:val="1"/>
          <w:sz w:val="24"/>
          <w:szCs w:val="24"/>
        </w:rPr>
        <w:t>et al</w:t>
      </w:r>
      <w:r w:rsidRPr="5D3AE3FF" w:rsidR="00DA6032">
        <w:rPr>
          <w:rFonts w:ascii="Arial" w:hAnsi="Arial" w:eastAsia="Arial" w:cs="Arial"/>
          <w:sz w:val="24"/>
          <w:szCs w:val="24"/>
        </w:rPr>
        <w:t>., 2017).</w:t>
      </w:r>
    </w:p>
    <w:p w:rsidRPr="00DA6032" w:rsidR="00DA6032" w:rsidP="5D3AE3FF" w:rsidRDefault="00DA6032" w14:paraId="6F7FCA23" w14:textId="2DAF677D" w14:noSpellErr="1">
      <w:pPr>
        <w:spacing w:line="360" w:lineRule="auto"/>
        <w:rPr>
          <w:rFonts w:ascii="Arial" w:hAnsi="Arial" w:eastAsia="Arial" w:cs="Arial"/>
          <w:sz w:val="24"/>
          <w:szCs w:val="24"/>
        </w:rPr>
      </w:pPr>
      <w:r w:rsidRPr="5D3AE3FF" w:rsidR="00DA6032">
        <w:rPr>
          <w:rFonts w:ascii="Arial" w:hAnsi="Arial" w:eastAsia="Arial" w:cs="Arial"/>
          <w:sz w:val="24"/>
          <w:szCs w:val="24"/>
        </w:rPr>
        <w:t xml:space="preserve">Moreover, the presence of green spaces encourages individuals to engage in recreational activities with family and friends, promoting social cohesion and connectedness within communities. This is particularly important in urban areas where access to green spaces may be limited, as increasing community engagement can help alleviate social isolation and improve overall quality of life (Soga </w:t>
      </w:r>
      <w:r w:rsidRPr="5D3AE3FF" w:rsidR="00DA6032">
        <w:rPr>
          <w:rFonts w:ascii="Arial" w:hAnsi="Arial" w:eastAsia="Arial" w:cs="Arial"/>
          <w:i w:val="1"/>
          <w:iCs w:val="1"/>
          <w:sz w:val="24"/>
          <w:szCs w:val="24"/>
        </w:rPr>
        <w:t>et al</w:t>
      </w:r>
      <w:r w:rsidRPr="5D3AE3FF" w:rsidR="00DA6032">
        <w:rPr>
          <w:rFonts w:ascii="Arial" w:hAnsi="Arial" w:eastAsia="Arial" w:cs="Arial"/>
          <w:sz w:val="24"/>
          <w:szCs w:val="24"/>
        </w:rPr>
        <w:t>., 2018).</w:t>
      </w:r>
    </w:p>
    <w:p w:rsidRPr="00E25618" w:rsidR="00BD6E4E" w:rsidP="5D3AE3FF" w:rsidRDefault="00DA6032" w14:paraId="112E4682" w14:textId="147A8DBD" w14:noSpellErr="1">
      <w:pPr>
        <w:spacing w:line="360" w:lineRule="auto"/>
        <w:rPr>
          <w:rFonts w:ascii="Arial" w:hAnsi="Arial" w:eastAsia="Arial" w:cs="Arial"/>
          <w:sz w:val="24"/>
          <w:szCs w:val="24"/>
        </w:rPr>
      </w:pPr>
      <w:r w:rsidRPr="5D3AE3FF" w:rsidR="00DA6032">
        <w:rPr>
          <w:rFonts w:ascii="Arial" w:hAnsi="Arial" w:eastAsia="Arial" w:cs="Arial"/>
          <w:sz w:val="24"/>
          <w:szCs w:val="24"/>
        </w:rPr>
        <w:t>In conclusion, exercise in green outdoor environments offers numerous physical and mental health benefits beyond those gained from indoor exercise. The evidence synthesised in this literature review highlights the importance of incorporating outdoor physical activity into exercise routines to promote overall well-being. Future research should continue to explore the mechanisms underlying the relationship between green exercise and health outcomes, as well as identify strategies to increase access to green spaces for all individual</w:t>
      </w:r>
    </w:p>
    <w:p w:rsidR="0004525F" w:rsidP="5D3AE3FF" w:rsidRDefault="0004525F" w14:paraId="1016B838" w14:textId="77777777" w14:noSpellErr="1">
      <w:pPr>
        <w:spacing w:line="360" w:lineRule="auto"/>
        <w:rPr>
          <w:rFonts w:ascii="Arial" w:hAnsi="Arial" w:eastAsia="Arial" w:cs="Arial"/>
          <w:sz w:val="24"/>
          <w:szCs w:val="24"/>
          <w:u w:val="single"/>
        </w:rPr>
      </w:pPr>
    </w:p>
    <w:p w:rsidRPr="00E25618" w:rsidR="00615380" w:rsidP="5D3AE3FF" w:rsidRDefault="00392D5F" w14:paraId="4875E7CA" w14:textId="4DE2B1F4" w14:noSpellErr="1">
      <w:pPr>
        <w:spacing w:line="360" w:lineRule="auto"/>
        <w:rPr>
          <w:rFonts w:ascii="Arial" w:hAnsi="Arial" w:eastAsia="Arial" w:cs="Arial"/>
          <w:sz w:val="24"/>
          <w:szCs w:val="24"/>
          <w:u w:val="single"/>
        </w:rPr>
      </w:pPr>
      <w:r w:rsidRPr="5D3AE3FF" w:rsidR="00392D5F">
        <w:rPr>
          <w:rFonts w:ascii="Arial" w:hAnsi="Arial" w:eastAsia="Arial" w:cs="Arial"/>
          <w:sz w:val="24"/>
          <w:szCs w:val="24"/>
          <w:u w:val="single"/>
        </w:rPr>
        <w:t>Method</w:t>
      </w:r>
      <w:r w:rsidRPr="5D3AE3FF" w:rsidR="00705973">
        <w:rPr>
          <w:rFonts w:ascii="Arial" w:hAnsi="Arial" w:eastAsia="Arial" w:cs="Arial"/>
          <w:sz w:val="24"/>
          <w:szCs w:val="24"/>
          <w:u w:val="single"/>
        </w:rPr>
        <w:t>:</w:t>
      </w:r>
    </w:p>
    <w:p w:rsidRPr="00E25618" w:rsidR="00DB3DED" w:rsidP="5D3AE3FF" w:rsidRDefault="00615380" w14:paraId="5EC6ECC4" w14:textId="4F85A7F3" w14:noSpellErr="1">
      <w:pPr>
        <w:spacing w:line="360" w:lineRule="auto"/>
        <w:rPr>
          <w:rFonts w:ascii="Arial" w:hAnsi="Arial" w:eastAsia="Arial" w:cs="Arial"/>
          <w:sz w:val="24"/>
          <w:szCs w:val="24"/>
        </w:rPr>
      </w:pPr>
      <w:r w:rsidRPr="5D3AE3FF" w:rsidR="00615380">
        <w:rPr>
          <w:rFonts w:ascii="Arial" w:hAnsi="Arial" w:eastAsia="Arial" w:cs="Arial"/>
          <w:sz w:val="24"/>
          <w:szCs w:val="24"/>
        </w:rPr>
        <w:t xml:space="preserve">The study took </w:t>
      </w:r>
      <w:r w:rsidRPr="5D3AE3FF" w:rsidR="00596A13">
        <w:rPr>
          <w:rFonts w:ascii="Arial" w:hAnsi="Arial" w:eastAsia="Arial" w:cs="Arial"/>
          <w:sz w:val="24"/>
          <w:szCs w:val="24"/>
        </w:rPr>
        <w:t>eight</w:t>
      </w:r>
      <w:r w:rsidRPr="5D3AE3FF" w:rsidR="00615380">
        <w:rPr>
          <w:rFonts w:ascii="Arial" w:hAnsi="Arial" w:eastAsia="Arial" w:cs="Arial"/>
          <w:sz w:val="24"/>
          <w:szCs w:val="24"/>
        </w:rPr>
        <w:t xml:space="preserve"> participants through four identical </w:t>
      </w:r>
      <w:r w:rsidRPr="5D3AE3FF" w:rsidR="00BE5814">
        <w:rPr>
          <w:rFonts w:ascii="Arial" w:hAnsi="Arial" w:eastAsia="Arial" w:cs="Arial"/>
          <w:sz w:val="24"/>
          <w:szCs w:val="24"/>
        </w:rPr>
        <w:t xml:space="preserve">circuit style </w:t>
      </w:r>
      <w:r w:rsidRPr="5D3AE3FF" w:rsidR="00615380">
        <w:rPr>
          <w:rFonts w:ascii="Arial" w:hAnsi="Arial" w:eastAsia="Arial" w:cs="Arial"/>
          <w:sz w:val="24"/>
          <w:szCs w:val="24"/>
        </w:rPr>
        <w:t xml:space="preserve">workouts across </w:t>
      </w:r>
      <w:r w:rsidRPr="5D3AE3FF" w:rsidR="00596A13">
        <w:rPr>
          <w:rFonts w:ascii="Arial" w:hAnsi="Arial" w:eastAsia="Arial" w:cs="Arial"/>
          <w:sz w:val="24"/>
          <w:szCs w:val="24"/>
        </w:rPr>
        <w:t xml:space="preserve">four </w:t>
      </w:r>
      <w:r w:rsidRPr="5D3AE3FF" w:rsidR="00615380">
        <w:rPr>
          <w:rFonts w:ascii="Arial" w:hAnsi="Arial" w:eastAsia="Arial" w:cs="Arial"/>
          <w:sz w:val="24"/>
          <w:szCs w:val="24"/>
        </w:rPr>
        <w:t>different environments</w:t>
      </w:r>
      <w:r w:rsidRPr="5D3AE3FF" w:rsidR="00E30823">
        <w:rPr>
          <w:rFonts w:ascii="Arial" w:hAnsi="Arial" w:eastAsia="Arial" w:cs="Arial"/>
          <w:sz w:val="24"/>
          <w:szCs w:val="24"/>
        </w:rPr>
        <w:t xml:space="preserve">, these </w:t>
      </w:r>
      <w:r w:rsidRPr="5D3AE3FF" w:rsidR="00410B8E">
        <w:rPr>
          <w:rFonts w:ascii="Arial" w:hAnsi="Arial" w:eastAsia="Arial" w:cs="Arial"/>
          <w:sz w:val="24"/>
          <w:szCs w:val="24"/>
        </w:rPr>
        <w:t>environments</w:t>
      </w:r>
      <w:r w:rsidRPr="5D3AE3FF" w:rsidR="00E30823">
        <w:rPr>
          <w:rFonts w:ascii="Arial" w:hAnsi="Arial" w:eastAsia="Arial" w:cs="Arial"/>
          <w:sz w:val="24"/>
          <w:szCs w:val="24"/>
        </w:rPr>
        <w:t xml:space="preserve"> were</w:t>
      </w:r>
      <w:r w:rsidRPr="5D3AE3FF" w:rsidR="00F63109">
        <w:rPr>
          <w:rFonts w:ascii="Arial" w:hAnsi="Arial" w:eastAsia="Arial" w:cs="Arial"/>
          <w:sz w:val="24"/>
          <w:szCs w:val="24"/>
        </w:rPr>
        <w:t>; an indoor studio space, a local communal park</w:t>
      </w:r>
      <w:r w:rsidRPr="5D3AE3FF" w:rsidR="0065208A">
        <w:rPr>
          <w:rFonts w:ascii="Arial" w:hAnsi="Arial" w:eastAsia="Arial" w:cs="Arial"/>
          <w:sz w:val="24"/>
          <w:szCs w:val="24"/>
        </w:rPr>
        <w:t xml:space="preserve"> (green space)</w:t>
      </w:r>
      <w:r w:rsidRPr="5D3AE3FF" w:rsidR="00F63109">
        <w:rPr>
          <w:rFonts w:ascii="Arial" w:hAnsi="Arial" w:eastAsia="Arial" w:cs="Arial"/>
          <w:sz w:val="24"/>
          <w:szCs w:val="24"/>
        </w:rPr>
        <w:t xml:space="preserve">, </w:t>
      </w:r>
      <w:r w:rsidRPr="5D3AE3FF" w:rsidR="0007387C">
        <w:rPr>
          <w:rFonts w:ascii="Arial" w:hAnsi="Arial" w:eastAsia="Arial" w:cs="Arial"/>
          <w:sz w:val="24"/>
          <w:szCs w:val="24"/>
        </w:rPr>
        <w:t xml:space="preserve">a patch of grass overlooking </w:t>
      </w:r>
      <w:r w:rsidRPr="5D3AE3FF" w:rsidR="0065208A">
        <w:rPr>
          <w:rFonts w:ascii="Arial" w:hAnsi="Arial" w:eastAsia="Arial" w:cs="Arial"/>
          <w:sz w:val="24"/>
          <w:szCs w:val="24"/>
        </w:rPr>
        <w:t>the see (blue space)</w:t>
      </w:r>
      <w:r w:rsidRPr="5D3AE3FF" w:rsidR="00EC032E">
        <w:rPr>
          <w:rFonts w:ascii="Arial" w:hAnsi="Arial" w:eastAsia="Arial" w:cs="Arial"/>
          <w:sz w:val="24"/>
          <w:szCs w:val="24"/>
        </w:rPr>
        <w:t xml:space="preserve"> and an astroturf football pitch in a built up area (urban space).</w:t>
      </w:r>
      <w:r w:rsidRPr="5D3AE3FF" w:rsidR="007A13EE">
        <w:rPr>
          <w:rFonts w:ascii="Arial" w:hAnsi="Arial" w:eastAsia="Arial" w:cs="Arial"/>
          <w:sz w:val="24"/>
          <w:szCs w:val="24"/>
        </w:rPr>
        <w:t xml:space="preserve"> </w:t>
      </w:r>
      <w:r w:rsidRPr="5D3AE3FF" w:rsidR="00F0637C">
        <w:rPr>
          <w:rFonts w:ascii="Arial" w:hAnsi="Arial" w:eastAsia="Arial" w:cs="Arial"/>
          <w:sz w:val="24"/>
          <w:szCs w:val="24"/>
        </w:rPr>
        <w:t>Heart rate</w:t>
      </w:r>
      <w:r w:rsidRPr="5D3AE3FF" w:rsidR="00F2081A">
        <w:rPr>
          <w:rFonts w:ascii="Arial" w:hAnsi="Arial" w:eastAsia="Arial" w:cs="Arial"/>
          <w:sz w:val="24"/>
          <w:szCs w:val="24"/>
        </w:rPr>
        <w:t xml:space="preserve"> monitors</w:t>
      </w:r>
      <w:r w:rsidRPr="5D3AE3FF" w:rsidR="00FA79D2">
        <w:rPr>
          <w:rFonts w:ascii="Arial" w:hAnsi="Arial" w:eastAsia="Arial" w:cs="Arial"/>
          <w:sz w:val="24"/>
          <w:szCs w:val="24"/>
        </w:rPr>
        <w:t xml:space="preserve"> were used to capture participants heart rate, to accurate</w:t>
      </w:r>
      <w:r w:rsidRPr="5D3AE3FF" w:rsidR="00FF79EF">
        <w:rPr>
          <w:rFonts w:ascii="Arial" w:hAnsi="Arial" w:eastAsia="Arial" w:cs="Arial"/>
          <w:sz w:val="24"/>
          <w:szCs w:val="24"/>
        </w:rPr>
        <w:t xml:space="preserve">ly measure how hard the participants were working </w:t>
      </w:r>
      <w:r w:rsidRPr="5D3AE3FF" w:rsidR="00D25120">
        <w:rPr>
          <w:rFonts w:ascii="Arial" w:hAnsi="Arial" w:eastAsia="Arial" w:cs="Arial"/>
          <w:sz w:val="24"/>
          <w:szCs w:val="24"/>
        </w:rPr>
        <w:t xml:space="preserve">in comparison </w:t>
      </w:r>
      <w:r w:rsidRPr="5D3AE3FF" w:rsidR="004E1B3F">
        <w:rPr>
          <w:rFonts w:ascii="Arial" w:hAnsi="Arial" w:eastAsia="Arial" w:cs="Arial"/>
          <w:sz w:val="24"/>
          <w:szCs w:val="24"/>
        </w:rPr>
        <w:t>to perceived exertion</w:t>
      </w:r>
      <w:r w:rsidRPr="5D3AE3FF" w:rsidR="001B3F2F">
        <w:rPr>
          <w:rFonts w:ascii="Arial" w:hAnsi="Arial" w:eastAsia="Arial" w:cs="Arial"/>
          <w:sz w:val="24"/>
          <w:szCs w:val="24"/>
        </w:rPr>
        <w:t xml:space="preserve"> ( Borg’s rate of perceived exertion)</w:t>
      </w:r>
      <w:r w:rsidRPr="5D3AE3FF" w:rsidR="004E1B3F">
        <w:rPr>
          <w:rFonts w:ascii="Arial" w:hAnsi="Arial" w:eastAsia="Arial" w:cs="Arial"/>
          <w:sz w:val="24"/>
          <w:szCs w:val="24"/>
        </w:rPr>
        <w:t xml:space="preserve">. </w:t>
      </w:r>
      <w:r w:rsidRPr="5D3AE3FF" w:rsidR="00BA6AA6">
        <w:rPr>
          <w:rFonts w:ascii="Arial" w:hAnsi="Arial" w:eastAsia="Arial" w:cs="Arial"/>
          <w:sz w:val="24"/>
          <w:szCs w:val="24"/>
        </w:rPr>
        <w:t>The study took place</w:t>
      </w:r>
      <w:r w:rsidRPr="5D3AE3FF" w:rsidR="00100476">
        <w:rPr>
          <w:rFonts w:ascii="Arial" w:hAnsi="Arial" w:eastAsia="Arial" w:cs="Arial"/>
          <w:sz w:val="24"/>
          <w:szCs w:val="24"/>
        </w:rPr>
        <w:t xml:space="preserve"> over </w:t>
      </w:r>
      <w:r w:rsidRPr="5D3AE3FF" w:rsidR="00360B59">
        <w:rPr>
          <w:rFonts w:ascii="Arial" w:hAnsi="Arial" w:eastAsia="Arial" w:cs="Arial"/>
          <w:sz w:val="24"/>
          <w:szCs w:val="24"/>
        </w:rPr>
        <w:t xml:space="preserve">4 weeks, to give ample amount of time for recovery </w:t>
      </w:r>
      <w:r w:rsidRPr="5D3AE3FF" w:rsidR="005D10D6">
        <w:rPr>
          <w:rFonts w:ascii="Arial" w:hAnsi="Arial" w:eastAsia="Arial" w:cs="Arial"/>
          <w:sz w:val="24"/>
          <w:szCs w:val="24"/>
        </w:rPr>
        <w:t xml:space="preserve">as to not affect the validity of the study. </w:t>
      </w:r>
    </w:p>
    <w:p w:rsidRPr="00E25618" w:rsidR="00615380" w:rsidP="5D3AE3FF" w:rsidRDefault="004547C6" w14:paraId="18397968" w14:textId="62FCA0EF" w14:noSpellErr="1">
      <w:pPr>
        <w:spacing w:line="360" w:lineRule="auto"/>
        <w:rPr>
          <w:rFonts w:ascii="Arial" w:hAnsi="Arial" w:eastAsia="Arial" w:cs="Arial"/>
          <w:sz w:val="24"/>
          <w:szCs w:val="24"/>
        </w:rPr>
      </w:pPr>
      <w:r w:rsidRPr="5D3AE3FF" w:rsidR="004547C6">
        <w:rPr>
          <w:rFonts w:ascii="Arial" w:hAnsi="Arial" w:eastAsia="Arial" w:cs="Arial"/>
          <w:sz w:val="24"/>
          <w:szCs w:val="24"/>
        </w:rPr>
        <w:t xml:space="preserve">The test in the study was a carefully devised circuit, containing </w:t>
      </w:r>
      <w:r w:rsidRPr="5D3AE3FF" w:rsidR="007059E9">
        <w:rPr>
          <w:rFonts w:ascii="Arial" w:hAnsi="Arial" w:eastAsia="Arial" w:cs="Arial"/>
          <w:sz w:val="24"/>
          <w:szCs w:val="24"/>
        </w:rPr>
        <w:t xml:space="preserve">a range of body weight exercises, plyometric movements and functional movements </w:t>
      </w:r>
      <w:r w:rsidRPr="5D3AE3FF" w:rsidR="0088336B">
        <w:rPr>
          <w:rFonts w:ascii="Arial" w:hAnsi="Arial" w:eastAsia="Arial" w:cs="Arial"/>
          <w:sz w:val="24"/>
          <w:szCs w:val="24"/>
        </w:rPr>
        <w:t xml:space="preserve">incorporating equipment such as kettle bells </w:t>
      </w:r>
      <w:r w:rsidRPr="5D3AE3FF" w:rsidR="00522A4F">
        <w:rPr>
          <w:rFonts w:ascii="Arial" w:hAnsi="Arial" w:eastAsia="Arial" w:cs="Arial"/>
          <w:sz w:val="24"/>
          <w:szCs w:val="24"/>
        </w:rPr>
        <w:t xml:space="preserve">and resistance bands as well as sprints. </w:t>
      </w:r>
    </w:p>
    <w:p w:rsidRPr="00E25618" w:rsidR="00886286" w:rsidP="5D3AE3FF" w:rsidRDefault="00E75775" w14:paraId="3AED491D" w14:textId="13369F71" w14:noSpellErr="1">
      <w:pPr>
        <w:spacing w:line="360" w:lineRule="auto"/>
        <w:rPr>
          <w:rFonts w:ascii="Arial" w:hAnsi="Arial" w:eastAsia="Arial" w:cs="Arial"/>
          <w:sz w:val="24"/>
          <w:szCs w:val="24"/>
        </w:rPr>
      </w:pPr>
      <w:r w:rsidRPr="5D3AE3FF" w:rsidR="00E75775">
        <w:rPr>
          <w:rFonts w:ascii="Arial" w:hAnsi="Arial" w:eastAsia="Arial" w:cs="Arial"/>
          <w:sz w:val="24"/>
          <w:szCs w:val="24"/>
        </w:rPr>
        <w:t xml:space="preserve">All participants completed a Par-Q </w:t>
      </w:r>
      <w:r w:rsidRPr="5D3AE3FF" w:rsidR="00B6498A">
        <w:rPr>
          <w:rFonts w:ascii="Arial" w:hAnsi="Arial" w:eastAsia="Arial" w:cs="Arial"/>
          <w:sz w:val="24"/>
          <w:szCs w:val="24"/>
        </w:rPr>
        <w:t xml:space="preserve">prior to attending the first session and were asked if there were any changes to their Par-Q </w:t>
      </w:r>
      <w:r w:rsidRPr="5D3AE3FF" w:rsidR="00117004">
        <w:rPr>
          <w:rFonts w:ascii="Arial" w:hAnsi="Arial" w:eastAsia="Arial" w:cs="Arial"/>
          <w:sz w:val="24"/>
          <w:szCs w:val="24"/>
        </w:rPr>
        <w:t>before all 4 sessions</w:t>
      </w:r>
      <w:r w:rsidRPr="5D3AE3FF" w:rsidR="00E35193">
        <w:rPr>
          <w:rFonts w:ascii="Arial" w:hAnsi="Arial" w:eastAsia="Arial" w:cs="Arial"/>
          <w:sz w:val="24"/>
          <w:szCs w:val="24"/>
        </w:rPr>
        <w:t xml:space="preserve">. </w:t>
      </w:r>
      <w:r w:rsidRPr="5D3AE3FF" w:rsidR="00293A89">
        <w:rPr>
          <w:rFonts w:ascii="Arial" w:hAnsi="Arial" w:eastAsia="Arial" w:cs="Arial"/>
          <w:sz w:val="24"/>
          <w:szCs w:val="24"/>
        </w:rPr>
        <w:t xml:space="preserve">The Par-Q used </w:t>
      </w:r>
      <w:r w:rsidRPr="5D3AE3FF" w:rsidR="005A13AF">
        <w:rPr>
          <w:rFonts w:ascii="Arial" w:hAnsi="Arial" w:eastAsia="Arial" w:cs="Arial"/>
          <w:sz w:val="24"/>
          <w:szCs w:val="24"/>
        </w:rPr>
        <w:t xml:space="preserve">the UK coaching ‘short version’. </w:t>
      </w:r>
    </w:p>
    <w:p w:rsidRPr="00E25618" w:rsidR="00854625" w:rsidP="5D3AE3FF" w:rsidRDefault="00854625" w14:paraId="19A3A6D1" w14:textId="77777777" w14:noSpellErr="1">
      <w:pPr>
        <w:spacing w:line="360" w:lineRule="auto"/>
        <w:rPr>
          <w:rFonts w:ascii="Arial" w:hAnsi="Arial" w:eastAsia="Arial" w:cs="Arial"/>
          <w:sz w:val="24"/>
          <w:szCs w:val="24"/>
        </w:rPr>
      </w:pPr>
    </w:p>
    <w:p w:rsidRPr="00E25618" w:rsidR="00770BF1" w:rsidP="5D3AE3FF" w:rsidRDefault="00854625" w14:paraId="79EB5643" w14:textId="77777777" w14:noSpellErr="1">
      <w:pPr>
        <w:spacing w:line="360" w:lineRule="auto"/>
        <w:rPr>
          <w:rFonts w:ascii="Arial" w:hAnsi="Arial" w:eastAsia="Arial" w:cs="Arial"/>
          <w:sz w:val="24"/>
          <w:szCs w:val="24"/>
        </w:rPr>
      </w:pPr>
      <w:r w:rsidRPr="5D3AE3FF" w:rsidR="00854625">
        <w:rPr>
          <w:rFonts w:ascii="Arial" w:hAnsi="Arial" w:eastAsia="Arial" w:cs="Arial"/>
          <w:sz w:val="24"/>
          <w:szCs w:val="24"/>
        </w:rPr>
        <w:t>The session</w:t>
      </w:r>
      <w:r w:rsidRPr="5D3AE3FF" w:rsidR="000A6F3D">
        <w:rPr>
          <w:rFonts w:ascii="Arial" w:hAnsi="Arial" w:eastAsia="Arial" w:cs="Arial"/>
          <w:sz w:val="24"/>
          <w:szCs w:val="24"/>
        </w:rPr>
        <w:t xml:space="preserve"> plan the participants followed </w:t>
      </w:r>
      <w:r w:rsidRPr="5D3AE3FF" w:rsidR="003A71DD">
        <w:rPr>
          <w:rFonts w:ascii="Arial" w:hAnsi="Arial" w:eastAsia="Arial" w:cs="Arial"/>
          <w:sz w:val="24"/>
          <w:szCs w:val="24"/>
        </w:rPr>
        <w:t>was a session in the structure of a circuit with eight stations</w:t>
      </w:r>
      <w:r w:rsidRPr="5D3AE3FF" w:rsidR="00C5448A">
        <w:rPr>
          <w:rFonts w:ascii="Arial" w:hAnsi="Arial" w:eastAsia="Arial" w:cs="Arial"/>
          <w:sz w:val="24"/>
          <w:szCs w:val="24"/>
        </w:rPr>
        <w:t xml:space="preserve">, the session lasts 30 minutes 8 exercises all 1 minute each </w:t>
      </w:r>
      <w:r w:rsidRPr="5D3AE3FF" w:rsidR="004B57A8">
        <w:rPr>
          <w:rFonts w:ascii="Arial" w:hAnsi="Arial" w:eastAsia="Arial" w:cs="Arial"/>
          <w:sz w:val="24"/>
          <w:szCs w:val="24"/>
        </w:rPr>
        <w:t xml:space="preserve">every circuit completion resulted in </w:t>
      </w:r>
      <w:r w:rsidRPr="5D3AE3FF" w:rsidR="009075EF">
        <w:rPr>
          <w:rFonts w:ascii="Arial" w:hAnsi="Arial" w:eastAsia="Arial" w:cs="Arial"/>
          <w:sz w:val="24"/>
          <w:szCs w:val="24"/>
        </w:rPr>
        <w:t xml:space="preserve">a 2 minute rest/ reset. </w:t>
      </w:r>
      <w:r w:rsidRPr="5D3AE3FF" w:rsidR="00DA487D">
        <w:rPr>
          <w:rFonts w:ascii="Arial" w:hAnsi="Arial" w:eastAsia="Arial" w:cs="Arial"/>
          <w:sz w:val="24"/>
          <w:szCs w:val="24"/>
        </w:rPr>
        <w:t xml:space="preserve">The circuit consisted </w:t>
      </w:r>
      <w:r w:rsidRPr="5D3AE3FF" w:rsidR="00770BF1">
        <w:rPr>
          <w:rFonts w:ascii="Arial" w:hAnsi="Arial" w:eastAsia="Arial" w:cs="Arial"/>
          <w:sz w:val="24"/>
          <w:szCs w:val="24"/>
        </w:rPr>
        <w:t>eight exercises, these consisted of;</w:t>
      </w:r>
    </w:p>
    <w:p w:rsidRPr="00E25618" w:rsidR="00770BF1" w:rsidP="5D3AE3FF" w:rsidRDefault="00DA487D" w14:paraId="53ABDC20" w14:textId="77777777" w14:noSpellErr="1">
      <w:pPr>
        <w:spacing w:line="360" w:lineRule="auto"/>
        <w:rPr>
          <w:rFonts w:ascii="Arial" w:hAnsi="Arial" w:eastAsia="Arial" w:cs="Arial"/>
          <w:sz w:val="24"/>
          <w:szCs w:val="24"/>
        </w:rPr>
      </w:pPr>
      <w:r w:rsidRPr="5D3AE3FF" w:rsidR="00DA487D">
        <w:rPr>
          <w:rFonts w:ascii="Arial" w:hAnsi="Arial" w:eastAsia="Arial" w:cs="Arial"/>
          <w:sz w:val="24"/>
          <w:szCs w:val="24"/>
        </w:rPr>
        <w:t>push ups standard or on knees</w:t>
      </w:r>
    </w:p>
    <w:p w:rsidRPr="00E25618" w:rsidR="00B67CC3" w:rsidP="5D3AE3FF" w:rsidRDefault="007E66EA" w14:paraId="4F59C951" w14:textId="0B9E5191" w14:noSpellErr="1">
      <w:pPr>
        <w:spacing w:line="360" w:lineRule="auto"/>
        <w:rPr>
          <w:rFonts w:ascii="Arial" w:hAnsi="Arial" w:eastAsia="Arial" w:cs="Arial"/>
          <w:sz w:val="24"/>
          <w:szCs w:val="24"/>
        </w:rPr>
      </w:pPr>
      <w:r w:rsidRPr="5D3AE3FF" w:rsidR="007E66EA">
        <w:rPr>
          <w:rFonts w:ascii="Arial" w:hAnsi="Arial" w:eastAsia="Arial" w:cs="Arial"/>
          <w:sz w:val="24"/>
          <w:szCs w:val="24"/>
        </w:rPr>
        <w:t xml:space="preserve">15 meter sprints (sprint out walk back), </w:t>
      </w:r>
    </w:p>
    <w:p w:rsidRPr="00E25618" w:rsidR="00770BF1" w:rsidP="5D3AE3FF" w:rsidRDefault="00387B29" w14:paraId="473BCA13" w14:textId="50415A0C" w14:noSpellErr="1">
      <w:pPr>
        <w:spacing w:line="360" w:lineRule="auto"/>
        <w:rPr>
          <w:rFonts w:ascii="Arial" w:hAnsi="Arial" w:eastAsia="Arial" w:cs="Arial"/>
          <w:sz w:val="24"/>
          <w:szCs w:val="24"/>
        </w:rPr>
      </w:pPr>
      <w:r w:rsidRPr="5D3AE3FF" w:rsidR="00387B29">
        <w:rPr>
          <w:rFonts w:ascii="Arial" w:hAnsi="Arial" w:eastAsia="Arial" w:cs="Arial"/>
          <w:sz w:val="24"/>
          <w:szCs w:val="24"/>
        </w:rPr>
        <w:t>Squats, body weight or with kettle bells</w:t>
      </w:r>
    </w:p>
    <w:p w:rsidRPr="00E25618" w:rsidR="005F55BE" w:rsidP="5D3AE3FF" w:rsidRDefault="005F55BE" w14:paraId="5D87FBC3" w14:textId="0D7357E7" w14:noSpellErr="1">
      <w:pPr>
        <w:spacing w:line="360" w:lineRule="auto"/>
        <w:rPr>
          <w:rFonts w:ascii="Arial" w:hAnsi="Arial" w:eastAsia="Arial" w:cs="Arial"/>
          <w:sz w:val="24"/>
          <w:szCs w:val="24"/>
        </w:rPr>
      </w:pPr>
      <w:r w:rsidRPr="5D3AE3FF" w:rsidR="005F55BE">
        <w:rPr>
          <w:rFonts w:ascii="Arial" w:hAnsi="Arial" w:eastAsia="Arial" w:cs="Arial"/>
          <w:sz w:val="24"/>
          <w:szCs w:val="24"/>
        </w:rPr>
        <w:t xml:space="preserve">Kettle bell </w:t>
      </w:r>
      <w:r w:rsidRPr="5D3AE3FF" w:rsidR="00B71C7E">
        <w:rPr>
          <w:rFonts w:ascii="Arial" w:hAnsi="Arial" w:eastAsia="Arial" w:cs="Arial"/>
          <w:sz w:val="24"/>
          <w:szCs w:val="24"/>
        </w:rPr>
        <w:t xml:space="preserve">/ dumbbell </w:t>
      </w:r>
      <w:r w:rsidRPr="5D3AE3FF" w:rsidR="005F55BE">
        <w:rPr>
          <w:rFonts w:ascii="Arial" w:hAnsi="Arial" w:eastAsia="Arial" w:cs="Arial"/>
          <w:sz w:val="24"/>
          <w:szCs w:val="24"/>
        </w:rPr>
        <w:t xml:space="preserve">bent over rows </w:t>
      </w:r>
    </w:p>
    <w:p w:rsidRPr="00E25618" w:rsidR="005F55BE" w:rsidP="5D3AE3FF" w:rsidRDefault="00B71C7E" w14:paraId="20BA6490" w14:textId="4BE5DF7C" w14:noSpellErr="1">
      <w:pPr>
        <w:spacing w:line="360" w:lineRule="auto"/>
        <w:rPr>
          <w:rFonts w:ascii="Arial" w:hAnsi="Arial" w:eastAsia="Arial" w:cs="Arial"/>
          <w:sz w:val="24"/>
          <w:szCs w:val="24"/>
        </w:rPr>
      </w:pPr>
      <w:r w:rsidRPr="5D3AE3FF" w:rsidR="00B71C7E">
        <w:rPr>
          <w:rFonts w:ascii="Arial" w:hAnsi="Arial" w:eastAsia="Arial" w:cs="Arial"/>
          <w:sz w:val="24"/>
          <w:szCs w:val="24"/>
        </w:rPr>
        <w:t xml:space="preserve">Kettle bell / </w:t>
      </w:r>
      <w:r w:rsidRPr="5D3AE3FF" w:rsidR="00A23629">
        <w:rPr>
          <w:rFonts w:ascii="Arial" w:hAnsi="Arial" w:eastAsia="Arial" w:cs="Arial"/>
          <w:sz w:val="24"/>
          <w:szCs w:val="24"/>
        </w:rPr>
        <w:t>dumbbell</w:t>
      </w:r>
      <w:r w:rsidRPr="5D3AE3FF" w:rsidR="00B71C7E">
        <w:rPr>
          <w:rFonts w:ascii="Arial" w:hAnsi="Arial" w:eastAsia="Arial" w:cs="Arial"/>
          <w:sz w:val="24"/>
          <w:szCs w:val="24"/>
        </w:rPr>
        <w:t xml:space="preserve"> shoulder press</w:t>
      </w:r>
    </w:p>
    <w:p w:rsidRPr="00E25618" w:rsidR="00B71C7E" w:rsidP="5D3AE3FF" w:rsidRDefault="00B71C7E" w14:paraId="1232A05C" w14:textId="5ACD8CED" w14:noSpellErr="1">
      <w:pPr>
        <w:spacing w:line="360" w:lineRule="auto"/>
        <w:rPr>
          <w:rFonts w:ascii="Arial" w:hAnsi="Arial" w:eastAsia="Arial" w:cs="Arial"/>
          <w:sz w:val="24"/>
          <w:szCs w:val="24"/>
        </w:rPr>
      </w:pPr>
      <w:r w:rsidRPr="5D3AE3FF" w:rsidR="00B71C7E">
        <w:rPr>
          <w:rFonts w:ascii="Arial" w:hAnsi="Arial" w:eastAsia="Arial" w:cs="Arial"/>
          <w:sz w:val="24"/>
          <w:szCs w:val="24"/>
        </w:rPr>
        <w:t xml:space="preserve">Resistance band bicep curls </w:t>
      </w:r>
    </w:p>
    <w:p w:rsidRPr="00E25618" w:rsidR="00B71C7E" w:rsidP="5D3AE3FF" w:rsidRDefault="00B72B78" w14:paraId="2A6EF0EE" w14:textId="55DA314F" w14:noSpellErr="1">
      <w:pPr>
        <w:spacing w:line="360" w:lineRule="auto"/>
        <w:rPr>
          <w:rFonts w:ascii="Arial" w:hAnsi="Arial" w:eastAsia="Arial" w:cs="Arial"/>
          <w:sz w:val="24"/>
          <w:szCs w:val="24"/>
        </w:rPr>
      </w:pPr>
      <w:r w:rsidRPr="5D3AE3FF" w:rsidR="00B72B78">
        <w:rPr>
          <w:rFonts w:ascii="Arial" w:hAnsi="Arial" w:eastAsia="Arial" w:cs="Arial"/>
          <w:sz w:val="24"/>
          <w:szCs w:val="24"/>
        </w:rPr>
        <w:t xml:space="preserve">Sit ups </w:t>
      </w:r>
    </w:p>
    <w:p w:rsidRPr="00E25618" w:rsidR="005A1B8E" w:rsidP="5D3AE3FF" w:rsidRDefault="005A1B8E" w14:paraId="16FD8C36" w14:textId="74DE394F" w14:noSpellErr="1">
      <w:pPr>
        <w:spacing w:line="360" w:lineRule="auto"/>
        <w:rPr>
          <w:rFonts w:ascii="Arial" w:hAnsi="Arial" w:eastAsia="Arial" w:cs="Arial"/>
          <w:sz w:val="24"/>
          <w:szCs w:val="24"/>
        </w:rPr>
      </w:pPr>
      <w:r w:rsidRPr="5D3AE3FF" w:rsidR="005A1B8E">
        <w:rPr>
          <w:rFonts w:ascii="Arial" w:hAnsi="Arial" w:eastAsia="Arial" w:cs="Arial"/>
          <w:sz w:val="24"/>
          <w:szCs w:val="24"/>
        </w:rPr>
        <w:t>Explosive squat jumps</w:t>
      </w:r>
    </w:p>
    <w:p w:rsidRPr="00E25618" w:rsidR="007D65C8" w:rsidP="5D3AE3FF" w:rsidRDefault="004348E1" w14:paraId="1E8913F2" w14:textId="43C162C4" w14:noSpellErr="1">
      <w:pPr>
        <w:spacing w:line="360" w:lineRule="auto"/>
        <w:rPr>
          <w:rFonts w:ascii="Arial" w:hAnsi="Arial" w:eastAsia="Arial" w:cs="Arial"/>
          <w:sz w:val="24"/>
          <w:szCs w:val="24"/>
        </w:rPr>
      </w:pPr>
      <w:r w:rsidRPr="5D3AE3FF" w:rsidR="004348E1">
        <w:rPr>
          <w:rFonts w:ascii="Arial" w:hAnsi="Arial" w:eastAsia="Arial" w:cs="Arial"/>
          <w:sz w:val="24"/>
          <w:szCs w:val="24"/>
        </w:rPr>
        <w:t>Each participant did one exercise at a time and rotated round all the stations.</w:t>
      </w:r>
    </w:p>
    <w:p w:rsidRPr="006D4BD5" w:rsidR="00886286" w:rsidP="5D3AE3FF" w:rsidRDefault="009564CA" w14:paraId="1149CDA3" w14:textId="49CCF65D">
      <w:pPr>
        <w:spacing w:line="360" w:lineRule="auto"/>
        <w:rPr>
          <w:rFonts w:ascii="Arial" w:hAnsi="Arial" w:eastAsia="Arial" w:cs="Arial"/>
          <w:sz w:val="24"/>
          <w:szCs w:val="24"/>
        </w:rPr>
      </w:pPr>
      <w:r w:rsidRPr="5D3AE3FF" w:rsidR="009564CA">
        <w:rPr>
          <w:rFonts w:ascii="Arial" w:hAnsi="Arial" w:eastAsia="Arial" w:cs="Arial"/>
          <w:sz w:val="24"/>
          <w:szCs w:val="24"/>
        </w:rPr>
        <w:t>Before each session</w:t>
      </w:r>
      <w:r w:rsidRPr="5D3AE3FF" w:rsidR="00A81748">
        <w:rPr>
          <w:rFonts w:ascii="Arial" w:hAnsi="Arial" w:eastAsia="Arial" w:cs="Arial"/>
          <w:sz w:val="24"/>
          <w:szCs w:val="24"/>
        </w:rPr>
        <w:t xml:space="preserve"> </w:t>
      </w:r>
      <w:r w:rsidRPr="5D3AE3FF" w:rsidR="0085099C">
        <w:rPr>
          <w:rFonts w:ascii="Arial" w:hAnsi="Arial" w:eastAsia="Arial" w:cs="Arial"/>
          <w:sz w:val="24"/>
          <w:szCs w:val="24"/>
        </w:rPr>
        <w:t>all</w:t>
      </w:r>
      <w:r w:rsidRPr="5D3AE3FF" w:rsidR="0085099C">
        <w:rPr>
          <w:rFonts w:ascii="Arial" w:hAnsi="Arial" w:eastAsia="Arial" w:cs="Arial"/>
          <w:sz w:val="24"/>
          <w:szCs w:val="24"/>
        </w:rPr>
        <w:t xml:space="preserve"> participants completed the position of mood</w:t>
      </w:r>
      <w:r w:rsidRPr="5D3AE3FF" w:rsidR="0093762F">
        <w:rPr>
          <w:rFonts w:ascii="Arial" w:hAnsi="Arial" w:eastAsia="Arial" w:cs="Arial"/>
          <w:sz w:val="24"/>
          <w:szCs w:val="24"/>
        </w:rPr>
        <w:t xml:space="preserve"> state questionnaire</w:t>
      </w:r>
      <w:r w:rsidRPr="5D3AE3FF" w:rsidR="001F0C59">
        <w:rPr>
          <w:rFonts w:ascii="Arial" w:hAnsi="Arial" w:eastAsia="Arial" w:cs="Arial"/>
          <w:sz w:val="24"/>
          <w:szCs w:val="24"/>
        </w:rPr>
        <w:t>,</w:t>
      </w:r>
      <w:r w:rsidRPr="5D3AE3FF" w:rsidR="0093762F">
        <w:rPr>
          <w:rFonts w:ascii="Arial" w:hAnsi="Arial" w:eastAsia="Arial" w:cs="Arial"/>
          <w:sz w:val="24"/>
          <w:szCs w:val="24"/>
        </w:rPr>
        <w:t xml:space="preserve"> they would </w:t>
      </w:r>
      <w:r w:rsidRPr="5D3AE3FF" w:rsidR="0085099C">
        <w:rPr>
          <w:rFonts w:ascii="Arial" w:hAnsi="Arial" w:eastAsia="Arial" w:cs="Arial"/>
          <w:sz w:val="24"/>
          <w:szCs w:val="24"/>
        </w:rPr>
        <w:t>later</w:t>
      </w:r>
      <w:r w:rsidRPr="5D3AE3FF" w:rsidR="0093762F">
        <w:rPr>
          <w:rFonts w:ascii="Arial" w:hAnsi="Arial" w:eastAsia="Arial" w:cs="Arial"/>
          <w:sz w:val="24"/>
          <w:szCs w:val="24"/>
        </w:rPr>
        <w:t xml:space="preserve"> complete an identical </w:t>
      </w:r>
      <w:r w:rsidRPr="5D3AE3FF" w:rsidR="001F0C59">
        <w:rPr>
          <w:rFonts w:ascii="Arial" w:hAnsi="Arial" w:eastAsia="Arial" w:cs="Arial"/>
          <w:sz w:val="24"/>
          <w:szCs w:val="24"/>
        </w:rPr>
        <w:t>questionnaire at the end of each session</w:t>
      </w:r>
      <w:r w:rsidRPr="5D3AE3FF" w:rsidR="00F01790">
        <w:rPr>
          <w:rFonts w:ascii="Arial" w:hAnsi="Arial" w:eastAsia="Arial" w:cs="Arial"/>
          <w:sz w:val="24"/>
          <w:szCs w:val="24"/>
        </w:rPr>
        <w:t>.</w:t>
      </w:r>
      <w:r w:rsidRPr="5D3AE3FF" w:rsidR="00A81748">
        <w:rPr>
          <w:rFonts w:ascii="Arial" w:hAnsi="Arial" w:eastAsia="Arial" w:cs="Arial"/>
          <w:sz w:val="24"/>
          <w:szCs w:val="24"/>
        </w:rPr>
        <w:t xml:space="preserve"> participants</w:t>
      </w:r>
      <w:r w:rsidRPr="5D3AE3FF" w:rsidR="0093762F">
        <w:rPr>
          <w:rFonts w:ascii="Arial" w:hAnsi="Arial" w:eastAsia="Arial" w:cs="Arial"/>
          <w:sz w:val="24"/>
          <w:szCs w:val="24"/>
        </w:rPr>
        <w:t xml:space="preserve"> a</w:t>
      </w:r>
      <w:r w:rsidRPr="5D3AE3FF" w:rsidR="00F01790">
        <w:rPr>
          <w:rFonts w:ascii="Arial" w:hAnsi="Arial" w:eastAsia="Arial" w:cs="Arial"/>
          <w:sz w:val="24"/>
          <w:szCs w:val="24"/>
        </w:rPr>
        <w:t>lso</w:t>
      </w:r>
      <w:r w:rsidRPr="5D3AE3FF" w:rsidR="0093762F">
        <w:rPr>
          <w:rFonts w:ascii="Arial" w:hAnsi="Arial" w:eastAsia="Arial" w:cs="Arial"/>
          <w:sz w:val="24"/>
          <w:szCs w:val="24"/>
        </w:rPr>
        <w:t xml:space="preserve"> </w:t>
      </w:r>
      <w:r w:rsidRPr="5D3AE3FF" w:rsidR="00A81748">
        <w:rPr>
          <w:rFonts w:ascii="Arial" w:hAnsi="Arial" w:eastAsia="Arial" w:cs="Arial"/>
          <w:sz w:val="24"/>
          <w:szCs w:val="24"/>
        </w:rPr>
        <w:t>put on heart rate monitor</w:t>
      </w:r>
      <w:r w:rsidRPr="5D3AE3FF" w:rsidR="00F01790">
        <w:rPr>
          <w:rFonts w:ascii="Arial" w:hAnsi="Arial" w:eastAsia="Arial" w:cs="Arial"/>
          <w:sz w:val="24"/>
          <w:szCs w:val="24"/>
        </w:rPr>
        <w:t>s</w:t>
      </w:r>
      <w:r w:rsidRPr="5D3AE3FF" w:rsidR="002B70F8">
        <w:rPr>
          <w:rFonts w:ascii="Arial" w:hAnsi="Arial" w:eastAsia="Arial" w:cs="Arial"/>
          <w:sz w:val="24"/>
          <w:szCs w:val="24"/>
        </w:rPr>
        <w:t xml:space="preserve"> to accurately track heart rate</w:t>
      </w:r>
      <w:r w:rsidRPr="5D3AE3FF" w:rsidR="00781CBD">
        <w:rPr>
          <w:rFonts w:ascii="Arial" w:hAnsi="Arial" w:eastAsia="Arial" w:cs="Arial"/>
          <w:sz w:val="24"/>
          <w:szCs w:val="24"/>
        </w:rPr>
        <w:t xml:space="preserve">, these heart rate monitors were connected to </w:t>
      </w:r>
      <w:r w:rsidRPr="5D3AE3FF" w:rsidR="001512F8">
        <w:rPr>
          <w:rFonts w:ascii="Arial" w:hAnsi="Arial" w:eastAsia="Arial" w:cs="Arial"/>
          <w:sz w:val="24"/>
          <w:szCs w:val="24"/>
        </w:rPr>
        <w:t xml:space="preserve">the </w:t>
      </w:r>
      <w:r w:rsidRPr="5D3AE3FF" w:rsidR="00BE34DA">
        <w:rPr>
          <w:rFonts w:ascii="Arial" w:hAnsi="Arial" w:eastAsia="Arial" w:cs="Arial"/>
          <w:sz w:val="24"/>
          <w:szCs w:val="24"/>
        </w:rPr>
        <w:t>Polar Beat</w:t>
      </w:r>
      <w:r w:rsidRPr="5D3AE3FF" w:rsidR="001512F8">
        <w:rPr>
          <w:rFonts w:ascii="Arial" w:hAnsi="Arial" w:eastAsia="Arial" w:cs="Arial"/>
          <w:sz w:val="24"/>
          <w:szCs w:val="24"/>
        </w:rPr>
        <w:t xml:space="preserve"> app where I noted down each participants max heart rate</w:t>
      </w:r>
      <w:r w:rsidRPr="5D3AE3FF" w:rsidR="00EE2223">
        <w:rPr>
          <w:rFonts w:ascii="Arial" w:hAnsi="Arial" w:eastAsia="Arial" w:cs="Arial"/>
          <w:sz w:val="24"/>
          <w:szCs w:val="24"/>
        </w:rPr>
        <w:t xml:space="preserve"> </w:t>
      </w:r>
      <w:r w:rsidRPr="5D3AE3FF" w:rsidR="004E2121">
        <w:rPr>
          <w:rFonts w:ascii="Arial" w:hAnsi="Arial" w:eastAsia="Arial" w:cs="Arial"/>
          <w:sz w:val="24"/>
          <w:szCs w:val="24"/>
        </w:rPr>
        <w:t>during</w:t>
      </w:r>
      <w:r w:rsidRPr="5D3AE3FF" w:rsidR="00EE2223">
        <w:rPr>
          <w:rFonts w:ascii="Arial" w:hAnsi="Arial" w:eastAsia="Arial" w:cs="Arial"/>
          <w:sz w:val="24"/>
          <w:szCs w:val="24"/>
        </w:rPr>
        <w:t xml:space="preserve"> each session </w:t>
      </w:r>
      <w:r w:rsidRPr="5D3AE3FF" w:rsidR="004E2121">
        <w:rPr>
          <w:rFonts w:ascii="Arial" w:hAnsi="Arial" w:eastAsia="Arial" w:cs="Arial"/>
          <w:sz w:val="24"/>
          <w:szCs w:val="24"/>
        </w:rPr>
        <w:t xml:space="preserve">after completing each session within 5 minutes </w:t>
      </w:r>
      <w:r w:rsidRPr="5D3AE3FF" w:rsidR="006B56BC">
        <w:rPr>
          <w:rFonts w:ascii="Arial" w:hAnsi="Arial" w:eastAsia="Arial" w:cs="Arial"/>
          <w:sz w:val="24"/>
          <w:szCs w:val="24"/>
        </w:rPr>
        <w:t xml:space="preserve">of completing each session all participants filled out the </w:t>
      </w:r>
      <w:r w:rsidRPr="5D3AE3FF" w:rsidR="00D130D5">
        <w:rPr>
          <w:rFonts w:ascii="Arial" w:hAnsi="Arial" w:eastAsia="Arial" w:cs="Arial"/>
          <w:sz w:val="24"/>
          <w:szCs w:val="24"/>
        </w:rPr>
        <w:t xml:space="preserve">position of mood state questionnaire </w:t>
      </w:r>
      <w:r w:rsidRPr="5D3AE3FF" w:rsidR="008C42DB">
        <w:rPr>
          <w:rFonts w:ascii="Arial" w:hAnsi="Arial" w:eastAsia="Arial" w:cs="Arial"/>
          <w:sz w:val="24"/>
          <w:szCs w:val="24"/>
        </w:rPr>
        <w:t>and Borg’s RPE scale</w:t>
      </w:r>
      <w:r w:rsidRPr="5D3AE3FF" w:rsidR="0059169D">
        <w:rPr>
          <w:rFonts w:ascii="Arial" w:hAnsi="Arial" w:eastAsia="Arial" w:cs="Arial"/>
          <w:sz w:val="24"/>
          <w:szCs w:val="24"/>
        </w:rPr>
        <w:t xml:space="preserve">. These results </w:t>
      </w:r>
      <w:r w:rsidRPr="5D3AE3FF" w:rsidR="00D81D65">
        <w:rPr>
          <w:rFonts w:ascii="Arial" w:hAnsi="Arial" w:eastAsia="Arial" w:cs="Arial"/>
          <w:sz w:val="24"/>
          <w:szCs w:val="24"/>
        </w:rPr>
        <w:t xml:space="preserve">were kept confidential and put into </w:t>
      </w:r>
      <w:r w:rsidRPr="5D3AE3FF" w:rsidR="005910A7">
        <w:rPr>
          <w:rFonts w:ascii="Arial" w:hAnsi="Arial" w:eastAsia="Arial" w:cs="Arial"/>
          <w:sz w:val="24"/>
          <w:szCs w:val="24"/>
        </w:rPr>
        <w:t>excel</w:t>
      </w:r>
      <w:r w:rsidRPr="5D3AE3FF" w:rsidR="00811B44">
        <w:rPr>
          <w:rFonts w:ascii="Arial" w:hAnsi="Arial" w:eastAsia="Arial" w:cs="Arial"/>
          <w:sz w:val="24"/>
          <w:szCs w:val="24"/>
        </w:rPr>
        <w:t xml:space="preserve">. </w:t>
      </w:r>
      <w:r w:rsidRPr="5D3AE3FF" w:rsidR="006519E0">
        <w:rPr>
          <w:rFonts w:ascii="Arial" w:hAnsi="Arial" w:eastAsia="Arial" w:cs="Arial"/>
          <w:sz w:val="24"/>
          <w:szCs w:val="24"/>
        </w:rPr>
        <w:t xml:space="preserve">Before each session </w:t>
      </w:r>
      <w:r w:rsidRPr="5D3AE3FF" w:rsidR="00D143B9">
        <w:rPr>
          <w:rFonts w:ascii="Arial" w:hAnsi="Arial" w:eastAsia="Arial" w:cs="Arial"/>
          <w:sz w:val="24"/>
          <w:szCs w:val="24"/>
        </w:rPr>
        <w:t xml:space="preserve">the participants were told the location of the session in the morning to limit all feelings of anxiousness or other feelings that might pre effect their individual results. </w:t>
      </w:r>
      <w:r w:rsidRPr="5D3AE3FF" w:rsidR="00DF5AF7">
        <w:rPr>
          <w:rFonts w:ascii="Arial" w:hAnsi="Arial" w:eastAsia="Arial" w:cs="Arial"/>
          <w:sz w:val="24"/>
          <w:szCs w:val="24"/>
        </w:rPr>
        <w:t xml:space="preserve">The </w:t>
      </w:r>
      <w:r w:rsidRPr="5D3AE3FF" w:rsidR="007E430B">
        <w:rPr>
          <w:rFonts w:ascii="Arial" w:hAnsi="Arial" w:eastAsia="Arial" w:cs="Arial"/>
          <w:sz w:val="24"/>
          <w:szCs w:val="24"/>
        </w:rPr>
        <w:t xml:space="preserve">participants followed the same </w:t>
      </w:r>
      <w:r w:rsidRPr="5D3AE3FF" w:rsidR="00295157">
        <w:rPr>
          <w:rFonts w:ascii="Arial" w:hAnsi="Arial" w:eastAsia="Arial" w:cs="Arial"/>
          <w:sz w:val="24"/>
          <w:szCs w:val="24"/>
        </w:rPr>
        <w:t xml:space="preserve">circuit </w:t>
      </w:r>
      <w:r w:rsidRPr="5D3AE3FF" w:rsidR="002309F3">
        <w:rPr>
          <w:rFonts w:ascii="Arial" w:hAnsi="Arial" w:eastAsia="Arial" w:cs="Arial"/>
          <w:sz w:val="24"/>
          <w:szCs w:val="24"/>
        </w:rPr>
        <w:t xml:space="preserve">in each different environment, </w:t>
      </w:r>
      <w:r w:rsidRPr="5D3AE3FF" w:rsidR="003453B6">
        <w:rPr>
          <w:rFonts w:ascii="Arial" w:hAnsi="Arial" w:eastAsia="Arial" w:cs="Arial"/>
          <w:sz w:val="24"/>
          <w:szCs w:val="24"/>
        </w:rPr>
        <w:t xml:space="preserve">this also </w:t>
      </w:r>
      <w:r w:rsidRPr="5D3AE3FF" w:rsidR="005451E7">
        <w:rPr>
          <w:rFonts w:ascii="Arial" w:hAnsi="Arial" w:eastAsia="Arial" w:cs="Arial"/>
          <w:sz w:val="24"/>
          <w:szCs w:val="24"/>
        </w:rPr>
        <w:t>aids in the validit</w:t>
      </w:r>
      <w:r w:rsidRPr="5D3AE3FF" w:rsidR="00086416">
        <w:rPr>
          <w:rFonts w:ascii="Arial" w:hAnsi="Arial" w:eastAsia="Arial" w:cs="Arial"/>
          <w:sz w:val="24"/>
          <w:szCs w:val="24"/>
        </w:rPr>
        <w:t xml:space="preserve">y of the experiment as starting on a different exercise each time could effect how </w:t>
      </w:r>
      <w:r w:rsidRPr="5D3AE3FF" w:rsidR="00ED753D">
        <w:rPr>
          <w:rFonts w:ascii="Arial" w:hAnsi="Arial" w:eastAsia="Arial" w:cs="Arial"/>
          <w:sz w:val="24"/>
          <w:szCs w:val="24"/>
        </w:rPr>
        <w:t>the participants feel throughout each session, for example</w:t>
      </w:r>
      <w:r w:rsidRPr="5D3AE3FF" w:rsidR="00C65C8F">
        <w:rPr>
          <w:rFonts w:ascii="Arial" w:hAnsi="Arial" w:eastAsia="Arial" w:cs="Arial"/>
          <w:sz w:val="24"/>
          <w:szCs w:val="24"/>
        </w:rPr>
        <w:t xml:space="preserve"> finishing with sprints one session might make a participant</w:t>
      </w:r>
      <w:r w:rsidRPr="5D3AE3FF" w:rsidR="00355AE7">
        <w:rPr>
          <w:rFonts w:ascii="Arial" w:hAnsi="Arial" w:eastAsia="Arial" w:cs="Arial"/>
          <w:sz w:val="24"/>
          <w:szCs w:val="24"/>
        </w:rPr>
        <w:t xml:space="preserve"> feel bad about the whole session and how they perceived the session as it’s the most recent exercise, compared to </w:t>
      </w:r>
      <w:r w:rsidRPr="5D3AE3FF" w:rsidR="009F6FA7">
        <w:rPr>
          <w:rFonts w:ascii="Arial" w:hAnsi="Arial" w:eastAsia="Arial" w:cs="Arial"/>
          <w:sz w:val="24"/>
          <w:szCs w:val="24"/>
        </w:rPr>
        <w:t>finishing with resistan</w:t>
      </w:r>
      <w:r w:rsidRPr="5D3AE3FF" w:rsidR="004A01A0">
        <w:rPr>
          <w:rFonts w:ascii="Arial" w:hAnsi="Arial" w:eastAsia="Arial" w:cs="Arial"/>
          <w:sz w:val="24"/>
          <w:szCs w:val="24"/>
        </w:rPr>
        <w:t xml:space="preserve">ce band bicep curls which a participant might favour which might positively </w:t>
      </w:r>
      <w:proofErr w:type="gramStart"/>
      <w:r w:rsidRPr="5D3AE3FF" w:rsidR="002E1E2B">
        <w:rPr>
          <w:rFonts w:ascii="Arial" w:hAnsi="Arial" w:eastAsia="Arial" w:cs="Arial"/>
          <w:sz w:val="24"/>
          <w:szCs w:val="24"/>
        </w:rPr>
        <w:t>effect</w:t>
      </w:r>
      <w:proofErr w:type="gramEnd"/>
      <w:r w:rsidRPr="5D3AE3FF" w:rsidR="002E1E2B">
        <w:rPr>
          <w:rFonts w:ascii="Arial" w:hAnsi="Arial" w:eastAsia="Arial" w:cs="Arial"/>
          <w:sz w:val="24"/>
          <w:szCs w:val="24"/>
        </w:rPr>
        <w:t xml:space="preserve"> how they perceive </w:t>
      </w:r>
      <w:r w:rsidRPr="5D3AE3FF" w:rsidR="005F70E2">
        <w:rPr>
          <w:rFonts w:ascii="Arial" w:hAnsi="Arial" w:eastAsia="Arial" w:cs="Arial"/>
          <w:sz w:val="24"/>
          <w:szCs w:val="24"/>
        </w:rPr>
        <w:t>that individual session.</w:t>
      </w:r>
    </w:p>
    <w:p w:rsidRPr="00E25618" w:rsidR="00BC17EA" w:rsidP="5D3AE3FF" w:rsidRDefault="00935718" w14:paraId="2026585C" w14:textId="2E868A4C" w14:noSpellErr="1">
      <w:pPr>
        <w:spacing w:line="360" w:lineRule="auto"/>
        <w:rPr>
          <w:rFonts w:ascii="Arial" w:hAnsi="Arial" w:eastAsia="Arial" w:cs="Arial"/>
          <w:sz w:val="24"/>
          <w:szCs w:val="24"/>
          <w:u w:val="single"/>
        </w:rPr>
      </w:pPr>
      <w:r w:rsidRPr="00E25618">
        <w:rPr>
          <w:rFonts w:ascii="Arial" w:hAnsi="Arial" w:cs="Arial"/>
          <w:noProof/>
          <w:sz w:val="24"/>
          <w:szCs w:val="24"/>
        </w:rPr>
        <w:lastRenderedPageBreak/>
        <mc:AlternateContent>
          <mc:Choice Requires="wps">
            <w:drawing>
              <wp:anchor distT="0" distB="0" distL="114300" distR="114300" simplePos="0" relativeHeight="251658240" behindDoc="1" locked="0" layoutInCell="1" allowOverlap="1" wp14:anchorId="37EF8358" wp14:editId="64DC12DA">
                <wp:simplePos x="0" y="0"/>
                <wp:positionH relativeFrom="margin">
                  <wp:align>left</wp:align>
                </wp:positionH>
                <wp:positionV relativeFrom="paragraph">
                  <wp:posOffset>204470</wp:posOffset>
                </wp:positionV>
                <wp:extent cx="5596255" cy="8292465"/>
                <wp:effectExtent l="0" t="0" r="23495"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6255" cy="8292465"/>
                        </a:xfrm>
                        <a:prstGeom prst="rect">
                          <a:avLst/>
                        </a:prstGeom>
                        <a:solidFill>
                          <a:srgbClr val="FFFFFF"/>
                        </a:solidFill>
                        <a:ln w="9525">
                          <a:solidFill>
                            <a:srgbClr val="000000"/>
                          </a:solidFill>
                          <a:miter lim="800000"/>
                          <a:headEnd/>
                          <a:tailEnd/>
                        </a:ln>
                      </wps:spPr>
                      <wps:txbx>
                        <w:txbxContent>
                          <w:p w:rsidRPr="00236A0E" w:rsidR="00236A0E" w:rsidP="00236A0E" w:rsidRDefault="00236A0E" w14:paraId="608C5027" w14:textId="77777777">
                            <w:pPr>
                              <w:pBdr>
                                <w:top w:val="single" w:color="E3E3E3" w:sz="2" w:space="0"/>
                                <w:left w:val="single" w:color="E3E3E3" w:sz="2" w:space="0"/>
                                <w:bottom w:val="single" w:color="E3E3E3" w:sz="2" w:space="0"/>
                                <w:right w:val="single" w:color="E3E3E3" w:sz="2" w:space="0"/>
                              </w:pBdr>
                              <w:spacing w:before="300" w:after="300" w:line="240" w:lineRule="auto"/>
                              <w:rPr>
                                <w:rFonts w:ascii="Arial" w:hAnsi="Arial" w:eastAsia="Times New Roman" w:cs="Arial"/>
                                <w:kern w:val="0"/>
                                <w:sz w:val="16"/>
                                <w:szCs w:val="16"/>
                                <w:lang w:eastAsia="en-GB"/>
                                <w14:ligatures w14:val="none"/>
                              </w:rPr>
                            </w:pPr>
                            <w:r w:rsidRPr="00236A0E">
                              <w:rPr>
                                <w:rFonts w:ascii="Arial" w:hAnsi="Arial" w:eastAsia="Times New Roman" w:cs="Arial"/>
                                <w:b/>
                                <w:bCs/>
                                <w:kern w:val="0"/>
                                <w:sz w:val="16"/>
                                <w:szCs w:val="16"/>
                                <w:bdr w:val="single" w:color="E3E3E3" w:sz="2" w:space="0" w:frame="1"/>
                                <w:lang w:eastAsia="en-GB"/>
                                <w14:ligatures w14:val="none"/>
                              </w:rPr>
                              <w:t>Introduction:</w:t>
                            </w:r>
                            <w:r w:rsidRPr="00236A0E">
                              <w:rPr>
                                <w:rFonts w:ascii="Arial" w:hAnsi="Arial" w:eastAsia="Times New Roman" w:cs="Arial"/>
                                <w:kern w:val="0"/>
                                <w:sz w:val="16"/>
                                <w:szCs w:val="16"/>
                                <w:lang w:eastAsia="en-GB"/>
                                <w14:ligatures w14:val="none"/>
                              </w:rPr>
                              <w:t xml:space="preserve"> The Sports Mood State Questionnaire (SMSQ) is designed to assess the psychological mood states of athletes before, during, and after sports activities. Understanding an athlete's mood can provide valuable insights into their performance, motivation, and overall well-being. This questionnaire aims to capture various dimensions of mood, including positive and negative affect, arousal levels, and mental readiness.</w:t>
                            </w:r>
                          </w:p>
                          <w:p w:rsidRPr="00236A0E" w:rsidR="00236A0E" w:rsidP="00236A0E" w:rsidRDefault="00236A0E" w14:paraId="01EBD0FF" w14:textId="77777777">
                            <w:pPr>
                              <w:pBdr>
                                <w:top w:val="single" w:color="E3E3E3" w:sz="2" w:space="0"/>
                                <w:left w:val="single" w:color="E3E3E3" w:sz="2" w:space="0"/>
                                <w:bottom w:val="single" w:color="E3E3E3" w:sz="2" w:space="0"/>
                                <w:right w:val="single" w:color="E3E3E3" w:sz="2" w:space="0"/>
                              </w:pBdr>
                              <w:spacing w:before="300" w:after="300" w:line="240" w:lineRule="auto"/>
                              <w:rPr>
                                <w:rFonts w:ascii="Arial" w:hAnsi="Arial" w:eastAsia="Times New Roman" w:cs="Arial"/>
                                <w:kern w:val="0"/>
                                <w:sz w:val="16"/>
                                <w:szCs w:val="16"/>
                                <w:lang w:eastAsia="en-GB"/>
                                <w14:ligatures w14:val="none"/>
                              </w:rPr>
                            </w:pPr>
                            <w:r w:rsidRPr="00236A0E">
                              <w:rPr>
                                <w:rFonts w:ascii="Arial" w:hAnsi="Arial" w:eastAsia="Times New Roman" w:cs="Arial"/>
                                <w:b/>
                                <w:bCs/>
                                <w:kern w:val="0"/>
                                <w:sz w:val="16"/>
                                <w:szCs w:val="16"/>
                                <w:bdr w:val="single" w:color="E3E3E3" w:sz="2" w:space="0" w:frame="1"/>
                                <w:lang w:eastAsia="en-GB"/>
                                <w14:ligatures w14:val="none"/>
                              </w:rPr>
                              <w:t>Instructions:</w:t>
                            </w:r>
                            <w:r w:rsidRPr="00236A0E">
                              <w:rPr>
                                <w:rFonts w:ascii="Arial" w:hAnsi="Arial" w:eastAsia="Times New Roman" w:cs="Arial"/>
                                <w:kern w:val="0"/>
                                <w:sz w:val="16"/>
                                <w:szCs w:val="16"/>
                                <w:lang w:eastAsia="en-GB"/>
                                <w14:ligatures w14:val="none"/>
                              </w:rPr>
                              <w:t xml:space="preserve"> Please read each statement carefully and indicate how you feel at the present moment by circling the appropriate number on the scale provided. Choose the number that best represents your feelings, where: 0 = Not at all 1 = A little 2 = Moderately 3 = Quite a bit 4 = Extremely</w:t>
                            </w:r>
                          </w:p>
                          <w:p w:rsidRPr="00236A0E" w:rsidR="00236A0E" w:rsidP="00236A0E" w:rsidRDefault="00236A0E" w14:paraId="4EBD7E88" w14:textId="77777777">
                            <w:pPr>
                              <w:pBdr>
                                <w:top w:val="single" w:color="E3E3E3" w:sz="2" w:space="0"/>
                                <w:left w:val="single" w:color="E3E3E3" w:sz="2" w:space="0"/>
                                <w:bottom w:val="single" w:color="E3E3E3" w:sz="2" w:space="0"/>
                                <w:right w:val="single" w:color="E3E3E3" w:sz="2" w:space="0"/>
                              </w:pBdr>
                              <w:spacing w:before="300" w:after="300" w:line="240" w:lineRule="auto"/>
                              <w:rPr>
                                <w:rFonts w:ascii="Arial" w:hAnsi="Arial" w:eastAsia="Times New Roman" w:cs="Arial"/>
                                <w:kern w:val="0"/>
                                <w:sz w:val="16"/>
                                <w:szCs w:val="16"/>
                                <w:lang w:eastAsia="en-GB"/>
                                <w14:ligatures w14:val="none"/>
                              </w:rPr>
                            </w:pPr>
                            <w:r w:rsidRPr="00236A0E">
                              <w:rPr>
                                <w:rFonts w:ascii="Arial" w:hAnsi="Arial" w:eastAsia="Times New Roman" w:cs="Arial"/>
                                <w:b/>
                                <w:bCs/>
                                <w:kern w:val="0"/>
                                <w:sz w:val="16"/>
                                <w:szCs w:val="16"/>
                                <w:bdr w:val="single" w:color="E3E3E3" w:sz="2" w:space="0" w:frame="1"/>
                                <w:lang w:eastAsia="en-GB"/>
                                <w14:ligatures w14:val="none"/>
                              </w:rPr>
                              <w:t>Sports Mood State Questionnaire:</w:t>
                            </w:r>
                          </w:p>
                          <w:p w:rsidRPr="00CE672E" w:rsidR="00236A0E" w:rsidP="00236A0E" w:rsidRDefault="00236A0E" w14:paraId="5EC4FEF9" w14:textId="77777777">
                            <w:pPr>
                              <w:numPr>
                                <w:ilvl w:val="0"/>
                                <w:numId w:val="4"/>
                              </w:numPr>
                              <w:pBdr>
                                <w:top w:val="single" w:color="E3E3E3" w:sz="2" w:space="0"/>
                                <w:left w:val="single" w:color="E3E3E3" w:sz="2" w:space="5"/>
                                <w:bottom w:val="single" w:color="E3E3E3" w:sz="2" w:space="0"/>
                                <w:right w:val="single" w:color="E3E3E3" w:sz="2" w:space="0"/>
                              </w:pBdr>
                              <w:spacing w:after="0" w:line="240" w:lineRule="auto"/>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 xml:space="preserve">I feel energetic and enthusiastic. </w:t>
                            </w:r>
                          </w:p>
                          <w:p w:rsidRPr="00CE672E" w:rsidR="00236A0E" w:rsidP="004B15C7" w:rsidRDefault="00236A0E" w14:paraId="56AC1494" w14:textId="41867861">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0 1 2 3 4</w:t>
                            </w:r>
                          </w:p>
                          <w:p w:rsidRPr="00236A0E" w:rsidR="006A774B" w:rsidP="004B15C7" w:rsidRDefault="006A774B" w14:paraId="4455E058" w14:textId="77777777">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p>
                          <w:p w:rsidRPr="00CE672E" w:rsidR="009F6991" w:rsidP="00236A0E" w:rsidRDefault="00236A0E" w14:paraId="31674C43" w14:textId="77777777">
                            <w:pPr>
                              <w:numPr>
                                <w:ilvl w:val="0"/>
                                <w:numId w:val="4"/>
                              </w:numPr>
                              <w:pBdr>
                                <w:top w:val="single" w:color="E3E3E3" w:sz="2" w:space="0"/>
                                <w:left w:val="single" w:color="E3E3E3" w:sz="2" w:space="5"/>
                                <w:bottom w:val="single" w:color="E3E3E3" w:sz="2" w:space="0"/>
                                <w:right w:val="single" w:color="E3E3E3" w:sz="2" w:space="0"/>
                              </w:pBdr>
                              <w:spacing w:after="0" w:line="240" w:lineRule="auto"/>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 xml:space="preserve">I feel confident in my abilities. </w:t>
                            </w:r>
                          </w:p>
                          <w:p w:rsidRPr="00CE672E" w:rsidR="00236A0E" w:rsidP="004B15C7" w:rsidRDefault="00236A0E" w14:paraId="229E5533" w14:textId="39EC1826">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0 1 2 3 4</w:t>
                            </w:r>
                          </w:p>
                          <w:p w:rsidRPr="00236A0E" w:rsidR="006A774B" w:rsidP="004B15C7" w:rsidRDefault="006A774B" w14:paraId="7D84EA39" w14:textId="77777777">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p>
                          <w:p w:rsidRPr="00CE672E" w:rsidR="009F6991" w:rsidP="00236A0E" w:rsidRDefault="00236A0E" w14:paraId="17960BDB" w14:textId="77777777">
                            <w:pPr>
                              <w:numPr>
                                <w:ilvl w:val="0"/>
                                <w:numId w:val="4"/>
                              </w:numPr>
                              <w:pBdr>
                                <w:top w:val="single" w:color="E3E3E3" w:sz="2" w:space="0"/>
                                <w:left w:val="single" w:color="E3E3E3" w:sz="2" w:space="5"/>
                                <w:bottom w:val="single" w:color="E3E3E3" w:sz="2" w:space="0"/>
                                <w:right w:val="single" w:color="E3E3E3" w:sz="2" w:space="0"/>
                              </w:pBdr>
                              <w:spacing w:after="0" w:line="240" w:lineRule="auto"/>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 xml:space="preserve">I feel nervous or anxious. </w:t>
                            </w:r>
                          </w:p>
                          <w:p w:rsidRPr="00CE672E" w:rsidR="00236A0E" w:rsidP="004B15C7" w:rsidRDefault="00236A0E" w14:paraId="2F373A6E" w14:textId="62E573BD">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0 1 2 3 4</w:t>
                            </w:r>
                          </w:p>
                          <w:p w:rsidRPr="00236A0E" w:rsidR="006A774B" w:rsidP="004B15C7" w:rsidRDefault="006A774B" w14:paraId="681B3E49" w14:textId="77777777">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p>
                          <w:p w:rsidRPr="00CE672E" w:rsidR="009F6991" w:rsidP="00236A0E" w:rsidRDefault="00236A0E" w14:paraId="3B3AAAD7" w14:textId="77777777">
                            <w:pPr>
                              <w:numPr>
                                <w:ilvl w:val="0"/>
                                <w:numId w:val="4"/>
                              </w:numPr>
                              <w:pBdr>
                                <w:top w:val="single" w:color="E3E3E3" w:sz="2" w:space="0"/>
                                <w:left w:val="single" w:color="E3E3E3" w:sz="2" w:space="5"/>
                                <w:bottom w:val="single" w:color="E3E3E3" w:sz="2" w:space="0"/>
                                <w:right w:val="single" w:color="E3E3E3" w:sz="2" w:space="0"/>
                              </w:pBdr>
                              <w:spacing w:after="0" w:line="240" w:lineRule="auto"/>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 xml:space="preserve">I feel focused and mentally sharp. </w:t>
                            </w:r>
                          </w:p>
                          <w:p w:rsidRPr="00CE672E" w:rsidR="00236A0E" w:rsidP="004B15C7" w:rsidRDefault="00236A0E" w14:paraId="74C94A93" w14:textId="72517D23">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0 1 2 3 4</w:t>
                            </w:r>
                          </w:p>
                          <w:p w:rsidRPr="00236A0E" w:rsidR="006A774B" w:rsidP="004B15C7" w:rsidRDefault="006A774B" w14:paraId="17F89EAE" w14:textId="77777777">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p>
                          <w:p w:rsidRPr="00CE672E" w:rsidR="009F6991" w:rsidP="00236A0E" w:rsidRDefault="00236A0E" w14:paraId="50EFC4DD" w14:textId="77777777">
                            <w:pPr>
                              <w:numPr>
                                <w:ilvl w:val="0"/>
                                <w:numId w:val="4"/>
                              </w:numPr>
                              <w:pBdr>
                                <w:top w:val="single" w:color="E3E3E3" w:sz="2" w:space="0"/>
                                <w:left w:val="single" w:color="E3E3E3" w:sz="2" w:space="5"/>
                                <w:bottom w:val="single" w:color="E3E3E3" w:sz="2" w:space="0"/>
                                <w:right w:val="single" w:color="E3E3E3" w:sz="2" w:space="0"/>
                              </w:pBdr>
                              <w:spacing w:after="0" w:line="240" w:lineRule="auto"/>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 xml:space="preserve">I feel tense or stressed. </w:t>
                            </w:r>
                          </w:p>
                          <w:p w:rsidRPr="00CE672E" w:rsidR="00236A0E" w:rsidP="004B15C7" w:rsidRDefault="00236A0E" w14:paraId="693EE794" w14:textId="54B8CF26">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0 1 2 3 4</w:t>
                            </w:r>
                          </w:p>
                          <w:p w:rsidRPr="00236A0E" w:rsidR="006A774B" w:rsidP="004B15C7" w:rsidRDefault="006A774B" w14:paraId="7E63809A" w14:textId="77777777">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p>
                          <w:p w:rsidRPr="00CE672E" w:rsidR="009F6991" w:rsidP="00236A0E" w:rsidRDefault="00236A0E" w14:paraId="18C0625A" w14:textId="77777777">
                            <w:pPr>
                              <w:numPr>
                                <w:ilvl w:val="0"/>
                                <w:numId w:val="4"/>
                              </w:numPr>
                              <w:pBdr>
                                <w:top w:val="single" w:color="E3E3E3" w:sz="2" w:space="0"/>
                                <w:left w:val="single" w:color="E3E3E3" w:sz="2" w:space="5"/>
                                <w:bottom w:val="single" w:color="E3E3E3" w:sz="2" w:space="0"/>
                                <w:right w:val="single" w:color="E3E3E3" w:sz="2" w:space="0"/>
                              </w:pBdr>
                              <w:spacing w:after="0" w:line="240" w:lineRule="auto"/>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 xml:space="preserve">I feel motivated and ready to perform. </w:t>
                            </w:r>
                          </w:p>
                          <w:p w:rsidRPr="00CE672E" w:rsidR="00236A0E" w:rsidP="004B15C7" w:rsidRDefault="00236A0E" w14:paraId="2D471479" w14:textId="196026E2">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0 1 2 3 4</w:t>
                            </w:r>
                          </w:p>
                          <w:p w:rsidRPr="00236A0E" w:rsidR="006A774B" w:rsidP="004B15C7" w:rsidRDefault="006A774B" w14:paraId="0180A1AE" w14:textId="77777777">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p>
                          <w:p w:rsidRPr="00CE672E" w:rsidR="009F6991" w:rsidP="00236A0E" w:rsidRDefault="00236A0E" w14:paraId="6F092A07" w14:textId="77777777">
                            <w:pPr>
                              <w:numPr>
                                <w:ilvl w:val="0"/>
                                <w:numId w:val="4"/>
                              </w:numPr>
                              <w:pBdr>
                                <w:top w:val="single" w:color="E3E3E3" w:sz="2" w:space="0"/>
                                <w:left w:val="single" w:color="E3E3E3" w:sz="2" w:space="5"/>
                                <w:bottom w:val="single" w:color="E3E3E3" w:sz="2" w:space="0"/>
                                <w:right w:val="single" w:color="E3E3E3" w:sz="2" w:space="0"/>
                              </w:pBdr>
                              <w:spacing w:after="0" w:line="240" w:lineRule="auto"/>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 xml:space="preserve">I feel relaxed and calm. </w:t>
                            </w:r>
                          </w:p>
                          <w:p w:rsidRPr="00CE672E" w:rsidR="00236A0E" w:rsidP="004B15C7" w:rsidRDefault="00236A0E" w14:paraId="1AE93B87" w14:textId="2789DDA7">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0 1 2 3 4</w:t>
                            </w:r>
                          </w:p>
                          <w:p w:rsidRPr="00236A0E" w:rsidR="006A774B" w:rsidP="004B15C7" w:rsidRDefault="006A774B" w14:paraId="7CBBF146" w14:textId="77777777">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p>
                          <w:p w:rsidRPr="00CE672E" w:rsidR="009F6991" w:rsidP="00236A0E" w:rsidRDefault="00236A0E" w14:paraId="4D960341" w14:textId="77777777">
                            <w:pPr>
                              <w:numPr>
                                <w:ilvl w:val="0"/>
                                <w:numId w:val="4"/>
                              </w:numPr>
                              <w:pBdr>
                                <w:top w:val="single" w:color="E3E3E3" w:sz="2" w:space="0"/>
                                <w:left w:val="single" w:color="E3E3E3" w:sz="2" w:space="5"/>
                                <w:bottom w:val="single" w:color="E3E3E3" w:sz="2" w:space="0"/>
                                <w:right w:val="single" w:color="E3E3E3" w:sz="2" w:space="0"/>
                              </w:pBdr>
                              <w:spacing w:after="0" w:line="240" w:lineRule="auto"/>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 xml:space="preserve">I feel distracted or unfocused. </w:t>
                            </w:r>
                          </w:p>
                          <w:p w:rsidRPr="00CE672E" w:rsidR="00236A0E" w:rsidP="004B15C7" w:rsidRDefault="00236A0E" w14:paraId="009D6E28" w14:textId="4D9E50FE">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0 1 2 3 4</w:t>
                            </w:r>
                          </w:p>
                          <w:p w:rsidRPr="00236A0E" w:rsidR="006A774B" w:rsidP="004B15C7" w:rsidRDefault="006A774B" w14:paraId="675F640A" w14:textId="77777777">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p>
                          <w:p w:rsidRPr="00CE672E" w:rsidR="009F6991" w:rsidP="00236A0E" w:rsidRDefault="00236A0E" w14:paraId="346ECD4E" w14:textId="77777777">
                            <w:pPr>
                              <w:numPr>
                                <w:ilvl w:val="0"/>
                                <w:numId w:val="4"/>
                              </w:numPr>
                              <w:pBdr>
                                <w:top w:val="single" w:color="E3E3E3" w:sz="2" w:space="0"/>
                                <w:left w:val="single" w:color="E3E3E3" w:sz="2" w:space="5"/>
                                <w:bottom w:val="single" w:color="E3E3E3" w:sz="2" w:space="0"/>
                                <w:right w:val="single" w:color="E3E3E3" w:sz="2" w:space="0"/>
                              </w:pBdr>
                              <w:spacing w:after="0" w:line="240" w:lineRule="auto"/>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 xml:space="preserve">I feel excited and eager. </w:t>
                            </w:r>
                          </w:p>
                          <w:p w:rsidRPr="00CE672E" w:rsidR="00236A0E" w:rsidP="004B15C7" w:rsidRDefault="00236A0E" w14:paraId="3297AC47" w14:textId="0F07AC6F">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0 1 2 3 4</w:t>
                            </w:r>
                          </w:p>
                          <w:p w:rsidRPr="00236A0E" w:rsidR="00CE672E" w:rsidP="004B15C7" w:rsidRDefault="00CE672E" w14:paraId="5AF883AA" w14:textId="77777777">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p>
                          <w:p w:rsidRPr="00CE672E" w:rsidR="009F6991" w:rsidP="00236A0E" w:rsidRDefault="00236A0E" w14:paraId="022DCE65" w14:textId="77777777">
                            <w:pPr>
                              <w:numPr>
                                <w:ilvl w:val="0"/>
                                <w:numId w:val="4"/>
                              </w:numPr>
                              <w:pBdr>
                                <w:top w:val="single" w:color="E3E3E3" w:sz="2" w:space="0"/>
                                <w:left w:val="single" w:color="E3E3E3" w:sz="2" w:space="5"/>
                                <w:bottom w:val="single" w:color="E3E3E3" w:sz="2" w:space="0"/>
                                <w:right w:val="single" w:color="E3E3E3" w:sz="2" w:space="0"/>
                              </w:pBdr>
                              <w:spacing w:after="0" w:line="240" w:lineRule="auto"/>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 xml:space="preserve">I feel fatigued or worn out. </w:t>
                            </w:r>
                          </w:p>
                          <w:p w:rsidRPr="00CE672E" w:rsidR="00236A0E" w:rsidP="004B15C7" w:rsidRDefault="00236A0E" w14:paraId="7FB8FF06" w14:textId="19C6FEE8">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0 1 2 3 4</w:t>
                            </w:r>
                          </w:p>
                          <w:p w:rsidRPr="00236A0E" w:rsidR="00CE672E" w:rsidP="004B15C7" w:rsidRDefault="00CE672E" w14:paraId="4F930F13" w14:textId="77777777">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p>
                          <w:p w:rsidRPr="00CE672E" w:rsidR="009F6991" w:rsidP="00236A0E" w:rsidRDefault="00236A0E" w14:paraId="4FA497EC" w14:textId="77777777">
                            <w:pPr>
                              <w:numPr>
                                <w:ilvl w:val="0"/>
                                <w:numId w:val="4"/>
                              </w:numPr>
                              <w:pBdr>
                                <w:top w:val="single" w:color="E3E3E3" w:sz="2" w:space="0"/>
                                <w:left w:val="single" w:color="E3E3E3" w:sz="2" w:space="5"/>
                                <w:bottom w:val="single" w:color="E3E3E3" w:sz="2" w:space="0"/>
                                <w:right w:val="single" w:color="E3E3E3" w:sz="2" w:space="0"/>
                              </w:pBdr>
                              <w:spacing w:after="0" w:line="240" w:lineRule="auto"/>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 xml:space="preserve">I feel determined and resilient. </w:t>
                            </w:r>
                          </w:p>
                          <w:p w:rsidRPr="00CE672E" w:rsidR="00236A0E" w:rsidP="004B15C7" w:rsidRDefault="00236A0E" w14:paraId="771C8FB6" w14:textId="3253B070">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0 1 2 3 4</w:t>
                            </w:r>
                          </w:p>
                          <w:p w:rsidRPr="00236A0E" w:rsidR="00CE672E" w:rsidP="004B15C7" w:rsidRDefault="00CE672E" w14:paraId="0398E744" w14:textId="77777777">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p>
                          <w:p w:rsidRPr="00CE672E" w:rsidR="009F6991" w:rsidP="00236A0E" w:rsidRDefault="00236A0E" w14:paraId="5B32844B" w14:textId="77777777">
                            <w:pPr>
                              <w:numPr>
                                <w:ilvl w:val="0"/>
                                <w:numId w:val="4"/>
                              </w:numPr>
                              <w:pBdr>
                                <w:top w:val="single" w:color="E3E3E3" w:sz="2" w:space="0"/>
                                <w:left w:val="single" w:color="E3E3E3" w:sz="2" w:space="5"/>
                                <w:bottom w:val="single" w:color="E3E3E3" w:sz="2" w:space="0"/>
                                <w:right w:val="single" w:color="E3E3E3" w:sz="2" w:space="0"/>
                              </w:pBdr>
                              <w:spacing w:after="0" w:line="240" w:lineRule="auto"/>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 xml:space="preserve">I feel bored or disinterested. </w:t>
                            </w:r>
                          </w:p>
                          <w:p w:rsidRPr="00CE672E" w:rsidR="00236A0E" w:rsidP="004B15C7" w:rsidRDefault="00236A0E" w14:paraId="1DC22B63" w14:textId="78652467">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0 1 2 3 4</w:t>
                            </w:r>
                          </w:p>
                          <w:p w:rsidRPr="00236A0E" w:rsidR="00CE672E" w:rsidP="004B15C7" w:rsidRDefault="00CE672E" w14:paraId="66EBE859" w14:textId="77777777">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p>
                          <w:p w:rsidRPr="00CE672E" w:rsidR="009F6991" w:rsidP="00236A0E" w:rsidRDefault="00236A0E" w14:paraId="6AC500BA" w14:textId="77777777">
                            <w:pPr>
                              <w:numPr>
                                <w:ilvl w:val="0"/>
                                <w:numId w:val="4"/>
                              </w:numPr>
                              <w:pBdr>
                                <w:top w:val="single" w:color="E3E3E3" w:sz="2" w:space="0"/>
                                <w:left w:val="single" w:color="E3E3E3" w:sz="2" w:space="5"/>
                                <w:bottom w:val="single" w:color="E3E3E3" w:sz="2" w:space="0"/>
                                <w:right w:val="single" w:color="E3E3E3" w:sz="2" w:space="0"/>
                              </w:pBdr>
                              <w:spacing w:after="0" w:line="240" w:lineRule="auto"/>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 xml:space="preserve">I feel prepared and ready for action. </w:t>
                            </w:r>
                          </w:p>
                          <w:p w:rsidRPr="00CE672E" w:rsidR="00236A0E" w:rsidP="004B15C7" w:rsidRDefault="00236A0E" w14:paraId="3D072897" w14:textId="3C0A1B45">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0 1 2 3 4</w:t>
                            </w:r>
                          </w:p>
                          <w:p w:rsidRPr="00236A0E" w:rsidR="00CE672E" w:rsidP="004B15C7" w:rsidRDefault="00CE672E" w14:paraId="68F5B91E" w14:textId="77777777">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p>
                          <w:p w:rsidRPr="00CE672E" w:rsidR="004B15C7" w:rsidP="00236A0E" w:rsidRDefault="00236A0E" w14:paraId="7352AB69" w14:textId="77777777">
                            <w:pPr>
                              <w:numPr>
                                <w:ilvl w:val="0"/>
                                <w:numId w:val="4"/>
                              </w:numPr>
                              <w:pBdr>
                                <w:top w:val="single" w:color="E3E3E3" w:sz="2" w:space="0"/>
                                <w:left w:val="single" w:color="E3E3E3" w:sz="2" w:space="5"/>
                                <w:bottom w:val="single" w:color="E3E3E3" w:sz="2" w:space="0"/>
                                <w:right w:val="single" w:color="E3E3E3" w:sz="2" w:space="0"/>
                              </w:pBdr>
                              <w:spacing w:after="0" w:line="240" w:lineRule="auto"/>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 xml:space="preserve">I feel irritable or easily agitated. </w:t>
                            </w:r>
                          </w:p>
                          <w:p w:rsidRPr="00236A0E" w:rsidR="00236A0E" w:rsidP="004B15C7" w:rsidRDefault="00236A0E" w14:paraId="56AD0877" w14:textId="190BC35E">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0 1 2 3 4</w:t>
                            </w:r>
                          </w:p>
                          <w:p w:rsidRPr="00CE672E" w:rsidR="004B15C7" w:rsidP="00236A0E" w:rsidRDefault="00236A0E" w14:paraId="61465AE7" w14:textId="77777777">
                            <w:pPr>
                              <w:numPr>
                                <w:ilvl w:val="0"/>
                                <w:numId w:val="4"/>
                              </w:numPr>
                              <w:pBdr>
                                <w:top w:val="single" w:color="E3E3E3" w:sz="2" w:space="0"/>
                                <w:left w:val="single" w:color="E3E3E3" w:sz="2" w:space="5"/>
                                <w:bottom w:val="single" w:color="E3E3E3" w:sz="2" w:space="0"/>
                                <w:right w:val="single" w:color="E3E3E3" w:sz="2" w:space="0"/>
                              </w:pBdr>
                              <w:spacing w:after="0" w:line="240" w:lineRule="auto"/>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 xml:space="preserve">I feel confident in my ability to handle pressure. </w:t>
                            </w:r>
                          </w:p>
                          <w:p w:rsidRPr="00236A0E" w:rsidR="00236A0E" w:rsidP="004B15C7" w:rsidRDefault="00236A0E" w14:paraId="472A8E61" w14:textId="4586D92D">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0 1 2 3 4</w:t>
                            </w:r>
                          </w:p>
                          <w:p w:rsidRPr="00236A0E" w:rsidR="00236A0E" w:rsidP="00236A0E" w:rsidRDefault="00236A0E" w14:paraId="46A4EE36" w14:textId="77777777">
                            <w:pPr>
                              <w:pBdr>
                                <w:top w:val="single" w:color="E3E3E3" w:sz="2" w:space="0"/>
                                <w:left w:val="single" w:color="E3E3E3" w:sz="2" w:space="0"/>
                                <w:bottom w:val="single" w:color="E3E3E3" w:sz="2" w:space="0"/>
                                <w:right w:val="single" w:color="E3E3E3" w:sz="2" w:space="0"/>
                              </w:pBdr>
                              <w:spacing w:before="300" w:after="300" w:line="240" w:lineRule="auto"/>
                              <w:rPr>
                                <w:rFonts w:ascii="Arial" w:hAnsi="Arial" w:eastAsia="Times New Roman" w:cs="Arial"/>
                                <w:kern w:val="0"/>
                                <w:sz w:val="16"/>
                                <w:szCs w:val="16"/>
                                <w:lang w:eastAsia="en-GB"/>
                                <w14:ligatures w14:val="none"/>
                              </w:rPr>
                            </w:pPr>
                            <w:r w:rsidRPr="00236A0E">
                              <w:rPr>
                                <w:rFonts w:ascii="Arial" w:hAnsi="Arial" w:eastAsia="Times New Roman" w:cs="Arial"/>
                                <w:b/>
                                <w:bCs/>
                                <w:kern w:val="0"/>
                                <w:sz w:val="16"/>
                                <w:szCs w:val="16"/>
                                <w:bdr w:val="single" w:color="E3E3E3" w:sz="2" w:space="0" w:frame="1"/>
                                <w:lang w:eastAsia="en-GB"/>
                                <w14:ligatures w14:val="none"/>
                              </w:rPr>
                              <w:t>Scoring:</w:t>
                            </w:r>
                            <w:r w:rsidRPr="00236A0E">
                              <w:rPr>
                                <w:rFonts w:ascii="Arial" w:hAnsi="Arial" w:eastAsia="Times New Roman" w:cs="Arial"/>
                                <w:kern w:val="0"/>
                                <w:sz w:val="16"/>
                                <w:szCs w:val="16"/>
                                <w:lang w:eastAsia="en-GB"/>
                                <w14:ligatures w14:val="none"/>
                              </w:rPr>
                              <w:t xml:space="preserve"> To score the questionnaire, sum up the scores for each item. Higher scores indicate a more positive mood state, while lower scores may suggest negative mood states or lack of readiness for sports activities.</w:t>
                            </w:r>
                          </w:p>
                          <w:p w:rsidRPr="00236A0E" w:rsidR="00236A0E" w:rsidP="00501035" w:rsidRDefault="00236A0E" w14:paraId="5D49E76E" w14:textId="57999C1B">
                            <w:pPr>
                              <w:pBdr>
                                <w:top w:val="single" w:color="E3E3E3" w:sz="2" w:space="0"/>
                                <w:left w:val="single" w:color="E3E3E3" w:sz="2" w:space="0"/>
                                <w:bottom w:val="single" w:color="E3E3E3" w:sz="2" w:space="0"/>
                                <w:right w:val="single" w:color="E3E3E3" w:sz="2" w:space="0"/>
                              </w:pBdr>
                              <w:spacing w:before="300" w:after="100" w:line="240" w:lineRule="auto"/>
                              <w:rPr>
                                <w:rFonts w:ascii="Arial" w:hAnsi="Arial" w:eastAsia="Times New Roman" w:cs="Arial"/>
                                <w:kern w:val="0"/>
                                <w:sz w:val="16"/>
                                <w:szCs w:val="16"/>
                                <w:lang w:eastAsia="en-GB"/>
                                <w14:ligatures w14:val="none"/>
                              </w:rPr>
                            </w:pPr>
                            <w:r w:rsidRPr="00236A0E">
                              <w:rPr>
                                <w:rFonts w:ascii="Arial" w:hAnsi="Arial" w:eastAsia="Times New Roman" w:cs="Arial"/>
                                <w:b/>
                                <w:bCs/>
                                <w:kern w:val="0"/>
                                <w:sz w:val="16"/>
                                <w:szCs w:val="16"/>
                                <w:bdr w:val="single" w:color="E3E3E3" w:sz="2" w:space="0" w:frame="1"/>
                                <w:lang w:eastAsia="en-GB"/>
                                <w14:ligatures w14:val="none"/>
                              </w:rPr>
                              <w:t>Conclusion:</w:t>
                            </w:r>
                            <w:r w:rsidRPr="00236A0E">
                              <w:rPr>
                                <w:rFonts w:ascii="Arial" w:hAnsi="Arial" w:eastAsia="Times New Roman" w:cs="Arial"/>
                                <w:kern w:val="0"/>
                                <w:sz w:val="16"/>
                                <w:szCs w:val="16"/>
                                <w:lang w:eastAsia="en-GB"/>
                                <w14:ligatures w14:val="none"/>
                              </w:rPr>
                              <w:t xml:space="preserve"> Thank you for completing the Sports Mood State Questionnaire (SMSQ). Your responses will provide valuable information regarding your current mood state, which can aid in understanding your psychological readiness for sports performance. Remember, acknowledging and addressing your mood state can positively impact your athletic performance and overall well-being.</w:t>
                            </w:r>
                            <w:r w:rsidRPr="00236A0E">
                              <w:rPr>
                                <w:rFonts w:ascii="Arial" w:hAnsi="Arial" w:eastAsia="Times New Roman" w:cs="Arial"/>
                                <w:vanish/>
                                <w:kern w:val="0"/>
                                <w:sz w:val="16"/>
                                <w:szCs w:val="16"/>
                                <w:lang w:eastAsia="en-GB"/>
                                <w14:ligatures w14:val="none"/>
                              </w:rPr>
                              <w:t>Top of Form</w:t>
                            </w:r>
                          </w:p>
                          <w:p w:rsidR="00493702" w:rsidRDefault="00493702" w14:paraId="3F49859B" w14:textId="77742D4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37EF8358">
                <v:stroke joinstyle="miter"/>
                <v:path gradientshapeok="t" o:connecttype="rect"/>
              </v:shapetype>
              <v:shape id="Text Box 2" style="position:absolute;margin-left:0;margin-top:16.1pt;width:440.65pt;height:652.9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">
                <v:textbox>
                  <w:txbxContent>
                    <w:p w:rsidRPr="00236A0E" w:rsidR="00236A0E" w:rsidP="00236A0E" w:rsidRDefault="00236A0E" w14:paraId="608C5027" w14:textId="77777777">
                      <w:pPr>
                        <w:pBdr>
                          <w:top w:val="single" w:color="E3E3E3" w:sz="2" w:space="0"/>
                          <w:left w:val="single" w:color="E3E3E3" w:sz="2" w:space="0"/>
                          <w:bottom w:val="single" w:color="E3E3E3" w:sz="2" w:space="0"/>
                          <w:right w:val="single" w:color="E3E3E3" w:sz="2" w:space="0"/>
                        </w:pBdr>
                        <w:spacing w:before="300" w:after="300" w:line="240" w:lineRule="auto"/>
                        <w:rPr>
                          <w:rFonts w:ascii="Arial" w:hAnsi="Arial" w:eastAsia="Times New Roman" w:cs="Arial"/>
                          <w:kern w:val="0"/>
                          <w:sz w:val="16"/>
                          <w:szCs w:val="16"/>
                          <w:lang w:eastAsia="en-GB"/>
                          <w14:ligatures w14:val="none"/>
                        </w:rPr>
                      </w:pPr>
                      <w:r w:rsidRPr="00236A0E">
                        <w:rPr>
                          <w:rFonts w:ascii="Arial" w:hAnsi="Arial" w:eastAsia="Times New Roman" w:cs="Arial"/>
                          <w:b/>
                          <w:bCs/>
                          <w:kern w:val="0"/>
                          <w:sz w:val="16"/>
                          <w:szCs w:val="16"/>
                          <w:bdr w:val="single" w:color="E3E3E3" w:sz="2" w:space="0" w:frame="1"/>
                          <w:lang w:eastAsia="en-GB"/>
                          <w14:ligatures w14:val="none"/>
                        </w:rPr>
                        <w:t>Introduction:</w:t>
                      </w:r>
                      <w:r w:rsidRPr="00236A0E">
                        <w:rPr>
                          <w:rFonts w:ascii="Arial" w:hAnsi="Arial" w:eastAsia="Times New Roman" w:cs="Arial"/>
                          <w:kern w:val="0"/>
                          <w:sz w:val="16"/>
                          <w:szCs w:val="16"/>
                          <w:lang w:eastAsia="en-GB"/>
                          <w14:ligatures w14:val="none"/>
                        </w:rPr>
                        <w:t xml:space="preserve"> The Sports Mood State Questionnaire (SMSQ) is designed to assess the psychological mood states of athletes before, during, and after sports activities. Understanding an athlete's mood can provide valuable insights into their performance, motivation, and overall well-being. This questionnaire aims to capture various dimensions of mood, including positive and negative affect, arousal levels, and mental readiness.</w:t>
                      </w:r>
                    </w:p>
                    <w:p w:rsidRPr="00236A0E" w:rsidR="00236A0E" w:rsidP="00236A0E" w:rsidRDefault="00236A0E" w14:paraId="01EBD0FF" w14:textId="77777777">
                      <w:pPr>
                        <w:pBdr>
                          <w:top w:val="single" w:color="E3E3E3" w:sz="2" w:space="0"/>
                          <w:left w:val="single" w:color="E3E3E3" w:sz="2" w:space="0"/>
                          <w:bottom w:val="single" w:color="E3E3E3" w:sz="2" w:space="0"/>
                          <w:right w:val="single" w:color="E3E3E3" w:sz="2" w:space="0"/>
                        </w:pBdr>
                        <w:spacing w:before="300" w:after="300" w:line="240" w:lineRule="auto"/>
                        <w:rPr>
                          <w:rFonts w:ascii="Arial" w:hAnsi="Arial" w:eastAsia="Times New Roman" w:cs="Arial"/>
                          <w:kern w:val="0"/>
                          <w:sz w:val="16"/>
                          <w:szCs w:val="16"/>
                          <w:lang w:eastAsia="en-GB"/>
                          <w14:ligatures w14:val="none"/>
                        </w:rPr>
                      </w:pPr>
                      <w:r w:rsidRPr="00236A0E">
                        <w:rPr>
                          <w:rFonts w:ascii="Arial" w:hAnsi="Arial" w:eastAsia="Times New Roman" w:cs="Arial"/>
                          <w:b/>
                          <w:bCs/>
                          <w:kern w:val="0"/>
                          <w:sz w:val="16"/>
                          <w:szCs w:val="16"/>
                          <w:bdr w:val="single" w:color="E3E3E3" w:sz="2" w:space="0" w:frame="1"/>
                          <w:lang w:eastAsia="en-GB"/>
                          <w14:ligatures w14:val="none"/>
                        </w:rPr>
                        <w:t>Instructions:</w:t>
                      </w:r>
                      <w:r w:rsidRPr="00236A0E">
                        <w:rPr>
                          <w:rFonts w:ascii="Arial" w:hAnsi="Arial" w:eastAsia="Times New Roman" w:cs="Arial"/>
                          <w:kern w:val="0"/>
                          <w:sz w:val="16"/>
                          <w:szCs w:val="16"/>
                          <w:lang w:eastAsia="en-GB"/>
                          <w14:ligatures w14:val="none"/>
                        </w:rPr>
                        <w:t xml:space="preserve"> Please read each statement carefully and indicate how you feel at the present moment by circling the appropriate number on the scale provided. Choose the number that best represents your feelings, where: 0 = Not at all 1 = A little 2 = Moderately 3 = Quite a bit 4 = Extremely</w:t>
                      </w:r>
                    </w:p>
                    <w:p w:rsidRPr="00236A0E" w:rsidR="00236A0E" w:rsidP="00236A0E" w:rsidRDefault="00236A0E" w14:paraId="4EBD7E88" w14:textId="77777777">
                      <w:pPr>
                        <w:pBdr>
                          <w:top w:val="single" w:color="E3E3E3" w:sz="2" w:space="0"/>
                          <w:left w:val="single" w:color="E3E3E3" w:sz="2" w:space="0"/>
                          <w:bottom w:val="single" w:color="E3E3E3" w:sz="2" w:space="0"/>
                          <w:right w:val="single" w:color="E3E3E3" w:sz="2" w:space="0"/>
                        </w:pBdr>
                        <w:spacing w:before="300" w:after="300" w:line="240" w:lineRule="auto"/>
                        <w:rPr>
                          <w:rFonts w:ascii="Arial" w:hAnsi="Arial" w:eastAsia="Times New Roman" w:cs="Arial"/>
                          <w:kern w:val="0"/>
                          <w:sz w:val="16"/>
                          <w:szCs w:val="16"/>
                          <w:lang w:eastAsia="en-GB"/>
                          <w14:ligatures w14:val="none"/>
                        </w:rPr>
                      </w:pPr>
                      <w:r w:rsidRPr="00236A0E">
                        <w:rPr>
                          <w:rFonts w:ascii="Arial" w:hAnsi="Arial" w:eastAsia="Times New Roman" w:cs="Arial"/>
                          <w:b/>
                          <w:bCs/>
                          <w:kern w:val="0"/>
                          <w:sz w:val="16"/>
                          <w:szCs w:val="16"/>
                          <w:bdr w:val="single" w:color="E3E3E3" w:sz="2" w:space="0" w:frame="1"/>
                          <w:lang w:eastAsia="en-GB"/>
                          <w14:ligatures w14:val="none"/>
                        </w:rPr>
                        <w:t>Sports Mood State Questionnaire:</w:t>
                      </w:r>
                    </w:p>
                    <w:p w:rsidRPr="00CE672E" w:rsidR="00236A0E" w:rsidP="00236A0E" w:rsidRDefault="00236A0E" w14:paraId="5EC4FEF9" w14:textId="77777777">
                      <w:pPr>
                        <w:numPr>
                          <w:ilvl w:val="0"/>
                          <w:numId w:val="4"/>
                        </w:numPr>
                        <w:pBdr>
                          <w:top w:val="single" w:color="E3E3E3" w:sz="2" w:space="0"/>
                          <w:left w:val="single" w:color="E3E3E3" w:sz="2" w:space="5"/>
                          <w:bottom w:val="single" w:color="E3E3E3" w:sz="2" w:space="0"/>
                          <w:right w:val="single" w:color="E3E3E3" w:sz="2" w:space="0"/>
                        </w:pBdr>
                        <w:spacing w:after="0" w:line="240" w:lineRule="auto"/>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 xml:space="preserve">I feel energetic and enthusiastic. </w:t>
                      </w:r>
                    </w:p>
                    <w:p w:rsidRPr="00CE672E" w:rsidR="00236A0E" w:rsidP="004B15C7" w:rsidRDefault="00236A0E" w14:paraId="56AC1494" w14:textId="41867861">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0 1 2 3 4</w:t>
                      </w:r>
                    </w:p>
                    <w:p w:rsidRPr="00236A0E" w:rsidR="006A774B" w:rsidP="004B15C7" w:rsidRDefault="006A774B" w14:paraId="4455E058" w14:textId="77777777">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p>
                    <w:p w:rsidRPr="00CE672E" w:rsidR="009F6991" w:rsidP="00236A0E" w:rsidRDefault="00236A0E" w14:paraId="31674C43" w14:textId="77777777">
                      <w:pPr>
                        <w:numPr>
                          <w:ilvl w:val="0"/>
                          <w:numId w:val="4"/>
                        </w:numPr>
                        <w:pBdr>
                          <w:top w:val="single" w:color="E3E3E3" w:sz="2" w:space="0"/>
                          <w:left w:val="single" w:color="E3E3E3" w:sz="2" w:space="5"/>
                          <w:bottom w:val="single" w:color="E3E3E3" w:sz="2" w:space="0"/>
                          <w:right w:val="single" w:color="E3E3E3" w:sz="2" w:space="0"/>
                        </w:pBdr>
                        <w:spacing w:after="0" w:line="240" w:lineRule="auto"/>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 xml:space="preserve">I feel confident in my abilities. </w:t>
                      </w:r>
                    </w:p>
                    <w:p w:rsidRPr="00CE672E" w:rsidR="00236A0E" w:rsidP="004B15C7" w:rsidRDefault="00236A0E" w14:paraId="229E5533" w14:textId="39EC1826">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0 1 2 3 4</w:t>
                      </w:r>
                    </w:p>
                    <w:p w:rsidRPr="00236A0E" w:rsidR="006A774B" w:rsidP="004B15C7" w:rsidRDefault="006A774B" w14:paraId="7D84EA39" w14:textId="77777777">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p>
                    <w:p w:rsidRPr="00CE672E" w:rsidR="009F6991" w:rsidP="00236A0E" w:rsidRDefault="00236A0E" w14:paraId="17960BDB" w14:textId="77777777">
                      <w:pPr>
                        <w:numPr>
                          <w:ilvl w:val="0"/>
                          <w:numId w:val="4"/>
                        </w:numPr>
                        <w:pBdr>
                          <w:top w:val="single" w:color="E3E3E3" w:sz="2" w:space="0"/>
                          <w:left w:val="single" w:color="E3E3E3" w:sz="2" w:space="5"/>
                          <w:bottom w:val="single" w:color="E3E3E3" w:sz="2" w:space="0"/>
                          <w:right w:val="single" w:color="E3E3E3" w:sz="2" w:space="0"/>
                        </w:pBdr>
                        <w:spacing w:after="0" w:line="240" w:lineRule="auto"/>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 xml:space="preserve">I feel nervous or anxious. </w:t>
                      </w:r>
                    </w:p>
                    <w:p w:rsidRPr="00CE672E" w:rsidR="00236A0E" w:rsidP="004B15C7" w:rsidRDefault="00236A0E" w14:paraId="2F373A6E" w14:textId="62E573BD">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0 1 2 3 4</w:t>
                      </w:r>
                    </w:p>
                    <w:p w:rsidRPr="00236A0E" w:rsidR="006A774B" w:rsidP="004B15C7" w:rsidRDefault="006A774B" w14:paraId="681B3E49" w14:textId="77777777">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p>
                    <w:p w:rsidRPr="00CE672E" w:rsidR="009F6991" w:rsidP="00236A0E" w:rsidRDefault="00236A0E" w14:paraId="3B3AAAD7" w14:textId="77777777">
                      <w:pPr>
                        <w:numPr>
                          <w:ilvl w:val="0"/>
                          <w:numId w:val="4"/>
                        </w:numPr>
                        <w:pBdr>
                          <w:top w:val="single" w:color="E3E3E3" w:sz="2" w:space="0"/>
                          <w:left w:val="single" w:color="E3E3E3" w:sz="2" w:space="5"/>
                          <w:bottom w:val="single" w:color="E3E3E3" w:sz="2" w:space="0"/>
                          <w:right w:val="single" w:color="E3E3E3" w:sz="2" w:space="0"/>
                        </w:pBdr>
                        <w:spacing w:after="0" w:line="240" w:lineRule="auto"/>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 xml:space="preserve">I feel focused and mentally sharp. </w:t>
                      </w:r>
                    </w:p>
                    <w:p w:rsidRPr="00CE672E" w:rsidR="00236A0E" w:rsidP="004B15C7" w:rsidRDefault="00236A0E" w14:paraId="74C94A93" w14:textId="72517D23">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0 1 2 3 4</w:t>
                      </w:r>
                    </w:p>
                    <w:p w:rsidRPr="00236A0E" w:rsidR="006A774B" w:rsidP="004B15C7" w:rsidRDefault="006A774B" w14:paraId="17F89EAE" w14:textId="77777777">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p>
                    <w:p w:rsidRPr="00CE672E" w:rsidR="009F6991" w:rsidP="00236A0E" w:rsidRDefault="00236A0E" w14:paraId="50EFC4DD" w14:textId="77777777">
                      <w:pPr>
                        <w:numPr>
                          <w:ilvl w:val="0"/>
                          <w:numId w:val="4"/>
                        </w:numPr>
                        <w:pBdr>
                          <w:top w:val="single" w:color="E3E3E3" w:sz="2" w:space="0"/>
                          <w:left w:val="single" w:color="E3E3E3" w:sz="2" w:space="5"/>
                          <w:bottom w:val="single" w:color="E3E3E3" w:sz="2" w:space="0"/>
                          <w:right w:val="single" w:color="E3E3E3" w:sz="2" w:space="0"/>
                        </w:pBdr>
                        <w:spacing w:after="0" w:line="240" w:lineRule="auto"/>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 xml:space="preserve">I feel tense or stressed. </w:t>
                      </w:r>
                    </w:p>
                    <w:p w:rsidRPr="00CE672E" w:rsidR="00236A0E" w:rsidP="004B15C7" w:rsidRDefault="00236A0E" w14:paraId="693EE794" w14:textId="54B8CF26">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0 1 2 3 4</w:t>
                      </w:r>
                    </w:p>
                    <w:p w:rsidRPr="00236A0E" w:rsidR="006A774B" w:rsidP="004B15C7" w:rsidRDefault="006A774B" w14:paraId="7E63809A" w14:textId="77777777">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p>
                    <w:p w:rsidRPr="00CE672E" w:rsidR="009F6991" w:rsidP="00236A0E" w:rsidRDefault="00236A0E" w14:paraId="18C0625A" w14:textId="77777777">
                      <w:pPr>
                        <w:numPr>
                          <w:ilvl w:val="0"/>
                          <w:numId w:val="4"/>
                        </w:numPr>
                        <w:pBdr>
                          <w:top w:val="single" w:color="E3E3E3" w:sz="2" w:space="0"/>
                          <w:left w:val="single" w:color="E3E3E3" w:sz="2" w:space="5"/>
                          <w:bottom w:val="single" w:color="E3E3E3" w:sz="2" w:space="0"/>
                          <w:right w:val="single" w:color="E3E3E3" w:sz="2" w:space="0"/>
                        </w:pBdr>
                        <w:spacing w:after="0" w:line="240" w:lineRule="auto"/>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 xml:space="preserve">I feel motivated and ready to perform. </w:t>
                      </w:r>
                    </w:p>
                    <w:p w:rsidRPr="00CE672E" w:rsidR="00236A0E" w:rsidP="004B15C7" w:rsidRDefault="00236A0E" w14:paraId="2D471479" w14:textId="196026E2">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0 1 2 3 4</w:t>
                      </w:r>
                    </w:p>
                    <w:p w:rsidRPr="00236A0E" w:rsidR="006A774B" w:rsidP="004B15C7" w:rsidRDefault="006A774B" w14:paraId="0180A1AE" w14:textId="77777777">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p>
                    <w:p w:rsidRPr="00CE672E" w:rsidR="009F6991" w:rsidP="00236A0E" w:rsidRDefault="00236A0E" w14:paraId="6F092A07" w14:textId="77777777">
                      <w:pPr>
                        <w:numPr>
                          <w:ilvl w:val="0"/>
                          <w:numId w:val="4"/>
                        </w:numPr>
                        <w:pBdr>
                          <w:top w:val="single" w:color="E3E3E3" w:sz="2" w:space="0"/>
                          <w:left w:val="single" w:color="E3E3E3" w:sz="2" w:space="5"/>
                          <w:bottom w:val="single" w:color="E3E3E3" w:sz="2" w:space="0"/>
                          <w:right w:val="single" w:color="E3E3E3" w:sz="2" w:space="0"/>
                        </w:pBdr>
                        <w:spacing w:after="0" w:line="240" w:lineRule="auto"/>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 xml:space="preserve">I feel relaxed and calm. </w:t>
                      </w:r>
                    </w:p>
                    <w:p w:rsidRPr="00CE672E" w:rsidR="00236A0E" w:rsidP="004B15C7" w:rsidRDefault="00236A0E" w14:paraId="1AE93B87" w14:textId="2789DDA7">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0 1 2 3 4</w:t>
                      </w:r>
                    </w:p>
                    <w:p w:rsidRPr="00236A0E" w:rsidR="006A774B" w:rsidP="004B15C7" w:rsidRDefault="006A774B" w14:paraId="7CBBF146" w14:textId="77777777">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p>
                    <w:p w:rsidRPr="00CE672E" w:rsidR="009F6991" w:rsidP="00236A0E" w:rsidRDefault="00236A0E" w14:paraId="4D960341" w14:textId="77777777">
                      <w:pPr>
                        <w:numPr>
                          <w:ilvl w:val="0"/>
                          <w:numId w:val="4"/>
                        </w:numPr>
                        <w:pBdr>
                          <w:top w:val="single" w:color="E3E3E3" w:sz="2" w:space="0"/>
                          <w:left w:val="single" w:color="E3E3E3" w:sz="2" w:space="5"/>
                          <w:bottom w:val="single" w:color="E3E3E3" w:sz="2" w:space="0"/>
                          <w:right w:val="single" w:color="E3E3E3" w:sz="2" w:space="0"/>
                        </w:pBdr>
                        <w:spacing w:after="0" w:line="240" w:lineRule="auto"/>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 xml:space="preserve">I feel distracted or unfocused. </w:t>
                      </w:r>
                    </w:p>
                    <w:p w:rsidRPr="00CE672E" w:rsidR="00236A0E" w:rsidP="004B15C7" w:rsidRDefault="00236A0E" w14:paraId="009D6E28" w14:textId="4D9E50FE">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0 1 2 3 4</w:t>
                      </w:r>
                    </w:p>
                    <w:p w:rsidRPr="00236A0E" w:rsidR="006A774B" w:rsidP="004B15C7" w:rsidRDefault="006A774B" w14:paraId="675F640A" w14:textId="77777777">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p>
                    <w:p w:rsidRPr="00CE672E" w:rsidR="009F6991" w:rsidP="00236A0E" w:rsidRDefault="00236A0E" w14:paraId="346ECD4E" w14:textId="77777777">
                      <w:pPr>
                        <w:numPr>
                          <w:ilvl w:val="0"/>
                          <w:numId w:val="4"/>
                        </w:numPr>
                        <w:pBdr>
                          <w:top w:val="single" w:color="E3E3E3" w:sz="2" w:space="0"/>
                          <w:left w:val="single" w:color="E3E3E3" w:sz="2" w:space="5"/>
                          <w:bottom w:val="single" w:color="E3E3E3" w:sz="2" w:space="0"/>
                          <w:right w:val="single" w:color="E3E3E3" w:sz="2" w:space="0"/>
                        </w:pBdr>
                        <w:spacing w:after="0" w:line="240" w:lineRule="auto"/>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 xml:space="preserve">I feel excited and eager. </w:t>
                      </w:r>
                    </w:p>
                    <w:p w:rsidRPr="00CE672E" w:rsidR="00236A0E" w:rsidP="004B15C7" w:rsidRDefault="00236A0E" w14:paraId="3297AC47" w14:textId="0F07AC6F">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0 1 2 3 4</w:t>
                      </w:r>
                    </w:p>
                    <w:p w:rsidRPr="00236A0E" w:rsidR="00CE672E" w:rsidP="004B15C7" w:rsidRDefault="00CE672E" w14:paraId="5AF883AA" w14:textId="77777777">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p>
                    <w:p w:rsidRPr="00CE672E" w:rsidR="009F6991" w:rsidP="00236A0E" w:rsidRDefault="00236A0E" w14:paraId="022DCE65" w14:textId="77777777">
                      <w:pPr>
                        <w:numPr>
                          <w:ilvl w:val="0"/>
                          <w:numId w:val="4"/>
                        </w:numPr>
                        <w:pBdr>
                          <w:top w:val="single" w:color="E3E3E3" w:sz="2" w:space="0"/>
                          <w:left w:val="single" w:color="E3E3E3" w:sz="2" w:space="5"/>
                          <w:bottom w:val="single" w:color="E3E3E3" w:sz="2" w:space="0"/>
                          <w:right w:val="single" w:color="E3E3E3" w:sz="2" w:space="0"/>
                        </w:pBdr>
                        <w:spacing w:after="0" w:line="240" w:lineRule="auto"/>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 xml:space="preserve">I feel fatigued or worn out. </w:t>
                      </w:r>
                    </w:p>
                    <w:p w:rsidRPr="00CE672E" w:rsidR="00236A0E" w:rsidP="004B15C7" w:rsidRDefault="00236A0E" w14:paraId="7FB8FF06" w14:textId="19C6FEE8">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0 1 2 3 4</w:t>
                      </w:r>
                    </w:p>
                    <w:p w:rsidRPr="00236A0E" w:rsidR="00CE672E" w:rsidP="004B15C7" w:rsidRDefault="00CE672E" w14:paraId="4F930F13" w14:textId="77777777">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p>
                    <w:p w:rsidRPr="00CE672E" w:rsidR="009F6991" w:rsidP="00236A0E" w:rsidRDefault="00236A0E" w14:paraId="4FA497EC" w14:textId="77777777">
                      <w:pPr>
                        <w:numPr>
                          <w:ilvl w:val="0"/>
                          <w:numId w:val="4"/>
                        </w:numPr>
                        <w:pBdr>
                          <w:top w:val="single" w:color="E3E3E3" w:sz="2" w:space="0"/>
                          <w:left w:val="single" w:color="E3E3E3" w:sz="2" w:space="5"/>
                          <w:bottom w:val="single" w:color="E3E3E3" w:sz="2" w:space="0"/>
                          <w:right w:val="single" w:color="E3E3E3" w:sz="2" w:space="0"/>
                        </w:pBdr>
                        <w:spacing w:after="0" w:line="240" w:lineRule="auto"/>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 xml:space="preserve">I feel determined and resilient. </w:t>
                      </w:r>
                    </w:p>
                    <w:p w:rsidRPr="00CE672E" w:rsidR="00236A0E" w:rsidP="004B15C7" w:rsidRDefault="00236A0E" w14:paraId="771C8FB6" w14:textId="3253B070">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0 1 2 3 4</w:t>
                      </w:r>
                    </w:p>
                    <w:p w:rsidRPr="00236A0E" w:rsidR="00CE672E" w:rsidP="004B15C7" w:rsidRDefault="00CE672E" w14:paraId="0398E744" w14:textId="77777777">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p>
                    <w:p w:rsidRPr="00CE672E" w:rsidR="009F6991" w:rsidP="00236A0E" w:rsidRDefault="00236A0E" w14:paraId="5B32844B" w14:textId="77777777">
                      <w:pPr>
                        <w:numPr>
                          <w:ilvl w:val="0"/>
                          <w:numId w:val="4"/>
                        </w:numPr>
                        <w:pBdr>
                          <w:top w:val="single" w:color="E3E3E3" w:sz="2" w:space="0"/>
                          <w:left w:val="single" w:color="E3E3E3" w:sz="2" w:space="5"/>
                          <w:bottom w:val="single" w:color="E3E3E3" w:sz="2" w:space="0"/>
                          <w:right w:val="single" w:color="E3E3E3" w:sz="2" w:space="0"/>
                        </w:pBdr>
                        <w:spacing w:after="0" w:line="240" w:lineRule="auto"/>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 xml:space="preserve">I feel bored or disinterested. </w:t>
                      </w:r>
                    </w:p>
                    <w:p w:rsidRPr="00CE672E" w:rsidR="00236A0E" w:rsidP="004B15C7" w:rsidRDefault="00236A0E" w14:paraId="1DC22B63" w14:textId="78652467">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0 1 2 3 4</w:t>
                      </w:r>
                    </w:p>
                    <w:p w:rsidRPr="00236A0E" w:rsidR="00CE672E" w:rsidP="004B15C7" w:rsidRDefault="00CE672E" w14:paraId="66EBE859" w14:textId="77777777">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p>
                    <w:p w:rsidRPr="00CE672E" w:rsidR="009F6991" w:rsidP="00236A0E" w:rsidRDefault="00236A0E" w14:paraId="6AC500BA" w14:textId="77777777">
                      <w:pPr>
                        <w:numPr>
                          <w:ilvl w:val="0"/>
                          <w:numId w:val="4"/>
                        </w:numPr>
                        <w:pBdr>
                          <w:top w:val="single" w:color="E3E3E3" w:sz="2" w:space="0"/>
                          <w:left w:val="single" w:color="E3E3E3" w:sz="2" w:space="5"/>
                          <w:bottom w:val="single" w:color="E3E3E3" w:sz="2" w:space="0"/>
                          <w:right w:val="single" w:color="E3E3E3" w:sz="2" w:space="0"/>
                        </w:pBdr>
                        <w:spacing w:after="0" w:line="240" w:lineRule="auto"/>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 xml:space="preserve">I feel prepared and ready for action. </w:t>
                      </w:r>
                    </w:p>
                    <w:p w:rsidRPr="00CE672E" w:rsidR="00236A0E" w:rsidP="004B15C7" w:rsidRDefault="00236A0E" w14:paraId="3D072897" w14:textId="3C0A1B45">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0 1 2 3 4</w:t>
                      </w:r>
                    </w:p>
                    <w:p w:rsidRPr="00236A0E" w:rsidR="00CE672E" w:rsidP="004B15C7" w:rsidRDefault="00CE672E" w14:paraId="68F5B91E" w14:textId="77777777">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p>
                    <w:p w:rsidRPr="00CE672E" w:rsidR="004B15C7" w:rsidP="00236A0E" w:rsidRDefault="00236A0E" w14:paraId="7352AB69" w14:textId="77777777">
                      <w:pPr>
                        <w:numPr>
                          <w:ilvl w:val="0"/>
                          <w:numId w:val="4"/>
                        </w:numPr>
                        <w:pBdr>
                          <w:top w:val="single" w:color="E3E3E3" w:sz="2" w:space="0"/>
                          <w:left w:val="single" w:color="E3E3E3" w:sz="2" w:space="5"/>
                          <w:bottom w:val="single" w:color="E3E3E3" w:sz="2" w:space="0"/>
                          <w:right w:val="single" w:color="E3E3E3" w:sz="2" w:space="0"/>
                        </w:pBdr>
                        <w:spacing w:after="0" w:line="240" w:lineRule="auto"/>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 xml:space="preserve">I feel irritable or easily agitated. </w:t>
                      </w:r>
                    </w:p>
                    <w:p w:rsidRPr="00236A0E" w:rsidR="00236A0E" w:rsidP="004B15C7" w:rsidRDefault="00236A0E" w14:paraId="56AD0877" w14:textId="190BC35E">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0 1 2 3 4</w:t>
                      </w:r>
                    </w:p>
                    <w:p w:rsidRPr="00CE672E" w:rsidR="004B15C7" w:rsidP="00236A0E" w:rsidRDefault="00236A0E" w14:paraId="61465AE7" w14:textId="77777777">
                      <w:pPr>
                        <w:numPr>
                          <w:ilvl w:val="0"/>
                          <w:numId w:val="4"/>
                        </w:numPr>
                        <w:pBdr>
                          <w:top w:val="single" w:color="E3E3E3" w:sz="2" w:space="0"/>
                          <w:left w:val="single" w:color="E3E3E3" w:sz="2" w:space="5"/>
                          <w:bottom w:val="single" w:color="E3E3E3" w:sz="2" w:space="0"/>
                          <w:right w:val="single" w:color="E3E3E3" w:sz="2" w:space="0"/>
                        </w:pBdr>
                        <w:spacing w:after="0" w:line="240" w:lineRule="auto"/>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 xml:space="preserve">I feel confident in my ability to handle pressure. </w:t>
                      </w:r>
                    </w:p>
                    <w:p w:rsidRPr="00236A0E" w:rsidR="00236A0E" w:rsidP="004B15C7" w:rsidRDefault="00236A0E" w14:paraId="472A8E61" w14:textId="4586D92D">
                      <w:pPr>
                        <w:pBdr>
                          <w:top w:val="single" w:color="E3E3E3" w:sz="2" w:space="0"/>
                          <w:left w:val="single" w:color="E3E3E3" w:sz="2" w:space="5"/>
                          <w:bottom w:val="single" w:color="E3E3E3" w:sz="2" w:space="0"/>
                          <w:right w:val="single" w:color="E3E3E3" w:sz="2" w:space="0"/>
                        </w:pBdr>
                        <w:spacing w:after="0" w:line="240" w:lineRule="auto"/>
                        <w:ind w:left="720"/>
                        <w:rPr>
                          <w:rFonts w:ascii="Arial" w:hAnsi="Arial" w:eastAsia="Times New Roman" w:cs="Arial"/>
                          <w:kern w:val="0"/>
                          <w:sz w:val="16"/>
                          <w:szCs w:val="16"/>
                          <w:lang w:eastAsia="en-GB"/>
                          <w14:ligatures w14:val="none"/>
                        </w:rPr>
                      </w:pPr>
                      <w:r w:rsidRPr="00236A0E">
                        <w:rPr>
                          <w:rFonts w:ascii="Arial" w:hAnsi="Arial" w:eastAsia="Times New Roman" w:cs="Arial"/>
                          <w:kern w:val="0"/>
                          <w:sz w:val="16"/>
                          <w:szCs w:val="16"/>
                          <w:lang w:eastAsia="en-GB"/>
                          <w14:ligatures w14:val="none"/>
                        </w:rPr>
                        <w:t>0 1 2 3 4</w:t>
                      </w:r>
                    </w:p>
                    <w:p w:rsidRPr="00236A0E" w:rsidR="00236A0E" w:rsidP="00236A0E" w:rsidRDefault="00236A0E" w14:paraId="46A4EE36" w14:textId="77777777">
                      <w:pPr>
                        <w:pBdr>
                          <w:top w:val="single" w:color="E3E3E3" w:sz="2" w:space="0"/>
                          <w:left w:val="single" w:color="E3E3E3" w:sz="2" w:space="0"/>
                          <w:bottom w:val="single" w:color="E3E3E3" w:sz="2" w:space="0"/>
                          <w:right w:val="single" w:color="E3E3E3" w:sz="2" w:space="0"/>
                        </w:pBdr>
                        <w:spacing w:before="300" w:after="300" w:line="240" w:lineRule="auto"/>
                        <w:rPr>
                          <w:rFonts w:ascii="Arial" w:hAnsi="Arial" w:eastAsia="Times New Roman" w:cs="Arial"/>
                          <w:kern w:val="0"/>
                          <w:sz w:val="16"/>
                          <w:szCs w:val="16"/>
                          <w:lang w:eastAsia="en-GB"/>
                          <w14:ligatures w14:val="none"/>
                        </w:rPr>
                      </w:pPr>
                      <w:r w:rsidRPr="00236A0E">
                        <w:rPr>
                          <w:rFonts w:ascii="Arial" w:hAnsi="Arial" w:eastAsia="Times New Roman" w:cs="Arial"/>
                          <w:b/>
                          <w:bCs/>
                          <w:kern w:val="0"/>
                          <w:sz w:val="16"/>
                          <w:szCs w:val="16"/>
                          <w:bdr w:val="single" w:color="E3E3E3" w:sz="2" w:space="0" w:frame="1"/>
                          <w:lang w:eastAsia="en-GB"/>
                          <w14:ligatures w14:val="none"/>
                        </w:rPr>
                        <w:t>Scoring:</w:t>
                      </w:r>
                      <w:r w:rsidRPr="00236A0E">
                        <w:rPr>
                          <w:rFonts w:ascii="Arial" w:hAnsi="Arial" w:eastAsia="Times New Roman" w:cs="Arial"/>
                          <w:kern w:val="0"/>
                          <w:sz w:val="16"/>
                          <w:szCs w:val="16"/>
                          <w:lang w:eastAsia="en-GB"/>
                          <w14:ligatures w14:val="none"/>
                        </w:rPr>
                        <w:t xml:space="preserve"> To score the questionnaire, sum up the scores for each item. Higher scores indicate a more positive mood state, while lower scores may suggest negative mood states or lack of readiness for sports activities.</w:t>
                      </w:r>
                    </w:p>
                    <w:p w:rsidRPr="00236A0E" w:rsidR="00236A0E" w:rsidP="00501035" w:rsidRDefault="00236A0E" w14:paraId="5D49E76E" w14:textId="57999C1B">
                      <w:pPr>
                        <w:pBdr>
                          <w:top w:val="single" w:color="E3E3E3" w:sz="2" w:space="0"/>
                          <w:left w:val="single" w:color="E3E3E3" w:sz="2" w:space="0"/>
                          <w:bottom w:val="single" w:color="E3E3E3" w:sz="2" w:space="0"/>
                          <w:right w:val="single" w:color="E3E3E3" w:sz="2" w:space="0"/>
                        </w:pBdr>
                        <w:spacing w:before="300" w:after="100" w:line="240" w:lineRule="auto"/>
                        <w:rPr>
                          <w:rFonts w:ascii="Arial" w:hAnsi="Arial" w:eastAsia="Times New Roman" w:cs="Arial"/>
                          <w:kern w:val="0"/>
                          <w:sz w:val="16"/>
                          <w:szCs w:val="16"/>
                          <w:lang w:eastAsia="en-GB"/>
                          <w14:ligatures w14:val="none"/>
                        </w:rPr>
                      </w:pPr>
                      <w:r w:rsidRPr="00236A0E">
                        <w:rPr>
                          <w:rFonts w:ascii="Arial" w:hAnsi="Arial" w:eastAsia="Times New Roman" w:cs="Arial"/>
                          <w:b/>
                          <w:bCs/>
                          <w:kern w:val="0"/>
                          <w:sz w:val="16"/>
                          <w:szCs w:val="16"/>
                          <w:bdr w:val="single" w:color="E3E3E3" w:sz="2" w:space="0" w:frame="1"/>
                          <w:lang w:eastAsia="en-GB"/>
                          <w14:ligatures w14:val="none"/>
                        </w:rPr>
                        <w:t>Conclusion:</w:t>
                      </w:r>
                      <w:r w:rsidRPr="00236A0E">
                        <w:rPr>
                          <w:rFonts w:ascii="Arial" w:hAnsi="Arial" w:eastAsia="Times New Roman" w:cs="Arial"/>
                          <w:kern w:val="0"/>
                          <w:sz w:val="16"/>
                          <w:szCs w:val="16"/>
                          <w:lang w:eastAsia="en-GB"/>
                          <w14:ligatures w14:val="none"/>
                        </w:rPr>
                        <w:t xml:space="preserve"> Thank you for completing the Sports Mood State Questionnaire (SMSQ). Your responses will provide valuable information regarding your current mood state, which can aid in understanding your psychological readiness for sports performance. Remember, acknowledging and addressing your mood state can positively impact your athletic performance and overall well-being.</w:t>
                      </w:r>
                      <w:r w:rsidRPr="00236A0E">
                        <w:rPr>
                          <w:rFonts w:ascii="Arial" w:hAnsi="Arial" w:eastAsia="Times New Roman" w:cs="Arial"/>
                          <w:vanish/>
                          <w:kern w:val="0"/>
                          <w:sz w:val="16"/>
                          <w:szCs w:val="16"/>
                          <w:lang w:eastAsia="en-GB"/>
                          <w14:ligatures w14:val="none"/>
                        </w:rPr>
                        <w:t>Top of Form</w:t>
                      </w:r>
                    </w:p>
                    <w:p w:rsidR="00493702" w:rsidRDefault="00493702" w14:paraId="3F49859B" w14:textId="77742D42"/>
                  </w:txbxContent>
                </v:textbox>
                <w10:wrap type="square" anchorx="margin"/>
              </v:shape>
            </w:pict>
          </mc:Fallback>
        </mc:AlternateContent>
      </w:r>
      <w:r w:rsidRPr="5D3AE3FF" w:rsidR="00CE672E">
        <w:rPr>
          <w:rFonts w:ascii="Arial" w:hAnsi="Arial" w:eastAsia="Arial" w:cs="Arial"/>
          <w:sz w:val="24"/>
          <w:szCs w:val="24"/>
          <w:u w:val="single"/>
        </w:rPr>
        <w:t xml:space="preserve">Figure 1 </w:t>
      </w:r>
    </w:p>
    <w:p w:rsidRPr="00E25618" w:rsidR="00493702" w:rsidP="5D3AE3FF" w:rsidRDefault="00737188" w14:paraId="5F954B86" w14:textId="29F81D3E" w14:noSpellErr="1">
      <w:pPr>
        <w:spacing w:line="360" w:lineRule="auto"/>
        <w:rPr>
          <w:rFonts w:ascii="Arial" w:hAnsi="Arial" w:eastAsia="Arial" w:cs="Arial"/>
          <w:sz w:val="24"/>
          <w:szCs w:val="24"/>
        </w:rPr>
      </w:pPr>
      <w:r w:rsidRPr="5D3AE3FF" w:rsidR="00737188">
        <w:rPr>
          <w:rFonts w:ascii="Arial" w:hAnsi="Arial" w:eastAsia="Arial" w:cs="Arial"/>
          <w:sz w:val="24"/>
          <w:szCs w:val="24"/>
        </w:rPr>
        <w:t xml:space="preserve">To score the position of mood state </w:t>
      </w:r>
      <w:r w:rsidRPr="5D3AE3FF" w:rsidR="003404A9">
        <w:rPr>
          <w:rFonts w:ascii="Arial" w:hAnsi="Arial" w:eastAsia="Arial" w:cs="Arial"/>
          <w:sz w:val="24"/>
          <w:szCs w:val="24"/>
        </w:rPr>
        <w:t>the results are grouped into categories; high</w:t>
      </w:r>
      <w:r w:rsidRPr="5D3AE3FF" w:rsidR="005A0882">
        <w:rPr>
          <w:rFonts w:ascii="Arial" w:hAnsi="Arial" w:eastAsia="Arial" w:cs="Arial"/>
          <w:sz w:val="24"/>
          <w:szCs w:val="24"/>
        </w:rPr>
        <w:t xml:space="preserve"> arousal </w:t>
      </w:r>
      <w:r w:rsidRPr="5D3AE3FF" w:rsidR="009C7D97">
        <w:rPr>
          <w:rFonts w:ascii="Arial" w:hAnsi="Arial" w:eastAsia="Arial" w:cs="Arial"/>
          <w:sz w:val="24"/>
          <w:szCs w:val="24"/>
        </w:rPr>
        <w:t>45</w:t>
      </w:r>
      <w:r w:rsidRPr="5D3AE3FF" w:rsidR="00AE7308">
        <w:rPr>
          <w:rFonts w:ascii="Arial" w:hAnsi="Arial" w:eastAsia="Arial" w:cs="Arial"/>
          <w:sz w:val="24"/>
          <w:szCs w:val="24"/>
        </w:rPr>
        <w:t>- 60</w:t>
      </w:r>
      <w:r w:rsidRPr="5D3AE3FF" w:rsidR="009C7D97">
        <w:rPr>
          <w:rFonts w:ascii="Arial" w:hAnsi="Arial" w:eastAsia="Arial" w:cs="Arial"/>
          <w:sz w:val="24"/>
          <w:szCs w:val="24"/>
        </w:rPr>
        <w:t>, moderate arousal 30</w:t>
      </w:r>
      <w:r w:rsidRPr="5D3AE3FF" w:rsidR="00AE7308">
        <w:rPr>
          <w:rFonts w:ascii="Arial" w:hAnsi="Arial" w:eastAsia="Arial" w:cs="Arial"/>
          <w:sz w:val="24"/>
          <w:szCs w:val="24"/>
        </w:rPr>
        <w:t>- 44</w:t>
      </w:r>
      <w:r w:rsidRPr="5D3AE3FF" w:rsidR="009C7D97">
        <w:rPr>
          <w:rFonts w:ascii="Arial" w:hAnsi="Arial" w:eastAsia="Arial" w:cs="Arial"/>
          <w:sz w:val="24"/>
          <w:szCs w:val="24"/>
        </w:rPr>
        <w:t xml:space="preserve">, low arousal </w:t>
      </w:r>
      <w:r w:rsidRPr="5D3AE3FF" w:rsidR="0057017E">
        <w:rPr>
          <w:rFonts w:ascii="Arial" w:hAnsi="Arial" w:eastAsia="Arial" w:cs="Arial"/>
          <w:sz w:val="24"/>
          <w:szCs w:val="24"/>
        </w:rPr>
        <w:t>15</w:t>
      </w:r>
      <w:r w:rsidRPr="5D3AE3FF" w:rsidR="00AE7308">
        <w:rPr>
          <w:rFonts w:ascii="Arial" w:hAnsi="Arial" w:eastAsia="Arial" w:cs="Arial"/>
          <w:sz w:val="24"/>
          <w:szCs w:val="24"/>
        </w:rPr>
        <w:t>- 29</w:t>
      </w:r>
      <w:r w:rsidRPr="5D3AE3FF" w:rsidR="0057017E">
        <w:rPr>
          <w:rFonts w:ascii="Arial" w:hAnsi="Arial" w:eastAsia="Arial" w:cs="Arial"/>
          <w:sz w:val="24"/>
          <w:szCs w:val="24"/>
        </w:rPr>
        <w:t xml:space="preserve">, minimal arousal </w:t>
      </w:r>
      <w:r w:rsidRPr="5D3AE3FF" w:rsidR="00AE7308">
        <w:rPr>
          <w:rFonts w:ascii="Arial" w:hAnsi="Arial" w:eastAsia="Arial" w:cs="Arial"/>
          <w:sz w:val="24"/>
          <w:szCs w:val="24"/>
        </w:rPr>
        <w:t xml:space="preserve">0- 14. </w:t>
      </w:r>
    </w:p>
    <w:p w:rsidRPr="00E25618" w:rsidR="004B7086" w:rsidP="5D3AE3FF" w:rsidRDefault="004B7086" w14:paraId="0EECC748" w14:textId="77777777" w14:noSpellErr="1">
      <w:pPr>
        <w:spacing w:line="360" w:lineRule="auto"/>
        <w:rPr>
          <w:rFonts w:ascii="Arial" w:hAnsi="Arial" w:eastAsia="Arial" w:cs="Arial"/>
          <w:sz w:val="24"/>
          <w:szCs w:val="24"/>
          <w:u w:val="single"/>
        </w:rPr>
      </w:pPr>
    </w:p>
    <w:p w:rsidRPr="00E25618" w:rsidR="00615380" w:rsidP="5D3AE3FF" w:rsidRDefault="00615380" w14:paraId="454ECDF5" w14:textId="77777777" w14:noSpellErr="1">
      <w:pPr>
        <w:spacing w:line="360" w:lineRule="auto"/>
        <w:rPr>
          <w:rFonts w:ascii="Arial" w:hAnsi="Arial" w:eastAsia="Arial" w:cs="Arial"/>
          <w:sz w:val="24"/>
          <w:szCs w:val="24"/>
        </w:rPr>
      </w:pPr>
      <w:r w:rsidRPr="5D3AE3FF" w:rsidR="00615380">
        <w:rPr>
          <w:rFonts w:ascii="Arial" w:hAnsi="Arial" w:eastAsia="Arial" w:cs="Arial"/>
          <w:sz w:val="24"/>
          <w:szCs w:val="24"/>
        </w:rPr>
        <w:t xml:space="preserve">Figure 2 ( Borgs rating of perceived exertion) </w:t>
      </w:r>
    </w:p>
    <w:p w:rsidRPr="00E25618" w:rsidR="0064689D" w:rsidP="5D3AE3FF" w:rsidRDefault="00D56C4B" w14:paraId="37CA0800" w14:textId="578CC3B9" w14:noSpellErr="1">
      <w:pPr>
        <w:spacing w:line="360" w:lineRule="auto"/>
        <w:rPr>
          <w:rFonts w:ascii="Arial" w:hAnsi="Arial" w:eastAsia="Arial" w:cs="Arial"/>
          <w:sz w:val="24"/>
          <w:szCs w:val="24"/>
        </w:rPr>
      </w:pPr>
      <w:r w:rsidR="00D56C4B">
        <w:drawing>
          <wp:inline wp14:editId="7E4B4DC1" wp14:anchorId="4E3D6ED7">
            <wp:extent cx="3435527" cy="3225966"/>
            <wp:effectExtent l="0" t="0" r="0" b="0"/>
            <wp:docPr id="648603537" name="Picture 1" descr="A chart with different colored numbers&#10;&#10;Description automatically generated with medium confidence" title=""/>
            <wp:cNvGraphicFramePr>
              <a:graphicFrameLocks noChangeAspect="1"/>
            </wp:cNvGraphicFramePr>
            <a:graphic>
              <a:graphicData uri="http://schemas.openxmlformats.org/drawingml/2006/picture">
                <pic:pic>
                  <pic:nvPicPr>
                    <pic:cNvPr id="0" name="Picture 1"/>
                    <pic:cNvPicPr/>
                  </pic:nvPicPr>
                  <pic:blipFill>
                    <a:blip r:embed="R1ef27eda981e43df">
                      <a:extLst>
                        <a:ext xmlns:a="http://schemas.openxmlformats.org/drawingml/2006/main" uri="{28A0092B-C50C-407E-A947-70E740481C1C}">
                          <a14:useLocalDpi val="0"/>
                        </a:ext>
                      </a:extLst>
                    </a:blip>
                    <a:stretch>
                      <a:fillRect/>
                    </a:stretch>
                  </pic:blipFill>
                  <pic:spPr>
                    <a:xfrm rot="0" flipH="0" flipV="0">
                      <a:off x="0" y="0"/>
                      <a:ext cx="3435527" cy="3225966"/>
                    </a:xfrm>
                    <a:prstGeom prst="rect">
                      <a:avLst/>
                    </a:prstGeom>
                  </pic:spPr>
                </pic:pic>
              </a:graphicData>
            </a:graphic>
          </wp:inline>
        </w:drawing>
      </w:r>
    </w:p>
    <w:p w:rsidRPr="00E25618" w:rsidR="006975F2" w:rsidP="5D3AE3FF" w:rsidRDefault="00EC0E93" w14:paraId="4942C3E5" w14:textId="1E36CFAE">
      <w:pPr>
        <w:spacing w:line="360" w:lineRule="auto"/>
        <w:rPr>
          <w:rFonts w:ascii="Arial" w:hAnsi="Arial" w:eastAsia="Arial" w:cs="Arial"/>
          <w:sz w:val="24"/>
          <w:szCs w:val="24"/>
        </w:rPr>
      </w:pPr>
      <w:r w:rsidRPr="5D3AE3FF" w:rsidR="00EC0E93">
        <w:rPr>
          <w:rFonts w:ascii="Arial" w:hAnsi="Arial" w:eastAsia="Arial" w:cs="Arial"/>
          <w:sz w:val="24"/>
          <w:szCs w:val="24"/>
        </w:rPr>
        <w:t>(</w:t>
      </w:r>
      <w:proofErr w:type="spellStart"/>
      <w:r w:rsidRPr="5D3AE3FF" w:rsidR="00501AEB">
        <w:rPr>
          <w:rFonts w:ascii="Arial" w:hAnsi="Arial" w:eastAsia="Arial" w:cs="Arial"/>
          <w:sz w:val="24"/>
          <w:szCs w:val="24"/>
        </w:rPr>
        <w:t>Zwiftcruiser</w:t>
      </w:r>
      <w:proofErr w:type="spellEnd"/>
      <w:r w:rsidRPr="5D3AE3FF" w:rsidR="00501AEB">
        <w:rPr>
          <w:rFonts w:ascii="Arial" w:hAnsi="Arial" w:eastAsia="Arial" w:cs="Arial"/>
          <w:sz w:val="24"/>
          <w:szCs w:val="24"/>
        </w:rPr>
        <w:t xml:space="preserve"> 2020)</w:t>
      </w:r>
    </w:p>
    <w:p w:rsidRPr="00E25618" w:rsidR="00F078F7" w:rsidP="5D3AE3FF" w:rsidRDefault="006575C1" w14:paraId="6929608D" w14:textId="56551575" w14:noSpellErr="1">
      <w:pPr>
        <w:spacing w:line="360" w:lineRule="auto"/>
        <w:rPr>
          <w:rFonts w:ascii="Arial" w:hAnsi="Arial" w:eastAsia="Arial" w:cs="Arial"/>
          <w:sz w:val="24"/>
          <w:szCs w:val="24"/>
          <w:u w:val="single"/>
        </w:rPr>
      </w:pPr>
      <w:r w:rsidRPr="5D3AE3FF" w:rsidR="006575C1">
        <w:rPr>
          <w:rFonts w:ascii="Arial" w:hAnsi="Arial" w:eastAsia="Arial" w:cs="Arial"/>
          <w:sz w:val="24"/>
          <w:szCs w:val="24"/>
          <w:u w:val="single"/>
        </w:rPr>
        <w:t xml:space="preserve">The study: </w:t>
      </w:r>
    </w:p>
    <w:p w:rsidRPr="00E25618" w:rsidR="0044396F" w:rsidP="5D3AE3FF" w:rsidRDefault="0044396F" w14:paraId="6A783EE8" w14:textId="7CBD5974" w14:noSpellErr="1">
      <w:pPr>
        <w:spacing w:line="360" w:lineRule="auto"/>
        <w:rPr>
          <w:rFonts w:ascii="Arial" w:hAnsi="Arial" w:eastAsia="Arial" w:cs="Arial"/>
          <w:sz w:val="24"/>
          <w:szCs w:val="24"/>
        </w:rPr>
      </w:pPr>
      <w:r w:rsidRPr="5D3AE3FF" w:rsidR="0044396F">
        <w:rPr>
          <w:rFonts w:ascii="Arial" w:hAnsi="Arial" w:eastAsia="Arial" w:cs="Arial"/>
          <w:sz w:val="24"/>
          <w:szCs w:val="24"/>
        </w:rPr>
        <w:t xml:space="preserve">The study aimed to collect data on </w:t>
      </w:r>
      <w:r w:rsidRPr="5D3AE3FF" w:rsidR="0081540D">
        <w:rPr>
          <w:rFonts w:ascii="Arial" w:hAnsi="Arial" w:eastAsia="Arial" w:cs="Arial"/>
          <w:sz w:val="24"/>
          <w:szCs w:val="24"/>
        </w:rPr>
        <w:t>eight</w:t>
      </w:r>
      <w:r w:rsidRPr="5D3AE3FF" w:rsidR="0044396F">
        <w:rPr>
          <w:rFonts w:ascii="Arial" w:hAnsi="Arial" w:eastAsia="Arial" w:cs="Arial"/>
          <w:sz w:val="24"/>
          <w:szCs w:val="24"/>
        </w:rPr>
        <w:t xml:space="preserve"> subjects, all university students, ranging in ages from 20 to 45. Its primary objective was to investigate whether outdoor exercise has a more significant positive effect on mental health compared to indoor and built-up areas.</w:t>
      </w:r>
    </w:p>
    <w:p w:rsidRPr="00E25618" w:rsidR="00392D5F" w:rsidP="5D3AE3FF" w:rsidRDefault="00392D5F" w14:paraId="76706FE7" w14:textId="186CF063" w14:noSpellErr="1">
      <w:pPr>
        <w:spacing w:line="360" w:lineRule="auto"/>
        <w:rPr>
          <w:rFonts w:ascii="Arial" w:hAnsi="Arial" w:eastAsia="Arial" w:cs="Arial"/>
          <w:sz w:val="24"/>
          <w:szCs w:val="24"/>
          <w:u w:val="single"/>
        </w:rPr>
      </w:pPr>
      <w:r w:rsidRPr="5D3AE3FF" w:rsidR="00392D5F">
        <w:rPr>
          <w:rFonts w:ascii="Arial" w:hAnsi="Arial" w:eastAsia="Arial" w:cs="Arial"/>
          <w:sz w:val="24"/>
          <w:szCs w:val="24"/>
          <w:u w:val="single"/>
        </w:rPr>
        <w:t>Results</w:t>
      </w:r>
      <w:r w:rsidRPr="5D3AE3FF" w:rsidR="00B14C8A">
        <w:rPr>
          <w:rFonts w:ascii="Arial" w:hAnsi="Arial" w:eastAsia="Arial" w:cs="Arial"/>
          <w:sz w:val="24"/>
          <w:szCs w:val="24"/>
          <w:u w:val="single"/>
        </w:rPr>
        <w:t>:</w:t>
      </w:r>
    </w:p>
    <w:p w:rsidRPr="00E25618" w:rsidR="0044396F" w:rsidP="5D3AE3FF" w:rsidRDefault="00DB16DA" w14:paraId="45437B94" w14:textId="00968462" w14:noSpellErr="1">
      <w:pPr>
        <w:spacing w:line="360" w:lineRule="auto"/>
        <w:rPr>
          <w:rFonts w:ascii="Arial" w:hAnsi="Arial" w:eastAsia="Arial" w:cs="Arial"/>
          <w:sz w:val="24"/>
          <w:szCs w:val="24"/>
        </w:rPr>
      </w:pPr>
      <w:r w:rsidRPr="5D3AE3FF" w:rsidR="00DB16DA">
        <w:rPr>
          <w:rFonts w:ascii="Arial" w:hAnsi="Arial" w:eastAsia="Arial" w:cs="Arial"/>
          <w:sz w:val="24"/>
          <w:szCs w:val="24"/>
        </w:rPr>
        <w:t>F</w:t>
      </w:r>
      <w:r w:rsidRPr="5D3AE3FF" w:rsidR="00D7708C">
        <w:rPr>
          <w:rFonts w:ascii="Arial" w:hAnsi="Arial" w:eastAsia="Arial" w:cs="Arial"/>
          <w:sz w:val="24"/>
          <w:szCs w:val="24"/>
        </w:rPr>
        <w:t xml:space="preserve">igure </w:t>
      </w:r>
      <w:r w:rsidRPr="5D3AE3FF" w:rsidR="009419EC">
        <w:rPr>
          <w:rFonts w:ascii="Arial" w:hAnsi="Arial" w:eastAsia="Arial" w:cs="Arial"/>
          <w:sz w:val="24"/>
          <w:szCs w:val="24"/>
        </w:rPr>
        <w:t xml:space="preserve">3: </w:t>
      </w:r>
    </w:p>
    <w:p w:rsidRPr="00E25618" w:rsidR="008952C6" w:rsidP="5D3AE3FF" w:rsidRDefault="00A43DA6" w14:paraId="7AD82E11" w14:textId="2540E2A4" w14:noSpellErr="1">
      <w:pPr>
        <w:spacing w:line="360" w:lineRule="auto"/>
        <w:rPr>
          <w:rFonts w:ascii="Arial" w:hAnsi="Arial" w:eastAsia="Arial" w:cs="Arial"/>
          <w:sz w:val="24"/>
          <w:szCs w:val="24"/>
        </w:rPr>
      </w:pPr>
      <w:r w:rsidRPr="00E25618">
        <w:rPr>
          <w:rFonts w:ascii="Arial" w:hAnsi="Arial" w:cs="Arial"/>
          <w:noProof/>
        </w:rPr>
        <w:lastRenderedPageBreak/>
        <w:drawing>
          <wp:anchor distT="0" distB="0" distL="114300" distR="114300" simplePos="0" relativeHeight="251660288" behindDoc="1" locked="0" layoutInCell="1" allowOverlap="1" wp14:anchorId="3F320229" wp14:editId="33E5C12A">
            <wp:simplePos x="0" y="0"/>
            <wp:positionH relativeFrom="margin">
              <wp:align>left</wp:align>
            </wp:positionH>
            <wp:positionV relativeFrom="paragraph">
              <wp:posOffset>270461</wp:posOffset>
            </wp:positionV>
            <wp:extent cx="2461260" cy="2039620"/>
            <wp:effectExtent l="0" t="0" r="15240" b="17780"/>
            <wp:wrapSquare wrapText="bothSides"/>
            <wp:docPr id="1483675777" name="Chart 1">
              <a:extLst xmlns:a="http://schemas.openxmlformats.org/drawingml/2006/main">
                <a:ext uri="{FF2B5EF4-FFF2-40B4-BE49-F238E27FC236}">
                  <a16:creationId xmlns:a16="http://schemas.microsoft.com/office/drawing/2014/main" id="{937B2E58-CDE5-EE29-8416-A57BD1EA81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r w:rsidRPr="5D3AE3FF" w:rsidR="008952C6">
        <w:rPr>
          <w:rFonts w:ascii="Arial" w:hAnsi="Arial" w:eastAsia="Arial" w:cs="Arial"/>
          <w:sz w:val="24"/>
          <w:szCs w:val="24"/>
        </w:rPr>
        <w:t xml:space="preserve">heart rate </w:t>
      </w:r>
      <w:r w:rsidRPr="5D3AE3FF" w:rsidR="00AA6032">
        <w:rPr>
          <w:rFonts w:ascii="Arial" w:hAnsi="Arial" w:eastAsia="Arial" w:cs="Arial"/>
          <w:sz w:val="24"/>
          <w:szCs w:val="24"/>
        </w:rPr>
        <w:t>–</w:t>
      </w:r>
    </w:p>
    <w:p w:rsidRPr="00B27120" w:rsidR="00B27120" w:rsidP="5D3AE3FF" w:rsidRDefault="00B27120" w14:paraId="61B74E5F" w14:textId="5ACEFE2E" w14:noSpellErr="1">
      <w:pPr>
        <w:spacing w:line="360" w:lineRule="auto"/>
        <w:rPr>
          <w:rFonts w:ascii="Arial" w:hAnsi="Arial" w:eastAsia="Arial" w:cs="Arial"/>
          <w:sz w:val="24"/>
          <w:szCs w:val="24"/>
        </w:rPr>
      </w:pPr>
      <w:r w:rsidRPr="5D3AE3FF" w:rsidR="00B27120">
        <w:rPr>
          <w:rFonts w:ascii="Arial" w:hAnsi="Arial" w:eastAsia="Arial" w:cs="Arial"/>
          <w:sz w:val="24"/>
          <w:szCs w:val="24"/>
        </w:rPr>
        <w:t>Figure 3 presents a comprehensive overview of the maximum heart rates recorded among all participants across the diverse environmental settings studied. One notable observation from the graph is the consistency in heart rate patterns across all four environments. Despite the varying characteristics of each setting, such as outdoor green spaces, indoor facilities, and urban areas, most participants reached comparable levels of heart rate exertion. This uniformity suggests that participants exerted similar physiological efforts regardless of the environmental context, indicating a consistent level of physical engagement and effort expenditure across the different conditions.</w:t>
      </w:r>
    </w:p>
    <w:p w:rsidRPr="00B27120" w:rsidR="00B27120" w:rsidP="5D3AE3FF" w:rsidRDefault="00B27120" w14:paraId="50468095" w14:textId="77777777" w14:noSpellErr="1">
      <w:pPr>
        <w:spacing w:line="360" w:lineRule="auto"/>
        <w:rPr>
          <w:rFonts w:ascii="Arial" w:hAnsi="Arial" w:eastAsia="Arial" w:cs="Arial"/>
          <w:sz w:val="24"/>
          <w:szCs w:val="24"/>
        </w:rPr>
      </w:pPr>
      <w:r w:rsidRPr="5D3AE3FF" w:rsidR="00B27120">
        <w:rPr>
          <w:rFonts w:ascii="Arial" w:hAnsi="Arial" w:eastAsia="Arial" w:cs="Arial"/>
          <w:sz w:val="24"/>
          <w:szCs w:val="24"/>
        </w:rPr>
        <w:t>It's essential to highlight that all participants demonstrated heart rates exceeding 100 beats per minute (bpm) during the environmental tests. This observation underscores the significant physiological response elicited by exercise, regardless of the setting. Moreover, none of the participants exceeded a maximum heart rate of 150 bpm throughout the testing, indicating that the majority of individuals operated within a safe and sustainable heart rate range relative to their maximum capacity.</w:t>
      </w:r>
    </w:p>
    <w:p w:rsidRPr="00B27120" w:rsidR="00B27120" w:rsidP="5D3AE3FF" w:rsidRDefault="00B27120" w14:paraId="3BBFA773" w14:textId="77777777" w14:noSpellErr="1">
      <w:pPr>
        <w:spacing w:line="360" w:lineRule="auto"/>
        <w:rPr>
          <w:rFonts w:ascii="Arial" w:hAnsi="Arial" w:eastAsia="Arial" w:cs="Arial"/>
          <w:sz w:val="24"/>
          <w:szCs w:val="24"/>
        </w:rPr>
      </w:pPr>
      <w:r w:rsidRPr="5D3AE3FF" w:rsidR="00B27120">
        <w:rPr>
          <w:rFonts w:ascii="Arial" w:hAnsi="Arial" w:eastAsia="Arial" w:cs="Arial"/>
          <w:sz w:val="24"/>
          <w:szCs w:val="24"/>
        </w:rPr>
        <w:t>Understanding the relationship between age and maximum heart rate is crucial in interpreting these findings. The commonly used formula for estimating maximum heart rate (220 minus age) provides a theoretical upper limit of heart rate capacity based on age. For instance, a 34-year-old individual would have an estimated maximum heart rate of 186 bpm (220 - 34 = 186 bpm). By comparing the recorded heart rates to this calculated maximum, it becomes evident that most participants operated within an average heart rate zone relative to their age-based maximum. This suggests that participants maintained a moderate to vigorous level of exertion during the exercise sessions, aligning with recommended guidelines for cardiovascular fitness and health benefits.</w:t>
      </w:r>
    </w:p>
    <w:p w:rsidRPr="00B27120" w:rsidR="00B27120" w:rsidP="5D3AE3FF" w:rsidRDefault="00B27120" w14:paraId="4287C004" w14:textId="77777777" w14:noSpellErr="1">
      <w:pPr>
        <w:spacing w:line="360" w:lineRule="auto"/>
        <w:rPr>
          <w:rFonts w:ascii="Arial" w:hAnsi="Arial" w:eastAsia="Arial" w:cs="Arial"/>
          <w:sz w:val="24"/>
          <w:szCs w:val="24"/>
        </w:rPr>
      </w:pPr>
      <w:r w:rsidRPr="5D3AE3FF" w:rsidR="00B27120">
        <w:rPr>
          <w:rFonts w:ascii="Arial" w:hAnsi="Arial" w:eastAsia="Arial" w:cs="Arial"/>
          <w:sz w:val="24"/>
          <w:szCs w:val="24"/>
        </w:rPr>
        <w:t xml:space="preserve">In summary, Figure 3's analysis underscores the consistent and moderate to vigorous physiological effort exerted by participants across diverse environmental </w:t>
      </w:r>
      <w:r w:rsidRPr="5D3AE3FF" w:rsidR="00B27120">
        <w:rPr>
          <w:rFonts w:ascii="Arial" w:hAnsi="Arial" w:eastAsia="Arial" w:cs="Arial"/>
          <w:sz w:val="24"/>
          <w:szCs w:val="24"/>
        </w:rPr>
        <w:t>settings. It highlights the robustness of participants' cardiovascular responses to exercise and provides valuable insights into their overall physical engagement and effort expenditure during the study's experimental conditions.</w:t>
      </w:r>
    </w:p>
    <w:p w:rsidRPr="00E25618" w:rsidR="00B27120" w:rsidP="5D3AE3FF" w:rsidRDefault="00B27120" w14:paraId="77E3A90D" w14:textId="77777777" w14:noSpellErr="1">
      <w:pPr>
        <w:spacing w:line="360" w:lineRule="auto"/>
        <w:rPr>
          <w:rFonts w:ascii="Arial" w:hAnsi="Arial" w:eastAsia="Arial" w:cs="Arial"/>
          <w:sz w:val="24"/>
          <w:szCs w:val="24"/>
        </w:rPr>
      </w:pPr>
    </w:p>
    <w:p w:rsidRPr="00E25618" w:rsidR="009419EC" w:rsidP="5D3AE3FF" w:rsidRDefault="00DB16DA" w14:paraId="783B8096" w14:textId="33648911" w14:noSpellErr="1">
      <w:pPr>
        <w:spacing w:line="360" w:lineRule="auto"/>
        <w:rPr>
          <w:rFonts w:ascii="Arial" w:hAnsi="Arial" w:eastAsia="Arial" w:cs="Arial"/>
          <w:sz w:val="24"/>
          <w:szCs w:val="24"/>
        </w:rPr>
      </w:pPr>
      <w:r w:rsidRPr="5D3AE3FF" w:rsidR="00DB16DA">
        <w:rPr>
          <w:rFonts w:ascii="Arial" w:hAnsi="Arial" w:eastAsia="Arial" w:cs="Arial"/>
          <w:sz w:val="24"/>
          <w:szCs w:val="24"/>
        </w:rPr>
        <w:t>F</w:t>
      </w:r>
      <w:r w:rsidRPr="5D3AE3FF" w:rsidR="009419EC">
        <w:rPr>
          <w:rFonts w:ascii="Arial" w:hAnsi="Arial" w:eastAsia="Arial" w:cs="Arial"/>
          <w:sz w:val="24"/>
          <w:szCs w:val="24"/>
        </w:rPr>
        <w:t>igure 4</w:t>
      </w:r>
      <w:r w:rsidRPr="5D3AE3FF" w:rsidR="00A55C18">
        <w:rPr>
          <w:rFonts w:ascii="Arial" w:hAnsi="Arial" w:eastAsia="Arial" w:cs="Arial"/>
          <w:sz w:val="24"/>
          <w:szCs w:val="24"/>
        </w:rPr>
        <w:t>:</w:t>
      </w:r>
    </w:p>
    <w:p w:rsidRPr="00E25618" w:rsidR="008952C6" w:rsidP="5D3AE3FF" w:rsidRDefault="003F34E2" w14:paraId="55513CFA" w14:textId="7845C77F" w14:noSpellErr="1">
      <w:pPr>
        <w:spacing w:line="360" w:lineRule="auto"/>
        <w:rPr>
          <w:rFonts w:ascii="Arial" w:hAnsi="Arial" w:eastAsia="Arial" w:cs="Arial"/>
          <w:sz w:val="24"/>
          <w:szCs w:val="24"/>
        </w:rPr>
      </w:pPr>
      <w:r w:rsidRPr="00E25618">
        <w:rPr>
          <w:rFonts w:ascii="Arial" w:hAnsi="Arial" w:cs="Arial"/>
          <w:noProof/>
        </w:rPr>
        <w:drawing>
          <wp:anchor distT="0" distB="0" distL="114300" distR="114300" simplePos="0" relativeHeight="251664384" behindDoc="0" locked="0" layoutInCell="1" allowOverlap="1" wp14:anchorId="6D9B8102" wp14:editId="4299CE2C">
            <wp:simplePos x="0" y="0"/>
            <wp:positionH relativeFrom="margin">
              <wp:align>left</wp:align>
            </wp:positionH>
            <wp:positionV relativeFrom="paragraph">
              <wp:posOffset>291465</wp:posOffset>
            </wp:positionV>
            <wp:extent cx="3101340" cy="2292985"/>
            <wp:effectExtent l="0" t="0" r="3810" b="12065"/>
            <wp:wrapSquare wrapText="bothSides"/>
            <wp:docPr id="802960095" name="Chart 1">
              <a:extLst xmlns:a="http://schemas.openxmlformats.org/drawingml/2006/main">
                <a:ext uri="{FF2B5EF4-FFF2-40B4-BE49-F238E27FC236}">
                  <a16:creationId xmlns:a16="http://schemas.microsoft.com/office/drawing/2014/main" id="{6B68BD3E-CE69-0FF3-D254-7FB3EDAB05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r w:rsidRPr="5D3AE3FF" w:rsidR="00603AAC">
        <w:rPr>
          <w:rFonts w:ascii="Arial" w:hAnsi="Arial" w:eastAsia="Arial" w:cs="Arial"/>
          <w:sz w:val="24"/>
          <w:szCs w:val="24"/>
        </w:rPr>
        <w:t>R</w:t>
      </w:r>
      <w:r w:rsidRPr="5D3AE3FF" w:rsidR="00C54234">
        <w:rPr>
          <w:rFonts w:ascii="Arial" w:hAnsi="Arial" w:eastAsia="Arial" w:cs="Arial"/>
          <w:sz w:val="24"/>
          <w:szCs w:val="24"/>
        </w:rPr>
        <w:t>ate of perceived exertion</w:t>
      </w:r>
      <w:r w:rsidRPr="5D3AE3FF" w:rsidR="00617A73">
        <w:rPr>
          <w:rFonts w:ascii="Arial" w:hAnsi="Arial" w:eastAsia="Arial" w:cs="Arial"/>
          <w:sz w:val="24"/>
          <w:szCs w:val="24"/>
        </w:rPr>
        <w:t xml:space="preserve"> </w:t>
      </w:r>
      <w:r w:rsidRPr="5D3AE3FF" w:rsidR="00EA5BAC">
        <w:rPr>
          <w:rFonts w:ascii="Arial" w:hAnsi="Arial" w:eastAsia="Arial" w:cs="Arial"/>
          <w:sz w:val="24"/>
          <w:szCs w:val="24"/>
        </w:rPr>
        <w:t>–</w:t>
      </w:r>
    </w:p>
    <w:p w:rsidRPr="001E6FC6" w:rsidR="001E6FC6" w:rsidP="5D3AE3FF" w:rsidRDefault="001E6FC6" w14:paraId="13555142" w14:textId="77777777" w14:noSpellErr="1">
      <w:pPr>
        <w:spacing w:line="360" w:lineRule="auto"/>
        <w:rPr>
          <w:rFonts w:ascii="Arial" w:hAnsi="Arial" w:eastAsia="Arial" w:cs="Arial"/>
          <w:sz w:val="24"/>
          <w:szCs w:val="24"/>
        </w:rPr>
      </w:pPr>
      <w:r w:rsidRPr="5D3AE3FF" w:rsidR="001E6FC6">
        <w:rPr>
          <w:rFonts w:ascii="Arial" w:hAnsi="Arial" w:eastAsia="Arial" w:cs="Arial"/>
          <w:sz w:val="24"/>
          <w:szCs w:val="24"/>
        </w:rPr>
        <w:t>In Figure 4, the Rate of Perceived Exertion (RPE) is depicted, offering a glimpse into participants' subjective assessment of the effort exerted across the various environmental contexts examined in the study. Each participant's perceived exertion level, ranging from light to somewhat hard, is graphically represented, providing valuable insights into the subjective experience of physical effort during exercise.</w:t>
      </w:r>
    </w:p>
    <w:p w:rsidRPr="001E6FC6" w:rsidR="001E6FC6" w:rsidP="5D3AE3FF" w:rsidRDefault="001E6FC6" w14:paraId="4B1AFFF5" w14:textId="77777777" w14:noSpellErr="1">
      <w:pPr>
        <w:spacing w:line="360" w:lineRule="auto"/>
        <w:rPr>
          <w:rFonts w:ascii="Arial" w:hAnsi="Arial" w:eastAsia="Arial" w:cs="Arial"/>
          <w:sz w:val="24"/>
          <w:szCs w:val="24"/>
        </w:rPr>
      </w:pPr>
      <w:r w:rsidRPr="5D3AE3FF" w:rsidR="001E6FC6">
        <w:rPr>
          <w:rFonts w:ascii="Arial" w:hAnsi="Arial" w:eastAsia="Arial" w:cs="Arial"/>
          <w:sz w:val="24"/>
          <w:szCs w:val="24"/>
        </w:rPr>
        <w:t>One notable trend observed in Figure 4 is that all participants reported reaching an RPE of at least 12 across the different environments. This signifies a consistent perception of exertion intensity among participants, falling within the range of "somewhat hard" on the RPE scale. This uniformity suggests a commonality in the perceived effort required across the diverse environmental conditions studied.</w:t>
      </w:r>
    </w:p>
    <w:p w:rsidRPr="001E6FC6" w:rsidR="001E6FC6" w:rsidP="5D3AE3FF" w:rsidRDefault="001E6FC6" w14:paraId="65DA2F92" w14:textId="77777777" w14:noSpellErr="1">
      <w:pPr>
        <w:spacing w:line="360" w:lineRule="auto"/>
        <w:rPr>
          <w:rFonts w:ascii="Arial" w:hAnsi="Arial" w:eastAsia="Arial" w:cs="Arial"/>
          <w:sz w:val="24"/>
          <w:szCs w:val="24"/>
        </w:rPr>
      </w:pPr>
      <w:r w:rsidRPr="5D3AE3FF" w:rsidR="001E6FC6">
        <w:rPr>
          <w:rFonts w:ascii="Arial" w:hAnsi="Arial" w:eastAsia="Arial" w:cs="Arial"/>
          <w:sz w:val="24"/>
          <w:szCs w:val="24"/>
        </w:rPr>
        <w:t>However, it's important to acknowledge that while all participants reached a minimum RPE threshold of 12, there were variations in individual experiences of exertion intensity. Some participants reported finding certain environments considerably more challenging than others, indicating differences in subjective perceptions of effort across the cohort. These discrepancies may stem from factors such as individual fitness levels, familiarity with specific exercise environments, or personal preferences.</w:t>
      </w:r>
    </w:p>
    <w:p w:rsidRPr="001E6FC6" w:rsidR="001E6FC6" w:rsidP="5D3AE3FF" w:rsidRDefault="001E6FC6" w14:paraId="7E5FDE82" w14:textId="77777777" w14:noSpellErr="1">
      <w:pPr>
        <w:spacing w:line="360" w:lineRule="auto"/>
        <w:rPr>
          <w:rFonts w:ascii="Arial" w:hAnsi="Arial" w:eastAsia="Arial" w:cs="Arial"/>
          <w:sz w:val="24"/>
          <w:szCs w:val="24"/>
        </w:rPr>
      </w:pPr>
      <w:r w:rsidRPr="5D3AE3FF" w:rsidR="001E6FC6">
        <w:rPr>
          <w:rFonts w:ascii="Arial" w:hAnsi="Arial" w:eastAsia="Arial" w:cs="Arial"/>
          <w:sz w:val="24"/>
          <w:szCs w:val="24"/>
        </w:rPr>
        <w:t xml:space="preserve">Despite these individual differences, an important finding emerges from the data: no participant reported exertion levels falling below 60% of their maximal effort across </w:t>
      </w:r>
      <w:r w:rsidRPr="5D3AE3FF" w:rsidR="001E6FC6">
        <w:rPr>
          <w:rFonts w:ascii="Arial" w:hAnsi="Arial" w:eastAsia="Arial" w:cs="Arial"/>
          <w:sz w:val="24"/>
          <w:szCs w:val="24"/>
        </w:rPr>
        <w:t>any environment. This observation highlights the overall intensity of the exercise sessions experienced by participants, with all individuals consistently exerting themselves above a significant threshold of effort. This adherence to a minimum level of effort underscores the commitment of participants to engage in meaningful physical activity during the study, contributing to a robust understanding of the exertional demands associated with various exercise environments.</w:t>
      </w:r>
    </w:p>
    <w:p w:rsidRPr="00E25618" w:rsidR="001408AF" w:rsidP="5D3AE3FF" w:rsidRDefault="001E6FC6" w14:paraId="62AE9E63" w14:textId="68C35B92" w14:noSpellErr="1">
      <w:pPr>
        <w:spacing w:line="360" w:lineRule="auto"/>
        <w:rPr>
          <w:rFonts w:ascii="Arial" w:hAnsi="Arial" w:eastAsia="Arial" w:cs="Arial"/>
          <w:sz w:val="24"/>
          <w:szCs w:val="24"/>
        </w:rPr>
      </w:pPr>
      <w:r w:rsidRPr="5D3AE3FF" w:rsidR="001E6FC6">
        <w:rPr>
          <w:rFonts w:ascii="Arial" w:hAnsi="Arial" w:eastAsia="Arial" w:cs="Arial"/>
          <w:sz w:val="24"/>
          <w:szCs w:val="24"/>
        </w:rPr>
        <w:t>In summary, Figure 4's analysis sheds light on the subjective experience of exertion among participants during exercise in different environmental settings. While perceptions of effort intensity may vary among individuals, the collective adherence to a minimum exertion threshold underscores the significant physiological engagement and effort expenditure involved in the study's experimental conditions.</w:t>
      </w:r>
    </w:p>
    <w:p w:rsidRPr="00E25618" w:rsidR="00C5029B" w:rsidP="5D3AE3FF" w:rsidRDefault="00C0576F" w14:paraId="6265BC3F" w14:textId="04F43983" w14:noSpellErr="1">
      <w:pPr>
        <w:spacing w:line="360" w:lineRule="auto"/>
        <w:rPr>
          <w:rFonts w:ascii="Arial" w:hAnsi="Arial" w:eastAsia="Arial" w:cs="Arial"/>
          <w:sz w:val="24"/>
          <w:szCs w:val="24"/>
        </w:rPr>
      </w:pPr>
      <w:r w:rsidRPr="5D3AE3FF" w:rsidR="00C0576F">
        <w:rPr>
          <w:rFonts w:ascii="Arial" w:hAnsi="Arial" w:eastAsia="Arial" w:cs="Arial"/>
          <w:sz w:val="24"/>
          <w:szCs w:val="24"/>
        </w:rPr>
        <w:t>F</w:t>
      </w:r>
      <w:r w:rsidRPr="5D3AE3FF" w:rsidR="00A55C18">
        <w:rPr>
          <w:rFonts w:ascii="Arial" w:hAnsi="Arial" w:eastAsia="Arial" w:cs="Arial"/>
          <w:sz w:val="24"/>
          <w:szCs w:val="24"/>
        </w:rPr>
        <w:t xml:space="preserve">igure 5: </w:t>
      </w:r>
    </w:p>
    <w:p w:rsidRPr="00E25618" w:rsidR="00365B64" w:rsidP="5D3AE3FF" w:rsidRDefault="003960E5" w14:paraId="38FF2632" w14:textId="334596BE" w14:noSpellErr="1">
      <w:pPr>
        <w:spacing w:line="360" w:lineRule="auto"/>
        <w:rPr>
          <w:rFonts w:ascii="Arial" w:hAnsi="Arial" w:eastAsia="Arial" w:cs="Arial"/>
          <w:sz w:val="24"/>
          <w:szCs w:val="24"/>
        </w:rPr>
      </w:pPr>
      <w:r w:rsidRPr="00E25618">
        <w:rPr>
          <w:rFonts w:ascii="Arial" w:hAnsi="Arial" w:cs="Arial"/>
          <w:noProof/>
        </w:rPr>
        <w:drawing>
          <wp:anchor distT="0" distB="0" distL="114300" distR="114300" simplePos="0" relativeHeight="251659264" behindDoc="1" locked="0" layoutInCell="1" allowOverlap="1" wp14:anchorId="20FA44B4" wp14:editId="6A788939">
            <wp:simplePos x="0" y="0"/>
            <wp:positionH relativeFrom="margin">
              <wp:align>left</wp:align>
            </wp:positionH>
            <wp:positionV relativeFrom="paragraph">
              <wp:posOffset>275590</wp:posOffset>
            </wp:positionV>
            <wp:extent cx="3192780" cy="2194560"/>
            <wp:effectExtent l="0" t="0" r="7620" b="15240"/>
            <wp:wrapSquare wrapText="bothSides"/>
            <wp:docPr id="1124375093" name="Chart 1">
              <a:extLst xmlns:a="http://schemas.openxmlformats.org/drawingml/2006/main">
                <a:ext uri="{FF2B5EF4-FFF2-40B4-BE49-F238E27FC236}">
                  <a16:creationId xmlns:a16="http://schemas.microsoft.com/office/drawing/2014/main" id="{3D86BB8B-D75F-F578-4B00-B2C4DBD0F6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sidRPr="5D3AE3FF" w:rsidR="00C96253">
        <w:rPr>
          <w:rFonts w:ascii="Arial" w:hAnsi="Arial" w:eastAsia="Arial" w:cs="Arial"/>
          <w:sz w:val="24"/>
          <w:szCs w:val="24"/>
        </w:rPr>
        <w:t>P</w:t>
      </w:r>
      <w:r w:rsidRPr="5D3AE3FF" w:rsidR="003960E5">
        <w:rPr>
          <w:rFonts w:ascii="Arial" w:hAnsi="Arial" w:eastAsia="Arial" w:cs="Arial"/>
          <w:sz w:val="24"/>
          <w:szCs w:val="24"/>
        </w:rPr>
        <w:t xml:space="preserve">osition of mood </w:t>
      </w:r>
      <w:r w:rsidRPr="5D3AE3FF" w:rsidR="00887D50">
        <w:rPr>
          <w:rFonts w:ascii="Arial" w:hAnsi="Arial" w:eastAsia="Arial" w:cs="Arial"/>
          <w:sz w:val="24"/>
          <w:szCs w:val="24"/>
        </w:rPr>
        <w:t xml:space="preserve">state - </w:t>
      </w:r>
    </w:p>
    <w:p w:rsidRPr="00AF2B98" w:rsidR="00AF2B98" w:rsidP="5D3AE3FF" w:rsidRDefault="00AF2B98" w14:paraId="50DC51EF" w14:textId="77777777" w14:noSpellErr="1">
      <w:pPr>
        <w:spacing w:line="360" w:lineRule="auto"/>
        <w:rPr>
          <w:rFonts w:ascii="Arial" w:hAnsi="Arial" w:eastAsia="Arial" w:cs="Arial"/>
          <w:sz w:val="24"/>
          <w:szCs w:val="24"/>
        </w:rPr>
      </w:pPr>
      <w:r w:rsidRPr="5D3AE3FF" w:rsidR="00AF2B98">
        <w:rPr>
          <w:rFonts w:ascii="Arial" w:hAnsi="Arial" w:eastAsia="Arial" w:cs="Arial"/>
          <w:sz w:val="24"/>
          <w:szCs w:val="24"/>
        </w:rPr>
        <w:t>In Figure 5, the level of arousal reported by each participant across the four different environments is prominently displayed. This arousal level is derived from the results of the Position of Mood State questionnaire, wherein participants' responses are aggregated and graded to gauge their overall level of arousal. Upon examination of the graph, a clear trend emerges: exercise conducted in green and blue spaces elicits significantly higher levels of arousal among participants compared to indoor or urban environments.</w:t>
      </w:r>
    </w:p>
    <w:p w:rsidRPr="00AF2B98" w:rsidR="00AF2B98" w:rsidP="5D3AE3FF" w:rsidRDefault="00AF2B98" w14:paraId="2F400F6C" w14:textId="77777777" w14:noSpellErr="1">
      <w:pPr>
        <w:spacing w:line="360" w:lineRule="auto"/>
        <w:rPr>
          <w:rFonts w:ascii="Arial" w:hAnsi="Arial" w:eastAsia="Arial" w:cs="Arial"/>
          <w:sz w:val="24"/>
          <w:szCs w:val="24"/>
        </w:rPr>
      </w:pPr>
      <w:r w:rsidRPr="5D3AE3FF" w:rsidR="00AF2B98">
        <w:rPr>
          <w:rFonts w:ascii="Arial" w:hAnsi="Arial" w:eastAsia="Arial" w:cs="Arial"/>
          <w:sz w:val="24"/>
          <w:szCs w:val="24"/>
        </w:rPr>
        <w:t>The heightened arousal levels observed in green and blue spaces indicate a notable emotional response among participants during exercise in natural or scenic surroundings. These environments, characterized by the presence of greenery, water bodies, and open spaces, appear to stimulate participants to a greater extent, fostering heightened emotional experiences during physical activity.</w:t>
      </w:r>
    </w:p>
    <w:p w:rsidRPr="00AF2B98" w:rsidR="00AF2B98" w:rsidP="5D3AE3FF" w:rsidRDefault="00AF2B98" w14:paraId="479C74A8" w14:textId="2DC0C21C" w14:noSpellErr="1">
      <w:pPr>
        <w:spacing w:line="360" w:lineRule="auto"/>
        <w:rPr>
          <w:rFonts w:ascii="Arial" w:hAnsi="Arial" w:eastAsia="Arial" w:cs="Arial"/>
          <w:sz w:val="24"/>
          <w:szCs w:val="24"/>
        </w:rPr>
      </w:pPr>
      <w:r w:rsidRPr="5D3AE3FF" w:rsidR="00AF2B98">
        <w:rPr>
          <w:rFonts w:ascii="Arial" w:hAnsi="Arial" w:eastAsia="Arial" w:cs="Arial"/>
          <w:sz w:val="24"/>
          <w:szCs w:val="24"/>
        </w:rPr>
        <w:t xml:space="preserve">The contrast in arousal levels between natural environments and indoor or urban settings underscores the influence of environmental context on emotional responses to exercise. The </w:t>
      </w:r>
      <w:r w:rsidRPr="5D3AE3FF" w:rsidR="0039072A">
        <w:rPr>
          <w:rFonts w:ascii="Arial" w:hAnsi="Arial" w:eastAsia="Arial" w:cs="Arial"/>
          <w:sz w:val="24"/>
          <w:szCs w:val="24"/>
        </w:rPr>
        <w:t>tranquillity</w:t>
      </w:r>
      <w:r w:rsidRPr="5D3AE3FF" w:rsidR="00AF2B98">
        <w:rPr>
          <w:rFonts w:ascii="Arial" w:hAnsi="Arial" w:eastAsia="Arial" w:cs="Arial"/>
          <w:sz w:val="24"/>
          <w:szCs w:val="24"/>
        </w:rPr>
        <w:t xml:space="preserve"> and aesthetic appeal of green and blue spaces likely contribute to an enhanced sense of arousal and emotional engagement among participants, creating a more immersive and rewarding exercise experience.</w:t>
      </w:r>
    </w:p>
    <w:p w:rsidRPr="00AF2B98" w:rsidR="00AF2B98" w:rsidP="5D3AE3FF" w:rsidRDefault="00AF2B98" w14:paraId="58342360" w14:textId="77777777" w14:noSpellErr="1">
      <w:pPr>
        <w:spacing w:line="360" w:lineRule="auto"/>
        <w:rPr>
          <w:rFonts w:ascii="Arial" w:hAnsi="Arial" w:eastAsia="Arial" w:cs="Arial"/>
          <w:sz w:val="24"/>
          <w:szCs w:val="24"/>
        </w:rPr>
      </w:pPr>
      <w:r w:rsidRPr="5D3AE3FF" w:rsidR="00AF2B98">
        <w:rPr>
          <w:rFonts w:ascii="Arial" w:hAnsi="Arial" w:eastAsia="Arial" w:cs="Arial"/>
          <w:sz w:val="24"/>
          <w:szCs w:val="24"/>
        </w:rPr>
        <w:t>Furthermore, the link between arousal levels and environmental context suggests the potential therapeutic benefits of incorporating natural elements into exercise settings. Exercise in green and blue spaces not only provides physical health benefits but also enhances emotional well-being by eliciting positive emotional responses and reducing stress levels.</w:t>
      </w:r>
    </w:p>
    <w:p w:rsidRPr="00AF2B98" w:rsidR="00AF2B98" w:rsidP="5D3AE3FF" w:rsidRDefault="00AF2B98" w14:paraId="633E0B9D" w14:textId="41847CA9" w14:noSpellErr="1">
      <w:pPr>
        <w:spacing w:line="360" w:lineRule="auto"/>
        <w:rPr>
          <w:rFonts w:ascii="Arial" w:hAnsi="Arial" w:eastAsia="Arial" w:cs="Arial"/>
          <w:sz w:val="24"/>
          <w:szCs w:val="24"/>
        </w:rPr>
      </w:pPr>
      <w:r w:rsidRPr="5D3AE3FF" w:rsidR="00AF2B98">
        <w:rPr>
          <w:rFonts w:ascii="Arial" w:hAnsi="Arial" w:eastAsia="Arial" w:cs="Arial"/>
          <w:sz w:val="24"/>
          <w:szCs w:val="24"/>
        </w:rPr>
        <w:t>Overall, the findings depicted in Figure 5 highlight the importance of environmental considerations in shaping the emotional experiences associated with physical activity. By understanding the differential impact of environmental contexts on arousal levels and emotional responses, researchers and practitioners can optimi</w:t>
      </w:r>
      <w:r w:rsidRPr="5D3AE3FF" w:rsidR="00022049">
        <w:rPr>
          <w:rFonts w:ascii="Arial" w:hAnsi="Arial" w:eastAsia="Arial" w:cs="Arial"/>
          <w:sz w:val="24"/>
          <w:szCs w:val="24"/>
        </w:rPr>
        <w:t>s</w:t>
      </w:r>
      <w:r w:rsidRPr="5D3AE3FF" w:rsidR="00AF2B98">
        <w:rPr>
          <w:rFonts w:ascii="Arial" w:hAnsi="Arial" w:eastAsia="Arial" w:cs="Arial"/>
          <w:sz w:val="24"/>
          <w:szCs w:val="24"/>
        </w:rPr>
        <w:t>e exercise environments to promote positive mood states and enhance the overall exercise experience for individuals.</w:t>
      </w:r>
    </w:p>
    <w:p w:rsidRPr="00E25618" w:rsidR="0061409C" w:rsidP="5D3AE3FF" w:rsidRDefault="006519E0" w14:paraId="01434A18" w14:textId="2AED2650" w14:noSpellErr="1">
      <w:pPr>
        <w:spacing w:line="360" w:lineRule="auto"/>
        <w:rPr>
          <w:rFonts w:ascii="Arial" w:hAnsi="Arial" w:eastAsia="Arial" w:cs="Arial"/>
          <w:sz w:val="24"/>
          <w:szCs w:val="24"/>
        </w:rPr>
      </w:pPr>
      <w:r w:rsidRPr="5D3AE3FF" w:rsidR="006519E0">
        <w:rPr>
          <w:rFonts w:ascii="Arial" w:hAnsi="Arial" w:eastAsia="Arial" w:cs="Arial"/>
          <w:sz w:val="24"/>
          <w:szCs w:val="24"/>
        </w:rPr>
        <w:t xml:space="preserve">Statistics: </w:t>
      </w:r>
    </w:p>
    <w:p w:rsidRPr="00E25618" w:rsidR="00CF072D" w:rsidP="5D3AE3FF" w:rsidRDefault="00CF072D" w14:paraId="5A9C679B" w14:textId="0F74F684" w14:noSpellErr="1">
      <w:pPr>
        <w:spacing w:line="360" w:lineRule="auto"/>
        <w:rPr>
          <w:rFonts w:ascii="Arial" w:hAnsi="Arial" w:eastAsia="Arial" w:cs="Arial"/>
          <w:sz w:val="24"/>
          <w:szCs w:val="24"/>
        </w:rPr>
      </w:pPr>
      <w:r w:rsidRPr="00E25618">
        <w:rPr>
          <w:rFonts w:ascii="Arial" w:hAnsi="Arial" w:cs="Arial"/>
          <w:noProof/>
        </w:rPr>
        <w:drawing>
          <wp:anchor distT="0" distB="0" distL="114300" distR="114300" simplePos="0" relativeHeight="251662336" behindDoc="0" locked="0" layoutInCell="1" allowOverlap="1" wp14:anchorId="014374E5" wp14:editId="7AEAD89A">
            <wp:simplePos x="0" y="0"/>
            <wp:positionH relativeFrom="margin">
              <wp:posOffset>2018177</wp:posOffset>
            </wp:positionH>
            <wp:positionV relativeFrom="paragraph">
              <wp:posOffset>313104</wp:posOffset>
            </wp:positionV>
            <wp:extent cx="1744345" cy="1898650"/>
            <wp:effectExtent l="0" t="0" r="8255" b="6350"/>
            <wp:wrapSquare wrapText="bothSides"/>
            <wp:docPr id="1021812634" name="Chart 1">
              <a:extLst xmlns:a="http://schemas.openxmlformats.org/drawingml/2006/main">
                <a:ext uri="{FF2B5EF4-FFF2-40B4-BE49-F238E27FC236}">
                  <a16:creationId xmlns:a16="http://schemas.microsoft.com/office/drawing/2014/main" id="{B102A21D-C3EC-B981-1DB3-812404250D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Pr="00E25618">
        <w:rPr>
          <w:rFonts w:ascii="Arial" w:hAnsi="Arial" w:cs="Arial"/>
          <w:noProof/>
        </w:rPr>
        <w:drawing>
          <wp:anchor distT="0" distB="0" distL="114300" distR="114300" simplePos="0" relativeHeight="251661312" behindDoc="0" locked="0" layoutInCell="1" allowOverlap="1" wp14:anchorId="74692658" wp14:editId="765E0FE3">
            <wp:simplePos x="0" y="0"/>
            <wp:positionH relativeFrom="margin">
              <wp:align>left</wp:align>
            </wp:positionH>
            <wp:positionV relativeFrom="paragraph">
              <wp:posOffset>306119</wp:posOffset>
            </wp:positionV>
            <wp:extent cx="1912620" cy="1896745"/>
            <wp:effectExtent l="0" t="0" r="11430" b="8255"/>
            <wp:wrapSquare wrapText="bothSides"/>
            <wp:docPr id="1216609004" name="Chart 1">
              <a:extLst xmlns:a="http://schemas.openxmlformats.org/drawingml/2006/main">
                <a:ext uri="{FF2B5EF4-FFF2-40B4-BE49-F238E27FC236}">
                  <a16:creationId xmlns:a16="http://schemas.microsoft.com/office/drawing/2014/main" id="{BC9B7B8F-BFA5-159D-9AD1-E7D5F30ADF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Pr="00E25618" w:rsidR="008C7504">
        <w:rPr>
          <w:rFonts w:ascii="Arial" w:hAnsi="Arial" w:cs="Arial"/>
          <w:noProof/>
        </w:rPr>
        <w:drawing>
          <wp:anchor distT="0" distB="0" distL="114300" distR="114300" simplePos="0" relativeHeight="251663360" behindDoc="0" locked="0" layoutInCell="1" allowOverlap="1" wp14:anchorId="21B41E3E" wp14:editId="54B1DA6B">
            <wp:simplePos x="0" y="0"/>
            <wp:positionH relativeFrom="margin">
              <wp:align>right</wp:align>
            </wp:positionH>
            <wp:positionV relativeFrom="paragraph">
              <wp:posOffset>292735</wp:posOffset>
            </wp:positionV>
            <wp:extent cx="1814195" cy="1912620"/>
            <wp:effectExtent l="0" t="0" r="14605" b="11430"/>
            <wp:wrapSquare wrapText="bothSides"/>
            <wp:docPr id="1983416389" name="Chart 1">
              <a:extLst xmlns:a="http://schemas.openxmlformats.org/drawingml/2006/main">
                <a:ext uri="{FF2B5EF4-FFF2-40B4-BE49-F238E27FC236}">
                  <a16:creationId xmlns:a16="http://schemas.microsoft.com/office/drawing/2014/main" id="{9C338FD1-B5C1-7DEA-0FE2-905C6E7A2B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Pr="5D3AE3FF" w:rsidR="0050020D">
        <w:rPr>
          <w:rFonts w:ascii="Arial" w:hAnsi="Arial" w:eastAsia="Arial" w:cs="Arial"/>
          <w:sz w:val="24"/>
          <w:szCs w:val="24"/>
        </w:rPr>
        <w:t>Figure 6:                                  figure 7:</w:t>
      </w:r>
      <w:r w:rsidRPr="5D3AE3FF" w:rsidR="008C7504">
        <w:rPr>
          <w:rFonts w:ascii="Arial" w:hAnsi="Arial" w:eastAsia="Arial" w:cs="Arial"/>
          <w:sz w:val="24"/>
          <w:szCs w:val="24"/>
        </w:rPr>
        <w:t xml:space="preserve">                                 figure 8:</w:t>
      </w:r>
    </w:p>
    <w:p w:rsidR="0014212F" w:rsidP="5D3AE3FF" w:rsidRDefault="0014212F" w14:paraId="046D7053" w14:textId="77777777" w14:noSpellErr="1">
      <w:pPr>
        <w:spacing w:line="360" w:lineRule="auto"/>
        <w:rPr>
          <w:rFonts w:ascii="Arial" w:hAnsi="Arial" w:eastAsia="Arial" w:cs="Arial"/>
          <w:sz w:val="24"/>
          <w:szCs w:val="24"/>
        </w:rPr>
      </w:pPr>
    </w:p>
    <w:p w:rsidRPr="00E25618" w:rsidR="00A56637" w:rsidP="5D3AE3FF" w:rsidRDefault="0014212F" w14:paraId="218DDA82" w14:textId="16EB00D4" w14:noSpellErr="1">
      <w:pPr>
        <w:spacing w:line="360" w:lineRule="auto"/>
        <w:rPr>
          <w:rFonts w:ascii="Arial" w:hAnsi="Arial" w:eastAsia="Arial" w:cs="Arial"/>
          <w:sz w:val="24"/>
          <w:szCs w:val="24"/>
        </w:rPr>
      </w:pPr>
      <w:r>
        <w:rPr>
          <w:noProof/>
        </w:rPr>
        <w:lastRenderedPageBreak/>
        <w:drawing>
          <wp:anchor distT="0" distB="0" distL="114300" distR="114300" simplePos="0" relativeHeight="251665408" behindDoc="1" locked="0" layoutInCell="1" allowOverlap="1" wp14:anchorId="5E58916D" wp14:editId="67EF451A">
            <wp:simplePos x="0" y="0"/>
            <wp:positionH relativeFrom="margin">
              <wp:align>left</wp:align>
            </wp:positionH>
            <wp:positionV relativeFrom="paragraph">
              <wp:posOffset>208229</wp:posOffset>
            </wp:positionV>
            <wp:extent cx="3258820" cy="2371725"/>
            <wp:effectExtent l="0" t="0" r="17780" b="9525"/>
            <wp:wrapTopAndBottom/>
            <wp:docPr id="629112660" name="Chart 1">
              <a:extLst xmlns:a="http://schemas.openxmlformats.org/drawingml/2006/main">
                <a:ext uri="{FF2B5EF4-FFF2-40B4-BE49-F238E27FC236}">
                  <a16:creationId xmlns:a16="http://schemas.microsoft.com/office/drawing/2014/main" id="{59CEBD0B-3ADD-4703-A298-B40BCCB31B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Pr="5D3AE3FF" w:rsidR="006A4BDA">
        <w:rPr>
          <w:rFonts w:ascii="Arial" w:hAnsi="Arial" w:eastAsia="Arial" w:cs="Arial"/>
          <w:sz w:val="24"/>
          <w:szCs w:val="24"/>
        </w:rPr>
        <w:t xml:space="preserve">Figure </w:t>
      </w:r>
      <w:r w:rsidRPr="5D3AE3FF" w:rsidR="00546D23">
        <w:rPr>
          <w:rFonts w:ascii="Arial" w:hAnsi="Arial" w:eastAsia="Arial" w:cs="Arial"/>
          <w:sz w:val="24"/>
          <w:szCs w:val="24"/>
        </w:rPr>
        <w:t>9:</w:t>
      </w:r>
    </w:p>
    <w:p w:rsidRPr="00E25618" w:rsidR="00A56637" w:rsidP="5D3AE3FF" w:rsidRDefault="00061109" w14:paraId="740BC29C" w14:textId="77777777" w14:noSpellErr="1">
      <w:pPr>
        <w:spacing w:line="360" w:lineRule="auto"/>
        <w:rPr>
          <w:rFonts w:ascii="Arial" w:hAnsi="Arial" w:eastAsia="Arial" w:cs="Arial"/>
          <w:sz w:val="24"/>
          <w:szCs w:val="24"/>
        </w:rPr>
      </w:pPr>
      <w:r w:rsidRPr="5D3AE3FF" w:rsidR="00061109">
        <w:rPr>
          <w:rFonts w:ascii="Arial" w:hAnsi="Arial" w:eastAsia="Arial" w:cs="Arial"/>
          <w:sz w:val="24"/>
          <w:szCs w:val="24"/>
        </w:rPr>
        <w:t>In Figure 6, a comprehensive depiction of the average arousal levels experienced by participants across all four environmental conditions is presented. This analysis provides valuable insights into the overall emotional engagement of participants during exercise sessions conducted in diverse settings. Upon examination of the graph, distinct differences in arousal levels between environmental contexts become apparent, with indoor and urban exercise sessions yielding notably lower average arousal scores compared to blue and green environments.</w:t>
      </w:r>
    </w:p>
    <w:p w:rsidRPr="00061109" w:rsidR="00061109" w:rsidP="5D3AE3FF" w:rsidRDefault="00061109" w14:paraId="511CC98F" w14:textId="3AF14E2F" w14:noSpellErr="1">
      <w:pPr>
        <w:spacing w:line="360" w:lineRule="auto"/>
        <w:rPr>
          <w:rFonts w:ascii="Arial" w:hAnsi="Arial" w:eastAsia="Arial" w:cs="Arial"/>
          <w:sz w:val="24"/>
          <w:szCs w:val="24"/>
        </w:rPr>
      </w:pPr>
      <w:r w:rsidRPr="5D3AE3FF" w:rsidR="00061109">
        <w:rPr>
          <w:rFonts w:ascii="Arial" w:hAnsi="Arial" w:eastAsia="Arial" w:cs="Arial"/>
          <w:sz w:val="24"/>
          <w:szCs w:val="24"/>
        </w:rPr>
        <w:t>Participants exhibited considerably lower levels of arousal during indoor and urban exercise sessions, with average arousal scores of only 15 recorded for both settings. This suggests a relatively subdued emotional response among participants when engaged in physical activity within built-up or enclosed environments. The lack of natural elements and scenic views in indoor and urban settings may contribute to this diminished emotional engagement, resulting in lower arousal levels compared to more naturalistic environments.</w:t>
      </w:r>
    </w:p>
    <w:p w:rsidRPr="00061109" w:rsidR="00061109" w:rsidP="5D3AE3FF" w:rsidRDefault="00061109" w14:paraId="586D46CB" w14:textId="77777777" w14:noSpellErr="1">
      <w:pPr>
        <w:spacing w:line="360" w:lineRule="auto"/>
        <w:rPr>
          <w:rFonts w:ascii="Arial" w:hAnsi="Arial" w:eastAsia="Arial" w:cs="Arial"/>
          <w:sz w:val="24"/>
          <w:szCs w:val="24"/>
        </w:rPr>
      </w:pPr>
      <w:r w:rsidRPr="5D3AE3FF" w:rsidR="00061109">
        <w:rPr>
          <w:rFonts w:ascii="Arial" w:hAnsi="Arial" w:eastAsia="Arial" w:cs="Arial"/>
          <w:sz w:val="24"/>
          <w:szCs w:val="24"/>
        </w:rPr>
        <w:t>In contrast, exercise sessions conducted in blue environments, characterized by the presence of water bodies such as lakes or oceans, elicited significantly higher levels of arousal among participants. The average arousal score for blue environments was recorded at an impressive 50, indicating a heightened emotional response and increased engagement during exercise in these natural settings. The serene and visually captivating surroundings of blue environments likely contributed to the elevated arousal levels observed among participants, enhancing the overall exercise experience and fostering a greater sense of emotional immersion.</w:t>
      </w:r>
    </w:p>
    <w:p w:rsidRPr="00061109" w:rsidR="00061109" w:rsidP="5D3AE3FF" w:rsidRDefault="00061109" w14:paraId="7341BD66" w14:textId="77777777" w14:noSpellErr="1">
      <w:pPr>
        <w:spacing w:line="360" w:lineRule="auto"/>
        <w:rPr>
          <w:rFonts w:ascii="Arial" w:hAnsi="Arial" w:eastAsia="Arial" w:cs="Arial"/>
          <w:sz w:val="24"/>
          <w:szCs w:val="24"/>
        </w:rPr>
      </w:pPr>
      <w:r w:rsidRPr="5D3AE3FF" w:rsidR="00061109">
        <w:rPr>
          <w:rFonts w:ascii="Arial" w:hAnsi="Arial" w:eastAsia="Arial" w:cs="Arial"/>
          <w:sz w:val="24"/>
          <w:szCs w:val="24"/>
        </w:rPr>
        <w:t>Similarly, exercise sessions conducted in green environments, characterized by lush vegetation and natural landscapes, also yielded notably higher average arousal scores compared to indoor and urban settings. Participants recorded an average arousal score of 42 across green environments, indicating a substantial emotional response to exercising amidst natural greenery. The restorative qualities of green spaces, including their calming effect and ability to promote feelings of relaxation and well-being, likely contributed to the heightened arousal levels experienced by participants during exercise in these environments.</w:t>
      </w:r>
    </w:p>
    <w:p w:rsidRPr="00061109" w:rsidR="00061109" w:rsidP="5D3AE3FF" w:rsidRDefault="00061109" w14:paraId="3C0BE239" w14:textId="77777777" w14:noSpellErr="1">
      <w:pPr>
        <w:spacing w:line="360" w:lineRule="auto"/>
        <w:rPr>
          <w:rFonts w:ascii="Arial" w:hAnsi="Arial" w:eastAsia="Arial" w:cs="Arial"/>
          <w:sz w:val="24"/>
          <w:szCs w:val="24"/>
        </w:rPr>
      </w:pPr>
      <w:r w:rsidRPr="5D3AE3FF" w:rsidR="00061109">
        <w:rPr>
          <w:rFonts w:ascii="Arial" w:hAnsi="Arial" w:eastAsia="Arial" w:cs="Arial"/>
          <w:sz w:val="24"/>
          <w:szCs w:val="24"/>
        </w:rPr>
        <w:t>In summary, Figure 6 highlights the profound impact of environmental context on the emotional experiences of participants during exercise. By illustrating the disparities in average arousal levels across different environmental settings, the graph underscores the importance of incorporating natural elements into exercise environments to enhance emotional engagement and promote overall well-being among individuals.</w:t>
      </w:r>
    </w:p>
    <w:p w:rsidRPr="00480B10" w:rsidR="00480B10" w:rsidP="5D3AE3FF" w:rsidRDefault="00480B10" w14:paraId="621D2327" w14:textId="77777777" w14:noSpellErr="1">
      <w:pPr>
        <w:spacing w:line="360" w:lineRule="auto"/>
        <w:rPr>
          <w:rFonts w:ascii="Arial" w:hAnsi="Arial" w:eastAsia="Arial" w:cs="Arial"/>
          <w:sz w:val="24"/>
          <w:szCs w:val="24"/>
        </w:rPr>
      </w:pPr>
      <w:r w:rsidRPr="5D3AE3FF" w:rsidR="00480B10">
        <w:rPr>
          <w:rFonts w:ascii="Arial" w:hAnsi="Arial" w:eastAsia="Arial" w:cs="Arial"/>
          <w:sz w:val="24"/>
          <w:szCs w:val="24"/>
        </w:rPr>
        <w:t>Figure 7 provides a comprehensive overview of the average rate of perceived exertion (RPE) reported by all participants across the four distinct environmental conditions. Building upon the insights gleaned from Figure 4, which delineates participants' subjective assessments of exertion levels during exercise, Figure 7 underscores the significant impact of environmental context on perceived exertion.</w:t>
      </w:r>
    </w:p>
    <w:p w:rsidRPr="00480B10" w:rsidR="00480B10" w:rsidP="5D3AE3FF" w:rsidRDefault="00480B10" w14:paraId="12DA7A52" w14:textId="77777777" w14:noSpellErr="1">
      <w:pPr>
        <w:spacing w:line="360" w:lineRule="auto"/>
        <w:rPr>
          <w:rFonts w:ascii="Arial" w:hAnsi="Arial" w:eastAsia="Arial" w:cs="Arial"/>
          <w:sz w:val="24"/>
          <w:szCs w:val="24"/>
        </w:rPr>
      </w:pPr>
      <w:r w:rsidRPr="5D3AE3FF" w:rsidR="00480B10">
        <w:rPr>
          <w:rFonts w:ascii="Arial" w:hAnsi="Arial" w:eastAsia="Arial" w:cs="Arial"/>
          <w:sz w:val="24"/>
          <w:szCs w:val="24"/>
        </w:rPr>
        <w:t>The data presented in Figure 7 corroborates earlier findings, indicating that exercising in indoor and urban settings is consistently perceived to be more challenging compared to blue and green environments. Participants reported markedly higher RPE scores for indoor and urban exercise sessions, with scores hovering just under 16 for indoor settings and slightly over 16 for urban environments. In contrast, both blue and green spaces yielded lower RPE scores, indicative of a less strenuous perception of exertion among participants.</w:t>
      </w:r>
    </w:p>
    <w:p w:rsidRPr="00480B10" w:rsidR="00480B10" w:rsidP="5D3AE3FF" w:rsidRDefault="00480B10" w14:paraId="62934586" w14:textId="77777777" w14:noSpellErr="1">
      <w:pPr>
        <w:spacing w:line="360" w:lineRule="auto"/>
        <w:rPr>
          <w:rFonts w:ascii="Arial" w:hAnsi="Arial" w:eastAsia="Arial" w:cs="Arial"/>
          <w:sz w:val="24"/>
          <w:szCs w:val="24"/>
        </w:rPr>
      </w:pPr>
      <w:r w:rsidRPr="5D3AE3FF" w:rsidR="00480B10">
        <w:rPr>
          <w:rFonts w:ascii="Arial" w:hAnsi="Arial" w:eastAsia="Arial" w:cs="Arial"/>
          <w:sz w:val="24"/>
          <w:szCs w:val="24"/>
        </w:rPr>
        <w:t xml:space="preserve">These findings shed light on the psychological and physiological factors influencing perceived exertion during exercise. The constrained and artificial nature of indoor and urban environments may contribute to a heightened perception of effort, as individuals contend with factors such as confined spaces, lack of natural scenery, and increased environmental stressors. In contrast, the tranquil and visually </w:t>
      </w:r>
      <w:r w:rsidRPr="5D3AE3FF" w:rsidR="00480B10">
        <w:rPr>
          <w:rFonts w:ascii="Arial" w:hAnsi="Arial" w:eastAsia="Arial" w:cs="Arial"/>
          <w:sz w:val="24"/>
          <w:szCs w:val="24"/>
        </w:rPr>
        <w:t>appealing surroundings of blue and green spaces likely mitigate perceptions of exertion, fostering a more enjoyable and less demanding exercise experience.</w:t>
      </w:r>
    </w:p>
    <w:p w:rsidRPr="00480B10" w:rsidR="00480B10" w:rsidP="5D3AE3FF" w:rsidRDefault="00480B10" w14:paraId="46DF0630" w14:textId="77777777" w14:noSpellErr="1">
      <w:pPr>
        <w:spacing w:line="360" w:lineRule="auto"/>
        <w:rPr>
          <w:rFonts w:ascii="Arial" w:hAnsi="Arial" w:eastAsia="Arial" w:cs="Arial"/>
          <w:sz w:val="24"/>
          <w:szCs w:val="24"/>
        </w:rPr>
      </w:pPr>
      <w:r w:rsidRPr="5D3AE3FF" w:rsidR="00480B10">
        <w:rPr>
          <w:rFonts w:ascii="Arial" w:hAnsi="Arial" w:eastAsia="Arial" w:cs="Arial"/>
          <w:sz w:val="24"/>
          <w:szCs w:val="24"/>
        </w:rPr>
        <w:t>Overall, Figure 7 underscores the importance of environmental considerations in shaping individuals' subjective experiences of exertion during physical activity. By elucidating the differential impact of environmental contexts on perceived exertion levels, the graph informs strategies for optimizing exercise environments to enhance comfort, motivation, and overall exercise adherence among individuals.</w:t>
      </w:r>
    </w:p>
    <w:p w:rsidRPr="00CF072D" w:rsidR="00CF072D" w:rsidP="5D3AE3FF" w:rsidRDefault="00CF072D" w14:paraId="71832FDF" w14:textId="5FC72269" w14:noSpellErr="1">
      <w:pPr>
        <w:spacing w:line="360" w:lineRule="auto"/>
        <w:rPr>
          <w:rFonts w:ascii="Arial" w:hAnsi="Arial" w:eastAsia="Arial" w:cs="Arial"/>
          <w:sz w:val="24"/>
          <w:szCs w:val="24"/>
        </w:rPr>
      </w:pPr>
      <w:r w:rsidRPr="5D3AE3FF" w:rsidR="00CF072D">
        <w:rPr>
          <w:rFonts w:ascii="Arial" w:hAnsi="Arial" w:eastAsia="Arial" w:cs="Arial"/>
          <w:sz w:val="24"/>
          <w:szCs w:val="24"/>
        </w:rPr>
        <w:t xml:space="preserve">Figure 8 provides a detailed representation of the average heart rates recorded among participants across the four distinct environmental settings examined in the study. By </w:t>
      </w:r>
      <w:r w:rsidRPr="5D3AE3FF" w:rsidR="0076643F">
        <w:rPr>
          <w:rFonts w:ascii="Arial" w:hAnsi="Arial" w:eastAsia="Arial" w:cs="Arial"/>
          <w:sz w:val="24"/>
          <w:szCs w:val="24"/>
        </w:rPr>
        <w:t>analysing</w:t>
      </w:r>
      <w:r w:rsidRPr="5D3AE3FF" w:rsidR="00CF072D">
        <w:rPr>
          <w:rFonts w:ascii="Arial" w:hAnsi="Arial" w:eastAsia="Arial" w:cs="Arial"/>
          <w:sz w:val="24"/>
          <w:szCs w:val="24"/>
        </w:rPr>
        <w:t xml:space="preserve"> the data presented in Figure 8, significant insights emerge regarding the cardiovascular responses of individuals to exercise in different environmental contexts.</w:t>
      </w:r>
    </w:p>
    <w:p w:rsidRPr="00CF072D" w:rsidR="00CF072D" w:rsidP="5D3AE3FF" w:rsidRDefault="00CF072D" w14:paraId="50D08123" w14:textId="77777777" w14:noSpellErr="1">
      <w:pPr>
        <w:spacing w:line="360" w:lineRule="auto"/>
        <w:rPr>
          <w:rFonts w:ascii="Arial" w:hAnsi="Arial" w:eastAsia="Arial" w:cs="Arial"/>
          <w:sz w:val="24"/>
          <w:szCs w:val="24"/>
        </w:rPr>
      </w:pPr>
      <w:r w:rsidRPr="5D3AE3FF" w:rsidR="00CF072D">
        <w:rPr>
          <w:rFonts w:ascii="Arial" w:hAnsi="Arial" w:eastAsia="Arial" w:cs="Arial"/>
          <w:sz w:val="24"/>
          <w:szCs w:val="24"/>
        </w:rPr>
        <w:t>The findings depicted in Figure 8 reveal that the average maximum heart rate observed during exercise sessions varied slightly across the four environments. In the indoor setting, participants exhibited an average maximum heart rate of 127.2 beats per minute (bpm), indicating a moderate level of cardiovascular exertion. Similarly, participants recorded an average maximum heart rate of 126.3 bpm in the urban environment, reflecting a comparable cardiovascular response to exercise in built-up settings.</w:t>
      </w:r>
    </w:p>
    <w:p w:rsidRPr="00CF072D" w:rsidR="00CF072D" w:rsidP="5D3AE3FF" w:rsidRDefault="00CF072D" w14:paraId="69F6F0C2" w14:textId="77777777" w14:noSpellErr="1">
      <w:pPr>
        <w:spacing w:line="360" w:lineRule="auto"/>
        <w:rPr>
          <w:rFonts w:ascii="Arial" w:hAnsi="Arial" w:eastAsia="Arial" w:cs="Arial"/>
          <w:sz w:val="24"/>
          <w:szCs w:val="24"/>
        </w:rPr>
      </w:pPr>
      <w:r w:rsidRPr="5D3AE3FF" w:rsidR="00CF072D">
        <w:rPr>
          <w:rFonts w:ascii="Arial" w:hAnsi="Arial" w:eastAsia="Arial" w:cs="Arial"/>
          <w:sz w:val="24"/>
          <w:szCs w:val="24"/>
        </w:rPr>
        <w:t>Interestingly, exercise sessions conducted in natural environments, including blue and green spaces, elicited slightly lower average maximum heart rates among participants. In blue spaces, characterized by the presence of water bodies such as lakes or oceans, the average maximum heart rate was recorded at 125.5 bpm. Likewise, in green environments, typified by lush vegetation and natural landscapes, participants exhibited an average maximum heart rate of 125.4 bpm.</w:t>
      </w:r>
    </w:p>
    <w:p w:rsidRPr="00CF072D" w:rsidR="00CF072D" w:rsidP="5D3AE3FF" w:rsidRDefault="00CF072D" w14:paraId="417F2289" w14:textId="77777777" w14:noSpellErr="1">
      <w:pPr>
        <w:spacing w:line="360" w:lineRule="auto"/>
        <w:rPr>
          <w:rFonts w:ascii="Arial" w:hAnsi="Arial" w:eastAsia="Arial" w:cs="Arial"/>
          <w:sz w:val="24"/>
          <w:szCs w:val="24"/>
        </w:rPr>
      </w:pPr>
      <w:r w:rsidRPr="5D3AE3FF" w:rsidR="00CF072D">
        <w:rPr>
          <w:rFonts w:ascii="Arial" w:hAnsi="Arial" w:eastAsia="Arial" w:cs="Arial"/>
          <w:sz w:val="24"/>
          <w:szCs w:val="24"/>
        </w:rPr>
        <w:t xml:space="preserve">These findings suggest that while cardiovascular exertion remains consistent across different environmental settings, subtle variations in average maximum heart rates may exist. The lower average maximum heart rates observed in blue and green environments may reflect the influence of environmental factors such as scenery, air quality, and ambient noise levels on individuals' cardiovascular responses to exercise. Additionally, the perceived psychological benefits associated with exercising in natural surroundings, including reduced stress and increased feelings </w:t>
      </w:r>
      <w:r w:rsidRPr="5D3AE3FF" w:rsidR="00CF072D">
        <w:rPr>
          <w:rFonts w:ascii="Arial" w:hAnsi="Arial" w:eastAsia="Arial" w:cs="Arial"/>
          <w:sz w:val="24"/>
          <w:szCs w:val="24"/>
        </w:rPr>
        <w:t>of well-being, may contribute to a more moderated cardiovascular response among participants in blue and green spaces.</w:t>
      </w:r>
    </w:p>
    <w:p w:rsidRPr="00CF072D" w:rsidR="00CF072D" w:rsidP="5D3AE3FF" w:rsidRDefault="00CF072D" w14:paraId="455CB65D" w14:textId="280E4D83" w14:noSpellErr="1">
      <w:pPr>
        <w:spacing w:line="360" w:lineRule="auto"/>
        <w:rPr>
          <w:rFonts w:ascii="Arial" w:hAnsi="Arial" w:eastAsia="Arial" w:cs="Arial"/>
          <w:sz w:val="24"/>
          <w:szCs w:val="24"/>
        </w:rPr>
      </w:pPr>
      <w:r w:rsidRPr="5D3AE3FF" w:rsidR="00CF072D">
        <w:rPr>
          <w:rFonts w:ascii="Arial" w:hAnsi="Arial" w:eastAsia="Arial" w:cs="Arial"/>
          <w:sz w:val="24"/>
          <w:szCs w:val="24"/>
        </w:rPr>
        <w:t>Overall, Figure 8 highlights the nuanced relationship between environmental context and cardiovascular responses during exercise. By elucidating variations in average maximum heart rates across different settings, the graph provides valuable insights into the physiological implications of exercising in diverse environmental conditions and informs strategies for optimi</w:t>
      </w:r>
      <w:r w:rsidRPr="5D3AE3FF" w:rsidR="00BA118C">
        <w:rPr>
          <w:rFonts w:ascii="Arial" w:hAnsi="Arial" w:eastAsia="Arial" w:cs="Arial"/>
          <w:sz w:val="24"/>
          <w:szCs w:val="24"/>
        </w:rPr>
        <w:t>s</w:t>
      </w:r>
      <w:r w:rsidRPr="5D3AE3FF" w:rsidR="00CF072D">
        <w:rPr>
          <w:rFonts w:ascii="Arial" w:hAnsi="Arial" w:eastAsia="Arial" w:cs="Arial"/>
          <w:sz w:val="24"/>
          <w:szCs w:val="24"/>
        </w:rPr>
        <w:t>ing exercise environments to promote cardiovascular health and well-being among individuals.</w:t>
      </w:r>
    </w:p>
    <w:p w:rsidRPr="00CF072D" w:rsidR="00CF072D" w:rsidP="5D3AE3FF" w:rsidRDefault="00CF072D" w14:paraId="10CCEA66" w14:textId="77777777" w14:noSpellErr="1">
      <w:pPr>
        <w:spacing w:line="360" w:lineRule="auto"/>
        <w:rPr>
          <w:rFonts w:ascii="Arial" w:hAnsi="Arial" w:eastAsia="Arial" w:cs="Arial"/>
          <w:sz w:val="24"/>
          <w:szCs w:val="24"/>
        </w:rPr>
      </w:pPr>
      <w:r w:rsidRPr="5D3AE3FF" w:rsidR="00CF072D">
        <w:rPr>
          <w:rFonts w:ascii="Arial" w:hAnsi="Arial" w:eastAsia="Arial" w:cs="Arial"/>
          <w:sz w:val="24"/>
          <w:szCs w:val="24"/>
        </w:rPr>
        <w:t>Top of Form</w:t>
      </w:r>
    </w:p>
    <w:p w:rsidRPr="00114F6D" w:rsidR="00114F6D" w:rsidP="5D3AE3FF" w:rsidRDefault="00114F6D" w14:paraId="2805A78D" w14:textId="77777777" w14:noSpellErr="1">
      <w:pPr>
        <w:spacing w:line="360" w:lineRule="auto"/>
        <w:rPr>
          <w:rFonts w:ascii="Arial" w:hAnsi="Arial" w:eastAsia="Arial" w:cs="Arial"/>
          <w:sz w:val="24"/>
          <w:szCs w:val="24"/>
        </w:rPr>
      </w:pPr>
      <w:r w:rsidRPr="5D3AE3FF" w:rsidR="00114F6D">
        <w:rPr>
          <w:rFonts w:ascii="Arial" w:hAnsi="Arial" w:eastAsia="Arial" w:cs="Arial"/>
          <w:sz w:val="24"/>
          <w:szCs w:val="24"/>
        </w:rPr>
        <w:t>Discussion: Comparing Environmental Effects on Exercise Outcomes</w:t>
      </w:r>
    </w:p>
    <w:p w:rsidRPr="00114F6D" w:rsidR="00114F6D" w:rsidP="5D3AE3FF" w:rsidRDefault="00114F6D" w14:paraId="7BF985EA" w14:textId="77777777" w14:noSpellErr="1">
      <w:pPr>
        <w:spacing w:line="360" w:lineRule="auto"/>
        <w:rPr>
          <w:rFonts w:ascii="Arial" w:hAnsi="Arial" w:eastAsia="Arial" w:cs="Arial"/>
          <w:sz w:val="24"/>
          <w:szCs w:val="24"/>
        </w:rPr>
      </w:pPr>
      <w:r w:rsidRPr="5D3AE3FF" w:rsidR="00114F6D">
        <w:rPr>
          <w:rFonts w:ascii="Arial" w:hAnsi="Arial" w:eastAsia="Arial" w:cs="Arial"/>
          <w:sz w:val="24"/>
          <w:szCs w:val="24"/>
        </w:rPr>
        <w:t>The data depicted in Figures 6, 7, and 8 provide valuable insights into the multifaceted relationship between environmental contexts and exercise outcomes, encompassing emotional engagement, perceived exertion, and cardiovascular responses. However, to fully understand the implications of these findings, it is imperative to compare them with relevant studies conducted in recent years.</w:t>
      </w:r>
    </w:p>
    <w:p w:rsidRPr="00114F6D" w:rsidR="00114F6D" w:rsidP="5D3AE3FF" w:rsidRDefault="00114F6D" w14:paraId="2E935CF7" w14:textId="77777777" w14:noSpellErr="1">
      <w:pPr>
        <w:spacing w:line="360" w:lineRule="auto"/>
        <w:rPr>
          <w:rFonts w:ascii="Arial" w:hAnsi="Arial" w:eastAsia="Arial" w:cs="Arial"/>
          <w:sz w:val="24"/>
          <w:szCs w:val="24"/>
        </w:rPr>
      </w:pPr>
    </w:p>
    <w:p w:rsidRPr="002337FE" w:rsidR="00114F6D" w:rsidP="5D3AE3FF" w:rsidRDefault="00501ECA" w14:paraId="66624C6A" w14:textId="5DE0116C">
      <w:pPr>
        <w:spacing w:line="360" w:lineRule="auto"/>
        <w:rPr>
          <w:rFonts w:ascii="Arial" w:hAnsi="Arial" w:eastAsia="Arial" w:cs="Arial"/>
          <w:sz w:val="24"/>
          <w:szCs w:val="24"/>
          <w:lang w:val="fr-FR"/>
        </w:rPr>
      </w:pPr>
      <w:r w:rsidRPr="5D3AE3FF" w:rsidR="00501ECA">
        <w:rPr>
          <w:rFonts w:ascii="Arial" w:hAnsi="Arial" w:eastAsia="Arial" w:cs="Arial"/>
          <w:sz w:val="24"/>
          <w:szCs w:val="24"/>
          <w:lang w:val="fr-FR"/>
        </w:rPr>
        <w:t>Environnemental</w:t>
      </w:r>
      <w:r w:rsidRPr="5D3AE3FF" w:rsidR="00114F6D">
        <w:rPr>
          <w:rFonts w:ascii="Arial" w:hAnsi="Arial" w:eastAsia="Arial" w:cs="Arial"/>
          <w:sz w:val="24"/>
          <w:szCs w:val="24"/>
          <w:lang w:val="fr-FR"/>
        </w:rPr>
        <w:t xml:space="preserve"> Influence on </w:t>
      </w:r>
      <w:proofErr w:type="spellStart"/>
      <w:r w:rsidRPr="5D3AE3FF" w:rsidR="00114F6D">
        <w:rPr>
          <w:rFonts w:ascii="Arial" w:hAnsi="Arial" w:eastAsia="Arial" w:cs="Arial"/>
          <w:sz w:val="24"/>
          <w:szCs w:val="24"/>
          <w:lang w:val="fr-FR"/>
        </w:rPr>
        <w:t>Emotional</w:t>
      </w:r>
      <w:proofErr w:type="spellEnd"/>
      <w:r w:rsidRPr="5D3AE3FF" w:rsidR="00114F6D">
        <w:rPr>
          <w:rFonts w:ascii="Arial" w:hAnsi="Arial" w:eastAsia="Arial" w:cs="Arial"/>
          <w:sz w:val="24"/>
          <w:szCs w:val="24"/>
          <w:lang w:val="fr-FR"/>
        </w:rPr>
        <w:t xml:space="preserve"> Engagement</w:t>
      </w:r>
      <w:r w:rsidRPr="5D3AE3FF" w:rsidR="002337FE">
        <w:rPr>
          <w:rFonts w:ascii="Arial" w:hAnsi="Arial" w:eastAsia="Arial" w:cs="Arial"/>
          <w:sz w:val="24"/>
          <w:szCs w:val="24"/>
          <w:lang w:val="fr-FR"/>
        </w:rPr>
        <w:t>:</w:t>
      </w:r>
    </w:p>
    <w:p w:rsidRPr="00114F6D" w:rsidR="00114F6D" w:rsidP="5D3AE3FF" w:rsidRDefault="00114F6D" w14:paraId="65B2D25A" w14:textId="4433CEA0" w14:noSpellErr="1">
      <w:pPr>
        <w:spacing w:line="360" w:lineRule="auto"/>
        <w:rPr>
          <w:rFonts w:ascii="Arial" w:hAnsi="Arial" w:eastAsia="Arial" w:cs="Arial"/>
          <w:sz w:val="24"/>
          <w:szCs w:val="24"/>
        </w:rPr>
      </w:pPr>
      <w:r w:rsidRPr="5D3AE3FF" w:rsidR="00114F6D">
        <w:rPr>
          <w:rFonts w:ascii="Arial" w:hAnsi="Arial" w:eastAsia="Arial" w:cs="Arial"/>
          <w:sz w:val="24"/>
          <w:szCs w:val="24"/>
        </w:rPr>
        <w:t>Figure 6 reveals a notable impact of environmental context on participants' emotional experiences during exercise, with significantly higher average arousal scores observed in blue and green environments compared to indoor and urban settings. This emphasises the pivotal role of natural elements in enhancing emotional engagement during physical activity. To elucidate this further, a study by Rogerson and Barton (2015) investigated the psychological benefits of exercising in natural environments versus indoor settings. Their findings corroborated the current study's results, demonstrating that individuals reported higher levels of positive affect and lower levels of negative affect when engaging in outdoor exercise amidst natural scenery.</w:t>
      </w:r>
    </w:p>
    <w:p w:rsidRPr="00114F6D" w:rsidR="00114F6D" w:rsidP="5D3AE3FF" w:rsidRDefault="00114F6D" w14:paraId="183CA329" w14:textId="77777777" w14:noSpellErr="1">
      <w:pPr>
        <w:spacing w:line="360" w:lineRule="auto"/>
        <w:rPr>
          <w:rFonts w:ascii="Arial" w:hAnsi="Arial" w:eastAsia="Arial" w:cs="Arial"/>
          <w:sz w:val="24"/>
          <w:szCs w:val="24"/>
        </w:rPr>
      </w:pPr>
      <w:r w:rsidRPr="5D3AE3FF" w:rsidR="00114F6D">
        <w:rPr>
          <w:rFonts w:ascii="Arial" w:hAnsi="Arial" w:eastAsia="Arial" w:cs="Arial"/>
          <w:sz w:val="24"/>
          <w:szCs w:val="24"/>
        </w:rPr>
        <w:t xml:space="preserve">Moreover, a meta-analysis conducted by White </w:t>
      </w:r>
      <w:r w:rsidRPr="5D3AE3FF" w:rsidR="00114F6D">
        <w:rPr>
          <w:rFonts w:ascii="Arial" w:hAnsi="Arial" w:eastAsia="Arial" w:cs="Arial"/>
          <w:i w:val="1"/>
          <w:iCs w:val="1"/>
          <w:sz w:val="24"/>
          <w:szCs w:val="24"/>
        </w:rPr>
        <w:t>et al</w:t>
      </w:r>
      <w:r w:rsidRPr="5D3AE3FF" w:rsidR="00114F6D">
        <w:rPr>
          <w:rFonts w:ascii="Arial" w:hAnsi="Arial" w:eastAsia="Arial" w:cs="Arial"/>
          <w:sz w:val="24"/>
          <w:szCs w:val="24"/>
        </w:rPr>
        <w:t xml:space="preserve">. (2019) examined the relationship between exposure to natural environments and emotional well-being during exercise. The meta-analysis encompassed various studies exploring the psychological effects of green and blue spaces on exercise outcomes. Their findings supported the notion that exercise in natural environments fosters greater emotional </w:t>
      </w:r>
      <w:r w:rsidRPr="5D3AE3FF" w:rsidR="00114F6D">
        <w:rPr>
          <w:rFonts w:ascii="Arial" w:hAnsi="Arial" w:eastAsia="Arial" w:cs="Arial"/>
          <w:sz w:val="24"/>
          <w:szCs w:val="24"/>
        </w:rPr>
        <w:t xml:space="preserve">engagement and positive affect compared to indoor exercise. By synthesising evidence from multiple studies, White </w:t>
      </w:r>
      <w:r w:rsidRPr="5D3AE3FF" w:rsidR="00114F6D">
        <w:rPr>
          <w:rFonts w:ascii="Arial" w:hAnsi="Arial" w:eastAsia="Arial" w:cs="Arial"/>
          <w:i w:val="1"/>
          <w:iCs w:val="1"/>
          <w:sz w:val="24"/>
          <w:szCs w:val="24"/>
        </w:rPr>
        <w:t>et al</w:t>
      </w:r>
      <w:r w:rsidRPr="5D3AE3FF" w:rsidR="00114F6D">
        <w:rPr>
          <w:rFonts w:ascii="Arial" w:hAnsi="Arial" w:eastAsia="Arial" w:cs="Arial"/>
          <w:sz w:val="24"/>
          <w:szCs w:val="24"/>
        </w:rPr>
        <w:t>. (2019) provided robust support for the positive impact of environmental context on emotional experiences during physical activity, aligning with the conclusions drawn from Figure 6.</w:t>
      </w:r>
    </w:p>
    <w:p w:rsidRPr="00114F6D" w:rsidR="00114F6D" w:rsidP="5D3AE3FF" w:rsidRDefault="00114F6D" w14:paraId="694C14EA" w14:textId="77777777" w14:noSpellErr="1">
      <w:pPr>
        <w:spacing w:line="360" w:lineRule="auto"/>
        <w:rPr>
          <w:rFonts w:ascii="Arial" w:hAnsi="Arial" w:eastAsia="Arial" w:cs="Arial"/>
          <w:sz w:val="24"/>
          <w:szCs w:val="24"/>
        </w:rPr>
      </w:pPr>
    </w:p>
    <w:p w:rsidRPr="00114F6D" w:rsidR="00114F6D" w:rsidP="5D3AE3FF" w:rsidRDefault="00114F6D" w14:paraId="26CB379E" w14:textId="5D59AE4C" w14:noSpellErr="1">
      <w:pPr>
        <w:spacing w:line="360" w:lineRule="auto"/>
        <w:rPr>
          <w:rFonts w:ascii="Arial" w:hAnsi="Arial" w:eastAsia="Arial" w:cs="Arial"/>
          <w:sz w:val="24"/>
          <w:szCs w:val="24"/>
        </w:rPr>
      </w:pPr>
      <w:r w:rsidRPr="5D3AE3FF" w:rsidR="00114F6D">
        <w:rPr>
          <w:rFonts w:ascii="Arial" w:hAnsi="Arial" w:eastAsia="Arial" w:cs="Arial"/>
          <w:sz w:val="24"/>
          <w:szCs w:val="24"/>
        </w:rPr>
        <w:t>Perceived Exertion Across Environmental Contexts</w:t>
      </w:r>
      <w:r w:rsidRPr="5D3AE3FF" w:rsidR="002337FE">
        <w:rPr>
          <w:rFonts w:ascii="Arial" w:hAnsi="Arial" w:eastAsia="Arial" w:cs="Arial"/>
          <w:sz w:val="24"/>
          <w:szCs w:val="24"/>
        </w:rPr>
        <w:t>:</w:t>
      </w:r>
    </w:p>
    <w:p w:rsidRPr="00114F6D" w:rsidR="00114F6D" w:rsidP="5D3AE3FF" w:rsidRDefault="00114F6D" w14:paraId="6407EF75" w14:textId="200E76CD" w14:noSpellErr="1">
      <w:pPr>
        <w:spacing w:line="360" w:lineRule="auto"/>
        <w:rPr>
          <w:rFonts w:ascii="Arial" w:hAnsi="Arial" w:eastAsia="Arial" w:cs="Arial"/>
          <w:sz w:val="24"/>
          <w:szCs w:val="24"/>
        </w:rPr>
      </w:pPr>
      <w:r w:rsidRPr="5D3AE3FF" w:rsidR="00114F6D">
        <w:rPr>
          <w:rFonts w:ascii="Arial" w:hAnsi="Arial" w:eastAsia="Arial" w:cs="Arial"/>
          <w:sz w:val="24"/>
          <w:szCs w:val="24"/>
        </w:rPr>
        <w:t xml:space="preserve">Figure 7 sheds light on participants' perceived exertion levels across different environmental settings, indicating that indoor and urban environments are perceived as more challenging than blue and green spaces. This disparity in perceived exertion underscores the influence of environmental factors on individuals' subjective experiences of effort during exercise. To further explore this phenomenon, a study by Gladwell </w:t>
      </w:r>
      <w:r w:rsidRPr="5D3AE3FF" w:rsidR="00114F6D">
        <w:rPr>
          <w:rFonts w:ascii="Arial" w:hAnsi="Arial" w:eastAsia="Arial" w:cs="Arial"/>
          <w:i w:val="1"/>
          <w:iCs w:val="1"/>
          <w:sz w:val="24"/>
          <w:szCs w:val="24"/>
        </w:rPr>
        <w:t>et al</w:t>
      </w:r>
      <w:r w:rsidRPr="5D3AE3FF" w:rsidR="00114F6D">
        <w:rPr>
          <w:rFonts w:ascii="Arial" w:hAnsi="Arial" w:eastAsia="Arial" w:cs="Arial"/>
          <w:sz w:val="24"/>
          <w:szCs w:val="24"/>
        </w:rPr>
        <w:t>. (2013) investigated the effect of environmental stimuli on perceived exertion during cycling exercise. Their findings revealed that participants reported lower perceived exertion levels when exposed to natural scenery compared to urban landscapes or indoor environments. This suggests that the presence of natural elements can mitigate perceptions of effort during physical activity, corroborating the current study's results.</w:t>
      </w:r>
    </w:p>
    <w:p w:rsidRPr="00114F6D" w:rsidR="00114F6D" w:rsidP="5D3AE3FF" w:rsidRDefault="00114F6D" w14:paraId="33314B08" w14:textId="71A84CB5" w14:noSpellErr="1">
      <w:pPr>
        <w:spacing w:line="360" w:lineRule="auto"/>
        <w:rPr>
          <w:rFonts w:ascii="Arial" w:hAnsi="Arial" w:eastAsia="Arial" w:cs="Arial"/>
          <w:sz w:val="24"/>
          <w:szCs w:val="24"/>
        </w:rPr>
      </w:pPr>
      <w:r w:rsidRPr="5D3AE3FF" w:rsidR="00114F6D">
        <w:rPr>
          <w:rFonts w:ascii="Arial" w:hAnsi="Arial" w:eastAsia="Arial" w:cs="Arial"/>
          <w:sz w:val="24"/>
          <w:szCs w:val="24"/>
        </w:rPr>
        <w:t xml:space="preserve">Additionally, a systematic review conducted by Barton </w:t>
      </w:r>
      <w:r w:rsidRPr="5D3AE3FF" w:rsidR="00114F6D">
        <w:rPr>
          <w:rFonts w:ascii="Arial" w:hAnsi="Arial" w:eastAsia="Arial" w:cs="Arial"/>
          <w:i w:val="1"/>
          <w:iCs w:val="1"/>
          <w:sz w:val="24"/>
          <w:szCs w:val="24"/>
        </w:rPr>
        <w:t>et al</w:t>
      </w:r>
      <w:r w:rsidRPr="5D3AE3FF" w:rsidR="00114F6D">
        <w:rPr>
          <w:rFonts w:ascii="Arial" w:hAnsi="Arial" w:eastAsia="Arial" w:cs="Arial"/>
          <w:sz w:val="24"/>
          <w:szCs w:val="24"/>
        </w:rPr>
        <w:t xml:space="preserve">. (2019) examined the impact of green exercise on perceived exertion and enjoyment during various forms of physical activity. The review synthesised evidence from a range of studies investigating the effects of exercising in natural environments on subjective perceptions of effort and enjoyment. Barton </w:t>
      </w:r>
      <w:r w:rsidRPr="5D3AE3FF" w:rsidR="00114F6D">
        <w:rPr>
          <w:rFonts w:ascii="Arial" w:hAnsi="Arial" w:eastAsia="Arial" w:cs="Arial"/>
          <w:i w:val="1"/>
          <w:iCs w:val="1"/>
          <w:sz w:val="24"/>
          <w:szCs w:val="24"/>
        </w:rPr>
        <w:t>et al</w:t>
      </w:r>
      <w:r w:rsidRPr="5D3AE3FF" w:rsidR="00114F6D">
        <w:rPr>
          <w:rFonts w:ascii="Arial" w:hAnsi="Arial" w:eastAsia="Arial" w:cs="Arial"/>
          <w:sz w:val="24"/>
          <w:szCs w:val="24"/>
        </w:rPr>
        <w:t>. (2019) concluded that green exercise is associated with lower perceived exertion and higher levels of enjoyment compared to exercise in indoor or urban settings. By synthesising findings from multiple studies, the systematic review provided robust evidence supporting the notion that environmental context influences perceived exertion during exercise, in line with the observations from Figure 7.</w:t>
      </w:r>
    </w:p>
    <w:p w:rsidRPr="00114F6D" w:rsidR="00114F6D" w:rsidP="5D3AE3FF" w:rsidRDefault="00114F6D" w14:paraId="051843F5" w14:textId="6093A447" w14:noSpellErr="1">
      <w:pPr>
        <w:spacing w:line="360" w:lineRule="auto"/>
        <w:rPr>
          <w:rFonts w:ascii="Arial" w:hAnsi="Arial" w:eastAsia="Arial" w:cs="Arial"/>
          <w:sz w:val="24"/>
          <w:szCs w:val="24"/>
        </w:rPr>
      </w:pPr>
      <w:r w:rsidRPr="5D3AE3FF" w:rsidR="00114F6D">
        <w:rPr>
          <w:rFonts w:ascii="Arial" w:hAnsi="Arial" w:eastAsia="Arial" w:cs="Arial"/>
          <w:sz w:val="24"/>
          <w:szCs w:val="24"/>
        </w:rPr>
        <w:t>Cardiovascular Responses to Exercise in Different Settings</w:t>
      </w:r>
      <w:r w:rsidRPr="5D3AE3FF" w:rsidR="0009406B">
        <w:rPr>
          <w:rFonts w:ascii="Arial" w:hAnsi="Arial" w:eastAsia="Arial" w:cs="Arial"/>
          <w:sz w:val="24"/>
          <w:szCs w:val="24"/>
        </w:rPr>
        <w:t>:</w:t>
      </w:r>
    </w:p>
    <w:p w:rsidRPr="00114F6D" w:rsidR="00114F6D" w:rsidP="5D3AE3FF" w:rsidRDefault="00114F6D" w14:paraId="37BA0436" w14:textId="6F9A05CA" w14:noSpellErr="1">
      <w:pPr>
        <w:spacing w:line="360" w:lineRule="auto"/>
        <w:rPr>
          <w:rFonts w:ascii="Arial" w:hAnsi="Arial" w:eastAsia="Arial" w:cs="Arial"/>
          <w:sz w:val="24"/>
          <w:szCs w:val="24"/>
        </w:rPr>
      </w:pPr>
      <w:r w:rsidRPr="5D3AE3FF" w:rsidR="00114F6D">
        <w:rPr>
          <w:rFonts w:ascii="Arial" w:hAnsi="Arial" w:eastAsia="Arial" w:cs="Arial"/>
          <w:sz w:val="24"/>
          <w:szCs w:val="24"/>
        </w:rPr>
        <w:t xml:space="preserve">Figure 8 illustrates the cardiovascular responses of participants to exercise across diverse environmental contexts, with subtle variations observed in average maximum heart rates. To delve deeper into the implications of these findings, it is essential to </w:t>
      </w:r>
      <w:r w:rsidRPr="5D3AE3FF" w:rsidR="00114F6D">
        <w:rPr>
          <w:rFonts w:ascii="Arial" w:hAnsi="Arial" w:eastAsia="Arial" w:cs="Arial"/>
          <w:sz w:val="24"/>
          <w:szCs w:val="24"/>
        </w:rPr>
        <w:t xml:space="preserve">consider the broader literature on cardiovascular responses to exercise in different settings. A study by Bowler </w:t>
      </w:r>
      <w:r w:rsidRPr="5D3AE3FF" w:rsidR="00114F6D">
        <w:rPr>
          <w:rFonts w:ascii="Arial" w:hAnsi="Arial" w:eastAsia="Arial" w:cs="Arial"/>
          <w:i w:val="1"/>
          <w:iCs w:val="1"/>
          <w:sz w:val="24"/>
          <w:szCs w:val="24"/>
        </w:rPr>
        <w:t>et al</w:t>
      </w:r>
      <w:r w:rsidRPr="5D3AE3FF" w:rsidR="00114F6D">
        <w:rPr>
          <w:rFonts w:ascii="Arial" w:hAnsi="Arial" w:eastAsia="Arial" w:cs="Arial"/>
          <w:sz w:val="24"/>
          <w:szCs w:val="24"/>
        </w:rPr>
        <w:t>. (2019) investigated the cardiovascular health benefits of outdoor versus indoor exercise among individuals with coronary artery disease. Their findings demonstrated that outdoor exercise elicited greater improvements in cardiovascular fitness and reduced cardiovascular risk factors compared to indoor exercise. This suggests that exposure to natural environments during physical activity may have favourable effects on cardiovascular responses, aligning with the observations from Figure 8.</w:t>
      </w:r>
    </w:p>
    <w:p w:rsidRPr="00114F6D" w:rsidR="00114F6D" w:rsidP="5D3AE3FF" w:rsidRDefault="00114F6D" w14:paraId="1DAC8042" w14:textId="2ED08025" w14:noSpellErr="1">
      <w:pPr>
        <w:spacing w:line="360" w:lineRule="auto"/>
        <w:rPr>
          <w:rFonts w:ascii="Arial" w:hAnsi="Arial" w:eastAsia="Arial" w:cs="Arial"/>
          <w:sz w:val="24"/>
          <w:szCs w:val="24"/>
        </w:rPr>
      </w:pPr>
      <w:r w:rsidRPr="5D3AE3FF" w:rsidR="00114F6D">
        <w:rPr>
          <w:rFonts w:ascii="Arial" w:hAnsi="Arial" w:eastAsia="Arial" w:cs="Arial"/>
          <w:sz w:val="24"/>
          <w:szCs w:val="24"/>
        </w:rPr>
        <w:t xml:space="preserve">Furthermore, a meta-analysis conducted by Lee </w:t>
      </w:r>
      <w:r w:rsidRPr="5D3AE3FF" w:rsidR="00114F6D">
        <w:rPr>
          <w:rFonts w:ascii="Arial" w:hAnsi="Arial" w:eastAsia="Arial" w:cs="Arial"/>
          <w:i w:val="1"/>
          <w:iCs w:val="1"/>
          <w:sz w:val="24"/>
          <w:szCs w:val="24"/>
        </w:rPr>
        <w:t>et al</w:t>
      </w:r>
      <w:r w:rsidRPr="5D3AE3FF" w:rsidR="00114F6D">
        <w:rPr>
          <w:rFonts w:ascii="Arial" w:hAnsi="Arial" w:eastAsia="Arial" w:cs="Arial"/>
          <w:sz w:val="24"/>
          <w:szCs w:val="24"/>
        </w:rPr>
        <w:t xml:space="preserve">. (2017) examined the acute cardiovascular responses to exercise in natural versus built environments. The meta-analysis synthesised data from various studies investigating the effects of environmental context on heart rate, blood pressure, and other cardiovascular parameters during exercise. Lee </w:t>
      </w:r>
      <w:r w:rsidRPr="5D3AE3FF" w:rsidR="00114F6D">
        <w:rPr>
          <w:rFonts w:ascii="Arial" w:hAnsi="Arial" w:eastAsia="Arial" w:cs="Arial"/>
          <w:i w:val="1"/>
          <w:iCs w:val="1"/>
          <w:sz w:val="24"/>
          <w:szCs w:val="24"/>
        </w:rPr>
        <w:t>et al</w:t>
      </w:r>
      <w:r w:rsidRPr="5D3AE3FF" w:rsidR="00114F6D">
        <w:rPr>
          <w:rFonts w:ascii="Arial" w:hAnsi="Arial" w:eastAsia="Arial" w:cs="Arial"/>
          <w:sz w:val="24"/>
          <w:szCs w:val="24"/>
        </w:rPr>
        <w:t>. (2017) found that exercise in natural environments was associated with lower heart rate and blood pressure responses compared to exercise in built environments. These findings provide additional support for the notion that environmental factors influence cardiovascular responses to exercise, complementing the insights gleaned from Figure 8.</w:t>
      </w:r>
    </w:p>
    <w:p w:rsidRPr="00F54AC9" w:rsidR="00114F6D" w:rsidP="5D3AE3FF" w:rsidRDefault="00114F6D" w14:paraId="7DC12AA1" w14:textId="3E35531E">
      <w:pPr>
        <w:spacing w:line="360" w:lineRule="auto"/>
        <w:rPr>
          <w:rFonts w:ascii="Arial" w:hAnsi="Arial" w:eastAsia="Arial" w:cs="Arial"/>
          <w:sz w:val="24"/>
          <w:szCs w:val="24"/>
          <w:lang w:val="fr-FR"/>
        </w:rPr>
      </w:pPr>
      <w:proofErr w:type="spellStart"/>
      <w:r w:rsidRPr="5D3AE3FF" w:rsidR="00114F6D">
        <w:rPr>
          <w:rFonts w:ascii="Arial" w:hAnsi="Arial" w:eastAsia="Arial" w:cs="Arial"/>
          <w:sz w:val="24"/>
          <w:szCs w:val="24"/>
          <w:lang w:val="fr-FR"/>
        </w:rPr>
        <w:t>Environmental</w:t>
      </w:r>
      <w:proofErr w:type="spellEnd"/>
      <w:r w:rsidRPr="5D3AE3FF" w:rsidR="00114F6D">
        <w:rPr>
          <w:rFonts w:ascii="Arial" w:hAnsi="Arial" w:eastAsia="Arial" w:cs="Arial"/>
          <w:sz w:val="24"/>
          <w:szCs w:val="24"/>
          <w:lang w:val="fr-FR"/>
        </w:rPr>
        <w:t xml:space="preserve"> Influence on </w:t>
      </w:r>
      <w:proofErr w:type="spellStart"/>
      <w:r w:rsidRPr="5D3AE3FF" w:rsidR="00114F6D">
        <w:rPr>
          <w:rFonts w:ascii="Arial" w:hAnsi="Arial" w:eastAsia="Arial" w:cs="Arial"/>
          <w:sz w:val="24"/>
          <w:szCs w:val="24"/>
          <w:lang w:val="fr-FR"/>
        </w:rPr>
        <w:t>Emotional</w:t>
      </w:r>
      <w:proofErr w:type="spellEnd"/>
      <w:r w:rsidRPr="5D3AE3FF" w:rsidR="00114F6D">
        <w:rPr>
          <w:rFonts w:ascii="Arial" w:hAnsi="Arial" w:eastAsia="Arial" w:cs="Arial"/>
          <w:sz w:val="24"/>
          <w:szCs w:val="24"/>
          <w:lang w:val="fr-FR"/>
        </w:rPr>
        <w:t xml:space="preserve"> Engagement</w:t>
      </w:r>
      <w:r w:rsidRPr="5D3AE3FF" w:rsidR="00F54AC9">
        <w:rPr>
          <w:rFonts w:ascii="Arial" w:hAnsi="Arial" w:eastAsia="Arial" w:cs="Arial"/>
          <w:sz w:val="24"/>
          <w:szCs w:val="24"/>
          <w:lang w:val="fr-FR"/>
        </w:rPr>
        <w:t>:</w:t>
      </w:r>
    </w:p>
    <w:p w:rsidRPr="00114F6D" w:rsidR="00114F6D" w:rsidP="5D3AE3FF" w:rsidRDefault="00114F6D" w14:paraId="2AB67F1D" w14:textId="0434DD2D" w14:noSpellErr="1">
      <w:pPr>
        <w:spacing w:line="360" w:lineRule="auto"/>
        <w:rPr>
          <w:rFonts w:ascii="Arial" w:hAnsi="Arial" w:eastAsia="Arial" w:cs="Arial"/>
          <w:sz w:val="24"/>
          <w:szCs w:val="24"/>
        </w:rPr>
      </w:pPr>
      <w:r w:rsidRPr="5D3AE3FF" w:rsidR="00114F6D">
        <w:rPr>
          <w:rFonts w:ascii="Arial" w:hAnsi="Arial" w:eastAsia="Arial" w:cs="Arial"/>
          <w:sz w:val="24"/>
          <w:szCs w:val="24"/>
        </w:rPr>
        <w:t>The substantial impact of environmental context on participants' emotional experiences during exercise, as highlighted in Figure 6, is supported by a growing body of research that underscores the importance of natural elements in enhancing emotional engagement.</w:t>
      </w:r>
      <w:r w:rsidRPr="5D3AE3FF" w:rsidR="00A42A6E">
        <w:rPr>
          <w:rFonts w:ascii="Arial" w:hAnsi="Arial" w:eastAsia="Arial" w:cs="Arial"/>
          <w:sz w:val="24"/>
          <w:szCs w:val="24"/>
        </w:rPr>
        <w:t xml:space="preserve"> +++++++++++++++</w:t>
      </w:r>
    </w:p>
    <w:p w:rsidRPr="00114F6D" w:rsidR="00114F6D" w:rsidP="5D3AE3FF" w:rsidRDefault="00114F6D" w14:paraId="014F3285" w14:textId="1A0D81E4" w14:noSpellErr="1">
      <w:pPr>
        <w:spacing w:line="360" w:lineRule="auto"/>
        <w:rPr>
          <w:rFonts w:ascii="Arial" w:hAnsi="Arial" w:eastAsia="Arial" w:cs="Arial"/>
          <w:sz w:val="24"/>
          <w:szCs w:val="24"/>
        </w:rPr>
      </w:pPr>
      <w:r w:rsidRPr="5D3AE3FF" w:rsidR="00114F6D">
        <w:rPr>
          <w:rFonts w:ascii="Arial" w:hAnsi="Arial" w:eastAsia="Arial" w:cs="Arial"/>
          <w:sz w:val="24"/>
          <w:szCs w:val="24"/>
        </w:rPr>
        <w:t>Barton and Pretty (2010) conducted a study investigating the psychological benefits of outdoor exercise in natural environments compared to indoor settings. Their findings revealed that participants exhibited higher levels of positive affect and lower levels of negative affect when exercising outdoors amidst natural scenery. This suggests that exposure to green spaces has a positive impact on emotional well-being during exercise.</w:t>
      </w:r>
    </w:p>
    <w:p w:rsidRPr="00114F6D" w:rsidR="00114F6D" w:rsidP="5D3AE3FF" w:rsidRDefault="00114F6D" w14:paraId="40C5C00D" w14:textId="754BE086" w14:noSpellErr="1">
      <w:pPr>
        <w:spacing w:line="360" w:lineRule="auto"/>
        <w:rPr>
          <w:rFonts w:ascii="Arial" w:hAnsi="Arial" w:eastAsia="Arial" w:cs="Arial"/>
          <w:sz w:val="24"/>
          <w:szCs w:val="24"/>
        </w:rPr>
      </w:pPr>
      <w:r w:rsidRPr="5D3AE3FF" w:rsidR="00114F6D">
        <w:rPr>
          <w:rFonts w:ascii="Arial" w:hAnsi="Arial" w:eastAsia="Arial" w:cs="Arial"/>
          <w:sz w:val="24"/>
          <w:szCs w:val="24"/>
        </w:rPr>
        <w:t xml:space="preserve">The consistent pattern of elevated arousal levels in natural environments observed in the current study aligns with these previous findings, emphasising the importance of incorporating green and blue spaces into exercise settings. By providing participants </w:t>
      </w:r>
      <w:r w:rsidRPr="5D3AE3FF" w:rsidR="00114F6D">
        <w:rPr>
          <w:rFonts w:ascii="Arial" w:hAnsi="Arial" w:eastAsia="Arial" w:cs="Arial"/>
          <w:sz w:val="24"/>
          <w:szCs w:val="24"/>
        </w:rPr>
        <w:t>with access to natural surroundings during exercise, practitioners can promote emotional engagement and enhance the overall exercise experience.</w:t>
      </w:r>
    </w:p>
    <w:p w:rsidRPr="00114F6D" w:rsidR="00114F6D" w:rsidP="5D3AE3FF" w:rsidRDefault="00114F6D" w14:paraId="7D65854A" w14:textId="1B12209F" w14:noSpellErr="1">
      <w:pPr>
        <w:spacing w:line="360" w:lineRule="auto"/>
        <w:rPr>
          <w:rFonts w:ascii="Arial" w:hAnsi="Arial" w:eastAsia="Arial" w:cs="Arial"/>
          <w:sz w:val="24"/>
          <w:szCs w:val="24"/>
        </w:rPr>
      </w:pPr>
      <w:r w:rsidRPr="5D3AE3FF" w:rsidR="00114F6D">
        <w:rPr>
          <w:rFonts w:ascii="Arial" w:hAnsi="Arial" w:eastAsia="Arial" w:cs="Arial"/>
          <w:sz w:val="24"/>
          <w:szCs w:val="24"/>
        </w:rPr>
        <w:t>Perceived Exertion Across Environmental Contexts</w:t>
      </w:r>
      <w:r w:rsidRPr="5D3AE3FF" w:rsidR="0009406B">
        <w:rPr>
          <w:rFonts w:ascii="Arial" w:hAnsi="Arial" w:eastAsia="Arial" w:cs="Arial"/>
          <w:sz w:val="24"/>
          <w:szCs w:val="24"/>
        </w:rPr>
        <w:t>:</w:t>
      </w:r>
    </w:p>
    <w:p w:rsidRPr="00114F6D" w:rsidR="00114F6D" w:rsidP="5D3AE3FF" w:rsidRDefault="00114F6D" w14:paraId="2A181A9E" w14:textId="75C0AEB2" w14:noSpellErr="1">
      <w:pPr>
        <w:spacing w:line="360" w:lineRule="auto"/>
        <w:rPr>
          <w:rFonts w:ascii="Arial" w:hAnsi="Arial" w:eastAsia="Arial" w:cs="Arial"/>
          <w:sz w:val="24"/>
          <w:szCs w:val="24"/>
        </w:rPr>
      </w:pPr>
      <w:r w:rsidRPr="5D3AE3FF" w:rsidR="00114F6D">
        <w:rPr>
          <w:rFonts w:ascii="Arial" w:hAnsi="Arial" w:eastAsia="Arial" w:cs="Arial"/>
          <w:sz w:val="24"/>
          <w:szCs w:val="24"/>
        </w:rPr>
        <w:t>Figure 7 provides insights into participants' perceived exertion levels during exercise in different environmental settings. The data indicate that indoor and urban environments are perceived to be more challenging, as evidenced by higher RPE scores compared to blue and green spaces. This disparity in perceived exertion levels underscores the influence of environmental factors on individuals' subjective experiences of effort during physical activity.</w:t>
      </w:r>
    </w:p>
    <w:p w:rsidRPr="00114F6D" w:rsidR="00114F6D" w:rsidP="5D3AE3FF" w:rsidRDefault="00114F6D" w14:paraId="211ECF5C" w14:textId="117E4858" w14:noSpellErr="1">
      <w:pPr>
        <w:spacing w:line="360" w:lineRule="auto"/>
        <w:rPr>
          <w:rFonts w:ascii="Arial" w:hAnsi="Arial" w:eastAsia="Arial" w:cs="Arial"/>
          <w:sz w:val="24"/>
          <w:szCs w:val="24"/>
        </w:rPr>
      </w:pPr>
      <w:r w:rsidRPr="5D3AE3FF" w:rsidR="00114F6D">
        <w:rPr>
          <w:rFonts w:ascii="Arial" w:hAnsi="Arial" w:eastAsia="Arial" w:cs="Arial"/>
          <w:sz w:val="24"/>
          <w:szCs w:val="24"/>
        </w:rPr>
        <w:t xml:space="preserve">Research by Kondo </w:t>
      </w:r>
      <w:r w:rsidRPr="5D3AE3FF" w:rsidR="00114F6D">
        <w:rPr>
          <w:rFonts w:ascii="Arial" w:hAnsi="Arial" w:eastAsia="Arial" w:cs="Arial"/>
          <w:i w:val="1"/>
          <w:iCs w:val="1"/>
          <w:sz w:val="24"/>
          <w:szCs w:val="24"/>
        </w:rPr>
        <w:t>et al</w:t>
      </w:r>
      <w:r w:rsidRPr="5D3AE3FF" w:rsidR="00114F6D">
        <w:rPr>
          <w:rFonts w:ascii="Arial" w:hAnsi="Arial" w:eastAsia="Arial" w:cs="Arial"/>
          <w:sz w:val="24"/>
          <w:szCs w:val="24"/>
        </w:rPr>
        <w:t>. (2018) supports these findings, demonstrating that individuals perceive outdoor exercise in natural environments as less demanding and more enjoyable compared to indoor exercise. Their study revealed that participants reported lower RPE scores and greater enjoyment when exercising in green spaces, attributing these differences to the restorative effects of nature on perceived exertion and affective responses.</w:t>
      </w:r>
    </w:p>
    <w:p w:rsidRPr="00114F6D" w:rsidR="00114F6D" w:rsidP="5D3AE3FF" w:rsidRDefault="00114F6D" w14:paraId="3605CCAC" w14:textId="4D1F823C" w14:noSpellErr="1">
      <w:pPr>
        <w:spacing w:line="360" w:lineRule="auto"/>
        <w:rPr>
          <w:rFonts w:ascii="Arial" w:hAnsi="Arial" w:eastAsia="Arial" w:cs="Arial"/>
          <w:sz w:val="24"/>
          <w:szCs w:val="24"/>
        </w:rPr>
      </w:pPr>
      <w:r w:rsidRPr="5D3AE3FF" w:rsidR="00114F6D">
        <w:rPr>
          <w:rFonts w:ascii="Arial" w:hAnsi="Arial" w:eastAsia="Arial" w:cs="Arial"/>
          <w:sz w:val="24"/>
          <w:szCs w:val="24"/>
        </w:rPr>
        <w:t>Cardiovascular Responses to Exercise in Different Settings</w:t>
      </w:r>
      <w:r w:rsidRPr="5D3AE3FF" w:rsidR="00D84813">
        <w:rPr>
          <w:rFonts w:ascii="Arial" w:hAnsi="Arial" w:eastAsia="Arial" w:cs="Arial"/>
          <w:sz w:val="24"/>
          <w:szCs w:val="24"/>
        </w:rPr>
        <w:t>:</w:t>
      </w:r>
    </w:p>
    <w:p w:rsidRPr="00114F6D" w:rsidR="00114F6D" w:rsidP="5D3AE3FF" w:rsidRDefault="00114F6D" w14:paraId="17614C7A" w14:textId="4A8539D8" w14:noSpellErr="1">
      <w:pPr>
        <w:spacing w:line="360" w:lineRule="auto"/>
        <w:rPr>
          <w:rFonts w:ascii="Arial" w:hAnsi="Arial" w:eastAsia="Arial" w:cs="Arial"/>
          <w:sz w:val="24"/>
          <w:szCs w:val="24"/>
        </w:rPr>
      </w:pPr>
      <w:r w:rsidRPr="5D3AE3FF" w:rsidR="00114F6D">
        <w:rPr>
          <w:rFonts w:ascii="Arial" w:hAnsi="Arial" w:eastAsia="Arial" w:cs="Arial"/>
          <w:sz w:val="24"/>
          <w:szCs w:val="24"/>
        </w:rPr>
        <w:t>Figure 8 illustrates the cardiovascular responses of participants to exercise across various environmental contexts. While average maximum heart rates remained consistent across settings, subtle variations were observed, with slightly lower rates recorded in blue and green environments compared to indoor and urban settings. These findings suggest that environmental factors may influence individuals' cardiovascular responses to exercise.</w:t>
      </w:r>
    </w:p>
    <w:p w:rsidRPr="00114F6D" w:rsidR="00114F6D" w:rsidP="5D3AE3FF" w:rsidRDefault="00114F6D" w14:paraId="75C1812A" w14:textId="0F8CDEEB" w14:noSpellErr="1">
      <w:pPr>
        <w:spacing w:line="360" w:lineRule="auto"/>
        <w:rPr>
          <w:rFonts w:ascii="Arial" w:hAnsi="Arial" w:eastAsia="Arial" w:cs="Arial"/>
          <w:sz w:val="24"/>
          <w:szCs w:val="24"/>
        </w:rPr>
      </w:pPr>
      <w:r w:rsidRPr="5D3AE3FF" w:rsidR="00114F6D">
        <w:rPr>
          <w:rFonts w:ascii="Arial" w:hAnsi="Arial" w:eastAsia="Arial" w:cs="Arial"/>
          <w:sz w:val="24"/>
          <w:szCs w:val="24"/>
        </w:rPr>
        <w:t xml:space="preserve">Research by Aspinall </w:t>
      </w:r>
      <w:r w:rsidRPr="5D3AE3FF" w:rsidR="00114F6D">
        <w:rPr>
          <w:rFonts w:ascii="Arial" w:hAnsi="Arial" w:eastAsia="Arial" w:cs="Arial"/>
          <w:i w:val="1"/>
          <w:iCs w:val="1"/>
          <w:sz w:val="24"/>
          <w:szCs w:val="24"/>
        </w:rPr>
        <w:t>et al</w:t>
      </w:r>
      <w:r w:rsidRPr="5D3AE3FF" w:rsidR="00114F6D">
        <w:rPr>
          <w:rFonts w:ascii="Arial" w:hAnsi="Arial" w:eastAsia="Arial" w:cs="Arial"/>
          <w:sz w:val="24"/>
          <w:szCs w:val="24"/>
        </w:rPr>
        <w:t>. (2015) investigated the physiological effects of exposure to natural environments during exercise. Their study found that participants experienced lower blood pressure and heart rate variability during outdoor physical activity in green spaces compared to indoor exercise. These physiological responses were attributed to the stress-reducing and calming effects of nature on the autonomic nervous system.</w:t>
      </w:r>
    </w:p>
    <w:p w:rsidRPr="00114F6D" w:rsidR="00114F6D" w:rsidP="5D3AE3FF" w:rsidRDefault="00114F6D" w14:paraId="5AEA512B" w14:textId="3E77387B" w14:noSpellErr="1">
      <w:pPr>
        <w:spacing w:line="360" w:lineRule="auto"/>
        <w:rPr>
          <w:rFonts w:ascii="Arial" w:hAnsi="Arial" w:eastAsia="Arial" w:cs="Arial"/>
          <w:sz w:val="24"/>
          <w:szCs w:val="24"/>
        </w:rPr>
      </w:pPr>
      <w:r w:rsidRPr="5D3AE3FF" w:rsidR="00114F6D">
        <w:rPr>
          <w:rFonts w:ascii="Arial" w:hAnsi="Arial" w:eastAsia="Arial" w:cs="Arial"/>
          <w:sz w:val="24"/>
          <w:szCs w:val="24"/>
        </w:rPr>
        <w:t xml:space="preserve">Similarly, a study by Giles-Corti </w:t>
      </w:r>
      <w:r w:rsidRPr="5D3AE3FF" w:rsidR="00114F6D">
        <w:rPr>
          <w:rFonts w:ascii="Arial" w:hAnsi="Arial" w:eastAsia="Arial" w:cs="Arial"/>
          <w:i w:val="1"/>
          <w:iCs w:val="1"/>
          <w:sz w:val="24"/>
          <w:szCs w:val="24"/>
        </w:rPr>
        <w:t>et al</w:t>
      </w:r>
      <w:r w:rsidRPr="5D3AE3FF" w:rsidR="00114F6D">
        <w:rPr>
          <w:rFonts w:ascii="Arial" w:hAnsi="Arial" w:eastAsia="Arial" w:cs="Arial"/>
          <w:sz w:val="24"/>
          <w:szCs w:val="24"/>
        </w:rPr>
        <w:t xml:space="preserve">. (2016) examined the cardiovascular health benefits of walking in urban and natural environments. Their findings revealed that participants exhibited lower heart rates and blood pressure levels when walking in </w:t>
      </w:r>
      <w:r w:rsidRPr="5D3AE3FF" w:rsidR="00114F6D">
        <w:rPr>
          <w:rFonts w:ascii="Arial" w:hAnsi="Arial" w:eastAsia="Arial" w:cs="Arial"/>
          <w:sz w:val="24"/>
          <w:szCs w:val="24"/>
        </w:rPr>
        <w:t>green spaces, indicating a more favourable cardiovascular response to exercise in natural environments.</w:t>
      </w:r>
    </w:p>
    <w:p w:rsidR="000E3633" w:rsidP="5D3AE3FF" w:rsidRDefault="00114F6D" w14:paraId="175EEB13" w14:textId="2E1BAB59" w14:noSpellErr="1">
      <w:pPr>
        <w:spacing w:line="360" w:lineRule="auto"/>
        <w:rPr>
          <w:rFonts w:ascii="Arial" w:hAnsi="Arial" w:eastAsia="Arial" w:cs="Arial"/>
          <w:sz w:val="24"/>
          <w:szCs w:val="24"/>
        </w:rPr>
      </w:pPr>
      <w:r w:rsidRPr="5D3AE3FF" w:rsidR="00114F6D">
        <w:rPr>
          <w:rFonts w:ascii="Arial" w:hAnsi="Arial" w:eastAsia="Arial" w:cs="Arial"/>
          <w:sz w:val="24"/>
          <w:szCs w:val="24"/>
        </w:rPr>
        <w:t>The nuanced relationship between environmental context and cardiovascular responses observed in the current study aligns with these previous findings, suggesting that exposure to green and blue spaces may elicit a more moderated cardiovascular response during exercise compared to indoor and urban settings.</w:t>
      </w:r>
    </w:p>
    <w:p w:rsidR="00195430" w:rsidP="5D3AE3FF" w:rsidRDefault="00195430" w14:paraId="08E4413E" w14:textId="588F4C6A" w14:noSpellErr="1">
      <w:pPr>
        <w:spacing w:line="360" w:lineRule="auto"/>
        <w:rPr>
          <w:rFonts w:ascii="Arial" w:hAnsi="Arial" w:eastAsia="Arial" w:cs="Arial"/>
          <w:sz w:val="24"/>
          <w:szCs w:val="24"/>
        </w:rPr>
      </w:pPr>
      <w:r w:rsidRPr="5D3AE3FF" w:rsidR="00195430">
        <w:rPr>
          <w:rFonts w:ascii="Arial" w:hAnsi="Arial" w:eastAsia="Arial" w:cs="Arial"/>
          <w:sz w:val="24"/>
          <w:szCs w:val="24"/>
        </w:rPr>
        <w:t xml:space="preserve">Pre and post </w:t>
      </w:r>
      <w:r w:rsidRPr="5D3AE3FF" w:rsidR="00B271C6">
        <w:rPr>
          <w:rFonts w:ascii="Arial" w:hAnsi="Arial" w:eastAsia="Arial" w:cs="Arial"/>
          <w:sz w:val="24"/>
          <w:szCs w:val="24"/>
        </w:rPr>
        <w:t>exercise position of mood state:</w:t>
      </w:r>
    </w:p>
    <w:p w:rsidRPr="000E3633" w:rsidR="000E3633" w:rsidP="5D3AE3FF" w:rsidRDefault="000E3633" w14:paraId="101DBE22" w14:textId="7EBBE244" w14:noSpellErr="1">
      <w:pPr>
        <w:spacing w:line="360" w:lineRule="auto"/>
        <w:rPr>
          <w:rFonts w:ascii="Arial" w:hAnsi="Arial" w:eastAsia="Arial" w:cs="Arial"/>
          <w:sz w:val="24"/>
          <w:szCs w:val="24"/>
        </w:rPr>
      </w:pPr>
      <w:r w:rsidRPr="5D3AE3FF" w:rsidR="000E3633">
        <w:rPr>
          <w:rFonts w:ascii="Arial" w:hAnsi="Arial" w:eastAsia="Arial" w:cs="Arial"/>
          <w:sz w:val="24"/>
          <w:szCs w:val="24"/>
        </w:rPr>
        <w:t>Figure 9 presents numerical data representing an unspecified measure taken "before" and "after" exercise across different environmental contexts: indoor, urban, blue, and green. The figures suggest a significant increase across all environments from before to after exercise, with outdoor settings (blue and green) showing notably higher scores than indoor and urban environments both before and after exercise.</w:t>
      </w:r>
    </w:p>
    <w:p w:rsidRPr="000E3633" w:rsidR="000E3633" w:rsidP="5D3AE3FF" w:rsidRDefault="000E3633" w14:paraId="6013CC48" w14:textId="76894760" w14:noSpellErr="1">
      <w:pPr>
        <w:spacing w:line="360" w:lineRule="auto"/>
        <w:rPr>
          <w:rFonts w:ascii="Arial" w:hAnsi="Arial" w:eastAsia="Arial" w:cs="Arial"/>
          <w:sz w:val="24"/>
          <w:szCs w:val="24"/>
        </w:rPr>
      </w:pPr>
      <w:r w:rsidRPr="5D3AE3FF" w:rsidR="000E3633">
        <w:rPr>
          <w:rFonts w:ascii="Arial" w:hAnsi="Arial" w:eastAsia="Arial" w:cs="Arial"/>
          <w:sz w:val="24"/>
          <w:szCs w:val="24"/>
        </w:rPr>
        <w:t>Comparison of Pre-Exercise Levels Across Environments</w:t>
      </w:r>
      <w:r w:rsidRPr="5D3AE3FF" w:rsidR="00D84813">
        <w:rPr>
          <w:rFonts w:ascii="Arial" w:hAnsi="Arial" w:eastAsia="Arial" w:cs="Arial"/>
          <w:sz w:val="24"/>
          <w:szCs w:val="24"/>
        </w:rPr>
        <w:t>:</w:t>
      </w:r>
    </w:p>
    <w:p w:rsidR="000E3633" w:rsidP="5D3AE3FF" w:rsidRDefault="000E3633" w14:paraId="00273E92" w14:textId="7290CD41">
      <w:pPr>
        <w:spacing w:line="360" w:lineRule="auto"/>
        <w:rPr>
          <w:rFonts w:ascii="Arial" w:hAnsi="Arial" w:eastAsia="Arial" w:cs="Arial"/>
          <w:sz w:val="24"/>
          <w:szCs w:val="24"/>
        </w:rPr>
      </w:pPr>
      <w:r w:rsidRPr="5D3AE3FF" w:rsidR="000E3633">
        <w:rPr>
          <w:rFonts w:ascii="Arial" w:hAnsi="Arial" w:eastAsia="Arial" w:cs="Arial"/>
          <w:sz w:val="24"/>
          <w:szCs w:val="24"/>
        </w:rPr>
        <w:t xml:space="preserve">In Figure 9, the pre-exercise values show distinct differences between environments, with indoor and urban environments yielding relatively low initial scores (5.625 and 7.875, respectively) compared to natural environments. Blue and green environments have considerably higher pre-exercise values at 18.75 and 15.75, respectively. This indicates that participants experienced heightened levels of the measured attribute—whether it be positive affect, engagement, or physiological readiness—prior to exercise in natural settings compared to </w:t>
      </w:r>
      <w:proofErr w:type="gramStart"/>
      <w:r w:rsidRPr="5D3AE3FF" w:rsidR="000E3633">
        <w:rPr>
          <w:rFonts w:ascii="Arial" w:hAnsi="Arial" w:eastAsia="Arial" w:cs="Arial"/>
          <w:sz w:val="24"/>
          <w:szCs w:val="24"/>
        </w:rPr>
        <w:t>built</w:t>
      </w:r>
      <w:proofErr w:type="gramEnd"/>
      <w:r w:rsidRPr="5D3AE3FF" w:rsidR="000E3633">
        <w:rPr>
          <w:rFonts w:ascii="Arial" w:hAnsi="Arial" w:eastAsia="Arial" w:cs="Arial"/>
          <w:sz w:val="24"/>
          <w:szCs w:val="24"/>
        </w:rPr>
        <w:t xml:space="preserve"> ones. This finding is consistent with Figure 6 in the previous statement, which highlighted that emotional engagement was higher in natural settings than in indoor or urban spaces. Participants in blue and green environments appear primed with a positive predisposition or emotional engagement before beginning exercise, potentially due to the restorative effects attributed to natural settings</w:t>
      </w:r>
    </w:p>
    <w:p w:rsidRPr="00DF3593" w:rsidR="00DF3593" w:rsidP="5D3AE3FF" w:rsidRDefault="00DF3593" w14:paraId="479172CD" w14:textId="138C2FDF" w14:noSpellErr="1">
      <w:pPr>
        <w:spacing w:line="360" w:lineRule="auto"/>
        <w:rPr>
          <w:rFonts w:ascii="Arial" w:hAnsi="Arial" w:eastAsia="Arial" w:cs="Arial"/>
          <w:sz w:val="24"/>
          <w:szCs w:val="24"/>
        </w:rPr>
      </w:pPr>
      <w:r w:rsidRPr="5D3AE3FF" w:rsidR="00DF3593">
        <w:rPr>
          <w:rFonts w:ascii="Arial" w:hAnsi="Arial" w:eastAsia="Arial" w:cs="Arial"/>
          <w:sz w:val="24"/>
          <w:szCs w:val="24"/>
        </w:rPr>
        <w:t>Comparison of Post-Exercise Levels Across Environments</w:t>
      </w:r>
      <w:r w:rsidRPr="5D3AE3FF" w:rsidR="00203D79">
        <w:rPr>
          <w:rFonts w:ascii="Arial" w:hAnsi="Arial" w:eastAsia="Arial" w:cs="Arial"/>
          <w:sz w:val="24"/>
          <w:szCs w:val="24"/>
        </w:rPr>
        <w:t>:</w:t>
      </w:r>
    </w:p>
    <w:p w:rsidRPr="00DF3593" w:rsidR="00DF3593" w:rsidP="5D3AE3FF" w:rsidRDefault="00DF3593" w14:paraId="31EDF545" w14:textId="77777777" w14:noSpellErr="1">
      <w:pPr>
        <w:spacing w:line="360" w:lineRule="auto"/>
        <w:rPr>
          <w:rFonts w:ascii="Arial" w:hAnsi="Arial" w:eastAsia="Arial" w:cs="Arial"/>
          <w:sz w:val="24"/>
          <w:szCs w:val="24"/>
        </w:rPr>
      </w:pPr>
      <w:r w:rsidRPr="5D3AE3FF" w:rsidR="00DF3593">
        <w:rPr>
          <w:rFonts w:ascii="Arial" w:hAnsi="Arial" w:eastAsia="Arial" w:cs="Arial"/>
          <w:sz w:val="24"/>
          <w:szCs w:val="24"/>
        </w:rPr>
        <w:t xml:space="preserve">After exercise, values for the measured attribute increased across all environments, with indoor and urban scores rising to 15.5 and 15.6, respectively. However, blue and green environments show markedly higher post-exercise values at 50.1 and 41.2. The larger post-exercise figures in blue and green settings reinforce previous findings in Figures 6 and 7, which indicated that outdoor, nature-rich environments </w:t>
      </w:r>
      <w:r w:rsidRPr="5D3AE3FF" w:rsidR="00DF3593">
        <w:rPr>
          <w:rFonts w:ascii="Arial" w:hAnsi="Arial" w:eastAsia="Arial" w:cs="Arial"/>
          <w:sz w:val="24"/>
          <w:szCs w:val="24"/>
        </w:rPr>
        <w:t>can enhance emotional engagement and perceived enjoyment during physical activity. The data in Figure 9 suggests that exercise in natural settings could amplify these positive effects, resulting in an overall more engaging and beneficial experience.</w:t>
      </w:r>
    </w:p>
    <w:p w:rsidRPr="00DF3593" w:rsidR="00DF3593" w:rsidP="5D3AE3FF" w:rsidRDefault="00DF3593" w14:paraId="10E726E5" w14:textId="77777777" w14:noSpellErr="1">
      <w:pPr>
        <w:spacing w:line="360" w:lineRule="auto"/>
        <w:rPr>
          <w:rFonts w:ascii="Arial" w:hAnsi="Arial" w:eastAsia="Arial" w:cs="Arial"/>
          <w:sz w:val="24"/>
          <w:szCs w:val="24"/>
        </w:rPr>
      </w:pPr>
    </w:p>
    <w:p w:rsidRPr="00DF3593" w:rsidR="00DF3593" w:rsidP="5D3AE3FF" w:rsidRDefault="00DF3593" w14:paraId="0ECBD5F8" w14:textId="04154306" w14:noSpellErr="1">
      <w:pPr>
        <w:spacing w:line="360" w:lineRule="auto"/>
        <w:rPr>
          <w:rFonts w:ascii="Arial" w:hAnsi="Arial" w:eastAsia="Arial" w:cs="Arial"/>
          <w:sz w:val="24"/>
          <w:szCs w:val="24"/>
        </w:rPr>
      </w:pPr>
      <w:r w:rsidRPr="5D3AE3FF" w:rsidR="00DF3593">
        <w:rPr>
          <w:rFonts w:ascii="Arial" w:hAnsi="Arial" w:eastAsia="Arial" w:cs="Arial"/>
          <w:sz w:val="24"/>
          <w:szCs w:val="24"/>
        </w:rPr>
        <w:t>Relative Changes Pre- and Post-Exercise by Environment</w:t>
      </w:r>
      <w:r w:rsidRPr="5D3AE3FF" w:rsidR="00203D79">
        <w:rPr>
          <w:rFonts w:ascii="Arial" w:hAnsi="Arial" w:eastAsia="Arial" w:cs="Arial"/>
          <w:sz w:val="24"/>
          <w:szCs w:val="24"/>
        </w:rPr>
        <w:t>:</w:t>
      </w:r>
    </w:p>
    <w:p w:rsidR="00295694" w:rsidP="5D3AE3FF" w:rsidRDefault="00DF3593" w14:paraId="2D348FF8" w14:textId="3CDC361A" w14:noSpellErr="1">
      <w:pPr>
        <w:spacing w:line="360" w:lineRule="auto"/>
        <w:rPr>
          <w:rFonts w:ascii="Arial" w:hAnsi="Arial" w:eastAsia="Arial" w:cs="Arial"/>
          <w:sz w:val="24"/>
          <w:szCs w:val="24"/>
        </w:rPr>
      </w:pPr>
      <w:r w:rsidRPr="5D3AE3FF" w:rsidR="00DF3593">
        <w:rPr>
          <w:rFonts w:ascii="Arial" w:hAnsi="Arial" w:eastAsia="Arial" w:cs="Arial"/>
          <w:sz w:val="24"/>
          <w:szCs w:val="24"/>
        </w:rPr>
        <w:t>The increase from pre- to post-exercise values is particularly striking in blue and green environments. The change in blue settings, from 18.75 to 50.1, and in green settings, from 15.75 to 41.2, underscores that nature may not only set a more positive baseline before exercise but also significantly enhances the experience as it progresses. Indoor and urban settings, by contrast, show much smaller increases (5.625 to 15.5 and 7.875 to 15.6, respectively), aligning with prior observations in Figure 7 that suggest indoor and urban spaces may lack elements that promote as much positive engagement or perceived enjoyment during exercise.</w:t>
      </w:r>
    </w:p>
    <w:p w:rsidRPr="00640B76" w:rsidR="00640B76" w:rsidP="5D3AE3FF" w:rsidRDefault="00640B76" w14:paraId="0D51D1A3" w14:textId="37C81410" w14:noSpellErr="1">
      <w:pPr>
        <w:spacing w:line="360" w:lineRule="auto"/>
        <w:rPr>
          <w:rFonts w:ascii="Arial" w:hAnsi="Arial" w:eastAsia="Arial" w:cs="Arial"/>
          <w:sz w:val="24"/>
          <w:szCs w:val="24"/>
          <w:u w:val="single"/>
        </w:rPr>
      </w:pPr>
      <w:r w:rsidRPr="5D3AE3FF" w:rsidR="00640B76">
        <w:rPr>
          <w:rFonts w:ascii="Arial" w:hAnsi="Arial" w:eastAsia="Arial" w:cs="Arial"/>
          <w:sz w:val="24"/>
          <w:szCs w:val="24"/>
          <w:u w:val="single"/>
        </w:rPr>
        <w:t>Conclusion</w:t>
      </w:r>
      <w:r w:rsidRPr="5D3AE3FF" w:rsidR="00F753BB">
        <w:rPr>
          <w:rFonts w:ascii="Arial" w:hAnsi="Arial" w:eastAsia="Arial" w:cs="Arial"/>
          <w:sz w:val="24"/>
          <w:szCs w:val="24"/>
          <w:u w:val="single"/>
        </w:rPr>
        <w:t xml:space="preserve"> </w:t>
      </w:r>
      <w:r w:rsidRPr="5D3AE3FF" w:rsidR="00552D21">
        <w:rPr>
          <w:rFonts w:ascii="Arial" w:hAnsi="Arial" w:eastAsia="Arial" w:cs="Arial"/>
          <w:sz w:val="24"/>
          <w:szCs w:val="24"/>
          <w:u w:val="single"/>
        </w:rPr>
        <w:t>324</w:t>
      </w:r>
      <w:r w:rsidRPr="5D3AE3FF" w:rsidR="00F753BB">
        <w:rPr>
          <w:rFonts w:ascii="Arial" w:hAnsi="Arial" w:eastAsia="Arial" w:cs="Arial"/>
          <w:sz w:val="24"/>
          <w:szCs w:val="24"/>
          <w:u w:val="single"/>
        </w:rPr>
        <w:t>/300</w:t>
      </w:r>
    </w:p>
    <w:p w:rsidRPr="00640B76" w:rsidR="00640B76" w:rsidP="5D3AE3FF" w:rsidRDefault="00640B76" w14:paraId="16E40AFF" w14:textId="77777777" w14:noSpellErr="1">
      <w:pPr>
        <w:spacing w:line="360" w:lineRule="auto"/>
        <w:rPr>
          <w:rFonts w:ascii="Arial" w:hAnsi="Arial" w:eastAsia="Arial" w:cs="Arial"/>
          <w:sz w:val="24"/>
          <w:szCs w:val="24"/>
        </w:rPr>
      </w:pPr>
      <w:r w:rsidRPr="5D3AE3FF" w:rsidR="00640B76">
        <w:rPr>
          <w:rFonts w:ascii="Arial" w:hAnsi="Arial" w:eastAsia="Arial" w:cs="Arial"/>
          <w:sz w:val="24"/>
          <w:szCs w:val="24"/>
        </w:rPr>
        <w:t>In conclusion, the data presented in Figures 6, 7, and 8 highlight the significant influence of environmental context on various aspects of exercise outcomes, including emotional engagement, perceived exertion, and cardiovascular responses. Comparisons with similar studies from 2016 onwards support the notion that green and blue spaces offer unique advantages for promoting well-being during physical activity.</w:t>
      </w:r>
    </w:p>
    <w:p w:rsidRPr="00E25618" w:rsidR="001E7C79" w:rsidP="5D3AE3FF" w:rsidRDefault="00640B76" w14:paraId="62A3BAF0" w14:textId="3F1F96B4" w14:noSpellErr="1">
      <w:pPr>
        <w:spacing w:line="360" w:lineRule="auto"/>
        <w:rPr>
          <w:rFonts w:ascii="Arial" w:hAnsi="Arial" w:eastAsia="Arial" w:cs="Arial"/>
          <w:sz w:val="24"/>
          <w:szCs w:val="24"/>
        </w:rPr>
      </w:pPr>
      <w:r w:rsidRPr="5D3AE3FF" w:rsidR="00640B76">
        <w:rPr>
          <w:rFonts w:ascii="Arial" w:hAnsi="Arial" w:eastAsia="Arial" w:cs="Arial"/>
          <w:sz w:val="24"/>
          <w:szCs w:val="24"/>
        </w:rPr>
        <w:t>By incorporating natural elements into exercise settings and encouraging outdoor physical activity, practitioners can optimize exercise experiences and enhance overall health and well-being. However, further research is needed to explore the underlying mechanisms and long-term effects of environmental influences on exercise outcomes, providing valuable insights for designing effective interventions and promoting healthy lifestyles.</w:t>
      </w:r>
    </w:p>
    <w:p w:rsidRPr="00E25618" w:rsidR="0088194D" w:rsidP="5D3AE3FF" w:rsidRDefault="00552D21" w14:paraId="5D009325" w14:textId="54358C23" w14:noSpellErr="1">
      <w:pPr>
        <w:spacing w:line="360" w:lineRule="auto"/>
        <w:rPr>
          <w:rFonts w:ascii="Arial" w:hAnsi="Arial" w:eastAsia="Arial" w:cs="Arial"/>
          <w:sz w:val="24"/>
          <w:szCs w:val="24"/>
        </w:rPr>
      </w:pPr>
      <w:r w:rsidRPr="5D3AE3FF" w:rsidR="00552D21">
        <w:rPr>
          <w:rFonts w:ascii="Arial" w:hAnsi="Arial" w:eastAsia="Arial" w:cs="Arial"/>
          <w:sz w:val="24"/>
          <w:szCs w:val="24"/>
        </w:rPr>
        <w:t xml:space="preserve">In summary, the evidence from various studies supports the notion that exposure to green and blue spaces during exercise positively influences emotional engagement and enhances the overall exercise experience. By incorporating natural elements </w:t>
      </w:r>
      <w:r w:rsidRPr="5D3AE3FF" w:rsidR="00552D21">
        <w:rPr>
          <w:rFonts w:ascii="Arial" w:hAnsi="Arial" w:eastAsia="Arial" w:cs="Arial"/>
          <w:sz w:val="24"/>
          <w:szCs w:val="24"/>
        </w:rPr>
        <w:t>into exercise settings, practitioners can create environments that promote not only physical health but also emotional and cognitive well-being.</w:t>
      </w:r>
    </w:p>
    <w:p w:rsidRPr="00E25618" w:rsidR="0088194D" w:rsidP="5D3AE3FF" w:rsidRDefault="0088194D" w14:paraId="11251FE3" w14:textId="566C3442" w14:noSpellErr="1">
      <w:pPr>
        <w:spacing w:line="360" w:lineRule="auto"/>
        <w:rPr>
          <w:rFonts w:ascii="Arial" w:hAnsi="Arial" w:eastAsia="Arial" w:cs="Arial"/>
          <w:sz w:val="24"/>
          <w:szCs w:val="24"/>
        </w:rPr>
      </w:pPr>
      <w:r w:rsidRPr="5D3AE3FF" w:rsidR="0088194D">
        <w:rPr>
          <w:rFonts w:ascii="Arial" w:hAnsi="Arial" w:eastAsia="Arial" w:cs="Arial"/>
          <w:sz w:val="24"/>
          <w:szCs w:val="24"/>
        </w:rPr>
        <w:t>In conclusion, the nuanced cardiovascular responses observed in Figure 8 align with existing research indicating the potential moderating effect of environmental contexts, particularly natural settings, on physiological reactions during exercise. By comparing these findings with a broader body of literature, we gain a deeper understanding of the complex interplay between environmental factors and cardiovascular function, highlighting the importance of considering the outdoor environment in promoting cardiovascular health and well-being.</w:t>
      </w:r>
    </w:p>
    <w:p w:rsidRPr="00A81BCA" w:rsidR="00B541F1" w:rsidP="5D3AE3FF" w:rsidRDefault="00A46DB3" w14:paraId="1251B1FA" w14:textId="583A2048" w14:noSpellErr="1">
      <w:pPr>
        <w:spacing w:line="360" w:lineRule="auto"/>
        <w:rPr>
          <w:rFonts w:ascii="Arial" w:hAnsi="Arial" w:eastAsia="Arial" w:cs="Arial"/>
          <w:sz w:val="24"/>
          <w:szCs w:val="24"/>
        </w:rPr>
      </w:pPr>
      <w:r w:rsidRPr="5D3AE3FF" w:rsidR="00A46DB3">
        <w:rPr>
          <w:rFonts w:ascii="Arial" w:hAnsi="Arial" w:eastAsia="Arial" w:cs="Arial"/>
          <w:sz w:val="24"/>
          <w:szCs w:val="24"/>
        </w:rPr>
        <w:t xml:space="preserve">In </w:t>
      </w:r>
      <w:r w:rsidRPr="5D3AE3FF" w:rsidR="005A18D9">
        <w:rPr>
          <w:rFonts w:ascii="Arial" w:hAnsi="Arial" w:eastAsia="Arial" w:cs="Arial"/>
          <w:sz w:val="24"/>
          <w:szCs w:val="24"/>
        </w:rPr>
        <w:t>conclusion, the evidence presented suggests that exercise in blue spaces offers unique advantages for promoting mental health and perception of work rate. By harnessing the restorative effects of natural environments, practitioners can optimi</w:t>
      </w:r>
      <w:r w:rsidRPr="5D3AE3FF" w:rsidR="00E71200">
        <w:rPr>
          <w:rFonts w:ascii="Arial" w:hAnsi="Arial" w:eastAsia="Arial" w:cs="Arial"/>
          <w:sz w:val="24"/>
          <w:szCs w:val="24"/>
        </w:rPr>
        <w:t>s</w:t>
      </w:r>
      <w:r w:rsidRPr="5D3AE3FF" w:rsidR="005A18D9">
        <w:rPr>
          <w:rFonts w:ascii="Arial" w:hAnsi="Arial" w:eastAsia="Arial" w:cs="Arial"/>
          <w:sz w:val="24"/>
          <w:szCs w:val="24"/>
        </w:rPr>
        <w:t>e exercise experiences and enhance overall well-being. Encouraging outdoor physical activity in blue spaces may serve as a valuable strategy for promoting healthy lifestyles and mitigating the negative effects of sedentary behaviour. However, further research is warranted to explore the underlying mechanisms and long-term effects of exercise in blue spaces, providing valuable insights for designing effective interventions and promoting population health.</w:t>
      </w:r>
      <w:r w:rsidRPr="5D3AE3FF" w:rsidR="009D3FF6">
        <w:rPr>
          <w:rFonts w:ascii="Arial" w:hAnsi="Arial" w:eastAsia="Arial" w:cs="Arial"/>
          <w:sz w:val="24"/>
          <w:szCs w:val="24"/>
        </w:rPr>
        <w:t xml:space="preserve"> </w:t>
      </w:r>
      <w:r w:rsidRPr="5D3AE3FF" w:rsidR="009D3FF6">
        <w:rPr>
          <w:rFonts w:ascii="Arial" w:hAnsi="Arial" w:eastAsia="Arial" w:cs="Arial"/>
          <w:sz w:val="24"/>
          <w:szCs w:val="24"/>
        </w:rPr>
        <w:t xml:space="preserve">These findings collectively reinforce that exposure to green and blue environments can provide holistic benefits that built environments are less likely to deliver, supporting the notion that exercising in natural settings not only enhances immediate exercise outcomes but may also contribute </w:t>
      </w:r>
      <w:r w:rsidRPr="5D3AE3FF" w:rsidR="009D3FF6">
        <w:rPr>
          <w:rFonts w:ascii="Arial" w:hAnsi="Arial" w:eastAsia="Arial" w:cs="Arial"/>
          <w:sz w:val="24"/>
          <w:szCs w:val="24"/>
        </w:rPr>
        <w:t>positively to participants’ sustained engagement and overall well-being.</w:t>
      </w:r>
    </w:p>
    <w:p w:rsidRPr="00A81BCA" w:rsidR="005719C0" w:rsidP="5D3AE3FF" w:rsidRDefault="005719C0" w14:paraId="1CF18D23" w14:textId="77777777" w14:noSpellErr="1">
      <w:pPr>
        <w:spacing w:line="360" w:lineRule="auto"/>
        <w:rPr>
          <w:rFonts w:ascii="Arial" w:hAnsi="Arial" w:eastAsia="Arial" w:cs="Arial"/>
          <w:sz w:val="24"/>
          <w:szCs w:val="24"/>
          <w:u w:val="single"/>
        </w:rPr>
      </w:pPr>
    </w:p>
    <w:p w:rsidRPr="00A81BCA" w:rsidR="00B77AB2" w:rsidP="5D3AE3FF" w:rsidRDefault="00E634E8" w14:paraId="4C8A6FFF" w14:textId="2453BA86">
      <w:pPr>
        <w:spacing w:line="360" w:lineRule="auto"/>
        <w:rPr>
          <w:rFonts w:ascii="Arial" w:hAnsi="Arial" w:eastAsia="Arial" w:cs="Arial"/>
          <w:sz w:val="24"/>
          <w:szCs w:val="24"/>
          <w:u w:val="single"/>
        </w:rPr>
      </w:pPr>
      <w:r w:rsidRPr="5D3AE3FF" w:rsidR="00E634E8">
        <w:rPr>
          <w:rFonts w:ascii="Arial" w:hAnsi="Arial" w:eastAsia="Arial" w:cs="Arial"/>
          <w:sz w:val="24"/>
          <w:szCs w:val="24"/>
          <w:u w:val="single"/>
        </w:rPr>
        <w:t xml:space="preserve">Reference list </w:t>
      </w:r>
    </w:p>
    <w:p w:rsidRPr="00642D84" w:rsidR="00F37F8E" w:rsidP="5D3AE3FF" w:rsidRDefault="00F37F8E" w14:paraId="354F9A39" w14:textId="5405B656" w14:noSpellErr="1">
      <w:pPr>
        <w:pStyle w:val="NormalWeb"/>
        <w:spacing w:line="360" w:lineRule="auto"/>
        <w:rPr>
          <w:rFonts w:ascii="Arial" w:hAnsi="Arial" w:eastAsia="Arial" w:cs="Arial"/>
          <w:sz w:val="24"/>
          <w:szCs w:val="24"/>
        </w:rPr>
      </w:pPr>
      <w:r w:rsidRPr="5D3AE3FF" w:rsidR="00F37F8E">
        <w:rPr>
          <w:rFonts w:ascii="Arial" w:hAnsi="Arial" w:eastAsia="Arial" w:cs="Arial"/>
          <w:sz w:val="24"/>
          <w:szCs w:val="24"/>
        </w:rPr>
        <w:t xml:space="preserve">Aspinall, P., Mavros, P., Coyne, R. </w:t>
      </w:r>
      <w:r w:rsidRPr="5D3AE3FF" w:rsidR="00077EC5">
        <w:rPr>
          <w:rFonts w:ascii="Arial" w:hAnsi="Arial" w:eastAsia="Arial" w:cs="Arial"/>
          <w:sz w:val="24"/>
          <w:szCs w:val="24"/>
        </w:rPr>
        <w:t>and</w:t>
      </w:r>
      <w:r w:rsidRPr="5D3AE3FF" w:rsidR="00F37F8E">
        <w:rPr>
          <w:rFonts w:ascii="Arial" w:hAnsi="Arial" w:eastAsia="Arial" w:cs="Arial"/>
          <w:sz w:val="24"/>
          <w:szCs w:val="24"/>
        </w:rPr>
        <w:t xml:space="preserve"> Roe, J.</w:t>
      </w:r>
      <w:r w:rsidRPr="5D3AE3FF" w:rsidR="00077EC5">
        <w:rPr>
          <w:rFonts w:ascii="Arial" w:hAnsi="Arial" w:eastAsia="Arial" w:cs="Arial"/>
          <w:sz w:val="24"/>
          <w:szCs w:val="24"/>
        </w:rPr>
        <w:t xml:space="preserve"> (</w:t>
      </w:r>
      <w:r w:rsidRPr="5D3AE3FF" w:rsidR="00F37F8E">
        <w:rPr>
          <w:rFonts w:ascii="Arial" w:hAnsi="Arial" w:eastAsia="Arial" w:cs="Arial"/>
          <w:sz w:val="24"/>
          <w:szCs w:val="24"/>
        </w:rPr>
        <w:t>2015</w:t>
      </w:r>
      <w:r w:rsidRPr="5D3AE3FF" w:rsidR="00077EC5">
        <w:rPr>
          <w:rFonts w:ascii="Arial" w:hAnsi="Arial" w:eastAsia="Arial" w:cs="Arial"/>
          <w:sz w:val="24"/>
          <w:szCs w:val="24"/>
        </w:rPr>
        <w:t>)</w:t>
      </w:r>
      <w:r w:rsidRPr="5D3AE3FF" w:rsidR="00F37F8E">
        <w:rPr>
          <w:rFonts w:ascii="Arial" w:hAnsi="Arial" w:eastAsia="Arial" w:cs="Arial"/>
          <w:sz w:val="24"/>
          <w:szCs w:val="24"/>
        </w:rPr>
        <w:t xml:space="preserve"> </w:t>
      </w:r>
      <w:r w:rsidRPr="5D3AE3FF" w:rsidR="00077EC5">
        <w:rPr>
          <w:rFonts w:ascii="Arial" w:hAnsi="Arial" w:eastAsia="Arial" w:cs="Arial"/>
          <w:sz w:val="24"/>
          <w:szCs w:val="24"/>
        </w:rPr>
        <w:t>‘</w:t>
      </w:r>
      <w:r w:rsidRPr="5D3AE3FF" w:rsidR="00F37F8E">
        <w:rPr>
          <w:rFonts w:ascii="Arial" w:hAnsi="Arial" w:eastAsia="Arial" w:cs="Arial"/>
          <w:sz w:val="24"/>
          <w:szCs w:val="24"/>
        </w:rPr>
        <w:t>The urban brain: analysing outdoor physical activity with mobile EEG.</w:t>
      </w:r>
      <w:r w:rsidRPr="5D3AE3FF" w:rsidR="00077EC5">
        <w:rPr>
          <w:rFonts w:ascii="Arial" w:hAnsi="Arial" w:eastAsia="Arial" w:cs="Arial"/>
          <w:sz w:val="24"/>
          <w:szCs w:val="24"/>
        </w:rPr>
        <w:t>’</w:t>
      </w:r>
      <w:r w:rsidRPr="5D3AE3FF" w:rsidR="00F37F8E">
        <w:rPr>
          <w:rFonts w:ascii="Arial" w:hAnsi="Arial" w:eastAsia="Arial" w:cs="Arial"/>
          <w:sz w:val="24"/>
          <w:szCs w:val="24"/>
        </w:rPr>
        <w:t xml:space="preserve"> </w:t>
      </w:r>
      <w:r w:rsidRPr="5D3AE3FF" w:rsidR="00F37F8E">
        <w:rPr>
          <w:rStyle w:val="Emphasis"/>
          <w:rFonts w:ascii="Arial" w:hAnsi="Arial" w:eastAsia="Arial" w:cs="Arial"/>
          <w:sz w:val="24"/>
          <w:szCs w:val="24"/>
        </w:rPr>
        <w:t>British Journal of Sports Medicine</w:t>
      </w:r>
      <w:r w:rsidRPr="5D3AE3FF" w:rsidR="00F37F8E">
        <w:rPr>
          <w:rFonts w:ascii="Arial" w:hAnsi="Arial" w:eastAsia="Arial" w:cs="Arial"/>
          <w:sz w:val="24"/>
          <w:szCs w:val="24"/>
        </w:rPr>
        <w:t>, 49(4), pp.272–276.</w:t>
      </w:r>
      <w:r w:rsidRPr="5D3AE3FF" w:rsidR="00077EC5">
        <w:rPr>
          <w:rFonts w:ascii="Arial" w:hAnsi="Arial" w:eastAsia="Arial" w:cs="Arial"/>
          <w:sz w:val="24"/>
          <w:szCs w:val="24"/>
        </w:rPr>
        <w:t xml:space="preserve"> </w:t>
      </w:r>
      <w:r w:rsidRPr="5D3AE3FF" w:rsidR="00515934">
        <w:rPr>
          <w:rFonts w:ascii="Arial" w:hAnsi="Arial" w:eastAsia="Arial" w:cs="Arial"/>
          <w:sz w:val="24"/>
          <w:szCs w:val="24"/>
        </w:rPr>
        <w:t xml:space="preserve">Available at: </w:t>
      </w:r>
      <w:hyperlink r:id="R3278fc98786f451a">
        <w:r w:rsidRPr="5D3AE3FF" w:rsidR="003A77D3">
          <w:rPr>
            <w:rStyle w:val="Hyperlink"/>
            <w:rFonts w:ascii="Arial" w:hAnsi="Arial" w:eastAsia="Arial" w:cs="Arial"/>
            <w:sz w:val="24"/>
            <w:szCs w:val="24"/>
          </w:rPr>
          <w:t>https://pubmed.ncbi.nlm.nih.gov/23467965/</w:t>
        </w:r>
      </w:hyperlink>
      <w:r w:rsidRPr="5D3AE3FF" w:rsidR="003A77D3">
        <w:rPr>
          <w:rFonts w:ascii="Arial" w:hAnsi="Arial" w:eastAsia="Arial" w:cs="Arial"/>
          <w:sz w:val="24"/>
          <w:szCs w:val="24"/>
        </w:rPr>
        <w:t xml:space="preserve"> (Accessed: </w:t>
      </w:r>
      <w:r w:rsidRPr="5D3AE3FF" w:rsidR="009B700E">
        <w:rPr>
          <w:rFonts w:ascii="Arial" w:hAnsi="Arial" w:eastAsia="Arial" w:cs="Arial"/>
          <w:sz w:val="24"/>
          <w:szCs w:val="24"/>
        </w:rPr>
        <w:t>2</w:t>
      </w:r>
      <w:r w:rsidRPr="5D3AE3FF" w:rsidR="009B700E">
        <w:rPr>
          <w:rFonts w:ascii="Arial" w:hAnsi="Arial" w:eastAsia="Arial" w:cs="Arial"/>
          <w:sz w:val="24"/>
          <w:szCs w:val="24"/>
          <w:vertAlign w:val="superscript"/>
        </w:rPr>
        <w:t xml:space="preserve"> </w:t>
      </w:r>
      <w:r w:rsidRPr="5D3AE3FF" w:rsidR="009B700E">
        <w:rPr>
          <w:rFonts w:ascii="Arial" w:hAnsi="Arial" w:eastAsia="Arial" w:cs="Arial"/>
          <w:sz w:val="24"/>
          <w:szCs w:val="24"/>
        </w:rPr>
        <w:t xml:space="preserve">August 2024). </w:t>
      </w:r>
    </w:p>
    <w:p w:rsidRPr="00642D84" w:rsidR="00F37F8E" w:rsidP="5D3AE3FF" w:rsidRDefault="00F37F8E" w14:paraId="2272E73E" w14:textId="77F35927" w14:noSpellErr="1">
      <w:pPr>
        <w:pStyle w:val="NormalWeb"/>
        <w:spacing w:line="360" w:lineRule="auto"/>
        <w:rPr>
          <w:rFonts w:ascii="Arial" w:hAnsi="Arial" w:eastAsia="Arial" w:cs="Arial"/>
          <w:sz w:val="24"/>
          <w:szCs w:val="24"/>
        </w:rPr>
      </w:pPr>
      <w:r w:rsidRPr="5D3AE3FF" w:rsidR="00F37F8E">
        <w:rPr>
          <w:rFonts w:ascii="Arial" w:hAnsi="Arial" w:eastAsia="Arial" w:cs="Arial"/>
          <w:sz w:val="24"/>
          <w:szCs w:val="24"/>
        </w:rPr>
        <w:t>Barton, J. &amp; Pretty, J.</w:t>
      </w:r>
      <w:r w:rsidRPr="5D3AE3FF" w:rsidR="00555FC1">
        <w:rPr>
          <w:rFonts w:ascii="Arial" w:hAnsi="Arial" w:eastAsia="Arial" w:cs="Arial"/>
          <w:sz w:val="24"/>
          <w:szCs w:val="24"/>
        </w:rPr>
        <w:t xml:space="preserve"> (</w:t>
      </w:r>
      <w:r w:rsidRPr="5D3AE3FF" w:rsidR="00F37F8E">
        <w:rPr>
          <w:rFonts w:ascii="Arial" w:hAnsi="Arial" w:eastAsia="Arial" w:cs="Arial"/>
          <w:sz w:val="24"/>
          <w:szCs w:val="24"/>
        </w:rPr>
        <w:t>2010</w:t>
      </w:r>
      <w:r w:rsidRPr="5D3AE3FF" w:rsidR="00555FC1">
        <w:rPr>
          <w:rFonts w:ascii="Arial" w:hAnsi="Arial" w:eastAsia="Arial" w:cs="Arial"/>
          <w:sz w:val="24"/>
          <w:szCs w:val="24"/>
        </w:rPr>
        <w:t>)</w:t>
      </w:r>
      <w:r w:rsidRPr="5D3AE3FF" w:rsidR="00F37F8E">
        <w:rPr>
          <w:rFonts w:ascii="Arial" w:hAnsi="Arial" w:eastAsia="Arial" w:cs="Arial"/>
          <w:sz w:val="24"/>
          <w:szCs w:val="24"/>
        </w:rPr>
        <w:t xml:space="preserve"> </w:t>
      </w:r>
      <w:r w:rsidRPr="5D3AE3FF" w:rsidR="00555FC1">
        <w:rPr>
          <w:rFonts w:ascii="Arial" w:hAnsi="Arial" w:eastAsia="Arial" w:cs="Arial"/>
          <w:sz w:val="24"/>
          <w:szCs w:val="24"/>
        </w:rPr>
        <w:t>‘</w:t>
      </w:r>
      <w:r w:rsidRPr="5D3AE3FF" w:rsidR="00F37F8E">
        <w:rPr>
          <w:rFonts w:ascii="Arial" w:hAnsi="Arial" w:eastAsia="Arial" w:cs="Arial"/>
          <w:sz w:val="24"/>
          <w:szCs w:val="24"/>
        </w:rPr>
        <w:t>The health benefits of nature: how much do we need?</w:t>
      </w:r>
      <w:r w:rsidRPr="5D3AE3FF" w:rsidR="00555FC1">
        <w:rPr>
          <w:rFonts w:ascii="Arial" w:hAnsi="Arial" w:eastAsia="Arial" w:cs="Arial"/>
          <w:sz w:val="24"/>
          <w:szCs w:val="24"/>
        </w:rPr>
        <w:t>’,</w:t>
      </w:r>
      <w:r w:rsidRPr="5D3AE3FF" w:rsidR="00F37F8E">
        <w:rPr>
          <w:rFonts w:ascii="Arial" w:hAnsi="Arial" w:eastAsia="Arial" w:cs="Arial"/>
          <w:sz w:val="24"/>
          <w:szCs w:val="24"/>
        </w:rPr>
        <w:t xml:space="preserve"> </w:t>
      </w:r>
      <w:r w:rsidRPr="5D3AE3FF" w:rsidR="00F37F8E">
        <w:rPr>
          <w:rStyle w:val="Emphasis"/>
          <w:rFonts w:ascii="Arial" w:hAnsi="Arial" w:eastAsia="Arial" w:cs="Arial"/>
          <w:sz w:val="24"/>
          <w:szCs w:val="24"/>
        </w:rPr>
        <w:t>Bioscience</w:t>
      </w:r>
      <w:r w:rsidRPr="5D3AE3FF" w:rsidR="00F37F8E">
        <w:rPr>
          <w:rFonts w:ascii="Arial" w:hAnsi="Arial" w:eastAsia="Arial" w:cs="Arial"/>
          <w:sz w:val="24"/>
          <w:szCs w:val="24"/>
        </w:rPr>
        <w:t>, 61(1), pp.27–34.</w:t>
      </w:r>
    </w:p>
    <w:p w:rsidRPr="00642D84" w:rsidR="00F37F8E" w:rsidP="5D3AE3FF" w:rsidRDefault="00F37F8E" w14:paraId="2D1E0912" w14:textId="611931DD">
      <w:pPr>
        <w:pStyle w:val="NormalWeb"/>
        <w:spacing w:line="360" w:lineRule="auto"/>
        <w:rPr>
          <w:rFonts w:ascii="Arial" w:hAnsi="Arial" w:eastAsia="Arial" w:cs="Arial"/>
          <w:sz w:val="24"/>
          <w:szCs w:val="24"/>
        </w:rPr>
      </w:pPr>
      <w:r w:rsidRPr="5D3AE3FF" w:rsidR="00F37F8E">
        <w:rPr>
          <w:rFonts w:ascii="Arial" w:hAnsi="Arial" w:eastAsia="Arial" w:cs="Arial"/>
          <w:sz w:val="24"/>
          <w:szCs w:val="24"/>
        </w:rPr>
        <w:t>Barton</w:t>
      </w:r>
      <w:r w:rsidRPr="5D3AE3FF" w:rsidR="00F37F8E">
        <w:rPr>
          <w:rFonts w:ascii="Arial" w:hAnsi="Arial" w:eastAsia="Arial" w:cs="Arial"/>
          <w:sz w:val="24"/>
          <w:szCs w:val="24"/>
        </w:rPr>
        <w:t xml:space="preserve">, J. &amp; Pretty, J., 2010. What is the best dose of nature and green exercise for improving mental health? A multi-study analysis. </w:t>
      </w:r>
      <w:r w:rsidRPr="5D3AE3FF" w:rsidR="00F37F8E">
        <w:rPr>
          <w:rStyle w:val="Emphasis"/>
          <w:rFonts w:ascii="Arial" w:hAnsi="Arial" w:eastAsia="Arial" w:cs="Arial"/>
          <w:sz w:val="24"/>
          <w:szCs w:val="24"/>
        </w:rPr>
        <w:t>Environmental Science &amp; Technology</w:t>
      </w:r>
      <w:r w:rsidRPr="5D3AE3FF" w:rsidR="00F37F8E">
        <w:rPr>
          <w:rFonts w:ascii="Arial" w:hAnsi="Arial" w:eastAsia="Arial" w:cs="Arial"/>
          <w:sz w:val="24"/>
          <w:szCs w:val="24"/>
        </w:rPr>
        <w:t>, 44(10), pp.3947–3955.</w:t>
      </w:r>
      <w:r w:rsidRPr="5D3AE3FF" w:rsidR="48828533">
        <w:rPr>
          <w:rFonts w:ascii="Arial" w:hAnsi="Arial" w:eastAsia="Arial" w:cs="Arial"/>
          <w:sz w:val="24"/>
          <w:szCs w:val="24"/>
        </w:rPr>
        <w:t xml:space="preserve"> Available at: </w:t>
      </w:r>
      <w:hyperlink r:id="R3b65978a68df427f">
        <w:r w:rsidRPr="5D3AE3FF" w:rsidR="48828533">
          <w:rPr>
            <w:rStyle w:val="Hyperlink"/>
            <w:rFonts w:ascii="Arial" w:hAnsi="Arial" w:eastAsia="Arial" w:cs="Arial"/>
            <w:sz w:val="24"/>
            <w:szCs w:val="24"/>
          </w:rPr>
          <w:t>https://pubs.acs.org/doi/abs/10.1021/es903183r</w:t>
        </w:r>
      </w:hyperlink>
      <w:r w:rsidRPr="5D3AE3FF" w:rsidR="48828533">
        <w:rPr>
          <w:rFonts w:ascii="Arial" w:hAnsi="Arial" w:eastAsia="Arial" w:cs="Arial"/>
          <w:sz w:val="24"/>
          <w:szCs w:val="24"/>
        </w:rPr>
        <w:t xml:space="preserve"> (Accessed:28 </w:t>
      </w:r>
      <w:proofErr w:type="spellStart"/>
      <w:r w:rsidRPr="5D3AE3FF" w:rsidR="48828533">
        <w:rPr>
          <w:rFonts w:ascii="Arial" w:hAnsi="Arial" w:eastAsia="Arial" w:cs="Arial"/>
          <w:sz w:val="24"/>
          <w:szCs w:val="24"/>
        </w:rPr>
        <w:t>september</w:t>
      </w:r>
      <w:proofErr w:type="spellEnd"/>
      <w:r w:rsidRPr="5D3AE3FF" w:rsidR="48828533">
        <w:rPr>
          <w:rFonts w:ascii="Arial" w:hAnsi="Arial" w:eastAsia="Arial" w:cs="Arial"/>
          <w:sz w:val="24"/>
          <w:szCs w:val="24"/>
        </w:rPr>
        <w:t xml:space="preserve"> 2024)</w:t>
      </w:r>
    </w:p>
    <w:p w:rsidRPr="00642D84" w:rsidR="00F37F8E" w:rsidP="5D3AE3FF" w:rsidRDefault="00F37F8E" w14:paraId="0C0E8715" w14:textId="779054CB">
      <w:pPr>
        <w:pStyle w:val="NormalWeb"/>
        <w:spacing w:line="360" w:lineRule="auto"/>
        <w:rPr>
          <w:rFonts w:ascii="Arial" w:hAnsi="Arial" w:eastAsia="Arial" w:cs="Arial"/>
          <w:sz w:val="24"/>
          <w:szCs w:val="24"/>
        </w:rPr>
      </w:pPr>
      <w:r w:rsidRPr="5D3AE3FF" w:rsidR="00F37F8E">
        <w:rPr>
          <w:rFonts w:ascii="Arial" w:hAnsi="Arial" w:eastAsia="Arial" w:cs="Arial"/>
          <w:sz w:val="24"/>
          <w:szCs w:val="24"/>
        </w:rPr>
        <w:t xml:space="preserve">Bowler, D.E., </w:t>
      </w:r>
      <w:proofErr w:type="spellStart"/>
      <w:r w:rsidRPr="5D3AE3FF" w:rsidR="00F37F8E">
        <w:rPr>
          <w:rFonts w:ascii="Arial" w:hAnsi="Arial" w:eastAsia="Arial" w:cs="Arial"/>
          <w:sz w:val="24"/>
          <w:szCs w:val="24"/>
        </w:rPr>
        <w:t>Buyung</w:t>
      </w:r>
      <w:proofErr w:type="spellEnd"/>
      <w:r w:rsidRPr="5D3AE3FF" w:rsidR="00F37F8E">
        <w:rPr>
          <w:rFonts w:ascii="Arial" w:hAnsi="Arial" w:eastAsia="Arial" w:cs="Arial"/>
          <w:sz w:val="24"/>
          <w:szCs w:val="24"/>
        </w:rPr>
        <w:t>-Ali, L.M., Knight, T.M. &amp; Pullin, A.S.</w:t>
      </w:r>
      <w:r w:rsidRPr="5D3AE3FF" w:rsidR="0095488E">
        <w:rPr>
          <w:rFonts w:ascii="Arial" w:hAnsi="Arial" w:eastAsia="Arial" w:cs="Arial"/>
          <w:sz w:val="24"/>
          <w:szCs w:val="24"/>
        </w:rPr>
        <w:t xml:space="preserve"> (</w:t>
      </w:r>
      <w:r w:rsidRPr="5D3AE3FF" w:rsidR="00F37F8E">
        <w:rPr>
          <w:rFonts w:ascii="Arial" w:hAnsi="Arial" w:eastAsia="Arial" w:cs="Arial"/>
          <w:sz w:val="24"/>
          <w:szCs w:val="24"/>
        </w:rPr>
        <w:t>2010</w:t>
      </w:r>
      <w:r w:rsidRPr="5D3AE3FF" w:rsidR="0095488E">
        <w:rPr>
          <w:rFonts w:ascii="Arial" w:hAnsi="Arial" w:eastAsia="Arial" w:cs="Arial"/>
          <w:sz w:val="24"/>
          <w:szCs w:val="24"/>
        </w:rPr>
        <w:t>)</w:t>
      </w:r>
      <w:r w:rsidRPr="5D3AE3FF" w:rsidR="00F37F8E">
        <w:rPr>
          <w:rFonts w:ascii="Arial" w:hAnsi="Arial" w:eastAsia="Arial" w:cs="Arial"/>
          <w:sz w:val="24"/>
          <w:szCs w:val="24"/>
        </w:rPr>
        <w:t xml:space="preserve"> </w:t>
      </w:r>
      <w:r w:rsidRPr="5D3AE3FF" w:rsidR="0095488E">
        <w:rPr>
          <w:rFonts w:ascii="Arial" w:hAnsi="Arial" w:eastAsia="Arial" w:cs="Arial"/>
          <w:sz w:val="24"/>
          <w:szCs w:val="24"/>
        </w:rPr>
        <w:t>‘</w:t>
      </w:r>
      <w:r w:rsidRPr="5D3AE3FF" w:rsidR="00F37F8E">
        <w:rPr>
          <w:rFonts w:ascii="Arial" w:hAnsi="Arial" w:eastAsia="Arial" w:cs="Arial"/>
          <w:sz w:val="24"/>
          <w:szCs w:val="24"/>
        </w:rPr>
        <w:t>A systematic review of evidence for the added benefits to health of exposure to natural environments.</w:t>
      </w:r>
      <w:r w:rsidRPr="5D3AE3FF" w:rsidR="0095488E">
        <w:rPr>
          <w:rFonts w:ascii="Arial" w:hAnsi="Arial" w:eastAsia="Arial" w:cs="Arial"/>
          <w:sz w:val="24"/>
          <w:szCs w:val="24"/>
        </w:rPr>
        <w:t>’</w:t>
      </w:r>
      <w:r w:rsidRPr="5D3AE3FF" w:rsidR="00F37F8E">
        <w:rPr>
          <w:rFonts w:ascii="Arial" w:hAnsi="Arial" w:eastAsia="Arial" w:cs="Arial"/>
          <w:sz w:val="24"/>
          <w:szCs w:val="24"/>
        </w:rPr>
        <w:t xml:space="preserve"> </w:t>
      </w:r>
      <w:r w:rsidRPr="5D3AE3FF" w:rsidR="00F37F8E">
        <w:rPr>
          <w:rStyle w:val="Emphasis"/>
          <w:rFonts w:ascii="Arial" w:hAnsi="Arial" w:eastAsia="Arial" w:cs="Arial"/>
          <w:sz w:val="24"/>
          <w:szCs w:val="24"/>
        </w:rPr>
        <w:t>BMC Public Health</w:t>
      </w:r>
      <w:r w:rsidRPr="5D3AE3FF" w:rsidR="00F37F8E">
        <w:rPr>
          <w:rFonts w:ascii="Arial" w:hAnsi="Arial" w:eastAsia="Arial" w:cs="Arial"/>
          <w:sz w:val="24"/>
          <w:szCs w:val="24"/>
        </w:rPr>
        <w:t>, 10(1), p.456.</w:t>
      </w:r>
      <w:r w:rsidRPr="5D3AE3FF" w:rsidR="00707E4A">
        <w:rPr>
          <w:rFonts w:ascii="Arial" w:hAnsi="Arial" w:eastAsia="Arial" w:cs="Arial"/>
          <w:sz w:val="24"/>
          <w:szCs w:val="24"/>
        </w:rPr>
        <w:t xml:space="preserve"> Available at: </w:t>
      </w:r>
      <w:hyperlink r:id="R08f5f5c4df7e457a">
        <w:r w:rsidRPr="5D3AE3FF" w:rsidR="00707E4A">
          <w:rPr>
            <w:rStyle w:val="Hyperlink"/>
            <w:rFonts w:ascii="Arial" w:hAnsi="Arial" w:eastAsia="Arial" w:cs="Arial"/>
            <w:sz w:val="24"/>
            <w:szCs w:val="24"/>
          </w:rPr>
          <w:t>https://link.springer.com/article/10.1186/1471-2458-10-456</w:t>
        </w:r>
      </w:hyperlink>
      <w:r w:rsidRPr="5D3AE3FF" w:rsidR="00707E4A">
        <w:rPr>
          <w:rFonts w:ascii="Arial" w:hAnsi="Arial" w:eastAsia="Arial" w:cs="Arial"/>
          <w:sz w:val="24"/>
          <w:szCs w:val="24"/>
        </w:rPr>
        <w:t xml:space="preserve"> </w:t>
      </w:r>
      <w:r w:rsidRPr="5D3AE3FF" w:rsidR="0095488E">
        <w:rPr>
          <w:rFonts w:ascii="Arial" w:hAnsi="Arial" w:eastAsia="Arial" w:cs="Arial"/>
          <w:sz w:val="24"/>
          <w:szCs w:val="24"/>
        </w:rPr>
        <w:t xml:space="preserve">(Accessed: 28 August 2024). </w:t>
      </w:r>
    </w:p>
    <w:p w:rsidRPr="00642D84" w:rsidR="00F37F8E" w:rsidP="5D3AE3FF" w:rsidRDefault="00F37F8E" w14:paraId="0F2E818C" w14:textId="32F48834">
      <w:pPr>
        <w:pStyle w:val="NormalWeb"/>
        <w:spacing w:line="360" w:lineRule="auto"/>
        <w:rPr>
          <w:rFonts w:ascii="Arial" w:hAnsi="Arial" w:eastAsia="Arial" w:cs="Arial"/>
          <w:sz w:val="24"/>
          <w:szCs w:val="24"/>
        </w:rPr>
      </w:pPr>
      <w:proofErr w:type="spellStart"/>
      <w:r w:rsidRPr="5D3AE3FF" w:rsidR="00F37F8E">
        <w:rPr>
          <w:rFonts w:ascii="Arial" w:hAnsi="Arial" w:eastAsia="Arial" w:cs="Arial"/>
          <w:sz w:val="24"/>
          <w:szCs w:val="24"/>
        </w:rPr>
        <w:t>Ekkekakis</w:t>
      </w:r>
      <w:proofErr w:type="spellEnd"/>
      <w:r w:rsidRPr="5D3AE3FF" w:rsidR="00F37F8E">
        <w:rPr>
          <w:rFonts w:ascii="Arial" w:hAnsi="Arial" w:eastAsia="Arial" w:cs="Arial"/>
          <w:sz w:val="24"/>
          <w:szCs w:val="24"/>
        </w:rPr>
        <w:t>, P.</w:t>
      </w:r>
      <w:r w:rsidRPr="5D3AE3FF" w:rsidR="0095325F">
        <w:rPr>
          <w:rFonts w:ascii="Arial" w:hAnsi="Arial" w:eastAsia="Arial" w:cs="Arial"/>
          <w:sz w:val="24"/>
          <w:szCs w:val="24"/>
        </w:rPr>
        <w:t xml:space="preserve"> (</w:t>
      </w:r>
      <w:r w:rsidRPr="5D3AE3FF" w:rsidR="00F37F8E">
        <w:rPr>
          <w:rFonts w:ascii="Arial" w:hAnsi="Arial" w:eastAsia="Arial" w:cs="Arial"/>
          <w:sz w:val="24"/>
          <w:szCs w:val="24"/>
        </w:rPr>
        <w:t>2018</w:t>
      </w:r>
      <w:r w:rsidRPr="5D3AE3FF" w:rsidR="0095325F">
        <w:rPr>
          <w:rFonts w:ascii="Arial" w:hAnsi="Arial" w:eastAsia="Arial" w:cs="Arial"/>
          <w:sz w:val="24"/>
          <w:szCs w:val="24"/>
        </w:rPr>
        <w:t>) ‘</w:t>
      </w:r>
      <w:r w:rsidRPr="5D3AE3FF" w:rsidR="00F37F8E">
        <w:rPr>
          <w:rFonts w:ascii="Arial" w:hAnsi="Arial" w:eastAsia="Arial" w:cs="Arial"/>
          <w:sz w:val="24"/>
          <w:szCs w:val="24"/>
        </w:rPr>
        <w:t>Exploring multidimensional mood states in sports.</w:t>
      </w:r>
      <w:r w:rsidRPr="5D3AE3FF" w:rsidR="0095325F">
        <w:rPr>
          <w:rFonts w:ascii="Arial" w:hAnsi="Arial" w:eastAsia="Arial" w:cs="Arial"/>
          <w:sz w:val="24"/>
          <w:szCs w:val="24"/>
        </w:rPr>
        <w:t>’</w:t>
      </w:r>
      <w:r w:rsidRPr="5D3AE3FF" w:rsidR="00F37F8E">
        <w:rPr>
          <w:rFonts w:ascii="Arial" w:hAnsi="Arial" w:eastAsia="Arial" w:cs="Arial"/>
          <w:sz w:val="24"/>
          <w:szCs w:val="24"/>
        </w:rPr>
        <w:t xml:space="preserve"> </w:t>
      </w:r>
      <w:r w:rsidRPr="5D3AE3FF" w:rsidR="00F37F8E">
        <w:rPr>
          <w:rStyle w:val="Emphasis"/>
          <w:rFonts w:ascii="Arial" w:hAnsi="Arial" w:eastAsia="Arial" w:cs="Arial"/>
          <w:sz w:val="24"/>
          <w:szCs w:val="24"/>
        </w:rPr>
        <w:t>International Journal of Sports Psychology</w:t>
      </w:r>
      <w:r w:rsidRPr="5D3AE3FF" w:rsidR="00F37F8E">
        <w:rPr>
          <w:rFonts w:ascii="Arial" w:hAnsi="Arial" w:eastAsia="Arial" w:cs="Arial"/>
          <w:sz w:val="24"/>
          <w:szCs w:val="24"/>
        </w:rPr>
        <w:t>, 22(4), pp.301–315.</w:t>
      </w:r>
      <w:r w:rsidRPr="5D3AE3FF" w:rsidR="0065102A">
        <w:rPr>
          <w:rFonts w:ascii="Arial" w:hAnsi="Arial" w:eastAsia="Arial" w:cs="Arial"/>
          <w:sz w:val="24"/>
          <w:szCs w:val="24"/>
        </w:rPr>
        <w:t xml:space="preserve"> </w:t>
      </w:r>
      <w:hyperlink r:id="Rf6c8d0b832004fb8">
        <w:r w:rsidRPr="5D3AE3FF" w:rsidR="00452650">
          <w:rPr>
            <w:rStyle w:val="Hyperlink"/>
            <w:rFonts w:ascii="Arial" w:hAnsi="Arial" w:eastAsia="Arial" w:cs="Arial"/>
            <w:sz w:val="24"/>
            <w:szCs w:val="24"/>
          </w:rPr>
          <w:t>https://scholar.google.com/citations?user=lD_fJr4AAAAJ&amp;hl=en</w:t>
        </w:r>
      </w:hyperlink>
      <w:r w:rsidRPr="5D3AE3FF" w:rsidR="00452650">
        <w:rPr>
          <w:rFonts w:ascii="Arial" w:hAnsi="Arial" w:eastAsia="Arial" w:cs="Arial"/>
          <w:sz w:val="24"/>
          <w:szCs w:val="24"/>
        </w:rPr>
        <w:t xml:space="preserve"> </w:t>
      </w:r>
      <w:r w:rsidRPr="5D3AE3FF" w:rsidR="00452650">
        <w:rPr>
          <w:rFonts w:ascii="Arial" w:hAnsi="Arial" w:eastAsia="Arial" w:cs="Arial"/>
          <w:sz w:val="24"/>
          <w:szCs w:val="24"/>
        </w:rPr>
        <w:t xml:space="preserve">(Accessed: 28 </w:t>
      </w:r>
      <w:r w:rsidRPr="5D3AE3FF" w:rsidR="0069537E">
        <w:rPr>
          <w:rFonts w:ascii="Arial" w:hAnsi="Arial" w:eastAsia="Arial" w:cs="Arial"/>
          <w:sz w:val="24"/>
          <w:szCs w:val="24"/>
        </w:rPr>
        <w:t>September</w:t>
      </w:r>
      <w:r w:rsidRPr="5D3AE3FF" w:rsidR="00452650">
        <w:rPr>
          <w:rFonts w:ascii="Arial" w:hAnsi="Arial" w:eastAsia="Arial" w:cs="Arial"/>
          <w:sz w:val="24"/>
          <w:szCs w:val="24"/>
        </w:rPr>
        <w:t xml:space="preserve"> 2024). </w:t>
      </w:r>
    </w:p>
    <w:p w:rsidRPr="00642D84" w:rsidR="00607773" w:rsidP="5D3AE3FF" w:rsidRDefault="00607773" w14:paraId="4B813D5A" w14:textId="19DE3B6D" w14:noSpellErr="1">
      <w:pPr>
        <w:spacing w:line="360" w:lineRule="auto"/>
        <w:rPr>
          <w:rFonts w:ascii="Arial" w:hAnsi="Arial" w:eastAsia="Arial" w:cs="Arial"/>
          <w:sz w:val="24"/>
          <w:szCs w:val="24"/>
          <w:lang w:val="fr-FR"/>
        </w:rPr>
      </w:pPr>
      <w:r w:rsidRPr="5D3AE3FF" w:rsidR="00607773">
        <w:rPr>
          <w:rFonts w:ascii="Arial" w:hAnsi="Arial" w:eastAsia="Arial" w:cs="Arial"/>
          <w:sz w:val="24"/>
          <w:szCs w:val="24"/>
          <w:lang w:val="fr-FR"/>
        </w:rPr>
        <w:t xml:space="preserve">Figure 2- </w:t>
      </w:r>
      <w:hyperlink r:id="R95f27e393fa14d4f">
        <w:r w:rsidRPr="5D3AE3FF" w:rsidR="00607773">
          <w:rPr>
            <w:rStyle w:val="Hyperlink"/>
            <w:rFonts w:ascii="Arial" w:hAnsi="Arial" w:eastAsia="Arial" w:cs="Arial"/>
            <w:sz w:val="24"/>
            <w:szCs w:val="24"/>
            <w:lang w:val="fr-FR"/>
          </w:rPr>
          <w:t>https://1.bp.blogspot.com/-iM_WM4FbCzk/X0uzy2IqK1I/AAAAAAAAAUo/E52kCuEjk002ipLjTUedRVlC54ICgSCkACLcBGAsYHQ/s993/borg%2Bchart.jpg</w:t>
        </w:r>
      </w:hyperlink>
      <w:r w:rsidRPr="5D3AE3FF" w:rsidR="00607773">
        <w:rPr>
          <w:rFonts w:ascii="Arial" w:hAnsi="Arial" w:eastAsia="Arial" w:cs="Arial"/>
          <w:sz w:val="24"/>
          <w:szCs w:val="24"/>
          <w:lang w:val="fr-FR"/>
        </w:rPr>
        <w:t xml:space="preserve"> </w:t>
      </w:r>
    </w:p>
    <w:p w:rsidRPr="00642D84" w:rsidR="00F37F8E" w:rsidP="5D3AE3FF" w:rsidRDefault="00F37F8E" w14:paraId="75AB4CB5" w14:textId="6286ACCB" w14:noSpellErr="1">
      <w:pPr>
        <w:pStyle w:val="NormalWeb"/>
        <w:spacing w:line="360" w:lineRule="auto"/>
        <w:rPr>
          <w:rFonts w:ascii="Arial" w:hAnsi="Arial" w:eastAsia="Arial" w:cs="Arial"/>
          <w:sz w:val="24"/>
          <w:szCs w:val="24"/>
        </w:rPr>
      </w:pPr>
      <w:r w:rsidRPr="5D3AE3FF" w:rsidR="00F37F8E">
        <w:rPr>
          <w:rFonts w:ascii="Arial" w:hAnsi="Arial" w:eastAsia="Arial" w:cs="Arial"/>
          <w:sz w:val="24"/>
          <w:szCs w:val="24"/>
        </w:rPr>
        <w:t xml:space="preserve">Gascon, M. </w:t>
      </w:r>
      <w:r w:rsidRPr="5D3AE3FF" w:rsidR="00F37F8E">
        <w:rPr>
          <w:rFonts w:ascii="Arial" w:hAnsi="Arial" w:eastAsia="Arial" w:cs="Arial"/>
          <w:i w:val="1"/>
          <w:iCs w:val="1"/>
          <w:sz w:val="24"/>
          <w:szCs w:val="24"/>
        </w:rPr>
        <w:t>et al</w:t>
      </w:r>
      <w:r w:rsidRPr="5D3AE3FF" w:rsidR="00F37F8E">
        <w:rPr>
          <w:rFonts w:ascii="Arial" w:hAnsi="Arial" w:eastAsia="Arial" w:cs="Arial"/>
          <w:sz w:val="24"/>
          <w:szCs w:val="24"/>
        </w:rPr>
        <w:t>.</w:t>
      </w:r>
      <w:r w:rsidRPr="5D3AE3FF" w:rsidR="00BF1D21">
        <w:rPr>
          <w:rFonts w:ascii="Arial" w:hAnsi="Arial" w:eastAsia="Arial" w:cs="Arial"/>
          <w:sz w:val="24"/>
          <w:szCs w:val="24"/>
        </w:rPr>
        <w:t xml:space="preserve"> (</w:t>
      </w:r>
      <w:r w:rsidRPr="5D3AE3FF" w:rsidR="00F37F8E">
        <w:rPr>
          <w:rFonts w:ascii="Arial" w:hAnsi="Arial" w:eastAsia="Arial" w:cs="Arial"/>
          <w:sz w:val="24"/>
          <w:szCs w:val="24"/>
        </w:rPr>
        <w:t>2018</w:t>
      </w:r>
      <w:r w:rsidRPr="5D3AE3FF" w:rsidR="00BF1D21">
        <w:rPr>
          <w:rFonts w:ascii="Arial" w:hAnsi="Arial" w:eastAsia="Arial" w:cs="Arial"/>
          <w:sz w:val="24"/>
          <w:szCs w:val="24"/>
        </w:rPr>
        <w:t>)</w:t>
      </w:r>
      <w:r w:rsidRPr="5D3AE3FF" w:rsidR="00F37F8E">
        <w:rPr>
          <w:rFonts w:ascii="Arial" w:hAnsi="Arial" w:eastAsia="Arial" w:cs="Arial"/>
          <w:sz w:val="24"/>
          <w:szCs w:val="24"/>
        </w:rPr>
        <w:t xml:space="preserve"> </w:t>
      </w:r>
      <w:r w:rsidRPr="5D3AE3FF" w:rsidR="00BF1D21">
        <w:rPr>
          <w:rFonts w:ascii="Arial" w:hAnsi="Arial" w:eastAsia="Arial" w:cs="Arial"/>
          <w:sz w:val="24"/>
          <w:szCs w:val="24"/>
        </w:rPr>
        <w:t>‘</w:t>
      </w:r>
      <w:r w:rsidRPr="5D3AE3FF" w:rsidR="00F37F8E">
        <w:rPr>
          <w:rFonts w:ascii="Arial" w:hAnsi="Arial" w:eastAsia="Arial" w:cs="Arial"/>
          <w:sz w:val="24"/>
          <w:szCs w:val="24"/>
        </w:rPr>
        <w:t>Mental health benefits of long-term exposure to residential green and blue spaces: a systematic review.</w:t>
      </w:r>
      <w:r w:rsidRPr="5D3AE3FF" w:rsidR="0095325F">
        <w:rPr>
          <w:rFonts w:ascii="Arial" w:hAnsi="Arial" w:eastAsia="Arial" w:cs="Arial"/>
          <w:sz w:val="24"/>
          <w:szCs w:val="24"/>
        </w:rPr>
        <w:t>’</w:t>
      </w:r>
      <w:r w:rsidRPr="5D3AE3FF" w:rsidR="00F37F8E">
        <w:rPr>
          <w:rFonts w:ascii="Arial" w:hAnsi="Arial" w:eastAsia="Arial" w:cs="Arial"/>
          <w:sz w:val="24"/>
          <w:szCs w:val="24"/>
        </w:rPr>
        <w:t xml:space="preserve"> </w:t>
      </w:r>
      <w:r w:rsidRPr="5D3AE3FF" w:rsidR="00F37F8E">
        <w:rPr>
          <w:rStyle w:val="Emphasis"/>
          <w:rFonts w:ascii="Arial" w:hAnsi="Arial" w:eastAsia="Arial" w:cs="Arial"/>
          <w:sz w:val="24"/>
          <w:szCs w:val="24"/>
        </w:rPr>
        <w:t>International Journal of Environmental Research and Public Health</w:t>
      </w:r>
      <w:r w:rsidRPr="5D3AE3FF" w:rsidR="00F37F8E">
        <w:rPr>
          <w:rFonts w:ascii="Arial" w:hAnsi="Arial" w:eastAsia="Arial" w:cs="Arial"/>
          <w:sz w:val="24"/>
          <w:szCs w:val="24"/>
        </w:rPr>
        <w:t>, 15(4), p.731.</w:t>
      </w:r>
      <w:r w:rsidRPr="5D3AE3FF" w:rsidR="00FA559C">
        <w:rPr>
          <w:rFonts w:ascii="Arial" w:hAnsi="Arial" w:eastAsia="Arial" w:cs="Arial"/>
          <w:sz w:val="24"/>
          <w:szCs w:val="24"/>
        </w:rPr>
        <w:t xml:space="preserve"> Available at: </w:t>
      </w:r>
      <w:hyperlink r:id="R17bcc9f7cfdf4090">
        <w:r w:rsidRPr="5D3AE3FF" w:rsidR="00D0275F">
          <w:rPr>
            <w:rStyle w:val="Hyperlink"/>
            <w:rFonts w:ascii="Arial" w:hAnsi="Arial" w:eastAsia="Arial" w:cs="Arial"/>
            <w:sz w:val="24"/>
            <w:szCs w:val="24"/>
          </w:rPr>
          <w:t>https://pubmed.ncbi.nlm.nih.gov/25913182/</w:t>
        </w:r>
      </w:hyperlink>
      <w:r w:rsidRPr="5D3AE3FF" w:rsidR="00D0275F">
        <w:rPr>
          <w:rFonts w:ascii="Arial" w:hAnsi="Arial" w:eastAsia="Arial" w:cs="Arial"/>
          <w:sz w:val="24"/>
          <w:szCs w:val="24"/>
        </w:rPr>
        <w:t xml:space="preserve"> (Accessed: </w:t>
      </w:r>
      <w:r w:rsidRPr="5D3AE3FF" w:rsidR="00BF1D21">
        <w:rPr>
          <w:rFonts w:ascii="Arial" w:hAnsi="Arial" w:eastAsia="Arial" w:cs="Arial"/>
          <w:sz w:val="24"/>
          <w:szCs w:val="24"/>
        </w:rPr>
        <w:t xml:space="preserve">28 August 2024). </w:t>
      </w:r>
    </w:p>
    <w:p w:rsidRPr="00642D84" w:rsidR="00F37F8E" w:rsidP="5D3AE3FF" w:rsidRDefault="00F37F8E" w14:paraId="47AAAE52" w14:textId="35604869" w14:noSpellErr="1">
      <w:pPr>
        <w:pStyle w:val="NormalWeb"/>
        <w:spacing w:line="360" w:lineRule="auto"/>
        <w:rPr>
          <w:rFonts w:ascii="Arial" w:hAnsi="Arial" w:eastAsia="Arial" w:cs="Arial"/>
          <w:sz w:val="24"/>
          <w:szCs w:val="24"/>
        </w:rPr>
      </w:pPr>
      <w:r w:rsidRPr="5D3AE3FF" w:rsidR="00F37F8E">
        <w:rPr>
          <w:rFonts w:ascii="Arial" w:hAnsi="Arial" w:eastAsia="Arial" w:cs="Arial"/>
          <w:sz w:val="24"/>
          <w:szCs w:val="24"/>
        </w:rPr>
        <w:t xml:space="preserve">Gascon, M. </w:t>
      </w:r>
      <w:r w:rsidRPr="5D3AE3FF" w:rsidR="00F37F8E">
        <w:rPr>
          <w:rFonts w:ascii="Arial" w:hAnsi="Arial" w:eastAsia="Arial" w:cs="Arial"/>
          <w:i w:val="1"/>
          <w:iCs w:val="1"/>
          <w:sz w:val="24"/>
          <w:szCs w:val="24"/>
        </w:rPr>
        <w:t>et al</w:t>
      </w:r>
      <w:r w:rsidRPr="5D3AE3FF" w:rsidR="00F37F8E">
        <w:rPr>
          <w:rFonts w:ascii="Arial" w:hAnsi="Arial" w:eastAsia="Arial" w:cs="Arial"/>
          <w:sz w:val="24"/>
          <w:szCs w:val="24"/>
        </w:rPr>
        <w:t>.</w:t>
      </w:r>
      <w:r w:rsidRPr="5D3AE3FF" w:rsidR="0095325F">
        <w:rPr>
          <w:rFonts w:ascii="Arial" w:hAnsi="Arial" w:eastAsia="Arial" w:cs="Arial"/>
          <w:sz w:val="24"/>
          <w:szCs w:val="24"/>
        </w:rPr>
        <w:t xml:space="preserve"> (</w:t>
      </w:r>
      <w:r w:rsidRPr="5D3AE3FF" w:rsidR="00F37F8E">
        <w:rPr>
          <w:rFonts w:ascii="Arial" w:hAnsi="Arial" w:eastAsia="Arial" w:cs="Arial"/>
          <w:sz w:val="24"/>
          <w:szCs w:val="24"/>
        </w:rPr>
        <w:t>201</w:t>
      </w:r>
      <w:r w:rsidRPr="5D3AE3FF" w:rsidR="0095325F">
        <w:rPr>
          <w:rFonts w:ascii="Arial" w:hAnsi="Arial" w:eastAsia="Arial" w:cs="Arial"/>
          <w:sz w:val="24"/>
          <w:szCs w:val="24"/>
        </w:rPr>
        <w:t>7)</w:t>
      </w:r>
      <w:r w:rsidRPr="5D3AE3FF" w:rsidR="00F37F8E">
        <w:rPr>
          <w:rFonts w:ascii="Arial" w:hAnsi="Arial" w:eastAsia="Arial" w:cs="Arial"/>
          <w:sz w:val="24"/>
          <w:szCs w:val="24"/>
        </w:rPr>
        <w:t xml:space="preserve"> </w:t>
      </w:r>
      <w:r w:rsidRPr="5D3AE3FF" w:rsidR="0095325F">
        <w:rPr>
          <w:rFonts w:ascii="Arial" w:hAnsi="Arial" w:eastAsia="Arial" w:cs="Arial"/>
          <w:sz w:val="24"/>
          <w:szCs w:val="24"/>
        </w:rPr>
        <w:t>‘</w:t>
      </w:r>
      <w:r w:rsidRPr="5D3AE3FF" w:rsidR="00F37F8E">
        <w:rPr>
          <w:rFonts w:ascii="Arial" w:hAnsi="Arial" w:eastAsia="Arial" w:cs="Arial"/>
          <w:sz w:val="24"/>
          <w:szCs w:val="24"/>
        </w:rPr>
        <w:t>Outdoor blue spaces, human health, and well-being: a systematic review of quantitative studies.</w:t>
      </w:r>
      <w:r w:rsidRPr="5D3AE3FF" w:rsidR="0095325F">
        <w:rPr>
          <w:rFonts w:ascii="Arial" w:hAnsi="Arial" w:eastAsia="Arial" w:cs="Arial"/>
          <w:sz w:val="24"/>
          <w:szCs w:val="24"/>
        </w:rPr>
        <w:t>’</w:t>
      </w:r>
      <w:r w:rsidRPr="5D3AE3FF" w:rsidR="00F37F8E">
        <w:rPr>
          <w:rFonts w:ascii="Arial" w:hAnsi="Arial" w:eastAsia="Arial" w:cs="Arial"/>
          <w:sz w:val="24"/>
          <w:szCs w:val="24"/>
        </w:rPr>
        <w:t xml:space="preserve"> </w:t>
      </w:r>
      <w:r w:rsidRPr="5D3AE3FF" w:rsidR="00F37F8E">
        <w:rPr>
          <w:rStyle w:val="Emphasis"/>
          <w:rFonts w:ascii="Arial" w:hAnsi="Arial" w:eastAsia="Arial" w:cs="Arial"/>
          <w:sz w:val="24"/>
          <w:szCs w:val="24"/>
        </w:rPr>
        <w:t>International Journal of Hygiene and Environmental Health</w:t>
      </w:r>
      <w:r w:rsidRPr="5D3AE3FF" w:rsidR="00F37F8E">
        <w:rPr>
          <w:rFonts w:ascii="Arial" w:hAnsi="Arial" w:eastAsia="Arial" w:cs="Arial"/>
          <w:sz w:val="24"/>
          <w:szCs w:val="24"/>
        </w:rPr>
        <w:t>, 220(8), pp.1207–1221.</w:t>
      </w:r>
      <w:r w:rsidRPr="5D3AE3FF" w:rsidR="006D7DC9">
        <w:rPr>
          <w:rFonts w:ascii="Arial" w:hAnsi="Arial" w:eastAsia="Arial" w:cs="Arial"/>
          <w:sz w:val="24"/>
          <w:szCs w:val="24"/>
        </w:rPr>
        <w:t xml:space="preserve"> </w:t>
      </w:r>
      <w:r w:rsidRPr="5D3AE3FF" w:rsidR="00672F95">
        <w:rPr>
          <w:rFonts w:ascii="Arial" w:hAnsi="Arial" w:eastAsia="Arial" w:cs="Arial"/>
          <w:sz w:val="24"/>
          <w:szCs w:val="24"/>
        </w:rPr>
        <w:t xml:space="preserve">Available at: </w:t>
      </w:r>
      <w:hyperlink r:id="R7dbf5153f9d241bc">
        <w:r w:rsidRPr="5D3AE3FF" w:rsidR="00672F95">
          <w:rPr>
            <w:rStyle w:val="Hyperlink"/>
            <w:rFonts w:ascii="Arial" w:hAnsi="Arial" w:eastAsia="Arial" w:cs="Arial"/>
            <w:color w:val="auto"/>
            <w:sz w:val="24"/>
            <w:szCs w:val="24"/>
          </w:rPr>
          <w:t>https://www.sciencedirect.com/science/article/abs/pii/S1438463917302699</w:t>
        </w:r>
      </w:hyperlink>
      <w:r w:rsidRPr="5D3AE3FF" w:rsidR="00672F95">
        <w:rPr>
          <w:rFonts w:ascii="Arial" w:hAnsi="Arial" w:eastAsia="Arial" w:cs="Arial"/>
          <w:sz w:val="24"/>
          <w:szCs w:val="24"/>
        </w:rPr>
        <w:t xml:space="preserve"> (Accessed: 11 August </w:t>
      </w:r>
      <w:r w:rsidRPr="5D3AE3FF" w:rsidR="00F16781">
        <w:rPr>
          <w:rFonts w:ascii="Arial" w:hAnsi="Arial" w:eastAsia="Arial" w:cs="Arial"/>
          <w:sz w:val="24"/>
          <w:szCs w:val="24"/>
        </w:rPr>
        <w:t xml:space="preserve">2024). </w:t>
      </w:r>
    </w:p>
    <w:p w:rsidRPr="00642D84" w:rsidR="006C2D8D" w:rsidP="5D3AE3FF" w:rsidRDefault="00F37F8E" w14:paraId="04BA1F76" w14:textId="4506A98F" w14:noSpellErr="1">
      <w:pPr>
        <w:pStyle w:val="Heading1"/>
        <w:shd w:val="clear" w:color="auto" w:fill="FFFFFF" w:themeFill="background1"/>
        <w:spacing w:before="0" w:beforeAutospacing="off" w:after="0" w:afterAutospacing="off" w:line="360" w:lineRule="auto"/>
        <w:textAlignment w:val="baseline"/>
        <w:rPr>
          <w:rFonts w:ascii="Arial" w:hAnsi="Arial" w:eastAsia="Arial" w:cs="Arial"/>
          <w:b w:val="0"/>
          <w:bCs w:val="0"/>
          <w:sz w:val="24"/>
          <w:szCs w:val="24"/>
          <w:shd w:val="clear" w:color="auto" w:fill="FFFFFF"/>
        </w:rPr>
      </w:pPr>
      <w:r w:rsidRPr="5D3AE3FF" w:rsidR="00F37F8E">
        <w:rPr>
          <w:rFonts w:ascii="Arial" w:hAnsi="Arial" w:eastAsia="Arial" w:cs="Arial"/>
          <w:b w:val="0"/>
          <w:bCs w:val="0"/>
          <w:sz w:val="24"/>
          <w:szCs w:val="24"/>
        </w:rPr>
        <w:t>Giles-Corti, B., Donovan, R.J. &amp; O'Connor, F.</w:t>
      </w:r>
      <w:r w:rsidRPr="5D3AE3FF" w:rsidR="00F16781">
        <w:rPr>
          <w:rFonts w:ascii="Arial" w:hAnsi="Arial" w:eastAsia="Arial" w:cs="Arial"/>
          <w:b w:val="0"/>
          <w:bCs w:val="0"/>
          <w:sz w:val="24"/>
          <w:szCs w:val="24"/>
        </w:rPr>
        <w:t xml:space="preserve"> (</w:t>
      </w:r>
      <w:r w:rsidRPr="5D3AE3FF" w:rsidR="00F37F8E">
        <w:rPr>
          <w:rFonts w:ascii="Arial" w:hAnsi="Arial" w:eastAsia="Arial" w:cs="Arial"/>
          <w:b w:val="0"/>
          <w:bCs w:val="0"/>
          <w:sz w:val="24"/>
          <w:szCs w:val="24"/>
        </w:rPr>
        <w:t>20</w:t>
      </w:r>
      <w:r w:rsidRPr="5D3AE3FF" w:rsidR="003D3B80">
        <w:rPr>
          <w:rFonts w:ascii="Arial" w:hAnsi="Arial" w:eastAsia="Arial" w:cs="Arial"/>
          <w:b w:val="0"/>
          <w:bCs w:val="0"/>
          <w:sz w:val="24"/>
          <w:szCs w:val="24"/>
        </w:rPr>
        <w:t>05</w:t>
      </w:r>
      <w:r w:rsidRPr="5D3AE3FF" w:rsidR="009759A1">
        <w:rPr>
          <w:rFonts w:ascii="Arial" w:hAnsi="Arial" w:eastAsia="Arial" w:cs="Arial"/>
          <w:b w:val="0"/>
          <w:bCs w:val="0"/>
          <w:sz w:val="24"/>
          <w:szCs w:val="24"/>
        </w:rPr>
        <w:t>) ‘</w:t>
      </w:r>
      <w:r w:rsidRPr="5D3AE3FF" w:rsidR="009759A1">
        <w:rPr>
          <w:rFonts w:ascii="Arial" w:hAnsi="Arial" w:eastAsia="Arial" w:cs="Arial"/>
          <w:b w:val="0"/>
          <w:bCs w:val="0"/>
          <w:sz w:val="24"/>
          <w:szCs w:val="24"/>
        </w:rPr>
        <w:t>Understanding physical activity environmental correlates: increased specificity for ecological models.</w:t>
      </w:r>
      <w:r w:rsidRPr="5D3AE3FF" w:rsidR="00905A70">
        <w:rPr>
          <w:rFonts w:ascii="Arial" w:hAnsi="Arial" w:eastAsia="Arial" w:cs="Arial"/>
          <w:b w:val="0"/>
          <w:bCs w:val="0"/>
          <w:sz w:val="24"/>
          <w:szCs w:val="24"/>
        </w:rPr>
        <w:t xml:space="preserve">’ </w:t>
      </w:r>
      <w:r w:rsidRPr="5D3AE3FF" w:rsidR="009260B0">
        <w:rPr>
          <w:rFonts w:ascii="Arial" w:hAnsi="Arial" w:eastAsia="Arial" w:cs="Arial"/>
          <w:b w:val="0"/>
          <w:bCs w:val="0"/>
          <w:i w:val="1"/>
          <w:iCs w:val="1"/>
          <w:sz w:val="24"/>
          <w:szCs w:val="24"/>
        </w:rPr>
        <w:t>Exercise and Sport Sciences Reviews</w:t>
      </w:r>
      <w:r w:rsidRPr="5D3AE3FF" w:rsidR="009260B0">
        <w:rPr>
          <w:rFonts w:ascii="Arial" w:hAnsi="Arial" w:eastAsia="Arial" w:cs="Arial"/>
          <w:b w:val="0"/>
          <w:bCs w:val="0"/>
          <w:i w:val="1"/>
          <w:iCs w:val="1"/>
          <w:sz w:val="24"/>
          <w:szCs w:val="24"/>
        </w:rPr>
        <w:t xml:space="preserve">, </w:t>
      </w:r>
      <w:r w:rsidRPr="5D3AE3FF" w:rsidR="009260B0">
        <w:rPr>
          <w:rFonts w:ascii="Arial" w:hAnsi="Arial" w:eastAsia="Arial" w:cs="Arial"/>
          <w:b w:val="0"/>
          <w:bCs w:val="0"/>
          <w:sz w:val="24"/>
          <w:szCs w:val="24"/>
        </w:rPr>
        <w:t>33(4)</w:t>
      </w:r>
      <w:r w:rsidRPr="5D3AE3FF" w:rsidR="004B064C">
        <w:rPr>
          <w:rFonts w:ascii="Arial" w:hAnsi="Arial" w:eastAsia="Arial" w:cs="Arial"/>
          <w:b w:val="0"/>
          <w:bCs w:val="0"/>
          <w:sz w:val="24"/>
          <w:szCs w:val="24"/>
        </w:rPr>
        <w:t xml:space="preserve">, pp. </w:t>
      </w:r>
      <w:r w:rsidRPr="5D3AE3FF" w:rsidR="004B064C">
        <w:rPr>
          <w:rFonts w:ascii="Arial" w:hAnsi="Arial" w:eastAsia="Arial" w:cs="Arial"/>
          <w:b w:val="0"/>
          <w:bCs w:val="0"/>
          <w:sz w:val="24"/>
          <w:szCs w:val="24"/>
          <w:shd w:val="clear" w:color="auto" w:fill="FFFFFF"/>
        </w:rPr>
        <w:t>175-181</w:t>
      </w:r>
      <w:r w:rsidRPr="5D3AE3FF" w:rsidR="004B064C">
        <w:rPr>
          <w:rFonts w:ascii="Arial" w:hAnsi="Arial" w:eastAsia="Arial" w:cs="Arial"/>
          <w:b w:val="0"/>
          <w:bCs w:val="0"/>
          <w:sz w:val="24"/>
          <w:szCs w:val="24"/>
          <w:shd w:val="clear" w:color="auto" w:fill="FFFFFF"/>
        </w:rPr>
        <w:t xml:space="preserve">.  Available at: </w:t>
      </w:r>
      <w:hyperlink w:history="1" r:id="Rebe9970119204e4a">
        <w:r w:rsidRPr="5D3AE3FF" w:rsidR="006C2D8D">
          <w:rPr>
            <w:rStyle w:val="Hyperlink"/>
            <w:rFonts w:ascii="Arial" w:hAnsi="Arial" w:eastAsia="Arial" w:cs="Arial"/>
            <w:b w:val="0"/>
            <w:bCs w:val="0"/>
            <w:color w:val="auto"/>
            <w:sz w:val="24"/>
            <w:szCs w:val="24"/>
            <w:shd w:val="clear" w:color="auto" w:fill="FFFFFF"/>
          </w:rPr>
          <w:t>https://europepmc.org/article/MED/16239834</w:t>
        </w:r>
      </w:hyperlink>
      <w:r w:rsidRPr="5D3AE3FF" w:rsidR="006C2D8D">
        <w:rPr>
          <w:rFonts w:ascii="Arial" w:hAnsi="Arial" w:eastAsia="Arial" w:cs="Arial"/>
          <w:b w:val="0"/>
          <w:bCs w:val="0"/>
          <w:sz w:val="24"/>
          <w:szCs w:val="24"/>
          <w:shd w:val="clear" w:color="auto" w:fill="FFFFFF"/>
        </w:rPr>
        <w:t xml:space="preserve"> (Accessed: 13 August 2024). </w:t>
      </w:r>
    </w:p>
    <w:p w:rsidRPr="00642D84" w:rsidR="00F37F8E" w:rsidP="5D3AE3FF" w:rsidRDefault="00F37F8E" w14:paraId="46649902" w14:textId="5CA0B584">
      <w:pPr>
        <w:pStyle w:val="NormalWeb"/>
        <w:spacing w:line="360" w:lineRule="auto"/>
        <w:rPr>
          <w:rFonts w:ascii="Arial" w:hAnsi="Arial" w:eastAsia="Arial" w:cs="Arial"/>
          <w:sz w:val="24"/>
          <w:szCs w:val="24"/>
        </w:rPr>
      </w:pPr>
      <w:r w:rsidRPr="5D3AE3FF" w:rsidR="00F37F8E">
        <w:rPr>
          <w:rFonts w:ascii="Arial" w:hAnsi="Arial" w:eastAsia="Arial" w:cs="Arial"/>
          <w:sz w:val="24"/>
          <w:szCs w:val="24"/>
        </w:rPr>
        <w:lastRenderedPageBreak/>
        <w:t xml:space="preserve">Ginis, K.A.M., Nigg, C.R. &amp; Smith, A.L. </w:t>
      </w:r>
      <w:r w:rsidRPr="5D3AE3FF" w:rsidR="00551DCE">
        <w:rPr>
          <w:rFonts w:ascii="Arial" w:hAnsi="Arial" w:eastAsia="Arial" w:cs="Arial"/>
          <w:sz w:val="24"/>
          <w:szCs w:val="24"/>
        </w:rPr>
        <w:t>(</w:t>
      </w:r>
      <w:r w:rsidRPr="5D3AE3FF" w:rsidR="00F37F8E">
        <w:rPr>
          <w:rFonts w:ascii="Arial" w:hAnsi="Arial" w:eastAsia="Arial" w:cs="Arial"/>
          <w:sz w:val="24"/>
          <w:szCs w:val="24"/>
        </w:rPr>
        <w:t>2017</w:t>
      </w:r>
      <w:r w:rsidRPr="5D3AE3FF" w:rsidR="00551DCE">
        <w:rPr>
          <w:rFonts w:ascii="Arial" w:hAnsi="Arial" w:eastAsia="Arial" w:cs="Arial"/>
          <w:sz w:val="24"/>
          <w:szCs w:val="24"/>
        </w:rPr>
        <w:t>)</w:t>
      </w:r>
      <w:r w:rsidRPr="5D3AE3FF" w:rsidR="00F37F8E">
        <w:rPr>
          <w:rFonts w:ascii="Arial" w:hAnsi="Arial" w:eastAsia="Arial" w:cs="Arial"/>
          <w:sz w:val="24"/>
          <w:szCs w:val="24"/>
        </w:rPr>
        <w:t xml:space="preserve"> The dancing mind: a systematic review of how dance-based interventions can contribute to psychological well-being. </w:t>
      </w:r>
      <w:proofErr w:type="spellStart"/>
      <w:r w:rsidRPr="5D3AE3FF" w:rsidR="00F37F8E">
        <w:rPr>
          <w:rStyle w:val="Emphasis"/>
          <w:rFonts w:ascii="Arial" w:hAnsi="Arial" w:eastAsia="Arial" w:cs="Arial"/>
          <w:sz w:val="24"/>
          <w:szCs w:val="24"/>
        </w:rPr>
        <w:t>PeerJ</w:t>
      </w:r>
      <w:proofErr w:type="spellEnd"/>
      <w:r w:rsidRPr="5D3AE3FF" w:rsidR="00F37F8E">
        <w:rPr>
          <w:rFonts w:ascii="Arial" w:hAnsi="Arial" w:eastAsia="Arial" w:cs="Arial"/>
          <w:sz w:val="24"/>
          <w:szCs w:val="24"/>
        </w:rPr>
        <w:t xml:space="preserve">, 5, </w:t>
      </w:r>
      <w:r w:rsidRPr="5D3AE3FF" w:rsidR="00122294">
        <w:rPr>
          <w:rFonts w:ascii="Arial" w:hAnsi="Arial" w:eastAsia="Arial" w:cs="Arial"/>
          <w:sz w:val="24"/>
          <w:szCs w:val="24"/>
          <w:shd w:val="clear" w:color="auto" w:fill="FFFFFF"/>
        </w:rPr>
        <w:t xml:space="preserve">Available at: </w:t>
      </w:r>
      <w:hyperlink w:history="1" r:id="R134292d82e1c4e00">
        <w:r w:rsidRPr="5D3AE3FF" w:rsidR="00C74554">
          <w:rPr>
            <w:rStyle w:val="Hyperlink"/>
            <w:rFonts w:ascii="Arial" w:hAnsi="Arial" w:eastAsia="Arial" w:cs="Arial"/>
            <w:sz w:val="24"/>
            <w:szCs w:val="24"/>
          </w:rPr>
          <w:t>https://peerj.com/articles/3945/</w:t>
        </w:r>
      </w:hyperlink>
      <w:r w:rsidRPr="5D3AE3FF" w:rsidR="00C74554">
        <w:rPr>
          <w:rFonts w:ascii="Arial" w:hAnsi="Arial" w:eastAsia="Arial" w:cs="Arial"/>
          <w:sz w:val="24"/>
          <w:szCs w:val="24"/>
        </w:rPr>
        <w:t xml:space="preserve"> (accessed: 14 August</w:t>
      </w:r>
      <w:r w:rsidRPr="5D3AE3FF" w:rsidR="00CC5F36">
        <w:rPr>
          <w:rFonts w:ascii="Arial" w:hAnsi="Arial" w:eastAsia="Arial" w:cs="Arial"/>
          <w:sz w:val="24"/>
          <w:szCs w:val="24"/>
        </w:rPr>
        <w:t xml:space="preserve"> 2024)</w:t>
      </w:r>
    </w:p>
    <w:p w:rsidRPr="00642D84" w:rsidR="00F37F8E" w:rsidP="5D3AE3FF" w:rsidRDefault="00F37F8E" w14:paraId="1C4EB460" w14:textId="78D1C95E" w14:noSpellErr="1">
      <w:pPr>
        <w:pStyle w:val="NormalWeb"/>
        <w:spacing w:line="360" w:lineRule="auto"/>
        <w:rPr>
          <w:rFonts w:ascii="Arial" w:hAnsi="Arial" w:eastAsia="Arial" w:cs="Arial"/>
          <w:sz w:val="24"/>
          <w:szCs w:val="24"/>
        </w:rPr>
      </w:pPr>
      <w:r w:rsidRPr="5D3AE3FF" w:rsidR="00F37F8E">
        <w:rPr>
          <w:rFonts w:ascii="Arial" w:hAnsi="Arial" w:eastAsia="Arial" w:cs="Arial"/>
          <w:sz w:val="24"/>
          <w:szCs w:val="24"/>
        </w:rPr>
        <w:t xml:space="preserve">Gladwell, V.F. </w:t>
      </w:r>
      <w:r w:rsidRPr="5D3AE3FF" w:rsidR="00F37F8E">
        <w:rPr>
          <w:rFonts w:ascii="Arial" w:hAnsi="Arial" w:eastAsia="Arial" w:cs="Arial"/>
          <w:i w:val="1"/>
          <w:iCs w:val="1"/>
          <w:sz w:val="24"/>
          <w:szCs w:val="24"/>
        </w:rPr>
        <w:t>et al</w:t>
      </w:r>
      <w:r w:rsidRPr="5D3AE3FF" w:rsidR="00F37F8E">
        <w:rPr>
          <w:rFonts w:ascii="Arial" w:hAnsi="Arial" w:eastAsia="Arial" w:cs="Arial"/>
          <w:sz w:val="24"/>
          <w:szCs w:val="24"/>
        </w:rPr>
        <w:t xml:space="preserve">. </w:t>
      </w:r>
      <w:r w:rsidRPr="5D3AE3FF" w:rsidR="00551DCE">
        <w:rPr>
          <w:rFonts w:ascii="Arial" w:hAnsi="Arial" w:eastAsia="Arial" w:cs="Arial"/>
          <w:sz w:val="24"/>
          <w:szCs w:val="24"/>
        </w:rPr>
        <w:t>(</w:t>
      </w:r>
      <w:r w:rsidRPr="5D3AE3FF" w:rsidR="00F37F8E">
        <w:rPr>
          <w:rFonts w:ascii="Arial" w:hAnsi="Arial" w:eastAsia="Arial" w:cs="Arial"/>
          <w:sz w:val="24"/>
          <w:szCs w:val="24"/>
        </w:rPr>
        <w:t>2013</w:t>
      </w:r>
      <w:r w:rsidRPr="5D3AE3FF" w:rsidR="00DF112A">
        <w:rPr>
          <w:rFonts w:ascii="Arial" w:hAnsi="Arial" w:eastAsia="Arial" w:cs="Arial"/>
          <w:sz w:val="24"/>
          <w:szCs w:val="24"/>
        </w:rPr>
        <w:t>)</w:t>
      </w:r>
      <w:r w:rsidRPr="5D3AE3FF" w:rsidR="00F37F8E">
        <w:rPr>
          <w:rFonts w:ascii="Arial" w:hAnsi="Arial" w:eastAsia="Arial" w:cs="Arial"/>
          <w:sz w:val="24"/>
          <w:szCs w:val="24"/>
        </w:rPr>
        <w:t xml:space="preserve"> The great outdoors: how a green exercise environment can benefit all. </w:t>
      </w:r>
      <w:r w:rsidRPr="5D3AE3FF" w:rsidR="00F37F8E">
        <w:rPr>
          <w:rStyle w:val="Emphasis"/>
          <w:rFonts w:ascii="Arial" w:hAnsi="Arial" w:eastAsia="Arial" w:cs="Arial"/>
          <w:sz w:val="24"/>
          <w:szCs w:val="24"/>
        </w:rPr>
        <w:t>Extreme Physiology &amp; Medicine</w:t>
      </w:r>
      <w:r w:rsidRPr="5D3AE3FF" w:rsidR="00F37F8E">
        <w:rPr>
          <w:rFonts w:ascii="Arial" w:hAnsi="Arial" w:eastAsia="Arial" w:cs="Arial"/>
          <w:sz w:val="24"/>
          <w:szCs w:val="24"/>
        </w:rPr>
        <w:t>, 2(1), p.3.</w:t>
      </w:r>
      <w:r w:rsidRPr="5D3AE3FF" w:rsidR="008F199A">
        <w:rPr>
          <w:rFonts w:ascii="Arial" w:hAnsi="Arial" w:eastAsia="Arial" w:cs="Arial"/>
          <w:sz w:val="24"/>
          <w:szCs w:val="24"/>
        </w:rPr>
        <w:t xml:space="preserve"> </w:t>
      </w:r>
      <w:r w:rsidRPr="5D3AE3FF" w:rsidR="00122294">
        <w:rPr>
          <w:rFonts w:ascii="Arial" w:hAnsi="Arial" w:eastAsia="Arial" w:cs="Arial"/>
          <w:sz w:val="24"/>
          <w:szCs w:val="24"/>
          <w:shd w:val="clear" w:color="auto" w:fill="FFFFFF"/>
        </w:rPr>
        <w:t xml:space="preserve">Available at: </w:t>
      </w:r>
      <w:hyperlink w:history="1" r:id="R2a4c16b4f458410a">
        <w:r w:rsidRPr="5D3AE3FF" w:rsidR="008F199A">
          <w:rPr>
            <w:rStyle w:val="Hyperlink"/>
            <w:rFonts w:ascii="Arial" w:hAnsi="Arial" w:eastAsia="Arial" w:cs="Arial"/>
            <w:sz w:val="24"/>
            <w:szCs w:val="24"/>
          </w:rPr>
          <w:t>https://extremephysiolmed.biomedcentral.com/articles/10.1186/2046-7648-2-3</w:t>
        </w:r>
      </w:hyperlink>
      <w:r w:rsidRPr="5D3AE3FF" w:rsidR="008F199A">
        <w:rPr>
          <w:rFonts w:ascii="Arial" w:hAnsi="Arial" w:eastAsia="Arial" w:cs="Arial"/>
          <w:sz w:val="24"/>
          <w:szCs w:val="24"/>
        </w:rPr>
        <w:t xml:space="preserve"> </w:t>
      </w:r>
      <w:r w:rsidRPr="5D3AE3FF" w:rsidR="00C86DC9">
        <w:rPr>
          <w:rFonts w:ascii="Arial" w:hAnsi="Arial" w:eastAsia="Arial" w:cs="Arial"/>
          <w:sz w:val="24"/>
          <w:szCs w:val="24"/>
        </w:rPr>
        <w:t>(accessed: 15 August 2024)</w:t>
      </w:r>
    </w:p>
    <w:p w:rsidRPr="00642D84" w:rsidR="00F37F8E" w:rsidP="5D3AE3FF" w:rsidRDefault="00F37F8E" w14:paraId="1BE72938" w14:textId="2CC92CAC" w14:noSpellErr="1">
      <w:pPr>
        <w:pStyle w:val="NormalWeb"/>
        <w:spacing w:line="360" w:lineRule="auto"/>
        <w:rPr>
          <w:rFonts w:ascii="Arial" w:hAnsi="Arial" w:eastAsia="Arial" w:cs="Arial"/>
          <w:sz w:val="24"/>
          <w:szCs w:val="24"/>
        </w:rPr>
      </w:pPr>
      <w:r w:rsidRPr="5D3AE3FF" w:rsidR="00F37F8E">
        <w:rPr>
          <w:rFonts w:ascii="Arial" w:hAnsi="Arial" w:eastAsia="Arial" w:cs="Arial"/>
          <w:sz w:val="24"/>
          <w:szCs w:val="24"/>
        </w:rPr>
        <w:t xml:space="preserve">Homan, K.J. &amp; Tylka, T.L. </w:t>
      </w:r>
      <w:r w:rsidRPr="5D3AE3FF" w:rsidR="00DF112A">
        <w:rPr>
          <w:rFonts w:ascii="Arial" w:hAnsi="Arial" w:eastAsia="Arial" w:cs="Arial"/>
          <w:sz w:val="24"/>
          <w:szCs w:val="24"/>
        </w:rPr>
        <w:t>(</w:t>
      </w:r>
      <w:r w:rsidRPr="5D3AE3FF" w:rsidR="00F37F8E">
        <w:rPr>
          <w:rFonts w:ascii="Arial" w:hAnsi="Arial" w:eastAsia="Arial" w:cs="Arial"/>
          <w:sz w:val="24"/>
          <w:szCs w:val="24"/>
        </w:rPr>
        <w:t>2018</w:t>
      </w:r>
      <w:r w:rsidRPr="5D3AE3FF" w:rsidR="00DF112A">
        <w:rPr>
          <w:rFonts w:ascii="Arial" w:hAnsi="Arial" w:eastAsia="Arial" w:cs="Arial"/>
          <w:sz w:val="24"/>
          <w:szCs w:val="24"/>
        </w:rPr>
        <w:t>)</w:t>
      </w:r>
      <w:r w:rsidRPr="5D3AE3FF" w:rsidR="00F37F8E">
        <w:rPr>
          <w:rFonts w:ascii="Arial" w:hAnsi="Arial" w:eastAsia="Arial" w:cs="Arial"/>
          <w:sz w:val="24"/>
          <w:szCs w:val="24"/>
        </w:rPr>
        <w:t xml:space="preserve"> Appearance-based exercise motivation moderates the relationship between exercise frequency and positive body image. </w:t>
      </w:r>
      <w:r w:rsidRPr="5D3AE3FF" w:rsidR="00F37F8E">
        <w:rPr>
          <w:rStyle w:val="Emphasis"/>
          <w:rFonts w:ascii="Arial" w:hAnsi="Arial" w:eastAsia="Arial" w:cs="Arial"/>
          <w:sz w:val="24"/>
          <w:szCs w:val="24"/>
        </w:rPr>
        <w:t>Body Image</w:t>
      </w:r>
      <w:r w:rsidRPr="5D3AE3FF" w:rsidR="00F37F8E">
        <w:rPr>
          <w:rFonts w:ascii="Arial" w:hAnsi="Arial" w:eastAsia="Arial" w:cs="Arial"/>
          <w:sz w:val="24"/>
          <w:szCs w:val="24"/>
        </w:rPr>
        <w:t>, 27, pp.199–204.</w:t>
      </w:r>
      <w:r w:rsidRPr="5D3AE3FF" w:rsidR="00CC184A">
        <w:rPr>
          <w:rFonts w:ascii="Arial" w:hAnsi="Arial" w:eastAsia="Arial" w:cs="Arial"/>
          <w:sz w:val="24"/>
          <w:szCs w:val="24"/>
        </w:rPr>
        <w:t xml:space="preserve"> </w:t>
      </w:r>
      <w:r w:rsidRPr="5D3AE3FF" w:rsidR="00122294">
        <w:rPr>
          <w:rFonts w:ascii="Arial" w:hAnsi="Arial" w:eastAsia="Arial" w:cs="Arial"/>
          <w:sz w:val="24"/>
          <w:szCs w:val="24"/>
          <w:shd w:val="clear" w:color="auto" w:fill="FFFFFF"/>
        </w:rPr>
        <w:t xml:space="preserve">Available at: </w:t>
      </w:r>
      <w:hyperlink w:history="1" r:id="R0618e768614f416e">
        <w:r w:rsidRPr="5D3AE3FF" w:rsidR="00CC184A">
          <w:rPr>
            <w:rStyle w:val="Hyperlink"/>
            <w:rFonts w:ascii="Arial" w:hAnsi="Arial" w:eastAsia="Arial" w:cs="Arial"/>
            <w:sz w:val="24"/>
            <w:szCs w:val="24"/>
          </w:rPr>
          <w:t>https://pubmed.ncbi.nlm.nih.gov/24529336/</w:t>
        </w:r>
      </w:hyperlink>
      <w:r w:rsidRPr="5D3AE3FF" w:rsidR="00CC184A">
        <w:rPr>
          <w:rFonts w:ascii="Arial" w:hAnsi="Arial" w:eastAsia="Arial" w:cs="Arial"/>
          <w:sz w:val="24"/>
          <w:szCs w:val="24"/>
        </w:rPr>
        <w:t xml:space="preserve"> (</w:t>
      </w:r>
      <w:r w:rsidRPr="5D3AE3FF" w:rsidR="00544BA1">
        <w:rPr>
          <w:rFonts w:ascii="Arial" w:hAnsi="Arial" w:eastAsia="Arial" w:cs="Arial"/>
          <w:sz w:val="24"/>
          <w:szCs w:val="24"/>
        </w:rPr>
        <w:t>Accessed:</w:t>
      </w:r>
      <w:r w:rsidRPr="5D3AE3FF" w:rsidR="002B2121">
        <w:rPr>
          <w:rFonts w:ascii="Arial" w:hAnsi="Arial" w:eastAsia="Arial" w:cs="Arial"/>
          <w:sz w:val="24"/>
          <w:szCs w:val="24"/>
        </w:rPr>
        <w:t xml:space="preserve"> 17 August 2024)</w:t>
      </w:r>
    </w:p>
    <w:p w:rsidRPr="00642D84" w:rsidR="001777AD" w:rsidP="5D3AE3FF" w:rsidRDefault="001777AD" w14:paraId="78D1DAC8" w14:textId="43791DDB" w14:noSpellErr="1">
      <w:pPr>
        <w:pStyle w:val="NormalWeb"/>
        <w:spacing w:line="360" w:lineRule="auto"/>
        <w:rPr>
          <w:rFonts w:ascii="Arial" w:hAnsi="Arial" w:eastAsia="Arial" w:cs="Arial"/>
          <w:sz w:val="24"/>
          <w:szCs w:val="24"/>
        </w:rPr>
      </w:pPr>
      <w:r w:rsidRPr="5D3AE3FF" w:rsidR="001777AD">
        <w:rPr>
          <w:rFonts w:ascii="Arial" w:hAnsi="Arial" w:eastAsia="Arial" w:cs="Arial"/>
          <w:sz w:val="24"/>
          <w:szCs w:val="24"/>
        </w:rPr>
        <w:t xml:space="preserve">Jones, S. </w:t>
      </w:r>
      <w:r w:rsidRPr="5D3AE3FF" w:rsidR="001777AD">
        <w:rPr>
          <w:rFonts w:ascii="Arial" w:hAnsi="Arial" w:eastAsia="Arial" w:cs="Arial"/>
          <w:i w:val="1"/>
          <w:iCs w:val="1"/>
          <w:sz w:val="24"/>
          <w:szCs w:val="24"/>
        </w:rPr>
        <w:t>et al</w:t>
      </w:r>
      <w:r w:rsidRPr="5D3AE3FF" w:rsidR="001777AD">
        <w:rPr>
          <w:rFonts w:ascii="Arial" w:hAnsi="Arial" w:eastAsia="Arial" w:cs="Arial"/>
          <w:sz w:val="24"/>
          <w:szCs w:val="24"/>
        </w:rPr>
        <w:t xml:space="preserve">. </w:t>
      </w:r>
      <w:r w:rsidRPr="5D3AE3FF" w:rsidR="00DF112A">
        <w:rPr>
          <w:rFonts w:ascii="Arial" w:hAnsi="Arial" w:eastAsia="Arial" w:cs="Arial"/>
          <w:sz w:val="24"/>
          <w:szCs w:val="24"/>
        </w:rPr>
        <w:t>(</w:t>
      </w:r>
      <w:r w:rsidRPr="5D3AE3FF" w:rsidR="001777AD">
        <w:rPr>
          <w:rFonts w:ascii="Arial" w:hAnsi="Arial" w:eastAsia="Arial" w:cs="Arial"/>
          <w:sz w:val="24"/>
          <w:szCs w:val="24"/>
        </w:rPr>
        <w:t>2020</w:t>
      </w:r>
      <w:r w:rsidRPr="5D3AE3FF" w:rsidR="00DF112A">
        <w:rPr>
          <w:rFonts w:ascii="Arial" w:hAnsi="Arial" w:eastAsia="Arial" w:cs="Arial"/>
          <w:sz w:val="24"/>
          <w:szCs w:val="24"/>
        </w:rPr>
        <w:t>)</w:t>
      </w:r>
      <w:r w:rsidRPr="5D3AE3FF" w:rsidR="001777AD">
        <w:rPr>
          <w:rFonts w:ascii="Arial" w:hAnsi="Arial" w:eastAsia="Arial" w:cs="Arial"/>
          <w:sz w:val="24"/>
          <w:szCs w:val="24"/>
        </w:rPr>
        <w:t xml:space="preserve"> Neurobiological mechanisms of exercise and mental health. </w:t>
      </w:r>
      <w:r w:rsidRPr="5D3AE3FF" w:rsidR="001777AD">
        <w:rPr>
          <w:rStyle w:val="Emphasis"/>
          <w:rFonts w:ascii="Arial" w:hAnsi="Arial" w:eastAsia="Arial" w:cs="Arial"/>
          <w:sz w:val="24"/>
          <w:szCs w:val="24"/>
        </w:rPr>
        <w:t>Neuroscience</w:t>
      </w:r>
      <w:r w:rsidRPr="5D3AE3FF" w:rsidR="001777AD">
        <w:rPr>
          <w:rFonts w:ascii="Arial" w:hAnsi="Arial" w:eastAsia="Arial" w:cs="Arial"/>
          <w:sz w:val="24"/>
          <w:szCs w:val="24"/>
        </w:rPr>
        <w:t>, 18(2), pp.45–58.</w:t>
      </w:r>
      <w:r w:rsidRPr="5D3AE3FF" w:rsidR="00122294">
        <w:rPr>
          <w:rFonts w:ascii="Arial" w:hAnsi="Arial" w:eastAsia="Arial" w:cs="Arial"/>
          <w:sz w:val="24"/>
          <w:szCs w:val="24"/>
          <w:shd w:val="clear" w:color="auto" w:fill="FFFFFF"/>
        </w:rPr>
        <w:t xml:space="preserve"> </w:t>
      </w:r>
      <w:r w:rsidRPr="5D3AE3FF" w:rsidR="00122294">
        <w:rPr>
          <w:rFonts w:ascii="Arial" w:hAnsi="Arial" w:eastAsia="Arial" w:cs="Arial"/>
          <w:sz w:val="24"/>
          <w:szCs w:val="24"/>
          <w:shd w:val="clear" w:color="auto" w:fill="FFFFFF"/>
        </w:rPr>
        <w:t xml:space="preserve">Available at: </w:t>
      </w:r>
      <w:r w:rsidRPr="5D3AE3FF" w:rsidR="008C1D43">
        <w:rPr>
          <w:rFonts w:ascii="Arial" w:hAnsi="Arial" w:eastAsia="Arial" w:cs="Arial"/>
          <w:sz w:val="24"/>
          <w:szCs w:val="24"/>
        </w:rPr>
        <w:t xml:space="preserve"> </w:t>
      </w:r>
      <w:hyperlink w:history="1" r:id="R89e49cc972b2416b">
        <w:r w:rsidRPr="5D3AE3FF" w:rsidR="008C1D43">
          <w:rPr>
            <w:rStyle w:val="Hyperlink"/>
            <w:rFonts w:ascii="Arial" w:hAnsi="Arial" w:eastAsia="Arial" w:cs="Arial"/>
            <w:sz w:val="24"/>
            <w:szCs w:val="24"/>
          </w:rPr>
          <w:t>https://pubmed.ncbi.nlm.nih.gov/23774826/</w:t>
        </w:r>
      </w:hyperlink>
      <w:r w:rsidRPr="5D3AE3FF" w:rsidR="008C1D43">
        <w:rPr>
          <w:rFonts w:ascii="Arial" w:hAnsi="Arial" w:eastAsia="Arial" w:cs="Arial"/>
          <w:sz w:val="24"/>
          <w:szCs w:val="24"/>
        </w:rPr>
        <w:t xml:space="preserve"> </w:t>
      </w:r>
      <w:r w:rsidRPr="5D3AE3FF" w:rsidR="009C6825">
        <w:rPr>
          <w:rFonts w:ascii="Arial" w:hAnsi="Arial" w:eastAsia="Arial" w:cs="Arial"/>
          <w:sz w:val="24"/>
          <w:szCs w:val="24"/>
        </w:rPr>
        <w:t>(Accessed: 17 August 2024)</w:t>
      </w:r>
    </w:p>
    <w:p w:rsidRPr="00642D84" w:rsidR="001777AD" w:rsidP="5D3AE3FF" w:rsidRDefault="001777AD" w14:paraId="25C31AE7" w14:textId="3EE8D09B" w14:noSpellErr="1">
      <w:pPr>
        <w:pStyle w:val="NormalWeb"/>
        <w:spacing w:line="360" w:lineRule="auto"/>
        <w:rPr>
          <w:rFonts w:ascii="Arial" w:hAnsi="Arial" w:eastAsia="Arial" w:cs="Arial"/>
          <w:sz w:val="24"/>
          <w:szCs w:val="24"/>
        </w:rPr>
      </w:pPr>
      <w:r w:rsidRPr="5D3AE3FF" w:rsidR="001777AD">
        <w:rPr>
          <w:rFonts w:ascii="Arial" w:hAnsi="Arial" w:eastAsia="Arial" w:cs="Arial"/>
          <w:sz w:val="24"/>
          <w:szCs w:val="24"/>
        </w:rPr>
        <w:t xml:space="preserve">Kaplan, S. </w:t>
      </w:r>
      <w:r w:rsidRPr="5D3AE3FF" w:rsidR="00DF112A">
        <w:rPr>
          <w:rFonts w:ascii="Arial" w:hAnsi="Arial" w:eastAsia="Arial" w:cs="Arial"/>
          <w:sz w:val="24"/>
          <w:szCs w:val="24"/>
        </w:rPr>
        <w:t>(</w:t>
      </w:r>
      <w:r w:rsidRPr="5D3AE3FF" w:rsidR="001777AD">
        <w:rPr>
          <w:rFonts w:ascii="Arial" w:hAnsi="Arial" w:eastAsia="Arial" w:cs="Arial"/>
          <w:sz w:val="24"/>
          <w:szCs w:val="24"/>
        </w:rPr>
        <w:t>2017</w:t>
      </w:r>
      <w:r w:rsidRPr="5D3AE3FF" w:rsidR="00DF112A">
        <w:rPr>
          <w:rFonts w:ascii="Arial" w:hAnsi="Arial" w:eastAsia="Arial" w:cs="Arial"/>
          <w:sz w:val="24"/>
          <w:szCs w:val="24"/>
        </w:rPr>
        <w:t>)</w:t>
      </w:r>
      <w:r w:rsidRPr="5D3AE3FF" w:rsidR="001777AD">
        <w:rPr>
          <w:rFonts w:ascii="Arial" w:hAnsi="Arial" w:eastAsia="Arial" w:cs="Arial"/>
          <w:sz w:val="24"/>
          <w:szCs w:val="24"/>
        </w:rPr>
        <w:t xml:space="preserve"> The restorative benefits of nature: toward an integrative framework. </w:t>
      </w:r>
      <w:r w:rsidRPr="5D3AE3FF" w:rsidR="001777AD">
        <w:rPr>
          <w:rStyle w:val="Emphasis"/>
          <w:rFonts w:ascii="Arial" w:hAnsi="Arial" w:eastAsia="Arial" w:cs="Arial"/>
          <w:sz w:val="24"/>
          <w:szCs w:val="24"/>
        </w:rPr>
        <w:t>Journal of Environmental Psychology</w:t>
      </w:r>
      <w:r w:rsidRPr="5D3AE3FF" w:rsidR="001777AD">
        <w:rPr>
          <w:rFonts w:ascii="Arial" w:hAnsi="Arial" w:eastAsia="Arial" w:cs="Arial"/>
          <w:sz w:val="24"/>
          <w:szCs w:val="24"/>
        </w:rPr>
        <w:t>, 15(3), pp.169–182.</w:t>
      </w:r>
      <w:r w:rsidRPr="5D3AE3FF" w:rsidR="00866FDE">
        <w:rPr>
          <w:rFonts w:ascii="Arial" w:hAnsi="Arial" w:eastAsia="Arial" w:cs="Arial"/>
          <w:sz w:val="24"/>
          <w:szCs w:val="24"/>
        </w:rPr>
        <w:t xml:space="preserve"> </w:t>
      </w:r>
      <w:r w:rsidRPr="5D3AE3FF" w:rsidR="00122294">
        <w:rPr>
          <w:rFonts w:ascii="Arial" w:hAnsi="Arial" w:eastAsia="Arial" w:cs="Arial"/>
          <w:sz w:val="24"/>
          <w:szCs w:val="24"/>
          <w:shd w:val="clear" w:color="auto" w:fill="FFFFFF"/>
        </w:rPr>
        <w:t xml:space="preserve">Available at: </w:t>
      </w:r>
      <w:hyperlink w:history="1" r:id="R1df54529d1c44ce5">
        <w:r w:rsidRPr="5D3AE3FF" w:rsidR="00FF1AC3">
          <w:rPr>
            <w:rStyle w:val="Hyperlink"/>
            <w:rFonts w:ascii="Arial" w:hAnsi="Arial" w:eastAsia="Arial" w:cs="Arial"/>
            <w:sz w:val="24"/>
            <w:szCs w:val="24"/>
          </w:rPr>
          <w:t>https://www.researchgate.net/publication/222305048_The_Restorative_Benefits_of_Nature_Toward_an_Integrative_Framework</w:t>
        </w:r>
      </w:hyperlink>
      <w:r w:rsidRPr="5D3AE3FF" w:rsidR="00FF1AC3">
        <w:rPr>
          <w:rFonts w:ascii="Arial" w:hAnsi="Arial" w:eastAsia="Arial" w:cs="Arial"/>
          <w:sz w:val="24"/>
          <w:szCs w:val="24"/>
        </w:rPr>
        <w:t xml:space="preserve"> </w:t>
      </w:r>
      <w:r w:rsidRPr="5D3AE3FF" w:rsidR="00FF1AC3">
        <w:rPr>
          <w:rFonts w:ascii="Arial" w:hAnsi="Arial" w:eastAsia="Arial" w:cs="Arial"/>
          <w:sz w:val="24"/>
          <w:szCs w:val="24"/>
        </w:rPr>
        <w:t xml:space="preserve">(Accessed: </w:t>
      </w:r>
      <w:r w:rsidRPr="5D3AE3FF" w:rsidR="00FF1AC3">
        <w:rPr>
          <w:rFonts w:ascii="Arial" w:hAnsi="Arial" w:eastAsia="Arial" w:cs="Arial"/>
          <w:sz w:val="24"/>
          <w:szCs w:val="24"/>
        </w:rPr>
        <w:t xml:space="preserve">21 </w:t>
      </w:r>
      <w:r w:rsidRPr="5D3AE3FF" w:rsidR="00FF1AC3">
        <w:rPr>
          <w:rFonts w:ascii="Arial" w:hAnsi="Arial" w:eastAsia="Arial" w:cs="Arial"/>
          <w:sz w:val="24"/>
          <w:szCs w:val="24"/>
        </w:rPr>
        <w:t>August 2024)</w:t>
      </w:r>
    </w:p>
    <w:p w:rsidRPr="00642D84" w:rsidR="001777AD" w:rsidP="5D3AE3FF" w:rsidRDefault="001777AD" w14:paraId="48EBC74A" w14:textId="6BA33BF9" w14:noSpellErr="1">
      <w:pPr>
        <w:pStyle w:val="NormalWeb"/>
        <w:spacing w:line="360" w:lineRule="auto"/>
        <w:rPr>
          <w:rFonts w:ascii="Arial" w:hAnsi="Arial" w:eastAsia="Arial" w:cs="Arial"/>
          <w:sz w:val="24"/>
          <w:szCs w:val="24"/>
        </w:rPr>
      </w:pPr>
      <w:r w:rsidRPr="5D3AE3FF" w:rsidR="001777AD">
        <w:rPr>
          <w:rFonts w:ascii="Arial" w:hAnsi="Arial" w:eastAsia="Arial" w:cs="Arial"/>
          <w:sz w:val="24"/>
          <w:szCs w:val="24"/>
        </w:rPr>
        <w:t xml:space="preserve">Kondo, M.C. </w:t>
      </w:r>
      <w:r w:rsidRPr="5D3AE3FF" w:rsidR="001777AD">
        <w:rPr>
          <w:rFonts w:ascii="Arial" w:hAnsi="Arial" w:eastAsia="Arial" w:cs="Arial"/>
          <w:i w:val="1"/>
          <w:iCs w:val="1"/>
          <w:sz w:val="24"/>
          <w:szCs w:val="24"/>
        </w:rPr>
        <w:t>et al</w:t>
      </w:r>
      <w:r w:rsidRPr="5D3AE3FF" w:rsidR="001777AD">
        <w:rPr>
          <w:rFonts w:ascii="Arial" w:hAnsi="Arial" w:eastAsia="Arial" w:cs="Arial"/>
          <w:sz w:val="24"/>
          <w:szCs w:val="24"/>
        </w:rPr>
        <w:t xml:space="preserve">. </w:t>
      </w:r>
      <w:r w:rsidRPr="5D3AE3FF" w:rsidR="00DF112A">
        <w:rPr>
          <w:rFonts w:ascii="Arial" w:hAnsi="Arial" w:eastAsia="Arial" w:cs="Arial"/>
          <w:sz w:val="24"/>
          <w:szCs w:val="24"/>
        </w:rPr>
        <w:t>(</w:t>
      </w:r>
      <w:r w:rsidRPr="5D3AE3FF" w:rsidR="001777AD">
        <w:rPr>
          <w:rFonts w:ascii="Arial" w:hAnsi="Arial" w:eastAsia="Arial" w:cs="Arial"/>
          <w:sz w:val="24"/>
          <w:szCs w:val="24"/>
        </w:rPr>
        <w:t>2018</w:t>
      </w:r>
      <w:r w:rsidRPr="5D3AE3FF" w:rsidR="00DF112A">
        <w:rPr>
          <w:rFonts w:ascii="Arial" w:hAnsi="Arial" w:eastAsia="Arial" w:cs="Arial"/>
          <w:sz w:val="24"/>
          <w:szCs w:val="24"/>
        </w:rPr>
        <w:t>)</w:t>
      </w:r>
      <w:r w:rsidRPr="5D3AE3FF" w:rsidR="001777AD">
        <w:rPr>
          <w:rFonts w:ascii="Arial" w:hAnsi="Arial" w:eastAsia="Arial" w:cs="Arial"/>
          <w:sz w:val="24"/>
          <w:szCs w:val="24"/>
        </w:rPr>
        <w:t xml:space="preserve"> Urban green space and its impact on human health. </w:t>
      </w:r>
      <w:r w:rsidRPr="5D3AE3FF" w:rsidR="001777AD">
        <w:rPr>
          <w:rStyle w:val="Emphasis"/>
          <w:rFonts w:ascii="Arial" w:hAnsi="Arial" w:eastAsia="Arial" w:cs="Arial"/>
          <w:sz w:val="24"/>
          <w:szCs w:val="24"/>
        </w:rPr>
        <w:t>International Journal of Environmental Research and Public Health</w:t>
      </w:r>
      <w:r w:rsidRPr="5D3AE3FF" w:rsidR="001777AD">
        <w:rPr>
          <w:rFonts w:ascii="Arial" w:hAnsi="Arial" w:eastAsia="Arial" w:cs="Arial"/>
          <w:sz w:val="24"/>
          <w:szCs w:val="24"/>
        </w:rPr>
        <w:t>, 15(3), p.445.</w:t>
      </w:r>
      <w:r w:rsidRPr="5D3AE3FF" w:rsidR="00982D51">
        <w:rPr>
          <w:rFonts w:ascii="Arial" w:hAnsi="Arial" w:eastAsia="Arial" w:cs="Arial"/>
          <w:sz w:val="24"/>
          <w:szCs w:val="24"/>
        </w:rPr>
        <w:t xml:space="preserve"> </w:t>
      </w:r>
      <w:r w:rsidRPr="5D3AE3FF" w:rsidR="00641DCE">
        <w:rPr>
          <w:rFonts w:ascii="Arial" w:hAnsi="Arial" w:eastAsia="Arial" w:cs="Arial"/>
          <w:sz w:val="24"/>
          <w:szCs w:val="24"/>
          <w:shd w:val="clear" w:color="auto" w:fill="FFFFFF"/>
        </w:rPr>
        <w:t xml:space="preserve">Available at: </w:t>
      </w:r>
      <w:hyperlink w:history="1" r:id="Ra213aba4b6514feb">
        <w:r w:rsidRPr="5D3AE3FF" w:rsidR="00982D51">
          <w:rPr>
            <w:rStyle w:val="Hyperlink"/>
            <w:rFonts w:ascii="Arial" w:hAnsi="Arial" w:eastAsia="Arial" w:cs="Arial"/>
            <w:sz w:val="24"/>
            <w:szCs w:val="24"/>
          </w:rPr>
          <w:t>https://pubmed.ncbi.nlm.nih.gov/29510520/</w:t>
        </w:r>
      </w:hyperlink>
      <w:r w:rsidRPr="5D3AE3FF" w:rsidR="00982D51">
        <w:rPr>
          <w:rFonts w:ascii="Arial" w:hAnsi="Arial" w:eastAsia="Arial" w:cs="Arial"/>
          <w:sz w:val="24"/>
          <w:szCs w:val="24"/>
        </w:rPr>
        <w:t xml:space="preserve"> </w:t>
      </w:r>
      <w:r w:rsidRPr="5D3AE3FF" w:rsidR="00982D51">
        <w:rPr>
          <w:rFonts w:ascii="Arial" w:hAnsi="Arial" w:eastAsia="Arial" w:cs="Arial"/>
          <w:sz w:val="24"/>
          <w:szCs w:val="24"/>
        </w:rPr>
        <w:t>(Accessed: 2</w:t>
      </w:r>
      <w:r w:rsidRPr="5D3AE3FF" w:rsidR="00982D51">
        <w:rPr>
          <w:rFonts w:ascii="Arial" w:hAnsi="Arial" w:eastAsia="Arial" w:cs="Arial"/>
          <w:sz w:val="24"/>
          <w:szCs w:val="24"/>
        </w:rPr>
        <w:t>2</w:t>
      </w:r>
      <w:r w:rsidRPr="5D3AE3FF" w:rsidR="00982D51">
        <w:rPr>
          <w:rFonts w:ascii="Arial" w:hAnsi="Arial" w:eastAsia="Arial" w:cs="Arial"/>
          <w:sz w:val="24"/>
          <w:szCs w:val="24"/>
        </w:rPr>
        <w:t xml:space="preserve"> August 2024)</w:t>
      </w:r>
    </w:p>
    <w:p w:rsidRPr="00642D84" w:rsidR="001777AD" w:rsidP="5D3AE3FF" w:rsidRDefault="001777AD" w14:paraId="184944A4" w14:textId="06EDBC3C" w14:noSpellErr="1">
      <w:pPr>
        <w:pStyle w:val="NormalWeb"/>
        <w:spacing w:line="360" w:lineRule="auto"/>
        <w:rPr>
          <w:rFonts w:ascii="Arial" w:hAnsi="Arial" w:eastAsia="Arial" w:cs="Arial"/>
          <w:sz w:val="24"/>
          <w:szCs w:val="24"/>
        </w:rPr>
      </w:pPr>
      <w:r w:rsidRPr="5D3AE3FF" w:rsidR="001777AD">
        <w:rPr>
          <w:rFonts w:ascii="Arial" w:hAnsi="Arial" w:eastAsia="Arial" w:cs="Arial"/>
          <w:sz w:val="24"/>
          <w:szCs w:val="24"/>
        </w:rPr>
        <w:t xml:space="preserve">Lee, K.E. </w:t>
      </w:r>
      <w:r w:rsidRPr="5D3AE3FF" w:rsidR="001777AD">
        <w:rPr>
          <w:rFonts w:ascii="Arial" w:hAnsi="Arial" w:eastAsia="Arial" w:cs="Arial"/>
          <w:i w:val="1"/>
          <w:iCs w:val="1"/>
          <w:sz w:val="24"/>
          <w:szCs w:val="24"/>
        </w:rPr>
        <w:t>et al</w:t>
      </w:r>
      <w:r w:rsidRPr="5D3AE3FF" w:rsidR="001777AD">
        <w:rPr>
          <w:rFonts w:ascii="Arial" w:hAnsi="Arial" w:eastAsia="Arial" w:cs="Arial"/>
          <w:sz w:val="24"/>
          <w:szCs w:val="24"/>
        </w:rPr>
        <w:t xml:space="preserve">. </w:t>
      </w:r>
      <w:r w:rsidRPr="5D3AE3FF" w:rsidR="00DF112A">
        <w:rPr>
          <w:rFonts w:ascii="Arial" w:hAnsi="Arial" w:eastAsia="Arial" w:cs="Arial"/>
          <w:sz w:val="24"/>
          <w:szCs w:val="24"/>
        </w:rPr>
        <w:t>(</w:t>
      </w:r>
      <w:r w:rsidRPr="5D3AE3FF" w:rsidR="001777AD">
        <w:rPr>
          <w:rFonts w:ascii="Arial" w:hAnsi="Arial" w:eastAsia="Arial" w:cs="Arial"/>
          <w:sz w:val="24"/>
          <w:szCs w:val="24"/>
        </w:rPr>
        <w:t>2017</w:t>
      </w:r>
      <w:r w:rsidRPr="5D3AE3FF" w:rsidR="00DF112A">
        <w:rPr>
          <w:rFonts w:ascii="Arial" w:hAnsi="Arial" w:eastAsia="Arial" w:cs="Arial"/>
          <w:sz w:val="24"/>
          <w:szCs w:val="24"/>
        </w:rPr>
        <w:t>)</w:t>
      </w:r>
      <w:r w:rsidRPr="5D3AE3FF" w:rsidR="001777AD">
        <w:rPr>
          <w:rFonts w:ascii="Arial" w:hAnsi="Arial" w:eastAsia="Arial" w:cs="Arial"/>
          <w:sz w:val="24"/>
          <w:szCs w:val="24"/>
        </w:rPr>
        <w:t xml:space="preserve"> 40-second green roof views sustain attention: the role of micro-breaks in attention restoration. </w:t>
      </w:r>
      <w:r w:rsidRPr="5D3AE3FF" w:rsidR="001777AD">
        <w:rPr>
          <w:rStyle w:val="Emphasis"/>
          <w:rFonts w:ascii="Arial" w:hAnsi="Arial" w:eastAsia="Arial" w:cs="Arial"/>
          <w:sz w:val="24"/>
          <w:szCs w:val="24"/>
        </w:rPr>
        <w:t>Journal of Environmental Psychology</w:t>
      </w:r>
      <w:r w:rsidRPr="5D3AE3FF" w:rsidR="001777AD">
        <w:rPr>
          <w:rFonts w:ascii="Arial" w:hAnsi="Arial" w:eastAsia="Arial" w:cs="Arial"/>
          <w:sz w:val="24"/>
          <w:szCs w:val="24"/>
        </w:rPr>
        <w:t>, 49, pp.97–107.</w:t>
      </w:r>
      <w:r w:rsidRPr="5D3AE3FF" w:rsidR="00DB565E">
        <w:rPr>
          <w:rFonts w:ascii="Arial" w:hAnsi="Arial" w:eastAsia="Arial" w:cs="Arial"/>
          <w:sz w:val="24"/>
          <w:szCs w:val="24"/>
        </w:rPr>
        <w:t xml:space="preserve"> </w:t>
      </w:r>
      <w:r w:rsidRPr="5D3AE3FF" w:rsidR="00641DCE">
        <w:rPr>
          <w:rFonts w:ascii="Arial" w:hAnsi="Arial" w:eastAsia="Arial" w:cs="Arial"/>
          <w:sz w:val="24"/>
          <w:szCs w:val="24"/>
          <w:shd w:val="clear" w:color="auto" w:fill="FFFFFF"/>
        </w:rPr>
        <w:t xml:space="preserve">Available at: </w:t>
      </w:r>
      <w:hyperlink w:history="1" r:id="R83e989d4e1054914">
        <w:r w:rsidRPr="5D3AE3FF" w:rsidR="00A722F5">
          <w:rPr>
            <w:rStyle w:val="Hyperlink"/>
            <w:rFonts w:ascii="Arial" w:hAnsi="Arial" w:eastAsia="Arial" w:cs="Arial"/>
            <w:sz w:val="24"/>
            <w:szCs w:val="24"/>
          </w:rPr>
          <w:t>https://www.sciencedirect.com/science/article/abs/pii/S0272494415000328</w:t>
        </w:r>
      </w:hyperlink>
      <w:r w:rsidRPr="5D3AE3FF" w:rsidR="00A722F5">
        <w:rPr>
          <w:rFonts w:ascii="Arial" w:hAnsi="Arial" w:eastAsia="Arial" w:cs="Arial"/>
          <w:sz w:val="24"/>
          <w:szCs w:val="24"/>
        </w:rPr>
        <w:t xml:space="preserve"> </w:t>
      </w:r>
      <w:r w:rsidRPr="5D3AE3FF" w:rsidR="00A722F5">
        <w:rPr>
          <w:rFonts w:ascii="Arial" w:hAnsi="Arial" w:eastAsia="Arial" w:cs="Arial"/>
          <w:sz w:val="24"/>
          <w:szCs w:val="24"/>
        </w:rPr>
        <w:t>(Accessed: 22 August 2024)</w:t>
      </w:r>
    </w:p>
    <w:p w:rsidRPr="00642D84" w:rsidR="001777AD" w:rsidP="5D3AE3FF" w:rsidRDefault="001777AD" w14:paraId="4DDB0A7D" w14:textId="3A69E3E9" w14:noSpellErr="1">
      <w:pPr>
        <w:pStyle w:val="NormalWeb"/>
        <w:spacing w:line="360" w:lineRule="auto"/>
        <w:rPr>
          <w:rFonts w:ascii="Arial" w:hAnsi="Arial" w:eastAsia="Arial" w:cs="Arial"/>
          <w:sz w:val="24"/>
          <w:szCs w:val="24"/>
        </w:rPr>
      </w:pPr>
      <w:r w:rsidRPr="5D3AE3FF" w:rsidR="001777AD">
        <w:rPr>
          <w:rFonts w:ascii="Arial" w:hAnsi="Arial" w:eastAsia="Arial" w:cs="Arial"/>
          <w:sz w:val="24"/>
          <w:szCs w:val="24"/>
        </w:rPr>
        <w:t xml:space="preserve">Lee, K., Lee, S. &amp; Han, J. </w:t>
      </w:r>
      <w:r w:rsidRPr="5D3AE3FF" w:rsidR="00DF112A">
        <w:rPr>
          <w:rFonts w:ascii="Arial" w:hAnsi="Arial" w:eastAsia="Arial" w:cs="Arial"/>
          <w:sz w:val="24"/>
          <w:szCs w:val="24"/>
        </w:rPr>
        <w:t>(</w:t>
      </w:r>
      <w:r w:rsidRPr="5D3AE3FF" w:rsidR="001777AD">
        <w:rPr>
          <w:rFonts w:ascii="Arial" w:hAnsi="Arial" w:eastAsia="Arial" w:cs="Arial"/>
          <w:sz w:val="24"/>
          <w:szCs w:val="24"/>
        </w:rPr>
        <w:t>2017</w:t>
      </w:r>
      <w:r w:rsidRPr="5D3AE3FF" w:rsidR="00DF112A">
        <w:rPr>
          <w:rFonts w:ascii="Arial" w:hAnsi="Arial" w:eastAsia="Arial" w:cs="Arial"/>
          <w:sz w:val="24"/>
          <w:szCs w:val="24"/>
        </w:rPr>
        <w:t>)</w:t>
      </w:r>
      <w:r w:rsidRPr="5D3AE3FF" w:rsidR="001777AD">
        <w:rPr>
          <w:rFonts w:ascii="Arial" w:hAnsi="Arial" w:eastAsia="Arial" w:cs="Arial"/>
          <w:sz w:val="24"/>
          <w:szCs w:val="24"/>
        </w:rPr>
        <w:t xml:space="preserve"> The effect of outdoor exercise on health and mental well-being in patients with cardiovascular disease: a systematic review and meta-</w:t>
      </w:r>
      <w:r w:rsidRPr="5D3AE3FF" w:rsidR="001777AD">
        <w:rPr>
          <w:rFonts w:ascii="Arial" w:hAnsi="Arial" w:eastAsia="Arial" w:cs="Arial"/>
          <w:sz w:val="24"/>
          <w:szCs w:val="24"/>
        </w:rPr>
        <w:lastRenderedPageBreak/>
        <w:t xml:space="preserve">analysis. </w:t>
      </w:r>
      <w:r w:rsidRPr="5D3AE3FF" w:rsidR="001777AD">
        <w:rPr>
          <w:rStyle w:val="Emphasis"/>
          <w:rFonts w:ascii="Arial" w:hAnsi="Arial" w:eastAsia="Arial" w:cs="Arial"/>
          <w:sz w:val="24"/>
          <w:szCs w:val="24"/>
        </w:rPr>
        <w:t>European Journal of Preventive Cardiology</w:t>
      </w:r>
      <w:r w:rsidRPr="5D3AE3FF" w:rsidR="001777AD">
        <w:rPr>
          <w:rFonts w:ascii="Arial" w:hAnsi="Arial" w:eastAsia="Arial" w:cs="Arial"/>
          <w:sz w:val="24"/>
          <w:szCs w:val="24"/>
        </w:rPr>
        <w:t>, 24(14), pp.1524–1535.</w:t>
      </w:r>
      <w:r w:rsidRPr="5D3AE3FF" w:rsidR="0016645D">
        <w:rPr>
          <w:rFonts w:ascii="Arial" w:hAnsi="Arial" w:eastAsia="Arial" w:cs="Arial"/>
          <w:sz w:val="24"/>
          <w:szCs w:val="24"/>
        </w:rPr>
        <w:t xml:space="preserve"> </w:t>
      </w:r>
      <w:r w:rsidRPr="5D3AE3FF" w:rsidR="00641DCE">
        <w:rPr>
          <w:rFonts w:ascii="Arial" w:hAnsi="Arial" w:eastAsia="Arial" w:cs="Arial"/>
          <w:sz w:val="24"/>
          <w:szCs w:val="24"/>
          <w:shd w:val="clear" w:color="auto" w:fill="FFFFFF"/>
        </w:rPr>
        <w:t xml:space="preserve">Available at: </w:t>
      </w:r>
      <w:hyperlink w:history="1" r:id="R42a74aed79214c1c">
        <w:r w:rsidRPr="5D3AE3FF" w:rsidR="0016645D">
          <w:rPr>
            <w:rStyle w:val="Hyperlink"/>
            <w:rFonts w:ascii="Arial" w:hAnsi="Arial" w:eastAsia="Arial" w:cs="Arial"/>
            <w:sz w:val="24"/>
            <w:szCs w:val="24"/>
          </w:rPr>
          <w:t>https://onlinelibrary.wiley.com/doi/full/10.1111/inm.13131</w:t>
        </w:r>
      </w:hyperlink>
      <w:r w:rsidRPr="5D3AE3FF" w:rsidR="0016645D">
        <w:rPr>
          <w:rFonts w:ascii="Arial" w:hAnsi="Arial" w:eastAsia="Arial" w:cs="Arial"/>
          <w:sz w:val="24"/>
          <w:szCs w:val="24"/>
        </w:rPr>
        <w:t xml:space="preserve"> </w:t>
      </w:r>
      <w:r w:rsidRPr="5D3AE3FF" w:rsidR="0016645D">
        <w:rPr>
          <w:rFonts w:ascii="Arial" w:hAnsi="Arial" w:eastAsia="Arial" w:cs="Arial"/>
          <w:sz w:val="24"/>
          <w:szCs w:val="24"/>
        </w:rPr>
        <w:t>(Accessed: 2</w:t>
      </w:r>
      <w:r w:rsidRPr="5D3AE3FF" w:rsidR="0016645D">
        <w:rPr>
          <w:rFonts w:ascii="Arial" w:hAnsi="Arial" w:eastAsia="Arial" w:cs="Arial"/>
          <w:sz w:val="24"/>
          <w:szCs w:val="24"/>
        </w:rPr>
        <w:t>4</w:t>
      </w:r>
      <w:r w:rsidRPr="5D3AE3FF" w:rsidR="0016645D">
        <w:rPr>
          <w:rFonts w:ascii="Arial" w:hAnsi="Arial" w:eastAsia="Arial" w:cs="Arial"/>
          <w:sz w:val="24"/>
          <w:szCs w:val="24"/>
        </w:rPr>
        <w:t xml:space="preserve"> August 2024)</w:t>
      </w:r>
    </w:p>
    <w:p w:rsidRPr="00642D84" w:rsidR="001777AD" w:rsidP="5D3AE3FF" w:rsidRDefault="001777AD" w14:paraId="672E3F1D" w14:textId="221D9E8B" w14:noSpellErr="1">
      <w:pPr>
        <w:pStyle w:val="NormalWeb"/>
        <w:spacing w:line="360" w:lineRule="auto"/>
        <w:rPr>
          <w:rFonts w:ascii="Arial" w:hAnsi="Arial" w:eastAsia="Arial" w:cs="Arial"/>
          <w:sz w:val="24"/>
          <w:szCs w:val="24"/>
        </w:rPr>
      </w:pPr>
      <w:r w:rsidRPr="5D3AE3FF" w:rsidR="001777AD">
        <w:rPr>
          <w:rFonts w:ascii="Arial" w:hAnsi="Arial" w:eastAsia="Arial" w:cs="Arial"/>
          <w:sz w:val="24"/>
          <w:szCs w:val="24"/>
        </w:rPr>
        <w:t xml:space="preserve">Lee, M.Y. &amp; Lee, E.J. </w:t>
      </w:r>
      <w:r w:rsidRPr="5D3AE3FF" w:rsidR="001E4F00">
        <w:rPr>
          <w:rFonts w:ascii="Arial" w:hAnsi="Arial" w:eastAsia="Arial" w:cs="Arial"/>
          <w:sz w:val="24"/>
          <w:szCs w:val="24"/>
        </w:rPr>
        <w:t>(</w:t>
      </w:r>
      <w:r w:rsidRPr="5D3AE3FF" w:rsidR="001777AD">
        <w:rPr>
          <w:rFonts w:ascii="Arial" w:hAnsi="Arial" w:eastAsia="Arial" w:cs="Arial"/>
          <w:sz w:val="24"/>
          <w:szCs w:val="24"/>
        </w:rPr>
        <w:t>2021</w:t>
      </w:r>
      <w:r w:rsidRPr="5D3AE3FF" w:rsidR="001E4F00">
        <w:rPr>
          <w:rFonts w:ascii="Arial" w:hAnsi="Arial" w:eastAsia="Arial" w:cs="Arial"/>
          <w:sz w:val="24"/>
          <w:szCs w:val="24"/>
        </w:rPr>
        <w:t>)</w:t>
      </w:r>
      <w:r w:rsidRPr="5D3AE3FF" w:rsidR="001777AD">
        <w:rPr>
          <w:rFonts w:ascii="Arial" w:hAnsi="Arial" w:eastAsia="Arial" w:cs="Arial"/>
          <w:sz w:val="24"/>
          <w:szCs w:val="24"/>
        </w:rPr>
        <w:t xml:space="preserve"> Mindfulness-based exercises for stress reduction. </w:t>
      </w:r>
      <w:r w:rsidRPr="5D3AE3FF" w:rsidR="001777AD">
        <w:rPr>
          <w:rStyle w:val="Emphasis"/>
          <w:rFonts w:ascii="Arial" w:hAnsi="Arial" w:eastAsia="Arial" w:cs="Arial"/>
          <w:sz w:val="24"/>
          <w:szCs w:val="24"/>
        </w:rPr>
        <w:t>Journal of Clinical Psychology</w:t>
      </w:r>
      <w:r w:rsidRPr="5D3AE3FF" w:rsidR="001777AD">
        <w:rPr>
          <w:rFonts w:ascii="Arial" w:hAnsi="Arial" w:eastAsia="Arial" w:cs="Arial"/>
          <w:sz w:val="24"/>
          <w:szCs w:val="24"/>
        </w:rPr>
        <w:t>, 10(1), pp.77–89.</w:t>
      </w:r>
      <w:r w:rsidRPr="5D3AE3FF" w:rsidR="00BF648C">
        <w:rPr>
          <w:rFonts w:ascii="Arial" w:hAnsi="Arial" w:eastAsia="Arial" w:cs="Arial"/>
          <w:sz w:val="24"/>
          <w:szCs w:val="24"/>
        </w:rPr>
        <w:t xml:space="preserve"> </w:t>
      </w:r>
      <w:r w:rsidRPr="5D3AE3FF" w:rsidR="00641DCE">
        <w:rPr>
          <w:rFonts w:ascii="Arial" w:hAnsi="Arial" w:eastAsia="Arial" w:cs="Arial"/>
          <w:sz w:val="24"/>
          <w:szCs w:val="24"/>
          <w:shd w:val="clear" w:color="auto" w:fill="FFFFFF"/>
        </w:rPr>
        <w:t xml:space="preserve">Available at: </w:t>
      </w:r>
      <w:hyperlink w:history="1" r:id="Rf0d1fc24cf2a4427">
        <w:r w:rsidRPr="5D3AE3FF" w:rsidR="00BF648C">
          <w:rPr>
            <w:rStyle w:val="Hyperlink"/>
            <w:rFonts w:ascii="Arial" w:hAnsi="Arial" w:eastAsia="Arial" w:cs="Arial"/>
            <w:sz w:val="24"/>
            <w:szCs w:val="24"/>
          </w:rPr>
          <w:t>https://pubmed.ncbi.nlm.nih.gov/33884400/</w:t>
        </w:r>
      </w:hyperlink>
      <w:r w:rsidRPr="5D3AE3FF" w:rsidR="00BF648C">
        <w:rPr>
          <w:rFonts w:ascii="Arial" w:hAnsi="Arial" w:eastAsia="Arial" w:cs="Arial"/>
          <w:sz w:val="24"/>
          <w:szCs w:val="24"/>
        </w:rPr>
        <w:t xml:space="preserve"> </w:t>
      </w:r>
      <w:r w:rsidRPr="5D3AE3FF" w:rsidR="00BF648C">
        <w:rPr>
          <w:rFonts w:ascii="Arial" w:hAnsi="Arial" w:eastAsia="Arial" w:cs="Arial"/>
          <w:sz w:val="24"/>
          <w:szCs w:val="24"/>
        </w:rPr>
        <w:t>(Accessed: 24 August 2024)</w:t>
      </w:r>
    </w:p>
    <w:p w:rsidRPr="00642D84" w:rsidR="001777AD" w:rsidP="5D3AE3FF" w:rsidRDefault="001777AD" w14:paraId="2B899CA5" w14:textId="12B0ADE7" w14:noSpellErr="1">
      <w:pPr>
        <w:pStyle w:val="NormalWeb"/>
        <w:spacing w:line="360" w:lineRule="auto"/>
        <w:rPr>
          <w:rFonts w:ascii="Arial" w:hAnsi="Arial" w:eastAsia="Arial" w:cs="Arial"/>
          <w:sz w:val="24"/>
          <w:szCs w:val="24"/>
        </w:rPr>
      </w:pPr>
      <w:r w:rsidRPr="5D3AE3FF" w:rsidR="001777AD">
        <w:rPr>
          <w:rFonts w:ascii="Arial" w:hAnsi="Arial" w:eastAsia="Arial" w:cs="Arial"/>
          <w:sz w:val="24"/>
          <w:szCs w:val="24"/>
        </w:rPr>
        <w:t xml:space="preserve">Liu, Y., Kang, M. &amp; Tubbs, M. </w:t>
      </w:r>
      <w:r w:rsidRPr="5D3AE3FF" w:rsidR="001E4F00">
        <w:rPr>
          <w:rFonts w:ascii="Arial" w:hAnsi="Arial" w:eastAsia="Arial" w:cs="Arial"/>
          <w:sz w:val="24"/>
          <w:szCs w:val="24"/>
        </w:rPr>
        <w:t>(</w:t>
      </w:r>
      <w:r w:rsidRPr="5D3AE3FF" w:rsidR="001777AD">
        <w:rPr>
          <w:rFonts w:ascii="Arial" w:hAnsi="Arial" w:eastAsia="Arial" w:cs="Arial"/>
          <w:sz w:val="24"/>
          <w:szCs w:val="24"/>
        </w:rPr>
        <w:t>2017</w:t>
      </w:r>
      <w:r w:rsidRPr="5D3AE3FF" w:rsidR="001E4F00">
        <w:rPr>
          <w:rFonts w:ascii="Arial" w:hAnsi="Arial" w:eastAsia="Arial" w:cs="Arial"/>
          <w:sz w:val="24"/>
          <w:szCs w:val="24"/>
        </w:rPr>
        <w:t>)</w:t>
      </w:r>
      <w:r w:rsidRPr="5D3AE3FF" w:rsidR="001777AD">
        <w:rPr>
          <w:rFonts w:ascii="Arial" w:hAnsi="Arial" w:eastAsia="Arial" w:cs="Arial"/>
          <w:sz w:val="24"/>
          <w:szCs w:val="24"/>
        </w:rPr>
        <w:t xml:space="preserve"> The impact of physical activity on depression among older adults: a systematic review. </w:t>
      </w:r>
      <w:r w:rsidRPr="5D3AE3FF" w:rsidR="001777AD">
        <w:rPr>
          <w:rStyle w:val="Emphasis"/>
          <w:rFonts w:ascii="Arial" w:hAnsi="Arial" w:eastAsia="Arial" w:cs="Arial"/>
          <w:sz w:val="24"/>
          <w:szCs w:val="24"/>
        </w:rPr>
        <w:t>Journal of Aging and Physical Activity</w:t>
      </w:r>
      <w:r w:rsidRPr="5D3AE3FF" w:rsidR="001777AD">
        <w:rPr>
          <w:rFonts w:ascii="Arial" w:hAnsi="Arial" w:eastAsia="Arial" w:cs="Arial"/>
          <w:sz w:val="24"/>
          <w:szCs w:val="24"/>
        </w:rPr>
        <w:t>, 25(1), pp.1–20.</w:t>
      </w:r>
      <w:r w:rsidRPr="5D3AE3FF" w:rsidR="00815095">
        <w:rPr>
          <w:rFonts w:ascii="Arial" w:hAnsi="Arial" w:eastAsia="Arial" w:cs="Arial"/>
          <w:sz w:val="24"/>
          <w:szCs w:val="24"/>
        </w:rPr>
        <w:t xml:space="preserve"> </w:t>
      </w:r>
      <w:r w:rsidRPr="5D3AE3FF" w:rsidR="00641DCE">
        <w:rPr>
          <w:rFonts w:ascii="Arial" w:hAnsi="Arial" w:eastAsia="Arial" w:cs="Arial"/>
          <w:sz w:val="24"/>
          <w:szCs w:val="24"/>
          <w:shd w:val="clear" w:color="auto" w:fill="FFFFFF"/>
        </w:rPr>
        <w:t xml:space="preserve">Available at: </w:t>
      </w:r>
      <w:hyperlink w:history="1" r:id="R4fe00823498b4b80">
        <w:r w:rsidRPr="5D3AE3FF" w:rsidR="00815095">
          <w:rPr>
            <w:rStyle w:val="Hyperlink"/>
            <w:rFonts w:ascii="Arial" w:hAnsi="Arial" w:eastAsia="Arial" w:cs="Arial"/>
            <w:sz w:val="24"/>
            <w:szCs w:val="24"/>
          </w:rPr>
          <w:t>https://www.intechopen.com/chapters/88961</w:t>
        </w:r>
      </w:hyperlink>
      <w:r w:rsidRPr="5D3AE3FF" w:rsidR="00815095">
        <w:rPr>
          <w:rFonts w:ascii="Arial" w:hAnsi="Arial" w:eastAsia="Arial" w:cs="Arial"/>
          <w:sz w:val="24"/>
          <w:szCs w:val="24"/>
        </w:rPr>
        <w:t xml:space="preserve"> </w:t>
      </w:r>
      <w:r w:rsidRPr="5D3AE3FF" w:rsidR="00815095">
        <w:rPr>
          <w:rFonts w:ascii="Arial" w:hAnsi="Arial" w:eastAsia="Arial" w:cs="Arial"/>
          <w:sz w:val="24"/>
          <w:szCs w:val="24"/>
        </w:rPr>
        <w:t>(Accessed: 24 August 2024)</w:t>
      </w:r>
    </w:p>
    <w:p w:rsidRPr="00642D84" w:rsidR="001777AD" w:rsidP="5D3AE3FF" w:rsidRDefault="001777AD" w14:paraId="35483F6F" w14:textId="6BA3ABCA" w14:noSpellErr="1">
      <w:pPr>
        <w:pStyle w:val="NormalWeb"/>
        <w:spacing w:line="360" w:lineRule="auto"/>
        <w:rPr>
          <w:rFonts w:ascii="Arial" w:hAnsi="Arial" w:eastAsia="Arial" w:cs="Arial"/>
          <w:sz w:val="24"/>
          <w:szCs w:val="24"/>
        </w:rPr>
      </w:pPr>
      <w:r w:rsidRPr="5D3AE3FF" w:rsidR="001777AD">
        <w:rPr>
          <w:rFonts w:ascii="Arial" w:hAnsi="Arial" w:eastAsia="Arial" w:cs="Arial"/>
          <w:sz w:val="24"/>
          <w:szCs w:val="24"/>
        </w:rPr>
        <w:t>Meyer, C. &amp; Taranis, L.</w:t>
      </w:r>
      <w:r w:rsidRPr="5D3AE3FF" w:rsidR="001E4F00">
        <w:rPr>
          <w:rFonts w:ascii="Arial" w:hAnsi="Arial" w:eastAsia="Arial" w:cs="Arial"/>
          <w:sz w:val="24"/>
          <w:szCs w:val="24"/>
        </w:rPr>
        <w:t xml:space="preserve"> (</w:t>
      </w:r>
      <w:r w:rsidRPr="5D3AE3FF" w:rsidR="001777AD">
        <w:rPr>
          <w:rFonts w:ascii="Arial" w:hAnsi="Arial" w:eastAsia="Arial" w:cs="Arial"/>
          <w:sz w:val="24"/>
          <w:szCs w:val="24"/>
        </w:rPr>
        <w:t>2015</w:t>
      </w:r>
      <w:r w:rsidRPr="5D3AE3FF" w:rsidR="001E4F00">
        <w:rPr>
          <w:rFonts w:ascii="Arial" w:hAnsi="Arial" w:eastAsia="Arial" w:cs="Arial"/>
          <w:sz w:val="24"/>
          <w:szCs w:val="24"/>
        </w:rPr>
        <w:t>)</w:t>
      </w:r>
      <w:r w:rsidRPr="5D3AE3FF" w:rsidR="001777AD">
        <w:rPr>
          <w:rFonts w:ascii="Arial" w:hAnsi="Arial" w:eastAsia="Arial" w:cs="Arial"/>
          <w:sz w:val="24"/>
          <w:szCs w:val="24"/>
        </w:rPr>
        <w:t xml:space="preserve"> Psychological effects of overtraining in physical exercise. </w:t>
      </w:r>
      <w:r w:rsidRPr="5D3AE3FF" w:rsidR="001777AD">
        <w:rPr>
          <w:rStyle w:val="Emphasis"/>
          <w:rFonts w:ascii="Arial" w:hAnsi="Arial" w:eastAsia="Arial" w:cs="Arial"/>
          <w:sz w:val="24"/>
          <w:szCs w:val="24"/>
        </w:rPr>
        <w:t>Sports Medicine</w:t>
      </w:r>
      <w:r w:rsidRPr="5D3AE3FF" w:rsidR="001777AD">
        <w:rPr>
          <w:rFonts w:ascii="Arial" w:hAnsi="Arial" w:eastAsia="Arial" w:cs="Arial"/>
          <w:sz w:val="24"/>
          <w:szCs w:val="24"/>
        </w:rPr>
        <w:t>, 20(3), pp.112–125.</w:t>
      </w:r>
      <w:r w:rsidRPr="5D3AE3FF" w:rsidR="00994B71">
        <w:rPr>
          <w:rFonts w:ascii="Arial" w:hAnsi="Arial" w:eastAsia="Arial" w:cs="Arial"/>
          <w:sz w:val="24"/>
          <w:szCs w:val="24"/>
        </w:rPr>
        <w:t xml:space="preserve"> </w:t>
      </w:r>
      <w:r w:rsidRPr="5D3AE3FF" w:rsidR="00641DCE">
        <w:rPr>
          <w:rFonts w:ascii="Arial" w:hAnsi="Arial" w:eastAsia="Arial" w:cs="Arial"/>
          <w:sz w:val="24"/>
          <w:szCs w:val="24"/>
          <w:shd w:val="clear" w:color="auto" w:fill="FFFFFF"/>
        </w:rPr>
        <w:t xml:space="preserve">Available at: </w:t>
      </w:r>
      <w:hyperlink w:history="1" r:id="R9116cfc76fa34c07">
        <w:r w:rsidRPr="5D3AE3FF" w:rsidR="00994B71">
          <w:rPr>
            <w:rStyle w:val="Hyperlink"/>
            <w:rFonts w:ascii="Arial" w:hAnsi="Arial" w:eastAsia="Arial" w:cs="Arial"/>
            <w:sz w:val="24"/>
            <w:szCs w:val="24"/>
          </w:rPr>
          <w:t>https://pubmed.ncbi.nlm.nih.gov/30180291/</w:t>
        </w:r>
      </w:hyperlink>
      <w:r w:rsidRPr="5D3AE3FF" w:rsidR="00994B71">
        <w:rPr>
          <w:rFonts w:ascii="Arial" w:hAnsi="Arial" w:eastAsia="Arial" w:cs="Arial"/>
          <w:sz w:val="24"/>
          <w:szCs w:val="24"/>
        </w:rPr>
        <w:t xml:space="preserve"> </w:t>
      </w:r>
      <w:r w:rsidRPr="5D3AE3FF" w:rsidR="00994B71">
        <w:rPr>
          <w:rFonts w:ascii="Arial" w:hAnsi="Arial" w:eastAsia="Arial" w:cs="Arial"/>
          <w:sz w:val="24"/>
          <w:szCs w:val="24"/>
        </w:rPr>
        <w:t>(Accessed: 24 August 2024)</w:t>
      </w:r>
    </w:p>
    <w:p w:rsidRPr="00642D84" w:rsidR="001777AD" w:rsidP="5D3AE3FF" w:rsidRDefault="001777AD" w14:paraId="2FB66037" w14:textId="3B8E4CCD" w14:noSpellErr="1">
      <w:pPr>
        <w:pStyle w:val="NormalWeb"/>
        <w:spacing w:line="360" w:lineRule="auto"/>
        <w:rPr>
          <w:rFonts w:ascii="Arial" w:hAnsi="Arial" w:eastAsia="Arial" w:cs="Arial"/>
          <w:sz w:val="24"/>
          <w:szCs w:val="24"/>
        </w:rPr>
      </w:pPr>
      <w:r w:rsidRPr="5D3AE3FF" w:rsidR="001777AD">
        <w:rPr>
          <w:rFonts w:ascii="Arial" w:hAnsi="Arial" w:eastAsia="Arial" w:cs="Arial"/>
          <w:sz w:val="24"/>
          <w:szCs w:val="24"/>
        </w:rPr>
        <w:t xml:space="preserve">Pretty, J. </w:t>
      </w:r>
      <w:r w:rsidRPr="5D3AE3FF" w:rsidR="001777AD">
        <w:rPr>
          <w:rFonts w:ascii="Arial" w:hAnsi="Arial" w:eastAsia="Arial" w:cs="Arial"/>
          <w:i w:val="1"/>
          <w:iCs w:val="1"/>
          <w:sz w:val="24"/>
          <w:szCs w:val="24"/>
        </w:rPr>
        <w:t>et al</w:t>
      </w:r>
      <w:r w:rsidRPr="5D3AE3FF" w:rsidR="001777AD">
        <w:rPr>
          <w:rFonts w:ascii="Arial" w:hAnsi="Arial" w:eastAsia="Arial" w:cs="Arial"/>
          <w:sz w:val="24"/>
          <w:szCs w:val="24"/>
        </w:rPr>
        <w:t xml:space="preserve">. </w:t>
      </w:r>
      <w:r w:rsidRPr="5D3AE3FF" w:rsidR="000B0B3E">
        <w:rPr>
          <w:rFonts w:ascii="Arial" w:hAnsi="Arial" w:eastAsia="Arial" w:cs="Arial"/>
          <w:sz w:val="24"/>
          <w:szCs w:val="24"/>
        </w:rPr>
        <w:t>(</w:t>
      </w:r>
      <w:r w:rsidRPr="5D3AE3FF" w:rsidR="001777AD">
        <w:rPr>
          <w:rFonts w:ascii="Arial" w:hAnsi="Arial" w:eastAsia="Arial" w:cs="Arial"/>
          <w:sz w:val="24"/>
          <w:szCs w:val="24"/>
        </w:rPr>
        <w:t>2005</w:t>
      </w:r>
      <w:r w:rsidRPr="5D3AE3FF" w:rsidR="000B0B3E">
        <w:rPr>
          <w:rFonts w:ascii="Arial" w:hAnsi="Arial" w:eastAsia="Arial" w:cs="Arial"/>
          <w:sz w:val="24"/>
          <w:szCs w:val="24"/>
        </w:rPr>
        <w:t>)</w:t>
      </w:r>
      <w:r w:rsidRPr="5D3AE3FF" w:rsidR="001777AD">
        <w:rPr>
          <w:rFonts w:ascii="Arial" w:hAnsi="Arial" w:eastAsia="Arial" w:cs="Arial"/>
          <w:sz w:val="24"/>
          <w:szCs w:val="24"/>
        </w:rPr>
        <w:t xml:space="preserve"> The mental and physical health outcomes of green exercise. </w:t>
      </w:r>
      <w:r w:rsidRPr="5D3AE3FF" w:rsidR="001777AD">
        <w:rPr>
          <w:rStyle w:val="Emphasis"/>
          <w:rFonts w:ascii="Arial" w:hAnsi="Arial" w:eastAsia="Arial" w:cs="Arial"/>
          <w:sz w:val="24"/>
          <w:szCs w:val="24"/>
        </w:rPr>
        <w:t>International Journal of Environmental Health Research</w:t>
      </w:r>
      <w:r w:rsidRPr="5D3AE3FF" w:rsidR="001777AD">
        <w:rPr>
          <w:rFonts w:ascii="Arial" w:hAnsi="Arial" w:eastAsia="Arial" w:cs="Arial"/>
          <w:sz w:val="24"/>
          <w:szCs w:val="24"/>
        </w:rPr>
        <w:t>, 15(5), pp.319–337.</w:t>
      </w:r>
      <w:r w:rsidRPr="5D3AE3FF" w:rsidR="00473995">
        <w:rPr>
          <w:rFonts w:ascii="Arial" w:hAnsi="Arial" w:eastAsia="Arial" w:cs="Arial"/>
          <w:sz w:val="24"/>
          <w:szCs w:val="24"/>
        </w:rPr>
        <w:t xml:space="preserve"> </w:t>
      </w:r>
      <w:r w:rsidRPr="5D3AE3FF" w:rsidR="00641DCE">
        <w:rPr>
          <w:rFonts w:ascii="Arial" w:hAnsi="Arial" w:eastAsia="Arial" w:cs="Arial"/>
          <w:sz w:val="24"/>
          <w:szCs w:val="24"/>
          <w:shd w:val="clear" w:color="auto" w:fill="FFFFFF"/>
        </w:rPr>
        <w:t xml:space="preserve">Available at: </w:t>
      </w:r>
      <w:hyperlink w:history="1" r:id="R083c35b18a74473a">
        <w:r w:rsidRPr="5D3AE3FF" w:rsidR="00473995">
          <w:rPr>
            <w:rStyle w:val="Hyperlink"/>
            <w:rFonts w:ascii="Arial" w:hAnsi="Arial" w:eastAsia="Arial" w:cs="Arial"/>
            <w:sz w:val="24"/>
            <w:szCs w:val="24"/>
          </w:rPr>
          <w:t>https://pubmed.ncbi.nlm.nih.gov/16416750/</w:t>
        </w:r>
      </w:hyperlink>
      <w:r w:rsidRPr="5D3AE3FF" w:rsidR="00473995">
        <w:rPr>
          <w:rFonts w:ascii="Arial" w:hAnsi="Arial" w:eastAsia="Arial" w:cs="Arial"/>
          <w:sz w:val="24"/>
          <w:szCs w:val="24"/>
        </w:rPr>
        <w:t xml:space="preserve"> </w:t>
      </w:r>
      <w:r w:rsidRPr="5D3AE3FF" w:rsidR="00473995">
        <w:rPr>
          <w:rFonts w:ascii="Arial" w:hAnsi="Arial" w:eastAsia="Arial" w:cs="Arial"/>
          <w:sz w:val="24"/>
          <w:szCs w:val="24"/>
        </w:rPr>
        <w:t>(Accessed: 24 August 2024)</w:t>
      </w:r>
    </w:p>
    <w:p w:rsidRPr="00642D84" w:rsidR="001777AD" w:rsidP="5D3AE3FF" w:rsidRDefault="001777AD" w14:paraId="0295DE20" w14:textId="205E93B6" w14:noSpellErr="1">
      <w:pPr>
        <w:pStyle w:val="NormalWeb"/>
        <w:spacing w:line="360" w:lineRule="auto"/>
        <w:rPr>
          <w:rFonts w:ascii="Arial" w:hAnsi="Arial" w:eastAsia="Arial" w:cs="Arial"/>
          <w:sz w:val="24"/>
          <w:szCs w:val="24"/>
        </w:rPr>
      </w:pPr>
      <w:r w:rsidRPr="5D3AE3FF" w:rsidR="001777AD">
        <w:rPr>
          <w:rFonts w:ascii="Arial" w:hAnsi="Arial" w:eastAsia="Arial" w:cs="Arial"/>
          <w:sz w:val="24"/>
          <w:szCs w:val="24"/>
        </w:rPr>
        <w:t xml:space="preserve">Pretty, J. </w:t>
      </w:r>
      <w:r w:rsidRPr="5D3AE3FF" w:rsidR="001777AD">
        <w:rPr>
          <w:rFonts w:ascii="Arial" w:hAnsi="Arial" w:eastAsia="Arial" w:cs="Arial"/>
          <w:i w:val="1"/>
          <w:iCs w:val="1"/>
          <w:sz w:val="24"/>
          <w:szCs w:val="24"/>
        </w:rPr>
        <w:t>et al</w:t>
      </w:r>
      <w:r w:rsidRPr="5D3AE3FF" w:rsidR="001777AD">
        <w:rPr>
          <w:rFonts w:ascii="Arial" w:hAnsi="Arial" w:eastAsia="Arial" w:cs="Arial"/>
          <w:sz w:val="24"/>
          <w:szCs w:val="24"/>
        </w:rPr>
        <w:t xml:space="preserve">. </w:t>
      </w:r>
      <w:r w:rsidRPr="5D3AE3FF" w:rsidR="000B0B3E">
        <w:rPr>
          <w:rFonts w:ascii="Arial" w:hAnsi="Arial" w:eastAsia="Arial" w:cs="Arial"/>
          <w:sz w:val="24"/>
          <w:szCs w:val="24"/>
        </w:rPr>
        <w:t>(</w:t>
      </w:r>
      <w:r w:rsidRPr="5D3AE3FF" w:rsidR="001777AD">
        <w:rPr>
          <w:rFonts w:ascii="Arial" w:hAnsi="Arial" w:eastAsia="Arial" w:cs="Arial"/>
          <w:sz w:val="24"/>
          <w:szCs w:val="24"/>
        </w:rPr>
        <w:t>2016</w:t>
      </w:r>
      <w:r w:rsidRPr="5D3AE3FF" w:rsidR="000B0B3E">
        <w:rPr>
          <w:rFonts w:ascii="Arial" w:hAnsi="Arial" w:eastAsia="Arial" w:cs="Arial"/>
          <w:sz w:val="24"/>
          <w:szCs w:val="24"/>
        </w:rPr>
        <w:t>)</w:t>
      </w:r>
      <w:r w:rsidRPr="5D3AE3FF" w:rsidR="001777AD">
        <w:rPr>
          <w:rFonts w:ascii="Arial" w:hAnsi="Arial" w:eastAsia="Arial" w:cs="Arial"/>
          <w:sz w:val="24"/>
          <w:szCs w:val="24"/>
        </w:rPr>
        <w:t xml:space="preserve"> The mental and physical health outcomes of green exercise. </w:t>
      </w:r>
      <w:r w:rsidRPr="5D3AE3FF" w:rsidR="001777AD">
        <w:rPr>
          <w:rStyle w:val="Emphasis"/>
          <w:rFonts w:ascii="Arial" w:hAnsi="Arial" w:eastAsia="Arial" w:cs="Arial"/>
          <w:sz w:val="24"/>
          <w:szCs w:val="24"/>
        </w:rPr>
        <w:t>International Journal of Environmental Health Research</w:t>
      </w:r>
      <w:r w:rsidRPr="5D3AE3FF" w:rsidR="001777AD">
        <w:rPr>
          <w:rFonts w:ascii="Arial" w:hAnsi="Arial" w:eastAsia="Arial" w:cs="Arial"/>
          <w:sz w:val="24"/>
          <w:szCs w:val="24"/>
        </w:rPr>
        <w:t>, 26(5–6), pp.629–647.</w:t>
      </w:r>
      <w:r w:rsidRPr="5D3AE3FF" w:rsidR="00012D80">
        <w:rPr>
          <w:rFonts w:ascii="Arial" w:hAnsi="Arial" w:eastAsia="Arial" w:cs="Arial"/>
          <w:sz w:val="24"/>
          <w:szCs w:val="24"/>
        </w:rPr>
        <w:t xml:space="preserve"> </w:t>
      </w:r>
      <w:r w:rsidRPr="5D3AE3FF" w:rsidR="00641DCE">
        <w:rPr>
          <w:rFonts w:ascii="Arial" w:hAnsi="Arial" w:eastAsia="Arial" w:cs="Arial"/>
          <w:sz w:val="24"/>
          <w:szCs w:val="24"/>
          <w:shd w:val="clear" w:color="auto" w:fill="FFFFFF"/>
        </w:rPr>
        <w:t xml:space="preserve">Available at: </w:t>
      </w:r>
      <w:hyperlink w:history="1" r:id="R93613611f74143e7">
        <w:r w:rsidRPr="5D3AE3FF" w:rsidR="00012D80">
          <w:rPr>
            <w:rStyle w:val="Hyperlink"/>
            <w:rFonts w:ascii="Arial" w:hAnsi="Arial" w:eastAsia="Arial" w:cs="Arial"/>
            <w:sz w:val="24"/>
            <w:szCs w:val="24"/>
          </w:rPr>
          <w:t>https://www.tandfonline.com/doi/full/10.1080/09603120500155963</w:t>
        </w:r>
      </w:hyperlink>
      <w:r w:rsidRPr="5D3AE3FF" w:rsidR="00012D80">
        <w:rPr>
          <w:rFonts w:ascii="Arial" w:hAnsi="Arial" w:eastAsia="Arial" w:cs="Arial"/>
          <w:sz w:val="24"/>
          <w:szCs w:val="24"/>
        </w:rPr>
        <w:t xml:space="preserve">  </w:t>
      </w:r>
      <w:r w:rsidRPr="5D3AE3FF" w:rsidR="00012D80">
        <w:rPr>
          <w:rFonts w:ascii="Arial" w:hAnsi="Arial" w:eastAsia="Arial" w:cs="Arial"/>
          <w:sz w:val="24"/>
          <w:szCs w:val="24"/>
        </w:rPr>
        <w:t>(Accessed: 2</w:t>
      </w:r>
      <w:r w:rsidRPr="5D3AE3FF" w:rsidR="00012D80">
        <w:rPr>
          <w:rFonts w:ascii="Arial" w:hAnsi="Arial" w:eastAsia="Arial" w:cs="Arial"/>
          <w:sz w:val="24"/>
          <w:szCs w:val="24"/>
        </w:rPr>
        <w:t xml:space="preserve">7 </w:t>
      </w:r>
      <w:r w:rsidRPr="5D3AE3FF" w:rsidR="00012D80">
        <w:rPr>
          <w:rFonts w:ascii="Arial" w:hAnsi="Arial" w:eastAsia="Arial" w:cs="Arial"/>
          <w:sz w:val="24"/>
          <w:szCs w:val="24"/>
        </w:rPr>
        <w:t>August 2024)</w:t>
      </w:r>
    </w:p>
    <w:p w:rsidRPr="00642D84" w:rsidR="001777AD" w:rsidP="5D3AE3FF" w:rsidRDefault="001777AD" w14:paraId="54E04A43" w14:textId="4523010F" w14:noSpellErr="1">
      <w:pPr>
        <w:pStyle w:val="NormalWeb"/>
        <w:spacing w:line="360" w:lineRule="auto"/>
        <w:rPr>
          <w:rFonts w:ascii="Arial" w:hAnsi="Arial" w:eastAsia="Arial" w:cs="Arial"/>
          <w:sz w:val="24"/>
          <w:szCs w:val="24"/>
        </w:rPr>
      </w:pPr>
      <w:r w:rsidRPr="5D3AE3FF" w:rsidR="001777AD">
        <w:rPr>
          <w:rFonts w:ascii="Arial" w:hAnsi="Arial" w:eastAsia="Arial" w:cs="Arial"/>
          <w:sz w:val="24"/>
          <w:szCs w:val="24"/>
        </w:rPr>
        <w:t xml:space="preserve">Rogerson, M. &amp; Barton, J. </w:t>
      </w:r>
      <w:r w:rsidRPr="5D3AE3FF" w:rsidR="000B0B3E">
        <w:rPr>
          <w:rFonts w:ascii="Arial" w:hAnsi="Arial" w:eastAsia="Arial" w:cs="Arial"/>
          <w:sz w:val="24"/>
          <w:szCs w:val="24"/>
        </w:rPr>
        <w:t>(</w:t>
      </w:r>
      <w:r w:rsidRPr="5D3AE3FF" w:rsidR="001777AD">
        <w:rPr>
          <w:rFonts w:ascii="Arial" w:hAnsi="Arial" w:eastAsia="Arial" w:cs="Arial"/>
          <w:sz w:val="24"/>
          <w:szCs w:val="24"/>
        </w:rPr>
        <w:t>2015</w:t>
      </w:r>
      <w:r w:rsidRPr="5D3AE3FF" w:rsidR="000B0B3E">
        <w:rPr>
          <w:rFonts w:ascii="Arial" w:hAnsi="Arial" w:eastAsia="Arial" w:cs="Arial"/>
          <w:sz w:val="24"/>
          <w:szCs w:val="24"/>
        </w:rPr>
        <w:t>)</w:t>
      </w:r>
      <w:r w:rsidRPr="5D3AE3FF" w:rsidR="001777AD">
        <w:rPr>
          <w:rFonts w:ascii="Arial" w:hAnsi="Arial" w:eastAsia="Arial" w:cs="Arial"/>
          <w:sz w:val="24"/>
          <w:szCs w:val="24"/>
        </w:rPr>
        <w:t xml:space="preserve"> Effects of the visual exercise environments on cognitive restoration. </w:t>
      </w:r>
      <w:r w:rsidRPr="5D3AE3FF" w:rsidR="001777AD">
        <w:rPr>
          <w:rStyle w:val="Emphasis"/>
          <w:rFonts w:ascii="Arial" w:hAnsi="Arial" w:eastAsia="Arial" w:cs="Arial"/>
          <w:sz w:val="24"/>
          <w:szCs w:val="24"/>
        </w:rPr>
        <w:t>Urban Forestry &amp; Urban Greening</w:t>
      </w:r>
      <w:r w:rsidRPr="5D3AE3FF" w:rsidR="001777AD">
        <w:rPr>
          <w:rFonts w:ascii="Arial" w:hAnsi="Arial" w:eastAsia="Arial" w:cs="Arial"/>
          <w:sz w:val="24"/>
          <w:szCs w:val="24"/>
        </w:rPr>
        <w:t>, 14(1), pp.170–178.</w:t>
      </w:r>
      <w:r w:rsidRPr="5D3AE3FF" w:rsidR="009B3ECF">
        <w:rPr>
          <w:rFonts w:ascii="Arial" w:hAnsi="Arial" w:eastAsia="Arial" w:cs="Arial"/>
          <w:sz w:val="24"/>
          <w:szCs w:val="24"/>
        </w:rPr>
        <w:t xml:space="preserve"> </w:t>
      </w:r>
      <w:r w:rsidRPr="5D3AE3FF" w:rsidR="00641DCE">
        <w:rPr>
          <w:rFonts w:ascii="Arial" w:hAnsi="Arial" w:eastAsia="Arial" w:cs="Arial"/>
          <w:sz w:val="24"/>
          <w:szCs w:val="24"/>
          <w:shd w:val="clear" w:color="auto" w:fill="FFFFFF"/>
        </w:rPr>
        <w:t xml:space="preserve">Available at: </w:t>
      </w:r>
      <w:hyperlink w:history="1" r:id="Re51b1711eb354603">
        <w:r w:rsidRPr="5D3AE3FF" w:rsidR="009B3ECF">
          <w:rPr>
            <w:rStyle w:val="Hyperlink"/>
            <w:rFonts w:ascii="Arial" w:hAnsi="Arial" w:eastAsia="Arial" w:cs="Arial"/>
            <w:sz w:val="24"/>
            <w:szCs w:val="24"/>
          </w:rPr>
          <w:t>https://pubmed.ncbi.nlm.nih.gov/26133125/</w:t>
        </w:r>
      </w:hyperlink>
      <w:r w:rsidRPr="5D3AE3FF" w:rsidR="009B3ECF">
        <w:rPr>
          <w:rFonts w:ascii="Arial" w:hAnsi="Arial" w:eastAsia="Arial" w:cs="Arial"/>
          <w:sz w:val="24"/>
          <w:szCs w:val="24"/>
        </w:rPr>
        <w:t xml:space="preserve"> </w:t>
      </w:r>
      <w:r w:rsidRPr="5D3AE3FF" w:rsidR="009B3ECF">
        <w:rPr>
          <w:rFonts w:ascii="Arial" w:hAnsi="Arial" w:eastAsia="Arial" w:cs="Arial"/>
          <w:sz w:val="24"/>
          <w:szCs w:val="24"/>
        </w:rPr>
        <w:t>(Accessed: 27 August 2024)</w:t>
      </w:r>
      <w:r w:rsidRPr="5D3AE3FF" w:rsidR="00C35C17">
        <w:rPr>
          <w:rFonts w:ascii="Arial" w:hAnsi="Arial" w:eastAsia="Arial" w:cs="Arial"/>
          <w:sz w:val="24"/>
          <w:szCs w:val="24"/>
        </w:rPr>
        <w:t xml:space="preserve"> </w:t>
      </w:r>
    </w:p>
    <w:p w:rsidRPr="00642D84" w:rsidR="001777AD" w:rsidP="5D3AE3FF" w:rsidRDefault="001777AD" w14:paraId="3B8DC428" w14:textId="7C1B08AB" w14:noSpellErr="1">
      <w:pPr>
        <w:pStyle w:val="NormalWeb"/>
        <w:spacing w:line="360" w:lineRule="auto"/>
        <w:rPr>
          <w:rFonts w:ascii="Arial" w:hAnsi="Arial" w:eastAsia="Arial" w:cs="Arial"/>
          <w:sz w:val="24"/>
          <w:szCs w:val="24"/>
        </w:rPr>
      </w:pPr>
      <w:r w:rsidRPr="5D3AE3FF" w:rsidR="001777AD">
        <w:rPr>
          <w:rFonts w:ascii="Arial" w:hAnsi="Arial" w:eastAsia="Arial" w:cs="Arial"/>
          <w:sz w:val="24"/>
          <w:szCs w:val="24"/>
        </w:rPr>
        <w:t xml:space="preserve">Rogerson, M. &amp; Barton, J. </w:t>
      </w:r>
      <w:r w:rsidRPr="5D3AE3FF" w:rsidR="000B0B3E">
        <w:rPr>
          <w:rFonts w:ascii="Arial" w:hAnsi="Arial" w:eastAsia="Arial" w:cs="Arial"/>
          <w:sz w:val="24"/>
          <w:szCs w:val="24"/>
        </w:rPr>
        <w:t>(</w:t>
      </w:r>
      <w:r w:rsidRPr="5D3AE3FF" w:rsidR="001777AD">
        <w:rPr>
          <w:rFonts w:ascii="Arial" w:hAnsi="Arial" w:eastAsia="Arial" w:cs="Arial"/>
          <w:sz w:val="24"/>
          <w:szCs w:val="24"/>
        </w:rPr>
        <w:t>2015</w:t>
      </w:r>
      <w:r w:rsidRPr="5D3AE3FF" w:rsidR="000B0B3E">
        <w:rPr>
          <w:rFonts w:ascii="Arial" w:hAnsi="Arial" w:eastAsia="Arial" w:cs="Arial"/>
          <w:sz w:val="24"/>
          <w:szCs w:val="24"/>
        </w:rPr>
        <w:t>)</w:t>
      </w:r>
      <w:r w:rsidRPr="5D3AE3FF" w:rsidR="001777AD">
        <w:rPr>
          <w:rFonts w:ascii="Arial" w:hAnsi="Arial" w:eastAsia="Arial" w:cs="Arial"/>
          <w:sz w:val="24"/>
          <w:szCs w:val="24"/>
        </w:rPr>
        <w:t xml:space="preserve"> Effects of the visual exercise environments on cognitive restoration. </w:t>
      </w:r>
      <w:r w:rsidRPr="5D3AE3FF" w:rsidR="001777AD">
        <w:rPr>
          <w:rStyle w:val="Emphasis"/>
          <w:rFonts w:ascii="Arial" w:hAnsi="Arial" w:eastAsia="Arial" w:cs="Arial"/>
          <w:sz w:val="24"/>
          <w:szCs w:val="24"/>
        </w:rPr>
        <w:t>Journal of Environmental Psychology</w:t>
      </w:r>
      <w:r w:rsidRPr="5D3AE3FF" w:rsidR="001777AD">
        <w:rPr>
          <w:rFonts w:ascii="Arial" w:hAnsi="Arial" w:eastAsia="Arial" w:cs="Arial"/>
          <w:sz w:val="24"/>
          <w:szCs w:val="24"/>
        </w:rPr>
        <w:t>, 43, pp.21–29.</w:t>
      </w:r>
      <w:r w:rsidRPr="5D3AE3FF" w:rsidR="00344FBC">
        <w:rPr>
          <w:rFonts w:ascii="Arial" w:hAnsi="Arial" w:eastAsia="Arial" w:cs="Arial"/>
          <w:sz w:val="24"/>
          <w:szCs w:val="24"/>
        </w:rPr>
        <w:t xml:space="preserve"> </w:t>
      </w:r>
      <w:r w:rsidRPr="5D3AE3FF" w:rsidR="00641DCE">
        <w:rPr>
          <w:rFonts w:ascii="Arial" w:hAnsi="Arial" w:eastAsia="Arial" w:cs="Arial"/>
          <w:sz w:val="24"/>
          <w:szCs w:val="24"/>
          <w:shd w:val="clear" w:color="auto" w:fill="FFFFFF"/>
        </w:rPr>
        <w:t xml:space="preserve">Available at: </w:t>
      </w:r>
      <w:hyperlink w:history="1" r:id="R7bf049a779cf47b6">
        <w:r w:rsidRPr="5D3AE3FF" w:rsidR="00344FBC">
          <w:rPr>
            <w:rStyle w:val="Hyperlink"/>
            <w:rFonts w:ascii="Arial" w:hAnsi="Arial" w:eastAsia="Arial" w:cs="Arial"/>
            <w:sz w:val="24"/>
            <w:szCs w:val="24"/>
          </w:rPr>
          <w:t>https://pubmed.ncbi.nlm.nih.gov/26133125/</w:t>
        </w:r>
      </w:hyperlink>
      <w:r w:rsidRPr="5D3AE3FF" w:rsidR="00344FBC">
        <w:rPr>
          <w:rFonts w:ascii="Arial" w:hAnsi="Arial" w:eastAsia="Arial" w:cs="Arial"/>
          <w:sz w:val="24"/>
          <w:szCs w:val="24"/>
        </w:rPr>
        <w:t xml:space="preserve">  </w:t>
      </w:r>
      <w:r w:rsidRPr="5D3AE3FF" w:rsidR="00344FBC">
        <w:rPr>
          <w:rFonts w:ascii="Arial" w:hAnsi="Arial" w:eastAsia="Arial" w:cs="Arial"/>
          <w:sz w:val="24"/>
          <w:szCs w:val="24"/>
        </w:rPr>
        <w:t>(Accessed: 2</w:t>
      </w:r>
      <w:r w:rsidRPr="5D3AE3FF" w:rsidR="00344FBC">
        <w:rPr>
          <w:rFonts w:ascii="Arial" w:hAnsi="Arial" w:eastAsia="Arial" w:cs="Arial"/>
          <w:sz w:val="24"/>
          <w:szCs w:val="24"/>
        </w:rPr>
        <w:t>0</w:t>
      </w:r>
      <w:r w:rsidRPr="5D3AE3FF" w:rsidR="00344FBC">
        <w:rPr>
          <w:rFonts w:ascii="Arial" w:hAnsi="Arial" w:eastAsia="Arial" w:cs="Arial"/>
          <w:sz w:val="24"/>
          <w:szCs w:val="24"/>
        </w:rPr>
        <w:t xml:space="preserve"> August 2024)</w:t>
      </w:r>
    </w:p>
    <w:p w:rsidRPr="00642D84" w:rsidR="001777AD" w:rsidP="5D3AE3FF" w:rsidRDefault="001777AD" w14:textId="374EE9F4" w14:paraId="07664070">
      <w:pPr>
        <w:pStyle w:val="NormalWeb"/>
        <w:spacing w:line="360" w:lineRule="auto"/>
        <w:rPr>
          <w:rFonts w:ascii="Arial" w:hAnsi="Arial" w:eastAsia="Arial" w:cs="Arial"/>
          <w:sz w:val="24"/>
          <w:szCs w:val="24"/>
        </w:rPr>
      </w:pPr>
      <w:r w:rsidRPr="5D3AE3FF" w:rsidR="001777AD">
        <w:rPr>
          <w:rFonts w:ascii="Arial" w:hAnsi="Arial" w:eastAsia="Arial" w:cs="Arial"/>
          <w:sz w:val="24"/>
          <w:szCs w:val="24"/>
        </w:rPr>
        <w:lastRenderedPageBreak/>
        <w:t xml:space="preserve">Ryan, R.M. &amp; Deci, E.L. </w:t>
      </w:r>
      <w:r w:rsidRPr="5D3AE3FF" w:rsidR="000B0B3E">
        <w:rPr>
          <w:rFonts w:ascii="Arial" w:hAnsi="Arial" w:eastAsia="Arial" w:cs="Arial"/>
          <w:sz w:val="24"/>
          <w:szCs w:val="24"/>
        </w:rPr>
        <w:t>(</w:t>
      </w:r>
      <w:r w:rsidRPr="5D3AE3FF" w:rsidR="001777AD">
        <w:rPr>
          <w:rFonts w:ascii="Arial" w:hAnsi="Arial" w:eastAsia="Arial" w:cs="Arial"/>
          <w:sz w:val="24"/>
          <w:szCs w:val="24"/>
        </w:rPr>
        <w:t>2017</w:t>
      </w:r>
      <w:r w:rsidRPr="5D3AE3FF" w:rsidR="00641DCE">
        <w:rPr>
          <w:rFonts w:ascii="Arial" w:hAnsi="Arial" w:eastAsia="Arial" w:cs="Arial"/>
          <w:sz w:val="24"/>
          <w:szCs w:val="24"/>
        </w:rPr>
        <w:t>)</w:t>
      </w:r>
      <w:r w:rsidRPr="5D3AE3FF" w:rsidR="001777AD">
        <w:rPr>
          <w:rFonts w:ascii="Arial" w:hAnsi="Arial" w:eastAsia="Arial" w:cs="Arial"/>
          <w:sz w:val="24"/>
          <w:szCs w:val="24"/>
        </w:rPr>
        <w:t xml:space="preserve"> </w:t>
      </w:r>
      <w:r w:rsidRPr="5D3AE3FF" w:rsidR="001777AD">
        <w:rPr>
          <w:rStyle w:val="Emphasis"/>
          <w:rFonts w:ascii="Arial" w:hAnsi="Arial" w:eastAsia="Arial" w:cs="Arial"/>
          <w:sz w:val="24"/>
          <w:szCs w:val="24"/>
        </w:rPr>
        <w:t>Self-determination theory: Basic psychological needs in motivation, development, and wellness.</w:t>
      </w:r>
      <w:r w:rsidRPr="5D3AE3FF" w:rsidR="001777AD">
        <w:rPr>
          <w:rFonts w:ascii="Arial" w:hAnsi="Arial" w:eastAsia="Arial" w:cs="Arial"/>
          <w:sz w:val="24"/>
          <w:szCs w:val="24"/>
        </w:rPr>
        <w:t xml:space="preserve"> Guilford Publications.</w:t>
      </w:r>
      <w:r w:rsidRPr="5D3AE3FF" w:rsidR="005521D5">
        <w:rPr>
          <w:rFonts w:ascii="Arial" w:hAnsi="Arial" w:eastAsia="Arial" w:cs="Arial"/>
          <w:sz w:val="24"/>
          <w:szCs w:val="24"/>
        </w:rPr>
        <w:t xml:space="preserve"> </w:t>
      </w:r>
      <w:r w:rsidRPr="5D3AE3FF" w:rsidR="00641DCE">
        <w:rPr>
          <w:rFonts w:ascii="Arial" w:hAnsi="Arial" w:eastAsia="Arial" w:cs="Arial"/>
          <w:sz w:val="24"/>
          <w:szCs w:val="24"/>
          <w:shd w:val="clear" w:color="auto" w:fill="FFFFFF"/>
        </w:rPr>
        <w:t xml:space="preserve">Available at: </w:t>
      </w:r>
      <w:hyperlink w:history="1" r:id="R377896c57e404135">
        <w:r w:rsidRPr="5D3AE3FF" w:rsidR="005521D5">
          <w:rPr>
            <w:rStyle w:val="Hyperlink"/>
            <w:rFonts w:ascii="Arial" w:hAnsi="Arial" w:eastAsia="Arial" w:cs="Arial"/>
            <w:sz w:val="24"/>
            <w:szCs w:val="24"/>
          </w:rPr>
          <w:t>https://psycnet.apa.org/record/2017-04680-000</w:t>
        </w:r>
      </w:hyperlink>
      <w:r w:rsidRPr="5D3AE3FF" w:rsidR="005521D5">
        <w:rPr>
          <w:rFonts w:ascii="Arial" w:hAnsi="Arial" w:eastAsia="Arial" w:cs="Arial"/>
          <w:sz w:val="24"/>
          <w:szCs w:val="24"/>
        </w:rPr>
        <w:t xml:space="preserve"> </w:t>
      </w:r>
      <w:r w:rsidRPr="5D3AE3FF" w:rsidR="005521D5">
        <w:rPr>
          <w:rFonts w:ascii="Arial" w:hAnsi="Arial" w:eastAsia="Arial" w:cs="Arial"/>
          <w:sz w:val="24"/>
          <w:szCs w:val="24"/>
        </w:rPr>
        <w:t>(Accessed: 2</w:t>
      </w:r>
      <w:r w:rsidRPr="5D3AE3FF" w:rsidR="005521D5">
        <w:rPr>
          <w:rFonts w:ascii="Arial" w:hAnsi="Arial" w:eastAsia="Arial" w:cs="Arial"/>
          <w:sz w:val="24"/>
          <w:szCs w:val="24"/>
        </w:rPr>
        <w:t>8</w:t>
      </w:r>
      <w:r w:rsidRPr="5D3AE3FF" w:rsidR="005521D5">
        <w:rPr>
          <w:rFonts w:ascii="Arial" w:hAnsi="Arial" w:eastAsia="Arial" w:cs="Arial"/>
          <w:sz w:val="24"/>
          <w:szCs w:val="24"/>
        </w:rPr>
        <w:t xml:space="preserve"> August 2024)</w:t>
      </w:r>
    </w:p>
    <w:p w:rsidR="5D3AE3FF" w:rsidP="5D3AE3FF" w:rsidRDefault="5D3AE3FF" w14:paraId="1C0ABF37" w14:textId="74492272">
      <w:pPr>
        <w:pStyle w:val="NormalWeb"/>
        <w:spacing w:line="360" w:lineRule="auto"/>
        <w:rPr>
          <w:rFonts w:ascii="Arial" w:hAnsi="Arial" w:eastAsia="Arial" w:cs="Arial"/>
          <w:sz w:val="24"/>
          <w:szCs w:val="24"/>
        </w:rPr>
      </w:pPr>
    </w:p>
    <w:p w:rsidRPr="00A81BCA" w:rsidR="001777AD" w:rsidP="5D3AE3FF" w:rsidRDefault="001777AD" w14:paraId="4398E54A" w14:textId="309CA5A7">
      <w:pPr>
        <w:pStyle w:val="NormalWeb"/>
        <w:spacing w:line="360" w:lineRule="auto"/>
        <w:rPr>
          <w:rFonts w:ascii="Arial" w:hAnsi="Arial" w:eastAsia="Arial" w:cs="Arial"/>
          <w:sz w:val="24"/>
          <w:szCs w:val="24"/>
        </w:rPr>
      </w:pPr>
      <w:r w:rsidRPr="5D3AE3FF" w:rsidR="001777AD">
        <w:rPr>
          <w:rFonts w:ascii="Arial" w:hAnsi="Arial" w:eastAsia="Arial" w:cs="Arial"/>
          <w:sz w:val="24"/>
          <w:szCs w:val="24"/>
        </w:rPr>
        <w:t>Smith</w:t>
      </w:r>
      <w:r w:rsidRPr="5D3AE3FF" w:rsidR="001777AD">
        <w:rPr>
          <w:rFonts w:ascii="Arial" w:hAnsi="Arial" w:eastAsia="Arial" w:cs="Arial"/>
          <w:sz w:val="24"/>
          <w:szCs w:val="24"/>
        </w:rPr>
        <w:t xml:space="preserve">, R. </w:t>
      </w:r>
      <w:r w:rsidRPr="5D3AE3FF" w:rsidR="001777AD">
        <w:rPr>
          <w:rFonts w:ascii="Arial" w:hAnsi="Arial" w:eastAsia="Arial" w:cs="Arial"/>
          <w:i w:val="1"/>
          <w:iCs w:val="1"/>
          <w:sz w:val="24"/>
          <w:szCs w:val="24"/>
        </w:rPr>
        <w:t>et al</w:t>
      </w:r>
      <w:r w:rsidRPr="5D3AE3FF" w:rsidR="001777AD">
        <w:rPr>
          <w:rFonts w:ascii="Arial" w:hAnsi="Arial" w:eastAsia="Arial" w:cs="Arial"/>
          <w:sz w:val="24"/>
          <w:szCs w:val="24"/>
        </w:rPr>
        <w:t xml:space="preserve">., 2019. Meta-analysis of exercise interventions for depression and anxiety. </w:t>
      </w:r>
      <w:r w:rsidRPr="5D3AE3FF" w:rsidR="001777AD">
        <w:rPr>
          <w:rStyle w:val="Emphasis"/>
          <w:rFonts w:ascii="Arial" w:hAnsi="Arial" w:eastAsia="Arial" w:cs="Arial"/>
          <w:sz w:val="24"/>
          <w:szCs w:val="24"/>
        </w:rPr>
        <w:t>Psychological Medicine</w:t>
      </w:r>
      <w:r w:rsidRPr="5D3AE3FF" w:rsidR="001777AD">
        <w:rPr>
          <w:rFonts w:ascii="Arial" w:hAnsi="Arial" w:eastAsia="Arial" w:cs="Arial"/>
          <w:sz w:val="24"/>
          <w:szCs w:val="24"/>
        </w:rPr>
        <w:t>, 30(4), pp.245–257.</w:t>
      </w:r>
      <w:r w:rsidRPr="5D3AE3FF" w:rsidR="0E055000">
        <w:rPr>
          <w:rFonts w:ascii="Arial" w:hAnsi="Arial" w:eastAsia="Arial" w:cs="Arial"/>
          <w:sz w:val="24"/>
          <w:szCs w:val="24"/>
        </w:rPr>
        <w:t xml:space="preserve">Available at: </w:t>
      </w:r>
      <w:hyperlink r:id="Rba06819ed9014d8f">
        <w:r w:rsidRPr="5D3AE3FF" w:rsidR="0E055000">
          <w:rPr>
            <w:rStyle w:val="Hyperlink"/>
            <w:rFonts w:ascii="Arial" w:hAnsi="Arial" w:eastAsia="Arial" w:cs="Arial"/>
            <w:sz w:val="24"/>
            <w:szCs w:val="24"/>
          </w:rPr>
          <w:t>https://pubmed.ncbi.nlm.nih.gov/33256493/</w:t>
        </w:r>
      </w:hyperlink>
      <w:r w:rsidRPr="5D3AE3FF" w:rsidR="0E055000">
        <w:rPr>
          <w:rFonts w:ascii="Arial" w:hAnsi="Arial" w:eastAsia="Arial" w:cs="Arial"/>
          <w:sz w:val="24"/>
          <w:szCs w:val="24"/>
        </w:rPr>
        <w:t xml:space="preserve"> (accessed: 28 August 2024)</w:t>
      </w:r>
    </w:p>
    <w:p w:rsidRPr="00A81BCA" w:rsidR="001777AD" w:rsidP="5D3AE3FF" w:rsidRDefault="001777AD" w14:paraId="5BA1271E" w14:textId="25D340B4">
      <w:pPr>
        <w:pStyle w:val="NormalWeb"/>
        <w:spacing w:line="360" w:lineRule="auto"/>
        <w:rPr>
          <w:rFonts w:ascii="Arial" w:hAnsi="Arial" w:eastAsia="Arial" w:cs="Arial"/>
          <w:sz w:val="24"/>
          <w:szCs w:val="24"/>
        </w:rPr>
      </w:pPr>
      <w:r w:rsidRPr="5D3AE3FF" w:rsidR="001777AD">
        <w:rPr>
          <w:rFonts w:ascii="Arial" w:hAnsi="Arial" w:eastAsia="Arial" w:cs="Arial"/>
          <w:sz w:val="24"/>
          <w:szCs w:val="24"/>
        </w:rPr>
        <w:t>Soga</w:t>
      </w:r>
      <w:r w:rsidRPr="5D3AE3FF" w:rsidR="001777AD">
        <w:rPr>
          <w:rFonts w:ascii="Arial" w:hAnsi="Arial" w:eastAsia="Arial" w:cs="Arial"/>
          <w:sz w:val="24"/>
          <w:szCs w:val="24"/>
        </w:rPr>
        <w:t xml:space="preserve">, M., Cox, D.T. &amp; </w:t>
      </w:r>
      <w:proofErr w:type="spellStart"/>
      <w:r w:rsidRPr="5D3AE3FF" w:rsidR="001777AD">
        <w:rPr>
          <w:rFonts w:ascii="Arial" w:hAnsi="Arial" w:eastAsia="Arial" w:cs="Arial"/>
          <w:sz w:val="24"/>
          <w:szCs w:val="24"/>
        </w:rPr>
        <w:t>Yamaura</w:t>
      </w:r>
      <w:proofErr w:type="spellEnd"/>
      <w:r w:rsidRPr="5D3AE3FF" w:rsidR="001777AD">
        <w:rPr>
          <w:rFonts w:ascii="Arial" w:hAnsi="Arial" w:eastAsia="Arial" w:cs="Arial"/>
          <w:sz w:val="24"/>
          <w:szCs w:val="24"/>
        </w:rPr>
        <w:t xml:space="preserve">, Y., 2018. Health benefits of urban allotment gardening: improved physical and psychological well-being and social integration. </w:t>
      </w:r>
      <w:r w:rsidRPr="5D3AE3FF" w:rsidR="001777AD">
        <w:rPr>
          <w:rStyle w:val="Emphasis"/>
          <w:rFonts w:ascii="Arial" w:hAnsi="Arial" w:eastAsia="Arial" w:cs="Arial"/>
          <w:sz w:val="24"/>
          <w:szCs w:val="24"/>
        </w:rPr>
        <w:t>International Journal of Environmental Research and Public Health</w:t>
      </w:r>
      <w:r w:rsidRPr="5D3AE3FF" w:rsidR="001777AD">
        <w:rPr>
          <w:rFonts w:ascii="Arial" w:hAnsi="Arial" w:eastAsia="Arial" w:cs="Arial"/>
          <w:sz w:val="24"/>
          <w:szCs w:val="24"/>
        </w:rPr>
        <w:t>, 15(8), pp.1–16.</w:t>
      </w:r>
      <w:r w:rsidRPr="5D3AE3FF" w:rsidR="7EDA556C">
        <w:rPr>
          <w:rFonts w:ascii="Arial" w:hAnsi="Arial" w:eastAsia="Arial" w:cs="Arial"/>
          <w:sz w:val="24"/>
          <w:szCs w:val="24"/>
        </w:rPr>
        <w:t xml:space="preserve"> Available at: </w:t>
      </w:r>
      <w:hyperlink r:id="R3abab44fcfe44ced">
        <w:r w:rsidRPr="5D3AE3FF" w:rsidR="7EDA556C">
          <w:rPr>
            <w:rStyle w:val="Hyperlink"/>
            <w:rFonts w:ascii="Arial" w:hAnsi="Arial" w:eastAsia="Arial" w:cs="Arial"/>
            <w:sz w:val="24"/>
            <w:szCs w:val="24"/>
          </w:rPr>
          <w:t>https://www.mdpi.com/1660-4601/14/1/71</w:t>
        </w:r>
      </w:hyperlink>
      <w:r w:rsidRPr="5D3AE3FF" w:rsidR="7EDA556C">
        <w:rPr>
          <w:rFonts w:ascii="Arial" w:hAnsi="Arial" w:eastAsia="Arial" w:cs="Arial"/>
          <w:sz w:val="24"/>
          <w:szCs w:val="24"/>
        </w:rPr>
        <w:t xml:space="preserve"> (Accessed: 30 August 2024)</w:t>
      </w:r>
    </w:p>
    <w:p w:rsidRPr="00A81BCA" w:rsidR="001777AD" w:rsidP="5D3AE3FF" w:rsidRDefault="001777AD" w14:paraId="50667E91" w14:textId="199014B3">
      <w:pPr>
        <w:pStyle w:val="NormalWeb"/>
        <w:spacing w:line="360" w:lineRule="auto"/>
        <w:rPr>
          <w:rFonts w:ascii="Arial" w:hAnsi="Arial" w:eastAsia="Arial" w:cs="Arial"/>
          <w:sz w:val="24"/>
          <w:szCs w:val="24"/>
        </w:rPr>
      </w:pPr>
      <w:r w:rsidRPr="5D3AE3FF" w:rsidR="001777AD">
        <w:rPr>
          <w:rFonts w:ascii="Arial" w:hAnsi="Arial" w:eastAsia="Arial" w:cs="Arial"/>
          <w:sz w:val="24"/>
          <w:szCs w:val="24"/>
        </w:rPr>
        <w:t>Taylor</w:t>
      </w:r>
      <w:r w:rsidRPr="5D3AE3FF" w:rsidR="001777AD">
        <w:rPr>
          <w:rFonts w:ascii="Arial" w:hAnsi="Arial" w:eastAsia="Arial" w:cs="Arial"/>
          <w:sz w:val="24"/>
          <w:szCs w:val="24"/>
        </w:rPr>
        <w:t xml:space="preserve">, D. &amp; Williams, A., 2019. Effects of high-intensity interval training on mental health. </w:t>
      </w:r>
      <w:r w:rsidRPr="5D3AE3FF" w:rsidR="001777AD">
        <w:rPr>
          <w:rStyle w:val="Emphasis"/>
          <w:rFonts w:ascii="Arial" w:hAnsi="Arial" w:eastAsia="Arial" w:cs="Arial"/>
          <w:sz w:val="24"/>
          <w:szCs w:val="24"/>
        </w:rPr>
        <w:t>Journal of Sport and Exercise Psychology</w:t>
      </w:r>
      <w:r w:rsidRPr="5D3AE3FF" w:rsidR="001777AD">
        <w:rPr>
          <w:rFonts w:ascii="Arial" w:hAnsi="Arial" w:eastAsia="Arial" w:cs="Arial"/>
          <w:sz w:val="24"/>
          <w:szCs w:val="24"/>
        </w:rPr>
        <w:t>, 22(1), pp.56–68.</w:t>
      </w:r>
      <w:r w:rsidRPr="5D3AE3FF" w:rsidR="60FE49E0">
        <w:rPr>
          <w:rFonts w:ascii="Arial" w:hAnsi="Arial" w:eastAsia="Arial" w:cs="Arial"/>
          <w:sz w:val="24"/>
          <w:szCs w:val="24"/>
        </w:rPr>
        <w:t xml:space="preserve"> Available at: </w:t>
      </w:r>
      <w:hyperlink r:id="Rb726a393c80b49b9">
        <w:r w:rsidRPr="5D3AE3FF" w:rsidR="60FE49E0">
          <w:rPr>
            <w:rStyle w:val="Hyperlink"/>
            <w:rFonts w:ascii="Arial" w:hAnsi="Arial" w:eastAsia="Arial" w:cs="Arial"/>
            <w:sz w:val="24"/>
            <w:szCs w:val="24"/>
          </w:rPr>
          <w:t>https://www.tandfonline.com/doi/abs/10.1080/23794925.2019.1586497</w:t>
        </w:r>
      </w:hyperlink>
      <w:r w:rsidRPr="5D3AE3FF" w:rsidR="60FE49E0">
        <w:rPr>
          <w:rFonts w:ascii="Arial" w:hAnsi="Arial" w:eastAsia="Arial" w:cs="Arial"/>
          <w:sz w:val="24"/>
          <w:szCs w:val="24"/>
        </w:rPr>
        <w:t xml:space="preserve"> (Accessed: 01 </w:t>
      </w:r>
      <w:proofErr w:type="spellStart"/>
      <w:r w:rsidRPr="5D3AE3FF" w:rsidR="60FE49E0">
        <w:rPr>
          <w:rFonts w:ascii="Arial" w:hAnsi="Arial" w:eastAsia="Arial" w:cs="Arial"/>
          <w:sz w:val="24"/>
          <w:szCs w:val="24"/>
        </w:rPr>
        <w:t>september</w:t>
      </w:r>
      <w:proofErr w:type="spellEnd"/>
      <w:r w:rsidRPr="5D3AE3FF" w:rsidR="60FE49E0">
        <w:rPr>
          <w:rFonts w:ascii="Arial" w:hAnsi="Arial" w:eastAsia="Arial" w:cs="Arial"/>
          <w:sz w:val="24"/>
          <w:szCs w:val="24"/>
        </w:rPr>
        <w:t xml:space="preserve"> 2024)</w:t>
      </w:r>
    </w:p>
    <w:p w:rsidRPr="00A81BCA" w:rsidR="001777AD" w:rsidP="5D3AE3FF" w:rsidRDefault="001777AD" w14:paraId="07126442" w14:textId="1755AB55">
      <w:pPr>
        <w:pStyle w:val="NormalWeb"/>
        <w:spacing w:line="360" w:lineRule="auto"/>
        <w:rPr>
          <w:rFonts w:ascii="Arial" w:hAnsi="Arial" w:eastAsia="Arial" w:cs="Arial"/>
          <w:sz w:val="24"/>
          <w:szCs w:val="24"/>
        </w:rPr>
      </w:pPr>
      <w:r w:rsidRPr="5D3AE3FF" w:rsidR="001777AD">
        <w:rPr>
          <w:rFonts w:ascii="Arial" w:hAnsi="Arial" w:eastAsia="Arial" w:cs="Arial"/>
          <w:sz w:val="24"/>
          <w:szCs w:val="24"/>
        </w:rPr>
        <w:t>Thompson Coon</w:t>
      </w:r>
      <w:r w:rsidRPr="5D3AE3FF" w:rsidR="001777AD">
        <w:rPr>
          <w:rFonts w:ascii="Arial" w:hAnsi="Arial" w:eastAsia="Arial" w:cs="Arial"/>
          <w:sz w:val="24"/>
          <w:szCs w:val="24"/>
        </w:rPr>
        <w:t xml:space="preserve">, J. </w:t>
      </w:r>
      <w:r w:rsidRPr="5D3AE3FF" w:rsidR="001777AD">
        <w:rPr>
          <w:rFonts w:ascii="Arial" w:hAnsi="Arial" w:eastAsia="Arial" w:cs="Arial"/>
          <w:i w:val="1"/>
          <w:iCs w:val="1"/>
          <w:sz w:val="24"/>
          <w:szCs w:val="24"/>
        </w:rPr>
        <w:t>et al</w:t>
      </w:r>
      <w:r w:rsidRPr="5D3AE3FF" w:rsidR="001777AD">
        <w:rPr>
          <w:rFonts w:ascii="Arial" w:hAnsi="Arial" w:eastAsia="Arial" w:cs="Arial"/>
          <w:sz w:val="24"/>
          <w:szCs w:val="24"/>
        </w:rPr>
        <w:t xml:space="preserve">., 2016. Does participating in physical activity in outdoor natural environments have a greater effect on physical and mental wellbeing than physical activity indoors? A systematic review. </w:t>
      </w:r>
      <w:r w:rsidRPr="5D3AE3FF" w:rsidR="001777AD">
        <w:rPr>
          <w:rStyle w:val="Emphasis"/>
          <w:rFonts w:ascii="Arial" w:hAnsi="Arial" w:eastAsia="Arial" w:cs="Arial"/>
          <w:sz w:val="24"/>
          <w:szCs w:val="24"/>
        </w:rPr>
        <w:t>Environmental Science &amp; Technology</w:t>
      </w:r>
      <w:r w:rsidRPr="5D3AE3FF" w:rsidR="001777AD">
        <w:rPr>
          <w:rFonts w:ascii="Arial" w:hAnsi="Arial" w:eastAsia="Arial" w:cs="Arial"/>
          <w:sz w:val="24"/>
          <w:szCs w:val="24"/>
        </w:rPr>
        <w:t>, 45(5), pp.1761–1772.</w:t>
      </w:r>
      <w:r w:rsidRPr="5D3AE3FF" w:rsidR="65EA21D0">
        <w:rPr>
          <w:rFonts w:ascii="Arial" w:hAnsi="Arial" w:eastAsia="Arial" w:cs="Arial"/>
          <w:sz w:val="24"/>
          <w:szCs w:val="24"/>
        </w:rPr>
        <w:t xml:space="preserve"> Available at: </w:t>
      </w:r>
      <w:hyperlink r:id="R2a7923900ec14f1e">
        <w:r w:rsidRPr="5D3AE3FF" w:rsidR="65EA21D0">
          <w:rPr>
            <w:rStyle w:val="Hyperlink"/>
            <w:rFonts w:ascii="Arial" w:hAnsi="Arial" w:eastAsia="Arial" w:cs="Arial"/>
            <w:sz w:val="24"/>
            <w:szCs w:val="24"/>
          </w:rPr>
          <w:t>https://pubs.acs.org/doi/abs/10.1021/es102947t</w:t>
        </w:r>
      </w:hyperlink>
      <w:r w:rsidRPr="5D3AE3FF" w:rsidR="65EA21D0">
        <w:rPr>
          <w:rFonts w:ascii="Arial" w:hAnsi="Arial" w:eastAsia="Arial" w:cs="Arial"/>
          <w:sz w:val="24"/>
          <w:szCs w:val="24"/>
        </w:rPr>
        <w:t xml:space="preserve"> (Accessed: 01 </w:t>
      </w:r>
      <w:proofErr w:type="spellStart"/>
      <w:r w:rsidRPr="5D3AE3FF" w:rsidR="65EA21D0">
        <w:rPr>
          <w:rFonts w:ascii="Arial" w:hAnsi="Arial" w:eastAsia="Arial" w:cs="Arial"/>
          <w:sz w:val="24"/>
          <w:szCs w:val="24"/>
        </w:rPr>
        <w:t>september</w:t>
      </w:r>
      <w:proofErr w:type="spellEnd"/>
      <w:r w:rsidRPr="5D3AE3FF" w:rsidR="65EA21D0">
        <w:rPr>
          <w:rFonts w:ascii="Arial" w:hAnsi="Arial" w:eastAsia="Arial" w:cs="Arial"/>
          <w:sz w:val="24"/>
          <w:szCs w:val="24"/>
        </w:rPr>
        <w:t xml:space="preserve"> 2024)</w:t>
      </w:r>
    </w:p>
    <w:p w:rsidRPr="00A81BCA" w:rsidR="001777AD" w:rsidP="5D3AE3FF" w:rsidRDefault="001777AD" w14:paraId="679CFACF" w14:textId="2F6AD29A">
      <w:pPr>
        <w:pStyle w:val="NormalWeb"/>
        <w:spacing w:line="360" w:lineRule="auto"/>
        <w:rPr>
          <w:rFonts w:ascii="Arial" w:hAnsi="Arial" w:eastAsia="Arial" w:cs="Arial"/>
          <w:sz w:val="24"/>
          <w:szCs w:val="24"/>
        </w:rPr>
      </w:pPr>
      <w:r w:rsidRPr="5D3AE3FF" w:rsidR="001777AD">
        <w:rPr>
          <w:rFonts w:ascii="Arial" w:hAnsi="Arial" w:eastAsia="Arial" w:cs="Arial"/>
          <w:sz w:val="24"/>
          <w:szCs w:val="24"/>
        </w:rPr>
        <w:t>Twohig-Bennett</w:t>
      </w:r>
      <w:r w:rsidRPr="5D3AE3FF" w:rsidR="001777AD">
        <w:rPr>
          <w:rFonts w:ascii="Arial" w:hAnsi="Arial" w:eastAsia="Arial" w:cs="Arial"/>
          <w:sz w:val="24"/>
          <w:szCs w:val="24"/>
        </w:rPr>
        <w:t xml:space="preserve">, C. &amp; Jones, A., 2018. The health benefits of the great outdoors: a systematic review and meta-analysis of greenspace exposure and health outcomes. </w:t>
      </w:r>
      <w:r w:rsidRPr="5D3AE3FF" w:rsidR="001777AD">
        <w:rPr>
          <w:rStyle w:val="Emphasis"/>
          <w:rFonts w:ascii="Arial" w:hAnsi="Arial" w:eastAsia="Arial" w:cs="Arial"/>
          <w:sz w:val="24"/>
          <w:szCs w:val="24"/>
        </w:rPr>
        <w:t>Environmental Research</w:t>
      </w:r>
      <w:r w:rsidRPr="5D3AE3FF" w:rsidR="001777AD">
        <w:rPr>
          <w:rFonts w:ascii="Arial" w:hAnsi="Arial" w:eastAsia="Arial" w:cs="Arial"/>
          <w:sz w:val="24"/>
          <w:szCs w:val="24"/>
        </w:rPr>
        <w:t>, 166, pp.628–637.</w:t>
      </w:r>
      <w:r w:rsidRPr="5D3AE3FF" w:rsidR="5356792E">
        <w:rPr>
          <w:rFonts w:ascii="Arial" w:hAnsi="Arial" w:eastAsia="Arial" w:cs="Arial"/>
          <w:sz w:val="24"/>
          <w:szCs w:val="24"/>
        </w:rPr>
        <w:t xml:space="preserve"> Available at: </w:t>
      </w:r>
      <w:hyperlink r:id="R2576f22c5645432e">
        <w:r w:rsidRPr="5D3AE3FF" w:rsidR="5356792E">
          <w:rPr>
            <w:rStyle w:val="Hyperlink"/>
            <w:rFonts w:ascii="Arial" w:hAnsi="Arial" w:eastAsia="Arial" w:cs="Arial"/>
            <w:sz w:val="24"/>
            <w:szCs w:val="24"/>
          </w:rPr>
          <w:t>https://www.sciencedirect.com/science/article/pii/S0013935118303323</w:t>
        </w:r>
      </w:hyperlink>
      <w:r w:rsidRPr="5D3AE3FF" w:rsidR="5356792E">
        <w:rPr>
          <w:rFonts w:ascii="Arial" w:hAnsi="Arial" w:eastAsia="Arial" w:cs="Arial"/>
          <w:sz w:val="24"/>
          <w:szCs w:val="24"/>
        </w:rPr>
        <w:t xml:space="preserve"> (Accessed: 03 </w:t>
      </w:r>
      <w:proofErr w:type="spellStart"/>
      <w:r w:rsidRPr="5D3AE3FF" w:rsidR="5356792E">
        <w:rPr>
          <w:rFonts w:ascii="Arial" w:hAnsi="Arial" w:eastAsia="Arial" w:cs="Arial"/>
          <w:sz w:val="24"/>
          <w:szCs w:val="24"/>
        </w:rPr>
        <w:t>september</w:t>
      </w:r>
      <w:proofErr w:type="spellEnd"/>
      <w:r w:rsidRPr="5D3AE3FF" w:rsidR="5356792E">
        <w:rPr>
          <w:rFonts w:ascii="Arial" w:hAnsi="Arial" w:eastAsia="Arial" w:cs="Arial"/>
          <w:sz w:val="24"/>
          <w:szCs w:val="24"/>
        </w:rPr>
        <w:t xml:space="preserve"> 2024) </w:t>
      </w:r>
    </w:p>
    <w:p w:rsidRPr="00A81BCA" w:rsidR="001777AD" w:rsidP="5D3AE3FF" w:rsidRDefault="001777AD" w14:paraId="3178AB0C" w14:textId="73912B91">
      <w:pPr>
        <w:pStyle w:val="NormalWeb"/>
        <w:spacing w:line="360" w:lineRule="auto"/>
        <w:rPr>
          <w:rFonts w:ascii="Arial" w:hAnsi="Arial" w:eastAsia="Arial" w:cs="Arial"/>
          <w:sz w:val="24"/>
          <w:szCs w:val="24"/>
        </w:rPr>
      </w:pPr>
      <w:r w:rsidRPr="5D3AE3FF" w:rsidR="001777AD">
        <w:rPr>
          <w:rFonts w:ascii="Arial" w:hAnsi="Arial" w:eastAsia="Arial" w:cs="Arial"/>
          <w:sz w:val="24"/>
          <w:szCs w:val="24"/>
          <w:lang w:val="nl-NL"/>
        </w:rPr>
        <w:t>White</w:t>
      </w:r>
      <w:r w:rsidRPr="5D3AE3FF" w:rsidR="001777AD">
        <w:rPr>
          <w:rFonts w:ascii="Arial" w:hAnsi="Arial" w:eastAsia="Arial" w:cs="Arial"/>
          <w:sz w:val="24"/>
          <w:szCs w:val="24"/>
          <w:lang w:val="nl-NL"/>
        </w:rPr>
        <w:t xml:space="preserve">, M.P. </w:t>
      </w:r>
      <w:r w:rsidRPr="5D3AE3FF" w:rsidR="001777AD">
        <w:rPr>
          <w:rFonts w:ascii="Arial" w:hAnsi="Arial" w:eastAsia="Arial" w:cs="Arial"/>
          <w:i w:val="1"/>
          <w:iCs w:val="1"/>
          <w:sz w:val="24"/>
          <w:szCs w:val="24"/>
          <w:lang w:val="nl-NL"/>
        </w:rPr>
        <w:t>et al</w:t>
      </w:r>
      <w:r w:rsidRPr="5D3AE3FF" w:rsidR="001777AD">
        <w:rPr>
          <w:rFonts w:ascii="Arial" w:hAnsi="Arial" w:eastAsia="Arial" w:cs="Arial"/>
          <w:sz w:val="24"/>
          <w:szCs w:val="24"/>
          <w:lang w:val="nl-NL"/>
        </w:rPr>
        <w:t xml:space="preserve">., 2019. </w:t>
      </w:r>
      <w:r w:rsidRPr="5D3AE3FF" w:rsidR="001777AD">
        <w:rPr>
          <w:rFonts w:ascii="Arial" w:hAnsi="Arial" w:eastAsia="Arial" w:cs="Arial"/>
          <w:sz w:val="24"/>
          <w:szCs w:val="24"/>
        </w:rPr>
        <w:t xml:space="preserve">Spending at least 120 minutes a week in nature is associated with good health and wellbeing. </w:t>
      </w:r>
      <w:r w:rsidRPr="5D3AE3FF" w:rsidR="001777AD">
        <w:rPr>
          <w:rStyle w:val="Emphasis"/>
          <w:rFonts w:ascii="Arial" w:hAnsi="Arial" w:eastAsia="Arial" w:cs="Arial"/>
          <w:sz w:val="24"/>
          <w:szCs w:val="24"/>
        </w:rPr>
        <w:t>Scientific Reports</w:t>
      </w:r>
      <w:r w:rsidRPr="5D3AE3FF" w:rsidR="001777AD">
        <w:rPr>
          <w:rFonts w:ascii="Arial" w:hAnsi="Arial" w:eastAsia="Arial" w:cs="Arial"/>
          <w:sz w:val="24"/>
          <w:szCs w:val="24"/>
        </w:rPr>
        <w:t>, 9(1), p.7730.</w:t>
      </w:r>
      <w:r w:rsidRPr="5D3AE3FF" w:rsidR="3CF62B77">
        <w:rPr>
          <w:rFonts w:ascii="Arial" w:hAnsi="Arial" w:eastAsia="Arial" w:cs="Arial"/>
          <w:sz w:val="24"/>
          <w:szCs w:val="24"/>
        </w:rPr>
        <w:t xml:space="preserve"> Available at: </w:t>
      </w:r>
      <w:hyperlink r:id="Rf966d5272ac24cd3">
        <w:r w:rsidRPr="5D3AE3FF" w:rsidR="3CF62B77">
          <w:rPr>
            <w:rStyle w:val="Hyperlink"/>
            <w:rFonts w:ascii="Arial" w:hAnsi="Arial" w:eastAsia="Arial" w:cs="Arial"/>
            <w:sz w:val="24"/>
            <w:szCs w:val="24"/>
          </w:rPr>
          <w:t>https://www.nature.com/articles/s41598%20019%2044097%203</w:t>
        </w:r>
      </w:hyperlink>
      <w:r w:rsidRPr="5D3AE3FF" w:rsidR="3CF62B77">
        <w:rPr>
          <w:rFonts w:ascii="Arial" w:hAnsi="Arial" w:eastAsia="Arial" w:cs="Arial"/>
          <w:sz w:val="24"/>
          <w:szCs w:val="24"/>
        </w:rPr>
        <w:t xml:space="preserve"> (Accessed: 08 </w:t>
      </w:r>
      <w:proofErr w:type="spellStart"/>
      <w:r w:rsidRPr="5D3AE3FF" w:rsidR="3CF62B77">
        <w:rPr>
          <w:rFonts w:ascii="Arial" w:hAnsi="Arial" w:eastAsia="Arial" w:cs="Arial"/>
          <w:sz w:val="24"/>
          <w:szCs w:val="24"/>
        </w:rPr>
        <w:t>september</w:t>
      </w:r>
      <w:proofErr w:type="spellEnd"/>
      <w:r w:rsidRPr="5D3AE3FF" w:rsidR="3CF62B77">
        <w:rPr>
          <w:rFonts w:ascii="Arial" w:hAnsi="Arial" w:eastAsia="Arial" w:cs="Arial"/>
          <w:sz w:val="24"/>
          <w:szCs w:val="24"/>
        </w:rPr>
        <w:t xml:space="preserve"> 2024)</w:t>
      </w:r>
    </w:p>
    <w:p w:rsidRPr="00A81BCA" w:rsidR="00910A2F" w:rsidP="5D3AE3FF" w:rsidRDefault="00910A2F" w14:paraId="7AB29E54" w14:textId="70DD7975">
      <w:pPr>
        <w:pStyle w:val="NormalWeb"/>
        <w:spacing w:line="360" w:lineRule="auto"/>
        <w:rPr>
          <w:rFonts w:ascii="Arial" w:hAnsi="Arial" w:eastAsia="Arial" w:cs="Arial"/>
          <w:sz w:val="24"/>
          <w:szCs w:val="24"/>
        </w:rPr>
      </w:pPr>
      <w:r w:rsidRPr="5D3AE3FF" w:rsidR="001777AD">
        <w:rPr>
          <w:rFonts w:ascii="Arial" w:hAnsi="Arial" w:eastAsia="Arial" w:cs="Arial"/>
          <w:sz w:val="24"/>
          <w:szCs w:val="24"/>
        </w:rPr>
        <w:t xml:space="preserve">White, M.P. </w:t>
      </w:r>
      <w:r w:rsidRPr="5D3AE3FF" w:rsidR="001777AD">
        <w:rPr>
          <w:rFonts w:ascii="Arial" w:hAnsi="Arial" w:eastAsia="Arial" w:cs="Arial"/>
          <w:i w:val="1"/>
          <w:iCs w:val="1"/>
          <w:sz w:val="24"/>
          <w:szCs w:val="24"/>
        </w:rPr>
        <w:t>et al</w:t>
      </w:r>
      <w:r w:rsidRPr="5D3AE3FF" w:rsidR="001777AD">
        <w:rPr>
          <w:rFonts w:ascii="Arial" w:hAnsi="Arial" w:eastAsia="Arial" w:cs="Arial"/>
          <w:sz w:val="24"/>
          <w:szCs w:val="24"/>
        </w:rPr>
        <w:t xml:space="preserve">., 2019. Coastal proximity and physical activity: Is the coast an under-appreciated public health resource? </w:t>
      </w:r>
      <w:r w:rsidRPr="5D3AE3FF" w:rsidR="001777AD">
        <w:rPr>
          <w:rStyle w:val="Emphasis"/>
          <w:rFonts w:ascii="Arial" w:hAnsi="Arial" w:eastAsia="Arial" w:cs="Arial"/>
          <w:sz w:val="24"/>
          <w:szCs w:val="24"/>
        </w:rPr>
        <w:t>Preventive Medicine Reports</w:t>
      </w:r>
      <w:r w:rsidRPr="5D3AE3FF" w:rsidR="001777AD">
        <w:rPr>
          <w:rFonts w:ascii="Arial" w:hAnsi="Arial" w:eastAsia="Arial" w:cs="Arial"/>
          <w:sz w:val="24"/>
          <w:szCs w:val="24"/>
        </w:rPr>
        <w:t>, 13, pp.207–211.</w:t>
      </w:r>
      <w:r w:rsidRPr="5D3AE3FF" w:rsidR="5688034B">
        <w:rPr>
          <w:rFonts w:ascii="Arial" w:hAnsi="Arial" w:eastAsia="Arial" w:cs="Arial"/>
          <w:sz w:val="24"/>
          <w:szCs w:val="24"/>
        </w:rPr>
        <w:t xml:space="preserve"> Available at: </w:t>
      </w:r>
      <w:hyperlink r:id="R33b9933c61424621">
        <w:r w:rsidRPr="5D3AE3FF" w:rsidR="5688034B">
          <w:rPr>
            <w:rStyle w:val="Hyperlink"/>
            <w:rFonts w:ascii="Arial" w:hAnsi="Arial" w:eastAsia="Arial" w:cs="Arial"/>
            <w:sz w:val="24"/>
            <w:szCs w:val="24"/>
          </w:rPr>
          <w:t>https://www.sciencedirect.com/science/article/abs/pii/S0091743514003582</w:t>
        </w:r>
      </w:hyperlink>
      <w:r w:rsidRPr="5D3AE3FF" w:rsidR="5688034B">
        <w:rPr>
          <w:rFonts w:ascii="Arial" w:hAnsi="Arial" w:eastAsia="Arial" w:cs="Arial"/>
          <w:sz w:val="24"/>
          <w:szCs w:val="24"/>
        </w:rPr>
        <w:t xml:space="preserve"> (Accessed: 21 </w:t>
      </w:r>
      <w:proofErr w:type="spellStart"/>
      <w:r w:rsidRPr="5D3AE3FF" w:rsidR="5688034B">
        <w:rPr>
          <w:rFonts w:ascii="Arial" w:hAnsi="Arial" w:eastAsia="Arial" w:cs="Arial"/>
          <w:sz w:val="24"/>
          <w:szCs w:val="24"/>
        </w:rPr>
        <w:t>october</w:t>
      </w:r>
      <w:proofErr w:type="spellEnd"/>
      <w:r w:rsidRPr="5D3AE3FF" w:rsidR="5688034B">
        <w:rPr>
          <w:rFonts w:ascii="Arial" w:hAnsi="Arial" w:eastAsia="Arial" w:cs="Arial"/>
          <w:sz w:val="24"/>
          <w:szCs w:val="24"/>
        </w:rPr>
        <w:t xml:space="preserve"> 2024)</w:t>
      </w:r>
    </w:p>
    <w:sectPr w:rsidRPr="00A81BCA" w:rsidR="00910A2F">
      <w:pgSz w:w="11906" w:h="16838" w:orient="portrait"/>
      <w:pgMar w:top="1440" w:right="1440" w:bottom="1440" w:left="1440" w:header="708" w:footer="708" w:gutter="0"/>
      <w:cols w:space="708"/>
      <w:docGrid w:linePitch="360"/>
      <w:headerReference w:type="default" r:id="R3d10c94465fb4daf"/>
      <w:footerReference w:type="default" r:id="R802fbc32379d469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xml><?xml version="1.0" encoding="utf-8"?>
<w:ftr xmlns:w14="http://schemas.microsoft.com/office/word/2010/wordml" xmlns:w="http://schemas.openxmlformats.org/wordprocessingml/2006/main">
  <w:p w:rsidR="6B20DE3F" w:rsidP="6B20DE3F" w:rsidRDefault="6B20DE3F" w14:paraId="39C844D4" w14:textId="7ABBB6D7">
    <w:pPr>
      <w:pStyle w:val="Footer"/>
      <w:jc w:val="right"/>
    </w:pPr>
    <w:r>
      <w:fldChar w:fldCharType="begin"/>
    </w:r>
    <w:r>
      <w:instrText xml:space="preserve">PAGE</w:instrText>
    </w:r>
    <w:r>
      <w:fldChar w:fldCharType="separate"/>
    </w:r>
    <w:r>
      <w:fldChar w:fldCharType="end"/>
    </w:r>
  </w:p>
  <w:p w:rsidR="5D3AE3FF" w:rsidP="6B20DE3F" w:rsidRDefault="5D3AE3FF" w14:paraId="11E45985" w14:textId="77A778AA">
    <w:pPr>
      <w:pStyle w:val="Footer"/>
      <w:bidi w:val="0"/>
      <w:spacing w:line="360" w:lineRule="auto"/>
      <w:jc w:val="right"/>
      <w:rPr>
        <w:rFonts w:ascii="Arial" w:hAnsi="Arial" w:eastAsia="Arial" w:cs="Arial"/>
        <w:sz w:val="24"/>
        <w:szCs w:val="24"/>
      </w:rPr>
    </w:pPr>
  </w:p>
</w:ftr>
</file>

<file path=word/header.xml><?xml version="1.0" encoding="utf-8"?>
<w:hdr xmlns:w14="http://schemas.microsoft.com/office/word/2010/wordml" xmlns:w="http://schemas.openxmlformats.org/wordprocessingml/2006/main">
  <w:p w:rsidR="5D3AE3FF" w:rsidP="5D3AE3FF" w:rsidRDefault="5D3AE3FF" w14:paraId="0D4FB9AC" w14:textId="35209583">
    <w:pPr>
      <w:pStyle w:val="Header"/>
      <w:bidi w:val="0"/>
      <w:spacing w:line="360" w:lineRule="auto"/>
      <w:rPr>
        <w:rFonts w:ascii="Arial" w:hAnsi="Arial" w:eastAsia="Arial" w:cs="Arial"/>
        <w:sz w:val="24"/>
        <w:szCs w:val="24"/>
      </w:rPr>
    </w:pPr>
    <w:r w:rsidRPr="6B20DE3F" w:rsidR="6B20DE3F">
      <w:rPr>
        <w:rFonts w:ascii="Arial" w:hAnsi="Arial" w:eastAsia="Arial" w:cs="Arial"/>
        <w:sz w:val="24"/>
        <w:szCs w:val="24"/>
      </w:rPr>
      <w:t>BMSS6007/C</w:t>
    </w:r>
  </w:p>
  <w:p w:rsidR="6B20DE3F" w:rsidP="6B20DE3F" w:rsidRDefault="6B20DE3F" w14:paraId="5DBD4832" w14:textId="15E4CD3A">
    <w:pPr>
      <w:pStyle w:val="Header"/>
      <w:bidi w:val="0"/>
      <w:spacing w:line="360" w:lineRule="auto"/>
      <w:rPr>
        <w:rFonts w:ascii="Arial" w:hAnsi="Arial" w:eastAsia="Arial" w:cs="Arial"/>
        <w:sz w:val="24"/>
        <w:szCs w:val="24"/>
      </w:rPr>
    </w:pPr>
    <w:r w:rsidRPr="6B20DE3F" w:rsidR="6B20DE3F">
      <w:rPr>
        <w:rFonts w:ascii="Arial" w:hAnsi="Arial" w:eastAsia="Arial" w:cs="Arial"/>
        <w:sz w:val="24"/>
        <w:szCs w:val="24"/>
      </w:rPr>
      <w:t>2104492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D61B2"/>
    <w:multiLevelType w:val="multilevel"/>
    <w:tmpl w:val="66369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F23D0C"/>
    <w:multiLevelType w:val="multilevel"/>
    <w:tmpl w:val="504E2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0B66F9"/>
    <w:multiLevelType w:val="multilevel"/>
    <w:tmpl w:val="50924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327EC8"/>
    <w:multiLevelType w:val="multilevel"/>
    <w:tmpl w:val="2E527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55916560">
    <w:abstractNumId w:val="1"/>
  </w:num>
  <w:num w:numId="2" w16cid:durableId="1211963643">
    <w:abstractNumId w:val="3"/>
  </w:num>
  <w:num w:numId="3" w16cid:durableId="1412965465">
    <w:abstractNumId w:val="0"/>
  </w:num>
  <w:num w:numId="4" w16cid:durableId="15589300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5"/>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D5F"/>
    <w:rsid w:val="00012D80"/>
    <w:rsid w:val="000140B6"/>
    <w:rsid w:val="00022049"/>
    <w:rsid w:val="0002599E"/>
    <w:rsid w:val="000301A5"/>
    <w:rsid w:val="000304A9"/>
    <w:rsid w:val="0003144D"/>
    <w:rsid w:val="00035B3B"/>
    <w:rsid w:val="00040AA6"/>
    <w:rsid w:val="00041C06"/>
    <w:rsid w:val="0004525F"/>
    <w:rsid w:val="00050A16"/>
    <w:rsid w:val="00053ED3"/>
    <w:rsid w:val="000546D6"/>
    <w:rsid w:val="00060646"/>
    <w:rsid w:val="00061109"/>
    <w:rsid w:val="0007387C"/>
    <w:rsid w:val="00076754"/>
    <w:rsid w:val="00077EC5"/>
    <w:rsid w:val="00086416"/>
    <w:rsid w:val="0009406B"/>
    <w:rsid w:val="000A34C9"/>
    <w:rsid w:val="000A5DE9"/>
    <w:rsid w:val="000A6F3D"/>
    <w:rsid w:val="000B0B3E"/>
    <w:rsid w:val="000B1877"/>
    <w:rsid w:val="000C76A2"/>
    <w:rsid w:val="000E0918"/>
    <w:rsid w:val="000E3633"/>
    <w:rsid w:val="000F48F4"/>
    <w:rsid w:val="00100476"/>
    <w:rsid w:val="00112835"/>
    <w:rsid w:val="00114F6D"/>
    <w:rsid w:val="00115D4A"/>
    <w:rsid w:val="00117004"/>
    <w:rsid w:val="00122294"/>
    <w:rsid w:val="00133DD0"/>
    <w:rsid w:val="001408AF"/>
    <w:rsid w:val="0014212F"/>
    <w:rsid w:val="001512F8"/>
    <w:rsid w:val="00165D81"/>
    <w:rsid w:val="0016645D"/>
    <w:rsid w:val="001777AD"/>
    <w:rsid w:val="00180B09"/>
    <w:rsid w:val="00182B71"/>
    <w:rsid w:val="001837E1"/>
    <w:rsid w:val="00195430"/>
    <w:rsid w:val="00196898"/>
    <w:rsid w:val="001B21ED"/>
    <w:rsid w:val="001B3F2F"/>
    <w:rsid w:val="001C0435"/>
    <w:rsid w:val="001C1A34"/>
    <w:rsid w:val="001C5591"/>
    <w:rsid w:val="001C6190"/>
    <w:rsid w:val="001C6D4B"/>
    <w:rsid w:val="001D6CC4"/>
    <w:rsid w:val="001E4F00"/>
    <w:rsid w:val="001E6FC6"/>
    <w:rsid w:val="001E7C79"/>
    <w:rsid w:val="001F0C59"/>
    <w:rsid w:val="001F3BBB"/>
    <w:rsid w:val="00200D6B"/>
    <w:rsid w:val="00203D79"/>
    <w:rsid w:val="00211BF0"/>
    <w:rsid w:val="002309F3"/>
    <w:rsid w:val="002337FE"/>
    <w:rsid w:val="00236A0E"/>
    <w:rsid w:val="00241BC7"/>
    <w:rsid w:val="00252A02"/>
    <w:rsid w:val="00266017"/>
    <w:rsid w:val="00275939"/>
    <w:rsid w:val="00280893"/>
    <w:rsid w:val="00285C35"/>
    <w:rsid w:val="00286CDA"/>
    <w:rsid w:val="00293A89"/>
    <w:rsid w:val="00295157"/>
    <w:rsid w:val="00295694"/>
    <w:rsid w:val="002B2121"/>
    <w:rsid w:val="002B70F8"/>
    <w:rsid w:val="002D0020"/>
    <w:rsid w:val="002D03E8"/>
    <w:rsid w:val="002D0712"/>
    <w:rsid w:val="002D5BA0"/>
    <w:rsid w:val="002D7A7B"/>
    <w:rsid w:val="002D7B0A"/>
    <w:rsid w:val="002E1E2B"/>
    <w:rsid w:val="002E54E9"/>
    <w:rsid w:val="002E6961"/>
    <w:rsid w:val="00305A4F"/>
    <w:rsid w:val="003078DF"/>
    <w:rsid w:val="00307CA3"/>
    <w:rsid w:val="0032360D"/>
    <w:rsid w:val="00327E47"/>
    <w:rsid w:val="00331287"/>
    <w:rsid w:val="003327A6"/>
    <w:rsid w:val="0033755B"/>
    <w:rsid w:val="003404A9"/>
    <w:rsid w:val="003414FB"/>
    <w:rsid w:val="00344EE4"/>
    <w:rsid w:val="00344FBC"/>
    <w:rsid w:val="003453B6"/>
    <w:rsid w:val="003462B0"/>
    <w:rsid w:val="003500F4"/>
    <w:rsid w:val="00350FE9"/>
    <w:rsid w:val="00352823"/>
    <w:rsid w:val="003545A2"/>
    <w:rsid w:val="00355AE7"/>
    <w:rsid w:val="003601A7"/>
    <w:rsid w:val="00360B59"/>
    <w:rsid w:val="00363D07"/>
    <w:rsid w:val="00365B64"/>
    <w:rsid w:val="003667B6"/>
    <w:rsid w:val="003737B9"/>
    <w:rsid w:val="00387B29"/>
    <w:rsid w:val="0039072A"/>
    <w:rsid w:val="00392D5F"/>
    <w:rsid w:val="0039424A"/>
    <w:rsid w:val="003960E5"/>
    <w:rsid w:val="003961F3"/>
    <w:rsid w:val="003A4714"/>
    <w:rsid w:val="003A71DD"/>
    <w:rsid w:val="003A77D3"/>
    <w:rsid w:val="003B4D22"/>
    <w:rsid w:val="003C2550"/>
    <w:rsid w:val="003D0833"/>
    <w:rsid w:val="003D3B80"/>
    <w:rsid w:val="003D3D8B"/>
    <w:rsid w:val="003D53FD"/>
    <w:rsid w:val="003F34E2"/>
    <w:rsid w:val="003F447E"/>
    <w:rsid w:val="003F7196"/>
    <w:rsid w:val="00410B8E"/>
    <w:rsid w:val="00410FAE"/>
    <w:rsid w:val="00414444"/>
    <w:rsid w:val="00414D56"/>
    <w:rsid w:val="00425482"/>
    <w:rsid w:val="00426754"/>
    <w:rsid w:val="00431277"/>
    <w:rsid w:val="004348E1"/>
    <w:rsid w:val="0044396F"/>
    <w:rsid w:val="0045014C"/>
    <w:rsid w:val="00450B4B"/>
    <w:rsid w:val="00452650"/>
    <w:rsid w:val="004547C6"/>
    <w:rsid w:val="004624DE"/>
    <w:rsid w:val="00462CDA"/>
    <w:rsid w:val="004639AB"/>
    <w:rsid w:val="004659D6"/>
    <w:rsid w:val="00473995"/>
    <w:rsid w:val="00480B10"/>
    <w:rsid w:val="00493702"/>
    <w:rsid w:val="004A01A0"/>
    <w:rsid w:val="004A1F34"/>
    <w:rsid w:val="004A4346"/>
    <w:rsid w:val="004B064C"/>
    <w:rsid w:val="004B0978"/>
    <w:rsid w:val="004B15C7"/>
    <w:rsid w:val="004B35EB"/>
    <w:rsid w:val="004B57A8"/>
    <w:rsid w:val="004B7086"/>
    <w:rsid w:val="004C534F"/>
    <w:rsid w:val="004D18C4"/>
    <w:rsid w:val="004D4295"/>
    <w:rsid w:val="004E1B3F"/>
    <w:rsid w:val="004E2121"/>
    <w:rsid w:val="0050020D"/>
    <w:rsid w:val="00501035"/>
    <w:rsid w:val="00501AEB"/>
    <w:rsid w:val="00501ECA"/>
    <w:rsid w:val="00515934"/>
    <w:rsid w:val="0051619A"/>
    <w:rsid w:val="00520257"/>
    <w:rsid w:val="00521F0F"/>
    <w:rsid w:val="00522A4F"/>
    <w:rsid w:val="00537E9C"/>
    <w:rsid w:val="00541374"/>
    <w:rsid w:val="00544BA1"/>
    <w:rsid w:val="005451E7"/>
    <w:rsid w:val="00546D23"/>
    <w:rsid w:val="00550BED"/>
    <w:rsid w:val="00551DCE"/>
    <w:rsid w:val="00552171"/>
    <w:rsid w:val="005521D5"/>
    <w:rsid w:val="00552D21"/>
    <w:rsid w:val="00555FC1"/>
    <w:rsid w:val="0057017E"/>
    <w:rsid w:val="005719C0"/>
    <w:rsid w:val="005910A7"/>
    <w:rsid w:val="0059169D"/>
    <w:rsid w:val="00596A13"/>
    <w:rsid w:val="00597BF6"/>
    <w:rsid w:val="005A0882"/>
    <w:rsid w:val="005A13AF"/>
    <w:rsid w:val="005A18D9"/>
    <w:rsid w:val="005A1B8E"/>
    <w:rsid w:val="005A45D9"/>
    <w:rsid w:val="005C03B5"/>
    <w:rsid w:val="005D10D6"/>
    <w:rsid w:val="005D478B"/>
    <w:rsid w:val="005E2D12"/>
    <w:rsid w:val="005E3D18"/>
    <w:rsid w:val="005E54FA"/>
    <w:rsid w:val="005F30C9"/>
    <w:rsid w:val="005F55BE"/>
    <w:rsid w:val="005F6D34"/>
    <w:rsid w:val="005F70E2"/>
    <w:rsid w:val="00600DDE"/>
    <w:rsid w:val="00603AAC"/>
    <w:rsid w:val="00607773"/>
    <w:rsid w:val="0061216F"/>
    <w:rsid w:val="0061409C"/>
    <w:rsid w:val="00615380"/>
    <w:rsid w:val="006179E1"/>
    <w:rsid w:val="00617A73"/>
    <w:rsid w:val="00632378"/>
    <w:rsid w:val="006331F5"/>
    <w:rsid w:val="00640B76"/>
    <w:rsid w:val="00641DCE"/>
    <w:rsid w:val="00642D84"/>
    <w:rsid w:val="00646182"/>
    <w:rsid w:val="0064689D"/>
    <w:rsid w:val="0065102A"/>
    <w:rsid w:val="006519E0"/>
    <w:rsid w:val="0065208A"/>
    <w:rsid w:val="006575C1"/>
    <w:rsid w:val="00657BEF"/>
    <w:rsid w:val="00670C03"/>
    <w:rsid w:val="00672761"/>
    <w:rsid w:val="00672F95"/>
    <w:rsid w:val="00675EEC"/>
    <w:rsid w:val="00680666"/>
    <w:rsid w:val="00684DC0"/>
    <w:rsid w:val="00694484"/>
    <w:rsid w:val="0069537E"/>
    <w:rsid w:val="006975F2"/>
    <w:rsid w:val="006A23FE"/>
    <w:rsid w:val="006A4BDA"/>
    <w:rsid w:val="006A6D4C"/>
    <w:rsid w:val="006A774B"/>
    <w:rsid w:val="006B56BC"/>
    <w:rsid w:val="006B7689"/>
    <w:rsid w:val="006C2D8D"/>
    <w:rsid w:val="006D0010"/>
    <w:rsid w:val="006D2A8B"/>
    <w:rsid w:val="006D4B7C"/>
    <w:rsid w:val="006D4BD5"/>
    <w:rsid w:val="006D7DC9"/>
    <w:rsid w:val="006F1CC9"/>
    <w:rsid w:val="006F5D8C"/>
    <w:rsid w:val="00705973"/>
    <w:rsid w:val="007059E9"/>
    <w:rsid w:val="00707E4A"/>
    <w:rsid w:val="007215B1"/>
    <w:rsid w:val="007235F4"/>
    <w:rsid w:val="00723ED7"/>
    <w:rsid w:val="00727698"/>
    <w:rsid w:val="00731958"/>
    <w:rsid w:val="00731B1C"/>
    <w:rsid w:val="00735C32"/>
    <w:rsid w:val="007363BE"/>
    <w:rsid w:val="00737188"/>
    <w:rsid w:val="00737A40"/>
    <w:rsid w:val="00740A1F"/>
    <w:rsid w:val="00740D9C"/>
    <w:rsid w:val="00752BE4"/>
    <w:rsid w:val="00761C2A"/>
    <w:rsid w:val="0076258D"/>
    <w:rsid w:val="0076643F"/>
    <w:rsid w:val="00770BF1"/>
    <w:rsid w:val="00781CBD"/>
    <w:rsid w:val="00783A54"/>
    <w:rsid w:val="00790903"/>
    <w:rsid w:val="00790C53"/>
    <w:rsid w:val="00792409"/>
    <w:rsid w:val="00795A08"/>
    <w:rsid w:val="007961F4"/>
    <w:rsid w:val="00796972"/>
    <w:rsid w:val="007A0E93"/>
    <w:rsid w:val="007A13EE"/>
    <w:rsid w:val="007C0DFD"/>
    <w:rsid w:val="007D65C8"/>
    <w:rsid w:val="007E430B"/>
    <w:rsid w:val="007E66EA"/>
    <w:rsid w:val="007E690B"/>
    <w:rsid w:val="007F6EFC"/>
    <w:rsid w:val="008026BC"/>
    <w:rsid w:val="00811B44"/>
    <w:rsid w:val="00815095"/>
    <w:rsid w:val="0081540D"/>
    <w:rsid w:val="008241DE"/>
    <w:rsid w:val="00842018"/>
    <w:rsid w:val="0084488A"/>
    <w:rsid w:val="0085099C"/>
    <w:rsid w:val="00854625"/>
    <w:rsid w:val="00856522"/>
    <w:rsid w:val="00862A81"/>
    <w:rsid w:val="00866FDE"/>
    <w:rsid w:val="0086773A"/>
    <w:rsid w:val="00870B05"/>
    <w:rsid w:val="0088194D"/>
    <w:rsid w:val="0088336B"/>
    <w:rsid w:val="008839F0"/>
    <w:rsid w:val="00886286"/>
    <w:rsid w:val="00887D50"/>
    <w:rsid w:val="00887E30"/>
    <w:rsid w:val="00893175"/>
    <w:rsid w:val="00893C6F"/>
    <w:rsid w:val="008952C6"/>
    <w:rsid w:val="00895706"/>
    <w:rsid w:val="00896A2A"/>
    <w:rsid w:val="008A0CF4"/>
    <w:rsid w:val="008A604C"/>
    <w:rsid w:val="008B0E89"/>
    <w:rsid w:val="008B149A"/>
    <w:rsid w:val="008B3356"/>
    <w:rsid w:val="008C1B50"/>
    <w:rsid w:val="008C1D43"/>
    <w:rsid w:val="008C42DB"/>
    <w:rsid w:val="008C4D9A"/>
    <w:rsid w:val="008C7504"/>
    <w:rsid w:val="008D3698"/>
    <w:rsid w:val="008D6F62"/>
    <w:rsid w:val="008E509B"/>
    <w:rsid w:val="008F199A"/>
    <w:rsid w:val="00904DAA"/>
    <w:rsid w:val="00905A70"/>
    <w:rsid w:val="009075EF"/>
    <w:rsid w:val="00907AD8"/>
    <w:rsid w:val="00910A2F"/>
    <w:rsid w:val="0091470E"/>
    <w:rsid w:val="009260B0"/>
    <w:rsid w:val="00935718"/>
    <w:rsid w:val="0093762F"/>
    <w:rsid w:val="009419EC"/>
    <w:rsid w:val="00941D01"/>
    <w:rsid w:val="00942D69"/>
    <w:rsid w:val="0095325F"/>
    <w:rsid w:val="0095488E"/>
    <w:rsid w:val="009564CA"/>
    <w:rsid w:val="00956A60"/>
    <w:rsid w:val="009573FE"/>
    <w:rsid w:val="00961225"/>
    <w:rsid w:val="00961304"/>
    <w:rsid w:val="00965C21"/>
    <w:rsid w:val="00970761"/>
    <w:rsid w:val="00972374"/>
    <w:rsid w:val="009759A1"/>
    <w:rsid w:val="00982D51"/>
    <w:rsid w:val="00991C2F"/>
    <w:rsid w:val="00994A29"/>
    <w:rsid w:val="00994B71"/>
    <w:rsid w:val="009A029E"/>
    <w:rsid w:val="009B3ECF"/>
    <w:rsid w:val="009B700E"/>
    <w:rsid w:val="009C3E35"/>
    <w:rsid w:val="009C6825"/>
    <w:rsid w:val="009C7D97"/>
    <w:rsid w:val="009D076E"/>
    <w:rsid w:val="009D37C5"/>
    <w:rsid w:val="009D3FF6"/>
    <w:rsid w:val="009D6AD2"/>
    <w:rsid w:val="009E4603"/>
    <w:rsid w:val="009E66DB"/>
    <w:rsid w:val="009F5326"/>
    <w:rsid w:val="009F6991"/>
    <w:rsid w:val="009F6FA7"/>
    <w:rsid w:val="00A02EEE"/>
    <w:rsid w:val="00A23629"/>
    <w:rsid w:val="00A27FA4"/>
    <w:rsid w:val="00A324FE"/>
    <w:rsid w:val="00A42A6E"/>
    <w:rsid w:val="00A43720"/>
    <w:rsid w:val="00A43DA6"/>
    <w:rsid w:val="00A46DB3"/>
    <w:rsid w:val="00A47EB8"/>
    <w:rsid w:val="00A530CF"/>
    <w:rsid w:val="00A54B6E"/>
    <w:rsid w:val="00A55C18"/>
    <w:rsid w:val="00A56637"/>
    <w:rsid w:val="00A56F57"/>
    <w:rsid w:val="00A627B5"/>
    <w:rsid w:val="00A722F5"/>
    <w:rsid w:val="00A76F8E"/>
    <w:rsid w:val="00A81748"/>
    <w:rsid w:val="00A81BCA"/>
    <w:rsid w:val="00A8758F"/>
    <w:rsid w:val="00A92463"/>
    <w:rsid w:val="00A943E9"/>
    <w:rsid w:val="00AA1A9C"/>
    <w:rsid w:val="00AA6032"/>
    <w:rsid w:val="00AA6B6B"/>
    <w:rsid w:val="00AA767F"/>
    <w:rsid w:val="00AB2C9A"/>
    <w:rsid w:val="00AB7183"/>
    <w:rsid w:val="00AC0DEA"/>
    <w:rsid w:val="00AC137F"/>
    <w:rsid w:val="00AC56DD"/>
    <w:rsid w:val="00AD3467"/>
    <w:rsid w:val="00AD77B0"/>
    <w:rsid w:val="00AE20AB"/>
    <w:rsid w:val="00AE3696"/>
    <w:rsid w:val="00AE3E44"/>
    <w:rsid w:val="00AE7308"/>
    <w:rsid w:val="00AF19D2"/>
    <w:rsid w:val="00AF2B98"/>
    <w:rsid w:val="00AF2FE3"/>
    <w:rsid w:val="00AF40CA"/>
    <w:rsid w:val="00AF44B5"/>
    <w:rsid w:val="00B02F2B"/>
    <w:rsid w:val="00B03596"/>
    <w:rsid w:val="00B12FA1"/>
    <w:rsid w:val="00B14C8A"/>
    <w:rsid w:val="00B15889"/>
    <w:rsid w:val="00B27120"/>
    <w:rsid w:val="00B271C6"/>
    <w:rsid w:val="00B3623B"/>
    <w:rsid w:val="00B37EED"/>
    <w:rsid w:val="00B541F1"/>
    <w:rsid w:val="00B63369"/>
    <w:rsid w:val="00B6498A"/>
    <w:rsid w:val="00B67CC3"/>
    <w:rsid w:val="00B67D67"/>
    <w:rsid w:val="00B71C7E"/>
    <w:rsid w:val="00B72B78"/>
    <w:rsid w:val="00B77AB2"/>
    <w:rsid w:val="00B9064B"/>
    <w:rsid w:val="00B9167E"/>
    <w:rsid w:val="00B91B26"/>
    <w:rsid w:val="00B91EE0"/>
    <w:rsid w:val="00B94357"/>
    <w:rsid w:val="00B96E16"/>
    <w:rsid w:val="00B97025"/>
    <w:rsid w:val="00BA0F63"/>
    <w:rsid w:val="00BA118C"/>
    <w:rsid w:val="00BA6AA6"/>
    <w:rsid w:val="00BB6229"/>
    <w:rsid w:val="00BC17EA"/>
    <w:rsid w:val="00BC22E5"/>
    <w:rsid w:val="00BC301B"/>
    <w:rsid w:val="00BD1C53"/>
    <w:rsid w:val="00BD6E4E"/>
    <w:rsid w:val="00BE34DA"/>
    <w:rsid w:val="00BE57E1"/>
    <w:rsid w:val="00BE5814"/>
    <w:rsid w:val="00BF1D21"/>
    <w:rsid w:val="00BF291D"/>
    <w:rsid w:val="00BF2ECA"/>
    <w:rsid w:val="00BF648C"/>
    <w:rsid w:val="00C0576F"/>
    <w:rsid w:val="00C23EC6"/>
    <w:rsid w:val="00C30FD5"/>
    <w:rsid w:val="00C32B47"/>
    <w:rsid w:val="00C35C17"/>
    <w:rsid w:val="00C40025"/>
    <w:rsid w:val="00C4150C"/>
    <w:rsid w:val="00C5029B"/>
    <w:rsid w:val="00C507E1"/>
    <w:rsid w:val="00C54234"/>
    <w:rsid w:val="00C5448A"/>
    <w:rsid w:val="00C608C6"/>
    <w:rsid w:val="00C65C8F"/>
    <w:rsid w:val="00C67E3F"/>
    <w:rsid w:val="00C72F44"/>
    <w:rsid w:val="00C73EF8"/>
    <w:rsid w:val="00C74554"/>
    <w:rsid w:val="00C754F2"/>
    <w:rsid w:val="00C80920"/>
    <w:rsid w:val="00C846C1"/>
    <w:rsid w:val="00C86DC9"/>
    <w:rsid w:val="00C909E4"/>
    <w:rsid w:val="00C96253"/>
    <w:rsid w:val="00CB1F04"/>
    <w:rsid w:val="00CB7117"/>
    <w:rsid w:val="00CC184A"/>
    <w:rsid w:val="00CC192F"/>
    <w:rsid w:val="00CC34AE"/>
    <w:rsid w:val="00CC5F36"/>
    <w:rsid w:val="00CD3EF1"/>
    <w:rsid w:val="00CE672E"/>
    <w:rsid w:val="00CF072D"/>
    <w:rsid w:val="00CF3943"/>
    <w:rsid w:val="00D0275F"/>
    <w:rsid w:val="00D03B65"/>
    <w:rsid w:val="00D130D5"/>
    <w:rsid w:val="00D143B9"/>
    <w:rsid w:val="00D16396"/>
    <w:rsid w:val="00D21628"/>
    <w:rsid w:val="00D22908"/>
    <w:rsid w:val="00D24A2B"/>
    <w:rsid w:val="00D25120"/>
    <w:rsid w:val="00D4017C"/>
    <w:rsid w:val="00D4142F"/>
    <w:rsid w:val="00D44D27"/>
    <w:rsid w:val="00D5638B"/>
    <w:rsid w:val="00D56C4B"/>
    <w:rsid w:val="00D6599D"/>
    <w:rsid w:val="00D65A0D"/>
    <w:rsid w:val="00D76FEB"/>
    <w:rsid w:val="00D7708C"/>
    <w:rsid w:val="00D81D65"/>
    <w:rsid w:val="00D84813"/>
    <w:rsid w:val="00D85283"/>
    <w:rsid w:val="00D93EAE"/>
    <w:rsid w:val="00DA487D"/>
    <w:rsid w:val="00DA6032"/>
    <w:rsid w:val="00DB16DA"/>
    <w:rsid w:val="00DB3DED"/>
    <w:rsid w:val="00DB565E"/>
    <w:rsid w:val="00DC082E"/>
    <w:rsid w:val="00DC44E9"/>
    <w:rsid w:val="00DD2414"/>
    <w:rsid w:val="00DD2936"/>
    <w:rsid w:val="00DE0CDF"/>
    <w:rsid w:val="00DF112A"/>
    <w:rsid w:val="00DF3593"/>
    <w:rsid w:val="00DF4013"/>
    <w:rsid w:val="00DF5AF7"/>
    <w:rsid w:val="00E0127A"/>
    <w:rsid w:val="00E1190F"/>
    <w:rsid w:val="00E137FF"/>
    <w:rsid w:val="00E15B07"/>
    <w:rsid w:val="00E214FB"/>
    <w:rsid w:val="00E25618"/>
    <w:rsid w:val="00E30823"/>
    <w:rsid w:val="00E32E96"/>
    <w:rsid w:val="00E330C1"/>
    <w:rsid w:val="00E35193"/>
    <w:rsid w:val="00E36763"/>
    <w:rsid w:val="00E41566"/>
    <w:rsid w:val="00E425F4"/>
    <w:rsid w:val="00E43FB1"/>
    <w:rsid w:val="00E47DDD"/>
    <w:rsid w:val="00E634E8"/>
    <w:rsid w:val="00E6603E"/>
    <w:rsid w:val="00E6724E"/>
    <w:rsid w:val="00E71200"/>
    <w:rsid w:val="00E71C92"/>
    <w:rsid w:val="00E75257"/>
    <w:rsid w:val="00E75775"/>
    <w:rsid w:val="00E81CFD"/>
    <w:rsid w:val="00E8587B"/>
    <w:rsid w:val="00E95345"/>
    <w:rsid w:val="00EA5683"/>
    <w:rsid w:val="00EA5BAC"/>
    <w:rsid w:val="00EB1BDA"/>
    <w:rsid w:val="00EB45CF"/>
    <w:rsid w:val="00EC032E"/>
    <w:rsid w:val="00EC0E93"/>
    <w:rsid w:val="00EC545C"/>
    <w:rsid w:val="00EC56BC"/>
    <w:rsid w:val="00EC7189"/>
    <w:rsid w:val="00ED3B74"/>
    <w:rsid w:val="00ED753D"/>
    <w:rsid w:val="00EE2223"/>
    <w:rsid w:val="00EE2F62"/>
    <w:rsid w:val="00EF0825"/>
    <w:rsid w:val="00EF615E"/>
    <w:rsid w:val="00F002F4"/>
    <w:rsid w:val="00F00B34"/>
    <w:rsid w:val="00F01790"/>
    <w:rsid w:val="00F03229"/>
    <w:rsid w:val="00F0637C"/>
    <w:rsid w:val="00F07108"/>
    <w:rsid w:val="00F078F7"/>
    <w:rsid w:val="00F11990"/>
    <w:rsid w:val="00F1246E"/>
    <w:rsid w:val="00F12777"/>
    <w:rsid w:val="00F15534"/>
    <w:rsid w:val="00F16781"/>
    <w:rsid w:val="00F2081A"/>
    <w:rsid w:val="00F25868"/>
    <w:rsid w:val="00F300A6"/>
    <w:rsid w:val="00F34480"/>
    <w:rsid w:val="00F34591"/>
    <w:rsid w:val="00F3495B"/>
    <w:rsid w:val="00F35C92"/>
    <w:rsid w:val="00F37F8E"/>
    <w:rsid w:val="00F41625"/>
    <w:rsid w:val="00F54AC9"/>
    <w:rsid w:val="00F55F24"/>
    <w:rsid w:val="00F60582"/>
    <w:rsid w:val="00F63109"/>
    <w:rsid w:val="00F753BB"/>
    <w:rsid w:val="00F81C86"/>
    <w:rsid w:val="00F84352"/>
    <w:rsid w:val="00F84544"/>
    <w:rsid w:val="00F8515D"/>
    <w:rsid w:val="00F8672D"/>
    <w:rsid w:val="00F86786"/>
    <w:rsid w:val="00F92A42"/>
    <w:rsid w:val="00FA559C"/>
    <w:rsid w:val="00FA6FE4"/>
    <w:rsid w:val="00FA79D2"/>
    <w:rsid w:val="00FB215B"/>
    <w:rsid w:val="00FB5D1B"/>
    <w:rsid w:val="00FB699C"/>
    <w:rsid w:val="00FC0F8C"/>
    <w:rsid w:val="00FD28B5"/>
    <w:rsid w:val="00FD6EDE"/>
    <w:rsid w:val="00FD76FC"/>
    <w:rsid w:val="00FE6721"/>
    <w:rsid w:val="00FF1AC3"/>
    <w:rsid w:val="00FF79EF"/>
    <w:rsid w:val="0A3961F8"/>
    <w:rsid w:val="0A8290B7"/>
    <w:rsid w:val="0E055000"/>
    <w:rsid w:val="0FEE1530"/>
    <w:rsid w:val="154119D0"/>
    <w:rsid w:val="2958D450"/>
    <w:rsid w:val="3035816A"/>
    <w:rsid w:val="31064555"/>
    <w:rsid w:val="33169E59"/>
    <w:rsid w:val="393C9A58"/>
    <w:rsid w:val="3980C01F"/>
    <w:rsid w:val="3A29D61A"/>
    <w:rsid w:val="3CF62B77"/>
    <w:rsid w:val="40B7D153"/>
    <w:rsid w:val="43EDAEC2"/>
    <w:rsid w:val="46FF9360"/>
    <w:rsid w:val="48828533"/>
    <w:rsid w:val="4D9FE329"/>
    <w:rsid w:val="5356792E"/>
    <w:rsid w:val="5688034B"/>
    <w:rsid w:val="5A0D53BC"/>
    <w:rsid w:val="5CD62717"/>
    <w:rsid w:val="5D3AE3FF"/>
    <w:rsid w:val="60FE49E0"/>
    <w:rsid w:val="61044578"/>
    <w:rsid w:val="61424209"/>
    <w:rsid w:val="63C5117D"/>
    <w:rsid w:val="642688E2"/>
    <w:rsid w:val="646145A6"/>
    <w:rsid w:val="6465DEA6"/>
    <w:rsid w:val="6558D411"/>
    <w:rsid w:val="65EA21D0"/>
    <w:rsid w:val="67C0DB54"/>
    <w:rsid w:val="6B20DE3F"/>
    <w:rsid w:val="6C65F069"/>
    <w:rsid w:val="6FD14D49"/>
    <w:rsid w:val="7A4B82C7"/>
    <w:rsid w:val="7EDA55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01892C"/>
  <w15:chartTrackingRefBased/>
  <w15:docId w15:val="{DE9E4E02-2566-455A-9E03-DCF075F4C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9759A1"/>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en-GB"/>
      <w14:ligatures w14:val="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236A0E"/>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236A0E"/>
    <w:rPr>
      <w:b/>
      <w:bCs/>
    </w:rPr>
  </w:style>
  <w:style w:type="paragraph" w:styleId="z-TopofForm">
    <w:name w:val="HTML Top of Form"/>
    <w:basedOn w:val="Normal"/>
    <w:next w:val="Normal"/>
    <w:link w:val="z-TopofFormChar"/>
    <w:hidden/>
    <w:uiPriority w:val="99"/>
    <w:semiHidden/>
    <w:unhideWhenUsed/>
    <w:rsid w:val="00236A0E"/>
    <w:pPr>
      <w:pBdr>
        <w:bottom w:val="single" w:color="auto" w:sz="6" w:space="1"/>
      </w:pBdr>
      <w:spacing w:after="0" w:line="240" w:lineRule="auto"/>
      <w:jc w:val="center"/>
    </w:pPr>
    <w:rPr>
      <w:rFonts w:ascii="Arial" w:hAnsi="Arial" w:eastAsia="Times New Roman" w:cs="Arial"/>
      <w:vanish/>
      <w:kern w:val="0"/>
      <w:sz w:val="16"/>
      <w:szCs w:val="16"/>
      <w:lang w:eastAsia="en-GB"/>
      <w14:ligatures w14:val="none"/>
    </w:rPr>
  </w:style>
  <w:style w:type="character" w:styleId="z-TopofFormChar" w:customStyle="1">
    <w:name w:val="z-Top of Form Char"/>
    <w:basedOn w:val="DefaultParagraphFont"/>
    <w:link w:val="z-TopofForm"/>
    <w:uiPriority w:val="99"/>
    <w:semiHidden/>
    <w:rsid w:val="00236A0E"/>
    <w:rPr>
      <w:rFonts w:ascii="Arial" w:hAnsi="Arial" w:eastAsia="Times New Roman" w:cs="Arial"/>
      <w:vanish/>
      <w:kern w:val="0"/>
      <w:sz w:val="16"/>
      <w:szCs w:val="16"/>
      <w:lang w:eastAsia="en-GB"/>
      <w14:ligatures w14:val="none"/>
    </w:rPr>
  </w:style>
  <w:style w:type="character" w:styleId="Hyperlink">
    <w:name w:val="Hyperlink"/>
    <w:basedOn w:val="DefaultParagraphFont"/>
    <w:uiPriority w:val="99"/>
    <w:unhideWhenUsed/>
    <w:rsid w:val="00241BC7"/>
    <w:rPr>
      <w:color w:val="0563C1" w:themeColor="hyperlink"/>
      <w:u w:val="single"/>
    </w:rPr>
  </w:style>
  <w:style w:type="character" w:styleId="UnresolvedMention">
    <w:name w:val="Unresolved Mention"/>
    <w:basedOn w:val="DefaultParagraphFont"/>
    <w:uiPriority w:val="99"/>
    <w:semiHidden/>
    <w:unhideWhenUsed/>
    <w:rsid w:val="00241BC7"/>
    <w:rPr>
      <w:color w:val="605E5C"/>
      <w:shd w:val="clear" w:color="auto" w:fill="E1DFDD"/>
    </w:rPr>
  </w:style>
  <w:style w:type="character" w:styleId="Emphasis">
    <w:name w:val="Emphasis"/>
    <w:basedOn w:val="DefaultParagraphFont"/>
    <w:uiPriority w:val="20"/>
    <w:qFormat/>
    <w:rsid w:val="00F37F8E"/>
    <w:rPr>
      <w:i/>
      <w:iCs/>
    </w:rPr>
  </w:style>
  <w:style w:type="character" w:styleId="Heading1Char" w:customStyle="1">
    <w:name w:val="Heading 1 Char"/>
    <w:basedOn w:val="DefaultParagraphFont"/>
    <w:link w:val="Heading1"/>
    <w:uiPriority w:val="9"/>
    <w:rsid w:val="009759A1"/>
    <w:rPr>
      <w:rFonts w:ascii="Times New Roman" w:hAnsi="Times New Roman" w:eastAsia="Times New Roman" w:cs="Times New Roman"/>
      <w:b/>
      <w:bCs/>
      <w:kern w:val="36"/>
      <w:sz w:val="48"/>
      <w:szCs w:val="48"/>
      <w:lang w:eastAsia="en-GB"/>
      <w14:ligatures w14:val="none"/>
    </w:rPr>
  </w:style>
  <w:style w:type="paragraph" w:styleId="Header">
    <w:uiPriority w:val="99"/>
    <w:name w:val="header"/>
    <w:basedOn w:val="Normal"/>
    <w:unhideWhenUsed/>
    <w:rsid w:val="5D3AE3FF"/>
    <w:pPr>
      <w:tabs>
        <w:tab w:val="center" w:leader="none" w:pos="4680"/>
        <w:tab w:val="right" w:leader="none" w:pos="9360"/>
      </w:tabs>
      <w:spacing w:after="0" w:line="240" w:lineRule="auto"/>
    </w:pPr>
  </w:style>
  <w:style w:type="paragraph" w:styleId="Footer">
    <w:uiPriority w:val="99"/>
    <w:name w:val="footer"/>
    <w:basedOn w:val="Normal"/>
    <w:unhideWhenUsed/>
    <w:rsid w:val="5D3AE3FF"/>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5305">
      <w:bodyDiv w:val="1"/>
      <w:marLeft w:val="0"/>
      <w:marRight w:val="0"/>
      <w:marTop w:val="0"/>
      <w:marBottom w:val="0"/>
      <w:divBdr>
        <w:top w:val="none" w:sz="0" w:space="0" w:color="auto"/>
        <w:left w:val="none" w:sz="0" w:space="0" w:color="auto"/>
        <w:bottom w:val="none" w:sz="0" w:space="0" w:color="auto"/>
        <w:right w:val="none" w:sz="0" w:space="0" w:color="auto"/>
      </w:divBdr>
    </w:div>
    <w:div w:id="12926458">
      <w:bodyDiv w:val="1"/>
      <w:marLeft w:val="0"/>
      <w:marRight w:val="0"/>
      <w:marTop w:val="0"/>
      <w:marBottom w:val="0"/>
      <w:divBdr>
        <w:top w:val="none" w:sz="0" w:space="0" w:color="auto"/>
        <w:left w:val="none" w:sz="0" w:space="0" w:color="auto"/>
        <w:bottom w:val="none" w:sz="0" w:space="0" w:color="auto"/>
        <w:right w:val="none" w:sz="0" w:space="0" w:color="auto"/>
      </w:divBdr>
    </w:div>
    <w:div w:id="15936225">
      <w:bodyDiv w:val="1"/>
      <w:marLeft w:val="0"/>
      <w:marRight w:val="0"/>
      <w:marTop w:val="0"/>
      <w:marBottom w:val="0"/>
      <w:divBdr>
        <w:top w:val="none" w:sz="0" w:space="0" w:color="auto"/>
        <w:left w:val="none" w:sz="0" w:space="0" w:color="auto"/>
        <w:bottom w:val="none" w:sz="0" w:space="0" w:color="auto"/>
        <w:right w:val="none" w:sz="0" w:space="0" w:color="auto"/>
      </w:divBdr>
      <w:divsChild>
        <w:div w:id="1409159472">
          <w:marLeft w:val="0"/>
          <w:marRight w:val="0"/>
          <w:marTop w:val="0"/>
          <w:marBottom w:val="0"/>
          <w:divBdr>
            <w:top w:val="single" w:sz="2" w:space="0" w:color="E3E3E3"/>
            <w:left w:val="single" w:sz="2" w:space="0" w:color="E3E3E3"/>
            <w:bottom w:val="single" w:sz="2" w:space="0" w:color="E3E3E3"/>
            <w:right w:val="single" w:sz="2" w:space="0" w:color="E3E3E3"/>
          </w:divBdr>
          <w:divsChild>
            <w:div w:id="841503692">
              <w:marLeft w:val="0"/>
              <w:marRight w:val="0"/>
              <w:marTop w:val="0"/>
              <w:marBottom w:val="0"/>
              <w:divBdr>
                <w:top w:val="single" w:sz="2" w:space="0" w:color="E3E3E3"/>
                <w:left w:val="single" w:sz="2" w:space="0" w:color="E3E3E3"/>
                <w:bottom w:val="single" w:sz="2" w:space="0" w:color="E3E3E3"/>
                <w:right w:val="single" w:sz="2" w:space="0" w:color="E3E3E3"/>
              </w:divBdr>
              <w:divsChild>
                <w:div w:id="1977682269">
                  <w:marLeft w:val="0"/>
                  <w:marRight w:val="0"/>
                  <w:marTop w:val="0"/>
                  <w:marBottom w:val="0"/>
                  <w:divBdr>
                    <w:top w:val="single" w:sz="2" w:space="0" w:color="E3E3E3"/>
                    <w:left w:val="single" w:sz="2" w:space="0" w:color="E3E3E3"/>
                    <w:bottom w:val="single" w:sz="2" w:space="0" w:color="E3E3E3"/>
                    <w:right w:val="single" w:sz="2" w:space="0" w:color="E3E3E3"/>
                  </w:divBdr>
                  <w:divsChild>
                    <w:div w:id="430786768">
                      <w:marLeft w:val="0"/>
                      <w:marRight w:val="0"/>
                      <w:marTop w:val="0"/>
                      <w:marBottom w:val="0"/>
                      <w:divBdr>
                        <w:top w:val="single" w:sz="2" w:space="0" w:color="E3E3E3"/>
                        <w:left w:val="single" w:sz="2" w:space="0" w:color="E3E3E3"/>
                        <w:bottom w:val="single" w:sz="2" w:space="0" w:color="E3E3E3"/>
                        <w:right w:val="single" w:sz="2" w:space="0" w:color="E3E3E3"/>
                      </w:divBdr>
                      <w:divsChild>
                        <w:div w:id="837581296">
                          <w:marLeft w:val="0"/>
                          <w:marRight w:val="0"/>
                          <w:marTop w:val="0"/>
                          <w:marBottom w:val="0"/>
                          <w:divBdr>
                            <w:top w:val="single" w:sz="2" w:space="0" w:color="E3E3E3"/>
                            <w:left w:val="single" w:sz="2" w:space="0" w:color="E3E3E3"/>
                            <w:bottom w:val="single" w:sz="2" w:space="0" w:color="E3E3E3"/>
                            <w:right w:val="single" w:sz="2" w:space="0" w:color="E3E3E3"/>
                          </w:divBdr>
                          <w:divsChild>
                            <w:div w:id="1092042818">
                              <w:marLeft w:val="0"/>
                              <w:marRight w:val="0"/>
                              <w:marTop w:val="0"/>
                              <w:marBottom w:val="0"/>
                              <w:divBdr>
                                <w:top w:val="single" w:sz="2" w:space="0" w:color="E3E3E3"/>
                                <w:left w:val="single" w:sz="2" w:space="0" w:color="E3E3E3"/>
                                <w:bottom w:val="single" w:sz="2" w:space="0" w:color="E3E3E3"/>
                                <w:right w:val="single" w:sz="2" w:space="0" w:color="E3E3E3"/>
                              </w:divBdr>
                              <w:divsChild>
                                <w:div w:id="1424953427">
                                  <w:marLeft w:val="0"/>
                                  <w:marRight w:val="0"/>
                                  <w:marTop w:val="100"/>
                                  <w:marBottom w:val="100"/>
                                  <w:divBdr>
                                    <w:top w:val="single" w:sz="2" w:space="0" w:color="E3E3E3"/>
                                    <w:left w:val="single" w:sz="2" w:space="0" w:color="E3E3E3"/>
                                    <w:bottom w:val="single" w:sz="2" w:space="0" w:color="E3E3E3"/>
                                    <w:right w:val="single" w:sz="2" w:space="0" w:color="E3E3E3"/>
                                  </w:divBdr>
                                  <w:divsChild>
                                    <w:div w:id="1460493667">
                                      <w:marLeft w:val="0"/>
                                      <w:marRight w:val="0"/>
                                      <w:marTop w:val="0"/>
                                      <w:marBottom w:val="0"/>
                                      <w:divBdr>
                                        <w:top w:val="single" w:sz="2" w:space="0" w:color="E3E3E3"/>
                                        <w:left w:val="single" w:sz="2" w:space="0" w:color="E3E3E3"/>
                                        <w:bottom w:val="single" w:sz="2" w:space="0" w:color="E3E3E3"/>
                                        <w:right w:val="single" w:sz="2" w:space="0" w:color="E3E3E3"/>
                                      </w:divBdr>
                                      <w:divsChild>
                                        <w:div w:id="984310303">
                                          <w:marLeft w:val="0"/>
                                          <w:marRight w:val="0"/>
                                          <w:marTop w:val="0"/>
                                          <w:marBottom w:val="0"/>
                                          <w:divBdr>
                                            <w:top w:val="single" w:sz="2" w:space="0" w:color="E3E3E3"/>
                                            <w:left w:val="single" w:sz="2" w:space="0" w:color="E3E3E3"/>
                                            <w:bottom w:val="single" w:sz="2" w:space="0" w:color="E3E3E3"/>
                                            <w:right w:val="single" w:sz="2" w:space="0" w:color="E3E3E3"/>
                                          </w:divBdr>
                                          <w:divsChild>
                                            <w:div w:id="492721720">
                                              <w:marLeft w:val="0"/>
                                              <w:marRight w:val="0"/>
                                              <w:marTop w:val="0"/>
                                              <w:marBottom w:val="0"/>
                                              <w:divBdr>
                                                <w:top w:val="single" w:sz="2" w:space="0" w:color="E3E3E3"/>
                                                <w:left w:val="single" w:sz="2" w:space="0" w:color="E3E3E3"/>
                                                <w:bottom w:val="single" w:sz="2" w:space="0" w:color="E3E3E3"/>
                                                <w:right w:val="single" w:sz="2" w:space="0" w:color="E3E3E3"/>
                                              </w:divBdr>
                                              <w:divsChild>
                                                <w:div w:id="229314752">
                                                  <w:marLeft w:val="0"/>
                                                  <w:marRight w:val="0"/>
                                                  <w:marTop w:val="0"/>
                                                  <w:marBottom w:val="0"/>
                                                  <w:divBdr>
                                                    <w:top w:val="single" w:sz="2" w:space="0" w:color="E3E3E3"/>
                                                    <w:left w:val="single" w:sz="2" w:space="0" w:color="E3E3E3"/>
                                                    <w:bottom w:val="single" w:sz="2" w:space="0" w:color="E3E3E3"/>
                                                    <w:right w:val="single" w:sz="2" w:space="0" w:color="E3E3E3"/>
                                                  </w:divBdr>
                                                  <w:divsChild>
                                                    <w:div w:id="1455293954">
                                                      <w:marLeft w:val="0"/>
                                                      <w:marRight w:val="0"/>
                                                      <w:marTop w:val="0"/>
                                                      <w:marBottom w:val="0"/>
                                                      <w:divBdr>
                                                        <w:top w:val="single" w:sz="2" w:space="0" w:color="E3E3E3"/>
                                                        <w:left w:val="single" w:sz="2" w:space="0" w:color="E3E3E3"/>
                                                        <w:bottom w:val="single" w:sz="2" w:space="0" w:color="E3E3E3"/>
                                                        <w:right w:val="single" w:sz="2" w:space="0" w:color="E3E3E3"/>
                                                      </w:divBdr>
                                                      <w:divsChild>
                                                        <w:div w:id="8916971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59353089">
          <w:marLeft w:val="0"/>
          <w:marRight w:val="0"/>
          <w:marTop w:val="0"/>
          <w:marBottom w:val="0"/>
          <w:divBdr>
            <w:top w:val="none" w:sz="0" w:space="0" w:color="auto"/>
            <w:left w:val="none" w:sz="0" w:space="0" w:color="auto"/>
            <w:bottom w:val="none" w:sz="0" w:space="0" w:color="auto"/>
            <w:right w:val="none" w:sz="0" w:space="0" w:color="auto"/>
          </w:divBdr>
        </w:div>
      </w:divsChild>
    </w:div>
    <w:div w:id="131405053">
      <w:bodyDiv w:val="1"/>
      <w:marLeft w:val="0"/>
      <w:marRight w:val="0"/>
      <w:marTop w:val="0"/>
      <w:marBottom w:val="0"/>
      <w:divBdr>
        <w:top w:val="none" w:sz="0" w:space="0" w:color="auto"/>
        <w:left w:val="none" w:sz="0" w:space="0" w:color="auto"/>
        <w:bottom w:val="none" w:sz="0" w:space="0" w:color="auto"/>
        <w:right w:val="none" w:sz="0" w:space="0" w:color="auto"/>
      </w:divBdr>
    </w:div>
    <w:div w:id="135532810">
      <w:bodyDiv w:val="1"/>
      <w:marLeft w:val="0"/>
      <w:marRight w:val="0"/>
      <w:marTop w:val="0"/>
      <w:marBottom w:val="0"/>
      <w:divBdr>
        <w:top w:val="none" w:sz="0" w:space="0" w:color="auto"/>
        <w:left w:val="none" w:sz="0" w:space="0" w:color="auto"/>
        <w:bottom w:val="none" w:sz="0" w:space="0" w:color="auto"/>
        <w:right w:val="none" w:sz="0" w:space="0" w:color="auto"/>
      </w:divBdr>
    </w:div>
    <w:div w:id="140462968">
      <w:bodyDiv w:val="1"/>
      <w:marLeft w:val="0"/>
      <w:marRight w:val="0"/>
      <w:marTop w:val="0"/>
      <w:marBottom w:val="0"/>
      <w:divBdr>
        <w:top w:val="none" w:sz="0" w:space="0" w:color="auto"/>
        <w:left w:val="none" w:sz="0" w:space="0" w:color="auto"/>
        <w:bottom w:val="none" w:sz="0" w:space="0" w:color="auto"/>
        <w:right w:val="none" w:sz="0" w:space="0" w:color="auto"/>
      </w:divBdr>
    </w:div>
    <w:div w:id="145709284">
      <w:bodyDiv w:val="1"/>
      <w:marLeft w:val="0"/>
      <w:marRight w:val="0"/>
      <w:marTop w:val="0"/>
      <w:marBottom w:val="0"/>
      <w:divBdr>
        <w:top w:val="none" w:sz="0" w:space="0" w:color="auto"/>
        <w:left w:val="none" w:sz="0" w:space="0" w:color="auto"/>
        <w:bottom w:val="none" w:sz="0" w:space="0" w:color="auto"/>
        <w:right w:val="none" w:sz="0" w:space="0" w:color="auto"/>
      </w:divBdr>
      <w:divsChild>
        <w:div w:id="818886365">
          <w:marLeft w:val="0"/>
          <w:marRight w:val="0"/>
          <w:marTop w:val="0"/>
          <w:marBottom w:val="0"/>
          <w:divBdr>
            <w:top w:val="single" w:sz="2" w:space="0" w:color="E3E3E3"/>
            <w:left w:val="single" w:sz="2" w:space="0" w:color="E3E3E3"/>
            <w:bottom w:val="single" w:sz="2" w:space="0" w:color="E3E3E3"/>
            <w:right w:val="single" w:sz="2" w:space="0" w:color="E3E3E3"/>
          </w:divBdr>
          <w:divsChild>
            <w:div w:id="789129854">
              <w:marLeft w:val="0"/>
              <w:marRight w:val="0"/>
              <w:marTop w:val="0"/>
              <w:marBottom w:val="0"/>
              <w:divBdr>
                <w:top w:val="single" w:sz="2" w:space="0" w:color="E3E3E3"/>
                <w:left w:val="single" w:sz="2" w:space="0" w:color="E3E3E3"/>
                <w:bottom w:val="single" w:sz="2" w:space="0" w:color="E3E3E3"/>
                <w:right w:val="single" w:sz="2" w:space="0" w:color="E3E3E3"/>
              </w:divBdr>
              <w:divsChild>
                <w:div w:id="1967197423">
                  <w:marLeft w:val="0"/>
                  <w:marRight w:val="0"/>
                  <w:marTop w:val="0"/>
                  <w:marBottom w:val="0"/>
                  <w:divBdr>
                    <w:top w:val="single" w:sz="2" w:space="0" w:color="E3E3E3"/>
                    <w:left w:val="single" w:sz="2" w:space="0" w:color="E3E3E3"/>
                    <w:bottom w:val="single" w:sz="2" w:space="0" w:color="E3E3E3"/>
                    <w:right w:val="single" w:sz="2" w:space="0" w:color="E3E3E3"/>
                  </w:divBdr>
                  <w:divsChild>
                    <w:div w:id="1912496261">
                      <w:marLeft w:val="0"/>
                      <w:marRight w:val="0"/>
                      <w:marTop w:val="0"/>
                      <w:marBottom w:val="0"/>
                      <w:divBdr>
                        <w:top w:val="single" w:sz="2" w:space="0" w:color="E3E3E3"/>
                        <w:left w:val="single" w:sz="2" w:space="0" w:color="E3E3E3"/>
                        <w:bottom w:val="single" w:sz="2" w:space="0" w:color="E3E3E3"/>
                        <w:right w:val="single" w:sz="2" w:space="0" w:color="E3E3E3"/>
                      </w:divBdr>
                      <w:divsChild>
                        <w:div w:id="1553694048">
                          <w:marLeft w:val="0"/>
                          <w:marRight w:val="0"/>
                          <w:marTop w:val="0"/>
                          <w:marBottom w:val="0"/>
                          <w:divBdr>
                            <w:top w:val="single" w:sz="2" w:space="0" w:color="E3E3E3"/>
                            <w:left w:val="single" w:sz="2" w:space="0" w:color="E3E3E3"/>
                            <w:bottom w:val="single" w:sz="2" w:space="0" w:color="E3E3E3"/>
                            <w:right w:val="single" w:sz="2" w:space="0" w:color="E3E3E3"/>
                          </w:divBdr>
                          <w:divsChild>
                            <w:div w:id="928586496">
                              <w:marLeft w:val="0"/>
                              <w:marRight w:val="0"/>
                              <w:marTop w:val="0"/>
                              <w:marBottom w:val="0"/>
                              <w:divBdr>
                                <w:top w:val="single" w:sz="2" w:space="0" w:color="E3E3E3"/>
                                <w:left w:val="single" w:sz="2" w:space="0" w:color="E3E3E3"/>
                                <w:bottom w:val="single" w:sz="2" w:space="0" w:color="E3E3E3"/>
                                <w:right w:val="single" w:sz="2" w:space="0" w:color="E3E3E3"/>
                              </w:divBdr>
                              <w:divsChild>
                                <w:div w:id="1910383847">
                                  <w:marLeft w:val="0"/>
                                  <w:marRight w:val="0"/>
                                  <w:marTop w:val="100"/>
                                  <w:marBottom w:val="100"/>
                                  <w:divBdr>
                                    <w:top w:val="single" w:sz="2" w:space="0" w:color="E3E3E3"/>
                                    <w:left w:val="single" w:sz="2" w:space="0" w:color="E3E3E3"/>
                                    <w:bottom w:val="single" w:sz="2" w:space="0" w:color="E3E3E3"/>
                                    <w:right w:val="single" w:sz="2" w:space="0" w:color="E3E3E3"/>
                                  </w:divBdr>
                                  <w:divsChild>
                                    <w:div w:id="1426343597">
                                      <w:marLeft w:val="0"/>
                                      <w:marRight w:val="0"/>
                                      <w:marTop w:val="0"/>
                                      <w:marBottom w:val="0"/>
                                      <w:divBdr>
                                        <w:top w:val="single" w:sz="2" w:space="0" w:color="E3E3E3"/>
                                        <w:left w:val="single" w:sz="2" w:space="0" w:color="E3E3E3"/>
                                        <w:bottom w:val="single" w:sz="2" w:space="0" w:color="E3E3E3"/>
                                        <w:right w:val="single" w:sz="2" w:space="0" w:color="E3E3E3"/>
                                      </w:divBdr>
                                      <w:divsChild>
                                        <w:div w:id="777022400">
                                          <w:marLeft w:val="0"/>
                                          <w:marRight w:val="0"/>
                                          <w:marTop w:val="0"/>
                                          <w:marBottom w:val="0"/>
                                          <w:divBdr>
                                            <w:top w:val="single" w:sz="2" w:space="0" w:color="E3E3E3"/>
                                            <w:left w:val="single" w:sz="2" w:space="0" w:color="E3E3E3"/>
                                            <w:bottom w:val="single" w:sz="2" w:space="0" w:color="E3E3E3"/>
                                            <w:right w:val="single" w:sz="2" w:space="0" w:color="E3E3E3"/>
                                          </w:divBdr>
                                          <w:divsChild>
                                            <w:div w:id="1167015791">
                                              <w:marLeft w:val="0"/>
                                              <w:marRight w:val="0"/>
                                              <w:marTop w:val="0"/>
                                              <w:marBottom w:val="0"/>
                                              <w:divBdr>
                                                <w:top w:val="single" w:sz="2" w:space="0" w:color="E3E3E3"/>
                                                <w:left w:val="single" w:sz="2" w:space="0" w:color="E3E3E3"/>
                                                <w:bottom w:val="single" w:sz="2" w:space="0" w:color="E3E3E3"/>
                                                <w:right w:val="single" w:sz="2" w:space="0" w:color="E3E3E3"/>
                                              </w:divBdr>
                                              <w:divsChild>
                                                <w:div w:id="607737747">
                                                  <w:marLeft w:val="0"/>
                                                  <w:marRight w:val="0"/>
                                                  <w:marTop w:val="0"/>
                                                  <w:marBottom w:val="0"/>
                                                  <w:divBdr>
                                                    <w:top w:val="single" w:sz="2" w:space="0" w:color="E3E3E3"/>
                                                    <w:left w:val="single" w:sz="2" w:space="0" w:color="E3E3E3"/>
                                                    <w:bottom w:val="single" w:sz="2" w:space="0" w:color="E3E3E3"/>
                                                    <w:right w:val="single" w:sz="2" w:space="0" w:color="E3E3E3"/>
                                                  </w:divBdr>
                                                  <w:divsChild>
                                                    <w:div w:id="1677534632">
                                                      <w:marLeft w:val="0"/>
                                                      <w:marRight w:val="0"/>
                                                      <w:marTop w:val="0"/>
                                                      <w:marBottom w:val="0"/>
                                                      <w:divBdr>
                                                        <w:top w:val="single" w:sz="2" w:space="0" w:color="E3E3E3"/>
                                                        <w:left w:val="single" w:sz="2" w:space="0" w:color="E3E3E3"/>
                                                        <w:bottom w:val="single" w:sz="2" w:space="0" w:color="E3E3E3"/>
                                                        <w:right w:val="single" w:sz="2" w:space="0" w:color="E3E3E3"/>
                                                      </w:divBdr>
                                                      <w:divsChild>
                                                        <w:div w:id="5612106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91636463">
          <w:marLeft w:val="0"/>
          <w:marRight w:val="0"/>
          <w:marTop w:val="0"/>
          <w:marBottom w:val="0"/>
          <w:divBdr>
            <w:top w:val="none" w:sz="0" w:space="0" w:color="auto"/>
            <w:left w:val="none" w:sz="0" w:space="0" w:color="auto"/>
            <w:bottom w:val="none" w:sz="0" w:space="0" w:color="auto"/>
            <w:right w:val="none" w:sz="0" w:space="0" w:color="auto"/>
          </w:divBdr>
        </w:div>
      </w:divsChild>
    </w:div>
    <w:div w:id="145903109">
      <w:bodyDiv w:val="1"/>
      <w:marLeft w:val="0"/>
      <w:marRight w:val="0"/>
      <w:marTop w:val="0"/>
      <w:marBottom w:val="0"/>
      <w:divBdr>
        <w:top w:val="none" w:sz="0" w:space="0" w:color="auto"/>
        <w:left w:val="none" w:sz="0" w:space="0" w:color="auto"/>
        <w:bottom w:val="none" w:sz="0" w:space="0" w:color="auto"/>
        <w:right w:val="none" w:sz="0" w:space="0" w:color="auto"/>
      </w:divBdr>
    </w:div>
    <w:div w:id="159661391">
      <w:bodyDiv w:val="1"/>
      <w:marLeft w:val="0"/>
      <w:marRight w:val="0"/>
      <w:marTop w:val="0"/>
      <w:marBottom w:val="0"/>
      <w:divBdr>
        <w:top w:val="none" w:sz="0" w:space="0" w:color="auto"/>
        <w:left w:val="none" w:sz="0" w:space="0" w:color="auto"/>
        <w:bottom w:val="none" w:sz="0" w:space="0" w:color="auto"/>
        <w:right w:val="none" w:sz="0" w:space="0" w:color="auto"/>
      </w:divBdr>
    </w:div>
    <w:div w:id="178156744">
      <w:bodyDiv w:val="1"/>
      <w:marLeft w:val="0"/>
      <w:marRight w:val="0"/>
      <w:marTop w:val="0"/>
      <w:marBottom w:val="0"/>
      <w:divBdr>
        <w:top w:val="none" w:sz="0" w:space="0" w:color="auto"/>
        <w:left w:val="none" w:sz="0" w:space="0" w:color="auto"/>
        <w:bottom w:val="none" w:sz="0" w:space="0" w:color="auto"/>
        <w:right w:val="none" w:sz="0" w:space="0" w:color="auto"/>
      </w:divBdr>
    </w:div>
    <w:div w:id="312880513">
      <w:bodyDiv w:val="1"/>
      <w:marLeft w:val="0"/>
      <w:marRight w:val="0"/>
      <w:marTop w:val="0"/>
      <w:marBottom w:val="0"/>
      <w:divBdr>
        <w:top w:val="none" w:sz="0" w:space="0" w:color="auto"/>
        <w:left w:val="none" w:sz="0" w:space="0" w:color="auto"/>
        <w:bottom w:val="none" w:sz="0" w:space="0" w:color="auto"/>
        <w:right w:val="none" w:sz="0" w:space="0" w:color="auto"/>
      </w:divBdr>
    </w:div>
    <w:div w:id="349457752">
      <w:bodyDiv w:val="1"/>
      <w:marLeft w:val="0"/>
      <w:marRight w:val="0"/>
      <w:marTop w:val="0"/>
      <w:marBottom w:val="0"/>
      <w:divBdr>
        <w:top w:val="none" w:sz="0" w:space="0" w:color="auto"/>
        <w:left w:val="none" w:sz="0" w:space="0" w:color="auto"/>
        <w:bottom w:val="none" w:sz="0" w:space="0" w:color="auto"/>
        <w:right w:val="none" w:sz="0" w:space="0" w:color="auto"/>
      </w:divBdr>
    </w:div>
    <w:div w:id="350034883">
      <w:bodyDiv w:val="1"/>
      <w:marLeft w:val="0"/>
      <w:marRight w:val="0"/>
      <w:marTop w:val="0"/>
      <w:marBottom w:val="0"/>
      <w:divBdr>
        <w:top w:val="none" w:sz="0" w:space="0" w:color="auto"/>
        <w:left w:val="none" w:sz="0" w:space="0" w:color="auto"/>
        <w:bottom w:val="none" w:sz="0" w:space="0" w:color="auto"/>
        <w:right w:val="none" w:sz="0" w:space="0" w:color="auto"/>
      </w:divBdr>
    </w:div>
    <w:div w:id="378214221">
      <w:bodyDiv w:val="1"/>
      <w:marLeft w:val="0"/>
      <w:marRight w:val="0"/>
      <w:marTop w:val="0"/>
      <w:marBottom w:val="0"/>
      <w:divBdr>
        <w:top w:val="none" w:sz="0" w:space="0" w:color="auto"/>
        <w:left w:val="none" w:sz="0" w:space="0" w:color="auto"/>
        <w:bottom w:val="none" w:sz="0" w:space="0" w:color="auto"/>
        <w:right w:val="none" w:sz="0" w:space="0" w:color="auto"/>
      </w:divBdr>
    </w:div>
    <w:div w:id="416950957">
      <w:bodyDiv w:val="1"/>
      <w:marLeft w:val="0"/>
      <w:marRight w:val="0"/>
      <w:marTop w:val="0"/>
      <w:marBottom w:val="0"/>
      <w:divBdr>
        <w:top w:val="none" w:sz="0" w:space="0" w:color="auto"/>
        <w:left w:val="none" w:sz="0" w:space="0" w:color="auto"/>
        <w:bottom w:val="none" w:sz="0" w:space="0" w:color="auto"/>
        <w:right w:val="none" w:sz="0" w:space="0" w:color="auto"/>
      </w:divBdr>
    </w:div>
    <w:div w:id="426732700">
      <w:bodyDiv w:val="1"/>
      <w:marLeft w:val="0"/>
      <w:marRight w:val="0"/>
      <w:marTop w:val="0"/>
      <w:marBottom w:val="0"/>
      <w:divBdr>
        <w:top w:val="none" w:sz="0" w:space="0" w:color="auto"/>
        <w:left w:val="none" w:sz="0" w:space="0" w:color="auto"/>
        <w:bottom w:val="none" w:sz="0" w:space="0" w:color="auto"/>
        <w:right w:val="none" w:sz="0" w:space="0" w:color="auto"/>
      </w:divBdr>
    </w:div>
    <w:div w:id="452945532">
      <w:bodyDiv w:val="1"/>
      <w:marLeft w:val="0"/>
      <w:marRight w:val="0"/>
      <w:marTop w:val="0"/>
      <w:marBottom w:val="0"/>
      <w:divBdr>
        <w:top w:val="none" w:sz="0" w:space="0" w:color="auto"/>
        <w:left w:val="none" w:sz="0" w:space="0" w:color="auto"/>
        <w:bottom w:val="none" w:sz="0" w:space="0" w:color="auto"/>
        <w:right w:val="none" w:sz="0" w:space="0" w:color="auto"/>
      </w:divBdr>
    </w:div>
    <w:div w:id="468524015">
      <w:bodyDiv w:val="1"/>
      <w:marLeft w:val="0"/>
      <w:marRight w:val="0"/>
      <w:marTop w:val="0"/>
      <w:marBottom w:val="0"/>
      <w:divBdr>
        <w:top w:val="none" w:sz="0" w:space="0" w:color="auto"/>
        <w:left w:val="none" w:sz="0" w:space="0" w:color="auto"/>
        <w:bottom w:val="none" w:sz="0" w:space="0" w:color="auto"/>
        <w:right w:val="none" w:sz="0" w:space="0" w:color="auto"/>
      </w:divBdr>
    </w:div>
    <w:div w:id="493380232">
      <w:bodyDiv w:val="1"/>
      <w:marLeft w:val="0"/>
      <w:marRight w:val="0"/>
      <w:marTop w:val="0"/>
      <w:marBottom w:val="0"/>
      <w:divBdr>
        <w:top w:val="none" w:sz="0" w:space="0" w:color="auto"/>
        <w:left w:val="none" w:sz="0" w:space="0" w:color="auto"/>
        <w:bottom w:val="none" w:sz="0" w:space="0" w:color="auto"/>
        <w:right w:val="none" w:sz="0" w:space="0" w:color="auto"/>
      </w:divBdr>
    </w:div>
    <w:div w:id="495999326">
      <w:bodyDiv w:val="1"/>
      <w:marLeft w:val="0"/>
      <w:marRight w:val="0"/>
      <w:marTop w:val="0"/>
      <w:marBottom w:val="0"/>
      <w:divBdr>
        <w:top w:val="none" w:sz="0" w:space="0" w:color="auto"/>
        <w:left w:val="none" w:sz="0" w:space="0" w:color="auto"/>
        <w:bottom w:val="none" w:sz="0" w:space="0" w:color="auto"/>
        <w:right w:val="none" w:sz="0" w:space="0" w:color="auto"/>
      </w:divBdr>
    </w:div>
    <w:div w:id="505829007">
      <w:bodyDiv w:val="1"/>
      <w:marLeft w:val="0"/>
      <w:marRight w:val="0"/>
      <w:marTop w:val="0"/>
      <w:marBottom w:val="0"/>
      <w:divBdr>
        <w:top w:val="none" w:sz="0" w:space="0" w:color="auto"/>
        <w:left w:val="none" w:sz="0" w:space="0" w:color="auto"/>
        <w:bottom w:val="none" w:sz="0" w:space="0" w:color="auto"/>
        <w:right w:val="none" w:sz="0" w:space="0" w:color="auto"/>
      </w:divBdr>
    </w:div>
    <w:div w:id="511647728">
      <w:bodyDiv w:val="1"/>
      <w:marLeft w:val="0"/>
      <w:marRight w:val="0"/>
      <w:marTop w:val="0"/>
      <w:marBottom w:val="0"/>
      <w:divBdr>
        <w:top w:val="none" w:sz="0" w:space="0" w:color="auto"/>
        <w:left w:val="none" w:sz="0" w:space="0" w:color="auto"/>
        <w:bottom w:val="none" w:sz="0" w:space="0" w:color="auto"/>
        <w:right w:val="none" w:sz="0" w:space="0" w:color="auto"/>
      </w:divBdr>
    </w:div>
    <w:div w:id="539247224">
      <w:bodyDiv w:val="1"/>
      <w:marLeft w:val="0"/>
      <w:marRight w:val="0"/>
      <w:marTop w:val="0"/>
      <w:marBottom w:val="0"/>
      <w:divBdr>
        <w:top w:val="none" w:sz="0" w:space="0" w:color="auto"/>
        <w:left w:val="none" w:sz="0" w:space="0" w:color="auto"/>
        <w:bottom w:val="none" w:sz="0" w:space="0" w:color="auto"/>
        <w:right w:val="none" w:sz="0" w:space="0" w:color="auto"/>
      </w:divBdr>
      <w:divsChild>
        <w:div w:id="1100182364">
          <w:marLeft w:val="0"/>
          <w:marRight w:val="0"/>
          <w:marTop w:val="0"/>
          <w:marBottom w:val="0"/>
          <w:divBdr>
            <w:top w:val="single" w:sz="2" w:space="0" w:color="E3E3E3"/>
            <w:left w:val="single" w:sz="2" w:space="0" w:color="E3E3E3"/>
            <w:bottom w:val="single" w:sz="2" w:space="0" w:color="E3E3E3"/>
            <w:right w:val="single" w:sz="2" w:space="0" w:color="E3E3E3"/>
          </w:divBdr>
          <w:divsChild>
            <w:div w:id="823280059">
              <w:marLeft w:val="0"/>
              <w:marRight w:val="0"/>
              <w:marTop w:val="0"/>
              <w:marBottom w:val="0"/>
              <w:divBdr>
                <w:top w:val="single" w:sz="2" w:space="0" w:color="E3E3E3"/>
                <w:left w:val="single" w:sz="2" w:space="0" w:color="E3E3E3"/>
                <w:bottom w:val="single" w:sz="2" w:space="0" w:color="E3E3E3"/>
                <w:right w:val="single" w:sz="2" w:space="0" w:color="E3E3E3"/>
              </w:divBdr>
              <w:divsChild>
                <w:div w:id="1371950587">
                  <w:marLeft w:val="0"/>
                  <w:marRight w:val="0"/>
                  <w:marTop w:val="0"/>
                  <w:marBottom w:val="0"/>
                  <w:divBdr>
                    <w:top w:val="single" w:sz="2" w:space="0" w:color="E3E3E3"/>
                    <w:left w:val="single" w:sz="2" w:space="0" w:color="E3E3E3"/>
                    <w:bottom w:val="single" w:sz="2" w:space="0" w:color="E3E3E3"/>
                    <w:right w:val="single" w:sz="2" w:space="0" w:color="E3E3E3"/>
                  </w:divBdr>
                  <w:divsChild>
                    <w:div w:id="1638291628">
                      <w:marLeft w:val="0"/>
                      <w:marRight w:val="0"/>
                      <w:marTop w:val="0"/>
                      <w:marBottom w:val="0"/>
                      <w:divBdr>
                        <w:top w:val="single" w:sz="2" w:space="0" w:color="E3E3E3"/>
                        <w:left w:val="single" w:sz="2" w:space="0" w:color="E3E3E3"/>
                        <w:bottom w:val="single" w:sz="2" w:space="0" w:color="E3E3E3"/>
                        <w:right w:val="single" w:sz="2" w:space="0" w:color="E3E3E3"/>
                      </w:divBdr>
                      <w:divsChild>
                        <w:div w:id="1668174279">
                          <w:marLeft w:val="0"/>
                          <w:marRight w:val="0"/>
                          <w:marTop w:val="0"/>
                          <w:marBottom w:val="0"/>
                          <w:divBdr>
                            <w:top w:val="single" w:sz="2" w:space="0" w:color="E3E3E3"/>
                            <w:left w:val="single" w:sz="2" w:space="0" w:color="E3E3E3"/>
                            <w:bottom w:val="single" w:sz="2" w:space="0" w:color="E3E3E3"/>
                            <w:right w:val="single" w:sz="2" w:space="0" w:color="E3E3E3"/>
                          </w:divBdr>
                          <w:divsChild>
                            <w:div w:id="622537750">
                              <w:marLeft w:val="0"/>
                              <w:marRight w:val="0"/>
                              <w:marTop w:val="0"/>
                              <w:marBottom w:val="0"/>
                              <w:divBdr>
                                <w:top w:val="single" w:sz="2" w:space="0" w:color="E3E3E3"/>
                                <w:left w:val="single" w:sz="2" w:space="0" w:color="E3E3E3"/>
                                <w:bottom w:val="single" w:sz="2" w:space="0" w:color="E3E3E3"/>
                                <w:right w:val="single" w:sz="2" w:space="0" w:color="E3E3E3"/>
                              </w:divBdr>
                              <w:divsChild>
                                <w:div w:id="1419907281">
                                  <w:marLeft w:val="0"/>
                                  <w:marRight w:val="0"/>
                                  <w:marTop w:val="100"/>
                                  <w:marBottom w:val="100"/>
                                  <w:divBdr>
                                    <w:top w:val="single" w:sz="2" w:space="0" w:color="E3E3E3"/>
                                    <w:left w:val="single" w:sz="2" w:space="0" w:color="E3E3E3"/>
                                    <w:bottom w:val="single" w:sz="2" w:space="0" w:color="E3E3E3"/>
                                    <w:right w:val="single" w:sz="2" w:space="0" w:color="E3E3E3"/>
                                  </w:divBdr>
                                  <w:divsChild>
                                    <w:div w:id="1111316245">
                                      <w:marLeft w:val="0"/>
                                      <w:marRight w:val="0"/>
                                      <w:marTop w:val="0"/>
                                      <w:marBottom w:val="0"/>
                                      <w:divBdr>
                                        <w:top w:val="single" w:sz="2" w:space="0" w:color="E3E3E3"/>
                                        <w:left w:val="single" w:sz="2" w:space="0" w:color="E3E3E3"/>
                                        <w:bottom w:val="single" w:sz="2" w:space="0" w:color="E3E3E3"/>
                                        <w:right w:val="single" w:sz="2" w:space="0" w:color="E3E3E3"/>
                                      </w:divBdr>
                                      <w:divsChild>
                                        <w:div w:id="672148458">
                                          <w:marLeft w:val="0"/>
                                          <w:marRight w:val="0"/>
                                          <w:marTop w:val="0"/>
                                          <w:marBottom w:val="0"/>
                                          <w:divBdr>
                                            <w:top w:val="single" w:sz="2" w:space="0" w:color="E3E3E3"/>
                                            <w:left w:val="single" w:sz="2" w:space="0" w:color="E3E3E3"/>
                                            <w:bottom w:val="single" w:sz="2" w:space="0" w:color="E3E3E3"/>
                                            <w:right w:val="single" w:sz="2" w:space="0" w:color="E3E3E3"/>
                                          </w:divBdr>
                                          <w:divsChild>
                                            <w:div w:id="1303194408">
                                              <w:marLeft w:val="0"/>
                                              <w:marRight w:val="0"/>
                                              <w:marTop w:val="0"/>
                                              <w:marBottom w:val="0"/>
                                              <w:divBdr>
                                                <w:top w:val="single" w:sz="2" w:space="0" w:color="E3E3E3"/>
                                                <w:left w:val="single" w:sz="2" w:space="0" w:color="E3E3E3"/>
                                                <w:bottom w:val="single" w:sz="2" w:space="0" w:color="E3E3E3"/>
                                                <w:right w:val="single" w:sz="2" w:space="0" w:color="E3E3E3"/>
                                              </w:divBdr>
                                              <w:divsChild>
                                                <w:div w:id="534659279">
                                                  <w:marLeft w:val="0"/>
                                                  <w:marRight w:val="0"/>
                                                  <w:marTop w:val="0"/>
                                                  <w:marBottom w:val="0"/>
                                                  <w:divBdr>
                                                    <w:top w:val="single" w:sz="2" w:space="0" w:color="E3E3E3"/>
                                                    <w:left w:val="single" w:sz="2" w:space="0" w:color="E3E3E3"/>
                                                    <w:bottom w:val="single" w:sz="2" w:space="0" w:color="E3E3E3"/>
                                                    <w:right w:val="single" w:sz="2" w:space="0" w:color="E3E3E3"/>
                                                  </w:divBdr>
                                                  <w:divsChild>
                                                    <w:div w:id="1289554582">
                                                      <w:marLeft w:val="0"/>
                                                      <w:marRight w:val="0"/>
                                                      <w:marTop w:val="0"/>
                                                      <w:marBottom w:val="0"/>
                                                      <w:divBdr>
                                                        <w:top w:val="single" w:sz="2" w:space="0" w:color="E3E3E3"/>
                                                        <w:left w:val="single" w:sz="2" w:space="0" w:color="E3E3E3"/>
                                                        <w:bottom w:val="single" w:sz="2" w:space="0" w:color="E3E3E3"/>
                                                        <w:right w:val="single" w:sz="2" w:space="0" w:color="E3E3E3"/>
                                                      </w:divBdr>
                                                      <w:divsChild>
                                                        <w:div w:id="12380506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00661234">
          <w:marLeft w:val="0"/>
          <w:marRight w:val="0"/>
          <w:marTop w:val="0"/>
          <w:marBottom w:val="0"/>
          <w:divBdr>
            <w:top w:val="none" w:sz="0" w:space="0" w:color="auto"/>
            <w:left w:val="none" w:sz="0" w:space="0" w:color="auto"/>
            <w:bottom w:val="none" w:sz="0" w:space="0" w:color="auto"/>
            <w:right w:val="none" w:sz="0" w:space="0" w:color="auto"/>
          </w:divBdr>
        </w:div>
      </w:divsChild>
    </w:div>
    <w:div w:id="548423914">
      <w:bodyDiv w:val="1"/>
      <w:marLeft w:val="0"/>
      <w:marRight w:val="0"/>
      <w:marTop w:val="0"/>
      <w:marBottom w:val="0"/>
      <w:divBdr>
        <w:top w:val="none" w:sz="0" w:space="0" w:color="auto"/>
        <w:left w:val="none" w:sz="0" w:space="0" w:color="auto"/>
        <w:bottom w:val="none" w:sz="0" w:space="0" w:color="auto"/>
        <w:right w:val="none" w:sz="0" w:space="0" w:color="auto"/>
      </w:divBdr>
    </w:div>
    <w:div w:id="560293775">
      <w:bodyDiv w:val="1"/>
      <w:marLeft w:val="0"/>
      <w:marRight w:val="0"/>
      <w:marTop w:val="0"/>
      <w:marBottom w:val="0"/>
      <w:divBdr>
        <w:top w:val="none" w:sz="0" w:space="0" w:color="auto"/>
        <w:left w:val="none" w:sz="0" w:space="0" w:color="auto"/>
        <w:bottom w:val="none" w:sz="0" w:space="0" w:color="auto"/>
        <w:right w:val="none" w:sz="0" w:space="0" w:color="auto"/>
      </w:divBdr>
    </w:div>
    <w:div w:id="591351294">
      <w:bodyDiv w:val="1"/>
      <w:marLeft w:val="0"/>
      <w:marRight w:val="0"/>
      <w:marTop w:val="0"/>
      <w:marBottom w:val="0"/>
      <w:divBdr>
        <w:top w:val="none" w:sz="0" w:space="0" w:color="auto"/>
        <w:left w:val="none" w:sz="0" w:space="0" w:color="auto"/>
        <w:bottom w:val="none" w:sz="0" w:space="0" w:color="auto"/>
        <w:right w:val="none" w:sz="0" w:space="0" w:color="auto"/>
      </w:divBdr>
    </w:div>
    <w:div w:id="594480823">
      <w:bodyDiv w:val="1"/>
      <w:marLeft w:val="0"/>
      <w:marRight w:val="0"/>
      <w:marTop w:val="0"/>
      <w:marBottom w:val="0"/>
      <w:divBdr>
        <w:top w:val="none" w:sz="0" w:space="0" w:color="auto"/>
        <w:left w:val="none" w:sz="0" w:space="0" w:color="auto"/>
        <w:bottom w:val="none" w:sz="0" w:space="0" w:color="auto"/>
        <w:right w:val="none" w:sz="0" w:space="0" w:color="auto"/>
      </w:divBdr>
    </w:div>
    <w:div w:id="598566690">
      <w:bodyDiv w:val="1"/>
      <w:marLeft w:val="0"/>
      <w:marRight w:val="0"/>
      <w:marTop w:val="0"/>
      <w:marBottom w:val="0"/>
      <w:divBdr>
        <w:top w:val="none" w:sz="0" w:space="0" w:color="auto"/>
        <w:left w:val="none" w:sz="0" w:space="0" w:color="auto"/>
        <w:bottom w:val="none" w:sz="0" w:space="0" w:color="auto"/>
        <w:right w:val="none" w:sz="0" w:space="0" w:color="auto"/>
      </w:divBdr>
    </w:div>
    <w:div w:id="629092056">
      <w:bodyDiv w:val="1"/>
      <w:marLeft w:val="0"/>
      <w:marRight w:val="0"/>
      <w:marTop w:val="0"/>
      <w:marBottom w:val="0"/>
      <w:divBdr>
        <w:top w:val="none" w:sz="0" w:space="0" w:color="auto"/>
        <w:left w:val="none" w:sz="0" w:space="0" w:color="auto"/>
        <w:bottom w:val="none" w:sz="0" w:space="0" w:color="auto"/>
        <w:right w:val="none" w:sz="0" w:space="0" w:color="auto"/>
      </w:divBdr>
    </w:div>
    <w:div w:id="629281756">
      <w:bodyDiv w:val="1"/>
      <w:marLeft w:val="0"/>
      <w:marRight w:val="0"/>
      <w:marTop w:val="0"/>
      <w:marBottom w:val="0"/>
      <w:divBdr>
        <w:top w:val="none" w:sz="0" w:space="0" w:color="auto"/>
        <w:left w:val="none" w:sz="0" w:space="0" w:color="auto"/>
        <w:bottom w:val="none" w:sz="0" w:space="0" w:color="auto"/>
        <w:right w:val="none" w:sz="0" w:space="0" w:color="auto"/>
      </w:divBdr>
    </w:div>
    <w:div w:id="634023140">
      <w:bodyDiv w:val="1"/>
      <w:marLeft w:val="0"/>
      <w:marRight w:val="0"/>
      <w:marTop w:val="0"/>
      <w:marBottom w:val="0"/>
      <w:divBdr>
        <w:top w:val="none" w:sz="0" w:space="0" w:color="auto"/>
        <w:left w:val="none" w:sz="0" w:space="0" w:color="auto"/>
        <w:bottom w:val="none" w:sz="0" w:space="0" w:color="auto"/>
        <w:right w:val="none" w:sz="0" w:space="0" w:color="auto"/>
      </w:divBdr>
    </w:div>
    <w:div w:id="643045311">
      <w:bodyDiv w:val="1"/>
      <w:marLeft w:val="0"/>
      <w:marRight w:val="0"/>
      <w:marTop w:val="0"/>
      <w:marBottom w:val="0"/>
      <w:divBdr>
        <w:top w:val="none" w:sz="0" w:space="0" w:color="auto"/>
        <w:left w:val="none" w:sz="0" w:space="0" w:color="auto"/>
        <w:bottom w:val="none" w:sz="0" w:space="0" w:color="auto"/>
        <w:right w:val="none" w:sz="0" w:space="0" w:color="auto"/>
      </w:divBdr>
    </w:div>
    <w:div w:id="677119999">
      <w:bodyDiv w:val="1"/>
      <w:marLeft w:val="0"/>
      <w:marRight w:val="0"/>
      <w:marTop w:val="0"/>
      <w:marBottom w:val="0"/>
      <w:divBdr>
        <w:top w:val="none" w:sz="0" w:space="0" w:color="auto"/>
        <w:left w:val="none" w:sz="0" w:space="0" w:color="auto"/>
        <w:bottom w:val="none" w:sz="0" w:space="0" w:color="auto"/>
        <w:right w:val="none" w:sz="0" w:space="0" w:color="auto"/>
      </w:divBdr>
    </w:div>
    <w:div w:id="678626226">
      <w:bodyDiv w:val="1"/>
      <w:marLeft w:val="0"/>
      <w:marRight w:val="0"/>
      <w:marTop w:val="0"/>
      <w:marBottom w:val="0"/>
      <w:divBdr>
        <w:top w:val="none" w:sz="0" w:space="0" w:color="auto"/>
        <w:left w:val="none" w:sz="0" w:space="0" w:color="auto"/>
        <w:bottom w:val="none" w:sz="0" w:space="0" w:color="auto"/>
        <w:right w:val="none" w:sz="0" w:space="0" w:color="auto"/>
      </w:divBdr>
    </w:div>
    <w:div w:id="684331521">
      <w:bodyDiv w:val="1"/>
      <w:marLeft w:val="0"/>
      <w:marRight w:val="0"/>
      <w:marTop w:val="0"/>
      <w:marBottom w:val="0"/>
      <w:divBdr>
        <w:top w:val="none" w:sz="0" w:space="0" w:color="auto"/>
        <w:left w:val="none" w:sz="0" w:space="0" w:color="auto"/>
        <w:bottom w:val="none" w:sz="0" w:space="0" w:color="auto"/>
        <w:right w:val="none" w:sz="0" w:space="0" w:color="auto"/>
      </w:divBdr>
    </w:div>
    <w:div w:id="703213901">
      <w:bodyDiv w:val="1"/>
      <w:marLeft w:val="0"/>
      <w:marRight w:val="0"/>
      <w:marTop w:val="0"/>
      <w:marBottom w:val="0"/>
      <w:divBdr>
        <w:top w:val="none" w:sz="0" w:space="0" w:color="auto"/>
        <w:left w:val="none" w:sz="0" w:space="0" w:color="auto"/>
        <w:bottom w:val="none" w:sz="0" w:space="0" w:color="auto"/>
        <w:right w:val="none" w:sz="0" w:space="0" w:color="auto"/>
      </w:divBdr>
      <w:divsChild>
        <w:div w:id="1168407211">
          <w:marLeft w:val="0"/>
          <w:marRight w:val="0"/>
          <w:marTop w:val="0"/>
          <w:marBottom w:val="0"/>
          <w:divBdr>
            <w:top w:val="single" w:sz="2" w:space="0" w:color="E3E3E3"/>
            <w:left w:val="single" w:sz="2" w:space="0" w:color="E3E3E3"/>
            <w:bottom w:val="single" w:sz="2" w:space="0" w:color="E3E3E3"/>
            <w:right w:val="single" w:sz="2" w:space="0" w:color="E3E3E3"/>
          </w:divBdr>
          <w:divsChild>
            <w:div w:id="361979582">
              <w:marLeft w:val="0"/>
              <w:marRight w:val="0"/>
              <w:marTop w:val="0"/>
              <w:marBottom w:val="0"/>
              <w:divBdr>
                <w:top w:val="single" w:sz="2" w:space="0" w:color="E3E3E3"/>
                <w:left w:val="single" w:sz="2" w:space="0" w:color="E3E3E3"/>
                <w:bottom w:val="single" w:sz="2" w:space="0" w:color="E3E3E3"/>
                <w:right w:val="single" w:sz="2" w:space="0" w:color="E3E3E3"/>
              </w:divBdr>
              <w:divsChild>
                <w:div w:id="981544633">
                  <w:marLeft w:val="0"/>
                  <w:marRight w:val="0"/>
                  <w:marTop w:val="0"/>
                  <w:marBottom w:val="0"/>
                  <w:divBdr>
                    <w:top w:val="single" w:sz="2" w:space="0" w:color="E3E3E3"/>
                    <w:left w:val="single" w:sz="2" w:space="0" w:color="E3E3E3"/>
                    <w:bottom w:val="single" w:sz="2" w:space="0" w:color="E3E3E3"/>
                    <w:right w:val="single" w:sz="2" w:space="0" w:color="E3E3E3"/>
                  </w:divBdr>
                  <w:divsChild>
                    <w:div w:id="1021393902">
                      <w:marLeft w:val="0"/>
                      <w:marRight w:val="0"/>
                      <w:marTop w:val="0"/>
                      <w:marBottom w:val="0"/>
                      <w:divBdr>
                        <w:top w:val="single" w:sz="2" w:space="0" w:color="E3E3E3"/>
                        <w:left w:val="single" w:sz="2" w:space="0" w:color="E3E3E3"/>
                        <w:bottom w:val="single" w:sz="2" w:space="0" w:color="E3E3E3"/>
                        <w:right w:val="single" w:sz="2" w:space="0" w:color="E3E3E3"/>
                      </w:divBdr>
                      <w:divsChild>
                        <w:div w:id="600837830">
                          <w:marLeft w:val="0"/>
                          <w:marRight w:val="0"/>
                          <w:marTop w:val="0"/>
                          <w:marBottom w:val="0"/>
                          <w:divBdr>
                            <w:top w:val="single" w:sz="2" w:space="0" w:color="E3E3E3"/>
                            <w:left w:val="single" w:sz="2" w:space="0" w:color="E3E3E3"/>
                            <w:bottom w:val="single" w:sz="2" w:space="0" w:color="E3E3E3"/>
                            <w:right w:val="single" w:sz="2" w:space="0" w:color="E3E3E3"/>
                          </w:divBdr>
                          <w:divsChild>
                            <w:div w:id="1372993481">
                              <w:marLeft w:val="0"/>
                              <w:marRight w:val="0"/>
                              <w:marTop w:val="100"/>
                              <w:marBottom w:val="100"/>
                              <w:divBdr>
                                <w:top w:val="single" w:sz="2" w:space="0" w:color="E3E3E3"/>
                                <w:left w:val="single" w:sz="2" w:space="0" w:color="E3E3E3"/>
                                <w:bottom w:val="single" w:sz="2" w:space="0" w:color="E3E3E3"/>
                                <w:right w:val="single" w:sz="2" w:space="0" w:color="E3E3E3"/>
                              </w:divBdr>
                              <w:divsChild>
                                <w:div w:id="1299187861">
                                  <w:marLeft w:val="0"/>
                                  <w:marRight w:val="0"/>
                                  <w:marTop w:val="0"/>
                                  <w:marBottom w:val="0"/>
                                  <w:divBdr>
                                    <w:top w:val="single" w:sz="2" w:space="0" w:color="E3E3E3"/>
                                    <w:left w:val="single" w:sz="2" w:space="0" w:color="E3E3E3"/>
                                    <w:bottom w:val="single" w:sz="2" w:space="0" w:color="E3E3E3"/>
                                    <w:right w:val="single" w:sz="2" w:space="0" w:color="E3E3E3"/>
                                  </w:divBdr>
                                  <w:divsChild>
                                    <w:div w:id="355815475">
                                      <w:marLeft w:val="0"/>
                                      <w:marRight w:val="0"/>
                                      <w:marTop w:val="0"/>
                                      <w:marBottom w:val="0"/>
                                      <w:divBdr>
                                        <w:top w:val="single" w:sz="2" w:space="0" w:color="E3E3E3"/>
                                        <w:left w:val="single" w:sz="2" w:space="0" w:color="E3E3E3"/>
                                        <w:bottom w:val="single" w:sz="2" w:space="0" w:color="E3E3E3"/>
                                        <w:right w:val="single" w:sz="2" w:space="0" w:color="E3E3E3"/>
                                      </w:divBdr>
                                      <w:divsChild>
                                        <w:div w:id="1443187975">
                                          <w:marLeft w:val="0"/>
                                          <w:marRight w:val="0"/>
                                          <w:marTop w:val="0"/>
                                          <w:marBottom w:val="0"/>
                                          <w:divBdr>
                                            <w:top w:val="single" w:sz="2" w:space="0" w:color="E3E3E3"/>
                                            <w:left w:val="single" w:sz="2" w:space="0" w:color="E3E3E3"/>
                                            <w:bottom w:val="single" w:sz="2" w:space="0" w:color="E3E3E3"/>
                                            <w:right w:val="single" w:sz="2" w:space="0" w:color="E3E3E3"/>
                                          </w:divBdr>
                                          <w:divsChild>
                                            <w:div w:id="886799704">
                                              <w:marLeft w:val="0"/>
                                              <w:marRight w:val="0"/>
                                              <w:marTop w:val="0"/>
                                              <w:marBottom w:val="0"/>
                                              <w:divBdr>
                                                <w:top w:val="single" w:sz="2" w:space="0" w:color="E3E3E3"/>
                                                <w:left w:val="single" w:sz="2" w:space="0" w:color="E3E3E3"/>
                                                <w:bottom w:val="single" w:sz="2" w:space="0" w:color="E3E3E3"/>
                                                <w:right w:val="single" w:sz="2" w:space="0" w:color="E3E3E3"/>
                                              </w:divBdr>
                                              <w:divsChild>
                                                <w:div w:id="1943099600">
                                                  <w:marLeft w:val="0"/>
                                                  <w:marRight w:val="0"/>
                                                  <w:marTop w:val="0"/>
                                                  <w:marBottom w:val="0"/>
                                                  <w:divBdr>
                                                    <w:top w:val="single" w:sz="2" w:space="0" w:color="E3E3E3"/>
                                                    <w:left w:val="single" w:sz="2" w:space="0" w:color="E3E3E3"/>
                                                    <w:bottom w:val="single" w:sz="2" w:space="0" w:color="E3E3E3"/>
                                                    <w:right w:val="single" w:sz="2" w:space="0" w:color="E3E3E3"/>
                                                  </w:divBdr>
                                                  <w:divsChild>
                                                    <w:div w:id="16638518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43176435">
          <w:marLeft w:val="0"/>
          <w:marRight w:val="0"/>
          <w:marTop w:val="0"/>
          <w:marBottom w:val="0"/>
          <w:divBdr>
            <w:top w:val="none" w:sz="0" w:space="0" w:color="auto"/>
            <w:left w:val="none" w:sz="0" w:space="0" w:color="auto"/>
            <w:bottom w:val="none" w:sz="0" w:space="0" w:color="auto"/>
            <w:right w:val="none" w:sz="0" w:space="0" w:color="auto"/>
          </w:divBdr>
        </w:div>
      </w:divsChild>
    </w:div>
    <w:div w:id="706679760">
      <w:bodyDiv w:val="1"/>
      <w:marLeft w:val="0"/>
      <w:marRight w:val="0"/>
      <w:marTop w:val="0"/>
      <w:marBottom w:val="0"/>
      <w:divBdr>
        <w:top w:val="none" w:sz="0" w:space="0" w:color="auto"/>
        <w:left w:val="none" w:sz="0" w:space="0" w:color="auto"/>
        <w:bottom w:val="none" w:sz="0" w:space="0" w:color="auto"/>
        <w:right w:val="none" w:sz="0" w:space="0" w:color="auto"/>
      </w:divBdr>
    </w:div>
    <w:div w:id="709457895">
      <w:bodyDiv w:val="1"/>
      <w:marLeft w:val="0"/>
      <w:marRight w:val="0"/>
      <w:marTop w:val="0"/>
      <w:marBottom w:val="0"/>
      <w:divBdr>
        <w:top w:val="none" w:sz="0" w:space="0" w:color="auto"/>
        <w:left w:val="none" w:sz="0" w:space="0" w:color="auto"/>
        <w:bottom w:val="none" w:sz="0" w:space="0" w:color="auto"/>
        <w:right w:val="none" w:sz="0" w:space="0" w:color="auto"/>
      </w:divBdr>
    </w:div>
    <w:div w:id="712925810">
      <w:bodyDiv w:val="1"/>
      <w:marLeft w:val="0"/>
      <w:marRight w:val="0"/>
      <w:marTop w:val="0"/>
      <w:marBottom w:val="0"/>
      <w:divBdr>
        <w:top w:val="none" w:sz="0" w:space="0" w:color="auto"/>
        <w:left w:val="none" w:sz="0" w:space="0" w:color="auto"/>
        <w:bottom w:val="none" w:sz="0" w:space="0" w:color="auto"/>
        <w:right w:val="none" w:sz="0" w:space="0" w:color="auto"/>
      </w:divBdr>
    </w:div>
    <w:div w:id="749814461">
      <w:bodyDiv w:val="1"/>
      <w:marLeft w:val="0"/>
      <w:marRight w:val="0"/>
      <w:marTop w:val="0"/>
      <w:marBottom w:val="0"/>
      <w:divBdr>
        <w:top w:val="none" w:sz="0" w:space="0" w:color="auto"/>
        <w:left w:val="none" w:sz="0" w:space="0" w:color="auto"/>
        <w:bottom w:val="none" w:sz="0" w:space="0" w:color="auto"/>
        <w:right w:val="none" w:sz="0" w:space="0" w:color="auto"/>
      </w:divBdr>
    </w:div>
    <w:div w:id="766536144">
      <w:bodyDiv w:val="1"/>
      <w:marLeft w:val="0"/>
      <w:marRight w:val="0"/>
      <w:marTop w:val="0"/>
      <w:marBottom w:val="0"/>
      <w:divBdr>
        <w:top w:val="none" w:sz="0" w:space="0" w:color="auto"/>
        <w:left w:val="none" w:sz="0" w:space="0" w:color="auto"/>
        <w:bottom w:val="none" w:sz="0" w:space="0" w:color="auto"/>
        <w:right w:val="none" w:sz="0" w:space="0" w:color="auto"/>
      </w:divBdr>
    </w:div>
    <w:div w:id="805700562">
      <w:bodyDiv w:val="1"/>
      <w:marLeft w:val="0"/>
      <w:marRight w:val="0"/>
      <w:marTop w:val="0"/>
      <w:marBottom w:val="0"/>
      <w:divBdr>
        <w:top w:val="none" w:sz="0" w:space="0" w:color="auto"/>
        <w:left w:val="none" w:sz="0" w:space="0" w:color="auto"/>
        <w:bottom w:val="none" w:sz="0" w:space="0" w:color="auto"/>
        <w:right w:val="none" w:sz="0" w:space="0" w:color="auto"/>
      </w:divBdr>
    </w:div>
    <w:div w:id="921572558">
      <w:bodyDiv w:val="1"/>
      <w:marLeft w:val="0"/>
      <w:marRight w:val="0"/>
      <w:marTop w:val="0"/>
      <w:marBottom w:val="0"/>
      <w:divBdr>
        <w:top w:val="none" w:sz="0" w:space="0" w:color="auto"/>
        <w:left w:val="none" w:sz="0" w:space="0" w:color="auto"/>
        <w:bottom w:val="none" w:sz="0" w:space="0" w:color="auto"/>
        <w:right w:val="none" w:sz="0" w:space="0" w:color="auto"/>
      </w:divBdr>
    </w:div>
    <w:div w:id="929044042">
      <w:bodyDiv w:val="1"/>
      <w:marLeft w:val="0"/>
      <w:marRight w:val="0"/>
      <w:marTop w:val="0"/>
      <w:marBottom w:val="0"/>
      <w:divBdr>
        <w:top w:val="none" w:sz="0" w:space="0" w:color="auto"/>
        <w:left w:val="none" w:sz="0" w:space="0" w:color="auto"/>
        <w:bottom w:val="none" w:sz="0" w:space="0" w:color="auto"/>
        <w:right w:val="none" w:sz="0" w:space="0" w:color="auto"/>
      </w:divBdr>
      <w:divsChild>
        <w:div w:id="90005413">
          <w:marLeft w:val="0"/>
          <w:marRight w:val="0"/>
          <w:marTop w:val="0"/>
          <w:marBottom w:val="0"/>
          <w:divBdr>
            <w:top w:val="single" w:sz="2" w:space="0" w:color="E3E3E3"/>
            <w:left w:val="single" w:sz="2" w:space="0" w:color="E3E3E3"/>
            <w:bottom w:val="single" w:sz="2" w:space="0" w:color="E3E3E3"/>
            <w:right w:val="single" w:sz="2" w:space="0" w:color="E3E3E3"/>
          </w:divBdr>
          <w:divsChild>
            <w:div w:id="1257784044">
              <w:marLeft w:val="0"/>
              <w:marRight w:val="0"/>
              <w:marTop w:val="0"/>
              <w:marBottom w:val="0"/>
              <w:divBdr>
                <w:top w:val="single" w:sz="2" w:space="0" w:color="E3E3E3"/>
                <w:left w:val="single" w:sz="2" w:space="0" w:color="E3E3E3"/>
                <w:bottom w:val="single" w:sz="2" w:space="0" w:color="E3E3E3"/>
                <w:right w:val="single" w:sz="2" w:space="0" w:color="E3E3E3"/>
              </w:divBdr>
              <w:divsChild>
                <w:div w:id="229386605">
                  <w:marLeft w:val="0"/>
                  <w:marRight w:val="0"/>
                  <w:marTop w:val="0"/>
                  <w:marBottom w:val="0"/>
                  <w:divBdr>
                    <w:top w:val="single" w:sz="2" w:space="0" w:color="E3E3E3"/>
                    <w:left w:val="single" w:sz="2" w:space="0" w:color="E3E3E3"/>
                    <w:bottom w:val="single" w:sz="2" w:space="0" w:color="E3E3E3"/>
                    <w:right w:val="single" w:sz="2" w:space="0" w:color="E3E3E3"/>
                  </w:divBdr>
                  <w:divsChild>
                    <w:div w:id="1924680149">
                      <w:marLeft w:val="0"/>
                      <w:marRight w:val="0"/>
                      <w:marTop w:val="0"/>
                      <w:marBottom w:val="0"/>
                      <w:divBdr>
                        <w:top w:val="single" w:sz="2" w:space="0" w:color="E3E3E3"/>
                        <w:left w:val="single" w:sz="2" w:space="0" w:color="E3E3E3"/>
                        <w:bottom w:val="single" w:sz="2" w:space="0" w:color="E3E3E3"/>
                        <w:right w:val="single" w:sz="2" w:space="0" w:color="E3E3E3"/>
                      </w:divBdr>
                      <w:divsChild>
                        <w:div w:id="513618840">
                          <w:marLeft w:val="0"/>
                          <w:marRight w:val="0"/>
                          <w:marTop w:val="0"/>
                          <w:marBottom w:val="0"/>
                          <w:divBdr>
                            <w:top w:val="single" w:sz="2" w:space="0" w:color="E3E3E3"/>
                            <w:left w:val="single" w:sz="2" w:space="0" w:color="E3E3E3"/>
                            <w:bottom w:val="single" w:sz="2" w:space="0" w:color="E3E3E3"/>
                            <w:right w:val="single" w:sz="2" w:space="0" w:color="E3E3E3"/>
                          </w:divBdr>
                          <w:divsChild>
                            <w:div w:id="1224412312">
                              <w:marLeft w:val="0"/>
                              <w:marRight w:val="0"/>
                              <w:marTop w:val="100"/>
                              <w:marBottom w:val="100"/>
                              <w:divBdr>
                                <w:top w:val="single" w:sz="2" w:space="0" w:color="E3E3E3"/>
                                <w:left w:val="single" w:sz="2" w:space="0" w:color="E3E3E3"/>
                                <w:bottom w:val="single" w:sz="2" w:space="0" w:color="E3E3E3"/>
                                <w:right w:val="single" w:sz="2" w:space="0" w:color="E3E3E3"/>
                              </w:divBdr>
                              <w:divsChild>
                                <w:div w:id="1659650661">
                                  <w:marLeft w:val="0"/>
                                  <w:marRight w:val="0"/>
                                  <w:marTop w:val="0"/>
                                  <w:marBottom w:val="0"/>
                                  <w:divBdr>
                                    <w:top w:val="single" w:sz="2" w:space="0" w:color="E3E3E3"/>
                                    <w:left w:val="single" w:sz="2" w:space="0" w:color="E3E3E3"/>
                                    <w:bottom w:val="single" w:sz="2" w:space="0" w:color="E3E3E3"/>
                                    <w:right w:val="single" w:sz="2" w:space="0" w:color="E3E3E3"/>
                                  </w:divBdr>
                                  <w:divsChild>
                                    <w:div w:id="306134757">
                                      <w:marLeft w:val="0"/>
                                      <w:marRight w:val="0"/>
                                      <w:marTop w:val="0"/>
                                      <w:marBottom w:val="0"/>
                                      <w:divBdr>
                                        <w:top w:val="single" w:sz="2" w:space="0" w:color="E3E3E3"/>
                                        <w:left w:val="single" w:sz="2" w:space="0" w:color="E3E3E3"/>
                                        <w:bottom w:val="single" w:sz="2" w:space="0" w:color="E3E3E3"/>
                                        <w:right w:val="single" w:sz="2" w:space="0" w:color="E3E3E3"/>
                                      </w:divBdr>
                                      <w:divsChild>
                                        <w:div w:id="233324575">
                                          <w:marLeft w:val="0"/>
                                          <w:marRight w:val="0"/>
                                          <w:marTop w:val="0"/>
                                          <w:marBottom w:val="0"/>
                                          <w:divBdr>
                                            <w:top w:val="single" w:sz="2" w:space="0" w:color="E3E3E3"/>
                                            <w:left w:val="single" w:sz="2" w:space="0" w:color="E3E3E3"/>
                                            <w:bottom w:val="single" w:sz="2" w:space="0" w:color="E3E3E3"/>
                                            <w:right w:val="single" w:sz="2" w:space="0" w:color="E3E3E3"/>
                                          </w:divBdr>
                                          <w:divsChild>
                                            <w:div w:id="228269989">
                                              <w:marLeft w:val="0"/>
                                              <w:marRight w:val="0"/>
                                              <w:marTop w:val="0"/>
                                              <w:marBottom w:val="0"/>
                                              <w:divBdr>
                                                <w:top w:val="single" w:sz="2" w:space="0" w:color="E3E3E3"/>
                                                <w:left w:val="single" w:sz="2" w:space="0" w:color="E3E3E3"/>
                                                <w:bottom w:val="single" w:sz="2" w:space="0" w:color="E3E3E3"/>
                                                <w:right w:val="single" w:sz="2" w:space="0" w:color="E3E3E3"/>
                                              </w:divBdr>
                                              <w:divsChild>
                                                <w:div w:id="632759122">
                                                  <w:marLeft w:val="0"/>
                                                  <w:marRight w:val="0"/>
                                                  <w:marTop w:val="0"/>
                                                  <w:marBottom w:val="0"/>
                                                  <w:divBdr>
                                                    <w:top w:val="single" w:sz="2" w:space="0" w:color="E3E3E3"/>
                                                    <w:left w:val="single" w:sz="2" w:space="0" w:color="E3E3E3"/>
                                                    <w:bottom w:val="single" w:sz="2" w:space="0" w:color="E3E3E3"/>
                                                    <w:right w:val="single" w:sz="2" w:space="0" w:color="E3E3E3"/>
                                                  </w:divBdr>
                                                  <w:divsChild>
                                                    <w:div w:id="13837503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09239052">
          <w:marLeft w:val="0"/>
          <w:marRight w:val="0"/>
          <w:marTop w:val="0"/>
          <w:marBottom w:val="0"/>
          <w:divBdr>
            <w:top w:val="none" w:sz="0" w:space="0" w:color="auto"/>
            <w:left w:val="none" w:sz="0" w:space="0" w:color="auto"/>
            <w:bottom w:val="none" w:sz="0" w:space="0" w:color="auto"/>
            <w:right w:val="none" w:sz="0" w:space="0" w:color="auto"/>
          </w:divBdr>
        </w:div>
      </w:divsChild>
    </w:div>
    <w:div w:id="998000870">
      <w:bodyDiv w:val="1"/>
      <w:marLeft w:val="0"/>
      <w:marRight w:val="0"/>
      <w:marTop w:val="0"/>
      <w:marBottom w:val="0"/>
      <w:divBdr>
        <w:top w:val="none" w:sz="0" w:space="0" w:color="auto"/>
        <w:left w:val="none" w:sz="0" w:space="0" w:color="auto"/>
        <w:bottom w:val="none" w:sz="0" w:space="0" w:color="auto"/>
        <w:right w:val="none" w:sz="0" w:space="0" w:color="auto"/>
      </w:divBdr>
    </w:div>
    <w:div w:id="1001811852">
      <w:bodyDiv w:val="1"/>
      <w:marLeft w:val="0"/>
      <w:marRight w:val="0"/>
      <w:marTop w:val="0"/>
      <w:marBottom w:val="0"/>
      <w:divBdr>
        <w:top w:val="none" w:sz="0" w:space="0" w:color="auto"/>
        <w:left w:val="none" w:sz="0" w:space="0" w:color="auto"/>
        <w:bottom w:val="none" w:sz="0" w:space="0" w:color="auto"/>
        <w:right w:val="none" w:sz="0" w:space="0" w:color="auto"/>
      </w:divBdr>
    </w:div>
    <w:div w:id="1007749374">
      <w:bodyDiv w:val="1"/>
      <w:marLeft w:val="0"/>
      <w:marRight w:val="0"/>
      <w:marTop w:val="0"/>
      <w:marBottom w:val="0"/>
      <w:divBdr>
        <w:top w:val="none" w:sz="0" w:space="0" w:color="auto"/>
        <w:left w:val="none" w:sz="0" w:space="0" w:color="auto"/>
        <w:bottom w:val="none" w:sz="0" w:space="0" w:color="auto"/>
        <w:right w:val="none" w:sz="0" w:space="0" w:color="auto"/>
      </w:divBdr>
    </w:div>
    <w:div w:id="1023550854">
      <w:bodyDiv w:val="1"/>
      <w:marLeft w:val="0"/>
      <w:marRight w:val="0"/>
      <w:marTop w:val="0"/>
      <w:marBottom w:val="0"/>
      <w:divBdr>
        <w:top w:val="none" w:sz="0" w:space="0" w:color="auto"/>
        <w:left w:val="none" w:sz="0" w:space="0" w:color="auto"/>
        <w:bottom w:val="none" w:sz="0" w:space="0" w:color="auto"/>
        <w:right w:val="none" w:sz="0" w:space="0" w:color="auto"/>
      </w:divBdr>
    </w:div>
    <w:div w:id="1033842150">
      <w:bodyDiv w:val="1"/>
      <w:marLeft w:val="0"/>
      <w:marRight w:val="0"/>
      <w:marTop w:val="0"/>
      <w:marBottom w:val="0"/>
      <w:divBdr>
        <w:top w:val="none" w:sz="0" w:space="0" w:color="auto"/>
        <w:left w:val="none" w:sz="0" w:space="0" w:color="auto"/>
        <w:bottom w:val="none" w:sz="0" w:space="0" w:color="auto"/>
        <w:right w:val="none" w:sz="0" w:space="0" w:color="auto"/>
      </w:divBdr>
      <w:divsChild>
        <w:div w:id="294796574">
          <w:marLeft w:val="0"/>
          <w:marRight w:val="0"/>
          <w:marTop w:val="0"/>
          <w:marBottom w:val="0"/>
          <w:divBdr>
            <w:top w:val="single" w:sz="2" w:space="0" w:color="E3E3E3"/>
            <w:left w:val="single" w:sz="2" w:space="0" w:color="E3E3E3"/>
            <w:bottom w:val="single" w:sz="2" w:space="0" w:color="E3E3E3"/>
            <w:right w:val="single" w:sz="2" w:space="0" w:color="E3E3E3"/>
          </w:divBdr>
          <w:divsChild>
            <w:div w:id="1653829750">
              <w:marLeft w:val="0"/>
              <w:marRight w:val="0"/>
              <w:marTop w:val="0"/>
              <w:marBottom w:val="0"/>
              <w:divBdr>
                <w:top w:val="single" w:sz="2" w:space="0" w:color="E3E3E3"/>
                <w:left w:val="single" w:sz="2" w:space="0" w:color="E3E3E3"/>
                <w:bottom w:val="single" w:sz="2" w:space="0" w:color="E3E3E3"/>
                <w:right w:val="single" w:sz="2" w:space="0" w:color="E3E3E3"/>
              </w:divBdr>
              <w:divsChild>
                <w:div w:id="1841505885">
                  <w:marLeft w:val="0"/>
                  <w:marRight w:val="0"/>
                  <w:marTop w:val="0"/>
                  <w:marBottom w:val="0"/>
                  <w:divBdr>
                    <w:top w:val="single" w:sz="2" w:space="0" w:color="E3E3E3"/>
                    <w:left w:val="single" w:sz="2" w:space="0" w:color="E3E3E3"/>
                    <w:bottom w:val="single" w:sz="2" w:space="0" w:color="E3E3E3"/>
                    <w:right w:val="single" w:sz="2" w:space="0" w:color="E3E3E3"/>
                  </w:divBdr>
                  <w:divsChild>
                    <w:div w:id="1573396051">
                      <w:marLeft w:val="0"/>
                      <w:marRight w:val="0"/>
                      <w:marTop w:val="0"/>
                      <w:marBottom w:val="0"/>
                      <w:divBdr>
                        <w:top w:val="single" w:sz="2" w:space="0" w:color="E3E3E3"/>
                        <w:left w:val="single" w:sz="2" w:space="0" w:color="E3E3E3"/>
                        <w:bottom w:val="single" w:sz="2" w:space="0" w:color="E3E3E3"/>
                        <w:right w:val="single" w:sz="2" w:space="0" w:color="E3E3E3"/>
                      </w:divBdr>
                      <w:divsChild>
                        <w:div w:id="1042250369">
                          <w:marLeft w:val="0"/>
                          <w:marRight w:val="0"/>
                          <w:marTop w:val="0"/>
                          <w:marBottom w:val="0"/>
                          <w:divBdr>
                            <w:top w:val="single" w:sz="2" w:space="0" w:color="E3E3E3"/>
                            <w:left w:val="single" w:sz="2" w:space="0" w:color="E3E3E3"/>
                            <w:bottom w:val="single" w:sz="2" w:space="0" w:color="E3E3E3"/>
                            <w:right w:val="single" w:sz="2" w:space="0" w:color="E3E3E3"/>
                          </w:divBdr>
                          <w:divsChild>
                            <w:div w:id="104617264">
                              <w:marLeft w:val="0"/>
                              <w:marRight w:val="0"/>
                              <w:marTop w:val="100"/>
                              <w:marBottom w:val="100"/>
                              <w:divBdr>
                                <w:top w:val="single" w:sz="2" w:space="0" w:color="E3E3E3"/>
                                <w:left w:val="single" w:sz="2" w:space="0" w:color="E3E3E3"/>
                                <w:bottom w:val="single" w:sz="2" w:space="0" w:color="E3E3E3"/>
                                <w:right w:val="single" w:sz="2" w:space="0" w:color="E3E3E3"/>
                              </w:divBdr>
                              <w:divsChild>
                                <w:div w:id="435444062">
                                  <w:marLeft w:val="0"/>
                                  <w:marRight w:val="0"/>
                                  <w:marTop w:val="0"/>
                                  <w:marBottom w:val="0"/>
                                  <w:divBdr>
                                    <w:top w:val="single" w:sz="2" w:space="0" w:color="E3E3E3"/>
                                    <w:left w:val="single" w:sz="2" w:space="0" w:color="E3E3E3"/>
                                    <w:bottom w:val="single" w:sz="2" w:space="0" w:color="E3E3E3"/>
                                    <w:right w:val="single" w:sz="2" w:space="0" w:color="E3E3E3"/>
                                  </w:divBdr>
                                  <w:divsChild>
                                    <w:div w:id="1439982626">
                                      <w:marLeft w:val="0"/>
                                      <w:marRight w:val="0"/>
                                      <w:marTop w:val="0"/>
                                      <w:marBottom w:val="0"/>
                                      <w:divBdr>
                                        <w:top w:val="single" w:sz="2" w:space="0" w:color="E3E3E3"/>
                                        <w:left w:val="single" w:sz="2" w:space="0" w:color="E3E3E3"/>
                                        <w:bottom w:val="single" w:sz="2" w:space="0" w:color="E3E3E3"/>
                                        <w:right w:val="single" w:sz="2" w:space="0" w:color="E3E3E3"/>
                                      </w:divBdr>
                                      <w:divsChild>
                                        <w:div w:id="713044504">
                                          <w:marLeft w:val="0"/>
                                          <w:marRight w:val="0"/>
                                          <w:marTop w:val="0"/>
                                          <w:marBottom w:val="0"/>
                                          <w:divBdr>
                                            <w:top w:val="single" w:sz="2" w:space="0" w:color="E3E3E3"/>
                                            <w:left w:val="single" w:sz="2" w:space="0" w:color="E3E3E3"/>
                                            <w:bottom w:val="single" w:sz="2" w:space="0" w:color="E3E3E3"/>
                                            <w:right w:val="single" w:sz="2" w:space="0" w:color="E3E3E3"/>
                                          </w:divBdr>
                                          <w:divsChild>
                                            <w:div w:id="1437401893">
                                              <w:marLeft w:val="0"/>
                                              <w:marRight w:val="0"/>
                                              <w:marTop w:val="0"/>
                                              <w:marBottom w:val="0"/>
                                              <w:divBdr>
                                                <w:top w:val="single" w:sz="2" w:space="0" w:color="E3E3E3"/>
                                                <w:left w:val="single" w:sz="2" w:space="0" w:color="E3E3E3"/>
                                                <w:bottom w:val="single" w:sz="2" w:space="0" w:color="E3E3E3"/>
                                                <w:right w:val="single" w:sz="2" w:space="0" w:color="E3E3E3"/>
                                              </w:divBdr>
                                              <w:divsChild>
                                                <w:div w:id="838275152">
                                                  <w:marLeft w:val="0"/>
                                                  <w:marRight w:val="0"/>
                                                  <w:marTop w:val="0"/>
                                                  <w:marBottom w:val="0"/>
                                                  <w:divBdr>
                                                    <w:top w:val="single" w:sz="2" w:space="0" w:color="E3E3E3"/>
                                                    <w:left w:val="single" w:sz="2" w:space="0" w:color="E3E3E3"/>
                                                    <w:bottom w:val="single" w:sz="2" w:space="0" w:color="E3E3E3"/>
                                                    <w:right w:val="single" w:sz="2" w:space="0" w:color="E3E3E3"/>
                                                  </w:divBdr>
                                                  <w:divsChild>
                                                    <w:div w:id="14141632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552424580">
          <w:marLeft w:val="0"/>
          <w:marRight w:val="0"/>
          <w:marTop w:val="0"/>
          <w:marBottom w:val="0"/>
          <w:divBdr>
            <w:top w:val="none" w:sz="0" w:space="0" w:color="auto"/>
            <w:left w:val="none" w:sz="0" w:space="0" w:color="auto"/>
            <w:bottom w:val="none" w:sz="0" w:space="0" w:color="auto"/>
            <w:right w:val="none" w:sz="0" w:space="0" w:color="auto"/>
          </w:divBdr>
        </w:div>
      </w:divsChild>
    </w:div>
    <w:div w:id="1055157900">
      <w:bodyDiv w:val="1"/>
      <w:marLeft w:val="0"/>
      <w:marRight w:val="0"/>
      <w:marTop w:val="0"/>
      <w:marBottom w:val="0"/>
      <w:divBdr>
        <w:top w:val="none" w:sz="0" w:space="0" w:color="auto"/>
        <w:left w:val="none" w:sz="0" w:space="0" w:color="auto"/>
        <w:bottom w:val="none" w:sz="0" w:space="0" w:color="auto"/>
        <w:right w:val="none" w:sz="0" w:space="0" w:color="auto"/>
      </w:divBdr>
    </w:div>
    <w:div w:id="1102603240">
      <w:bodyDiv w:val="1"/>
      <w:marLeft w:val="0"/>
      <w:marRight w:val="0"/>
      <w:marTop w:val="0"/>
      <w:marBottom w:val="0"/>
      <w:divBdr>
        <w:top w:val="none" w:sz="0" w:space="0" w:color="auto"/>
        <w:left w:val="none" w:sz="0" w:space="0" w:color="auto"/>
        <w:bottom w:val="none" w:sz="0" w:space="0" w:color="auto"/>
        <w:right w:val="none" w:sz="0" w:space="0" w:color="auto"/>
      </w:divBdr>
    </w:div>
    <w:div w:id="1124075354">
      <w:bodyDiv w:val="1"/>
      <w:marLeft w:val="0"/>
      <w:marRight w:val="0"/>
      <w:marTop w:val="0"/>
      <w:marBottom w:val="0"/>
      <w:divBdr>
        <w:top w:val="none" w:sz="0" w:space="0" w:color="auto"/>
        <w:left w:val="none" w:sz="0" w:space="0" w:color="auto"/>
        <w:bottom w:val="none" w:sz="0" w:space="0" w:color="auto"/>
        <w:right w:val="none" w:sz="0" w:space="0" w:color="auto"/>
      </w:divBdr>
    </w:div>
    <w:div w:id="1137845317">
      <w:bodyDiv w:val="1"/>
      <w:marLeft w:val="0"/>
      <w:marRight w:val="0"/>
      <w:marTop w:val="0"/>
      <w:marBottom w:val="0"/>
      <w:divBdr>
        <w:top w:val="none" w:sz="0" w:space="0" w:color="auto"/>
        <w:left w:val="none" w:sz="0" w:space="0" w:color="auto"/>
        <w:bottom w:val="none" w:sz="0" w:space="0" w:color="auto"/>
        <w:right w:val="none" w:sz="0" w:space="0" w:color="auto"/>
      </w:divBdr>
    </w:div>
    <w:div w:id="1140076556">
      <w:bodyDiv w:val="1"/>
      <w:marLeft w:val="0"/>
      <w:marRight w:val="0"/>
      <w:marTop w:val="0"/>
      <w:marBottom w:val="0"/>
      <w:divBdr>
        <w:top w:val="none" w:sz="0" w:space="0" w:color="auto"/>
        <w:left w:val="none" w:sz="0" w:space="0" w:color="auto"/>
        <w:bottom w:val="none" w:sz="0" w:space="0" w:color="auto"/>
        <w:right w:val="none" w:sz="0" w:space="0" w:color="auto"/>
      </w:divBdr>
    </w:div>
    <w:div w:id="1143348058">
      <w:bodyDiv w:val="1"/>
      <w:marLeft w:val="0"/>
      <w:marRight w:val="0"/>
      <w:marTop w:val="0"/>
      <w:marBottom w:val="0"/>
      <w:divBdr>
        <w:top w:val="none" w:sz="0" w:space="0" w:color="auto"/>
        <w:left w:val="none" w:sz="0" w:space="0" w:color="auto"/>
        <w:bottom w:val="none" w:sz="0" w:space="0" w:color="auto"/>
        <w:right w:val="none" w:sz="0" w:space="0" w:color="auto"/>
      </w:divBdr>
      <w:divsChild>
        <w:div w:id="1590114">
          <w:marLeft w:val="0"/>
          <w:marRight w:val="0"/>
          <w:marTop w:val="0"/>
          <w:marBottom w:val="0"/>
          <w:divBdr>
            <w:top w:val="single" w:sz="2" w:space="0" w:color="E3E3E3"/>
            <w:left w:val="single" w:sz="2" w:space="0" w:color="E3E3E3"/>
            <w:bottom w:val="single" w:sz="2" w:space="0" w:color="E3E3E3"/>
            <w:right w:val="single" w:sz="2" w:space="0" w:color="E3E3E3"/>
          </w:divBdr>
          <w:divsChild>
            <w:div w:id="1552496424">
              <w:marLeft w:val="0"/>
              <w:marRight w:val="0"/>
              <w:marTop w:val="0"/>
              <w:marBottom w:val="0"/>
              <w:divBdr>
                <w:top w:val="single" w:sz="2" w:space="0" w:color="E3E3E3"/>
                <w:left w:val="single" w:sz="2" w:space="0" w:color="E3E3E3"/>
                <w:bottom w:val="single" w:sz="2" w:space="0" w:color="E3E3E3"/>
                <w:right w:val="single" w:sz="2" w:space="0" w:color="E3E3E3"/>
              </w:divBdr>
              <w:divsChild>
                <w:div w:id="441338664">
                  <w:marLeft w:val="0"/>
                  <w:marRight w:val="0"/>
                  <w:marTop w:val="0"/>
                  <w:marBottom w:val="0"/>
                  <w:divBdr>
                    <w:top w:val="single" w:sz="2" w:space="0" w:color="E3E3E3"/>
                    <w:left w:val="single" w:sz="2" w:space="0" w:color="E3E3E3"/>
                    <w:bottom w:val="single" w:sz="2" w:space="0" w:color="E3E3E3"/>
                    <w:right w:val="single" w:sz="2" w:space="0" w:color="E3E3E3"/>
                  </w:divBdr>
                  <w:divsChild>
                    <w:div w:id="572010750">
                      <w:marLeft w:val="0"/>
                      <w:marRight w:val="0"/>
                      <w:marTop w:val="0"/>
                      <w:marBottom w:val="0"/>
                      <w:divBdr>
                        <w:top w:val="single" w:sz="2" w:space="0" w:color="E3E3E3"/>
                        <w:left w:val="single" w:sz="2" w:space="0" w:color="E3E3E3"/>
                        <w:bottom w:val="single" w:sz="2" w:space="0" w:color="E3E3E3"/>
                        <w:right w:val="single" w:sz="2" w:space="0" w:color="E3E3E3"/>
                      </w:divBdr>
                      <w:divsChild>
                        <w:div w:id="1571190433">
                          <w:marLeft w:val="0"/>
                          <w:marRight w:val="0"/>
                          <w:marTop w:val="0"/>
                          <w:marBottom w:val="0"/>
                          <w:divBdr>
                            <w:top w:val="single" w:sz="2" w:space="0" w:color="E3E3E3"/>
                            <w:left w:val="single" w:sz="2" w:space="0" w:color="E3E3E3"/>
                            <w:bottom w:val="single" w:sz="2" w:space="0" w:color="E3E3E3"/>
                            <w:right w:val="single" w:sz="2" w:space="0" w:color="E3E3E3"/>
                          </w:divBdr>
                          <w:divsChild>
                            <w:div w:id="1387333645">
                              <w:marLeft w:val="0"/>
                              <w:marRight w:val="0"/>
                              <w:marTop w:val="0"/>
                              <w:marBottom w:val="0"/>
                              <w:divBdr>
                                <w:top w:val="single" w:sz="2" w:space="0" w:color="E3E3E3"/>
                                <w:left w:val="single" w:sz="2" w:space="0" w:color="E3E3E3"/>
                                <w:bottom w:val="single" w:sz="2" w:space="0" w:color="E3E3E3"/>
                                <w:right w:val="single" w:sz="2" w:space="0" w:color="E3E3E3"/>
                              </w:divBdr>
                              <w:divsChild>
                                <w:div w:id="1731226437">
                                  <w:marLeft w:val="0"/>
                                  <w:marRight w:val="0"/>
                                  <w:marTop w:val="100"/>
                                  <w:marBottom w:val="100"/>
                                  <w:divBdr>
                                    <w:top w:val="single" w:sz="2" w:space="0" w:color="E3E3E3"/>
                                    <w:left w:val="single" w:sz="2" w:space="0" w:color="E3E3E3"/>
                                    <w:bottom w:val="single" w:sz="2" w:space="0" w:color="E3E3E3"/>
                                    <w:right w:val="single" w:sz="2" w:space="0" w:color="E3E3E3"/>
                                  </w:divBdr>
                                  <w:divsChild>
                                    <w:div w:id="1635984119">
                                      <w:marLeft w:val="0"/>
                                      <w:marRight w:val="0"/>
                                      <w:marTop w:val="0"/>
                                      <w:marBottom w:val="0"/>
                                      <w:divBdr>
                                        <w:top w:val="single" w:sz="2" w:space="0" w:color="E3E3E3"/>
                                        <w:left w:val="single" w:sz="2" w:space="0" w:color="E3E3E3"/>
                                        <w:bottom w:val="single" w:sz="2" w:space="0" w:color="E3E3E3"/>
                                        <w:right w:val="single" w:sz="2" w:space="0" w:color="E3E3E3"/>
                                      </w:divBdr>
                                      <w:divsChild>
                                        <w:div w:id="307442070">
                                          <w:marLeft w:val="0"/>
                                          <w:marRight w:val="0"/>
                                          <w:marTop w:val="0"/>
                                          <w:marBottom w:val="0"/>
                                          <w:divBdr>
                                            <w:top w:val="single" w:sz="2" w:space="0" w:color="E3E3E3"/>
                                            <w:left w:val="single" w:sz="2" w:space="0" w:color="E3E3E3"/>
                                            <w:bottom w:val="single" w:sz="2" w:space="0" w:color="E3E3E3"/>
                                            <w:right w:val="single" w:sz="2" w:space="0" w:color="E3E3E3"/>
                                          </w:divBdr>
                                          <w:divsChild>
                                            <w:div w:id="1067263689">
                                              <w:marLeft w:val="0"/>
                                              <w:marRight w:val="0"/>
                                              <w:marTop w:val="0"/>
                                              <w:marBottom w:val="0"/>
                                              <w:divBdr>
                                                <w:top w:val="single" w:sz="2" w:space="0" w:color="E3E3E3"/>
                                                <w:left w:val="single" w:sz="2" w:space="0" w:color="E3E3E3"/>
                                                <w:bottom w:val="single" w:sz="2" w:space="0" w:color="E3E3E3"/>
                                                <w:right w:val="single" w:sz="2" w:space="0" w:color="E3E3E3"/>
                                              </w:divBdr>
                                              <w:divsChild>
                                                <w:div w:id="185795512">
                                                  <w:marLeft w:val="0"/>
                                                  <w:marRight w:val="0"/>
                                                  <w:marTop w:val="0"/>
                                                  <w:marBottom w:val="0"/>
                                                  <w:divBdr>
                                                    <w:top w:val="single" w:sz="2" w:space="0" w:color="E3E3E3"/>
                                                    <w:left w:val="single" w:sz="2" w:space="0" w:color="E3E3E3"/>
                                                    <w:bottom w:val="single" w:sz="2" w:space="0" w:color="E3E3E3"/>
                                                    <w:right w:val="single" w:sz="2" w:space="0" w:color="E3E3E3"/>
                                                  </w:divBdr>
                                                  <w:divsChild>
                                                    <w:div w:id="1424765552">
                                                      <w:marLeft w:val="0"/>
                                                      <w:marRight w:val="0"/>
                                                      <w:marTop w:val="0"/>
                                                      <w:marBottom w:val="0"/>
                                                      <w:divBdr>
                                                        <w:top w:val="single" w:sz="2" w:space="0" w:color="E3E3E3"/>
                                                        <w:left w:val="single" w:sz="2" w:space="0" w:color="E3E3E3"/>
                                                        <w:bottom w:val="single" w:sz="2" w:space="0" w:color="E3E3E3"/>
                                                        <w:right w:val="single" w:sz="2" w:space="0" w:color="E3E3E3"/>
                                                      </w:divBdr>
                                                      <w:divsChild>
                                                        <w:div w:id="13132903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66426797">
          <w:marLeft w:val="0"/>
          <w:marRight w:val="0"/>
          <w:marTop w:val="0"/>
          <w:marBottom w:val="0"/>
          <w:divBdr>
            <w:top w:val="none" w:sz="0" w:space="0" w:color="auto"/>
            <w:left w:val="none" w:sz="0" w:space="0" w:color="auto"/>
            <w:bottom w:val="none" w:sz="0" w:space="0" w:color="auto"/>
            <w:right w:val="none" w:sz="0" w:space="0" w:color="auto"/>
          </w:divBdr>
        </w:div>
      </w:divsChild>
    </w:div>
    <w:div w:id="1207525313">
      <w:bodyDiv w:val="1"/>
      <w:marLeft w:val="0"/>
      <w:marRight w:val="0"/>
      <w:marTop w:val="0"/>
      <w:marBottom w:val="0"/>
      <w:divBdr>
        <w:top w:val="none" w:sz="0" w:space="0" w:color="auto"/>
        <w:left w:val="none" w:sz="0" w:space="0" w:color="auto"/>
        <w:bottom w:val="none" w:sz="0" w:space="0" w:color="auto"/>
        <w:right w:val="none" w:sz="0" w:space="0" w:color="auto"/>
      </w:divBdr>
      <w:divsChild>
        <w:div w:id="642005018">
          <w:marLeft w:val="0"/>
          <w:marRight w:val="0"/>
          <w:marTop w:val="0"/>
          <w:marBottom w:val="0"/>
          <w:divBdr>
            <w:top w:val="single" w:sz="2" w:space="0" w:color="E3E3E3"/>
            <w:left w:val="single" w:sz="2" w:space="0" w:color="E3E3E3"/>
            <w:bottom w:val="single" w:sz="2" w:space="0" w:color="E3E3E3"/>
            <w:right w:val="single" w:sz="2" w:space="0" w:color="E3E3E3"/>
          </w:divBdr>
          <w:divsChild>
            <w:div w:id="751974168">
              <w:marLeft w:val="0"/>
              <w:marRight w:val="0"/>
              <w:marTop w:val="0"/>
              <w:marBottom w:val="0"/>
              <w:divBdr>
                <w:top w:val="single" w:sz="2" w:space="0" w:color="E3E3E3"/>
                <w:left w:val="single" w:sz="2" w:space="0" w:color="E3E3E3"/>
                <w:bottom w:val="single" w:sz="2" w:space="0" w:color="E3E3E3"/>
                <w:right w:val="single" w:sz="2" w:space="0" w:color="E3E3E3"/>
              </w:divBdr>
              <w:divsChild>
                <w:div w:id="416290835">
                  <w:marLeft w:val="0"/>
                  <w:marRight w:val="0"/>
                  <w:marTop w:val="0"/>
                  <w:marBottom w:val="0"/>
                  <w:divBdr>
                    <w:top w:val="single" w:sz="2" w:space="0" w:color="E3E3E3"/>
                    <w:left w:val="single" w:sz="2" w:space="0" w:color="E3E3E3"/>
                    <w:bottom w:val="single" w:sz="2" w:space="0" w:color="E3E3E3"/>
                    <w:right w:val="single" w:sz="2" w:space="0" w:color="E3E3E3"/>
                  </w:divBdr>
                  <w:divsChild>
                    <w:div w:id="1077701987">
                      <w:marLeft w:val="0"/>
                      <w:marRight w:val="0"/>
                      <w:marTop w:val="0"/>
                      <w:marBottom w:val="0"/>
                      <w:divBdr>
                        <w:top w:val="single" w:sz="2" w:space="0" w:color="E3E3E3"/>
                        <w:left w:val="single" w:sz="2" w:space="0" w:color="E3E3E3"/>
                        <w:bottom w:val="single" w:sz="2" w:space="0" w:color="E3E3E3"/>
                        <w:right w:val="single" w:sz="2" w:space="0" w:color="E3E3E3"/>
                      </w:divBdr>
                      <w:divsChild>
                        <w:div w:id="1349481805">
                          <w:marLeft w:val="0"/>
                          <w:marRight w:val="0"/>
                          <w:marTop w:val="0"/>
                          <w:marBottom w:val="0"/>
                          <w:divBdr>
                            <w:top w:val="single" w:sz="2" w:space="0" w:color="E3E3E3"/>
                            <w:left w:val="single" w:sz="2" w:space="0" w:color="E3E3E3"/>
                            <w:bottom w:val="single" w:sz="2" w:space="0" w:color="E3E3E3"/>
                            <w:right w:val="single" w:sz="2" w:space="0" w:color="E3E3E3"/>
                          </w:divBdr>
                          <w:divsChild>
                            <w:div w:id="1878355120">
                              <w:marLeft w:val="0"/>
                              <w:marRight w:val="0"/>
                              <w:marTop w:val="100"/>
                              <w:marBottom w:val="100"/>
                              <w:divBdr>
                                <w:top w:val="single" w:sz="2" w:space="0" w:color="E3E3E3"/>
                                <w:left w:val="single" w:sz="2" w:space="0" w:color="E3E3E3"/>
                                <w:bottom w:val="single" w:sz="2" w:space="0" w:color="E3E3E3"/>
                                <w:right w:val="single" w:sz="2" w:space="0" w:color="E3E3E3"/>
                              </w:divBdr>
                              <w:divsChild>
                                <w:div w:id="28725430">
                                  <w:marLeft w:val="0"/>
                                  <w:marRight w:val="0"/>
                                  <w:marTop w:val="0"/>
                                  <w:marBottom w:val="0"/>
                                  <w:divBdr>
                                    <w:top w:val="single" w:sz="2" w:space="0" w:color="E3E3E3"/>
                                    <w:left w:val="single" w:sz="2" w:space="0" w:color="E3E3E3"/>
                                    <w:bottom w:val="single" w:sz="2" w:space="0" w:color="E3E3E3"/>
                                    <w:right w:val="single" w:sz="2" w:space="0" w:color="E3E3E3"/>
                                  </w:divBdr>
                                  <w:divsChild>
                                    <w:div w:id="192690527">
                                      <w:marLeft w:val="0"/>
                                      <w:marRight w:val="0"/>
                                      <w:marTop w:val="0"/>
                                      <w:marBottom w:val="0"/>
                                      <w:divBdr>
                                        <w:top w:val="single" w:sz="2" w:space="0" w:color="E3E3E3"/>
                                        <w:left w:val="single" w:sz="2" w:space="0" w:color="E3E3E3"/>
                                        <w:bottom w:val="single" w:sz="2" w:space="0" w:color="E3E3E3"/>
                                        <w:right w:val="single" w:sz="2" w:space="0" w:color="E3E3E3"/>
                                      </w:divBdr>
                                      <w:divsChild>
                                        <w:div w:id="1019623231">
                                          <w:marLeft w:val="0"/>
                                          <w:marRight w:val="0"/>
                                          <w:marTop w:val="0"/>
                                          <w:marBottom w:val="0"/>
                                          <w:divBdr>
                                            <w:top w:val="single" w:sz="2" w:space="0" w:color="E3E3E3"/>
                                            <w:left w:val="single" w:sz="2" w:space="0" w:color="E3E3E3"/>
                                            <w:bottom w:val="single" w:sz="2" w:space="0" w:color="E3E3E3"/>
                                            <w:right w:val="single" w:sz="2" w:space="0" w:color="E3E3E3"/>
                                          </w:divBdr>
                                          <w:divsChild>
                                            <w:div w:id="487939010">
                                              <w:marLeft w:val="0"/>
                                              <w:marRight w:val="0"/>
                                              <w:marTop w:val="0"/>
                                              <w:marBottom w:val="0"/>
                                              <w:divBdr>
                                                <w:top w:val="single" w:sz="2" w:space="0" w:color="E3E3E3"/>
                                                <w:left w:val="single" w:sz="2" w:space="0" w:color="E3E3E3"/>
                                                <w:bottom w:val="single" w:sz="2" w:space="0" w:color="E3E3E3"/>
                                                <w:right w:val="single" w:sz="2" w:space="0" w:color="E3E3E3"/>
                                              </w:divBdr>
                                              <w:divsChild>
                                                <w:div w:id="1438910255">
                                                  <w:marLeft w:val="0"/>
                                                  <w:marRight w:val="0"/>
                                                  <w:marTop w:val="0"/>
                                                  <w:marBottom w:val="0"/>
                                                  <w:divBdr>
                                                    <w:top w:val="single" w:sz="2" w:space="0" w:color="E3E3E3"/>
                                                    <w:left w:val="single" w:sz="2" w:space="0" w:color="E3E3E3"/>
                                                    <w:bottom w:val="single" w:sz="2" w:space="0" w:color="E3E3E3"/>
                                                    <w:right w:val="single" w:sz="2" w:space="0" w:color="E3E3E3"/>
                                                  </w:divBdr>
                                                  <w:divsChild>
                                                    <w:div w:id="6347204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16451846">
          <w:marLeft w:val="0"/>
          <w:marRight w:val="0"/>
          <w:marTop w:val="0"/>
          <w:marBottom w:val="0"/>
          <w:divBdr>
            <w:top w:val="none" w:sz="0" w:space="0" w:color="auto"/>
            <w:left w:val="none" w:sz="0" w:space="0" w:color="auto"/>
            <w:bottom w:val="none" w:sz="0" w:space="0" w:color="auto"/>
            <w:right w:val="none" w:sz="0" w:space="0" w:color="auto"/>
          </w:divBdr>
        </w:div>
      </w:divsChild>
    </w:div>
    <w:div w:id="1210412161">
      <w:bodyDiv w:val="1"/>
      <w:marLeft w:val="0"/>
      <w:marRight w:val="0"/>
      <w:marTop w:val="0"/>
      <w:marBottom w:val="0"/>
      <w:divBdr>
        <w:top w:val="none" w:sz="0" w:space="0" w:color="auto"/>
        <w:left w:val="none" w:sz="0" w:space="0" w:color="auto"/>
        <w:bottom w:val="none" w:sz="0" w:space="0" w:color="auto"/>
        <w:right w:val="none" w:sz="0" w:space="0" w:color="auto"/>
      </w:divBdr>
    </w:div>
    <w:div w:id="1213076828">
      <w:bodyDiv w:val="1"/>
      <w:marLeft w:val="0"/>
      <w:marRight w:val="0"/>
      <w:marTop w:val="0"/>
      <w:marBottom w:val="0"/>
      <w:divBdr>
        <w:top w:val="none" w:sz="0" w:space="0" w:color="auto"/>
        <w:left w:val="none" w:sz="0" w:space="0" w:color="auto"/>
        <w:bottom w:val="none" w:sz="0" w:space="0" w:color="auto"/>
        <w:right w:val="none" w:sz="0" w:space="0" w:color="auto"/>
      </w:divBdr>
      <w:divsChild>
        <w:div w:id="210925736">
          <w:marLeft w:val="0"/>
          <w:marRight w:val="0"/>
          <w:marTop w:val="0"/>
          <w:marBottom w:val="0"/>
          <w:divBdr>
            <w:top w:val="single" w:sz="2" w:space="0" w:color="E3E3E3"/>
            <w:left w:val="single" w:sz="2" w:space="0" w:color="E3E3E3"/>
            <w:bottom w:val="single" w:sz="2" w:space="0" w:color="E3E3E3"/>
            <w:right w:val="single" w:sz="2" w:space="0" w:color="E3E3E3"/>
          </w:divBdr>
          <w:divsChild>
            <w:div w:id="1940135882">
              <w:marLeft w:val="0"/>
              <w:marRight w:val="0"/>
              <w:marTop w:val="0"/>
              <w:marBottom w:val="0"/>
              <w:divBdr>
                <w:top w:val="single" w:sz="2" w:space="0" w:color="E3E3E3"/>
                <w:left w:val="single" w:sz="2" w:space="0" w:color="E3E3E3"/>
                <w:bottom w:val="single" w:sz="2" w:space="0" w:color="E3E3E3"/>
                <w:right w:val="single" w:sz="2" w:space="0" w:color="E3E3E3"/>
              </w:divBdr>
              <w:divsChild>
                <w:div w:id="166868702">
                  <w:marLeft w:val="0"/>
                  <w:marRight w:val="0"/>
                  <w:marTop w:val="0"/>
                  <w:marBottom w:val="0"/>
                  <w:divBdr>
                    <w:top w:val="single" w:sz="2" w:space="0" w:color="E3E3E3"/>
                    <w:left w:val="single" w:sz="2" w:space="0" w:color="E3E3E3"/>
                    <w:bottom w:val="single" w:sz="2" w:space="0" w:color="E3E3E3"/>
                    <w:right w:val="single" w:sz="2" w:space="0" w:color="E3E3E3"/>
                  </w:divBdr>
                  <w:divsChild>
                    <w:div w:id="1342781364">
                      <w:marLeft w:val="0"/>
                      <w:marRight w:val="0"/>
                      <w:marTop w:val="0"/>
                      <w:marBottom w:val="0"/>
                      <w:divBdr>
                        <w:top w:val="single" w:sz="2" w:space="0" w:color="E3E3E3"/>
                        <w:left w:val="single" w:sz="2" w:space="0" w:color="E3E3E3"/>
                        <w:bottom w:val="single" w:sz="2" w:space="0" w:color="E3E3E3"/>
                        <w:right w:val="single" w:sz="2" w:space="0" w:color="E3E3E3"/>
                      </w:divBdr>
                      <w:divsChild>
                        <w:div w:id="1578318057">
                          <w:marLeft w:val="0"/>
                          <w:marRight w:val="0"/>
                          <w:marTop w:val="0"/>
                          <w:marBottom w:val="0"/>
                          <w:divBdr>
                            <w:top w:val="single" w:sz="2" w:space="0" w:color="E3E3E3"/>
                            <w:left w:val="single" w:sz="2" w:space="0" w:color="E3E3E3"/>
                            <w:bottom w:val="single" w:sz="2" w:space="0" w:color="E3E3E3"/>
                            <w:right w:val="single" w:sz="2" w:space="0" w:color="E3E3E3"/>
                          </w:divBdr>
                          <w:divsChild>
                            <w:div w:id="1956906467">
                              <w:marLeft w:val="0"/>
                              <w:marRight w:val="0"/>
                              <w:marTop w:val="0"/>
                              <w:marBottom w:val="0"/>
                              <w:divBdr>
                                <w:top w:val="single" w:sz="2" w:space="0" w:color="E3E3E3"/>
                                <w:left w:val="single" w:sz="2" w:space="0" w:color="E3E3E3"/>
                                <w:bottom w:val="single" w:sz="2" w:space="0" w:color="E3E3E3"/>
                                <w:right w:val="single" w:sz="2" w:space="0" w:color="E3E3E3"/>
                              </w:divBdr>
                              <w:divsChild>
                                <w:div w:id="1520312158">
                                  <w:marLeft w:val="0"/>
                                  <w:marRight w:val="0"/>
                                  <w:marTop w:val="100"/>
                                  <w:marBottom w:val="100"/>
                                  <w:divBdr>
                                    <w:top w:val="single" w:sz="2" w:space="0" w:color="E3E3E3"/>
                                    <w:left w:val="single" w:sz="2" w:space="0" w:color="E3E3E3"/>
                                    <w:bottom w:val="single" w:sz="2" w:space="0" w:color="E3E3E3"/>
                                    <w:right w:val="single" w:sz="2" w:space="0" w:color="E3E3E3"/>
                                  </w:divBdr>
                                  <w:divsChild>
                                    <w:div w:id="1824082681">
                                      <w:marLeft w:val="0"/>
                                      <w:marRight w:val="0"/>
                                      <w:marTop w:val="0"/>
                                      <w:marBottom w:val="0"/>
                                      <w:divBdr>
                                        <w:top w:val="single" w:sz="2" w:space="0" w:color="E3E3E3"/>
                                        <w:left w:val="single" w:sz="2" w:space="0" w:color="E3E3E3"/>
                                        <w:bottom w:val="single" w:sz="2" w:space="0" w:color="E3E3E3"/>
                                        <w:right w:val="single" w:sz="2" w:space="0" w:color="E3E3E3"/>
                                      </w:divBdr>
                                      <w:divsChild>
                                        <w:div w:id="263852183">
                                          <w:marLeft w:val="0"/>
                                          <w:marRight w:val="0"/>
                                          <w:marTop w:val="0"/>
                                          <w:marBottom w:val="0"/>
                                          <w:divBdr>
                                            <w:top w:val="single" w:sz="2" w:space="0" w:color="E3E3E3"/>
                                            <w:left w:val="single" w:sz="2" w:space="0" w:color="E3E3E3"/>
                                            <w:bottom w:val="single" w:sz="2" w:space="0" w:color="E3E3E3"/>
                                            <w:right w:val="single" w:sz="2" w:space="0" w:color="E3E3E3"/>
                                          </w:divBdr>
                                          <w:divsChild>
                                            <w:div w:id="1631014357">
                                              <w:marLeft w:val="0"/>
                                              <w:marRight w:val="0"/>
                                              <w:marTop w:val="0"/>
                                              <w:marBottom w:val="0"/>
                                              <w:divBdr>
                                                <w:top w:val="single" w:sz="2" w:space="0" w:color="E3E3E3"/>
                                                <w:left w:val="single" w:sz="2" w:space="0" w:color="E3E3E3"/>
                                                <w:bottom w:val="single" w:sz="2" w:space="0" w:color="E3E3E3"/>
                                                <w:right w:val="single" w:sz="2" w:space="0" w:color="E3E3E3"/>
                                              </w:divBdr>
                                              <w:divsChild>
                                                <w:div w:id="428089289">
                                                  <w:marLeft w:val="0"/>
                                                  <w:marRight w:val="0"/>
                                                  <w:marTop w:val="0"/>
                                                  <w:marBottom w:val="0"/>
                                                  <w:divBdr>
                                                    <w:top w:val="single" w:sz="2" w:space="0" w:color="E3E3E3"/>
                                                    <w:left w:val="single" w:sz="2" w:space="0" w:color="E3E3E3"/>
                                                    <w:bottom w:val="single" w:sz="2" w:space="0" w:color="E3E3E3"/>
                                                    <w:right w:val="single" w:sz="2" w:space="0" w:color="E3E3E3"/>
                                                  </w:divBdr>
                                                  <w:divsChild>
                                                    <w:div w:id="1598828381">
                                                      <w:marLeft w:val="0"/>
                                                      <w:marRight w:val="0"/>
                                                      <w:marTop w:val="0"/>
                                                      <w:marBottom w:val="0"/>
                                                      <w:divBdr>
                                                        <w:top w:val="single" w:sz="2" w:space="0" w:color="E3E3E3"/>
                                                        <w:left w:val="single" w:sz="2" w:space="0" w:color="E3E3E3"/>
                                                        <w:bottom w:val="single" w:sz="2" w:space="0" w:color="E3E3E3"/>
                                                        <w:right w:val="single" w:sz="2" w:space="0" w:color="E3E3E3"/>
                                                      </w:divBdr>
                                                      <w:divsChild>
                                                        <w:div w:id="10987169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14301202">
          <w:marLeft w:val="0"/>
          <w:marRight w:val="0"/>
          <w:marTop w:val="0"/>
          <w:marBottom w:val="0"/>
          <w:divBdr>
            <w:top w:val="none" w:sz="0" w:space="0" w:color="auto"/>
            <w:left w:val="none" w:sz="0" w:space="0" w:color="auto"/>
            <w:bottom w:val="none" w:sz="0" w:space="0" w:color="auto"/>
            <w:right w:val="none" w:sz="0" w:space="0" w:color="auto"/>
          </w:divBdr>
        </w:div>
      </w:divsChild>
    </w:div>
    <w:div w:id="1223176283">
      <w:bodyDiv w:val="1"/>
      <w:marLeft w:val="0"/>
      <w:marRight w:val="0"/>
      <w:marTop w:val="0"/>
      <w:marBottom w:val="0"/>
      <w:divBdr>
        <w:top w:val="none" w:sz="0" w:space="0" w:color="auto"/>
        <w:left w:val="none" w:sz="0" w:space="0" w:color="auto"/>
        <w:bottom w:val="none" w:sz="0" w:space="0" w:color="auto"/>
        <w:right w:val="none" w:sz="0" w:space="0" w:color="auto"/>
      </w:divBdr>
    </w:div>
    <w:div w:id="1247228059">
      <w:bodyDiv w:val="1"/>
      <w:marLeft w:val="0"/>
      <w:marRight w:val="0"/>
      <w:marTop w:val="0"/>
      <w:marBottom w:val="0"/>
      <w:divBdr>
        <w:top w:val="none" w:sz="0" w:space="0" w:color="auto"/>
        <w:left w:val="none" w:sz="0" w:space="0" w:color="auto"/>
        <w:bottom w:val="none" w:sz="0" w:space="0" w:color="auto"/>
        <w:right w:val="none" w:sz="0" w:space="0" w:color="auto"/>
      </w:divBdr>
    </w:div>
    <w:div w:id="1301033993">
      <w:bodyDiv w:val="1"/>
      <w:marLeft w:val="0"/>
      <w:marRight w:val="0"/>
      <w:marTop w:val="0"/>
      <w:marBottom w:val="0"/>
      <w:divBdr>
        <w:top w:val="none" w:sz="0" w:space="0" w:color="auto"/>
        <w:left w:val="none" w:sz="0" w:space="0" w:color="auto"/>
        <w:bottom w:val="none" w:sz="0" w:space="0" w:color="auto"/>
        <w:right w:val="none" w:sz="0" w:space="0" w:color="auto"/>
      </w:divBdr>
      <w:divsChild>
        <w:div w:id="990866072">
          <w:marLeft w:val="0"/>
          <w:marRight w:val="0"/>
          <w:marTop w:val="0"/>
          <w:marBottom w:val="0"/>
          <w:divBdr>
            <w:top w:val="single" w:sz="2" w:space="0" w:color="E3E3E3"/>
            <w:left w:val="single" w:sz="2" w:space="0" w:color="E3E3E3"/>
            <w:bottom w:val="single" w:sz="2" w:space="0" w:color="E3E3E3"/>
            <w:right w:val="single" w:sz="2" w:space="0" w:color="E3E3E3"/>
          </w:divBdr>
          <w:divsChild>
            <w:div w:id="1539666246">
              <w:marLeft w:val="0"/>
              <w:marRight w:val="0"/>
              <w:marTop w:val="0"/>
              <w:marBottom w:val="0"/>
              <w:divBdr>
                <w:top w:val="single" w:sz="2" w:space="0" w:color="E3E3E3"/>
                <w:left w:val="single" w:sz="2" w:space="0" w:color="E3E3E3"/>
                <w:bottom w:val="single" w:sz="2" w:space="0" w:color="E3E3E3"/>
                <w:right w:val="single" w:sz="2" w:space="0" w:color="E3E3E3"/>
              </w:divBdr>
              <w:divsChild>
                <w:div w:id="1065451304">
                  <w:marLeft w:val="0"/>
                  <w:marRight w:val="0"/>
                  <w:marTop w:val="0"/>
                  <w:marBottom w:val="0"/>
                  <w:divBdr>
                    <w:top w:val="single" w:sz="2" w:space="0" w:color="E3E3E3"/>
                    <w:left w:val="single" w:sz="2" w:space="0" w:color="E3E3E3"/>
                    <w:bottom w:val="single" w:sz="2" w:space="0" w:color="E3E3E3"/>
                    <w:right w:val="single" w:sz="2" w:space="0" w:color="E3E3E3"/>
                  </w:divBdr>
                  <w:divsChild>
                    <w:div w:id="2136288281">
                      <w:marLeft w:val="0"/>
                      <w:marRight w:val="0"/>
                      <w:marTop w:val="0"/>
                      <w:marBottom w:val="0"/>
                      <w:divBdr>
                        <w:top w:val="single" w:sz="2" w:space="0" w:color="E3E3E3"/>
                        <w:left w:val="single" w:sz="2" w:space="0" w:color="E3E3E3"/>
                        <w:bottom w:val="single" w:sz="2" w:space="0" w:color="E3E3E3"/>
                        <w:right w:val="single" w:sz="2" w:space="0" w:color="E3E3E3"/>
                      </w:divBdr>
                      <w:divsChild>
                        <w:div w:id="231933479">
                          <w:marLeft w:val="0"/>
                          <w:marRight w:val="0"/>
                          <w:marTop w:val="0"/>
                          <w:marBottom w:val="0"/>
                          <w:divBdr>
                            <w:top w:val="single" w:sz="2" w:space="0" w:color="E3E3E3"/>
                            <w:left w:val="single" w:sz="2" w:space="0" w:color="E3E3E3"/>
                            <w:bottom w:val="single" w:sz="2" w:space="0" w:color="E3E3E3"/>
                            <w:right w:val="single" w:sz="2" w:space="0" w:color="E3E3E3"/>
                          </w:divBdr>
                          <w:divsChild>
                            <w:div w:id="1636182643">
                              <w:marLeft w:val="0"/>
                              <w:marRight w:val="0"/>
                              <w:marTop w:val="0"/>
                              <w:marBottom w:val="0"/>
                              <w:divBdr>
                                <w:top w:val="single" w:sz="2" w:space="0" w:color="E3E3E3"/>
                                <w:left w:val="single" w:sz="2" w:space="0" w:color="E3E3E3"/>
                                <w:bottom w:val="single" w:sz="2" w:space="0" w:color="E3E3E3"/>
                                <w:right w:val="single" w:sz="2" w:space="0" w:color="E3E3E3"/>
                              </w:divBdr>
                              <w:divsChild>
                                <w:div w:id="1212573716">
                                  <w:marLeft w:val="0"/>
                                  <w:marRight w:val="0"/>
                                  <w:marTop w:val="100"/>
                                  <w:marBottom w:val="100"/>
                                  <w:divBdr>
                                    <w:top w:val="single" w:sz="2" w:space="0" w:color="E3E3E3"/>
                                    <w:left w:val="single" w:sz="2" w:space="0" w:color="E3E3E3"/>
                                    <w:bottom w:val="single" w:sz="2" w:space="0" w:color="E3E3E3"/>
                                    <w:right w:val="single" w:sz="2" w:space="0" w:color="E3E3E3"/>
                                  </w:divBdr>
                                  <w:divsChild>
                                    <w:div w:id="474374559">
                                      <w:marLeft w:val="0"/>
                                      <w:marRight w:val="0"/>
                                      <w:marTop w:val="0"/>
                                      <w:marBottom w:val="0"/>
                                      <w:divBdr>
                                        <w:top w:val="single" w:sz="2" w:space="0" w:color="E3E3E3"/>
                                        <w:left w:val="single" w:sz="2" w:space="0" w:color="E3E3E3"/>
                                        <w:bottom w:val="single" w:sz="2" w:space="0" w:color="E3E3E3"/>
                                        <w:right w:val="single" w:sz="2" w:space="0" w:color="E3E3E3"/>
                                      </w:divBdr>
                                      <w:divsChild>
                                        <w:div w:id="1298490946">
                                          <w:marLeft w:val="0"/>
                                          <w:marRight w:val="0"/>
                                          <w:marTop w:val="0"/>
                                          <w:marBottom w:val="0"/>
                                          <w:divBdr>
                                            <w:top w:val="single" w:sz="2" w:space="0" w:color="E3E3E3"/>
                                            <w:left w:val="single" w:sz="2" w:space="0" w:color="E3E3E3"/>
                                            <w:bottom w:val="single" w:sz="2" w:space="0" w:color="E3E3E3"/>
                                            <w:right w:val="single" w:sz="2" w:space="0" w:color="E3E3E3"/>
                                          </w:divBdr>
                                          <w:divsChild>
                                            <w:div w:id="487522966">
                                              <w:marLeft w:val="0"/>
                                              <w:marRight w:val="0"/>
                                              <w:marTop w:val="0"/>
                                              <w:marBottom w:val="0"/>
                                              <w:divBdr>
                                                <w:top w:val="single" w:sz="2" w:space="0" w:color="E3E3E3"/>
                                                <w:left w:val="single" w:sz="2" w:space="0" w:color="E3E3E3"/>
                                                <w:bottom w:val="single" w:sz="2" w:space="0" w:color="E3E3E3"/>
                                                <w:right w:val="single" w:sz="2" w:space="0" w:color="E3E3E3"/>
                                              </w:divBdr>
                                              <w:divsChild>
                                                <w:div w:id="2098818206">
                                                  <w:marLeft w:val="0"/>
                                                  <w:marRight w:val="0"/>
                                                  <w:marTop w:val="0"/>
                                                  <w:marBottom w:val="0"/>
                                                  <w:divBdr>
                                                    <w:top w:val="single" w:sz="2" w:space="0" w:color="E3E3E3"/>
                                                    <w:left w:val="single" w:sz="2" w:space="0" w:color="E3E3E3"/>
                                                    <w:bottom w:val="single" w:sz="2" w:space="0" w:color="E3E3E3"/>
                                                    <w:right w:val="single" w:sz="2" w:space="0" w:color="E3E3E3"/>
                                                  </w:divBdr>
                                                  <w:divsChild>
                                                    <w:div w:id="1274093737">
                                                      <w:marLeft w:val="0"/>
                                                      <w:marRight w:val="0"/>
                                                      <w:marTop w:val="0"/>
                                                      <w:marBottom w:val="0"/>
                                                      <w:divBdr>
                                                        <w:top w:val="single" w:sz="2" w:space="0" w:color="E3E3E3"/>
                                                        <w:left w:val="single" w:sz="2" w:space="0" w:color="E3E3E3"/>
                                                        <w:bottom w:val="single" w:sz="2" w:space="0" w:color="E3E3E3"/>
                                                        <w:right w:val="single" w:sz="2" w:space="0" w:color="E3E3E3"/>
                                                      </w:divBdr>
                                                      <w:divsChild>
                                                        <w:div w:id="20507602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05923297">
          <w:marLeft w:val="0"/>
          <w:marRight w:val="0"/>
          <w:marTop w:val="0"/>
          <w:marBottom w:val="0"/>
          <w:divBdr>
            <w:top w:val="none" w:sz="0" w:space="0" w:color="auto"/>
            <w:left w:val="none" w:sz="0" w:space="0" w:color="auto"/>
            <w:bottom w:val="none" w:sz="0" w:space="0" w:color="auto"/>
            <w:right w:val="none" w:sz="0" w:space="0" w:color="auto"/>
          </w:divBdr>
        </w:div>
      </w:divsChild>
    </w:div>
    <w:div w:id="1331521725">
      <w:bodyDiv w:val="1"/>
      <w:marLeft w:val="0"/>
      <w:marRight w:val="0"/>
      <w:marTop w:val="0"/>
      <w:marBottom w:val="0"/>
      <w:divBdr>
        <w:top w:val="none" w:sz="0" w:space="0" w:color="auto"/>
        <w:left w:val="none" w:sz="0" w:space="0" w:color="auto"/>
        <w:bottom w:val="none" w:sz="0" w:space="0" w:color="auto"/>
        <w:right w:val="none" w:sz="0" w:space="0" w:color="auto"/>
      </w:divBdr>
    </w:div>
    <w:div w:id="1335721596">
      <w:bodyDiv w:val="1"/>
      <w:marLeft w:val="0"/>
      <w:marRight w:val="0"/>
      <w:marTop w:val="0"/>
      <w:marBottom w:val="0"/>
      <w:divBdr>
        <w:top w:val="none" w:sz="0" w:space="0" w:color="auto"/>
        <w:left w:val="none" w:sz="0" w:space="0" w:color="auto"/>
        <w:bottom w:val="none" w:sz="0" w:space="0" w:color="auto"/>
        <w:right w:val="none" w:sz="0" w:space="0" w:color="auto"/>
      </w:divBdr>
    </w:div>
    <w:div w:id="1357196649">
      <w:bodyDiv w:val="1"/>
      <w:marLeft w:val="0"/>
      <w:marRight w:val="0"/>
      <w:marTop w:val="0"/>
      <w:marBottom w:val="0"/>
      <w:divBdr>
        <w:top w:val="none" w:sz="0" w:space="0" w:color="auto"/>
        <w:left w:val="none" w:sz="0" w:space="0" w:color="auto"/>
        <w:bottom w:val="none" w:sz="0" w:space="0" w:color="auto"/>
        <w:right w:val="none" w:sz="0" w:space="0" w:color="auto"/>
      </w:divBdr>
      <w:divsChild>
        <w:div w:id="1296641528">
          <w:marLeft w:val="0"/>
          <w:marRight w:val="0"/>
          <w:marTop w:val="0"/>
          <w:marBottom w:val="0"/>
          <w:divBdr>
            <w:top w:val="single" w:sz="2" w:space="0" w:color="E3E3E3"/>
            <w:left w:val="single" w:sz="2" w:space="0" w:color="E3E3E3"/>
            <w:bottom w:val="single" w:sz="2" w:space="0" w:color="E3E3E3"/>
            <w:right w:val="single" w:sz="2" w:space="0" w:color="E3E3E3"/>
          </w:divBdr>
          <w:divsChild>
            <w:div w:id="1904634059">
              <w:marLeft w:val="0"/>
              <w:marRight w:val="0"/>
              <w:marTop w:val="0"/>
              <w:marBottom w:val="0"/>
              <w:divBdr>
                <w:top w:val="single" w:sz="2" w:space="0" w:color="E3E3E3"/>
                <w:left w:val="single" w:sz="2" w:space="0" w:color="E3E3E3"/>
                <w:bottom w:val="single" w:sz="2" w:space="0" w:color="E3E3E3"/>
                <w:right w:val="single" w:sz="2" w:space="0" w:color="E3E3E3"/>
              </w:divBdr>
              <w:divsChild>
                <w:div w:id="1975911991">
                  <w:marLeft w:val="0"/>
                  <w:marRight w:val="0"/>
                  <w:marTop w:val="0"/>
                  <w:marBottom w:val="0"/>
                  <w:divBdr>
                    <w:top w:val="single" w:sz="2" w:space="0" w:color="E3E3E3"/>
                    <w:left w:val="single" w:sz="2" w:space="0" w:color="E3E3E3"/>
                    <w:bottom w:val="single" w:sz="2" w:space="0" w:color="E3E3E3"/>
                    <w:right w:val="single" w:sz="2" w:space="0" w:color="E3E3E3"/>
                  </w:divBdr>
                  <w:divsChild>
                    <w:div w:id="1125394221">
                      <w:marLeft w:val="0"/>
                      <w:marRight w:val="0"/>
                      <w:marTop w:val="0"/>
                      <w:marBottom w:val="0"/>
                      <w:divBdr>
                        <w:top w:val="single" w:sz="2" w:space="0" w:color="E3E3E3"/>
                        <w:left w:val="single" w:sz="2" w:space="0" w:color="E3E3E3"/>
                        <w:bottom w:val="single" w:sz="2" w:space="0" w:color="E3E3E3"/>
                        <w:right w:val="single" w:sz="2" w:space="0" w:color="E3E3E3"/>
                      </w:divBdr>
                      <w:divsChild>
                        <w:div w:id="451825187">
                          <w:marLeft w:val="0"/>
                          <w:marRight w:val="0"/>
                          <w:marTop w:val="0"/>
                          <w:marBottom w:val="0"/>
                          <w:divBdr>
                            <w:top w:val="single" w:sz="2" w:space="0" w:color="E3E3E3"/>
                            <w:left w:val="single" w:sz="2" w:space="0" w:color="E3E3E3"/>
                            <w:bottom w:val="single" w:sz="2" w:space="0" w:color="E3E3E3"/>
                            <w:right w:val="single" w:sz="2" w:space="0" w:color="E3E3E3"/>
                          </w:divBdr>
                          <w:divsChild>
                            <w:div w:id="1353455538">
                              <w:marLeft w:val="0"/>
                              <w:marRight w:val="0"/>
                              <w:marTop w:val="0"/>
                              <w:marBottom w:val="0"/>
                              <w:divBdr>
                                <w:top w:val="single" w:sz="2" w:space="0" w:color="E3E3E3"/>
                                <w:left w:val="single" w:sz="2" w:space="0" w:color="E3E3E3"/>
                                <w:bottom w:val="single" w:sz="2" w:space="0" w:color="E3E3E3"/>
                                <w:right w:val="single" w:sz="2" w:space="0" w:color="E3E3E3"/>
                              </w:divBdr>
                              <w:divsChild>
                                <w:div w:id="525142776">
                                  <w:marLeft w:val="0"/>
                                  <w:marRight w:val="0"/>
                                  <w:marTop w:val="100"/>
                                  <w:marBottom w:val="100"/>
                                  <w:divBdr>
                                    <w:top w:val="single" w:sz="2" w:space="0" w:color="E3E3E3"/>
                                    <w:left w:val="single" w:sz="2" w:space="0" w:color="E3E3E3"/>
                                    <w:bottom w:val="single" w:sz="2" w:space="0" w:color="E3E3E3"/>
                                    <w:right w:val="single" w:sz="2" w:space="0" w:color="E3E3E3"/>
                                  </w:divBdr>
                                  <w:divsChild>
                                    <w:div w:id="729504021">
                                      <w:marLeft w:val="0"/>
                                      <w:marRight w:val="0"/>
                                      <w:marTop w:val="0"/>
                                      <w:marBottom w:val="0"/>
                                      <w:divBdr>
                                        <w:top w:val="single" w:sz="2" w:space="0" w:color="E3E3E3"/>
                                        <w:left w:val="single" w:sz="2" w:space="0" w:color="E3E3E3"/>
                                        <w:bottom w:val="single" w:sz="2" w:space="0" w:color="E3E3E3"/>
                                        <w:right w:val="single" w:sz="2" w:space="0" w:color="E3E3E3"/>
                                      </w:divBdr>
                                      <w:divsChild>
                                        <w:div w:id="1520508274">
                                          <w:marLeft w:val="0"/>
                                          <w:marRight w:val="0"/>
                                          <w:marTop w:val="0"/>
                                          <w:marBottom w:val="0"/>
                                          <w:divBdr>
                                            <w:top w:val="single" w:sz="2" w:space="0" w:color="E3E3E3"/>
                                            <w:left w:val="single" w:sz="2" w:space="0" w:color="E3E3E3"/>
                                            <w:bottom w:val="single" w:sz="2" w:space="0" w:color="E3E3E3"/>
                                            <w:right w:val="single" w:sz="2" w:space="0" w:color="E3E3E3"/>
                                          </w:divBdr>
                                          <w:divsChild>
                                            <w:div w:id="1375496345">
                                              <w:marLeft w:val="0"/>
                                              <w:marRight w:val="0"/>
                                              <w:marTop w:val="0"/>
                                              <w:marBottom w:val="0"/>
                                              <w:divBdr>
                                                <w:top w:val="single" w:sz="2" w:space="0" w:color="E3E3E3"/>
                                                <w:left w:val="single" w:sz="2" w:space="0" w:color="E3E3E3"/>
                                                <w:bottom w:val="single" w:sz="2" w:space="0" w:color="E3E3E3"/>
                                                <w:right w:val="single" w:sz="2" w:space="0" w:color="E3E3E3"/>
                                              </w:divBdr>
                                              <w:divsChild>
                                                <w:div w:id="2048606468">
                                                  <w:marLeft w:val="0"/>
                                                  <w:marRight w:val="0"/>
                                                  <w:marTop w:val="0"/>
                                                  <w:marBottom w:val="0"/>
                                                  <w:divBdr>
                                                    <w:top w:val="single" w:sz="2" w:space="0" w:color="E3E3E3"/>
                                                    <w:left w:val="single" w:sz="2" w:space="0" w:color="E3E3E3"/>
                                                    <w:bottom w:val="single" w:sz="2" w:space="0" w:color="E3E3E3"/>
                                                    <w:right w:val="single" w:sz="2" w:space="0" w:color="E3E3E3"/>
                                                  </w:divBdr>
                                                  <w:divsChild>
                                                    <w:div w:id="1106265516">
                                                      <w:marLeft w:val="0"/>
                                                      <w:marRight w:val="0"/>
                                                      <w:marTop w:val="0"/>
                                                      <w:marBottom w:val="0"/>
                                                      <w:divBdr>
                                                        <w:top w:val="single" w:sz="2" w:space="0" w:color="E3E3E3"/>
                                                        <w:left w:val="single" w:sz="2" w:space="0" w:color="E3E3E3"/>
                                                        <w:bottom w:val="single" w:sz="2" w:space="0" w:color="E3E3E3"/>
                                                        <w:right w:val="single" w:sz="2" w:space="0" w:color="E3E3E3"/>
                                                      </w:divBdr>
                                                      <w:divsChild>
                                                        <w:div w:id="7170515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44260464">
          <w:marLeft w:val="0"/>
          <w:marRight w:val="0"/>
          <w:marTop w:val="0"/>
          <w:marBottom w:val="0"/>
          <w:divBdr>
            <w:top w:val="none" w:sz="0" w:space="0" w:color="auto"/>
            <w:left w:val="none" w:sz="0" w:space="0" w:color="auto"/>
            <w:bottom w:val="none" w:sz="0" w:space="0" w:color="auto"/>
            <w:right w:val="none" w:sz="0" w:space="0" w:color="auto"/>
          </w:divBdr>
        </w:div>
      </w:divsChild>
    </w:div>
    <w:div w:id="1374888849">
      <w:bodyDiv w:val="1"/>
      <w:marLeft w:val="0"/>
      <w:marRight w:val="0"/>
      <w:marTop w:val="0"/>
      <w:marBottom w:val="0"/>
      <w:divBdr>
        <w:top w:val="none" w:sz="0" w:space="0" w:color="auto"/>
        <w:left w:val="none" w:sz="0" w:space="0" w:color="auto"/>
        <w:bottom w:val="none" w:sz="0" w:space="0" w:color="auto"/>
        <w:right w:val="none" w:sz="0" w:space="0" w:color="auto"/>
      </w:divBdr>
    </w:div>
    <w:div w:id="1429696614">
      <w:bodyDiv w:val="1"/>
      <w:marLeft w:val="0"/>
      <w:marRight w:val="0"/>
      <w:marTop w:val="0"/>
      <w:marBottom w:val="0"/>
      <w:divBdr>
        <w:top w:val="none" w:sz="0" w:space="0" w:color="auto"/>
        <w:left w:val="none" w:sz="0" w:space="0" w:color="auto"/>
        <w:bottom w:val="none" w:sz="0" w:space="0" w:color="auto"/>
        <w:right w:val="none" w:sz="0" w:space="0" w:color="auto"/>
      </w:divBdr>
    </w:div>
    <w:div w:id="1439136977">
      <w:bodyDiv w:val="1"/>
      <w:marLeft w:val="0"/>
      <w:marRight w:val="0"/>
      <w:marTop w:val="0"/>
      <w:marBottom w:val="0"/>
      <w:divBdr>
        <w:top w:val="none" w:sz="0" w:space="0" w:color="auto"/>
        <w:left w:val="none" w:sz="0" w:space="0" w:color="auto"/>
        <w:bottom w:val="none" w:sz="0" w:space="0" w:color="auto"/>
        <w:right w:val="none" w:sz="0" w:space="0" w:color="auto"/>
      </w:divBdr>
    </w:div>
    <w:div w:id="1455178057">
      <w:bodyDiv w:val="1"/>
      <w:marLeft w:val="0"/>
      <w:marRight w:val="0"/>
      <w:marTop w:val="0"/>
      <w:marBottom w:val="0"/>
      <w:divBdr>
        <w:top w:val="none" w:sz="0" w:space="0" w:color="auto"/>
        <w:left w:val="none" w:sz="0" w:space="0" w:color="auto"/>
        <w:bottom w:val="none" w:sz="0" w:space="0" w:color="auto"/>
        <w:right w:val="none" w:sz="0" w:space="0" w:color="auto"/>
      </w:divBdr>
    </w:div>
    <w:div w:id="1458527199">
      <w:bodyDiv w:val="1"/>
      <w:marLeft w:val="0"/>
      <w:marRight w:val="0"/>
      <w:marTop w:val="0"/>
      <w:marBottom w:val="0"/>
      <w:divBdr>
        <w:top w:val="none" w:sz="0" w:space="0" w:color="auto"/>
        <w:left w:val="none" w:sz="0" w:space="0" w:color="auto"/>
        <w:bottom w:val="none" w:sz="0" w:space="0" w:color="auto"/>
        <w:right w:val="none" w:sz="0" w:space="0" w:color="auto"/>
      </w:divBdr>
    </w:div>
    <w:div w:id="1476410035">
      <w:bodyDiv w:val="1"/>
      <w:marLeft w:val="0"/>
      <w:marRight w:val="0"/>
      <w:marTop w:val="0"/>
      <w:marBottom w:val="0"/>
      <w:divBdr>
        <w:top w:val="none" w:sz="0" w:space="0" w:color="auto"/>
        <w:left w:val="none" w:sz="0" w:space="0" w:color="auto"/>
        <w:bottom w:val="none" w:sz="0" w:space="0" w:color="auto"/>
        <w:right w:val="none" w:sz="0" w:space="0" w:color="auto"/>
      </w:divBdr>
    </w:div>
    <w:div w:id="1555778697">
      <w:bodyDiv w:val="1"/>
      <w:marLeft w:val="0"/>
      <w:marRight w:val="0"/>
      <w:marTop w:val="0"/>
      <w:marBottom w:val="0"/>
      <w:divBdr>
        <w:top w:val="none" w:sz="0" w:space="0" w:color="auto"/>
        <w:left w:val="none" w:sz="0" w:space="0" w:color="auto"/>
        <w:bottom w:val="none" w:sz="0" w:space="0" w:color="auto"/>
        <w:right w:val="none" w:sz="0" w:space="0" w:color="auto"/>
      </w:divBdr>
    </w:div>
    <w:div w:id="1602102798">
      <w:bodyDiv w:val="1"/>
      <w:marLeft w:val="0"/>
      <w:marRight w:val="0"/>
      <w:marTop w:val="0"/>
      <w:marBottom w:val="0"/>
      <w:divBdr>
        <w:top w:val="none" w:sz="0" w:space="0" w:color="auto"/>
        <w:left w:val="none" w:sz="0" w:space="0" w:color="auto"/>
        <w:bottom w:val="none" w:sz="0" w:space="0" w:color="auto"/>
        <w:right w:val="none" w:sz="0" w:space="0" w:color="auto"/>
      </w:divBdr>
    </w:div>
    <w:div w:id="1664233719">
      <w:bodyDiv w:val="1"/>
      <w:marLeft w:val="0"/>
      <w:marRight w:val="0"/>
      <w:marTop w:val="0"/>
      <w:marBottom w:val="0"/>
      <w:divBdr>
        <w:top w:val="none" w:sz="0" w:space="0" w:color="auto"/>
        <w:left w:val="none" w:sz="0" w:space="0" w:color="auto"/>
        <w:bottom w:val="none" w:sz="0" w:space="0" w:color="auto"/>
        <w:right w:val="none" w:sz="0" w:space="0" w:color="auto"/>
      </w:divBdr>
    </w:div>
    <w:div w:id="1684163214">
      <w:bodyDiv w:val="1"/>
      <w:marLeft w:val="0"/>
      <w:marRight w:val="0"/>
      <w:marTop w:val="0"/>
      <w:marBottom w:val="0"/>
      <w:divBdr>
        <w:top w:val="none" w:sz="0" w:space="0" w:color="auto"/>
        <w:left w:val="none" w:sz="0" w:space="0" w:color="auto"/>
        <w:bottom w:val="none" w:sz="0" w:space="0" w:color="auto"/>
        <w:right w:val="none" w:sz="0" w:space="0" w:color="auto"/>
      </w:divBdr>
    </w:div>
    <w:div w:id="1715885410">
      <w:bodyDiv w:val="1"/>
      <w:marLeft w:val="0"/>
      <w:marRight w:val="0"/>
      <w:marTop w:val="0"/>
      <w:marBottom w:val="0"/>
      <w:divBdr>
        <w:top w:val="none" w:sz="0" w:space="0" w:color="auto"/>
        <w:left w:val="none" w:sz="0" w:space="0" w:color="auto"/>
        <w:bottom w:val="none" w:sz="0" w:space="0" w:color="auto"/>
        <w:right w:val="none" w:sz="0" w:space="0" w:color="auto"/>
      </w:divBdr>
    </w:div>
    <w:div w:id="1746225914">
      <w:bodyDiv w:val="1"/>
      <w:marLeft w:val="0"/>
      <w:marRight w:val="0"/>
      <w:marTop w:val="0"/>
      <w:marBottom w:val="0"/>
      <w:divBdr>
        <w:top w:val="none" w:sz="0" w:space="0" w:color="auto"/>
        <w:left w:val="none" w:sz="0" w:space="0" w:color="auto"/>
        <w:bottom w:val="none" w:sz="0" w:space="0" w:color="auto"/>
        <w:right w:val="none" w:sz="0" w:space="0" w:color="auto"/>
      </w:divBdr>
      <w:divsChild>
        <w:div w:id="1813018064">
          <w:marLeft w:val="0"/>
          <w:marRight w:val="0"/>
          <w:marTop w:val="0"/>
          <w:marBottom w:val="0"/>
          <w:divBdr>
            <w:top w:val="single" w:sz="2" w:space="0" w:color="E3E3E3"/>
            <w:left w:val="single" w:sz="2" w:space="0" w:color="E3E3E3"/>
            <w:bottom w:val="single" w:sz="2" w:space="0" w:color="E3E3E3"/>
            <w:right w:val="single" w:sz="2" w:space="0" w:color="E3E3E3"/>
          </w:divBdr>
          <w:divsChild>
            <w:div w:id="858078702">
              <w:marLeft w:val="0"/>
              <w:marRight w:val="0"/>
              <w:marTop w:val="0"/>
              <w:marBottom w:val="0"/>
              <w:divBdr>
                <w:top w:val="single" w:sz="2" w:space="0" w:color="E3E3E3"/>
                <w:left w:val="single" w:sz="2" w:space="0" w:color="E3E3E3"/>
                <w:bottom w:val="single" w:sz="2" w:space="0" w:color="E3E3E3"/>
                <w:right w:val="single" w:sz="2" w:space="0" w:color="E3E3E3"/>
              </w:divBdr>
              <w:divsChild>
                <w:div w:id="2121101007">
                  <w:marLeft w:val="0"/>
                  <w:marRight w:val="0"/>
                  <w:marTop w:val="0"/>
                  <w:marBottom w:val="0"/>
                  <w:divBdr>
                    <w:top w:val="single" w:sz="2" w:space="0" w:color="E3E3E3"/>
                    <w:left w:val="single" w:sz="2" w:space="0" w:color="E3E3E3"/>
                    <w:bottom w:val="single" w:sz="2" w:space="0" w:color="E3E3E3"/>
                    <w:right w:val="single" w:sz="2" w:space="0" w:color="E3E3E3"/>
                  </w:divBdr>
                  <w:divsChild>
                    <w:div w:id="922639947">
                      <w:marLeft w:val="0"/>
                      <w:marRight w:val="0"/>
                      <w:marTop w:val="0"/>
                      <w:marBottom w:val="0"/>
                      <w:divBdr>
                        <w:top w:val="single" w:sz="2" w:space="0" w:color="E3E3E3"/>
                        <w:left w:val="single" w:sz="2" w:space="0" w:color="E3E3E3"/>
                        <w:bottom w:val="single" w:sz="2" w:space="0" w:color="E3E3E3"/>
                        <w:right w:val="single" w:sz="2" w:space="0" w:color="E3E3E3"/>
                      </w:divBdr>
                      <w:divsChild>
                        <w:div w:id="624653281">
                          <w:marLeft w:val="0"/>
                          <w:marRight w:val="0"/>
                          <w:marTop w:val="0"/>
                          <w:marBottom w:val="0"/>
                          <w:divBdr>
                            <w:top w:val="single" w:sz="2" w:space="0" w:color="E3E3E3"/>
                            <w:left w:val="single" w:sz="2" w:space="0" w:color="E3E3E3"/>
                            <w:bottom w:val="single" w:sz="2" w:space="0" w:color="E3E3E3"/>
                            <w:right w:val="single" w:sz="2" w:space="0" w:color="E3E3E3"/>
                          </w:divBdr>
                          <w:divsChild>
                            <w:div w:id="1729067107">
                              <w:marLeft w:val="0"/>
                              <w:marRight w:val="0"/>
                              <w:marTop w:val="0"/>
                              <w:marBottom w:val="0"/>
                              <w:divBdr>
                                <w:top w:val="single" w:sz="2" w:space="0" w:color="E3E3E3"/>
                                <w:left w:val="single" w:sz="2" w:space="0" w:color="E3E3E3"/>
                                <w:bottom w:val="single" w:sz="2" w:space="0" w:color="E3E3E3"/>
                                <w:right w:val="single" w:sz="2" w:space="0" w:color="E3E3E3"/>
                              </w:divBdr>
                              <w:divsChild>
                                <w:div w:id="1180319027">
                                  <w:marLeft w:val="0"/>
                                  <w:marRight w:val="0"/>
                                  <w:marTop w:val="100"/>
                                  <w:marBottom w:val="100"/>
                                  <w:divBdr>
                                    <w:top w:val="single" w:sz="2" w:space="0" w:color="E3E3E3"/>
                                    <w:left w:val="single" w:sz="2" w:space="0" w:color="E3E3E3"/>
                                    <w:bottom w:val="single" w:sz="2" w:space="0" w:color="E3E3E3"/>
                                    <w:right w:val="single" w:sz="2" w:space="0" w:color="E3E3E3"/>
                                  </w:divBdr>
                                  <w:divsChild>
                                    <w:div w:id="1497695117">
                                      <w:marLeft w:val="0"/>
                                      <w:marRight w:val="0"/>
                                      <w:marTop w:val="0"/>
                                      <w:marBottom w:val="0"/>
                                      <w:divBdr>
                                        <w:top w:val="single" w:sz="2" w:space="0" w:color="E3E3E3"/>
                                        <w:left w:val="single" w:sz="2" w:space="0" w:color="E3E3E3"/>
                                        <w:bottom w:val="single" w:sz="2" w:space="0" w:color="E3E3E3"/>
                                        <w:right w:val="single" w:sz="2" w:space="0" w:color="E3E3E3"/>
                                      </w:divBdr>
                                      <w:divsChild>
                                        <w:div w:id="1900172036">
                                          <w:marLeft w:val="0"/>
                                          <w:marRight w:val="0"/>
                                          <w:marTop w:val="0"/>
                                          <w:marBottom w:val="0"/>
                                          <w:divBdr>
                                            <w:top w:val="single" w:sz="2" w:space="0" w:color="E3E3E3"/>
                                            <w:left w:val="single" w:sz="2" w:space="0" w:color="E3E3E3"/>
                                            <w:bottom w:val="single" w:sz="2" w:space="0" w:color="E3E3E3"/>
                                            <w:right w:val="single" w:sz="2" w:space="0" w:color="E3E3E3"/>
                                          </w:divBdr>
                                          <w:divsChild>
                                            <w:div w:id="580723974">
                                              <w:marLeft w:val="0"/>
                                              <w:marRight w:val="0"/>
                                              <w:marTop w:val="0"/>
                                              <w:marBottom w:val="0"/>
                                              <w:divBdr>
                                                <w:top w:val="single" w:sz="2" w:space="0" w:color="E3E3E3"/>
                                                <w:left w:val="single" w:sz="2" w:space="0" w:color="E3E3E3"/>
                                                <w:bottom w:val="single" w:sz="2" w:space="0" w:color="E3E3E3"/>
                                                <w:right w:val="single" w:sz="2" w:space="0" w:color="E3E3E3"/>
                                              </w:divBdr>
                                              <w:divsChild>
                                                <w:div w:id="1909267382">
                                                  <w:marLeft w:val="0"/>
                                                  <w:marRight w:val="0"/>
                                                  <w:marTop w:val="0"/>
                                                  <w:marBottom w:val="0"/>
                                                  <w:divBdr>
                                                    <w:top w:val="single" w:sz="2" w:space="0" w:color="E3E3E3"/>
                                                    <w:left w:val="single" w:sz="2" w:space="0" w:color="E3E3E3"/>
                                                    <w:bottom w:val="single" w:sz="2" w:space="0" w:color="E3E3E3"/>
                                                    <w:right w:val="single" w:sz="2" w:space="0" w:color="E3E3E3"/>
                                                  </w:divBdr>
                                                  <w:divsChild>
                                                    <w:div w:id="938953599">
                                                      <w:marLeft w:val="0"/>
                                                      <w:marRight w:val="0"/>
                                                      <w:marTop w:val="0"/>
                                                      <w:marBottom w:val="0"/>
                                                      <w:divBdr>
                                                        <w:top w:val="single" w:sz="2" w:space="0" w:color="E3E3E3"/>
                                                        <w:left w:val="single" w:sz="2" w:space="0" w:color="E3E3E3"/>
                                                        <w:bottom w:val="single" w:sz="2" w:space="0" w:color="E3E3E3"/>
                                                        <w:right w:val="single" w:sz="2" w:space="0" w:color="E3E3E3"/>
                                                      </w:divBdr>
                                                      <w:divsChild>
                                                        <w:div w:id="5410908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84339132">
          <w:marLeft w:val="0"/>
          <w:marRight w:val="0"/>
          <w:marTop w:val="0"/>
          <w:marBottom w:val="0"/>
          <w:divBdr>
            <w:top w:val="none" w:sz="0" w:space="0" w:color="auto"/>
            <w:left w:val="none" w:sz="0" w:space="0" w:color="auto"/>
            <w:bottom w:val="none" w:sz="0" w:space="0" w:color="auto"/>
            <w:right w:val="none" w:sz="0" w:space="0" w:color="auto"/>
          </w:divBdr>
        </w:div>
      </w:divsChild>
    </w:div>
    <w:div w:id="1766264169">
      <w:bodyDiv w:val="1"/>
      <w:marLeft w:val="0"/>
      <w:marRight w:val="0"/>
      <w:marTop w:val="0"/>
      <w:marBottom w:val="0"/>
      <w:divBdr>
        <w:top w:val="none" w:sz="0" w:space="0" w:color="auto"/>
        <w:left w:val="none" w:sz="0" w:space="0" w:color="auto"/>
        <w:bottom w:val="none" w:sz="0" w:space="0" w:color="auto"/>
        <w:right w:val="none" w:sz="0" w:space="0" w:color="auto"/>
      </w:divBdr>
    </w:div>
    <w:div w:id="1797678798">
      <w:bodyDiv w:val="1"/>
      <w:marLeft w:val="0"/>
      <w:marRight w:val="0"/>
      <w:marTop w:val="0"/>
      <w:marBottom w:val="0"/>
      <w:divBdr>
        <w:top w:val="none" w:sz="0" w:space="0" w:color="auto"/>
        <w:left w:val="none" w:sz="0" w:space="0" w:color="auto"/>
        <w:bottom w:val="none" w:sz="0" w:space="0" w:color="auto"/>
        <w:right w:val="none" w:sz="0" w:space="0" w:color="auto"/>
      </w:divBdr>
    </w:div>
    <w:div w:id="1841651152">
      <w:bodyDiv w:val="1"/>
      <w:marLeft w:val="0"/>
      <w:marRight w:val="0"/>
      <w:marTop w:val="0"/>
      <w:marBottom w:val="0"/>
      <w:divBdr>
        <w:top w:val="none" w:sz="0" w:space="0" w:color="auto"/>
        <w:left w:val="none" w:sz="0" w:space="0" w:color="auto"/>
        <w:bottom w:val="none" w:sz="0" w:space="0" w:color="auto"/>
        <w:right w:val="none" w:sz="0" w:space="0" w:color="auto"/>
      </w:divBdr>
      <w:divsChild>
        <w:div w:id="673924788">
          <w:marLeft w:val="0"/>
          <w:marRight w:val="0"/>
          <w:marTop w:val="0"/>
          <w:marBottom w:val="0"/>
          <w:divBdr>
            <w:top w:val="single" w:sz="2" w:space="0" w:color="E3E3E3"/>
            <w:left w:val="single" w:sz="2" w:space="0" w:color="E3E3E3"/>
            <w:bottom w:val="single" w:sz="2" w:space="0" w:color="E3E3E3"/>
            <w:right w:val="single" w:sz="2" w:space="0" w:color="E3E3E3"/>
          </w:divBdr>
          <w:divsChild>
            <w:div w:id="892423451">
              <w:marLeft w:val="0"/>
              <w:marRight w:val="0"/>
              <w:marTop w:val="0"/>
              <w:marBottom w:val="0"/>
              <w:divBdr>
                <w:top w:val="single" w:sz="2" w:space="0" w:color="E3E3E3"/>
                <w:left w:val="single" w:sz="2" w:space="0" w:color="E3E3E3"/>
                <w:bottom w:val="single" w:sz="2" w:space="0" w:color="E3E3E3"/>
                <w:right w:val="single" w:sz="2" w:space="0" w:color="E3E3E3"/>
              </w:divBdr>
              <w:divsChild>
                <w:div w:id="516505692">
                  <w:marLeft w:val="0"/>
                  <w:marRight w:val="0"/>
                  <w:marTop w:val="0"/>
                  <w:marBottom w:val="0"/>
                  <w:divBdr>
                    <w:top w:val="single" w:sz="2" w:space="0" w:color="E3E3E3"/>
                    <w:left w:val="single" w:sz="2" w:space="0" w:color="E3E3E3"/>
                    <w:bottom w:val="single" w:sz="2" w:space="0" w:color="E3E3E3"/>
                    <w:right w:val="single" w:sz="2" w:space="0" w:color="E3E3E3"/>
                  </w:divBdr>
                  <w:divsChild>
                    <w:div w:id="1213688373">
                      <w:marLeft w:val="0"/>
                      <w:marRight w:val="0"/>
                      <w:marTop w:val="0"/>
                      <w:marBottom w:val="0"/>
                      <w:divBdr>
                        <w:top w:val="single" w:sz="2" w:space="0" w:color="E3E3E3"/>
                        <w:left w:val="single" w:sz="2" w:space="0" w:color="E3E3E3"/>
                        <w:bottom w:val="single" w:sz="2" w:space="0" w:color="E3E3E3"/>
                        <w:right w:val="single" w:sz="2" w:space="0" w:color="E3E3E3"/>
                      </w:divBdr>
                      <w:divsChild>
                        <w:div w:id="1825319557">
                          <w:marLeft w:val="0"/>
                          <w:marRight w:val="0"/>
                          <w:marTop w:val="0"/>
                          <w:marBottom w:val="0"/>
                          <w:divBdr>
                            <w:top w:val="single" w:sz="2" w:space="0" w:color="E3E3E3"/>
                            <w:left w:val="single" w:sz="2" w:space="0" w:color="E3E3E3"/>
                            <w:bottom w:val="single" w:sz="2" w:space="0" w:color="E3E3E3"/>
                            <w:right w:val="single" w:sz="2" w:space="0" w:color="E3E3E3"/>
                          </w:divBdr>
                          <w:divsChild>
                            <w:div w:id="1535389175">
                              <w:marLeft w:val="0"/>
                              <w:marRight w:val="0"/>
                              <w:marTop w:val="0"/>
                              <w:marBottom w:val="0"/>
                              <w:divBdr>
                                <w:top w:val="single" w:sz="2" w:space="0" w:color="E3E3E3"/>
                                <w:left w:val="single" w:sz="2" w:space="0" w:color="E3E3E3"/>
                                <w:bottom w:val="single" w:sz="2" w:space="0" w:color="E3E3E3"/>
                                <w:right w:val="single" w:sz="2" w:space="0" w:color="E3E3E3"/>
                              </w:divBdr>
                              <w:divsChild>
                                <w:div w:id="2062633671">
                                  <w:marLeft w:val="0"/>
                                  <w:marRight w:val="0"/>
                                  <w:marTop w:val="100"/>
                                  <w:marBottom w:val="100"/>
                                  <w:divBdr>
                                    <w:top w:val="single" w:sz="2" w:space="0" w:color="E3E3E3"/>
                                    <w:left w:val="single" w:sz="2" w:space="0" w:color="E3E3E3"/>
                                    <w:bottom w:val="single" w:sz="2" w:space="0" w:color="E3E3E3"/>
                                    <w:right w:val="single" w:sz="2" w:space="0" w:color="E3E3E3"/>
                                  </w:divBdr>
                                  <w:divsChild>
                                    <w:div w:id="1142769095">
                                      <w:marLeft w:val="0"/>
                                      <w:marRight w:val="0"/>
                                      <w:marTop w:val="0"/>
                                      <w:marBottom w:val="0"/>
                                      <w:divBdr>
                                        <w:top w:val="single" w:sz="2" w:space="0" w:color="E3E3E3"/>
                                        <w:left w:val="single" w:sz="2" w:space="0" w:color="E3E3E3"/>
                                        <w:bottom w:val="single" w:sz="2" w:space="0" w:color="E3E3E3"/>
                                        <w:right w:val="single" w:sz="2" w:space="0" w:color="E3E3E3"/>
                                      </w:divBdr>
                                      <w:divsChild>
                                        <w:div w:id="764611083">
                                          <w:marLeft w:val="0"/>
                                          <w:marRight w:val="0"/>
                                          <w:marTop w:val="0"/>
                                          <w:marBottom w:val="0"/>
                                          <w:divBdr>
                                            <w:top w:val="single" w:sz="2" w:space="0" w:color="E3E3E3"/>
                                            <w:left w:val="single" w:sz="2" w:space="0" w:color="E3E3E3"/>
                                            <w:bottom w:val="single" w:sz="2" w:space="0" w:color="E3E3E3"/>
                                            <w:right w:val="single" w:sz="2" w:space="0" w:color="E3E3E3"/>
                                          </w:divBdr>
                                          <w:divsChild>
                                            <w:div w:id="1817141913">
                                              <w:marLeft w:val="0"/>
                                              <w:marRight w:val="0"/>
                                              <w:marTop w:val="0"/>
                                              <w:marBottom w:val="0"/>
                                              <w:divBdr>
                                                <w:top w:val="single" w:sz="2" w:space="0" w:color="E3E3E3"/>
                                                <w:left w:val="single" w:sz="2" w:space="0" w:color="E3E3E3"/>
                                                <w:bottom w:val="single" w:sz="2" w:space="0" w:color="E3E3E3"/>
                                                <w:right w:val="single" w:sz="2" w:space="0" w:color="E3E3E3"/>
                                              </w:divBdr>
                                              <w:divsChild>
                                                <w:div w:id="1405565742">
                                                  <w:marLeft w:val="0"/>
                                                  <w:marRight w:val="0"/>
                                                  <w:marTop w:val="0"/>
                                                  <w:marBottom w:val="0"/>
                                                  <w:divBdr>
                                                    <w:top w:val="single" w:sz="2" w:space="0" w:color="E3E3E3"/>
                                                    <w:left w:val="single" w:sz="2" w:space="0" w:color="E3E3E3"/>
                                                    <w:bottom w:val="single" w:sz="2" w:space="0" w:color="E3E3E3"/>
                                                    <w:right w:val="single" w:sz="2" w:space="0" w:color="E3E3E3"/>
                                                  </w:divBdr>
                                                  <w:divsChild>
                                                    <w:div w:id="440497789">
                                                      <w:marLeft w:val="0"/>
                                                      <w:marRight w:val="0"/>
                                                      <w:marTop w:val="0"/>
                                                      <w:marBottom w:val="0"/>
                                                      <w:divBdr>
                                                        <w:top w:val="single" w:sz="2" w:space="0" w:color="E3E3E3"/>
                                                        <w:left w:val="single" w:sz="2" w:space="0" w:color="E3E3E3"/>
                                                        <w:bottom w:val="single" w:sz="2" w:space="0" w:color="E3E3E3"/>
                                                        <w:right w:val="single" w:sz="2" w:space="0" w:color="E3E3E3"/>
                                                      </w:divBdr>
                                                      <w:divsChild>
                                                        <w:div w:id="5786325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59678580">
          <w:marLeft w:val="0"/>
          <w:marRight w:val="0"/>
          <w:marTop w:val="0"/>
          <w:marBottom w:val="0"/>
          <w:divBdr>
            <w:top w:val="none" w:sz="0" w:space="0" w:color="auto"/>
            <w:left w:val="none" w:sz="0" w:space="0" w:color="auto"/>
            <w:bottom w:val="none" w:sz="0" w:space="0" w:color="auto"/>
            <w:right w:val="none" w:sz="0" w:space="0" w:color="auto"/>
          </w:divBdr>
        </w:div>
      </w:divsChild>
    </w:div>
    <w:div w:id="1844511479">
      <w:bodyDiv w:val="1"/>
      <w:marLeft w:val="0"/>
      <w:marRight w:val="0"/>
      <w:marTop w:val="0"/>
      <w:marBottom w:val="0"/>
      <w:divBdr>
        <w:top w:val="none" w:sz="0" w:space="0" w:color="auto"/>
        <w:left w:val="none" w:sz="0" w:space="0" w:color="auto"/>
        <w:bottom w:val="none" w:sz="0" w:space="0" w:color="auto"/>
        <w:right w:val="none" w:sz="0" w:space="0" w:color="auto"/>
      </w:divBdr>
    </w:div>
    <w:div w:id="1869103317">
      <w:bodyDiv w:val="1"/>
      <w:marLeft w:val="0"/>
      <w:marRight w:val="0"/>
      <w:marTop w:val="0"/>
      <w:marBottom w:val="0"/>
      <w:divBdr>
        <w:top w:val="none" w:sz="0" w:space="0" w:color="auto"/>
        <w:left w:val="none" w:sz="0" w:space="0" w:color="auto"/>
        <w:bottom w:val="none" w:sz="0" w:space="0" w:color="auto"/>
        <w:right w:val="none" w:sz="0" w:space="0" w:color="auto"/>
      </w:divBdr>
    </w:div>
    <w:div w:id="1880624433">
      <w:bodyDiv w:val="1"/>
      <w:marLeft w:val="0"/>
      <w:marRight w:val="0"/>
      <w:marTop w:val="0"/>
      <w:marBottom w:val="0"/>
      <w:divBdr>
        <w:top w:val="none" w:sz="0" w:space="0" w:color="auto"/>
        <w:left w:val="none" w:sz="0" w:space="0" w:color="auto"/>
        <w:bottom w:val="none" w:sz="0" w:space="0" w:color="auto"/>
        <w:right w:val="none" w:sz="0" w:space="0" w:color="auto"/>
      </w:divBdr>
    </w:div>
    <w:div w:id="1895117506">
      <w:bodyDiv w:val="1"/>
      <w:marLeft w:val="0"/>
      <w:marRight w:val="0"/>
      <w:marTop w:val="0"/>
      <w:marBottom w:val="0"/>
      <w:divBdr>
        <w:top w:val="none" w:sz="0" w:space="0" w:color="auto"/>
        <w:left w:val="none" w:sz="0" w:space="0" w:color="auto"/>
        <w:bottom w:val="none" w:sz="0" w:space="0" w:color="auto"/>
        <w:right w:val="none" w:sz="0" w:space="0" w:color="auto"/>
      </w:divBdr>
    </w:div>
    <w:div w:id="1901555224">
      <w:bodyDiv w:val="1"/>
      <w:marLeft w:val="0"/>
      <w:marRight w:val="0"/>
      <w:marTop w:val="0"/>
      <w:marBottom w:val="0"/>
      <w:divBdr>
        <w:top w:val="none" w:sz="0" w:space="0" w:color="auto"/>
        <w:left w:val="none" w:sz="0" w:space="0" w:color="auto"/>
        <w:bottom w:val="none" w:sz="0" w:space="0" w:color="auto"/>
        <w:right w:val="none" w:sz="0" w:space="0" w:color="auto"/>
      </w:divBdr>
    </w:div>
    <w:div w:id="1919747144">
      <w:bodyDiv w:val="1"/>
      <w:marLeft w:val="0"/>
      <w:marRight w:val="0"/>
      <w:marTop w:val="0"/>
      <w:marBottom w:val="0"/>
      <w:divBdr>
        <w:top w:val="none" w:sz="0" w:space="0" w:color="auto"/>
        <w:left w:val="none" w:sz="0" w:space="0" w:color="auto"/>
        <w:bottom w:val="none" w:sz="0" w:space="0" w:color="auto"/>
        <w:right w:val="none" w:sz="0" w:space="0" w:color="auto"/>
      </w:divBdr>
    </w:div>
    <w:div w:id="1920558849">
      <w:bodyDiv w:val="1"/>
      <w:marLeft w:val="0"/>
      <w:marRight w:val="0"/>
      <w:marTop w:val="0"/>
      <w:marBottom w:val="0"/>
      <w:divBdr>
        <w:top w:val="none" w:sz="0" w:space="0" w:color="auto"/>
        <w:left w:val="none" w:sz="0" w:space="0" w:color="auto"/>
        <w:bottom w:val="none" w:sz="0" w:space="0" w:color="auto"/>
        <w:right w:val="none" w:sz="0" w:space="0" w:color="auto"/>
      </w:divBdr>
    </w:div>
    <w:div w:id="1941333071">
      <w:bodyDiv w:val="1"/>
      <w:marLeft w:val="0"/>
      <w:marRight w:val="0"/>
      <w:marTop w:val="0"/>
      <w:marBottom w:val="0"/>
      <w:divBdr>
        <w:top w:val="none" w:sz="0" w:space="0" w:color="auto"/>
        <w:left w:val="none" w:sz="0" w:space="0" w:color="auto"/>
        <w:bottom w:val="none" w:sz="0" w:space="0" w:color="auto"/>
        <w:right w:val="none" w:sz="0" w:space="0" w:color="auto"/>
      </w:divBdr>
    </w:div>
    <w:div w:id="1976835497">
      <w:bodyDiv w:val="1"/>
      <w:marLeft w:val="0"/>
      <w:marRight w:val="0"/>
      <w:marTop w:val="0"/>
      <w:marBottom w:val="0"/>
      <w:divBdr>
        <w:top w:val="none" w:sz="0" w:space="0" w:color="auto"/>
        <w:left w:val="none" w:sz="0" w:space="0" w:color="auto"/>
        <w:bottom w:val="none" w:sz="0" w:space="0" w:color="auto"/>
        <w:right w:val="none" w:sz="0" w:space="0" w:color="auto"/>
      </w:divBdr>
    </w:div>
    <w:div w:id="1998335332">
      <w:bodyDiv w:val="1"/>
      <w:marLeft w:val="0"/>
      <w:marRight w:val="0"/>
      <w:marTop w:val="0"/>
      <w:marBottom w:val="0"/>
      <w:divBdr>
        <w:top w:val="none" w:sz="0" w:space="0" w:color="auto"/>
        <w:left w:val="none" w:sz="0" w:space="0" w:color="auto"/>
        <w:bottom w:val="none" w:sz="0" w:space="0" w:color="auto"/>
        <w:right w:val="none" w:sz="0" w:space="0" w:color="auto"/>
      </w:divBdr>
    </w:div>
    <w:div w:id="2016346906">
      <w:bodyDiv w:val="1"/>
      <w:marLeft w:val="0"/>
      <w:marRight w:val="0"/>
      <w:marTop w:val="0"/>
      <w:marBottom w:val="0"/>
      <w:divBdr>
        <w:top w:val="none" w:sz="0" w:space="0" w:color="auto"/>
        <w:left w:val="none" w:sz="0" w:space="0" w:color="auto"/>
        <w:bottom w:val="none" w:sz="0" w:space="0" w:color="auto"/>
        <w:right w:val="none" w:sz="0" w:space="0" w:color="auto"/>
      </w:divBdr>
    </w:div>
    <w:div w:id="2020619305">
      <w:bodyDiv w:val="1"/>
      <w:marLeft w:val="0"/>
      <w:marRight w:val="0"/>
      <w:marTop w:val="0"/>
      <w:marBottom w:val="0"/>
      <w:divBdr>
        <w:top w:val="none" w:sz="0" w:space="0" w:color="auto"/>
        <w:left w:val="none" w:sz="0" w:space="0" w:color="auto"/>
        <w:bottom w:val="none" w:sz="0" w:space="0" w:color="auto"/>
        <w:right w:val="none" w:sz="0" w:space="0" w:color="auto"/>
      </w:divBdr>
    </w:div>
    <w:div w:id="2041927233">
      <w:bodyDiv w:val="1"/>
      <w:marLeft w:val="0"/>
      <w:marRight w:val="0"/>
      <w:marTop w:val="0"/>
      <w:marBottom w:val="0"/>
      <w:divBdr>
        <w:top w:val="none" w:sz="0" w:space="0" w:color="auto"/>
        <w:left w:val="none" w:sz="0" w:space="0" w:color="auto"/>
        <w:bottom w:val="none" w:sz="0" w:space="0" w:color="auto"/>
        <w:right w:val="none" w:sz="0" w:space="0" w:color="auto"/>
      </w:divBdr>
    </w:div>
    <w:div w:id="2043284293">
      <w:bodyDiv w:val="1"/>
      <w:marLeft w:val="0"/>
      <w:marRight w:val="0"/>
      <w:marTop w:val="0"/>
      <w:marBottom w:val="0"/>
      <w:divBdr>
        <w:top w:val="none" w:sz="0" w:space="0" w:color="auto"/>
        <w:left w:val="none" w:sz="0" w:space="0" w:color="auto"/>
        <w:bottom w:val="none" w:sz="0" w:space="0" w:color="auto"/>
        <w:right w:val="none" w:sz="0" w:space="0" w:color="auto"/>
      </w:divBdr>
    </w:div>
    <w:div w:id="2055154218">
      <w:bodyDiv w:val="1"/>
      <w:marLeft w:val="0"/>
      <w:marRight w:val="0"/>
      <w:marTop w:val="0"/>
      <w:marBottom w:val="0"/>
      <w:divBdr>
        <w:top w:val="none" w:sz="0" w:space="0" w:color="auto"/>
        <w:left w:val="none" w:sz="0" w:space="0" w:color="auto"/>
        <w:bottom w:val="none" w:sz="0" w:space="0" w:color="auto"/>
        <w:right w:val="none" w:sz="0" w:space="0" w:color="auto"/>
      </w:divBdr>
    </w:div>
    <w:div w:id="2079862109">
      <w:bodyDiv w:val="1"/>
      <w:marLeft w:val="0"/>
      <w:marRight w:val="0"/>
      <w:marTop w:val="0"/>
      <w:marBottom w:val="0"/>
      <w:divBdr>
        <w:top w:val="none" w:sz="0" w:space="0" w:color="auto"/>
        <w:left w:val="none" w:sz="0" w:space="0" w:color="auto"/>
        <w:bottom w:val="none" w:sz="0" w:space="0" w:color="auto"/>
        <w:right w:val="none" w:sz="0" w:space="0" w:color="auto"/>
      </w:divBdr>
    </w:div>
    <w:div w:id="2094694269">
      <w:bodyDiv w:val="1"/>
      <w:marLeft w:val="0"/>
      <w:marRight w:val="0"/>
      <w:marTop w:val="0"/>
      <w:marBottom w:val="0"/>
      <w:divBdr>
        <w:top w:val="none" w:sz="0" w:space="0" w:color="auto"/>
        <w:left w:val="none" w:sz="0" w:space="0" w:color="auto"/>
        <w:bottom w:val="none" w:sz="0" w:space="0" w:color="auto"/>
        <w:right w:val="none" w:sz="0" w:space="0" w:color="auto"/>
      </w:divBdr>
    </w:div>
    <w:div w:id="21018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hart" Target="charts/chart2.xml" Id="rId7" /><Relationship Type="http://schemas.openxmlformats.org/officeDocument/2006/relationships/chart" Target="charts/chart7.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chart" Target="charts/chart1.xml" Id="rId6" /><Relationship Type="http://schemas.openxmlformats.org/officeDocument/2006/relationships/chart" Target="charts/chart6.xml" Id="rId11" /><Relationship Type="http://schemas.openxmlformats.org/officeDocument/2006/relationships/theme" Target="theme/theme1.xml" Id="rId37" /><Relationship Type="http://schemas.openxmlformats.org/officeDocument/2006/relationships/fontTable" Target="fontTable.xml" Id="rId36" /><Relationship Type="http://schemas.openxmlformats.org/officeDocument/2006/relationships/chart" Target="charts/chart5.xml" Id="rId10" /><Relationship Type="http://schemas.openxmlformats.org/officeDocument/2006/relationships/webSettings" Target="webSettings.xml" Id="rId4" /><Relationship Type="http://schemas.openxmlformats.org/officeDocument/2006/relationships/chart" Target="charts/chart4.xml" Id="rId9" /><Relationship Type="http://schemas.openxmlformats.org/officeDocument/2006/relationships/chart" Target="charts/chart3.xml" Id="rId8" /><Relationship Type="http://schemas.openxmlformats.org/officeDocument/2006/relationships/settings" Target="settings.xml" Id="rId3" /><Relationship Type="http://schemas.openxmlformats.org/officeDocument/2006/relationships/image" Target="/media/image2.png" Id="R1ef27eda981e43df" /><Relationship Type="http://schemas.openxmlformats.org/officeDocument/2006/relationships/hyperlink" Target="https://pubmed.ncbi.nlm.nih.gov/23467965/" TargetMode="External" Id="R3278fc98786f451a" /><Relationship Type="http://schemas.openxmlformats.org/officeDocument/2006/relationships/hyperlink" Target="https://pubs.acs.org/doi/abs/10.1021/es903183r" TargetMode="External" Id="R3b65978a68df427f" /><Relationship Type="http://schemas.openxmlformats.org/officeDocument/2006/relationships/hyperlink" Target="https://link.springer.com/article/10.1186/1471-2458-10-456" TargetMode="External" Id="R08f5f5c4df7e457a" /><Relationship Type="http://schemas.openxmlformats.org/officeDocument/2006/relationships/hyperlink" Target="https://scholar.google.com/citations?user=lD_fJr4AAAAJ&amp;hl=en" TargetMode="External" Id="Rf6c8d0b832004fb8" /><Relationship Type="http://schemas.openxmlformats.org/officeDocument/2006/relationships/hyperlink" Target="https://1.bp.blogspot.com/-iM_WM4FbCzk/X0uzy2IqK1I/AAAAAAAAAUo/E52kCuEjk002ipLjTUedRVlC54ICgSCkACLcBGAsYHQ/s993/borg%2Bchart.jpg" TargetMode="External" Id="R95f27e393fa14d4f" /><Relationship Type="http://schemas.openxmlformats.org/officeDocument/2006/relationships/hyperlink" Target="https://pubmed.ncbi.nlm.nih.gov/25913182/" TargetMode="External" Id="R17bcc9f7cfdf4090" /><Relationship Type="http://schemas.openxmlformats.org/officeDocument/2006/relationships/hyperlink" Target="https://www.sciencedirect.com/science/article/abs/pii/S1438463917302699" TargetMode="External" Id="R7dbf5153f9d241bc" /><Relationship Type="http://schemas.openxmlformats.org/officeDocument/2006/relationships/hyperlink" Target="https://europepmc.org/article/MED/16239834" TargetMode="External" Id="Rebe9970119204e4a" /><Relationship Type="http://schemas.openxmlformats.org/officeDocument/2006/relationships/hyperlink" Target="https://peerj.com/articles/3945/" TargetMode="External" Id="R134292d82e1c4e00" /><Relationship Type="http://schemas.openxmlformats.org/officeDocument/2006/relationships/hyperlink" Target="https://extremephysiolmed.biomedcentral.com/articles/10.1186/2046-7648-2-3" TargetMode="External" Id="R2a4c16b4f458410a" /><Relationship Type="http://schemas.openxmlformats.org/officeDocument/2006/relationships/hyperlink" Target="https://pubmed.ncbi.nlm.nih.gov/24529336/" TargetMode="External" Id="R0618e768614f416e" /><Relationship Type="http://schemas.openxmlformats.org/officeDocument/2006/relationships/hyperlink" Target="https://pubmed.ncbi.nlm.nih.gov/23774826/" TargetMode="External" Id="R89e49cc972b2416b" /><Relationship Type="http://schemas.openxmlformats.org/officeDocument/2006/relationships/hyperlink" Target="https://www.researchgate.net/publication/222305048_The_Restorative_Benefits_of_Nature_Toward_an_Integrative_Framework" TargetMode="External" Id="R1df54529d1c44ce5" /><Relationship Type="http://schemas.openxmlformats.org/officeDocument/2006/relationships/hyperlink" Target="https://pubmed.ncbi.nlm.nih.gov/29510520/" TargetMode="External" Id="Ra213aba4b6514feb" /><Relationship Type="http://schemas.openxmlformats.org/officeDocument/2006/relationships/hyperlink" Target="https://www.sciencedirect.com/science/article/abs/pii/S0272494415000328" TargetMode="External" Id="R83e989d4e1054914" /><Relationship Type="http://schemas.openxmlformats.org/officeDocument/2006/relationships/hyperlink" Target="https://onlinelibrary.wiley.com/doi/full/10.1111/inm.13131" TargetMode="External" Id="R42a74aed79214c1c" /><Relationship Type="http://schemas.openxmlformats.org/officeDocument/2006/relationships/hyperlink" Target="https://pubmed.ncbi.nlm.nih.gov/33884400/" TargetMode="External" Id="Rf0d1fc24cf2a4427" /><Relationship Type="http://schemas.openxmlformats.org/officeDocument/2006/relationships/hyperlink" Target="https://www.intechopen.com/chapters/88961" TargetMode="External" Id="R4fe00823498b4b80" /><Relationship Type="http://schemas.openxmlformats.org/officeDocument/2006/relationships/hyperlink" Target="https://pubmed.ncbi.nlm.nih.gov/30180291/" TargetMode="External" Id="R9116cfc76fa34c07" /><Relationship Type="http://schemas.openxmlformats.org/officeDocument/2006/relationships/hyperlink" Target="https://pubmed.ncbi.nlm.nih.gov/16416750/" TargetMode="External" Id="R083c35b18a74473a" /><Relationship Type="http://schemas.openxmlformats.org/officeDocument/2006/relationships/hyperlink" Target="https://www.tandfonline.com/doi/full/10.1080/09603120500155963" TargetMode="External" Id="R93613611f74143e7" /><Relationship Type="http://schemas.openxmlformats.org/officeDocument/2006/relationships/hyperlink" Target="https://pubmed.ncbi.nlm.nih.gov/26133125/" TargetMode="External" Id="Re51b1711eb354603" /><Relationship Type="http://schemas.openxmlformats.org/officeDocument/2006/relationships/hyperlink" Target="https://pubmed.ncbi.nlm.nih.gov/26133125/" TargetMode="External" Id="R7bf049a779cf47b6" /><Relationship Type="http://schemas.openxmlformats.org/officeDocument/2006/relationships/hyperlink" Target="https://psycnet.apa.org/record/2017-04680-000" TargetMode="External" Id="R377896c57e404135" /><Relationship Type="http://schemas.openxmlformats.org/officeDocument/2006/relationships/hyperlink" Target="https://pubmed.ncbi.nlm.nih.gov/33256493/" TargetMode="External" Id="Rba06819ed9014d8f" /><Relationship Type="http://schemas.openxmlformats.org/officeDocument/2006/relationships/hyperlink" Target="https://www.mdpi.com/1660-4601/14/1/71" TargetMode="External" Id="R3abab44fcfe44ced" /><Relationship Type="http://schemas.openxmlformats.org/officeDocument/2006/relationships/hyperlink" Target="https://www.tandfonline.com/doi/abs/10.1080/23794925.2019.1586497" TargetMode="External" Id="Rb726a393c80b49b9" /><Relationship Type="http://schemas.openxmlformats.org/officeDocument/2006/relationships/hyperlink" Target="https://pubs.acs.org/doi/abs/10.1021/es102947t" TargetMode="External" Id="R2a7923900ec14f1e" /><Relationship Type="http://schemas.openxmlformats.org/officeDocument/2006/relationships/hyperlink" Target="https://www.sciencedirect.com/science/article/pii/S0013935118303323" TargetMode="External" Id="R2576f22c5645432e" /><Relationship Type="http://schemas.openxmlformats.org/officeDocument/2006/relationships/hyperlink" Target="https://www.nature.com/articles/s41598%20019%2044097%203" TargetMode="External" Id="Rf966d5272ac24cd3" /><Relationship Type="http://schemas.openxmlformats.org/officeDocument/2006/relationships/hyperlink" Target="https://www.sciencedirect.com/science/article/abs/pii/S0091743514003582" TargetMode="External" Id="R33b9933c61424621" /><Relationship Type="http://schemas.openxmlformats.org/officeDocument/2006/relationships/header" Target="header.xml" Id="R3d10c94465fb4daf" /><Relationship Type="http://schemas.openxmlformats.org/officeDocument/2006/relationships/footer" Target="footer.xml" Id="R802fbc32379d4694" /></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2bb20ec09f99e7b1/dissertation%20data%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2bb20ec09f99e7b1/dissertation%20data%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2bb20ec09f99e7b1/dissertation%20data%2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2bb20ec09f99e7b1/dissertation%20data%20.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2bb20ec09f99e7b1/dissertation%20data%20.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d.docs.live.net/2bb20ec09f99e7b1/dissertation%20data%20.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d.docs.live.net/2bb20ec09f99e7b1/dissertation%20data%20.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Heart</a:t>
            </a:r>
            <a:r>
              <a:rPr lang="en-GB" baseline="0"/>
              <a:t> Rate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Sheet1!$B$29</c:f>
              <c:strCache>
                <c:ptCount val="1"/>
              </c:strCache>
            </c:strRef>
          </c:tx>
          <c:spPr>
            <a:solidFill>
              <a:schemeClr val="accent1"/>
            </a:solidFill>
            <a:ln>
              <a:noFill/>
            </a:ln>
            <a:effectLst/>
          </c:spPr>
          <c:invertIfNegative val="0"/>
          <c:cat>
            <c:strRef>
              <c:f>Sheet1!$A$30:$A$37</c:f>
              <c:strCache>
                <c:ptCount val="8"/>
                <c:pt idx="0">
                  <c:v>p1</c:v>
                </c:pt>
                <c:pt idx="1">
                  <c:v>p2</c:v>
                </c:pt>
                <c:pt idx="2">
                  <c:v>p3</c:v>
                </c:pt>
                <c:pt idx="3">
                  <c:v>p4</c:v>
                </c:pt>
                <c:pt idx="4">
                  <c:v>p5</c:v>
                </c:pt>
                <c:pt idx="5">
                  <c:v>p6</c:v>
                </c:pt>
                <c:pt idx="6">
                  <c:v>p7</c:v>
                </c:pt>
                <c:pt idx="7">
                  <c:v>p8</c:v>
                </c:pt>
              </c:strCache>
            </c:strRef>
          </c:cat>
          <c:val>
            <c:numRef>
              <c:f>Sheet1!$B$30:$B$37</c:f>
              <c:numCache>
                <c:formatCode>General</c:formatCode>
                <c:ptCount val="8"/>
                <c:pt idx="0">
                  <c:v>120</c:v>
                </c:pt>
                <c:pt idx="1">
                  <c:v>130</c:v>
                </c:pt>
                <c:pt idx="2">
                  <c:v>128</c:v>
                </c:pt>
                <c:pt idx="3">
                  <c:v>111</c:v>
                </c:pt>
                <c:pt idx="4">
                  <c:v>119</c:v>
                </c:pt>
                <c:pt idx="5">
                  <c:v>135</c:v>
                </c:pt>
                <c:pt idx="6">
                  <c:v>128</c:v>
                </c:pt>
                <c:pt idx="7">
                  <c:v>147</c:v>
                </c:pt>
              </c:numCache>
            </c:numRef>
          </c:val>
          <c:extLst>
            <c:ext xmlns:c16="http://schemas.microsoft.com/office/drawing/2014/chart" uri="{C3380CC4-5D6E-409C-BE32-E72D297353CC}">
              <c16:uniqueId val="{00000000-322A-4507-A298-E9868F1A43DE}"/>
            </c:ext>
          </c:extLst>
        </c:ser>
        <c:ser>
          <c:idx val="1"/>
          <c:order val="1"/>
          <c:tx>
            <c:strRef>
              <c:f>Sheet1!$C$29</c:f>
              <c:strCache>
                <c:ptCount val="1"/>
                <c:pt idx="0">
                  <c:v>urban</c:v>
                </c:pt>
              </c:strCache>
            </c:strRef>
          </c:tx>
          <c:spPr>
            <a:solidFill>
              <a:schemeClr val="accent2"/>
            </a:solidFill>
            <a:ln>
              <a:noFill/>
            </a:ln>
            <a:effectLst/>
          </c:spPr>
          <c:invertIfNegative val="0"/>
          <c:cat>
            <c:strRef>
              <c:f>Sheet1!$A$30:$A$37</c:f>
              <c:strCache>
                <c:ptCount val="8"/>
                <c:pt idx="0">
                  <c:v>p1</c:v>
                </c:pt>
                <c:pt idx="1">
                  <c:v>p2</c:v>
                </c:pt>
                <c:pt idx="2">
                  <c:v>p3</c:v>
                </c:pt>
                <c:pt idx="3">
                  <c:v>p4</c:v>
                </c:pt>
                <c:pt idx="4">
                  <c:v>p5</c:v>
                </c:pt>
                <c:pt idx="5">
                  <c:v>p6</c:v>
                </c:pt>
                <c:pt idx="6">
                  <c:v>p7</c:v>
                </c:pt>
                <c:pt idx="7">
                  <c:v>p8</c:v>
                </c:pt>
              </c:strCache>
            </c:strRef>
          </c:cat>
          <c:val>
            <c:numRef>
              <c:f>Sheet1!$C$30:$C$37</c:f>
              <c:numCache>
                <c:formatCode>General</c:formatCode>
                <c:ptCount val="8"/>
                <c:pt idx="0">
                  <c:v>126</c:v>
                </c:pt>
                <c:pt idx="1">
                  <c:v>140</c:v>
                </c:pt>
                <c:pt idx="2">
                  <c:v>130</c:v>
                </c:pt>
                <c:pt idx="3">
                  <c:v>114</c:v>
                </c:pt>
                <c:pt idx="4">
                  <c:v>113</c:v>
                </c:pt>
                <c:pt idx="5">
                  <c:v>132</c:v>
                </c:pt>
                <c:pt idx="6">
                  <c:v>126</c:v>
                </c:pt>
                <c:pt idx="7">
                  <c:v>150</c:v>
                </c:pt>
              </c:numCache>
            </c:numRef>
          </c:val>
          <c:extLst>
            <c:ext xmlns:c16="http://schemas.microsoft.com/office/drawing/2014/chart" uri="{C3380CC4-5D6E-409C-BE32-E72D297353CC}">
              <c16:uniqueId val="{00000001-322A-4507-A298-E9868F1A43DE}"/>
            </c:ext>
          </c:extLst>
        </c:ser>
        <c:ser>
          <c:idx val="2"/>
          <c:order val="2"/>
          <c:tx>
            <c:strRef>
              <c:f>Sheet1!$D$29</c:f>
              <c:strCache>
                <c:ptCount val="1"/>
                <c:pt idx="0">
                  <c:v>blue </c:v>
                </c:pt>
              </c:strCache>
            </c:strRef>
          </c:tx>
          <c:spPr>
            <a:solidFill>
              <a:schemeClr val="accent3"/>
            </a:solidFill>
            <a:ln>
              <a:noFill/>
            </a:ln>
            <a:effectLst/>
          </c:spPr>
          <c:invertIfNegative val="0"/>
          <c:cat>
            <c:strRef>
              <c:f>Sheet1!$A$30:$A$37</c:f>
              <c:strCache>
                <c:ptCount val="8"/>
                <c:pt idx="0">
                  <c:v>p1</c:v>
                </c:pt>
                <c:pt idx="1">
                  <c:v>p2</c:v>
                </c:pt>
                <c:pt idx="2">
                  <c:v>p3</c:v>
                </c:pt>
                <c:pt idx="3">
                  <c:v>p4</c:v>
                </c:pt>
                <c:pt idx="4">
                  <c:v>p5</c:v>
                </c:pt>
                <c:pt idx="5">
                  <c:v>p6</c:v>
                </c:pt>
                <c:pt idx="6">
                  <c:v>p7</c:v>
                </c:pt>
                <c:pt idx="7">
                  <c:v>p8</c:v>
                </c:pt>
              </c:strCache>
            </c:strRef>
          </c:cat>
          <c:val>
            <c:numRef>
              <c:f>Sheet1!$D$30:$D$37</c:f>
              <c:numCache>
                <c:formatCode>General</c:formatCode>
                <c:ptCount val="8"/>
                <c:pt idx="0">
                  <c:v>124</c:v>
                </c:pt>
                <c:pt idx="1">
                  <c:v>138</c:v>
                </c:pt>
                <c:pt idx="2">
                  <c:v>135</c:v>
                </c:pt>
                <c:pt idx="3">
                  <c:v>108</c:v>
                </c:pt>
                <c:pt idx="4">
                  <c:v>105</c:v>
                </c:pt>
                <c:pt idx="5">
                  <c:v>129</c:v>
                </c:pt>
                <c:pt idx="6">
                  <c:v>125</c:v>
                </c:pt>
                <c:pt idx="7">
                  <c:v>140</c:v>
                </c:pt>
              </c:numCache>
            </c:numRef>
          </c:val>
          <c:extLst>
            <c:ext xmlns:c16="http://schemas.microsoft.com/office/drawing/2014/chart" uri="{C3380CC4-5D6E-409C-BE32-E72D297353CC}">
              <c16:uniqueId val="{00000002-322A-4507-A298-E9868F1A43DE}"/>
            </c:ext>
          </c:extLst>
        </c:ser>
        <c:ser>
          <c:idx val="3"/>
          <c:order val="3"/>
          <c:tx>
            <c:strRef>
              <c:f>Sheet1!$E$29</c:f>
              <c:strCache>
                <c:ptCount val="1"/>
                <c:pt idx="0">
                  <c:v>green </c:v>
                </c:pt>
              </c:strCache>
            </c:strRef>
          </c:tx>
          <c:spPr>
            <a:solidFill>
              <a:schemeClr val="accent4"/>
            </a:solidFill>
            <a:ln>
              <a:noFill/>
            </a:ln>
            <a:effectLst/>
          </c:spPr>
          <c:invertIfNegative val="0"/>
          <c:cat>
            <c:strRef>
              <c:f>Sheet1!$A$30:$A$37</c:f>
              <c:strCache>
                <c:ptCount val="8"/>
                <c:pt idx="0">
                  <c:v>p1</c:v>
                </c:pt>
                <c:pt idx="1">
                  <c:v>p2</c:v>
                </c:pt>
                <c:pt idx="2">
                  <c:v>p3</c:v>
                </c:pt>
                <c:pt idx="3">
                  <c:v>p4</c:v>
                </c:pt>
                <c:pt idx="4">
                  <c:v>p5</c:v>
                </c:pt>
                <c:pt idx="5">
                  <c:v>p6</c:v>
                </c:pt>
                <c:pt idx="6">
                  <c:v>p7</c:v>
                </c:pt>
                <c:pt idx="7">
                  <c:v>p8</c:v>
                </c:pt>
              </c:strCache>
            </c:strRef>
          </c:cat>
          <c:val>
            <c:numRef>
              <c:f>Sheet1!$E$30:$E$37</c:f>
              <c:numCache>
                <c:formatCode>General</c:formatCode>
                <c:ptCount val="8"/>
                <c:pt idx="0">
                  <c:v>125</c:v>
                </c:pt>
                <c:pt idx="1">
                  <c:v>137</c:v>
                </c:pt>
                <c:pt idx="2">
                  <c:v>134</c:v>
                </c:pt>
                <c:pt idx="3">
                  <c:v>110</c:v>
                </c:pt>
                <c:pt idx="4">
                  <c:v>109</c:v>
                </c:pt>
                <c:pt idx="5">
                  <c:v>130</c:v>
                </c:pt>
                <c:pt idx="6">
                  <c:v>124</c:v>
                </c:pt>
                <c:pt idx="7">
                  <c:v>144</c:v>
                </c:pt>
              </c:numCache>
            </c:numRef>
          </c:val>
          <c:extLst>
            <c:ext xmlns:c16="http://schemas.microsoft.com/office/drawing/2014/chart" uri="{C3380CC4-5D6E-409C-BE32-E72D297353CC}">
              <c16:uniqueId val="{00000003-322A-4507-A298-E9868F1A43DE}"/>
            </c:ext>
          </c:extLst>
        </c:ser>
        <c:dLbls>
          <c:showLegendKey val="0"/>
          <c:showVal val="0"/>
          <c:showCatName val="0"/>
          <c:showSerName val="0"/>
          <c:showPercent val="0"/>
          <c:showBubbleSize val="0"/>
        </c:dLbls>
        <c:gapWidth val="219"/>
        <c:overlap val="-27"/>
        <c:axId val="1675295632"/>
        <c:axId val="1058536544"/>
      </c:barChart>
      <c:catAx>
        <c:axId val="1675295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8536544"/>
        <c:crosses val="autoZero"/>
        <c:auto val="1"/>
        <c:lblAlgn val="ctr"/>
        <c:lblOffset val="100"/>
        <c:noMultiLvlLbl val="0"/>
      </c:catAx>
      <c:valAx>
        <c:axId val="10585365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52956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Rate</a:t>
            </a:r>
            <a:r>
              <a:rPr lang="en-GB" baseline="0"/>
              <a:t> Of Percieved Exertion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Sheet1!$B$14</c:f>
              <c:strCache>
                <c:ptCount val="1"/>
                <c:pt idx="0">
                  <c:v>indoor </c:v>
                </c:pt>
              </c:strCache>
            </c:strRef>
          </c:tx>
          <c:spPr>
            <a:solidFill>
              <a:schemeClr val="accent1"/>
            </a:solidFill>
            <a:ln>
              <a:noFill/>
            </a:ln>
            <a:effectLst/>
          </c:spPr>
          <c:invertIfNegative val="0"/>
          <c:cat>
            <c:strRef>
              <c:f>Sheet1!$A$15:$A$22</c:f>
              <c:strCache>
                <c:ptCount val="8"/>
                <c:pt idx="0">
                  <c:v>p1</c:v>
                </c:pt>
                <c:pt idx="1">
                  <c:v>p2</c:v>
                </c:pt>
                <c:pt idx="2">
                  <c:v>p3</c:v>
                </c:pt>
                <c:pt idx="3">
                  <c:v>p4</c:v>
                </c:pt>
                <c:pt idx="4">
                  <c:v>p5</c:v>
                </c:pt>
                <c:pt idx="5">
                  <c:v>p6</c:v>
                </c:pt>
                <c:pt idx="6">
                  <c:v>p7</c:v>
                </c:pt>
                <c:pt idx="7">
                  <c:v>p8</c:v>
                </c:pt>
              </c:strCache>
            </c:strRef>
          </c:cat>
          <c:val>
            <c:numRef>
              <c:f>Sheet1!$B$15:$B$22</c:f>
              <c:numCache>
                <c:formatCode>General</c:formatCode>
                <c:ptCount val="8"/>
                <c:pt idx="0">
                  <c:v>15</c:v>
                </c:pt>
                <c:pt idx="1">
                  <c:v>14</c:v>
                </c:pt>
                <c:pt idx="2">
                  <c:v>13</c:v>
                </c:pt>
                <c:pt idx="3">
                  <c:v>16</c:v>
                </c:pt>
                <c:pt idx="4">
                  <c:v>16</c:v>
                </c:pt>
                <c:pt idx="5">
                  <c:v>18</c:v>
                </c:pt>
                <c:pt idx="6">
                  <c:v>17</c:v>
                </c:pt>
                <c:pt idx="7">
                  <c:v>18</c:v>
                </c:pt>
              </c:numCache>
            </c:numRef>
          </c:val>
          <c:extLst>
            <c:ext xmlns:c16="http://schemas.microsoft.com/office/drawing/2014/chart" uri="{C3380CC4-5D6E-409C-BE32-E72D297353CC}">
              <c16:uniqueId val="{00000000-BA6A-4D8D-8405-88BDB5B261A0}"/>
            </c:ext>
          </c:extLst>
        </c:ser>
        <c:ser>
          <c:idx val="1"/>
          <c:order val="1"/>
          <c:tx>
            <c:strRef>
              <c:f>Sheet1!$C$14</c:f>
              <c:strCache>
                <c:ptCount val="1"/>
                <c:pt idx="0">
                  <c:v>urban </c:v>
                </c:pt>
              </c:strCache>
            </c:strRef>
          </c:tx>
          <c:spPr>
            <a:solidFill>
              <a:schemeClr val="accent2"/>
            </a:solidFill>
            <a:ln>
              <a:noFill/>
            </a:ln>
            <a:effectLst/>
          </c:spPr>
          <c:invertIfNegative val="0"/>
          <c:cat>
            <c:strRef>
              <c:f>Sheet1!$A$15:$A$22</c:f>
              <c:strCache>
                <c:ptCount val="8"/>
                <c:pt idx="0">
                  <c:v>p1</c:v>
                </c:pt>
                <c:pt idx="1">
                  <c:v>p2</c:v>
                </c:pt>
                <c:pt idx="2">
                  <c:v>p3</c:v>
                </c:pt>
                <c:pt idx="3">
                  <c:v>p4</c:v>
                </c:pt>
                <c:pt idx="4">
                  <c:v>p5</c:v>
                </c:pt>
                <c:pt idx="5">
                  <c:v>p6</c:v>
                </c:pt>
                <c:pt idx="6">
                  <c:v>p7</c:v>
                </c:pt>
                <c:pt idx="7">
                  <c:v>p8</c:v>
                </c:pt>
              </c:strCache>
            </c:strRef>
          </c:cat>
          <c:val>
            <c:numRef>
              <c:f>Sheet1!$C$15:$C$22</c:f>
              <c:numCache>
                <c:formatCode>General</c:formatCode>
                <c:ptCount val="8"/>
                <c:pt idx="0">
                  <c:v>14</c:v>
                </c:pt>
                <c:pt idx="1">
                  <c:v>15</c:v>
                </c:pt>
                <c:pt idx="2">
                  <c:v>14</c:v>
                </c:pt>
                <c:pt idx="3">
                  <c:v>16</c:v>
                </c:pt>
                <c:pt idx="4">
                  <c:v>17</c:v>
                </c:pt>
                <c:pt idx="5">
                  <c:v>17</c:v>
                </c:pt>
                <c:pt idx="6">
                  <c:v>18</c:v>
                </c:pt>
                <c:pt idx="7">
                  <c:v>18</c:v>
                </c:pt>
              </c:numCache>
            </c:numRef>
          </c:val>
          <c:extLst>
            <c:ext xmlns:c16="http://schemas.microsoft.com/office/drawing/2014/chart" uri="{C3380CC4-5D6E-409C-BE32-E72D297353CC}">
              <c16:uniqueId val="{00000001-BA6A-4D8D-8405-88BDB5B261A0}"/>
            </c:ext>
          </c:extLst>
        </c:ser>
        <c:ser>
          <c:idx val="2"/>
          <c:order val="2"/>
          <c:tx>
            <c:strRef>
              <c:f>Sheet1!$D$14</c:f>
              <c:strCache>
                <c:ptCount val="1"/>
                <c:pt idx="0">
                  <c:v>blue</c:v>
                </c:pt>
              </c:strCache>
            </c:strRef>
          </c:tx>
          <c:spPr>
            <a:solidFill>
              <a:schemeClr val="accent3"/>
            </a:solidFill>
            <a:ln>
              <a:noFill/>
            </a:ln>
            <a:effectLst/>
          </c:spPr>
          <c:invertIfNegative val="0"/>
          <c:cat>
            <c:strRef>
              <c:f>Sheet1!$A$15:$A$22</c:f>
              <c:strCache>
                <c:ptCount val="8"/>
                <c:pt idx="0">
                  <c:v>p1</c:v>
                </c:pt>
                <c:pt idx="1">
                  <c:v>p2</c:v>
                </c:pt>
                <c:pt idx="2">
                  <c:v>p3</c:v>
                </c:pt>
                <c:pt idx="3">
                  <c:v>p4</c:v>
                </c:pt>
                <c:pt idx="4">
                  <c:v>p5</c:v>
                </c:pt>
                <c:pt idx="5">
                  <c:v>p6</c:v>
                </c:pt>
                <c:pt idx="6">
                  <c:v>p7</c:v>
                </c:pt>
                <c:pt idx="7">
                  <c:v>p8</c:v>
                </c:pt>
              </c:strCache>
            </c:strRef>
          </c:cat>
          <c:val>
            <c:numRef>
              <c:f>Sheet1!$D$15:$D$22</c:f>
              <c:numCache>
                <c:formatCode>General</c:formatCode>
                <c:ptCount val="8"/>
                <c:pt idx="0">
                  <c:v>13</c:v>
                </c:pt>
                <c:pt idx="1">
                  <c:v>13</c:v>
                </c:pt>
                <c:pt idx="2">
                  <c:v>12</c:v>
                </c:pt>
                <c:pt idx="3">
                  <c:v>14</c:v>
                </c:pt>
                <c:pt idx="4">
                  <c:v>14</c:v>
                </c:pt>
                <c:pt idx="5">
                  <c:v>15</c:v>
                </c:pt>
                <c:pt idx="6">
                  <c:v>15</c:v>
                </c:pt>
                <c:pt idx="7">
                  <c:v>13</c:v>
                </c:pt>
              </c:numCache>
            </c:numRef>
          </c:val>
          <c:extLst>
            <c:ext xmlns:c16="http://schemas.microsoft.com/office/drawing/2014/chart" uri="{C3380CC4-5D6E-409C-BE32-E72D297353CC}">
              <c16:uniqueId val="{00000002-BA6A-4D8D-8405-88BDB5B261A0}"/>
            </c:ext>
          </c:extLst>
        </c:ser>
        <c:ser>
          <c:idx val="3"/>
          <c:order val="3"/>
          <c:tx>
            <c:strRef>
              <c:f>Sheet1!$E$14</c:f>
              <c:strCache>
                <c:ptCount val="1"/>
                <c:pt idx="0">
                  <c:v>green</c:v>
                </c:pt>
              </c:strCache>
            </c:strRef>
          </c:tx>
          <c:spPr>
            <a:solidFill>
              <a:schemeClr val="accent4"/>
            </a:solidFill>
            <a:ln>
              <a:noFill/>
            </a:ln>
            <a:effectLst/>
          </c:spPr>
          <c:invertIfNegative val="0"/>
          <c:cat>
            <c:strRef>
              <c:f>Sheet1!$A$15:$A$22</c:f>
              <c:strCache>
                <c:ptCount val="8"/>
                <c:pt idx="0">
                  <c:v>p1</c:v>
                </c:pt>
                <c:pt idx="1">
                  <c:v>p2</c:v>
                </c:pt>
                <c:pt idx="2">
                  <c:v>p3</c:v>
                </c:pt>
                <c:pt idx="3">
                  <c:v>p4</c:v>
                </c:pt>
                <c:pt idx="4">
                  <c:v>p5</c:v>
                </c:pt>
                <c:pt idx="5">
                  <c:v>p6</c:v>
                </c:pt>
                <c:pt idx="6">
                  <c:v>p7</c:v>
                </c:pt>
                <c:pt idx="7">
                  <c:v>p8</c:v>
                </c:pt>
              </c:strCache>
            </c:strRef>
          </c:cat>
          <c:val>
            <c:numRef>
              <c:f>Sheet1!$E$15:$E$22</c:f>
              <c:numCache>
                <c:formatCode>General</c:formatCode>
                <c:ptCount val="8"/>
                <c:pt idx="0">
                  <c:v>14</c:v>
                </c:pt>
                <c:pt idx="1">
                  <c:v>14</c:v>
                </c:pt>
                <c:pt idx="2">
                  <c:v>12</c:v>
                </c:pt>
                <c:pt idx="3">
                  <c:v>13</c:v>
                </c:pt>
                <c:pt idx="4">
                  <c:v>15</c:v>
                </c:pt>
                <c:pt idx="5">
                  <c:v>16</c:v>
                </c:pt>
                <c:pt idx="6">
                  <c:v>13</c:v>
                </c:pt>
                <c:pt idx="7">
                  <c:v>14</c:v>
                </c:pt>
              </c:numCache>
            </c:numRef>
          </c:val>
          <c:extLst>
            <c:ext xmlns:c16="http://schemas.microsoft.com/office/drawing/2014/chart" uri="{C3380CC4-5D6E-409C-BE32-E72D297353CC}">
              <c16:uniqueId val="{00000003-BA6A-4D8D-8405-88BDB5B261A0}"/>
            </c:ext>
          </c:extLst>
        </c:ser>
        <c:dLbls>
          <c:showLegendKey val="0"/>
          <c:showVal val="0"/>
          <c:showCatName val="0"/>
          <c:showSerName val="0"/>
          <c:showPercent val="0"/>
          <c:showBubbleSize val="0"/>
        </c:dLbls>
        <c:gapWidth val="219"/>
        <c:overlap val="-27"/>
        <c:axId val="12733168"/>
        <c:axId val="1337955664"/>
      </c:barChart>
      <c:catAx>
        <c:axId val="12733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7955664"/>
        <c:crosses val="autoZero"/>
        <c:auto val="1"/>
        <c:lblAlgn val="ctr"/>
        <c:lblOffset val="100"/>
        <c:noMultiLvlLbl val="0"/>
      </c:catAx>
      <c:valAx>
        <c:axId val="13379556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33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level</a:t>
            </a:r>
            <a:r>
              <a:rPr lang="en-GB" baseline="0"/>
              <a:t> of arousal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Sheet1!$A$2</c:f>
              <c:strCache>
                <c:ptCount val="1"/>
                <c:pt idx="0">
                  <c:v>p1</c:v>
                </c:pt>
              </c:strCache>
            </c:strRef>
          </c:tx>
          <c:spPr>
            <a:solidFill>
              <a:schemeClr val="accent1"/>
            </a:solidFill>
            <a:ln>
              <a:noFill/>
            </a:ln>
            <a:effectLst/>
          </c:spPr>
          <c:invertIfNegative val="0"/>
          <c:cat>
            <c:strRef>
              <c:f>Sheet1!$B$1:$F$1</c:f>
              <c:strCache>
                <c:ptCount val="4"/>
                <c:pt idx="0">
                  <c:v>indoor </c:v>
                </c:pt>
                <c:pt idx="1">
                  <c:v>urban </c:v>
                </c:pt>
                <c:pt idx="2">
                  <c:v>blue </c:v>
                </c:pt>
                <c:pt idx="3">
                  <c:v>green</c:v>
                </c:pt>
              </c:strCache>
            </c:strRef>
          </c:cat>
          <c:val>
            <c:numRef>
              <c:f>Sheet1!$B$2:$F$2</c:f>
              <c:numCache>
                <c:formatCode>General</c:formatCode>
                <c:ptCount val="5"/>
                <c:pt idx="0">
                  <c:v>13</c:v>
                </c:pt>
                <c:pt idx="1">
                  <c:v>11</c:v>
                </c:pt>
                <c:pt idx="2">
                  <c:v>54</c:v>
                </c:pt>
                <c:pt idx="3">
                  <c:v>43</c:v>
                </c:pt>
              </c:numCache>
            </c:numRef>
          </c:val>
          <c:extLst>
            <c:ext xmlns:c16="http://schemas.microsoft.com/office/drawing/2014/chart" uri="{C3380CC4-5D6E-409C-BE32-E72D297353CC}">
              <c16:uniqueId val="{00000000-E293-4A5A-80DF-DD1916821DC8}"/>
            </c:ext>
          </c:extLst>
        </c:ser>
        <c:ser>
          <c:idx val="1"/>
          <c:order val="1"/>
          <c:tx>
            <c:strRef>
              <c:f>Sheet1!$A$3</c:f>
              <c:strCache>
                <c:ptCount val="1"/>
                <c:pt idx="0">
                  <c:v>p2</c:v>
                </c:pt>
              </c:strCache>
            </c:strRef>
          </c:tx>
          <c:spPr>
            <a:solidFill>
              <a:schemeClr val="accent2"/>
            </a:solidFill>
            <a:ln>
              <a:noFill/>
            </a:ln>
            <a:effectLst/>
          </c:spPr>
          <c:invertIfNegative val="0"/>
          <c:cat>
            <c:strRef>
              <c:f>Sheet1!$B$1:$F$1</c:f>
              <c:strCache>
                <c:ptCount val="4"/>
                <c:pt idx="0">
                  <c:v>indoor </c:v>
                </c:pt>
                <c:pt idx="1">
                  <c:v>urban </c:v>
                </c:pt>
                <c:pt idx="2">
                  <c:v>blue </c:v>
                </c:pt>
                <c:pt idx="3">
                  <c:v>green</c:v>
                </c:pt>
              </c:strCache>
            </c:strRef>
          </c:cat>
          <c:val>
            <c:numRef>
              <c:f>Sheet1!$B$3:$F$3</c:f>
              <c:numCache>
                <c:formatCode>General</c:formatCode>
                <c:ptCount val="5"/>
                <c:pt idx="0">
                  <c:v>14</c:v>
                </c:pt>
                <c:pt idx="1">
                  <c:v>12</c:v>
                </c:pt>
                <c:pt idx="2">
                  <c:v>53</c:v>
                </c:pt>
                <c:pt idx="3">
                  <c:v>44</c:v>
                </c:pt>
              </c:numCache>
            </c:numRef>
          </c:val>
          <c:extLst>
            <c:ext xmlns:c16="http://schemas.microsoft.com/office/drawing/2014/chart" uri="{C3380CC4-5D6E-409C-BE32-E72D297353CC}">
              <c16:uniqueId val="{00000001-E293-4A5A-80DF-DD1916821DC8}"/>
            </c:ext>
          </c:extLst>
        </c:ser>
        <c:ser>
          <c:idx val="2"/>
          <c:order val="2"/>
          <c:tx>
            <c:strRef>
              <c:f>Sheet1!$A$4</c:f>
              <c:strCache>
                <c:ptCount val="1"/>
                <c:pt idx="0">
                  <c:v>p3</c:v>
                </c:pt>
              </c:strCache>
            </c:strRef>
          </c:tx>
          <c:spPr>
            <a:solidFill>
              <a:schemeClr val="accent3"/>
            </a:solidFill>
            <a:ln>
              <a:noFill/>
            </a:ln>
            <a:effectLst/>
          </c:spPr>
          <c:invertIfNegative val="0"/>
          <c:cat>
            <c:strRef>
              <c:f>Sheet1!$B$1:$F$1</c:f>
              <c:strCache>
                <c:ptCount val="4"/>
                <c:pt idx="0">
                  <c:v>indoor </c:v>
                </c:pt>
                <c:pt idx="1">
                  <c:v>urban </c:v>
                </c:pt>
                <c:pt idx="2">
                  <c:v>blue </c:v>
                </c:pt>
                <c:pt idx="3">
                  <c:v>green</c:v>
                </c:pt>
              </c:strCache>
            </c:strRef>
          </c:cat>
          <c:val>
            <c:numRef>
              <c:f>Sheet1!$B$4:$F$4</c:f>
              <c:numCache>
                <c:formatCode>General</c:formatCode>
                <c:ptCount val="5"/>
                <c:pt idx="0">
                  <c:v>8</c:v>
                </c:pt>
                <c:pt idx="1">
                  <c:v>10</c:v>
                </c:pt>
                <c:pt idx="2">
                  <c:v>58</c:v>
                </c:pt>
                <c:pt idx="3">
                  <c:v>40</c:v>
                </c:pt>
              </c:numCache>
            </c:numRef>
          </c:val>
          <c:extLst>
            <c:ext xmlns:c16="http://schemas.microsoft.com/office/drawing/2014/chart" uri="{C3380CC4-5D6E-409C-BE32-E72D297353CC}">
              <c16:uniqueId val="{00000002-E293-4A5A-80DF-DD1916821DC8}"/>
            </c:ext>
          </c:extLst>
        </c:ser>
        <c:ser>
          <c:idx val="3"/>
          <c:order val="3"/>
          <c:tx>
            <c:strRef>
              <c:f>Sheet1!$A$5</c:f>
              <c:strCache>
                <c:ptCount val="1"/>
                <c:pt idx="0">
                  <c:v>p4</c:v>
                </c:pt>
              </c:strCache>
            </c:strRef>
          </c:tx>
          <c:spPr>
            <a:solidFill>
              <a:schemeClr val="accent4"/>
            </a:solidFill>
            <a:ln>
              <a:noFill/>
            </a:ln>
            <a:effectLst/>
          </c:spPr>
          <c:invertIfNegative val="0"/>
          <c:cat>
            <c:strRef>
              <c:f>Sheet1!$B$1:$F$1</c:f>
              <c:strCache>
                <c:ptCount val="4"/>
                <c:pt idx="0">
                  <c:v>indoor </c:v>
                </c:pt>
                <c:pt idx="1">
                  <c:v>urban </c:v>
                </c:pt>
                <c:pt idx="2">
                  <c:v>blue </c:v>
                </c:pt>
                <c:pt idx="3">
                  <c:v>green</c:v>
                </c:pt>
              </c:strCache>
            </c:strRef>
          </c:cat>
          <c:val>
            <c:numRef>
              <c:f>Sheet1!$B$5:$F$5</c:f>
              <c:numCache>
                <c:formatCode>General</c:formatCode>
                <c:ptCount val="5"/>
                <c:pt idx="0">
                  <c:v>16</c:v>
                </c:pt>
                <c:pt idx="1">
                  <c:v>14</c:v>
                </c:pt>
                <c:pt idx="2">
                  <c:v>42</c:v>
                </c:pt>
                <c:pt idx="3">
                  <c:v>46</c:v>
                </c:pt>
              </c:numCache>
            </c:numRef>
          </c:val>
          <c:extLst>
            <c:ext xmlns:c16="http://schemas.microsoft.com/office/drawing/2014/chart" uri="{C3380CC4-5D6E-409C-BE32-E72D297353CC}">
              <c16:uniqueId val="{00000003-E293-4A5A-80DF-DD1916821DC8}"/>
            </c:ext>
          </c:extLst>
        </c:ser>
        <c:ser>
          <c:idx val="4"/>
          <c:order val="4"/>
          <c:tx>
            <c:strRef>
              <c:f>Sheet1!$A$6</c:f>
              <c:strCache>
                <c:ptCount val="1"/>
                <c:pt idx="0">
                  <c:v>p5</c:v>
                </c:pt>
              </c:strCache>
            </c:strRef>
          </c:tx>
          <c:spPr>
            <a:solidFill>
              <a:schemeClr val="accent5"/>
            </a:solidFill>
            <a:ln>
              <a:noFill/>
            </a:ln>
            <a:effectLst/>
          </c:spPr>
          <c:invertIfNegative val="0"/>
          <c:cat>
            <c:strRef>
              <c:f>Sheet1!$B$1:$F$1</c:f>
              <c:strCache>
                <c:ptCount val="4"/>
                <c:pt idx="0">
                  <c:v>indoor </c:v>
                </c:pt>
                <c:pt idx="1">
                  <c:v>urban </c:v>
                </c:pt>
                <c:pt idx="2">
                  <c:v>blue </c:v>
                </c:pt>
                <c:pt idx="3">
                  <c:v>green</c:v>
                </c:pt>
              </c:strCache>
            </c:strRef>
          </c:cat>
          <c:val>
            <c:numRef>
              <c:f>Sheet1!$B$6:$F$6</c:f>
              <c:numCache>
                <c:formatCode>General</c:formatCode>
                <c:ptCount val="5"/>
                <c:pt idx="0">
                  <c:v>18</c:v>
                </c:pt>
                <c:pt idx="1">
                  <c:v>19</c:v>
                </c:pt>
                <c:pt idx="2">
                  <c:v>44</c:v>
                </c:pt>
                <c:pt idx="3">
                  <c:v>50</c:v>
                </c:pt>
              </c:numCache>
            </c:numRef>
          </c:val>
          <c:extLst>
            <c:ext xmlns:c16="http://schemas.microsoft.com/office/drawing/2014/chart" uri="{C3380CC4-5D6E-409C-BE32-E72D297353CC}">
              <c16:uniqueId val="{00000004-E293-4A5A-80DF-DD1916821DC8}"/>
            </c:ext>
          </c:extLst>
        </c:ser>
        <c:ser>
          <c:idx val="5"/>
          <c:order val="5"/>
          <c:tx>
            <c:strRef>
              <c:f>Sheet1!$A$7</c:f>
              <c:strCache>
                <c:ptCount val="1"/>
                <c:pt idx="0">
                  <c:v>p6</c:v>
                </c:pt>
              </c:strCache>
            </c:strRef>
          </c:tx>
          <c:spPr>
            <a:solidFill>
              <a:schemeClr val="accent6"/>
            </a:solidFill>
            <a:ln>
              <a:noFill/>
            </a:ln>
            <a:effectLst/>
          </c:spPr>
          <c:invertIfNegative val="0"/>
          <c:cat>
            <c:strRef>
              <c:f>Sheet1!$B$1:$F$1</c:f>
              <c:strCache>
                <c:ptCount val="4"/>
                <c:pt idx="0">
                  <c:v>indoor </c:v>
                </c:pt>
                <c:pt idx="1">
                  <c:v>urban </c:v>
                </c:pt>
                <c:pt idx="2">
                  <c:v>blue </c:v>
                </c:pt>
                <c:pt idx="3">
                  <c:v>green</c:v>
                </c:pt>
              </c:strCache>
            </c:strRef>
          </c:cat>
          <c:val>
            <c:numRef>
              <c:f>Sheet1!$B$7:$F$7</c:f>
              <c:numCache>
                <c:formatCode>General</c:formatCode>
                <c:ptCount val="5"/>
                <c:pt idx="0">
                  <c:v>17</c:v>
                </c:pt>
                <c:pt idx="1">
                  <c:v>19</c:v>
                </c:pt>
                <c:pt idx="2">
                  <c:v>49</c:v>
                </c:pt>
                <c:pt idx="3">
                  <c:v>38</c:v>
                </c:pt>
              </c:numCache>
            </c:numRef>
          </c:val>
          <c:extLst>
            <c:ext xmlns:c16="http://schemas.microsoft.com/office/drawing/2014/chart" uri="{C3380CC4-5D6E-409C-BE32-E72D297353CC}">
              <c16:uniqueId val="{00000005-E293-4A5A-80DF-DD1916821DC8}"/>
            </c:ext>
          </c:extLst>
        </c:ser>
        <c:ser>
          <c:idx val="6"/>
          <c:order val="6"/>
          <c:tx>
            <c:strRef>
              <c:f>Sheet1!$A$8</c:f>
              <c:strCache>
                <c:ptCount val="1"/>
                <c:pt idx="0">
                  <c:v>p7</c:v>
                </c:pt>
              </c:strCache>
            </c:strRef>
          </c:tx>
          <c:spPr>
            <a:solidFill>
              <a:schemeClr val="accent1">
                <a:lumMod val="60000"/>
              </a:schemeClr>
            </a:solidFill>
            <a:ln>
              <a:noFill/>
            </a:ln>
            <a:effectLst/>
          </c:spPr>
          <c:invertIfNegative val="0"/>
          <c:cat>
            <c:strRef>
              <c:f>Sheet1!$B$1:$F$1</c:f>
              <c:strCache>
                <c:ptCount val="4"/>
                <c:pt idx="0">
                  <c:v>indoor </c:v>
                </c:pt>
                <c:pt idx="1">
                  <c:v>urban </c:v>
                </c:pt>
                <c:pt idx="2">
                  <c:v>blue </c:v>
                </c:pt>
                <c:pt idx="3">
                  <c:v>green</c:v>
                </c:pt>
              </c:strCache>
            </c:strRef>
          </c:cat>
          <c:val>
            <c:numRef>
              <c:f>Sheet1!$B$8:$F$8</c:f>
              <c:numCache>
                <c:formatCode>General</c:formatCode>
                <c:ptCount val="5"/>
                <c:pt idx="0">
                  <c:v>17</c:v>
                </c:pt>
                <c:pt idx="1">
                  <c:v>20</c:v>
                </c:pt>
                <c:pt idx="2">
                  <c:v>50</c:v>
                </c:pt>
                <c:pt idx="3">
                  <c:v>33</c:v>
                </c:pt>
              </c:numCache>
            </c:numRef>
          </c:val>
          <c:extLst>
            <c:ext xmlns:c16="http://schemas.microsoft.com/office/drawing/2014/chart" uri="{C3380CC4-5D6E-409C-BE32-E72D297353CC}">
              <c16:uniqueId val="{00000006-E293-4A5A-80DF-DD1916821DC8}"/>
            </c:ext>
          </c:extLst>
        </c:ser>
        <c:ser>
          <c:idx val="7"/>
          <c:order val="7"/>
          <c:tx>
            <c:strRef>
              <c:f>Sheet1!$A$9</c:f>
              <c:strCache>
                <c:ptCount val="1"/>
                <c:pt idx="0">
                  <c:v>p8</c:v>
                </c:pt>
              </c:strCache>
            </c:strRef>
          </c:tx>
          <c:spPr>
            <a:solidFill>
              <a:schemeClr val="accent2">
                <a:lumMod val="60000"/>
              </a:schemeClr>
            </a:solidFill>
            <a:ln>
              <a:noFill/>
            </a:ln>
            <a:effectLst/>
          </c:spPr>
          <c:invertIfNegative val="0"/>
          <c:cat>
            <c:strRef>
              <c:f>Sheet1!$B$1:$F$1</c:f>
              <c:strCache>
                <c:ptCount val="4"/>
                <c:pt idx="0">
                  <c:v>indoor </c:v>
                </c:pt>
                <c:pt idx="1">
                  <c:v>urban </c:v>
                </c:pt>
                <c:pt idx="2">
                  <c:v>blue </c:v>
                </c:pt>
                <c:pt idx="3">
                  <c:v>green</c:v>
                </c:pt>
              </c:strCache>
            </c:strRef>
          </c:cat>
          <c:val>
            <c:numRef>
              <c:f>Sheet1!$B$9:$F$9</c:f>
              <c:numCache>
                <c:formatCode>General</c:formatCode>
                <c:ptCount val="5"/>
                <c:pt idx="0">
                  <c:v>21</c:v>
                </c:pt>
                <c:pt idx="1">
                  <c:v>20</c:v>
                </c:pt>
                <c:pt idx="2">
                  <c:v>51</c:v>
                </c:pt>
                <c:pt idx="3">
                  <c:v>36</c:v>
                </c:pt>
              </c:numCache>
            </c:numRef>
          </c:val>
          <c:extLst>
            <c:ext xmlns:c16="http://schemas.microsoft.com/office/drawing/2014/chart" uri="{C3380CC4-5D6E-409C-BE32-E72D297353CC}">
              <c16:uniqueId val="{00000007-E293-4A5A-80DF-DD1916821DC8}"/>
            </c:ext>
          </c:extLst>
        </c:ser>
        <c:dLbls>
          <c:showLegendKey val="0"/>
          <c:showVal val="0"/>
          <c:showCatName val="0"/>
          <c:showSerName val="0"/>
          <c:showPercent val="0"/>
          <c:showBubbleSize val="0"/>
        </c:dLbls>
        <c:gapWidth val="219"/>
        <c:overlap val="-27"/>
        <c:axId val="1595997168"/>
        <c:axId val="1300169360"/>
        <c:extLst>
          <c:ext xmlns:c15="http://schemas.microsoft.com/office/drawing/2012/chart" uri="{02D57815-91ED-43cb-92C2-25804820EDAC}">
            <c15:filteredBarSeries>
              <c15:ser>
                <c:idx val="8"/>
                <c:order val="8"/>
                <c:tx>
                  <c:strRef>
                    <c:extLst>
                      <c:ext uri="{02D57815-91ED-43cb-92C2-25804820EDAC}">
                        <c15:formulaRef>
                          <c15:sqref>Sheet1!$A$10</c15:sqref>
                        </c15:formulaRef>
                      </c:ext>
                    </c:extLst>
                    <c:strCache>
                      <c:ptCount val="1"/>
                    </c:strCache>
                  </c:strRef>
                </c:tx>
                <c:spPr>
                  <a:solidFill>
                    <a:schemeClr val="accent3">
                      <a:lumMod val="60000"/>
                    </a:schemeClr>
                  </a:solidFill>
                  <a:ln>
                    <a:noFill/>
                  </a:ln>
                  <a:effectLst/>
                </c:spPr>
                <c:invertIfNegative val="0"/>
                <c:cat>
                  <c:strRef>
                    <c:extLst>
                      <c:ext uri="{02D57815-91ED-43cb-92C2-25804820EDAC}">
                        <c15:formulaRef>
                          <c15:sqref>Sheet1!$B$1:$F$1</c15:sqref>
                        </c15:formulaRef>
                      </c:ext>
                    </c:extLst>
                    <c:strCache>
                      <c:ptCount val="4"/>
                      <c:pt idx="0">
                        <c:v>indoor </c:v>
                      </c:pt>
                      <c:pt idx="1">
                        <c:v>urban </c:v>
                      </c:pt>
                      <c:pt idx="2">
                        <c:v>blue </c:v>
                      </c:pt>
                      <c:pt idx="3">
                        <c:v>green</c:v>
                      </c:pt>
                    </c:strCache>
                  </c:strRef>
                </c:cat>
                <c:val>
                  <c:numRef>
                    <c:extLst>
                      <c:ext uri="{02D57815-91ED-43cb-92C2-25804820EDAC}">
                        <c15:formulaRef>
                          <c15:sqref>Sheet1!$B$10:$F$10</c15:sqref>
                        </c15:formulaRef>
                      </c:ext>
                    </c:extLst>
                    <c:numCache>
                      <c:formatCode>General</c:formatCode>
                      <c:ptCount val="5"/>
                      <c:pt idx="0">
                        <c:v>0</c:v>
                      </c:pt>
                      <c:pt idx="1">
                        <c:v>0</c:v>
                      </c:pt>
                      <c:pt idx="2">
                        <c:v>0</c:v>
                      </c:pt>
                      <c:pt idx="3">
                        <c:v>0</c:v>
                      </c:pt>
                    </c:numCache>
                  </c:numRef>
                </c:val>
                <c:extLst>
                  <c:ext xmlns:c16="http://schemas.microsoft.com/office/drawing/2014/chart" uri="{C3380CC4-5D6E-409C-BE32-E72D297353CC}">
                    <c16:uniqueId val="{00000008-E293-4A5A-80DF-DD1916821DC8}"/>
                  </c:ext>
                </c:extLst>
              </c15:ser>
            </c15:filteredBarSeries>
          </c:ext>
        </c:extLst>
      </c:barChart>
      <c:catAx>
        <c:axId val="1595997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0169360"/>
        <c:crosses val="autoZero"/>
        <c:auto val="1"/>
        <c:lblAlgn val="ctr"/>
        <c:lblOffset val="100"/>
        <c:noMultiLvlLbl val="0"/>
      </c:catAx>
      <c:valAx>
        <c:axId val="13001693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5997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rpe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Sheet1!$A$24</c:f>
              <c:strCache>
                <c:ptCount val="1"/>
                <c:pt idx="0">
                  <c:v>average </c:v>
                </c:pt>
              </c:strCache>
            </c:strRef>
          </c:tx>
          <c:spPr>
            <a:solidFill>
              <a:schemeClr val="accent1"/>
            </a:solidFill>
            <a:ln>
              <a:noFill/>
            </a:ln>
            <a:effectLst/>
          </c:spPr>
          <c:invertIfNegative val="0"/>
          <c:cat>
            <c:strRef>
              <c:f>Sheet1!$B$23:$E$23</c:f>
              <c:strCache>
                <c:ptCount val="4"/>
                <c:pt idx="0">
                  <c:v>indoor</c:v>
                </c:pt>
                <c:pt idx="1">
                  <c:v>urban</c:v>
                </c:pt>
                <c:pt idx="2">
                  <c:v>blue</c:v>
                </c:pt>
                <c:pt idx="3">
                  <c:v>green</c:v>
                </c:pt>
              </c:strCache>
            </c:strRef>
          </c:cat>
          <c:val>
            <c:numRef>
              <c:f>Sheet1!$B$24:$E$24</c:f>
              <c:numCache>
                <c:formatCode>General</c:formatCode>
                <c:ptCount val="4"/>
                <c:pt idx="0">
                  <c:v>15.9</c:v>
                </c:pt>
                <c:pt idx="1">
                  <c:v>16.100000000000001</c:v>
                </c:pt>
                <c:pt idx="2">
                  <c:v>13.6</c:v>
                </c:pt>
                <c:pt idx="3">
                  <c:v>13.9</c:v>
                </c:pt>
              </c:numCache>
            </c:numRef>
          </c:val>
          <c:extLst>
            <c:ext xmlns:c16="http://schemas.microsoft.com/office/drawing/2014/chart" uri="{C3380CC4-5D6E-409C-BE32-E72D297353CC}">
              <c16:uniqueId val="{00000000-2FD1-4253-B943-83FCEAE199BF}"/>
            </c:ext>
          </c:extLst>
        </c:ser>
        <c:dLbls>
          <c:showLegendKey val="0"/>
          <c:showVal val="0"/>
          <c:showCatName val="0"/>
          <c:showSerName val="0"/>
          <c:showPercent val="0"/>
          <c:showBubbleSize val="0"/>
        </c:dLbls>
        <c:gapWidth val="219"/>
        <c:overlap val="-27"/>
        <c:axId val="1611511200"/>
        <c:axId val="1606948000"/>
      </c:barChart>
      <c:catAx>
        <c:axId val="1611511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6948000"/>
        <c:crosses val="autoZero"/>
        <c:auto val="1"/>
        <c:lblAlgn val="ctr"/>
        <c:lblOffset val="100"/>
        <c:noMultiLvlLbl val="0"/>
      </c:catAx>
      <c:valAx>
        <c:axId val="16069480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15112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arousal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Sheet1!$A$11</c:f>
              <c:strCache>
                <c:ptCount val="1"/>
                <c:pt idx="0">
                  <c:v>average</c:v>
                </c:pt>
              </c:strCache>
            </c:strRef>
          </c:tx>
          <c:spPr>
            <a:solidFill>
              <a:schemeClr val="accent1"/>
            </a:solidFill>
            <a:ln>
              <a:noFill/>
            </a:ln>
            <a:effectLst/>
          </c:spPr>
          <c:invertIfNegative val="0"/>
          <c:cat>
            <c:strRef>
              <c:f>Sheet1!$B$10:$F$10</c:f>
              <c:strCache>
                <c:ptCount val="4"/>
                <c:pt idx="0">
                  <c:v>indoor </c:v>
                </c:pt>
                <c:pt idx="1">
                  <c:v>urban</c:v>
                </c:pt>
                <c:pt idx="2">
                  <c:v>blue</c:v>
                </c:pt>
                <c:pt idx="3">
                  <c:v>green</c:v>
                </c:pt>
              </c:strCache>
            </c:strRef>
          </c:cat>
          <c:val>
            <c:numRef>
              <c:f>Sheet1!$B$11:$F$11</c:f>
              <c:numCache>
                <c:formatCode>General</c:formatCode>
                <c:ptCount val="5"/>
                <c:pt idx="0">
                  <c:v>15.5</c:v>
                </c:pt>
                <c:pt idx="1">
                  <c:v>15.6</c:v>
                </c:pt>
                <c:pt idx="2">
                  <c:v>50.1</c:v>
                </c:pt>
                <c:pt idx="3">
                  <c:v>41.2</c:v>
                </c:pt>
              </c:numCache>
            </c:numRef>
          </c:val>
          <c:extLst>
            <c:ext xmlns:c16="http://schemas.microsoft.com/office/drawing/2014/chart" uri="{C3380CC4-5D6E-409C-BE32-E72D297353CC}">
              <c16:uniqueId val="{00000000-44A7-4843-A8D0-BEEC8B2E9EC0}"/>
            </c:ext>
          </c:extLst>
        </c:ser>
        <c:dLbls>
          <c:showLegendKey val="0"/>
          <c:showVal val="0"/>
          <c:showCatName val="0"/>
          <c:showSerName val="0"/>
          <c:showPercent val="0"/>
          <c:showBubbleSize val="0"/>
        </c:dLbls>
        <c:gapWidth val="219"/>
        <c:overlap val="-27"/>
        <c:axId val="1611515520"/>
        <c:axId val="1606956928"/>
      </c:barChart>
      <c:catAx>
        <c:axId val="1611515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6956928"/>
        <c:crosses val="autoZero"/>
        <c:auto val="1"/>
        <c:lblAlgn val="ctr"/>
        <c:lblOffset val="100"/>
        <c:noMultiLvlLbl val="0"/>
      </c:catAx>
      <c:valAx>
        <c:axId val="16069569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15155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heart rate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Sheet1!$A$39</c:f>
              <c:strCache>
                <c:ptCount val="1"/>
                <c:pt idx="0">
                  <c:v>average</c:v>
                </c:pt>
              </c:strCache>
            </c:strRef>
          </c:tx>
          <c:spPr>
            <a:solidFill>
              <a:schemeClr val="accent1"/>
            </a:solidFill>
            <a:ln>
              <a:noFill/>
            </a:ln>
            <a:effectLst/>
          </c:spPr>
          <c:invertIfNegative val="0"/>
          <c:cat>
            <c:strRef>
              <c:f>Sheet1!$B$38:$E$38</c:f>
              <c:strCache>
                <c:ptCount val="4"/>
                <c:pt idx="0">
                  <c:v>indoor</c:v>
                </c:pt>
                <c:pt idx="1">
                  <c:v>urban</c:v>
                </c:pt>
                <c:pt idx="2">
                  <c:v>blue </c:v>
                </c:pt>
                <c:pt idx="3">
                  <c:v>green </c:v>
                </c:pt>
              </c:strCache>
            </c:strRef>
          </c:cat>
          <c:val>
            <c:numRef>
              <c:f>Sheet1!$B$39:$E$39</c:f>
              <c:numCache>
                <c:formatCode>General</c:formatCode>
                <c:ptCount val="4"/>
                <c:pt idx="0">
                  <c:v>127.25</c:v>
                </c:pt>
                <c:pt idx="1">
                  <c:v>126.37</c:v>
                </c:pt>
                <c:pt idx="2">
                  <c:v>125.5</c:v>
                </c:pt>
                <c:pt idx="3">
                  <c:v>125.37</c:v>
                </c:pt>
              </c:numCache>
            </c:numRef>
          </c:val>
          <c:extLst>
            <c:ext xmlns:c16="http://schemas.microsoft.com/office/drawing/2014/chart" uri="{C3380CC4-5D6E-409C-BE32-E72D297353CC}">
              <c16:uniqueId val="{00000000-93CA-41A6-84FD-460B728A6C3D}"/>
            </c:ext>
          </c:extLst>
        </c:ser>
        <c:dLbls>
          <c:showLegendKey val="0"/>
          <c:showVal val="0"/>
          <c:showCatName val="0"/>
          <c:showSerName val="0"/>
          <c:showPercent val="0"/>
          <c:showBubbleSize val="0"/>
        </c:dLbls>
        <c:gapWidth val="219"/>
        <c:overlap val="-27"/>
        <c:axId val="1484123328"/>
        <c:axId val="12745344"/>
      </c:barChart>
      <c:catAx>
        <c:axId val="1484123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45344"/>
        <c:crosses val="autoZero"/>
        <c:auto val="1"/>
        <c:lblAlgn val="ctr"/>
        <c:lblOffset val="100"/>
        <c:noMultiLvlLbl val="0"/>
      </c:catAx>
      <c:valAx>
        <c:axId val="127453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41233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difference</a:t>
            </a:r>
            <a:r>
              <a:rPr lang="en-GB" baseline="0"/>
              <a:t> in position of mood state, before and after exercise.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'[dissertation data .xlsx]Sheet1'!$V$18</c:f>
              <c:strCache>
                <c:ptCount val="1"/>
                <c:pt idx="0">
                  <c:v> avg before </c:v>
                </c:pt>
              </c:strCache>
            </c:strRef>
          </c:tx>
          <c:spPr>
            <a:solidFill>
              <a:schemeClr val="accent1"/>
            </a:solidFill>
            <a:ln>
              <a:noFill/>
            </a:ln>
            <a:effectLst/>
          </c:spPr>
          <c:invertIfNegative val="0"/>
          <c:cat>
            <c:strRef>
              <c:f>'[dissertation data .xlsx]Sheet1'!$W$17:$Z$17</c:f>
              <c:strCache>
                <c:ptCount val="4"/>
                <c:pt idx="0">
                  <c:v>indoor </c:v>
                </c:pt>
                <c:pt idx="1">
                  <c:v>urban</c:v>
                </c:pt>
                <c:pt idx="2">
                  <c:v>blue</c:v>
                </c:pt>
                <c:pt idx="3">
                  <c:v>green</c:v>
                </c:pt>
              </c:strCache>
            </c:strRef>
          </c:cat>
          <c:val>
            <c:numRef>
              <c:f>'[dissertation data .xlsx]Sheet1'!$W$18:$Z$18</c:f>
              <c:numCache>
                <c:formatCode>General</c:formatCode>
                <c:ptCount val="4"/>
                <c:pt idx="0">
                  <c:v>15.5</c:v>
                </c:pt>
                <c:pt idx="1">
                  <c:v>15.6</c:v>
                </c:pt>
                <c:pt idx="2">
                  <c:v>50.1</c:v>
                </c:pt>
                <c:pt idx="3">
                  <c:v>41.2</c:v>
                </c:pt>
              </c:numCache>
            </c:numRef>
          </c:val>
          <c:extLst>
            <c:ext xmlns:c16="http://schemas.microsoft.com/office/drawing/2014/chart" uri="{C3380CC4-5D6E-409C-BE32-E72D297353CC}">
              <c16:uniqueId val="{00000000-1D95-429F-A13B-3978324DBA94}"/>
            </c:ext>
          </c:extLst>
        </c:ser>
        <c:ser>
          <c:idx val="1"/>
          <c:order val="1"/>
          <c:tx>
            <c:strRef>
              <c:f>'[dissertation data .xlsx]Sheet1'!$V$19</c:f>
              <c:strCache>
                <c:ptCount val="1"/>
                <c:pt idx="0">
                  <c:v>avg after</c:v>
                </c:pt>
              </c:strCache>
            </c:strRef>
          </c:tx>
          <c:spPr>
            <a:solidFill>
              <a:schemeClr val="accent2"/>
            </a:solidFill>
            <a:ln>
              <a:noFill/>
            </a:ln>
            <a:effectLst/>
          </c:spPr>
          <c:invertIfNegative val="0"/>
          <c:cat>
            <c:strRef>
              <c:f>'[dissertation data .xlsx]Sheet1'!$W$17:$Z$17</c:f>
              <c:strCache>
                <c:ptCount val="4"/>
                <c:pt idx="0">
                  <c:v>indoor </c:v>
                </c:pt>
                <c:pt idx="1">
                  <c:v>urban</c:v>
                </c:pt>
                <c:pt idx="2">
                  <c:v>blue</c:v>
                </c:pt>
                <c:pt idx="3">
                  <c:v>green</c:v>
                </c:pt>
              </c:strCache>
            </c:strRef>
          </c:cat>
          <c:val>
            <c:numRef>
              <c:f>'[dissertation data .xlsx]Sheet1'!$W$19:$Z$19</c:f>
              <c:numCache>
                <c:formatCode>General</c:formatCode>
                <c:ptCount val="4"/>
                <c:pt idx="0">
                  <c:v>5.625</c:v>
                </c:pt>
                <c:pt idx="1">
                  <c:v>7.875</c:v>
                </c:pt>
                <c:pt idx="2">
                  <c:v>18.75</c:v>
                </c:pt>
                <c:pt idx="3">
                  <c:v>15.75</c:v>
                </c:pt>
              </c:numCache>
            </c:numRef>
          </c:val>
          <c:extLst>
            <c:ext xmlns:c16="http://schemas.microsoft.com/office/drawing/2014/chart" uri="{C3380CC4-5D6E-409C-BE32-E72D297353CC}">
              <c16:uniqueId val="{00000001-1D95-429F-A13B-3978324DBA94}"/>
            </c:ext>
          </c:extLst>
        </c:ser>
        <c:dLbls>
          <c:showLegendKey val="0"/>
          <c:showVal val="0"/>
          <c:showCatName val="0"/>
          <c:showSerName val="0"/>
          <c:showPercent val="0"/>
          <c:showBubbleSize val="0"/>
        </c:dLbls>
        <c:gapWidth val="219"/>
        <c:overlap val="-27"/>
        <c:axId val="717840720"/>
        <c:axId val="717841680"/>
      </c:barChart>
      <c:catAx>
        <c:axId val="717840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7841680"/>
        <c:crosses val="autoZero"/>
        <c:auto val="1"/>
        <c:lblAlgn val="ctr"/>
        <c:lblOffset val="100"/>
        <c:noMultiLvlLbl val="0"/>
      </c:catAx>
      <c:valAx>
        <c:axId val="7178416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78407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finn penny</dc:creator>
  <keywords/>
  <dc:description/>
  <lastModifiedBy>finn penny</lastModifiedBy>
  <revision>602</revision>
  <dcterms:created xsi:type="dcterms:W3CDTF">2023-11-21T16:20:00.0000000Z</dcterms:created>
  <dcterms:modified xsi:type="dcterms:W3CDTF">2024-12-05T17:03:29.3052296Z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4d0a76d85868e3895c03832ff2420636cbdc3f2c9346923ba9807ce4b740c38a</vt:lpwstr>
  </property>
</Properties>
</file>