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asciiTheme="majorHAnsi" w:eastAsia="Times New Roman" w:hAnsiTheme="majorHAnsi" w:cstheme="majorHAnsi"/>
          <w:color w:val="000000" w:themeColor="text1"/>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2C1EAC43" w:rsidR="007D1947" w:rsidRDefault="00790A3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People Management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4EF88890" w:rsidR="007D1947" w:rsidRDefault="00FB448D">
              <w:pPr>
                <w:pStyle w:val="NoSpacing"/>
                <w:jc w:val="center"/>
                <w:rPr>
                  <w:color w:val="5B9BD5" w:themeColor="accent1"/>
                  <w:sz w:val="28"/>
                  <w:szCs w:val="28"/>
                </w:rPr>
              </w:pPr>
              <w:r>
                <w:rPr>
                  <w:color w:val="5B9BD5" w:themeColor="accent1"/>
                  <w:sz w:val="28"/>
                  <w:szCs w:val="28"/>
                </w:rPr>
                <w:t xml:space="preserve">Student: Elena </w:t>
              </w:r>
              <w:proofErr w:type="spellStart"/>
              <w:r>
                <w:rPr>
                  <w:color w:val="5B9BD5" w:themeColor="accent1"/>
                  <w:sz w:val="28"/>
                  <w:szCs w:val="28"/>
                </w:rPr>
                <w:t>Pruteanu</w:t>
              </w:r>
              <w:proofErr w:type="spellEnd"/>
            </w:p>
          </w:sdtContent>
        </w:sdt>
        <w:p w14:paraId="1ADC1124" w14:textId="36C87C08"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4157B111" wp14:editId="67EC01F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4D107F2F" w:rsidR="007D1947" w:rsidRDefault="00B30F15" w:rsidP="007D1947">
          <w:pPr>
            <w:pStyle w:val="Heading1"/>
          </w:pPr>
          <w:r>
            <w:rPr>
              <w:noProof/>
              <w:color w:val="5B9BD5" w:themeColor="accent1"/>
              <w:lang w:eastAsia="en-GB"/>
            </w:rPr>
            <mc:AlternateContent>
              <mc:Choice Requires="wps">
                <w:drawing>
                  <wp:anchor distT="0" distB="0" distL="114300" distR="114300" simplePos="0" relativeHeight="251659264" behindDoc="0" locked="0" layoutInCell="1" allowOverlap="1" wp14:anchorId="4A6131BB" wp14:editId="6D2A4B35">
                    <wp:simplePos x="0" y="0"/>
                    <wp:positionH relativeFrom="margin">
                      <wp:posOffset>-221673</wp:posOffset>
                    </wp:positionH>
                    <wp:positionV relativeFrom="page">
                      <wp:posOffset>6455756</wp:posOffset>
                    </wp:positionV>
                    <wp:extent cx="5731510" cy="594000"/>
                    <wp:effectExtent l="0" t="0" r="8890" b="6985"/>
                    <wp:wrapNone/>
                    <wp:docPr id="142" name="Text Box 142"/>
                    <wp:cNvGraphicFramePr/>
                    <a:graphic xmlns:a="http://schemas.openxmlformats.org/drawingml/2006/main">
                      <a:graphicData uri="http://schemas.microsoft.com/office/word/2010/wordprocessingShape">
                        <wps:wsp>
                          <wps:cNvSpPr txBox="1"/>
                          <wps:spPr>
                            <a:xfrm>
                              <a:off x="0" y="0"/>
                              <a:ext cx="5731510" cy="59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1T00:00:00Z">
                                    <w:dateFormat w:val="MMMM d, yyyy"/>
                                    <w:lid w:val="en-US"/>
                                    <w:storeMappedDataAs w:val="dateTime"/>
                                    <w:calendar w:val="gregorian"/>
                                  </w:date>
                                </w:sdtPr>
                                <w:sdtEndPr/>
                                <w:sdtContent>
                                  <w:p w14:paraId="52BAF8D9" w14:textId="564CD299" w:rsidR="007D1947" w:rsidRDefault="00D24012">
                                    <w:pPr>
                                      <w:pStyle w:val="NoSpacing"/>
                                      <w:spacing w:after="40"/>
                                      <w:jc w:val="center"/>
                                      <w:rPr>
                                        <w:caps/>
                                        <w:color w:val="5B9BD5" w:themeColor="accent1"/>
                                        <w:sz w:val="28"/>
                                        <w:szCs w:val="28"/>
                                      </w:rPr>
                                    </w:pPr>
                                    <w:r>
                                      <w:rPr>
                                        <w:caps/>
                                        <w:color w:val="5B9BD5" w:themeColor="accent1"/>
                                        <w:sz w:val="28"/>
                                        <w:szCs w:val="28"/>
                                      </w:rPr>
                                      <w:t>November 11, 2022</w:t>
                                    </w:r>
                                  </w:p>
                                </w:sdtContent>
                              </w:sdt>
                              <w:p w14:paraId="69E98CB3" w14:textId="77777777" w:rsidR="007D1947" w:rsidRDefault="00993FF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993FF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margin-left:-17.45pt;margin-top:508.35pt;width:451.3pt;height:46.7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1T00:00:00Z">
                              <w:dateFormat w:val="MMMM d, yyyy"/>
                              <w:lid w:val="en-US"/>
                              <w:storeMappedDataAs w:val="dateTime"/>
                              <w:calendar w:val="gregorian"/>
                            </w:date>
                          </w:sdtPr>
                          <w:sdtEndPr/>
                          <w:sdtContent>
                            <w:p w14:paraId="52BAF8D9" w14:textId="564CD299" w:rsidR="007D1947" w:rsidRDefault="00D24012">
                              <w:pPr>
                                <w:pStyle w:val="NoSpacing"/>
                                <w:spacing w:after="40"/>
                                <w:jc w:val="center"/>
                                <w:rPr>
                                  <w:caps/>
                                  <w:color w:val="5B9BD5" w:themeColor="accent1"/>
                                  <w:sz w:val="28"/>
                                  <w:szCs w:val="28"/>
                                </w:rPr>
                              </w:pPr>
                              <w:r>
                                <w:rPr>
                                  <w:caps/>
                                  <w:color w:val="5B9BD5" w:themeColor="accent1"/>
                                  <w:sz w:val="28"/>
                                  <w:szCs w:val="28"/>
                                </w:rPr>
                                <w:t>November 11, 2022</w:t>
                              </w:r>
                            </w:p>
                          </w:sdtContent>
                        </w:sdt>
                        <w:p w14:paraId="69E98CB3" w14:textId="77777777" w:rsidR="007D1947" w:rsidRDefault="00993FF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993FF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007D1947">
            <w:br w:type="page"/>
          </w:r>
          <w:bookmarkStart w:id="0" w:name="_Toc117519082"/>
          <w:r w:rsidR="007D1947">
            <w:t>Executive Summary</w:t>
          </w:r>
          <w:bookmarkEnd w:id="0"/>
        </w:p>
        <w:p w14:paraId="5595E86D" w14:textId="7F4C3CA9" w:rsidR="007E624C" w:rsidRPr="007E624C" w:rsidRDefault="00FC5A73" w:rsidP="007E624C">
          <w:pPr>
            <w:rPr>
              <w:rFonts w:asciiTheme="majorHAnsi" w:hAnsiTheme="majorHAnsi" w:cstheme="majorHAnsi"/>
              <w:sz w:val="22"/>
              <w:szCs w:val="22"/>
              <w:lang w:eastAsia="en-US"/>
            </w:rPr>
          </w:pPr>
          <w:r w:rsidRPr="00FC5A73">
            <w:rPr>
              <w:rFonts w:asciiTheme="majorHAnsi" w:hAnsiTheme="majorHAnsi" w:cstheme="majorHAnsi"/>
              <w:sz w:val="22"/>
              <w:szCs w:val="22"/>
              <w:lang w:eastAsia="en-US"/>
            </w:rPr>
            <w:t>It is more difficult to define people management abilities, commonly referred to as "soft skills," than technical skills. These are the abilities you need to treat, interact with, and manage your employees as a manager. They include trust, patience, workplace communication, and being an active good listener.</w:t>
          </w:r>
        </w:p>
        <w:p w14:paraId="5B2E2BD2" w14:textId="77777777" w:rsidR="00B56187" w:rsidRPr="00815560" w:rsidRDefault="00B56187" w:rsidP="00B56187">
          <w:pPr>
            <w:rPr>
              <w:rFonts w:asciiTheme="majorHAnsi" w:hAnsiTheme="majorHAnsi" w:cstheme="majorHAnsi"/>
              <w:color w:val="222222"/>
              <w:sz w:val="22"/>
              <w:szCs w:val="22"/>
              <w:u w:val="single"/>
              <w:shd w:val="clear" w:color="auto" w:fill="FFFFFF"/>
            </w:rPr>
          </w:pPr>
          <w:r w:rsidRPr="00522C43">
            <w:rPr>
              <w:rFonts w:asciiTheme="majorHAnsi" w:hAnsiTheme="majorHAnsi" w:cstheme="majorHAnsi"/>
              <w:color w:val="222222"/>
              <w:sz w:val="22"/>
              <w:szCs w:val="22"/>
              <w:shd w:val="clear" w:color="auto" w:fill="FFFFFF"/>
            </w:rPr>
            <w:t>Every manager encounter issues, regardless of how well-prepared, structured, or established a project or procedure is. Managers need to identify the best answers to these issues in a cool, collected manner. This earns managers the respect they require to exercise authority and perform their jobs.</w:t>
          </w:r>
          <w:r w:rsidRPr="00B56187">
            <w:t xml:space="preserve"> </w:t>
          </w:r>
          <w:r w:rsidRPr="00B56187">
            <w:rPr>
              <w:rFonts w:asciiTheme="majorHAnsi" w:hAnsiTheme="majorHAnsi" w:cstheme="majorHAnsi"/>
              <w:color w:val="222222"/>
              <w:sz w:val="22"/>
              <w:szCs w:val="22"/>
              <w:shd w:val="clear" w:color="auto" w:fill="FFFFFF"/>
            </w:rPr>
            <w:t>Motivation is a force that propels people to work toward goals to meet needs or expectations. Being motivated includes financial rewards e.g., salary/wages, and bonuses. It can also result from the fulfilment that comes from finishing a task or getting the job done successfully.</w:t>
          </w:r>
        </w:p>
        <w:p w14:paraId="7BC12A6B" w14:textId="6185DD61" w:rsidR="007D1947" w:rsidRPr="00B56187" w:rsidRDefault="00B56187" w:rsidP="00AD2301">
          <w:pPr>
            <w:rPr>
              <w:rFonts w:asciiTheme="majorHAnsi" w:hAnsiTheme="majorHAnsi" w:cstheme="majorHAnsi"/>
              <w:sz w:val="22"/>
              <w:szCs w:val="22"/>
            </w:rPr>
          </w:pPr>
          <w:r w:rsidRPr="00B56187">
            <w:rPr>
              <w:rFonts w:asciiTheme="majorHAnsi" w:hAnsiTheme="majorHAnsi" w:cstheme="majorHAnsi"/>
              <w:sz w:val="22"/>
              <w:szCs w:val="22"/>
            </w:rPr>
            <w:t xml:space="preserve">In terms of organisational psychology, the word "team" has practically replaced the word "group." Are there any differences between groups and teams, or is this just a problem with terminology? The terms empowered teams, autonomous work groups, and self-managing teams are just a few of the many that can be used to describe teams and groups. Organizations that use computers to communicate mainly or primarily have established communication patterns. Communication in these groups is more confrontational or radical than in face-to-face groups, according to </w:t>
          </w:r>
          <w:proofErr w:type="spellStart"/>
          <w:r w:rsidRPr="00B56187">
            <w:rPr>
              <w:rFonts w:asciiTheme="majorHAnsi" w:hAnsiTheme="majorHAnsi" w:cstheme="majorHAnsi"/>
              <w:sz w:val="22"/>
              <w:szCs w:val="22"/>
            </w:rPr>
            <w:t>Kiesler</w:t>
          </w:r>
          <w:proofErr w:type="spellEnd"/>
          <w:r w:rsidRPr="00B56187">
            <w:rPr>
              <w:rFonts w:asciiTheme="majorHAnsi" w:hAnsiTheme="majorHAnsi" w:cstheme="majorHAnsi"/>
              <w:sz w:val="22"/>
              <w:szCs w:val="22"/>
            </w:rPr>
            <w:t xml:space="preserve"> &amp; Sproul's research from 1992. In groups that communicated and made decisions via email, social status discrepancies were likewise less visible, according to </w:t>
          </w:r>
          <w:proofErr w:type="spellStart"/>
          <w:r w:rsidRPr="00B56187">
            <w:rPr>
              <w:rFonts w:asciiTheme="majorHAnsi" w:hAnsiTheme="majorHAnsi" w:cstheme="majorHAnsi"/>
              <w:sz w:val="22"/>
              <w:szCs w:val="22"/>
            </w:rPr>
            <w:t>Dubrovsky</w:t>
          </w:r>
          <w:proofErr w:type="spellEnd"/>
          <w:r w:rsidRPr="00B56187">
            <w:rPr>
              <w:rFonts w:asciiTheme="majorHAnsi" w:hAnsiTheme="majorHAnsi" w:cstheme="majorHAnsi"/>
              <w:sz w:val="22"/>
              <w:szCs w:val="22"/>
            </w:rPr>
            <w:t xml:space="preserve"> et al. (1991).</w:t>
          </w:r>
          <w:r>
            <w:rPr>
              <w:rFonts w:asciiTheme="majorHAnsi" w:hAnsiTheme="majorHAnsi" w:cstheme="majorHAnsi"/>
              <w:sz w:val="22"/>
              <w:szCs w:val="22"/>
            </w:rPr>
            <w:t xml:space="preserve"> </w:t>
          </w:r>
          <w:r w:rsidRPr="00B56187">
            <w:rPr>
              <w:rFonts w:asciiTheme="majorHAnsi" w:hAnsiTheme="majorHAnsi" w:cstheme="majorHAnsi"/>
              <w:sz w:val="22"/>
              <w:szCs w:val="22"/>
            </w:rPr>
            <w:t>Employees utilise training content on the job 62%, 44% and 34% of the time, according to training professionals from 150 different firms. The transfer of training was considerably influenced by training activities before, during, and after a CRM (Customer Relationship Management) course.</w:t>
          </w:r>
          <w:r w:rsidR="00AD2301">
            <w:rPr>
              <w:rFonts w:asciiTheme="majorHAnsi" w:hAnsiTheme="majorHAnsi" w:cstheme="majorHAnsi"/>
              <w:sz w:val="22"/>
              <w:szCs w:val="22"/>
            </w:rPr>
            <w:t xml:space="preserve"> Work-at-home</w:t>
          </w:r>
          <w:r w:rsidR="00AD2301" w:rsidRPr="00AD2301">
            <w:rPr>
              <w:rFonts w:asciiTheme="majorHAnsi" w:hAnsiTheme="majorHAnsi" w:cstheme="majorHAnsi"/>
              <w:sz w:val="22"/>
              <w:szCs w:val="22"/>
            </w:rPr>
            <w:t xml:space="preserve"> or </w:t>
          </w:r>
          <w:r w:rsidR="00AD2301">
            <w:rPr>
              <w:rFonts w:asciiTheme="majorHAnsi" w:hAnsiTheme="majorHAnsi" w:cstheme="majorHAnsi"/>
              <w:sz w:val="22"/>
              <w:szCs w:val="22"/>
            </w:rPr>
            <w:t>from-home</w:t>
          </w:r>
          <w:r w:rsidR="00AD2301" w:rsidRPr="00AD2301">
            <w:rPr>
              <w:rFonts w:asciiTheme="majorHAnsi" w:hAnsiTheme="majorHAnsi" w:cstheme="majorHAnsi"/>
              <w:sz w:val="22"/>
              <w:szCs w:val="22"/>
            </w:rPr>
            <w:t xml:space="preserve"> options, part-time employment, </w:t>
          </w:r>
          <w:r w:rsidR="00806C81" w:rsidRPr="00AD2301">
            <w:rPr>
              <w:rFonts w:asciiTheme="majorHAnsi" w:hAnsiTheme="majorHAnsi" w:cstheme="majorHAnsi"/>
              <w:sz w:val="22"/>
              <w:szCs w:val="22"/>
            </w:rPr>
            <w:t>flexitime</w:t>
          </w:r>
          <w:r w:rsidR="00AD2301" w:rsidRPr="00AD2301">
            <w:rPr>
              <w:rFonts w:asciiTheme="majorHAnsi" w:hAnsiTheme="majorHAnsi" w:cstheme="majorHAnsi"/>
              <w:sz w:val="22"/>
              <w:szCs w:val="22"/>
            </w:rPr>
            <w:t xml:space="preserve">, shift shifting, and yearly hours are all examples of flexible work arrangements. </w:t>
          </w:r>
          <w:r w:rsidR="00AD2301">
            <w:rPr>
              <w:rFonts w:asciiTheme="majorHAnsi" w:hAnsiTheme="majorHAnsi" w:cstheme="majorHAnsi"/>
              <w:sz w:val="22"/>
              <w:szCs w:val="22"/>
            </w:rPr>
            <w:t xml:space="preserve"> </w:t>
          </w:r>
          <w:r w:rsidR="00AD2301" w:rsidRPr="00AD2301">
            <w:rPr>
              <w:rFonts w:asciiTheme="majorHAnsi" w:hAnsiTheme="majorHAnsi" w:cstheme="majorHAnsi"/>
              <w:sz w:val="22"/>
              <w:szCs w:val="22"/>
            </w:rPr>
            <w:t>Employers who have children, have a medical condition, work more than one job, or are students still enrolled in full-time school are the best candidates for flexible working.</w:t>
          </w:r>
        </w:p>
        <w:p w14:paraId="6AD6DEAB" w14:textId="77777777" w:rsidR="007D1947" w:rsidRDefault="007D1947"/>
        <w:p w14:paraId="50292428"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eastAsia="en-GB"/>
            </w:rPr>
            <w:id w:val="-1297214018"/>
            <w:docPartObj>
              <w:docPartGallery w:val="Table of Contents"/>
              <w:docPartUnique/>
            </w:docPartObj>
          </w:sdtPr>
          <w:sdtEndPr>
            <w:rPr>
              <w:rFonts w:ascii="Times New Roman" w:eastAsia="Times New Roman" w:hAnsi="Times New Roman" w:cs="Times New Roman"/>
              <w:b/>
              <w:bCs/>
              <w:noProof/>
              <w:sz w:val="24"/>
              <w:szCs w:val="24"/>
            </w:rPr>
          </w:sdtEndPr>
          <w:sdtContent>
            <w:p w14:paraId="1DFECD67" w14:textId="77777777" w:rsidR="007D1947" w:rsidRDefault="007D1947">
              <w:pPr>
                <w:pStyle w:val="TOCHeading"/>
              </w:pPr>
              <w:r>
                <w:t>Table of Contents</w:t>
              </w:r>
            </w:p>
            <w:p w14:paraId="43BB7F47" w14:textId="03D826C5" w:rsidR="009F3359" w:rsidRDefault="007D19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17519082" w:history="1">
                <w:r w:rsidR="009F3359" w:rsidRPr="00B417CA">
                  <w:rPr>
                    <w:rStyle w:val="Hyperlink"/>
                    <w:noProof/>
                  </w:rPr>
                  <w:t>Executive Summary</w:t>
                </w:r>
                <w:r w:rsidR="009F3359">
                  <w:rPr>
                    <w:noProof/>
                    <w:webHidden/>
                  </w:rPr>
                  <w:tab/>
                </w:r>
                <w:r w:rsidR="009F3359">
                  <w:rPr>
                    <w:noProof/>
                    <w:webHidden/>
                  </w:rPr>
                  <w:fldChar w:fldCharType="begin"/>
                </w:r>
                <w:r w:rsidR="009F3359">
                  <w:rPr>
                    <w:noProof/>
                    <w:webHidden/>
                  </w:rPr>
                  <w:instrText xml:space="preserve"> PAGEREF _Toc117519082 \h </w:instrText>
                </w:r>
                <w:r w:rsidR="009F3359">
                  <w:rPr>
                    <w:noProof/>
                    <w:webHidden/>
                  </w:rPr>
                </w:r>
                <w:r w:rsidR="009F3359">
                  <w:rPr>
                    <w:noProof/>
                    <w:webHidden/>
                  </w:rPr>
                  <w:fldChar w:fldCharType="separate"/>
                </w:r>
                <w:r w:rsidR="007B18E8">
                  <w:rPr>
                    <w:noProof/>
                    <w:webHidden/>
                  </w:rPr>
                  <w:t>1</w:t>
                </w:r>
                <w:r w:rsidR="009F3359">
                  <w:rPr>
                    <w:noProof/>
                    <w:webHidden/>
                  </w:rPr>
                  <w:fldChar w:fldCharType="end"/>
                </w:r>
              </w:hyperlink>
            </w:p>
            <w:p w14:paraId="0B0E9B8A" w14:textId="173ADCDD" w:rsidR="009F3359" w:rsidRDefault="00993FF8">
              <w:pPr>
                <w:pStyle w:val="TOC1"/>
                <w:tabs>
                  <w:tab w:val="right" w:leader="dot" w:pos="9016"/>
                </w:tabs>
                <w:rPr>
                  <w:rFonts w:eastAsiaTheme="minorEastAsia"/>
                  <w:noProof/>
                  <w:sz w:val="24"/>
                  <w:szCs w:val="24"/>
                  <w:lang w:eastAsia="en-GB"/>
                </w:rPr>
              </w:pPr>
              <w:hyperlink w:anchor="_Toc117519083" w:history="1">
                <w:r w:rsidR="009F3359" w:rsidRPr="00B417CA">
                  <w:rPr>
                    <w:rStyle w:val="Hyperlink"/>
                    <w:noProof/>
                  </w:rPr>
                  <w:t>Introduction</w:t>
                </w:r>
                <w:r w:rsidR="009F3359">
                  <w:rPr>
                    <w:noProof/>
                    <w:webHidden/>
                  </w:rPr>
                  <w:tab/>
                </w:r>
                <w:r w:rsidR="009F3359">
                  <w:rPr>
                    <w:noProof/>
                    <w:webHidden/>
                  </w:rPr>
                  <w:fldChar w:fldCharType="begin"/>
                </w:r>
                <w:r w:rsidR="009F3359">
                  <w:rPr>
                    <w:noProof/>
                    <w:webHidden/>
                  </w:rPr>
                  <w:instrText xml:space="preserve"> PAGEREF _Toc117519083 \h </w:instrText>
                </w:r>
                <w:r w:rsidR="009F3359">
                  <w:rPr>
                    <w:noProof/>
                    <w:webHidden/>
                  </w:rPr>
                </w:r>
                <w:r w:rsidR="009F3359">
                  <w:rPr>
                    <w:noProof/>
                    <w:webHidden/>
                  </w:rPr>
                  <w:fldChar w:fldCharType="separate"/>
                </w:r>
                <w:r w:rsidR="007B18E8">
                  <w:rPr>
                    <w:noProof/>
                    <w:webHidden/>
                  </w:rPr>
                  <w:t>2</w:t>
                </w:r>
                <w:r w:rsidR="009F3359">
                  <w:rPr>
                    <w:noProof/>
                    <w:webHidden/>
                  </w:rPr>
                  <w:fldChar w:fldCharType="end"/>
                </w:r>
              </w:hyperlink>
            </w:p>
            <w:p w14:paraId="4A71C151" w14:textId="5DAAB026" w:rsidR="009F3359" w:rsidRDefault="00993FF8">
              <w:pPr>
                <w:pStyle w:val="TOC1"/>
                <w:tabs>
                  <w:tab w:val="right" w:leader="dot" w:pos="9016"/>
                </w:tabs>
                <w:rPr>
                  <w:rFonts w:eastAsiaTheme="minorEastAsia"/>
                  <w:noProof/>
                  <w:sz w:val="24"/>
                  <w:szCs w:val="24"/>
                  <w:lang w:eastAsia="en-GB"/>
                </w:rPr>
              </w:pPr>
              <w:hyperlink w:anchor="_Toc117519084" w:history="1">
                <w:r w:rsidR="009F3359" w:rsidRPr="00B417CA">
                  <w:rPr>
                    <w:rStyle w:val="Hyperlink"/>
                    <w:noProof/>
                  </w:rPr>
                  <w:t>Main Findings</w:t>
                </w:r>
                <w:r w:rsidR="009F3359">
                  <w:rPr>
                    <w:noProof/>
                    <w:webHidden/>
                  </w:rPr>
                  <w:tab/>
                </w:r>
                <w:r w:rsidR="009F3359">
                  <w:rPr>
                    <w:noProof/>
                    <w:webHidden/>
                  </w:rPr>
                  <w:fldChar w:fldCharType="begin"/>
                </w:r>
                <w:r w:rsidR="009F3359">
                  <w:rPr>
                    <w:noProof/>
                    <w:webHidden/>
                  </w:rPr>
                  <w:instrText xml:space="preserve"> PAGEREF _Toc117519084 \h </w:instrText>
                </w:r>
                <w:r w:rsidR="009F3359">
                  <w:rPr>
                    <w:noProof/>
                    <w:webHidden/>
                  </w:rPr>
                </w:r>
                <w:r w:rsidR="009F3359">
                  <w:rPr>
                    <w:noProof/>
                    <w:webHidden/>
                  </w:rPr>
                  <w:fldChar w:fldCharType="separate"/>
                </w:r>
                <w:r w:rsidR="007B18E8">
                  <w:rPr>
                    <w:noProof/>
                    <w:webHidden/>
                  </w:rPr>
                  <w:t>2</w:t>
                </w:r>
                <w:r w:rsidR="009F3359">
                  <w:rPr>
                    <w:noProof/>
                    <w:webHidden/>
                  </w:rPr>
                  <w:fldChar w:fldCharType="end"/>
                </w:r>
              </w:hyperlink>
            </w:p>
            <w:p w14:paraId="09122582" w14:textId="4D062CA2" w:rsidR="009F3359" w:rsidRDefault="00993FF8">
              <w:pPr>
                <w:pStyle w:val="TOC2"/>
                <w:tabs>
                  <w:tab w:val="right" w:leader="dot" w:pos="9016"/>
                </w:tabs>
                <w:rPr>
                  <w:rFonts w:eastAsiaTheme="minorEastAsia"/>
                  <w:noProof/>
                  <w:sz w:val="24"/>
                  <w:szCs w:val="24"/>
                  <w:lang w:eastAsia="en-GB"/>
                </w:rPr>
              </w:pPr>
              <w:hyperlink w:anchor="_Toc117519085" w:history="1">
                <w:r w:rsidR="009F3359" w:rsidRPr="00B417CA">
                  <w:rPr>
                    <w:rStyle w:val="Hyperlink"/>
                    <w:noProof/>
                  </w:rPr>
                  <w:t>Leadership and management</w:t>
                </w:r>
                <w:r w:rsidR="009F3359">
                  <w:rPr>
                    <w:noProof/>
                    <w:webHidden/>
                  </w:rPr>
                  <w:tab/>
                </w:r>
                <w:r w:rsidR="009F3359">
                  <w:rPr>
                    <w:noProof/>
                    <w:webHidden/>
                  </w:rPr>
                  <w:fldChar w:fldCharType="begin"/>
                </w:r>
                <w:r w:rsidR="009F3359">
                  <w:rPr>
                    <w:noProof/>
                    <w:webHidden/>
                  </w:rPr>
                  <w:instrText xml:space="preserve"> PAGEREF _Toc117519085 \h </w:instrText>
                </w:r>
                <w:r w:rsidR="009F3359">
                  <w:rPr>
                    <w:noProof/>
                    <w:webHidden/>
                  </w:rPr>
                </w:r>
                <w:r w:rsidR="009F3359">
                  <w:rPr>
                    <w:noProof/>
                    <w:webHidden/>
                  </w:rPr>
                  <w:fldChar w:fldCharType="separate"/>
                </w:r>
                <w:r w:rsidR="007B18E8">
                  <w:rPr>
                    <w:noProof/>
                    <w:webHidden/>
                  </w:rPr>
                  <w:t>2</w:t>
                </w:r>
                <w:r w:rsidR="009F3359">
                  <w:rPr>
                    <w:noProof/>
                    <w:webHidden/>
                  </w:rPr>
                  <w:fldChar w:fldCharType="end"/>
                </w:r>
              </w:hyperlink>
            </w:p>
            <w:p w14:paraId="1835A0FB" w14:textId="36448982" w:rsidR="009F3359" w:rsidRDefault="00993FF8">
              <w:pPr>
                <w:pStyle w:val="TOC2"/>
                <w:tabs>
                  <w:tab w:val="right" w:leader="dot" w:pos="9016"/>
                </w:tabs>
                <w:rPr>
                  <w:rFonts w:eastAsiaTheme="minorEastAsia"/>
                  <w:noProof/>
                  <w:sz w:val="24"/>
                  <w:szCs w:val="24"/>
                  <w:lang w:eastAsia="en-GB"/>
                </w:rPr>
              </w:pPr>
              <w:hyperlink w:anchor="_Toc117519086" w:history="1">
                <w:r w:rsidR="009F3359" w:rsidRPr="00B417CA">
                  <w:rPr>
                    <w:rStyle w:val="Hyperlink"/>
                    <w:noProof/>
                  </w:rPr>
                  <w:t>Problem-solving</w:t>
                </w:r>
                <w:r w:rsidR="009F3359">
                  <w:rPr>
                    <w:noProof/>
                    <w:webHidden/>
                  </w:rPr>
                  <w:tab/>
                </w:r>
                <w:r w:rsidR="009F3359">
                  <w:rPr>
                    <w:noProof/>
                    <w:webHidden/>
                  </w:rPr>
                  <w:fldChar w:fldCharType="begin"/>
                </w:r>
                <w:r w:rsidR="009F3359">
                  <w:rPr>
                    <w:noProof/>
                    <w:webHidden/>
                  </w:rPr>
                  <w:instrText xml:space="preserve"> PAGEREF _Toc117519086 \h </w:instrText>
                </w:r>
                <w:r w:rsidR="009F3359">
                  <w:rPr>
                    <w:noProof/>
                    <w:webHidden/>
                  </w:rPr>
                </w:r>
                <w:r w:rsidR="009F3359">
                  <w:rPr>
                    <w:noProof/>
                    <w:webHidden/>
                  </w:rPr>
                  <w:fldChar w:fldCharType="separate"/>
                </w:r>
                <w:r w:rsidR="007B18E8">
                  <w:rPr>
                    <w:noProof/>
                    <w:webHidden/>
                  </w:rPr>
                  <w:t>2</w:t>
                </w:r>
                <w:r w:rsidR="009F3359">
                  <w:rPr>
                    <w:noProof/>
                    <w:webHidden/>
                  </w:rPr>
                  <w:fldChar w:fldCharType="end"/>
                </w:r>
              </w:hyperlink>
            </w:p>
            <w:p w14:paraId="5C6D6BDD" w14:textId="4BB2F1F3" w:rsidR="009F3359" w:rsidRDefault="00993FF8">
              <w:pPr>
                <w:pStyle w:val="TOC2"/>
                <w:tabs>
                  <w:tab w:val="right" w:leader="dot" w:pos="9016"/>
                </w:tabs>
                <w:rPr>
                  <w:rFonts w:eastAsiaTheme="minorEastAsia"/>
                  <w:noProof/>
                  <w:sz w:val="24"/>
                  <w:szCs w:val="24"/>
                  <w:lang w:eastAsia="en-GB"/>
                </w:rPr>
              </w:pPr>
              <w:hyperlink w:anchor="_Toc117519087" w:history="1">
                <w:r w:rsidR="009F3359" w:rsidRPr="00B417CA">
                  <w:rPr>
                    <w:rStyle w:val="Hyperlink"/>
                    <w:noProof/>
                  </w:rPr>
                  <w:t>Motivation</w:t>
                </w:r>
                <w:r w:rsidR="009F3359">
                  <w:rPr>
                    <w:noProof/>
                    <w:webHidden/>
                  </w:rPr>
                  <w:tab/>
                </w:r>
                <w:r w:rsidR="009F3359">
                  <w:rPr>
                    <w:noProof/>
                    <w:webHidden/>
                  </w:rPr>
                  <w:fldChar w:fldCharType="begin"/>
                </w:r>
                <w:r w:rsidR="009F3359">
                  <w:rPr>
                    <w:noProof/>
                    <w:webHidden/>
                  </w:rPr>
                  <w:instrText xml:space="preserve"> PAGEREF _Toc117519087 \h </w:instrText>
                </w:r>
                <w:r w:rsidR="009F3359">
                  <w:rPr>
                    <w:noProof/>
                    <w:webHidden/>
                  </w:rPr>
                </w:r>
                <w:r w:rsidR="009F3359">
                  <w:rPr>
                    <w:noProof/>
                    <w:webHidden/>
                  </w:rPr>
                  <w:fldChar w:fldCharType="separate"/>
                </w:r>
                <w:r w:rsidR="007B18E8">
                  <w:rPr>
                    <w:noProof/>
                    <w:webHidden/>
                  </w:rPr>
                  <w:t>3</w:t>
                </w:r>
                <w:r w:rsidR="009F3359">
                  <w:rPr>
                    <w:noProof/>
                    <w:webHidden/>
                  </w:rPr>
                  <w:fldChar w:fldCharType="end"/>
                </w:r>
              </w:hyperlink>
            </w:p>
            <w:p w14:paraId="6CCFDD57" w14:textId="1B45FD2C" w:rsidR="009F3359" w:rsidRDefault="00993FF8">
              <w:pPr>
                <w:pStyle w:val="TOC2"/>
                <w:tabs>
                  <w:tab w:val="right" w:leader="dot" w:pos="9016"/>
                </w:tabs>
                <w:rPr>
                  <w:rFonts w:eastAsiaTheme="minorEastAsia"/>
                  <w:noProof/>
                  <w:sz w:val="24"/>
                  <w:szCs w:val="24"/>
                  <w:lang w:eastAsia="en-GB"/>
                </w:rPr>
              </w:pPr>
              <w:hyperlink w:anchor="_Toc117519088" w:history="1">
                <w:r w:rsidR="009F3359" w:rsidRPr="00B417CA">
                  <w:rPr>
                    <w:rStyle w:val="Hyperlink"/>
                    <w:noProof/>
                  </w:rPr>
                  <w:t>Teams</w:t>
                </w:r>
                <w:r w:rsidR="009F3359">
                  <w:rPr>
                    <w:noProof/>
                    <w:webHidden/>
                  </w:rPr>
                  <w:tab/>
                </w:r>
                <w:r w:rsidR="009F3359">
                  <w:rPr>
                    <w:noProof/>
                    <w:webHidden/>
                  </w:rPr>
                  <w:fldChar w:fldCharType="begin"/>
                </w:r>
                <w:r w:rsidR="009F3359">
                  <w:rPr>
                    <w:noProof/>
                    <w:webHidden/>
                  </w:rPr>
                  <w:instrText xml:space="preserve"> PAGEREF _Toc117519088 \h </w:instrText>
                </w:r>
                <w:r w:rsidR="009F3359">
                  <w:rPr>
                    <w:noProof/>
                    <w:webHidden/>
                  </w:rPr>
                </w:r>
                <w:r w:rsidR="009F3359">
                  <w:rPr>
                    <w:noProof/>
                    <w:webHidden/>
                  </w:rPr>
                  <w:fldChar w:fldCharType="separate"/>
                </w:r>
                <w:r w:rsidR="007B18E8">
                  <w:rPr>
                    <w:noProof/>
                    <w:webHidden/>
                  </w:rPr>
                  <w:t>3</w:t>
                </w:r>
                <w:r w:rsidR="009F3359">
                  <w:rPr>
                    <w:noProof/>
                    <w:webHidden/>
                  </w:rPr>
                  <w:fldChar w:fldCharType="end"/>
                </w:r>
              </w:hyperlink>
            </w:p>
            <w:p w14:paraId="7D6B4D8F" w14:textId="7C54CE40" w:rsidR="009F3359" w:rsidRDefault="00993FF8">
              <w:pPr>
                <w:pStyle w:val="TOC2"/>
                <w:tabs>
                  <w:tab w:val="right" w:leader="dot" w:pos="9016"/>
                </w:tabs>
                <w:rPr>
                  <w:rFonts w:eastAsiaTheme="minorEastAsia"/>
                  <w:noProof/>
                  <w:sz w:val="24"/>
                  <w:szCs w:val="24"/>
                  <w:lang w:eastAsia="en-GB"/>
                </w:rPr>
              </w:pPr>
              <w:hyperlink w:anchor="_Toc117519089" w:history="1">
                <w:r w:rsidR="009F3359" w:rsidRPr="00B417CA">
                  <w:rPr>
                    <w:rStyle w:val="Hyperlink"/>
                    <w:noProof/>
                  </w:rPr>
                  <w:t>Training</w:t>
                </w:r>
                <w:r w:rsidR="009F3359">
                  <w:rPr>
                    <w:noProof/>
                    <w:webHidden/>
                  </w:rPr>
                  <w:tab/>
                </w:r>
                <w:r w:rsidR="009F3359">
                  <w:rPr>
                    <w:noProof/>
                    <w:webHidden/>
                  </w:rPr>
                  <w:fldChar w:fldCharType="begin"/>
                </w:r>
                <w:r w:rsidR="009F3359">
                  <w:rPr>
                    <w:noProof/>
                    <w:webHidden/>
                  </w:rPr>
                  <w:instrText xml:space="preserve"> PAGEREF _Toc117519089 \h </w:instrText>
                </w:r>
                <w:r w:rsidR="009F3359">
                  <w:rPr>
                    <w:noProof/>
                    <w:webHidden/>
                  </w:rPr>
                </w:r>
                <w:r w:rsidR="009F3359">
                  <w:rPr>
                    <w:noProof/>
                    <w:webHidden/>
                  </w:rPr>
                  <w:fldChar w:fldCharType="separate"/>
                </w:r>
                <w:r w:rsidR="007B18E8">
                  <w:rPr>
                    <w:noProof/>
                    <w:webHidden/>
                  </w:rPr>
                  <w:t>4</w:t>
                </w:r>
                <w:r w:rsidR="009F3359">
                  <w:rPr>
                    <w:noProof/>
                    <w:webHidden/>
                  </w:rPr>
                  <w:fldChar w:fldCharType="end"/>
                </w:r>
              </w:hyperlink>
            </w:p>
            <w:p w14:paraId="188B6A00" w14:textId="7F0FC6C3" w:rsidR="009F3359" w:rsidRDefault="00993FF8">
              <w:pPr>
                <w:pStyle w:val="TOC2"/>
                <w:tabs>
                  <w:tab w:val="right" w:leader="dot" w:pos="9016"/>
                </w:tabs>
                <w:rPr>
                  <w:rFonts w:eastAsiaTheme="minorEastAsia"/>
                  <w:noProof/>
                  <w:sz w:val="24"/>
                  <w:szCs w:val="24"/>
                  <w:lang w:eastAsia="en-GB"/>
                </w:rPr>
              </w:pPr>
              <w:hyperlink w:anchor="_Toc117519090" w:history="1">
                <w:r w:rsidR="009F3359" w:rsidRPr="00B417CA">
                  <w:rPr>
                    <w:rStyle w:val="Hyperlink"/>
                    <w:noProof/>
                  </w:rPr>
                  <w:t>Flexi working</w:t>
                </w:r>
                <w:r w:rsidR="009F3359">
                  <w:rPr>
                    <w:noProof/>
                    <w:webHidden/>
                  </w:rPr>
                  <w:tab/>
                </w:r>
                <w:r w:rsidR="009F3359">
                  <w:rPr>
                    <w:noProof/>
                    <w:webHidden/>
                  </w:rPr>
                  <w:fldChar w:fldCharType="begin"/>
                </w:r>
                <w:r w:rsidR="009F3359">
                  <w:rPr>
                    <w:noProof/>
                    <w:webHidden/>
                  </w:rPr>
                  <w:instrText xml:space="preserve"> PAGEREF _Toc117519090 \h </w:instrText>
                </w:r>
                <w:r w:rsidR="009F3359">
                  <w:rPr>
                    <w:noProof/>
                    <w:webHidden/>
                  </w:rPr>
                </w:r>
                <w:r w:rsidR="009F3359">
                  <w:rPr>
                    <w:noProof/>
                    <w:webHidden/>
                  </w:rPr>
                  <w:fldChar w:fldCharType="separate"/>
                </w:r>
                <w:r w:rsidR="007B18E8">
                  <w:rPr>
                    <w:noProof/>
                    <w:webHidden/>
                  </w:rPr>
                  <w:t>4</w:t>
                </w:r>
                <w:r w:rsidR="009F3359">
                  <w:rPr>
                    <w:noProof/>
                    <w:webHidden/>
                  </w:rPr>
                  <w:fldChar w:fldCharType="end"/>
                </w:r>
              </w:hyperlink>
            </w:p>
            <w:p w14:paraId="376E5000" w14:textId="16D1ACB3" w:rsidR="009F3359" w:rsidRDefault="00993FF8">
              <w:pPr>
                <w:pStyle w:val="TOC1"/>
                <w:tabs>
                  <w:tab w:val="right" w:leader="dot" w:pos="9016"/>
                </w:tabs>
                <w:rPr>
                  <w:rFonts w:eastAsiaTheme="minorEastAsia"/>
                  <w:noProof/>
                  <w:sz w:val="24"/>
                  <w:szCs w:val="24"/>
                  <w:lang w:eastAsia="en-GB"/>
                </w:rPr>
              </w:pPr>
              <w:hyperlink w:anchor="_Toc117519091" w:history="1">
                <w:r w:rsidR="009F3359" w:rsidRPr="00B417CA">
                  <w:rPr>
                    <w:rStyle w:val="Hyperlink"/>
                    <w:noProof/>
                  </w:rPr>
                  <w:t>Conclusion</w:t>
                </w:r>
                <w:r w:rsidR="009F3359">
                  <w:rPr>
                    <w:noProof/>
                    <w:webHidden/>
                  </w:rPr>
                  <w:tab/>
                </w:r>
                <w:r w:rsidR="009F3359">
                  <w:rPr>
                    <w:noProof/>
                    <w:webHidden/>
                  </w:rPr>
                  <w:fldChar w:fldCharType="begin"/>
                </w:r>
                <w:r w:rsidR="009F3359">
                  <w:rPr>
                    <w:noProof/>
                    <w:webHidden/>
                  </w:rPr>
                  <w:instrText xml:space="preserve"> PAGEREF _Toc117519091 \h </w:instrText>
                </w:r>
                <w:r w:rsidR="009F3359">
                  <w:rPr>
                    <w:noProof/>
                    <w:webHidden/>
                  </w:rPr>
                </w:r>
                <w:r w:rsidR="009F3359">
                  <w:rPr>
                    <w:noProof/>
                    <w:webHidden/>
                  </w:rPr>
                  <w:fldChar w:fldCharType="separate"/>
                </w:r>
                <w:r w:rsidR="007B18E8">
                  <w:rPr>
                    <w:noProof/>
                    <w:webHidden/>
                  </w:rPr>
                  <w:t>4</w:t>
                </w:r>
                <w:r w:rsidR="009F3359">
                  <w:rPr>
                    <w:noProof/>
                    <w:webHidden/>
                  </w:rPr>
                  <w:fldChar w:fldCharType="end"/>
                </w:r>
              </w:hyperlink>
            </w:p>
            <w:p w14:paraId="1DFFED37" w14:textId="73435D13" w:rsidR="009F3359" w:rsidRDefault="00993FF8">
              <w:pPr>
                <w:pStyle w:val="TOC1"/>
                <w:tabs>
                  <w:tab w:val="right" w:leader="dot" w:pos="9016"/>
                </w:tabs>
                <w:rPr>
                  <w:rFonts w:eastAsiaTheme="minorEastAsia"/>
                  <w:noProof/>
                  <w:sz w:val="24"/>
                  <w:szCs w:val="24"/>
                  <w:lang w:eastAsia="en-GB"/>
                </w:rPr>
              </w:pPr>
              <w:hyperlink w:anchor="_Toc117519092" w:history="1">
                <w:r w:rsidR="009F3359" w:rsidRPr="00B417CA">
                  <w:rPr>
                    <w:rStyle w:val="Hyperlink"/>
                    <w:noProof/>
                  </w:rPr>
                  <w:t>Bibliography</w:t>
                </w:r>
                <w:r w:rsidR="009F3359">
                  <w:rPr>
                    <w:noProof/>
                    <w:webHidden/>
                  </w:rPr>
                  <w:tab/>
                </w:r>
                <w:r w:rsidR="009F3359">
                  <w:rPr>
                    <w:noProof/>
                    <w:webHidden/>
                  </w:rPr>
                  <w:fldChar w:fldCharType="begin"/>
                </w:r>
                <w:r w:rsidR="009F3359">
                  <w:rPr>
                    <w:noProof/>
                    <w:webHidden/>
                  </w:rPr>
                  <w:instrText xml:space="preserve"> PAGEREF _Toc117519092 \h </w:instrText>
                </w:r>
                <w:r w:rsidR="009F3359">
                  <w:rPr>
                    <w:noProof/>
                    <w:webHidden/>
                  </w:rPr>
                </w:r>
                <w:r w:rsidR="009F3359">
                  <w:rPr>
                    <w:noProof/>
                    <w:webHidden/>
                  </w:rPr>
                  <w:fldChar w:fldCharType="separate"/>
                </w:r>
                <w:r w:rsidR="007B18E8">
                  <w:rPr>
                    <w:noProof/>
                    <w:webHidden/>
                  </w:rPr>
                  <w:t>5</w:t>
                </w:r>
                <w:r w:rsidR="009F3359">
                  <w:rPr>
                    <w:noProof/>
                    <w:webHidden/>
                  </w:rPr>
                  <w:fldChar w:fldCharType="end"/>
                </w:r>
              </w:hyperlink>
            </w:p>
            <w:p w14:paraId="05194699" w14:textId="7E3C08F4" w:rsidR="007D1947" w:rsidRDefault="007D1947" w:rsidP="00FA1960">
              <w:pPr>
                <w:tabs>
                  <w:tab w:val="right" w:pos="9026"/>
                </w:tabs>
              </w:pPr>
              <w:r>
                <w:rPr>
                  <w:b/>
                  <w:bCs/>
                  <w:noProof/>
                </w:rPr>
                <w:fldChar w:fldCharType="end"/>
              </w:r>
              <w:r w:rsidR="00FA1960">
                <w:rPr>
                  <w:b/>
                  <w:bCs/>
                  <w:noProof/>
                </w:rPr>
                <w:tab/>
              </w:r>
            </w:p>
          </w:sdtContent>
        </w:sdt>
        <w:p w14:paraId="2488C761" w14:textId="2E55AB28" w:rsidR="00CD1C88" w:rsidRDefault="00CD1C88"/>
        <w:p w14:paraId="2793EBFC" w14:textId="77777777" w:rsidR="00CD1C88" w:rsidRDefault="00CD1C88"/>
        <w:p w14:paraId="0ED321E6" w14:textId="56F154DA" w:rsidR="007D1947" w:rsidRDefault="007D1947" w:rsidP="00A12B58">
          <w:pPr>
            <w:pStyle w:val="Heading1"/>
          </w:pPr>
          <w:bookmarkStart w:id="1" w:name="_Toc117519083"/>
          <w:bookmarkStart w:id="2" w:name="OLE_LINK1"/>
          <w:r>
            <w:t>Introduction</w:t>
          </w:r>
          <w:bookmarkEnd w:id="1"/>
          <w:r w:rsidR="00480872">
            <w:t xml:space="preserve"> </w:t>
          </w:r>
        </w:p>
        <w:p w14:paraId="54C81D2A" w14:textId="77777777" w:rsidR="007D1947" w:rsidRDefault="007D1947" w:rsidP="007D1947"/>
        <w:p w14:paraId="4F4060CB" w14:textId="7DC8B8CB" w:rsidR="0064205E" w:rsidRPr="00815560" w:rsidRDefault="00F1568C" w:rsidP="007D1947">
          <w:pPr>
            <w:rPr>
              <w:rFonts w:asciiTheme="majorHAnsi" w:hAnsiTheme="majorHAnsi" w:cstheme="majorHAnsi"/>
              <w:color w:val="222222"/>
              <w:sz w:val="22"/>
              <w:szCs w:val="22"/>
              <w:u w:val="single"/>
              <w:shd w:val="clear" w:color="auto" w:fill="FFFFFF"/>
            </w:rPr>
          </w:pPr>
          <w:r>
            <w:rPr>
              <w:rFonts w:asciiTheme="majorHAnsi" w:hAnsiTheme="majorHAnsi" w:cstheme="majorHAnsi"/>
              <w:color w:val="222222"/>
              <w:sz w:val="22"/>
              <w:szCs w:val="22"/>
              <w:shd w:val="clear" w:color="auto" w:fill="FFFFFF"/>
            </w:rPr>
            <w:t>This report is about people management</w:t>
          </w:r>
          <w:r>
            <w:rPr>
              <w:rFonts w:asciiTheme="majorHAnsi" w:hAnsiTheme="majorHAnsi" w:cstheme="majorHAnsi"/>
              <w:i/>
              <w:iCs/>
              <w:color w:val="222222"/>
              <w:sz w:val="22"/>
              <w:szCs w:val="22"/>
              <w:shd w:val="clear" w:color="auto" w:fill="FFFFFF"/>
            </w:rPr>
            <w:t xml:space="preserve"> </w:t>
          </w:r>
          <w:r>
            <w:rPr>
              <w:rFonts w:asciiTheme="majorHAnsi" w:hAnsiTheme="majorHAnsi" w:cstheme="majorHAnsi"/>
              <w:color w:val="222222"/>
              <w:sz w:val="22"/>
              <w:szCs w:val="22"/>
              <w:shd w:val="clear" w:color="auto" w:fill="FFFFFF"/>
            </w:rPr>
            <w:t xml:space="preserve">and </w:t>
          </w:r>
          <w:r w:rsidR="004E7676">
            <w:rPr>
              <w:rFonts w:asciiTheme="majorHAnsi" w:hAnsiTheme="majorHAnsi" w:cstheme="majorHAnsi"/>
              <w:color w:val="222222"/>
              <w:sz w:val="22"/>
              <w:szCs w:val="22"/>
              <w:shd w:val="clear" w:color="auto" w:fill="FFFFFF"/>
            </w:rPr>
            <w:t>its</w:t>
          </w:r>
          <w:r w:rsidR="009E3140">
            <w:rPr>
              <w:rFonts w:asciiTheme="majorHAnsi" w:hAnsiTheme="majorHAnsi" w:cstheme="majorHAnsi"/>
              <w:color w:val="222222"/>
              <w:sz w:val="22"/>
              <w:szCs w:val="22"/>
              <w:shd w:val="clear" w:color="auto" w:fill="FFFFFF"/>
            </w:rPr>
            <w:t xml:space="preserve"> purposes of it, qualitative and </w:t>
          </w:r>
          <w:r w:rsidR="00815560">
            <w:rPr>
              <w:rFonts w:asciiTheme="majorHAnsi" w:hAnsiTheme="majorHAnsi" w:cstheme="majorHAnsi"/>
              <w:color w:val="222222"/>
              <w:sz w:val="22"/>
              <w:szCs w:val="22"/>
              <w:shd w:val="clear" w:color="auto" w:fill="FFFFFF"/>
            </w:rPr>
            <w:t>quantitative</w:t>
          </w:r>
          <w:r w:rsidR="009E3140">
            <w:rPr>
              <w:rFonts w:asciiTheme="majorHAnsi" w:hAnsiTheme="majorHAnsi" w:cstheme="majorHAnsi"/>
              <w:color w:val="222222"/>
              <w:sz w:val="22"/>
              <w:szCs w:val="22"/>
              <w:shd w:val="clear" w:color="auto" w:fill="FFFFFF"/>
            </w:rPr>
            <w:t xml:space="preserve"> data will be abstracted from secondary sources to provide help with my research and to be able to go fully in-depth about people management. </w:t>
          </w:r>
          <w:r w:rsidR="00207E37" w:rsidRPr="00F82428">
            <w:rPr>
              <w:rFonts w:asciiTheme="majorHAnsi" w:hAnsiTheme="majorHAnsi" w:cstheme="majorHAnsi"/>
              <w:color w:val="222222"/>
              <w:sz w:val="22"/>
              <w:szCs w:val="22"/>
              <w:shd w:val="clear" w:color="auto" w:fill="FFFFFF"/>
            </w:rPr>
            <w:t>Within’ this report</w:t>
          </w:r>
          <w:r>
            <w:rPr>
              <w:rFonts w:asciiTheme="majorHAnsi" w:hAnsiTheme="majorHAnsi" w:cstheme="majorHAnsi"/>
              <w:color w:val="222222"/>
              <w:sz w:val="22"/>
              <w:szCs w:val="22"/>
              <w:shd w:val="clear" w:color="auto" w:fill="FFFFFF"/>
            </w:rPr>
            <w:t xml:space="preserve"> is </w:t>
          </w:r>
          <w:r w:rsidR="00BD4167" w:rsidRPr="00F82428">
            <w:rPr>
              <w:rFonts w:asciiTheme="majorHAnsi" w:hAnsiTheme="majorHAnsi" w:cstheme="majorHAnsi"/>
              <w:color w:val="222222"/>
              <w:sz w:val="22"/>
              <w:szCs w:val="22"/>
              <w:shd w:val="clear" w:color="auto" w:fill="FFFFFF"/>
            </w:rPr>
            <w:t xml:space="preserve">required </w:t>
          </w:r>
          <w:r w:rsidR="00BC5BC8" w:rsidRPr="00F82428">
            <w:rPr>
              <w:rFonts w:asciiTheme="majorHAnsi" w:hAnsiTheme="majorHAnsi" w:cstheme="majorHAnsi"/>
              <w:color w:val="222222"/>
              <w:sz w:val="22"/>
              <w:szCs w:val="22"/>
              <w:shd w:val="clear" w:color="auto" w:fill="FFFFFF"/>
            </w:rPr>
            <w:t>to demon</w:t>
          </w:r>
          <w:r w:rsidR="004229B7" w:rsidRPr="00F82428">
            <w:rPr>
              <w:rFonts w:asciiTheme="majorHAnsi" w:hAnsiTheme="majorHAnsi" w:cstheme="majorHAnsi"/>
              <w:color w:val="222222"/>
              <w:sz w:val="22"/>
              <w:szCs w:val="22"/>
              <w:shd w:val="clear" w:color="auto" w:fill="FFFFFF"/>
            </w:rPr>
            <w:t>strate</w:t>
          </w:r>
          <w:r w:rsidR="007A424E" w:rsidRPr="00F82428">
            <w:rPr>
              <w:rFonts w:asciiTheme="majorHAnsi" w:hAnsiTheme="majorHAnsi" w:cstheme="majorHAnsi"/>
              <w:color w:val="222222"/>
              <w:sz w:val="22"/>
              <w:szCs w:val="22"/>
              <w:shd w:val="clear" w:color="auto" w:fill="FFFFFF"/>
            </w:rPr>
            <w:t xml:space="preserve"> an ability</w:t>
          </w:r>
          <w:r w:rsidR="00825D6D" w:rsidRPr="00F82428">
            <w:rPr>
              <w:rFonts w:asciiTheme="majorHAnsi" w:hAnsiTheme="majorHAnsi" w:cstheme="majorHAnsi"/>
              <w:color w:val="222222"/>
              <w:sz w:val="22"/>
              <w:szCs w:val="22"/>
              <w:shd w:val="clear" w:color="auto" w:fill="FFFFFF"/>
            </w:rPr>
            <w:t xml:space="preserve"> to </w:t>
          </w:r>
          <w:r w:rsidR="00F82428" w:rsidRPr="00F82428">
            <w:rPr>
              <w:rFonts w:asciiTheme="majorHAnsi" w:hAnsiTheme="majorHAnsi" w:cstheme="majorHAnsi"/>
              <w:color w:val="222222"/>
              <w:sz w:val="22"/>
              <w:szCs w:val="22"/>
              <w:shd w:val="clear" w:color="auto" w:fill="FFFFFF"/>
            </w:rPr>
            <w:t xml:space="preserve">show </w:t>
          </w:r>
          <w:r w:rsidR="00825D6D" w:rsidRPr="00F82428">
            <w:rPr>
              <w:rFonts w:asciiTheme="majorHAnsi" w:hAnsiTheme="majorHAnsi" w:cstheme="majorHAnsi"/>
              <w:color w:val="222222"/>
              <w:sz w:val="22"/>
              <w:szCs w:val="22"/>
              <w:shd w:val="clear" w:color="auto" w:fill="FFFFFF"/>
            </w:rPr>
            <w:t>academic research</w:t>
          </w:r>
          <w:r w:rsidR="005C7F7E" w:rsidRPr="00F82428">
            <w:rPr>
              <w:rFonts w:asciiTheme="majorHAnsi" w:hAnsiTheme="majorHAnsi" w:cstheme="majorHAnsi"/>
              <w:color w:val="222222"/>
              <w:sz w:val="22"/>
              <w:szCs w:val="22"/>
              <w:shd w:val="clear" w:color="auto" w:fill="FFFFFF"/>
            </w:rPr>
            <w:t xml:space="preserve"> when discussing </w:t>
          </w:r>
          <w:r w:rsidR="00413447" w:rsidRPr="00F82428">
            <w:rPr>
              <w:rFonts w:asciiTheme="majorHAnsi" w:hAnsiTheme="majorHAnsi" w:cstheme="majorHAnsi"/>
              <w:color w:val="222222"/>
              <w:sz w:val="22"/>
              <w:szCs w:val="22"/>
              <w:shd w:val="clear" w:color="auto" w:fill="FFFFFF"/>
            </w:rPr>
            <w:t>leadership</w:t>
          </w:r>
          <w:r w:rsidR="004A3F46" w:rsidRPr="00F82428">
            <w:rPr>
              <w:rFonts w:asciiTheme="majorHAnsi" w:hAnsiTheme="majorHAnsi" w:cstheme="majorHAnsi"/>
              <w:color w:val="222222"/>
              <w:sz w:val="22"/>
              <w:szCs w:val="22"/>
              <w:shd w:val="clear" w:color="auto" w:fill="FFFFFF"/>
            </w:rPr>
            <w:t>, teams, motivating, training, flexibility</w:t>
          </w:r>
          <w:r w:rsidR="00C021F5" w:rsidRPr="00F82428">
            <w:rPr>
              <w:rFonts w:asciiTheme="majorHAnsi" w:hAnsiTheme="majorHAnsi" w:cstheme="majorHAnsi"/>
              <w:color w:val="222222"/>
              <w:sz w:val="22"/>
              <w:szCs w:val="22"/>
              <w:shd w:val="clear" w:color="auto" w:fill="FFFFFF"/>
            </w:rPr>
            <w:t>, working and performance</w:t>
          </w:r>
          <w:r w:rsidR="00DC3EEA" w:rsidRPr="00F82428">
            <w:rPr>
              <w:rFonts w:asciiTheme="majorHAnsi" w:hAnsiTheme="majorHAnsi" w:cstheme="majorHAnsi"/>
              <w:color w:val="222222"/>
              <w:sz w:val="22"/>
              <w:szCs w:val="22"/>
              <w:shd w:val="clear" w:color="auto" w:fill="FFFFFF"/>
            </w:rPr>
            <w:t xml:space="preserve"> management,</w:t>
          </w:r>
          <w:r w:rsidR="005137A0" w:rsidRPr="00F82428">
            <w:rPr>
              <w:rFonts w:asciiTheme="majorHAnsi" w:hAnsiTheme="majorHAnsi" w:cstheme="majorHAnsi"/>
              <w:color w:val="222222"/>
              <w:sz w:val="22"/>
              <w:szCs w:val="22"/>
              <w:shd w:val="clear" w:color="auto" w:fill="FFFFFF"/>
            </w:rPr>
            <w:t xml:space="preserve"> </w:t>
          </w:r>
          <w:r w:rsidR="001D1104" w:rsidRPr="00F82428">
            <w:rPr>
              <w:rFonts w:asciiTheme="majorHAnsi" w:hAnsiTheme="majorHAnsi" w:cstheme="majorHAnsi"/>
              <w:color w:val="222222"/>
              <w:sz w:val="22"/>
              <w:szCs w:val="22"/>
              <w:shd w:val="clear" w:color="auto" w:fill="FFFFFF"/>
            </w:rPr>
            <w:t>and using organisation examples to show how they report</w:t>
          </w:r>
          <w:r w:rsidR="00E058C7" w:rsidRPr="00F82428">
            <w:rPr>
              <w:rFonts w:asciiTheme="majorHAnsi" w:hAnsiTheme="majorHAnsi" w:cstheme="majorHAnsi"/>
              <w:color w:val="222222"/>
              <w:sz w:val="22"/>
              <w:szCs w:val="22"/>
              <w:shd w:val="clear" w:color="auto" w:fill="FFFFFF"/>
            </w:rPr>
            <w:t xml:space="preserve"> effective people management.</w:t>
          </w:r>
          <w:r w:rsidR="009E3140">
            <w:rPr>
              <w:rFonts w:asciiTheme="majorHAnsi" w:hAnsiTheme="majorHAnsi" w:cstheme="majorHAnsi"/>
              <w:color w:val="222222"/>
              <w:sz w:val="22"/>
              <w:szCs w:val="22"/>
              <w:shd w:val="clear" w:color="auto" w:fill="FFFFFF"/>
            </w:rPr>
            <w:t xml:space="preserve"> By discussing these specific topics within people </w:t>
          </w:r>
          <w:r w:rsidR="00815560">
            <w:rPr>
              <w:rFonts w:asciiTheme="majorHAnsi" w:hAnsiTheme="majorHAnsi" w:cstheme="majorHAnsi"/>
              <w:color w:val="222222"/>
              <w:sz w:val="22"/>
              <w:szCs w:val="22"/>
              <w:shd w:val="clear" w:color="auto" w:fill="FFFFFF"/>
            </w:rPr>
            <w:t>management,</w:t>
          </w:r>
          <w:r w:rsidR="009E3140">
            <w:rPr>
              <w:rFonts w:asciiTheme="majorHAnsi" w:hAnsiTheme="majorHAnsi" w:cstheme="majorHAnsi"/>
              <w:color w:val="222222"/>
              <w:sz w:val="22"/>
              <w:szCs w:val="22"/>
              <w:shd w:val="clear" w:color="auto" w:fill="FFFFFF"/>
            </w:rPr>
            <w:t xml:space="preserve"> we </w:t>
          </w:r>
          <w:r w:rsidR="004E7676">
            <w:rPr>
              <w:rFonts w:asciiTheme="majorHAnsi" w:hAnsiTheme="majorHAnsi" w:cstheme="majorHAnsi"/>
              <w:color w:val="222222"/>
              <w:sz w:val="22"/>
              <w:szCs w:val="22"/>
              <w:shd w:val="clear" w:color="auto" w:fill="FFFFFF"/>
            </w:rPr>
            <w:t>can</w:t>
          </w:r>
          <w:r w:rsidR="009E3140">
            <w:rPr>
              <w:rFonts w:asciiTheme="majorHAnsi" w:hAnsiTheme="majorHAnsi" w:cstheme="majorHAnsi"/>
              <w:color w:val="222222"/>
              <w:sz w:val="22"/>
              <w:szCs w:val="22"/>
              <w:shd w:val="clear" w:color="auto" w:fill="FFFFFF"/>
            </w:rPr>
            <w:t xml:space="preserve"> </w:t>
          </w:r>
          <w:r w:rsidR="00815560">
            <w:rPr>
              <w:rFonts w:asciiTheme="majorHAnsi" w:hAnsiTheme="majorHAnsi" w:cstheme="majorHAnsi"/>
              <w:color w:val="222222"/>
              <w:sz w:val="22"/>
              <w:szCs w:val="22"/>
              <w:shd w:val="clear" w:color="auto" w:fill="FFFFFF"/>
            </w:rPr>
            <w:t xml:space="preserve">fully cover the concept of people management and discuss </w:t>
          </w:r>
          <w:r w:rsidR="004E7676">
            <w:rPr>
              <w:rFonts w:asciiTheme="majorHAnsi" w:hAnsiTheme="majorHAnsi" w:cstheme="majorHAnsi"/>
              <w:color w:val="222222"/>
              <w:sz w:val="22"/>
              <w:szCs w:val="22"/>
              <w:shd w:val="clear" w:color="auto" w:fill="FFFFFF"/>
            </w:rPr>
            <w:t>it</w:t>
          </w:r>
          <w:r w:rsidR="00815560">
            <w:rPr>
              <w:rFonts w:asciiTheme="majorHAnsi" w:hAnsiTheme="majorHAnsi" w:cstheme="majorHAnsi"/>
              <w:color w:val="222222"/>
              <w:sz w:val="22"/>
              <w:szCs w:val="22"/>
              <w:shd w:val="clear" w:color="auto" w:fill="FFFFFF"/>
            </w:rPr>
            <w:t xml:space="preserve"> clearly.</w:t>
          </w:r>
          <w:r w:rsidR="00522C43">
            <w:rPr>
              <w:rFonts w:asciiTheme="majorHAnsi" w:hAnsiTheme="majorHAnsi" w:cstheme="majorHAnsi"/>
              <w:color w:val="222222"/>
              <w:sz w:val="22"/>
              <w:szCs w:val="22"/>
              <w:shd w:val="clear" w:color="auto" w:fill="FFFFFF"/>
            </w:rPr>
            <w:t xml:space="preserve"> </w:t>
          </w:r>
        </w:p>
        <w:p w14:paraId="2E293EB9" w14:textId="77777777" w:rsidR="00480872" w:rsidRDefault="00480872" w:rsidP="00AA2A91">
          <w:pPr>
            <w:pStyle w:val="Heading1"/>
          </w:pPr>
          <w:bookmarkStart w:id="3" w:name="_Toc117519084"/>
          <w:r>
            <w:t>Main Findings</w:t>
          </w:r>
          <w:bookmarkEnd w:id="3"/>
        </w:p>
        <w:p w14:paraId="6DF73EDF" w14:textId="793A9A7B" w:rsidR="00480872" w:rsidRDefault="00943121" w:rsidP="004D1494">
          <w:pPr>
            <w:pStyle w:val="Heading2"/>
          </w:pPr>
          <w:bookmarkStart w:id="4" w:name="_Toc117519085"/>
          <w:r>
            <w:t>Leadership and</w:t>
          </w:r>
          <w:r w:rsidR="00215634">
            <w:t xml:space="preserve"> manage</w:t>
          </w:r>
          <w:r w:rsidR="0051425A">
            <w:t>ment</w:t>
          </w:r>
          <w:bookmarkEnd w:id="4"/>
          <w:r w:rsidR="0051425A">
            <w:t xml:space="preserve"> </w:t>
          </w:r>
        </w:p>
        <w:p w14:paraId="7E16D551" w14:textId="1F5C376B" w:rsidR="0051425A" w:rsidRPr="005E07F9" w:rsidRDefault="0048105F" w:rsidP="0048105F">
          <w:pPr>
            <w:rPr>
              <w:rFonts w:asciiTheme="majorHAnsi" w:hAnsiTheme="majorHAnsi" w:cstheme="majorHAnsi"/>
              <w:sz w:val="22"/>
              <w:szCs w:val="22"/>
            </w:rPr>
          </w:pPr>
          <w:r w:rsidRPr="005E07F9">
            <w:rPr>
              <w:rFonts w:asciiTheme="majorHAnsi" w:hAnsiTheme="majorHAnsi" w:cstheme="majorHAnsi"/>
              <w:sz w:val="22"/>
              <w:szCs w:val="22"/>
            </w:rPr>
            <w:t xml:space="preserve">It is more difficult to define people management abilities, commonly referred to as "soft skills," than technical skills. </w:t>
          </w:r>
          <w:r w:rsidR="00CE5F59" w:rsidRPr="005E07F9">
            <w:rPr>
              <w:rFonts w:asciiTheme="majorHAnsi" w:hAnsiTheme="majorHAnsi" w:cstheme="majorHAnsi"/>
              <w:sz w:val="22"/>
              <w:szCs w:val="22"/>
            </w:rPr>
            <w:t>As stated</w:t>
          </w:r>
          <w:r w:rsidR="005D654A" w:rsidRPr="005E07F9">
            <w:rPr>
              <w:rFonts w:asciiTheme="majorHAnsi" w:hAnsiTheme="majorHAnsi" w:cstheme="majorHAnsi"/>
              <w:sz w:val="22"/>
              <w:szCs w:val="22"/>
            </w:rPr>
            <w:t xml:space="preserve"> by McGraw</w:t>
          </w:r>
          <w:r w:rsidR="00CE5F59" w:rsidRPr="005E07F9">
            <w:rPr>
              <w:rFonts w:asciiTheme="majorHAnsi" w:hAnsiTheme="majorHAnsi" w:cstheme="majorHAnsi"/>
              <w:sz w:val="22"/>
              <w:szCs w:val="22"/>
            </w:rPr>
            <w:t xml:space="preserve"> (2004), he tells us that s</w:t>
          </w:r>
          <w:r w:rsidRPr="005E07F9">
            <w:rPr>
              <w:rFonts w:asciiTheme="majorHAnsi" w:hAnsiTheme="majorHAnsi" w:cstheme="majorHAnsi"/>
              <w:sz w:val="22"/>
              <w:szCs w:val="22"/>
            </w:rPr>
            <w:t xml:space="preserve">imply said, they are the abilities you need to treat, interact with, and manage your employees as a manager to get the best results. They include abilities like trust, patience, workplace communication, </w:t>
          </w:r>
          <w:r w:rsidR="00EE3085" w:rsidRPr="005E07F9">
            <w:rPr>
              <w:rFonts w:asciiTheme="majorHAnsi" w:hAnsiTheme="majorHAnsi" w:cstheme="majorHAnsi"/>
              <w:sz w:val="22"/>
              <w:szCs w:val="22"/>
            </w:rPr>
            <w:t xml:space="preserve">being an </w:t>
          </w:r>
          <w:r w:rsidR="0020278F" w:rsidRPr="005E07F9">
            <w:rPr>
              <w:rFonts w:asciiTheme="majorHAnsi" w:hAnsiTheme="majorHAnsi" w:cstheme="majorHAnsi"/>
              <w:sz w:val="22"/>
              <w:szCs w:val="22"/>
            </w:rPr>
            <w:t xml:space="preserve">active good </w:t>
          </w:r>
          <w:r w:rsidR="00215459" w:rsidRPr="005E07F9">
            <w:rPr>
              <w:rFonts w:asciiTheme="majorHAnsi" w:hAnsiTheme="majorHAnsi" w:cstheme="majorHAnsi"/>
              <w:sz w:val="22"/>
              <w:szCs w:val="22"/>
            </w:rPr>
            <w:t xml:space="preserve">listener, </w:t>
          </w:r>
          <w:r w:rsidR="008E027D" w:rsidRPr="005E07F9">
            <w:rPr>
              <w:rFonts w:asciiTheme="majorHAnsi" w:hAnsiTheme="majorHAnsi" w:cstheme="majorHAnsi"/>
              <w:sz w:val="22"/>
              <w:szCs w:val="22"/>
            </w:rPr>
            <w:t xml:space="preserve">and </w:t>
          </w:r>
          <w:r w:rsidR="00A53EF4" w:rsidRPr="005E07F9">
            <w:rPr>
              <w:rFonts w:asciiTheme="majorHAnsi" w:hAnsiTheme="majorHAnsi" w:cstheme="majorHAnsi"/>
              <w:sz w:val="22"/>
              <w:szCs w:val="22"/>
            </w:rPr>
            <w:t>helping</w:t>
          </w:r>
          <w:r w:rsidR="00231C02" w:rsidRPr="005E07F9">
            <w:rPr>
              <w:rFonts w:asciiTheme="majorHAnsi" w:hAnsiTheme="majorHAnsi" w:cstheme="majorHAnsi"/>
              <w:sz w:val="22"/>
              <w:szCs w:val="22"/>
            </w:rPr>
            <w:t xml:space="preserve"> the team </w:t>
          </w:r>
          <w:r w:rsidR="00215459" w:rsidRPr="005E07F9">
            <w:rPr>
              <w:rFonts w:asciiTheme="majorHAnsi" w:hAnsiTheme="majorHAnsi" w:cstheme="majorHAnsi"/>
              <w:sz w:val="22"/>
              <w:szCs w:val="22"/>
            </w:rPr>
            <w:t>with career development</w:t>
          </w:r>
          <w:r w:rsidR="00884947" w:rsidRPr="005E07F9">
            <w:rPr>
              <w:rFonts w:asciiTheme="majorHAnsi" w:hAnsiTheme="majorHAnsi" w:cstheme="majorHAnsi"/>
              <w:sz w:val="22"/>
              <w:szCs w:val="22"/>
            </w:rPr>
            <w:t>.</w:t>
          </w:r>
        </w:p>
        <w:p w14:paraId="768F0C8C" w14:textId="4748E6B1" w:rsidR="007F67AF" w:rsidRPr="005E07F9" w:rsidRDefault="0048105F" w:rsidP="004D1494">
          <w:pPr>
            <w:rPr>
              <w:rFonts w:asciiTheme="majorHAnsi" w:hAnsiTheme="majorHAnsi" w:cstheme="majorHAnsi"/>
              <w:sz w:val="22"/>
              <w:szCs w:val="22"/>
            </w:rPr>
          </w:pPr>
          <w:r w:rsidRPr="005E07F9">
            <w:rPr>
              <w:rFonts w:asciiTheme="majorHAnsi" w:hAnsiTheme="majorHAnsi" w:cstheme="majorHAnsi"/>
              <w:sz w:val="22"/>
              <w:szCs w:val="22"/>
            </w:rPr>
            <w:t>These managerial abilities can make the difference between an unproductive, disorganised, and underperforming team and an effective, inspired, and engaged tea</w:t>
          </w:r>
          <w:r w:rsidR="00CE4701" w:rsidRPr="005E07F9">
            <w:rPr>
              <w:rFonts w:asciiTheme="majorHAnsi" w:hAnsiTheme="majorHAnsi" w:cstheme="majorHAnsi"/>
              <w:sz w:val="22"/>
              <w:szCs w:val="22"/>
            </w:rPr>
            <w:t>m</w:t>
          </w:r>
          <w:r w:rsidR="00884947" w:rsidRPr="005E07F9">
            <w:rPr>
              <w:rFonts w:asciiTheme="majorHAnsi" w:hAnsiTheme="majorHAnsi" w:cstheme="majorHAnsi"/>
              <w:sz w:val="22"/>
              <w:szCs w:val="22"/>
            </w:rPr>
            <w:t>.</w:t>
          </w:r>
        </w:p>
        <w:p w14:paraId="7D58CAC2" w14:textId="76C63B8B" w:rsidR="00C83331" w:rsidRPr="005E07F9" w:rsidRDefault="009E4BBA" w:rsidP="004D1494">
          <w:pPr>
            <w:rPr>
              <w:rFonts w:asciiTheme="majorHAnsi" w:hAnsiTheme="majorHAnsi" w:cstheme="majorHAnsi"/>
              <w:sz w:val="22"/>
              <w:szCs w:val="22"/>
            </w:rPr>
          </w:pPr>
          <w:r w:rsidRPr="005E07F9">
            <w:rPr>
              <w:rFonts w:asciiTheme="majorHAnsi" w:hAnsiTheme="majorHAnsi" w:cstheme="majorHAnsi"/>
              <w:sz w:val="22"/>
              <w:szCs w:val="22"/>
            </w:rPr>
            <w:t xml:space="preserve">According to vroom’s </w:t>
          </w:r>
          <w:r w:rsidR="007E6AC2" w:rsidRPr="005E07F9">
            <w:rPr>
              <w:rFonts w:asciiTheme="majorHAnsi" w:hAnsiTheme="majorHAnsi" w:cstheme="majorHAnsi"/>
              <w:sz w:val="22"/>
              <w:szCs w:val="22"/>
            </w:rPr>
            <w:t>management</w:t>
          </w:r>
          <w:r w:rsidRPr="005E07F9">
            <w:rPr>
              <w:rFonts w:asciiTheme="majorHAnsi" w:hAnsiTheme="majorHAnsi" w:cstheme="majorHAnsi"/>
              <w:sz w:val="22"/>
              <w:szCs w:val="22"/>
            </w:rPr>
            <w:t xml:space="preserve"> </w:t>
          </w:r>
          <w:r w:rsidR="007E6AC2" w:rsidRPr="005E07F9">
            <w:rPr>
              <w:rFonts w:asciiTheme="majorHAnsi" w:hAnsiTheme="majorHAnsi" w:cstheme="majorHAnsi"/>
              <w:sz w:val="22"/>
              <w:szCs w:val="22"/>
            </w:rPr>
            <w:t xml:space="preserve">must demonstrate to employers that effort will be </w:t>
          </w:r>
          <w:r w:rsidR="00855208" w:rsidRPr="005E07F9">
            <w:rPr>
              <w:rFonts w:asciiTheme="majorHAnsi" w:hAnsiTheme="majorHAnsi" w:cstheme="majorHAnsi"/>
              <w:sz w:val="22"/>
              <w:szCs w:val="22"/>
            </w:rPr>
            <w:t>rewarded. Being rewarded in an organisation gets employers motivated to achieve the goal.</w:t>
          </w:r>
        </w:p>
        <w:p w14:paraId="34FD609B" w14:textId="7E72E833" w:rsidR="0048105F" w:rsidRPr="005E07F9" w:rsidRDefault="007D4936" w:rsidP="0048105F">
          <w:pPr>
            <w:rPr>
              <w:rFonts w:asciiTheme="majorHAnsi" w:hAnsiTheme="majorHAnsi" w:cstheme="majorHAnsi"/>
              <w:sz w:val="22"/>
              <w:szCs w:val="22"/>
            </w:rPr>
          </w:pPr>
          <w:r w:rsidRPr="007D4936">
            <w:rPr>
              <w:rFonts w:asciiTheme="majorHAnsi" w:hAnsiTheme="majorHAnsi" w:cstheme="majorHAnsi"/>
              <w:sz w:val="22"/>
              <w:szCs w:val="22"/>
            </w:rPr>
            <w:t>As a manager, it is your duty to make sure that your team members perform their duties efficiently, consistently, and in accordance with the organization's overarching strategic goals. To do this, you must express your strategic goals as well as the steps your team must take to achieve them in unambiguous terms.</w:t>
          </w:r>
          <w:r>
            <w:rPr>
              <w:rFonts w:asciiTheme="majorHAnsi" w:hAnsiTheme="majorHAnsi" w:cstheme="majorHAnsi"/>
              <w:sz w:val="22"/>
              <w:szCs w:val="22"/>
            </w:rPr>
            <w:t xml:space="preserve"> </w:t>
          </w:r>
          <w:r w:rsidR="00A97F93" w:rsidRPr="005E07F9">
            <w:rPr>
              <w:rFonts w:asciiTheme="majorHAnsi" w:hAnsiTheme="majorHAnsi" w:cstheme="majorHAnsi"/>
              <w:sz w:val="22"/>
              <w:szCs w:val="22"/>
            </w:rPr>
            <w:t xml:space="preserve">You may clear up </w:t>
          </w:r>
          <w:r w:rsidR="00F8295D" w:rsidRPr="005E07F9">
            <w:rPr>
              <w:rFonts w:asciiTheme="majorHAnsi" w:hAnsiTheme="majorHAnsi" w:cstheme="majorHAnsi"/>
              <w:sz w:val="22"/>
              <w:szCs w:val="22"/>
            </w:rPr>
            <w:t>uncertainty</w:t>
          </w:r>
          <w:r w:rsidR="00A97F93" w:rsidRPr="005E07F9">
            <w:rPr>
              <w:rFonts w:asciiTheme="majorHAnsi" w:hAnsiTheme="majorHAnsi" w:cstheme="majorHAnsi"/>
              <w:sz w:val="22"/>
              <w:szCs w:val="22"/>
            </w:rPr>
            <w:t xml:space="preserve"> on your team and make sure e</w:t>
          </w:r>
          <w:r w:rsidR="00F8295D" w:rsidRPr="005E07F9">
            <w:rPr>
              <w:rFonts w:asciiTheme="majorHAnsi" w:hAnsiTheme="majorHAnsi" w:cstheme="majorHAnsi"/>
              <w:sz w:val="22"/>
              <w:szCs w:val="22"/>
            </w:rPr>
            <w:t xml:space="preserve">veryone is focused on the same goal by improving your </w:t>
          </w:r>
          <w:r w:rsidR="006D69F5" w:rsidRPr="005E07F9">
            <w:rPr>
              <w:rFonts w:asciiTheme="majorHAnsi" w:hAnsiTheme="majorHAnsi" w:cstheme="majorHAnsi"/>
              <w:sz w:val="22"/>
              <w:szCs w:val="22"/>
            </w:rPr>
            <w:t xml:space="preserve">communication. </w:t>
          </w:r>
          <w:r w:rsidR="001F4628" w:rsidRPr="005E07F9">
            <w:rPr>
              <w:rFonts w:asciiTheme="majorHAnsi" w:hAnsiTheme="majorHAnsi" w:cstheme="majorHAnsi"/>
              <w:sz w:val="22"/>
              <w:szCs w:val="22"/>
            </w:rPr>
            <w:t>Furthermore,</w:t>
          </w:r>
          <w:r w:rsidR="006D69F5" w:rsidRPr="005E07F9">
            <w:rPr>
              <w:rFonts w:asciiTheme="majorHAnsi" w:hAnsiTheme="majorHAnsi" w:cstheme="majorHAnsi"/>
              <w:sz w:val="22"/>
              <w:szCs w:val="22"/>
            </w:rPr>
            <w:t xml:space="preserve"> to be a good manager or leader </w:t>
          </w:r>
          <w:r w:rsidR="001F4628" w:rsidRPr="005E07F9">
            <w:rPr>
              <w:rFonts w:asciiTheme="majorHAnsi" w:hAnsiTheme="majorHAnsi" w:cstheme="majorHAnsi"/>
              <w:sz w:val="22"/>
              <w:szCs w:val="22"/>
            </w:rPr>
            <w:t>must</w:t>
          </w:r>
          <w:r w:rsidR="003C6864" w:rsidRPr="005E07F9">
            <w:rPr>
              <w:rFonts w:asciiTheme="majorHAnsi" w:hAnsiTheme="majorHAnsi" w:cstheme="majorHAnsi"/>
              <w:sz w:val="22"/>
              <w:szCs w:val="22"/>
            </w:rPr>
            <w:t xml:space="preserve"> have really good com</w:t>
          </w:r>
          <w:r w:rsidR="00966AA9" w:rsidRPr="005E07F9">
            <w:rPr>
              <w:rFonts w:asciiTheme="majorHAnsi" w:hAnsiTheme="majorHAnsi" w:cstheme="majorHAnsi"/>
              <w:sz w:val="22"/>
              <w:szCs w:val="22"/>
            </w:rPr>
            <w:t>munication skills</w:t>
          </w:r>
          <w:r w:rsidR="006731A0">
            <w:rPr>
              <w:rFonts w:asciiTheme="majorHAnsi" w:hAnsiTheme="majorHAnsi" w:cstheme="majorHAnsi"/>
              <w:sz w:val="22"/>
              <w:szCs w:val="22"/>
            </w:rPr>
            <w:t>,</w:t>
          </w:r>
          <w:r w:rsidR="00966AA9" w:rsidRPr="005E07F9">
            <w:rPr>
              <w:rFonts w:asciiTheme="majorHAnsi" w:hAnsiTheme="majorHAnsi" w:cstheme="majorHAnsi"/>
              <w:sz w:val="22"/>
              <w:szCs w:val="22"/>
            </w:rPr>
            <w:t xml:space="preserve"> as they are </w:t>
          </w:r>
          <w:r w:rsidR="00B76091" w:rsidRPr="005E07F9">
            <w:rPr>
              <w:rFonts w:asciiTheme="majorHAnsi" w:hAnsiTheme="majorHAnsi" w:cstheme="majorHAnsi"/>
              <w:sz w:val="22"/>
              <w:szCs w:val="22"/>
            </w:rPr>
            <w:t>important</w:t>
          </w:r>
          <w:r w:rsidR="00966AA9" w:rsidRPr="005E07F9">
            <w:rPr>
              <w:rFonts w:asciiTheme="majorHAnsi" w:hAnsiTheme="majorHAnsi" w:cstheme="majorHAnsi"/>
              <w:sz w:val="22"/>
              <w:szCs w:val="22"/>
            </w:rPr>
            <w:t xml:space="preserve">. </w:t>
          </w:r>
        </w:p>
        <w:p w14:paraId="58AB8721" w14:textId="53400F80" w:rsidR="00B6318E" w:rsidRPr="005E07F9" w:rsidRDefault="003D0A1E" w:rsidP="00B6318E">
          <w:pPr>
            <w:rPr>
              <w:rFonts w:asciiTheme="majorHAnsi" w:hAnsiTheme="majorHAnsi" w:cstheme="majorHAnsi"/>
              <w:sz w:val="22"/>
              <w:szCs w:val="22"/>
            </w:rPr>
          </w:pPr>
          <w:r w:rsidRPr="005E07F9">
            <w:rPr>
              <w:rFonts w:asciiTheme="majorHAnsi" w:hAnsiTheme="majorHAnsi" w:cstheme="majorHAnsi"/>
              <w:sz w:val="22"/>
              <w:szCs w:val="22"/>
            </w:rPr>
            <w:t xml:space="preserve">According to </w:t>
          </w:r>
          <w:r w:rsidR="00790F0A" w:rsidRPr="005E07F9">
            <w:rPr>
              <w:rFonts w:asciiTheme="majorHAnsi" w:hAnsiTheme="majorHAnsi" w:cstheme="majorHAnsi"/>
              <w:sz w:val="22"/>
              <w:szCs w:val="22"/>
            </w:rPr>
            <w:t>Purcell (2008)</w:t>
          </w:r>
          <w:r w:rsidR="003A6FA1" w:rsidRPr="005E07F9">
            <w:rPr>
              <w:rFonts w:asciiTheme="majorHAnsi" w:hAnsiTheme="majorHAnsi" w:cstheme="majorHAnsi"/>
              <w:sz w:val="22"/>
              <w:szCs w:val="22"/>
            </w:rPr>
            <w:t>,</w:t>
          </w:r>
          <w:r w:rsidR="00790F0A" w:rsidRPr="005E07F9">
            <w:rPr>
              <w:rFonts w:asciiTheme="majorHAnsi" w:hAnsiTheme="majorHAnsi" w:cstheme="majorHAnsi"/>
              <w:sz w:val="22"/>
              <w:szCs w:val="22"/>
            </w:rPr>
            <w:t xml:space="preserve"> </w:t>
          </w:r>
          <w:r w:rsidR="005E37A1" w:rsidRPr="005E07F9">
            <w:rPr>
              <w:rFonts w:asciiTheme="majorHAnsi" w:hAnsiTheme="majorHAnsi" w:cstheme="majorHAnsi"/>
              <w:sz w:val="22"/>
              <w:szCs w:val="22"/>
            </w:rPr>
            <w:t>he states w</w:t>
          </w:r>
          <w:r w:rsidR="00E72F27" w:rsidRPr="005E07F9">
            <w:rPr>
              <w:rFonts w:asciiTheme="majorHAnsi" w:hAnsiTheme="majorHAnsi" w:cstheme="majorHAnsi"/>
              <w:sz w:val="22"/>
              <w:szCs w:val="22"/>
            </w:rPr>
            <w:t xml:space="preserve">hen examining how and why HR techniques have benefited a variety of organisations, People Management and Performance </w:t>
          </w:r>
          <w:r w:rsidR="005E37A1" w:rsidRPr="005E07F9">
            <w:rPr>
              <w:rFonts w:asciiTheme="majorHAnsi" w:hAnsiTheme="majorHAnsi" w:cstheme="majorHAnsi"/>
              <w:sz w:val="22"/>
              <w:szCs w:val="22"/>
            </w:rPr>
            <w:t>adopt</w:t>
          </w:r>
          <w:r w:rsidR="00E72F27" w:rsidRPr="005E07F9">
            <w:rPr>
              <w:rFonts w:asciiTheme="majorHAnsi" w:hAnsiTheme="majorHAnsi" w:cstheme="majorHAnsi"/>
              <w:sz w:val="22"/>
              <w:szCs w:val="22"/>
            </w:rPr>
            <w:t xml:space="preserve"> a critical stance </w:t>
          </w:r>
          <w:r w:rsidR="008A4485" w:rsidRPr="005E07F9">
            <w:rPr>
              <w:rFonts w:asciiTheme="majorHAnsi" w:hAnsiTheme="majorHAnsi" w:cstheme="majorHAnsi"/>
              <w:sz w:val="22"/>
              <w:szCs w:val="22"/>
            </w:rPr>
            <w:t>and</w:t>
          </w:r>
          <w:r w:rsidR="00E72F27" w:rsidRPr="005E07F9">
            <w:rPr>
              <w:rFonts w:asciiTheme="majorHAnsi" w:hAnsiTheme="majorHAnsi" w:cstheme="majorHAnsi"/>
              <w:sz w:val="22"/>
              <w:szCs w:val="22"/>
            </w:rPr>
            <w:t xml:space="preserve"> </w:t>
          </w:r>
          <w:r w:rsidR="009256A5" w:rsidRPr="005E07F9">
            <w:rPr>
              <w:rFonts w:asciiTheme="majorHAnsi" w:hAnsiTheme="majorHAnsi" w:cstheme="majorHAnsi"/>
              <w:sz w:val="22"/>
              <w:szCs w:val="22"/>
            </w:rPr>
            <w:t>take</w:t>
          </w:r>
          <w:r w:rsidR="00E72F27" w:rsidRPr="005E07F9">
            <w:rPr>
              <w:rFonts w:asciiTheme="majorHAnsi" w:hAnsiTheme="majorHAnsi" w:cstheme="majorHAnsi"/>
              <w:sz w:val="22"/>
              <w:szCs w:val="22"/>
            </w:rPr>
            <w:t xml:space="preserve"> the implications for theory and </w:t>
          </w:r>
          <w:r w:rsidR="005E37A1" w:rsidRPr="005E07F9">
            <w:rPr>
              <w:rFonts w:asciiTheme="majorHAnsi" w:hAnsiTheme="majorHAnsi" w:cstheme="majorHAnsi"/>
              <w:sz w:val="22"/>
              <w:szCs w:val="22"/>
            </w:rPr>
            <w:t>practice</w:t>
          </w:r>
          <w:r w:rsidR="00E72F27" w:rsidRPr="005E07F9">
            <w:rPr>
              <w:rFonts w:asciiTheme="majorHAnsi" w:hAnsiTheme="majorHAnsi" w:cstheme="majorHAnsi"/>
              <w:sz w:val="22"/>
              <w:szCs w:val="22"/>
            </w:rPr>
            <w:t xml:space="preserve"> into account.</w:t>
          </w:r>
        </w:p>
        <w:p w14:paraId="476BD794" w14:textId="77777777" w:rsidR="00B6318E" w:rsidRDefault="00B6318E" w:rsidP="00B6318E">
          <w:pPr>
            <w:rPr>
              <w:rFonts w:asciiTheme="majorHAnsi" w:hAnsiTheme="majorHAnsi" w:cstheme="majorHAnsi"/>
              <w:sz w:val="22"/>
              <w:szCs w:val="22"/>
            </w:rPr>
          </w:pPr>
          <w:r w:rsidRPr="005E07F9">
            <w:rPr>
              <w:rFonts w:asciiTheme="majorHAnsi" w:hAnsiTheme="majorHAnsi" w:cstheme="majorHAnsi"/>
              <w:sz w:val="22"/>
              <w:szCs w:val="22"/>
            </w:rPr>
            <w:t>According to SURCEL (2020), transversal skills like innovation, initiative, and entrepreneurial spirit aid prospective employees in refining their critical and creative thinking and their own areas of expertise. Additionally, they boost his workplace autonomy, flexibility, and productivity.</w:t>
          </w:r>
        </w:p>
        <w:p w14:paraId="6E797E9C" w14:textId="0D49CB08" w:rsidR="00340882" w:rsidRPr="005E07F9" w:rsidRDefault="00ED0A5D" w:rsidP="00B6318E">
          <w:pPr>
            <w:rPr>
              <w:rFonts w:asciiTheme="majorHAnsi" w:hAnsiTheme="majorHAnsi" w:cstheme="majorHAnsi"/>
              <w:sz w:val="22"/>
              <w:szCs w:val="22"/>
            </w:rPr>
          </w:pPr>
          <w:r w:rsidRPr="00ED0A5D">
            <w:rPr>
              <w:rFonts w:asciiTheme="majorHAnsi" w:hAnsiTheme="majorHAnsi" w:cstheme="majorHAnsi"/>
              <w:sz w:val="22"/>
              <w:szCs w:val="22"/>
            </w:rPr>
            <w:t>Setting individual and team goals that are in line with the strategic objectives of the organisation, planning performance to achieve the goals, reviewing and assessing progress, and enhancing people's knowledge, skills, and abilities are all part of the continuous process of improving performance through performance management. 2015 (Armstrong)</w:t>
          </w:r>
          <w:r>
            <w:rPr>
              <w:rFonts w:asciiTheme="majorHAnsi" w:hAnsiTheme="majorHAnsi" w:cstheme="majorHAnsi"/>
              <w:sz w:val="22"/>
              <w:szCs w:val="22"/>
            </w:rPr>
            <w:t>.</w:t>
          </w:r>
        </w:p>
        <w:p w14:paraId="776FD965" w14:textId="4E543324" w:rsidR="0048105F" w:rsidRDefault="00AA0DA4" w:rsidP="004C2596">
          <w:pPr>
            <w:pStyle w:val="Heading2"/>
          </w:pPr>
          <w:bookmarkStart w:id="5" w:name="_Toc117519086"/>
          <w:r>
            <w:t>Problem</w:t>
          </w:r>
          <w:r w:rsidR="0048105F">
            <w:t>-solving</w:t>
          </w:r>
          <w:bookmarkEnd w:id="5"/>
          <w:r w:rsidR="0048105F">
            <w:t xml:space="preserve"> </w:t>
          </w:r>
        </w:p>
        <w:p w14:paraId="1D8D85FD" w14:textId="627B276C" w:rsidR="007713BF" w:rsidRPr="005E07F9" w:rsidRDefault="00843D1C" w:rsidP="00FB46F6">
          <w:pPr>
            <w:rPr>
              <w:rFonts w:asciiTheme="majorHAnsi" w:hAnsiTheme="majorHAnsi" w:cstheme="majorHAnsi"/>
              <w:sz w:val="22"/>
              <w:szCs w:val="22"/>
            </w:rPr>
          </w:pPr>
          <w:r w:rsidRPr="00843D1C">
            <w:rPr>
              <w:rFonts w:asciiTheme="majorHAnsi" w:hAnsiTheme="majorHAnsi" w:cstheme="majorHAnsi"/>
              <w:sz w:val="22"/>
              <w:szCs w:val="22"/>
            </w:rPr>
            <w:t>No matter how well-organized, structured, or established a project or method is, every manager runs into problems. This could express as a missed deadline or objective. It might have a financial theme. It might involve an unforeseen supply chain failure. In any case, managers must be skilled at problem-solving. Anyone in control of a team must be able to analyse a situation, carefully weigh the options, and come up with a solution.</w:t>
          </w:r>
          <w:r>
            <w:rPr>
              <w:rFonts w:asciiTheme="majorHAnsi" w:hAnsiTheme="majorHAnsi" w:cstheme="majorHAnsi"/>
              <w:sz w:val="22"/>
              <w:szCs w:val="22"/>
            </w:rPr>
            <w:t xml:space="preserve"> </w:t>
          </w:r>
          <w:r w:rsidR="00337B30" w:rsidRPr="005E07F9">
            <w:rPr>
              <w:rFonts w:asciiTheme="majorHAnsi" w:hAnsiTheme="majorHAnsi" w:cstheme="majorHAnsi"/>
              <w:sz w:val="22"/>
              <w:szCs w:val="22"/>
            </w:rPr>
            <w:t>According to Joe</w:t>
          </w:r>
          <w:r w:rsidR="00CE355E" w:rsidRPr="005E07F9">
            <w:rPr>
              <w:rFonts w:asciiTheme="majorHAnsi" w:hAnsiTheme="majorHAnsi" w:cstheme="majorHAnsi"/>
              <w:sz w:val="22"/>
              <w:szCs w:val="22"/>
            </w:rPr>
            <w:t>l Hurst (2021)</w:t>
          </w:r>
          <w:r w:rsidR="00EB0B35" w:rsidRPr="005E07F9">
            <w:rPr>
              <w:rFonts w:asciiTheme="majorHAnsi" w:hAnsiTheme="majorHAnsi" w:cstheme="majorHAnsi"/>
              <w:sz w:val="22"/>
              <w:szCs w:val="22"/>
            </w:rPr>
            <w:t>,</w:t>
          </w:r>
          <w:r w:rsidR="00CE355E" w:rsidRPr="005E07F9">
            <w:rPr>
              <w:rFonts w:asciiTheme="majorHAnsi" w:hAnsiTheme="majorHAnsi" w:cstheme="majorHAnsi"/>
              <w:sz w:val="22"/>
              <w:szCs w:val="22"/>
            </w:rPr>
            <w:t xml:space="preserve"> everyday</w:t>
          </w:r>
          <w:r w:rsidR="007713BF" w:rsidRPr="005E07F9">
            <w:rPr>
              <w:rFonts w:asciiTheme="majorHAnsi" w:hAnsiTheme="majorHAnsi" w:cstheme="majorHAnsi"/>
              <w:sz w:val="22"/>
              <w:szCs w:val="22"/>
            </w:rPr>
            <w:t xml:space="preserve"> annoyances like broken equipment, poor performance, and failing to meet deadlines can be a concern, as can more serious ones like theft and workplace harassment. Your leaders and managers need to identify the best answers to these issues and implement them in a cool, collected manner. This earns managers the respect they require </w:t>
          </w:r>
          <w:r w:rsidR="00EB0B35" w:rsidRPr="005E07F9">
            <w:rPr>
              <w:rFonts w:asciiTheme="majorHAnsi" w:hAnsiTheme="majorHAnsi" w:cstheme="majorHAnsi"/>
              <w:sz w:val="22"/>
              <w:szCs w:val="22"/>
            </w:rPr>
            <w:t>to</w:t>
          </w:r>
          <w:r w:rsidR="007713BF" w:rsidRPr="005E07F9">
            <w:rPr>
              <w:rFonts w:asciiTheme="majorHAnsi" w:hAnsiTheme="majorHAnsi" w:cstheme="majorHAnsi"/>
              <w:sz w:val="22"/>
              <w:szCs w:val="22"/>
            </w:rPr>
            <w:t xml:space="preserve"> exercise authority and perform their jobs.</w:t>
          </w:r>
        </w:p>
        <w:p w14:paraId="39193CDB" w14:textId="2CF61A6F" w:rsidR="00FB46F6" w:rsidRDefault="00CB07DA" w:rsidP="00F0025A">
          <w:pPr>
            <w:pStyle w:val="Heading2"/>
          </w:pPr>
          <w:bookmarkStart w:id="6" w:name="_Toc117519087"/>
          <w:r>
            <w:t>Motivation</w:t>
          </w:r>
          <w:bookmarkEnd w:id="6"/>
          <w:r>
            <w:t xml:space="preserve"> </w:t>
          </w:r>
        </w:p>
        <w:p w14:paraId="4CDA7982" w14:textId="12F45DA5" w:rsidR="002161D6" w:rsidRPr="005E07F9" w:rsidRDefault="00930854" w:rsidP="0048105F">
          <w:pPr>
            <w:rPr>
              <w:rFonts w:asciiTheme="majorHAnsi" w:hAnsiTheme="majorHAnsi" w:cstheme="majorHAnsi"/>
              <w:sz w:val="22"/>
              <w:szCs w:val="22"/>
            </w:rPr>
          </w:pPr>
          <w:r w:rsidRPr="00930854">
            <w:rPr>
              <w:rFonts w:asciiTheme="majorHAnsi" w:hAnsiTheme="majorHAnsi" w:cstheme="majorHAnsi"/>
              <w:sz w:val="22"/>
              <w:szCs w:val="22"/>
            </w:rPr>
            <w:t xml:space="preserve">The underlying tenet of motivation is that it is a force that encourages people to work toward objectives </w:t>
          </w:r>
          <w:r w:rsidR="006731A0" w:rsidRPr="00930854">
            <w:rPr>
              <w:rFonts w:asciiTheme="majorHAnsi" w:hAnsiTheme="majorHAnsi" w:cstheme="majorHAnsi"/>
              <w:sz w:val="22"/>
              <w:szCs w:val="22"/>
            </w:rPr>
            <w:t>to</w:t>
          </w:r>
          <w:r w:rsidRPr="00930854">
            <w:rPr>
              <w:rFonts w:asciiTheme="majorHAnsi" w:hAnsiTheme="majorHAnsi" w:cstheme="majorHAnsi"/>
              <w:sz w:val="22"/>
              <w:szCs w:val="22"/>
            </w:rPr>
            <w:t xml:space="preserve"> fulfil needs or expectations. (1993 Mullins). Financial incentives like salaries, wages, and bonuses are part of what motivates people. Are there good working circumstances, such as flexible scheduling, paid holidays, </w:t>
          </w:r>
          <w:r w:rsidR="006731A0">
            <w:rPr>
              <w:rFonts w:asciiTheme="majorHAnsi" w:hAnsiTheme="majorHAnsi" w:cstheme="majorHAnsi"/>
              <w:sz w:val="22"/>
              <w:szCs w:val="22"/>
            </w:rPr>
            <w:t>opportunities</w:t>
          </w:r>
          <w:r w:rsidRPr="00930854">
            <w:rPr>
              <w:rFonts w:asciiTheme="majorHAnsi" w:hAnsiTheme="majorHAnsi" w:cstheme="majorHAnsi"/>
              <w:sz w:val="22"/>
              <w:szCs w:val="22"/>
            </w:rPr>
            <w:t xml:space="preserve"> for training and growth, and remuneration above the legal minimum? Are there any other perks, such as a company pension, automobile, private health insurance, subsidised </w:t>
          </w:r>
          <w:r w:rsidR="006731A0">
            <w:rPr>
              <w:rFonts w:asciiTheme="majorHAnsi" w:hAnsiTheme="majorHAnsi" w:cstheme="majorHAnsi"/>
              <w:sz w:val="22"/>
              <w:szCs w:val="22"/>
            </w:rPr>
            <w:t>day care</w:t>
          </w:r>
          <w:r w:rsidRPr="00930854">
            <w:rPr>
              <w:rFonts w:asciiTheme="majorHAnsi" w:hAnsiTheme="majorHAnsi" w:cstheme="majorHAnsi"/>
              <w:sz w:val="22"/>
              <w:szCs w:val="22"/>
            </w:rPr>
            <w:t>, a canteen, an appreciative environment where opinions and efforts are recognised, a team spirit and ethos, a sense of belonging, or psychological rewards?</w:t>
          </w:r>
          <w:r>
            <w:rPr>
              <w:rFonts w:asciiTheme="majorHAnsi" w:hAnsiTheme="majorHAnsi" w:cstheme="majorHAnsi"/>
              <w:sz w:val="22"/>
              <w:szCs w:val="22"/>
            </w:rPr>
            <w:t xml:space="preserve"> </w:t>
          </w:r>
          <w:r w:rsidR="00DD4DA9" w:rsidRPr="005E07F9">
            <w:rPr>
              <w:rFonts w:asciiTheme="majorHAnsi" w:hAnsiTheme="majorHAnsi" w:cstheme="majorHAnsi"/>
              <w:sz w:val="22"/>
              <w:szCs w:val="22"/>
            </w:rPr>
            <w:t>Furthermore,</w:t>
          </w:r>
          <w:r w:rsidR="00082AC4" w:rsidRPr="005E07F9">
            <w:rPr>
              <w:rFonts w:asciiTheme="majorHAnsi" w:hAnsiTheme="majorHAnsi" w:cstheme="majorHAnsi"/>
              <w:sz w:val="22"/>
              <w:szCs w:val="22"/>
            </w:rPr>
            <w:t xml:space="preserve"> </w:t>
          </w:r>
          <w:r w:rsidR="00AF0ECA" w:rsidRPr="005E07F9">
            <w:rPr>
              <w:rFonts w:asciiTheme="majorHAnsi" w:hAnsiTheme="majorHAnsi" w:cstheme="majorHAnsi"/>
              <w:sz w:val="22"/>
              <w:szCs w:val="22"/>
            </w:rPr>
            <w:t xml:space="preserve">as </w:t>
          </w:r>
          <w:r w:rsidR="00082AC4" w:rsidRPr="005E07F9">
            <w:rPr>
              <w:rFonts w:asciiTheme="majorHAnsi" w:hAnsiTheme="majorHAnsi" w:cstheme="majorHAnsi"/>
              <w:sz w:val="22"/>
              <w:szCs w:val="22"/>
            </w:rPr>
            <w:t>stated by N/A (2021)</w:t>
          </w:r>
          <w:r w:rsidR="006731A0">
            <w:rPr>
              <w:rFonts w:asciiTheme="majorHAnsi" w:hAnsiTheme="majorHAnsi" w:cstheme="majorHAnsi"/>
              <w:sz w:val="22"/>
              <w:szCs w:val="22"/>
            </w:rPr>
            <w:t>,</w:t>
          </w:r>
          <w:r w:rsidR="00082AC4" w:rsidRPr="005E07F9">
            <w:rPr>
              <w:rFonts w:asciiTheme="majorHAnsi" w:hAnsiTheme="majorHAnsi" w:cstheme="majorHAnsi"/>
              <w:sz w:val="22"/>
              <w:szCs w:val="22"/>
            </w:rPr>
            <w:t xml:space="preserve"> motivation</w:t>
          </w:r>
          <w:r w:rsidR="00DD4DA9" w:rsidRPr="005E07F9">
            <w:rPr>
              <w:rFonts w:asciiTheme="majorHAnsi" w:hAnsiTheme="majorHAnsi" w:cstheme="majorHAnsi"/>
              <w:sz w:val="22"/>
              <w:szCs w:val="22"/>
            </w:rPr>
            <w:t xml:space="preserve"> can arise from the desire to accomplish certain goals, such as earning more money or getting a promotion, as well as from the love of the work itself. It can also result from the fulfilment that comes from finishing a task</w:t>
          </w:r>
          <w:r w:rsidR="00AF0ECA" w:rsidRPr="005E07F9">
            <w:rPr>
              <w:rFonts w:asciiTheme="majorHAnsi" w:hAnsiTheme="majorHAnsi" w:cstheme="majorHAnsi"/>
              <w:sz w:val="22"/>
              <w:szCs w:val="22"/>
            </w:rPr>
            <w:t xml:space="preserve"> or </w:t>
          </w:r>
          <w:r w:rsidR="00DD4DA9" w:rsidRPr="005E07F9">
            <w:rPr>
              <w:rFonts w:asciiTheme="majorHAnsi" w:hAnsiTheme="majorHAnsi" w:cstheme="majorHAnsi"/>
              <w:sz w:val="22"/>
              <w:szCs w:val="22"/>
            </w:rPr>
            <w:t xml:space="preserve">getting the job done successfully when a challenging project or issue is resolved. </w:t>
          </w:r>
          <w:r w:rsidR="000E1C41" w:rsidRPr="000E1C41">
            <w:rPr>
              <w:rFonts w:asciiTheme="majorHAnsi" w:hAnsiTheme="majorHAnsi" w:cstheme="majorHAnsi"/>
              <w:sz w:val="22"/>
              <w:szCs w:val="22"/>
            </w:rPr>
            <w:t>What makes workplace motivation so crucial? In essence, behaviour is determined by a person's intentions. The performance of an employee is influenced by both their motivation and their skills and experience. While a capable person who lacks enthusiasm is unlikely to do well at work, a driven employee typically goes far beyond what is expected of them.</w:t>
          </w:r>
        </w:p>
        <w:p w14:paraId="587C631E" w14:textId="18E1FCC3" w:rsidR="00E803CB" w:rsidRDefault="00E803CB" w:rsidP="00B37206">
          <w:pPr>
            <w:pStyle w:val="Heading2"/>
          </w:pPr>
          <w:bookmarkStart w:id="7" w:name="_Toc117519088"/>
          <w:r>
            <w:t>Teams</w:t>
          </w:r>
          <w:bookmarkEnd w:id="7"/>
          <w:r>
            <w:t xml:space="preserve"> </w:t>
          </w:r>
        </w:p>
        <w:p w14:paraId="71E3076A" w14:textId="43B942A1" w:rsidR="009851C2" w:rsidRPr="005E07F9" w:rsidRDefault="0027595C" w:rsidP="00B37206">
          <w:pPr>
            <w:rPr>
              <w:rFonts w:asciiTheme="majorHAnsi" w:hAnsiTheme="majorHAnsi" w:cstheme="majorHAnsi"/>
              <w:sz w:val="22"/>
              <w:szCs w:val="22"/>
            </w:rPr>
          </w:pPr>
          <w:r w:rsidRPr="0027595C">
            <w:rPr>
              <w:rFonts w:asciiTheme="majorHAnsi" w:hAnsiTheme="majorHAnsi" w:cstheme="majorHAnsi"/>
              <w:sz w:val="22"/>
              <w:szCs w:val="22"/>
            </w:rPr>
            <w:t>There have been other definitions given (</w:t>
          </w:r>
          <w:proofErr w:type="spellStart"/>
          <w:r w:rsidRPr="0027595C">
            <w:rPr>
              <w:rFonts w:asciiTheme="majorHAnsi" w:hAnsiTheme="majorHAnsi" w:cstheme="majorHAnsi"/>
              <w:sz w:val="22"/>
              <w:szCs w:val="22"/>
            </w:rPr>
            <w:t>Guzzo</w:t>
          </w:r>
          <w:proofErr w:type="spellEnd"/>
          <w:r w:rsidRPr="0027595C">
            <w:rPr>
              <w:rFonts w:asciiTheme="majorHAnsi" w:hAnsiTheme="majorHAnsi" w:cstheme="majorHAnsi"/>
              <w:sz w:val="22"/>
              <w:szCs w:val="22"/>
            </w:rPr>
            <w:t xml:space="preserve"> </w:t>
          </w:r>
          <w:r w:rsidR="005C4936">
            <w:rPr>
              <w:rFonts w:asciiTheme="majorHAnsi" w:hAnsiTheme="majorHAnsi" w:cstheme="majorHAnsi"/>
              <w:sz w:val="22"/>
              <w:szCs w:val="22"/>
            </w:rPr>
            <w:t xml:space="preserve">et all </w:t>
          </w:r>
          <w:r w:rsidRPr="0027595C">
            <w:rPr>
              <w:rFonts w:asciiTheme="majorHAnsi" w:hAnsiTheme="majorHAnsi" w:cstheme="majorHAnsi"/>
              <w:sz w:val="22"/>
              <w:szCs w:val="22"/>
            </w:rPr>
            <w:t>1992), but the one we use is based on work by Alderfer and Hackman in 1977.</w:t>
          </w:r>
          <w:r w:rsidR="005C4936">
            <w:rPr>
              <w:rFonts w:asciiTheme="majorHAnsi" w:hAnsiTheme="majorHAnsi" w:cstheme="majorHAnsi"/>
              <w:sz w:val="22"/>
              <w:szCs w:val="22"/>
            </w:rPr>
            <w:t xml:space="preserve"> </w:t>
          </w:r>
          <w:r w:rsidRPr="0027595C">
            <w:rPr>
              <w:rFonts w:asciiTheme="majorHAnsi" w:hAnsiTheme="majorHAnsi" w:cstheme="majorHAnsi"/>
              <w:sz w:val="22"/>
              <w:szCs w:val="22"/>
            </w:rPr>
            <w:t xml:space="preserve"> A "work group" is composed of individuals who see themselves and are seen by other people as a social entity, who are interdependent because of the tasks they perform as group members, who are a part of one or larger social systems (including a community or organisation), and who perform tasks that </w:t>
          </w:r>
          <w:r w:rsidR="006731A0" w:rsidRPr="0027595C">
            <w:rPr>
              <w:rFonts w:asciiTheme="majorHAnsi" w:hAnsiTheme="majorHAnsi" w:cstheme="majorHAnsi"/>
              <w:sz w:val="22"/>
              <w:szCs w:val="22"/>
            </w:rPr>
            <w:t>influence</w:t>
          </w:r>
          <w:r w:rsidRPr="0027595C">
            <w:rPr>
              <w:rFonts w:asciiTheme="majorHAnsi" w:hAnsiTheme="majorHAnsi" w:cstheme="majorHAnsi"/>
              <w:sz w:val="22"/>
              <w:szCs w:val="22"/>
            </w:rPr>
            <w:t xml:space="preserve"> other individuals (such as customers or co-workers).</w:t>
          </w:r>
          <w:r>
            <w:rPr>
              <w:rFonts w:asciiTheme="majorHAnsi" w:hAnsiTheme="majorHAnsi" w:cstheme="majorHAnsi"/>
              <w:sz w:val="22"/>
              <w:szCs w:val="22"/>
            </w:rPr>
            <w:t xml:space="preserve"> </w:t>
          </w:r>
          <w:r w:rsidR="00836D67" w:rsidRPr="00836D67">
            <w:rPr>
              <w:rFonts w:asciiTheme="majorHAnsi" w:hAnsiTheme="majorHAnsi" w:cstheme="majorHAnsi"/>
              <w:sz w:val="22"/>
              <w:szCs w:val="22"/>
            </w:rPr>
            <w:t xml:space="preserve">The word "team" has essentially replaced the word "group" in the vocabulary of organisational psychology. Do the groups and teams </w:t>
          </w:r>
          <w:r w:rsidR="006731A0" w:rsidRPr="00836D67">
            <w:rPr>
              <w:rFonts w:asciiTheme="majorHAnsi" w:hAnsiTheme="majorHAnsi" w:cstheme="majorHAnsi"/>
              <w:sz w:val="22"/>
              <w:szCs w:val="22"/>
            </w:rPr>
            <w:t>differ</w:t>
          </w:r>
          <w:r w:rsidR="00836D67" w:rsidRPr="00836D67">
            <w:rPr>
              <w:rFonts w:asciiTheme="majorHAnsi" w:hAnsiTheme="majorHAnsi" w:cstheme="majorHAnsi"/>
              <w:sz w:val="22"/>
              <w:szCs w:val="22"/>
            </w:rPr>
            <w:t xml:space="preserve"> from one another, or is this just a problem with terminology? Compared to "group," "team" has a wider range of associations. For example, according to Katzenbach &amp; Smith (1993), teams are formed when groups create a sense of shared commitment and actively seek out member synergy. Considering the aforementioned definition of work groups, we believe that it is possible to categorise teams and groups under a variety of names, such as empowered teams, autonomous work groups, semi-autonomous work groups, self-managing teams, self-determining teams, self-designing teams, crews, cross-functional teams, quality circles, project teams, task forces, emergency response teams, and committees.</w:t>
          </w:r>
          <w:r w:rsidR="003318E2" w:rsidRPr="005E07F9">
            <w:rPr>
              <w:rFonts w:asciiTheme="majorHAnsi" w:hAnsiTheme="majorHAnsi" w:cstheme="majorHAnsi"/>
              <w:sz w:val="22"/>
              <w:szCs w:val="22"/>
            </w:rPr>
            <w:t>—a list that only scratches the surface of the labels that are available.</w:t>
          </w:r>
          <w:r w:rsidR="009851C2" w:rsidRPr="005E07F9">
            <w:rPr>
              <w:rFonts w:asciiTheme="majorHAnsi" w:hAnsiTheme="majorHAnsi" w:cstheme="majorHAnsi"/>
              <w:sz w:val="22"/>
              <w:szCs w:val="22"/>
            </w:rPr>
            <w:t xml:space="preserve"> As a result, we interchangeably employ the terms "team" and "group" throughout this research, understanding that there may be subtle differences rather than major differences in the meanings that these terms imply.</w:t>
          </w:r>
        </w:p>
        <w:p w14:paraId="0195ECF1" w14:textId="500EE0C9" w:rsidR="006614BE" w:rsidRPr="005E07F9" w:rsidRDefault="006614BE" w:rsidP="00B37206">
          <w:pPr>
            <w:rPr>
              <w:rFonts w:asciiTheme="majorHAnsi" w:hAnsiTheme="majorHAnsi" w:cstheme="majorHAnsi"/>
              <w:sz w:val="22"/>
              <w:szCs w:val="22"/>
            </w:rPr>
          </w:pPr>
          <w:r w:rsidRPr="005E07F9">
            <w:rPr>
              <w:rFonts w:asciiTheme="majorHAnsi" w:hAnsiTheme="majorHAnsi" w:cstheme="majorHAnsi"/>
              <w:sz w:val="22"/>
              <w:szCs w:val="22"/>
            </w:rPr>
            <w:t xml:space="preserve">Similar conclusions about communication patterns among organisations </w:t>
          </w:r>
          <w:r w:rsidR="00AB59BC" w:rsidRPr="005E07F9">
            <w:rPr>
              <w:rFonts w:asciiTheme="majorHAnsi" w:hAnsiTheme="majorHAnsi" w:cstheme="majorHAnsi"/>
              <w:sz w:val="22"/>
              <w:szCs w:val="22"/>
            </w:rPr>
            <w:t>that</w:t>
          </w:r>
          <w:r w:rsidRPr="005E07F9">
            <w:rPr>
              <w:rFonts w:asciiTheme="majorHAnsi" w:hAnsiTheme="majorHAnsi" w:cstheme="majorHAnsi"/>
              <w:sz w:val="22"/>
              <w:szCs w:val="22"/>
            </w:rPr>
            <w:t xml:space="preserve"> communicate exclusively or mostly through computers have been established by </w:t>
          </w:r>
          <w:r w:rsidR="002C155E" w:rsidRPr="005E07F9">
            <w:rPr>
              <w:rFonts w:asciiTheme="majorHAnsi" w:hAnsiTheme="majorHAnsi" w:cstheme="majorHAnsi"/>
              <w:sz w:val="22"/>
              <w:szCs w:val="22"/>
            </w:rPr>
            <w:t>several</w:t>
          </w:r>
          <w:r w:rsidRPr="005E07F9">
            <w:rPr>
              <w:rFonts w:asciiTheme="majorHAnsi" w:hAnsiTheme="majorHAnsi" w:cstheme="majorHAnsi"/>
              <w:sz w:val="22"/>
              <w:szCs w:val="22"/>
            </w:rPr>
            <w:t xml:space="preserve"> authors. For instance, </w:t>
          </w:r>
          <w:r w:rsidR="00830762">
            <w:rPr>
              <w:rFonts w:asciiTheme="majorHAnsi" w:hAnsiTheme="majorHAnsi" w:cstheme="majorHAnsi"/>
              <w:sz w:val="22"/>
              <w:szCs w:val="22"/>
            </w:rPr>
            <w:t>(</w:t>
          </w:r>
          <w:proofErr w:type="spellStart"/>
          <w:r w:rsidRPr="005E07F9">
            <w:rPr>
              <w:rFonts w:asciiTheme="majorHAnsi" w:hAnsiTheme="majorHAnsi" w:cstheme="majorHAnsi"/>
              <w:sz w:val="22"/>
              <w:szCs w:val="22"/>
            </w:rPr>
            <w:t>Kiesler</w:t>
          </w:r>
          <w:proofErr w:type="spellEnd"/>
          <w:r w:rsidRPr="005E07F9">
            <w:rPr>
              <w:rFonts w:asciiTheme="majorHAnsi" w:hAnsiTheme="majorHAnsi" w:cstheme="majorHAnsi"/>
              <w:sz w:val="22"/>
              <w:szCs w:val="22"/>
            </w:rPr>
            <w:t xml:space="preserve"> </w:t>
          </w:r>
          <w:r w:rsidR="00642AE0">
            <w:rPr>
              <w:rFonts w:asciiTheme="majorHAnsi" w:hAnsiTheme="majorHAnsi" w:cstheme="majorHAnsi"/>
              <w:sz w:val="22"/>
              <w:szCs w:val="22"/>
            </w:rPr>
            <w:t xml:space="preserve">et </w:t>
          </w:r>
          <w:r w:rsidR="00830762">
            <w:rPr>
              <w:rFonts w:asciiTheme="majorHAnsi" w:hAnsiTheme="majorHAnsi" w:cstheme="majorHAnsi"/>
              <w:sz w:val="22"/>
              <w:szCs w:val="22"/>
            </w:rPr>
            <w:t xml:space="preserve">all, </w:t>
          </w:r>
          <w:r w:rsidRPr="005E07F9">
            <w:rPr>
              <w:rFonts w:asciiTheme="majorHAnsi" w:hAnsiTheme="majorHAnsi" w:cstheme="majorHAnsi"/>
              <w:sz w:val="22"/>
              <w:szCs w:val="22"/>
            </w:rPr>
            <w:t xml:space="preserve">1992) showed that communication in these groups is more aggressive or radical than in face-to-face groups, with stronger direct advocacy, better equality of participation (even when members have various status levels), and more extreme or risky judgments. According to </w:t>
          </w:r>
          <w:r w:rsidR="00830762">
            <w:rPr>
              <w:rFonts w:asciiTheme="majorHAnsi" w:hAnsiTheme="majorHAnsi" w:cstheme="majorHAnsi"/>
              <w:sz w:val="22"/>
              <w:szCs w:val="22"/>
            </w:rPr>
            <w:t>(</w:t>
          </w:r>
          <w:proofErr w:type="spellStart"/>
          <w:r w:rsidRPr="005E07F9">
            <w:rPr>
              <w:rFonts w:asciiTheme="majorHAnsi" w:hAnsiTheme="majorHAnsi" w:cstheme="majorHAnsi"/>
              <w:sz w:val="22"/>
              <w:szCs w:val="22"/>
            </w:rPr>
            <w:t>Dubrovsky</w:t>
          </w:r>
          <w:proofErr w:type="spellEnd"/>
          <w:r w:rsidRPr="005E07F9">
            <w:rPr>
              <w:rFonts w:asciiTheme="majorHAnsi" w:hAnsiTheme="majorHAnsi" w:cstheme="majorHAnsi"/>
              <w:sz w:val="22"/>
              <w:szCs w:val="22"/>
            </w:rPr>
            <w:t xml:space="preserve"> et al. 1991), social status disparities were also less obvious in groups that communicated and made decisions via email as opposed to face-to-face groups. However, they also discovered that in email groups, variations in impact based on disparities in skill were less significant. These occurrences are referred to as "the equalisation effect."</w:t>
          </w:r>
        </w:p>
        <w:p w14:paraId="5406F7A1" w14:textId="09481D8B" w:rsidR="001C7F59" w:rsidRPr="005E07F9" w:rsidRDefault="00490A79" w:rsidP="001C7F59">
          <w:pPr>
            <w:rPr>
              <w:rFonts w:asciiTheme="majorHAnsi" w:hAnsiTheme="majorHAnsi" w:cstheme="majorHAnsi"/>
              <w:sz w:val="22"/>
              <w:szCs w:val="22"/>
            </w:rPr>
          </w:pPr>
          <w:r w:rsidRPr="00490A79">
            <w:rPr>
              <w:rFonts w:asciiTheme="majorHAnsi" w:hAnsiTheme="majorHAnsi" w:cstheme="majorHAnsi"/>
              <w:sz w:val="22"/>
              <w:szCs w:val="22"/>
            </w:rPr>
            <w:t xml:space="preserve">In certain computer-mediated decision-making systems, participant communication is anonymous. </w:t>
          </w:r>
          <w:r w:rsidR="00830762">
            <w:rPr>
              <w:rFonts w:asciiTheme="majorHAnsi" w:hAnsiTheme="majorHAnsi" w:cstheme="majorHAnsi"/>
              <w:sz w:val="22"/>
              <w:szCs w:val="22"/>
            </w:rPr>
            <w:t>(</w:t>
          </w:r>
          <w:r w:rsidRPr="00490A79">
            <w:rPr>
              <w:rFonts w:asciiTheme="majorHAnsi" w:hAnsiTheme="majorHAnsi" w:cstheme="majorHAnsi"/>
              <w:sz w:val="22"/>
              <w:szCs w:val="22"/>
            </w:rPr>
            <w:t>Jessup et al.</w:t>
          </w:r>
          <w:r w:rsidR="00830762">
            <w:rPr>
              <w:rFonts w:asciiTheme="majorHAnsi" w:hAnsiTheme="majorHAnsi" w:cstheme="majorHAnsi"/>
              <w:sz w:val="22"/>
              <w:szCs w:val="22"/>
            </w:rPr>
            <w:t xml:space="preserve"> </w:t>
          </w:r>
          <w:r w:rsidRPr="00490A79">
            <w:rPr>
              <w:rFonts w:asciiTheme="majorHAnsi" w:hAnsiTheme="majorHAnsi" w:cstheme="majorHAnsi"/>
              <w:sz w:val="22"/>
              <w:szCs w:val="22"/>
            </w:rPr>
            <w:t>1990) demonstrated in three trials that when there was anonymity, people in a group decision-making process were more critical of ideas put forth, more probing in their questioning, and more willing to create questions and suggestions.</w:t>
          </w:r>
          <w:r>
            <w:rPr>
              <w:rFonts w:asciiTheme="majorHAnsi" w:hAnsiTheme="majorHAnsi" w:cstheme="majorHAnsi"/>
              <w:sz w:val="22"/>
              <w:szCs w:val="22"/>
            </w:rPr>
            <w:t xml:space="preserve"> </w:t>
          </w:r>
          <w:proofErr w:type="gramStart"/>
          <w:r w:rsidR="001C7F59" w:rsidRPr="005E07F9">
            <w:rPr>
              <w:rFonts w:asciiTheme="majorHAnsi" w:hAnsiTheme="majorHAnsi" w:cstheme="majorHAnsi"/>
              <w:sz w:val="22"/>
              <w:szCs w:val="22"/>
            </w:rPr>
            <w:t>Teams</w:t>
          </w:r>
          <w:proofErr w:type="gramEnd"/>
          <w:r w:rsidR="001C7F59" w:rsidRPr="005E07F9">
            <w:rPr>
              <w:rFonts w:asciiTheme="majorHAnsi" w:hAnsiTheme="majorHAnsi" w:cstheme="majorHAnsi"/>
              <w:sz w:val="22"/>
              <w:szCs w:val="22"/>
            </w:rPr>
            <w:t xml:space="preserve"> are a balance issue. Not perfectly balanced people are needed, but rather people who work well together.</w:t>
          </w:r>
        </w:p>
        <w:p w14:paraId="59E7DF8F" w14:textId="5FD0FCDB" w:rsidR="00790B1F" w:rsidRDefault="00493265" w:rsidP="00493265">
          <w:pPr>
            <w:pStyle w:val="Heading2"/>
          </w:pPr>
          <w:bookmarkStart w:id="8" w:name="_Toc117519089"/>
          <w:r>
            <w:t>Training</w:t>
          </w:r>
          <w:bookmarkEnd w:id="8"/>
          <w:r>
            <w:t xml:space="preserve"> </w:t>
          </w:r>
        </w:p>
        <w:p w14:paraId="7305468B" w14:textId="62C168BB" w:rsidR="00FE5646" w:rsidRPr="00E35B19" w:rsidRDefault="009C1B28" w:rsidP="00FE5646">
          <w:pPr>
            <w:rPr>
              <w:rFonts w:asciiTheme="majorHAnsi" w:hAnsiTheme="majorHAnsi" w:cstheme="majorHAnsi"/>
              <w:sz w:val="22"/>
              <w:szCs w:val="22"/>
              <w:lang w:eastAsia="en-US"/>
            </w:rPr>
          </w:pPr>
          <w:r w:rsidRPr="00E35B19">
            <w:rPr>
              <w:rFonts w:asciiTheme="majorHAnsi" w:hAnsiTheme="majorHAnsi" w:cstheme="majorHAnsi"/>
              <w:sz w:val="22"/>
              <w:szCs w:val="22"/>
              <w:lang w:eastAsia="en-US"/>
            </w:rPr>
            <w:t xml:space="preserve">Training is defined as </w:t>
          </w:r>
          <w:r w:rsidR="00014ECF" w:rsidRPr="00E35B19">
            <w:rPr>
              <w:rFonts w:asciiTheme="majorHAnsi" w:hAnsiTheme="majorHAnsi" w:cstheme="majorHAnsi"/>
              <w:sz w:val="22"/>
              <w:szCs w:val="22"/>
              <w:lang w:eastAsia="en-US"/>
            </w:rPr>
            <w:t>“.</w:t>
          </w:r>
          <w:r w:rsidRPr="00E35B19">
            <w:rPr>
              <w:rFonts w:asciiTheme="majorHAnsi" w:hAnsiTheme="majorHAnsi" w:cstheme="majorHAnsi"/>
              <w:sz w:val="22"/>
              <w:szCs w:val="22"/>
              <w:lang w:eastAsia="en-US"/>
            </w:rPr>
            <w:t>an organised activity focused on disseminating knowledge and/or instruction to enhance a person's performance or to support the acquisition of a level of skill or knowledge" (www.businessdictionary.com)</w:t>
          </w:r>
        </w:p>
        <w:p w14:paraId="4427062E" w14:textId="5A00B6BB" w:rsidR="00C86927" w:rsidRPr="005E07F9" w:rsidRDefault="00C86927" w:rsidP="00C86927">
          <w:pPr>
            <w:rPr>
              <w:rFonts w:asciiTheme="majorHAnsi" w:hAnsiTheme="majorHAnsi" w:cstheme="majorHAnsi"/>
              <w:sz w:val="22"/>
              <w:szCs w:val="22"/>
              <w:lang w:eastAsia="en-US"/>
            </w:rPr>
          </w:pPr>
          <w:r w:rsidRPr="005E07F9">
            <w:rPr>
              <w:rFonts w:asciiTheme="majorHAnsi" w:hAnsiTheme="majorHAnsi" w:cstheme="majorHAnsi"/>
              <w:sz w:val="22"/>
              <w:szCs w:val="22"/>
              <w:lang w:eastAsia="en-US"/>
            </w:rPr>
            <w:t>For organisations looking to lessen their environmental impacts, environmental training is regarded as a crucial component.</w:t>
          </w:r>
        </w:p>
        <w:p w14:paraId="4D6A7C61" w14:textId="5BFE5C59" w:rsidR="00493265" w:rsidRPr="005E07F9" w:rsidRDefault="00493265" w:rsidP="00493265">
          <w:pPr>
            <w:rPr>
              <w:rFonts w:asciiTheme="majorHAnsi" w:hAnsiTheme="majorHAnsi" w:cstheme="majorHAnsi"/>
              <w:sz w:val="22"/>
              <w:szCs w:val="22"/>
            </w:rPr>
          </w:pPr>
          <w:r w:rsidRPr="005E07F9">
            <w:rPr>
              <w:rFonts w:asciiTheme="majorHAnsi" w:hAnsiTheme="majorHAnsi" w:cstheme="majorHAnsi"/>
              <w:sz w:val="22"/>
              <w:szCs w:val="22"/>
            </w:rPr>
            <w:t xml:space="preserve">Employees utilise training content on the job 62%, 44%, and 34% of the time, according to training professionals from 150 different firms. Additionally, compared to before or after training, their organisations were noticeably more likely to undertake training activities to promote transfer. The transfer of training was also considerably influenced by training activities before, during, and after; however, activities in the workplace before and following training had a stronger influence on transfer than did </w:t>
          </w:r>
          <w:r w:rsidR="009776AE" w:rsidRPr="005E07F9">
            <w:rPr>
              <w:rFonts w:asciiTheme="majorHAnsi" w:hAnsiTheme="majorHAnsi" w:cstheme="majorHAnsi"/>
              <w:sz w:val="22"/>
              <w:szCs w:val="22"/>
            </w:rPr>
            <w:t xml:space="preserve">the </w:t>
          </w:r>
          <w:r w:rsidRPr="005E07F9">
            <w:rPr>
              <w:rFonts w:asciiTheme="majorHAnsi" w:hAnsiTheme="majorHAnsi" w:cstheme="majorHAnsi"/>
              <w:sz w:val="22"/>
              <w:szCs w:val="22"/>
            </w:rPr>
            <w:t>training activities themselves.</w:t>
          </w:r>
        </w:p>
        <w:p w14:paraId="0FE4C0C2" w14:textId="0B1C7AFD" w:rsidR="00F0692A" w:rsidRPr="005E07F9" w:rsidRDefault="00F0692A" w:rsidP="00493265">
          <w:pPr>
            <w:rPr>
              <w:rFonts w:asciiTheme="majorHAnsi" w:hAnsiTheme="majorHAnsi" w:cstheme="majorHAnsi"/>
              <w:sz w:val="22"/>
              <w:szCs w:val="22"/>
            </w:rPr>
          </w:pPr>
          <w:r w:rsidRPr="005E07F9">
            <w:rPr>
              <w:rFonts w:asciiTheme="majorHAnsi" w:hAnsiTheme="majorHAnsi" w:cstheme="majorHAnsi"/>
              <w:sz w:val="22"/>
              <w:szCs w:val="22"/>
            </w:rPr>
            <w:t>CRM is described as "using all available resources—information, equipment, and people—to ensure safe and efficient flight operations" (Lauber 1984).</w:t>
          </w:r>
          <w:r w:rsidR="00210F99" w:rsidRPr="005E07F9">
            <w:rPr>
              <w:rFonts w:asciiTheme="majorHAnsi" w:hAnsiTheme="majorHAnsi" w:cstheme="majorHAnsi"/>
              <w:sz w:val="22"/>
              <w:szCs w:val="22"/>
            </w:rPr>
            <w:t xml:space="preserve"> </w:t>
          </w:r>
        </w:p>
        <w:p w14:paraId="42DBF5ED" w14:textId="46E8F82C" w:rsidR="00210F99" w:rsidRPr="005E07F9" w:rsidRDefault="00210F99" w:rsidP="00493265">
          <w:pPr>
            <w:rPr>
              <w:rFonts w:asciiTheme="majorHAnsi" w:hAnsiTheme="majorHAnsi" w:cstheme="majorHAnsi"/>
              <w:sz w:val="22"/>
              <w:szCs w:val="22"/>
            </w:rPr>
          </w:pPr>
          <w:r w:rsidRPr="005E07F9">
            <w:rPr>
              <w:rFonts w:asciiTheme="majorHAnsi" w:hAnsiTheme="majorHAnsi" w:cstheme="majorHAnsi"/>
              <w:sz w:val="22"/>
              <w:szCs w:val="22"/>
            </w:rPr>
            <w:t>CRM training typically focuses on "not only improving the human-computer interface and acquiring timely, relevant information, but also interpersonal tasks including as leadership, effective team creation and maintenance, issue resolution and decision making, and maintaining situation awareness</w:t>
          </w:r>
          <w:r w:rsidR="00A16CE1" w:rsidRPr="005E07F9">
            <w:rPr>
              <w:rFonts w:asciiTheme="majorHAnsi" w:hAnsiTheme="majorHAnsi" w:cstheme="majorHAnsi"/>
              <w:sz w:val="22"/>
              <w:szCs w:val="22"/>
            </w:rPr>
            <w:t>...</w:t>
          </w:r>
          <w:r w:rsidRPr="005E07F9">
            <w:rPr>
              <w:rFonts w:asciiTheme="majorHAnsi" w:hAnsiTheme="majorHAnsi" w:cstheme="majorHAnsi"/>
              <w:sz w:val="22"/>
              <w:szCs w:val="22"/>
            </w:rPr>
            <w:t xml:space="preserve"> It signifies a shift in emphasis from individual-level to crew-level components of operations and training (</w:t>
          </w:r>
          <w:proofErr w:type="spellStart"/>
          <w:r w:rsidRPr="005E07F9">
            <w:rPr>
              <w:rFonts w:asciiTheme="majorHAnsi" w:hAnsiTheme="majorHAnsi" w:cstheme="majorHAnsi"/>
              <w:sz w:val="22"/>
              <w:szCs w:val="22"/>
            </w:rPr>
            <w:t>Helmreich</w:t>
          </w:r>
          <w:proofErr w:type="spellEnd"/>
          <w:r w:rsidRPr="005E07F9">
            <w:rPr>
              <w:rFonts w:asciiTheme="majorHAnsi" w:hAnsiTheme="majorHAnsi" w:cstheme="majorHAnsi"/>
              <w:sz w:val="22"/>
              <w:szCs w:val="22"/>
            </w:rPr>
            <w:t xml:space="preserve"> </w:t>
          </w:r>
          <w:r w:rsidR="00D54399">
            <w:rPr>
              <w:rFonts w:asciiTheme="majorHAnsi" w:hAnsiTheme="majorHAnsi" w:cstheme="majorHAnsi"/>
              <w:sz w:val="22"/>
              <w:szCs w:val="22"/>
            </w:rPr>
            <w:t xml:space="preserve">et all </w:t>
          </w:r>
          <w:r w:rsidRPr="005E07F9">
            <w:rPr>
              <w:rFonts w:asciiTheme="majorHAnsi" w:hAnsiTheme="majorHAnsi" w:cstheme="majorHAnsi"/>
              <w:sz w:val="22"/>
              <w:szCs w:val="22"/>
            </w:rPr>
            <w:t xml:space="preserve">1993, p. 4). </w:t>
          </w:r>
          <w:r w:rsidR="0051469A" w:rsidRPr="0051469A">
            <w:rPr>
              <w:rFonts w:asciiTheme="majorHAnsi" w:hAnsiTheme="majorHAnsi" w:cstheme="majorHAnsi"/>
              <w:sz w:val="22"/>
              <w:szCs w:val="22"/>
            </w:rPr>
            <w:t xml:space="preserve">According to </w:t>
          </w:r>
          <w:r w:rsidR="00D95557">
            <w:rPr>
              <w:rFonts w:asciiTheme="majorHAnsi" w:hAnsiTheme="majorHAnsi" w:cstheme="majorHAnsi"/>
              <w:sz w:val="22"/>
              <w:szCs w:val="22"/>
            </w:rPr>
            <w:t>(</w:t>
          </w:r>
          <w:r w:rsidR="0051469A" w:rsidRPr="0051469A">
            <w:rPr>
              <w:rFonts w:asciiTheme="majorHAnsi" w:hAnsiTheme="majorHAnsi" w:cstheme="majorHAnsi"/>
              <w:sz w:val="22"/>
              <w:szCs w:val="22"/>
            </w:rPr>
            <w:t>Helm-</w:t>
          </w:r>
          <w:proofErr w:type="spellStart"/>
          <w:r w:rsidR="0051469A" w:rsidRPr="0051469A">
            <w:rPr>
              <w:rFonts w:asciiTheme="majorHAnsi" w:hAnsiTheme="majorHAnsi" w:cstheme="majorHAnsi"/>
              <w:sz w:val="22"/>
              <w:szCs w:val="22"/>
            </w:rPr>
            <w:t>reich</w:t>
          </w:r>
          <w:proofErr w:type="spellEnd"/>
          <w:r w:rsidR="0051469A" w:rsidRPr="0051469A">
            <w:rPr>
              <w:rFonts w:asciiTheme="majorHAnsi" w:hAnsiTheme="majorHAnsi" w:cstheme="majorHAnsi"/>
              <w:sz w:val="22"/>
              <w:szCs w:val="22"/>
            </w:rPr>
            <w:t xml:space="preserve"> </w:t>
          </w:r>
          <w:r w:rsidR="00D54399">
            <w:rPr>
              <w:rFonts w:asciiTheme="majorHAnsi" w:hAnsiTheme="majorHAnsi" w:cstheme="majorHAnsi"/>
              <w:sz w:val="22"/>
              <w:szCs w:val="22"/>
            </w:rPr>
            <w:t>et all</w:t>
          </w:r>
          <w:r w:rsidR="00D95557">
            <w:rPr>
              <w:rFonts w:asciiTheme="majorHAnsi" w:hAnsiTheme="majorHAnsi" w:cstheme="majorHAnsi"/>
              <w:sz w:val="22"/>
              <w:szCs w:val="22"/>
            </w:rPr>
            <w:t xml:space="preserve"> </w:t>
          </w:r>
          <w:r w:rsidR="0051469A" w:rsidRPr="0051469A">
            <w:rPr>
              <w:rFonts w:asciiTheme="majorHAnsi" w:hAnsiTheme="majorHAnsi" w:cstheme="majorHAnsi"/>
              <w:sz w:val="22"/>
              <w:szCs w:val="22"/>
            </w:rPr>
            <w:t xml:space="preserve">1991), CRM training is often well received by trainees and leads to favourable increases in crew members' perceptions of both crew coordination and skills and abilities. (Or self-worth). The "boomerang effect," which causes attitudes to change unfavourably in a small fraction of trainees, is </w:t>
          </w:r>
          <w:r w:rsidR="00D54399">
            <w:rPr>
              <w:rFonts w:asciiTheme="majorHAnsi" w:hAnsiTheme="majorHAnsi" w:cstheme="majorHAnsi"/>
              <w:sz w:val="22"/>
              <w:szCs w:val="22"/>
            </w:rPr>
            <w:t>acknowledged</w:t>
          </w:r>
          <w:r w:rsidR="0051469A" w:rsidRPr="0051469A">
            <w:rPr>
              <w:rFonts w:asciiTheme="majorHAnsi" w:hAnsiTheme="majorHAnsi" w:cstheme="majorHAnsi"/>
              <w:sz w:val="22"/>
              <w:szCs w:val="22"/>
            </w:rPr>
            <w:t xml:space="preserve"> by them.</w:t>
          </w:r>
        </w:p>
        <w:p w14:paraId="01D5CA3B" w14:textId="77777777" w:rsidR="00A752E4" w:rsidRDefault="00A752E4" w:rsidP="0048105F"/>
        <w:p w14:paraId="2AB8CA71" w14:textId="1C011269" w:rsidR="00101CE6" w:rsidRDefault="00055CDA" w:rsidP="005E07F9">
          <w:pPr>
            <w:pStyle w:val="Heading2"/>
          </w:pPr>
          <w:bookmarkStart w:id="9" w:name="_Toc117519090"/>
          <w:r>
            <w:t>Flexi working</w:t>
          </w:r>
          <w:bookmarkEnd w:id="9"/>
          <w:r>
            <w:t xml:space="preserve"> </w:t>
          </w:r>
        </w:p>
        <w:p w14:paraId="61538319" w14:textId="500D79AC" w:rsidR="00005957" w:rsidRPr="005E07F9" w:rsidRDefault="005F3BCE" w:rsidP="0048105F">
          <w:pPr>
            <w:rPr>
              <w:rFonts w:asciiTheme="majorHAnsi" w:hAnsiTheme="majorHAnsi" w:cstheme="majorHAnsi"/>
              <w:sz w:val="22"/>
              <w:szCs w:val="22"/>
            </w:rPr>
          </w:pPr>
          <w:r w:rsidRPr="005E07F9">
            <w:rPr>
              <w:rFonts w:asciiTheme="majorHAnsi" w:hAnsiTheme="majorHAnsi" w:cstheme="majorHAnsi"/>
              <w:sz w:val="22"/>
              <w:szCs w:val="22"/>
            </w:rPr>
            <w:t>Flexible working arrangements</w:t>
          </w:r>
          <w:r w:rsidR="007279F9" w:rsidRPr="005E07F9">
            <w:rPr>
              <w:rFonts w:asciiTheme="majorHAnsi" w:hAnsiTheme="majorHAnsi" w:cstheme="majorHAnsi"/>
              <w:sz w:val="22"/>
              <w:szCs w:val="22"/>
            </w:rPr>
            <w:t>, part-time working,</w:t>
          </w:r>
          <w:r w:rsidR="00742B24" w:rsidRPr="005E07F9">
            <w:rPr>
              <w:rFonts w:asciiTheme="majorHAnsi" w:hAnsiTheme="majorHAnsi" w:cstheme="majorHAnsi"/>
              <w:sz w:val="22"/>
              <w:szCs w:val="22"/>
            </w:rPr>
            <w:t xml:space="preserve"> </w:t>
          </w:r>
          <w:r w:rsidR="007279F9" w:rsidRPr="005E07F9">
            <w:rPr>
              <w:rFonts w:asciiTheme="majorHAnsi" w:hAnsiTheme="majorHAnsi" w:cstheme="majorHAnsi"/>
              <w:sz w:val="22"/>
              <w:szCs w:val="22"/>
            </w:rPr>
            <w:t>flexitime,</w:t>
          </w:r>
          <w:r w:rsidR="00742B24" w:rsidRPr="005E07F9">
            <w:rPr>
              <w:rFonts w:asciiTheme="majorHAnsi" w:hAnsiTheme="majorHAnsi" w:cstheme="majorHAnsi"/>
              <w:sz w:val="22"/>
              <w:szCs w:val="22"/>
            </w:rPr>
            <w:t xml:space="preserve"> shift swapping, annual hours, and work</w:t>
          </w:r>
          <w:r w:rsidR="009D1732" w:rsidRPr="005E07F9">
            <w:rPr>
              <w:rFonts w:asciiTheme="majorHAnsi" w:hAnsiTheme="majorHAnsi" w:cstheme="majorHAnsi"/>
              <w:sz w:val="22"/>
              <w:szCs w:val="22"/>
            </w:rPr>
            <w:t xml:space="preserve"> at home </w:t>
          </w:r>
          <w:r w:rsidR="00742B24" w:rsidRPr="005E07F9">
            <w:rPr>
              <w:rFonts w:asciiTheme="majorHAnsi" w:hAnsiTheme="majorHAnsi" w:cstheme="majorHAnsi"/>
              <w:sz w:val="22"/>
              <w:szCs w:val="22"/>
            </w:rPr>
            <w:t>o</w:t>
          </w:r>
          <w:r w:rsidR="009D1732" w:rsidRPr="005E07F9">
            <w:rPr>
              <w:rFonts w:asciiTheme="majorHAnsi" w:hAnsiTheme="majorHAnsi" w:cstheme="majorHAnsi"/>
              <w:sz w:val="22"/>
              <w:szCs w:val="22"/>
            </w:rPr>
            <w:t>r</w:t>
          </w:r>
          <w:r w:rsidR="00742B24" w:rsidRPr="005E07F9">
            <w:rPr>
              <w:rFonts w:asciiTheme="majorHAnsi" w:hAnsiTheme="majorHAnsi" w:cstheme="majorHAnsi"/>
              <w:sz w:val="22"/>
              <w:szCs w:val="22"/>
            </w:rPr>
            <w:t xml:space="preserve"> from home.</w:t>
          </w:r>
        </w:p>
        <w:p w14:paraId="5452C36F" w14:textId="0620629A" w:rsidR="00753BDB" w:rsidRPr="005E07F9" w:rsidRDefault="00E12CA8" w:rsidP="0048105F">
          <w:pPr>
            <w:rPr>
              <w:rFonts w:asciiTheme="majorHAnsi" w:hAnsiTheme="majorHAnsi" w:cstheme="majorHAnsi"/>
              <w:sz w:val="22"/>
              <w:szCs w:val="22"/>
            </w:rPr>
          </w:pPr>
          <w:r w:rsidRPr="005E07F9">
            <w:rPr>
              <w:rFonts w:asciiTheme="majorHAnsi" w:hAnsiTheme="majorHAnsi" w:cstheme="majorHAnsi"/>
              <w:sz w:val="22"/>
              <w:szCs w:val="22"/>
            </w:rPr>
            <w:t xml:space="preserve">Flexi working is ideal for employers </w:t>
          </w:r>
          <w:r w:rsidR="00D917E5" w:rsidRPr="005E07F9">
            <w:rPr>
              <w:rFonts w:asciiTheme="majorHAnsi" w:hAnsiTheme="majorHAnsi" w:cstheme="majorHAnsi"/>
              <w:sz w:val="22"/>
              <w:szCs w:val="22"/>
            </w:rPr>
            <w:t xml:space="preserve">who have </w:t>
          </w:r>
          <w:r w:rsidR="008D5341" w:rsidRPr="005E07F9">
            <w:rPr>
              <w:rFonts w:asciiTheme="majorHAnsi" w:hAnsiTheme="majorHAnsi" w:cstheme="majorHAnsi"/>
              <w:sz w:val="22"/>
              <w:szCs w:val="22"/>
            </w:rPr>
            <w:t>children</w:t>
          </w:r>
          <w:r w:rsidR="00D917E5" w:rsidRPr="005E07F9">
            <w:rPr>
              <w:rFonts w:asciiTheme="majorHAnsi" w:hAnsiTheme="majorHAnsi" w:cstheme="majorHAnsi"/>
              <w:sz w:val="22"/>
              <w:szCs w:val="22"/>
            </w:rPr>
            <w:t xml:space="preserve">, suffer from </w:t>
          </w:r>
          <w:r w:rsidR="008D5341" w:rsidRPr="005E07F9">
            <w:rPr>
              <w:rFonts w:asciiTheme="majorHAnsi" w:hAnsiTheme="majorHAnsi" w:cstheme="majorHAnsi"/>
              <w:sz w:val="22"/>
              <w:szCs w:val="22"/>
            </w:rPr>
            <w:t xml:space="preserve">a </w:t>
          </w:r>
          <w:r w:rsidR="00D917E5" w:rsidRPr="005E07F9">
            <w:rPr>
              <w:rFonts w:asciiTheme="majorHAnsi" w:hAnsiTheme="majorHAnsi" w:cstheme="majorHAnsi"/>
              <w:sz w:val="22"/>
              <w:szCs w:val="22"/>
            </w:rPr>
            <w:t xml:space="preserve">medical condition </w:t>
          </w:r>
          <w:r w:rsidR="008D5341" w:rsidRPr="005E07F9">
            <w:rPr>
              <w:rFonts w:asciiTheme="majorHAnsi" w:hAnsiTheme="majorHAnsi" w:cstheme="majorHAnsi"/>
              <w:sz w:val="22"/>
              <w:szCs w:val="22"/>
            </w:rPr>
            <w:t xml:space="preserve">and employers who work more than one job and for students </w:t>
          </w:r>
          <w:r w:rsidR="00DD42ED" w:rsidRPr="005E07F9">
            <w:rPr>
              <w:rFonts w:asciiTheme="majorHAnsi" w:hAnsiTheme="majorHAnsi" w:cstheme="majorHAnsi"/>
              <w:sz w:val="22"/>
              <w:szCs w:val="22"/>
            </w:rPr>
            <w:t>as they are still in full-time education</w:t>
          </w:r>
          <w:r w:rsidR="00753BDB" w:rsidRPr="005E07F9">
            <w:rPr>
              <w:rFonts w:asciiTheme="majorHAnsi" w:hAnsiTheme="majorHAnsi" w:cstheme="majorHAnsi"/>
              <w:sz w:val="22"/>
              <w:szCs w:val="22"/>
            </w:rPr>
            <w:t>.</w:t>
          </w:r>
        </w:p>
        <w:p w14:paraId="00741CF8" w14:textId="5FB4F27D" w:rsidR="002E4F86" w:rsidRPr="005E07F9" w:rsidRDefault="00753BDB" w:rsidP="0048105F">
          <w:pPr>
            <w:rPr>
              <w:rFonts w:asciiTheme="majorHAnsi" w:hAnsiTheme="majorHAnsi" w:cstheme="majorHAnsi"/>
              <w:sz w:val="22"/>
              <w:szCs w:val="22"/>
            </w:rPr>
          </w:pPr>
          <w:r w:rsidRPr="005E07F9">
            <w:rPr>
              <w:rFonts w:asciiTheme="majorHAnsi" w:hAnsiTheme="majorHAnsi" w:cstheme="majorHAnsi"/>
              <w:sz w:val="22"/>
              <w:szCs w:val="22"/>
            </w:rPr>
            <w:t xml:space="preserve">Types of flexible working </w:t>
          </w:r>
          <w:r w:rsidR="00403178" w:rsidRPr="005E07F9">
            <w:rPr>
              <w:rFonts w:asciiTheme="majorHAnsi" w:hAnsiTheme="majorHAnsi" w:cstheme="majorHAnsi"/>
              <w:sz w:val="22"/>
              <w:szCs w:val="22"/>
            </w:rPr>
            <w:t xml:space="preserve">according to </w:t>
          </w:r>
          <w:r w:rsidR="00933E70" w:rsidRPr="005E07F9">
            <w:rPr>
              <w:rFonts w:asciiTheme="majorHAnsi" w:hAnsiTheme="majorHAnsi" w:cstheme="majorHAnsi"/>
              <w:sz w:val="22"/>
              <w:szCs w:val="22"/>
            </w:rPr>
            <w:t>gov.uk</w:t>
          </w:r>
        </w:p>
        <w:p w14:paraId="6812BEF1" w14:textId="7A522E08" w:rsidR="00753BDB" w:rsidRPr="005E07F9" w:rsidRDefault="0091788C" w:rsidP="007F0A0C">
          <w:pPr>
            <w:pStyle w:val="ListParagraph"/>
            <w:numPr>
              <w:ilvl w:val="0"/>
              <w:numId w:val="1"/>
            </w:numPr>
            <w:rPr>
              <w:rFonts w:asciiTheme="majorHAnsi" w:hAnsiTheme="majorHAnsi" w:cstheme="majorHAnsi"/>
              <w:sz w:val="22"/>
              <w:szCs w:val="22"/>
            </w:rPr>
          </w:pPr>
          <w:r w:rsidRPr="005E07F9">
            <w:rPr>
              <w:rFonts w:asciiTheme="majorHAnsi" w:hAnsiTheme="majorHAnsi" w:cstheme="majorHAnsi"/>
              <w:sz w:val="22"/>
              <w:szCs w:val="22"/>
            </w:rPr>
            <w:t xml:space="preserve">Job </w:t>
          </w:r>
          <w:r w:rsidR="00A47A00" w:rsidRPr="005E07F9">
            <w:rPr>
              <w:rFonts w:asciiTheme="majorHAnsi" w:hAnsiTheme="majorHAnsi" w:cstheme="majorHAnsi"/>
              <w:sz w:val="22"/>
              <w:szCs w:val="22"/>
            </w:rPr>
            <w:t>sharing - two people do one job and split the hours.</w:t>
          </w:r>
        </w:p>
        <w:p w14:paraId="23B0D5A6" w14:textId="27D4035A" w:rsidR="00A47A00" w:rsidRPr="005E07F9" w:rsidRDefault="00CB4F47" w:rsidP="007F0A0C">
          <w:pPr>
            <w:pStyle w:val="ListParagraph"/>
            <w:numPr>
              <w:ilvl w:val="0"/>
              <w:numId w:val="1"/>
            </w:numPr>
            <w:rPr>
              <w:rFonts w:asciiTheme="majorHAnsi" w:hAnsiTheme="majorHAnsi" w:cstheme="majorHAnsi"/>
              <w:sz w:val="22"/>
              <w:szCs w:val="22"/>
            </w:rPr>
          </w:pPr>
          <w:r w:rsidRPr="005E07F9">
            <w:rPr>
              <w:rFonts w:asciiTheme="majorHAnsi" w:hAnsiTheme="majorHAnsi" w:cstheme="majorHAnsi"/>
              <w:sz w:val="22"/>
              <w:szCs w:val="22"/>
            </w:rPr>
            <w:t xml:space="preserve">Working from home </w:t>
          </w:r>
          <w:r w:rsidR="00151B5E" w:rsidRPr="005E07F9">
            <w:rPr>
              <w:rFonts w:asciiTheme="majorHAnsi" w:hAnsiTheme="majorHAnsi" w:cstheme="majorHAnsi"/>
              <w:sz w:val="22"/>
              <w:szCs w:val="22"/>
            </w:rPr>
            <w:t>-</w:t>
          </w:r>
          <w:r w:rsidR="00DE7728" w:rsidRPr="005E07F9">
            <w:rPr>
              <w:rFonts w:asciiTheme="majorHAnsi" w:hAnsiTheme="majorHAnsi" w:cstheme="majorHAnsi"/>
              <w:sz w:val="22"/>
              <w:szCs w:val="22"/>
            </w:rPr>
            <w:t xml:space="preserve"> could be able to complete all or part of the work from home or </w:t>
          </w:r>
          <w:r w:rsidR="000F31E1" w:rsidRPr="005E07F9">
            <w:rPr>
              <w:rFonts w:asciiTheme="majorHAnsi" w:hAnsiTheme="majorHAnsi" w:cstheme="majorHAnsi"/>
              <w:sz w:val="22"/>
              <w:szCs w:val="22"/>
            </w:rPr>
            <w:t>someplace</w:t>
          </w:r>
          <w:r w:rsidR="00DE7728" w:rsidRPr="005E07F9">
            <w:rPr>
              <w:rFonts w:asciiTheme="majorHAnsi" w:hAnsiTheme="majorHAnsi" w:cstheme="majorHAnsi"/>
              <w:sz w:val="22"/>
              <w:szCs w:val="22"/>
            </w:rPr>
            <w:t xml:space="preserve"> else outside </w:t>
          </w:r>
          <w:r w:rsidR="000F31E1" w:rsidRPr="005E07F9">
            <w:rPr>
              <w:rFonts w:asciiTheme="majorHAnsi" w:hAnsiTheme="majorHAnsi" w:cstheme="majorHAnsi"/>
              <w:sz w:val="22"/>
              <w:szCs w:val="22"/>
            </w:rPr>
            <w:t>your usual workplace.</w:t>
          </w:r>
        </w:p>
        <w:p w14:paraId="4B78CCA2" w14:textId="5B765562" w:rsidR="000771DA" w:rsidRPr="005E07F9" w:rsidRDefault="000771DA" w:rsidP="0048105F">
          <w:pPr>
            <w:pStyle w:val="ListParagraph"/>
            <w:numPr>
              <w:ilvl w:val="0"/>
              <w:numId w:val="1"/>
            </w:numPr>
            <w:rPr>
              <w:rFonts w:asciiTheme="majorHAnsi" w:hAnsiTheme="majorHAnsi" w:cstheme="majorHAnsi"/>
              <w:sz w:val="22"/>
              <w:szCs w:val="22"/>
            </w:rPr>
          </w:pPr>
          <w:r w:rsidRPr="005E07F9">
            <w:rPr>
              <w:rFonts w:asciiTheme="majorHAnsi" w:hAnsiTheme="majorHAnsi" w:cstheme="majorHAnsi"/>
              <w:sz w:val="22"/>
              <w:szCs w:val="22"/>
            </w:rPr>
            <w:t>Part-time working</w:t>
          </w:r>
          <w:r w:rsidR="00F61594" w:rsidRPr="005E07F9">
            <w:rPr>
              <w:rFonts w:asciiTheme="majorHAnsi" w:hAnsiTheme="majorHAnsi" w:cstheme="majorHAnsi"/>
              <w:sz w:val="22"/>
              <w:szCs w:val="22"/>
            </w:rPr>
            <w:t xml:space="preserve"> less than </w:t>
          </w:r>
          <w:r w:rsidRPr="005E07F9">
            <w:rPr>
              <w:rFonts w:asciiTheme="majorHAnsi" w:hAnsiTheme="majorHAnsi" w:cstheme="majorHAnsi"/>
              <w:sz w:val="22"/>
              <w:szCs w:val="22"/>
            </w:rPr>
            <w:t>full-time</w:t>
          </w:r>
          <w:r w:rsidR="00F61594" w:rsidRPr="005E07F9">
            <w:rPr>
              <w:rFonts w:asciiTheme="majorHAnsi" w:hAnsiTheme="majorHAnsi" w:cstheme="majorHAnsi"/>
              <w:sz w:val="22"/>
              <w:szCs w:val="22"/>
            </w:rPr>
            <w:t xml:space="preserve"> hours </w:t>
          </w:r>
          <w:r w:rsidRPr="005E07F9">
            <w:rPr>
              <w:rFonts w:asciiTheme="majorHAnsi" w:hAnsiTheme="majorHAnsi" w:cstheme="majorHAnsi"/>
              <w:sz w:val="22"/>
              <w:szCs w:val="22"/>
            </w:rPr>
            <w:t>(usually by working fewer hours).</w:t>
          </w:r>
        </w:p>
        <w:p w14:paraId="25B0709A" w14:textId="7B19A040" w:rsidR="000771DA" w:rsidRPr="005E07F9" w:rsidRDefault="00D36308" w:rsidP="0048105F">
          <w:pPr>
            <w:pStyle w:val="ListParagraph"/>
            <w:numPr>
              <w:ilvl w:val="0"/>
              <w:numId w:val="1"/>
            </w:numPr>
            <w:rPr>
              <w:rFonts w:asciiTheme="majorHAnsi" w:hAnsiTheme="majorHAnsi" w:cstheme="majorHAnsi"/>
              <w:sz w:val="22"/>
              <w:szCs w:val="22"/>
            </w:rPr>
          </w:pPr>
          <w:r w:rsidRPr="005E07F9">
            <w:rPr>
              <w:rFonts w:asciiTheme="majorHAnsi" w:hAnsiTheme="majorHAnsi" w:cstheme="majorHAnsi"/>
              <w:sz w:val="22"/>
              <w:szCs w:val="22"/>
            </w:rPr>
            <w:t>Compressed hours -working full-time hours but over fewer days.</w:t>
          </w:r>
        </w:p>
        <w:p w14:paraId="3B66B811" w14:textId="05728A24" w:rsidR="00D36308" w:rsidRPr="005E07F9" w:rsidRDefault="009405A3" w:rsidP="0048105F">
          <w:pPr>
            <w:pStyle w:val="ListParagraph"/>
            <w:numPr>
              <w:ilvl w:val="0"/>
              <w:numId w:val="1"/>
            </w:numPr>
            <w:rPr>
              <w:rFonts w:asciiTheme="majorHAnsi" w:hAnsiTheme="majorHAnsi" w:cstheme="majorHAnsi"/>
              <w:sz w:val="22"/>
              <w:szCs w:val="22"/>
            </w:rPr>
          </w:pPr>
          <w:r w:rsidRPr="005E07F9">
            <w:rPr>
              <w:rFonts w:asciiTheme="majorHAnsi" w:hAnsiTheme="majorHAnsi" w:cstheme="majorHAnsi"/>
              <w:sz w:val="22"/>
              <w:szCs w:val="22"/>
            </w:rPr>
            <w:t>Flexi time -</w:t>
          </w:r>
          <w:r w:rsidR="00027122" w:rsidRPr="005E07F9">
            <w:rPr>
              <w:rFonts w:asciiTheme="majorHAnsi" w:hAnsiTheme="majorHAnsi" w:cstheme="majorHAnsi"/>
              <w:sz w:val="22"/>
              <w:szCs w:val="22"/>
            </w:rPr>
            <w:t>While the employee can pick when to begin and complete work (within predetermined boundaries), they must put in specific "core hours," such as 10 am to 4 pm every day.</w:t>
          </w:r>
        </w:p>
        <w:p w14:paraId="6C8B3177" w14:textId="50A2D3A7" w:rsidR="00027122" w:rsidRPr="005E07F9" w:rsidRDefault="00F84148" w:rsidP="0048105F">
          <w:pPr>
            <w:pStyle w:val="ListParagraph"/>
            <w:numPr>
              <w:ilvl w:val="0"/>
              <w:numId w:val="1"/>
            </w:numPr>
            <w:rPr>
              <w:rFonts w:asciiTheme="majorHAnsi" w:hAnsiTheme="majorHAnsi" w:cstheme="majorHAnsi"/>
              <w:sz w:val="22"/>
              <w:szCs w:val="22"/>
            </w:rPr>
          </w:pPr>
          <w:r w:rsidRPr="005E07F9">
            <w:rPr>
              <w:rFonts w:asciiTheme="majorHAnsi" w:hAnsiTheme="majorHAnsi" w:cstheme="majorHAnsi"/>
              <w:sz w:val="22"/>
              <w:szCs w:val="22"/>
            </w:rPr>
            <w:t>Annualised hours -</w:t>
          </w:r>
          <w:r w:rsidR="00AC74CB" w:rsidRPr="005E07F9">
            <w:rPr>
              <w:rFonts w:asciiTheme="majorHAnsi" w:hAnsiTheme="majorHAnsi" w:cstheme="majorHAnsi"/>
              <w:sz w:val="22"/>
              <w:szCs w:val="22"/>
            </w:rPr>
            <w:t>The employee has considerable flexibility regarding when they work, but they must put in a particular number of hours per year. There may be "core hours" that an employee consistently works each week, with the remainder of their hours being flexible or taken on demand.</w:t>
          </w:r>
        </w:p>
        <w:p w14:paraId="27D7D4A4" w14:textId="50E5FBAD" w:rsidR="00AC74CB" w:rsidRPr="005E07F9" w:rsidRDefault="00B5695E" w:rsidP="0048105F">
          <w:pPr>
            <w:pStyle w:val="ListParagraph"/>
            <w:numPr>
              <w:ilvl w:val="0"/>
              <w:numId w:val="1"/>
            </w:numPr>
            <w:rPr>
              <w:rFonts w:asciiTheme="majorHAnsi" w:hAnsiTheme="majorHAnsi" w:cstheme="majorHAnsi"/>
              <w:sz w:val="22"/>
              <w:szCs w:val="22"/>
            </w:rPr>
          </w:pPr>
          <w:r w:rsidRPr="005E07F9">
            <w:rPr>
              <w:rFonts w:asciiTheme="majorHAnsi" w:hAnsiTheme="majorHAnsi" w:cstheme="majorHAnsi"/>
              <w:sz w:val="22"/>
              <w:szCs w:val="22"/>
            </w:rPr>
            <w:t>Staggered hours -the employee has different start, finish, and break times from other workers.</w:t>
          </w:r>
        </w:p>
        <w:p w14:paraId="6504F871" w14:textId="1804A7DA" w:rsidR="00480872" w:rsidRPr="005E07F9" w:rsidRDefault="00A71215" w:rsidP="00AA2A91">
          <w:pPr>
            <w:pStyle w:val="ListParagraph"/>
            <w:numPr>
              <w:ilvl w:val="0"/>
              <w:numId w:val="1"/>
            </w:numPr>
            <w:rPr>
              <w:rFonts w:asciiTheme="majorHAnsi" w:hAnsiTheme="majorHAnsi" w:cstheme="majorHAnsi"/>
              <w:sz w:val="22"/>
              <w:szCs w:val="22"/>
            </w:rPr>
          </w:pPr>
          <w:r w:rsidRPr="005E07F9">
            <w:rPr>
              <w:rFonts w:asciiTheme="majorHAnsi" w:hAnsiTheme="majorHAnsi" w:cstheme="majorHAnsi"/>
              <w:sz w:val="22"/>
              <w:szCs w:val="22"/>
            </w:rPr>
            <w:t>Phased retirement -</w:t>
          </w:r>
          <w:r w:rsidR="00EE4C0A" w:rsidRPr="005E07F9">
            <w:rPr>
              <w:rFonts w:asciiTheme="majorHAnsi" w:hAnsiTheme="majorHAnsi" w:cstheme="majorHAnsi"/>
              <w:sz w:val="22"/>
              <w:szCs w:val="22"/>
            </w:rPr>
            <w:t>The established retirement age has been eased out, and older employees are now free to set their own retirement date. This enables them to work fewer hours or part-time.</w:t>
          </w:r>
          <w:r w:rsidR="00403178" w:rsidRPr="005E07F9">
            <w:rPr>
              <w:rFonts w:asciiTheme="majorHAnsi" w:hAnsiTheme="majorHAnsi" w:cstheme="majorHAnsi"/>
              <w:sz w:val="22"/>
              <w:szCs w:val="22"/>
            </w:rPr>
            <w:t xml:space="preserve"> </w:t>
          </w:r>
        </w:p>
        <w:p w14:paraId="5C67928C" w14:textId="03510C8F" w:rsidR="00AA2A91" w:rsidRDefault="00AA2A91" w:rsidP="00AA2A91">
          <w:pPr>
            <w:pStyle w:val="Heading1"/>
          </w:pPr>
          <w:bookmarkStart w:id="10" w:name="_Toc117519091"/>
          <w:r>
            <w:t>Conclusion</w:t>
          </w:r>
          <w:bookmarkEnd w:id="10"/>
          <w:r w:rsidR="00D854A5">
            <w:t xml:space="preserve"> </w:t>
          </w:r>
        </w:p>
        <w:p w14:paraId="735EB39C" w14:textId="77777777" w:rsidR="00AA2A91" w:rsidRDefault="00AA2A91" w:rsidP="00AA2A91"/>
        <w:p w14:paraId="13C1785F" w14:textId="64E7AE6A" w:rsidR="00AF4EAC" w:rsidRPr="00BC3884" w:rsidRDefault="0003349B" w:rsidP="00AA2A91">
          <w:pPr>
            <w:rPr>
              <w:rFonts w:asciiTheme="majorHAnsi" w:hAnsiTheme="majorHAnsi" w:cstheme="majorHAnsi"/>
              <w:i/>
              <w:iCs/>
              <w:sz w:val="22"/>
              <w:szCs w:val="22"/>
            </w:rPr>
          </w:pPr>
          <w:r>
            <w:rPr>
              <w:rFonts w:asciiTheme="majorHAnsi" w:hAnsiTheme="majorHAnsi" w:cstheme="majorHAnsi"/>
              <w:sz w:val="22"/>
              <w:szCs w:val="22"/>
            </w:rPr>
            <w:t xml:space="preserve">Throughout the multiple </w:t>
          </w:r>
          <w:r w:rsidR="00A0090E">
            <w:rPr>
              <w:rFonts w:asciiTheme="majorHAnsi" w:hAnsiTheme="majorHAnsi" w:cstheme="majorHAnsi"/>
              <w:sz w:val="22"/>
              <w:szCs w:val="22"/>
            </w:rPr>
            <w:t>types of research</w:t>
          </w:r>
          <w:r>
            <w:rPr>
              <w:rFonts w:asciiTheme="majorHAnsi" w:hAnsiTheme="majorHAnsi" w:cstheme="majorHAnsi"/>
              <w:sz w:val="22"/>
              <w:szCs w:val="22"/>
            </w:rPr>
            <w:t xml:space="preserve"> that have been conducted in this report, it gave us a lot</w:t>
          </w:r>
          <w:r w:rsidR="00A0090E">
            <w:rPr>
              <w:rFonts w:asciiTheme="majorHAnsi" w:hAnsiTheme="majorHAnsi" w:cstheme="majorHAnsi"/>
              <w:sz w:val="22"/>
              <w:szCs w:val="22"/>
            </w:rPr>
            <w:t xml:space="preserve"> of qualitative and quantitative data that supports these findings </w:t>
          </w:r>
          <w:r w:rsidR="005E07F9">
            <w:rPr>
              <w:rFonts w:asciiTheme="majorHAnsi" w:hAnsiTheme="majorHAnsi" w:cstheme="majorHAnsi"/>
              <w:sz w:val="22"/>
              <w:szCs w:val="22"/>
            </w:rPr>
            <w:t>to the fullest</w:t>
          </w:r>
          <w:r w:rsidR="004015C5">
            <w:rPr>
              <w:rFonts w:asciiTheme="majorHAnsi" w:hAnsiTheme="majorHAnsi" w:cstheme="majorHAnsi"/>
              <w:sz w:val="22"/>
              <w:szCs w:val="22"/>
            </w:rPr>
            <w:t>; as</w:t>
          </w:r>
          <w:r w:rsidR="00CC7625">
            <w:rPr>
              <w:rFonts w:asciiTheme="majorHAnsi" w:hAnsiTheme="majorHAnsi" w:cstheme="majorHAnsi"/>
              <w:sz w:val="22"/>
              <w:szCs w:val="22"/>
            </w:rPr>
            <w:t xml:space="preserve"> for leadership and management</w:t>
          </w:r>
          <w:r w:rsidR="00F70E5B">
            <w:rPr>
              <w:rFonts w:asciiTheme="majorHAnsi" w:hAnsiTheme="majorHAnsi" w:cstheme="majorHAnsi"/>
              <w:sz w:val="22"/>
              <w:szCs w:val="22"/>
            </w:rPr>
            <w:t>,</w:t>
          </w:r>
          <w:r w:rsidR="00CC7625">
            <w:rPr>
              <w:rFonts w:asciiTheme="majorHAnsi" w:hAnsiTheme="majorHAnsi" w:cstheme="majorHAnsi"/>
              <w:sz w:val="22"/>
              <w:szCs w:val="22"/>
            </w:rPr>
            <w:t xml:space="preserve"> it gives us many solutions on how </w:t>
          </w:r>
          <w:r w:rsidR="002F6395">
            <w:rPr>
              <w:rFonts w:asciiTheme="majorHAnsi" w:hAnsiTheme="majorHAnsi" w:cstheme="majorHAnsi"/>
              <w:sz w:val="22"/>
              <w:szCs w:val="22"/>
            </w:rPr>
            <w:t>techniques and skills to better themselves as a whole, problem</w:t>
          </w:r>
          <w:r w:rsidR="006B3025">
            <w:rPr>
              <w:rFonts w:asciiTheme="majorHAnsi" w:hAnsiTheme="majorHAnsi" w:cstheme="majorHAnsi"/>
              <w:sz w:val="22"/>
              <w:szCs w:val="22"/>
            </w:rPr>
            <w:t>-solving allows the business as a whole to overcome any adversities, motivation is what keeps the atmosphere, mood and attitude</w:t>
          </w:r>
          <w:r w:rsidR="00BC3884">
            <w:rPr>
              <w:rFonts w:asciiTheme="majorHAnsi" w:hAnsiTheme="majorHAnsi" w:cstheme="majorHAnsi"/>
              <w:sz w:val="22"/>
              <w:szCs w:val="22"/>
            </w:rPr>
            <w:t xml:space="preserve"> </w:t>
          </w:r>
          <w:r w:rsidR="006B3025">
            <w:rPr>
              <w:rFonts w:asciiTheme="majorHAnsi" w:hAnsiTheme="majorHAnsi" w:cstheme="majorHAnsi"/>
              <w:sz w:val="22"/>
              <w:szCs w:val="22"/>
            </w:rPr>
            <w:t xml:space="preserve">of the business </w:t>
          </w:r>
          <w:r w:rsidR="00B11605">
            <w:rPr>
              <w:rFonts w:asciiTheme="majorHAnsi" w:hAnsiTheme="majorHAnsi" w:cstheme="majorHAnsi"/>
              <w:sz w:val="22"/>
              <w:szCs w:val="22"/>
            </w:rPr>
            <w:t>and organisation in check, teams</w:t>
          </w:r>
          <w:r w:rsidR="004015C5">
            <w:rPr>
              <w:rFonts w:asciiTheme="majorHAnsi" w:hAnsiTheme="majorHAnsi" w:cstheme="majorHAnsi"/>
              <w:sz w:val="22"/>
              <w:szCs w:val="22"/>
            </w:rPr>
            <w:t>,</w:t>
          </w:r>
          <w:r w:rsidR="00B11605">
            <w:rPr>
              <w:rFonts w:asciiTheme="majorHAnsi" w:hAnsiTheme="majorHAnsi" w:cstheme="majorHAnsi"/>
              <w:sz w:val="22"/>
              <w:szCs w:val="22"/>
            </w:rPr>
            <w:t xml:space="preserve"> allow the communication and </w:t>
          </w:r>
          <w:r w:rsidR="003530C2">
            <w:rPr>
              <w:rFonts w:asciiTheme="majorHAnsi" w:hAnsiTheme="majorHAnsi" w:cstheme="majorHAnsi"/>
              <w:sz w:val="22"/>
              <w:szCs w:val="22"/>
            </w:rPr>
            <w:t>team-work to be improved exponentially, training</w:t>
          </w:r>
          <w:r w:rsidR="00D35C8D">
            <w:rPr>
              <w:rFonts w:asciiTheme="majorHAnsi" w:hAnsiTheme="majorHAnsi" w:cstheme="majorHAnsi"/>
              <w:sz w:val="22"/>
              <w:szCs w:val="22"/>
            </w:rPr>
            <w:t xml:space="preserve"> in a workplace is used for the improvement and to better workers</w:t>
          </w:r>
          <w:r w:rsidR="00D844AA">
            <w:rPr>
              <w:rFonts w:asciiTheme="majorHAnsi" w:hAnsiTheme="majorHAnsi" w:cstheme="majorHAnsi"/>
              <w:sz w:val="22"/>
              <w:szCs w:val="22"/>
            </w:rPr>
            <w:t xml:space="preserve"> of their efficiency, and finally </w:t>
          </w:r>
          <w:r w:rsidR="00010424">
            <w:rPr>
              <w:rFonts w:asciiTheme="majorHAnsi" w:hAnsiTheme="majorHAnsi" w:cstheme="majorHAnsi"/>
              <w:sz w:val="22"/>
              <w:szCs w:val="22"/>
            </w:rPr>
            <w:t>Flexi</w:t>
          </w:r>
          <w:r w:rsidR="00D844AA">
            <w:rPr>
              <w:rFonts w:asciiTheme="majorHAnsi" w:hAnsiTheme="majorHAnsi" w:cstheme="majorHAnsi"/>
              <w:sz w:val="22"/>
              <w:szCs w:val="22"/>
            </w:rPr>
            <w:t xml:space="preserve"> working </w:t>
          </w:r>
          <w:r w:rsidR="00BC3884">
            <w:rPr>
              <w:rFonts w:asciiTheme="majorHAnsi" w:hAnsiTheme="majorHAnsi" w:cstheme="majorHAnsi"/>
              <w:sz w:val="22"/>
              <w:szCs w:val="22"/>
            </w:rPr>
            <w:t xml:space="preserve">allowing workers to work the hours that fit best for them. This is the conclusion I have come to when talking about people management and for </w:t>
          </w:r>
          <w:r w:rsidR="001B08E1">
            <w:rPr>
              <w:rFonts w:asciiTheme="majorHAnsi" w:hAnsiTheme="majorHAnsi" w:cstheme="majorHAnsi"/>
              <w:sz w:val="22"/>
              <w:szCs w:val="22"/>
            </w:rPr>
            <w:t>this r</w:t>
          </w:r>
          <w:r w:rsidR="00BC3884">
            <w:rPr>
              <w:rFonts w:asciiTheme="majorHAnsi" w:hAnsiTheme="majorHAnsi" w:cstheme="majorHAnsi"/>
              <w:sz w:val="22"/>
              <w:szCs w:val="22"/>
            </w:rPr>
            <w:t>eport</w:t>
          </w:r>
          <w:r w:rsidR="00BC3884">
            <w:rPr>
              <w:rFonts w:asciiTheme="majorHAnsi" w:hAnsiTheme="majorHAnsi" w:cstheme="majorHAnsi"/>
              <w:i/>
              <w:iCs/>
              <w:sz w:val="22"/>
              <w:szCs w:val="22"/>
            </w:rPr>
            <w:t>.</w:t>
          </w:r>
        </w:p>
        <w:p w14:paraId="7688C5E1" w14:textId="68DF554B" w:rsidR="000F0E45" w:rsidRDefault="00AA2A91" w:rsidP="000F0E45">
          <w:pPr>
            <w:pStyle w:val="Heading1"/>
          </w:pPr>
          <w:bookmarkStart w:id="11" w:name="_Toc117519092"/>
          <w:bookmarkEnd w:id="2"/>
          <w:r>
            <w:t>Bibliography</w:t>
          </w:r>
          <w:bookmarkEnd w:id="11"/>
        </w:p>
        <w:p w14:paraId="3023AC6D" w14:textId="77777777" w:rsidR="009F1864" w:rsidRDefault="009F1864" w:rsidP="009F1864">
          <w:pPr>
            <w:pStyle w:val="NormalWeb"/>
            <w:rPr>
              <w:rFonts w:asciiTheme="majorHAnsi" w:hAnsiTheme="majorHAnsi" w:cstheme="majorHAnsi"/>
              <w:sz w:val="22"/>
              <w:szCs w:val="22"/>
            </w:rPr>
          </w:pPr>
          <w:r w:rsidRPr="000B33B9">
            <w:rPr>
              <w:rFonts w:asciiTheme="majorHAnsi" w:hAnsiTheme="majorHAnsi" w:cstheme="majorHAnsi"/>
              <w:sz w:val="22"/>
              <w:szCs w:val="22"/>
            </w:rPr>
            <w:t xml:space="preserve">Alderfer CP. 1977. Group and intergroup </w:t>
          </w:r>
          <w:proofErr w:type="spellStart"/>
          <w:r w:rsidRPr="000B33B9">
            <w:rPr>
              <w:rFonts w:asciiTheme="majorHAnsi" w:hAnsiTheme="majorHAnsi" w:cstheme="majorHAnsi"/>
              <w:sz w:val="22"/>
              <w:szCs w:val="22"/>
            </w:rPr>
            <w:t>rela</w:t>
          </w:r>
          <w:proofErr w:type="spellEnd"/>
          <w:r w:rsidRPr="000B33B9">
            <w:rPr>
              <w:rFonts w:asciiTheme="majorHAnsi" w:hAnsiTheme="majorHAnsi" w:cstheme="majorHAnsi"/>
              <w:sz w:val="22"/>
              <w:szCs w:val="22"/>
            </w:rPr>
            <w:t xml:space="preserve">- </w:t>
          </w:r>
          <w:proofErr w:type="spellStart"/>
          <w:r w:rsidRPr="000B33B9">
            <w:rPr>
              <w:rFonts w:asciiTheme="majorHAnsi" w:hAnsiTheme="majorHAnsi" w:cstheme="majorHAnsi"/>
              <w:sz w:val="22"/>
              <w:szCs w:val="22"/>
            </w:rPr>
            <w:t>tions</w:t>
          </w:r>
          <w:proofErr w:type="spellEnd"/>
          <w:r w:rsidRPr="000B33B9">
            <w:rPr>
              <w:rFonts w:asciiTheme="majorHAnsi" w:hAnsiTheme="majorHAnsi" w:cstheme="majorHAnsi"/>
              <w:sz w:val="22"/>
              <w:szCs w:val="22"/>
            </w:rPr>
            <w:t xml:space="preserve">. In </w:t>
          </w:r>
          <w:r w:rsidRPr="000B33B9">
            <w:rPr>
              <w:rFonts w:asciiTheme="majorHAnsi" w:hAnsiTheme="majorHAnsi" w:cstheme="majorHAnsi"/>
              <w:i/>
              <w:iCs/>
              <w:sz w:val="22"/>
              <w:szCs w:val="22"/>
            </w:rPr>
            <w:t xml:space="preserve">Improving the Quality of Work Life, </w:t>
          </w:r>
          <w:r w:rsidRPr="000B33B9">
            <w:rPr>
              <w:rFonts w:asciiTheme="majorHAnsi" w:hAnsiTheme="majorHAnsi" w:cstheme="majorHAnsi"/>
              <w:sz w:val="22"/>
              <w:szCs w:val="22"/>
            </w:rPr>
            <w:t xml:space="preserve">ed. JR Hackman, JL Suttle, pp. 227–96. </w:t>
          </w:r>
          <w:proofErr w:type="spellStart"/>
          <w:r w:rsidRPr="000B33B9">
            <w:rPr>
              <w:rFonts w:asciiTheme="majorHAnsi" w:hAnsiTheme="majorHAnsi" w:cstheme="majorHAnsi"/>
              <w:sz w:val="22"/>
              <w:szCs w:val="22"/>
            </w:rPr>
            <w:t>Pallisades</w:t>
          </w:r>
          <w:proofErr w:type="spellEnd"/>
          <w:r w:rsidRPr="000B33B9">
            <w:rPr>
              <w:rFonts w:asciiTheme="majorHAnsi" w:hAnsiTheme="majorHAnsi" w:cstheme="majorHAnsi"/>
              <w:sz w:val="22"/>
              <w:szCs w:val="22"/>
            </w:rPr>
            <w:t xml:space="preserve">, CA: Goodyear </w:t>
          </w:r>
          <w:r>
            <w:rPr>
              <w:rFonts w:asciiTheme="majorHAnsi" w:hAnsiTheme="majorHAnsi" w:cstheme="majorHAnsi"/>
              <w:sz w:val="22"/>
              <w:szCs w:val="22"/>
            </w:rPr>
            <w:t>(</w:t>
          </w:r>
          <w:r>
            <w:rPr>
              <w:rFonts w:asciiTheme="majorHAnsi" w:hAnsiTheme="majorHAnsi" w:cstheme="majorHAnsi"/>
              <w:color w:val="000000" w:themeColor="text1"/>
            </w:rPr>
            <w:t>Accessed 24/10/2022)</w:t>
          </w:r>
        </w:p>
        <w:p w14:paraId="721A7179" w14:textId="77777777" w:rsidR="00DE69D8" w:rsidRPr="004823A3" w:rsidRDefault="00DE69D8" w:rsidP="00DE69D8">
          <w:r w:rsidRPr="004823A3">
            <w:rPr>
              <w:rFonts w:ascii="Open Sans" w:hAnsi="Open Sans" w:cs="Open Sans"/>
              <w:color w:val="767676"/>
              <w:sz w:val="21"/>
              <w:szCs w:val="21"/>
              <w:shd w:val="clear" w:color="auto" w:fill="FFFFFF"/>
            </w:rPr>
            <w:t> </w:t>
          </w:r>
        </w:p>
        <w:p w14:paraId="7B8011C9" w14:textId="77777777" w:rsidR="00DE69D8" w:rsidRDefault="00993FF8" w:rsidP="00DE69D8">
          <w:pPr>
            <w:rPr>
              <w:rFonts w:asciiTheme="majorHAnsi" w:hAnsiTheme="majorHAnsi" w:cstheme="majorHAnsi"/>
              <w:color w:val="000000" w:themeColor="text1"/>
              <w:sz w:val="22"/>
              <w:szCs w:val="22"/>
            </w:rPr>
          </w:pPr>
          <w:hyperlink r:id="rId11" w:history="1">
            <w:r w:rsidR="00DE69D8" w:rsidRPr="004823A3">
              <w:rPr>
                <w:rFonts w:ascii="Open Sans" w:hAnsi="Open Sans" w:cs="Open Sans"/>
                <w:b/>
                <w:bCs/>
                <w:color w:val="005274"/>
                <w:sz w:val="21"/>
                <w:szCs w:val="21"/>
                <w:u w:val="single"/>
              </w:rPr>
              <w:t>https://doi.org/10.1002/hrm.20135</w:t>
            </w:r>
          </w:hyperlink>
          <w:r w:rsidR="00DE69D8">
            <w:rPr>
              <w:rFonts w:ascii="Open Sans" w:hAnsi="Open Sans" w:cs="Open Sans"/>
              <w:color w:val="767676"/>
              <w:sz w:val="21"/>
              <w:szCs w:val="21"/>
            </w:rPr>
            <w:t xml:space="preserve"> </w:t>
          </w:r>
          <w:r w:rsidR="00DE69D8">
            <w:rPr>
              <w:rFonts w:asciiTheme="majorHAnsi" w:hAnsiTheme="majorHAnsi" w:cstheme="majorHAnsi"/>
              <w:i/>
              <w:iCs/>
              <w:color w:val="000000" w:themeColor="text1"/>
              <w:sz w:val="22"/>
              <w:szCs w:val="22"/>
            </w:rPr>
            <w:t>An investigation of training activities and transfer of training in organizations</w:t>
          </w:r>
          <w:r w:rsidR="00DE69D8">
            <w:rPr>
              <w:rFonts w:asciiTheme="majorHAnsi" w:hAnsiTheme="majorHAnsi" w:cstheme="majorHAnsi"/>
              <w:color w:val="000000" w:themeColor="text1"/>
              <w:sz w:val="22"/>
              <w:szCs w:val="22"/>
            </w:rPr>
            <w:t xml:space="preserve">, Alan M Saks, Monica Belcourt (2006) </w:t>
          </w:r>
          <w:r w:rsidR="00DE69D8">
            <w:rPr>
              <w:rFonts w:asciiTheme="majorHAnsi" w:hAnsiTheme="majorHAnsi" w:cstheme="majorHAnsi"/>
              <w:sz w:val="22"/>
              <w:szCs w:val="22"/>
            </w:rPr>
            <w:t>(</w:t>
          </w:r>
          <w:r w:rsidR="00DE69D8">
            <w:rPr>
              <w:rFonts w:asciiTheme="majorHAnsi" w:hAnsiTheme="majorHAnsi" w:cstheme="majorHAnsi"/>
              <w:color w:val="000000" w:themeColor="text1"/>
            </w:rPr>
            <w:t>Accessed 24/10/2022)</w:t>
          </w:r>
        </w:p>
        <w:p w14:paraId="47CF5CA4" w14:textId="77777777" w:rsidR="00DF6DA0" w:rsidRDefault="00DF6DA0" w:rsidP="00DF6DA0"/>
        <w:p w14:paraId="72CE01B0" w14:textId="77777777" w:rsidR="009F1864" w:rsidRDefault="009F1864" w:rsidP="00DF6DA0"/>
        <w:p w14:paraId="1943D339" w14:textId="77777777" w:rsidR="00086526" w:rsidRDefault="00DF6DA0" w:rsidP="000F0E45">
          <w:pPr>
            <w:rPr>
              <w:rFonts w:asciiTheme="majorHAnsi" w:hAnsiTheme="majorHAnsi" w:cstheme="majorHAnsi"/>
              <w:color w:val="000000" w:themeColor="text1"/>
            </w:rPr>
          </w:pPr>
          <w:r w:rsidRPr="00CF62BE">
            <w:rPr>
              <w:rFonts w:asciiTheme="majorHAnsi" w:hAnsiTheme="majorHAnsi" w:cstheme="majorHAnsi"/>
              <w:color w:val="000000" w:themeColor="text1"/>
            </w:rPr>
            <w:t>(Belbin, R. Meredith, </w:t>
          </w:r>
          <w:r w:rsidRPr="00CF62BE">
            <w:rPr>
              <w:rFonts w:asciiTheme="majorHAnsi" w:hAnsiTheme="majorHAnsi" w:cstheme="majorHAnsi"/>
              <w:i/>
              <w:iCs/>
              <w:color w:val="000000" w:themeColor="text1"/>
            </w:rPr>
            <w:t xml:space="preserve">Management Teams: Why They Succeed or Fail. </w:t>
          </w:r>
          <w:r w:rsidRPr="00CF62BE">
            <w:rPr>
              <w:rFonts w:asciiTheme="majorHAnsi" w:hAnsiTheme="majorHAnsi" w:cstheme="majorHAnsi"/>
              <w:color w:val="000000" w:themeColor="text1"/>
            </w:rPr>
            <w:t>Butterworth Heinemann, 3rd ed., 2010) (accessed 15/10/2022)</w:t>
          </w:r>
        </w:p>
        <w:p w14:paraId="3894B3E8" w14:textId="77777777" w:rsidR="005044B8" w:rsidRDefault="005044B8" w:rsidP="000F0E45">
          <w:pPr>
            <w:rPr>
              <w:rFonts w:asciiTheme="majorHAnsi" w:hAnsiTheme="majorHAnsi" w:cstheme="majorHAnsi"/>
              <w:color w:val="000000" w:themeColor="text1"/>
            </w:rPr>
          </w:pPr>
        </w:p>
        <w:p w14:paraId="45C371CD" w14:textId="77777777" w:rsidR="009F1864" w:rsidRDefault="009F1864" w:rsidP="000F0E45">
          <w:pPr>
            <w:rPr>
              <w:rFonts w:asciiTheme="majorHAnsi" w:hAnsiTheme="majorHAnsi" w:cstheme="majorHAnsi"/>
              <w:color w:val="000000" w:themeColor="text1"/>
            </w:rPr>
          </w:pPr>
        </w:p>
        <w:p w14:paraId="4FE73A5B" w14:textId="64837403" w:rsidR="005044B8" w:rsidRPr="00CF62BE" w:rsidRDefault="005044B8" w:rsidP="000F0E45">
          <w:pPr>
            <w:rPr>
              <w:rFonts w:asciiTheme="majorHAnsi" w:hAnsiTheme="majorHAnsi" w:cstheme="majorHAnsi"/>
              <w:color w:val="000000" w:themeColor="text1"/>
            </w:rPr>
          </w:pPr>
          <w:proofErr w:type="spellStart"/>
          <w:r w:rsidRPr="005044B8">
            <w:rPr>
              <w:rFonts w:asciiTheme="majorHAnsi" w:hAnsiTheme="majorHAnsi" w:cstheme="majorHAnsi"/>
              <w:color w:val="000000" w:themeColor="text1"/>
            </w:rPr>
            <w:t>Dubrovsky</w:t>
          </w:r>
          <w:proofErr w:type="spellEnd"/>
          <w:r w:rsidRPr="005044B8">
            <w:rPr>
              <w:rFonts w:asciiTheme="majorHAnsi" w:hAnsiTheme="majorHAnsi" w:cstheme="majorHAnsi"/>
              <w:color w:val="000000" w:themeColor="text1"/>
            </w:rPr>
            <w:t xml:space="preserve"> VJ, </w:t>
          </w:r>
          <w:proofErr w:type="spellStart"/>
          <w:r w:rsidRPr="005044B8">
            <w:rPr>
              <w:rFonts w:asciiTheme="majorHAnsi" w:hAnsiTheme="majorHAnsi" w:cstheme="majorHAnsi"/>
              <w:color w:val="000000" w:themeColor="text1"/>
            </w:rPr>
            <w:t>Kiesler</w:t>
          </w:r>
          <w:proofErr w:type="spellEnd"/>
          <w:r w:rsidRPr="005044B8">
            <w:rPr>
              <w:rFonts w:asciiTheme="majorHAnsi" w:hAnsiTheme="majorHAnsi" w:cstheme="majorHAnsi"/>
              <w:color w:val="000000" w:themeColor="text1"/>
            </w:rPr>
            <w:t xml:space="preserve"> S, Sethna BN. 1991. The equalization phenomenon: status </w:t>
          </w:r>
          <w:proofErr w:type="spellStart"/>
          <w:r w:rsidRPr="005044B8">
            <w:rPr>
              <w:rFonts w:asciiTheme="majorHAnsi" w:hAnsiTheme="majorHAnsi" w:cstheme="majorHAnsi"/>
              <w:color w:val="000000" w:themeColor="text1"/>
            </w:rPr>
            <w:t>ef</w:t>
          </w:r>
          <w:proofErr w:type="spellEnd"/>
          <w:r w:rsidRPr="005044B8">
            <w:rPr>
              <w:rFonts w:asciiTheme="majorHAnsi" w:hAnsiTheme="majorHAnsi" w:cstheme="majorHAnsi"/>
              <w:color w:val="000000" w:themeColor="text1"/>
            </w:rPr>
            <w:t xml:space="preserve">- </w:t>
          </w:r>
          <w:proofErr w:type="spellStart"/>
          <w:r w:rsidRPr="005044B8">
            <w:rPr>
              <w:rFonts w:asciiTheme="majorHAnsi" w:hAnsiTheme="majorHAnsi" w:cstheme="majorHAnsi"/>
              <w:color w:val="000000" w:themeColor="text1"/>
            </w:rPr>
            <w:t>fects</w:t>
          </w:r>
          <w:proofErr w:type="spellEnd"/>
          <w:r w:rsidRPr="005044B8">
            <w:rPr>
              <w:rFonts w:asciiTheme="majorHAnsi" w:hAnsiTheme="majorHAnsi" w:cstheme="majorHAnsi"/>
              <w:color w:val="000000" w:themeColor="text1"/>
            </w:rPr>
            <w:t xml:space="preserve"> in computer-mediated and face-to- face decision-making groups. </w:t>
          </w:r>
          <w:r w:rsidR="008A03BA" w:rsidRPr="005044B8">
            <w:rPr>
              <w:rFonts w:asciiTheme="majorHAnsi" w:hAnsiTheme="majorHAnsi" w:cstheme="majorHAnsi"/>
              <w:color w:val="000000" w:themeColor="text1"/>
            </w:rPr>
            <w:t>Hum. -</w:t>
          </w:r>
          <w:r w:rsidRPr="005044B8">
            <w:rPr>
              <w:rFonts w:asciiTheme="majorHAnsi" w:hAnsiTheme="majorHAnsi" w:cstheme="majorHAnsi"/>
              <w:color w:val="000000" w:themeColor="text1"/>
            </w:rPr>
            <w:t>Com- put. Interact. 6(2):119–46</w:t>
          </w:r>
          <w:r w:rsidR="00215E49">
            <w:rPr>
              <w:rFonts w:asciiTheme="majorHAnsi" w:hAnsiTheme="majorHAnsi" w:cstheme="majorHAnsi"/>
              <w:color w:val="000000" w:themeColor="text1"/>
            </w:rPr>
            <w:t xml:space="preserve"> </w:t>
          </w:r>
          <w:r w:rsidR="00215E49">
            <w:rPr>
              <w:rFonts w:asciiTheme="majorHAnsi" w:hAnsiTheme="majorHAnsi" w:cstheme="majorHAnsi"/>
              <w:sz w:val="22"/>
              <w:szCs w:val="22"/>
            </w:rPr>
            <w:t>(</w:t>
          </w:r>
          <w:r w:rsidR="00215E49">
            <w:rPr>
              <w:rFonts w:asciiTheme="majorHAnsi" w:hAnsiTheme="majorHAnsi" w:cstheme="majorHAnsi"/>
              <w:color w:val="000000" w:themeColor="text1"/>
            </w:rPr>
            <w:t>Accessed 24/10/2022)</w:t>
          </w:r>
        </w:p>
        <w:p w14:paraId="79011458" w14:textId="77777777" w:rsidR="0029437F" w:rsidRDefault="0029437F" w:rsidP="000F0E45">
          <w:pPr>
            <w:rPr>
              <w:rFonts w:asciiTheme="majorHAnsi" w:hAnsiTheme="majorHAnsi" w:cstheme="majorHAnsi"/>
              <w:color w:val="000000" w:themeColor="text1"/>
            </w:rPr>
          </w:pPr>
        </w:p>
        <w:p w14:paraId="02401C37" w14:textId="77777777" w:rsidR="00C24ACE" w:rsidRDefault="00C24ACE" w:rsidP="00C24ACE">
          <w:pPr>
            <w:rPr>
              <w:rFonts w:asciiTheme="majorHAnsi" w:hAnsiTheme="majorHAnsi" w:cstheme="majorHAnsi"/>
              <w:sz w:val="22"/>
              <w:szCs w:val="22"/>
            </w:rPr>
          </w:pPr>
        </w:p>
        <w:p w14:paraId="4A4C4C99" w14:textId="5F134B64" w:rsidR="00C24ACE" w:rsidRDefault="00324E40" w:rsidP="00C24ACE">
          <w:pPr>
            <w:rPr>
              <w:rFonts w:asciiTheme="majorHAnsi" w:hAnsiTheme="majorHAnsi" w:cstheme="majorHAnsi"/>
              <w:sz w:val="22"/>
              <w:szCs w:val="22"/>
            </w:rPr>
          </w:pPr>
          <w:proofErr w:type="spellStart"/>
          <w:r w:rsidRPr="00324E40">
            <w:rPr>
              <w:rFonts w:asciiTheme="majorHAnsi" w:hAnsiTheme="majorHAnsi" w:cstheme="majorHAnsi"/>
              <w:sz w:val="22"/>
              <w:szCs w:val="22"/>
            </w:rPr>
            <w:t>Helmreich</w:t>
          </w:r>
          <w:proofErr w:type="spellEnd"/>
          <w:r w:rsidRPr="00324E40">
            <w:rPr>
              <w:rFonts w:asciiTheme="majorHAnsi" w:hAnsiTheme="majorHAnsi" w:cstheme="majorHAnsi"/>
              <w:sz w:val="22"/>
              <w:szCs w:val="22"/>
            </w:rPr>
            <w:t xml:space="preserve"> </w:t>
          </w:r>
          <w:proofErr w:type="spellStart"/>
          <w:r w:rsidR="00C24ACE" w:rsidRPr="00996AF5">
            <w:rPr>
              <w:rFonts w:asciiTheme="majorHAnsi" w:hAnsiTheme="majorHAnsi" w:cstheme="majorHAnsi"/>
              <w:sz w:val="22"/>
              <w:szCs w:val="22"/>
            </w:rPr>
            <w:t>Guzzo</w:t>
          </w:r>
          <w:proofErr w:type="spellEnd"/>
          <w:r w:rsidR="00C24ACE" w:rsidRPr="00996AF5">
            <w:rPr>
              <w:rFonts w:asciiTheme="majorHAnsi" w:hAnsiTheme="majorHAnsi" w:cstheme="majorHAnsi"/>
              <w:sz w:val="22"/>
              <w:szCs w:val="22"/>
            </w:rPr>
            <w:t xml:space="preserve"> RA, Shea GP. 1992. Group perform- </w:t>
          </w:r>
          <w:proofErr w:type="spellStart"/>
          <w:r w:rsidR="00C24ACE" w:rsidRPr="00996AF5">
            <w:rPr>
              <w:rFonts w:asciiTheme="majorHAnsi" w:hAnsiTheme="majorHAnsi" w:cstheme="majorHAnsi"/>
              <w:sz w:val="22"/>
              <w:szCs w:val="22"/>
            </w:rPr>
            <w:t>ance</w:t>
          </w:r>
          <w:proofErr w:type="spellEnd"/>
          <w:r w:rsidR="00C24ACE" w:rsidRPr="00996AF5">
            <w:rPr>
              <w:rFonts w:asciiTheme="majorHAnsi" w:hAnsiTheme="majorHAnsi" w:cstheme="majorHAnsi"/>
              <w:sz w:val="22"/>
              <w:szCs w:val="22"/>
            </w:rPr>
            <w:t xml:space="preserve"> and intergroup relations in </w:t>
          </w:r>
          <w:proofErr w:type="spellStart"/>
          <w:r w:rsidR="00C24ACE" w:rsidRPr="00996AF5">
            <w:rPr>
              <w:rFonts w:asciiTheme="majorHAnsi" w:hAnsiTheme="majorHAnsi" w:cstheme="majorHAnsi"/>
              <w:sz w:val="22"/>
              <w:szCs w:val="22"/>
            </w:rPr>
            <w:t>organiza</w:t>
          </w:r>
          <w:proofErr w:type="spellEnd"/>
          <w:r w:rsidR="00C24ACE" w:rsidRPr="00996AF5">
            <w:rPr>
              <w:rFonts w:asciiTheme="majorHAnsi" w:hAnsiTheme="majorHAnsi" w:cstheme="majorHAnsi"/>
              <w:sz w:val="22"/>
              <w:szCs w:val="22"/>
            </w:rPr>
            <w:t xml:space="preserve">- </w:t>
          </w:r>
          <w:proofErr w:type="spellStart"/>
          <w:r w:rsidR="00C24ACE" w:rsidRPr="00996AF5">
            <w:rPr>
              <w:rFonts w:asciiTheme="majorHAnsi" w:hAnsiTheme="majorHAnsi" w:cstheme="majorHAnsi"/>
              <w:sz w:val="22"/>
              <w:szCs w:val="22"/>
            </w:rPr>
            <w:t>tions</w:t>
          </w:r>
          <w:proofErr w:type="spellEnd"/>
          <w:r w:rsidR="00C24ACE" w:rsidRPr="00996AF5">
            <w:rPr>
              <w:rFonts w:asciiTheme="majorHAnsi" w:hAnsiTheme="majorHAnsi" w:cstheme="majorHAnsi"/>
              <w:sz w:val="22"/>
              <w:szCs w:val="22"/>
            </w:rPr>
            <w:t xml:space="preserve">. In </w:t>
          </w:r>
          <w:r w:rsidR="00C24ACE" w:rsidRPr="00996AF5">
            <w:rPr>
              <w:rFonts w:asciiTheme="majorHAnsi" w:hAnsiTheme="majorHAnsi" w:cstheme="majorHAnsi"/>
              <w:i/>
              <w:iCs/>
              <w:sz w:val="22"/>
              <w:szCs w:val="22"/>
            </w:rPr>
            <w:t xml:space="preserve">Handbook of Industrial and Or- </w:t>
          </w:r>
          <w:proofErr w:type="spellStart"/>
          <w:r w:rsidR="00C24ACE" w:rsidRPr="00996AF5">
            <w:rPr>
              <w:rFonts w:asciiTheme="majorHAnsi" w:hAnsiTheme="majorHAnsi" w:cstheme="majorHAnsi"/>
              <w:i/>
              <w:iCs/>
              <w:sz w:val="22"/>
              <w:szCs w:val="22"/>
            </w:rPr>
            <w:t>ganizational</w:t>
          </w:r>
          <w:proofErr w:type="spellEnd"/>
          <w:r w:rsidR="00C24ACE" w:rsidRPr="00996AF5">
            <w:rPr>
              <w:rFonts w:asciiTheme="majorHAnsi" w:hAnsiTheme="majorHAnsi" w:cstheme="majorHAnsi"/>
              <w:i/>
              <w:iCs/>
              <w:sz w:val="22"/>
              <w:szCs w:val="22"/>
            </w:rPr>
            <w:t xml:space="preserve"> Psychology, </w:t>
          </w:r>
          <w:r w:rsidR="00C24ACE" w:rsidRPr="00996AF5">
            <w:rPr>
              <w:rFonts w:asciiTheme="majorHAnsi" w:hAnsiTheme="majorHAnsi" w:cstheme="majorHAnsi"/>
              <w:sz w:val="22"/>
              <w:szCs w:val="22"/>
            </w:rPr>
            <w:t xml:space="preserve">ed. MD Dun- </w:t>
          </w:r>
          <w:proofErr w:type="spellStart"/>
          <w:r w:rsidR="00C24ACE" w:rsidRPr="00996AF5">
            <w:rPr>
              <w:rFonts w:asciiTheme="majorHAnsi" w:hAnsiTheme="majorHAnsi" w:cstheme="majorHAnsi"/>
              <w:sz w:val="22"/>
              <w:szCs w:val="22"/>
            </w:rPr>
            <w:t>nette</w:t>
          </w:r>
          <w:proofErr w:type="spellEnd"/>
          <w:r w:rsidR="00C24ACE" w:rsidRPr="00996AF5">
            <w:rPr>
              <w:rFonts w:asciiTheme="majorHAnsi" w:hAnsiTheme="majorHAnsi" w:cstheme="majorHAnsi"/>
              <w:sz w:val="22"/>
              <w:szCs w:val="22"/>
            </w:rPr>
            <w:t xml:space="preserve">, LM Hough, 3:269–313. </w:t>
          </w:r>
        </w:p>
        <w:p w14:paraId="077C2F28" w14:textId="6C237600" w:rsidR="00C24ACE" w:rsidRPr="00215E49" w:rsidRDefault="00C24ACE" w:rsidP="00C24ACE">
          <w:pPr>
            <w:rPr>
              <w:rFonts w:asciiTheme="majorHAnsi" w:hAnsiTheme="majorHAnsi" w:cstheme="majorHAnsi"/>
              <w:color w:val="000000" w:themeColor="text1"/>
              <w:sz w:val="22"/>
              <w:szCs w:val="22"/>
            </w:rPr>
          </w:pPr>
          <w:r w:rsidRPr="00996AF5">
            <w:rPr>
              <w:rFonts w:asciiTheme="majorHAnsi" w:hAnsiTheme="majorHAnsi" w:cstheme="majorHAnsi"/>
              <w:sz w:val="22"/>
              <w:szCs w:val="22"/>
            </w:rPr>
            <w:t xml:space="preserve">Palo Alto, CA: Consult. Psychol. Press. 2nd ed. </w:t>
          </w:r>
          <w:r>
            <w:rPr>
              <w:rFonts w:asciiTheme="majorHAnsi" w:hAnsiTheme="majorHAnsi" w:cstheme="majorHAnsi"/>
            </w:rPr>
            <w:t>(</w:t>
          </w:r>
          <w:r>
            <w:rPr>
              <w:rFonts w:asciiTheme="majorHAnsi" w:hAnsiTheme="majorHAnsi" w:cstheme="majorHAnsi"/>
              <w:color w:val="000000" w:themeColor="text1"/>
            </w:rPr>
            <w:t>Accessed 24/10/2022)</w:t>
          </w:r>
        </w:p>
        <w:p w14:paraId="10607272" w14:textId="77777777" w:rsidR="00C24ACE" w:rsidRDefault="00C24ACE" w:rsidP="00324E40">
          <w:pPr>
            <w:pStyle w:val="NormalWeb"/>
            <w:rPr>
              <w:rFonts w:asciiTheme="majorHAnsi" w:hAnsiTheme="majorHAnsi" w:cstheme="majorHAnsi"/>
              <w:sz w:val="22"/>
              <w:szCs w:val="22"/>
            </w:rPr>
          </w:pPr>
        </w:p>
        <w:p w14:paraId="03A3BB8D" w14:textId="0804F2B0" w:rsidR="00324E40" w:rsidRDefault="00324E40" w:rsidP="00324E40">
          <w:pPr>
            <w:pStyle w:val="NormalWeb"/>
            <w:rPr>
              <w:rFonts w:asciiTheme="majorHAnsi" w:hAnsiTheme="majorHAnsi" w:cstheme="majorHAnsi"/>
              <w:sz w:val="22"/>
              <w:szCs w:val="22"/>
            </w:rPr>
          </w:pPr>
          <w:r w:rsidRPr="00324E40">
            <w:rPr>
              <w:rFonts w:asciiTheme="majorHAnsi" w:hAnsiTheme="majorHAnsi" w:cstheme="majorHAnsi"/>
              <w:sz w:val="22"/>
              <w:szCs w:val="22"/>
            </w:rPr>
            <w:t xml:space="preserve">RL, </w:t>
          </w:r>
          <w:proofErr w:type="spellStart"/>
          <w:r w:rsidRPr="00324E40">
            <w:rPr>
              <w:rFonts w:asciiTheme="majorHAnsi" w:hAnsiTheme="majorHAnsi" w:cstheme="majorHAnsi"/>
              <w:sz w:val="22"/>
              <w:szCs w:val="22"/>
            </w:rPr>
            <w:t>Foushee</w:t>
          </w:r>
          <w:proofErr w:type="spellEnd"/>
          <w:r w:rsidRPr="00324E40">
            <w:rPr>
              <w:rFonts w:asciiTheme="majorHAnsi" w:hAnsiTheme="majorHAnsi" w:cstheme="majorHAnsi"/>
              <w:sz w:val="22"/>
              <w:szCs w:val="22"/>
            </w:rPr>
            <w:t xml:space="preserve"> HC. 1993. Why crew resource management? Empirical and theoretical bases of human factors </w:t>
          </w:r>
          <w:r w:rsidR="006C0493">
            <w:rPr>
              <w:rFonts w:asciiTheme="majorHAnsi" w:hAnsiTheme="majorHAnsi" w:cstheme="majorHAnsi"/>
              <w:sz w:val="22"/>
              <w:szCs w:val="22"/>
            </w:rPr>
            <w:t>training</w:t>
          </w:r>
          <w:r w:rsidRPr="00324E40">
            <w:rPr>
              <w:rFonts w:asciiTheme="majorHAnsi" w:hAnsiTheme="majorHAnsi" w:cstheme="majorHAnsi"/>
              <w:sz w:val="22"/>
              <w:szCs w:val="22"/>
            </w:rPr>
            <w:t xml:space="preserve"> in aviation. See Wiener et al 1993, pp. 3–45 </w:t>
          </w:r>
        </w:p>
        <w:p w14:paraId="600EBD64" w14:textId="77777777" w:rsidR="00651535" w:rsidRDefault="00651535" w:rsidP="009248DF">
          <w:pPr>
            <w:pStyle w:val="NormalWeb"/>
            <w:rPr>
              <w:rFonts w:asciiTheme="majorHAnsi" w:hAnsiTheme="majorHAnsi" w:cstheme="majorHAnsi"/>
              <w:sz w:val="22"/>
              <w:szCs w:val="22"/>
            </w:rPr>
          </w:pPr>
        </w:p>
        <w:p w14:paraId="60EF04DE" w14:textId="64DAAD2F" w:rsidR="009248DF" w:rsidRDefault="009248DF" w:rsidP="00324E40">
          <w:pPr>
            <w:pStyle w:val="NormalWeb"/>
            <w:rPr>
              <w:rFonts w:asciiTheme="majorHAnsi" w:hAnsiTheme="majorHAnsi" w:cstheme="majorHAnsi"/>
              <w:sz w:val="22"/>
              <w:szCs w:val="22"/>
            </w:rPr>
          </w:pPr>
          <w:r w:rsidRPr="00C23E49">
            <w:rPr>
              <w:rFonts w:asciiTheme="majorHAnsi" w:hAnsiTheme="majorHAnsi" w:cstheme="majorHAnsi"/>
              <w:sz w:val="22"/>
              <w:szCs w:val="22"/>
            </w:rPr>
            <w:t xml:space="preserve">Hackman JR. 1987. The design of work teams. In </w:t>
          </w:r>
          <w:r w:rsidRPr="00C23E49">
            <w:rPr>
              <w:rFonts w:asciiTheme="majorHAnsi" w:hAnsiTheme="majorHAnsi" w:cstheme="majorHAnsi"/>
              <w:i/>
              <w:iCs/>
              <w:sz w:val="22"/>
              <w:szCs w:val="22"/>
            </w:rPr>
            <w:t xml:space="preserve">Handbook of Organizational </w:t>
          </w:r>
          <w:proofErr w:type="spellStart"/>
          <w:r w:rsidRPr="00C23E49">
            <w:rPr>
              <w:rFonts w:asciiTheme="majorHAnsi" w:hAnsiTheme="majorHAnsi" w:cstheme="majorHAnsi"/>
              <w:i/>
              <w:iCs/>
              <w:sz w:val="22"/>
              <w:szCs w:val="22"/>
            </w:rPr>
            <w:t>Behavior</w:t>
          </w:r>
          <w:proofErr w:type="spellEnd"/>
          <w:r w:rsidRPr="00C23E49">
            <w:rPr>
              <w:rFonts w:asciiTheme="majorHAnsi" w:hAnsiTheme="majorHAnsi" w:cstheme="majorHAnsi"/>
              <w:i/>
              <w:iCs/>
              <w:sz w:val="22"/>
              <w:szCs w:val="22"/>
            </w:rPr>
            <w:t xml:space="preserve">, </w:t>
          </w:r>
          <w:r w:rsidRPr="00C23E49">
            <w:rPr>
              <w:rFonts w:asciiTheme="majorHAnsi" w:hAnsiTheme="majorHAnsi" w:cstheme="majorHAnsi"/>
              <w:sz w:val="22"/>
              <w:szCs w:val="22"/>
            </w:rPr>
            <w:t xml:space="preserve">ed. JW Lorsch, pp. 315–42. Englewood Cliffs, NJ: Prentice-Hall </w:t>
          </w:r>
          <w:r>
            <w:rPr>
              <w:rFonts w:asciiTheme="majorHAnsi" w:hAnsiTheme="majorHAnsi" w:cstheme="majorHAnsi"/>
              <w:sz w:val="22"/>
              <w:szCs w:val="22"/>
            </w:rPr>
            <w:t>(</w:t>
          </w:r>
          <w:r>
            <w:rPr>
              <w:rFonts w:asciiTheme="majorHAnsi" w:hAnsiTheme="majorHAnsi" w:cstheme="majorHAnsi"/>
              <w:color w:val="000000" w:themeColor="text1"/>
            </w:rPr>
            <w:t>Accessed 24/10/2022)</w:t>
          </w:r>
        </w:p>
        <w:p w14:paraId="1DD9DB93" w14:textId="77777777" w:rsidR="00C24ACE" w:rsidRPr="00C24ACE" w:rsidRDefault="00C24ACE" w:rsidP="00324E40">
          <w:pPr>
            <w:pStyle w:val="NormalWeb"/>
            <w:rPr>
              <w:rFonts w:asciiTheme="majorHAnsi" w:hAnsiTheme="majorHAnsi" w:cstheme="majorHAnsi"/>
              <w:sz w:val="22"/>
              <w:szCs w:val="22"/>
            </w:rPr>
          </w:pPr>
        </w:p>
        <w:p w14:paraId="2114A082" w14:textId="2472AF74" w:rsidR="00095457" w:rsidRPr="00C24ACE" w:rsidRDefault="00095457" w:rsidP="00324E40">
          <w:pPr>
            <w:pStyle w:val="NormalWeb"/>
            <w:rPr>
              <w:rFonts w:asciiTheme="majorHAnsi" w:hAnsiTheme="majorHAnsi" w:cstheme="majorHAnsi"/>
              <w:i/>
              <w:iCs/>
              <w:sz w:val="22"/>
              <w:szCs w:val="22"/>
            </w:rPr>
          </w:pPr>
          <w:proofErr w:type="spellStart"/>
          <w:r w:rsidRPr="00095457">
            <w:rPr>
              <w:rFonts w:asciiTheme="majorHAnsi" w:hAnsiTheme="majorHAnsi" w:cstheme="majorHAnsi"/>
              <w:sz w:val="22"/>
              <w:szCs w:val="22"/>
            </w:rPr>
            <w:t>Helmreich</w:t>
          </w:r>
          <w:proofErr w:type="spellEnd"/>
          <w:r w:rsidRPr="00095457">
            <w:rPr>
              <w:rFonts w:asciiTheme="majorHAnsi" w:hAnsiTheme="majorHAnsi" w:cstheme="majorHAnsi"/>
              <w:sz w:val="22"/>
              <w:szCs w:val="22"/>
            </w:rPr>
            <w:t xml:space="preserve"> RL, Wilhelm JA. 1991. Outcomes of crew resource management training. </w:t>
          </w:r>
          <w:r w:rsidRPr="00095457">
            <w:rPr>
              <w:rFonts w:asciiTheme="majorHAnsi" w:hAnsiTheme="majorHAnsi" w:cstheme="majorHAnsi"/>
              <w:i/>
              <w:iCs/>
              <w:sz w:val="22"/>
              <w:szCs w:val="22"/>
            </w:rPr>
            <w:t xml:space="preserve">Int. J. </w:t>
          </w:r>
          <w:proofErr w:type="spellStart"/>
          <w:r w:rsidRPr="00095457">
            <w:rPr>
              <w:rFonts w:asciiTheme="majorHAnsi" w:hAnsiTheme="majorHAnsi" w:cstheme="majorHAnsi"/>
              <w:i/>
              <w:iCs/>
              <w:sz w:val="22"/>
              <w:szCs w:val="22"/>
            </w:rPr>
            <w:t>Aviat</w:t>
          </w:r>
          <w:proofErr w:type="spellEnd"/>
          <w:r w:rsidRPr="00095457">
            <w:rPr>
              <w:rFonts w:asciiTheme="majorHAnsi" w:hAnsiTheme="majorHAnsi" w:cstheme="majorHAnsi"/>
              <w:i/>
              <w:iCs/>
              <w:sz w:val="22"/>
              <w:szCs w:val="22"/>
            </w:rPr>
            <w:t xml:space="preserve">. Psychol. </w:t>
          </w:r>
          <w:r w:rsidRPr="00095457">
            <w:rPr>
              <w:rFonts w:asciiTheme="majorHAnsi" w:hAnsiTheme="majorHAnsi" w:cstheme="majorHAnsi"/>
              <w:sz w:val="22"/>
              <w:szCs w:val="22"/>
            </w:rPr>
            <w:t xml:space="preserve">14:287–300 </w:t>
          </w:r>
        </w:p>
        <w:p w14:paraId="4892D23C" w14:textId="77777777" w:rsidR="009F3359" w:rsidRDefault="00993FF8" w:rsidP="009F3359">
          <w:pPr>
            <w:rPr>
              <w:rFonts w:asciiTheme="majorHAnsi" w:hAnsiTheme="majorHAnsi" w:cstheme="majorHAnsi"/>
              <w:color w:val="000000" w:themeColor="text1"/>
            </w:rPr>
          </w:pPr>
          <w:hyperlink r:id="rId12" w:history="1">
            <w:r w:rsidR="009F3359" w:rsidRPr="006C5BD6">
              <w:rPr>
                <w:rStyle w:val="Hyperlink"/>
                <w:rFonts w:asciiTheme="majorHAnsi" w:eastAsiaTheme="minorEastAsia" w:hAnsiTheme="majorHAnsi" w:cstheme="majorHAnsi"/>
                <w:color w:val="000000" w:themeColor="text1"/>
                <w:sz w:val="22"/>
                <w:szCs w:val="22"/>
              </w:rPr>
              <w:t>https://doi.org/10.1146/annurev.ps.31.020180.001305</w:t>
            </w:r>
          </w:hyperlink>
          <w:r w:rsidR="009F3359">
            <w:rPr>
              <w:rFonts w:asciiTheme="majorHAnsi" w:hAnsiTheme="majorHAnsi" w:cstheme="majorHAnsi"/>
              <w:color w:val="000000" w:themeColor="text1"/>
              <w:sz w:val="22"/>
              <w:szCs w:val="22"/>
            </w:rPr>
            <w:t xml:space="preserve"> </w:t>
          </w:r>
          <w:r w:rsidR="009F3359">
            <w:rPr>
              <w:rFonts w:asciiTheme="majorHAnsi" w:hAnsiTheme="majorHAnsi" w:cstheme="majorHAnsi"/>
              <w:i/>
              <w:iCs/>
              <w:color w:val="000000" w:themeColor="text1"/>
              <w:sz w:val="22"/>
              <w:szCs w:val="22"/>
            </w:rPr>
            <w:t>Training in work organizations,</w:t>
          </w:r>
          <w:r w:rsidR="009F3359">
            <w:rPr>
              <w:rFonts w:asciiTheme="majorHAnsi" w:hAnsiTheme="majorHAnsi" w:cstheme="majorHAnsi"/>
              <w:color w:val="000000" w:themeColor="text1"/>
              <w:sz w:val="22"/>
              <w:szCs w:val="22"/>
            </w:rPr>
            <w:t xml:space="preserve"> Irwin L Goldstein</w:t>
          </w:r>
          <w:r w:rsidR="009F3359">
            <w:rPr>
              <w:rFonts w:asciiTheme="majorHAnsi" w:hAnsiTheme="majorHAnsi" w:cstheme="majorHAnsi"/>
              <w:i/>
              <w:iCs/>
              <w:color w:val="000000" w:themeColor="text1"/>
              <w:sz w:val="22"/>
              <w:szCs w:val="22"/>
            </w:rPr>
            <w:t xml:space="preserve"> </w:t>
          </w:r>
          <w:r w:rsidR="009F3359">
            <w:rPr>
              <w:rFonts w:asciiTheme="majorHAnsi" w:hAnsiTheme="majorHAnsi" w:cstheme="majorHAnsi"/>
              <w:color w:val="000000" w:themeColor="text1"/>
              <w:sz w:val="22"/>
              <w:szCs w:val="22"/>
            </w:rPr>
            <w:t xml:space="preserve">Annual review of psychology 31 (1), 229-272, 1980 </w:t>
          </w:r>
          <w:r w:rsidR="009F3359">
            <w:rPr>
              <w:rFonts w:asciiTheme="majorHAnsi" w:hAnsiTheme="majorHAnsi" w:cstheme="majorHAnsi"/>
              <w:sz w:val="22"/>
              <w:szCs w:val="22"/>
            </w:rPr>
            <w:t>(</w:t>
          </w:r>
          <w:r w:rsidR="009F3359">
            <w:rPr>
              <w:rFonts w:asciiTheme="majorHAnsi" w:hAnsiTheme="majorHAnsi" w:cstheme="majorHAnsi"/>
              <w:color w:val="000000" w:themeColor="text1"/>
            </w:rPr>
            <w:t>Accessed 24/10/2022)</w:t>
          </w:r>
        </w:p>
        <w:p w14:paraId="4AE0D3DB" w14:textId="77777777" w:rsidR="00C24ACE" w:rsidRDefault="00C24ACE" w:rsidP="00961179">
          <w:pPr>
            <w:rPr>
              <w:rFonts w:asciiTheme="majorHAnsi" w:hAnsiTheme="majorHAnsi" w:cstheme="majorHAnsi"/>
              <w:i/>
              <w:iCs/>
              <w:color w:val="000000" w:themeColor="text1"/>
              <w:shd w:val="clear" w:color="auto" w:fill="FFFFFF"/>
            </w:rPr>
          </w:pPr>
        </w:p>
        <w:p w14:paraId="3C3B73D0" w14:textId="77777777" w:rsidR="009F3359" w:rsidRDefault="009F3359" w:rsidP="00961179">
          <w:pPr>
            <w:rPr>
              <w:rFonts w:asciiTheme="majorHAnsi" w:hAnsiTheme="majorHAnsi" w:cstheme="majorHAnsi"/>
              <w:i/>
              <w:iCs/>
              <w:color w:val="000000" w:themeColor="text1"/>
              <w:shd w:val="clear" w:color="auto" w:fill="FFFFFF"/>
            </w:rPr>
          </w:pPr>
        </w:p>
        <w:p w14:paraId="6131E796" w14:textId="439813C6" w:rsidR="00961179" w:rsidRDefault="00961179" w:rsidP="00961179">
          <w:pPr>
            <w:rPr>
              <w:rFonts w:asciiTheme="majorHAnsi" w:hAnsiTheme="majorHAnsi" w:cstheme="majorHAnsi"/>
              <w:color w:val="000000" w:themeColor="text1"/>
              <w:shd w:val="clear" w:color="auto" w:fill="FFFFFF"/>
            </w:rPr>
          </w:pPr>
          <w:r w:rsidRPr="00CF62BE">
            <w:rPr>
              <w:rFonts w:asciiTheme="majorHAnsi" w:hAnsiTheme="majorHAnsi" w:cstheme="majorHAnsi"/>
              <w:i/>
              <w:iCs/>
              <w:color w:val="000000" w:themeColor="text1"/>
              <w:shd w:val="clear" w:color="auto" w:fill="FFFFFF"/>
            </w:rPr>
            <w:t>Importance of problem-solving for potential managers</w:t>
          </w:r>
          <w:r w:rsidRPr="00CF62BE">
            <w:rPr>
              <w:rFonts w:asciiTheme="majorHAnsi" w:hAnsiTheme="majorHAnsi" w:cstheme="majorHAnsi"/>
              <w:color w:val="000000" w:themeColor="text1"/>
              <w:shd w:val="clear" w:color="auto" w:fill="FFFFFF"/>
            </w:rPr>
            <w:t>, Joel Hurst (2021) (Accessed 20/10/2022)</w:t>
          </w:r>
        </w:p>
        <w:p w14:paraId="77F706FA" w14:textId="77777777" w:rsidR="00C24ACE" w:rsidRDefault="00C24ACE" w:rsidP="00C24ACE">
          <w:pPr>
            <w:pStyle w:val="NormalWeb"/>
            <w:rPr>
              <w:rFonts w:asciiTheme="majorHAnsi" w:hAnsiTheme="majorHAnsi" w:cstheme="majorHAnsi"/>
              <w:sz w:val="22"/>
              <w:szCs w:val="22"/>
            </w:rPr>
          </w:pPr>
        </w:p>
        <w:p w14:paraId="44C4FBAB" w14:textId="2E2C63A2" w:rsidR="00C24ACE" w:rsidRPr="001F756D" w:rsidRDefault="00C24ACE" w:rsidP="00C24ACE">
          <w:pPr>
            <w:pStyle w:val="NormalWeb"/>
            <w:rPr>
              <w:rFonts w:asciiTheme="majorHAnsi" w:hAnsiTheme="majorHAnsi" w:cstheme="majorHAnsi"/>
              <w:sz w:val="22"/>
              <w:szCs w:val="22"/>
            </w:rPr>
          </w:pPr>
          <w:r w:rsidRPr="001F756D">
            <w:rPr>
              <w:rFonts w:asciiTheme="majorHAnsi" w:hAnsiTheme="majorHAnsi" w:cstheme="majorHAnsi"/>
              <w:sz w:val="22"/>
              <w:szCs w:val="22"/>
            </w:rPr>
            <w:t xml:space="preserve">Jessup LM, Connolly T, </w:t>
          </w:r>
          <w:proofErr w:type="spellStart"/>
          <w:r w:rsidRPr="001F756D">
            <w:rPr>
              <w:rFonts w:asciiTheme="majorHAnsi" w:hAnsiTheme="majorHAnsi" w:cstheme="majorHAnsi"/>
              <w:sz w:val="22"/>
              <w:szCs w:val="22"/>
            </w:rPr>
            <w:t>Tansik</w:t>
          </w:r>
          <w:proofErr w:type="spellEnd"/>
          <w:r w:rsidRPr="001F756D">
            <w:rPr>
              <w:rFonts w:asciiTheme="majorHAnsi" w:hAnsiTheme="majorHAnsi" w:cstheme="majorHAnsi"/>
              <w:sz w:val="22"/>
              <w:szCs w:val="22"/>
            </w:rPr>
            <w:t xml:space="preserve"> DA. 1990. </w:t>
          </w:r>
          <w:r w:rsidRPr="005D055B">
            <w:rPr>
              <w:rFonts w:asciiTheme="majorHAnsi" w:hAnsiTheme="majorHAnsi" w:cstheme="majorHAnsi"/>
              <w:i/>
              <w:iCs/>
              <w:sz w:val="22"/>
              <w:szCs w:val="22"/>
            </w:rPr>
            <w:t>To- ward a theory of automated group work:</w:t>
          </w:r>
          <w:r w:rsidRPr="001F756D">
            <w:rPr>
              <w:rFonts w:asciiTheme="majorHAnsi" w:hAnsiTheme="majorHAnsi" w:cstheme="majorHAnsi"/>
              <w:sz w:val="22"/>
              <w:szCs w:val="22"/>
            </w:rPr>
            <w:t xml:space="preserve"> </w:t>
          </w:r>
          <w:r>
            <w:rPr>
              <w:rFonts w:asciiTheme="majorHAnsi" w:hAnsiTheme="majorHAnsi" w:cstheme="majorHAnsi"/>
              <w:sz w:val="22"/>
              <w:szCs w:val="22"/>
            </w:rPr>
            <w:t>(</w:t>
          </w:r>
          <w:r>
            <w:rPr>
              <w:rFonts w:asciiTheme="majorHAnsi" w:hAnsiTheme="majorHAnsi" w:cstheme="majorHAnsi"/>
              <w:color w:val="000000" w:themeColor="text1"/>
            </w:rPr>
            <w:t>Accessed 24/10/2022)</w:t>
          </w:r>
        </w:p>
        <w:p w14:paraId="53F7A5F6" w14:textId="77777777" w:rsidR="00C24ACE" w:rsidRDefault="00C24ACE" w:rsidP="00C24ACE">
          <w:pPr>
            <w:pStyle w:val="NormalWeb"/>
            <w:rPr>
              <w:rFonts w:ascii="Times" w:hAnsi="Times"/>
              <w:sz w:val="16"/>
              <w:szCs w:val="16"/>
            </w:rPr>
          </w:pPr>
        </w:p>
        <w:p w14:paraId="5EA6BC36" w14:textId="77777777" w:rsidR="00C24ACE" w:rsidRDefault="00C24ACE" w:rsidP="00C24ACE">
          <w:pPr>
            <w:pStyle w:val="NormalWeb"/>
            <w:rPr>
              <w:rFonts w:asciiTheme="majorHAnsi" w:hAnsiTheme="majorHAnsi" w:cstheme="majorHAnsi"/>
              <w:sz w:val="22"/>
              <w:szCs w:val="22"/>
            </w:rPr>
          </w:pPr>
          <w:r w:rsidRPr="000F1CD8">
            <w:rPr>
              <w:rFonts w:asciiTheme="majorHAnsi" w:hAnsiTheme="majorHAnsi" w:cstheme="majorHAnsi"/>
              <w:sz w:val="22"/>
              <w:szCs w:val="22"/>
            </w:rPr>
            <w:t xml:space="preserve">Katzenbach JR, Smith DK. 1993. </w:t>
          </w:r>
          <w:r w:rsidRPr="005D055B">
            <w:rPr>
              <w:rFonts w:asciiTheme="majorHAnsi" w:hAnsiTheme="majorHAnsi" w:cstheme="majorHAnsi"/>
              <w:i/>
              <w:iCs/>
              <w:sz w:val="22"/>
              <w:szCs w:val="22"/>
            </w:rPr>
            <w:t>The discipline of teams</w:t>
          </w:r>
          <w:r w:rsidRPr="000F1CD8">
            <w:rPr>
              <w:rFonts w:asciiTheme="majorHAnsi" w:hAnsiTheme="majorHAnsi" w:cstheme="majorHAnsi"/>
              <w:sz w:val="22"/>
              <w:szCs w:val="22"/>
            </w:rPr>
            <w:t xml:space="preserve">. </w:t>
          </w:r>
          <w:r w:rsidRPr="000F1CD8">
            <w:rPr>
              <w:rFonts w:asciiTheme="majorHAnsi" w:hAnsiTheme="majorHAnsi" w:cstheme="majorHAnsi"/>
              <w:i/>
              <w:iCs/>
              <w:sz w:val="22"/>
              <w:szCs w:val="22"/>
            </w:rPr>
            <w:t xml:space="preserve">Harv. Bus. Rev. </w:t>
          </w:r>
          <w:r w:rsidRPr="000F1CD8">
            <w:rPr>
              <w:rFonts w:asciiTheme="majorHAnsi" w:hAnsiTheme="majorHAnsi" w:cstheme="majorHAnsi"/>
              <w:sz w:val="22"/>
              <w:szCs w:val="22"/>
            </w:rPr>
            <w:t xml:space="preserve">71:111–20 </w:t>
          </w:r>
          <w:r>
            <w:rPr>
              <w:rFonts w:asciiTheme="majorHAnsi" w:hAnsiTheme="majorHAnsi" w:cstheme="majorHAnsi"/>
              <w:sz w:val="22"/>
              <w:szCs w:val="22"/>
            </w:rPr>
            <w:t>(</w:t>
          </w:r>
          <w:r>
            <w:rPr>
              <w:rFonts w:asciiTheme="majorHAnsi" w:hAnsiTheme="majorHAnsi" w:cstheme="majorHAnsi"/>
              <w:color w:val="000000" w:themeColor="text1"/>
            </w:rPr>
            <w:t>Accessed 24/10/2022)</w:t>
          </w:r>
        </w:p>
        <w:p w14:paraId="3D8F4865" w14:textId="77777777" w:rsidR="00C24ACE" w:rsidRDefault="00C24ACE" w:rsidP="00C24ACE">
          <w:pPr>
            <w:pStyle w:val="NormalWeb"/>
            <w:rPr>
              <w:rFonts w:asciiTheme="majorHAnsi" w:hAnsiTheme="majorHAnsi" w:cstheme="majorHAnsi"/>
              <w:sz w:val="22"/>
              <w:szCs w:val="22"/>
            </w:rPr>
          </w:pPr>
        </w:p>
        <w:p w14:paraId="3CD9304B" w14:textId="77777777" w:rsidR="00C24ACE" w:rsidRDefault="00C24ACE" w:rsidP="00C24ACE">
          <w:pPr>
            <w:pStyle w:val="NormalWeb"/>
            <w:rPr>
              <w:rFonts w:asciiTheme="majorHAnsi" w:hAnsiTheme="majorHAnsi" w:cstheme="majorHAnsi"/>
              <w:sz w:val="22"/>
              <w:szCs w:val="22"/>
            </w:rPr>
          </w:pPr>
          <w:proofErr w:type="spellStart"/>
          <w:r w:rsidRPr="00C2394C">
            <w:rPr>
              <w:rFonts w:asciiTheme="majorHAnsi" w:hAnsiTheme="majorHAnsi" w:cstheme="majorHAnsi"/>
              <w:sz w:val="22"/>
              <w:szCs w:val="22"/>
            </w:rPr>
            <w:t>Kiesler</w:t>
          </w:r>
          <w:proofErr w:type="spellEnd"/>
          <w:r w:rsidRPr="00C2394C">
            <w:rPr>
              <w:rFonts w:asciiTheme="majorHAnsi" w:hAnsiTheme="majorHAnsi" w:cstheme="majorHAnsi"/>
              <w:sz w:val="22"/>
              <w:szCs w:val="22"/>
            </w:rPr>
            <w:t xml:space="preserve"> S, Sproul L. 1992. Group </w:t>
          </w:r>
          <w:r>
            <w:rPr>
              <w:rFonts w:asciiTheme="majorHAnsi" w:hAnsiTheme="majorHAnsi" w:cstheme="majorHAnsi"/>
              <w:sz w:val="22"/>
              <w:szCs w:val="22"/>
            </w:rPr>
            <w:t>decision-making</w:t>
          </w:r>
          <w:r w:rsidRPr="00C2394C">
            <w:rPr>
              <w:rFonts w:asciiTheme="majorHAnsi" w:hAnsiTheme="majorHAnsi" w:cstheme="majorHAnsi"/>
              <w:sz w:val="22"/>
              <w:szCs w:val="22"/>
            </w:rPr>
            <w:t xml:space="preserve"> and communication technology. </w:t>
          </w:r>
          <w:r w:rsidRPr="00C2394C">
            <w:rPr>
              <w:rFonts w:asciiTheme="majorHAnsi" w:hAnsiTheme="majorHAnsi" w:cstheme="majorHAnsi"/>
              <w:i/>
              <w:iCs/>
              <w:sz w:val="22"/>
              <w:szCs w:val="22"/>
            </w:rPr>
            <w:t xml:space="preserve">Organizational </w:t>
          </w:r>
          <w:proofErr w:type="spellStart"/>
          <w:r w:rsidRPr="00C2394C">
            <w:rPr>
              <w:rFonts w:asciiTheme="majorHAnsi" w:hAnsiTheme="majorHAnsi" w:cstheme="majorHAnsi"/>
              <w:i/>
              <w:iCs/>
              <w:sz w:val="22"/>
              <w:szCs w:val="22"/>
            </w:rPr>
            <w:t>Behav</w:t>
          </w:r>
          <w:proofErr w:type="spellEnd"/>
          <w:r w:rsidRPr="00C2394C">
            <w:rPr>
              <w:rFonts w:asciiTheme="majorHAnsi" w:hAnsiTheme="majorHAnsi" w:cstheme="majorHAnsi"/>
              <w:i/>
              <w:iCs/>
              <w:sz w:val="22"/>
              <w:szCs w:val="22"/>
            </w:rPr>
            <w:t xml:space="preserve">. Hum. </w:t>
          </w:r>
          <w:proofErr w:type="spellStart"/>
          <w:r w:rsidRPr="00C2394C">
            <w:rPr>
              <w:rFonts w:asciiTheme="majorHAnsi" w:hAnsiTheme="majorHAnsi" w:cstheme="majorHAnsi"/>
              <w:i/>
              <w:iCs/>
              <w:sz w:val="22"/>
              <w:szCs w:val="22"/>
            </w:rPr>
            <w:t>Decis</w:t>
          </w:r>
          <w:proofErr w:type="spellEnd"/>
          <w:r w:rsidRPr="00C2394C">
            <w:rPr>
              <w:rFonts w:asciiTheme="majorHAnsi" w:hAnsiTheme="majorHAnsi" w:cstheme="majorHAnsi"/>
              <w:i/>
              <w:iCs/>
              <w:sz w:val="22"/>
              <w:szCs w:val="22"/>
            </w:rPr>
            <w:t>. Proc-</w:t>
          </w:r>
          <w:proofErr w:type="spellStart"/>
          <w:r w:rsidRPr="00C2394C">
            <w:rPr>
              <w:rFonts w:asciiTheme="majorHAnsi" w:hAnsiTheme="majorHAnsi" w:cstheme="majorHAnsi"/>
              <w:i/>
              <w:iCs/>
              <w:sz w:val="22"/>
              <w:szCs w:val="22"/>
            </w:rPr>
            <w:t>ess</w:t>
          </w:r>
          <w:proofErr w:type="spellEnd"/>
          <w:r w:rsidRPr="00C2394C">
            <w:rPr>
              <w:rFonts w:asciiTheme="majorHAnsi" w:hAnsiTheme="majorHAnsi" w:cstheme="majorHAnsi"/>
              <w:i/>
              <w:iCs/>
              <w:sz w:val="22"/>
              <w:szCs w:val="22"/>
            </w:rPr>
            <w:t xml:space="preserve">. </w:t>
          </w:r>
          <w:r w:rsidRPr="00C2394C">
            <w:rPr>
              <w:rFonts w:asciiTheme="majorHAnsi" w:hAnsiTheme="majorHAnsi" w:cstheme="majorHAnsi"/>
              <w:sz w:val="22"/>
              <w:szCs w:val="22"/>
            </w:rPr>
            <w:t>52(1):96–123</w:t>
          </w:r>
          <w:r>
            <w:rPr>
              <w:rFonts w:asciiTheme="majorHAnsi" w:hAnsiTheme="majorHAnsi" w:cstheme="majorHAnsi"/>
              <w:sz w:val="22"/>
              <w:szCs w:val="22"/>
            </w:rPr>
            <w:t xml:space="preserve"> (</w:t>
          </w:r>
          <w:r>
            <w:rPr>
              <w:rFonts w:asciiTheme="majorHAnsi" w:hAnsiTheme="majorHAnsi" w:cstheme="majorHAnsi"/>
              <w:color w:val="000000" w:themeColor="text1"/>
            </w:rPr>
            <w:t>Accessed 24/10/2022)</w:t>
          </w:r>
        </w:p>
        <w:p w14:paraId="731E92C5" w14:textId="77777777" w:rsidR="00C24ACE" w:rsidRDefault="00C24ACE" w:rsidP="00C24ACE">
          <w:pPr>
            <w:pStyle w:val="NormalWeb"/>
            <w:rPr>
              <w:rFonts w:asciiTheme="majorHAnsi" w:hAnsiTheme="majorHAnsi" w:cstheme="majorHAnsi"/>
              <w:sz w:val="22"/>
              <w:szCs w:val="22"/>
            </w:rPr>
          </w:pPr>
        </w:p>
        <w:p w14:paraId="76F1947C" w14:textId="77777777" w:rsidR="00C24ACE" w:rsidRDefault="00C24ACE" w:rsidP="00C24ACE">
          <w:pPr>
            <w:pStyle w:val="NormalWeb"/>
            <w:rPr>
              <w:rFonts w:asciiTheme="majorHAnsi" w:hAnsiTheme="majorHAnsi" w:cstheme="majorHAnsi"/>
              <w:sz w:val="22"/>
              <w:szCs w:val="22"/>
            </w:rPr>
          </w:pPr>
          <w:r w:rsidRPr="00237F07">
            <w:rPr>
              <w:rFonts w:asciiTheme="majorHAnsi" w:hAnsiTheme="majorHAnsi" w:cstheme="majorHAnsi"/>
              <w:sz w:val="22"/>
              <w:szCs w:val="22"/>
            </w:rPr>
            <w:t xml:space="preserve">Lauber JK. 1984. Resource management in the cockpit. </w:t>
          </w:r>
          <w:r w:rsidRPr="00237F07">
            <w:rPr>
              <w:rFonts w:asciiTheme="majorHAnsi" w:hAnsiTheme="majorHAnsi" w:cstheme="majorHAnsi"/>
              <w:i/>
              <w:iCs/>
              <w:sz w:val="22"/>
              <w:szCs w:val="22"/>
            </w:rPr>
            <w:t xml:space="preserve">Air Line Pilot </w:t>
          </w:r>
          <w:r w:rsidRPr="00237F07">
            <w:rPr>
              <w:rFonts w:asciiTheme="majorHAnsi" w:hAnsiTheme="majorHAnsi" w:cstheme="majorHAnsi"/>
              <w:sz w:val="22"/>
              <w:szCs w:val="22"/>
            </w:rPr>
            <w:t>53:20–23</w:t>
          </w:r>
          <w:r>
            <w:rPr>
              <w:rFonts w:asciiTheme="majorHAnsi" w:hAnsiTheme="majorHAnsi" w:cstheme="majorHAnsi"/>
              <w:sz w:val="22"/>
              <w:szCs w:val="22"/>
            </w:rPr>
            <w:t xml:space="preserve"> (</w:t>
          </w:r>
          <w:r>
            <w:rPr>
              <w:rFonts w:asciiTheme="majorHAnsi" w:hAnsiTheme="majorHAnsi" w:cstheme="majorHAnsi"/>
              <w:color w:val="000000" w:themeColor="text1"/>
            </w:rPr>
            <w:t>Accessed 24/10/2022)</w:t>
          </w:r>
        </w:p>
        <w:p w14:paraId="7ED60232" w14:textId="77777777" w:rsidR="00F966FE" w:rsidRDefault="00F966FE" w:rsidP="00961179">
          <w:pPr>
            <w:rPr>
              <w:rFonts w:asciiTheme="majorHAnsi" w:hAnsiTheme="majorHAnsi" w:cstheme="majorHAnsi"/>
              <w:color w:val="000000" w:themeColor="text1"/>
              <w:shd w:val="clear" w:color="auto" w:fill="FFFFFF"/>
            </w:rPr>
          </w:pPr>
        </w:p>
        <w:p w14:paraId="0651C8BE" w14:textId="77777777" w:rsidR="006E5743" w:rsidRDefault="006E5743" w:rsidP="006E5743">
          <w:pPr>
            <w:rPr>
              <w:rFonts w:asciiTheme="majorHAnsi" w:hAnsiTheme="majorHAnsi" w:cstheme="majorHAnsi"/>
              <w:i/>
              <w:iCs/>
              <w:color w:val="000000" w:themeColor="text1"/>
            </w:rPr>
          </w:pPr>
        </w:p>
        <w:p w14:paraId="2CDA8FB5" w14:textId="1E92F1C5" w:rsidR="006E5743" w:rsidRDefault="006E5743" w:rsidP="006E5743">
          <w:pPr>
            <w:rPr>
              <w:rFonts w:asciiTheme="majorHAnsi" w:hAnsiTheme="majorHAnsi" w:cstheme="majorHAnsi"/>
              <w:color w:val="000000" w:themeColor="text1"/>
              <w:shd w:val="clear" w:color="auto" w:fill="FFFFFF"/>
            </w:rPr>
          </w:pPr>
          <w:r>
            <w:rPr>
              <w:rFonts w:asciiTheme="majorHAnsi" w:hAnsiTheme="majorHAnsi" w:cstheme="majorHAnsi"/>
              <w:i/>
              <w:iCs/>
              <w:color w:val="000000" w:themeColor="text1"/>
            </w:rPr>
            <w:t>Role of Management</w:t>
          </w:r>
          <w:r>
            <w:rPr>
              <w:rFonts w:asciiTheme="majorHAnsi" w:hAnsiTheme="majorHAnsi" w:cstheme="majorHAnsi"/>
              <w:color w:val="000000" w:themeColor="text1"/>
            </w:rPr>
            <w:t>, (McGraw-Hill 2004) (Accessed 24/10/2022)</w:t>
          </w:r>
        </w:p>
        <w:p w14:paraId="02D516D3" w14:textId="77777777" w:rsidR="006E5743" w:rsidRDefault="006E5743" w:rsidP="006E5743">
          <w:pPr>
            <w:rPr>
              <w:rFonts w:asciiTheme="majorHAnsi" w:hAnsiTheme="majorHAnsi" w:cstheme="majorHAnsi"/>
              <w:color w:val="000000" w:themeColor="text1"/>
            </w:rPr>
          </w:pPr>
        </w:p>
        <w:p w14:paraId="66F9F759" w14:textId="77777777" w:rsidR="006E5743" w:rsidRDefault="006E5743" w:rsidP="006E5743">
          <w:pPr>
            <w:rPr>
              <w:rFonts w:asciiTheme="majorHAnsi" w:hAnsiTheme="majorHAnsi" w:cstheme="majorHAnsi"/>
              <w:color w:val="000000" w:themeColor="text1"/>
            </w:rPr>
          </w:pPr>
        </w:p>
        <w:p w14:paraId="57C7CD6C" w14:textId="00EEDF52" w:rsidR="006E5743" w:rsidRDefault="006E5743" w:rsidP="006E5743">
          <w:pPr>
            <w:rPr>
              <w:rFonts w:asciiTheme="majorHAnsi" w:hAnsiTheme="majorHAnsi" w:cstheme="majorHAnsi"/>
              <w:color w:val="000000" w:themeColor="text1"/>
            </w:rPr>
          </w:pPr>
          <w:r w:rsidRPr="00865469">
            <w:rPr>
              <w:rFonts w:asciiTheme="majorHAnsi" w:hAnsiTheme="majorHAnsi" w:cstheme="majorHAnsi"/>
              <w:color w:val="000000" w:themeColor="text1"/>
            </w:rPr>
            <w:t xml:space="preserve">Purcell, J., </w:t>
          </w:r>
          <w:proofErr w:type="spellStart"/>
          <w:r w:rsidRPr="00865469">
            <w:rPr>
              <w:rFonts w:asciiTheme="majorHAnsi" w:hAnsiTheme="majorHAnsi" w:cstheme="majorHAnsi"/>
              <w:color w:val="000000" w:themeColor="text1"/>
            </w:rPr>
            <w:t>Kinnie</w:t>
          </w:r>
          <w:proofErr w:type="spellEnd"/>
          <w:r w:rsidRPr="00865469">
            <w:rPr>
              <w:rFonts w:asciiTheme="majorHAnsi" w:hAnsiTheme="majorHAnsi" w:cstheme="majorHAnsi"/>
              <w:color w:val="000000" w:themeColor="text1"/>
            </w:rPr>
            <w:t xml:space="preserve">, N., Swart, J., </w:t>
          </w:r>
          <w:proofErr w:type="spellStart"/>
          <w:r w:rsidRPr="00865469">
            <w:rPr>
              <w:rFonts w:asciiTheme="majorHAnsi" w:hAnsiTheme="majorHAnsi" w:cstheme="majorHAnsi"/>
              <w:color w:val="000000" w:themeColor="text1"/>
            </w:rPr>
            <w:t>Rayton</w:t>
          </w:r>
          <w:proofErr w:type="spellEnd"/>
          <w:r w:rsidRPr="00865469">
            <w:rPr>
              <w:rFonts w:asciiTheme="majorHAnsi" w:hAnsiTheme="majorHAnsi" w:cstheme="majorHAnsi"/>
              <w:color w:val="000000" w:themeColor="text1"/>
            </w:rPr>
            <w:t xml:space="preserve">, B., &amp; Hutchinson, S. (2008). People Management and Performance (1st ed.). Routledge. </w:t>
          </w:r>
          <w:hyperlink r:id="rId13" w:history="1">
            <w:r w:rsidRPr="001912D3">
              <w:rPr>
                <w:rStyle w:val="Hyperlink"/>
                <w:rFonts w:asciiTheme="majorHAnsi" w:hAnsiTheme="majorHAnsi" w:cstheme="majorHAnsi"/>
              </w:rPr>
              <w:t>https://doi.org/10.4324/9780203885604</w:t>
            </w:r>
          </w:hyperlink>
          <w:r>
            <w:rPr>
              <w:rFonts w:asciiTheme="majorHAnsi" w:hAnsiTheme="majorHAnsi" w:cstheme="majorHAnsi"/>
              <w:color w:val="000000" w:themeColor="text1"/>
            </w:rPr>
            <w:t xml:space="preserve"> (Accessed 24/10/2022)</w:t>
          </w:r>
        </w:p>
        <w:p w14:paraId="0F214724" w14:textId="77777777" w:rsidR="00F966FE" w:rsidRDefault="00F966FE" w:rsidP="00961179">
          <w:pPr>
            <w:rPr>
              <w:rFonts w:asciiTheme="majorHAnsi" w:hAnsiTheme="majorHAnsi" w:cstheme="majorHAnsi"/>
              <w:color w:val="000000" w:themeColor="text1"/>
              <w:shd w:val="clear" w:color="auto" w:fill="FFFFFF"/>
            </w:rPr>
          </w:pPr>
        </w:p>
        <w:p w14:paraId="37D479D7" w14:textId="77777777" w:rsidR="006E5743" w:rsidRDefault="006E5743" w:rsidP="00961179">
          <w:pPr>
            <w:rPr>
              <w:rFonts w:asciiTheme="majorHAnsi" w:hAnsiTheme="majorHAnsi" w:cstheme="majorHAnsi"/>
              <w:color w:val="000000" w:themeColor="text1"/>
              <w:shd w:val="clear" w:color="auto" w:fill="FFFFFF"/>
            </w:rPr>
          </w:pPr>
        </w:p>
        <w:p w14:paraId="3B468B42" w14:textId="02A768F9" w:rsidR="00961179" w:rsidRPr="00CF62BE" w:rsidRDefault="00961179" w:rsidP="00961179">
          <w:pPr>
            <w:rPr>
              <w:rFonts w:asciiTheme="majorHAnsi" w:hAnsiTheme="majorHAnsi" w:cstheme="majorHAnsi"/>
              <w:color w:val="000000" w:themeColor="text1"/>
              <w:shd w:val="clear" w:color="auto" w:fill="FFFFFF"/>
            </w:rPr>
          </w:pPr>
          <w:r w:rsidRPr="00CF62BE">
            <w:rPr>
              <w:rFonts w:asciiTheme="majorHAnsi" w:hAnsiTheme="majorHAnsi" w:cstheme="majorHAnsi"/>
              <w:color w:val="000000" w:themeColor="text1"/>
              <w:shd w:val="clear" w:color="auto" w:fill="FFFFFF"/>
            </w:rPr>
            <w:t>SURCEL, A.R. and GEORGESCU, 2020.</w:t>
          </w:r>
          <w:r w:rsidRPr="00CF62BE">
            <w:rPr>
              <w:rStyle w:val="apple-converted-space"/>
              <w:rFonts w:asciiTheme="majorHAnsi" w:hAnsiTheme="majorHAnsi" w:cstheme="majorHAnsi"/>
              <w:color w:val="000000" w:themeColor="text1"/>
              <w:shd w:val="clear" w:color="auto" w:fill="FFFFFF"/>
            </w:rPr>
            <w:t> </w:t>
          </w:r>
          <w:r w:rsidRPr="00CF62BE">
            <w:rPr>
              <w:rFonts w:asciiTheme="majorHAnsi" w:hAnsiTheme="majorHAnsi" w:cstheme="majorHAnsi"/>
              <w:i/>
              <w:iCs/>
              <w:color w:val="000000" w:themeColor="text1"/>
            </w:rPr>
            <w:t xml:space="preserve">Key Competences </w:t>
          </w:r>
          <w:r w:rsidR="00732EB8" w:rsidRPr="00CF62BE">
            <w:rPr>
              <w:rFonts w:asciiTheme="majorHAnsi" w:hAnsiTheme="majorHAnsi" w:cstheme="majorHAnsi"/>
              <w:i/>
              <w:iCs/>
              <w:color w:val="000000" w:themeColor="text1"/>
            </w:rPr>
            <w:t>for</w:t>
          </w:r>
          <w:r w:rsidRPr="00CF62BE">
            <w:rPr>
              <w:rFonts w:asciiTheme="majorHAnsi" w:hAnsiTheme="majorHAnsi" w:cstheme="majorHAnsi"/>
              <w:i/>
              <w:iCs/>
              <w:color w:val="000000" w:themeColor="text1"/>
            </w:rPr>
            <w:t xml:space="preserve"> An Entrepreneurial Approach </w:t>
          </w:r>
          <w:r w:rsidR="00732EB8">
            <w:rPr>
              <w:rFonts w:asciiTheme="majorHAnsi" w:hAnsiTheme="majorHAnsi" w:cstheme="majorHAnsi"/>
              <w:i/>
              <w:iCs/>
              <w:color w:val="000000" w:themeColor="text1"/>
            </w:rPr>
            <w:t>to</w:t>
          </w:r>
          <w:r w:rsidRPr="00CF62BE">
            <w:rPr>
              <w:rFonts w:asciiTheme="majorHAnsi" w:hAnsiTheme="majorHAnsi" w:cstheme="majorHAnsi"/>
              <w:i/>
              <w:iCs/>
              <w:color w:val="000000" w:themeColor="text1"/>
            </w:rPr>
            <w:t xml:space="preserve"> The Human Resources? Initial Training </w:t>
          </w:r>
          <w:r w:rsidR="00732EB8" w:rsidRPr="00CF62BE">
            <w:rPr>
              <w:rFonts w:asciiTheme="majorHAnsi" w:hAnsiTheme="majorHAnsi" w:cstheme="majorHAnsi"/>
              <w:i/>
              <w:iCs/>
              <w:color w:val="000000" w:themeColor="text1"/>
            </w:rPr>
            <w:t>in</w:t>
          </w:r>
          <w:r w:rsidRPr="00CF62BE">
            <w:rPr>
              <w:rFonts w:asciiTheme="majorHAnsi" w:hAnsiTheme="majorHAnsi" w:cstheme="majorHAnsi"/>
              <w:i/>
              <w:iCs/>
              <w:color w:val="000000" w:themeColor="text1"/>
            </w:rPr>
            <w:t xml:space="preserve"> An Organisation.</w:t>
          </w:r>
          <w:r w:rsidRPr="00CF62BE">
            <w:rPr>
              <w:rStyle w:val="apple-converted-space"/>
              <w:rFonts w:asciiTheme="majorHAnsi" w:hAnsiTheme="majorHAnsi" w:cstheme="majorHAnsi"/>
              <w:i/>
              <w:iCs/>
              <w:color w:val="000000" w:themeColor="text1"/>
            </w:rPr>
            <w:t> </w:t>
          </w:r>
          <w:r w:rsidRPr="00CF62BE">
            <w:rPr>
              <w:rFonts w:asciiTheme="majorHAnsi" w:hAnsiTheme="majorHAnsi" w:cstheme="majorHAnsi"/>
              <w:color w:val="000000" w:themeColor="text1"/>
              <w:shd w:val="clear" w:color="auto" w:fill="FFFFFF"/>
            </w:rPr>
            <w:t>St. Louis: Federal Reserve Bank of St Louis.</w:t>
          </w:r>
          <w:r>
            <w:rPr>
              <w:rFonts w:asciiTheme="majorHAnsi" w:hAnsiTheme="majorHAnsi" w:cstheme="majorHAnsi"/>
              <w:color w:val="000000" w:themeColor="text1"/>
              <w:shd w:val="clear" w:color="auto" w:fill="FFFFFF"/>
            </w:rPr>
            <w:t xml:space="preserve"> </w:t>
          </w:r>
          <w:r>
            <w:rPr>
              <w:rFonts w:asciiTheme="majorHAnsi" w:hAnsiTheme="majorHAnsi" w:cstheme="majorHAnsi"/>
              <w:sz w:val="22"/>
              <w:szCs w:val="22"/>
            </w:rPr>
            <w:t>(</w:t>
          </w:r>
          <w:r>
            <w:rPr>
              <w:rFonts w:asciiTheme="majorHAnsi" w:hAnsiTheme="majorHAnsi" w:cstheme="majorHAnsi"/>
              <w:color w:val="000000" w:themeColor="text1"/>
            </w:rPr>
            <w:t>Accessed 24/10/2022)</w:t>
          </w:r>
        </w:p>
      </w:sdtContent>
    </w:sdt>
    <w:p w14:paraId="18131C62" w14:textId="77777777" w:rsidR="00F966FE" w:rsidRDefault="00F966FE" w:rsidP="0041539C">
      <w:pPr>
        <w:rPr>
          <w:rFonts w:asciiTheme="majorHAnsi" w:hAnsiTheme="majorHAnsi" w:cstheme="majorHAnsi"/>
          <w:color w:val="000000" w:themeColor="text1"/>
        </w:rPr>
      </w:pPr>
    </w:p>
    <w:p w14:paraId="448E7D70" w14:textId="77777777" w:rsidR="00395BEF" w:rsidRDefault="00395BEF" w:rsidP="0041539C"/>
    <w:p w14:paraId="2A324634" w14:textId="6008E7EF" w:rsidR="000F1CD8" w:rsidRPr="00C24ACE" w:rsidRDefault="00993FF8" w:rsidP="00C24ACE">
      <w:pPr>
        <w:rPr>
          <w:rFonts w:asciiTheme="majorHAnsi" w:hAnsiTheme="majorHAnsi" w:cstheme="majorHAnsi"/>
          <w:color w:val="000000" w:themeColor="text1"/>
        </w:rPr>
      </w:pPr>
      <w:hyperlink r:id="rId14" w:history="1">
        <w:r w:rsidR="000F0E45" w:rsidRPr="00CF62BE">
          <w:rPr>
            <w:rStyle w:val="Hyperlink"/>
            <w:rFonts w:asciiTheme="majorHAnsi" w:hAnsiTheme="majorHAnsi" w:cstheme="majorHAnsi"/>
            <w:color w:val="000000" w:themeColor="text1"/>
          </w:rPr>
          <w:t>https://online.hbs.edu/blog/?author=Tim+Stobierski</w:t>
        </w:r>
      </w:hyperlink>
      <w:r w:rsidR="000F0E45" w:rsidRPr="00CF62BE">
        <w:rPr>
          <w:rFonts w:asciiTheme="majorHAnsi" w:hAnsiTheme="majorHAnsi" w:cstheme="majorHAnsi"/>
          <w:color w:val="000000" w:themeColor="text1"/>
        </w:rPr>
        <w:t xml:space="preserve"> Tim </w:t>
      </w:r>
      <w:proofErr w:type="spellStart"/>
      <w:r w:rsidR="00B54EE2" w:rsidRPr="00CF62BE">
        <w:rPr>
          <w:rFonts w:asciiTheme="majorHAnsi" w:hAnsiTheme="majorHAnsi" w:cstheme="majorHAnsi"/>
          <w:color w:val="000000" w:themeColor="text1"/>
        </w:rPr>
        <w:t>St</w:t>
      </w:r>
      <w:r w:rsidR="000F0E45" w:rsidRPr="00CF62BE">
        <w:rPr>
          <w:rFonts w:asciiTheme="majorHAnsi" w:hAnsiTheme="majorHAnsi" w:cstheme="majorHAnsi"/>
          <w:color w:val="000000" w:themeColor="text1"/>
        </w:rPr>
        <w:t>obierski</w:t>
      </w:r>
      <w:proofErr w:type="spellEnd"/>
      <w:r w:rsidR="00B54EE2" w:rsidRPr="00CF62BE">
        <w:rPr>
          <w:rFonts w:asciiTheme="majorHAnsi" w:hAnsiTheme="majorHAnsi" w:cstheme="majorHAnsi"/>
          <w:color w:val="000000" w:themeColor="text1"/>
        </w:rPr>
        <w:t xml:space="preserve"> (2022) </w:t>
      </w:r>
      <w:r w:rsidR="00B54EE2" w:rsidRPr="00CF62BE">
        <w:rPr>
          <w:rFonts w:asciiTheme="majorHAnsi" w:hAnsiTheme="majorHAnsi" w:cstheme="majorHAnsi"/>
          <w:i/>
          <w:iCs/>
          <w:color w:val="000000" w:themeColor="text1"/>
        </w:rPr>
        <w:t>WHAT IS SUSTAINABLE INVESTING</w:t>
      </w:r>
      <w:r w:rsidR="00B54EE2" w:rsidRPr="00CF62BE">
        <w:rPr>
          <w:rFonts w:asciiTheme="majorHAnsi" w:hAnsiTheme="majorHAnsi" w:cstheme="majorHAnsi"/>
          <w:color w:val="000000" w:themeColor="text1"/>
        </w:rPr>
        <w:t xml:space="preserve">, </w:t>
      </w:r>
      <w:r w:rsidR="004F60E6" w:rsidRPr="00CF62BE">
        <w:rPr>
          <w:rFonts w:asciiTheme="majorHAnsi" w:hAnsiTheme="majorHAnsi" w:cstheme="majorHAnsi"/>
          <w:color w:val="000000" w:themeColor="text1"/>
        </w:rPr>
        <w:t>(accessed 15/10/2022)</w:t>
      </w:r>
    </w:p>
    <w:p w14:paraId="4DF49CC5" w14:textId="77777777" w:rsidR="00541C44" w:rsidRDefault="00541C44" w:rsidP="004823A3">
      <w:pPr>
        <w:rPr>
          <w:rFonts w:asciiTheme="majorHAnsi" w:hAnsiTheme="majorHAnsi" w:cstheme="majorHAnsi"/>
          <w:color w:val="000000" w:themeColor="text1"/>
          <w:sz w:val="22"/>
          <w:szCs w:val="22"/>
        </w:rPr>
      </w:pPr>
    </w:p>
    <w:p w14:paraId="454BE7DC" w14:textId="77777777" w:rsidR="00541C44" w:rsidRDefault="00541C44" w:rsidP="004823A3">
      <w:pPr>
        <w:rPr>
          <w:rFonts w:asciiTheme="majorHAnsi" w:hAnsiTheme="majorHAnsi" w:cstheme="majorHAnsi"/>
          <w:color w:val="000000" w:themeColor="text1"/>
          <w:sz w:val="22"/>
          <w:szCs w:val="22"/>
        </w:rPr>
      </w:pPr>
    </w:p>
    <w:p w14:paraId="712CD79D" w14:textId="77777777" w:rsidR="00933E70" w:rsidRDefault="00933E70" w:rsidP="004823A3">
      <w:pPr>
        <w:rPr>
          <w:rFonts w:asciiTheme="majorHAnsi" w:hAnsiTheme="majorHAnsi" w:cstheme="majorHAnsi"/>
          <w:color w:val="000000" w:themeColor="text1"/>
        </w:rPr>
      </w:pPr>
    </w:p>
    <w:p w14:paraId="3315287D" w14:textId="77777777" w:rsidR="00395BEF" w:rsidRDefault="00395BEF" w:rsidP="004823A3">
      <w:pPr>
        <w:rPr>
          <w:rFonts w:asciiTheme="majorHAnsi" w:hAnsiTheme="majorHAnsi" w:cstheme="majorHAnsi"/>
          <w:color w:val="000000" w:themeColor="text1"/>
        </w:rPr>
      </w:pPr>
    </w:p>
    <w:p w14:paraId="7944AA1F" w14:textId="77777777" w:rsidR="00395BEF" w:rsidRDefault="00395BEF" w:rsidP="00395BEF">
      <w:pPr>
        <w:rPr>
          <w:rFonts w:asciiTheme="majorHAnsi" w:hAnsiTheme="majorHAnsi" w:cstheme="majorHAnsi"/>
          <w:color w:val="000000" w:themeColor="text1"/>
          <w:shd w:val="clear" w:color="auto" w:fill="FFFFFF"/>
        </w:rPr>
      </w:pPr>
      <w:r>
        <w:rPr>
          <w:rFonts w:asciiTheme="majorHAnsi" w:hAnsiTheme="majorHAnsi" w:cstheme="majorHAnsi"/>
          <w:i/>
          <w:iCs/>
          <w:color w:val="000000" w:themeColor="text1"/>
          <w:shd w:val="clear" w:color="auto" w:fill="FFFFFF"/>
        </w:rPr>
        <w:t xml:space="preserve">People Management: Introduction to Motivation (GCSE), </w:t>
      </w:r>
      <w:r>
        <w:rPr>
          <w:rFonts w:asciiTheme="majorHAnsi" w:hAnsiTheme="majorHAnsi" w:cstheme="majorHAnsi"/>
          <w:color w:val="000000" w:themeColor="text1"/>
          <w:shd w:val="clear" w:color="auto" w:fill="FFFFFF"/>
        </w:rPr>
        <w:t>Board: AQA, Edexcel, OCR, IB (2021) (Accessed 20/10/2022)</w:t>
      </w:r>
    </w:p>
    <w:p w14:paraId="2932BF16" w14:textId="265F2074" w:rsidR="00933E70" w:rsidRDefault="00933E70" w:rsidP="004823A3">
      <w:pPr>
        <w:rPr>
          <w:rFonts w:asciiTheme="majorHAnsi" w:hAnsiTheme="majorHAnsi" w:cstheme="majorHAnsi"/>
          <w:color w:val="000000" w:themeColor="text1"/>
        </w:rPr>
      </w:pPr>
    </w:p>
    <w:p w14:paraId="750BC943" w14:textId="77777777" w:rsidR="009238DE" w:rsidRDefault="009238DE" w:rsidP="009238DE">
      <w:pPr>
        <w:pStyle w:val="NormalWeb"/>
        <w:rPr>
          <w:rFonts w:asciiTheme="majorHAnsi" w:hAnsiTheme="majorHAnsi" w:cstheme="majorHAnsi"/>
          <w:sz w:val="22"/>
          <w:szCs w:val="22"/>
        </w:rPr>
      </w:pPr>
      <w:r w:rsidRPr="009C1B28">
        <w:rPr>
          <w:lang w:eastAsia="en-US"/>
        </w:rPr>
        <w:t>(</w:t>
      </w:r>
      <w:hyperlink r:id="rId15" w:history="1">
        <w:r w:rsidRPr="00F323F8">
          <w:rPr>
            <w:rStyle w:val="Hyperlink"/>
            <w:lang w:eastAsia="en-US"/>
          </w:rPr>
          <w:t>www.businessdictionary.com</w:t>
        </w:r>
      </w:hyperlink>
      <w:r w:rsidRPr="009C1B28">
        <w:rPr>
          <w:lang w:eastAsia="en-US"/>
        </w:rPr>
        <w:t>)</w:t>
      </w:r>
      <w:r>
        <w:rPr>
          <w:lang w:eastAsia="en-US"/>
        </w:rPr>
        <w:t xml:space="preserve"> (accessed 7/11/2022)</w:t>
      </w:r>
    </w:p>
    <w:p w14:paraId="1BD236B7" w14:textId="77777777" w:rsidR="00395BEF" w:rsidRDefault="00395BEF" w:rsidP="004823A3">
      <w:pPr>
        <w:rPr>
          <w:rFonts w:asciiTheme="majorHAnsi" w:hAnsiTheme="majorHAnsi" w:cstheme="majorHAnsi"/>
          <w:color w:val="000000" w:themeColor="text1"/>
        </w:rPr>
      </w:pPr>
    </w:p>
    <w:p w14:paraId="60C4C91B" w14:textId="2713DB1F" w:rsidR="00DA772D" w:rsidRDefault="00993FF8" w:rsidP="00364FFE">
      <w:pPr>
        <w:rPr>
          <w:rFonts w:asciiTheme="majorHAnsi" w:hAnsiTheme="majorHAnsi" w:cstheme="majorHAnsi"/>
          <w:color w:val="000000" w:themeColor="text1"/>
          <w:u w:val="single"/>
        </w:rPr>
      </w:pPr>
      <w:hyperlink r:id="rId16" w:history="1">
        <w:r w:rsidR="00395BEF" w:rsidRPr="001912D3">
          <w:rPr>
            <w:rStyle w:val="Hyperlink"/>
            <w:rFonts w:asciiTheme="majorHAnsi" w:hAnsiTheme="majorHAnsi" w:cstheme="majorHAnsi"/>
          </w:rPr>
          <w:t>www.gov.uk</w:t>
        </w:r>
      </w:hyperlink>
      <w:r w:rsidR="00613E51">
        <w:rPr>
          <w:rFonts w:asciiTheme="majorHAnsi" w:hAnsiTheme="majorHAnsi" w:cstheme="majorHAnsi"/>
          <w:color w:val="000000" w:themeColor="text1"/>
        </w:rPr>
        <w:t xml:space="preserve"> </w:t>
      </w:r>
      <w:r w:rsidR="00FE4370">
        <w:rPr>
          <w:rFonts w:asciiTheme="majorHAnsi" w:hAnsiTheme="majorHAnsi" w:cstheme="majorHAnsi"/>
          <w:color w:val="000000" w:themeColor="text1"/>
        </w:rPr>
        <w:t>(</w:t>
      </w:r>
      <w:r w:rsidR="006C0493">
        <w:rPr>
          <w:rFonts w:asciiTheme="majorHAnsi" w:hAnsiTheme="majorHAnsi" w:cstheme="majorHAnsi"/>
          <w:color w:val="000000" w:themeColor="text1"/>
        </w:rPr>
        <w:t>accessed</w:t>
      </w:r>
      <w:r w:rsidR="00FE4370">
        <w:rPr>
          <w:rFonts w:asciiTheme="majorHAnsi" w:hAnsiTheme="majorHAnsi" w:cstheme="majorHAnsi"/>
          <w:color w:val="000000" w:themeColor="text1"/>
        </w:rPr>
        <w:t xml:space="preserve"> </w:t>
      </w:r>
      <w:r w:rsidR="008C7B96">
        <w:rPr>
          <w:rFonts w:asciiTheme="majorHAnsi" w:hAnsiTheme="majorHAnsi" w:cstheme="majorHAnsi"/>
          <w:color w:val="000000" w:themeColor="text1"/>
          <w:u w:val="single"/>
        </w:rPr>
        <w:t>20/10/2022)</w:t>
      </w:r>
    </w:p>
    <w:p w14:paraId="4221F46F" w14:textId="30165573" w:rsidR="00364FFE" w:rsidRPr="00080130" w:rsidRDefault="00C45BA5" w:rsidP="00C45BA5">
      <w:pPr>
        <w:pStyle w:val="NormalWeb"/>
        <w:rPr>
          <w:rFonts w:asciiTheme="majorHAnsi" w:hAnsiTheme="majorHAnsi" w:cstheme="majorHAnsi"/>
        </w:rPr>
      </w:pPr>
      <w:r w:rsidRPr="00080130">
        <w:rPr>
          <w:rFonts w:asciiTheme="majorHAnsi" w:hAnsiTheme="majorHAnsi" w:cstheme="majorHAnsi"/>
          <w:i/>
          <w:iCs/>
          <w:color w:val="000000"/>
          <w:sz w:val="22"/>
          <w:szCs w:val="22"/>
        </w:rPr>
        <w:t>Components of High Performing Teams - ed</w:t>
      </w:r>
      <w:r w:rsidRPr="00080130">
        <w:rPr>
          <w:rFonts w:asciiTheme="majorHAnsi" w:hAnsiTheme="majorHAnsi" w:cstheme="majorHAnsi"/>
          <w:color w:val="000000"/>
          <w:sz w:val="22"/>
          <w:szCs w:val="22"/>
        </w:rPr>
        <w:t xml:space="preserve">. </w:t>
      </w:r>
      <w:hyperlink r:id="rId17" w:history="1">
        <w:r w:rsidRPr="00080130">
          <w:rPr>
            <w:rStyle w:val="Hyperlink"/>
            <w:rFonts w:asciiTheme="majorHAnsi" w:hAnsiTheme="majorHAnsi" w:cstheme="majorHAnsi"/>
            <w:sz w:val="22"/>
            <w:szCs w:val="22"/>
          </w:rPr>
          <w:t>https://files.eric.ed.gov/fulltext/ED492231.pdf</w:t>
        </w:r>
      </w:hyperlink>
      <w:r w:rsidRPr="00080130">
        <w:rPr>
          <w:rFonts w:asciiTheme="majorHAnsi" w:hAnsiTheme="majorHAnsi" w:cstheme="majorHAnsi"/>
          <w:color w:val="000000"/>
          <w:sz w:val="22"/>
          <w:szCs w:val="22"/>
        </w:rPr>
        <w:t xml:space="preserve"> (accessed 8/11/2022)</w:t>
      </w:r>
    </w:p>
    <w:p w14:paraId="0402A785" w14:textId="7AC46402" w:rsidR="00364FFE" w:rsidRPr="00080130" w:rsidRDefault="00364FFE" w:rsidP="00364FFE">
      <w:pPr>
        <w:rPr>
          <w:rFonts w:asciiTheme="majorHAnsi" w:hAnsiTheme="majorHAnsi" w:cstheme="majorHAnsi"/>
          <w:color w:val="000000" w:themeColor="text1"/>
          <w:sz w:val="28"/>
          <w:szCs w:val="28"/>
          <w:u w:val="single"/>
        </w:rPr>
      </w:pPr>
      <w:r w:rsidRPr="00080130">
        <w:rPr>
          <w:rFonts w:asciiTheme="majorHAnsi" w:hAnsiTheme="majorHAnsi" w:cstheme="majorHAnsi"/>
          <w:i/>
          <w:iCs/>
          <w:color w:val="000000"/>
          <w:sz w:val="22"/>
          <w:szCs w:val="22"/>
        </w:rPr>
        <w:t>The 10 Best Workflow Management Tools for Optimal Efficiency</w:t>
      </w:r>
      <w:r w:rsidRPr="00080130">
        <w:rPr>
          <w:rFonts w:asciiTheme="majorHAnsi" w:hAnsiTheme="majorHAnsi" w:cstheme="majorHAnsi"/>
          <w:color w:val="000000"/>
          <w:sz w:val="22"/>
          <w:szCs w:val="22"/>
        </w:rPr>
        <w:t xml:space="preserve"> - </w:t>
      </w:r>
      <w:proofErr w:type="spellStart"/>
      <w:r w:rsidRPr="00080130">
        <w:rPr>
          <w:rFonts w:asciiTheme="majorHAnsi" w:hAnsiTheme="majorHAnsi" w:cstheme="majorHAnsi"/>
          <w:color w:val="000000"/>
          <w:sz w:val="22"/>
          <w:szCs w:val="22"/>
        </w:rPr>
        <w:t>Fellow.app</w:t>
      </w:r>
      <w:proofErr w:type="spellEnd"/>
      <w:r w:rsidRPr="00080130">
        <w:rPr>
          <w:rFonts w:asciiTheme="majorHAnsi" w:hAnsiTheme="majorHAnsi" w:cstheme="majorHAnsi"/>
          <w:color w:val="000000"/>
          <w:sz w:val="22"/>
          <w:szCs w:val="22"/>
        </w:rPr>
        <w:t xml:space="preserve">. </w:t>
      </w:r>
      <w:hyperlink r:id="rId18" w:history="1">
        <w:r w:rsidR="00C45BA5" w:rsidRPr="00080130">
          <w:rPr>
            <w:rStyle w:val="Hyperlink"/>
            <w:rFonts w:asciiTheme="majorHAnsi" w:hAnsiTheme="majorHAnsi" w:cstheme="majorHAnsi"/>
            <w:sz w:val="22"/>
            <w:szCs w:val="22"/>
          </w:rPr>
          <w:t>https://fellow.app/blog/productivity/best-workflow-management-tools-for-optimal-efficiency/</w:t>
        </w:r>
      </w:hyperlink>
      <w:r w:rsidR="00C45BA5" w:rsidRPr="00080130">
        <w:rPr>
          <w:rFonts w:asciiTheme="majorHAnsi" w:hAnsiTheme="majorHAnsi" w:cstheme="majorHAnsi"/>
          <w:color w:val="000000"/>
          <w:sz w:val="22"/>
          <w:szCs w:val="22"/>
        </w:rPr>
        <w:t xml:space="preserve"> </w:t>
      </w:r>
      <w:r w:rsidR="00C45BA5" w:rsidRPr="00080130">
        <w:rPr>
          <w:rFonts w:asciiTheme="majorHAnsi" w:hAnsiTheme="majorHAnsi" w:cstheme="majorHAnsi"/>
          <w:color w:val="000000"/>
          <w:sz w:val="22"/>
          <w:szCs w:val="22"/>
        </w:rPr>
        <w:t>(accessed 8/11/2022)</w:t>
      </w:r>
    </w:p>
    <w:p w14:paraId="0404A6C3" w14:textId="41AC08EB" w:rsidR="00364FFE" w:rsidRPr="00080130" w:rsidRDefault="00364FFE" w:rsidP="000F1CD8">
      <w:pPr>
        <w:pStyle w:val="NormalWeb"/>
        <w:rPr>
          <w:rFonts w:asciiTheme="majorHAnsi" w:hAnsiTheme="majorHAnsi" w:cstheme="majorHAnsi"/>
        </w:rPr>
      </w:pPr>
      <w:r w:rsidRPr="00080130">
        <w:rPr>
          <w:rFonts w:asciiTheme="majorHAnsi" w:hAnsiTheme="majorHAnsi" w:cstheme="majorHAnsi"/>
          <w:i/>
          <w:iCs/>
          <w:color w:val="000000"/>
          <w:sz w:val="22"/>
          <w:szCs w:val="22"/>
        </w:rPr>
        <w:t>9+ Performance Management Plan Examples – PDF.</w:t>
      </w:r>
      <w:r w:rsidRPr="00080130">
        <w:rPr>
          <w:rFonts w:asciiTheme="majorHAnsi" w:hAnsiTheme="majorHAnsi" w:cstheme="majorHAnsi"/>
          <w:color w:val="000000"/>
          <w:sz w:val="22"/>
          <w:szCs w:val="22"/>
        </w:rPr>
        <w:t xml:space="preserve"> </w:t>
      </w:r>
      <w:hyperlink r:id="rId19" w:history="1">
        <w:r w:rsidR="00C45BA5" w:rsidRPr="00080130">
          <w:rPr>
            <w:rStyle w:val="Hyperlink"/>
            <w:rFonts w:asciiTheme="majorHAnsi" w:hAnsiTheme="majorHAnsi" w:cstheme="majorHAnsi"/>
            <w:sz w:val="22"/>
            <w:szCs w:val="22"/>
          </w:rPr>
          <w:t>https://www.examples.com/business/performance-management-plan-example.html</w:t>
        </w:r>
      </w:hyperlink>
      <w:r w:rsidR="00C45BA5" w:rsidRPr="00080130">
        <w:rPr>
          <w:rFonts w:asciiTheme="majorHAnsi" w:hAnsiTheme="majorHAnsi" w:cstheme="majorHAnsi"/>
          <w:color w:val="000000"/>
          <w:sz w:val="22"/>
          <w:szCs w:val="22"/>
        </w:rPr>
        <w:t xml:space="preserve"> </w:t>
      </w:r>
      <w:r w:rsidR="00C45BA5" w:rsidRPr="00080130">
        <w:rPr>
          <w:rFonts w:asciiTheme="majorHAnsi" w:hAnsiTheme="majorHAnsi" w:cstheme="majorHAnsi"/>
          <w:color w:val="000000"/>
          <w:sz w:val="22"/>
          <w:szCs w:val="22"/>
        </w:rPr>
        <w:t>(accessed 8/11/2022)</w:t>
      </w:r>
    </w:p>
    <w:p w14:paraId="19030146" w14:textId="77777777" w:rsidR="00C23E49" w:rsidRPr="000B33B9" w:rsidRDefault="00C23E49" w:rsidP="000B33B9">
      <w:pPr>
        <w:pStyle w:val="NormalWeb"/>
        <w:rPr>
          <w:rFonts w:asciiTheme="majorHAnsi" w:hAnsiTheme="majorHAnsi" w:cstheme="majorHAnsi"/>
          <w:sz w:val="22"/>
          <w:szCs w:val="22"/>
        </w:rPr>
      </w:pPr>
    </w:p>
    <w:p w14:paraId="14688331" w14:textId="77777777" w:rsidR="00996AF5" w:rsidRPr="00F764A4" w:rsidRDefault="00996AF5" w:rsidP="0041539C">
      <w:pPr>
        <w:rPr>
          <w:rFonts w:asciiTheme="majorHAnsi" w:hAnsiTheme="majorHAnsi" w:cstheme="majorHAnsi"/>
          <w:color w:val="000000" w:themeColor="text1"/>
        </w:rPr>
      </w:pPr>
    </w:p>
    <w:p w14:paraId="4A45A217" w14:textId="77777777" w:rsidR="00B415CF" w:rsidRPr="00B54EE2" w:rsidRDefault="00B415CF" w:rsidP="0041539C"/>
    <w:p w14:paraId="7F890C1F" w14:textId="00B4A771" w:rsidR="00CA09F3" w:rsidRDefault="00CA09F3"/>
    <w:sectPr w:rsidR="00CA09F3" w:rsidSect="007D1947">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EAE8B" w14:textId="77777777" w:rsidR="00993FF8" w:rsidRDefault="00993FF8" w:rsidP="00C87036">
      <w:r>
        <w:separator/>
      </w:r>
    </w:p>
  </w:endnote>
  <w:endnote w:type="continuationSeparator" w:id="0">
    <w:p w14:paraId="21B0002E" w14:textId="77777777" w:rsidR="00993FF8" w:rsidRDefault="00993FF8" w:rsidP="00C87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 Sans">
    <w:panose1 w:val="020B0606030504020204"/>
    <w:charset w:val="00"/>
    <w:family w:val="swiss"/>
    <w:pitch w:val="variable"/>
    <w:sig w:usb0="E00002EF" w:usb1="4000205B" w:usb2="00000028" w:usb3="00000000" w:csb0="0000019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0387554"/>
      <w:docPartObj>
        <w:docPartGallery w:val="Page Numbers (Bottom of Page)"/>
        <w:docPartUnique/>
      </w:docPartObj>
    </w:sdtPr>
    <w:sdtEndPr>
      <w:rPr>
        <w:rStyle w:val="PageNumber"/>
      </w:rPr>
    </w:sdtEndPr>
    <w:sdtContent>
      <w:p w14:paraId="24906807" w14:textId="6459D21D" w:rsidR="00C87036" w:rsidRDefault="00C87036" w:rsidP="001912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26E0F2" w14:textId="77777777" w:rsidR="00C87036" w:rsidRDefault="00C87036" w:rsidP="00C870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6611603"/>
      <w:docPartObj>
        <w:docPartGallery w:val="Page Numbers (Bottom of Page)"/>
        <w:docPartUnique/>
      </w:docPartObj>
    </w:sdtPr>
    <w:sdtEndPr>
      <w:rPr>
        <w:rStyle w:val="PageNumber"/>
      </w:rPr>
    </w:sdtEndPr>
    <w:sdtContent>
      <w:p w14:paraId="3257298A" w14:textId="3ACE73EF" w:rsidR="00C87036" w:rsidRDefault="00C87036" w:rsidP="001912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DF734D" w14:textId="77777777" w:rsidR="00C87036" w:rsidRDefault="00C87036" w:rsidP="00C8703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4EDA2" w14:textId="77777777" w:rsidR="00993FF8" w:rsidRDefault="00993FF8" w:rsidP="00C87036">
      <w:r>
        <w:separator/>
      </w:r>
    </w:p>
  </w:footnote>
  <w:footnote w:type="continuationSeparator" w:id="0">
    <w:p w14:paraId="5FA744E5" w14:textId="77777777" w:rsidR="00993FF8" w:rsidRDefault="00993FF8" w:rsidP="00C870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6765F"/>
    <w:multiLevelType w:val="hybridMultilevel"/>
    <w:tmpl w:val="E9AE7B8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num w:numId="1" w16cid:durableId="73017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5957"/>
    <w:rsid w:val="00010424"/>
    <w:rsid w:val="00014B28"/>
    <w:rsid w:val="00014ECF"/>
    <w:rsid w:val="000158C8"/>
    <w:rsid w:val="00027122"/>
    <w:rsid w:val="0003349B"/>
    <w:rsid w:val="00055CDA"/>
    <w:rsid w:val="000771DA"/>
    <w:rsid w:val="00080130"/>
    <w:rsid w:val="00082AC4"/>
    <w:rsid w:val="00086526"/>
    <w:rsid w:val="00095457"/>
    <w:rsid w:val="000B33B9"/>
    <w:rsid w:val="000E1C41"/>
    <w:rsid w:val="000E51E1"/>
    <w:rsid w:val="000F0E45"/>
    <w:rsid w:val="000F1CD8"/>
    <w:rsid w:val="000F31E1"/>
    <w:rsid w:val="00100AB1"/>
    <w:rsid w:val="00101CE6"/>
    <w:rsid w:val="00107936"/>
    <w:rsid w:val="00115B96"/>
    <w:rsid w:val="00123309"/>
    <w:rsid w:val="0015147A"/>
    <w:rsid w:val="00151B5E"/>
    <w:rsid w:val="00161A0D"/>
    <w:rsid w:val="001877BD"/>
    <w:rsid w:val="001B08E1"/>
    <w:rsid w:val="001B4284"/>
    <w:rsid w:val="001C7F59"/>
    <w:rsid w:val="001D1104"/>
    <w:rsid w:val="001E4CA5"/>
    <w:rsid w:val="001F20DF"/>
    <w:rsid w:val="001F4628"/>
    <w:rsid w:val="001F756D"/>
    <w:rsid w:val="0020278F"/>
    <w:rsid w:val="00207E37"/>
    <w:rsid w:val="00210F99"/>
    <w:rsid w:val="00215459"/>
    <w:rsid w:val="00215634"/>
    <w:rsid w:val="00215E49"/>
    <w:rsid w:val="002161D6"/>
    <w:rsid w:val="00231C02"/>
    <w:rsid w:val="00237F07"/>
    <w:rsid w:val="002644DE"/>
    <w:rsid w:val="0027595C"/>
    <w:rsid w:val="00277686"/>
    <w:rsid w:val="0029437F"/>
    <w:rsid w:val="00294A5D"/>
    <w:rsid w:val="002B05B0"/>
    <w:rsid w:val="002B3C21"/>
    <w:rsid w:val="002C155E"/>
    <w:rsid w:val="002E4F86"/>
    <w:rsid w:val="002F6395"/>
    <w:rsid w:val="00312C80"/>
    <w:rsid w:val="00324CCD"/>
    <w:rsid w:val="00324E40"/>
    <w:rsid w:val="003318E2"/>
    <w:rsid w:val="00337B30"/>
    <w:rsid w:val="00340882"/>
    <w:rsid w:val="00341040"/>
    <w:rsid w:val="003530C2"/>
    <w:rsid w:val="00364C50"/>
    <w:rsid w:val="00364FFE"/>
    <w:rsid w:val="00372866"/>
    <w:rsid w:val="003950C4"/>
    <w:rsid w:val="00395BEF"/>
    <w:rsid w:val="003A0713"/>
    <w:rsid w:val="003A47EF"/>
    <w:rsid w:val="003A6FA1"/>
    <w:rsid w:val="003B6516"/>
    <w:rsid w:val="003B7AC3"/>
    <w:rsid w:val="003C6864"/>
    <w:rsid w:val="003D0A1E"/>
    <w:rsid w:val="003D1128"/>
    <w:rsid w:val="003F0F07"/>
    <w:rsid w:val="004015C5"/>
    <w:rsid w:val="00403178"/>
    <w:rsid w:val="004114DA"/>
    <w:rsid w:val="00411EB5"/>
    <w:rsid w:val="00413447"/>
    <w:rsid w:val="0041539C"/>
    <w:rsid w:val="004229B7"/>
    <w:rsid w:val="0043247C"/>
    <w:rsid w:val="00437322"/>
    <w:rsid w:val="004805EF"/>
    <w:rsid w:val="00480872"/>
    <w:rsid w:val="0048105F"/>
    <w:rsid w:val="004823A3"/>
    <w:rsid w:val="00490A79"/>
    <w:rsid w:val="00493265"/>
    <w:rsid w:val="004A11F6"/>
    <w:rsid w:val="004A3F46"/>
    <w:rsid w:val="004C2596"/>
    <w:rsid w:val="004D1494"/>
    <w:rsid w:val="004D519C"/>
    <w:rsid w:val="004E7676"/>
    <w:rsid w:val="004F60E6"/>
    <w:rsid w:val="005044B8"/>
    <w:rsid w:val="00512E55"/>
    <w:rsid w:val="005137A0"/>
    <w:rsid w:val="0051425A"/>
    <w:rsid w:val="0051469A"/>
    <w:rsid w:val="00522C43"/>
    <w:rsid w:val="00541C44"/>
    <w:rsid w:val="005425EE"/>
    <w:rsid w:val="00556042"/>
    <w:rsid w:val="00573171"/>
    <w:rsid w:val="005B1404"/>
    <w:rsid w:val="005C1AFA"/>
    <w:rsid w:val="005C4936"/>
    <w:rsid w:val="005C4F97"/>
    <w:rsid w:val="005C7F7E"/>
    <w:rsid w:val="005D055B"/>
    <w:rsid w:val="005D59F1"/>
    <w:rsid w:val="005D654A"/>
    <w:rsid w:val="005D69B5"/>
    <w:rsid w:val="005E07F9"/>
    <w:rsid w:val="005E37A1"/>
    <w:rsid w:val="005E6A9B"/>
    <w:rsid w:val="005F3BCE"/>
    <w:rsid w:val="00613E51"/>
    <w:rsid w:val="00626545"/>
    <w:rsid w:val="00632897"/>
    <w:rsid w:val="00641FFA"/>
    <w:rsid w:val="0064205E"/>
    <w:rsid w:val="00642AE0"/>
    <w:rsid w:val="00651535"/>
    <w:rsid w:val="006614BE"/>
    <w:rsid w:val="006731A0"/>
    <w:rsid w:val="006B3025"/>
    <w:rsid w:val="006C0493"/>
    <w:rsid w:val="006C5BD6"/>
    <w:rsid w:val="006D69F5"/>
    <w:rsid w:val="006E5743"/>
    <w:rsid w:val="006F1038"/>
    <w:rsid w:val="00707BB1"/>
    <w:rsid w:val="007279F9"/>
    <w:rsid w:val="00732EB8"/>
    <w:rsid w:val="007332E6"/>
    <w:rsid w:val="00742B24"/>
    <w:rsid w:val="00753BDB"/>
    <w:rsid w:val="00761EBB"/>
    <w:rsid w:val="007713BF"/>
    <w:rsid w:val="00790A36"/>
    <w:rsid w:val="00790B1F"/>
    <w:rsid w:val="00790F0A"/>
    <w:rsid w:val="007A424E"/>
    <w:rsid w:val="007B18E8"/>
    <w:rsid w:val="007C04F2"/>
    <w:rsid w:val="007D1947"/>
    <w:rsid w:val="007D4936"/>
    <w:rsid w:val="007E624C"/>
    <w:rsid w:val="007E6AC2"/>
    <w:rsid w:val="007F0A0C"/>
    <w:rsid w:val="007F67AF"/>
    <w:rsid w:val="00806C81"/>
    <w:rsid w:val="00815560"/>
    <w:rsid w:val="0082332F"/>
    <w:rsid w:val="00825D6D"/>
    <w:rsid w:val="00830762"/>
    <w:rsid w:val="00836D67"/>
    <w:rsid w:val="00843D1C"/>
    <w:rsid w:val="00855208"/>
    <w:rsid w:val="00865469"/>
    <w:rsid w:val="00866314"/>
    <w:rsid w:val="00870132"/>
    <w:rsid w:val="00871CF5"/>
    <w:rsid w:val="00884947"/>
    <w:rsid w:val="008873CA"/>
    <w:rsid w:val="008A03BA"/>
    <w:rsid w:val="008A4485"/>
    <w:rsid w:val="008C7B96"/>
    <w:rsid w:val="008D5341"/>
    <w:rsid w:val="008E027D"/>
    <w:rsid w:val="008F7D8E"/>
    <w:rsid w:val="00901C4A"/>
    <w:rsid w:val="00911E3A"/>
    <w:rsid w:val="0091788C"/>
    <w:rsid w:val="00920194"/>
    <w:rsid w:val="009238DE"/>
    <w:rsid w:val="009248DF"/>
    <w:rsid w:val="009256A5"/>
    <w:rsid w:val="00930854"/>
    <w:rsid w:val="00931CAA"/>
    <w:rsid w:val="00933E70"/>
    <w:rsid w:val="009348F1"/>
    <w:rsid w:val="009405A3"/>
    <w:rsid w:val="00943121"/>
    <w:rsid w:val="00961179"/>
    <w:rsid w:val="00966AA9"/>
    <w:rsid w:val="00975A37"/>
    <w:rsid w:val="00976553"/>
    <w:rsid w:val="009776AE"/>
    <w:rsid w:val="00977A71"/>
    <w:rsid w:val="009851C2"/>
    <w:rsid w:val="00993B08"/>
    <w:rsid w:val="00993FF8"/>
    <w:rsid w:val="00996AF5"/>
    <w:rsid w:val="009972CF"/>
    <w:rsid w:val="009C1B28"/>
    <w:rsid w:val="009D1732"/>
    <w:rsid w:val="009E1C3C"/>
    <w:rsid w:val="009E3140"/>
    <w:rsid w:val="009E4BBA"/>
    <w:rsid w:val="009E52FA"/>
    <w:rsid w:val="009F1864"/>
    <w:rsid w:val="009F3359"/>
    <w:rsid w:val="00A0090E"/>
    <w:rsid w:val="00A12B58"/>
    <w:rsid w:val="00A16CE1"/>
    <w:rsid w:val="00A467B0"/>
    <w:rsid w:val="00A47A00"/>
    <w:rsid w:val="00A53EF4"/>
    <w:rsid w:val="00A71215"/>
    <w:rsid w:val="00A752E4"/>
    <w:rsid w:val="00A92604"/>
    <w:rsid w:val="00A97F93"/>
    <w:rsid w:val="00AA0DA4"/>
    <w:rsid w:val="00AA2A91"/>
    <w:rsid w:val="00AB59BC"/>
    <w:rsid w:val="00AC74CB"/>
    <w:rsid w:val="00AD2301"/>
    <w:rsid w:val="00AE0988"/>
    <w:rsid w:val="00AF0ECA"/>
    <w:rsid w:val="00AF0FD4"/>
    <w:rsid w:val="00AF2169"/>
    <w:rsid w:val="00AF4EAC"/>
    <w:rsid w:val="00B11605"/>
    <w:rsid w:val="00B30F15"/>
    <w:rsid w:val="00B37206"/>
    <w:rsid w:val="00B415CF"/>
    <w:rsid w:val="00B54EE2"/>
    <w:rsid w:val="00B56187"/>
    <w:rsid w:val="00B5695E"/>
    <w:rsid w:val="00B6318E"/>
    <w:rsid w:val="00B76091"/>
    <w:rsid w:val="00B82FB5"/>
    <w:rsid w:val="00B84608"/>
    <w:rsid w:val="00BC3884"/>
    <w:rsid w:val="00BC5BC8"/>
    <w:rsid w:val="00BD4167"/>
    <w:rsid w:val="00BE1041"/>
    <w:rsid w:val="00BF18FF"/>
    <w:rsid w:val="00C021F5"/>
    <w:rsid w:val="00C2394C"/>
    <w:rsid w:val="00C23E49"/>
    <w:rsid w:val="00C24ACE"/>
    <w:rsid w:val="00C34D6E"/>
    <w:rsid w:val="00C45BA5"/>
    <w:rsid w:val="00C46B60"/>
    <w:rsid w:val="00C83331"/>
    <w:rsid w:val="00C86927"/>
    <w:rsid w:val="00C87036"/>
    <w:rsid w:val="00CA09F3"/>
    <w:rsid w:val="00CB07DA"/>
    <w:rsid w:val="00CB4F47"/>
    <w:rsid w:val="00CC7625"/>
    <w:rsid w:val="00CD1C88"/>
    <w:rsid w:val="00CD6883"/>
    <w:rsid w:val="00CE355E"/>
    <w:rsid w:val="00CE4701"/>
    <w:rsid w:val="00CE5F59"/>
    <w:rsid w:val="00CF4F48"/>
    <w:rsid w:val="00CF62BE"/>
    <w:rsid w:val="00D13E8E"/>
    <w:rsid w:val="00D176D2"/>
    <w:rsid w:val="00D24012"/>
    <w:rsid w:val="00D35C8D"/>
    <w:rsid w:val="00D36308"/>
    <w:rsid w:val="00D54399"/>
    <w:rsid w:val="00D80E66"/>
    <w:rsid w:val="00D844AA"/>
    <w:rsid w:val="00D854A5"/>
    <w:rsid w:val="00D871FD"/>
    <w:rsid w:val="00D917E5"/>
    <w:rsid w:val="00D95557"/>
    <w:rsid w:val="00DA772D"/>
    <w:rsid w:val="00DB35D6"/>
    <w:rsid w:val="00DB7F3C"/>
    <w:rsid w:val="00DC3EEA"/>
    <w:rsid w:val="00DD42ED"/>
    <w:rsid w:val="00DD4DA9"/>
    <w:rsid w:val="00DE1FF8"/>
    <w:rsid w:val="00DE69D8"/>
    <w:rsid w:val="00DE7728"/>
    <w:rsid w:val="00DF6DA0"/>
    <w:rsid w:val="00E058C7"/>
    <w:rsid w:val="00E12CA8"/>
    <w:rsid w:val="00E220DE"/>
    <w:rsid w:val="00E35B19"/>
    <w:rsid w:val="00E5140C"/>
    <w:rsid w:val="00E71A3A"/>
    <w:rsid w:val="00E72F27"/>
    <w:rsid w:val="00E73361"/>
    <w:rsid w:val="00E803CB"/>
    <w:rsid w:val="00E911DA"/>
    <w:rsid w:val="00EA570F"/>
    <w:rsid w:val="00EA71AD"/>
    <w:rsid w:val="00EB0B35"/>
    <w:rsid w:val="00EC4698"/>
    <w:rsid w:val="00EC5DC7"/>
    <w:rsid w:val="00ED0A5D"/>
    <w:rsid w:val="00EE2442"/>
    <w:rsid w:val="00EE3085"/>
    <w:rsid w:val="00EE4C0A"/>
    <w:rsid w:val="00F0025A"/>
    <w:rsid w:val="00F0692A"/>
    <w:rsid w:val="00F1568C"/>
    <w:rsid w:val="00F4209B"/>
    <w:rsid w:val="00F61594"/>
    <w:rsid w:val="00F63353"/>
    <w:rsid w:val="00F70E5B"/>
    <w:rsid w:val="00F764A4"/>
    <w:rsid w:val="00F82428"/>
    <w:rsid w:val="00F8295D"/>
    <w:rsid w:val="00F84148"/>
    <w:rsid w:val="00F966FE"/>
    <w:rsid w:val="00FA1960"/>
    <w:rsid w:val="00FB3C08"/>
    <w:rsid w:val="00FB448D"/>
    <w:rsid w:val="00FB46F6"/>
    <w:rsid w:val="00FC5A73"/>
    <w:rsid w:val="00FD6B3F"/>
    <w:rsid w:val="00FE4370"/>
    <w:rsid w:val="00FE5646"/>
    <w:rsid w:val="00FE6F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3A3"/>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D1947"/>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4D519C"/>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line="259" w:lineRule="auto"/>
      <w:ind w:left="220"/>
    </w:pPr>
    <w:rPr>
      <w:rFonts w:asciiTheme="minorHAnsi" w:eastAsiaTheme="minorHAnsi" w:hAnsiTheme="minorHAnsi" w:cstheme="minorBidi"/>
      <w:sz w:val="22"/>
      <w:szCs w:val="22"/>
      <w:lang w:eastAsia="en-US"/>
    </w:rPr>
  </w:style>
  <w:style w:type="character" w:styleId="FollowedHyperlink">
    <w:name w:val="FollowedHyperlink"/>
    <w:basedOn w:val="DefaultParagraphFont"/>
    <w:uiPriority w:val="99"/>
    <w:semiHidden/>
    <w:unhideWhenUsed/>
    <w:rsid w:val="0041539C"/>
    <w:rPr>
      <w:color w:val="954F72" w:themeColor="followedHyperlink"/>
      <w:u w:val="single"/>
    </w:rPr>
  </w:style>
  <w:style w:type="character" w:styleId="UnresolvedMention">
    <w:name w:val="Unresolved Mention"/>
    <w:basedOn w:val="DefaultParagraphFont"/>
    <w:uiPriority w:val="99"/>
    <w:semiHidden/>
    <w:unhideWhenUsed/>
    <w:rsid w:val="000F0E45"/>
    <w:rPr>
      <w:color w:val="605E5C"/>
      <w:shd w:val="clear" w:color="auto" w:fill="E1DFDD"/>
    </w:rPr>
  </w:style>
  <w:style w:type="character" w:customStyle="1" w:styleId="apple-converted-space">
    <w:name w:val="apple-converted-space"/>
    <w:basedOn w:val="DefaultParagraphFont"/>
    <w:rsid w:val="00E911DA"/>
  </w:style>
  <w:style w:type="paragraph" w:styleId="NormalWeb">
    <w:name w:val="Normal (Web)"/>
    <w:basedOn w:val="Normal"/>
    <w:uiPriority w:val="99"/>
    <w:unhideWhenUsed/>
    <w:rsid w:val="00996AF5"/>
    <w:pPr>
      <w:spacing w:before="100" w:beforeAutospacing="1" w:after="100" w:afterAutospacing="1"/>
    </w:pPr>
  </w:style>
  <w:style w:type="paragraph" w:styleId="ListParagraph">
    <w:name w:val="List Paragraph"/>
    <w:basedOn w:val="Normal"/>
    <w:uiPriority w:val="34"/>
    <w:qFormat/>
    <w:rsid w:val="007F0A0C"/>
    <w:pPr>
      <w:ind w:left="720"/>
      <w:contextualSpacing/>
    </w:pPr>
  </w:style>
  <w:style w:type="paragraph" w:styleId="Footer">
    <w:name w:val="footer"/>
    <w:basedOn w:val="Normal"/>
    <w:link w:val="FooterChar"/>
    <w:uiPriority w:val="99"/>
    <w:unhideWhenUsed/>
    <w:rsid w:val="00C87036"/>
    <w:pPr>
      <w:tabs>
        <w:tab w:val="center" w:pos="4513"/>
        <w:tab w:val="right" w:pos="9026"/>
      </w:tabs>
    </w:pPr>
  </w:style>
  <w:style w:type="character" w:customStyle="1" w:styleId="FooterChar">
    <w:name w:val="Footer Char"/>
    <w:basedOn w:val="DefaultParagraphFont"/>
    <w:link w:val="Footer"/>
    <w:uiPriority w:val="99"/>
    <w:rsid w:val="00C87036"/>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C87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314874">
      <w:bodyDiv w:val="1"/>
      <w:marLeft w:val="0"/>
      <w:marRight w:val="0"/>
      <w:marTop w:val="0"/>
      <w:marBottom w:val="0"/>
      <w:divBdr>
        <w:top w:val="none" w:sz="0" w:space="0" w:color="auto"/>
        <w:left w:val="none" w:sz="0" w:space="0" w:color="auto"/>
        <w:bottom w:val="none" w:sz="0" w:space="0" w:color="auto"/>
        <w:right w:val="none" w:sz="0" w:space="0" w:color="auto"/>
      </w:divBdr>
      <w:divsChild>
        <w:div w:id="853350272">
          <w:marLeft w:val="0"/>
          <w:marRight w:val="0"/>
          <w:marTop w:val="0"/>
          <w:marBottom w:val="0"/>
          <w:divBdr>
            <w:top w:val="none" w:sz="0" w:space="0" w:color="auto"/>
            <w:left w:val="none" w:sz="0" w:space="0" w:color="auto"/>
            <w:bottom w:val="none" w:sz="0" w:space="0" w:color="auto"/>
            <w:right w:val="none" w:sz="0" w:space="0" w:color="auto"/>
          </w:divBdr>
          <w:divsChild>
            <w:div w:id="1623153448">
              <w:marLeft w:val="0"/>
              <w:marRight w:val="0"/>
              <w:marTop w:val="0"/>
              <w:marBottom w:val="0"/>
              <w:divBdr>
                <w:top w:val="none" w:sz="0" w:space="0" w:color="auto"/>
                <w:left w:val="none" w:sz="0" w:space="0" w:color="auto"/>
                <w:bottom w:val="none" w:sz="0" w:space="0" w:color="auto"/>
                <w:right w:val="none" w:sz="0" w:space="0" w:color="auto"/>
              </w:divBdr>
              <w:divsChild>
                <w:div w:id="21163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930653">
      <w:bodyDiv w:val="1"/>
      <w:marLeft w:val="0"/>
      <w:marRight w:val="0"/>
      <w:marTop w:val="0"/>
      <w:marBottom w:val="0"/>
      <w:divBdr>
        <w:top w:val="none" w:sz="0" w:space="0" w:color="auto"/>
        <w:left w:val="none" w:sz="0" w:space="0" w:color="auto"/>
        <w:bottom w:val="none" w:sz="0" w:space="0" w:color="auto"/>
        <w:right w:val="none" w:sz="0" w:space="0" w:color="auto"/>
      </w:divBdr>
      <w:divsChild>
        <w:div w:id="2138063104">
          <w:marLeft w:val="0"/>
          <w:marRight w:val="0"/>
          <w:marTop w:val="0"/>
          <w:marBottom w:val="0"/>
          <w:divBdr>
            <w:top w:val="none" w:sz="0" w:space="0" w:color="auto"/>
            <w:left w:val="none" w:sz="0" w:space="0" w:color="auto"/>
            <w:bottom w:val="none" w:sz="0" w:space="0" w:color="auto"/>
            <w:right w:val="none" w:sz="0" w:space="0" w:color="auto"/>
          </w:divBdr>
          <w:divsChild>
            <w:div w:id="1735659564">
              <w:marLeft w:val="0"/>
              <w:marRight w:val="0"/>
              <w:marTop w:val="0"/>
              <w:marBottom w:val="0"/>
              <w:divBdr>
                <w:top w:val="none" w:sz="0" w:space="0" w:color="auto"/>
                <w:left w:val="none" w:sz="0" w:space="0" w:color="auto"/>
                <w:bottom w:val="none" w:sz="0" w:space="0" w:color="auto"/>
                <w:right w:val="none" w:sz="0" w:space="0" w:color="auto"/>
              </w:divBdr>
              <w:divsChild>
                <w:div w:id="37598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22942">
      <w:bodyDiv w:val="1"/>
      <w:marLeft w:val="0"/>
      <w:marRight w:val="0"/>
      <w:marTop w:val="0"/>
      <w:marBottom w:val="0"/>
      <w:divBdr>
        <w:top w:val="none" w:sz="0" w:space="0" w:color="auto"/>
        <w:left w:val="none" w:sz="0" w:space="0" w:color="auto"/>
        <w:bottom w:val="none" w:sz="0" w:space="0" w:color="auto"/>
        <w:right w:val="none" w:sz="0" w:space="0" w:color="auto"/>
      </w:divBdr>
      <w:divsChild>
        <w:div w:id="1455058616">
          <w:marLeft w:val="0"/>
          <w:marRight w:val="0"/>
          <w:marTop w:val="0"/>
          <w:marBottom w:val="0"/>
          <w:divBdr>
            <w:top w:val="none" w:sz="0" w:space="0" w:color="auto"/>
            <w:left w:val="none" w:sz="0" w:space="0" w:color="auto"/>
            <w:bottom w:val="none" w:sz="0" w:space="0" w:color="auto"/>
            <w:right w:val="none" w:sz="0" w:space="0" w:color="auto"/>
          </w:divBdr>
          <w:divsChild>
            <w:div w:id="701983340">
              <w:marLeft w:val="0"/>
              <w:marRight w:val="0"/>
              <w:marTop w:val="0"/>
              <w:marBottom w:val="0"/>
              <w:divBdr>
                <w:top w:val="none" w:sz="0" w:space="0" w:color="auto"/>
                <w:left w:val="none" w:sz="0" w:space="0" w:color="auto"/>
                <w:bottom w:val="none" w:sz="0" w:space="0" w:color="auto"/>
                <w:right w:val="none" w:sz="0" w:space="0" w:color="auto"/>
              </w:divBdr>
              <w:divsChild>
                <w:div w:id="16752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925379">
      <w:bodyDiv w:val="1"/>
      <w:marLeft w:val="0"/>
      <w:marRight w:val="0"/>
      <w:marTop w:val="0"/>
      <w:marBottom w:val="0"/>
      <w:divBdr>
        <w:top w:val="none" w:sz="0" w:space="0" w:color="auto"/>
        <w:left w:val="none" w:sz="0" w:space="0" w:color="auto"/>
        <w:bottom w:val="none" w:sz="0" w:space="0" w:color="auto"/>
        <w:right w:val="none" w:sz="0" w:space="0" w:color="auto"/>
      </w:divBdr>
      <w:divsChild>
        <w:div w:id="2118911327">
          <w:marLeft w:val="0"/>
          <w:marRight w:val="0"/>
          <w:marTop w:val="0"/>
          <w:marBottom w:val="0"/>
          <w:divBdr>
            <w:top w:val="none" w:sz="0" w:space="0" w:color="auto"/>
            <w:left w:val="none" w:sz="0" w:space="0" w:color="auto"/>
            <w:bottom w:val="none" w:sz="0" w:space="0" w:color="auto"/>
            <w:right w:val="none" w:sz="0" w:space="0" w:color="auto"/>
          </w:divBdr>
          <w:divsChild>
            <w:div w:id="2001880259">
              <w:marLeft w:val="0"/>
              <w:marRight w:val="0"/>
              <w:marTop w:val="0"/>
              <w:marBottom w:val="0"/>
              <w:divBdr>
                <w:top w:val="none" w:sz="0" w:space="0" w:color="auto"/>
                <w:left w:val="none" w:sz="0" w:space="0" w:color="auto"/>
                <w:bottom w:val="none" w:sz="0" w:space="0" w:color="auto"/>
                <w:right w:val="none" w:sz="0" w:space="0" w:color="auto"/>
              </w:divBdr>
              <w:divsChild>
                <w:div w:id="125732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995975">
      <w:bodyDiv w:val="1"/>
      <w:marLeft w:val="0"/>
      <w:marRight w:val="0"/>
      <w:marTop w:val="0"/>
      <w:marBottom w:val="0"/>
      <w:divBdr>
        <w:top w:val="none" w:sz="0" w:space="0" w:color="auto"/>
        <w:left w:val="none" w:sz="0" w:space="0" w:color="auto"/>
        <w:bottom w:val="none" w:sz="0" w:space="0" w:color="auto"/>
        <w:right w:val="none" w:sz="0" w:space="0" w:color="auto"/>
      </w:divBdr>
      <w:divsChild>
        <w:div w:id="720665243">
          <w:marLeft w:val="0"/>
          <w:marRight w:val="0"/>
          <w:marTop w:val="0"/>
          <w:marBottom w:val="0"/>
          <w:divBdr>
            <w:top w:val="none" w:sz="0" w:space="0" w:color="auto"/>
            <w:left w:val="none" w:sz="0" w:space="0" w:color="auto"/>
            <w:bottom w:val="none" w:sz="0" w:space="0" w:color="auto"/>
            <w:right w:val="none" w:sz="0" w:space="0" w:color="auto"/>
          </w:divBdr>
          <w:divsChild>
            <w:div w:id="1993756935">
              <w:marLeft w:val="0"/>
              <w:marRight w:val="0"/>
              <w:marTop w:val="0"/>
              <w:marBottom w:val="0"/>
              <w:divBdr>
                <w:top w:val="none" w:sz="0" w:space="0" w:color="auto"/>
                <w:left w:val="none" w:sz="0" w:space="0" w:color="auto"/>
                <w:bottom w:val="none" w:sz="0" w:space="0" w:color="auto"/>
                <w:right w:val="none" w:sz="0" w:space="0" w:color="auto"/>
              </w:divBdr>
              <w:divsChild>
                <w:div w:id="179189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208355">
      <w:bodyDiv w:val="1"/>
      <w:marLeft w:val="0"/>
      <w:marRight w:val="0"/>
      <w:marTop w:val="0"/>
      <w:marBottom w:val="0"/>
      <w:divBdr>
        <w:top w:val="none" w:sz="0" w:space="0" w:color="auto"/>
        <w:left w:val="none" w:sz="0" w:space="0" w:color="auto"/>
        <w:bottom w:val="none" w:sz="0" w:space="0" w:color="auto"/>
        <w:right w:val="none" w:sz="0" w:space="0" w:color="auto"/>
      </w:divBdr>
      <w:divsChild>
        <w:div w:id="1167088101">
          <w:marLeft w:val="0"/>
          <w:marRight w:val="0"/>
          <w:marTop w:val="0"/>
          <w:marBottom w:val="0"/>
          <w:divBdr>
            <w:top w:val="none" w:sz="0" w:space="0" w:color="auto"/>
            <w:left w:val="none" w:sz="0" w:space="0" w:color="auto"/>
            <w:bottom w:val="none" w:sz="0" w:space="0" w:color="auto"/>
            <w:right w:val="none" w:sz="0" w:space="0" w:color="auto"/>
          </w:divBdr>
        </w:div>
      </w:divsChild>
    </w:div>
    <w:div w:id="1178689188">
      <w:bodyDiv w:val="1"/>
      <w:marLeft w:val="0"/>
      <w:marRight w:val="0"/>
      <w:marTop w:val="0"/>
      <w:marBottom w:val="0"/>
      <w:divBdr>
        <w:top w:val="none" w:sz="0" w:space="0" w:color="auto"/>
        <w:left w:val="none" w:sz="0" w:space="0" w:color="auto"/>
        <w:bottom w:val="none" w:sz="0" w:space="0" w:color="auto"/>
        <w:right w:val="none" w:sz="0" w:space="0" w:color="auto"/>
      </w:divBdr>
      <w:divsChild>
        <w:div w:id="236287720">
          <w:marLeft w:val="0"/>
          <w:marRight w:val="0"/>
          <w:marTop w:val="0"/>
          <w:marBottom w:val="0"/>
          <w:divBdr>
            <w:top w:val="none" w:sz="0" w:space="0" w:color="auto"/>
            <w:left w:val="none" w:sz="0" w:space="0" w:color="auto"/>
            <w:bottom w:val="none" w:sz="0" w:space="0" w:color="auto"/>
            <w:right w:val="none" w:sz="0" w:space="0" w:color="auto"/>
          </w:divBdr>
          <w:divsChild>
            <w:div w:id="1526946859">
              <w:marLeft w:val="0"/>
              <w:marRight w:val="0"/>
              <w:marTop w:val="0"/>
              <w:marBottom w:val="0"/>
              <w:divBdr>
                <w:top w:val="none" w:sz="0" w:space="0" w:color="auto"/>
                <w:left w:val="none" w:sz="0" w:space="0" w:color="auto"/>
                <w:bottom w:val="none" w:sz="0" w:space="0" w:color="auto"/>
                <w:right w:val="none" w:sz="0" w:space="0" w:color="auto"/>
              </w:divBdr>
              <w:divsChild>
                <w:div w:id="192086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906635">
      <w:bodyDiv w:val="1"/>
      <w:marLeft w:val="0"/>
      <w:marRight w:val="0"/>
      <w:marTop w:val="0"/>
      <w:marBottom w:val="0"/>
      <w:divBdr>
        <w:top w:val="none" w:sz="0" w:space="0" w:color="auto"/>
        <w:left w:val="none" w:sz="0" w:space="0" w:color="auto"/>
        <w:bottom w:val="none" w:sz="0" w:space="0" w:color="auto"/>
        <w:right w:val="none" w:sz="0" w:space="0" w:color="auto"/>
      </w:divBdr>
      <w:divsChild>
        <w:div w:id="1882085361">
          <w:marLeft w:val="0"/>
          <w:marRight w:val="0"/>
          <w:marTop w:val="0"/>
          <w:marBottom w:val="0"/>
          <w:divBdr>
            <w:top w:val="none" w:sz="0" w:space="0" w:color="auto"/>
            <w:left w:val="none" w:sz="0" w:space="0" w:color="auto"/>
            <w:bottom w:val="none" w:sz="0" w:space="0" w:color="auto"/>
            <w:right w:val="none" w:sz="0" w:space="0" w:color="auto"/>
          </w:divBdr>
          <w:divsChild>
            <w:div w:id="1107654691">
              <w:marLeft w:val="0"/>
              <w:marRight w:val="0"/>
              <w:marTop w:val="0"/>
              <w:marBottom w:val="0"/>
              <w:divBdr>
                <w:top w:val="none" w:sz="0" w:space="0" w:color="auto"/>
                <w:left w:val="none" w:sz="0" w:space="0" w:color="auto"/>
                <w:bottom w:val="none" w:sz="0" w:space="0" w:color="auto"/>
                <w:right w:val="none" w:sz="0" w:space="0" w:color="auto"/>
              </w:divBdr>
              <w:divsChild>
                <w:div w:id="204081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243039">
      <w:bodyDiv w:val="1"/>
      <w:marLeft w:val="0"/>
      <w:marRight w:val="0"/>
      <w:marTop w:val="0"/>
      <w:marBottom w:val="0"/>
      <w:divBdr>
        <w:top w:val="none" w:sz="0" w:space="0" w:color="auto"/>
        <w:left w:val="none" w:sz="0" w:space="0" w:color="auto"/>
        <w:bottom w:val="none" w:sz="0" w:space="0" w:color="auto"/>
        <w:right w:val="none" w:sz="0" w:space="0" w:color="auto"/>
      </w:divBdr>
      <w:divsChild>
        <w:div w:id="1346709486">
          <w:marLeft w:val="0"/>
          <w:marRight w:val="0"/>
          <w:marTop w:val="0"/>
          <w:marBottom w:val="0"/>
          <w:divBdr>
            <w:top w:val="none" w:sz="0" w:space="0" w:color="auto"/>
            <w:left w:val="none" w:sz="0" w:space="0" w:color="auto"/>
            <w:bottom w:val="none" w:sz="0" w:space="0" w:color="auto"/>
            <w:right w:val="none" w:sz="0" w:space="0" w:color="auto"/>
          </w:divBdr>
          <w:divsChild>
            <w:div w:id="973681499">
              <w:marLeft w:val="0"/>
              <w:marRight w:val="0"/>
              <w:marTop w:val="0"/>
              <w:marBottom w:val="0"/>
              <w:divBdr>
                <w:top w:val="none" w:sz="0" w:space="0" w:color="auto"/>
                <w:left w:val="none" w:sz="0" w:space="0" w:color="auto"/>
                <w:bottom w:val="none" w:sz="0" w:space="0" w:color="auto"/>
                <w:right w:val="none" w:sz="0" w:space="0" w:color="auto"/>
              </w:divBdr>
              <w:divsChild>
                <w:div w:id="154023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87963">
      <w:bodyDiv w:val="1"/>
      <w:marLeft w:val="0"/>
      <w:marRight w:val="0"/>
      <w:marTop w:val="0"/>
      <w:marBottom w:val="0"/>
      <w:divBdr>
        <w:top w:val="none" w:sz="0" w:space="0" w:color="auto"/>
        <w:left w:val="none" w:sz="0" w:space="0" w:color="auto"/>
        <w:bottom w:val="none" w:sz="0" w:space="0" w:color="auto"/>
        <w:right w:val="none" w:sz="0" w:space="0" w:color="auto"/>
      </w:divBdr>
      <w:divsChild>
        <w:div w:id="821849629">
          <w:marLeft w:val="0"/>
          <w:marRight w:val="0"/>
          <w:marTop w:val="0"/>
          <w:marBottom w:val="0"/>
          <w:divBdr>
            <w:top w:val="none" w:sz="0" w:space="0" w:color="auto"/>
            <w:left w:val="none" w:sz="0" w:space="0" w:color="auto"/>
            <w:bottom w:val="none" w:sz="0" w:space="0" w:color="auto"/>
            <w:right w:val="none" w:sz="0" w:space="0" w:color="auto"/>
          </w:divBdr>
          <w:divsChild>
            <w:div w:id="1335303128">
              <w:marLeft w:val="0"/>
              <w:marRight w:val="0"/>
              <w:marTop w:val="0"/>
              <w:marBottom w:val="0"/>
              <w:divBdr>
                <w:top w:val="none" w:sz="0" w:space="0" w:color="auto"/>
                <w:left w:val="none" w:sz="0" w:space="0" w:color="auto"/>
                <w:bottom w:val="none" w:sz="0" w:space="0" w:color="auto"/>
                <w:right w:val="none" w:sz="0" w:space="0" w:color="auto"/>
              </w:divBdr>
              <w:divsChild>
                <w:div w:id="71037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89085">
      <w:bodyDiv w:val="1"/>
      <w:marLeft w:val="0"/>
      <w:marRight w:val="0"/>
      <w:marTop w:val="0"/>
      <w:marBottom w:val="0"/>
      <w:divBdr>
        <w:top w:val="none" w:sz="0" w:space="0" w:color="auto"/>
        <w:left w:val="none" w:sz="0" w:space="0" w:color="auto"/>
        <w:bottom w:val="none" w:sz="0" w:space="0" w:color="auto"/>
        <w:right w:val="none" w:sz="0" w:space="0" w:color="auto"/>
      </w:divBdr>
      <w:divsChild>
        <w:div w:id="737559056">
          <w:marLeft w:val="0"/>
          <w:marRight w:val="0"/>
          <w:marTop w:val="0"/>
          <w:marBottom w:val="0"/>
          <w:divBdr>
            <w:top w:val="none" w:sz="0" w:space="0" w:color="auto"/>
            <w:left w:val="none" w:sz="0" w:space="0" w:color="auto"/>
            <w:bottom w:val="none" w:sz="0" w:space="0" w:color="auto"/>
            <w:right w:val="none" w:sz="0" w:space="0" w:color="auto"/>
          </w:divBdr>
          <w:divsChild>
            <w:div w:id="125588934">
              <w:marLeft w:val="0"/>
              <w:marRight w:val="0"/>
              <w:marTop w:val="0"/>
              <w:marBottom w:val="0"/>
              <w:divBdr>
                <w:top w:val="none" w:sz="0" w:space="0" w:color="auto"/>
                <w:left w:val="none" w:sz="0" w:space="0" w:color="auto"/>
                <w:bottom w:val="none" w:sz="0" w:space="0" w:color="auto"/>
                <w:right w:val="none" w:sz="0" w:space="0" w:color="auto"/>
              </w:divBdr>
              <w:divsChild>
                <w:div w:id="173384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4324/9780203885604" TargetMode="External"/><Relationship Id="rId18" Type="http://schemas.openxmlformats.org/officeDocument/2006/relationships/hyperlink" Target="https://fellow.app/blog/productivity/best-workflow-management-tools-for-optimal-efficiency/" TargetMode="Externa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doi.org/10.1146/annurev.ps.31.020180.001305" TargetMode="External"/><Relationship Id="rId17" Type="http://schemas.openxmlformats.org/officeDocument/2006/relationships/hyperlink" Target="https://files.eric.ed.gov/fulltext/ED492231.pdf" TargetMode="External"/><Relationship Id="rId2" Type="http://schemas.openxmlformats.org/officeDocument/2006/relationships/customXml" Target="../customXml/item2.xml"/><Relationship Id="rId16" Type="http://schemas.openxmlformats.org/officeDocument/2006/relationships/hyperlink" Target="http://www.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02/hrm.20135"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businessdictionary.com" TargetMode="Externa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www.examples.com/business/performance-management-plan-example.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online.hbs.edu/blog/?author=Tim+Stobierski"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 Sans">
    <w:panose1 w:val="020B0606030504020204"/>
    <w:charset w:val="00"/>
    <w:family w:val="swiss"/>
    <w:pitch w:val="variable"/>
    <w:sig w:usb0="E00002EF" w:usb1="4000205B" w:usb2="00000028" w:usb3="00000000" w:csb0="0000019F" w:csb1="00000000"/>
  </w:font>
  <w:font w:name="Times">
    <w:panose1 w:val="00000500000000020000"/>
    <w:charset w:val="00"/>
    <w:family w:val="auto"/>
    <w:pitch w:val="variable"/>
    <w:sig w:usb0="E00002FF" w:usb1="5000205A"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04EFD"/>
    <w:rsid w:val="00145AD8"/>
    <w:rsid w:val="00171E96"/>
    <w:rsid w:val="00207762"/>
    <w:rsid w:val="00242260"/>
    <w:rsid w:val="002450A7"/>
    <w:rsid w:val="003203C2"/>
    <w:rsid w:val="00414327"/>
    <w:rsid w:val="004D25D2"/>
    <w:rsid w:val="00896587"/>
    <w:rsid w:val="00A34C42"/>
    <w:rsid w:val="00BA72F8"/>
    <w:rsid w:val="00BC1251"/>
    <w:rsid w:val="00C67429"/>
    <w:rsid w:val="00CC52C8"/>
    <w:rsid w:val="00CF5EFF"/>
    <w:rsid w:val="00F903EF"/>
    <w:rsid w:val="00FE25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1</Pages>
  <Words>2903</Words>
  <Characters>16549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Management</dc:title>
  <dc:subject>Student: Elena Pruteanu</dc:subject>
  <dc:creator>Marie Pitson</dc:creator>
  <cp:keywords/>
  <dc:description/>
  <cp:lastModifiedBy>elena pruteanu</cp:lastModifiedBy>
  <cp:revision>311</cp:revision>
  <dcterms:created xsi:type="dcterms:W3CDTF">2022-10-13T11:32:00Z</dcterms:created>
  <dcterms:modified xsi:type="dcterms:W3CDTF">2022-11-08T12:19:00Z</dcterms:modified>
</cp:coreProperties>
</file>