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rPr/>
      </w:pPr>
      <w:r w:rsidDel="00000000" w:rsidR="00000000" w:rsidRPr="00000000">
        <w:rPr>
          <w:rtl w:val="0"/>
        </w:rPr>
      </w:r>
    </w:p>
    <w:p w:rsidR="00000000" w:rsidDel="00000000" w:rsidP="00000000" w:rsidRDefault="00000000" w:rsidRPr="00000000" w14:paraId="00000002">
      <w:pPr>
        <w:pStyle w:val="Title"/>
        <w:jc w:val="center"/>
        <w:rPr>
          <w:rFonts w:ascii="Times New Roman" w:cs="Times New Roman" w:eastAsia="Times New Roman" w:hAnsi="Times New Roman"/>
          <w:b w:val="1"/>
          <w:i w:val="1"/>
        </w:rPr>
      </w:pPr>
      <w:r w:rsidDel="00000000" w:rsidR="00000000" w:rsidRPr="00000000">
        <w:rPr>
          <w:rFonts w:ascii="Times New Roman" w:cs="Times New Roman" w:eastAsia="Times New Roman" w:hAnsi="Times New Roman"/>
          <w:b w:val="1"/>
          <w:i w:val="1"/>
          <w:rtl w:val="0"/>
        </w:rPr>
        <w:t xml:space="preserve">Cross Rail Project </w:t>
      </w:r>
    </w:p>
    <w:p w:rsidR="00000000" w:rsidDel="00000000" w:rsidP="00000000" w:rsidRDefault="00000000" w:rsidRPr="00000000" w14:paraId="00000003">
      <w:pPr>
        <w:pStyle w:val="Title"/>
        <w:jc w:val="center"/>
        <w:rPr>
          <w:rFonts w:ascii="Times New Roman" w:cs="Times New Roman" w:eastAsia="Times New Roman" w:hAnsi="Times New Roman"/>
          <w:b w:val="1"/>
          <w:i w:val="1"/>
        </w:rPr>
      </w:pPr>
      <w:r w:rsidDel="00000000" w:rsidR="00000000" w:rsidRPr="00000000">
        <w:rPr>
          <w:rFonts w:ascii="Times New Roman" w:cs="Times New Roman" w:eastAsia="Times New Roman" w:hAnsi="Times New Roman"/>
          <w:b w:val="1"/>
          <w:i w:val="1"/>
          <w:rtl w:val="0"/>
        </w:rPr>
        <w:t xml:space="preserve">Elizabeth Line</w:t>
      </w:r>
    </w:p>
    <w:p w:rsidR="00000000" w:rsidDel="00000000" w:rsidP="00000000" w:rsidRDefault="00000000" w:rsidRPr="00000000" w14:paraId="00000004">
      <w:pPr>
        <w:pStyle w:val="Title"/>
        <w:ind w:firstLine="720"/>
        <w:jc w:val="center"/>
        <w:rPr>
          <w:rFonts w:ascii="Times New Roman" w:cs="Times New Roman" w:eastAsia="Times New Roman" w:hAnsi="Times New Roman"/>
          <w:b w:val="1"/>
          <w:i w:val="1"/>
        </w:rPr>
      </w:pPr>
      <w:r w:rsidDel="00000000" w:rsidR="00000000" w:rsidRPr="00000000">
        <w:rPr>
          <w:rFonts w:ascii="Times New Roman" w:cs="Times New Roman" w:eastAsia="Times New Roman" w:hAnsi="Times New Roman"/>
          <w:b w:val="1"/>
          <w:i w:val="1"/>
          <w:rtl w:val="0"/>
        </w:rPr>
        <w:t xml:space="preserve">Mirela L Andrei 1914800</w:t>
      </w:r>
    </w:p>
    <w:p w:rsidR="00000000" w:rsidDel="00000000" w:rsidP="00000000" w:rsidRDefault="00000000" w:rsidRPr="00000000" w14:paraId="00000005">
      <w:pPr>
        <w:pStyle w:val="Title"/>
        <w:ind w:firstLine="720"/>
        <w:jc w:val="center"/>
        <w:rPr>
          <w:rFonts w:ascii="Times New Roman" w:cs="Times New Roman" w:eastAsia="Times New Roman" w:hAnsi="Times New Roman"/>
          <w:b w:val="1"/>
          <w:i w:val="1"/>
        </w:rPr>
      </w:pPr>
      <w:r w:rsidDel="00000000" w:rsidR="00000000" w:rsidRPr="00000000">
        <w:rPr>
          <w:rFonts w:ascii="Times New Roman" w:cs="Times New Roman" w:eastAsia="Times New Roman" w:hAnsi="Times New Roman"/>
          <w:b w:val="1"/>
          <w:i w:val="1"/>
          <w:rtl w:val="0"/>
        </w:rPr>
        <w:t xml:space="preserve">LCBB5005</w:t>
      </w:r>
    </w:p>
    <w:p w:rsidR="00000000" w:rsidDel="00000000" w:rsidP="00000000" w:rsidRDefault="00000000" w:rsidRPr="00000000" w14:paraId="00000006">
      <w:pPr>
        <w:pStyle w:val="Title"/>
        <w:ind w:firstLine="720"/>
        <w:jc w:val="center"/>
        <w:rPr>
          <w:rFonts w:ascii="Times New Roman" w:cs="Times New Roman" w:eastAsia="Times New Roman" w:hAnsi="Times New Roman"/>
          <w:b w:val="1"/>
          <w:i w:val="1"/>
        </w:rPr>
      </w:pPr>
      <w:r w:rsidDel="00000000" w:rsidR="00000000" w:rsidRPr="00000000">
        <w:rPr>
          <w:rFonts w:ascii="Times New Roman" w:cs="Times New Roman" w:eastAsia="Times New Roman" w:hAnsi="Times New Roman"/>
          <w:b w:val="1"/>
          <w:i w:val="1"/>
          <w:rtl w:val="0"/>
        </w:rPr>
        <w:t xml:space="preserve">Dr Molly Jack</w:t>
      </w:r>
    </w:p>
    <w:p w:rsidR="00000000" w:rsidDel="00000000" w:rsidP="00000000" w:rsidRDefault="00000000" w:rsidRPr="00000000" w14:paraId="00000007">
      <w:pPr>
        <w:pStyle w:val="Title"/>
        <w:ind w:firstLine="720"/>
        <w:jc w:val="center"/>
        <w:rPr>
          <w:rFonts w:ascii="Times New Roman" w:cs="Times New Roman" w:eastAsia="Times New Roman" w:hAnsi="Times New Roman"/>
          <w:b w:val="1"/>
          <w:i w:val="1"/>
          <w:sz w:val="100"/>
          <w:szCs w:val="100"/>
        </w:rPr>
      </w:pPr>
      <w:r w:rsidDel="00000000" w:rsidR="00000000" w:rsidRPr="00000000">
        <w:br w:type="page"/>
      </w: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0">
      <w:pPr>
        <w:rPr/>
      </w:pPr>
      <w:r w:rsidDel="00000000" w:rsidR="00000000" w:rsidRPr="00000000">
        <w:rPr>
          <w:rtl w:val="0"/>
        </w:rPr>
        <w:t xml:space="preserve">Project management is such process in which plans are made, and all of the resources are organized in order to complete a specific task (San Cristóbal, </w:t>
      </w:r>
      <w:r w:rsidDel="00000000" w:rsidR="00000000" w:rsidRPr="00000000">
        <w:rPr>
          <w:i w:val="1"/>
          <w:rtl w:val="0"/>
        </w:rPr>
        <w:t xml:space="preserve">et al. </w:t>
      </w:r>
      <w:r w:rsidDel="00000000" w:rsidR="00000000" w:rsidRPr="00000000">
        <w:rPr>
          <w:rtl w:val="0"/>
        </w:rPr>
        <w:t xml:space="preserve">2018). There are different stages in which a project is managed which are initiation, planning, implementation, controlling and final closure. While managing projects, there is a possibility that certain risks might be encountered; with the help of effective management, such issues can be mitigated, and the projects can be completed as desired while maintaining their quality.     </w:t>
      </w:r>
    </w:p>
    <w:p w:rsidR="00000000" w:rsidDel="00000000" w:rsidP="00000000" w:rsidRDefault="00000000" w:rsidRPr="00000000" w14:paraId="00000011">
      <w:pPr>
        <w:rPr/>
      </w:pPr>
      <w:r w:rsidDel="00000000" w:rsidR="00000000" w:rsidRPr="00000000">
        <w:rPr>
          <w:rtl w:val="0"/>
        </w:rPr>
        <w:t xml:space="preserve">The Cross Rail Project has also named the Elizabeth line, which is a 73-mile railway line in the South East of England. It tunnels underground the central London and travels from the west to the east. The project was first talked about in the 1980s; then it was got cancelled in the 1990s, and then in the 2000s, it was finally approved. The final work began in 2009, and around 10,000 employees were working on the 13-year project. The services are capable of carrying up to 1500 passengers, which is evidently more than other trains in London. The project is often considered to be complex, as it has new stations, new tracks, new infrastructure and trains as well (Low, 2022).     </w:t>
      </w:r>
    </w:p>
    <w:p w:rsidR="00000000" w:rsidDel="00000000" w:rsidP="00000000" w:rsidRDefault="00000000" w:rsidRPr="00000000" w14:paraId="00000012">
      <w:pPr>
        <w:rPr/>
      </w:pPr>
      <w:r w:rsidDel="00000000" w:rsidR="00000000" w:rsidRPr="00000000">
        <w:rPr>
          <w:rtl w:val="0"/>
        </w:rPr>
        <w:t xml:space="preserve">In the present essay, the Cross Rail Project (Elizabeth Line) is critically evaluated, and its budget, time, stakeholders and risk factors are also assessed. All of the relevant factors that played a role in determining the success of the project are further elaborated on in the report. A summary is also provided, along with appropriate recommendations.          </w:t>
      </w:r>
    </w:p>
    <w:p w:rsidR="00000000" w:rsidDel="00000000" w:rsidP="00000000" w:rsidRDefault="00000000" w:rsidRPr="00000000" w14:paraId="00000013">
      <w:pPr>
        <w:pStyle w:val="Heading1"/>
        <w:rPr/>
      </w:pPr>
      <w:bookmarkStart w:colFirst="0" w:colLast="0" w:name="_heading=h.30j0zll" w:id="1"/>
      <w:bookmarkEnd w:id="1"/>
      <w:r w:rsidDel="00000000" w:rsidR="00000000" w:rsidRPr="00000000">
        <w:rPr>
          <w:rtl w:val="0"/>
        </w:rPr>
        <w:t xml:space="preserve">Main Body </w:t>
      </w:r>
    </w:p>
    <w:p w:rsidR="00000000" w:rsidDel="00000000" w:rsidP="00000000" w:rsidRDefault="00000000" w:rsidRPr="00000000" w14:paraId="00000014">
      <w:pPr>
        <w:rPr/>
      </w:pPr>
      <w:r w:rsidDel="00000000" w:rsidR="00000000" w:rsidRPr="00000000">
        <w:rPr>
          <w:rtl w:val="0"/>
        </w:rPr>
        <w:t xml:space="preserve">Different projects are carried out by the countries and their governments so that there could be provided convenience to the people to conduct various activities (</w:t>
      </w:r>
      <w:r w:rsidDel="00000000" w:rsidR="00000000" w:rsidRPr="00000000">
        <w:rPr>
          <w:color w:val="222222"/>
          <w:highlight w:val="white"/>
          <w:rtl w:val="0"/>
        </w:rPr>
        <w:t xml:space="preserve">Armenia,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2019</w:t>
      </w:r>
      <w:r w:rsidDel="00000000" w:rsidR="00000000" w:rsidRPr="00000000">
        <w:rPr>
          <w:rtl w:val="0"/>
        </w:rPr>
        <w:t xml:space="preserve">). The same could be analyzed within the </w:t>
      </w:r>
      <w:r w:rsidDel="00000000" w:rsidR="00000000" w:rsidRPr="00000000">
        <w:rPr>
          <w:b w:val="1"/>
          <w:i w:val="1"/>
          <w:color w:val="0070c0"/>
          <w:rtl w:val="0"/>
        </w:rPr>
        <w:t xml:space="preserve">Cross Rail Project (Elizabeth Line)</w:t>
      </w:r>
      <w:r w:rsidDel="00000000" w:rsidR="00000000" w:rsidRPr="00000000">
        <w:rPr>
          <w:rtl w:val="0"/>
        </w:rPr>
        <w:t xml:space="preserve">. Elizabeth Line has been built up as a complex railway which has encompassment of new stations, new infrastructure, new track as well as new trains. While opening the Elizabeth Line, it would be made sure that the whole project is being opened up in different phases so that safety, reliability, performance, etc. could be carried out as it has been expected (Crossrail, 2022). </w:t>
      </w:r>
    </w:p>
    <w:p w:rsidR="00000000" w:rsidDel="00000000" w:rsidP="00000000" w:rsidRDefault="00000000" w:rsidRPr="00000000" w14:paraId="00000015">
      <w:pPr>
        <w:rPr/>
      </w:pPr>
      <w:r w:rsidDel="00000000" w:rsidR="00000000" w:rsidRPr="00000000">
        <w:rPr>
          <w:rtl w:val="0"/>
        </w:rPr>
        <w:t xml:space="preserve">As per the views of </w:t>
      </w:r>
      <w:r w:rsidDel="00000000" w:rsidR="00000000" w:rsidRPr="00000000">
        <w:rPr>
          <w:color w:val="222222"/>
          <w:highlight w:val="white"/>
          <w:rtl w:val="0"/>
        </w:rPr>
        <w:t xml:space="preserve">Larsson and Larsson, (2020) </w:t>
      </w:r>
      <w:r w:rsidDel="00000000" w:rsidR="00000000" w:rsidRPr="00000000">
        <w:rPr>
          <w:rtl w:val="0"/>
        </w:rPr>
        <w:t xml:space="preserve">it has been said that when the projects are carried out within the countries, there are several budget expectation that is also carried out such that all of the work could be done with the utmost level of effectiveness. Within the present project of Elizabeth line that has been selected, the budget that was estimated was accounting for 18.8 billion pounds. </w:t>
      </w:r>
    </w:p>
    <w:p w:rsidR="00000000" w:rsidDel="00000000" w:rsidP="00000000" w:rsidRDefault="00000000" w:rsidRPr="00000000" w14:paraId="00000016">
      <w:pPr>
        <w:rPr/>
      </w:pPr>
      <w:r w:rsidDel="00000000" w:rsidR="00000000" w:rsidRPr="00000000">
        <w:rPr>
          <w:rtl w:val="0"/>
        </w:rPr>
        <w:t xml:space="preserve">However, it has also been contended by </w:t>
      </w:r>
      <w:r w:rsidDel="00000000" w:rsidR="00000000" w:rsidRPr="00000000">
        <w:rPr>
          <w:color w:val="222222"/>
          <w:highlight w:val="white"/>
          <w:rtl w:val="0"/>
        </w:rPr>
        <w:t xml:space="preserve">Copola Azenha, Aparecida Reis and Leme Fleury, (2021) </w:t>
      </w:r>
      <w:r w:rsidDel="00000000" w:rsidR="00000000" w:rsidRPr="00000000">
        <w:rPr>
          <w:rtl w:val="0"/>
        </w:rPr>
        <w:t xml:space="preserve">that there are several issues that occur during the project management which cause havoc in the budget that has been expected and estimated. Within the project of Elizabeth Line, there were occurrence of several problems which made the budget go out of control as well as all of the work got delayed. This caused inefficiency in the construction project coming through the government as a big back turn. The total budget which was decided for the project was 14.8 billion GBP, but it exceeded the amount by a total of 4 billion GBP, getting completed at 19 Billion GBP (Sandle, 2022). The delay that has occurred in the initiative of the newly built railway line was due to safety testing and signalling systems which were integrated into the trains that were made available. The work for the same had been initiated before the occurrence of the pandemic, which means the Crossrail has started some three and half years late from the estimated schedule time. </w:t>
      </w:r>
    </w:p>
    <w:p w:rsidR="00000000" w:rsidDel="00000000" w:rsidP="00000000" w:rsidRDefault="00000000" w:rsidRPr="00000000" w14:paraId="00000017">
      <w:pPr>
        <w:rPr/>
      </w:pPr>
      <w:r w:rsidDel="00000000" w:rsidR="00000000" w:rsidRPr="00000000">
        <w:rPr>
          <w:rtl w:val="0"/>
        </w:rPr>
        <w:t xml:space="preserve">But the advantage could be experienced in such a manner that passengers who regularly travel between Heathrow and Shenfield are relieved enough with their travelling habits. There is much more planning going on in this particular regard where the Sunday trains services would also be started. When there is initiated any project it is needed that new implications should be done within the same from time to time so that its usability could get better than before at each possible time (</w:t>
      </w:r>
      <w:r w:rsidDel="00000000" w:rsidR="00000000" w:rsidRPr="00000000">
        <w:rPr>
          <w:color w:val="222222"/>
          <w:highlight w:val="white"/>
          <w:rtl w:val="0"/>
        </w:rPr>
        <w:t xml:space="preserve">Svejvig, 2021</w:t>
      </w:r>
      <w:r w:rsidDel="00000000" w:rsidR="00000000" w:rsidRPr="00000000">
        <w:rPr>
          <w:rtl w:val="0"/>
        </w:rPr>
        <w:t xml:space="preserve">). The vision, as well as the value of this project, was as such wherein it was communicated that not only would this construction be safe and reliable, but also it would give the economic growth of London full swing so that it may be able to conduct all of its workings on time. The vision of this construction was as such that affordable railway services with world-class facilities would be presented to the passengers in accordance with the extraordinary partnerships (Tucker, 2021). </w:t>
      </w:r>
    </w:p>
    <w:p w:rsidR="00000000" w:rsidDel="00000000" w:rsidP="00000000" w:rsidRDefault="00000000" w:rsidRPr="00000000" w14:paraId="00000018">
      <w:pPr>
        <w:rPr/>
      </w:pPr>
      <w:r w:rsidDel="00000000" w:rsidR="00000000" w:rsidRPr="00000000">
        <w:rPr>
          <w:rtl w:val="0"/>
        </w:rPr>
        <w:t xml:space="preserve">The Cross Rail project is designed in a way through which it can carry people across the capital. However, the projects got delayed due to various external issues, the project was to be aimed to be started in December 2018, but the Elizabeth line got started in 2022. The change in the political environment led to its initial delay in 2010 when the budget was cut by approximately £1bn, and this also delayed the opening (Tunnicliffe, 2022). The National Audit Office of the UK made statements that the project would get delayed, but it was refuted by Crossrail Ltd. Moreover, there were different incidents related to the death and injuries of people that also led to the delay. Legal proceedings were initiated against the company, and they had to pay a hefty amount to order to compensate for the injuries. Cost pressures were also imposed on the project, which also caused further delay, and it was expected that the line would get started in late 2019 (Muruganandan, </w:t>
      </w:r>
      <w:r w:rsidDel="00000000" w:rsidR="00000000" w:rsidRPr="00000000">
        <w:rPr>
          <w:i w:val="1"/>
          <w:rtl w:val="0"/>
        </w:rPr>
        <w:t xml:space="preserve">et al.</w:t>
      </w:r>
      <w:r w:rsidDel="00000000" w:rsidR="00000000" w:rsidRPr="00000000">
        <w:rPr>
          <w:rtl w:val="0"/>
        </w:rPr>
        <w:t xml:space="preserve"> 2022). The working conditions were also put into question when there was the death of people related to the project. However, these people we not directly connected to the project, but still, their image was at stake. Later on, the pandemic became another reason which contributed to the delay. The cost of the project got inflated and reached £234m in October 2021, the project was at a four-year delay, and its total cost was estimated at £18.9bn in 2021 (Mulligan, 2022). The project could not be completed on time which was due to its ineffective project management procedures.    </w:t>
      </w:r>
    </w:p>
    <w:p w:rsidR="00000000" w:rsidDel="00000000" w:rsidP="00000000" w:rsidRDefault="00000000" w:rsidRPr="00000000" w14:paraId="00000019">
      <w:pPr>
        <w:rPr/>
      </w:pPr>
      <w:r w:rsidDel="00000000" w:rsidR="00000000" w:rsidRPr="00000000">
        <w:rPr>
          <w:rtl w:val="0"/>
        </w:rPr>
        <w:t xml:space="preserve">As stated by </w:t>
      </w:r>
      <w:r w:rsidDel="00000000" w:rsidR="00000000" w:rsidRPr="00000000">
        <w:rPr>
          <w:color w:val="222222"/>
          <w:highlight w:val="white"/>
          <w:rtl w:val="0"/>
        </w:rPr>
        <w:t xml:space="preserve">Flyvbjerg, (2021) </w:t>
      </w:r>
      <w:r w:rsidDel="00000000" w:rsidR="00000000" w:rsidRPr="00000000">
        <w:rPr>
          <w:rtl w:val="0"/>
        </w:rPr>
        <w:t xml:space="preserve">the stakeholders within any of the project management play a significant role due to the fact that if they do not keep an eye over the projects that are being carried out and the ways in which they are being carried out, then there is no chance that perfection could be achieved. It is necessary that the quality stakeholders be attached to each of the projects that are generally carried out so that efficiency, as well as effectiveness within the project management, would become possible (</w:t>
      </w:r>
      <w:r w:rsidDel="00000000" w:rsidR="00000000" w:rsidRPr="00000000">
        <w:rPr>
          <w:color w:val="222222"/>
          <w:highlight w:val="white"/>
          <w:rtl w:val="0"/>
        </w:rPr>
        <w:t xml:space="preserve">Thesing, Feldmann and Burchardt, 2021</w:t>
      </w:r>
      <w:r w:rsidDel="00000000" w:rsidR="00000000" w:rsidRPr="00000000">
        <w:rPr>
          <w:rtl w:val="0"/>
        </w:rPr>
        <w:t xml:space="preserve">). Elizabeth Line was one project which is stated as one of the biggest construction that happened in London and in the whole of Europe. Thus it had the involvement of the various stakeholders who had kept their eye on the conduct of overall work being done. The stakeholders who were involved in the cross rail project management were </w:t>
      </w:r>
      <w:r w:rsidDel="00000000" w:rsidR="00000000" w:rsidRPr="00000000">
        <w:rPr>
          <w:b w:val="1"/>
          <w:i w:val="1"/>
          <w:rtl w:val="0"/>
        </w:rPr>
        <w:t xml:space="preserve">the Mayor of London, the Secretary of State, London Underground, Network Rail, Canary Wharf Group and Berkeley Homes</w:t>
      </w:r>
      <w:r w:rsidDel="00000000" w:rsidR="00000000" w:rsidRPr="00000000">
        <w:rPr>
          <w:rtl w:val="0"/>
        </w:rPr>
        <w:t xml:space="preserve">. Crossrail Limited is the company which looks up in the matters of Crossrail project delivery. It is currently known as Cross London Rail Links (CLRL), which had its creation in the year 2001 so that needs of the people could be fulfilled in an easy manner by the promotion of building new lines within the whole of South East (Crossrail, 2022). </w:t>
      </w:r>
    </w:p>
    <w:p w:rsidR="00000000" w:rsidDel="00000000" w:rsidP="00000000" w:rsidRDefault="00000000" w:rsidRPr="00000000" w14:paraId="0000001A">
      <w:pPr>
        <w:rPr/>
      </w:pPr>
      <w:r w:rsidDel="00000000" w:rsidR="00000000" w:rsidRPr="00000000">
        <w:rPr>
          <w:rtl w:val="0"/>
        </w:rPr>
        <w:t xml:space="preserve">However, it has been argued by </w:t>
      </w:r>
      <w:r w:rsidDel="00000000" w:rsidR="00000000" w:rsidRPr="00000000">
        <w:rPr>
          <w:color w:val="222222"/>
          <w:highlight w:val="white"/>
          <w:rtl w:val="0"/>
        </w:rPr>
        <w:t xml:space="preserve">Ika,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w:t>
      </w:r>
      <w:r w:rsidDel="00000000" w:rsidR="00000000" w:rsidRPr="00000000">
        <w:rPr>
          <w:rtl w:val="0"/>
        </w:rPr>
        <w:t xml:space="preserve">that there are sometimes where the situations that arise such that the stakeholders of the project management are not able to ensure that all of the work is done with efficiency and is executed in the time frame as it had been discussed. The case of the Elizabeth Line, which was built up as the biggest infrastructure within Europe, got delayed by four years due to the signaling problems and safety problems that were arising. In this regard, the stakeholders that had been chosen for the proper execution of the work could not look after the practices in the desired manner, which made the work, got delayed. The signaling and safety work could have been looked upon when it was being done; then, it would not have caused the problem of slimming down the project. </w:t>
      </w:r>
    </w:p>
    <w:p w:rsidR="00000000" w:rsidDel="00000000" w:rsidP="00000000" w:rsidRDefault="00000000" w:rsidRPr="00000000" w14:paraId="0000001B">
      <w:pPr>
        <w:rPr/>
      </w:pPr>
      <w:r w:rsidDel="00000000" w:rsidR="00000000" w:rsidRPr="00000000">
        <w:rPr>
          <w:rtl w:val="0"/>
        </w:rPr>
        <w:t xml:space="preserve">Quality stakeholders, when hired in the case of project management then they tend to make sure that the problems that arise midway through could be solved with their decisions. Also, the stakeholder, with the help of decisions which they generally take, makes it obvious that people could get the utmost benefit from all new implications and initiatives being taken (</w:t>
      </w:r>
      <w:r w:rsidDel="00000000" w:rsidR="00000000" w:rsidRPr="00000000">
        <w:rPr>
          <w:color w:val="222222"/>
          <w:highlight w:val="white"/>
          <w:rtl w:val="0"/>
        </w:rPr>
        <w:t xml:space="preserve">Toljaga-Nikolić,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w:t>
      </w:r>
      <w:r w:rsidDel="00000000" w:rsidR="00000000" w:rsidRPr="00000000">
        <w:rPr>
          <w:rtl w:val="0"/>
        </w:rPr>
        <w:t xml:space="preserve">). Elizabeth Line has provided passengers who travel everyday comfort in such a sense that they do not have to wait for hours in order to get the trains for their travelling purpose. The train service that had been integrated with 22 trains in an hour when there is the peak time of passengers travelling from one place to another and 16 trains an hour when the traffic is not at peak (Crossrail, 2022). </w:t>
      </w:r>
    </w:p>
    <w:p w:rsidR="00000000" w:rsidDel="00000000" w:rsidP="00000000" w:rsidRDefault="00000000" w:rsidRPr="00000000" w14:paraId="0000001C">
      <w:pPr>
        <w:rPr/>
      </w:pPr>
      <w:r w:rsidDel="00000000" w:rsidR="00000000" w:rsidRPr="00000000">
        <w:rPr>
          <w:rtl w:val="0"/>
        </w:rPr>
        <w:t xml:space="preserve">Mayor Sadiq Khan had made promises that the railway line would start in the year 2018, but nothing same had happened. The whole project was running massively late, and this was not at all a surprise to any of the person who was working with the railway services at that time period. Everyone who was working on the project was known of the fact that delays were already being done for at least a year and a half. The investigation had been done to know the exact reasons behind the delay of the biggest infrastructure in Europe. When the whole investigation was done, it came to notice that there were an ample number of people who were being paid by the railway services, but they were least bothered to work in an effective manner which was not being looked over by any of the quality stakeholders who were appointed for completion of this work. This was one reason that contributed to huge overruns and delays of the Crossrail project in London. Other than this, there were these times when the construction which was being done was much ahead of the design where contractors were guessing what they actually should be building, giving the trace that quality stakeholders were not able to give contractors the design and guidance on time. This was another reason which contributed to the overrun and delay of the whole project. As the construction was sometimes done without the proper design in the hands of contractors, it was making a case for the wrong construction. This was one reason which could be accounted for over budget of the whole project (Purkis, 2022). If all of the cases are analyzed, it could be said that the quality stakeholders were not able to maintain the proper form of guidance over all the work which were being done. The work was getting delayed, and the budget was going out of control due to the negligent behavior of the stakeholders. </w:t>
      </w:r>
    </w:p>
    <w:p w:rsidR="00000000" w:rsidDel="00000000" w:rsidP="00000000" w:rsidRDefault="00000000" w:rsidRPr="00000000" w14:paraId="0000001D">
      <w:pPr>
        <w:rPr/>
      </w:pPr>
      <w:r w:rsidDel="00000000" w:rsidR="00000000" w:rsidRPr="00000000">
        <w:rPr>
          <w:rtl w:val="0"/>
        </w:rPr>
        <w:t xml:space="preserve">According to </w:t>
      </w:r>
      <w:r w:rsidDel="00000000" w:rsidR="00000000" w:rsidRPr="00000000">
        <w:rPr>
          <w:color w:val="222222"/>
          <w:highlight w:val="white"/>
          <w:rtl w:val="0"/>
        </w:rPr>
        <w:t xml:space="preserve">Xiaolong,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 </w:t>
      </w:r>
      <w:r w:rsidDel="00000000" w:rsidR="00000000" w:rsidRPr="00000000">
        <w:rPr>
          <w:rtl w:val="0"/>
        </w:rPr>
        <w:t xml:space="preserve">there are several risks factors attached to the project that is delivered newly. Various trails are needed to be done so that the risk factors can be easily eliminated from the project that is newly being built within the country (</w:t>
      </w:r>
      <w:r w:rsidDel="00000000" w:rsidR="00000000" w:rsidRPr="00000000">
        <w:rPr>
          <w:color w:val="222222"/>
          <w:highlight w:val="white"/>
          <w:rtl w:val="0"/>
        </w:rPr>
        <w:t xml:space="preserve">Zasa, Patrucco and Pellizzoni, 2020</w:t>
      </w:r>
      <w:r w:rsidDel="00000000" w:rsidR="00000000" w:rsidRPr="00000000">
        <w:rPr>
          <w:rtl w:val="0"/>
        </w:rPr>
        <w:t xml:space="preserve">). One of the risks that were seen during the construction period of the Crossrail project was back in March 2014 when on 43-years old construction worker got killed when he was working in the Fisher Street of Holborn. The cause of his death was as such, wherein he was spraying the tunnels of the trains when one concrete rook fell over him. This did not just delay the work, but also the construction companies were fined a good amount for carrying out such operations that were not very strong (Tunnicliffe, 2022). This made a clear view of the risk being experienced by the workers who were working in the tunnel, and also it was a major issue being faced for the passengers that there might be some possibility where during the time when trains would be working the roofs might fell, or some of the construction may get loosened up. </w:t>
      </w:r>
    </w:p>
    <w:p w:rsidR="00000000" w:rsidDel="00000000" w:rsidP="00000000" w:rsidRDefault="00000000" w:rsidRPr="00000000" w14:paraId="0000001E">
      <w:pPr>
        <w:rPr/>
      </w:pPr>
      <w:r w:rsidDel="00000000" w:rsidR="00000000" w:rsidRPr="00000000">
        <w:rPr>
          <w:rtl w:val="0"/>
        </w:rPr>
        <w:t xml:space="preserve">However, all of the contractors and stakeholders of the project after this particular incident had made sure that complete safety would be ensured so that no human life would have to go through any mishappening in the future course of time. The extra safety examinations and signaling systems made the construction get delayed, but somehow the results came out to be effective, and no more such casualties were discovered. </w:t>
      </w:r>
    </w:p>
    <w:p w:rsidR="00000000" w:rsidDel="00000000" w:rsidP="00000000" w:rsidRDefault="00000000" w:rsidRPr="00000000" w14:paraId="0000001F">
      <w:pPr>
        <w:rPr/>
      </w:pPr>
      <w:r w:rsidDel="00000000" w:rsidR="00000000" w:rsidRPr="00000000">
        <w:rPr>
          <w:rtl w:val="0"/>
        </w:rPr>
        <w:t xml:space="preserve">The budget constraint and time constraint, as discussed above, were some other risk factors which were faced in this whole construction at every point of time during the initial phase of the construction. The risk factors which the project faces cause inefficiency in its successful completion (</w:t>
      </w:r>
      <w:r w:rsidDel="00000000" w:rsidR="00000000" w:rsidRPr="00000000">
        <w:rPr>
          <w:color w:val="222222"/>
          <w:highlight w:val="white"/>
          <w:rtl w:val="0"/>
        </w:rPr>
        <w:t xml:space="preserve">Farashah, Thomas and Blomquist, 2019</w:t>
      </w:r>
      <w:r w:rsidDel="00000000" w:rsidR="00000000" w:rsidRPr="00000000">
        <w:rPr>
          <w:rtl w:val="0"/>
        </w:rPr>
        <w:t xml:space="preserve">). There is some time when these risk factors are not taken seriously, which contributes to the failure of the whole project which is initiated. In the case of Elizabeth Line, the risks which were being faced were not somehow managed to make the whole execution of the project delayed and overrun.  </w:t>
      </w:r>
    </w:p>
    <w:p w:rsidR="00000000" w:rsidDel="00000000" w:rsidP="00000000" w:rsidRDefault="00000000" w:rsidRPr="00000000" w14:paraId="00000020">
      <w:pPr>
        <w:pStyle w:val="Heading1"/>
        <w:rPr/>
      </w:pPr>
      <w:bookmarkStart w:colFirst="0" w:colLast="0" w:name="_heading=h.1fob9te" w:id="2"/>
      <w:bookmarkEnd w:id="2"/>
      <w:r w:rsidDel="00000000" w:rsidR="00000000" w:rsidRPr="00000000">
        <w:rPr>
          <w:rtl w:val="0"/>
        </w:rPr>
        <w:t xml:space="preserve">Conclusion </w:t>
      </w:r>
    </w:p>
    <w:p w:rsidR="00000000" w:rsidDel="00000000" w:rsidP="00000000" w:rsidRDefault="00000000" w:rsidRPr="00000000" w14:paraId="00000021">
      <w:pPr>
        <w:rPr/>
      </w:pPr>
      <w:r w:rsidDel="00000000" w:rsidR="00000000" w:rsidRPr="00000000">
        <w:rPr>
          <w:rtl w:val="0"/>
        </w:rPr>
        <w:t xml:space="preserve">The above essay was based on the project management of the Crossrail project (Elizabeth Line). The evaluation had been done of all the factors which made the execution of the whole project a big failure and why all of the activities which were carried out got delayed. The time constraint, budget constraint, stakeholders' constraint, and risk factors have been looked upon in the essay above to get an idea of why the overrun and delay had been caused in the whole project execution. It had been seen that the over the budget of the project accounted for 4 Billion GBP more than the actual estimation that was carried out by the administration or the stakeholders who were performing the operations.</w:t>
      </w:r>
    </w:p>
    <w:p w:rsidR="00000000" w:rsidDel="00000000" w:rsidP="00000000" w:rsidRDefault="00000000" w:rsidRPr="00000000" w14:paraId="00000022">
      <w:pPr>
        <w:rPr/>
      </w:pPr>
      <w:r w:rsidDel="00000000" w:rsidR="00000000" w:rsidRPr="00000000">
        <w:rPr>
          <w:rtl w:val="0"/>
        </w:rPr>
        <w:t xml:space="preserve">The contractors were making the design of the construction without any proper guidance and design being given to them. They were building the infrastructure, which sometimes was not even right to be built in a certain form. The time constraint naturally got developed due to the safety and signaling system getting wrong. Another reason was the wrong building getting built. There were an ample number of reasons that caused issues in the initial phase of the building resulting in delays at the end of the project being completed.</w:t>
      </w:r>
    </w:p>
    <w:p w:rsidR="00000000" w:rsidDel="00000000" w:rsidP="00000000" w:rsidRDefault="00000000" w:rsidRPr="00000000" w14:paraId="00000023">
      <w:pPr>
        <w:rPr/>
      </w:pPr>
      <w:r w:rsidDel="00000000" w:rsidR="00000000" w:rsidRPr="00000000">
        <w:rPr>
          <w:rtl w:val="0"/>
        </w:rPr>
        <w:t xml:space="preserve">Some recommendations which could be taken into consideration after looking at this case are as follows: </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stakeholders next time should remain completely known of the work being done, and they should not cause delays in the decisions to be made. This would eliminate the problem of wrong things being done at any given point in time. </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recommendation which should be managed by the stakeholder is such that they need to keep an eye on the complication or consequences being caused since starting. This would not exceed the budget or time which has been calculated at the start of the project.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   </w:t>
      </w:r>
    </w:p>
    <w:p w:rsidR="00000000" w:rsidDel="00000000" w:rsidP="00000000" w:rsidRDefault="00000000" w:rsidRPr="00000000" w14:paraId="00000028">
      <w:pPr>
        <w:rPr/>
      </w:pPr>
      <w:r w:rsidDel="00000000" w:rsidR="00000000" w:rsidRPr="00000000">
        <w:rPr>
          <w:rtl w:val="0"/>
        </w:rPr>
        <w:t xml:space="preserve">        </w:t>
      </w:r>
    </w:p>
    <w:p w:rsidR="00000000" w:rsidDel="00000000" w:rsidP="00000000" w:rsidRDefault="00000000" w:rsidRPr="00000000" w14:paraId="00000029">
      <w:pPr>
        <w:rPr/>
      </w:pPr>
      <w:r w:rsidDel="00000000" w:rsidR="00000000" w:rsidRPr="00000000">
        <w:rPr>
          <w:rtl w:val="0"/>
        </w:rPr>
        <w:t xml:space="preserve"> </w:t>
      </w:r>
    </w:p>
    <w:p w:rsidR="00000000" w:rsidDel="00000000" w:rsidP="00000000" w:rsidRDefault="00000000" w:rsidRPr="00000000" w14:paraId="0000002A">
      <w:pPr>
        <w:rPr/>
      </w:pPr>
      <w:r w:rsidDel="00000000" w:rsidR="00000000" w:rsidRPr="00000000">
        <w:rPr>
          <w:rtl w:val="0"/>
        </w:rPr>
        <w:t xml:space="preserve">     </w:t>
      </w:r>
    </w:p>
    <w:p w:rsidR="00000000" w:rsidDel="00000000" w:rsidP="00000000" w:rsidRDefault="00000000" w:rsidRPr="00000000" w14:paraId="0000002B">
      <w:pPr>
        <w:rPr/>
      </w:pPr>
      <w:r w:rsidDel="00000000" w:rsidR="00000000" w:rsidRPr="00000000">
        <w:rPr>
          <w:rtl w:val="0"/>
        </w:rPr>
        <w:t xml:space="preserve"> </w:t>
      </w:r>
    </w:p>
    <w:p w:rsidR="00000000" w:rsidDel="00000000" w:rsidP="00000000" w:rsidRDefault="00000000" w:rsidRPr="00000000" w14:paraId="0000002C">
      <w:pPr>
        <w:rPr/>
      </w:pPr>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t xml:space="preserve">    </w:t>
      </w:r>
    </w:p>
    <w:p w:rsidR="00000000" w:rsidDel="00000000" w:rsidP="00000000" w:rsidRDefault="00000000" w:rsidRPr="00000000" w14:paraId="0000002E">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heading=h.3znysh7" w:id="3"/>
      <w:bookmarkEnd w:id="3"/>
      <w:r w:rsidDel="00000000" w:rsidR="00000000" w:rsidRPr="00000000">
        <w:rPr>
          <w:rtl w:val="0"/>
        </w:rPr>
        <w:t xml:space="preserve">References</w:t>
      </w:r>
    </w:p>
    <w:p w:rsidR="00000000" w:rsidDel="00000000" w:rsidP="00000000" w:rsidRDefault="00000000" w:rsidRPr="00000000" w14:paraId="00000030">
      <w:pPr>
        <w:rPr>
          <w:color w:val="222222"/>
          <w:highlight w:val="white"/>
        </w:rPr>
      </w:pPr>
      <w:r w:rsidDel="00000000" w:rsidR="00000000" w:rsidRPr="00000000">
        <w:rPr>
          <w:color w:val="222222"/>
          <w:highlight w:val="white"/>
          <w:rtl w:val="0"/>
        </w:rPr>
        <w:t xml:space="preserve">Armenia, S., Dangelico, R.M., Nonino, F. and Pompei, A., 2019. Sustainable project management: A conceptualization-oriented review and a framework proposal for future studies.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(9), p.2664.</w:t>
      </w:r>
    </w:p>
    <w:p w:rsidR="00000000" w:rsidDel="00000000" w:rsidP="00000000" w:rsidRDefault="00000000" w:rsidRPr="00000000" w14:paraId="00000031">
      <w:pPr>
        <w:rPr>
          <w:color w:val="222222"/>
          <w:highlight w:val="white"/>
        </w:rPr>
      </w:pPr>
      <w:r w:rsidDel="00000000" w:rsidR="00000000" w:rsidRPr="00000000">
        <w:rPr>
          <w:color w:val="222222"/>
          <w:highlight w:val="white"/>
          <w:rtl w:val="0"/>
        </w:rPr>
        <w:t xml:space="preserve">Copola Azenha, F., Aparecida Reis, D. and Leme Fleury, A., 2021. The role and characteristics of hybrid approaches to project management in the development of technology-based products and services. </w:t>
      </w:r>
      <w:r w:rsidDel="00000000" w:rsidR="00000000" w:rsidRPr="00000000">
        <w:rPr>
          <w:i w:val="1"/>
          <w:color w:val="222222"/>
          <w:highlight w:val="white"/>
          <w:rtl w:val="0"/>
        </w:rPr>
        <w:t xml:space="preserve">Project Management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52</w:t>
      </w:r>
      <w:r w:rsidDel="00000000" w:rsidR="00000000" w:rsidRPr="00000000">
        <w:rPr>
          <w:color w:val="222222"/>
          <w:highlight w:val="white"/>
          <w:rtl w:val="0"/>
        </w:rPr>
        <w:t xml:space="preserve">(1), pp.90-110.</w:t>
      </w:r>
    </w:p>
    <w:p w:rsidR="00000000" w:rsidDel="00000000" w:rsidP="00000000" w:rsidRDefault="00000000" w:rsidRPr="00000000" w14:paraId="00000032">
      <w:pPr>
        <w:rPr/>
      </w:pPr>
      <w:r w:rsidDel="00000000" w:rsidR="00000000" w:rsidRPr="00000000">
        <w:rPr>
          <w:rtl w:val="0"/>
        </w:rPr>
        <w:t xml:space="preserve">Crossrail, 2022. </w:t>
      </w:r>
      <w:r w:rsidDel="00000000" w:rsidR="00000000" w:rsidRPr="00000000">
        <w:rPr>
          <w:i w:val="1"/>
          <w:rtl w:val="0"/>
        </w:rPr>
        <w:t xml:space="preserve">Crossrail Project Elizabeth Line. </w:t>
      </w:r>
      <w:r w:rsidDel="00000000" w:rsidR="00000000" w:rsidRPr="00000000">
        <w:rPr>
          <w:rtl w:val="0"/>
        </w:rPr>
        <w:t xml:space="preserve">[Online]. Accessed through:&lt; </w:t>
      </w:r>
      <w:hyperlink r:id="rId7">
        <w:r w:rsidDel="00000000" w:rsidR="00000000" w:rsidRPr="00000000">
          <w:rPr>
            <w:color w:val="0000ff"/>
            <w:u w:val="single"/>
            <w:rtl w:val="0"/>
          </w:rPr>
          <w:t xml:space="preserve">https://www.crossrail.co.uk/project/our-plan-to-complete-the-elizabeth-line/</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33">
      <w:pPr>
        <w:rPr/>
      </w:pPr>
      <w:r w:rsidDel="00000000" w:rsidR="00000000" w:rsidRPr="00000000">
        <w:rPr>
          <w:rtl w:val="0"/>
        </w:rPr>
        <w:t xml:space="preserve">Crossrail, 2022. </w:t>
      </w:r>
      <w:r w:rsidDel="00000000" w:rsidR="00000000" w:rsidRPr="00000000">
        <w:rPr>
          <w:i w:val="1"/>
          <w:rtl w:val="0"/>
        </w:rPr>
        <w:t xml:space="preserve">Sponsors and Partners of Crossrail </w:t>
      </w:r>
      <w:r w:rsidDel="00000000" w:rsidR="00000000" w:rsidRPr="00000000">
        <w:rPr>
          <w:rtl w:val="0"/>
        </w:rPr>
        <w:t xml:space="preserve">[Online]. Accessed through:&lt; </w:t>
      </w:r>
      <w:hyperlink r:id="rId8">
        <w:r w:rsidDel="00000000" w:rsidR="00000000" w:rsidRPr="00000000">
          <w:rPr>
            <w:color w:val="0000ff"/>
            <w:u w:val="single"/>
            <w:rtl w:val="0"/>
          </w:rPr>
          <w:t xml:space="preserve">https://www.crossrail.co.uk/about-us/sponsors-partners</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34">
      <w:pPr>
        <w:rPr>
          <w:color w:val="222222"/>
          <w:highlight w:val="white"/>
        </w:rPr>
      </w:pPr>
      <w:r w:rsidDel="00000000" w:rsidR="00000000" w:rsidRPr="00000000">
        <w:rPr>
          <w:color w:val="222222"/>
          <w:highlight w:val="white"/>
          <w:rtl w:val="0"/>
        </w:rPr>
        <w:t xml:space="preserve">Farashah, A.D., Thomas, J. and Blomquist, T., 2019. Exploring the value of project management certification in selection and recruiting. </w:t>
      </w:r>
      <w:r w:rsidDel="00000000" w:rsidR="00000000" w:rsidRPr="00000000">
        <w:rPr>
          <w:i w:val="1"/>
          <w:color w:val="222222"/>
          <w:highlight w:val="white"/>
          <w:rtl w:val="0"/>
        </w:rPr>
        <w:t xml:space="preserve">International Journal of Project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37</w:t>
      </w:r>
      <w:r w:rsidDel="00000000" w:rsidR="00000000" w:rsidRPr="00000000">
        <w:rPr>
          <w:color w:val="222222"/>
          <w:highlight w:val="white"/>
          <w:rtl w:val="0"/>
        </w:rPr>
        <w:t xml:space="preserve">(1), pp.14-26.</w:t>
      </w:r>
    </w:p>
    <w:p w:rsidR="00000000" w:rsidDel="00000000" w:rsidP="00000000" w:rsidRDefault="00000000" w:rsidRPr="00000000" w14:paraId="00000035">
      <w:pPr>
        <w:rPr>
          <w:color w:val="222222"/>
          <w:highlight w:val="white"/>
        </w:rPr>
      </w:pPr>
      <w:r w:rsidDel="00000000" w:rsidR="00000000" w:rsidRPr="00000000">
        <w:rPr>
          <w:color w:val="222222"/>
          <w:highlight w:val="white"/>
          <w:rtl w:val="0"/>
        </w:rPr>
        <w:t xml:space="preserve">Flyvbjerg, B., 2021. Top ten behavioral biases in project management: An overview. </w:t>
      </w:r>
      <w:r w:rsidDel="00000000" w:rsidR="00000000" w:rsidRPr="00000000">
        <w:rPr>
          <w:i w:val="1"/>
          <w:color w:val="222222"/>
          <w:highlight w:val="white"/>
          <w:rtl w:val="0"/>
        </w:rPr>
        <w:t xml:space="preserve">Project Management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52</w:t>
      </w:r>
      <w:r w:rsidDel="00000000" w:rsidR="00000000" w:rsidRPr="00000000">
        <w:rPr>
          <w:color w:val="222222"/>
          <w:highlight w:val="white"/>
          <w:rtl w:val="0"/>
        </w:rPr>
        <w:t xml:space="preserve">(6), pp.531-546.</w:t>
      </w:r>
    </w:p>
    <w:p w:rsidR="00000000" w:rsidDel="00000000" w:rsidP="00000000" w:rsidRDefault="00000000" w:rsidRPr="00000000" w14:paraId="00000036">
      <w:pPr>
        <w:rPr>
          <w:color w:val="222222"/>
          <w:highlight w:val="white"/>
        </w:rPr>
      </w:pPr>
      <w:r w:rsidDel="00000000" w:rsidR="00000000" w:rsidRPr="00000000">
        <w:rPr>
          <w:color w:val="222222"/>
          <w:highlight w:val="white"/>
          <w:rtl w:val="0"/>
        </w:rPr>
        <w:t xml:space="preserve">Ika, L.A., Söderlund, J., Munro, L.T. and Landoni, P., 2020. Cross-learning between project management and international development: Analysis and research agenda. </w:t>
      </w:r>
      <w:r w:rsidDel="00000000" w:rsidR="00000000" w:rsidRPr="00000000">
        <w:rPr>
          <w:i w:val="1"/>
          <w:color w:val="222222"/>
          <w:highlight w:val="white"/>
          <w:rtl w:val="0"/>
        </w:rPr>
        <w:t xml:space="preserve">International Journal of Project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38</w:t>
      </w:r>
      <w:r w:rsidDel="00000000" w:rsidR="00000000" w:rsidRPr="00000000">
        <w:rPr>
          <w:color w:val="222222"/>
          <w:highlight w:val="white"/>
          <w:rtl w:val="0"/>
        </w:rPr>
        <w:t xml:space="preserve">(8), pp.548-558.</w:t>
      </w:r>
    </w:p>
    <w:p w:rsidR="00000000" w:rsidDel="00000000" w:rsidP="00000000" w:rsidRDefault="00000000" w:rsidRPr="00000000" w14:paraId="00000037">
      <w:pPr>
        <w:rPr>
          <w:color w:val="222222"/>
          <w:highlight w:val="white"/>
        </w:rPr>
      </w:pPr>
      <w:r w:rsidDel="00000000" w:rsidR="00000000" w:rsidRPr="00000000">
        <w:rPr>
          <w:color w:val="222222"/>
          <w:highlight w:val="white"/>
          <w:rtl w:val="0"/>
        </w:rPr>
        <w:t xml:space="preserve">Larsson, J. and Larsson, L., 2020. Integration, application and importance of collaboration in sustainable project management.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(2), p.585.</w:t>
      </w:r>
    </w:p>
    <w:p w:rsidR="00000000" w:rsidDel="00000000" w:rsidP="00000000" w:rsidRDefault="00000000" w:rsidRPr="00000000" w14:paraId="00000038">
      <w:pPr>
        <w:rPr/>
      </w:pPr>
      <w:r w:rsidDel="00000000" w:rsidR="00000000" w:rsidRPr="00000000">
        <w:rPr>
          <w:rtl w:val="0"/>
        </w:rPr>
        <w:t xml:space="preserve">Low H., 2022. </w:t>
      </w:r>
      <w:r w:rsidDel="00000000" w:rsidR="00000000" w:rsidRPr="00000000">
        <w:rPr>
          <w:i w:val="1"/>
          <w:rtl w:val="0"/>
        </w:rPr>
        <w:t xml:space="preserve">Elizabeth line: What is it and when will it fully open? </w:t>
      </w:r>
      <w:r w:rsidDel="00000000" w:rsidR="00000000" w:rsidRPr="00000000">
        <w:rPr>
          <w:rtl w:val="0"/>
        </w:rPr>
        <w:t xml:space="preserve">[Online]. Accessed through:&lt; </w:t>
      </w:r>
      <w:hyperlink r:id="rId9">
        <w:r w:rsidDel="00000000" w:rsidR="00000000" w:rsidRPr="00000000">
          <w:rPr>
            <w:color w:val="0000ff"/>
            <w:u w:val="single"/>
            <w:rtl w:val="0"/>
          </w:rPr>
          <w:t xml:space="preserve">https://www.bbc.com/news/uk-england-london-61505172//</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39">
      <w:pPr>
        <w:rPr/>
      </w:pPr>
      <w:r w:rsidDel="00000000" w:rsidR="00000000" w:rsidRPr="00000000">
        <w:rPr>
          <w:rtl w:val="0"/>
        </w:rPr>
        <w:t xml:space="preserve">Mulligan O’B.,E., 2022. How much did the Elizabeth Line cost? When the Crossrail project started and delays in its opening explained. [Online]. Accessed through:&lt; </w:t>
      </w:r>
      <w:hyperlink r:id="rId10">
        <w:r w:rsidDel="00000000" w:rsidR="00000000" w:rsidRPr="00000000">
          <w:rPr>
            <w:color w:val="0000ff"/>
            <w:u w:val="single"/>
            <w:rtl w:val="0"/>
          </w:rPr>
          <w:t xml:space="preserve">https://inews.co.uk/news/how-much-did-elizabeth-line-cost-when-crossrail-project-started-delays-explained-1649736//</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3A">
      <w:pPr>
        <w:rPr/>
      </w:pPr>
      <w:r w:rsidDel="00000000" w:rsidR="00000000" w:rsidRPr="00000000">
        <w:rPr>
          <w:rtl w:val="0"/>
        </w:rPr>
        <w:t xml:space="preserve">Muruganandan, K., Davies, A., Denicol, J. and Whyte, J., 2022. The dynamics of systems integration: Balancing stability and change on London's Crossrail project. </w:t>
      </w:r>
      <w:r w:rsidDel="00000000" w:rsidR="00000000" w:rsidRPr="00000000">
        <w:rPr>
          <w:i w:val="1"/>
          <w:rtl w:val="0"/>
        </w:rPr>
        <w:t xml:space="preserve">International Journal of Project Management</w:t>
      </w:r>
      <w:r w:rsidDel="00000000" w:rsidR="00000000" w:rsidRPr="00000000">
        <w:rPr>
          <w:rtl w:val="0"/>
        </w:rPr>
        <w:t xml:space="preserve">, </w:t>
      </w:r>
      <w:r w:rsidDel="00000000" w:rsidR="00000000" w:rsidRPr="00000000">
        <w:rPr>
          <w:i w:val="1"/>
          <w:rtl w:val="0"/>
        </w:rPr>
        <w:t xml:space="preserve">40</w:t>
      </w:r>
      <w:r w:rsidDel="00000000" w:rsidR="00000000" w:rsidRPr="00000000">
        <w:rPr>
          <w:rtl w:val="0"/>
        </w:rPr>
        <w:t xml:space="preserve">(6), pp.608-623.</w:t>
      </w:r>
    </w:p>
    <w:p w:rsidR="00000000" w:rsidDel="00000000" w:rsidP="00000000" w:rsidRDefault="00000000" w:rsidRPr="00000000" w14:paraId="0000003B">
      <w:pPr>
        <w:rPr/>
      </w:pPr>
      <w:r w:rsidDel="00000000" w:rsidR="00000000" w:rsidRPr="00000000">
        <w:rPr>
          <w:rtl w:val="0"/>
        </w:rPr>
        <w:t xml:space="preserve">Purkis, G., Z., 2022. </w:t>
      </w:r>
      <w:r w:rsidDel="00000000" w:rsidR="00000000" w:rsidRPr="00000000">
        <w:rPr>
          <w:i w:val="1"/>
          <w:rtl w:val="0"/>
        </w:rPr>
        <w:t xml:space="preserve">Drawbacks of Crossrail Project. </w:t>
      </w:r>
      <w:r w:rsidDel="00000000" w:rsidR="00000000" w:rsidRPr="00000000">
        <w:rPr>
          <w:rtl w:val="0"/>
        </w:rPr>
        <w:t xml:space="preserve">[Online]. Accessed through:&lt; </w:t>
      </w:r>
      <w:hyperlink r:id="rId11">
        <w:r w:rsidDel="00000000" w:rsidR="00000000" w:rsidRPr="00000000">
          <w:rPr>
            <w:color w:val="0000ff"/>
            <w:u w:val="single"/>
            <w:rtl w:val="0"/>
          </w:rPr>
          <w:t xml:space="preserve">https://www.mylondon.news/news/zone-1-news/elizabeth-line-crossrail-fiasco-billions-20618802</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3C">
      <w:pPr>
        <w:rPr/>
      </w:pPr>
      <w:r w:rsidDel="00000000" w:rsidR="00000000" w:rsidRPr="00000000">
        <w:rPr>
          <w:rtl w:val="0"/>
        </w:rPr>
        <w:t xml:space="preserve">San Cristóbal, J.R., Carral, L., Diaz, E., Fraguela, J.A. and Iglesias, G., 2018. Complexity and project management: A general overview. </w:t>
      </w:r>
      <w:r w:rsidDel="00000000" w:rsidR="00000000" w:rsidRPr="00000000">
        <w:rPr>
          <w:i w:val="1"/>
          <w:rtl w:val="0"/>
        </w:rPr>
        <w:t xml:space="preserve">Complexity</w:t>
      </w:r>
      <w:r w:rsidDel="00000000" w:rsidR="00000000" w:rsidRPr="00000000">
        <w:rPr>
          <w:rtl w:val="0"/>
        </w:rPr>
        <w:t xml:space="preserve">, </w:t>
      </w:r>
      <w:r w:rsidDel="00000000" w:rsidR="00000000" w:rsidRPr="00000000">
        <w:rPr>
          <w:i w:val="1"/>
          <w:rtl w:val="0"/>
        </w:rPr>
        <w:t xml:space="preserve">2018</w:t>
      </w:r>
      <w:r w:rsidDel="00000000" w:rsidR="00000000" w:rsidRPr="00000000">
        <w:rPr>
          <w:rtl w:val="0"/>
        </w:rPr>
        <w:t xml:space="preserve">.</w:t>
      </w:r>
    </w:p>
    <w:p w:rsidR="00000000" w:rsidDel="00000000" w:rsidP="00000000" w:rsidRDefault="00000000" w:rsidRPr="00000000" w14:paraId="0000003D">
      <w:pPr>
        <w:rPr/>
      </w:pPr>
      <w:r w:rsidDel="00000000" w:rsidR="00000000" w:rsidRPr="00000000">
        <w:rPr>
          <w:rtl w:val="0"/>
        </w:rPr>
        <w:t xml:space="preserve">Sandle, P., 2022. </w:t>
      </w:r>
      <w:r w:rsidDel="00000000" w:rsidR="00000000" w:rsidRPr="00000000">
        <w:rPr>
          <w:i w:val="1"/>
          <w:rtl w:val="0"/>
        </w:rPr>
        <w:t xml:space="preserve">A timeline of Crossrail delays. </w:t>
      </w:r>
      <w:r w:rsidDel="00000000" w:rsidR="00000000" w:rsidRPr="00000000">
        <w:rPr>
          <w:rtl w:val="0"/>
        </w:rPr>
        <w:t xml:space="preserve">[Online]. Accessed through:&lt; </w:t>
      </w:r>
      <w:hyperlink r:id="rId12">
        <w:r w:rsidDel="00000000" w:rsidR="00000000" w:rsidRPr="00000000">
          <w:rPr>
            <w:color w:val="0000ff"/>
            <w:u w:val="single"/>
            <w:rtl w:val="0"/>
          </w:rPr>
          <w:t xml:space="preserve">https://www.reuters.com/world/uk/londons-24-billion-crossrail-finally-opens-2022-05-23/#:~:text=Delayed%20by%20issues%20with%20safety,billion%20pounds%20(%2423.6%20billion)</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3E">
      <w:pPr>
        <w:rPr>
          <w:color w:val="222222"/>
          <w:highlight w:val="white"/>
        </w:rPr>
      </w:pPr>
      <w:r w:rsidDel="00000000" w:rsidR="00000000" w:rsidRPr="00000000">
        <w:rPr>
          <w:color w:val="222222"/>
          <w:highlight w:val="white"/>
          <w:rtl w:val="0"/>
        </w:rPr>
        <w:t xml:space="preserve">Svejvig, P., 2021. A Meta-theoretical framework for theory building in project management. </w:t>
      </w:r>
      <w:r w:rsidDel="00000000" w:rsidR="00000000" w:rsidRPr="00000000">
        <w:rPr>
          <w:i w:val="1"/>
          <w:color w:val="222222"/>
          <w:highlight w:val="white"/>
          <w:rtl w:val="0"/>
        </w:rPr>
        <w:t xml:space="preserve">International Journal of Project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39</w:t>
      </w:r>
      <w:r w:rsidDel="00000000" w:rsidR="00000000" w:rsidRPr="00000000">
        <w:rPr>
          <w:color w:val="222222"/>
          <w:highlight w:val="white"/>
          <w:rtl w:val="0"/>
        </w:rPr>
        <w:t xml:space="preserve">(8), pp.849-872.</w:t>
      </w:r>
    </w:p>
    <w:p w:rsidR="00000000" w:rsidDel="00000000" w:rsidP="00000000" w:rsidRDefault="00000000" w:rsidRPr="00000000" w14:paraId="0000003F">
      <w:pPr>
        <w:rPr>
          <w:color w:val="222222"/>
          <w:highlight w:val="white"/>
        </w:rPr>
      </w:pPr>
      <w:r w:rsidDel="00000000" w:rsidR="00000000" w:rsidRPr="00000000">
        <w:rPr>
          <w:color w:val="222222"/>
          <w:highlight w:val="white"/>
          <w:rtl w:val="0"/>
        </w:rPr>
        <w:t xml:space="preserve">Thesing, T., Feldmann, C. and Burchardt, M., 2021. Agile versus waterfall project management: decision model for selecting the appropriate approach to a project. </w:t>
      </w:r>
      <w:r w:rsidDel="00000000" w:rsidR="00000000" w:rsidRPr="00000000">
        <w:rPr>
          <w:i w:val="1"/>
          <w:color w:val="222222"/>
          <w:highlight w:val="white"/>
          <w:rtl w:val="0"/>
        </w:rPr>
        <w:t xml:space="preserve">Procedia Computer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181</w:t>
      </w:r>
      <w:r w:rsidDel="00000000" w:rsidR="00000000" w:rsidRPr="00000000">
        <w:rPr>
          <w:color w:val="222222"/>
          <w:highlight w:val="white"/>
          <w:rtl w:val="0"/>
        </w:rPr>
        <w:t xml:space="preserve">, pp.746-756.</w:t>
      </w:r>
    </w:p>
    <w:p w:rsidR="00000000" w:rsidDel="00000000" w:rsidP="00000000" w:rsidRDefault="00000000" w:rsidRPr="00000000" w14:paraId="00000040">
      <w:pPr>
        <w:rPr>
          <w:color w:val="222222"/>
          <w:highlight w:val="white"/>
        </w:rPr>
      </w:pPr>
      <w:r w:rsidDel="00000000" w:rsidR="00000000" w:rsidRPr="00000000">
        <w:rPr>
          <w:color w:val="222222"/>
          <w:highlight w:val="white"/>
          <w:rtl w:val="0"/>
        </w:rPr>
        <w:t xml:space="preserve">Toljaga-Nikolić, D., Todorović, M., Dobrota, M., Obradović, T. and Obradović, V., 2020. Project management and sustainability: Playing trick or treat with the planet.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(20), p.8619.</w:t>
      </w:r>
    </w:p>
    <w:p w:rsidR="00000000" w:rsidDel="00000000" w:rsidP="00000000" w:rsidRDefault="00000000" w:rsidRPr="00000000" w14:paraId="00000041">
      <w:pPr>
        <w:rPr/>
      </w:pPr>
      <w:r w:rsidDel="00000000" w:rsidR="00000000" w:rsidRPr="00000000">
        <w:rPr>
          <w:rtl w:val="0"/>
        </w:rPr>
        <w:t xml:space="preserve">Tucker, W., 2022. </w:t>
      </w:r>
      <w:r w:rsidDel="00000000" w:rsidR="00000000" w:rsidRPr="00000000">
        <w:rPr>
          <w:i w:val="1"/>
          <w:rtl w:val="0"/>
        </w:rPr>
        <w:t xml:space="preserve">Values and Vision of Crossrail </w:t>
      </w:r>
      <w:r w:rsidDel="00000000" w:rsidR="00000000" w:rsidRPr="00000000">
        <w:rPr>
          <w:rtl w:val="0"/>
        </w:rPr>
        <w:t xml:space="preserve">[Online]. Accessed through:&lt; </w:t>
      </w:r>
      <w:hyperlink r:id="rId13">
        <w:r w:rsidDel="00000000" w:rsidR="00000000" w:rsidRPr="00000000">
          <w:rPr>
            <w:color w:val="0000ff"/>
            <w:u w:val="single"/>
            <w:rtl w:val="0"/>
          </w:rPr>
          <w:t xml:space="preserve">https://learninglegacy.crossrail.co.uk/wp-content/uploads/2017/04/The-execution-strategy-for-delivering-Londons-Elizabeth-line.pdf</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42">
      <w:pPr>
        <w:rPr/>
      </w:pPr>
      <w:r w:rsidDel="00000000" w:rsidR="00000000" w:rsidRPr="00000000">
        <w:rPr>
          <w:rtl w:val="0"/>
        </w:rPr>
        <w:t xml:space="preserve">Tunnicliffe A., 2022. </w:t>
      </w:r>
      <w:r w:rsidDel="00000000" w:rsidR="00000000" w:rsidRPr="00000000">
        <w:rPr>
          <w:i w:val="1"/>
          <w:rtl w:val="0"/>
        </w:rPr>
        <w:t xml:space="preserve">A timeline of Crossrail delays. </w:t>
      </w:r>
      <w:r w:rsidDel="00000000" w:rsidR="00000000" w:rsidRPr="00000000">
        <w:rPr>
          <w:rtl w:val="0"/>
        </w:rPr>
        <w:t xml:space="preserve">[Online]. Accessed through:&lt; </w:t>
      </w:r>
      <w:hyperlink r:id="rId14">
        <w:r w:rsidDel="00000000" w:rsidR="00000000" w:rsidRPr="00000000">
          <w:rPr>
            <w:color w:val="0000ff"/>
            <w:u w:val="single"/>
            <w:rtl w:val="0"/>
          </w:rPr>
          <w:t xml:space="preserve">https://www.railway-technology.com/analysis/timeline-crossrail-delays//</w:t>
        </w:r>
      </w:hyperlink>
      <w:r w:rsidDel="00000000" w:rsidR="00000000" w:rsidRPr="00000000">
        <w:rPr>
          <w:rtl w:val="0"/>
        </w:rPr>
        <w:t xml:space="preserve">&gt;. [Accessed on: 30</w:t>
      </w:r>
      <w:r w:rsidDel="00000000" w:rsidR="00000000" w:rsidRPr="00000000">
        <w:rPr>
          <w:vertAlign w:val="superscript"/>
          <w:rtl w:val="0"/>
        </w:rPr>
        <w:t xml:space="preserve">th</w:t>
      </w:r>
      <w:r w:rsidDel="00000000" w:rsidR="00000000" w:rsidRPr="00000000">
        <w:rPr>
          <w:rtl w:val="0"/>
        </w:rPr>
        <w:t xml:space="preserve"> August 2022]</w:t>
      </w:r>
    </w:p>
    <w:p w:rsidR="00000000" w:rsidDel="00000000" w:rsidP="00000000" w:rsidRDefault="00000000" w:rsidRPr="00000000" w14:paraId="00000043">
      <w:pPr>
        <w:rPr>
          <w:color w:val="222222"/>
          <w:highlight w:val="white"/>
        </w:rPr>
      </w:pPr>
      <w:r w:rsidDel="00000000" w:rsidR="00000000" w:rsidRPr="00000000">
        <w:rPr>
          <w:color w:val="222222"/>
          <w:highlight w:val="white"/>
          <w:rtl w:val="0"/>
        </w:rPr>
        <w:t xml:space="preserve">Xiaolong, T., Gull, N., Iqbal, S., Asghar, M., Nawaz, A., Albasher, G., Hameed, J. and Maqsoom, A., 2021. Exploring and validating the effects of mega projects on infrastructure development influencing sustainable environment and project management. </w:t>
      </w:r>
      <w:r w:rsidDel="00000000" w:rsidR="00000000" w:rsidRPr="00000000">
        <w:rPr>
          <w:i w:val="1"/>
          <w:color w:val="222222"/>
          <w:highlight w:val="white"/>
          <w:rtl w:val="0"/>
        </w:rPr>
        <w:t xml:space="preserve">Frontiers in 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 p.663199.</w:t>
      </w:r>
    </w:p>
    <w:p w:rsidR="00000000" w:rsidDel="00000000" w:rsidP="00000000" w:rsidRDefault="00000000" w:rsidRPr="00000000" w14:paraId="00000044">
      <w:pPr>
        <w:rPr>
          <w:color w:val="222222"/>
          <w:highlight w:val="white"/>
        </w:rPr>
      </w:pPr>
      <w:r w:rsidDel="00000000" w:rsidR="00000000" w:rsidRPr="00000000">
        <w:rPr>
          <w:color w:val="222222"/>
          <w:highlight w:val="white"/>
          <w:rtl w:val="0"/>
        </w:rPr>
        <w:t xml:space="preserve">Zasa, F.P., Patrucco, A. and Pellizzoni, E., 2020. Managing the hybrid organization: How can agile and traditional project management coexist?. </w:t>
      </w:r>
      <w:r w:rsidDel="00000000" w:rsidR="00000000" w:rsidRPr="00000000">
        <w:rPr>
          <w:i w:val="1"/>
          <w:color w:val="222222"/>
          <w:highlight w:val="white"/>
          <w:rtl w:val="0"/>
        </w:rPr>
        <w:t xml:space="preserve">Research-Technology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64</w:t>
      </w:r>
      <w:r w:rsidDel="00000000" w:rsidR="00000000" w:rsidRPr="00000000">
        <w:rPr>
          <w:color w:val="222222"/>
          <w:highlight w:val="white"/>
          <w:rtl w:val="0"/>
        </w:rPr>
        <w:t xml:space="preserve">(1), pp.54-63.</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1"/>
        <w:rPr/>
      </w:pPr>
      <w:r w:rsidDel="00000000" w:rsidR="00000000" w:rsidRPr="00000000">
        <w:rPr>
          <w:rtl w:val="0"/>
        </w:rPr>
        <w:t xml:space="preserve"> </w:t>
      </w:r>
    </w:p>
    <w:p w:rsidR="00000000" w:rsidDel="00000000" w:rsidP="00000000" w:rsidRDefault="00000000" w:rsidRPr="00000000" w14:paraId="0000004C">
      <w:pPr>
        <w:rPr>
          <w:color w:val="222222"/>
          <w:highlight w:val="whit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jc w:val="left"/>
    </w:pPr>
    <w:rPr>
      <w:b w:val="1"/>
      <w:sz w:val="28"/>
      <w:szCs w:val="28"/>
    </w:rPr>
  </w:style>
  <w:style w:type="paragraph" w:styleId="Heading2">
    <w:name w:val="heading 2"/>
    <w:basedOn w:val="Normal"/>
    <w:next w:val="Normal"/>
    <w:pPr>
      <w:keepNext w:val="1"/>
      <w:keepLines w:val="1"/>
      <w:jc w:val="left"/>
    </w:pPr>
    <w:rPr>
      <w:u w:val="singl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pPr>
    <w:rPr>
      <w:rFonts w:ascii="Cambria" w:cs="Cambria" w:eastAsia="Cambria" w:hAnsi="Cambria"/>
      <w:color w:val="17365d"/>
      <w:sz w:val="52"/>
      <w:szCs w:val="52"/>
    </w:rPr>
  </w:style>
  <w:style w:type="paragraph" w:styleId="Normal" w:default="1">
    <w:name w:val="Normal"/>
    <w:qFormat w:val="1"/>
    <w:rsid w:val="00F127DA"/>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val="1"/>
    <w:rsid w:val="00F127DA"/>
    <w:pPr>
      <w:keepNext w:val="1"/>
      <w:keepLines w:val="1"/>
      <w:jc w:val="left"/>
      <w:outlineLvl w:val="0"/>
    </w:pPr>
    <w:rPr>
      <w:rFonts w:cstheme="majorBidi" w:eastAsiaTheme="majorEastAsia"/>
      <w:b w:val="1"/>
      <w:bCs w:val="1"/>
      <w:sz w:val="28"/>
      <w:szCs w:val="28"/>
    </w:rPr>
  </w:style>
  <w:style w:type="paragraph" w:styleId="Heading2">
    <w:name w:val="heading 2"/>
    <w:basedOn w:val="Normal"/>
    <w:next w:val="Normal"/>
    <w:link w:val="Heading2Char"/>
    <w:uiPriority w:val="9"/>
    <w:unhideWhenUsed w:val="1"/>
    <w:qFormat w:val="1"/>
    <w:rsid w:val="0001514C"/>
    <w:pPr>
      <w:keepNext w:val="1"/>
      <w:keepLines w:val="1"/>
      <w:jc w:val="left"/>
      <w:outlineLvl w:val="1"/>
    </w:pPr>
    <w:rPr>
      <w:rFonts w:cstheme="majorBidi" w:eastAsiaTheme="majorEastAsia"/>
      <w:bCs w:val="1"/>
      <w:szCs w:val="26"/>
      <w:u w:val="single"/>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127DA"/>
    <w:rPr>
      <w:rFonts w:ascii="Times New Roman" w:hAnsi="Times New Roman" w:cstheme="majorBidi" w:eastAsiaTheme="majorEastAsia"/>
      <w:b w:val="1"/>
      <w:bCs w:val="1"/>
      <w:sz w:val="28"/>
      <w:szCs w:val="28"/>
      <w:lang w:val="en-US"/>
    </w:rPr>
  </w:style>
  <w:style w:type="character" w:styleId="Heading2Char" w:customStyle="1">
    <w:name w:val="Heading 2 Char"/>
    <w:basedOn w:val="DefaultParagraphFont"/>
    <w:link w:val="Heading2"/>
    <w:uiPriority w:val="9"/>
    <w:rsid w:val="0001514C"/>
    <w:rPr>
      <w:rFonts w:ascii="Times New Roman" w:hAnsi="Times New Roman" w:cstheme="majorBidi" w:eastAsiaTheme="majorEastAsia"/>
      <w:bCs w:val="1"/>
      <w:sz w:val="24"/>
      <w:szCs w:val="26"/>
      <w:u w:val="single"/>
      <w:lang w:val="en-US"/>
    </w:rPr>
  </w:style>
  <w:style w:type="paragraph" w:styleId="TOCHeading">
    <w:name w:val="TOC Heading"/>
    <w:basedOn w:val="Heading1"/>
    <w:next w:val="Normal"/>
    <w:uiPriority w:val="39"/>
    <w:unhideWhenUsed w:val="1"/>
    <w:qFormat w:val="1"/>
    <w:rsid w:val="00082E89"/>
    <w:pPr>
      <w:spacing w:before="480" w:line="276" w:lineRule="auto"/>
      <w:outlineLvl w:val="9"/>
    </w:pPr>
    <w:rPr>
      <w:rFonts w:asciiTheme="majorHAnsi" w:hAnsiTheme="majorHAnsi"/>
      <w:color w:val="365f91" w:themeColor="accent1" w:themeShade="0000BF"/>
      <w:lang w:eastAsia="ja-JP"/>
    </w:rPr>
  </w:style>
  <w:style w:type="paragraph" w:styleId="TOC1">
    <w:name w:val="toc 1"/>
    <w:basedOn w:val="Normal"/>
    <w:next w:val="Normal"/>
    <w:autoRedefine w:val="1"/>
    <w:uiPriority w:val="39"/>
    <w:unhideWhenUsed w:val="1"/>
    <w:rsid w:val="00082E89"/>
    <w:pPr>
      <w:spacing w:after="100"/>
    </w:pPr>
  </w:style>
  <w:style w:type="character" w:styleId="Hyperlink">
    <w:name w:val="Hyperlink"/>
    <w:basedOn w:val="DefaultParagraphFont"/>
    <w:uiPriority w:val="99"/>
    <w:unhideWhenUsed w:val="1"/>
    <w:rsid w:val="00082E89"/>
    <w:rPr>
      <w:color w:val="0000ff" w:themeColor="hyperlink"/>
      <w:u w:val="single"/>
    </w:rPr>
  </w:style>
  <w:style w:type="paragraph" w:styleId="BalloonText">
    <w:name w:val="Balloon Text"/>
    <w:basedOn w:val="Normal"/>
    <w:link w:val="BalloonTextChar"/>
    <w:uiPriority w:val="99"/>
    <w:semiHidden w:val="1"/>
    <w:unhideWhenUsed w:val="1"/>
    <w:rsid w:val="00082E89"/>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82E89"/>
    <w:rPr>
      <w:rFonts w:ascii="Tahoma" w:cs="Tahoma" w:hAnsi="Tahoma"/>
      <w:sz w:val="16"/>
      <w:szCs w:val="16"/>
      <w:lang w:val="en-US"/>
    </w:rPr>
  </w:style>
  <w:style w:type="paragraph" w:styleId="BodyTextIndent2">
    <w:name w:val="Body Text Indent 2"/>
    <w:basedOn w:val="Normal"/>
    <w:link w:val="BodyTextIndent2Char"/>
    <w:rsid w:val="00674C7E"/>
    <w:pPr>
      <w:spacing w:after="120" w:line="480" w:lineRule="auto"/>
      <w:ind w:left="283"/>
      <w:jc w:val="left"/>
    </w:pPr>
    <w:rPr>
      <w:rFonts w:eastAsia="SimSun" w:asciiTheme="minorHAnsi" w:cstheme="minorHAnsi" w:hAnsiTheme="minorHAnsi"/>
      <w:sz w:val="22"/>
      <w:szCs w:val="20"/>
      <w:lang w:eastAsia="en-AU" w:val="en-AU"/>
    </w:rPr>
  </w:style>
  <w:style w:type="character" w:styleId="BodyTextIndent2Char" w:customStyle="1">
    <w:name w:val="Body Text Indent 2 Char"/>
    <w:basedOn w:val="DefaultParagraphFont"/>
    <w:link w:val="BodyTextIndent2"/>
    <w:rsid w:val="00674C7E"/>
    <w:rPr>
      <w:rFonts w:eastAsia="SimSun" w:cstheme="minorHAnsi"/>
      <w:szCs w:val="20"/>
      <w:lang w:eastAsia="en-AU" w:val="en-AU"/>
    </w:rPr>
  </w:style>
  <w:style w:type="table" w:styleId="TableGrid">
    <w:name w:val="Table Grid"/>
    <w:basedOn w:val="TableNormal"/>
    <w:rsid w:val="00674C7E"/>
    <w:pPr>
      <w:spacing w:after="0" w:line="240" w:lineRule="auto"/>
    </w:pPr>
    <w:rPr>
      <w:rFonts w:eastAsia="PMingLiU" w:cstheme="minorHAnsi"/>
      <w:kern w:val="2"/>
      <w:lang w:eastAsia="en-AU" w:val="en-AU"/>
    </w:r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Title">
    <w:name w:val="Title"/>
    <w:basedOn w:val="Normal"/>
    <w:next w:val="Normal"/>
    <w:link w:val="TitleChar"/>
    <w:uiPriority w:val="10"/>
    <w:qFormat w:val="1"/>
    <w:rsid w:val="006C752B"/>
    <w:pPr>
      <w:pBdr>
        <w:bottom w:color="4f81bd" w:space="4" w:sz="8" w:themeColor="accent1" w:val="single"/>
      </w:pBdr>
      <w:spacing w:after="300" w:line="240" w:lineRule="auto"/>
      <w:contextualSpacing w:val="1"/>
    </w:pPr>
    <w:rPr>
      <w:rFonts w:asciiTheme="majorHAnsi" w:cstheme="majorBidi" w:eastAsiaTheme="majorEastAsia" w:hAnsiTheme="majorHAnsi"/>
      <w:color w:val="17365d" w:themeColor="text2" w:themeShade="0000BF"/>
      <w:spacing w:val="5"/>
      <w:kern w:val="28"/>
      <w:sz w:val="52"/>
      <w:szCs w:val="52"/>
    </w:rPr>
  </w:style>
  <w:style w:type="character" w:styleId="TitleChar" w:customStyle="1">
    <w:name w:val="Title Char"/>
    <w:basedOn w:val="DefaultParagraphFont"/>
    <w:link w:val="Title"/>
    <w:uiPriority w:val="10"/>
    <w:rsid w:val="006C752B"/>
    <w:rPr>
      <w:rFonts w:asciiTheme="majorHAnsi" w:cstheme="majorBidi" w:eastAsiaTheme="majorEastAsia" w:hAnsiTheme="majorHAnsi"/>
      <w:color w:val="17365d" w:themeColor="text2" w:themeShade="0000BF"/>
      <w:spacing w:val="5"/>
      <w:kern w:val="28"/>
      <w:sz w:val="52"/>
      <w:szCs w:val="52"/>
      <w:lang w:val="en-US"/>
    </w:rPr>
  </w:style>
  <w:style w:type="paragraph" w:styleId="DocumentMap">
    <w:name w:val="Document Map"/>
    <w:basedOn w:val="Normal"/>
    <w:link w:val="DocumentMapChar"/>
    <w:uiPriority w:val="99"/>
    <w:semiHidden w:val="1"/>
    <w:unhideWhenUsed w:val="1"/>
    <w:rsid w:val="00374239"/>
    <w:pPr>
      <w:spacing w:line="240" w:lineRule="auto"/>
    </w:pPr>
    <w:rPr>
      <w:rFonts w:ascii="Tahoma" w:cs="Tahoma" w:hAnsi="Tahoma"/>
      <w:sz w:val="16"/>
      <w:szCs w:val="16"/>
    </w:rPr>
  </w:style>
  <w:style w:type="character" w:styleId="DocumentMapChar" w:customStyle="1">
    <w:name w:val="Document Map Char"/>
    <w:basedOn w:val="DefaultParagraphFont"/>
    <w:link w:val="DocumentMap"/>
    <w:uiPriority w:val="99"/>
    <w:semiHidden w:val="1"/>
    <w:rsid w:val="00374239"/>
    <w:rPr>
      <w:rFonts w:ascii="Tahoma" w:cs="Tahoma" w:hAnsi="Tahoma"/>
      <w:sz w:val="16"/>
      <w:szCs w:val="16"/>
      <w:lang w:val="en-US"/>
    </w:rPr>
  </w:style>
  <w:style w:type="paragraph" w:styleId="ListParagraph">
    <w:name w:val="List Paragraph"/>
    <w:basedOn w:val="Normal"/>
    <w:uiPriority w:val="34"/>
    <w:qFormat w:val="1"/>
    <w:rsid w:val="003710DB"/>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mylondon.news/news/zone-1-news/elizabeth-line-crossrail-fiasco-billions-20618802" TargetMode="External"/><Relationship Id="rId10" Type="http://schemas.openxmlformats.org/officeDocument/2006/relationships/hyperlink" Target="https://inews.co.uk/news/how-much-did-elizabeth-line-cost-when-crossrail-project-started-delays-explained-1649736//" TargetMode="External"/><Relationship Id="rId13" Type="http://schemas.openxmlformats.org/officeDocument/2006/relationships/hyperlink" Target="https://learninglegacy.crossrail.co.uk/wp-content/uploads/2017/04/The-execution-strategy-for-delivering-Londons-Elizabeth-line.pdf" TargetMode="External"/><Relationship Id="rId12" Type="http://schemas.openxmlformats.org/officeDocument/2006/relationships/hyperlink" Target="https://www.reuters.com/world/uk/londons-24-billion-crossrail-finally-opens-2022-05-23/#:~:text=Delayed%20by%20issues%20with%20safety,billion%20pounds%20(%2423.6%20bill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m/news/uk-england-london-61505172//" TargetMode="External"/><Relationship Id="rId14" Type="http://schemas.openxmlformats.org/officeDocument/2006/relationships/hyperlink" Target="https://www.railway-technology.com/analysis/timeline-crossrail-delay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crossrail.co.uk/project/our-plan-to-complete-the-elizabeth-line/" TargetMode="External"/><Relationship Id="rId8" Type="http://schemas.openxmlformats.org/officeDocument/2006/relationships/hyperlink" Target="https://www.crossrail.co.uk/about-us/sponsors-part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MzUvQ2qcdUtM9QkDzijStWQ3Liw==">AMUW2mU+Lmz8PWokPdUWNQAjZgMadSAwwpd8WJFGpRQpY0ERvOLDFjSxKBpxqnBp2mYJfdRYtlz+4lJrXeMn5I8NjxXlBysQjrjw32AYotB8/ZNh7L0Jod98SWHVdLwbwLM2a8ymeK/Dxymi9i6bZkelAyhC2poDuVdzNtZ+xmuzIiQDLWlEkis=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2022-03-26T11:09:00Z</dcterms:created>
  <dc:creator>pc</dc:creator>
</cp:coreProperties>
</file>