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B5B066" w14:textId="77777777" w:rsidR="00D2187B" w:rsidRDefault="00D2187B" w:rsidP="00D2187B">
      <w:pPr>
        <w:spacing w:after="160" w:line="259" w:lineRule="auto"/>
        <w:jc w:val="center"/>
        <w:rPr>
          <w:rFonts w:ascii="Verdana" w:hAnsi="Verdana"/>
          <w:b/>
          <w:i/>
          <w:sz w:val="44"/>
        </w:rPr>
      </w:pPr>
    </w:p>
    <w:p w14:paraId="1171E107" w14:textId="7FD8F65F" w:rsidR="00F73B35" w:rsidRDefault="004B22A9" w:rsidP="000A10AA">
      <w:pPr>
        <w:spacing w:after="160" w:line="259" w:lineRule="auto"/>
        <w:jc w:val="center"/>
        <w:rPr>
          <w:rFonts w:ascii="Verdana" w:hAnsi="Verdana"/>
          <w:b/>
          <w:caps/>
          <w:sz w:val="18"/>
          <w:szCs w:val="18"/>
        </w:rPr>
      </w:pPr>
      <w:r>
        <w:rPr>
          <w:rFonts w:ascii="Verdana" w:hAnsi="Verdana"/>
          <w:b/>
          <w:i/>
          <w:sz w:val="44"/>
        </w:rPr>
        <w:t>Community Engagement</w:t>
      </w:r>
      <w:r w:rsidR="000A10AA">
        <w:rPr>
          <w:rFonts w:ascii="Verdana" w:hAnsi="Verdana"/>
          <w:b/>
          <w:i/>
          <w:sz w:val="44"/>
        </w:rPr>
        <w:t xml:space="preserve"> Assignment </w:t>
      </w:r>
      <w:r w:rsidR="007B2D4A">
        <w:rPr>
          <w:rFonts w:ascii="Verdana" w:hAnsi="Verdana"/>
          <w:b/>
          <w:i/>
          <w:sz w:val="44"/>
        </w:rPr>
        <w:t>2</w:t>
      </w:r>
      <w:r w:rsidR="000A10AA">
        <w:rPr>
          <w:rFonts w:ascii="Verdana" w:hAnsi="Verdana"/>
          <w:b/>
          <w:i/>
          <w:sz w:val="44"/>
        </w:rPr>
        <w:t xml:space="preserve"> 201</w:t>
      </w:r>
      <w:r w:rsidR="007B2D4A">
        <w:rPr>
          <w:rFonts w:ascii="Verdana" w:hAnsi="Verdana"/>
          <w:b/>
          <w:i/>
          <w:sz w:val="44"/>
        </w:rPr>
        <w:t>8</w:t>
      </w:r>
      <w:r w:rsidR="00404F1E">
        <w:rPr>
          <w:rFonts w:ascii="Verdana" w:hAnsi="Verdana"/>
          <w:b/>
          <w:i/>
          <w:sz w:val="44"/>
        </w:rPr>
        <w:t>.</w:t>
      </w:r>
    </w:p>
    <w:p w14:paraId="58D27D51" w14:textId="77777777" w:rsidR="00D2187B" w:rsidRDefault="00D2187B">
      <w:pPr>
        <w:spacing w:after="160" w:line="259" w:lineRule="auto"/>
        <w:rPr>
          <w:rFonts w:ascii="Verdana" w:hAnsi="Verdana"/>
          <w:b/>
          <w:caps/>
          <w:sz w:val="18"/>
          <w:szCs w:val="18"/>
        </w:rPr>
      </w:pPr>
    </w:p>
    <w:p w14:paraId="1E1E79F9" w14:textId="4E5ED02D" w:rsidR="00D2187B" w:rsidRDefault="000F5685" w:rsidP="00D2187B">
      <w:pPr>
        <w:spacing w:after="160" w:line="259" w:lineRule="auto"/>
        <w:jc w:val="center"/>
        <w:rPr>
          <w:rFonts w:ascii="Verdana" w:hAnsi="Verdana"/>
          <w:b/>
          <w:caps/>
          <w:sz w:val="18"/>
          <w:szCs w:val="18"/>
        </w:rPr>
      </w:pPr>
      <w:r>
        <w:rPr>
          <w:rFonts w:ascii="Helvetica" w:hAnsi="Helvetica" w:cs="Helvetica"/>
          <w:noProof/>
          <w:sz w:val="24"/>
          <w:szCs w:val="24"/>
          <w:lang w:val="en-US"/>
        </w:rPr>
        <w:drawing>
          <wp:inline distT="0" distB="0" distL="0" distR="0" wp14:anchorId="6A0304B0" wp14:editId="14ED4B28">
            <wp:extent cx="2797455" cy="1864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94544" cy="1929696"/>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78192633" w:rsidR="00D2187B" w:rsidRPr="002A1AD3" w:rsidRDefault="004B22A9"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sidR="007B2D4A">
        <w:rPr>
          <w:rFonts w:ascii="Verdana" w:hAnsi="Verdana"/>
          <w:b/>
          <w:sz w:val="44"/>
        </w:rPr>
        <w:t>8</w:t>
      </w:r>
    </w:p>
    <w:p w14:paraId="1387AD83" w14:textId="1784B4E3" w:rsidR="00D2187B" w:rsidRPr="00404F1E" w:rsidRDefault="00D2187B">
      <w:pPr>
        <w:spacing w:after="160" w:line="259" w:lineRule="auto"/>
        <w:rPr>
          <w:rFonts w:ascii="Verdana" w:hAnsi="Verdana"/>
          <w:b/>
          <w:caps/>
          <w:color w:val="000000" w:themeColor="text1"/>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404F1E">
        <w:rPr>
          <w:rFonts w:ascii="Verdana" w:hAnsi="Verdana"/>
          <w:b/>
          <w:caps/>
          <w:color w:val="000000" w:themeColor="text1"/>
          <w:sz w:val="18"/>
          <w:szCs w:val="18"/>
        </w:rPr>
        <w:t>jay doherty-stewart</w:t>
      </w:r>
    </w:p>
    <w:p w14:paraId="571833C2" w14:textId="591C1D5D" w:rsidR="001D1483" w:rsidRDefault="001D1483">
      <w:pPr>
        <w:spacing w:after="160" w:line="259" w:lineRule="auto"/>
        <w:rPr>
          <w:rFonts w:ascii="Verdana" w:hAnsi="Verdana"/>
          <w:b/>
          <w:caps/>
          <w:sz w:val="18"/>
          <w:szCs w:val="18"/>
        </w:rPr>
      </w:pP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0ACC74CE" w14:textId="77777777" w:rsidR="00E07A49" w:rsidRPr="00934BA7" w:rsidRDefault="008B0864" w:rsidP="00E07A49">
      <w:pPr>
        <w:pStyle w:val="TOC1"/>
        <w:spacing w:line="360" w:lineRule="auto"/>
        <w:rPr>
          <w:rFonts w:eastAsiaTheme="minorEastAsia" w:cstheme="minorBidi"/>
          <w:noProof/>
          <w:color w:val="000000" w:themeColor="text1"/>
          <w:szCs w:val="18"/>
          <w:lang w:eastAsia="en-GB"/>
        </w:rPr>
      </w:pPr>
      <w:r w:rsidRPr="00934BA7">
        <w:rPr>
          <w:rStyle w:val="Hyperlink"/>
          <w:rFonts w:cstheme="minorHAnsi"/>
          <w:bCs w:val="0"/>
          <w:caps w:val="0"/>
          <w:smallCaps/>
          <w:noProof/>
          <w:color w:val="000000" w:themeColor="text1"/>
          <w:szCs w:val="18"/>
        </w:rPr>
        <w:fldChar w:fldCharType="begin"/>
      </w:r>
      <w:r w:rsidRPr="00934BA7">
        <w:rPr>
          <w:rStyle w:val="Hyperlink"/>
          <w:rFonts w:cstheme="minorHAnsi"/>
          <w:bCs w:val="0"/>
          <w:caps w:val="0"/>
          <w:smallCaps/>
          <w:noProof/>
          <w:color w:val="000000" w:themeColor="text1"/>
          <w:szCs w:val="18"/>
        </w:rPr>
        <w:instrText xml:space="preserve"> TOC \o "1-3" \u </w:instrText>
      </w:r>
      <w:r w:rsidRPr="00934BA7">
        <w:rPr>
          <w:rStyle w:val="Hyperlink"/>
          <w:rFonts w:cstheme="minorHAnsi"/>
          <w:bCs w:val="0"/>
          <w:caps w:val="0"/>
          <w:smallCaps/>
          <w:noProof/>
          <w:color w:val="000000" w:themeColor="text1"/>
          <w:szCs w:val="18"/>
        </w:rPr>
        <w:fldChar w:fldCharType="separate"/>
      </w:r>
      <w:r w:rsidR="00E07A49" w:rsidRPr="00934BA7">
        <w:rPr>
          <w:rFonts w:eastAsia="Times New Roman" w:cs="Arial"/>
          <w:noProof/>
          <w:color w:val="000000" w:themeColor="text1"/>
          <w:szCs w:val="18"/>
        </w:rPr>
        <w:t>1.</w:t>
      </w:r>
      <w:r w:rsidR="00E07A49" w:rsidRPr="00934BA7">
        <w:rPr>
          <w:rFonts w:eastAsiaTheme="minorEastAsia" w:cstheme="minorBidi"/>
          <w:noProof/>
          <w:color w:val="000000" w:themeColor="text1"/>
          <w:szCs w:val="18"/>
          <w:lang w:eastAsia="en-GB"/>
        </w:rPr>
        <w:tab/>
      </w:r>
      <w:r w:rsidR="00E07A49" w:rsidRPr="00934BA7">
        <w:rPr>
          <w:rFonts w:eastAsia="Times New Roman" w:cs="Arial"/>
          <w:noProof/>
          <w:color w:val="000000" w:themeColor="text1"/>
          <w:szCs w:val="18"/>
        </w:rPr>
        <w:t>eXECUTIVE sUMMARY</w:t>
      </w:r>
      <w:r w:rsidR="00E07A49" w:rsidRPr="00934BA7">
        <w:rPr>
          <w:noProof/>
          <w:color w:val="000000" w:themeColor="text1"/>
          <w:szCs w:val="18"/>
        </w:rPr>
        <w:tab/>
      </w:r>
      <w:r w:rsidR="00E07A49" w:rsidRPr="00934BA7">
        <w:rPr>
          <w:noProof/>
          <w:color w:val="000000" w:themeColor="text1"/>
          <w:szCs w:val="18"/>
        </w:rPr>
        <w:fldChar w:fldCharType="begin"/>
      </w:r>
      <w:r w:rsidR="00E07A49" w:rsidRPr="00934BA7">
        <w:rPr>
          <w:noProof/>
          <w:color w:val="000000" w:themeColor="text1"/>
          <w:szCs w:val="18"/>
        </w:rPr>
        <w:instrText xml:space="preserve"> PAGEREF _Toc510020281 \h </w:instrText>
      </w:r>
      <w:r w:rsidR="00E07A49" w:rsidRPr="00934BA7">
        <w:rPr>
          <w:noProof/>
          <w:color w:val="000000" w:themeColor="text1"/>
          <w:szCs w:val="18"/>
        </w:rPr>
      </w:r>
      <w:r w:rsidR="00E07A49" w:rsidRPr="00934BA7">
        <w:rPr>
          <w:noProof/>
          <w:color w:val="000000" w:themeColor="text1"/>
          <w:szCs w:val="18"/>
        </w:rPr>
        <w:fldChar w:fldCharType="separate"/>
      </w:r>
      <w:r w:rsidR="00E07A49" w:rsidRPr="00934BA7">
        <w:rPr>
          <w:noProof/>
          <w:color w:val="000000" w:themeColor="text1"/>
          <w:szCs w:val="18"/>
        </w:rPr>
        <w:t>1</w:t>
      </w:r>
      <w:r w:rsidR="00E07A49" w:rsidRPr="00934BA7">
        <w:rPr>
          <w:noProof/>
          <w:color w:val="000000" w:themeColor="text1"/>
          <w:szCs w:val="18"/>
        </w:rPr>
        <w:fldChar w:fldCharType="end"/>
      </w:r>
    </w:p>
    <w:p w14:paraId="60A9C658" w14:textId="77777777" w:rsidR="00E07A49" w:rsidRPr="00934BA7" w:rsidRDefault="00E07A49" w:rsidP="00E07A49">
      <w:pPr>
        <w:pStyle w:val="TOC1"/>
        <w:spacing w:line="360" w:lineRule="auto"/>
        <w:rPr>
          <w:rFonts w:eastAsiaTheme="minorEastAsia" w:cstheme="minorBidi"/>
          <w:noProof/>
          <w:color w:val="000000" w:themeColor="text1"/>
          <w:szCs w:val="18"/>
          <w:lang w:eastAsia="en-GB"/>
        </w:rPr>
      </w:pPr>
      <w:r w:rsidRPr="00934BA7">
        <w:rPr>
          <w:rFonts w:eastAsia="Times New Roman" w:cs="Arial"/>
          <w:noProof/>
          <w:color w:val="000000" w:themeColor="text1"/>
          <w:szCs w:val="18"/>
        </w:rPr>
        <w:t>2.</w:t>
      </w:r>
      <w:r w:rsidRPr="00934BA7">
        <w:rPr>
          <w:rFonts w:eastAsiaTheme="minorEastAsia" w:cstheme="minorBidi"/>
          <w:noProof/>
          <w:color w:val="000000" w:themeColor="text1"/>
          <w:szCs w:val="18"/>
          <w:lang w:eastAsia="en-GB"/>
        </w:rPr>
        <w:tab/>
      </w:r>
      <w:r w:rsidRPr="00934BA7">
        <w:rPr>
          <w:rFonts w:eastAsia="Times New Roman" w:cs="Arial"/>
          <w:noProof/>
          <w:color w:val="000000" w:themeColor="text1"/>
          <w:szCs w:val="18"/>
        </w:rPr>
        <w:t>Introduction</w:t>
      </w:r>
      <w:r w:rsidRPr="00934BA7">
        <w:rPr>
          <w:noProof/>
          <w:color w:val="000000" w:themeColor="text1"/>
          <w:szCs w:val="18"/>
        </w:rPr>
        <w:tab/>
      </w:r>
      <w:r w:rsidRPr="00934BA7">
        <w:rPr>
          <w:noProof/>
          <w:color w:val="000000" w:themeColor="text1"/>
          <w:szCs w:val="18"/>
        </w:rPr>
        <w:fldChar w:fldCharType="begin"/>
      </w:r>
      <w:r w:rsidRPr="00934BA7">
        <w:rPr>
          <w:noProof/>
          <w:color w:val="000000" w:themeColor="text1"/>
          <w:szCs w:val="18"/>
        </w:rPr>
        <w:instrText xml:space="preserve"> PAGEREF _Toc510020282 \h </w:instrText>
      </w:r>
      <w:r w:rsidRPr="00934BA7">
        <w:rPr>
          <w:noProof/>
          <w:color w:val="000000" w:themeColor="text1"/>
          <w:szCs w:val="18"/>
        </w:rPr>
      </w:r>
      <w:r w:rsidRPr="00934BA7">
        <w:rPr>
          <w:noProof/>
          <w:color w:val="000000" w:themeColor="text1"/>
          <w:szCs w:val="18"/>
        </w:rPr>
        <w:fldChar w:fldCharType="separate"/>
      </w:r>
      <w:r w:rsidRPr="00934BA7">
        <w:rPr>
          <w:noProof/>
          <w:color w:val="000000" w:themeColor="text1"/>
          <w:szCs w:val="18"/>
        </w:rPr>
        <w:t>2</w:t>
      </w:r>
      <w:r w:rsidRPr="00934BA7">
        <w:rPr>
          <w:noProof/>
          <w:color w:val="000000" w:themeColor="text1"/>
          <w:szCs w:val="18"/>
        </w:rPr>
        <w:fldChar w:fldCharType="end"/>
      </w:r>
    </w:p>
    <w:p w14:paraId="6C2B110E" w14:textId="77777777" w:rsidR="00E07A49" w:rsidRPr="00934BA7" w:rsidRDefault="00E07A49" w:rsidP="00E07A49">
      <w:pPr>
        <w:pStyle w:val="TOC2"/>
        <w:spacing w:line="360" w:lineRule="auto"/>
        <w:rPr>
          <w:rFonts w:ascii="Verdana" w:eastAsiaTheme="minorEastAsia" w:hAnsi="Verdana" w:cstheme="minorBidi"/>
          <w:b/>
          <w:smallCaps w:val="0"/>
          <w:noProof/>
          <w:color w:val="000000" w:themeColor="text1"/>
          <w:sz w:val="18"/>
          <w:szCs w:val="18"/>
          <w:lang w:eastAsia="en-GB"/>
        </w:rPr>
      </w:pPr>
      <w:r w:rsidRPr="00934BA7">
        <w:rPr>
          <w:rFonts w:ascii="Verdana" w:eastAsia="Times New Roman" w:hAnsi="Verdana" w:cs="Arial"/>
          <w:b/>
          <w:bCs/>
          <w:iCs/>
          <w:noProof/>
          <w:color w:val="000000" w:themeColor="text1"/>
          <w:sz w:val="18"/>
          <w:szCs w:val="18"/>
        </w:rPr>
        <w:t>2.1</w:t>
      </w:r>
      <w:r w:rsidRPr="00934BA7">
        <w:rPr>
          <w:rFonts w:ascii="Verdana" w:eastAsiaTheme="minorEastAsia" w:hAnsi="Verdana" w:cstheme="minorBidi"/>
          <w:b/>
          <w:smallCaps w:val="0"/>
          <w:noProof/>
          <w:color w:val="000000" w:themeColor="text1"/>
          <w:sz w:val="18"/>
          <w:szCs w:val="18"/>
          <w:lang w:eastAsia="en-GB"/>
        </w:rPr>
        <w:tab/>
      </w:r>
      <w:r w:rsidRPr="00934BA7">
        <w:rPr>
          <w:rFonts w:ascii="Verdana" w:eastAsia="Times New Roman" w:hAnsi="Verdana" w:cs="Arial"/>
          <w:b/>
          <w:bCs/>
          <w:iCs/>
          <w:noProof/>
          <w:color w:val="000000" w:themeColor="text1"/>
          <w:sz w:val="18"/>
          <w:szCs w:val="18"/>
        </w:rPr>
        <w:t>Report Remit</w:t>
      </w:r>
      <w:r w:rsidRPr="00934BA7">
        <w:rPr>
          <w:rFonts w:ascii="Verdana" w:hAnsi="Verdana"/>
          <w:b/>
          <w:noProof/>
          <w:color w:val="000000" w:themeColor="text1"/>
          <w:sz w:val="18"/>
          <w:szCs w:val="18"/>
        </w:rPr>
        <w:tab/>
      </w:r>
      <w:r w:rsidRPr="00934BA7">
        <w:rPr>
          <w:rFonts w:ascii="Verdana" w:hAnsi="Verdana"/>
          <w:b/>
          <w:noProof/>
          <w:color w:val="000000" w:themeColor="text1"/>
          <w:sz w:val="18"/>
          <w:szCs w:val="18"/>
        </w:rPr>
        <w:fldChar w:fldCharType="begin"/>
      </w:r>
      <w:r w:rsidRPr="00934BA7">
        <w:rPr>
          <w:rFonts w:ascii="Verdana" w:hAnsi="Verdana"/>
          <w:b/>
          <w:noProof/>
          <w:color w:val="000000" w:themeColor="text1"/>
          <w:sz w:val="18"/>
          <w:szCs w:val="18"/>
        </w:rPr>
        <w:instrText xml:space="preserve"> PAGEREF _Toc510020283 \h </w:instrText>
      </w:r>
      <w:r w:rsidRPr="00934BA7">
        <w:rPr>
          <w:rFonts w:ascii="Verdana" w:hAnsi="Verdana"/>
          <w:b/>
          <w:noProof/>
          <w:color w:val="000000" w:themeColor="text1"/>
          <w:sz w:val="18"/>
          <w:szCs w:val="18"/>
        </w:rPr>
      </w:r>
      <w:r w:rsidRPr="00934BA7">
        <w:rPr>
          <w:rFonts w:ascii="Verdana" w:hAnsi="Verdana"/>
          <w:b/>
          <w:noProof/>
          <w:color w:val="000000" w:themeColor="text1"/>
          <w:sz w:val="18"/>
          <w:szCs w:val="18"/>
        </w:rPr>
        <w:fldChar w:fldCharType="separate"/>
      </w:r>
      <w:r w:rsidRPr="00934BA7">
        <w:rPr>
          <w:rFonts w:ascii="Verdana" w:hAnsi="Verdana"/>
          <w:b/>
          <w:noProof/>
          <w:color w:val="000000" w:themeColor="text1"/>
          <w:sz w:val="18"/>
          <w:szCs w:val="18"/>
        </w:rPr>
        <w:t>2</w:t>
      </w:r>
      <w:r w:rsidRPr="00934BA7">
        <w:rPr>
          <w:rFonts w:ascii="Verdana" w:hAnsi="Verdana"/>
          <w:b/>
          <w:noProof/>
          <w:color w:val="000000" w:themeColor="text1"/>
          <w:sz w:val="18"/>
          <w:szCs w:val="18"/>
        </w:rPr>
        <w:fldChar w:fldCharType="end"/>
      </w:r>
    </w:p>
    <w:p w14:paraId="4B3A464A" w14:textId="77777777" w:rsidR="00E07A49" w:rsidRPr="00934BA7" w:rsidRDefault="00E07A49" w:rsidP="00E07A49">
      <w:pPr>
        <w:pStyle w:val="TOC2"/>
        <w:spacing w:line="360" w:lineRule="auto"/>
        <w:rPr>
          <w:rFonts w:ascii="Verdana" w:eastAsiaTheme="minorEastAsia" w:hAnsi="Verdana" w:cstheme="minorBidi"/>
          <w:b/>
          <w:smallCaps w:val="0"/>
          <w:noProof/>
          <w:color w:val="000000" w:themeColor="text1"/>
          <w:sz w:val="18"/>
          <w:szCs w:val="18"/>
          <w:lang w:eastAsia="en-GB"/>
        </w:rPr>
      </w:pPr>
      <w:r w:rsidRPr="00934BA7">
        <w:rPr>
          <w:rFonts w:ascii="Verdana" w:eastAsia="Times New Roman" w:hAnsi="Verdana" w:cs="Arial"/>
          <w:b/>
          <w:bCs/>
          <w:iCs/>
          <w:noProof/>
          <w:color w:val="000000" w:themeColor="text1"/>
          <w:sz w:val="18"/>
          <w:szCs w:val="18"/>
        </w:rPr>
        <w:t>2.2</w:t>
      </w:r>
      <w:r w:rsidRPr="00934BA7">
        <w:rPr>
          <w:rFonts w:ascii="Verdana" w:eastAsiaTheme="minorEastAsia" w:hAnsi="Verdana" w:cstheme="minorBidi"/>
          <w:b/>
          <w:smallCaps w:val="0"/>
          <w:noProof/>
          <w:color w:val="000000" w:themeColor="text1"/>
          <w:sz w:val="18"/>
          <w:szCs w:val="18"/>
          <w:lang w:eastAsia="en-GB"/>
        </w:rPr>
        <w:tab/>
      </w:r>
      <w:r w:rsidRPr="00934BA7">
        <w:rPr>
          <w:rFonts w:ascii="Verdana" w:eastAsia="Times New Roman" w:hAnsi="Verdana" w:cs="Arial"/>
          <w:b/>
          <w:bCs/>
          <w:iCs/>
          <w:noProof/>
          <w:color w:val="000000" w:themeColor="text1"/>
          <w:sz w:val="18"/>
          <w:szCs w:val="18"/>
        </w:rPr>
        <w:t>Brief background the organisation</w:t>
      </w:r>
      <w:r w:rsidRPr="00934BA7">
        <w:rPr>
          <w:rFonts w:ascii="Verdana" w:hAnsi="Verdana"/>
          <w:b/>
          <w:noProof/>
          <w:color w:val="000000" w:themeColor="text1"/>
          <w:sz w:val="18"/>
          <w:szCs w:val="18"/>
        </w:rPr>
        <w:tab/>
      </w:r>
      <w:r w:rsidRPr="00934BA7">
        <w:rPr>
          <w:rFonts w:ascii="Verdana" w:hAnsi="Verdana"/>
          <w:b/>
          <w:noProof/>
          <w:color w:val="000000" w:themeColor="text1"/>
          <w:sz w:val="18"/>
          <w:szCs w:val="18"/>
        </w:rPr>
        <w:fldChar w:fldCharType="begin"/>
      </w:r>
      <w:r w:rsidRPr="00934BA7">
        <w:rPr>
          <w:rFonts w:ascii="Verdana" w:hAnsi="Verdana"/>
          <w:b/>
          <w:noProof/>
          <w:color w:val="000000" w:themeColor="text1"/>
          <w:sz w:val="18"/>
          <w:szCs w:val="18"/>
        </w:rPr>
        <w:instrText xml:space="preserve"> PAGEREF _Toc510020284 \h </w:instrText>
      </w:r>
      <w:r w:rsidRPr="00934BA7">
        <w:rPr>
          <w:rFonts w:ascii="Verdana" w:hAnsi="Verdana"/>
          <w:b/>
          <w:noProof/>
          <w:color w:val="000000" w:themeColor="text1"/>
          <w:sz w:val="18"/>
          <w:szCs w:val="18"/>
        </w:rPr>
      </w:r>
      <w:r w:rsidRPr="00934BA7">
        <w:rPr>
          <w:rFonts w:ascii="Verdana" w:hAnsi="Verdana"/>
          <w:b/>
          <w:noProof/>
          <w:color w:val="000000" w:themeColor="text1"/>
          <w:sz w:val="18"/>
          <w:szCs w:val="18"/>
        </w:rPr>
        <w:fldChar w:fldCharType="separate"/>
      </w:r>
      <w:r w:rsidRPr="00934BA7">
        <w:rPr>
          <w:rFonts w:ascii="Verdana" w:hAnsi="Verdana"/>
          <w:b/>
          <w:noProof/>
          <w:color w:val="000000" w:themeColor="text1"/>
          <w:sz w:val="18"/>
          <w:szCs w:val="18"/>
        </w:rPr>
        <w:t>2</w:t>
      </w:r>
      <w:r w:rsidRPr="00934BA7">
        <w:rPr>
          <w:rFonts w:ascii="Verdana" w:hAnsi="Verdana"/>
          <w:b/>
          <w:noProof/>
          <w:color w:val="000000" w:themeColor="text1"/>
          <w:sz w:val="18"/>
          <w:szCs w:val="18"/>
        </w:rPr>
        <w:fldChar w:fldCharType="end"/>
      </w:r>
    </w:p>
    <w:p w14:paraId="15A756A2" w14:textId="5CD6CE29" w:rsidR="00E07A49" w:rsidRPr="00934BA7" w:rsidRDefault="00E07A49" w:rsidP="00E07A49">
      <w:pPr>
        <w:pStyle w:val="TOC2"/>
        <w:spacing w:line="360" w:lineRule="auto"/>
        <w:rPr>
          <w:rFonts w:ascii="Verdana" w:eastAsiaTheme="minorEastAsia" w:hAnsi="Verdana" w:cstheme="minorBidi"/>
          <w:b/>
          <w:smallCaps w:val="0"/>
          <w:noProof/>
          <w:color w:val="000000" w:themeColor="text1"/>
          <w:sz w:val="18"/>
          <w:szCs w:val="18"/>
          <w:lang w:eastAsia="en-GB"/>
        </w:rPr>
      </w:pPr>
      <w:r w:rsidRPr="00934BA7">
        <w:rPr>
          <w:rFonts w:ascii="Verdana" w:eastAsia="Times New Roman" w:hAnsi="Verdana" w:cs="Arial"/>
          <w:b/>
          <w:bCs/>
          <w:iCs/>
          <w:noProof/>
          <w:color w:val="000000" w:themeColor="text1"/>
          <w:sz w:val="18"/>
          <w:szCs w:val="18"/>
        </w:rPr>
        <w:t>2.3</w:t>
      </w:r>
      <w:r w:rsidRPr="00934BA7">
        <w:rPr>
          <w:rFonts w:ascii="Verdana" w:eastAsiaTheme="minorEastAsia" w:hAnsi="Verdana" w:cstheme="minorBidi"/>
          <w:b/>
          <w:smallCaps w:val="0"/>
          <w:noProof/>
          <w:color w:val="000000" w:themeColor="text1"/>
          <w:sz w:val="18"/>
          <w:szCs w:val="18"/>
          <w:lang w:eastAsia="en-GB"/>
        </w:rPr>
        <w:tab/>
      </w:r>
      <w:r w:rsidRPr="00934BA7">
        <w:rPr>
          <w:rFonts w:ascii="Verdana" w:eastAsia="Times New Roman" w:hAnsi="Verdana" w:cs="Arial"/>
          <w:b/>
          <w:bCs/>
          <w:iCs/>
          <w:noProof/>
          <w:color w:val="000000" w:themeColor="text1"/>
          <w:sz w:val="18"/>
          <w:szCs w:val="18"/>
        </w:rPr>
        <w:t>The problem</w:t>
      </w:r>
      <w:r w:rsidRPr="00934BA7">
        <w:rPr>
          <w:rFonts w:ascii="Verdana" w:hAnsi="Verdana"/>
          <w:b/>
          <w:noProof/>
          <w:color w:val="000000" w:themeColor="text1"/>
          <w:sz w:val="18"/>
          <w:szCs w:val="18"/>
        </w:rPr>
        <w:tab/>
      </w:r>
      <w:r w:rsidRPr="00934BA7">
        <w:rPr>
          <w:rFonts w:ascii="Verdana" w:hAnsi="Verdana"/>
          <w:b/>
          <w:noProof/>
          <w:color w:val="000000" w:themeColor="text1"/>
          <w:sz w:val="18"/>
          <w:szCs w:val="18"/>
        </w:rPr>
        <w:fldChar w:fldCharType="begin"/>
      </w:r>
      <w:r w:rsidRPr="00934BA7">
        <w:rPr>
          <w:rFonts w:ascii="Verdana" w:hAnsi="Verdana"/>
          <w:b/>
          <w:noProof/>
          <w:color w:val="000000" w:themeColor="text1"/>
          <w:sz w:val="18"/>
          <w:szCs w:val="18"/>
        </w:rPr>
        <w:instrText xml:space="preserve"> PAGEREF _Toc510020285 \h </w:instrText>
      </w:r>
      <w:r w:rsidRPr="00934BA7">
        <w:rPr>
          <w:rFonts w:ascii="Verdana" w:hAnsi="Verdana"/>
          <w:b/>
          <w:noProof/>
          <w:color w:val="000000" w:themeColor="text1"/>
          <w:sz w:val="18"/>
          <w:szCs w:val="18"/>
        </w:rPr>
      </w:r>
      <w:r w:rsidRPr="00934BA7">
        <w:rPr>
          <w:rFonts w:ascii="Verdana" w:hAnsi="Verdana"/>
          <w:b/>
          <w:noProof/>
          <w:color w:val="000000" w:themeColor="text1"/>
          <w:sz w:val="18"/>
          <w:szCs w:val="18"/>
        </w:rPr>
        <w:fldChar w:fldCharType="separate"/>
      </w:r>
      <w:r w:rsidRPr="00934BA7">
        <w:rPr>
          <w:rFonts w:ascii="Verdana" w:hAnsi="Verdana"/>
          <w:b/>
          <w:noProof/>
          <w:color w:val="000000" w:themeColor="text1"/>
          <w:sz w:val="18"/>
          <w:szCs w:val="18"/>
        </w:rPr>
        <w:t>2</w:t>
      </w:r>
      <w:r w:rsidRPr="00934BA7">
        <w:rPr>
          <w:rFonts w:ascii="Verdana" w:hAnsi="Verdana"/>
          <w:b/>
          <w:noProof/>
          <w:color w:val="000000" w:themeColor="text1"/>
          <w:sz w:val="18"/>
          <w:szCs w:val="18"/>
        </w:rPr>
        <w:fldChar w:fldCharType="end"/>
      </w:r>
    </w:p>
    <w:p w14:paraId="4FB33ED8" w14:textId="77777777" w:rsidR="00E07A49" w:rsidRPr="00934BA7" w:rsidRDefault="00E07A49" w:rsidP="00E07A49">
      <w:pPr>
        <w:pStyle w:val="TOC1"/>
        <w:spacing w:line="360" w:lineRule="auto"/>
        <w:rPr>
          <w:rFonts w:eastAsiaTheme="minorEastAsia" w:cstheme="minorBidi"/>
          <w:noProof/>
          <w:color w:val="000000" w:themeColor="text1"/>
          <w:szCs w:val="18"/>
          <w:lang w:eastAsia="en-GB"/>
        </w:rPr>
      </w:pPr>
      <w:r w:rsidRPr="00934BA7">
        <w:rPr>
          <w:rFonts w:eastAsia="Times New Roman" w:cs="Arial"/>
          <w:noProof/>
          <w:color w:val="000000" w:themeColor="text1"/>
          <w:szCs w:val="18"/>
        </w:rPr>
        <w:t>3.</w:t>
      </w:r>
      <w:r w:rsidRPr="00934BA7">
        <w:rPr>
          <w:rFonts w:eastAsiaTheme="minorEastAsia" w:cstheme="minorBidi"/>
          <w:noProof/>
          <w:color w:val="000000" w:themeColor="text1"/>
          <w:szCs w:val="18"/>
          <w:lang w:eastAsia="en-GB"/>
        </w:rPr>
        <w:tab/>
      </w:r>
      <w:r w:rsidRPr="00934BA7">
        <w:rPr>
          <w:rFonts w:eastAsia="Times New Roman" w:cs="Arial"/>
          <w:noProof/>
          <w:color w:val="000000" w:themeColor="text1"/>
          <w:szCs w:val="18"/>
        </w:rPr>
        <w:t>Problem solving techniques</w:t>
      </w:r>
      <w:r w:rsidRPr="00934BA7">
        <w:rPr>
          <w:noProof/>
          <w:color w:val="000000" w:themeColor="text1"/>
          <w:szCs w:val="18"/>
        </w:rPr>
        <w:tab/>
      </w:r>
      <w:r w:rsidRPr="00934BA7">
        <w:rPr>
          <w:noProof/>
          <w:color w:val="000000" w:themeColor="text1"/>
          <w:szCs w:val="18"/>
        </w:rPr>
        <w:fldChar w:fldCharType="begin"/>
      </w:r>
      <w:r w:rsidRPr="00934BA7">
        <w:rPr>
          <w:noProof/>
          <w:color w:val="000000" w:themeColor="text1"/>
          <w:szCs w:val="18"/>
        </w:rPr>
        <w:instrText xml:space="preserve"> PAGEREF _Toc510020286 \h </w:instrText>
      </w:r>
      <w:r w:rsidRPr="00934BA7">
        <w:rPr>
          <w:noProof/>
          <w:color w:val="000000" w:themeColor="text1"/>
          <w:szCs w:val="18"/>
        </w:rPr>
      </w:r>
      <w:r w:rsidRPr="00934BA7">
        <w:rPr>
          <w:noProof/>
          <w:color w:val="000000" w:themeColor="text1"/>
          <w:szCs w:val="18"/>
        </w:rPr>
        <w:fldChar w:fldCharType="separate"/>
      </w:r>
      <w:r w:rsidRPr="00934BA7">
        <w:rPr>
          <w:noProof/>
          <w:color w:val="000000" w:themeColor="text1"/>
          <w:szCs w:val="18"/>
        </w:rPr>
        <w:t>3</w:t>
      </w:r>
      <w:r w:rsidRPr="00934BA7">
        <w:rPr>
          <w:noProof/>
          <w:color w:val="000000" w:themeColor="text1"/>
          <w:szCs w:val="18"/>
        </w:rPr>
        <w:fldChar w:fldCharType="end"/>
      </w:r>
    </w:p>
    <w:p w14:paraId="2A7ED4F0" w14:textId="77777777" w:rsidR="00E07A49" w:rsidRPr="00934BA7" w:rsidRDefault="00E07A49" w:rsidP="00E07A49">
      <w:pPr>
        <w:pStyle w:val="TOC2"/>
        <w:spacing w:line="360" w:lineRule="auto"/>
        <w:rPr>
          <w:rFonts w:ascii="Verdana" w:eastAsiaTheme="minorEastAsia" w:hAnsi="Verdana" w:cstheme="minorBidi"/>
          <w:b/>
          <w:smallCaps w:val="0"/>
          <w:noProof/>
          <w:color w:val="000000" w:themeColor="text1"/>
          <w:sz w:val="18"/>
          <w:szCs w:val="18"/>
          <w:lang w:eastAsia="en-GB"/>
        </w:rPr>
      </w:pPr>
      <w:r w:rsidRPr="00934BA7">
        <w:rPr>
          <w:rFonts w:ascii="Verdana" w:eastAsia="Times New Roman" w:hAnsi="Verdana" w:cs="Arial"/>
          <w:b/>
          <w:bCs/>
          <w:iCs/>
          <w:noProof/>
          <w:color w:val="000000" w:themeColor="text1"/>
          <w:sz w:val="18"/>
          <w:szCs w:val="18"/>
        </w:rPr>
        <w:t>3.1</w:t>
      </w:r>
      <w:r w:rsidRPr="00934BA7">
        <w:rPr>
          <w:rFonts w:ascii="Verdana" w:eastAsiaTheme="minorEastAsia" w:hAnsi="Verdana" w:cstheme="minorBidi"/>
          <w:b/>
          <w:smallCaps w:val="0"/>
          <w:noProof/>
          <w:color w:val="000000" w:themeColor="text1"/>
          <w:sz w:val="18"/>
          <w:szCs w:val="18"/>
          <w:lang w:eastAsia="en-GB"/>
        </w:rPr>
        <w:tab/>
      </w:r>
      <w:r w:rsidRPr="00934BA7">
        <w:rPr>
          <w:rFonts w:ascii="Verdana" w:eastAsia="Times New Roman" w:hAnsi="Verdana" w:cs="Arial"/>
          <w:b/>
          <w:bCs/>
          <w:iCs/>
          <w:noProof/>
          <w:color w:val="000000" w:themeColor="text1"/>
          <w:sz w:val="18"/>
          <w:szCs w:val="18"/>
        </w:rPr>
        <w:t>Solving the problem</w:t>
      </w:r>
      <w:r w:rsidRPr="00934BA7">
        <w:rPr>
          <w:rFonts w:ascii="Verdana" w:hAnsi="Verdana"/>
          <w:b/>
          <w:noProof/>
          <w:color w:val="000000" w:themeColor="text1"/>
          <w:sz w:val="18"/>
          <w:szCs w:val="18"/>
        </w:rPr>
        <w:tab/>
      </w:r>
      <w:r w:rsidRPr="00934BA7">
        <w:rPr>
          <w:rFonts w:ascii="Verdana" w:hAnsi="Verdana"/>
          <w:b/>
          <w:noProof/>
          <w:color w:val="000000" w:themeColor="text1"/>
          <w:sz w:val="18"/>
          <w:szCs w:val="18"/>
        </w:rPr>
        <w:fldChar w:fldCharType="begin"/>
      </w:r>
      <w:r w:rsidRPr="00934BA7">
        <w:rPr>
          <w:rFonts w:ascii="Verdana" w:hAnsi="Verdana"/>
          <w:b/>
          <w:noProof/>
          <w:color w:val="000000" w:themeColor="text1"/>
          <w:sz w:val="18"/>
          <w:szCs w:val="18"/>
        </w:rPr>
        <w:instrText xml:space="preserve"> PAGEREF _Toc510020287 \h </w:instrText>
      </w:r>
      <w:r w:rsidRPr="00934BA7">
        <w:rPr>
          <w:rFonts w:ascii="Verdana" w:hAnsi="Verdana"/>
          <w:b/>
          <w:noProof/>
          <w:color w:val="000000" w:themeColor="text1"/>
          <w:sz w:val="18"/>
          <w:szCs w:val="18"/>
        </w:rPr>
      </w:r>
      <w:r w:rsidRPr="00934BA7">
        <w:rPr>
          <w:rFonts w:ascii="Verdana" w:hAnsi="Verdana"/>
          <w:b/>
          <w:noProof/>
          <w:color w:val="000000" w:themeColor="text1"/>
          <w:sz w:val="18"/>
          <w:szCs w:val="18"/>
        </w:rPr>
        <w:fldChar w:fldCharType="separate"/>
      </w:r>
      <w:r w:rsidRPr="00934BA7">
        <w:rPr>
          <w:rFonts w:ascii="Verdana" w:hAnsi="Verdana"/>
          <w:b/>
          <w:noProof/>
          <w:color w:val="000000" w:themeColor="text1"/>
          <w:sz w:val="18"/>
          <w:szCs w:val="18"/>
        </w:rPr>
        <w:t>3</w:t>
      </w:r>
      <w:r w:rsidRPr="00934BA7">
        <w:rPr>
          <w:rFonts w:ascii="Verdana" w:hAnsi="Verdana"/>
          <w:b/>
          <w:noProof/>
          <w:color w:val="000000" w:themeColor="text1"/>
          <w:sz w:val="18"/>
          <w:szCs w:val="18"/>
        </w:rPr>
        <w:fldChar w:fldCharType="end"/>
      </w:r>
    </w:p>
    <w:p w14:paraId="5EBBC750" w14:textId="77777777" w:rsidR="00E07A49" w:rsidRPr="00934BA7" w:rsidRDefault="00E07A49" w:rsidP="00E07A49">
      <w:pPr>
        <w:pStyle w:val="TOC2"/>
        <w:spacing w:line="360" w:lineRule="auto"/>
        <w:rPr>
          <w:rFonts w:ascii="Verdana" w:eastAsiaTheme="minorEastAsia" w:hAnsi="Verdana" w:cstheme="minorBidi"/>
          <w:b/>
          <w:smallCaps w:val="0"/>
          <w:noProof/>
          <w:color w:val="000000" w:themeColor="text1"/>
          <w:sz w:val="18"/>
          <w:szCs w:val="18"/>
          <w:lang w:eastAsia="en-GB"/>
        </w:rPr>
      </w:pPr>
      <w:r w:rsidRPr="00934BA7">
        <w:rPr>
          <w:rFonts w:ascii="Verdana" w:eastAsia="Times New Roman" w:hAnsi="Verdana" w:cs="Arial"/>
          <w:b/>
          <w:bCs/>
          <w:iCs/>
          <w:noProof/>
          <w:color w:val="000000" w:themeColor="text1"/>
          <w:sz w:val="18"/>
          <w:szCs w:val="18"/>
        </w:rPr>
        <w:t>3.2</w:t>
      </w:r>
      <w:r w:rsidRPr="00934BA7">
        <w:rPr>
          <w:rFonts w:ascii="Verdana" w:eastAsiaTheme="minorEastAsia" w:hAnsi="Verdana" w:cstheme="minorBidi"/>
          <w:b/>
          <w:smallCaps w:val="0"/>
          <w:noProof/>
          <w:color w:val="000000" w:themeColor="text1"/>
          <w:sz w:val="18"/>
          <w:szCs w:val="18"/>
          <w:lang w:eastAsia="en-GB"/>
        </w:rPr>
        <w:tab/>
      </w:r>
      <w:r w:rsidRPr="00934BA7">
        <w:rPr>
          <w:rFonts w:ascii="Verdana" w:eastAsia="Times New Roman" w:hAnsi="Verdana" w:cs="Arial"/>
          <w:b/>
          <w:bCs/>
          <w:iCs/>
          <w:noProof/>
          <w:color w:val="000000" w:themeColor="text1"/>
          <w:sz w:val="18"/>
          <w:szCs w:val="18"/>
        </w:rPr>
        <w:t>Problem solving implementation</w:t>
      </w:r>
      <w:r w:rsidRPr="00934BA7">
        <w:rPr>
          <w:rFonts w:ascii="Verdana" w:hAnsi="Verdana"/>
          <w:b/>
          <w:noProof/>
          <w:color w:val="000000" w:themeColor="text1"/>
          <w:sz w:val="18"/>
          <w:szCs w:val="18"/>
        </w:rPr>
        <w:tab/>
      </w:r>
      <w:r w:rsidRPr="00934BA7">
        <w:rPr>
          <w:rFonts w:ascii="Verdana" w:hAnsi="Verdana"/>
          <w:b/>
          <w:noProof/>
          <w:color w:val="000000" w:themeColor="text1"/>
          <w:sz w:val="18"/>
          <w:szCs w:val="18"/>
        </w:rPr>
        <w:fldChar w:fldCharType="begin"/>
      </w:r>
      <w:r w:rsidRPr="00934BA7">
        <w:rPr>
          <w:rFonts w:ascii="Verdana" w:hAnsi="Verdana"/>
          <w:b/>
          <w:noProof/>
          <w:color w:val="000000" w:themeColor="text1"/>
          <w:sz w:val="18"/>
          <w:szCs w:val="18"/>
        </w:rPr>
        <w:instrText xml:space="preserve"> PAGEREF _Toc510020288 \h </w:instrText>
      </w:r>
      <w:r w:rsidRPr="00934BA7">
        <w:rPr>
          <w:rFonts w:ascii="Verdana" w:hAnsi="Verdana"/>
          <w:b/>
          <w:noProof/>
          <w:color w:val="000000" w:themeColor="text1"/>
          <w:sz w:val="18"/>
          <w:szCs w:val="18"/>
        </w:rPr>
      </w:r>
      <w:r w:rsidRPr="00934BA7">
        <w:rPr>
          <w:rFonts w:ascii="Verdana" w:hAnsi="Verdana"/>
          <w:b/>
          <w:noProof/>
          <w:color w:val="000000" w:themeColor="text1"/>
          <w:sz w:val="18"/>
          <w:szCs w:val="18"/>
        </w:rPr>
        <w:fldChar w:fldCharType="separate"/>
      </w:r>
      <w:r w:rsidRPr="00934BA7">
        <w:rPr>
          <w:rFonts w:ascii="Verdana" w:hAnsi="Verdana"/>
          <w:b/>
          <w:noProof/>
          <w:color w:val="000000" w:themeColor="text1"/>
          <w:sz w:val="18"/>
          <w:szCs w:val="18"/>
        </w:rPr>
        <w:t>3</w:t>
      </w:r>
      <w:r w:rsidRPr="00934BA7">
        <w:rPr>
          <w:rFonts w:ascii="Verdana" w:hAnsi="Verdana"/>
          <w:b/>
          <w:noProof/>
          <w:color w:val="000000" w:themeColor="text1"/>
          <w:sz w:val="18"/>
          <w:szCs w:val="18"/>
        </w:rPr>
        <w:fldChar w:fldCharType="end"/>
      </w:r>
    </w:p>
    <w:p w14:paraId="64DA36E1" w14:textId="77777777" w:rsidR="00E07A49" w:rsidRPr="00934BA7" w:rsidRDefault="00E07A49" w:rsidP="00E07A49">
      <w:pPr>
        <w:pStyle w:val="TOC1"/>
        <w:spacing w:line="360" w:lineRule="auto"/>
        <w:rPr>
          <w:rFonts w:eastAsiaTheme="minorEastAsia" w:cstheme="minorBidi"/>
          <w:noProof/>
          <w:color w:val="000000" w:themeColor="text1"/>
          <w:szCs w:val="18"/>
          <w:lang w:eastAsia="en-GB"/>
        </w:rPr>
      </w:pPr>
      <w:r w:rsidRPr="00934BA7">
        <w:rPr>
          <w:rFonts w:eastAsia="Times New Roman" w:cs="Arial"/>
          <w:noProof/>
          <w:color w:val="000000" w:themeColor="text1"/>
          <w:szCs w:val="18"/>
        </w:rPr>
        <w:t>4.</w:t>
      </w:r>
      <w:r w:rsidRPr="00934BA7">
        <w:rPr>
          <w:rFonts w:eastAsiaTheme="minorEastAsia" w:cstheme="minorBidi"/>
          <w:noProof/>
          <w:color w:val="000000" w:themeColor="text1"/>
          <w:szCs w:val="18"/>
          <w:lang w:eastAsia="en-GB"/>
        </w:rPr>
        <w:tab/>
      </w:r>
      <w:r w:rsidRPr="00934BA7">
        <w:rPr>
          <w:rFonts w:eastAsia="Times New Roman" w:cs="Arial"/>
          <w:noProof/>
          <w:color w:val="000000" w:themeColor="text1"/>
          <w:szCs w:val="18"/>
        </w:rPr>
        <w:t>Conclusion</w:t>
      </w:r>
      <w:r w:rsidRPr="00934BA7">
        <w:rPr>
          <w:noProof/>
          <w:color w:val="000000" w:themeColor="text1"/>
          <w:szCs w:val="18"/>
        </w:rPr>
        <w:tab/>
      </w:r>
      <w:r w:rsidRPr="00934BA7">
        <w:rPr>
          <w:noProof/>
          <w:color w:val="000000" w:themeColor="text1"/>
          <w:szCs w:val="18"/>
        </w:rPr>
        <w:fldChar w:fldCharType="begin"/>
      </w:r>
      <w:r w:rsidRPr="00934BA7">
        <w:rPr>
          <w:noProof/>
          <w:color w:val="000000" w:themeColor="text1"/>
          <w:szCs w:val="18"/>
        </w:rPr>
        <w:instrText xml:space="preserve"> PAGEREF _Toc510020289 \h </w:instrText>
      </w:r>
      <w:r w:rsidRPr="00934BA7">
        <w:rPr>
          <w:noProof/>
          <w:color w:val="000000" w:themeColor="text1"/>
          <w:szCs w:val="18"/>
        </w:rPr>
      </w:r>
      <w:r w:rsidRPr="00934BA7">
        <w:rPr>
          <w:noProof/>
          <w:color w:val="000000" w:themeColor="text1"/>
          <w:szCs w:val="18"/>
        </w:rPr>
        <w:fldChar w:fldCharType="separate"/>
      </w:r>
      <w:r w:rsidRPr="00934BA7">
        <w:rPr>
          <w:noProof/>
          <w:color w:val="000000" w:themeColor="text1"/>
          <w:szCs w:val="18"/>
        </w:rPr>
        <w:t>4</w:t>
      </w:r>
      <w:r w:rsidRPr="00934BA7">
        <w:rPr>
          <w:noProof/>
          <w:color w:val="000000" w:themeColor="text1"/>
          <w:szCs w:val="18"/>
        </w:rPr>
        <w:fldChar w:fldCharType="end"/>
      </w:r>
    </w:p>
    <w:p w14:paraId="22784861" w14:textId="77777777" w:rsidR="00E07A49" w:rsidRPr="00934BA7" w:rsidRDefault="00E07A49" w:rsidP="00E07A49">
      <w:pPr>
        <w:pStyle w:val="TOC1"/>
        <w:spacing w:line="360" w:lineRule="auto"/>
        <w:rPr>
          <w:rFonts w:eastAsiaTheme="minorEastAsia" w:cstheme="minorBidi"/>
          <w:noProof/>
          <w:color w:val="000000" w:themeColor="text1"/>
          <w:szCs w:val="18"/>
          <w:lang w:eastAsia="en-GB"/>
        </w:rPr>
      </w:pPr>
      <w:r w:rsidRPr="00934BA7">
        <w:rPr>
          <w:rFonts w:eastAsia="Times New Roman" w:cs="Arial"/>
          <w:noProof/>
          <w:color w:val="000000" w:themeColor="text1"/>
          <w:szCs w:val="18"/>
        </w:rPr>
        <w:t>5.</w:t>
      </w:r>
      <w:r w:rsidRPr="00934BA7">
        <w:rPr>
          <w:rFonts w:eastAsiaTheme="minorEastAsia" w:cstheme="minorBidi"/>
          <w:noProof/>
          <w:color w:val="000000" w:themeColor="text1"/>
          <w:szCs w:val="18"/>
          <w:lang w:eastAsia="en-GB"/>
        </w:rPr>
        <w:tab/>
      </w:r>
      <w:r w:rsidRPr="00934BA7">
        <w:rPr>
          <w:rFonts w:eastAsia="Times New Roman" w:cs="Arial"/>
          <w:noProof/>
          <w:color w:val="000000" w:themeColor="text1"/>
          <w:szCs w:val="18"/>
        </w:rPr>
        <w:t>References</w:t>
      </w:r>
      <w:r w:rsidRPr="00934BA7">
        <w:rPr>
          <w:noProof/>
          <w:color w:val="000000" w:themeColor="text1"/>
          <w:szCs w:val="18"/>
        </w:rPr>
        <w:tab/>
      </w:r>
      <w:r w:rsidRPr="00934BA7">
        <w:rPr>
          <w:noProof/>
          <w:color w:val="000000" w:themeColor="text1"/>
          <w:szCs w:val="18"/>
        </w:rPr>
        <w:fldChar w:fldCharType="begin"/>
      </w:r>
      <w:r w:rsidRPr="00934BA7">
        <w:rPr>
          <w:noProof/>
          <w:color w:val="000000" w:themeColor="text1"/>
          <w:szCs w:val="18"/>
        </w:rPr>
        <w:instrText xml:space="preserve"> PAGEREF _Toc510020290 \h </w:instrText>
      </w:r>
      <w:r w:rsidRPr="00934BA7">
        <w:rPr>
          <w:noProof/>
          <w:color w:val="000000" w:themeColor="text1"/>
          <w:szCs w:val="18"/>
        </w:rPr>
      </w:r>
      <w:r w:rsidRPr="00934BA7">
        <w:rPr>
          <w:noProof/>
          <w:color w:val="000000" w:themeColor="text1"/>
          <w:szCs w:val="18"/>
        </w:rPr>
        <w:fldChar w:fldCharType="separate"/>
      </w:r>
      <w:r w:rsidRPr="00934BA7">
        <w:rPr>
          <w:noProof/>
          <w:color w:val="000000" w:themeColor="text1"/>
          <w:szCs w:val="18"/>
        </w:rPr>
        <w:t>5</w:t>
      </w:r>
      <w:r w:rsidRPr="00934BA7">
        <w:rPr>
          <w:noProof/>
          <w:color w:val="000000" w:themeColor="text1"/>
          <w:szCs w:val="18"/>
        </w:rPr>
        <w:fldChar w:fldCharType="end"/>
      </w:r>
    </w:p>
    <w:p w14:paraId="4759A750" w14:textId="60AE8E05" w:rsidR="009B20F4" w:rsidRPr="00934BA7" w:rsidRDefault="008B0864" w:rsidP="00E07A49">
      <w:pPr>
        <w:pStyle w:val="TableofFigures"/>
        <w:tabs>
          <w:tab w:val="right" w:leader="dot" w:pos="9016"/>
        </w:tabs>
        <w:spacing w:line="360" w:lineRule="auto"/>
        <w:rPr>
          <w:rFonts w:ascii="Verdana" w:hAnsi="Verdana"/>
          <w:color w:val="000000" w:themeColor="text1"/>
          <w:sz w:val="18"/>
          <w:szCs w:val="18"/>
        </w:rPr>
      </w:pPr>
      <w:r w:rsidRPr="00934BA7">
        <w:rPr>
          <w:rStyle w:val="Hyperlink"/>
          <w:rFonts w:ascii="Verdana" w:hAnsi="Verdana" w:cstheme="minorHAnsi"/>
          <w:b/>
          <w:bCs/>
          <w:caps/>
          <w:smallCaps w:val="0"/>
          <w:noProof/>
          <w:color w:val="000000" w:themeColor="text1"/>
          <w:sz w:val="18"/>
          <w:szCs w:val="18"/>
        </w:rPr>
        <w:fldChar w:fldCharType="end"/>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5"/>
          <w:footerReference w:type="first" r:id="rId16"/>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020281"/>
      <w:bookmarkStart w:id="2" w:name="_GoBack"/>
      <w:bookmarkEnd w:id="2"/>
      <w:r>
        <w:rPr>
          <w:rFonts w:eastAsia="Times New Roman" w:cs="Arial"/>
          <w:bCs/>
          <w:szCs w:val="20"/>
        </w:rPr>
        <w:lastRenderedPageBreak/>
        <w:t>eXECUTIVE sUMMARY</w:t>
      </w:r>
      <w:bookmarkEnd w:id="1"/>
    </w:p>
    <w:p w14:paraId="2B03D294" w14:textId="62634FDD" w:rsidR="00CD7085" w:rsidRDefault="00934BA7" w:rsidP="00FE6EC9">
      <w:pPr>
        <w:ind w:left="360" w:firstLine="360"/>
      </w:pPr>
      <w:r>
        <w:t xml:space="preserve">During the following report, I will be analysing a specific problem within Matthew’s House. I will define the problem as well as who/what the impact of the problem is going to be. I will then go on to explain different </w:t>
      </w:r>
      <w:r w:rsidR="00C415C0">
        <w:t>problem-solving</w:t>
      </w:r>
      <w:r>
        <w:t xml:space="preserve"> techniqu</w:t>
      </w:r>
      <w:r w:rsidR="00C415C0">
        <w:t xml:space="preserve">es, then using them to solve my problem. The organisation which </w:t>
      </w:r>
      <w:r w:rsidR="00BE56E4">
        <w:t xml:space="preserve">I will be discussing the problem for is Matthew’s House, a not for profit organisation located in the heart of Swansea which specialises in providing hospitality and hope to those who need it. The problem which Matthew’s House face is, like most small charities, they are competing against much larger charities which have supporter and sponsors nationwide which makes it difficult for them to raise awareness. During this </w:t>
      </w:r>
      <w:r w:rsidR="00FE6EC9">
        <w:t>report,</w:t>
      </w:r>
      <w:r w:rsidR="00BE56E4">
        <w:t xml:space="preserve"> I have discussed two different </w:t>
      </w:r>
      <w:r w:rsidR="00FE6EC9">
        <w:t>problem-solving</w:t>
      </w:r>
      <w:r w:rsidR="00BE56E4">
        <w:t xml:space="preserve"> techniques which are the fishbone diagram and the 5 why’s. </w:t>
      </w:r>
      <w:r w:rsidR="00FE6EC9">
        <w:t xml:space="preserve">in order to solve this problem, I have recommended that Matthew’s House contact local businesses which specialise in things such </w:t>
      </w:r>
      <w:proofErr w:type="gramStart"/>
      <w:r w:rsidR="00FE6EC9">
        <w:t>as  marketing</w:t>
      </w:r>
      <w:proofErr w:type="gramEnd"/>
      <w:r w:rsidR="00FE6EC9">
        <w:t xml:space="preserve"> and promotion, who will do it for cheap/nothing at all.</w:t>
      </w:r>
    </w:p>
    <w:p w14:paraId="1C92A9FF" w14:textId="7C9766B0" w:rsidR="00704FEC" w:rsidRPr="003D4A0E" w:rsidRDefault="009B20F4" w:rsidP="003D4A0E">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510020282"/>
      <w:r w:rsidRPr="0043085E">
        <w:rPr>
          <w:rFonts w:eastAsia="Times New Roman" w:cs="Arial"/>
          <w:bCs/>
          <w:szCs w:val="20"/>
        </w:rPr>
        <w:t>Introduction</w:t>
      </w:r>
      <w:bookmarkEnd w:id="0"/>
      <w:bookmarkEnd w:id="3"/>
    </w:p>
    <w:p w14:paraId="497B6C50" w14:textId="2CACEE05" w:rsidR="003F1250" w:rsidRPr="003F1250" w:rsidRDefault="00704FEC" w:rsidP="003F1250">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10020283"/>
      <w:r>
        <w:rPr>
          <w:rFonts w:eastAsia="Times New Roman" w:cs="Arial"/>
          <w:bCs/>
          <w:iCs/>
          <w:szCs w:val="28"/>
        </w:rPr>
        <w:t>Report Remi</w:t>
      </w:r>
      <w:bookmarkEnd w:id="4"/>
      <w:r w:rsidR="003F1250">
        <w:rPr>
          <w:rFonts w:eastAsia="Times New Roman" w:cs="Arial"/>
          <w:bCs/>
          <w:iCs/>
          <w:szCs w:val="28"/>
        </w:rPr>
        <w:t>t</w:t>
      </w:r>
    </w:p>
    <w:p w14:paraId="387E4AE6" w14:textId="30A06775" w:rsidR="003D4A0E" w:rsidRDefault="0035561F" w:rsidP="00FE6EC9">
      <w:pPr>
        <w:pStyle w:val="NormalIndent"/>
        <w:spacing w:line="276" w:lineRule="auto"/>
        <w:ind w:left="0" w:firstLine="720"/>
      </w:pPr>
      <w:r>
        <w:t xml:space="preserve">During this report, I am going to analyse a specific problem within the workplace. During this I am going to define the scope as well as the impact of the problem within the workplace. I am also going to analyse the information on the problem to aid the </w:t>
      </w:r>
      <w:r w:rsidR="0000625A">
        <w:t>decision-making</w:t>
      </w:r>
      <w:r>
        <w:t xml:space="preserve"> process. </w:t>
      </w:r>
      <w:r w:rsidR="0000625A">
        <w:t xml:space="preserve">Also, prior to making a final decision I will suggest a number of different solutions to the problem and then use a </w:t>
      </w:r>
      <w:r w:rsidR="00D96A64">
        <w:t>decision-making</w:t>
      </w:r>
      <w:r w:rsidR="0000625A">
        <w:t xml:space="preserve"> technique </w:t>
      </w:r>
      <w:r w:rsidR="00D96A64">
        <w:t xml:space="preserve">to evaluate the solutions to choose the most appropriate option. As well as this, I will include a detailed plan for the solution and a plan to communicate this plan with the relevant audience. </w:t>
      </w:r>
    </w:p>
    <w:p w14:paraId="14ADC494" w14:textId="77777777" w:rsidR="00FE6EC9" w:rsidRDefault="00FE6EC9" w:rsidP="00FE6EC9">
      <w:pPr>
        <w:pStyle w:val="NormalIndent"/>
        <w:spacing w:line="276" w:lineRule="auto"/>
        <w:ind w:left="0" w:firstLine="720"/>
      </w:pPr>
    </w:p>
    <w:p w14:paraId="3C6D308D" w14:textId="2873D8CE" w:rsidR="00EB0314" w:rsidRDefault="00EF097D"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Background of matthew’s house.</w:t>
      </w:r>
    </w:p>
    <w:p w14:paraId="72D0C96B" w14:textId="2107848E" w:rsidR="00663B77" w:rsidRDefault="00663B77" w:rsidP="00710C2C">
      <w:pPr>
        <w:ind w:left="360" w:firstLine="360"/>
      </w:pPr>
      <w:r>
        <w:t xml:space="preserve">During our first semester, we were given the task of raising awareness and </w:t>
      </w:r>
      <w:r w:rsidR="00710C2C">
        <w:t xml:space="preserve">funds for Matthew’s House. Matthew’s House was formed back in 2017 and is a charity organisation which is run by approximately 30 people. Prior to this, the charity was run by </w:t>
      </w:r>
      <w:proofErr w:type="spellStart"/>
      <w:r w:rsidR="00710C2C">
        <w:t>Cyrenians</w:t>
      </w:r>
      <w:proofErr w:type="spellEnd"/>
      <w:r w:rsidR="00710C2C">
        <w:t xml:space="preserve"> </w:t>
      </w:r>
      <w:proofErr w:type="spellStart"/>
      <w:r w:rsidR="00710C2C">
        <w:t>Cymru</w:t>
      </w:r>
      <w:proofErr w:type="spellEnd"/>
      <w:r w:rsidR="00710C2C">
        <w:t xml:space="preserve"> and was originally a drop-in centre designed for homeless. Unfortunately, the charity was put into administration and had no choice but to close down.</w:t>
      </w:r>
      <w:r w:rsidR="009813FD">
        <w:t xml:space="preserve"> </w:t>
      </w:r>
    </w:p>
    <w:p w14:paraId="7AF16E57" w14:textId="138C5640" w:rsidR="003A3F22" w:rsidRDefault="00710C2C" w:rsidP="009813FD">
      <w:pPr>
        <w:ind w:left="360"/>
      </w:pPr>
      <w:r>
        <w:tab/>
        <w:t>The overall aim of Matthew’s House is to provide a home in the centre of Swansea, as well as providing hope and hospitality to those who are most vulnerable. They also aim to reduce food waste and provide those with a shortage of funds with sufficient meals. They also provide work opportunities for people from a range of different backgrounds and aid them with the skills and attributes which many employers look for today.</w:t>
      </w:r>
      <w:r w:rsidR="009813FD">
        <w:t xml:space="preserve"> </w:t>
      </w:r>
      <w:sdt>
        <w:sdtPr>
          <w:id w:val="-1832438059"/>
          <w:citation/>
        </w:sdtPr>
        <w:sdtContent>
          <w:r w:rsidR="009813FD">
            <w:fldChar w:fldCharType="begin"/>
          </w:r>
          <w:r w:rsidR="009813FD">
            <w:instrText xml:space="preserve"> CITATION Mat18 \l 2057 </w:instrText>
          </w:r>
          <w:r w:rsidR="009813FD">
            <w:fldChar w:fldCharType="separate"/>
          </w:r>
          <w:r w:rsidR="009813FD" w:rsidRPr="009813FD">
            <w:rPr>
              <w:noProof/>
            </w:rPr>
            <w:t>(Matthews House Swansea, 2018)</w:t>
          </w:r>
          <w:r w:rsidR="009813FD">
            <w:fldChar w:fldCharType="end"/>
          </w:r>
        </w:sdtContent>
      </w:sdt>
      <w:r>
        <w:t xml:space="preserve"> Matthew’s House is a part of The Real Junk Food (TRJF) project network which </w:t>
      </w:r>
      <w:r w:rsidR="003A3F22">
        <w:t xml:space="preserve">are a global organisation which is aiming to end surplus food by using a ‘Pay </w:t>
      </w:r>
      <w:proofErr w:type="gramStart"/>
      <w:r w:rsidR="003A3F22">
        <w:t>As</w:t>
      </w:r>
      <w:proofErr w:type="gramEnd"/>
      <w:r w:rsidR="003A3F22">
        <w:t xml:space="preserve"> You Feel’</w:t>
      </w:r>
      <w:r w:rsidR="009813FD">
        <w:t xml:space="preserve"> concept. TRJF project work with a range of partners, both international and local to use foods which are going to be thrown into landfill. </w:t>
      </w:r>
      <w:r w:rsidR="0052125D">
        <w:t xml:space="preserve">The Real Junk Food project have fed over 38,000 people since December 2013 and have saved over 1,000,000 grams of food. </w:t>
      </w:r>
      <w:sdt>
        <w:sdtPr>
          <w:id w:val="707153271"/>
          <w:citation/>
        </w:sdtPr>
        <w:sdtContent>
          <w:r w:rsidR="0052125D">
            <w:fldChar w:fldCharType="begin"/>
          </w:r>
          <w:r w:rsidR="0052125D">
            <w:instrText xml:space="preserve"> CITATION RJF18 \l 2057 </w:instrText>
          </w:r>
          <w:r w:rsidR="0052125D">
            <w:fldChar w:fldCharType="separate"/>
          </w:r>
          <w:r w:rsidR="0052125D" w:rsidRPr="0052125D">
            <w:rPr>
              <w:noProof/>
            </w:rPr>
            <w:t>(RJFP Charitable Foundation, 2018)</w:t>
          </w:r>
          <w:r w:rsidR="0052125D">
            <w:fldChar w:fldCharType="end"/>
          </w:r>
        </w:sdtContent>
      </w:sdt>
      <w:r w:rsidR="0052125D">
        <w:t xml:space="preserve">. </w:t>
      </w:r>
    </w:p>
    <w:p w14:paraId="511AAA65" w14:textId="5921B114" w:rsidR="00EB0314" w:rsidRPr="00C86633" w:rsidRDefault="0052125D" w:rsidP="00824B26">
      <w:pPr>
        <w:ind w:left="360"/>
      </w:pPr>
      <w:r>
        <w:tab/>
        <w:t xml:space="preserve">Matthew’s House </w:t>
      </w:r>
      <w:r w:rsidR="00E84B16">
        <w:t xml:space="preserve">facilities are available to anyone who may need them and are open Sunday 6:30pm-9:30pm, </w:t>
      </w:r>
      <w:r w:rsidR="00C33C8D">
        <w:t xml:space="preserve">Monday 10am-3pm and Tuesday 10am-3pm. </w:t>
      </w:r>
      <w:r w:rsidR="00C86633">
        <w:t xml:space="preserve"> </w:t>
      </w:r>
      <w:r w:rsidR="00C33C8D" w:rsidRPr="00C86633">
        <w:rPr>
          <w:szCs w:val="24"/>
        </w:rPr>
        <w:t xml:space="preserve">Matthew’s House now </w:t>
      </w:r>
      <w:r w:rsidR="00C33C8D" w:rsidRPr="00C86633">
        <w:rPr>
          <w:szCs w:val="24"/>
        </w:rPr>
        <w:lastRenderedPageBreak/>
        <w:t xml:space="preserve">provide </w:t>
      </w:r>
      <w:r w:rsidR="00EA54B8" w:rsidRPr="00C86633">
        <w:rPr>
          <w:szCs w:val="24"/>
        </w:rPr>
        <w:t xml:space="preserve">a range of facilities such as a café, internet and computer access and are aiming to build on this and also </w:t>
      </w:r>
      <w:r w:rsidR="003F1250" w:rsidRPr="00C86633">
        <w:rPr>
          <w:szCs w:val="24"/>
        </w:rPr>
        <w:t xml:space="preserve">provide a shower and laundry room. </w:t>
      </w:r>
      <w:sdt>
        <w:sdtPr>
          <w:rPr>
            <w:szCs w:val="24"/>
          </w:rPr>
          <w:id w:val="455381380"/>
          <w:citation/>
        </w:sdtPr>
        <w:sdtContent>
          <w:r w:rsidR="003F1250" w:rsidRPr="00C86633">
            <w:rPr>
              <w:szCs w:val="24"/>
            </w:rPr>
            <w:fldChar w:fldCharType="begin"/>
          </w:r>
          <w:r w:rsidR="003F1250" w:rsidRPr="00C86633">
            <w:rPr>
              <w:rFonts w:eastAsia="Calibri"/>
              <w:szCs w:val="24"/>
            </w:rPr>
            <w:instrText xml:space="preserve"> CITATION Mat18 \l 2057 </w:instrText>
          </w:r>
          <w:r w:rsidR="003F1250" w:rsidRPr="00C86633">
            <w:rPr>
              <w:szCs w:val="24"/>
            </w:rPr>
            <w:fldChar w:fldCharType="separate"/>
          </w:r>
          <w:r w:rsidR="003F1250" w:rsidRPr="00C86633">
            <w:rPr>
              <w:rFonts w:eastAsia="Calibri"/>
              <w:noProof/>
              <w:szCs w:val="24"/>
            </w:rPr>
            <w:t>(Matthews House Swansea, 2018)</w:t>
          </w:r>
          <w:r w:rsidR="003F1250" w:rsidRPr="00C86633">
            <w:rPr>
              <w:szCs w:val="24"/>
            </w:rPr>
            <w:fldChar w:fldCharType="end"/>
          </w:r>
        </w:sdtContent>
      </w:sdt>
    </w:p>
    <w:p w14:paraId="22FA40EE" w14:textId="2421E0E1" w:rsidR="00D5114F" w:rsidRPr="0043085E" w:rsidRDefault="006E6141" w:rsidP="00D5114F">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r>
        <w:rPr>
          <w:rFonts w:eastAsia="Times New Roman" w:cs="Arial"/>
          <w:bCs/>
          <w:iCs/>
          <w:szCs w:val="28"/>
        </w:rPr>
        <w:t>the problem faced by matthew’s house.</w:t>
      </w:r>
    </w:p>
    <w:p w14:paraId="2A852D21" w14:textId="7B9B4830" w:rsidR="00351B7C" w:rsidRPr="00824B26" w:rsidRDefault="00824B26" w:rsidP="000B44B4">
      <w:pPr>
        <w:pStyle w:val="NormalIndent"/>
        <w:spacing w:after="200" w:line="276" w:lineRule="auto"/>
        <w:ind w:left="0" w:firstLine="720"/>
        <w:rPr>
          <w:rFonts w:asciiTheme="minorHAnsi" w:hAnsiTheme="minorHAnsi"/>
          <w:sz w:val="22"/>
          <w:szCs w:val="22"/>
        </w:rPr>
      </w:pPr>
      <w:r w:rsidRPr="00824B26">
        <w:rPr>
          <w:rFonts w:asciiTheme="minorHAnsi" w:hAnsiTheme="minorHAnsi"/>
          <w:sz w:val="22"/>
          <w:szCs w:val="22"/>
        </w:rPr>
        <w:t xml:space="preserve">Matthew’s House is a charity, which makes it difficult for them to stand out against other charities. So, one of the problems which they will commonly face is getting their awareness out </w:t>
      </w:r>
      <w:r>
        <w:rPr>
          <w:rFonts w:asciiTheme="minorHAnsi" w:hAnsiTheme="minorHAnsi"/>
          <w:sz w:val="22"/>
          <w:szCs w:val="22"/>
        </w:rPr>
        <w:t xml:space="preserve">to the public. As Matthew’s House is only a local charity located in the heart of Swansea, this can make it difficult for them to compete </w:t>
      </w:r>
      <w:r w:rsidR="00351B7C">
        <w:rPr>
          <w:rFonts w:asciiTheme="minorHAnsi" w:hAnsiTheme="minorHAnsi"/>
          <w:sz w:val="22"/>
          <w:szCs w:val="22"/>
        </w:rPr>
        <w:t xml:space="preserve">with the bigger, more well-known charities. Charities Aid Foundation </w:t>
      </w:r>
      <w:r w:rsidR="00EC3AFE">
        <w:rPr>
          <w:rFonts w:asciiTheme="minorHAnsi" w:hAnsiTheme="minorHAnsi"/>
          <w:sz w:val="22"/>
          <w:szCs w:val="22"/>
        </w:rPr>
        <w:t>(CAF) undertook a recent survey (published 28</w:t>
      </w:r>
      <w:r w:rsidR="00EC3AFE" w:rsidRPr="00EC3AFE">
        <w:rPr>
          <w:rFonts w:asciiTheme="minorHAnsi" w:hAnsiTheme="minorHAnsi"/>
          <w:sz w:val="22"/>
          <w:szCs w:val="22"/>
          <w:vertAlign w:val="superscript"/>
        </w:rPr>
        <w:t>th</w:t>
      </w:r>
      <w:r w:rsidR="00EC3AFE">
        <w:rPr>
          <w:rFonts w:asciiTheme="minorHAnsi" w:hAnsiTheme="minorHAnsi"/>
          <w:sz w:val="22"/>
          <w:szCs w:val="22"/>
        </w:rPr>
        <w:t xml:space="preserve"> February) states that 18% of all UK charities fear for the future of their income. </w:t>
      </w:r>
      <w:sdt>
        <w:sdtPr>
          <w:rPr>
            <w:rFonts w:asciiTheme="minorHAnsi" w:hAnsiTheme="minorHAnsi"/>
            <w:sz w:val="22"/>
            <w:szCs w:val="22"/>
          </w:rPr>
          <w:id w:val="69708016"/>
          <w:citation/>
        </w:sdtPr>
        <w:sdtContent>
          <w:r w:rsidR="00167669">
            <w:rPr>
              <w:rFonts w:asciiTheme="minorHAnsi" w:hAnsiTheme="minorHAnsi"/>
              <w:sz w:val="22"/>
              <w:szCs w:val="22"/>
            </w:rPr>
            <w:fldChar w:fldCharType="begin"/>
          </w:r>
          <w:r w:rsidR="00167669">
            <w:rPr>
              <w:rFonts w:asciiTheme="minorHAnsi" w:hAnsiTheme="minorHAnsi"/>
              <w:sz w:val="22"/>
              <w:szCs w:val="22"/>
            </w:rPr>
            <w:instrText xml:space="preserve">CITATION Jan17 \l 2057 </w:instrText>
          </w:r>
          <w:r w:rsidR="00167669">
            <w:rPr>
              <w:rFonts w:asciiTheme="minorHAnsi" w:hAnsiTheme="minorHAnsi"/>
              <w:sz w:val="22"/>
              <w:szCs w:val="22"/>
            </w:rPr>
            <w:fldChar w:fldCharType="separate"/>
          </w:r>
          <w:r w:rsidR="00167669" w:rsidRPr="00167669">
            <w:rPr>
              <w:rFonts w:asciiTheme="minorHAnsi" w:hAnsiTheme="minorHAnsi"/>
              <w:noProof/>
              <w:sz w:val="22"/>
              <w:szCs w:val="22"/>
            </w:rPr>
            <w:t>(Dudman, 2017)</w:t>
          </w:r>
          <w:r w:rsidR="00167669">
            <w:rPr>
              <w:rFonts w:asciiTheme="minorHAnsi" w:hAnsiTheme="minorHAnsi"/>
              <w:sz w:val="22"/>
              <w:szCs w:val="22"/>
            </w:rPr>
            <w:fldChar w:fldCharType="end"/>
          </w:r>
        </w:sdtContent>
      </w:sdt>
      <w:r w:rsidR="003D4A0E">
        <w:rPr>
          <w:rFonts w:asciiTheme="minorHAnsi" w:hAnsiTheme="minorHAnsi"/>
          <w:sz w:val="22"/>
          <w:szCs w:val="22"/>
        </w:rPr>
        <w:t xml:space="preserve">. There are bigger charities out there which are much more </w:t>
      </w:r>
      <w:r w:rsidR="00F657EF">
        <w:rPr>
          <w:rFonts w:asciiTheme="minorHAnsi" w:hAnsiTheme="minorHAnsi"/>
          <w:sz w:val="22"/>
          <w:szCs w:val="22"/>
        </w:rPr>
        <w:t>well-known</w:t>
      </w:r>
      <w:r w:rsidR="003D4A0E">
        <w:rPr>
          <w:rFonts w:asciiTheme="minorHAnsi" w:hAnsiTheme="minorHAnsi"/>
          <w:sz w:val="22"/>
          <w:szCs w:val="22"/>
        </w:rPr>
        <w:t xml:space="preserve"> and receive regular funding and sponsorship, meaning it is expensive for </w:t>
      </w:r>
      <w:r w:rsidR="00F657EF">
        <w:rPr>
          <w:rFonts w:asciiTheme="minorHAnsi" w:hAnsiTheme="minorHAnsi"/>
          <w:sz w:val="22"/>
          <w:szCs w:val="22"/>
        </w:rPr>
        <w:t xml:space="preserve">Matthew’s House to raise awareness and funds. This has a huge impact on all stakeholders, specifically those who require the services. Matthew’s House being a charity/not for profit organisation means that they rely on donations, and the occasional sponsorship. In order for them to run, and expand their services they must raise more awareness on what they do for the public, to encourage people to donate to them. Once the word of Matthew’s House gets </w:t>
      </w:r>
      <w:r w:rsidR="000B44B4">
        <w:rPr>
          <w:rFonts w:asciiTheme="minorHAnsi" w:hAnsiTheme="minorHAnsi"/>
          <w:sz w:val="22"/>
          <w:szCs w:val="22"/>
        </w:rPr>
        <w:t xml:space="preserve">about, more local businesses will be more inclined to aid them with promotional material rather than supporting more worldwide charities which have supporters nationwide. </w:t>
      </w:r>
      <w:r w:rsidR="00D4633A">
        <w:rPr>
          <w:rFonts w:asciiTheme="minorHAnsi" w:hAnsiTheme="minorHAnsi"/>
          <w:sz w:val="22"/>
          <w:szCs w:val="22"/>
        </w:rPr>
        <w:t xml:space="preserve"> </w:t>
      </w:r>
    </w:p>
    <w:p w14:paraId="56DFDB63" w14:textId="36309D8B" w:rsidR="0011351A" w:rsidRPr="00E04669" w:rsidRDefault="002B5952"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5" w:name="_Toc510020286"/>
      <w:r w:rsidRPr="00E04669">
        <w:rPr>
          <w:rFonts w:eastAsia="Times New Roman" w:cs="Arial"/>
          <w:bCs/>
          <w:szCs w:val="20"/>
        </w:rPr>
        <w:t>Problem solving techniques</w:t>
      </w:r>
      <w:bookmarkEnd w:id="5"/>
    </w:p>
    <w:p w14:paraId="1BBC5322" w14:textId="37F06564" w:rsidR="000527CA" w:rsidRPr="00FE6EC9" w:rsidRDefault="000527CA" w:rsidP="00FE6EC9">
      <w:pPr>
        <w:pStyle w:val="NormalIndent"/>
        <w:spacing w:line="276" w:lineRule="auto"/>
        <w:ind w:left="0"/>
        <w:rPr>
          <w:rFonts w:asciiTheme="minorHAnsi" w:hAnsiTheme="minorHAnsi" w:cs="Arial"/>
          <w:sz w:val="21"/>
          <w:lang w:eastAsia="en-GB"/>
        </w:rPr>
      </w:pPr>
      <w:r w:rsidRPr="007A66B5">
        <w:rPr>
          <w:rFonts w:asciiTheme="minorHAnsi" w:hAnsiTheme="minorHAnsi" w:cs="Arial"/>
          <w:lang w:eastAsia="en-GB"/>
        </w:rPr>
        <w:tab/>
      </w:r>
      <w:r w:rsidRPr="00FE6EC9">
        <w:rPr>
          <w:rFonts w:asciiTheme="minorHAnsi" w:hAnsiTheme="minorHAnsi" w:cs="Arial"/>
          <w:sz w:val="21"/>
          <w:lang w:eastAsia="en-GB"/>
        </w:rPr>
        <w:t xml:space="preserve">A common problem-solving technique is using </w:t>
      </w:r>
      <w:proofErr w:type="spellStart"/>
      <w:r w:rsidRPr="00FE6EC9">
        <w:rPr>
          <w:rFonts w:asciiTheme="minorHAnsi" w:hAnsiTheme="minorHAnsi" w:cs="Arial"/>
          <w:sz w:val="21"/>
          <w:lang w:eastAsia="en-GB"/>
        </w:rPr>
        <w:t>ishikawa</w:t>
      </w:r>
      <w:proofErr w:type="spellEnd"/>
      <w:r w:rsidRPr="00FE6EC9">
        <w:rPr>
          <w:rFonts w:asciiTheme="minorHAnsi" w:hAnsiTheme="minorHAnsi" w:cs="Arial"/>
          <w:sz w:val="21"/>
          <w:lang w:eastAsia="en-GB"/>
        </w:rPr>
        <w:t>, also known as a fishbone diagram or a cause and effect diagram, is a visual tool which is used to identify the potential causes of a specific problem which aids the person(s) to identify the causes of that problem.</w:t>
      </w:r>
      <w:r w:rsidR="00784E79" w:rsidRPr="00FE6EC9">
        <w:rPr>
          <w:rFonts w:asciiTheme="minorHAnsi" w:hAnsiTheme="minorHAnsi" w:cs="Arial"/>
          <w:sz w:val="21"/>
          <w:lang w:eastAsia="en-GB"/>
        </w:rPr>
        <w:t xml:space="preserve"> </w:t>
      </w:r>
      <w:sdt>
        <w:sdtPr>
          <w:rPr>
            <w:rFonts w:asciiTheme="minorHAnsi" w:hAnsiTheme="minorHAnsi" w:cs="Arial"/>
            <w:sz w:val="21"/>
            <w:lang w:eastAsia="en-GB"/>
          </w:rPr>
          <w:id w:val="-837535151"/>
          <w:citation/>
        </w:sdtPr>
        <w:sdtContent>
          <w:r w:rsidR="00784E79" w:rsidRPr="00FE6EC9">
            <w:rPr>
              <w:rFonts w:asciiTheme="minorHAnsi" w:hAnsiTheme="minorHAnsi" w:cs="Arial"/>
              <w:sz w:val="21"/>
              <w:lang w:eastAsia="en-GB"/>
            </w:rPr>
            <w:fldChar w:fldCharType="begin"/>
          </w:r>
          <w:r w:rsidR="00784E79" w:rsidRPr="00FE6EC9">
            <w:rPr>
              <w:rFonts w:asciiTheme="minorHAnsi" w:hAnsiTheme="minorHAnsi" w:cs="Arial"/>
              <w:sz w:val="21"/>
              <w:lang w:eastAsia="en-GB"/>
            </w:rPr>
            <w:instrText xml:space="preserve"> CITATION Mar141 \l 2057 </w:instrText>
          </w:r>
          <w:r w:rsidR="00784E79" w:rsidRPr="00FE6EC9">
            <w:rPr>
              <w:rFonts w:asciiTheme="minorHAnsi" w:hAnsiTheme="minorHAnsi" w:cs="Arial"/>
              <w:sz w:val="21"/>
              <w:lang w:eastAsia="en-GB"/>
            </w:rPr>
            <w:fldChar w:fldCharType="separate"/>
          </w:r>
          <w:r w:rsidR="00784E79" w:rsidRPr="00FE6EC9">
            <w:rPr>
              <w:rFonts w:asciiTheme="minorHAnsi" w:hAnsiTheme="minorHAnsi" w:cs="Arial"/>
              <w:noProof/>
              <w:sz w:val="21"/>
              <w:lang w:eastAsia="en-GB"/>
            </w:rPr>
            <w:t>(Rouse, 2014)</w:t>
          </w:r>
          <w:r w:rsidR="00784E79" w:rsidRPr="00FE6EC9">
            <w:rPr>
              <w:rFonts w:asciiTheme="minorHAnsi" w:hAnsiTheme="minorHAnsi" w:cs="Arial"/>
              <w:sz w:val="21"/>
              <w:lang w:eastAsia="en-GB"/>
            </w:rPr>
            <w:fldChar w:fldCharType="end"/>
          </w:r>
        </w:sdtContent>
      </w:sdt>
      <w:r w:rsidR="008645F8" w:rsidRPr="00FE6EC9">
        <w:rPr>
          <w:rFonts w:asciiTheme="minorHAnsi" w:hAnsiTheme="minorHAnsi" w:cs="Arial"/>
          <w:sz w:val="21"/>
          <w:lang w:eastAsia="en-GB"/>
        </w:rPr>
        <w:t xml:space="preserve">. The fishbone diagram is an effective way to solve problems as it identifies the cause and effect in problems, and allows the person(s) to prioritise the relevant causes. However, the fishbone diagram can be very complexed in some cases, so a very large space is often needed to create the diagram. </w:t>
      </w:r>
      <w:sdt>
        <w:sdtPr>
          <w:rPr>
            <w:rFonts w:asciiTheme="minorHAnsi" w:hAnsiTheme="minorHAnsi" w:cs="Arial"/>
            <w:sz w:val="21"/>
            <w:lang w:eastAsia="en-GB"/>
          </w:rPr>
          <w:id w:val="799503503"/>
          <w:citation/>
        </w:sdtPr>
        <w:sdtContent>
          <w:r w:rsidR="008645F8" w:rsidRPr="00FE6EC9">
            <w:rPr>
              <w:rFonts w:asciiTheme="minorHAnsi" w:hAnsiTheme="minorHAnsi" w:cs="Arial"/>
              <w:sz w:val="21"/>
              <w:lang w:eastAsia="en-GB"/>
            </w:rPr>
            <w:fldChar w:fldCharType="begin"/>
          </w:r>
          <w:r w:rsidR="008645F8" w:rsidRPr="00FE6EC9">
            <w:rPr>
              <w:rFonts w:asciiTheme="minorHAnsi" w:hAnsiTheme="minorHAnsi" w:cs="Arial"/>
              <w:sz w:val="21"/>
              <w:lang w:eastAsia="en-GB"/>
            </w:rPr>
            <w:instrText xml:space="preserve"> CITATION Kar17 \l 2057 </w:instrText>
          </w:r>
          <w:r w:rsidR="008645F8" w:rsidRPr="00FE6EC9">
            <w:rPr>
              <w:rFonts w:asciiTheme="minorHAnsi" w:hAnsiTheme="minorHAnsi" w:cs="Arial"/>
              <w:sz w:val="21"/>
              <w:lang w:eastAsia="en-GB"/>
            </w:rPr>
            <w:fldChar w:fldCharType="separate"/>
          </w:r>
          <w:r w:rsidR="008645F8" w:rsidRPr="00FE6EC9">
            <w:rPr>
              <w:rFonts w:asciiTheme="minorHAnsi" w:hAnsiTheme="minorHAnsi" w:cs="Arial"/>
              <w:noProof/>
              <w:sz w:val="21"/>
              <w:lang w:eastAsia="en-GB"/>
            </w:rPr>
            <w:t>(Hardison, 2017)</w:t>
          </w:r>
          <w:r w:rsidR="008645F8" w:rsidRPr="00FE6EC9">
            <w:rPr>
              <w:rFonts w:asciiTheme="minorHAnsi" w:hAnsiTheme="minorHAnsi" w:cs="Arial"/>
              <w:sz w:val="21"/>
              <w:lang w:eastAsia="en-GB"/>
            </w:rPr>
            <w:fldChar w:fldCharType="end"/>
          </w:r>
        </w:sdtContent>
      </w:sdt>
    </w:p>
    <w:p w14:paraId="5C73E577" w14:textId="049B350B" w:rsidR="00BD7FE9" w:rsidRPr="00FE6EC9" w:rsidRDefault="00BD7FE9" w:rsidP="00FE6EC9">
      <w:pPr>
        <w:pStyle w:val="NormalIndent"/>
        <w:spacing w:line="276" w:lineRule="auto"/>
        <w:ind w:left="0"/>
        <w:rPr>
          <w:rFonts w:asciiTheme="minorHAnsi" w:hAnsiTheme="minorHAnsi" w:cs="Arial"/>
          <w:sz w:val="21"/>
          <w:lang w:eastAsia="en-GB"/>
        </w:rPr>
      </w:pPr>
      <w:r w:rsidRPr="00FE6EC9">
        <w:rPr>
          <w:rFonts w:asciiTheme="minorHAnsi" w:hAnsiTheme="minorHAnsi" w:cs="Arial"/>
          <w:sz w:val="21"/>
          <w:lang w:eastAsia="en-GB"/>
        </w:rPr>
        <w:t xml:space="preserve">In order to create a fishbone diagram, there is a simple step </w:t>
      </w:r>
      <w:r w:rsidR="003C4D2E" w:rsidRPr="00FE6EC9">
        <w:rPr>
          <w:rFonts w:asciiTheme="minorHAnsi" w:hAnsiTheme="minorHAnsi" w:cs="Arial"/>
          <w:sz w:val="21"/>
          <w:lang w:eastAsia="en-GB"/>
        </w:rPr>
        <w:t>by step procedure to follow out;</w:t>
      </w:r>
    </w:p>
    <w:p w14:paraId="4F516420" w14:textId="36313D9C" w:rsidR="00356E2C" w:rsidRPr="00FE6EC9" w:rsidRDefault="008C188A" w:rsidP="00FE6EC9">
      <w:pPr>
        <w:pStyle w:val="NormalIndent"/>
        <w:numPr>
          <w:ilvl w:val="0"/>
          <w:numId w:val="48"/>
        </w:numPr>
        <w:spacing w:line="276" w:lineRule="auto"/>
        <w:rPr>
          <w:rFonts w:asciiTheme="minorHAnsi" w:hAnsiTheme="minorHAnsi" w:cs="Arial"/>
          <w:sz w:val="21"/>
          <w:lang w:eastAsia="en-GB"/>
        </w:rPr>
      </w:pPr>
      <w:r w:rsidRPr="00FE6EC9">
        <w:rPr>
          <w:rFonts w:asciiTheme="minorHAnsi" w:hAnsiTheme="minorHAnsi" w:cs="Arial"/>
          <w:sz w:val="21"/>
          <w:lang w:eastAsia="en-GB"/>
        </w:rPr>
        <w:t>Agree of a problem, write it in the centre right of the flipchart/whiteboard/paper etc. Draw a box around it as well as a horizontal arrow running towards it.</w:t>
      </w:r>
    </w:p>
    <w:p w14:paraId="5DF25EF1" w14:textId="15C67D48" w:rsidR="008C188A" w:rsidRPr="00FE6EC9" w:rsidRDefault="00E03C78" w:rsidP="00FE6EC9">
      <w:pPr>
        <w:pStyle w:val="NormalIndent"/>
        <w:numPr>
          <w:ilvl w:val="0"/>
          <w:numId w:val="48"/>
        </w:numPr>
        <w:spacing w:line="276" w:lineRule="auto"/>
        <w:rPr>
          <w:rFonts w:asciiTheme="minorHAnsi" w:hAnsiTheme="minorHAnsi" w:cs="Arial"/>
          <w:sz w:val="21"/>
          <w:lang w:eastAsia="en-GB"/>
        </w:rPr>
      </w:pPr>
      <w:r w:rsidRPr="00FE6EC9">
        <w:rPr>
          <w:rFonts w:asciiTheme="minorHAnsi" w:hAnsiTheme="minorHAnsi" w:cs="Arial"/>
          <w:sz w:val="21"/>
          <w:lang w:eastAsia="en-GB"/>
        </w:rPr>
        <w:t>Brainstorm the important categories of the causes of this problem. The most common headings include; methods, machines, people, materials, measurement, environment.</w:t>
      </w:r>
    </w:p>
    <w:p w14:paraId="7AC0EE59" w14:textId="5A343537" w:rsidR="00E03C78" w:rsidRPr="00FE6EC9" w:rsidRDefault="00E03C78" w:rsidP="00FE6EC9">
      <w:pPr>
        <w:pStyle w:val="NormalIndent"/>
        <w:numPr>
          <w:ilvl w:val="0"/>
          <w:numId w:val="48"/>
        </w:numPr>
        <w:spacing w:line="276" w:lineRule="auto"/>
        <w:rPr>
          <w:rFonts w:asciiTheme="minorHAnsi" w:hAnsiTheme="minorHAnsi" w:cs="Arial"/>
          <w:sz w:val="21"/>
          <w:lang w:eastAsia="en-GB"/>
        </w:rPr>
      </w:pPr>
      <w:r w:rsidRPr="00FE6EC9">
        <w:rPr>
          <w:rFonts w:asciiTheme="minorHAnsi" w:hAnsiTheme="minorHAnsi" w:cs="Arial"/>
          <w:sz w:val="21"/>
          <w:lang w:eastAsia="en-GB"/>
        </w:rPr>
        <w:t>Write the above categories of causes as the branches coming from the main arrow.</w:t>
      </w:r>
    </w:p>
    <w:p w14:paraId="33DDACA0" w14:textId="1FF99881" w:rsidR="00E03C78" w:rsidRPr="00FE6EC9" w:rsidRDefault="00E03C78" w:rsidP="00FE6EC9">
      <w:pPr>
        <w:pStyle w:val="NormalIndent"/>
        <w:numPr>
          <w:ilvl w:val="0"/>
          <w:numId w:val="48"/>
        </w:numPr>
        <w:spacing w:line="276" w:lineRule="auto"/>
        <w:rPr>
          <w:rFonts w:asciiTheme="minorHAnsi" w:hAnsiTheme="minorHAnsi" w:cs="Arial"/>
          <w:sz w:val="21"/>
          <w:lang w:eastAsia="en-GB"/>
        </w:rPr>
      </w:pPr>
      <w:r w:rsidRPr="00FE6EC9">
        <w:rPr>
          <w:rFonts w:asciiTheme="minorHAnsi" w:hAnsiTheme="minorHAnsi" w:cs="Arial"/>
          <w:sz w:val="21"/>
          <w:lang w:eastAsia="en-GB"/>
        </w:rPr>
        <w:t xml:space="preserve">Next, brainstorm </w:t>
      </w:r>
      <w:r w:rsidR="000579C2" w:rsidRPr="00FE6EC9">
        <w:rPr>
          <w:rFonts w:asciiTheme="minorHAnsi" w:hAnsiTheme="minorHAnsi" w:cs="Arial"/>
          <w:sz w:val="21"/>
          <w:lang w:eastAsia="en-GB"/>
        </w:rPr>
        <w:t xml:space="preserve">all of the causes </w:t>
      </w:r>
      <w:r w:rsidR="00B509C6" w:rsidRPr="00FE6EC9">
        <w:rPr>
          <w:rFonts w:asciiTheme="minorHAnsi" w:hAnsiTheme="minorHAnsi" w:cs="Arial"/>
          <w:sz w:val="21"/>
          <w:lang w:eastAsia="en-GB"/>
        </w:rPr>
        <w:t xml:space="preserve">and ask the question “why does this happen?” </w:t>
      </w:r>
      <w:r w:rsidR="00CB1297" w:rsidRPr="00FE6EC9">
        <w:rPr>
          <w:rFonts w:asciiTheme="minorHAnsi" w:hAnsiTheme="minorHAnsi" w:cs="Arial"/>
          <w:sz w:val="21"/>
          <w:lang w:eastAsia="en-GB"/>
        </w:rPr>
        <w:t>then, a</w:t>
      </w:r>
      <w:r w:rsidR="00925F91" w:rsidRPr="00FE6EC9">
        <w:rPr>
          <w:rFonts w:asciiTheme="minorHAnsi" w:hAnsiTheme="minorHAnsi" w:cs="Arial"/>
          <w:sz w:val="21"/>
          <w:lang w:eastAsia="en-GB"/>
        </w:rPr>
        <w:t xml:space="preserve">s each idea is discussed, write these as a separate branch off of the causes. Continue to keep asking ‘why’ and look further into the causes. The layers of branches then </w:t>
      </w:r>
      <w:r w:rsidR="00A44ACF" w:rsidRPr="00FE6EC9">
        <w:rPr>
          <w:rFonts w:asciiTheme="minorHAnsi" w:hAnsiTheme="minorHAnsi" w:cs="Arial"/>
          <w:sz w:val="21"/>
          <w:lang w:eastAsia="en-GB"/>
        </w:rPr>
        <w:t>signpost the casual relationships.</w:t>
      </w:r>
    </w:p>
    <w:p w14:paraId="194A1595" w14:textId="652DCF71" w:rsidR="00BD7FE9" w:rsidRPr="00FE6EC9" w:rsidRDefault="00A44ACF" w:rsidP="00FE6EC9">
      <w:pPr>
        <w:pStyle w:val="NormalIndent"/>
        <w:numPr>
          <w:ilvl w:val="0"/>
          <w:numId w:val="48"/>
        </w:numPr>
        <w:spacing w:line="276" w:lineRule="auto"/>
        <w:rPr>
          <w:rFonts w:asciiTheme="minorHAnsi" w:hAnsiTheme="minorHAnsi" w:cs="Arial"/>
          <w:sz w:val="21"/>
          <w:lang w:eastAsia="en-GB"/>
        </w:rPr>
      </w:pPr>
      <w:r w:rsidRPr="00FE6EC9">
        <w:rPr>
          <w:rFonts w:asciiTheme="minorHAnsi" w:hAnsiTheme="minorHAnsi" w:cs="Arial"/>
          <w:sz w:val="21"/>
          <w:lang w:eastAsia="en-GB"/>
        </w:rPr>
        <w:t>Once the group is out of ideas, direct attention to the places on the chart where there are minimal, if any ideas.</w:t>
      </w:r>
      <w:r w:rsidR="002D560A" w:rsidRPr="00FE6EC9">
        <w:rPr>
          <w:rFonts w:asciiTheme="minorHAnsi" w:hAnsiTheme="minorHAnsi" w:cs="Arial"/>
          <w:sz w:val="21"/>
          <w:lang w:eastAsia="en-GB"/>
        </w:rPr>
        <w:t xml:space="preserve"> </w:t>
      </w:r>
      <w:sdt>
        <w:sdtPr>
          <w:rPr>
            <w:rFonts w:asciiTheme="minorHAnsi" w:hAnsiTheme="minorHAnsi" w:cs="Arial"/>
            <w:sz w:val="21"/>
            <w:lang w:eastAsia="en-GB"/>
          </w:rPr>
          <w:id w:val="-592702657"/>
          <w:citation/>
        </w:sdtPr>
        <w:sdtContent>
          <w:r w:rsidR="002D560A" w:rsidRPr="00FE6EC9">
            <w:rPr>
              <w:rFonts w:asciiTheme="minorHAnsi" w:hAnsiTheme="minorHAnsi" w:cs="Arial"/>
              <w:sz w:val="21"/>
              <w:lang w:eastAsia="en-GB"/>
            </w:rPr>
            <w:fldChar w:fldCharType="begin"/>
          </w:r>
          <w:r w:rsidR="002D560A" w:rsidRPr="00FE6EC9">
            <w:rPr>
              <w:rFonts w:asciiTheme="minorHAnsi" w:hAnsiTheme="minorHAnsi" w:cs="Arial"/>
              <w:sz w:val="21"/>
              <w:lang w:eastAsia="en-GB"/>
            </w:rPr>
            <w:instrText xml:space="preserve"> CITATION ASQ17 \l 2057 </w:instrText>
          </w:r>
          <w:r w:rsidR="002D560A" w:rsidRPr="00FE6EC9">
            <w:rPr>
              <w:rFonts w:asciiTheme="minorHAnsi" w:hAnsiTheme="minorHAnsi" w:cs="Arial"/>
              <w:sz w:val="21"/>
              <w:lang w:eastAsia="en-GB"/>
            </w:rPr>
            <w:fldChar w:fldCharType="separate"/>
          </w:r>
          <w:r w:rsidR="002D560A" w:rsidRPr="00FE6EC9">
            <w:rPr>
              <w:rFonts w:asciiTheme="minorHAnsi" w:hAnsiTheme="minorHAnsi" w:cs="Arial"/>
              <w:noProof/>
              <w:sz w:val="21"/>
              <w:lang w:eastAsia="en-GB"/>
            </w:rPr>
            <w:t>(ASQ The Global Voice of Quality , 2017)</w:t>
          </w:r>
          <w:r w:rsidR="002D560A" w:rsidRPr="00FE6EC9">
            <w:rPr>
              <w:rFonts w:asciiTheme="minorHAnsi" w:hAnsiTheme="minorHAnsi" w:cs="Arial"/>
              <w:sz w:val="21"/>
              <w:lang w:eastAsia="en-GB"/>
            </w:rPr>
            <w:fldChar w:fldCharType="end"/>
          </w:r>
        </w:sdtContent>
      </w:sdt>
    </w:p>
    <w:p w14:paraId="09EAAEF1" w14:textId="10CCEE21" w:rsidR="008645F8" w:rsidRPr="00FE6EC9" w:rsidRDefault="008645F8" w:rsidP="00FE6EC9">
      <w:pPr>
        <w:pStyle w:val="NormalIndent"/>
        <w:spacing w:line="276" w:lineRule="auto"/>
        <w:ind w:left="0" w:firstLine="360"/>
        <w:rPr>
          <w:rFonts w:asciiTheme="minorHAnsi" w:hAnsiTheme="minorHAnsi" w:cs="Arial"/>
          <w:sz w:val="21"/>
          <w:lang w:eastAsia="en-GB"/>
        </w:rPr>
      </w:pPr>
      <w:r w:rsidRPr="00FE6EC9">
        <w:rPr>
          <w:rFonts w:asciiTheme="minorHAnsi" w:hAnsiTheme="minorHAnsi" w:cs="Arial"/>
          <w:sz w:val="21"/>
          <w:lang w:eastAsia="en-GB"/>
        </w:rPr>
        <w:t xml:space="preserve">Another common </w:t>
      </w:r>
      <w:r w:rsidR="00DD186F" w:rsidRPr="00FE6EC9">
        <w:rPr>
          <w:rFonts w:asciiTheme="minorHAnsi" w:hAnsiTheme="minorHAnsi" w:cs="Arial"/>
          <w:sz w:val="21"/>
          <w:lang w:eastAsia="en-GB"/>
        </w:rPr>
        <w:t>problem-solving</w:t>
      </w:r>
      <w:r w:rsidRPr="00FE6EC9">
        <w:rPr>
          <w:rFonts w:asciiTheme="minorHAnsi" w:hAnsiTheme="minorHAnsi" w:cs="Arial"/>
          <w:sz w:val="21"/>
          <w:lang w:eastAsia="en-GB"/>
        </w:rPr>
        <w:t xml:space="preserve"> technique is the 5 Whys. This is a modern </w:t>
      </w:r>
      <w:r w:rsidR="00DD186F" w:rsidRPr="00FE6EC9">
        <w:rPr>
          <w:rFonts w:asciiTheme="minorHAnsi" w:hAnsiTheme="minorHAnsi" w:cs="Arial"/>
          <w:sz w:val="21"/>
          <w:lang w:eastAsia="en-GB"/>
        </w:rPr>
        <w:t xml:space="preserve">way to analyse the Six Sigma methodology (define, measure, analyse, improve, control). It is an ideal tool as it doesn’t involve data segmentation, hypothesis testing or any other advanced tools. </w:t>
      </w:r>
      <w:r w:rsidR="00093AB7" w:rsidRPr="00FE6EC9">
        <w:rPr>
          <w:rFonts w:asciiTheme="minorHAnsi" w:hAnsiTheme="minorHAnsi" w:cs="Arial"/>
          <w:sz w:val="21"/>
          <w:lang w:eastAsia="en-GB"/>
        </w:rPr>
        <w:t>By asking ‘Why’</w:t>
      </w:r>
      <w:r w:rsidR="00043490" w:rsidRPr="00FE6EC9">
        <w:rPr>
          <w:rFonts w:asciiTheme="minorHAnsi" w:hAnsiTheme="minorHAnsi" w:cs="Arial"/>
          <w:sz w:val="21"/>
          <w:lang w:eastAsia="en-GB"/>
        </w:rPr>
        <w:t xml:space="preserve"> you are able to dig deeper into the root cause of the problem. </w:t>
      </w:r>
      <w:r w:rsidR="00FD4DD6" w:rsidRPr="00FE6EC9">
        <w:rPr>
          <w:rFonts w:asciiTheme="minorHAnsi" w:hAnsiTheme="minorHAnsi" w:cs="Arial"/>
          <w:sz w:val="21"/>
          <w:lang w:eastAsia="en-GB"/>
        </w:rPr>
        <w:t xml:space="preserve">In most cases, the reason for a problem will lead onto another question. And despite the fact this technique is labelled as the 5 whys, in most cases you will have to ask the question either fewer or more times than 5. </w:t>
      </w:r>
    </w:p>
    <w:p w14:paraId="20D8128D" w14:textId="30C2B80B" w:rsidR="00FD4DD6" w:rsidRPr="00FE6EC9" w:rsidRDefault="00FD4DD6" w:rsidP="00FE6EC9">
      <w:pPr>
        <w:pStyle w:val="NormalIndent"/>
        <w:spacing w:line="276" w:lineRule="auto"/>
        <w:ind w:left="0" w:firstLine="360"/>
        <w:rPr>
          <w:rFonts w:asciiTheme="minorHAnsi" w:hAnsiTheme="minorHAnsi" w:cs="Arial"/>
          <w:sz w:val="21"/>
          <w:lang w:eastAsia="en-GB"/>
        </w:rPr>
      </w:pPr>
      <w:r w:rsidRPr="00FE6EC9">
        <w:rPr>
          <w:rFonts w:asciiTheme="minorHAnsi" w:hAnsiTheme="minorHAnsi" w:cs="Arial"/>
          <w:sz w:val="21"/>
          <w:lang w:eastAsia="en-GB"/>
        </w:rPr>
        <w:t xml:space="preserve">The 5 Whys helps to identify the root cause of a problem, as well as </w:t>
      </w:r>
      <w:r w:rsidR="003428D5" w:rsidRPr="00FE6EC9">
        <w:rPr>
          <w:rFonts w:asciiTheme="minorHAnsi" w:hAnsiTheme="minorHAnsi" w:cs="Arial"/>
          <w:sz w:val="21"/>
          <w:lang w:eastAsia="en-GB"/>
        </w:rPr>
        <w:t>define</w:t>
      </w:r>
      <w:r w:rsidRPr="00FE6EC9">
        <w:rPr>
          <w:rFonts w:asciiTheme="minorHAnsi" w:hAnsiTheme="minorHAnsi" w:cs="Arial"/>
          <w:sz w:val="21"/>
          <w:lang w:eastAsia="en-GB"/>
        </w:rPr>
        <w:t xml:space="preserve"> the relationship </w:t>
      </w:r>
      <w:r w:rsidR="003428D5" w:rsidRPr="00FE6EC9">
        <w:rPr>
          <w:rFonts w:asciiTheme="minorHAnsi" w:hAnsiTheme="minorHAnsi" w:cs="Arial"/>
          <w:sz w:val="21"/>
          <w:lang w:eastAsia="en-GB"/>
        </w:rPr>
        <w:t xml:space="preserve">the connection between the different root causes of the specific problem. The 5 whys </w:t>
      </w:r>
      <w:proofErr w:type="gramStart"/>
      <w:r w:rsidR="003428D5" w:rsidRPr="00FE6EC9">
        <w:rPr>
          <w:rFonts w:asciiTheme="minorHAnsi" w:hAnsiTheme="minorHAnsi" w:cs="Arial"/>
          <w:sz w:val="21"/>
          <w:lang w:eastAsia="en-GB"/>
        </w:rPr>
        <w:t>is</w:t>
      </w:r>
      <w:proofErr w:type="gramEnd"/>
      <w:r w:rsidR="003428D5" w:rsidRPr="00FE6EC9">
        <w:rPr>
          <w:rFonts w:asciiTheme="minorHAnsi" w:hAnsiTheme="minorHAnsi" w:cs="Arial"/>
          <w:sz w:val="21"/>
          <w:lang w:eastAsia="en-GB"/>
        </w:rPr>
        <w:t xml:space="preserve"> the most convenient </w:t>
      </w:r>
      <w:r w:rsidR="003428D5" w:rsidRPr="00FE6EC9">
        <w:rPr>
          <w:rFonts w:asciiTheme="minorHAnsi" w:hAnsiTheme="minorHAnsi" w:cs="Arial"/>
          <w:sz w:val="21"/>
          <w:lang w:eastAsia="en-GB"/>
        </w:rPr>
        <w:lastRenderedPageBreak/>
        <w:t xml:space="preserve">problem solving technique when the problem involves human factors, and in day-to-day life as it is one of the most simplest tools to use. </w:t>
      </w:r>
    </w:p>
    <w:p w14:paraId="201A1E56" w14:textId="653BBE2F" w:rsidR="00761563" w:rsidRPr="00FE6EC9" w:rsidRDefault="00761563" w:rsidP="00FE6EC9">
      <w:pPr>
        <w:pStyle w:val="NormalIndent"/>
        <w:spacing w:line="276" w:lineRule="auto"/>
        <w:ind w:left="0" w:firstLine="360"/>
        <w:rPr>
          <w:rFonts w:asciiTheme="minorHAnsi" w:hAnsiTheme="minorHAnsi" w:cs="Arial"/>
          <w:sz w:val="21"/>
          <w:lang w:eastAsia="en-GB"/>
        </w:rPr>
      </w:pPr>
      <w:r w:rsidRPr="00FE6EC9">
        <w:rPr>
          <w:rFonts w:asciiTheme="minorHAnsi" w:hAnsiTheme="minorHAnsi" w:cs="Arial"/>
          <w:sz w:val="21"/>
          <w:lang w:eastAsia="en-GB"/>
        </w:rPr>
        <w:t xml:space="preserve">In order to complete </w:t>
      </w:r>
      <w:r w:rsidR="00B3340C" w:rsidRPr="00FE6EC9">
        <w:rPr>
          <w:rFonts w:asciiTheme="minorHAnsi" w:hAnsiTheme="minorHAnsi" w:cs="Arial"/>
          <w:sz w:val="21"/>
          <w:lang w:eastAsia="en-GB"/>
        </w:rPr>
        <w:t>the 5 whys, you should follow these steps –</w:t>
      </w:r>
    </w:p>
    <w:p w14:paraId="7C7D3B56" w14:textId="53182E3B" w:rsidR="00B3340C" w:rsidRPr="00FE6EC9" w:rsidRDefault="00B3340C" w:rsidP="00FE6EC9">
      <w:pPr>
        <w:pStyle w:val="NormalIndent"/>
        <w:numPr>
          <w:ilvl w:val="0"/>
          <w:numId w:val="49"/>
        </w:numPr>
        <w:spacing w:line="276" w:lineRule="auto"/>
        <w:rPr>
          <w:rFonts w:asciiTheme="minorHAnsi" w:hAnsiTheme="minorHAnsi" w:cs="Arial"/>
          <w:sz w:val="21"/>
          <w:lang w:eastAsia="en-GB"/>
        </w:rPr>
      </w:pPr>
      <w:r w:rsidRPr="00FE6EC9">
        <w:rPr>
          <w:rFonts w:asciiTheme="minorHAnsi" w:hAnsiTheme="minorHAnsi" w:cs="Arial"/>
          <w:sz w:val="21"/>
          <w:lang w:eastAsia="en-GB"/>
        </w:rPr>
        <w:t>Write down the problem. Doing so will allow you to describe the problem and also enables the team to understand and focus on that problem.</w:t>
      </w:r>
    </w:p>
    <w:p w14:paraId="6365CA8B" w14:textId="4ABB8002" w:rsidR="00B3340C" w:rsidRPr="00FE6EC9" w:rsidRDefault="004310A8" w:rsidP="00FE6EC9">
      <w:pPr>
        <w:pStyle w:val="NormalIndent"/>
        <w:numPr>
          <w:ilvl w:val="0"/>
          <w:numId w:val="49"/>
        </w:numPr>
        <w:spacing w:line="276" w:lineRule="auto"/>
        <w:rPr>
          <w:rFonts w:asciiTheme="minorHAnsi" w:hAnsiTheme="minorHAnsi" w:cs="Arial"/>
          <w:sz w:val="21"/>
          <w:lang w:eastAsia="en-GB"/>
        </w:rPr>
      </w:pPr>
      <w:r w:rsidRPr="00FE6EC9">
        <w:rPr>
          <w:rFonts w:asciiTheme="minorHAnsi" w:hAnsiTheme="minorHAnsi" w:cs="Arial"/>
          <w:sz w:val="21"/>
          <w:lang w:eastAsia="en-GB"/>
        </w:rPr>
        <w:t>Ask why the problem has happened, then write the answer directly below the problem.</w:t>
      </w:r>
    </w:p>
    <w:p w14:paraId="0CCA5F6D" w14:textId="7972BFB0" w:rsidR="004310A8" w:rsidRPr="00FE6EC9" w:rsidRDefault="00603A22" w:rsidP="00FE6EC9">
      <w:pPr>
        <w:pStyle w:val="NormalIndent"/>
        <w:numPr>
          <w:ilvl w:val="0"/>
          <w:numId w:val="49"/>
        </w:numPr>
        <w:spacing w:line="276" w:lineRule="auto"/>
        <w:rPr>
          <w:rFonts w:asciiTheme="minorHAnsi" w:hAnsiTheme="minorHAnsi" w:cs="Arial"/>
          <w:sz w:val="21"/>
          <w:lang w:eastAsia="en-GB"/>
        </w:rPr>
      </w:pPr>
      <w:r w:rsidRPr="00FE6EC9">
        <w:rPr>
          <w:rFonts w:asciiTheme="minorHAnsi" w:hAnsiTheme="minorHAnsi" w:cs="Arial"/>
          <w:sz w:val="21"/>
          <w:lang w:eastAsia="en-GB"/>
        </w:rPr>
        <w:t>If this answer doesn’t identify the cause of the problem in step 1, continue to ask why and write the answers down.</w:t>
      </w:r>
    </w:p>
    <w:p w14:paraId="5D8604CB" w14:textId="2B959C06" w:rsidR="00603A22" w:rsidRPr="00FE6EC9" w:rsidRDefault="00603A22" w:rsidP="00FE6EC9">
      <w:pPr>
        <w:pStyle w:val="NormalIndent"/>
        <w:numPr>
          <w:ilvl w:val="0"/>
          <w:numId w:val="49"/>
        </w:numPr>
        <w:spacing w:line="276" w:lineRule="auto"/>
        <w:rPr>
          <w:rFonts w:asciiTheme="minorHAnsi" w:hAnsiTheme="minorHAnsi" w:cs="Arial"/>
          <w:sz w:val="21"/>
          <w:lang w:eastAsia="en-GB"/>
        </w:rPr>
      </w:pPr>
      <w:r w:rsidRPr="00FE6EC9">
        <w:rPr>
          <w:rFonts w:asciiTheme="minorHAnsi" w:hAnsiTheme="minorHAnsi" w:cs="Arial"/>
          <w:sz w:val="21"/>
          <w:lang w:eastAsia="en-GB"/>
        </w:rPr>
        <w:t xml:space="preserve">Repeat step 3 until the whole team agree that the problems main cause is identified. </w:t>
      </w:r>
      <w:sdt>
        <w:sdtPr>
          <w:rPr>
            <w:rFonts w:asciiTheme="minorHAnsi" w:hAnsiTheme="minorHAnsi" w:cs="Arial"/>
            <w:sz w:val="21"/>
            <w:lang w:eastAsia="en-GB"/>
          </w:rPr>
          <w:id w:val="-535656927"/>
          <w:citation/>
        </w:sdtPr>
        <w:sdtContent>
          <w:r w:rsidR="00281ACC" w:rsidRPr="00FE6EC9">
            <w:rPr>
              <w:rFonts w:asciiTheme="minorHAnsi" w:hAnsiTheme="minorHAnsi" w:cs="Arial"/>
              <w:sz w:val="21"/>
              <w:lang w:eastAsia="en-GB"/>
            </w:rPr>
            <w:fldChar w:fldCharType="begin"/>
          </w:r>
          <w:r w:rsidR="00281ACC" w:rsidRPr="00FE6EC9">
            <w:rPr>
              <w:rFonts w:asciiTheme="minorHAnsi" w:hAnsiTheme="minorHAnsi" w:cs="Arial"/>
              <w:sz w:val="21"/>
              <w:lang w:eastAsia="en-GB"/>
            </w:rPr>
            <w:instrText xml:space="preserve"> CITATION iSi14 \l 2057 </w:instrText>
          </w:r>
          <w:r w:rsidR="00281ACC" w:rsidRPr="00FE6EC9">
            <w:rPr>
              <w:rFonts w:asciiTheme="minorHAnsi" w:hAnsiTheme="minorHAnsi" w:cs="Arial"/>
              <w:sz w:val="21"/>
              <w:lang w:eastAsia="en-GB"/>
            </w:rPr>
            <w:fldChar w:fldCharType="separate"/>
          </w:r>
          <w:r w:rsidR="00281ACC" w:rsidRPr="00FE6EC9">
            <w:rPr>
              <w:rFonts w:asciiTheme="minorHAnsi" w:hAnsiTheme="minorHAnsi" w:cs="Arial"/>
              <w:noProof/>
              <w:sz w:val="21"/>
              <w:lang w:eastAsia="en-GB"/>
            </w:rPr>
            <w:t>(iSixSigma, 2014)</w:t>
          </w:r>
          <w:r w:rsidR="00281ACC" w:rsidRPr="00FE6EC9">
            <w:rPr>
              <w:rFonts w:asciiTheme="minorHAnsi" w:hAnsiTheme="minorHAnsi" w:cs="Arial"/>
              <w:sz w:val="21"/>
              <w:lang w:eastAsia="en-GB"/>
            </w:rPr>
            <w:fldChar w:fldCharType="end"/>
          </w:r>
        </w:sdtContent>
      </w:sdt>
    </w:p>
    <w:p w14:paraId="7D470D25" w14:textId="0E723B98" w:rsidR="00093AB7" w:rsidRDefault="007A66B5" w:rsidP="007A66B5">
      <w:pPr>
        <w:pStyle w:val="NormalIndent"/>
        <w:spacing w:line="480" w:lineRule="auto"/>
        <w:ind w:left="0"/>
        <w:rPr>
          <w:rFonts w:asciiTheme="minorHAnsi" w:hAnsiTheme="minorHAnsi" w:cs="Arial"/>
          <w:lang w:eastAsia="en-GB"/>
        </w:rPr>
      </w:pPr>
      <w:r>
        <w:rPr>
          <w:noProof/>
          <w:lang w:val="en-US"/>
        </w:rPr>
        <w:drawing>
          <wp:inline distT="0" distB="0" distL="0" distR="0" wp14:anchorId="06C8DBA4" wp14:editId="629EE5B6">
            <wp:extent cx="5486400" cy="3200400"/>
            <wp:effectExtent l="0" t="0" r="25400" b="254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F351000" w14:textId="77777777" w:rsidR="000527CA" w:rsidRDefault="000527CA" w:rsidP="007A66B5">
      <w:pPr>
        <w:pStyle w:val="NormalIndent"/>
        <w:spacing w:line="480" w:lineRule="auto"/>
        <w:ind w:left="0"/>
      </w:pPr>
    </w:p>
    <w:p w14:paraId="191CE65A" w14:textId="5798A342" w:rsidR="00E06E84" w:rsidRDefault="00E06E84" w:rsidP="009B20F4">
      <w:pPr>
        <w:pStyle w:val="NormalIndent"/>
        <w:spacing w:line="480" w:lineRule="auto"/>
      </w:pPr>
    </w:p>
    <w:p w14:paraId="1CED0B1B" w14:textId="0806F6F2" w:rsidR="00371887" w:rsidRPr="007A66B5" w:rsidRDefault="00C74F84" w:rsidP="00371887">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6" w:name="_Toc510020287"/>
      <w:r>
        <w:rPr>
          <w:rFonts w:eastAsia="Times New Roman" w:cs="Arial"/>
          <w:bCs/>
          <w:iCs/>
          <w:szCs w:val="28"/>
        </w:rPr>
        <w:t>Solving the problem</w:t>
      </w:r>
      <w:bookmarkEnd w:id="6"/>
    </w:p>
    <w:p w14:paraId="0B719646" w14:textId="2583DCD7" w:rsidR="00811B3F" w:rsidRPr="00FE6EC9" w:rsidRDefault="00933F25" w:rsidP="00FE6EC9">
      <w:pPr>
        <w:ind w:firstLine="720"/>
      </w:pPr>
      <w:r>
        <w:t xml:space="preserve">One solution to raising awareness for Matthew’s House is the background of the story, and how it is told. It would be beneficial for Matthew’s House to gather a collection of stories, with the different experiences which people have had with Matthew’s House. Stories of how </w:t>
      </w:r>
      <w:r w:rsidR="00F04E2A">
        <w:t xml:space="preserve">Matthew’s House has had an impact on </w:t>
      </w:r>
      <w:r w:rsidR="009B0AAA">
        <w:t>people’s</w:t>
      </w:r>
      <w:r w:rsidR="00F04E2A">
        <w:t xml:space="preserve"> lives, alongside the stories of the opportunities Matthew’s House have provided people with</w:t>
      </w:r>
      <w:r w:rsidR="009B0AAA">
        <w:t>, as well as what they are aiming to do in the future</w:t>
      </w:r>
      <w:r w:rsidR="00F04E2A">
        <w:t xml:space="preserve"> will encourage potential donators, and sponsors to donate towards Matthew’s H</w:t>
      </w:r>
      <w:r w:rsidR="009B0AAA">
        <w:t xml:space="preserve">ouse. It also provides information to anyone who made be in the situation and need the services for Matthew’s House, to gain information and encourage them to visit. </w:t>
      </w:r>
      <w:sdt>
        <w:sdtPr>
          <w:id w:val="-555242818"/>
          <w:citation/>
        </w:sdtPr>
        <w:sdtContent>
          <w:r w:rsidR="00C437E9">
            <w:fldChar w:fldCharType="begin"/>
          </w:r>
          <w:r w:rsidR="00C437E9">
            <w:instrText xml:space="preserve"> CITATION Ele17 \l 2057 </w:instrText>
          </w:r>
          <w:r w:rsidR="00C437E9">
            <w:fldChar w:fldCharType="separate"/>
          </w:r>
          <w:r w:rsidR="00C437E9" w:rsidRPr="00C437E9">
            <w:rPr>
              <w:noProof/>
            </w:rPr>
            <w:t>(ElectricPutty, 2017)</w:t>
          </w:r>
          <w:r w:rsidR="00C437E9">
            <w:fldChar w:fldCharType="end"/>
          </w:r>
        </w:sdtContent>
      </w:sdt>
    </w:p>
    <w:p w14:paraId="129D06B9" w14:textId="71189F37" w:rsidR="006A168F" w:rsidRDefault="006A168F" w:rsidP="00FE6EC9">
      <w:pPr>
        <w:pStyle w:val="NormalIndent"/>
        <w:spacing w:line="480" w:lineRule="auto"/>
        <w:ind w:left="0"/>
        <w:rPr>
          <w:b/>
          <w:color w:val="FF0000"/>
        </w:rPr>
      </w:pPr>
    </w:p>
    <w:p w14:paraId="68062742" w14:textId="0FF3C1A3" w:rsidR="00E15BD6" w:rsidRDefault="006A168F" w:rsidP="00E15BD6">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7" w:name="_Toc510020289"/>
      <w:r w:rsidRPr="00E04669">
        <w:rPr>
          <w:rFonts w:eastAsia="Times New Roman" w:cs="Arial"/>
          <w:bCs/>
          <w:szCs w:val="20"/>
        </w:rPr>
        <w:t>Conclusion</w:t>
      </w:r>
      <w:bookmarkStart w:id="8" w:name="_Toc305165507"/>
      <w:bookmarkEnd w:id="7"/>
    </w:p>
    <w:p w14:paraId="29283989" w14:textId="790C4A89" w:rsidR="00E15BD6" w:rsidRPr="00E15BD6" w:rsidRDefault="00E15BD6" w:rsidP="00FE6EC9">
      <w:pPr>
        <w:ind w:firstLine="720"/>
        <w:sectPr w:rsidR="00E15BD6" w:rsidRPr="00E15BD6" w:rsidSect="00BD2D16">
          <w:headerReference w:type="default" r:id="rId22"/>
          <w:headerReference w:type="first" r:id="rId23"/>
          <w:pgSz w:w="11906" w:h="16838"/>
          <w:pgMar w:top="1440" w:right="1440" w:bottom="1440" w:left="1440" w:header="567" w:footer="567" w:gutter="0"/>
          <w:cols w:space="708"/>
          <w:titlePg/>
          <w:docGrid w:linePitch="360"/>
        </w:sectPr>
      </w:pPr>
      <w:r>
        <w:t xml:space="preserve">In </w:t>
      </w:r>
      <w:r w:rsidR="00FE6EC9">
        <w:t xml:space="preserve">conclusion, it would be beneficial for Matthew’s House </w:t>
      </w:r>
      <w:proofErr w:type="gramStart"/>
      <w:r w:rsidR="00FE6EC9">
        <w:t>to  contact</w:t>
      </w:r>
      <w:proofErr w:type="gramEnd"/>
      <w:r w:rsidR="00FE6EC9">
        <w:t xml:space="preserve"> and find out which local businesses would be willing to support  them and aid them in promoting the organisation. </w:t>
      </w:r>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9" w:name="_Toc510020290"/>
      <w:r w:rsidRPr="00F73B35">
        <w:rPr>
          <w:rFonts w:eastAsia="Times New Roman" w:cs="Arial"/>
          <w:bCs/>
          <w:szCs w:val="20"/>
        </w:rPr>
        <w:lastRenderedPageBreak/>
        <w:t>References</w:t>
      </w:r>
      <w:bookmarkEnd w:id="8"/>
      <w:bookmarkEnd w:id="9"/>
    </w:p>
    <w:sdt>
      <w:sdtPr>
        <w:id w:val="604777013"/>
        <w:docPartObj>
          <w:docPartGallery w:val="Bibliographies"/>
          <w:docPartUnique/>
        </w:docPartObj>
      </w:sdtPr>
      <w:sdtEndPr>
        <w:rPr>
          <w:rFonts w:ascii="Calibri" w:hAnsi="Calibri"/>
          <w:b w:val="0"/>
          <w:caps w:val="0"/>
          <w:sz w:val="22"/>
          <w:szCs w:val="22"/>
        </w:rPr>
      </w:sdtEndPr>
      <w:sdtContent>
        <w:p w14:paraId="7A01DC50" w14:textId="7267C53A" w:rsidR="007A66B5" w:rsidRDefault="007A66B5">
          <w:pPr>
            <w:pStyle w:val="Heading1"/>
          </w:pPr>
          <w:r>
            <w:t>Bibliography</w:t>
          </w:r>
        </w:p>
        <w:sdt>
          <w:sdtPr>
            <w:id w:val="111145805"/>
            <w:bibliography/>
          </w:sdtPr>
          <w:sdtContent>
            <w:p w14:paraId="325CB834" w14:textId="77777777" w:rsidR="007A66B5" w:rsidRDefault="007A66B5" w:rsidP="007A66B5">
              <w:pPr>
                <w:pStyle w:val="Bibliography"/>
                <w:rPr>
                  <w:noProof/>
                  <w:sz w:val="24"/>
                  <w:szCs w:val="24"/>
                </w:rPr>
              </w:pPr>
              <w:r>
                <w:fldChar w:fldCharType="begin"/>
              </w:r>
              <w:r>
                <w:instrText xml:space="preserve"> BIBLIOGRAPHY </w:instrText>
              </w:r>
              <w:r>
                <w:fldChar w:fldCharType="separate"/>
              </w:r>
              <w:r>
                <w:rPr>
                  <w:noProof/>
                </w:rPr>
                <w:t xml:space="preserve">ASQ The Global Voice of Quality , 2017. </w:t>
              </w:r>
              <w:r>
                <w:rPr>
                  <w:i/>
                  <w:iCs/>
                  <w:noProof/>
                </w:rPr>
                <w:t xml:space="preserve">Fishbone Diagram (Ishikawa). </w:t>
              </w:r>
              <w:r>
                <w:rPr>
                  <w:noProof/>
                </w:rPr>
                <w:t xml:space="preserve">[Online] </w:t>
              </w:r>
              <w:r>
                <w:rPr>
                  <w:noProof/>
                </w:rPr>
                <w:br/>
                <w:t xml:space="preserve">Available at: </w:t>
              </w:r>
              <w:r>
                <w:rPr>
                  <w:noProof/>
                  <w:u w:val="single"/>
                </w:rPr>
                <w:t>http://asq.org/learn-about-quality/cause-analysis-tools/overview/fishbone.html</w:t>
              </w:r>
              <w:r>
                <w:rPr>
                  <w:noProof/>
                </w:rPr>
                <w:br/>
                <w:t>[Accessed 1 May 2018].</w:t>
              </w:r>
            </w:p>
            <w:p w14:paraId="2A136341" w14:textId="77777777" w:rsidR="007A66B5" w:rsidRDefault="007A66B5" w:rsidP="007A66B5">
              <w:pPr>
                <w:pStyle w:val="Bibliography"/>
                <w:rPr>
                  <w:noProof/>
                </w:rPr>
              </w:pPr>
              <w:r>
                <w:rPr>
                  <w:noProof/>
                </w:rPr>
                <w:t xml:space="preserve">Dudman, J., 2017. </w:t>
              </w:r>
              <w:r>
                <w:rPr>
                  <w:i/>
                  <w:iCs/>
                  <w:noProof/>
                </w:rPr>
                <w:t xml:space="preserve">One in five UK charities 'struggling to survive'. </w:t>
              </w:r>
              <w:r>
                <w:rPr>
                  <w:noProof/>
                </w:rPr>
                <w:t xml:space="preserve">[Online] </w:t>
              </w:r>
              <w:r>
                <w:rPr>
                  <w:noProof/>
                </w:rPr>
                <w:br/>
                <w:t xml:space="preserve">Available at: </w:t>
              </w:r>
              <w:r>
                <w:rPr>
                  <w:noProof/>
                  <w:u w:val="single"/>
                </w:rPr>
                <w:t>https://www.theguardian.com/voluntary-sector-network/2017/feb/28/one-in-five-uk-charities-struggling-to-survive</w:t>
              </w:r>
              <w:r>
                <w:rPr>
                  <w:noProof/>
                </w:rPr>
                <w:br/>
                <w:t>[Accessed 1 May 2018].</w:t>
              </w:r>
            </w:p>
            <w:p w14:paraId="44D38F94" w14:textId="77777777" w:rsidR="007A66B5" w:rsidRDefault="007A66B5" w:rsidP="007A66B5">
              <w:pPr>
                <w:pStyle w:val="Bibliography"/>
                <w:rPr>
                  <w:noProof/>
                </w:rPr>
              </w:pPr>
              <w:r>
                <w:rPr>
                  <w:noProof/>
                </w:rPr>
                <w:t xml:space="preserve">ElectricPutty, 2017. </w:t>
              </w:r>
              <w:r>
                <w:rPr>
                  <w:i/>
                  <w:iCs/>
                  <w:noProof/>
                </w:rPr>
                <w:t xml:space="preserve">8 practical tips for your charity storytelling strategy. </w:t>
              </w:r>
              <w:r>
                <w:rPr>
                  <w:noProof/>
                </w:rPr>
                <w:t xml:space="preserve">[Online] </w:t>
              </w:r>
              <w:r>
                <w:rPr>
                  <w:noProof/>
                </w:rPr>
                <w:br/>
                <w:t xml:space="preserve">Available at: </w:t>
              </w:r>
              <w:r>
                <w:rPr>
                  <w:noProof/>
                  <w:u w:val="single"/>
                </w:rPr>
                <w:t>http://electricputty.co.uk/blog/8-practical-tips-for-your-charity-storytelling-strategy/</w:t>
              </w:r>
              <w:r>
                <w:rPr>
                  <w:noProof/>
                </w:rPr>
                <w:br/>
                <w:t>[Accessed 1 May 2018].</w:t>
              </w:r>
            </w:p>
            <w:p w14:paraId="0337E7E0" w14:textId="77777777" w:rsidR="007A66B5" w:rsidRDefault="007A66B5" w:rsidP="007A66B5">
              <w:pPr>
                <w:pStyle w:val="Bibliography"/>
                <w:rPr>
                  <w:noProof/>
                </w:rPr>
              </w:pPr>
              <w:r>
                <w:rPr>
                  <w:noProof/>
                </w:rPr>
                <w:t xml:space="preserve">Hardison, K. P., 2017. </w:t>
              </w:r>
              <w:r>
                <w:rPr>
                  <w:i/>
                  <w:iCs/>
                  <w:noProof/>
                </w:rPr>
                <w:t xml:space="preserve">What are some major advantages and disadvantages of fishbone diagrams?. </w:t>
              </w:r>
              <w:r>
                <w:rPr>
                  <w:noProof/>
                </w:rPr>
                <w:t xml:space="preserve">[Online] </w:t>
              </w:r>
              <w:r>
                <w:rPr>
                  <w:noProof/>
                </w:rPr>
                <w:br/>
                <w:t xml:space="preserve">Available at: </w:t>
              </w:r>
              <w:r>
                <w:rPr>
                  <w:noProof/>
                  <w:u w:val="single"/>
                </w:rPr>
                <w:t>https://www.enotes.com/homework-help/what-advantages-disadvantages-fishbone-diagrams-299036</w:t>
              </w:r>
              <w:r>
                <w:rPr>
                  <w:noProof/>
                </w:rPr>
                <w:br/>
                <w:t>[Accessed 1 May 2018].</w:t>
              </w:r>
            </w:p>
            <w:p w14:paraId="12C73E51" w14:textId="77777777" w:rsidR="007A66B5" w:rsidRDefault="007A66B5" w:rsidP="007A66B5">
              <w:pPr>
                <w:pStyle w:val="Bibliography"/>
                <w:rPr>
                  <w:noProof/>
                </w:rPr>
              </w:pPr>
              <w:r>
                <w:rPr>
                  <w:noProof/>
                </w:rPr>
                <w:t xml:space="preserve">iSixSigma, 2014. </w:t>
              </w:r>
              <w:r>
                <w:rPr>
                  <w:i/>
                  <w:iCs/>
                  <w:noProof/>
                </w:rPr>
                <w:t xml:space="preserve">Determine the root cause: 5 whys. </w:t>
              </w:r>
              <w:r>
                <w:rPr>
                  <w:noProof/>
                </w:rPr>
                <w:t xml:space="preserve">[Online] </w:t>
              </w:r>
              <w:r>
                <w:rPr>
                  <w:noProof/>
                </w:rPr>
                <w:br/>
                <w:t xml:space="preserve">Available at: </w:t>
              </w:r>
              <w:r>
                <w:rPr>
                  <w:noProof/>
                  <w:u w:val="single"/>
                </w:rPr>
                <w:t>https://www.isixsigma.com/tools-templates/cause-effect/determine-root-cause-5-whys/</w:t>
              </w:r>
              <w:r>
                <w:rPr>
                  <w:noProof/>
                </w:rPr>
                <w:br/>
                <w:t>[Accessed 1 May 2018].</w:t>
              </w:r>
            </w:p>
            <w:p w14:paraId="00AE56EA" w14:textId="77777777" w:rsidR="007A66B5" w:rsidRDefault="007A66B5" w:rsidP="007A66B5">
              <w:pPr>
                <w:pStyle w:val="Bibliography"/>
                <w:rPr>
                  <w:noProof/>
                </w:rPr>
              </w:pPr>
              <w:r>
                <w:rPr>
                  <w:noProof/>
                </w:rPr>
                <w:t xml:space="preserve">Matthews House Swansea, 2018. </w:t>
              </w:r>
              <w:r>
                <w:rPr>
                  <w:i/>
                  <w:iCs/>
                  <w:noProof/>
                </w:rPr>
                <w:t xml:space="preserve">Matthew's House Hospitality and Hope in the heart of Swansea. </w:t>
              </w:r>
              <w:r>
                <w:rPr>
                  <w:noProof/>
                </w:rPr>
                <w:t xml:space="preserve">[Online] </w:t>
              </w:r>
              <w:r>
                <w:rPr>
                  <w:noProof/>
                </w:rPr>
                <w:br/>
                <w:t xml:space="preserve">Available at: </w:t>
              </w:r>
              <w:r>
                <w:rPr>
                  <w:noProof/>
                  <w:u w:val="single"/>
                </w:rPr>
                <w:t>http://matthewshouse.org.uk</w:t>
              </w:r>
              <w:r>
                <w:rPr>
                  <w:noProof/>
                </w:rPr>
                <w:br/>
                <w:t>[Accessed 8 March 2018].</w:t>
              </w:r>
            </w:p>
            <w:p w14:paraId="3B48FCF1" w14:textId="77777777" w:rsidR="007A66B5" w:rsidRDefault="007A66B5" w:rsidP="007A66B5">
              <w:pPr>
                <w:pStyle w:val="Bibliography"/>
                <w:rPr>
                  <w:noProof/>
                </w:rPr>
              </w:pPr>
              <w:r>
                <w:rPr>
                  <w:noProof/>
                </w:rPr>
                <w:t xml:space="preserve">RJFP Charitable Foundation, 2018. </w:t>
              </w:r>
              <w:r>
                <w:rPr>
                  <w:i/>
                  <w:iCs/>
                  <w:noProof/>
                </w:rPr>
                <w:t xml:space="preserve">The Real Junk Food Project - Lets Really Feed The World. </w:t>
              </w:r>
              <w:r>
                <w:rPr>
                  <w:noProof/>
                </w:rPr>
                <w:t xml:space="preserve">[Online] </w:t>
              </w:r>
              <w:r>
                <w:rPr>
                  <w:noProof/>
                </w:rPr>
                <w:br/>
                <w:t xml:space="preserve">Available at: </w:t>
              </w:r>
              <w:r>
                <w:rPr>
                  <w:noProof/>
                  <w:u w:val="single"/>
                </w:rPr>
                <w:t>https://therealjunkfoodproject.org</w:t>
              </w:r>
              <w:r>
                <w:rPr>
                  <w:noProof/>
                </w:rPr>
                <w:br/>
                <w:t>[Accessed 30 April 2018].</w:t>
              </w:r>
            </w:p>
            <w:p w14:paraId="7A1C6A49" w14:textId="77777777" w:rsidR="007A66B5" w:rsidRDefault="007A66B5" w:rsidP="007A66B5">
              <w:pPr>
                <w:pStyle w:val="Bibliography"/>
                <w:rPr>
                  <w:noProof/>
                </w:rPr>
              </w:pPr>
              <w:r>
                <w:rPr>
                  <w:noProof/>
                </w:rPr>
                <w:t xml:space="preserve">Rouse, M., 2014. </w:t>
              </w:r>
              <w:r>
                <w:rPr>
                  <w:i/>
                  <w:iCs/>
                  <w:noProof/>
                </w:rPr>
                <w:t xml:space="preserve">what is a fishbone diagram?. </w:t>
              </w:r>
              <w:r>
                <w:rPr>
                  <w:noProof/>
                </w:rPr>
                <w:t xml:space="preserve">[Online] </w:t>
              </w:r>
              <w:r>
                <w:rPr>
                  <w:noProof/>
                </w:rPr>
                <w:br/>
                <w:t xml:space="preserve">Available at: </w:t>
              </w:r>
              <w:r>
                <w:rPr>
                  <w:noProof/>
                  <w:u w:val="single"/>
                </w:rPr>
                <w:t>https://whatis.techtarget.com/definition/fishbone-diagram</w:t>
              </w:r>
              <w:r>
                <w:rPr>
                  <w:noProof/>
                </w:rPr>
                <w:br/>
                <w:t>[Accessed 1 May 2018].</w:t>
              </w:r>
            </w:p>
            <w:p w14:paraId="346DED16" w14:textId="2F267BCA" w:rsidR="007A66B5" w:rsidRDefault="007A66B5" w:rsidP="007A66B5">
              <w:r>
                <w:rPr>
                  <w:b/>
                  <w:bCs/>
                  <w:noProof/>
                </w:rPr>
                <w:fldChar w:fldCharType="end"/>
              </w:r>
            </w:p>
          </w:sdtContent>
        </w:sdt>
      </w:sdtContent>
    </w:sdt>
    <w:p w14:paraId="61E4DC42" w14:textId="2A855325" w:rsidR="006A740F" w:rsidRDefault="006A740F" w:rsidP="007A66B5">
      <w:pPr>
        <w:pStyle w:val="Style1"/>
        <w:spacing w:line="480" w:lineRule="auto"/>
        <w:ind w:left="0"/>
      </w:pPr>
    </w:p>
    <w:p w14:paraId="57D36FF5" w14:textId="2F378B02" w:rsidR="00846CC3" w:rsidRPr="00846CC3" w:rsidRDefault="00846CC3" w:rsidP="009B20F4">
      <w:pPr>
        <w:pStyle w:val="Style1"/>
        <w:spacing w:line="480" w:lineRule="auto"/>
        <w:rPr>
          <w:b/>
          <w:color w:val="FF0000"/>
        </w:rPr>
      </w:pPr>
      <w:r w:rsidRPr="00846CC3">
        <w:rPr>
          <w:b/>
          <w:color w:val="FF0000"/>
        </w:rPr>
        <w:t xml:space="preserve">Make sure you include a reference section, this will be using the Harvard referencing system, which we will go through in next </w:t>
      </w:r>
      <w:r w:rsidR="00C52F65" w:rsidRPr="00846CC3">
        <w:rPr>
          <w:b/>
          <w:color w:val="FF0000"/>
        </w:rPr>
        <w:t>week’s</w:t>
      </w:r>
      <w:r w:rsidRPr="00846CC3">
        <w:rPr>
          <w:b/>
          <w:color w:val="FF0000"/>
        </w:rPr>
        <w:t xml:space="preserve"> lecture. Below are a small number of examples, just to give you a flavour of what the referencing </w:t>
      </w:r>
      <w:r w:rsidRPr="00846CC3">
        <w:rPr>
          <w:b/>
          <w:color w:val="FF0000"/>
        </w:rPr>
        <w:lastRenderedPageBreak/>
        <w:t>format looks like.</w:t>
      </w:r>
      <w:r w:rsidR="00EB0314">
        <w:rPr>
          <w:b/>
          <w:color w:val="FF0000"/>
        </w:rPr>
        <w:t xml:space="preserve"> Would expect to see a minimum of 20 credible references for this report</w:t>
      </w:r>
    </w:p>
    <w:p w14:paraId="41D620F9" w14:textId="77777777" w:rsidR="00846CC3" w:rsidRDefault="00846CC3" w:rsidP="009B20F4">
      <w:pPr>
        <w:pStyle w:val="Style1"/>
        <w:spacing w:line="480" w:lineRule="auto"/>
      </w:pP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4"/>
      <w:headerReference w:type="first" r:id="rId25"/>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6F4CFD" w14:textId="77777777" w:rsidR="004B6904" w:rsidRDefault="004B6904" w:rsidP="009B20F4">
      <w:pPr>
        <w:spacing w:after="0" w:line="240" w:lineRule="auto"/>
      </w:pPr>
      <w:r>
        <w:separator/>
      </w:r>
    </w:p>
  </w:endnote>
  <w:endnote w:type="continuationSeparator" w:id="0">
    <w:p w14:paraId="32B6B91D" w14:textId="77777777" w:rsidR="004B6904" w:rsidRDefault="004B6904"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DC530E" w14:textId="77777777" w:rsidR="00C74F84" w:rsidRDefault="00C74F8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846CC3" w:rsidRDefault="004B6904">
        <w:pPr>
          <w:pStyle w:val="Footer"/>
          <w:jc w:val="center"/>
        </w:pPr>
      </w:p>
    </w:sdtContent>
  </w:sdt>
  <w:p w14:paraId="0829C6EF" w14:textId="77777777" w:rsidR="00846CC3" w:rsidRDefault="00846CC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846CC3" w:rsidRDefault="00846CC3">
    <w:pPr>
      <w:pStyle w:val="Footer"/>
      <w:jc w:val="center"/>
    </w:pPr>
  </w:p>
  <w:p w14:paraId="2EB1AFE0" w14:textId="77777777" w:rsidR="00846CC3" w:rsidRDefault="00846CC3">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5918693"/>
      <w:docPartObj>
        <w:docPartGallery w:val="Page Numbers (Bottom of Page)"/>
        <w:docPartUnique/>
      </w:docPartObj>
    </w:sdtPr>
    <w:sdtEndPr>
      <w:rPr>
        <w:noProof/>
      </w:rPr>
    </w:sdtEndPr>
    <w:sdtContent>
      <w:p w14:paraId="0F6B7989" w14:textId="65380458" w:rsidR="00846CC3" w:rsidRDefault="004B6904">
        <w:pPr>
          <w:pStyle w:val="Footer"/>
          <w:jc w:val="center"/>
        </w:pPr>
      </w:p>
    </w:sdtContent>
  </w:sdt>
  <w:p w14:paraId="174ECA47" w14:textId="77777777" w:rsidR="00846CC3" w:rsidRDefault="00846CC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87ACB6" w14:textId="77777777" w:rsidR="004B6904" w:rsidRDefault="004B6904" w:rsidP="009B20F4">
      <w:pPr>
        <w:spacing w:after="0" w:line="240" w:lineRule="auto"/>
      </w:pPr>
      <w:r>
        <w:separator/>
      </w:r>
    </w:p>
  </w:footnote>
  <w:footnote w:type="continuationSeparator" w:id="0">
    <w:p w14:paraId="5BDA3E88" w14:textId="77777777" w:rsidR="004B6904" w:rsidRDefault="004B6904" w:rsidP="009B20F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C5D687" w14:textId="77777777" w:rsidR="00C74F84" w:rsidRDefault="00C74F84">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BB50BD" w14:textId="77777777" w:rsidR="00C74F84" w:rsidRDefault="00C74F84">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97828C" w14:textId="4C6BB18F" w:rsidR="007D79E1" w:rsidRDefault="00C74F84" w:rsidP="007D79E1">
    <w:pPr>
      <w:pStyle w:val="Header"/>
      <w:pBdr>
        <w:bottom w:val="single" w:sz="4" w:space="1" w:color="auto"/>
      </w:pBdr>
      <w:jc w:val="center"/>
      <w:rPr>
        <w:rFonts w:ascii="Verdana" w:hAnsi="Verdana"/>
        <w:b/>
        <w:caps/>
        <w:sz w:val="18"/>
        <w:szCs w:val="18"/>
      </w:rPr>
    </w:pPr>
    <w:r>
      <w:rPr>
        <w:rFonts w:ascii="Verdana" w:hAnsi="Verdana"/>
        <w:b/>
        <w:caps/>
        <w:sz w:val="18"/>
        <w:szCs w:val="18"/>
      </w:rPr>
      <w:t>Header X</w:t>
    </w: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DA17CD" w14:textId="03F716A5" w:rsidR="00846CC3" w:rsidRDefault="006D6EB0"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8.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440393"/>
    <w:multiLevelType w:val="hybridMultilevel"/>
    <w:tmpl w:val="90E2DA0C"/>
    <w:lvl w:ilvl="0" w:tplc="04090011">
      <w:start w:val="1"/>
      <w:numFmt w:val="decimal"/>
      <w:lvlText w:val="%1)"/>
      <w:lvlJc w:val="left"/>
      <w:pPr>
        <w:ind w:left="1571" w:hanging="360"/>
      </w:pPr>
    </w:lvl>
    <w:lvl w:ilvl="1" w:tplc="04090019" w:tentative="1">
      <w:start w:val="1"/>
      <w:numFmt w:val="lowerLetter"/>
      <w:lvlText w:val="%2."/>
      <w:lvlJc w:val="left"/>
      <w:pPr>
        <w:ind w:left="2291" w:hanging="360"/>
      </w:pPr>
    </w:lvl>
    <w:lvl w:ilvl="2" w:tplc="0409001B" w:tentative="1">
      <w:start w:val="1"/>
      <w:numFmt w:val="lowerRoman"/>
      <w:lvlText w:val="%3."/>
      <w:lvlJc w:val="right"/>
      <w:pPr>
        <w:ind w:left="3011" w:hanging="180"/>
      </w:pPr>
    </w:lvl>
    <w:lvl w:ilvl="3" w:tplc="0409000F" w:tentative="1">
      <w:start w:val="1"/>
      <w:numFmt w:val="decimal"/>
      <w:lvlText w:val="%4."/>
      <w:lvlJc w:val="left"/>
      <w:pPr>
        <w:ind w:left="3731" w:hanging="360"/>
      </w:pPr>
    </w:lvl>
    <w:lvl w:ilvl="4" w:tplc="04090019" w:tentative="1">
      <w:start w:val="1"/>
      <w:numFmt w:val="lowerLetter"/>
      <w:lvlText w:val="%5."/>
      <w:lvlJc w:val="left"/>
      <w:pPr>
        <w:ind w:left="4451" w:hanging="360"/>
      </w:pPr>
    </w:lvl>
    <w:lvl w:ilvl="5" w:tplc="0409001B" w:tentative="1">
      <w:start w:val="1"/>
      <w:numFmt w:val="lowerRoman"/>
      <w:lvlText w:val="%6."/>
      <w:lvlJc w:val="right"/>
      <w:pPr>
        <w:ind w:left="5171" w:hanging="180"/>
      </w:pPr>
    </w:lvl>
    <w:lvl w:ilvl="6" w:tplc="0409000F" w:tentative="1">
      <w:start w:val="1"/>
      <w:numFmt w:val="decimal"/>
      <w:lvlText w:val="%7."/>
      <w:lvlJc w:val="left"/>
      <w:pPr>
        <w:ind w:left="5891" w:hanging="360"/>
      </w:pPr>
    </w:lvl>
    <w:lvl w:ilvl="7" w:tplc="04090019" w:tentative="1">
      <w:start w:val="1"/>
      <w:numFmt w:val="lowerLetter"/>
      <w:lvlText w:val="%8."/>
      <w:lvlJc w:val="left"/>
      <w:pPr>
        <w:ind w:left="6611" w:hanging="360"/>
      </w:pPr>
    </w:lvl>
    <w:lvl w:ilvl="8" w:tplc="0409001B" w:tentative="1">
      <w:start w:val="1"/>
      <w:numFmt w:val="lowerRoman"/>
      <w:lvlText w:val="%9."/>
      <w:lvlJc w:val="right"/>
      <w:pPr>
        <w:ind w:left="7331" w:hanging="180"/>
      </w:pPr>
    </w:lvl>
  </w:abstractNum>
  <w:abstractNum w:abstractNumId="3">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71C3F3B"/>
    <w:multiLevelType w:val="multilevel"/>
    <w:tmpl w:val="0A6069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1B0E1C8E"/>
    <w:multiLevelType w:val="multilevel"/>
    <w:tmpl w:val="4FF0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1F8979F7"/>
    <w:multiLevelType w:val="hybridMultilevel"/>
    <w:tmpl w:val="874858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210B51D5"/>
    <w:multiLevelType w:val="hybridMultilevel"/>
    <w:tmpl w:val="19ECC322"/>
    <w:lvl w:ilvl="0" w:tplc="04090011">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8">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2B3A17FA"/>
    <w:multiLevelType w:val="hybridMultilevel"/>
    <w:tmpl w:val="ECAE88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34A42421"/>
    <w:multiLevelType w:val="hybridMultilevel"/>
    <w:tmpl w:val="952058D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5">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8">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9">
    <w:nsid w:val="4D72454C"/>
    <w:multiLevelType w:val="hybridMultilevel"/>
    <w:tmpl w:val="9F64646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4EFE27A6"/>
    <w:multiLevelType w:val="multilevel"/>
    <w:tmpl w:val="86A86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4F147855"/>
    <w:multiLevelType w:val="hybridMultilevel"/>
    <w:tmpl w:val="B894AAF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3">
    <w:nsid w:val="5B447EE7"/>
    <w:multiLevelType w:val="multilevel"/>
    <w:tmpl w:val="962A6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5">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6">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7">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9">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1">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2">
    <w:nsid w:val="78187286"/>
    <w:multiLevelType w:val="multilevel"/>
    <w:tmpl w:val="82A6A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2"/>
  </w:num>
  <w:num w:numId="2">
    <w:abstractNumId w:val="24"/>
  </w:num>
  <w:num w:numId="3">
    <w:abstractNumId w:val="6"/>
  </w:num>
  <w:num w:numId="4">
    <w:abstractNumId w:val="5"/>
  </w:num>
  <w:num w:numId="5">
    <w:abstractNumId w:val="1"/>
  </w:num>
  <w:num w:numId="6">
    <w:abstractNumId w:val="26"/>
  </w:num>
  <w:num w:numId="7">
    <w:abstractNumId w:val="35"/>
  </w:num>
  <w:num w:numId="8">
    <w:abstractNumId w:val="41"/>
  </w:num>
  <w:num w:numId="9">
    <w:abstractNumId w:val="13"/>
  </w:num>
  <w:num w:numId="10">
    <w:abstractNumId w:val="14"/>
  </w:num>
  <w:num w:numId="11">
    <w:abstractNumId w:val="8"/>
  </w:num>
  <w:num w:numId="12">
    <w:abstractNumId w:val="40"/>
  </w:num>
  <w:num w:numId="13">
    <w:abstractNumId w:val="38"/>
  </w:num>
  <w:num w:numId="14">
    <w:abstractNumId w:val="0"/>
  </w:num>
  <w:num w:numId="15">
    <w:abstractNumId w:val="7"/>
  </w:num>
  <w:num w:numId="16">
    <w:abstractNumId w:val="11"/>
  </w:num>
  <w:num w:numId="17">
    <w:abstractNumId w:val="3"/>
  </w:num>
  <w:num w:numId="18">
    <w:abstractNumId w:val="16"/>
  </w:num>
  <w:num w:numId="19">
    <w:abstractNumId w:val="10"/>
  </w:num>
  <w:num w:numId="20">
    <w:abstractNumId w:val="25"/>
  </w:num>
  <w:num w:numId="21">
    <w:abstractNumId w:val="18"/>
  </w:num>
  <w:num w:numId="22">
    <w:abstractNumId w:val="27"/>
  </w:num>
  <w:num w:numId="23">
    <w:abstractNumId w:val="34"/>
  </w:num>
  <w:num w:numId="24">
    <w:abstractNumId w:val="39"/>
  </w:num>
  <w:num w:numId="25">
    <w:abstractNumId w:val="37"/>
  </w:num>
  <w:num w:numId="26">
    <w:abstractNumId w:val="23"/>
  </w:num>
  <w:num w:numId="27">
    <w:abstractNumId w:val="36"/>
  </w:num>
  <w:num w:numId="28">
    <w:abstractNumId w:val="4"/>
  </w:num>
  <w:num w:numId="29">
    <w:abstractNumId w:val="28"/>
  </w:num>
  <w:num w:numId="30">
    <w:abstractNumId w:val="21"/>
  </w:num>
  <w:num w:numId="31">
    <w:abstractNumId w:val="24"/>
  </w:num>
  <w:num w:numId="32">
    <w:abstractNumId w:val="24"/>
  </w:num>
  <w:num w:numId="33">
    <w:abstractNumId w:val="24"/>
  </w:num>
  <w:num w:numId="34">
    <w:abstractNumId w:val="24"/>
  </w:num>
  <w:num w:numId="35">
    <w:abstractNumId w:val="24"/>
  </w:num>
  <w:num w:numId="36">
    <w:abstractNumId w:val="24"/>
  </w:num>
  <w:num w:numId="37">
    <w:abstractNumId w:val="20"/>
  </w:num>
  <w:num w:numId="38">
    <w:abstractNumId w:val="9"/>
  </w:num>
  <w:num w:numId="39">
    <w:abstractNumId w:val="15"/>
  </w:num>
  <w:num w:numId="40">
    <w:abstractNumId w:val="17"/>
  </w:num>
  <w:num w:numId="41">
    <w:abstractNumId w:val="12"/>
  </w:num>
  <w:num w:numId="42">
    <w:abstractNumId w:val="30"/>
  </w:num>
  <w:num w:numId="43">
    <w:abstractNumId w:val="42"/>
  </w:num>
  <w:num w:numId="44">
    <w:abstractNumId w:val="2"/>
  </w:num>
  <w:num w:numId="45">
    <w:abstractNumId w:val="19"/>
  </w:num>
  <w:num w:numId="46">
    <w:abstractNumId w:val="22"/>
  </w:num>
  <w:num w:numId="47">
    <w:abstractNumId w:val="33"/>
  </w:num>
  <w:num w:numId="48">
    <w:abstractNumId w:val="29"/>
  </w:num>
  <w:num w:numId="49">
    <w:abstractNumId w:val="3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25A"/>
    <w:rsid w:val="000063B8"/>
    <w:rsid w:val="0000640B"/>
    <w:rsid w:val="00007CFB"/>
    <w:rsid w:val="000100E2"/>
    <w:rsid w:val="000105B2"/>
    <w:rsid w:val="000105B7"/>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3490"/>
    <w:rsid w:val="00045610"/>
    <w:rsid w:val="00045E79"/>
    <w:rsid w:val="000473F7"/>
    <w:rsid w:val="0005182C"/>
    <w:rsid w:val="000527CA"/>
    <w:rsid w:val="00053D97"/>
    <w:rsid w:val="000549E5"/>
    <w:rsid w:val="0005533D"/>
    <w:rsid w:val="000558F4"/>
    <w:rsid w:val="000573B7"/>
    <w:rsid w:val="000579C2"/>
    <w:rsid w:val="00057FE0"/>
    <w:rsid w:val="00061633"/>
    <w:rsid w:val="00062767"/>
    <w:rsid w:val="00062B16"/>
    <w:rsid w:val="00064062"/>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3AB7"/>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4B4"/>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1F5E"/>
    <w:rsid w:val="000F2BB0"/>
    <w:rsid w:val="000F36C6"/>
    <w:rsid w:val="000F379C"/>
    <w:rsid w:val="000F440F"/>
    <w:rsid w:val="000F4958"/>
    <w:rsid w:val="000F5685"/>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669"/>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1ACC"/>
    <w:rsid w:val="00282C7B"/>
    <w:rsid w:val="0028409E"/>
    <w:rsid w:val="00284DC9"/>
    <w:rsid w:val="00285695"/>
    <w:rsid w:val="002856EC"/>
    <w:rsid w:val="00285AB2"/>
    <w:rsid w:val="00286D4D"/>
    <w:rsid w:val="00290AA0"/>
    <w:rsid w:val="0029200C"/>
    <w:rsid w:val="00292EF3"/>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560A"/>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28D5"/>
    <w:rsid w:val="003442F2"/>
    <w:rsid w:val="0034537A"/>
    <w:rsid w:val="003462A0"/>
    <w:rsid w:val="003473F4"/>
    <w:rsid w:val="00347852"/>
    <w:rsid w:val="00347F81"/>
    <w:rsid w:val="00351A16"/>
    <w:rsid w:val="00351B7C"/>
    <w:rsid w:val="0035251D"/>
    <w:rsid w:val="003529BE"/>
    <w:rsid w:val="00352D17"/>
    <w:rsid w:val="00353508"/>
    <w:rsid w:val="00354A96"/>
    <w:rsid w:val="00354B4E"/>
    <w:rsid w:val="0035561F"/>
    <w:rsid w:val="0035564B"/>
    <w:rsid w:val="00355AD2"/>
    <w:rsid w:val="00356E2C"/>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1887"/>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3F22"/>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4D2E"/>
    <w:rsid w:val="003C51FC"/>
    <w:rsid w:val="003C549E"/>
    <w:rsid w:val="003C5D71"/>
    <w:rsid w:val="003C663B"/>
    <w:rsid w:val="003C7362"/>
    <w:rsid w:val="003C7722"/>
    <w:rsid w:val="003D034D"/>
    <w:rsid w:val="003D05C3"/>
    <w:rsid w:val="003D0ABB"/>
    <w:rsid w:val="003D12B0"/>
    <w:rsid w:val="003D1D77"/>
    <w:rsid w:val="003D3194"/>
    <w:rsid w:val="003D383B"/>
    <w:rsid w:val="003D4A0E"/>
    <w:rsid w:val="003D5CAD"/>
    <w:rsid w:val="003D6518"/>
    <w:rsid w:val="003D71E7"/>
    <w:rsid w:val="003E1403"/>
    <w:rsid w:val="003E1826"/>
    <w:rsid w:val="003E323D"/>
    <w:rsid w:val="003E397A"/>
    <w:rsid w:val="003E50D2"/>
    <w:rsid w:val="003E7028"/>
    <w:rsid w:val="003E748E"/>
    <w:rsid w:val="003E754F"/>
    <w:rsid w:val="003F0DC0"/>
    <w:rsid w:val="003F125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4F1E"/>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0A8"/>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46F1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904"/>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25D"/>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A22"/>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BF"/>
    <w:rsid w:val="006533D5"/>
    <w:rsid w:val="00655FB3"/>
    <w:rsid w:val="00656AAC"/>
    <w:rsid w:val="00657832"/>
    <w:rsid w:val="00657A75"/>
    <w:rsid w:val="006608B5"/>
    <w:rsid w:val="006623FD"/>
    <w:rsid w:val="00662A4B"/>
    <w:rsid w:val="006635B0"/>
    <w:rsid w:val="00663892"/>
    <w:rsid w:val="00663B5E"/>
    <w:rsid w:val="00663B77"/>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141"/>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0C2C"/>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1563"/>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4E79"/>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6B5"/>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2435"/>
    <w:rsid w:val="008226A5"/>
    <w:rsid w:val="008227F7"/>
    <w:rsid w:val="00822E53"/>
    <w:rsid w:val="00823D3F"/>
    <w:rsid w:val="00824B26"/>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5F8"/>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188A"/>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5F91"/>
    <w:rsid w:val="00926747"/>
    <w:rsid w:val="0093011B"/>
    <w:rsid w:val="009328C2"/>
    <w:rsid w:val="0093366A"/>
    <w:rsid w:val="00933F25"/>
    <w:rsid w:val="00934BA7"/>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3FD"/>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0AAA"/>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4ACF"/>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2BD1"/>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40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09C6"/>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D7FE9"/>
    <w:rsid w:val="00BE1973"/>
    <w:rsid w:val="00BE28D7"/>
    <w:rsid w:val="00BE2DBC"/>
    <w:rsid w:val="00BE2E34"/>
    <w:rsid w:val="00BE3EC5"/>
    <w:rsid w:val="00BE4115"/>
    <w:rsid w:val="00BE45B9"/>
    <w:rsid w:val="00BE56E4"/>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3C8D"/>
    <w:rsid w:val="00C3578A"/>
    <w:rsid w:val="00C3584F"/>
    <w:rsid w:val="00C415C0"/>
    <w:rsid w:val="00C41A7F"/>
    <w:rsid w:val="00C4256B"/>
    <w:rsid w:val="00C43332"/>
    <w:rsid w:val="00C433FA"/>
    <w:rsid w:val="00C437E9"/>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86633"/>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297"/>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633A"/>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6A64"/>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6F"/>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3C78"/>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5BD6"/>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4B1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4B8"/>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AFE"/>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097D"/>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4E2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57EF"/>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6785"/>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4DD6"/>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6EC9"/>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Subtitle">
    <w:name w:val="Subtitle"/>
    <w:basedOn w:val="Normal"/>
    <w:next w:val="Normal"/>
    <w:link w:val="SubtitleChar"/>
    <w:uiPriority w:val="11"/>
    <w:qFormat/>
    <w:rsid w:val="009B0AAA"/>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9B0AAA"/>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59291728">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40863058">
      <w:bodyDiv w:val="1"/>
      <w:marLeft w:val="0"/>
      <w:marRight w:val="0"/>
      <w:marTop w:val="0"/>
      <w:marBottom w:val="0"/>
      <w:divBdr>
        <w:top w:val="none" w:sz="0" w:space="0" w:color="auto"/>
        <w:left w:val="none" w:sz="0" w:space="0" w:color="auto"/>
        <w:bottom w:val="none" w:sz="0" w:space="0" w:color="auto"/>
        <w:right w:val="none" w:sz="0" w:space="0" w:color="auto"/>
      </w:divBdr>
    </w:div>
    <w:div w:id="476993656">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03595777">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30130806">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78697734">
      <w:bodyDiv w:val="1"/>
      <w:marLeft w:val="0"/>
      <w:marRight w:val="0"/>
      <w:marTop w:val="0"/>
      <w:marBottom w:val="0"/>
      <w:divBdr>
        <w:top w:val="none" w:sz="0" w:space="0" w:color="auto"/>
        <w:left w:val="none" w:sz="0" w:space="0" w:color="auto"/>
        <w:bottom w:val="none" w:sz="0" w:space="0" w:color="auto"/>
        <w:right w:val="none" w:sz="0" w:space="0" w:color="auto"/>
      </w:divBdr>
    </w:div>
    <w:div w:id="69593253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08467845">
      <w:bodyDiv w:val="1"/>
      <w:marLeft w:val="0"/>
      <w:marRight w:val="0"/>
      <w:marTop w:val="0"/>
      <w:marBottom w:val="0"/>
      <w:divBdr>
        <w:top w:val="none" w:sz="0" w:space="0" w:color="auto"/>
        <w:left w:val="none" w:sz="0" w:space="0" w:color="auto"/>
        <w:bottom w:val="none" w:sz="0" w:space="0" w:color="auto"/>
        <w:right w:val="none" w:sz="0" w:space="0" w:color="auto"/>
      </w:divBdr>
    </w:div>
    <w:div w:id="909778714">
      <w:bodyDiv w:val="1"/>
      <w:marLeft w:val="0"/>
      <w:marRight w:val="0"/>
      <w:marTop w:val="0"/>
      <w:marBottom w:val="0"/>
      <w:divBdr>
        <w:top w:val="none" w:sz="0" w:space="0" w:color="auto"/>
        <w:left w:val="none" w:sz="0" w:space="0" w:color="auto"/>
        <w:bottom w:val="none" w:sz="0" w:space="0" w:color="auto"/>
        <w:right w:val="none" w:sz="0" w:space="0" w:color="auto"/>
      </w:divBdr>
    </w:div>
    <w:div w:id="915214453">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07825483">
      <w:bodyDiv w:val="1"/>
      <w:marLeft w:val="0"/>
      <w:marRight w:val="0"/>
      <w:marTop w:val="0"/>
      <w:marBottom w:val="0"/>
      <w:divBdr>
        <w:top w:val="none" w:sz="0" w:space="0" w:color="auto"/>
        <w:left w:val="none" w:sz="0" w:space="0" w:color="auto"/>
        <w:bottom w:val="none" w:sz="0" w:space="0" w:color="auto"/>
        <w:right w:val="none" w:sz="0" w:space="0" w:color="auto"/>
      </w:divBdr>
    </w:div>
    <w:div w:id="1024743580">
      <w:bodyDiv w:val="1"/>
      <w:marLeft w:val="0"/>
      <w:marRight w:val="0"/>
      <w:marTop w:val="0"/>
      <w:marBottom w:val="0"/>
      <w:divBdr>
        <w:top w:val="none" w:sz="0" w:space="0" w:color="auto"/>
        <w:left w:val="none" w:sz="0" w:space="0" w:color="auto"/>
        <w:bottom w:val="none" w:sz="0" w:space="0" w:color="auto"/>
        <w:right w:val="none" w:sz="0" w:space="0" w:color="auto"/>
      </w:divBdr>
    </w:div>
    <w:div w:id="1041399376">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33980144">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85439564">
      <w:bodyDiv w:val="1"/>
      <w:marLeft w:val="0"/>
      <w:marRight w:val="0"/>
      <w:marTop w:val="0"/>
      <w:marBottom w:val="0"/>
      <w:divBdr>
        <w:top w:val="none" w:sz="0" w:space="0" w:color="auto"/>
        <w:left w:val="none" w:sz="0" w:space="0" w:color="auto"/>
        <w:bottom w:val="none" w:sz="0" w:space="0" w:color="auto"/>
        <w:right w:val="none" w:sz="0" w:space="0" w:color="auto"/>
      </w:divBdr>
    </w:div>
    <w:div w:id="1214661045">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47983360">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68113292">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75714276">
      <w:bodyDiv w:val="1"/>
      <w:marLeft w:val="0"/>
      <w:marRight w:val="0"/>
      <w:marTop w:val="0"/>
      <w:marBottom w:val="0"/>
      <w:divBdr>
        <w:top w:val="none" w:sz="0" w:space="0" w:color="auto"/>
        <w:left w:val="none" w:sz="0" w:space="0" w:color="auto"/>
        <w:bottom w:val="none" w:sz="0" w:space="0" w:color="auto"/>
        <w:right w:val="none" w:sz="0" w:space="0" w:color="auto"/>
      </w:divBdr>
    </w:div>
    <w:div w:id="2016181024">
      <w:bodyDiv w:val="1"/>
      <w:marLeft w:val="0"/>
      <w:marRight w:val="0"/>
      <w:marTop w:val="0"/>
      <w:marBottom w:val="0"/>
      <w:divBdr>
        <w:top w:val="none" w:sz="0" w:space="0" w:color="auto"/>
        <w:left w:val="none" w:sz="0" w:space="0" w:color="auto"/>
        <w:bottom w:val="none" w:sz="0" w:space="0" w:color="auto"/>
        <w:right w:val="none" w:sz="0" w:space="0" w:color="auto"/>
      </w:divBdr>
    </w:div>
    <w:div w:id="2086219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diagramColors" Target="diagrams/colors1.xml"/><Relationship Id="rId21" Type="http://schemas.microsoft.com/office/2007/relationships/diagramDrawing" Target="diagrams/drawing1.xml"/><Relationship Id="rId22" Type="http://schemas.openxmlformats.org/officeDocument/2006/relationships/header" Target="header5.xml"/><Relationship Id="rId23" Type="http://schemas.openxmlformats.org/officeDocument/2006/relationships/header" Target="header6.xml"/><Relationship Id="rId24" Type="http://schemas.openxmlformats.org/officeDocument/2006/relationships/header" Target="header7.xml"/><Relationship Id="rId25" Type="http://schemas.openxmlformats.org/officeDocument/2006/relationships/header" Target="header8.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header" Target="header2.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header" Target="header4.xml"/><Relationship Id="rId16" Type="http://schemas.openxmlformats.org/officeDocument/2006/relationships/footer" Target="footer4.xml"/><Relationship Id="rId17" Type="http://schemas.openxmlformats.org/officeDocument/2006/relationships/diagramData" Target="diagrams/data1.xml"/><Relationship Id="rId18" Type="http://schemas.openxmlformats.org/officeDocument/2006/relationships/diagramLayout" Target="diagrams/layout1.xml"/><Relationship Id="rId19" Type="http://schemas.openxmlformats.org/officeDocument/2006/relationships/diagramQuickStyle" Target="diagrams/quickStyl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52212E-DF2B-2A40-A1F2-6BB23B8C1A1E}" type="doc">
      <dgm:prSet loTypeId="urn:microsoft.com/office/officeart/2005/8/layout/process4" loCatId="" qsTypeId="urn:microsoft.com/office/officeart/2005/8/quickstyle/simple4" qsCatId="simple" csTypeId="urn:microsoft.com/office/officeart/2005/8/colors/accent1_2" csCatId="accent1" phldr="1"/>
      <dgm:spPr/>
      <dgm:t>
        <a:bodyPr/>
        <a:lstStyle/>
        <a:p>
          <a:endParaRPr lang="en-US"/>
        </a:p>
      </dgm:t>
    </dgm:pt>
    <dgm:pt modelId="{DCF9946A-C979-124E-8DF1-3C24910BC7E7}">
      <dgm:prSet phldrT="[Text]"/>
      <dgm:spPr/>
      <dgm:t>
        <a:bodyPr/>
        <a:lstStyle/>
        <a:p>
          <a:r>
            <a:rPr lang="en-US"/>
            <a:t>Problem - Generating awareness against other charities</a:t>
          </a:r>
        </a:p>
      </dgm:t>
    </dgm:pt>
    <dgm:pt modelId="{B63D5E7C-9571-314D-9FA2-90264D9DD4AA}" type="parTrans" cxnId="{66528C95-D36F-D849-8E37-D3C04F0C0A50}">
      <dgm:prSet/>
      <dgm:spPr/>
      <dgm:t>
        <a:bodyPr/>
        <a:lstStyle/>
        <a:p>
          <a:endParaRPr lang="en-US"/>
        </a:p>
      </dgm:t>
    </dgm:pt>
    <dgm:pt modelId="{38ABC089-4033-FA49-99E5-82D23409E7B3}" type="sibTrans" cxnId="{66528C95-D36F-D849-8E37-D3C04F0C0A50}">
      <dgm:prSet/>
      <dgm:spPr/>
      <dgm:t>
        <a:bodyPr/>
        <a:lstStyle/>
        <a:p>
          <a:endParaRPr lang="en-US"/>
        </a:p>
      </dgm:t>
    </dgm:pt>
    <dgm:pt modelId="{77269B3A-9753-4349-8D44-B9DF545F98E8}">
      <dgm:prSet phldrT="[Text]"/>
      <dgm:spPr/>
      <dgm:t>
        <a:bodyPr/>
        <a:lstStyle/>
        <a:p>
          <a:r>
            <a:rPr lang="en-US"/>
            <a:t>Why? </a:t>
          </a:r>
        </a:p>
      </dgm:t>
    </dgm:pt>
    <dgm:pt modelId="{023E526A-BCD3-A04E-94AE-122A2D4F1F31}" type="parTrans" cxnId="{29899F9D-BE8E-7445-BEF9-4269C7D01789}">
      <dgm:prSet/>
      <dgm:spPr/>
      <dgm:t>
        <a:bodyPr/>
        <a:lstStyle/>
        <a:p>
          <a:endParaRPr lang="en-US"/>
        </a:p>
      </dgm:t>
    </dgm:pt>
    <dgm:pt modelId="{85DB6A14-54F5-B24E-AD2A-02FCCDF2D2A4}" type="sibTrans" cxnId="{29899F9D-BE8E-7445-BEF9-4269C7D01789}">
      <dgm:prSet/>
      <dgm:spPr/>
      <dgm:t>
        <a:bodyPr/>
        <a:lstStyle/>
        <a:p>
          <a:endParaRPr lang="en-US"/>
        </a:p>
      </dgm:t>
    </dgm:pt>
    <dgm:pt modelId="{06792749-18B7-C440-8A65-C84FD0F848F7}">
      <dgm:prSet phldrT="[Text]"/>
      <dgm:spPr/>
      <dgm:t>
        <a:bodyPr/>
        <a:lstStyle/>
        <a:p>
          <a:r>
            <a:rPr lang="en-US"/>
            <a:t>Other charities are bigger and better known as they are global.</a:t>
          </a:r>
        </a:p>
      </dgm:t>
    </dgm:pt>
    <dgm:pt modelId="{8DEF4BD6-0A20-2D44-A8BC-3FCED711953B}" type="parTrans" cxnId="{D0A9935B-E89E-BA49-9FF6-368FCC7B76F5}">
      <dgm:prSet/>
      <dgm:spPr/>
      <dgm:t>
        <a:bodyPr/>
        <a:lstStyle/>
        <a:p>
          <a:endParaRPr lang="en-US"/>
        </a:p>
      </dgm:t>
    </dgm:pt>
    <dgm:pt modelId="{EA5A06C6-F6C2-B248-A359-BC546ACD5B07}" type="sibTrans" cxnId="{D0A9935B-E89E-BA49-9FF6-368FCC7B76F5}">
      <dgm:prSet/>
      <dgm:spPr/>
      <dgm:t>
        <a:bodyPr/>
        <a:lstStyle/>
        <a:p>
          <a:endParaRPr lang="en-US"/>
        </a:p>
      </dgm:t>
    </dgm:pt>
    <dgm:pt modelId="{A273BE5C-8C3B-6F4F-A8A5-E9C81D15AD60}">
      <dgm:prSet phldrT="[Text]"/>
      <dgm:spPr/>
      <dgm:t>
        <a:bodyPr/>
        <a:lstStyle/>
        <a:p>
          <a:r>
            <a:rPr lang="en-US"/>
            <a:t>Why?</a:t>
          </a:r>
        </a:p>
      </dgm:t>
    </dgm:pt>
    <dgm:pt modelId="{B69CBFA0-1B90-4044-AB5F-51ABC838144A}" type="parTrans" cxnId="{1A83FBA2-D63C-BC43-9D8D-FE2BCF1DFA17}">
      <dgm:prSet/>
      <dgm:spPr/>
      <dgm:t>
        <a:bodyPr/>
        <a:lstStyle/>
        <a:p>
          <a:endParaRPr lang="en-US"/>
        </a:p>
      </dgm:t>
    </dgm:pt>
    <dgm:pt modelId="{A324295D-385C-0542-989B-A0C561A6623A}" type="sibTrans" cxnId="{1A83FBA2-D63C-BC43-9D8D-FE2BCF1DFA17}">
      <dgm:prSet/>
      <dgm:spPr/>
      <dgm:t>
        <a:bodyPr/>
        <a:lstStyle/>
        <a:p>
          <a:endParaRPr lang="en-US"/>
        </a:p>
      </dgm:t>
    </dgm:pt>
    <dgm:pt modelId="{C37016D8-D107-DF4F-9670-B24E61E1906A}">
      <dgm:prSet phldrT="[Text]"/>
      <dgm:spPr/>
      <dgm:t>
        <a:bodyPr/>
        <a:lstStyle/>
        <a:p>
          <a:r>
            <a:rPr lang="en-US"/>
            <a:t>Why?</a:t>
          </a:r>
        </a:p>
      </dgm:t>
    </dgm:pt>
    <dgm:pt modelId="{3264666E-5787-184F-BD07-134EA66DABB8}" type="parTrans" cxnId="{FB4F073C-D552-624E-956F-13C4270CA836}">
      <dgm:prSet/>
      <dgm:spPr/>
      <dgm:t>
        <a:bodyPr/>
        <a:lstStyle/>
        <a:p>
          <a:endParaRPr lang="en-US"/>
        </a:p>
      </dgm:t>
    </dgm:pt>
    <dgm:pt modelId="{3C101E50-646B-C240-827D-9976AB7F7E10}" type="sibTrans" cxnId="{FB4F073C-D552-624E-956F-13C4270CA836}">
      <dgm:prSet/>
      <dgm:spPr/>
      <dgm:t>
        <a:bodyPr/>
        <a:lstStyle/>
        <a:p>
          <a:endParaRPr lang="en-US"/>
        </a:p>
      </dgm:t>
    </dgm:pt>
    <dgm:pt modelId="{2E8F5592-2E16-DE44-ADF3-88853E0F381D}">
      <dgm:prSet phldrT="[Text]"/>
      <dgm:spPr/>
      <dgm:t>
        <a:bodyPr/>
        <a:lstStyle/>
        <a:p>
          <a:r>
            <a:rPr lang="en-US"/>
            <a:t>Matthew's House is a not for profit organisation, meaning they have very little funds to spend on things such as promotion.</a:t>
          </a:r>
        </a:p>
      </dgm:t>
    </dgm:pt>
    <dgm:pt modelId="{B0C6A6AE-339C-D742-ADA1-19669AC24C89}" type="parTrans" cxnId="{10C19046-5D95-4B42-9CB5-F95E667CF518}">
      <dgm:prSet/>
      <dgm:spPr/>
      <dgm:t>
        <a:bodyPr/>
        <a:lstStyle/>
        <a:p>
          <a:endParaRPr lang="en-US"/>
        </a:p>
      </dgm:t>
    </dgm:pt>
    <dgm:pt modelId="{8312740A-1C99-6946-8BC7-E96306665546}" type="sibTrans" cxnId="{10C19046-5D95-4B42-9CB5-F95E667CF518}">
      <dgm:prSet/>
      <dgm:spPr/>
      <dgm:t>
        <a:bodyPr/>
        <a:lstStyle/>
        <a:p>
          <a:endParaRPr lang="en-US"/>
        </a:p>
      </dgm:t>
    </dgm:pt>
    <dgm:pt modelId="{4F22C850-3A74-BC46-B72D-B72DD7546135}">
      <dgm:prSet phldrT="[Text]"/>
      <dgm:spPr/>
      <dgm:t>
        <a:bodyPr/>
        <a:lstStyle/>
        <a:p>
          <a:r>
            <a:rPr lang="en-US"/>
            <a:t>Why? </a:t>
          </a:r>
        </a:p>
      </dgm:t>
    </dgm:pt>
    <dgm:pt modelId="{4DD43969-3453-224C-B74C-C62AF09CDFEE}" type="parTrans" cxnId="{D63184A5-8358-194A-A0CB-70C8A24FD29D}">
      <dgm:prSet/>
      <dgm:spPr/>
      <dgm:t>
        <a:bodyPr/>
        <a:lstStyle/>
        <a:p>
          <a:endParaRPr lang="en-US"/>
        </a:p>
      </dgm:t>
    </dgm:pt>
    <dgm:pt modelId="{2905BF4D-8B63-4F44-9D19-FAE8BA3D003B}" type="sibTrans" cxnId="{D63184A5-8358-194A-A0CB-70C8A24FD29D}">
      <dgm:prSet/>
      <dgm:spPr/>
      <dgm:t>
        <a:bodyPr/>
        <a:lstStyle/>
        <a:p>
          <a:endParaRPr lang="en-US"/>
        </a:p>
      </dgm:t>
    </dgm:pt>
    <dgm:pt modelId="{C00A43DA-CDEE-9F4F-A682-363F1CCD28D6}">
      <dgm:prSet phldrT="[Text]"/>
      <dgm:spPr/>
      <dgm:t>
        <a:bodyPr/>
        <a:lstStyle/>
        <a:p>
          <a:r>
            <a:rPr lang="en-US"/>
            <a:t>Promotional material can be expensive and sometimes requires third parties to create it, this can cost a lot more. </a:t>
          </a:r>
        </a:p>
      </dgm:t>
    </dgm:pt>
    <dgm:pt modelId="{8E884E99-A734-5645-9F14-951EC4065375}" type="parTrans" cxnId="{9E4CF268-1E8E-5040-924F-F3F2121AC602}">
      <dgm:prSet/>
      <dgm:spPr/>
      <dgm:t>
        <a:bodyPr/>
        <a:lstStyle/>
        <a:p>
          <a:endParaRPr lang="en-US"/>
        </a:p>
      </dgm:t>
    </dgm:pt>
    <dgm:pt modelId="{FA178230-182E-B343-9ECD-A0E9FD7F43B3}" type="sibTrans" cxnId="{9E4CF268-1E8E-5040-924F-F3F2121AC602}">
      <dgm:prSet/>
      <dgm:spPr/>
      <dgm:t>
        <a:bodyPr/>
        <a:lstStyle/>
        <a:p>
          <a:endParaRPr lang="en-US"/>
        </a:p>
      </dgm:t>
    </dgm:pt>
    <dgm:pt modelId="{9233D3A9-BC76-724B-8CA0-7E754745CB64}">
      <dgm:prSet phldrT="[Text]"/>
      <dgm:spPr/>
      <dgm:t>
        <a:bodyPr/>
        <a:lstStyle/>
        <a:p>
          <a:r>
            <a:rPr lang="en-US"/>
            <a:t>Communicating the message behind Matthew's House with third parties can be difficult.</a:t>
          </a:r>
        </a:p>
      </dgm:t>
    </dgm:pt>
    <dgm:pt modelId="{FF015361-BD54-6847-87EC-A9A586F815C6}" type="parTrans" cxnId="{E2E5A804-065E-994A-B077-E446AAE6EB21}">
      <dgm:prSet/>
      <dgm:spPr/>
      <dgm:t>
        <a:bodyPr/>
        <a:lstStyle/>
        <a:p>
          <a:endParaRPr lang="en-US"/>
        </a:p>
      </dgm:t>
    </dgm:pt>
    <dgm:pt modelId="{9CDF31D9-2B6A-DB43-BD2D-6ED4F61B8806}" type="sibTrans" cxnId="{E2E5A804-065E-994A-B077-E446AAE6EB21}">
      <dgm:prSet/>
      <dgm:spPr/>
      <dgm:t>
        <a:bodyPr/>
        <a:lstStyle/>
        <a:p>
          <a:endParaRPr lang="en-US"/>
        </a:p>
      </dgm:t>
    </dgm:pt>
    <dgm:pt modelId="{486F2F44-FFBB-B94E-B3A5-8504049F4A37}" type="pres">
      <dgm:prSet presAssocID="{0652212E-DF2B-2A40-A1F2-6BB23B8C1A1E}" presName="Name0" presStyleCnt="0">
        <dgm:presLayoutVars>
          <dgm:dir/>
          <dgm:animLvl val="lvl"/>
          <dgm:resizeHandles val="exact"/>
        </dgm:presLayoutVars>
      </dgm:prSet>
      <dgm:spPr/>
    </dgm:pt>
    <dgm:pt modelId="{54E08F68-D6A6-A64A-BE7E-5C15D7A5FA0C}" type="pres">
      <dgm:prSet presAssocID="{C37016D8-D107-DF4F-9670-B24E61E1906A}" presName="boxAndChildren" presStyleCnt="0"/>
      <dgm:spPr/>
    </dgm:pt>
    <dgm:pt modelId="{F580028C-AA4F-4C41-8B92-C1903A5E7653}" type="pres">
      <dgm:prSet presAssocID="{C37016D8-D107-DF4F-9670-B24E61E1906A}" presName="parentTextBox" presStyleLbl="node1" presStyleIdx="0" presStyleCnt="5"/>
      <dgm:spPr/>
      <dgm:t>
        <a:bodyPr/>
        <a:lstStyle/>
        <a:p>
          <a:endParaRPr lang="en-US"/>
        </a:p>
      </dgm:t>
    </dgm:pt>
    <dgm:pt modelId="{E77022DC-9525-BE4E-B00C-569C42747ACE}" type="pres">
      <dgm:prSet presAssocID="{C37016D8-D107-DF4F-9670-B24E61E1906A}" presName="entireBox" presStyleLbl="node1" presStyleIdx="0" presStyleCnt="5"/>
      <dgm:spPr/>
      <dgm:t>
        <a:bodyPr/>
        <a:lstStyle/>
        <a:p>
          <a:endParaRPr lang="en-US"/>
        </a:p>
      </dgm:t>
    </dgm:pt>
    <dgm:pt modelId="{2C2EE066-76C9-0C4E-8352-04F6F12AAD24}" type="pres">
      <dgm:prSet presAssocID="{C37016D8-D107-DF4F-9670-B24E61E1906A}" presName="descendantBox" presStyleCnt="0"/>
      <dgm:spPr/>
    </dgm:pt>
    <dgm:pt modelId="{E685DF8E-689D-AE45-B130-BDE94FC8110E}" type="pres">
      <dgm:prSet presAssocID="{2E8F5592-2E16-DE44-ADF3-88853E0F381D}" presName="childTextBox" presStyleLbl="fgAccFollowNode1" presStyleIdx="0" presStyleCnt="4">
        <dgm:presLayoutVars>
          <dgm:bulletEnabled val="1"/>
        </dgm:presLayoutVars>
      </dgm:prSet>
      <dgm:spPr/>
    </dgm:pt>
    <dgm:pt modelId="{3ADC99DA-80CA-9E4A-9EC3-6A05B3F430E1}" type="pres">
      <dgm:prSet presAssocID="{A324295D-385C-0542-989B-A0C561A6623A}" presName="sp" presStyleCnt="0"/>
      <dgm:spPr/>
    </dgm:pt>
    <dgm:pt modelId="{DCB938F7-7568-2644-B385-EC220E6980B1}" type="pres">
      <dgm:prSet presAssocID="{A273BE5C-8C3B-6F4F-A8A5-E9C81D15AD60}" presName="arrowAndChildren" presStyleCnt="0"/>
      <dgm:spPr/>
    </dgm:pt>
    <dgm:pt modelId="{D476DF02-6144-454D-AA25-D449484F1B4A}" type="pres">
      <dgm:prSet presAssocID="{A273BE5C-8C3B-6F4F-A8A5-E9C81D15AD60}" presName="parentTextArrow" presStyleLbl="node1" presStyleIdx="0" presStyleCnt="5"/>
      <dgm:spPr/>
    </dgm:pt>
    <dgm:pt modelId="{EBD3C7DF-6D5B-9042-AC2D-A1D47AF8259C}" type="pres">
      <dgm:prSet presAssocID="{A273BE5C-8C3B-6F4F-A8A5-E9C81D15AD60}" presName="arrow" presStyleLbl="node1" presStyleIdx="1" presStyleCnt="5"/>
      <dgm:spPr/>
    </dgm:pt>
    <dgm:pt modelId="{BDA7C4E9-0980-2D48-A907-BB07748C8E22}" type="pres">
      <dgm:prSet presAssocID="{A273BE5C-8C3B-6F4F-A8A5-E9C81D15AD60}" presName="descendantArrow" presStyleCnt="0"/>
      <dgm:spPr/>
    </dgm:pt>
    <dgm:pt modelId="{12B0F13B-956F-6D41-A436-8719ABCC627C}" type="pres">
      <dgm:prSet presAssocID="{9233D3A9-BC76-724B-8CA0-7E754745CB64}" presName="childTextArrow" presStyleLbl="fgAccFollowNode1" presStyleIdx="1" presStyleCnt="4">
        <dgm:presLayoutVars>
          <dgm:bulletEnabled val="1"/>
        </dgm:presLayoutVars>
      </dgm:prSet>
      <dgm:spPr/>
      <dgm:t>
        <a:bodyPr/>
        <a:lstStyle/>
        <a:p>
          <a:endParaRPr lang="en-US"/>
        </a:p>
      </dgm:t>
    </dgm:pt>
    <dgm:pt modelId="{50D75B30-B00F-3048-845B-1C1480C305EE}" type="pres">
      <dgm:prSet presAssocID="{85DB6A14-54F5-B24E-AD2A-02FCCDF2D2A4}" presName="sp" presStyleCnt="0"/>
      <dgm:spPr/>
    </dgm:pt>
    <dgm:pt modelId="{E7B6ED3F-1CE2-C24C-835E-9D5F77820FC5}" type="pres">
      <dgm:prSet presAssocID="{77269B3A-9753-4349-8D44-B9DF545F98E8}" presName="arrowAndChildren" presStyleCnt="0"/>
      <dgm:spPr/>
    </dgm:pt>
    <dgm:pt modelId="{D61DC032-282B-4448-B0EB-64D080A5AFF5}" type="pres">
      <dgm:prSet presAssocID="{77269B3A-9753-4349-8D44-B9DF545F98E8}" presName="parentTextArrow" presStyleLbl="node1" presStyleIdx="1" presStyleCnt="5"/>
      <dgm:spPr/>
    </dgm:pt>
    <dgm:pt modelId="{08E34F93-D5F2-D242-986C-D72328A59BB9}" type="pres">
      <dgm:prSet presAssocID="{77269B3A-9753-4349-8D44-B9DF545F98E8}" presName="arrow" presStyleLbl="node1" presStyleIdx="2" presStyleCnt="5"/>
      <dgm:spPr/>
    </dgm:pt>
    <dgm:pt modelId="{08F33B66-C5E6-9D4A-81EB-5D5B9012DF82}" type="pres">
      <dgm:prSet presAssocID="{77269B3A-9753-4349-8D44-B9DF545F98E8}" presName="descendantArrow" presStyleCnt="0"/>
      <dgm:spPr/>
    </dgm:pt>
    <dgm:pt modelId="{8B30D709-3EF9-FC4C-8D79-A17218D78F92}" type="pres">
      <dgm:prSet presAssocID="{06792749-18B7-C440-8A65-C84FD0F848F7}" presName="childTextArrow" presStyleLbl="fgAccFollowNode1" presStyleIdx="2" presStyleCnt="4">
        <dgm:presLayoutVars>
          <dgm:bulletEnabled val="1"/>
        </dgm:presLayoutVars>
      </dgm:prSet>
      <dgm:spPr/>
      <dgm:t>
        <a:bodyPr/>
        <a:lstStyle/>
        <a:p>
          <a:endParaRPr lang="en-US"/>
        </a:p>
      </dgm:t>
    </dgm:pt>
    <dgm:pt modelId="{C1514C0A-ACA4-FC4E-83E9-DDB97698ED49}" type="pres">
      <dgm:prSet presAssocID="{2905BF4D-8B63-4F44-9D19-FAE8BA3D003B}" presName="sp" presStyleCnt="0"/>
      <dgm:spPr/>
    </dgm:pt>
    <dgm:pt modelId="{CB39CE12-8AAE-2444-9F59-EED9C0DA3590}" type="pres">
      <dgm:prSet presAssocID="{4F22C850-3A74-BC46-B72D-B72DD7546135}" presName="arrowAndChildren" presStyleCnt="0"/>
      <dgm:spPr/>
    </dgm:pt>
    <dgm:pt modelId="{F832DEBB-7E3E-FD4D-AE65-BCA100877BE7}" type="pres">
      <dgm:prSet presAssocID="{4F22C850-3A74-BC46-B72D-B72DD7546135}" presName="parentTextArrow" presStyleLbl="node1" presStyleIdx="2" presStyleCnt="5"/>
      <dgm:spPr/>
    </dgm:pt>
    <dgm:pt modelId="{2F214CF9-50D0-504C-B182-17CC7AAE2EBE}" type="pres">
      <dgm:prSet presAssocID="{4F22C850-3A74-BC46-B72D-B72DD7546135}" presName="arrow" presStyleLbl="node1" presStyleIdx="3" presStyleCnt="5"/>
      <dgm:spPr/>
    </dgm:pt>
    <dgm:pt modelId="{38F3C0C3-1814-564E-BEEB-40B61EEBB10C}" type="pres">
      <dgm:prSet presAssocID="{4F22C850-3A74-BC46-B72D-B72DD7546135}" presName="descendantArrow" presStyleCnt="0"/>
      <dgm:spPr/>
    </dgm:pt>
    <dgm:pt modelId="{5EE7D8F1-1455-BF45-B4BE-E2291C9B47CB}" type="pres">
      <dgm:prSet presAssocID="{C00A43DA-CDEE-9F4F-A682-363F1CCD28D6}" presName="childTextArrow" presStyleLbl="fgAccFollowNode1" presStyleIdx="3" presStyleCnt="4">
        <dgm:presLayoutVars>
          <dgm:bulletEnabled val="1"/>
        </dgm:presLayoutVars>
      </dgm:prSet>
      <dgm:spPr/>
      <dgm:t>
        <a:bodyPr/>
        <a:lstStyle/>
        <a:p>
          <a:endParaRPr lang="en-US"/>
        </a:p>
      </dgm:t>
    </dgm:pt>
    <dgm:pt modelId="{7EE8AED2-CD3C-6449-BA31-24863B7474A2}" type="pres">
      <dgm:prSet presAssocID="{38ABC089-4033-FA49-99E5-82D23409E7B3}" presName="sp" presStyleCnt="0"/>
      <dgm:spPr/>
    </dgm:pt>
    <dgm:pt modelId="{FECC47F1-9AA9-B841-90B8-0F9F2B6FDD8C}" type="pres">
      <dgm:prSet presAssocID="{DCF9946A-C979-124E-8DF1-3C24910BC7E7}" presName="arrowAndChildren" presStyleCnt="0"/>
      <dgm:spPr/>
    </dgm:pt>
    <dgm:pt modelId="{00BE24EE-4E26-F247-9567-03EAAEE05476}" type="pres">
      <dgm:prSet presAssocID="{DCF9946A-C979-124E-8DF1-3C24910BC7E7}" presName="parentTextArrow" presStyleLbl="node1" presStyleIdx="4" presStyleCnt="5"/>
      <dgm:spPr/>
      <dgm:t>
        <a:bodyPr/>
        <a:lstStyle/>
        <a:p>
          <a:endParaRPr lang="en-US"/>
        </a:p>
      </dgm:t>
    </dgm:pt>
  </dgm:ptLst>
  <dgm:cxnLst>
    <dgm:cxn modelId="{1A83FBA2-D63C-BC43-9D8D-FE2BCF1DFA17}" srcId="{0652212E-DF2B-2A40-A1F2-6BB23B8C1A1E}" destId="{A273BE5C-8C3B-6F4F-A8A5-E9C81D15AD60}" srcOrd="3" destOrd="0" parTransId="{B69CBFA0-1B90-4044-AB5F-51ABC838144A}" sibTransId="{A324295D-385C-0542-989B-A0C561A6623A}"/>
    <dgm:cxn modelId="{A96515D7-E5CE-B847-8A48-3AE1FD409ADB}" type="presOf" srcId="{0652212E-DF2B-2A40-A1F2-6BB23B8C1A1E}" destId="{486F2F44-FFBB-B94E-B3A5-8504049F4A37}" srcOrd="0" destOrd="0" presId="urn:microsoft.com/office/officeart/2005/8/layout/process4"/>
    <dgm:cxn modelId="{17D5FACC-E5C0-BD48-B14B-785EA26C654D}" type="presOf" srcId="{C00A43DA-CDEE-9F4F-A682-363F1CCD28D6}" destId="{5EE7D8F1-1455-BF45-B4BE-E2291C9B47CB}" srcOrd="0" destOrd="0" presId="urn:microsoft.com/office/officeart/2005/8/layout/process4"/>
    <dgm:cxn modelId="{E2E5A804-065E-994A-B077-E446AAE6EB21}" srcId="{A273BE5C-8C3B-6F4F-A8A5-E9C81D15AD60}" destId="{9233D3A9-BC76-724B-8CA0-7E754745CB64}" srcOrd="0" destOrd="0" parTransId="{FF015361-BD54-6847-87EC-A9A586F815C6}" sibTransId="{9CDF31D9-2B6A-DB43-BD2D-6ED4F61B8806}"/>
    <dgm:cxn modelId="{D63184A5-8358-194A-A0CB-70C8A24FD29D}" srcId="{0652212E-DF2B-2A40-A1F2-6BB23B8C1A1E}" destId="{4F22C850-3A74-BC46-B72D-B72DD7546135}" srcOrd="1" destOrd="0" parTransId="{4DD43969-3453-224C-B74C-C62AF09CDFEE}" sibTransId="{2905BF4D-8B63-4F44-9D19-FAE8BA3D003B}"/>
    <dgm:cxn modelId="{7CD37B21-910F-7C44-912F-0CB195075F6E}" type="presOf" srcId="{2E8F5592-2E16-DE44-ADF3-88853E0F381D}" destId="{E685DF8E-689D-AE45-B130-BDE94FC8110E}" srcOrd="0" destOrd="0" presId="urn:microsoft.com/office/officeart/2005/8/layout/process4"/>
    <dgm:cxn modelId="{0A296052-81D2-5043-83F7-C3E2B8E609AA}" type="presOf" srcId="{A273BE5C-8C3B-6F4F-A8A5-E9C81D15AD60}" destId="{EBD3C7DF-6D5B-9042-AC2D-A1D47AF8259C}" srcOrd="1" destOrd="0" presId="urn:microsoft.com/office/officeart/2005/8/layout/process4"/>
    <dgm:cxn modelId="{9E4CF268-1E8E-5040-924F-F3F2121AC602}" srcId="{4F22C850-3A74-BC46-B72D-B72DD7546135}" destId="{C00A43DA-CDEE-9F4F-A682-363F1CCD28D6}" srcOrd="0" destOrd="0" parTransId="{8E884E99-A734-5645-9F14-951EC4065375}" sibTransId="{FA178230-182E-B343-9ECD-A0E9FD7F43B3}"/>
    <dgm:cxn modelId="{D0A9935B-E89E-BA49-9FF6-368FCC7B76F5}" srcId="{77269B3A-9753-4349-8D44-B9DF545F98E8}" destId="{06792749-18B7-C440-8A65-C84FD0F848F7}" srcOrd="0" destOrd="0" parTransId="{8DEF4BD6-0A20-2D44-A8BC-3FCED711953B}" sibTransId="{EA5A06C6-F6C2-B248-A359-BC546ACD5B07}"/>
    <dgm:cxn modelId="{10C19046-5D95-4B42-9CB5-F95E667CF518}" srcId="{C37016D8-D107-DF4F-9670-B24E61E1906A}" destId="{2E8F5592-2E16-DE44-ADF3-88853E0F381D}" srcOrd="0" destOrd="0" parTransId="{B0C6A6AE-339C-D742-ADA1-19669AC24C89}" sibTransId="{8312740A-1C99-6946-8BC7-E96306665546}"/>
    <dgm:cxn modelId="{B4FEF1C1-CA4F-214B-AC75-BD723E76A4EB}" type="presOf" srcId="{9233D3A9-BC76-724B-8CA0-7E754745CB64}" destId="{12B0F13B-956F-6D41-A436-8719ABCC627C}" srcOrd="0" destOrd="0" presId="urn:microsoft.com/office/officeart/2005/8/layout/process4"/>
    <dgm:cxn modelId="{FB4F073C-D552-624E-956F-13C4270CA836}" srcId="{0652212E-DF2B-2A40-A1F2-6BB23B8C1A1E}" destId="{C37016D8-D107-DF4F-9670-B24E61E1906A}" srcOrd="4" destOrd="0" parTransId="{3264666E-5787-184F-BD07-134EA66DABB8}" sibTransId="{3C101E50-646B-C240-827D-9976AB7F7E10}"/>
    <dgm:cxn modelId="{AA7A28E5-32CB-F748-ACD1-C5DED8F385FF}" type="presOf" srcId="{4F22C850-3A74-BC46-B72D-B72DD7546135}" destId="{F832DEBB-7E3E-FD4D-AE65-BCA100877BE7}" srcOrd="0" destOrd="0" presId="urn:microsoft.com/office/officeart/2005/8/layout/process4"/>
    <dgm:cxn modelId="{B4D3C512-6BE6-AF4E-A347-30269E968763}" type="presOf" srcId="{06792749-18B7-C440-8A65-C84FD0F848F7}" destId="{8B30D709-3EF9-FC4C-8D79-A17218D78F92}" srcOrd="0" destOrd="0" presId="urn:microsoft.com/office/officeart/2005/8/layout/process4"/>
    <dgm:cxn modelId="{1C109581-1595-FE43-B564-747215015E8B}" type="presOf" srcId="{C37016D8-D107-DF4F-9670-B24E61E1906A}" destId="{E77022DC-9525-BE4E-B00C-569C42747ACE}" srcOrd="1" destOrd="0" presId="urn:microsoft.com/office/officeart/2005/8/layout/process4"/>
    <dgm:cxn modelId="{66528C95-D36F-D849-8E37-D3C04F0C0A50}" srcId="{0652212E-DF2B-2A40-A1F2-6BB23B8C1A1E}" destId="{DCF9946A-C979-124E-8DF1-3C24910BC7E7}" srcOrd="0" destOrd="0" parTransId="{B63D5E7C-9571-314D-9FA2-90264D9DD4AA}" sibTransId="{38ABC089-4033-FA49-99E5-82D23409E7B3}"/>
    <dgm:cxn modelId="{8D6848FD-EB8E-0046-84C0-D3BD3EB0A50E}" type="presOf" srcId="{4F22C850-3A74-BC46-B72D-B72DD7546135}" destId="{2F214CF9-50D0-504C-B182-17CC7AAE2EBE}" srcOrd="1" destOrd="0" presId="urn:microsoft.com/office/officeart/2005/8/layout/process4"/>
    <dgm:cxn modelId="{FBD46101-4BA7-B44D-9064-38586682DFBA}" type="presOf" srcId="{77269B3A-9753-4349-8D44-B9DF545F98E8}" destId="{D61DC032-282B-4448-B0EB-64D080A5AFF5}" srcOrd="0" destOrd="0" presId="urn:microsoft.com/office/officeart/2005/8/layout/process4"/>
    <dgm:cxn modelId="{29899F9D-BE8E-7445-BEF9-4269C7D01789}" srcId="{0652212E-DF2B-2A40-A1F2-6BB23B8C1A1E}" destId="{77269B3A-9753-4349-8D44-B9DF545F98E8}" srcOrd="2" destOrd="0" parTransId="{023E526A-BCD3-A04E-94AE-122A2D4F1F31}" sibTransId="{85DB6A14-54F5-B24E-AD2A-02FCCDF2D2A4}"/>
    <dgm:cxn modelId="{A543E685-906B-854A-A29B-83C170E00C85}" type="presOf" srcId="{A273BE5C-8C3B-6F4F-A8A5-E9C81D15AD60}" destId="{D476DF02-6144-454D-AA25-D449484F1B4A}" srcOrd="0" destOrd="0" presId="urn:microsoft.com/office/officeart/2005/8/layout/process4"/>
    <dgm:cxn modelId="{8EF800ED-B472-AC4C-A73B-38852101DA50}" type="presOf" srcId="{77269B3A-9753-4349-8D44-B9DF545F98E8}" destId="{08E34F93-D5F2-D242-986C-D72328A59BB9}" srcOrd="1" destOrd="0" presId="urn:microsoft.com/office/officeart/2005/8/layout/process4"/>
    <dgm:cxn modelId="{413FC3DC-37F1-FF44-858B-E1B9A9A45D91}" type="presOf" srcId="{DCF9946A-C979-124E-8DF1-3C24910BC7E7}" destId="{00BE24EE-4E26-F247-9567-03EAAEE05476}" srcOrd="0" destOrd="0" presId="urn:microsoft.com/office/officeart/2005/8/layout/process4"/>
    <dgm:cxn modelId="{AFB4A63D-796A-8B46-91DB-6EF358101ECD}" type="presOf" srcId="{C37016D8-D107-DF4F-9670-B24E61E1906A}" destId="{F580028C-AA4F-4C41-8B92-C1903A5E7653}" srcOrd="0" destOrd="0" presId="urn:microsoft.com/office/officeart/2005/8/layout/process4"/>
    <dgm:cxn modelId="{8E31198D-8E63-D043-8BAB-289E767A3540}" type="presParOf" srcId="{486F2F44-FFBB-B94E-B3A5-8504049F4A37}" destId="{54E08F68-D6A6-A64A-BE7E-5C15D7A5FA0C}" srcOrd="0" destOrd="0" presId="urn:microsoft.com/office/officeart/2005/8/layout/process4"/>
    <dgm:cxn modelId="{5C3713A3-1712-1147-8FDD-B9D11C4F0428}" type="presParOf" srcId="{54E08F68-D6A6-A64A-BE7E-5C15D7A5FA0C}" destId="{F580028C-AA4F-4C41-8B92-C1903A5E7653}" srcOrd="0" destOrd="0" presId="urn:microsoft.com/office/officeart/2005/8/layout/process4"/>
    <dgm:cxn modelId="{50388DBA-4A9D-444A-B239-A2CD3121DD63}" type="presParOf" srcId="{54E08F68-D6A6-A64A-BE7E-5C15D7A5FA0C}" destId="{E77022DC-9525-BE4E-B00C-569C42747ACE}" srcOrd="1" destOrd="0" presId="urn:microsoft.com/office/officeart/2005/8/layout/process4"/>
    <dgm:cxn modelId="{7AB6D132-44FE-E645-B2B5-686C4BDD6125}" type="presParOf" srcId="{54E08F68-D6A6-A64A-BE7E-5C15D7A5FA0C}" destId="{2C2EE066-76C9-0C4E-8352-04F6F12AAD24}" srcOrd="2" destOrd="0" presId="urn:microsoft.com/office/officeart/2005/8/layout/process4"/>
    <dgm:cxn modelId="{BD3C0EAD-CA87-CF4D-A35D-E293B4632CC0}" type="presParOf" srcId="{2C2EE066-76C9-0C4E-8352-04F6F12AAD24}" destId="{E685DF8E-689D-AE45-B130-BDE94FC8110E}" srcOrd="0" destOrd="0" presId="urn:microsoft.com/office/officeart/2005/8/layout/process4"/>
    <dgm:cxn modelId="{39B8F3CD-D3F0-8B4C-9675-087810D0187A}" type="presParOf" srcId="{486F2F44-FFBB-B94E-B3A5-8504049F4A37}" destId="{3ADC99DA-80CA-9E4A-9EC3-6A05B3F430E1}" srcOrd="1" destOrd="0" presId="urn:microsoft.com/office/officeart/2005/8/layout/process4"/>
    <dgm:cxn modelId="{A6434F7C-7618-2F44-8D50-69CFE001EA91}" type="presParOf" srcId="{486F2F44-FFBB-B94E-B3A5-8504049F4A37}" destId="{DCB938F7-7568-2644-B385-EC220E6980B1}" srcOrd="2" destOrd="0" presId="urn:microsoft.com/office/officeart/2005/8/layout/process4"/>
    <dgm:cxn modelId="{0EECDF23-AB2D-BF48-A129-E70A9DE06D8C}" type="presParOf" srcId="{DCB938F7-7568-2644-B385-EC220E6980B1}" destId="{D476DF02-6144-454D-AA25-D449484F1B4A}" srcOrd="0" destOrd="0" presId="urn:microsoft.com/office/officeart/2005/8/layout/process4"/>
    <dgm:cxn modelId="{737055D3-54CB-F24A-BCE1-CBF30787EA60}" type="presParOf" srcId="{DCB938F7-7568-2644-B385-EC220E6980B1}" destId="{EBD3C7DF-6D5B-9042-AC2D-A1D47AF8259C}" srcOrd="1" destOrd="0" presId="urn:microsoft.com/office/officeart/2005/8/layout/process4"/>
    <dgm:cxn modelId="{A02145AF-0BAD-CA4B-95DE-AAA67C168848}" type="presParOf" srcId="{DCB938F7-7568-2644-B385-EC220E6980B1}" destId="{BDA7C4E9-0980-2D48-A907-BB07748C8E22}" srcOrd="2" destOrd="0" presId="urn:microsoft.com/office/officeart/2005/8/layout/process4"/>
    <dgm:cxn modelId="{5CC06825-14AC-6442-9042-23AD8FB6E090}" type="presParOf" srcId="{BDA7C4E9-0980-2D48-A907-BB07748C8E22}" destId="{12B0F13B-956F-6D41-A436-8719ABCC627C}" srcOrd="0" destOrd="0" presId="urn:microsoft.com/office/officeart/2005/8/layout/process4"/>
    <dgm:cxn modelId="{CC76F689-F64D-BA42-B575-2775E7F15911}" type="presParOf" srcId="{486F2F44-FFBB-B94E-B3A5-8504049F4A37}" destId="{50D75B30-B00F-3048-845B-1C1480C305EE}" srcOrd="3" destOrd="0" presId="urn:microsoft.com/office/officeart/2005/8/layout/process4"/>
    <dgm:cxn modelId="{7D57B266-BC66-7941-A808-640E4529485D}" type="presParOf" srcId="{486F2F44-FFBB-B94E-B3A5-8504049F4A37}" destId="{E7B6ED3F-1CE2-C24C-835E-9D5F77820FC5}" srcOrd="4" destOrd="0" presId="urn:microsoft.com/office/officeart/2005/8/layout/process4"/>
    <dgm:cxn modelId="{B3CDA868-0449-4947-9D73-A9417784923C}" type="presParOf" srcId="{E7B6ED3F-1CE2-C24C-835E-9D5F77820FC5}" destId="{D61DC032-282B-4448-B0EB-64D080A5AFF5}" srcOrd="0" destOrd="0" presId="urn:microsoft.com/office/officeart/2005/8/layout/process4"/>
    <dgm:cxn modelId="{AECE046D-0FC8-1844-A065-5BBE8415D2B9}" type="presParOf" srcId="{E7B6ED3F-1CE2-C24C-835E-9D5F77820FC5}" destId="{08E34F93-D5F2-D242-986C-D72328A59BB9}" srcOrd="1" destOrd="0" presId="urn:microsoft.com/office/officeart/2005/8/layout/process4"/>
    <dgm:cxn modelId="{70536C01-2095-B449-9523-9C971DB24AF2}" type="presParOf" srcId="{E7B6ED3F-1CE2-C24C-835E-9D5F77820FC5}" destId="{08F33B66-C5E6-9D4A-81EB-5D5B9012DF82}" srcOrd="2" destOrd="0" presId="urn:microsoft.com/office/officeart/2005/8/layout/process4"/>
    <dgm:cxn modelId="{2BE088C0-9DF5-D84E-BE83-C42142818584}" type="presParOf" srcId="{08F33B66-C5E6-9D4A-81EB-5D5B9012DF82}" destId="{8B30D709-3EF9-FC4C-8D79-A17218D78F92}" srcOrd="0" destOrd="0" presId="urn:microsoft.com/office/officeart/2005/8/layout/process4"/>
    <dgm:cxn modelId="{60E28870-B080-6F4A-B3F6-0A8714B7CB18}" type="presParOf" srcId="{486F2F44-FFBB-B94E-B3A5-8504049F4A37}" destId="{C1514C0A-ACA4-FC4E-83E9-DDB97698ED49}" srcOrd="5" destOrd="0" presId="urn:microsoft.com/office/officeart/2005/8/layout/process4"/>
    <dgm:cxn modelId="{1C2D9573-04B1-6742-9483-514D5AD2D016}" type="presParOf" srcId="{486F2F44-FFBB-B94E-B3A5-8504049F4A37}" destId="{CB39CE12-8AAE-2444-9F59-EED9C0DA3590}" srcOrd="6" destOrd="0" presId="urn:microsoft.com/office/officeart/2005/8/layout/process4"/>
    <dgm:cxn modelId="{E1630B01-40E8-B94A-B221-C1298DA382DD}" type="presParOf" srcId="{CB39CE12-8AAE-2444-9F59-EED9C0DA3590}" destId="{F832DEBB-7E3E-FD4D-AE65-BCA100877BE7}" srcOrd="0" destOrd="0" presId="urn:microsoft.com/office/officeart/2005/8/layout/process4"/>
    <dgm:cxn modelId="{E9D72E2E-C3E2-C344-9587-246A2E0B6842}" type="presParOf" srcId="{CB39CE12-8AAE-2444-9F59-EED9C0DA3590}" destId="{2F214CF9-50D0-504C-B182-17CC7AAE2EBE}" srcOrd="1" destOrd="0" presId="urn:microsoft.com/office/officeart/2005/8/layout/process4"/>
    <dgm:cxn modelId="{647DC4B3-3A46-DC4A-AD44-85CF0F20FCA7}" type="presParOf" srcId="{CB39CE12-8AAE-2444-9F59-EED9C0DA3590}" destId="{38F3C0C3-1814-564E-BEEB-40B61EEBB10C}" srcOrd="2" destOrd="0" presId="urn:microsoft.com/office/officeart/2005/8/layout/process4"/>
    <dgm:cxn modelId="{F93DC84D-39F3-0649-9B8F-B5BE55593FFC}" type="presParOf" srcId="{38F3C0C3-1814-564E-BEEB-40B61EEBB10C}" destId="{5EE7D8F1-1455-BF45-B4BE-E2291C9B47CB}" srcOrd="0" destOrd="0" presId="urn:microsoft.com/office/officeart/2005/8/layout/process4"/>
    <dgm:cxn modelId="{D816AB27-C418-094B-885D-62E815B5306F}" type="presParOf" srcId="{486F2F44-FFBB-B94E-B3A5-8504049F4A37}" destId="{7EE8AED2-CD3C-6449-BA31-24863B7474A2}" srcOrd="7" destOrd="0" presId="urn:microsoft.com/office/officeart/2005/8/layout/process4"/>
    <dgm:cxn modelId="{7CAC8CD0-0945-5D46-8A4F-0A15115E5ED3}" type="presParOf" srcId="{486F2F44-FFBB-B94E-B3A5-8504049F4A37}" destId="{FECC47F1-9AA9-B841-90B8-0F9F2B6FDD8C}" srcOrd="8" destOrd="0" presId="urn:microsoft.com/office/officeart/2005/8/layout/process4"/>
    <dgm:cxn modelId="{9B457C03-4144-5F41-8B67-4E46968BD2D4}" type="presParOf" srcId="{FECC47F1-9AA9-B841-90B8-0F9F2B6FDD8C}" destId="{00BE24EE-4E26-F247-9567-03EAAEE05476}" srcOrd="0" destOrd="0" presId="urn:microsoft.com/office/officeart/2005/8/layout/process4"/>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7022DC-9525-BE4E-B00C-569C42747ACE}">
      <dsp:nvSpPr>
        <dsp:cNvPr id="0" name=""/>
        <dsp:cNvSpPr/>
      </dsp:nvSpPr>
      <dsp:spPr>
        <a:xfrm>
          <a:off x="0" y="2748032"/>
          <a:ext cx="5486400" cy="45083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t>Why?</a:t>
          </a:r>
        </a:p>
      </dsp:txBody>
      <dsp:txXfrm>
        <a:off x="0" y="2748032"/>
        <a:ext cx="5486400" cy="243452"/>
      </dsp:txXfrm>
    </dsp:sp>
    <dsp:sp modelId="{E685DF8E-689D-AE45-B130-BDE94FC8110E}">
      <dsp:nvSpPr>
        <dsp:cNvPr id="0" name=""/>
        <dsp:cNvSpPr/>
      </dsp:nvSpPr>
      <dsp:spPr>
        <a:xfrm>
          <a:off x="0" y="2982468"/>
          <a:ext cx="5486400" cy="20738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lvl="0" algn="ctr" defTabSz="355600">
            <a:lnSpc>
              <a:spcPct val="90000"/>
            </a:lnSpc>
            <a:spcBef>
              <a:spcPct val="0"/>
            </a:spcBef>
            <a:spcAft>
              <a:spcPct val="35000"/>
            </a:spcAft>
          </a:pPr>
          <a:r>
            <a:rPr lang="en-US" sz="800" kern="1200"/>
            <a:t>Matthew's House is a not for profit organisation, meaning they have very little funds to spend on things such as promotion.</a:t>
          </a:r>
        </a:p>
      </dsp:txBody>
      <dsp:txXfrm>
        <a:off x="0" y="2982468"/>
        <a:ext cx="5486400" cy="207385"/>
      </dsp:txXfrm>
    </dsp:sp>
    <dsp:sp modelId="{EBD3C7DF-6D5B-9042-AC2D-A1D47AF8259C}">
      <dsp:nvSpPr>
        <dsp:cNvPr id="0" name=""/>
        <dsp:cNvSpPr/>
      </dsp:nvSpPr>
      <dsp:spPr>
        <a:xfrm rot="10800000">
          <a:off x="0" y="2061406"/>
          <a:ext cx="5486400" cy="693388"/>
        </a:xfrm>
        <a:prstGeom prst="upArrowCallou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t>Why?</a:t>
          </a:r>
        </a:p>
      </dsp:txBody>
      <dsp:txXfrm rot="-10800000">
        <a:off x="0" y="2061406"/>
        <a:ext cx="5486400" cy="243379"/>
      </dsp:txXfrm>
    </dsp:sp>
    <dsp:sp modelId="{12B0F13B-956F-6D41-A436-8719ABCC627C}">
      <dsp:nvSpPr>
        <dsp:cNvPr id="0" name=""/>
        <dsp:cNvSpPr/>
      </dsp:nvSpPr>
      <dsp:spPr>
        <a:xfrm>
          <a:off x="0" y="2304786"/>
          <a:ext cx="5486400" cy="207323"/>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lvl="0" algn="ctr" defTabSz="355600">
            <a:lnSpc>
              <a:spcPct val="90000"/>
            </a:lnSpc>
            <a:spcBef>
              <a:spcPct val="0"/>
            </a:spcBef>
            <a:spcAft>
              <a:spcPct val="35000"/>
            </a:spcAft>
          </a:pPr>
          <a:r>
            <a:rPr lang="en-US" sz="800" kern="1200"/>
            <a:t>Communicating the message behind Matthew's House with third parties can be difficult.</a:t>
          </a:r>
        </a:p>
      </dsp:txBody>
      <dsp:txXfrm>
        <a:off x="0" y="2304786"/>
        <a:ext cx="5486400" cy="207323"/>
      </dsp:txXfrm>
    </dsp:sp>
    <dsp:sp modelId="{08E34F93-D5F2-D242-986C-D72328A59BB9}">
      <dsp:nvSpPr>
        <dsp:cNvPr id="0" name=""/>
        <dsp:cNvSpPr/>
      </dsp:nvSpPr>
      <dsp:spPr>
        <a:xfrm rot="10800000">
          <a:off x="0" y="1374781"/>
          <a:ext cx="5486400" cy="693388"/>
        </a:xfrm>
        <a:prstGeom prst="upArrowCallou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t>Why? </a:t>
          </a:r>
        </a:p>
      </dsp:txBody>
      <dsp:txXfrm rot="-10800000">
        <a:off x="0" y="1374781"/>
        <a:ext cx="5486400" cy="243379"/>
      </dsp:txXfrm>
    </dsp:sp>
    <dsp:sp modelId="{8B30D709-3EF9-FC4C-8D79-A17218D78F92}">
      <dsp:nvSpPr>
        <dsp:cNvPr id="0" name=""/>
        <dsp:cNvSpPr/>
      </dsp:nvSpPr>
      <dsp:spPr>
        <a:xfrm>
          <a:off x="0" y="1618160"/>
          <a:ext cx="5486400" cy="207323"/>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lvl="0" algn="ctr" defTabSz="355600">
            <a:lnSpc>
              <a:spcPct val="90000"/>
            </a:lnSpc>
            <a:spcBef>
              <a:spcPct val="0"/>
            </a:spcBef>
            <a:spcAft>
              <a:spcPct val="35000"/>
            </a:spcAft>
          </a:pPr>
          <a:r>
            <a:rPr lang="en-US" sz="800" kern="1200"/>
            <a:t>Other charities are bigger and better known as they are global.</a:t>
          </a:r>
        </a:p>
      </dsp:txBody>
      <dsp:txXfrm>
        <a:off x="0" y="1618160"/>
        <a:ext cx="5486400" cy="207323"/>
      </dsp:txXfrm>
    </dsp:sp>
    <dsp:sp modelId="{2F214CF9-50D0-504C-B182-17CC7AAE2EBE}">
      <dsp:nvSpPr>
        <dsp:cNvPr id="0" name=""/>
        <dsp:cNvSpPr/>
      </dsp:nvSpPr>
      <dsp:spPr>
        <a:xfrm rot="10800000">
          <a:off x="0" y="688155"/>
          <a:ext cx="5486400" cy="693388"/>
        </a:xfrm>
        <a:prstGeom prst="upArrowCallou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t>Why? </a:t>
          </a:r>
        </a:p>
      </dsp:txBody>
      <dsp:txXfrm rot="-10800000">
        <a:off x="0" y="688155"/>
        <a:ext cx="5486400" cy="243379"/>
      </dsp:txXfrm>
    </dsp:sp>
    <dsp:sp modelId="{5EE7D8F1-1455-BF45-B4BE-E2291C9B47CB}">
      <dsp:nvSpPr>
        <dsp:cNvPr id="0" name=""/>
        <dsp:cNvSpPr/>
      </dsp:nvSpPr>
      <dsp:spPr>
        <a:xfrm>
          <a:off x="0" y="931534"/>
          <a:ext cx="5486400" cy="207323"/>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lvl="0" algn="ctr" defTabSz="355600">
            <a:lnSpc>
              <a:spcPct val="90000"/>
            </a:lnSpc>
            <a:spcBef>
              <a:spcPct val="0"/>
            </a:spcBef>
            <a:spcAft>
              <a:spcPct val="35000"/>
            </a:spcAft>
          </a:pPr>
          <a:r>
            <a:rPr lang="en-US" sz="800" kern="1200"/>
            <a:t>Promotional material can be expensive and sometimes requires third parties to create it, this can cost a lot more. </a:t>
          </a:r>
        </a:p>
      </dsp:txBody>
      <dsp:txXfrm>
        <a:off x="0" y="931534"/>
        <a:ext cx="5486400" cy="207323"/>
      </dsp:txXfrm>
    </dsp:sp>
    <dsp:sp modelId="{00BE24EE-4E26-F247-9567-03EAAEE05476}">
      <dsp:nvSpPr>
        <dsp:cNvPr id="0" name=""/>
        <dsp:cNvSpPr/>
      </dsp:nvSpPr>
      <dsp:spPr>
        <a:xfrm rot="10800000">
          <a:off x="0" y="1529"/>
          <a:ext cx="5486400" cy="693388"/>
        </a:xfrm>
        <a:prstGeom prst="upArrowCallou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t>Problem - Generating awareness against other charities</a:t>
          </a:r>
        </a:p>
      </dsp:txBody>
      <dsp:txXfrm rot="10800000">
        <a:off x="0" y="1529"/>
        <a:ext cx="5486400" cy="45054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Mat18</b:Tag>
    <b:SourceType>InternetSite</b:SourceType>
    <b:Guid>{9C4D9712-9BD0-6443-B30D-63242CC97F96}</b:Guid>
    <b:Author>
      <b:Author>
        <b:Corporate>Matthews House Swansea</b:Corporate>
      </b:Author>
    </b:Author>
    <b:Title>Matthew's House Hospitality and Hope in the heart of Swansea</b:Title>
    <b:URL>http://matthewshouse.org.uk</b:URL>
    <b:Year>2018</b:Year>
    <b:YearAccessed>2018</b:YearAccessed>
    <b:MonthAccessed>March</b:MonthAccessed>
    <b:DayAccessed>8</b:DayAccessed>
    <b:RefOrder>1</b:RefOrder>
  </b:Source>
  <b:Source>
    <b:Tag>RJF18</b:Tag>
    <b:SourceType>InternetSite</b:SourceType>
    <b:Guid>{92E43EE0-047C-D84F-9E43-D631DAC4CA87}</b:Guid>
    <b:Author>
      <b:Author>
        <b:Corporate>RJFP Charitable Foundation</b:Corporate>
      </b:Author>
    </b:Author>
    <b:Title>The Real Junk Food Project - Lets Really Feed The World </b:Title>
    <b:URL>https://therealjunkfoodproject.org</b:URL>
    <b:Year>2018</b:Year>
    <b:YearAccessed>2018</b:YearAccessed>
    <b:MonthAccessed>April</b:MonthAccessed>
    <b:DayAccessed>30</b:DayAccessed>
    <b:RefOrder>2</b:RefOrder>
  </b:Source>
  <b:Source>
    <b:Tag>Mar141</b:Tag>
    <b:SourceType>InternetSite</b:SourceType>
    <b:Guid>{6CE68BB3-1CFC-2C48-B729-9DDBE04BE42D}</b:Guid>
    <b:Author>
      <b:Author>
        <b:NameList>
          <b:Person>
            <b:Last>Rouse</b:Last>
            <b:First>Margaret</b:First>
          </b:Person>
        </b:NameList>
      </b:Author>
    </b:Author>
    <b:Title>what is a fishbone diagram?</b:Title>
    <b:URL>https://whatis.techtarget.com/definition/fishbone-diagram</b:URL>
    <b:Year>2014</b:Year>
    <b:Month>Feburary </b:Month>
    <b:YearAccessed>2018</b:YearAccessed>
    <b:MonthAccessed>May </b:MonthAccessed>
    <b:DayAccessed>1</b:DayAccessed>
    <b:RefOrder>4</b:RefOrder>
  </b:Source>
  <b:Source>
    <b:Tag>ASQ17</b:Tag>
    <b:SourceType>InternetSite</b:SourceType>
    <b:Guid>{08156848-5346-C64C-838D-45106B3CB1D7}</b:Guid>
    <b:Author>
      <b:Author>
        <b:Corporate>ASQ The Global Voice of Quality </b:Corporate>
      </b:Author>
    </b:Author>
    <b:Title>Fishbone Diagram (Ishikawa)</b:Title>
    <b:URL>http://asq.org/learn-about-quality/cause-analysis-tools/overview/fishbone.html</b:URL>
    <b:Year>2017</b:Year>
    <b:YearAccessed>2018</b:YearAccessed>
    <b:MonthAccessed>May </b:MonthAccessed>
    <b:DayAccessed>1</b:DayAccessed>
    <b:RefOrder>6</b:RefOrder>
  </b:Source>
  <b:Source>
    <b:Tag>Kar17</b:Tag>
    <b:SourceType>InternetSite</b:SourceType>
    <b:Guid>{72F89882-416B-9844-A01E-EDA94DC029B6}</b:Guid>
    <b:Author>
      <b:Author>
        <b:NameList>
          <b:Person>
            <b:Last>Hardison</b:Last>
            <b:First>Karen.</b:First>
            <b:Middle>P.L.</b:Middle>
          </b:Person>
        </b:NameList>
      </b:Author>
    </b:Author>
    <b:Title>What are some major advantages and disadvantages of fishbone diagrams?</b:Title>
    <b:URL>https://www.enotes.com/homework-help/what-advantages-disadvantages-fishbone-diagrams-299036</b:URL>
    <b:Year>2017</b:Year>
    <b:YearAccessed>2018</b:YearAccessed>
    <b:MonthAccessed>May </b:MonthAccessed>
    <b:DayAccessed>1</b:DayAccessed>
    <b:RefOrder>5</b:RefOrder>
  </b:Source>
  <b:Source>
    <b:Tag>iSi14</b:Tag>
    <b:SourceType>InternetSite</b:SourceType>
    <b:Guid>{2CEA37EC-B8EE-5B4A-8257-9CD696AD52D3}</b:Guid>
    <b:Author>
      <b:Author>
        <b:Corporate>iSixSigma</b:Corporate>
      </b:Author>
    </b:Author>
    <b:Title>Determine the root cause: 5 whys</b:Title>
    <b:URL>https://www.isixsigma.com/tools-templates/cause-effect/determine-root-cause-5-whys/</b:URL>
    <b:Year>2014</b:Year>
    <b:YearAccessed>2018</b:YearAccessed>
    <b:MonthAccessed>May </b:MonthAccessed>
    <b:DayAccessed>1</b:DayAccessed>
    <b:RefOrder>7</b:RefOrder>
  </b:Source>
  <b:Source>
    <b:Tag>Jan17</b:Tag>
    <b:SourceType>InternetSite</b:SourceType>
    <b:Guid>{85059C95-3F0C-FA4A-A207-DEFA279A4131}</b:Guid>
    <b:Author>
      <b:Author>
        <b:NameList>
          <b:Person>
            <b:Last>Dudman</b:Last>
            <b:First>Jane</b:First>
          </b:Person>
        </b:NameList>
      </b:Author>
    </b:Author>
    <b:Title>One in five UK charities 'struggling to survive'</b:Title>
    <b:Year>2017</b:Year>
    <b:Month>Feburary</b:Month>
    <b:Day>28</b:Day>
    <b:YearAccessed>2018</b:YearAccessed>
    <b:MonthAccessed>May</b:MonthAccessed>
    <b:DayAccessed>1</b:DayAccessed>
    <b:URL>https://www.theguardian.com/voluntary-sector-network/2017/feb/28/one-in-five-uk-charities-struggling-to-survive</b:URL>
    <b:RefOrder>3</b:RefOrder>
  </b:Source>
  <b:Source>
    <b:Tag>Ele17</b:Tag>
    <b:SourceType>InternetSite</b:SourceType>
    <b:Guid>{F739788D-F8B8-4C48-B752-4BC7743A5C0A}</b:Guid>
    <b:Author>
      <b:Author>
        <b:Corporate>ElectricPutty</b:Corporate>
      </b:Author>
    </b:Author>
    <b:Title>8 practical tips for your charity storytelling strategy</b:Title>
    <b:URL>http://electricputty.co.uk/blog/8-practical-tips-for-your-charity-storytelling-strategy/</b:URL>
    <b:Year>2017</b:Year>
    <b:YearAccessed>2018</b:YearAccessed>
    <b:MonthAccessed>May </b:MonthAccessed>
    <b:DayAccessed>1</b:DayAccessed>
    <b:RefOrder>8</b:RefOrder>
  </b:Source>
</b:Sources>
</file>

<file path=customXml/itemProps1.xml><?xml version="1.0" encoding="utf-8"?>
<ds:datastoreItem xmlns:ds="http://schemas.openxmlformats.org/officeDocument/2006/customXml" ds:itemID="{4E39D797-C09E-6F46-B660-49B5A4DB6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7</Pages>
  <Words>1726</Words>
  <Characters>9840</Characters>
  <Application>Microsoft Macintosh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Jay Doherty-Stewart</cp:lastModifiedBy>
  <cp:revision>5</cp:revision>
  <cp:lastPrinted>2018-03-28T16:10:00Z</cp:lastPrinted>
  <dcterms:created xsi:type="dcterms:W3CDTF">2018-03-28T15:25:00Z</dcterms:created>
  <dcterms:modified xsi:type="dcterms:W3CDTF">2018-05-04T21:49:00Z</dcterms:modified>
</cp:coreProperties>
</file>