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913AC" w14:textId="18421A78" w:rsidR="005073D9" w:rsidRPr="005073D9" w:rsidRDefault="005073D9" w:rsidP="005073D9">
      <w:pPr>
        <w:jc w:val="center"/>
        <w:rPr>
          <w:rFonts w:ascii="Arial" w:hAnsi="Arial" w:cs="Arial"/>
          <w:b/>
          <w:bCs/>
          <w:sz w:val="24"/>
          <w:szCs w:val="24"/>
          <w:u w:val="single"/>
        </w:rPr>
      </w:pPr>
      <w:r w:rsidRPr="005073D9">
        <w:rPr>
          <w:rFonts w:ascii="Arial" w:hAnsi="Arial" w:cs="Arial"/>
          <w:b/>
          <w:bCs/>
          <w:sz w:val="24"/>
          <w:szCs w:val="24"/>
          <w:u w:val="single"/>
        </w:rPr>
        <w:t>Level 4 Placement Portfolio</w:t>
      </w:r>
    </w:p>
    <w:p w14:paraId="70E1CBD2" w14:textId="6A45598B" w:rsidR="005073D9" w:rsidRPr="005073D9" w:rsidRDefault="005073D9" w:rsidP="005073D9">
      <w:pPr>
        <w:jc w:val="both"/>
        <w:rPr>
          <w:rFonts w:ascii="Arial" w:hAnsi="Arial" w:cs="Arial"/>
          <w:b/>
          <w:bCs/>
          <w:sz w:val="24"/>
          <w:szCs w:val="24"/>
          <w:u w:val="single"/>
        </w:rPr>
      </w:pPr>
      <w:r w:rsidRPr="005073D9">
        <w:rPr>
          <w:rFonts w:ascii="Arial" w:hAnsi="Arial" w:cs="Arial"/>
          <w:b/>
          <w:bCs/>
          <w:sz w:val="24"/>
          <w:szCs w:val="24"/>
          <w:u w:val="single"/>
        </w:rPr>
        <w:t>Fact File: Conwy Youth Engagement and Belonging (YEB)</w:t>
      </w:r>
    </w:p>
    <w:p w14:paraId="215536E5"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 xml:space="preserve">This fact file will outline my work placement Conwy Youth, Engagement and Belong (YEB), it will include its aims, objectives, vision and background. It also provides a community mapping exercise of key services and organisations operating within Conwy. Additionally, it will outline the roles and responsibilities of a trainee youth worker whilst on placement. Conwy YEB has a considerable role in supporting young people’s development and strengthening their sense of belong within their communities (Conwy County Borough Council, 2026)  </w:t>
      </w:r>
    </w:p>
    <w:p w14:paraId="5D27AF8E"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Conwy Youth Engagement and Belonging (YEB) is a local authority youth service delivered by Conwy County Borough Council. The service works with young people aged 11 to 25 years across the whole of Conwy County. The YEB team consists of 37 staff members with varied qualifications, including Degrees and Masters in Youth Work, Level 3 Youth work and PGCE’s. The team offer both open access youth provisions and targeted support for more vulnerable groups of young people (Conwy County Borough Council, 2026; Dewis Cymru, 2025).</w:t>
      </w:r>
    </w:p>
    <w:p w14:paraId="5686B58C"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 xml:space="preserve">The YEB team aim to support all young people in Conwy through their education and transition into adulthood. The team provide young people with safe, warm and welcoming spaces where they can engage in a variety of positive activities and access informal education, advice, guidance and well-being support (Conwy County Borough Council, 2026). These services are delivered in youth centres, schools, community venues, rural locations using our mobile bus and street-based youth work (Dewis Cymru, 2025). </w:t>
      </w:r>
    </w:p>
    <w:p w14:paraId="08EFA955"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The provisions available for young people include youth clubs, employability support through the Progress Project, well-being interventions through TRAC, Duke of Edinburgh and more specialised support such as the Oak Tree project which supports youth homelessness (Conwy County Borough Council, 2026). Participation in any of the YEB services is voluntary, which reflects the core youth work principles of empowerment and choice (Dewis Cymru, 2025).</w:t>
      </w:r>
    </w:p>
    <w:p w14:paraId="6D3FE3D0"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 xml:space="preserve">The vision of Conwy Youth, Engagement and Belonging is to ensure all young people feel safe, valued and included, with the confidence and skills to contribute positively to their communities (Conwy County Borough Council, 2026). The YEB service aims to promote a strong sense of belonging, especially for young people who may have experienced exclusions, disadvantages and discrimination in line with the five pillars of youth work as seen in the Principles and Purposes of Youth Work in Wales (Youth Work in Wales Review Group, 2022). YEB places youth voice and participation at the centre of youth work in Conwy. This is achieved through our Conwy Youth Council, who have helped to shape decisions being made in their local communities. </w:t>
      </w:r>
    </w:p>
    <w:p w14:paraId="47139CC5"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The work of the YEB team aligns with Article 12 of the United Nations Convention on the Rights of the Child, which states that young people have the right to express their views on matters affecting them (United Nations, 1989).</w:t>
      </w:r>
    </w:p>
    <w:p w14:paraId="5672154B"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lastRenderedPageBreak/>
        <w:t xml:space="preserve">The core aims of YEB are to support all young people’s social, emotional and personal development, to promote positive relationships, well-being and resilience, encourage active participation in the communities, reduce social isolation and help support routes into education, training, employment and independence. These aims are embedded across </w:t>
      </w:r>
      <w:proofErr w:type="gramStart"/>
      <w:r w:rsidRPr="005073D9">
        <w:rPr>
          <w:rFonts w:ascii="Arial" w:hAnsi="Arial" w:cs="Arial"/>
          <w:sz w:val="24"/>
          <w:szCs w:val="24"/>
        </w:rPr>
        <w:t>all of</w:t>
      </w:r>
      <w:proofErr w:type="gramEnd"/>
      <w:r w:rsidRPr="005073D9">
        <w:rPr>
          <w:rFonts w:ascii="Arial" w:hAnsi="Arial" w:cs="Arial"/>
          <w:sz w:val="24"/>
          <w:szCs w:val="24"/>
        </w:rPr>
        <w:t xml:space="preserve"> the YEB provisions and are delivered through relationship-based youth work which is underpinned by approaches that prioritise trust, respect and consistency</w:t>
      </w:r>
      <w:r w:rsidRPr="005073D9">
        <w:rPr>
          <w:rFonts w:ascii="Arial" w:hAnsi="Arial" w:cs="Arial"/>
          <w:sz w:val="24"/>
          <w:szCs w:val="24"/>
          <w:highlight w:val="cyan"/>
        </w:rPr>
        <w:t xml:space="preserve"> </w:t>
      </w:r>
      <w:r w:rsidRPr="005073D9">
        <w:rPr>
          <w:rFonts w:ascii="Arial" w:hAnsi="Arial" w:cs="Arial"/>
          <w:sz w:val="24"/>
          <w:szCs w:val="24"/>
        </w:rPr>
        <w:t>(Conwy County Borough Council, 2026).</w:t>
      </w:r>
    </w:p>
    <w:p w14:paraId="71A7D561" w14:textId="77777777" w:rsidR="005073D9" w:rsidRPr="005073D9" w:rsidRDefault="005073D9" w:rsidP="005073D9">
      <w:pPr>
        <w:jc w:val="both"/>
        <w:rPr>
          <w:rFonts w:ascii="Arial" w:hAnsi="Arial" w:cs="Arial"/>
          <w:sz w:val="24"/>
          <w:szCs w:val="24"/>
        </w:rPr>
      </w:pPr>
      <w:proofErr w:type="gramStart"/>
      <w:r w:rsidRPr="005073D9">
        <w:rPr>
          <w:rFonts w:ascii="Arial" w:hAnsi="Arial" w:cs="Arial"/>
          <w:sz w:val="24"/>
          <w:szCs w:val="24"/>
        </w:rPr>
        <w:t>In order to</w:t>
      </w:r>
      <w:proofErr w:type="gramEnd"/>
      <w:r w:rsidRPr="005073D9">
        <w:rPr>
          <w:rFonts w:ascii="Arial" w:hAnsi="Arial" w:cs="Arial"/>
          <w:sz w:val="24"/>
          <w:szCs w:val="24"/>
        </w:rPr>
        <w:t xml:space="preserve"> achieve Conwy YEB’s aims, the team work towards multiple key objectives. YEB provide accessible targeted youth work and open-access sessions across the county ensuring the focus is on engagement (Dewis Cymru, 2025). The sessions help to prevent/reduce anti-social behaviour, exploitation and youth violence through the early intervention and outreach work (Office of the Police and Crime Commissioner for North Wales, 2024). Empowering young people to help influence decisions across Conwy through the youth council and consultation activities in youth clubs helps to improve future practices and ensure young people are participants in their own lives. The YEB team ensure all provisions and services are fully inclusive and responsive to all young people, especially those with vulnerabilities and/or additional needs (Dewis Cymru, 2025). All provisions across the YEB team encourage young people to develop their social, emotional and resilience skills. </w:t>
      </w:r>
    </w:p>
    <w:p w14:paraId="4EB1E319"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 xml:space="preserve">The Conwy Youth, Engagement and Belonging team, work in partnership with a wide variety of organisations </w:t>
      </w:r>
      <w:proofErr w:type="gramStart"/>
      <w:r w:rsidRPr="005073D9">
        <w:rPr>
          <w:rFonts w:ascii="Arial" w:hAnsi="Arial" w:cs="Arial"/>
          <w:sz w:val="24"/>
          <w:szCs w:val="24"/>
        </w:rPr>
        <w:t>in order to</w:t>
      </w:r>
      <w:proofErr w:type="gramEnd"/>
      <w:r w:rsidRPr="005073D9">
        <w:rPr>
          <w:rFonts w:ascii="Arial" w:hAnsi="Arial" w:cs="Arial"/>
          <w:sz w:val="24"/>
          <w:szCs w:val="24"/>
        </w:rPr>
        <w:t xml:space="preserve"> provide holistic support for young people. This approach allows young people timely support which meets their individual’s needs.</w:t>
      </w:r>
    </w:p>
    <w:tbl>
      <w:tblPr>
        <w:tblStyle w:val="TableGrid"/>
        <w:tblW w:w="0" w:type="auto"/>
        <w:tblLook w:val="04A0" w:firstRow="1" w:lastRow="0" w:firstColumn="1" w:lastColumn="0" w:noHBand="0" w:noVBand="1"/>
      </w:tblPr>
      <w:tblGrid>
        <w:gridCol w:w="3005"/>
        <w:gridCol w:w="3005"/>
        <w:gridCol w:w="3006"/>
      </w:tblGrid>
      <w:tr w:rsidR="005073D9" w:rsidRPr="005073D9" w14:paraId="0D4209FF" w14:textId="77777777" w:rsidTr="00A823A7">
        <w:tc>
          <w:tcPr>
            <w:tcW w:w="3005" w:type="dxa"/>
          </w:tcPr>
          <w:p w14:paraId="19620F79" w14:textId="77777777" w:rsidR="005073D9" w:rsidRPr="005073D9" w:rsidRDefault="005073D9" w:rsidP="005073D9">
            <w:pPr>
              <w:jc w:val="both"/>
              <w:rPr>
                <w:rFonts w:ascii="Arial" w:hAnsi="Arial" w:cs="Arial"/>
                <w:b/>
                <w:bCs/>
              </w:rPr>
            </w:pPr>
            <w:r w:rsidRPr="005073D9">
              <w:rPr>
                <w:rFonts w:ascii="Arial" w:hAnsi="Arial" w:cs="Arial"/>
                <w:b/>
                <w:bCs/>
              </w:rPr>
              <w:t>Education Services</w:t>
            </w:r>
          </w:p>
        </w:tc>
        <w:tc>
          <w:tcPr>
            <w:tcW w:w="3005" w:type="dxa"/>
          </w:tcPr>
          <w:p w14:paraId="61F8632E" w14:textId="77777777" w:rsidR="005073D9" w:rsidRPr="005073D9" w:rsidRDefault="005073D9" w:rsidP="005073D9">
            <w:pPr>
              <w:jc w:val="both"/>
              <w:rPr>
                <w:rFonts w:ascii="Arial" w:hAnsi="Arial" w:cs="Arial"/>
                <w:b/>
                <w:bCs/>
              </w:rPr>
            </w:pPr>
            <w:r w:rsidRPr="005073D9">
              <w:rPr>
                <w:rFonts w:ascii="Arial" w:hAnsi="Arial" w:cs="Arial"/>
                <w:b/>
                <w:bCs/>
              </w:rPr>
              <w:t>Social Services</w:t>
            </w:r>
          </w:p>
        </w:tc>
        <w:tc>
          <w:tcPr>
            <w:tcW w:w="3006" w:type="dxa"/>
          </w:tcPr>
          <w:p w14:paraId="1101CDD4" w14:textId="77777777" w:rsidR="005073D9" w:rsidRPr="005073D9" w:rsidRDefault="005073D9" w:rsidP="005073D9">
            <w:pPr>
              <w:jc w:val="both"/>
              <w:rPr>
                <w:rFonts w:ascii="Arial" w:hAnsi="Arial" w:cs="Arial"/>
                <w:b/>
                <w:bCs/>
              </w:rPr>
            </w:pPr>
            <w:r w:rsidRPr="005073D9">
              <w:rPr>
                <w:rFonts w:ascii="Arial" w:hAnsi="Arial" w:cs="Arial"/>
                <w:b/>
                <w:bCs/>
              </w:rPr>
              <w:t>External Services</w:t>
            </w:r>
          </w:p>
        </w:tc>
      </w:tr>
      <w:tr w:rsidR="005073D9" w:rsidRPr="005073D9" w14:paraId="4FB52662" w14:textId="77777777" w:rsidTr="00A823A7">
        <w:tc>
          <w:tcPr>
            <w:tcW w:w="3005" w:type="dxa"/>
          </w:tcPr>
          <w:p w14:paraId="39863628" w14:textId="77777777" w:rsidR="005073D9" w:rsidRPr="005073D9" w:rsidRDefault="005073D9" w:rsidP="005073D9">
            <w:pPr>
              <w:numPr>
                <w:ilvl w:val="0"/>
                <w:numId w:val="3"/>
              </w:numPr>
              <w:rPr>
                <w:rFonts w:ascii="Arial" w:hAnsi="Arial" w:cs="Arial"/>
              </w:rPr>
            </w:pPr>
            <w:r w:rsidRPr="005073D9">
              <w:rPr>
                <w:rFonts w:ascii="Arial" w:hAnsi="Arial" w:cs="Arial"/>
              </w:rPr>
              <w:t>School Improvements</w:t>
            </w:r>
          </w:p>
          <w:p w14:paraId="6CD8710C" w14:textId="77777777" w:rsidR="005073D9" w:rsidRPr="005073D9" w:rsidRDefault="005073D9" w:rsidP="005073D9">
            <w:pPr>
              <w:numPr>
                <w:ilvl w:val="0"/>
                <w:numId w:val="3"/>
              </w:numPr>
              <w:rPr>
                <w:rFonts w:ascii="Arial" w:hAnsi="Arial" w:cs="Arial"/>
              </w:rPr>
            </w:pPr>
            <w:r w:rsidRPr="005073D9">
              <w:rPr>
                <w:rFonts w:ascii="Arial" w:hAnsi="Arial" w:cs="Arial"/>
              </w:rPr>
              <w:t xml:space="preserve">Inclusion Service  </w:t>
            </w:r>
          </w:p>
          <w:p w14:paraId="4675D55E" w14:textId="77777777" w:rsidR="005073D9" w:rsidRPr="005073D9" w:rsidRDefault="005073D9" w:rsidP="005073D9">
            <w:pPr>
              <w:numPr>
                <w:ilvl w:val="0"/>
                <w:numId w:val="3"/>
              </w:numPr>
              <w:rPr>
                <w:rFonts w:ascii="Arial" w:hAnsi="Arial" w:cs="Arial"/>
              </w:rPr>
            </w:pPr>
            <w:r w:rsidRPr="005073D9">
              <w:rPr>
                <w:rFonts w:ascii="Arial" w:hAnsi="Arial" w:cs="Arial"/>
              </w:rPr>
              <w:t xml:space="preserve">Employability Services </w:t>
            </w:r>
          </w:p>
          <w:p w14:paraId="3187424D" w14:textId="77777777" w:rsidR="005073D9" w:rsidRPr="005073D9" w:rsidRDefault="005073D9" w:rsidP="005073D9">
            <w:pPr>
              <w:numPr>
                <w:ilvl w:val="0"/>
                <w:numId w:val="3"/>
              </w:numPr>
              <w:rPr>
                <w:rFonts w:ascii="Arial" w:hAnsi="Arial" w:cs="Arial"/>
              </w:rPr>
            </w:pPr>
            <w:r w:rsidRPr="005073D9">
              <w:rPr>
                <w:rFonts w:ascii="Arial" w:hAnsi="Arial" w:cs="Arial"/>
              </w:rPr>
              <w:t xml:space="preserve">ALN Services </w:t>
            </w:r>
          </w:p>
          <w:p w14:paraId="2D0764EE" w14:textId="77777777" w:rsidR="005073D9" w:rsidRPr="005073D9" w:rsidRDefault="005073D9" w:rsidP="005073D9">
            <w:pPr>
              <w:numPr>
                <w:ilvl w:val="0"/>
                <w:numId w:val="3"/>
              </w:numPr>
              <w:rPr>
                <w:rFonts w:ascii="Arial" w:hAnsi="Arial" w:cs="Arial"/>
              </w:rPr>
            </w:pPr>
            <w:r w:rsidRPr="005073D9">
              <w:rPr>
                <w:rFonts w:ascii="Arial" w:hAnsi="Arial" w:cs="Arial"/>
              </w:rPr>
              <w:t>Wellbeing Service</w:t>
            </w:r>
          </w:p>
          <w:p w14:paraId="0FB7D9F4" w14:textId="77777777" w:rsidR="005073D9" w:rsidRPr="005073D9" w:rsidRDefault="005073D9" w:rsidP="005073D9">
            <w:pPr>
              <w:numPr>
                <w:ilvl w:val="0"/>
                <w:numId w:val="3"/>
              </w:numPr>
              <w:rPr>
                <w:rFonts w:ascii="Arial" w:hAnsi="Arial" w:cs="Arial"/>
              </w:rPr>
            </w:pPr>
            <w:r w:rsidRPr="005073D9">
              <w:rPr>
                <w:rFonts w:ascii="Arial" w:hAnsi="Arial" w:cs="Arial"/>
              </w:rPr>
              <w:t xml:space="preserve">Secondary schools  </w:t>
            </w:r>
          </w:p>
          <w:p w14:paraId="1B3110CD" w14:textId="77777777" w:rsidR="005073D9" w:rsidRPr="005073D9" w:rsidRDefault="005073D9" w:rsidP="005073D9">
            <w:pPr>
              <w:numPr>
                <w:ilvl w:val="0"/>
                <w:numId w:val="3"/>
              </w:numPr>
              <w:rPr>
                <w:rFonts w:ascii="Arial" w:hAnsi="Arial" w:cs="Arial"/>
              </w:rPr>
            </w:pPr>
            <w:r w:rsidRPr="005073D9">
              <w:rPr>
                <w:rFonts w:ascii="Arial" w:hAnsi="Arial" w:cs="Arial"/>
              </w:rPr>
              <w:t xml:space="preserve">Primary year 6  </w:t>
            </w:r>
          </w:p>
          <w:p w14:paraId="445E53ED" w14:textId="77777777" w:rsidR="005073D9" w:rsidRPr="005073D9" w:rsidRDefault="005073D9" w:rsidP="005073D9">
            <w:pPr>
              <w:numPr>
                <w:ilvl w:val="0"/>
                <w:numId w:val="3"/>
              </w:numPr>
              <w:rPr>
                <w:rFonts w:ascii="Arial" w:hAnsi="Arial" w:cs="Arial"/>
              </w:rPr>
            </w:pPr>
            <w:r w:rsidRPr="005073D9">
              <w:rPr>
                <w:rFonts w:ascii="Arial" w:hAnsi="Arial" w:cs="Arial"/>
              </w:rPr>
              <w:t xml:space="preserve">Pupil Referral Units </w:t>
            </w:r>
          </w:p>
          <w:p w14:paraId="71C68190" w14:textId="77777777" w:rsidR="005073D9" w:rsidRPr="005073D9" w:rsidRDefault="005073D9" w:rsidP="005073D9">
            <w:pPr>
              <w:numPr>
                <w:ilvl w:val="0"/>
                <w:numId w:val="3"/>
              </w:numPr>
              <w:rPr>
                <w:rFonts w:ascii="Arial" w:hAnsi="Arial" w:cs="Arial"/>
              </w:rPr>
            </w:pPr>
            <w:r w:rsidRPr="005073D9">
              <w:rPr>
                <w:rFonts w:ascii="Arial" w:hAnsi="Arial" w:cs="Arial"/>
              </w:rPr>
              <w:t xml:space="preserve">Adults Services </w:t>
            </w:r>
          </w:p>
          <w:p w14:paraId="676562AD" w14:textId="77777777" w:rsidR="005073D9" w:rsidRPr="005073D9" w:rsidRDefault="005073D9" w:rsidP="005073D9">
            <w:pPr>
              <w:numPr>
                <w:ilvl w:val="0"/>
                <w:numId w:val="3"/>
              </w:numPr>
              <w:rPr>
                <w:rFonts w:ascii="Arial" w:hAnsi="Arial" w:cs="Arial"/>
              </w:rPr>
            </w:pPr>
            <w:r w:rsidRPr="005073D9">
              <w:rPr>
                <w:rFonts w:ascii="Arial" w:hAnsi="Arial" w:cs="Arial"/>
              </w:rPr>
              <w:t xml:space="preserve">Outdoor Education </w:t>
            </w:r>
          </w:p>
          <w:p w14:paraId="3787804F" w14:textId="77777777" w:rsidR="005073D9" w:rsidRPr="005073D9" w:rsidRDefault="005073D9" w:rsidP="005073D9">
            <w:pPr>
              <w:rPr>
                <w:rFonts w:ascii="Arial" w:hAnsi="Arial" w:cs="Arial"/>
              </w:rPr>
            </w:pPr>
          </w:p>
        </w:tc>
        <w:tc>
          <w:tcPr>
            <w:tcW w:w="3005" w:type="dxa"/>
          </w:tcPr>
          <w:p w14:paraId="64521B08" w14:textId="77777777" w:rsidR="005073D9" w:rsidRPr="005073D9" w:rsidRDefault="005073D9" w:rsidP="005073D9">
            <w:pPr>
              <w:numPr>
                <w:ilvl w:val="0"/>
                <w:numId w:val="4"/>
              </w:numPr>
              <w:rPr>
                <w:rFonts w:ascii="Arial" w:hAnsi="Arial" w:cs="Arial"/>
              </w:rPr>
            </w:pPr>
            <w:r w:rsidRPr="005073D9">
              <w:rPr>
                <w:rFonts w:ascii="Arial" w:hAnsi="Arial" w:cs="Arial"/>
              </w:rPr>
              <w:t>Family Centres</w:t>
            </w:r>
          </w:p>
          <w:p w14:paraId="3CE3F4EC" w14:textId="77777777" w:rsidR="005073D9" w:rsidRPr="005073D9" w:rsidRDefault="005073D9" w:rsidP="005073D9">
            <w:pPr>
              <w:numPr>
                <w:ilvl w:val="0"/>
                <w:numId w:val="4"/>
              </w:numPr>
              <w:rPr>
                <w:rFonts w:ascii="Arial" w:hAnsi="Arial" w:cs="Arial"/>
              </w:rPr>
            </w:pPr>
            <w:r w:rsidRPr="005073D9">
              <w:rPr>
                <w:rFonts w:ascii="Arial" w:hAnsi="Arial" w:cs="Arial"/>
              </w:rPr>
              <w:t>Youth Justice</w:t>
            </w:r>
          </w:p>
          <w:p w14:paraId="1037D49C" w14:textId="77777777" w:rsidR="005073D9" w:rsidRPr="005073D9" w:rsidRDefault="005073D9" w:rsidP="005073D9">
            <w:pPr>
              <w:numPr>
                <w:ilvl w:val="0"/>
                <w:numId w:val="4"/>
              </w:numPr>
              <w:rPr>
                <w:rFonts w:ascii="Arial" w:hAnsi="Arial" w:cs="Arial"/>
              </w:rPr>
            </w:pPr>
            <w:r w:rsidRPr="005073D9">
              <w:rPr>
                <w:rFonts w:ascii="Arial" w:hAnsi="Arial" w:cs="Arial"/>
              </w:rPr>
              <w:t>Permanency and Pathways team</w:t>
            </w:r>
          </w:p>
          <w:p w14:paraId="48E4141A" w14:textId="77777777" w:rsidR="005073D9" w:rsidRPr="005073D9" w:rsidRDefault="005073D9" w:rsidP="005073D9">
            <w:pPr>
              <w:numPr>
                <w:ilvl w:val="0"/>
                <w:numId w:val="4"/>
              </w:numPr>
              <w:rPr>
                <w:rFonts w:ascii="Arial" w:hAnsi="Arial" w:cs="Arial"/>
              </w:rPr>
            </w:pPr>
            <w:r w:rsidRPr="005073D9">
              <w:rPr>
                <w:rFonts w:ascii="Arial" w:hAnsi="Arial" w:cs="Arial"/>
              </w:rPr>
              <w:t xml:space="preserve">Looked after Children service </w:t>
            </w:r>
          </w:p>
          <w:p w14:paraId="70E40275" w14:textId="77777777" w:rsidR="005073D9" w:rsidRPr="005073D9" w:rsidRDefault="005073D9" w:rsidP="005073D9">
            <w:pPr>
              <w:numPr>
                <w:ilvl w:val="0"/>
                <w:numId w:val="4"/>
              </w:numPr>
              <w:rPr>
                <w:rFonts w:ascii="Arial" w:hAnsi="Arial" w:cs="Arial"/>
              </w:rPr>
            </w:pPr>
            <w:r w:rsidRPr="005073D9">
              <w:rPr>
                <w:rFonts w:ascii="Arial" w:hAnsi="Arial" w:cs="Arial"/>
              </w:rPr>
              <w:t>Leaving Care</w:t>
            </w:r>
          </w:p>
          <w:p w14:paraId="763F3A9C" w14:textId="77777777" w:rsidR="005073D9" w:rsidRPr="005073D9" w:rsidRDefault="005073D9" w:rsidP="005073D9">
            <w:pPr>
              <w:numPr>
                <w:ilvl w:val="0"/>
                <w:numId w:val="4"/>
              </w:numPr>
              <w:rPr>
                <w:rFonts w:ascii="Arial" w:hAnsi="Arial" w:cs="Arial"/>
              </w:rPr>
            </w:pPr>
            <w:r w:rsidRPr="005073D9">
              <w:rPr>
                <w:rFonts w:ascii="Arial" w:hAnsi="Arial" w:cs="Arial"/>
              </w:rPr>
              <w:t xml:space="preserve">Family Intervention Team </w:t>
            </w:r>
          </w:p>
          <w:p w14:paraId="72B87977" w14:textId="77777777" w:rsidR="005073D9" w:rsidRPr="005073D9" w:rsidRDefault="005073D9" w:rsidP="005073D9">
            <w:pPr>
              <w:rPr>
                <w:rFonts w:ascii="Arial" w:hAnsi="Arial" w:cs="Arial"/>
              </w:rPr>
            </w:pPr>
          </w:p>
        </w:tc>
        <w:tc>
          <w:tcPr>
            <w:tcW w:w="3006" w:type="dxa"/>
          </w:tcPr>
          <w:p w14:paraId="2A18C1BE" w14:textId="77777777" w:rsidR="005073D9" w:rsidRPr="005073D9" w:rsidRDefault="005073D9" w:rsidP="005073D9">
            <w:pPr>
              <w:numPr>
                <w:ilvl w:val="0"/>
                <w:numId w:val="5"/>
              </w:numPr>
              <w:rPr>
                <w:rFonts w:ascii="Arial" w:hAnsi="Arial" w:cs="Arial"/>
              </w:rPr>
            </w:pPr>
            <w:r w:rsidRPr="005073D9">
              <w:rPr>
                <w:rFonts w:ascii="Arial" w:hAnsi="Arial" w:cs="Arial"/>
              </w:rPr>
              <w:t>Careers Wales</w:t>
            </w:r>
          </w:p>
          <w:p w14:paraId="12CD6513" w14:textId="77777777" w:rsidR="005073D9" w:rsidRPr="005073D9" w:rsidRDefault="005073D9" w:rsidP="005073D9">
            <w:pPr>
              <w:numPr>
                <w:ilvl w:val="0"/>
                <w:numId w:val="5"/>
              </w:numPr>
              <w:rPr>
                <w:rFonts w:ascii="Arial" w:hAnsi="Arial" w:cs="Arial"/>
              </w:rPr>
            </w:pPr>
            <w:r w:rsidRPr="005073D9">
              <w:rPr>
                <w:rFonts w:ascii="Arial" w:hAnsi="Arial" w:cs="Arial"/>
              </w:rPr>
              <w:t xml:space="preserve">NICOS </w:t>
            </w:r>
          </w:p>
          <w:p w14:paraId="6CAB5594" w14:textId="77777777" w:rsidR="005073D9" w:rsidRPr="005073D9" w:rsidRDefault="005073D9" w:rsidP="005073D9">
            <w:pPr>
              <w:numPr>
                <w:ilvl w:val="0"/>
                <w:numId w:val="5"/>
              </w:numPr>
              <w:rPr>
                <w:rFonts w:ascii="Arial" w:hAnsi="Arial" w:cs="Arial"/>
              </w:rPr>
            </w:pPr>
            <w:r w:rsidRPr="005073D9">
              <w:rPr>
                <w:rFonts w:ascii="Arial" w:hAnsi="Arial" w:cs="Arial"/>
              </w:rPr>
              <w:t xml:space="preserve">GLLM </w:t>
            </w:r>
          </w:p>
          <w:p w14:paraId="03FEFA24" w14:textId="77777777" w:rsidR="005073D9" w:rsidRPr="005073D9" w:rsidRDefault="005073D9" w:rsidP="005073D9">
            <w:pPr>
              <w:numPr>
                <w:ilvl w:val="0"/>
                <w:numId w:val="5"/>
              </w:numPr>
              <w:rPr>
                <w:rFonts w:ascii="Arial" w:hAnsi="Arial" w:cs="Arial"/>
              </w:rPr>
            </w:pPr>
            <w:r w:rsidRPr="005073D9">
              <w:rPr>
                <w:rFonts w:ascii="Arial" w:hAnsi="Arial" w:cs="Arial"/>
              </w:rPr>
              <w:t xml:space="preserve">Voluntary youth organisations </w:t>
            </w:r>
          </w:p>
          <w:p w14:paraId="67CEF5CA" w14:textId="77777777" w:rsidR="005073D9" w:rsidRPr="005073D9" w:rsidRDefault="005073D9" w:rsidP="005073D9">
            <w:pPr>
              <w:numPr>
                <w:ilvl w:val="0"/>
                <w:numId w:val="5"/>
              </w:numPr>
              <w:rPr>
                <w:rFonts w:ascii="Arial" w:hAnsi="Arial" w:cs="Arial"/>
              </w:rPr>
            </w:pPr>
            <w:r w:rsidRPr="005073D9">
              <w:rPr>
                <w:rFonts w:ascii="Arial" w:hAnsi="Arial" w:cs="Arial"/>
              </w:rPr>
              <w:t>Conwy Mind</w:t>
            </w:r>
          </w:p>
          <w:p w14:paraId="09B847DD" w14:textId="77777777" w:rsidR="005073D9" w:rsidRPr="005073D9" w:rsidRDefault="005073D9" w:rsidP="005073D9">
            <w:pPr>
              <w:numPr>
                <w:ilvl w:val="0"/>
                <w:numId w:val="5"/>
              </w:numPr>
              <w:rPr>
                <w:rFonts w:ascii="Arial" w:hAnsi="Arial" w:cs="Arial"/>
              </w:rPr>
            </w:pPr>
            <w:r w:rsidRPr="005073D9">
              <w:rPr>
                <w:rFonts w:ascii="Arial" w:hAnsi="Arial" w:cs="Arial"/>
              </w:rPr>
              <w:t xml:space="preserve">Adult Learning Wales </w:t>
            </w:r>
          </w:p>
          <w:p w14:paraId="7DA997F6" w14:textId="77777777" w:rsidR="005073D9" w:rsidRPr="005073D9" w:rsidRDefault="005073D9" w:rsidP="005073D9">
            <w:pPr>
              <w:numPr>
                <w:ilvl w:val="0"/>
                <w:numId w:val="5"/>
              </w:numPr>
              <w:rPr>
                <w:rFonts w:ascii="Arial" w:hAnsi="Arial" w:cs="Arial"/>
              </w:rPr>
            </w:pPr>
            <w:proofErr w:type="spellStart"/>
            <w:r w:rsidRPr="005073D9">
              <w:rPr>
                <w:rFonts w:ascii="Arial" w:hAnsi="Arial" w:cs="Arial"/>
              </w:rPr>
              <w:t>Barnardos</w:t>
            </w:r>
            <w:proofErr w:type="spellEnd"/>
          </w:p>
          <w:p w14:paraId="6E37BEC9" w14:textId="77777777" w:rsidR="005073D9" w:rsidRPr="005073D9" w:rsidRDefault="005073D9" w:rsidP="005073D9">
            <w:pPr>
              <w:numPr>
                <w:ilvl w:val="0"/>
                <w:numId w:val="5"/>
              </w:numPr>
              <w:rPr>
                <w:rFonts w:ascii="Arial" w:hAnsi="Arial" w:cs="Arial"/>
              </w:rPr>
            </w:pPr>
            <w:r w:rsidRPr="005073D9">
              <w:rPr>
                <w:rFonts w:ascii="Arial" w:hAnsi="Arial" w:cs="Arial"/>
              </w:rPr>
              <w:t>North Wales Police</w:t>
            </w:r>
          </w:p>
          <w:p w14:paraId="6B9F2020" w14:textId="77777777" w:rsidR="005073D9" w:rsidRPr="005073D9" w:rsidRDefault="005073D9" w:rsidP="005073D9">
            <w:pPr>
              <w:numPr>
                <w:ilvl w:val="0"/>
                <w:numId w:val="5"/>
              </w:numPr>
              <w:rPr>
                <w:rFonts w:ascii="Arial" w:hAnsi="Arial" w:cs="Arial"/>
              </w:rPr>
            </w:pPr>
            <w:r w:rsidRPr="005073D9">
              <w:rPr>
                <w:rFonts w:ascii="Arial" w:hAnsi="Arial" w:cs="Arial"/>
              </w:rPr>
              <w:t xml:space="preserve">Youth </w:t>
            </w:r>
            <w:proofErr w:type="spellStart"/>
            <w:r w:rsidRPr="005073D9">
              <w:rPr>
                <w:rFonts w:ascii="Arial" w:hAnsi="Arial" w:cs="Arial"/>
              </w:rPr>
              <w:t>Shedz</w:t>
            </w:r>
            <w:proofErr w:type="spellEnd"/>
          </w:p>
          <w:p w14:paraId="52A0563F" w14:textId="77777777" w:rsidR="005073D9" w:rsidRPr="005073D9" w:rsidRDefault="005073D9" w:rsidP="005073D9">
            <w:pPr>
              <w:numPr>
                <w:ilvl w:val="0"/>
                <w:numId w:val="5"/>
              </w:numPr>
              <w:rPr>
                <w:rFonts w:ascii="Arial" w:hAnsi="Arial" w:cs="Arial"/>
              </w:rPr>
            </w:pPr>
            <w:r w:rsidRPr="005073D9">
              <w:rPr>
                <w:rFonts w:ascii="Arial" w:hAnsi="Arial" w:cs="Arial"/>
              </w:rPr>
              <w:t>Viva</w:t>
            </w:r>
          </w:p>
          <w:p w14:paraId="6C199B02" w14:textId="77777777" w:rsidR="005073D9" w:rsidRPr="005073D9" w:rsidRDefault="005073D9" w:rsidP="005073D9">
            <w:pPr>
              <w:numPr>
                <w:ilvl w:val="0"/>
                <w:numId w:val="5"/>
              </w:numPr>
              <w:rPr>
                <w:rFonts w:ascii="Arial" w:hAnsi="Arial" w:cs="Arial"/>
              </w:rPr>
            </w:pPr>
            <w:r w:rsidRPr="005073D9">
              <w:rPr>
                <w:rFonts w:ascii="Arial" w:hAnsi="Arial" w:cs="Arial"/>
              </w:rPr>
              <w:t xml:space="preserve">Police and community safety partnerships </w:t>
            </w:r>
          </w:p>
          <w:p w14:paraId="2D5C79B0" w14:textId="77777777" w:rsidR="005073D9" w:rsidRPr="005073D9" w:rsidRDefault="005073D9" w:rsidP="005073D9">
            <w:pPr>
              <w:rPr>
                <w:rFonts w:ascii="Arial" w:hAnsi="Arial" w:cs="Arial"/>
              </w:rPr>
            </w:pPr>
          </w:p>
        </w:tc>
      </w:tr>
    </w:tbl>
    <w:p w14:paraId="738E6872" w14:textId="77777777" w:rsidR="005073D9" w:rsidRPr="005073D9" w:rsidRDefault="005073D9" w:rsidP="005073D9">
      <w:pPr>
        <w:jc w:val="both"/>
        <w:rPr>
          <w:rFonts w:ascii="Arial" w:hAnsi="Arial" w:cs="Arial"/>
          <w:b/>
          <w:bCs/>
          <w:sz w:val="24"/>
          <w:szCs w:val="24"/>
        </w:rPr>
      </w:pPr>
    </w:p>
    <w:p w14:paraId="3949DE5E" w14:textId="77777777" w:rsidR="005073D9" w:rsidRPr="005073D9" w:rsidRDefault="005073D9" w:rsidP="005073D9">
      <w:pPr>
        <w:jc w:val="both"/>
        <w:rPr>
          <w:rFonts w:ascii="Arial" w:hAnsi="Arial" w:cs="Arial"/>
          <w:b/>
          <w:bCs/>
          <w:sz w:val="24"/>
          <w:szCs w:val="24"/>
        </w:rPr>
      </w:pPr>
      <w:r w:rsidRPr="005073D9">
        <w:rPr>
          <w:rFonts w:ascii="Arial" w:hAnsi="Arial" w:cs="Arial"/>
          <w:b/>
          <w:bCs/>
          <w:sz w:val="24"/>
          <w:szCs w:val="24"/>
        </w:rPr>
        <w:t>Roles and Responsibilities of the Trainee Youth Worker</w:t>
      </w:r>
    </w:p>
    <w:p w14:paraId="61E486DA"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During their placement with Conwy Youth, Engagement and Belonging, a trainee youth worker is expected to support professional youth work practice by:</w:t>
      </w:r>
    </w:p>
    <w:p w14:paraId="171636B5" w14:textId="77777777" w:rsidR="005073D9" w:rsidRPr="005073D9" w:rsidRDefault="005073D9" w:rsidP="005073D9">
      <w:pPr>
        <w:numPr>
          <w:ilvl w:val="0"/>
          <w:numId w:val="2"/>
        </w:numPr>
        <w:spacing w:line="278" w:lineRule="auto"/>
        <w:jc w:val="both"/>
        <w:rPr>
          <w:rFonts w:ascii="Arial" w:hAnsi="Arial" w:cs="Arial"/>
          <w:sz w:val="24"/>
          <w:szCs w:val="24"/>
        </w:rPr>
      </w:pPr>
      <w:r w:rsidRPr="005073D9">
        <w:rPr>
          <w:rFonts w:ascii="Arial" w:hAnsi="Arial" w:cs="Arial"/>
          <w:sz w:val="24"/>
          <w:szCs w:val="24"/>
        </w:rPr>
        <w:lastRenderedPageBreak/>
        <w:t>Assisting in the planning and delivery of youth work sessions and activities with the support of a qualified youth worker</w:t>
      </w:r>
    </w:p>
    <w:p w14:paraId="4A3D8B9B" w14:textId="77777777" w:rsidR="005073D9" w:rsidRPr="005073D9" w:rsidRDefault="005073D9" w:rsidP="005073D9">
      <w:pPr>
        <w:numPr>
          <w:ilvl w:val="0"/>
          <w:numId w:val="2"/>
        </w:numPr>
        <w:spacing w:line="278" w:lineRule="auto"/>
        <w:jc w:val="both"/>
        <w:rPr>
          <w:rFonts w:ascii="Arial" w:hAnsi="Arial" w:cs="Arial"/>
          <w:sz w:val="24"/>
          <w:szCs w:val="24"/>
        </w:rPr>
      </w:pPr>
      <w:r w:rsidRPr="005073D9">
        <w:rPr>
          <w:rFonts w:ascii="Arial" w:hAnsi="Arial" w:cs="Arial"/>
          <w:sz w:val="24"/>
          <w:szCs w:val="24"/>
        </w:rPr>
        <w:t>Building positive, trusting and respectful relationships with young people</w:t>
      </w:r>
    </w:p>
    <w:p w14:paraId="36218895" w14:textId="77777777" w:rsidR="005073D9" w:rsidRPr="005073D9" w:rsidRDefault="005073D9" w:rsidP="005073D9">
      <w:pPr>
        <w:numPr>
          <w:ilvl w:val="0"/>
          <w:numId w:val="2"/>
        </w:numPr>
        <w:spacing w:line="278" w:lineRule="auto"/>
        <w:jc w:val="both"/>
        <w:rPr>
          <w:rFonts w:ascii="Arial" w:hAnsi="Arial" w:cs="Arial"/>
          <w:sz w:val="24"/>
          <w:szCs w:val="24"/>
        </w:rPr>
      </w:pPr>
      <w:r w:rsidRPr="005073D9">
        <w:rPr>
          <w:rFonts w:ascii="Arial" w:hAnsi="Arial" w:cs="Arial"/>
          <w:sz w:val="24"/>
          <w:szCs w:val="24"/>
        </w:rPr>
        <w:t>Encouraging participation, inclusion and youth voice</w:t>
      </w:r>
    </w:p>
    <w:p w14:paraId="3F819CB6" w14:textId="77777777" w:rsidR="005073D9" w:rsidRPr="005073D9" w:rsidRDefault="005073D9" w:rsidP="005073D9">
      <w:pPr>
        <w:numPr>
          <w:ilvl w:val="0"/>
          <w:numId w:val="2"/>
        </w:numPr>
        <w:spacing w:line="278" w:lineRule="auto"/>
        <w:jc w:val="both"/>
        <w:rPr>
          <w:rFonts w:ascii="Arial" w:hAnsi="Arial" w:cs="Arial"/>
          <w:sz w:val="24"/>
          <w:szCs w:val="24"/>
        </w:rPr>
      </w:pPr>
      <w:r w:rsidRPr="005073D9">
        <w:rPr>
          <w:rFonts w:ascii="Arial" w:hAnsi="Arial" w:cs="Arial"/>
          <w:sz w:val="24"/>
          <w:szCs w:val="24"/>
        </w:rPr>
        <w:t xml:space="preserve">Supporting school-based youth work delivery, open access after school sessions, sports-based session delivered on school site and trips </w:t>
      </w:r>
    </w:p>
    <w:p w14:paraId="6A65D120" w14:textId="77777777" w:rsidR="005073D9" w:rsidRPr="005073D9" w:rsidRDefault="005073D9" w:rsidP="005073D9">
      <w:pPr>
        <w:numPr>
          <w:ilvl w:val="0"/>
          <w:numId w:val="2"/>
        </w:numPr>
        <w:spacing w:line="278" w:lineRule="auto"/>
        <w:jc w:val="both"/>
        <w:rPr>
          <w:rFonts w:ascii="Arial" w:hAnsi="Arial" w:cs="Arial"/>
          <w:sz w:val="24"/>
          <w:szCs w:val="24"/>
        </w:rPr>
      </w:pPr>
      <w:r w:rsidRPr="005073D9">
        <w:rPr>
          <w:rFonts w:ascii="Arial" w:hAnsi="Arial" w:cs="Arial"/>
          <w:sz w:val="24"/>
          <w:szCs w:val="24"/>
        </w:rPr>
        <w:t>Following safeguarding, confidentiality and health and safety procedures</w:t>
      </w:r>
    </w:p>
    <w:p w14:paraId="5F149EC0" w14:textId="77777777" w:rsidR="005073D9" w:rsidRPr="005073D9" w:rsidRDefault="005073D9" w:rsidP="005073D9">
      <w:pPr>
        <w:numPr>
          <w:ilvl w:val="0"/>
          <w:numId w:val="2"/>
        </w:numPr>
        <w:spacing w:line="278" w:lineRule="auto"/>
        <w:jc w:val="both"/>
        <w:rPr>
          <w:rFonts w:ascii="Arial" w:hAnsi="Arial" w:cs="Arial"/>
          <w:sz w:val="24"/>
          <w:szCs w:val="24"/>
        </w:rPr>
      </w:pPr>
      <w:r w:rsidRPr="005073D9">
        <w:rPr>
          <w:rFonts w:ascii="Arial" w:hAnsi="Arial" w:cs="Arial"/>
          <w:sz w:val="24"/>
          <w:szCs w:val="24"/>
        </w:rPr>
        <w:t>Working collaboratively with colleagues and partner agencies</w:t>
      </w:r>
    </w:p>
    <w:p w14:paraId="351B1BB2" w14:textId="77777777" w:rsidR="005073D9" w:rsidRPr="005073D9" w:rsidRDefault="005073D9" w:rsidP="005073D9">
      <w:pPr>
        <w:numPr>
          <w:ilvl w:val="0"/>
          <w:numId w:val="2"/>
        </w:numPr>
        <w:spacing w:line="278" w:lineRule="auto"/>
        <w:jc w:val="both"/>
        <w:rPr>
          <w:rFonts w:ascii="Arial" w:hAnsi="Arial" w:cs="Arial"/>
          <w:sz w:val="24"/>
          <w:szCs w:val="24"/>
        </w:rPr>
      </w:pPr>
      <w:r w:rsidRPr="005073D9">
        <w:rPr>
          <w:rFonts w:ascii="Arial" w:hAnsi="Arial" w:cs="Arial"/>
          <w:sz w:val="24"/>
          <w:szCs w:val="24"/>
        </w:rPr>
        <w:t>Reflecting on practice through supervision and ongoing learning</w:t>
      </w:r>
    </w:p>
    <w:p w14:paraId="6C023D60"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These responsibilities reflect YEB’s commitment to safe, ethical and empowering youth work practice (Conwy County Borough Council, 2026).</w:t>
      </w:r>
    </w:p>
    <w:p w14:paraId="2CF9712E" w14:textId="77777777" w:rsidR="005073D9" w:rsidRPr="005073D9" w:rsidRDefault="005073D9" w:rsidP="005073D9">
      <w:pPr>
        <w:jc w:val="both"/>
        <w:rPr>
          <w:rFonts w:ascii="Arial" w:hAnsi="Arial" w:cs="Arial"/>
          <w:sz w:val="24"/>
          <w:szCs w:val="24"/>
        </w:rPr>
      </w:pPr>
      <w:r w:rsidRPr="005073D9">
        <w:rPr>
          <w:rFonts w:ascii="Arial" w:hAnsi="Arial" w:cs="Arial"/>
          <w:sz w:val="24"/>
          <w:szCs w:val="24"/>
        </w:rPr>
        <w:t xml:space="preserve">To conclude, Conwy Youth, Engagement and Belonging is </w:t>
      </w:r>
      <w:proofErr w:type="gramStart"/>
      <w:r w:rsidRPr="005073D9">
        <w:rPr>
          <w:rFonts w:ascii="Arial" w:hAnsi="Arial" w:cs="Arial"/>
          <w:sz w:val="24"/>
          <w:szCs w:val="24"/>
        </w:rPr>
        <w:t>an</w:t>
      </w:r>
      <w:proofErr w:type="gramEnd"/>
      <w:r w:rsidRPr="005073D9">
        <w:rPr>
          <w:rFonts w:ascii="Arial" w:hAnsi="Arial" w:cs="Arial"/>
          <w:sz w:val="24"/>
          <w:szCs w:val="24"/>
        </w:rPr>
        <w:t xml:space="preserve"> comprehensive youth service that supports young people aged 11-25 through an inclusive, preventative and relationship-based practice. The services clear vision, aims and objectives form strong roots for a wide range of youth provisions that promote wellbeing, participation and progression. Conwy YEB’s strong partnerships and community focus establishes an effective learning environment for trainee youth workers, supporting them to develop professional skills while enabling young people to thrive (Conwy County Borough Council, 2026).</w:t>
      </w:r>
    </w:p>
    <w:p w14:paraId="36642BFB" w14:textId="77777777" w:rsidR="007A588D" w:rsidRPr="005073D9" w:rsidRDefault="007A588D" w:rsidP="005073D9">
      <w:pPr>
        <w:jc w:val="both"/>
        <w:rPr>
          <w:rFonts w:ascii="Arial" w:hAnsi="Arial" w:cs="Arial"/>
          <w:sz w:val="24"/>
          <w:szCs w:val="24"/>
        </w:rPr>
      </w:pPr>
    </w:p>
    <w:p w14:paraId="12247F1E" w14:textId="4100DFB8" w:rsidR="005073D9" w:rsidRPr="005073D9" w:rsidRDefault="005073D9" w:rsidP="005073D9">
      <w:pPr>
        <w:jc w:val="both"/>
        <w:rPr>
          <w:rFonts w:ascii="Arial" w:hAnsi="Arial" w:cs="Arial"/>
          <w:b/>
          <w:bCs/>
          <w:sz w:val="24"/>
          <w:szCs w:val="24"/>
          <w:u w:val="single"/>
        </w:rPr>
      </w:pPr>
      <w:r w:rsidRPr="005073D9">
        <w:rPr>
          <w:rFonts w:ascii="Arial" w:hAnsi="Arial" w:cs="Arial"/>
          <w:b/>
          <w:bCs/>
          <w:sz w:val="24"/>
          <w:szCs w:val="24"/>
          <w:u w:val="single"/>
        </w:rPr>
        <w:t>Placement Report</w:t>
      </w:r>
    </w:p>
    <w:p w14:paraId="6BFC6D39" w14:textId="294E2813"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My placement with Conwy Youth, Engagement and Belonging (YEB) took place across several settings. These environments offered contrasting rhythms, expectations and challenges, allowing me to apply youth work theory in real life practice while developing my professional identity. The following report explores four key themes drawn from </w:t>
      </w:r>
      <w:r w:rsidRPr="00727552">
        <w:rPr>
          <w:rFonts w:ascii="Arial" w:hAnsi="Arial" w:cs="Arial"/>
          <w:sz w:val="24"/>
          <w:szCs w:val="24"/>
        </w:rPr>
        <w:t>my reflective accounts and PDP: professional identity and safeguarding, relationship</w:t>
      </w:r>
      <w:r w:rsidRPr="00727552">
        <w:rPr>
          <w:rFonts w:ascii="Arial" w:hAnsi="Arial" w:cs="Arial"/>
          <w:sz w:val="24"/>
          <w:szCs w:val="24"/>
        </w:rPr>
        <w:noBreakHyphen/>
        <w:t>based practice, managing behaviour and promoting inclusion, and facilitation and youth participation.</w:t>
      </w:r>
      <w:r w:rsidRPr="005073D9">
        <w:rPr>
          <w:rFonts w:ascii="Arial" w:hAnsi="Arial" w:cs="Arial"/>
          <w:sz w:val="24"/>
          <w:szCs w:val="24"/>
        </w:rPr>
        <w:t xml:space="preserve"> These themes align with the Principles and Purposes of Youth Work in Wales (Youth Work in Wales Review Group, 2022) and the Welsh National Occupational Standards (NOS) (EWC, 2023)</w:t>
      </w:r>
    </w:p>
    <w:p w14:paraId="4DF71107"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Safeguarding shaped my professional identity more than most aspects of the placement. During my placement two significant disclosures occurred, one during a sports session and one during the after-school club. Although the context differed, both incidents required the same core professional skills. These core skills were staying calm, listening without judgment, explaining confidentiality clearly and following organisational procedures. These actions align with NOS YW02: Safeguard the health, safety and welfare of young people (EWC, 2023). I was supported through the safeguarding procedure by my designated safeguarding lead (DSL). The DSL’s </w:t>
      </w:r>
      <w:r w:rsidRPr="005073D9">
        <w:rPr>
          <w:rFonts w:ascii="Arial" w:hAnsi="Arial" w:cs="Arial"/>
          <w:sz w:val="24"/>
          <w:szCs w:val="24"/>
        </w:rPr>
        <w:lastRenderedPageBreak/>
        <w:t xml:space="preserve">knowledge and expertise in this field supported me to ensure I followed the correct procedure. This has strengthened my understanding of safeguarding and has given me a good foundation for my professional development and youth work practice going forward. </w:t>
      </w:r>
    </w:p>
    <w:p w14:paraId="1A5513FC"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One disclosure required immediate police involvement, which emphasised the weight of responsibility youth workers carry Trauma-informed guidance highlights the importance of predictability, attuned response during moments of distress (Trauma-Informed Wales, 2023). I understood how my tone, body language and clarity helped the young person feel safe enough to continue speaking, these are all traits I have learnt from observing peers whilst on placement. This experience strengthened my understanding of safeguarding not just as a procedure, but as a relational process grounded in trust. </w:t>
      </w:r>
    </w:p>
    <w:p w14:paraId="4CEC673D"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Emotionally, the safeguarding work was demanding. Reflecting with my supervisor afterwards supported me to understand the impact of holding young people’s stories and the importance of supervision. This aligns with NOS YW13: Reflect and develop with youth work practice, which highlights emotional resilience and reflective learning (EWC, 2023). My PDP now prioritises building my confidence in multi-agency processes and improving my ability to communicate safeguarding information in a youth centred way. </w:t>
      </w:r>
    </w:p>
    <w:p w14:paraId="24416DF2" w14:textId="24D6905E"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Across all settings, relationship building was the foundation of effective practice. The voluntary participation nature of youth work meant young people </w:t>
      </w:r>
      <w:r w:rsidRPr="005073D9">
        <w:rPr>
          <w:rFonts w:ascii="Arial" w:hAnsi="Arial" w:cs="Arial"/>
          <w:sz w:val="24"/>
          <w:szCs w:val="24"/>
        </w:rPr>
        <w:t>choose</w:t>
      </w:r>
      <w:r w:rsidRPr="005073D9">
        <w:rPr>
          <w:rFonts w:ascii="Arial" w:hAnsi="Arial" w:cs="Arial"/>
          <w:sz w:val="24"/>
          <w:szCs w:val="24"/>
        </w:rPr>
        <w:t xml:space="preserve"> whether to engage, so my presence, consistency and approachability mattered. NOS YW01: Engage and build relationships with young people highlights trust, respect and validity (EWC, 2023), all of these were essential in fast paced environments like the </w:t>
      </w:r>
      <w:r w:rsidRPr="005073D9">
        <w:rPr>
          <w:rFonts w:ascii="Arial" w:hAnsi="Arial" w:cs="Arial"/>
          <w:sz w:val="24"/>
          <w:szCs w:val="24"/>
        </w:rPr>
        <w:t>after-school</w:t>
      </w:r>
      <w:r w:rsidRPr="005073D9">
        <w:rPr>
          <w:rFonts w:ascii="Arial" w:hAnsi="Arial" w:cs="Arial"/>
          <w:sz w:val="24"/>
          <w:szCs w:val="24"/>
        </w:rPr>
        <w:t xml:space="preserve"> club. </w:t>
      </w:r>
    </w:p>
    <w:p w14:paraId="7D23AE22"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One moment that captured the power of relational practice occurred during the Bounce Below trip. A young person became overwhelmed with emotion because they had never experienced anything similar. My role at that time was simple but meaningful, offering reassurance, grounding them and validating their feelings. This showed how youth work can create experiences that build confidence, belonging and emotional expression. </w:t>
      </w:r>
    </w:p>
    <w:p w14:paraId="5CDC4AA8" w14:textId="2AC1E493"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In school-based sessions, relationship building looked different. The environment was much more structured and young people often approached workers with academic stress, friendship issues or worries about attendance. In this setting relational practice involved being visible, predictable and non-judgmental all qualities that are underpinned with the inclusive and expressive pillars of youth work (Youth Work in Wales Review Group, 2022). Another important factor for building relationships in a </w:t>
      </w:r>
      <w:r w:rsidRPr="005073D9">
        <w:rPr>
          <w:rFonts w:ascii="Arial" w:hAnsi="Arial" w:cs="Arial"/>
          <w:sz w:val="24"/>
          <w:szCs w:val="24"/>
        </w:rPr>
        <w:t>school-based</w:t>
      </w:r>
      <w:r w:rsidRPr="005073D9">
        <w:rPr>
          <w:rFonts w:ascii="Arial" w:hAnsi="Arial" w:cs="Arial"/>
          <w:sz w:val="24"/>
          <w:szCs w:val="24"/>
        </w:rPr>
        <w:t xml:space="preserve"> setting I witnessed during placement, is to be approachable and informal as young people can clearly see the difference between school staff and youth workers.</w:t>
      </w:r>
    </w:p>
    <w:p w14:paraId="0A28F610"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Trauma-informed youth work highlights how relational safety is fundamental for learning and behavioural regulation (Social Care Wales, 2023). These shaped my </w:t>
      </w:r>
      <w:r w:rsidRPr="005073D9">
        <w:rPr>
          <w:rFonts w:ascii="Arial" w:hAnsi="Arial" w:cs="Arial"/>
          <w:sz w:val="24"/>
          <w:szCs w:val="24"/>
        </w:rPr>
        <w:lastRenderedPageBreak/>
        <w:t xml:space="preserve">practice, helping me to understand that relationships and not an “add-on” to youth work but are youth work. </w:t>
      </w:r>
    </w:p>
    <w:p w14:paraId="60746DEC"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Another recurring theme was behaviour management, specifically in the open access clubs where group dynamics could shift quickly. One incident involved a young person throwing pool balls across the club, after feeling mocked by peers. My response was to calmly intervene by keeping my distance, using clear and firm instructions and moving them to a quieter space. This response was underpinned by NOS YW06: Manage Challenging behaviour, which highlights de-escalation and emotional regulation (EWC, 2023).</w:t>
      </w:r>
    </w:p>
    <w:p w14:paraId="6DA9D3B8"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The most important part was what happened afterwards. The young person explained they felt embarrassed and overwhelmed. This reinforced a key youth work principle, behaviour is communication. Understanding the emotion behind the behaviour allowed me to support them better and helped them re-integrate into the session. </w:t>
      </w:r>
    </w:p>
    <w:p w14:paraId="272C23A5"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Another reflection focused on challenging discriminatory language when a young person used “gay” as an insult. My response </w:t>
      </w:r>
      <w:proofErr w:type="gramStart"/>
      <w:r w:rsidRPr="005073D9">
        <w:rPr>
          <w:rFonts w:ascii="Arial" w:hAnsi="Arial" w:cs="Arial"/>
          <w:sz w:val="24"/>
          <w:szCs w:val="24"/>
        </w:rPr>
        <w:t>similar to</w:t>
      </w:r>
      <w:proofErr w:type="gramEnd"/>
      <w:r w:rsidRPr="005073D9">
        <w:rPr>
          <w:rFonts w:ascii="Arial" w:hAnsi="Arial" w:cs="Arial"/>
          <w:sz w:val="24"/>
          <w:szCs w:val="24"/>
        </w:rPr>
        <w:t xml:space="preserve"> in other challenging behaviour situations was to remain calm, educational and firm. This response was underpinned by NOS YW03: Promote inclusion, equality and anti-oppressive practice (EWC, 2023). Anti-oppressive youth work requires consistent challenge delivered respectfully (Chouhan, 2009). This situation strengthened my confidence in addressing prejudice and emphasised the importance of embedding equality into everyday practice, not just structured sessions. </w:t>
      </w:r>
    </w:p>
    <w:p w14:paraId="636036B3"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I felt confident intervening and challenging discriminatory or anti-oppressive view in sessions from observing colleagues during placement. I specifically noted how they were able to challenge young people in a respectful way without undermining or embarrassing them. </w:t>
      </w:r>
    </w:p>
    <w:p w14:paraId="7D1F4EFC"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School based youth work and specifically topical delivery one by far the most challenging but also most rewarding aspects of my placement. I delivered </w:t>
      </w:r>
      <w:proofErr w:type="gramStart"/>
      <w:r w:rsidRPr="005073D9">
        <w:rPr>
          <w:rFonts w:ascii="Arial" w:hAnsi="Arial" w:cs="Arial"/>
          <w:sz w:val="24"/>
          <w:szCs w:val="24"/>
        </w:rPr>
        <w:t>a number of</w:t>
      </w:r>
      <w:proofErr w:type="gramEnd"/>
      <w:r w:rsidRPr="005073D9">
        <w:rPr>
          <w:rFonts w:ascii="Arial" w:hAnsi="Arial" w:cs="Arial"/>
          <w:sz w:val="24"/>
          <w:szCs w:val="24"/>
        </w:rPr>
        <w:t xml:space="preserve"> topical sessions all based around misogyny such as healthy relationships, gender norms and online influencers. These sessions had varied engagement, some young people contributed thoughtfully while others tried to derail the sessions with humour. </w:t>
      </w:r>
    </w:p>
    <w:p w14:paraId="35261135"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These experiences highlighted the complexities of facilitating sensitive topics. NOS YW05: Facilitate learning in youth work settings highlights the need for structured planning, adaptability and reflective review (EWC, 2023). I learned that facilitation is not simply delivered content, it is managing group dynamics, responding to resistance and creating a space where difficult conversations can happen safely. </w:t>
      </w:r>
    </w:p>
    <w:p w14:paraId="106EFB3E"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The school-based youth work aligned with NOS YW07: Promote young people’s participation, as the most meaningful discussions were young person led. Group work theory highlights the importance of structure, group agreements and relational safety when exploring challenging themes (Gordon, 1989). These principles helped me to understand how the sessions could be improved in the future. </w:t>
      </w:r>
    </w:p>
    <w:p w14:paraId="0CA93CF6" w14:textId="77777777" w:rsidR="007A588D" w:rsidRPr="005073D9" w:rsidRDefault="007A588D" w:rsidP="005073D9">
      <w:pPr>
        <w:jc w:val="both"/>
        <w:rPr>
          <w:rFonts w:ascii="Arial" w:hAnsi="Arial" w:cs="Arial"/>
          <w:sz w:val="24"/>
          <w:szCs w:val="24"/>
        </w:rPr>
      </w:pPr>
      <w:r w:rsidRPr="005073D9">
        <w:rPr>
          <w:rFonts w:ascii="Arial" w:hAnsi="Arial" w:cs="Arial"/>
          <w:sz w:val="24"/>
          <w:szCs w:val="24"/>
        </w:rPr>
        <w:lastRenderedPageBreak/>
        <w:t>To conclude, working in several youth work settings provided me with a rich foundation for my professional development. My placement strengthened my safeguarding, competence, improved my understanding of relationship building, and deepened my confidence in managing behaviours and developed my facilitation skills. Most importantly, it vastly improved my understanding of what it means to be a youth worker in Wales. A youth worker in Wales can build relationships, protect young people, promote inclusion and create opportunities for learning and participation. My PDP will guide my continued development as I work towards becoming a reflective, principled and effective practitioner aligned by Welsh NOS and principles and Purpose of Youth Work in Wales.</w:t>
      </w:r>
    </w:p>
    <w:p w14:paraId="255AD946" w14:textId="77777777" w:rsidR="007A588D" w:rsidRPr="005073D9" w:rsidRDefault="007A588D" w:rsidP="005073D9">
      <w:pPr>
        <w:jc w:val="both"/>
        <w:rPr>
          <w:rFonts w:ascii="Arial" w:hAnsi="Arial" w:cs="Arial"/>
          <w:sz w:val="24"/>
          <w:szCs w:val="24"/>
        </w:rPr>
      </w:pPr>
    </w:p>
    <w:p w14:paraId="4619EF41" w14:textId="59937A79" w:rsidR="007A588D" w:rsidRPr="005073D9" w:rsidRDefault="007A588D" w:rsidP="005073D9">
      <w:pPr>
        <w:jc w:val="both"/>
        <w:rPr>
          <w:rFonts w:ascii="Arial" w:hAnsi="Arial" w:cs="Arial"/>
          <w:b/>
          <w:bCs/>
          <w:sz w:val="24"/>
          <w:szCs w:val="24"/>
          <w:u w:val="single"/>
        </w:rPr>
      </w:pPr>
      <w:r w:rsidRPr="005073D9">
        <w:rPr>
          <w:rFonts w:ascii="Arial" w:hAnsi="Arial" w:cs="Arial"/>
          <w:b/>
          <w:bCs/>
          <w:sz w:val="24"/>
          <w:szCs w:val="24"/>
          <w:u w:val="single"/>
        </w:rPr>
        <w:t>Macro Refection</w:t>
      </w:r>
    </w:p>
    <w:p w14:paraId="48BF6688" w14:textId="3D1768BD" w:rsidR="00E83C79" w:rsidRPr="005073D9" w:rsidRDefault="00C85BAC" w:rsidP="005073D9">
      <w:pPr>
        <w:jc w:val="both"/>
        <w:rPr>
          <w:rFonts w:ascii="Arial" w:hAnsi="Arial" w:cs="Arial"/>
          <w:sz w:val="24"/>
          <w:szCs w:val="24"/>
        </w:rPr>
      </w:pPr>
      <w:r w:rsidRPr="005073D9">
        <w:rPr>
          <w:rFonts w:ascii="Arial" w:hAnsi="Arial" w:cs="Arial"/>
          <w:sz w:val="24"/>
          <w:szCs w:val="24"/>
        </w:rPr>
        <w:t xml:space="preserve">I completed my </w:t>
      </w:r>
      <w:r w:rsidR="00C20E53" w:rsidRPr="005073D9">
        <w:rPr>
          <w:rFonts w:ascii="Arial" w:hAnsi="Arial" w:cs="Arial"/>
          <w:sz w:val="24"/>
          <w:szCs w:val="24"/>
        </w:rPr>
        <w:t xml:space="preserve">250 hours of placement </w:t>
      </w:r>
      <w:r w:rsidRPr="005073D9">
        <w:rPr>
          <w:rFonts w:ascii="Arial" w:hAnsi="Arial" w:cs="Arial"/>
          <w:sz w:val="24"/>
          <w:szCs w:val="24"/>
        </w:rPr>
        <w:t xml:space="preserve">through </w:t>
      </w:r>
      <w:r w:rsidR="002042F8" w:rsidRPr="005073D9">
        <w:rPr>
          <w:rFonts w:ascii="Arial" w:hAnsi="Arial" w:cs="Arial"/>
          <w:sz w:val="24"/>
          <w:szCs w:val="24"/>
        </w:rPr>
        <w:t>school-based</w:t>
      </w:r>
      <w:r w:rsidR="00C20E53" w:rsidRPr="005073D9">
        <w:rPr>
          <w:rFonts w:ascii="Arial" w:hAnsi="Arial" w:cs="Arial"/>
          <w:sz w:val="24"/>
          <w:szCs w:val="24"/>
        </w:rPr>
        <w:t xml:space="preserve"> youth work, after school youth club</w:t>
      </w:r>
      <w:r w:rsidRPr="005073D9">
        <w:rPr>
          <w:rFonts w:ascii="Arial" w:hAnsi="Arial" w:cs="Arial"/>
          <w:sz w:val="24"/>
          <w:szCs w:val="24"/>
        </w:rPr>
        <w:t>s</w:t>
      </w:r>
      <w:r w:rsidR="00C20E53" w:rsidRPr="005073D9">
        <w:rPr>
          <w:rFonts w:ascii="Arial" w:hAnsi="Arial" w:cs="Arial"/>
          <w:sz w:val="24"/>
          <w:szCs w:val="24"/>
        </w:rPr>
        <w:t xml:space="preserve"> and a </w:t>
      </w:r>
      <w:r w:rsidR="002042F8" w:rsidRPr="005073D9">
        <w:rPr>
          <w:rFonts w:ascii="Arial" w:hAnsi="Arial" w:cs="Arial"/>
          <w:sz w:val="24"/>
          <w:szCs w:val="24"/>
        </w:rPr>
        <w:t>sports-based</w:t>
      </w:r>
      <w:r w:rsidR="00C20E53" w:rsidRPr="005073D9">
        <w:rPr>
          <w:rFonts w:ascii="Arial" w:hAnsi="Arial" w:cs="Arial"/>
          <w:sz w:val="24"/>
          <w:szCs w:val="24"/>
        </w:rPr>
        <w:t xml:space="preserve"> youth work programme</w:t>
      </w:r>
      <w:r w:rsidRPr="005073D9">
        <w:rPr>
          <w:rFonts w:ascii="Arial" w:hAnsi="Arial" w:cs="Arial"/>
          <w:sz w:val="24"/>
          <w:szCs w:val="24"/>
        </w:rPr>
        <w:t xml:space="preserve">. This allowed me the opportunity to offer a diverse </w:t>
      </w:r>
      <w:r w:rsidR="00C20E53" w:rsidRPr="005073D9">
        <w:rPr>
          <w:rFonts w:ascii="Arial" w:hAnsi="Arial" w:cs="Arial"/>
          <w:sz w:val="24"/>
          <w:szCs w:val="24"/>
        </w:rPr>
        <w:t xml:space="preserve">range of entertainments in which to develop my practice. These settings enabled me to apply youth work theory in an informal and non-formal context aligning closely with the Principles and Purposes of Youth Work in Wales (Youth Work in Wales Review Group, 2022). Drawing on my six reflective accounts and my Professional Development Plan (PDP), this macro reflection explores four key themes: </w:t>
      </w:r>
      <w:r w:rsidRPr="005073D9">
        <w:rPr>
          <w:rFonts w:ascii="Arial" w:hAnsi="Arial" w:cs="Arial"/>
          <w:sz w:val="24"/>
          <w:szCs w:val="24"/>
        </w:rPr>
        <w:t>p</w:t>
      </w:r>
      <w:r w:rsidR="00C20E53" w:rsidRPr="005073D9">
        <w:rPr>
          <w:rFonts w:ascii="Arial" w:hAnsi="Arial" w:cs="Arial"/>
          <w:sz w:val="24"/>
          <w:szCs w:val="24"/>
        </w:rPr>
        <w:t xml:space="preserve">rofessional identity and safeguarding, relationship-based practice, managing behaviour and promoting inclusion and facilitation and youth participation. These themes </w:t>
      </w:r>
      <w:r w:rsidRPr="005073D9">
        <w:rPr>
          <w:rFonts w:ascii="Arial" w:hAnsi="Arial" w:cs="Arial"/>
          <w:sz w:val="24"/>
          <w:szCs w:val="24"/>
        </w:rPr>
        <w:t>will als</w:t>
      </w:r>
      <w:r w:rsidR="00C20E53" w:rsidRPr="005073D9">
        <w:rPr>
          <w:rFonts w:ascii="Arial" w:hAnsi="Arial" w:cs="Arial"/>
          <w:sz w:val="24"/>
          <w:szCs w:val="24"/>
        </w:rPr>
        <w:t xml:space="preserve">o inform my future development as a youth worker in line with the </w:t>
      </w:r>
      <w:r w:rsidR="00F52366" w:rsidRPr="005073D9">
        <w:rPr>
          <w:rFonts w:ascii="Arial" w:hAnsi="Arial" w:cs="Arial"/>
          <w:sz w:val="24"/>
          <w:szCs w:val="24"/>
        </w:rPr>
        <w:t xml:space="preserve">Wales </w:t>
      </w:r>
      <w:r w:rsidR="00C20E53" w:rsidRPr="005073D9">
        <w:rPr>
          <w:rFonts w:ascii="Arial" w:hAnsi="Arial" w:cs="Arial"/>
          <w:sz w:val="24"/>
          <w:szCs w:val="24"/>
        </w:rPr>
        <w:t>National Occupational Standards</w:t>
      </w:r>
      <w:r w:rsidR="00F52366" w:rsidRPr="005073D9">
        <w:rPr>
          <w:rFonts w:ascii="Arial" w:hAnsi="Arial" w:cs="Arial"/>
          <w:sz w:val="24"/>
          <w:szCs w:val="24"/>
        </w:rPr>
        <w:t xml:space="preserve"> (NOS)</w:t>
      </w:r>
      <w:r w:rsidR="00C20E53" w:rsidRPr="005073D9">
        <w:rPr>
          <w:rFonts w:ascii="Arial" w:hAnsi="Arial" w:cs="Arial"/>
          <w:sz w:val="24"/>
          <w:szCs w:val="24"/>
        </w:rPr>
        <w:t xml:space="preserve"> (</w:t>
      </w:r>
      <w:r w:rsidR="00F52366" w:rsidRPr="005073D9">
        <w:rPr>
          <w:rFonts w:ascii="Arial" w:hAnsi="Arial" w:cs="Arial"/>
          <w:sz w:val="24"/>
          <w:szCs w:val="24"/>
        </w:rPr>
        <w:t>EWC, 2023</w:t>
      </w:r>
      <w:r w:rsidR="00C20E53" w:rsidRPr="005073D9">
        <w:rPr>
          <w:rFonts w:ascii="Arial" w:hAnsi="Arial" w:cs="Arial"/>
          <w:sz w:val="24"/>
          <w:szCs w:val="24"/>
        </w:rPr>
        <w:t>).</w:t>
      </w:r>
    </w:p>
    <w:p w14:paraId="31F0F2A0" w14:textId="59C34A11" w:rsidR="00C20E53" w:rsidRPr="005073D9" w:rsidRDefault="00C20E53" w:rsidP="005073D9">
      <w:pPr>
        <w:jc w:val="both"/>
        <w:rPr>
          <w:rFonts w:ascii="Arial" w:hAnsi="Arial" w:cs="Arial"/>
          <w:sz w:val="24"/>
          <w:szCs w:val="24"/>
        </w:rPr>
      </w:pPr>
      <w:r w:rsidRPr="005073D9">
        <w:rPr>
          <w:rFonts w:ascii="Arial" w:hAnsi="Arial" w:cs="Arial"/>
          <w:sz w:val="24"/>
          <w:szCs w:val="24"/>
        </w:rPr>
        <w:t xml:space="preserve">Safeguarding was one of the most important areas of learning during </w:t>
      </w:r>
      <w:r w:rsidR="00B86751" w:rsidRPr="005073D9">
        <w:rPr>
          <w:rFonts w:ascii="Arial" w:hAnsi="Arial" w:cs="Arial"/>
          <w:sz w:val="24"/>
          <w:szCs w:val="24"/>
        </w:rPr>
        <w:t xml:space="preserve">my placement. Two of my reflective accounts focused on young people disclosing concerns about their safety at home, one during a </w:t>
      </w:r>
      <w:r w:rsidR="002042F8" w:rsidRPr="005073D9">
        <w:rPr>
          <w:rFonts w:ascii="Arial" w:hAnsi="Arial" w:cs="Arial"/>
          <w:sz w:val="24"/>
          <w:szCs w:val="24"/>
        </w:rPr>
        <w:t>sports-based</w:t>
      </w:r>
      <w:r w:rsidR="00B86751" w:rsidRPr="005073D9">
        <w:rPr>
          <w:rFonts w:ascii="Arial" w:hAnsi="Arial" w:cs="Arial"/>
          <w:sz w:val="24"/>
          <w:szCs w:val="24"/>
        </w:rPr>
        <w:t xml:space="preserve"> session and the other at </w:t>
      </w:r>
      <w:r w:rsidR="00C85BAC" w:rsidRPr="005073D9">
        <w:rPr>
          <w:rFonts w:ascii="Arial" w:hAnsi="Arial" w:cs="Arial"/>
          <w:sz w:val="24"/>
          <w:szCs w:val="24"/>
        </w:rPr>
        <w:t>the end of an</w:t>
      </w:r>
      <w:r w:rsidR="00B86751" w:rsidRPr="005073D9">
        <w:rPr>
          <w:rFonts w:ascii="Arial" w:hAnsi="Arial" w:cs="Arial"/>
          <w:sz w:val="24"/>
          <w:szCs w:val="24"/>
        </w:rPr>
        <w:t xml:space="preserve"> </w:t>
      </w:r>
      <w:r w:rsidR="00C85BAC" w:rsidRPr="005073D9">
        <w:rPr>
          <w:rFonts w:ascii="Arial" w:hAnsi="Arial" w:cs="Arial"/>
          <w:sz w:val="24"/>
          <w:szCs w:val="24"/>
        </w:rPr>
        <w:t>after-school</w:t>
      </w:r>
      <w:r w:rsidR="00B86751" w:rsidRPr="005073D9">
        <w:rPr>
          <w:rFonts w:ascii="Arial" w:hAnsi="Arial" w:cs="Arial"/>
          <w:sz w:val="24"/>
          <w:szCs w:val="24"/>
        </w:rPr>
        <w:t xml:space="preserve"> club. These two situations demonstrated how trusted relationships can develop in informal environments, enabling young people to share concerns they may not disclose elsewhere. </w:t>
      </w:r>
    </w:p>
    <w:p w14:paraId="31B8EE11" w14:textId="0D13F5E7" w:rsidR="00B86751" w:rsidRPr="005073D9" w:rsidRDefault="00B86751" w:rsidP="005073D9">
      <w:pPr>
        <w:jc w:val="both"/>
        <w:rPr>
          <w:rFonts w:ascii="Arial" w:hAnsi="Arial" w:cs="Arial"/>
          <w:sz w:val="24"/>
          <w:szCs w:val="24"/>
        </w:rPr>
      </w:pPr>
      <w:r w:rsidRPr="005073D9">
        <w:rPr>
          <w:rFonts w:ascii="Arial" w:hAnsi="Arial" w:cs="Arial"/>
          <w:sz w:val="24"/>
          <w:szCs w:val="24"/>
        </w:rPr>
        <w:t xml:space="preserve">In both incidents, I created a calm, non-judgmental </w:t>
      </w:r>
      <w:r w:rsidR="006B27F7" w:rsidRPr="005073D9">
        <w:rPr>
          <w:rFonts w:ascii="Arial" w:hAnsi="Arial" w:cs="Arial"/>
          <w:sz w:val="24"/>
          <w:szCs w:val="24"/>
        </w:rPr>
        <w:t>environment, explained the limits of confidentiality, recorded the disclosure accurately and escalated concerns appropriately. This aligned with NOS requirements to “respond to concerns about young people’s welfare</w:t>
      </w:r>
      <w:r w:rsidR="007F1A3D" w:rsidRPr="005073D9">
        <w:rPr>
          <w:rFonts w:ascii="Arial" w:hAnsi="Arial" w:cs="Arial"/>
          <w:sz w:val="24"/>
          <w:szCs w:val="24"/>
        </w:rPr>
        <w:t xml:space="preserve"> using organisational procedures” (</w:t>
      </w:r>
      <w:r w:rsidR="00F52366" w:rsidRPr="005073D9">
        <w:rPr>
          <w:rFonts w:ascii="Arial" w:hAnsi="Arial" w:cs="Arial"/>
          <w:sz w:val="24"/>
          <w:szCs w:val="24"/>
        </w:rPr>
        <w:t>EWC, 2023</w:t>
      </w:r>
      <w:r w:rsidR="007F1A3D" w:rsidRPr="005073D9">
        <w:rPr>
          <w:rFonts w:ascii="Arial" w:hAnsi="Arial" w:cs="Arial"/>
          <w:sz w:val="24"/>
          <w:szCs w:val="24"/>
        </w:rPr>
        <w:t>). The urgency of one disclosure required immediate police involvement, reinforcing the importance of acting decisively while maintai</w:t>
      </w:r>
      <w:r w:rsidR="00C85BAC" w:rsidRPr="005073D9">
        <w:rPr>
          <w:rFonts w:ascii="Arial" w:hAnsi="Arial" w:cs="Arial"/>
          <w:sz w:val="24"/>
          <w:szCs w:val="24"/>
        </w:rPr>
        <w:t>ning</w:t>
      </w:r>
      <w:r w:rsidR="007F1A3D" w:rsidRPr="005073D9">
        <w:rPr>
          <w:rFonts w:ascii="Arial" w:hAnsi="Arial" w:cs="Arial"/>
          <w:sz w:val="24"/>
          <w:szCs w:val="24"/>
        </w:rPr>
        <w:t xml:space="preserve"> emotional presence. </w:t>
      </w:r>
    </w:p>
    <w:p w14:paraId="78911758" w14:textId="51C940BB" w:rsidR="007F1A3D" w:rsidRPr="005073D9" w:rsidRDefault="007F1A3D" w:rsidP="005073D9">
      <w:pPr>
        <w:jc w:val="both"/>
        <w:rPr>
          <w:rFonts w:ascii="Arial" w:hAnsi="Arial" w:cs="Arial"/>
          <w:sz w:val="24"/>
          <w:szCs w:val="24"/>
        </w:rPr>
      </w:pPr>
      <w:r w:rsidRPr="005073D9">
        <w:rPr>
          <w:rFonts w:ascii="Arial" w:hAnsi="Arial" w:cs="Arial"/>
          <w:sz w:val="24"/>
          <w:szCs w:val="24"/>
        </w:rPr>
        <w:t>Emotionally</w:t>
      </w:r>
      <w:r w:rsidR="002748B5" w:rsidRPr="005073D9">
        <w:rPr>
          <w:rFonts w:ascii="Arial" w:hAnsi="Arial" w:cs="Arial"/>
          <w:sz w:val="24"/>
          <w:szCs w:val="24"/>
        </w:rPr>
        <w:t xml:space="preserve">, these situations were a challenge. Trauma-informed practice </w:t>
      </w:r>
      <w:r w:rsidR="00C85BAC" w:rsidRPr="005073D9">
        <w:rPr>
          <w:rFonts w:ascii="Arial" w:hAnsi="Arial" w:cs="Arial"/>
          <w:sz w:val="24"/>
          <w:szCs w:val="24"/>
        </w:rPr>
        <w:t>h</w:t>
      </w:r>
      <w:r w:rsidR="002748B5" w:rsidRPr="005073D9">
        <w:rPr>
          <w:rFonts w:ascii="Arial" w:hAnsi="Arial" w:cs="Arial"/>
          <w:sz w:val="24"/>
          <w:szCs w:val="24"/>
        </w:rPr>
        <w:t>ighlights the importance of attuned, predictable responses during disclosures (Trauma-Informed Wales, 2023), which validates my approach. I also understood the emotional weight of safeguarding work, which emphasised the NOS requirement (YW13) to use reflective practice to manage the emotional demands of youth work (</w:t>
      </w:r>
      <w:r w:rsidR="00F52366" w:rsidRPr="005073D9">
        <w:rPr>
          <w:rFonts w:ascii="Arial" w:hAnsi="Arial" w:cs="Arial"/>
          <w:sz w:val="24"/>
          <w:szCs w:val="24"/>
        </w:rPr>
        <w:t>EWC, 2023</w:t>
      </w:r>
      <w:r w:rsidR="002748B5" w:rsidRPr="005073D9">
        <w:rPr>
          <w:rFonts w:ascii="Arial" w:hAnsi="Arial" w:cs="Arial"/>
          <w:sz w:val="24"/>
          <w:szCs w:val="24"/>
        </w:rPr>
        <w:t>).</w:t>
      </w:r>
    </w:p>
    <w:p w14:paraId="3E829BEA" w14:textId="57FA518A" w:rsidR="002748B5" w:rsidRPr="005073D9" w:rsidRDefault="002748B5" w:rsidP="005073D9">
      <w:pPr>
        <w:jc w:val="both"/>
        <w:rPr>
          <w:rFonts w:ascii="Arial" w:hAnsi="Arial" w:cs="Arial"/>
          <w:sz w:val="24"/>
          <w:szCs w:val="24"/>
        </w:rPr>
      </w:pPr>
      <w:r w:rsidRPr="005073D9">
        <w:rPr>
          <w:rFonts w:ascii="Arial" w:hAnsi="Arial" w:cs="Arial"/>
          <w:sz w:val="24"/>
          <w:szCs w:val="24"/>
        </w:rPr>
        <w:lastRenderedPageBreak/>
        <w:t>My PDP identifies the need for me to develop my confidence with safeguarding, youth friendly communication and multi-agency understanding, all areas that will strengthen my future practice</w:t>
      </w:r>
      <w:r w:rsidR="00C85BAC" w:rsidRPr="005073D9">
        <w:rPr>
          <w:rFonts w:ascii="Arial" w:hAnsi="Arial" w:cs="Arial"/>
          <w:sz w:val="24"/>
          <w:szCs w:val="24"/>
        </w:rPr>
        <w:t xml:space="preserve"> as a youth worker. </w:t>
      </w:r>
    </w:p>
    <w:p w14:paraId="04354132" w14:textId="64336369" w:rsidR="002748B5" w:rsidRPr="005073D9" w:rsidRDefault="0097602F" w:rsidP="005073D9">
      <w:pPr>
        <w:jc w:val="both"/>
        <w:rPr>
          <w:rFonts w:ascii="Arial" w:hAnsi="Arial" w:cs="Arial"/>
          <w:sz w:val="24"/>
          <w:szCs w:val="24"/>
        </w:rPr>
      </w:pPr>
      <w:r w:rsidRPr="005073D9">
        <w:rPr>
          <w:rFonts w:ascii="Arial" w:hAnsi="Arial" w:cs="Arial"/>
          <w:sz w:val="24"/>
          <w:szCs w:val="24"/>
        </w:rPr>
        <w:t>Building relationships was central to my placement, specifically in after-school clubs and sport sessions where young people engaged voluntarily and informally. One of the most powerful examples came from the bounce below trip, where a young person became overwhelmed with joy and cried because they had never experience</w:t>
      </w:r>
      <w:r w:rsidR="00C85BAC" w:rsidRPr="005073D9">
        <w:rPr>
          <w:rFonts w:ascii="Arial" w:hAnsi="Arial" w:cs="Arial"/>
          <w:sz w:val="24"/>
          <w:szCs w:val="24"/>
        </w:rPr>
        <w:t>d</w:t>
      </w:r>
      <w:r w:rsidRPr="005073D9">
        <w:rPr>
          <w:rFonts w:ascii="Arial" w:hAnsi="Arial" w:cs="Arial"/>
          <w:sz w:val="24"/>
          <w:szCs w:val="24"/>
        </w:rPr>
        <w:t xml:space="preserve"> anything like it before. This moment emphasised the transformative potential of youth work and NOS requirements to “support young people in their personal and social development” (</w:t>
      </w:r>
      <w:r w:rsidR="007A588D" w:rsidRPr="005073D9">
        <w:rPr>
          <w:rFonts w:ascii="Arial" w:hAnsi="Arial" w:cs="Arial"/>
          <w:sz w:val="24"/>
          <w:szCs w:val="24"/>
        </w:rPr>
        <w:t>EWC, 2023</w:t>
      </w:r>
      <w:r w:rsidRPr="005073D9">
        <w:rPr>
          <w:rFonts w:ascii="Arial" w:hAnsi="Arial" w:cs="Arial"/>
          <w:sz w:val="24"/>
          <w:szCs w:val="24"/>
        </w:rPr>
        <w:t xml:space="preserve">). </w:t>
      </w:r>
      <w:r w:rsidR="002042F8" w:rsidRPr="005073D9">
        <w:rPr>
          <w:rFonts w:ascii="Arial" w:hAnsi="Arial" w:cs="Arial"/>
          <w:sz w:val="24"/>
          <w:szCs w:val="24"/>
        </w:rPr>
        <w:t>My calm response</w:t>
      </w:r>
      <w:r w:rsidRPr="005073D9">
        <w:rPr>
          <w:rFonts w:ascii="Arial" w:hAnsi="Arial" w:cs="Arial"/>
          <w:sz w:val="24"/>
          <w:szCs w:val="24"/>
        </w:rPr>
        <w:t xml:space="preserve"> offered reassurance and recognised their emotional needs, which demonstrates the importance of emotional attunement</w:t>
      </w:r>
      <w:r w:rsidR="00F24712" w:rsidRPr="005073D9">
        <w:rPr>
          <w:rFonts w:ascii="Arial" w:hAnsi="Arial" w:cs="Arial"/>
          <w:sz w:val="24"/>
          <w:szCs w:val="24"/>
        </w:rPr>
        <w:t>. Working within fast paced sports sessions and open access club environments required me to build a respectful rapport quickly, often through informal conversations and being present. This supported my understanding of the expressive and empowering pillars of youth work (Youth Work in Wales Review Group, 2022).</w:t>
      </w:r>
    </w:p>
    <w:p w14:paraId="4B114F7C" w14:textId="7A091EB9" w:rsidR="00F24712" w:rsidRPr="005073D9" w:rsidRDefault="00F24712" w:rsidP="005073D9">
      <w:pPr>
        <w:jc w:val="both"/>
        <w:rPr>
          <w:rFonts w:ascii="Arial" w:hAnsi="Arial" w:cs="Arial"/>
          <w:sz w:val="24"/>
          <w:szCs w:val="24"/>
        </w:rPr>
      </w:pPr>
      <w:r w:rsidRPr="005073D9">
        <w:rPr>
          <w:rFonts w:ascii="Arial" w:hAnsi="Arial" w:cs="Arial"/>
          <w:sz w:val="24"/>
          <w:szCs w:val="24"/>
        </w:rPr>
        <w:t xml:space="preserve">This experience also connected to PDP goals around developing emotional support skills, helping young people to build confidence and creating safe, expressive environments. Trauma-informed youth work highlights the importance of emotional safety and relational trust (Social Care Wales, 2023), which are central to my practice. </w:t>
      </w:r>
    </w:p>
    <w:p w14:paraId="35F9819A" w14:textId="475A7752" w:rsidR="00F24712" w:rsidRPr="005073D9" w:rsidRDefault="009D324B" w:rsidP="005073D9">
      <w:pPr>
        <w:jc w:val="both"/>
        <w:rPr>
          <w:rFonts w:ascii="Arial" w:hAnsi="Arial" w:cs="Arial"/>
          <w:sz w:val="24"/>
          <w:szCs w:val="24"/>
        </w:rPr>
      </w:pPr>
      <w:r w:rsidRPr="005073D9">
        <w:rPr>
          <w:rFonts w:ascii="Arial" w:hAnsi="Arial" w:cs="Arial"/>
          <w:sz w:val="24"/>
          <w:szCs w:val="24"/>
        </w:rPr>
        <w:t xml:space="preserve">Behaviour management was also a recurring theme across my reflective accounts, specifically in open access after school sessions which can have unpredictable group dynamics. In the pool ball incident, a young person became dysregulated and began throwing pool balls, creating an immediate safeguarding risk. My calm but firm intervention where I maintained distance, used clear instructions and moved the young person to a quieter space aligned with the NOS requirement to “promote the safety and wellbeing of young people” </w:t>
      </w:r>
      <w:r w:rsidR="007A588D" w:rsidRPr="005073D9">
        <w:rPr>
          <w:rFonts w:ascii="Arial" w:hAnsi="Arial" w:cs="Arial"/>
          <w:sz w:val="24"/>
          <w:szCs w:val="24"/>
        </w:rPr>
        <w:t>(EWC, 2023</w:t>
      </w:r>
      <w:r w:rsidRPr="005073D9">
        <w:rPr>
          <w:rFonts w:ascii="Arial" w:hAnsi="Arial" w:cs="Arial"/>
          <w:sz w:val="24"/>
          <w:szCs w:val="24"/>
        </w:rPr>
        <w:t>).</w:t>
      </w:r>
    </w:p>
    <w:p w14:paraId="6A3DAB69" w14:textId="2360921A" w:rsidR="009D324B" w:rsidRPr="005073D9" w:rsidRDefault="009D324B" w:rsidP="005073D9">
      <w:pPr>
        <w:jc w:val="both"/>
        <w:rPr>
          <w:rFonts w:ascii="Arial" w:hAnsi="Arial" w:cs="Arial"/>
          <w:sz w:val="24"/>
          <w:szCs w:val="24"/>
        </w:rPr>
      </w:pPr>
      <w:r w:rsidRPr="005073D9">
        <w:rPr>
          <w:rFonts w:ascii="Arial" w:hAnsi="Arial" w:cs="Arial"/>
          <w:sz w:val="24"/>
          <w:szCs w:val="24"/>
        </w:rPr>
        <w:t xml:space="preserve">The incident clearly showed the importance of recognising emotional triggers, as </w:t>
      </w:r>
      <w:r w:rsidR="000E742B" w:rsidRPr="005073D9">
        <w:rPr>
          <w:rFonts w:ascii="Arial" w:hAnsi="Arial" w:cs="Arial"/>
          <w:sz w:val="24"/>
          <w:szCs w:val="24"/>
        </w:rPr>
        <w:t xml:space="preserve">the young person later explained they felt embarrassed and believed others were laughing at them. This reinforced the youth work value of understanding behaviour as communication and supporting young people to express emotions safely. It also aligned to my PDP goals around identifying young people’s development, using age-appropriate communication and creating safe, non-judgemental environments. </w:t>
      </w:r>
    </w:p>
    <w:p w14:paraId="06246B67" w14:textId="25392A51" w:rsidR="000E742B" w:rsidRPr="005073D9" w:rsidRDefault="000E742B" w:rsidP="005073D9">
      <w:pPr>
        <w:jc w:val="both"/>
        <w:rPr>
          <w:rFonts w:ascii="Arial" w:hAnsi="Arial" w:cs="Arial"/>
          <w:sz w:val="24"/>
          <w:szCs w:val="24"/>
        </w:rPr>
      </w:pPr>
      <w:r w:rsidRPr="005073D9">
        <w:rPr>
          <w:rFonts w:ascii="Arial" w:hAnsi="Arial" w:cs="Arial"/>
          <w:sz w:val="24"/>
          <w:szCs w:val="24"/>
        </w:rPr>
        <w:t xml:space="preserve">Another reflection focused on challenging discriminatory language when a young person used the word “gay” in a derogatory way. </w:t>
      </w:r>
      <w:r w:rsidR="002042F8" w:rsidRPr="005073D9">
        <w:rPr>
          <w:rFonts w:ascii="Arial" w:hAnsi="Arial" w:cs="Arial"/>
          <w:sz w:val="24"/>
          <w:szCs w:val="24"/>
        </w:rPr>
        <w:t>Again,</w:t>
      </w:r>
      <w:r w:rsidRPr="005073D9">
        <w:rPr>
          <w:rFonts w:ascii="Arial" w:hAnsi="Arial" w:cs="Arial"/>
          <w:sz w:val="24"/>
          <w:szCs w:val="24"/>
        </w:rPr>
        <w:t xml:space="preserve"> my calm, educational approach aligned with the NOS requirement to “</w:t>
      </w:r>
      <w:r w:rsidR="00C85BAC" w:rsidRPr="005073D9">
        <w:rPr>
          <w:rFonts w:ascii="Arial" w:hAnsi="Arial" w:cs="Arial"/>
          <w:sz w:val="24"/>
          <w:szCs w:val="24"/>
        </w:rPr>
        <w:t>c</w:t>
      </w:r>
      <w:r w:rsidRPr="005073D9">
        <w:rPr>
          <w:rFonts w:ascii="Arial" w:hAnsi="Arial" w:cs="Arial"/>
          <w:sz w:val="24"/>
          <w:szCs w:val="24"/>
        </w:rPr>
        <w:t>hallenge behaviour that is discriminatory or oppressive” (</w:t>
      </w:r>
      <w:r w:rsidR="007A588D" w:rsidRPr="005073D9">
        <w:rPr>
          <w:rFonts w:ascii="Arial" w:hAnsi="Arial" w:cs="Arial"/>
          <w:sz w:val="24"/>
          <w:szCs w:val="24"/>
        </w:rPr>
        <w:t>EWC, 2023</w:t>
      </w:r>
      <w:r w:rsidRPr="005073D9">
        <w:rPr>
          <w:rFonts w:ascii="Arial" w:hAnsi="Arial" w:cs="Arial"/>
          <w:sz w:val="24"/>
          <w:szCs w:val="24"/>
        </w:rPr>
        <w:t>). Anti-Oppressive youth work literature highlights the need for consistent and respectful challenge to prejudice (Chohan, 2009), which validated my approach.</w:t>
      </w:r>
      <w:r w:rsidR="00C85BAC" w:rsidRPr="005073D9">
        <w:rPr>
          <w:rFonts w:ascii="Arial" w:hAnsi="Arial" w:cs="Arial"/>
          <w:sz w:val="24"/>
          <w:szCs w:val="24"/>
        </w:rPr>
        <w:t xml:space="preserve"> </w:t>
      </w:r>
      <w:r w:rsidRPr="005073D9">
        <w:rPr>
          <w:rFonts w:ascii="Arial" w:hAnsi="Arial" w:cs="Arial"/>
          <w:sz w:val="24"/>
          <w:szCs w:val="24"/>
        </w:rPr>
        <w:t xml:space="preserve">These experiences strengthened my commitment to anti-oppressive practice </w:t>
      </w:r>
      <w:r w:rsidR="00863635" w:rsidRPr="005073D9">
        <w:rPr>
          <w:rFonts w:ascii="Arial" w:hAnsi="Arial" w:cs="Arial"/>
          <w:sz w:val="24"/>
          <w:szCs w:val="24"/>
        </w:rPr>
        <w:t xml:space="preserve">and emphasised the importance of proactive strategies such as group agreements, young person led discussions and embedding equality into everyday practice. </w:t>
      </w:r>
    </w:p>
    <w:p w14:paraId="2D31400C" w14:textId="4DE370CA" w:rsidR="00863635" w:rsidRPr="005073D9" w:rsidRDefault="00863635" w:rsidP="005073D9">
      <w:pPr>
        <w:jc w:val="both"/>
        <w:rPr>
          <w:rFonts w:ascii="Arial" w:hAnsi="Arial" w:cs="Arial"/>
          <w:sz w:val="24"/>
          <w:szCs w:val="24"/>
        </w:rPr>
      </w:pPr>
      <w:r w:rsidRPr="005073D9">
        <w:rPr>
          <w:rFonts w:ascii="Arial" w:hAnsi="Arial" w:cs="Arial"/>
          <w:sz w:val="24"/>
          <w:szCs w:val="24"/>
        </w:rPr>
        <w:lastRenderedPageBreak/>
        <w:t>Delivering misogyny workshops to Year 10 boys in a school setting was one of the most challenging aspects of my placement. The session aimed to challenge harmful gender norms, promote respectful relationships and encourage critical thinking. Engagement varied, some young people participated openly, while others resisted through humour or dismissive comments. These experiences emphasised the complexities of facilitating sensitive topics and the importance of creating safe, structured spaces for dialogue. It also strengthened the NOS expectations around promoting equality, supporting critical thinking and using young peoples lived experiences as a starting point for learning (</w:t>
      </w:r>
      <w:r w:rsidR="007A588D" w:rsidRPr="005073D9">
        <w:rPr>
          <w:rFonts w:ascii="Arial" w:hAnsi="Arial" w:cs="Arial"/>
          <w:sz w:val="24"/>
          <w:szCs w:val="24"/>
        </w:rPr>
        <w:t>EWC, 2023</w:t>
      </w:r>
      <w:r w:rsidRPr="005073D9">
        <w:rPr>
          <w:rFonts w:ascii="Arial" w:hAnsi="Arial" w:cs="Arial"/>
          <w:sz w:val="24"/>
          <w:szCs w:val="24"/>
        </w:rPr>
        <w:t>)</w:t>
      </w:r>
      <w:r w:rsidR="00C85BAC" w:rsidRPr="005073D9">
        <w:rPr>
          <w:rFonts w:ascii="Arial" w:hAnsi="Arial" w:cs="Arial"/>
          <w:sz w:val="24"/>
          <w:szCs w:val="24"/>
        </w:rPr>
        <w:t>.</w:t>
      </w:r>
    </w:p>
    <w:p w14:paraId="762FD42D" w14:textId="607DD1E5" w:rsidR="00863635" w:rsidRPr="005073D9" w:rsidRDefault="00863635" w:rsidP="005073D9">
      <w:pPr>
        <w:jc w:val="both"/>
        <w:rPr>
          <w:rFonts w:ascii="Arial" w:hAnsi="Arial" w:cs="Arial"/>
          <w:sz w:val="24"/>
          <w:szCs w:val="24"/>
        </w:rPr>
      </w:pPr>
      <w:r w:rsidRPr="005073D9">
        <w:rPr>
          <w:rFonts w:ascii="Arial" w:hAnsi="Arial" w:cs="Arial"/>
          <w:sz w:val="24"/>
          <w:szCs w:val="24"/>
        </w:rPr>
        <w:t>My PDP identified several areas for development directly related to this experience, including facilitating informal and non-formal education, involving young people in de</w:t>
      </w:r>
      <w:r w:rsidR="001669E1" w:rsidRPr="005073D9">
        <w:rPr>
          <w:rFonts w:ascii="Arial" w:hAnsi="Arial" w:cs="Arial"/>
          <w:sz w:val="24"/>
          <w:szCs w:val="24"/>
        </w:rPr>
        <w:t xml:space="preserve">cision making, supporting youth voice and adapting communication to suit different developmental stages. Group work theory highlights the importance of structure, group agreements and relational safety when facilitating challenging topics (Gorgon,1989), which aligns with my reflection on how the sessions could be strengthened. </w:t>
      </w:r>
    </w:p>
    <w:p w14:paraId="3DDD8572" w14:textId="77777777" w:rsidR="001669E1" w:rsidRPr="005073D9" w:rsidRDefault="001669E1" w:rsidP="005073D9">
      <w:pPr>
        <w:jc w:val="both"/>
        <w:rPr>
          <w:rFonts w:ascii="Arial" w:hAnsi="Arial" w:cs="Arial"/>
          <w:sz w:val="24"/>
          <w:szCs w:val="24"/>
        </w:rPr>
      </w:pPr>
      <w:r w:rsidRPr="005073D9">
        <w:rPr>
          <w:rFonts w:ascii="Arial" w:hAnsi="Arial" w:cs="Arial"/>
          <w:sz w:val="24"/>
          <w:szCs w:val="24"/>
        </w:rPr>
        <w:t>My PDP outlines several key areas for future development, all of which are grounded in my placement experiences:</w:t>
      </w:r>
    </w:p>
    <w:p w14:paraId="76553011" w14:textId="77777777" w:rsidR="001669E1" w:rsidRPr="005073D9" w:rsidRDefault="001669E1" w:rsidP="005073D9">
      <w:pPr>
        <w:numPr>
          <w:ilvl w:val="0"/>
          <w:numId w:val="1"/>
        </w:numPr>
        <w:jc w:val="both"/>
        <w:rPr>
          <w:rFonts w:ascii="Arial" w:hAnsi="Arial" w:cs="Arial"/>
          <w:sz w:val="24"/>
          <w:szCs w:val="24"/>
        </w:rPr>
      </w:pPr>
      <w:r w:rsidRPr="005073D9">
        <w:rPr>
          <w:rFonts w:ascii="Arial" w:hAnsi="Arial" w:cs="Arial"/>
          <w:sz w:val="24"/>
          <w:szCs w:val="24"/>
        </w:rPr>
        <w:t>Developing facilitation skills for informal and non</w:t>
      </w:r>
      <w:r w:rsidRPr="005073D9">
        <w:rPr>
          <w:rFonts w:ascii="Arial" w:hAnsi="Arial" w:cs="Arial"/>
          <w:sz w:val="24"/>
          <w:szCs w:val="24"/>
        </w:rPr>
        <w:noBreakHyphen/>
        <w:t>formal education</w:t>
      </w:r>
    </w:p>
    <w:p w14:paraId="3D21EB38" w14:textId="77777777" w:rsidR="001669E1" w:rsidRPr="005073D9" w:rsidRDefault="001669E1" w:rsidP="005073D9">
      <w:pPr>
        <w:numPr>
          <w:ilvl w:val="0"/>
          <w:numId w:val="1"/>
        </w:numPr>
        <w:jc w:val="both"/>
        <w:rPr>
          <w:rFonts w:ascii="Arial" w:hAnsi="Arial" w:cs="Arial"/>
          <w:sz w:val="24"/>
          <w:szCs w:val="24"/>
        </w:rPr>
      </w:pPr>
      <w:r w:rsidRPr="005073D9">
        <w:rPr>
          <w:rFonts w:ascii="Arial" w:hAnsi="Arial" w:cs="Arial"/>
          <w:sz w:val="24"/>
          <w:szCs w:val="24"/>
        </w:rPr>
        <w:t>Strengthening advocacy skills to support youth voice</w:t>
      </w:r>
    </w:p>
    <w:p w14:paraId="5949A4AD" w14:textId="77777777" w:rsidR="001669E1" w:rsidRPr="005073D9" w:rsidRDefault="001669E1" w:rsidP="005073D9">
      <w:pPr>
        <w:numPr>
          <w:ilvl w:val="0"/>
          <w:numId w:val="1"/>
        </w:numPr>
        <w:jc w:val="both"/>
        <w:rPr>
          <w:rFonts w:ascii="Arial" w:hAnsi="Arial" w:cs="Arial"/>
          <w:sz w:val="24"/>
          <w:szCs w:val="24"/>
        </w:rPr>
      </w:pPr>
      <w:r w:rsidRPr="005073D9">
        <w:rPr>
          <w:rFonts w:ascii="Arial" w:hAnsi="Arial" w:cs="Arial"/>
          <w:sz w:val="24"/>
          <w:szCs w:val="24"/>
        </w:rPr>
        <w:t>Promoting inclusion and challenging discrimination</w:t>
      </w:r>
    </w:p>
    <w:p w14:paraId="793F58CF" w14:textId="77777777" w:rsidR="001669E1" w:rsidRPr="005073D9" w:rsidRDefault="001669E1" w:rsidP="005073D9">
      <w:pPr>
        <w:numPr>
          <w:ilvl w:val="0"/>
          <w:numId w:val="1"/>
        </w:numPr>
        <w:jc w:val="both"/>
        <w:rPr>
          <w:rFonts w:ascii="Arial" w:hAnsi="Arial" w:cs="Arial"/>
          <w:sz w:val="24"/>
          <w:szCs w:val="24"/>
        </w:rPr>
      </w:pPr>
      <w:r w:rsidRPr="005073D9">
        <w:rPr>
          <w:rFonts w:ascii="Arial" w:hAnsi="Arial" w:cs="Arial"/>
          <w:sz w:val="24"/>
          <w:szCs w:val="24"/>
        </w:rPr>
        <w:t>Supporting young people’s confidence, independence, and goal</w:t>
      </w:r>
      <w:r w:rsidRPr="005073D9">
        <w:rPr>
          <w:rFonts w:ascii="Arial" w:hAnsi="Arial" w:cs="Arial"/>
          <w:sz w:val="24"/>
          <w:szCs w:val="24"/>
        </w:rPr>
        <w:noBreakHyphen/>
        <w:t>setting</w:t>
      </w:r>
    </w:p>
    <w:p w14:paraId="0E3F06D9" w14:textId="77777777" w:rsidR="001669E1" w:rsidRPr="005073D9" w:rsidRDefault="001669E1" w:rsidP="005073D9">
      <w:pPr>
        <w:numPr>
          <w:ilvl w:val="0"/>
          <w:numId w:val="1"/>
        </w:numPr>
        <w:jc w:val="both"/>
        <w:rPr>
          <w:rFonts w:ascii="Arial" w:hAnsi="Arial" w:cs="Arial"/>
          <w:sz w:val="24"/>
          <w:szCs w:val="24"/>
        </w:rPr>
      </w:pPr>
      <w:r w:rsidRPr="005073D9">
        <w:rPr>
          <w:rFonts w:ascii="Arial" w:hAnsi="Arial" w:cs="Arial"/>
          <w:sz w:val="24"/>
          <w:szCs w:val="24"/>
        </w:rPr>
        <w:t>Creating safe, expressive, and empowering environments aligned with the 5 pillars of youth work</w:t>
      </w:r>
    </w:p>
    <w:p w14:paraId="22F659DF" w14:textId="77777777" w:rsidR="001669E1" w:rsidRPr="005073D9" w:rsidRDefault="001669E1" w:rsidP="005073D9">
      <w:pPr>
        <w:numPr>
          <w:ilvl w:val="0"/>
          <w:numId w:val="1"/>
        </w:numPr>
        <w:jc w:val="both"/>
        <w:rPr>
          <w:rFonts w:ascii="Arial" w:hAnsi="Arial" w:cs="Arial"/>
          <w:sz w:val="24"/>
          <w:szCs w:val="24"/>
        </w:rPr>
      </w:pPr>
      <w:r w:rsidRPr="005073D9">
        <w:rPr>
          <w:rFonts w:ascii="Arial" w:hAnsi="Arial" w:cs="Arial"/>
          <w:sz w:val="24"/>
          <w:szCs w:val="24"/>
        </w:rPr>
        <w:t>Building professional relationships grounded in respect, boundaries, and open communication</w:t>
      </w:r>
    </w:p>
    <w:p w14:paraId="5FE28BD6" w14:textId="77777777" w:rsidR="001669E1" w:rsidRPr="005073D9" w:rsidRDefault="001669E1" w:rsidP="005073D9">
      <w:pPr>
        <w:numPr>
          <w:ilvl w:val="0"/>
          <w:numId w:val="1"/>
        </w:numPr>
        <w:jc w:val="both"/>
        <w:rPr>
          <w:rFonts w:ascii="Arial" w:hAnsi="Arial" w:cs="Arial"/>
          <w:sz w:val="24"/>
          <w:szCs w:val="24"/>
        </w:rPr>
      </w:pPr>
      <w:r w:rsidRPr="005073D9">
        <w:rPr>
          <w:rFonts w:ascii="Arial" w:hAnsi="Arial" w:cs="Arial"/>
          <w:sz w:val="24"/>
          <w:szCs w:val="24"/>
        </w:rPr>
        <w:t>Using reflection, supervision, and peer learning to continually improve practice</w:t>
      </w:r>
    </w:p>
    <w:p w14:paraId="111B8A0E" w14:textId="039C89C6" w:rsidR="001669E1" w:rsidRPr="005073D9" w:rsidRDefault="001669E1" w:rsidP="005073D9">
      <w:pPr>
        <w:jc w:val="both"/>
        <w:rPr>
          <w:rFonts w:ascii="Arial" w:hAnsi="Arial" w:cs="Arial"/>
          <w:sz w:val="24"/>
          <w:szCs w:val="24"/>
        </w:rPr>
      </w:pPr>
      <w:r w:rsidRPr="005073D9">
        <w:rPr>
          <w:rFonts w:ascii="Arial" w:hAnsi="Arial" w:cs="Arial"/>
          <w:sz w:val="24"/>
          <w:szCs w:val="24"/>
        </w:rPr>
        <w:t>These goals will guide my development in future placements and ensure that my practice remains aligned with the NOS</w:t>
      </w:r>
      <w:r w:rsidR="00C85BAC" w:rsidRPr="005073D9">
        <w:rPr>
          <w:rFonts w:ascii="Arial" w:hAnsi="Arial" w:cs="Arial"/>
          <w:sz w:val="24"/>
          <w:szCs w:val="24"/>
        </w:rPr>
        <w:t xml:space="preserve">, </w:t>
      </w:r>
      <w:r w:rsidRPr="005073D9">
        <w:rPr>
          <w:rFonts w:ascii="Arial" w:hAnsi="Arial" w:cs="Arial"/>
          <w:sz w:val="24"/>
          <w:szCs w:val="24"/>
        </w:rPr>
        <w:t>the Principles and Purposes of Youth Work in Wales</w:t>
      </w:r>
      <w:r w:rsidR="00C85BAC" w:rsidRPr="005073D9">
        <w:rPr>
          <w:rFonts w:ascii="Arial" w:hAnsi="Arial" w:cs="Arial"/>
          <w:sz w:val="24"/>
          <w:szCs w:val="24"/>
        </w:rPr>
        <w:t xml:space="preserve"> and Conwy Youth, Engagement and Belonging outcomes. </w:t>
      </w:r>
    </w:p>
    <w:p w14:paraId="578C5674" w14:textId="55DAFBC6" w:rsidR="001669E1" w:rsidRPr="005073D9" w:rsidRDefault="001669E1" w:rsidP="005073D9">
      <w:pPr>
        <w:jc w:val="both"/>
        <w:rPr>
          <w:rFonts w:ascii="Arial" w:hAnsi="Arial" w:cs="Arial"/>
          <w:sz w:val="24"/>
          <w:szCs w:val="24"/>
        </w:rPr>
      </w:pPr>
      <w:r w:rsidRPr="005073D9">
        <w:rPr>
          <w:rFonts w:ascii="Arial" w:hAnsi="Arial" w:cs="Arial"/>
          <w:sz w:val="24"/>
          <w:szCs w:val="24"/>
        </w:rPr>
        <w:t xml:space="preserve">To conclude, working across school based, open access club based and </w:t>
      </w:r>
      <w:r w:rsidR="002042F8" w:rsidRPr="005073D9">
        <w:rPr>
          <w:rFonts w:ascii="Arial" w:hAnsi="Arial" w:cs="Arial"/>
          <w:sz w:val="24"/>
          <w:szCs w:val="24"/>
        </w:rPr>
        <w:t>sports-based</w:t>
      </w:r>
      <w:r w:rsidRPr="005073D9">
        <w:rPr>
          <w:rFonts w:ascii="Arial" w:hAnsi="Arial" w:cs="Arial"/>
          <w:sz w:val="24"/>
          <w:szCs w:val="24"/>
        </w:rPr>
        <w:t xml:space="preserve"> youth work settings has given me a broad foundation of experience, demonstrating how youth work values and NOS standards </w:t>
      </w:r>
      <w:r w:rsidR="002042F8" w:rsidRPr="005073D9">
        <w:rPr>
          <w:rFonts w:ascii="Arial" w:hAnsi="Arial" w:cs="Arial"/>
          <w:sz w:val="24"/>
          <w:szCs w:val="24"/>
        </w:rPr>
        <w:t xml:space="preserve">apply across diverse environments. My placement improved my professional identity, strengthened my safeguarding competence and enhanced my ability to build meaningful relationships with young people. Drawing on my PDP, I am committed to continuing my development as a reflective, principled and effective youth worker. </w:t>
      </w:r>
    </w:p>
    <w:p w14:paraId="096B2B25" w14:textId="77777777" w:rsidR="002042F8" w:rsidRPr="005073D9" w:rsidRDefault="002042F8" w:rsidP="005073D9">
      <w:pPr>
        <w:jc w:val="both"/>
        <w:rPr>
          <w:rFonts w:ascii="Arial" w:hAnsi="Arial" w:cs="Arial"/>
          <w:sz w:val="24"/>
          <w:szCs w:val="24"/>
        </w:rPr>
      </w:pPr>
    </w:p>
    <w:p w14:paraId="1DF6E5D1" w14:textId="77777777" w:rsidR="002042F8" w:rsidRPr="005073D9" w:rsidRDefault="002042F8" w:rsidP="005073D9">
      <w:pPr>
        <w:jc w:val="both"/>
        <w:rPr>
          <w:rFonts w:ascii="Arial" w:hAnsi="Arial" w:cs="Arial"/>
          <w:sz w:val="24"/>
          <w:szCs w:val="24"/>
        </w:rPr>
      </w:pPr>
    </w:p>
    <w:p w14:paraId="275CCD6C" w14:textId="58C5B7D2" w:rsidR="002042F8" w:rsidRPr="005073D9" w:rsidRDefault="002042F8" w:rsidP="005073D9">
      <w:pPr>
        <w:jc w:val="both"/>
        <w:rPr>
          <w:rFonts w:ascii="Arial" w:hAnsi="Arial" w:cs="Arial"/>
          <w:b/>
          <w:bCs/>
          <w:sz w:val="24"/>
          <w:szCs w:val="24"/>
          <w:u w:val="single"/>
        </w:rPr>
      </w:pPr>
      <w:r w:rsidRPr="005073D9">
        <w:rPr>
          <w:rFonts w:ascii="Arial" w:hAnsi="Arial" w:cs="Arial"/>
          <w:b/>
          <w:bCs/>
          <w:sz w:val="24"/>
          <w:szCs w:val="24"/>
          <w:u w:val="single"/>
        </w:rPr>
        <w:lastRenderedPageBreak/>
        <w:t>Reference List</w:t>
      </w:r>
    </w:p>
    <w:p w14:paraId="47C529A2" w14:textId="77777777" w:rsidR="002042F8" w:rsidRPr="005073D9" w:rsidRDefault="002042F8" w:rsidP="005073D9">
      <w:pPr>
        <w:jc w:val="both"/>
        <w:rPr>
          <w:rFonts w:ascii="Arial" w:hAnsi="Arial" w:cs="Arial"/>
          <w:sz w:val="24"/>
          <w:szCs w:val="24"/>
        </w:rPr>
      </w:pPr>
      <w:r w:rsidRPr="005073D9">
        <w:rPr>
          <w:rFonts w:ascii="Arial" w:hAnsi="Arial" w:cs="Arial"/>
          <w:sz w:val="24"/>
          <w:szCs w:val="24"/>
        </w:rPr>
        <w:t>Chouhan, J. (2009) ‘Anti</w:t>
      </w:r>
      <w:r w:rsidRPr="005073D9">
        <w:rPr>
          <w:rFonts w:ascii="Arial" w:hAnsi="Arial" w:cs="Arial"/>
          <w:sz w:val="24"/>
          <w:szCs w:val="24"/>
        </w:rPr>
        <w:noBreakHyphen/>
        <w:t xml:space="preserve">oppressive practice in youth work’, in </w:t>
      </w:r>
      <w:r w:rsidRPr="005073D9">
        <w:rPr>
          <w:rFonts w:ascii="Arial" w:hAnsi="Arial" w:cs="Arial"/>
          <w:i/>
          <w:iCs/>
          <w:sz w:val="24"/>
          <w:szCs w:val="24"/>
        </w:rPr>
        <w:t>Group Work as a Youth Work Process</w:t>
      </w:r>
      <w:r w:rsidRPr="005073D9">
        <w:rPr>
          <w:rFonts w:ascii="Arial" w:hAnsi="Arial" w:cs="Arial"/>
          <w:sz w:val="24"/>
          <w:szCs w:val="24"/>
        </w:rPr>
        <w:t>. Leicester: NYA.</w:t>
      </w:r>
    </w:p>
    <w:p w14:paraId="37777598" w14:textId="5190CEE5"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Conwy County Borough Council (2024) </w:t>
      </w:r>
      <w:r w:rsidRPr="005073D9">
        <w:rPr>
          <w:rFonts w:ascii="Arial" w:hAnsi="Arial" w:cs="Arial"/>
          <w:i/>
          <w:iCs/>
          <w:sz w:val="24"/>
          <w:szCs w:val="24"/>
        </w:rPr>
        <w:t>Youth Support Services Overview</w:t>
      </w:r>
      <w:r w:rsidRPr="005073D9">
        <w:rPr>
          <w:rFonts w:ascii="Arial" w:hAnsi="Arial" w:cs="Arial"/>
          <w:sz w:val="24"/>
          <w:szCs w:val="24"/>
        </w:rPr>
        <w:t>. Conwy: Conwy County Borough Council.</w:t>
      </w:r>
    </w:p>
    <w:p w14:paraId="5702E81B" w14:textId="77777777" w:rsidR="007A588D" w:rsidRPr="00727552" w:rsidRDefault="007A588D" w:rsidP="005073D9">
      <w:pPr>
        <w:jc w:val="both"/>
        <w:rPr>
          <w:rFonts w:ascii="Arial" w:hAnsi="Arial" w:cs="Arial"/>
          <w:sz w:val="24"/>
          <w:szCs w:val="24"/>
        </w:rPr>
      </w:pPr>
      <w:r w:rsidRPr="00727552">
        <w:rPr>
          <w:rFonts w:ascii="Arial" w:hAnsi="Arial" w:cs="Arial"/>
          <w:sz w:val="24"/>
          <w:szCs w:val="24"/>
        </w:rPr>
        <w:t xml:space="preserve">Conwy County Borough Council (2026) </w:t>
      </w:r>
      <w:r w:rsidRPr="00727552">
        <w:rPr>
          <w:rFonts w:ascii="Arial" w:hAnsi="Arial" w:cs="Arial"/>
          <w:i/>
          <w:iCs/>
          <w:sz w:val="24"/>
          <w:szCs w:val="24"/>
        </w:rPr>
        <w:t>Youth Engagement and Belonging Service Report</w:t>
      </w:r>
      <w:r w:rsidRPr="00727552">
        <w:rPr>
          <w:rFonts w:ascii="Arial" w:hAnsi="Arial" w:cs="Arial"/>
          <w:sz w:val="24"/>
          <w:szCs w:val="24"/>
        </w:rPr>
        <w:t>. Conwy: CCBC.</w:t>
      </w:r>
    </w:p>
    <w:p w14:paraId="247B473A" w14:textId="77777777" w:rsidR="007A588D" w:rsidRPr="00727552" w:rsidRDefault="007A588D" w:rsidP="005073D9">
      <w:pPr>
        <w:jc w:val="both"/>
        <w:rPr>
          <w:rFonts w:ascii="Arial" w:hAnsi="Arial" w:cs="Arial"/>
          <w:sz w:val="24"/>
          <w:szCs w:val="24"/>
        </w:rPr>
      </w:pPr>
      <w:r w:rsidRPr="00727552">
        <w:rPr>
          <w:rFonts w:ascii="Arial" w:hAnsi="Arial" w:cs="Arial"/>
          <w:sz w:val="24"/>
          <w:szCs w:val="24"/>
        </w:rPr>
        <w:t xml:space="preserve">Dewis Cymru (2025) </w:t>
      </w:r>
      <w:r w:rsidRPr="00727552">
        <w:rPr>
          <w:rFonts w:ascii="Arial" w:hAnsi="Arial" w:cs="Arial"/>
          <w:i/>
          <w:iCs/>
          <w:sz w:val="24"/>
          <w:szCs w:val="24"/>
        </w:rPr>
        <w:t>Youth Services in Conwy</w:t>
      </w:r>
      <w:r w:rsidRPr="00727552">
        <w:rPr>
          <w:rFonts w:ascii="Arial" w:hAnsi="Arial" w:cs="Arial"/>
          <w:sz w:val="24"/>
          <w:szCs w:val="24"/>
        </w:rPr>
        <w:t>. Cardiff: Dewis Cymru.</w:t>
      </w:r>
    </w:p>
    <w:p w14:paraId="03D32A1A" w14:textId="4DD38EC0" w:rsidR="007A588D" w:rsidRPr="005073D9" w:rsidRDefault="007A588D" w:rsidP="005073D9">
      <w:pPr>
        <w:jc w:val="both"/>
        <w:rPr>
          <w:rFonts w:ascii="Arial" w:hAnsi="Arial" w:cs="Arial"/>
          <w:sz w:val="24"/>
          <w:szCs w:val="24"/>
        </w:rPr>
      </w:pPr>
      <w:r w:rsidRPr="00727552">
        <w:rPr>
          <w:rFonts w:ascii="Arial" w:hAnsi="Arial" w:cs="Arial"/>
          <w:sz w:val="24"/>
          <w:szCs w:val="24"/>
        </w:rPr>
        <w:t xml:space="preserve">Education Workforce Council (2023) </w:t>
      </w:r>
      <w:r w:rsidRPr="00727552">
        <w:rPr>
          <w:rFonts w:ascii="Arial" w:hAnsi="Arial" w:cs="Arial"/>
          <w:i/>
          <w:iCs/>
          <w:sz w:val="24"/>
          <w:szCs w:val="24"/>
        </w:rPr>
        <w:t>National Occupational Standards for Youth Work (Wales)</w:t>
      </w:r>
      <w:r w:rsidRPr="00727552">
        <w:rPr>
          <w:rFonts w:ascii="Arial" w:hAnsi="Arial" w:cs="Arial"/>
          <w:sz w:val="24"/>
          <w:szCs w:val="24"/>
        </w:rPr>
        <w:t>. Cardiff: EWC.</w:t>
      </w:r>
    </w:p>
    <w:p w14:paraId="71DAF9ED" w14:textId="77777777" w:rsidR="002042F8" w:rsidRPr="005073D9" w:rsidRDefault="002042F8" w:rsidP="005073D9">
      <w:pPr>
        <w:jc w:val="both"/>
        <w:rPr>
          <w:rFonts w:ascii="Arial" w:hAnsi="Arial" w:cs="Arial"/>
          <w:sz w:val="24"/>
          <w:szCs w:val="24"/>
        </w:rPr>
      </w:pPr>
      <w:r w:rsidRPr="005073D9">
        <w:rPr>
          <w:rFonts w:ascii="Arial" w:hAnsi="Arial" w:cs="Arial"/>
          <w:sz w:val="24"/>
          <w:szCs w:val="24"/>
        </w:rPr>
        <w:t xml:space="preserve">Gordon, T. (1989) </w:t>
      </w:r>
      <w:r w:rsidRPr="005073D9">
        <w:rPr>
          <w:rFonts w:ascii="Arial" w:hAnsi="Arial" w:cs="Arial"/>
          <w:i/>
          <w:iCs/>
          <w:sz w:val="24"/>
          <w:szCs w:val="24"/>
        </w:rPr>
        <w:t>Group Work with Young People</w:t>
      </w:r>
      <w:r w:rsidRPr="005073D9">
        <w:rPr>
          <w:rFonts w:ascii="Arial" w:hAnsi="Arial" w:cs="Arial"/>
          <w:sz w:val="24"/>
          <w:szCs w:val="24"/>
        </w:rPr>
        <w:t>. London: HMSO.</w:t>
      </w:r>
    </w:p>
    <w:p w14:paraId="78B2DD46" w14:textId="77777777" w:rsidR="002042F8" w:rsidRPr="005073D9" w:rsidRDefault="002042F8" w:rsidP="005073D9">
      <w:pPr>
        <w:jc w:val="both"/>
        <w:rPr>
          <w:rFonts w:ascii="Arial" w:hAnsi="Arial" w:cs="Arial"/>
          <w:sz w:val="24"/>
          <w:szCs w:val="24"/>
        </w:rPr>
      </w:pPr>
      <w:r w:rsidRPr="005073D9">
        <w:rPr>
          <w:rFonts w:ascii="Arial" w:hAnsi="Arial" w:cs="Arial"/>
          <w:sz w:val="24"/>
          <w:szCs w:val="24"/>
        </w:rPr>
        <w:t xml:space="preserve">Learning and Skills Improvement Service (LSIS) (2012) </w:t>
      </w:r>
      <w:r w:rsidRPr="005073D9">
        <w:rPr>
          <w:rFonts w:ascii="Arial" w:hAnsi="Arial" w:cs="Arial"/>
          <w:i/>
          <w:iCs/>
          <w:sz w:val="24"/>
          <w:szCs w:val="24"/>
        </w:rPr>
        <w:t>National Occupational Standards for Youth Work</w:t>
      </w:r>
      <w:r w:rsidRPr="005073D9">
        <w:rPr>
          <w:rFonts w:ascii="Arial" w:hAnsi="Arial" w:cs="Arial"/>
          <w:sz w:val="24"/>
          <w:szCs w:val="24"/>
        </w:rPr>
        <w:t>. London: LSIS.</w:t>
      </w:r>
    </w:p>
    <w:p w14:paraId="79E197A0" w14:textId="340CB45A" w:rsidR="007A588D" w:rsidRPr="005073D9" w:rsidRDefault="007A588D" w:rsidP="005073D9">
      <w:pPr>
        <w:jc w:val="both"/>
        <w:rPr>
          <w:rFonts w:ascii="Arial" w:hAnsi="Arial" w:cs="Arial"/>
          <w:sz w:val="24"/>
          <w:szCs w:val="24"/>
        </w:rPr>
      </w:pPr>
      <w:r w:rsidRPr="005073D9">
        <w:rPr>
          <w:rFonts w:ascii="Arial" w:hAnsi="Arial" w:cs="Arial"/>
          <w:sz w:val="24"/>
          <w:szCs w:val="24"/>
        </w:rPr>
        <w:t xml:space="preserve">Office of the Police and Crime Commissioner for North Wales (2024) </w:t>
      </w:r>
      <w:r w:rsidRPr="005073D9">
        <w:rPr>
          <w:rFonts w:ascii="Arial" w:hAnsi="Arial" w:cs="Arial"/>
          <w:i/>
          <w:iCs/>
          <w:sz w:val="24"/>
          <w:szCs w:val="24"/>
        </w:rPr>
        <w:t>Youth Safety and Prevention Strategy</w:t>
      </w:r>
      <w:r w:rsidRPr="005073D9">
        <w:rPr>
          <w:rFonts w:ascii="Arial" w:hAnsi="Arial" w:cs="Arial"/>
          <w:sz w:val="24"/>
          <w:szCs w:val="24"/>
        </w:rPr>
        <w:t>. Colwyn Bay: Office of the Police and Crime Commissioner for North Wales.</w:t>
      </w:r>
    </w:p>
    <w:p w14:paraId="00DFC117" w14:textId="77777777" w:rsidR="002042F8" w:rsidRPr="005073D9" w:rsidRDefault="002042F8" w:rsidP="005073D9">
      <w:pPr>
        <w:jc w:val="both"/>
        <w:rPr>
          <w:rFonts w:ascii="Arial" w:hAnsi="Arial" w:cs="Arial"/>
          <w:sz w:val="24"/>
          <w:szCs w:val="24"/>
        </w:rPr>
      </w:pPr>
      <w:r w:rsidRPr="005073D9">
        <w:rPr>
          <w:rFonts w:ascii="Arial" w:hAnsi="Arial" w:cs="Arial"/>
          <w:sz w:val="24"/>
          <w:szCs w:val="24"/>
        </w:rPr>
        <w:t xml:space="preserve">Social Care Wales (2023) </w:t>
      </w:r>
      <w:r w:rsidRPr="005073D9">
        <w:rPr>
          <w:rFonts w:ascii="Arial" w:hAnsi="Arial" w:cs="Arial"/>
          <w:i/>
          <w:iCs/>
          <w:sz w:val="24"/>
          <w:szCs w:val="24"/>
        </w:rPr>
        <w:t>Trauma</w:t>
      </w:r>
      <w:r w:rsidRPr="005073D9">
        <w:rPr>
          <w:rFonts w:ascii="Arial" w:hAnsi="Arial" w:cs="Arial"/>
          <w:i/>
          <w:iCs/>
          <w:sz w:val="24"/>
          <w:szCs w:val="24"/>
        </w:rPr>
        <w:noBreakHyphen/>
        <w:t>Informed Practice: Evidence Summary</w:t>
      </w:r>
      <w:r w:rsidRPr="005073D9">
        <w:rPr>
          <w:rFonts w:ascii="Arial" w:hAnsi="Arial" w:cs="Arial"/>
          <w:sz w:val="24"/>
          <w:szCs w:val="24"/>
        </w:rPr>
        <w:t>. Cardiff: Social Care Wales.</w:t>
      </w:r>
    </w:p>
    <w:p w14:paraId="22FF502C" w14:textId="77777777" w:rsidR="002042F8" w:rsidRPr="005073D9" w:rsidRDefault="002042F8" w:rsidP="005073D9">
      <w:pPr>
        <w:jc w:val="both"/>
        <w:rPr>
          <w:rFonts w:ascii="Arial" w:hAnsi="Arial" w:cs="Arial"/>
          <w:sz w:val="24"/>
          <w:szCs w:val="24"/>
        </w:rPr>
      </w:pPr>
      <w:r w:rsidRPr="005073D9">
        <w:rPr>
          <w:rFonts w:ascii="Arial" w:hAnsi="Arial" w:cs="Arial"/>
          <w:sz w:val="24"/>
          <w:szCs w:val="24"/>
        </w:rPr>
        <w:t>Trauma</w:t>
      </w:r>
      <w:r w:rsidRPr="005073D9">
        <w:rPr>
          <w:rFonts w:ascii="Arial" w:hAnsi="Arial" w:cs="Arial"/>
          <w:sz w:val="24"/>
          <w:szCs w:val="24"/>
        </w:rPr>
        <w:noBreakHyphen/>
        <w:t xml:space="preserve">Informed Wales (2023) </w:t>
      </w:r>
      <w:r w:rsidRPr="005073D9">
        <w:rPr>
          <w:rFonts w:ascii="Arial" w:hAnsi="Arial" w:cs="Arial"/>
          <w:i/>
          <w:iCs/>
          <w:sz w:val="24"/>
          <w:szCs w:val="24"/>
        </w:rPr>
        <w:t>Trauma</w:t>
      </w:r>
      <w:r w:rsidRPr="005073D9">
        <w:rPr>
          <w:rFonts w:ascii="Arial" w:hAnsi="Arial" w:cs="Arial"/>
          <w:i/>
          <w:iCs/>
          <w:sz w:val="24"/>
          <w:szCs w:val="24"/>
        </w:rPr>
        <w:noBreakHyphen/>
        <w:t>Informed Wales Framework</w:t>
      </w:r>
      <w:r w:rsidRPr="005073D9">
        <w:rPr>
          <w:rFonts w:ascii="Arial" w:hAnsi="Arial" w:cs="Arial"/>
          <w:sz w:val="24"/>
          <w:szCs w:val="24"/>
        </w:rPr>
        <w:t>. Cardiff: Welsh Government.</w:t>
      </w:r>
    </w:p>
    <w:p w14:paraId="26490AFE" w14:textId="7B1BA5FE" w:rsidR="007A588D" w:rsidRPr="005073D9" w:rsidRDefault="007A588D" w:rsidP="005073D9">
      <w:pPr>
        <w:jc w:val="both"/>
        <w:rPr>
          <w:rFonts w:ascii="Arial" w:hAnsi="Arial" w:cs="Arial"/>
          <w:sz w:val="24"/>
          <w:szCs w:val="24"/>
        </w:rPr>
      </w:pPr>
      <w:r w:rsidRPr="00727552">
        <w:rPr>
          <w:rFonts w:ascii="Arial" w:hAnsi="Arial" w:cs="Arial"/>
          <w:sz w:val="24"/>
          <w:szCs w:val="24"/>
        </w:rPr>
        <w:t xml:space="preserve">United Nations (1989) </w:t>
      </w:r>
      <w:r w:rsidRPr="00727552">
        <w:rPr>
          <w:rFonts w:ascii="Arial" w:hAnsi="Arial" w:cs="Arial"/>
          <w:i/>
          <w:iCs/>
          <w:sz w:val="24"/>
          <w:szCs w:val="24"/>
        </w:rPr>
        <w:t>United Nations Convention on the Rights of the Child</w:t>
      </w:r>
      <w:r w:rsidRPr="00727552">
        <w:rPr>
          <w:rFonts w:ascii="Arial" w:hAnsi="Arial" w:cs="Arial"/>
          <w:sz w:val="24"/>
          <w:szCs w:val="24"/>
        </w:rPr>
        <w:t>. New York: United Nations.</w:t>
      </w:r>
    </w:p>
    <w:p w14:paraId="37B36008" w14:textId="77777777" w:rsidR="002042F8" w:rsidRPr="005073D9" w:rsidRDefault="002042F8" w:rsidP="005073D9">
      <w:pPr>
        <w:jc w:val="both"/>
        <w:rPr>
          <w:rFonts w:ascii="Arial" w:hAnsi="Arial" w:cs="Arial"/>
          <w:sz w:val="24"/>
          <w:szCs w:val="24"/>
        </w:rPr>
      </w:pPr>
      <w:r w:rsidRPr="005073D9">
        <w:rPr>
          <w:rFonts w:ascii="Arial" w:hAnsi="Arial" w:cs="Arial"/>
          <w:sz w:val="24"/>
          <w:szCs w:val="24"/>
        </w:rPr>
        <w:t xml:space="preserve">Youth Work in Wales Review Group (2022) </w:t>
      </w:r>
      <w:r w:rsidRPr="005073D9">
        <w:rPr>
          <w:rFonts w:ascii="Arial" w:hAnsi="Arial" w:cs="Arial"/>
          <w:i/>
          <w:iCs/>
          <w:sz w:val="24"/>
          <w:szCs w:val="24"/>
        </w:rPr>
        <w:t>Youth Work in Wales: Principles and Purposes</w:t>
      </w:r>
      <w:r w:rsidRPr="005073D9">
        <w:rPr>
          <w:rFonts w:ascii="Arial" w:hAnsi="Arial" w:cs="Arial"/>
          <w:sz w:val="24"/>
          <w:szCs w:val="24"/>
        </w:rPr>
        <w:t>. Cardiff: CWVYS.</w:t>
      </w:r>
    </w:p>
    <w:p w14:paraId="7777F326" w14:textId="77777777" w:rsidR="002042F8" w:rsidRPr="005073D9" w:rsidRDefault="002042F8" w:rsidP="005073D9">
      <w:pPr>
        <w:jc w:val="both"/>
        <w:rPr>
          <w:rFonts w:ascii="Arial" w:hAnsi="Arial" w:cs="Arial"/>
          <w:sz w:val="24"/>
          <w:szCs w:val="24"/>
        </w:rPr>
      </w:pPr>
    </w:p>
    <w:p w14:paraId="43D46F78" w14:textId="77777777" w:rsidR="002042F8" w:rsidRPr="005073D9" w:rsidRDefault="002042F8" w:rsidP="005073D9">
      <w:pPr>
        <w:jc w:val="both"/>
        <w:rPr>
          <w:rFonts w:ascii="Arial" w:hAnsi="Arial" w:cs="Arial"/>
          <w:sz w:val="24"/>
          <w:szCs w:val="24"/>
        </w:rPr>
      </w:pPr>
    </w:p>
    <w:sectPr w:rsidR="002042F8" w:rsidRPr="005073D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16C55" w14:textId="77777777" w:rsidR="005073D9" w:rsidRDefault="005073D9" w:rsidP="005073D9">
      <w:pPr>
        <w:spacing w:after="0" w:line="240" w:lineRule="auto"/>
      </w:pPr>
      <w:r>
        <w:separator/>
      </w:r>
    </w:p>
  </w:endnote>
  <w:endnote w:type="continuationSeparator" w:id="0">
    <w:p w14:paraId="61B0C1D2" w14:textId="77777777" w:rsidR="005073D9" w:rsidRDefault="005073D9" w:rsidP="00507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91570"/>
      <w:docPartObj>
        <w:docPartGallery w:val="Page Numbers (Bottom of Page)"/>
        <w:docPartUnique/>
      </w:docPartObj>
    </w:sdtPr>
    <w:sdtEndPr>
      <w:rPr>
        <w:noProof/>
      </w:rPr>
    </w:sdtEndPr>
    <w:sdtContent>
      <w:p w14:paraId="10E54C7B" w14:textId="7ACBDD17" w:rsidR="005073D9" w:rsidRDefault="005073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B0DD33" w14:textId="77777777" w:rsidR="005073D9" w:rsidRDefault="00507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BF6BB" w14:textId="77777777" w:rsidR="005073D9" w:rsidRDefault="005073D9" w:rsidP="005073D9">
      <w:pPr>
        <w:spacing w:after="0" w:line="240" w:lineRule="auto"/>
      </w:pPr>
      <w:r>
        <w:separator/>
      </w:r>
    </w:p>
  </w:footnote>
  <w:footnote w:type="continuationSeparator" w:id="0">
    <w:p w14:paraId="680BEC8F" w14:textId="77777777" w:rsidR="005073D9" w:rsidRDefault="005073D9" w:rsidP="00507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439E8" w14:textId="77777777" w:rsidR="005073D9" w:rsidRPr="00E27557" w:rsidRDefault="005073D9" w:rsidP="005073D9">
    <w:pPr>
      <w:pStyle w:val="Header"/>
      <w:jc w:val="both"/>
      <w:rPr>
        <w:rFonts w:ascii="Arial" w:hAnsi="Arial" w:cs="Arial"/>
        <w:b/>
        <w:bCs/>
      </w:rPr>
    </w:pPr>
    <w:r w:rsidRPr="00E27557">
      <w:rPr>
        <w:rFonts w:ascii="Arial" w:hAnsi="Arial" w:cs="Arial"/>
        <w:b/>
        <w:bCs/>
      </w:rPr>
      <w:t>2521033</w:t>
    </w:r>
  </w:p>
  <w:p w14:paraId="3AD12E7D" w14:textId="495BAB22" w:rsidR="005073D9" w:rsidRDefault="005073D9">
    <w:pPr>
      <w:pStyle w:val="Header"/>
      <w:rPr>
        <w:b/>
        <w:bCs/>
      </w:rPr>
    </w:pPr>
    <w:r w:rsidRPr="005073D9">
      <w:rPr>
        <w:b/>
        <w:bCs/>
      </w:rPr>
      <w:t>ECYW4014</w:t>
    </w:r>
  </w:p>
  <w:p w14:paraId="7FB81F15" w14:textId="714EE940" w:rsidR="005073D9" w:rsidRDefault="005073D9">
    <w:pPr>
      <w:pStyle w:val="Header"/>
      <w:rPr>
        <w:b/>
        <w:bCs/>
      </w:rPr>
    </w:pPr>
    <w:r>
      <w:rPr>
        <w:b/>
        <w:bCs/>
      </w:rPr>
      <w:t>3299</w:t>
    </w:r>
  </w:p>
  <w:p w14:paraId="413FCD41" w14:textId="77777777" w:rsidR="005073D9" w:rsidRDefault="005073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143E2"/>
    <w:multiLevelType w:val="hybridMultilevel"/>
    <w:tmpl w:val="680AC9F0"/>
    <w:lvl w:ilvl="0" w:tplc="08090003">
      <w:start w:val="1"/>
      <w:numFmt w:val="bullet"/>
      <w:lvlText w:val="o"/>
      <w:lvlJc w:val="left"/>
      <w:pPr>
        <w:tabs>
          <w:tab w:val="num" w:pos="720"/>
        </w:tabs>
        <w:ind w:left="720" w:hanging="360"/>
      </w:pPr>
      <w:rPr>
        <w:rFonts w:ascii="Courier New" w:hAnsi="Courier New" w:cs="Courier New"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C6A5E79"/>
    <w:multiLevelType w:val="multilevel"/>
    <w:tmpl w:val="457C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326270"/>
    <w:multiLevelType w:val="multilevel"/>
    <w:tmpl w:val="8264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D50443"/>
    <w:multiLevelType w:val="hybridMultilevel"/>
    <w:tmpl w:val="E0FA571E"/>
    <w:lvl w:ilvl="0" w:tplc="08090003">
      <w:start w:val="1"/>
      <w:numFmt w:val="bullet"/>
      <w:lvlText w:val="o"/>
      <w:lvlJc w:val="left"/>
      <w:pPr>
        <w:tabs>
          <w:tab w:val="num" w:pos="720"/>
        </w:tabs>
        <w:ind w:left="720" w:hanging="360"/>
      </w:pPr>
      <w:rPr>
        <w:rFonts w:ascii="Courier New" w:hAnsi="Courier New" w:cs="Courier New"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6A75AA"/>
    <w:multiLevelType w:val="hybridMultilevel"/>
    <w:tmpl w:val="D06A09DC"/>
    <w:lvl w:ilvl="0" w:tplc="08090003">
      <w:start w:val="1"/>
      <w:numFmt w:val="bullet"/>
      <w:lvlText w:val="o"/>
      <w:lvlJc w:val="left"/>
      <w:pPr>
        <w:tabs>
          <w:tab w:val="num" w:pos="720"/>
        </w:tabs>
        <w:ind w:left="720" w:hanging="360"/>
      </w:pPr>
      <w:rPr>
        <w:rFonts w:ascii="Courier New" w:hAnsi="Courier New" w:cs="Courier New"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87106317">
    <w:abstractNumId w:val="2"/>
  </w:num>
  <w:num w:numId="2" w16cid:durableId="1377125715">
    <w:abstractNumId w:val="1"/>
  </w:num>
  <w:num w:numId="3" w16cid:durableId="874928363">
    <w:abstractNumId w:val="3"/>
  </w:num>
  <w:num w:numId="4" w16cid:durableId="1217200984">
    <w:abstractNumId w:val="4"/>
  </w:num>
  <w:num w:numId="5" w16cid:durableId="1768380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E53"/>
    <w:rsid w:val="00053EEA"/>
    <w:rsid w:val="000E742B"/>
    <w:rsid w:val="00134162"/>
    <w:rsid w:val="001669E1"/>
    <w:rsid w:val="00191AAD"/>
    <w:rsid w:val="002042F8"/>
    <w:rsid w:val="002748B5"/>
    <w:rsid w:val="005073D9"/>
    <w:rsid w:val="006A1C74"/>
    <w:rsid w:val="006B27F7"/>
    <w:rsid w:val="007A588D"/>
    <w:rsid w:val="007F1A3D"/>
    <w:rsid w:val="00863635"/>
    <w:rsid w:val="0097602F"/>
    <w:rsid w:val="009D324B"/>
    <w:rsid w:val="00B86751"/>
    <w:rsid w:val="00C20E53"/>
    <w:rsid w:val="00C85BAC"/>
    <w:rsid w:val="00E83C79"/>
    <w:rsid w:val="00F24712"/>
    <w:rsid w:val="00F52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7888CD"/>
  <w15:chartTrackingRefBased/>
  <w15:docId w15:val="{DE45192E-7202-4013-95A2-F2E38ABA7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E5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20E5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20E5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20E5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20E5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20E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E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E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E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E5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20E5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20E5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20E5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20E5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20E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E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E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E53"/>
    <w:rPr>
      <w:rFonts w:eastAsiaTheme="majorEastAsia" w:cstheme="majorBidi"/>
      <w:color w:val="272727" w:themeColor="text1" w:themeTint="D8"/>
    </w:rPr>
  </w:style>
  <w:style w:type="paragraph" w:styleId="Title">
    <w:name w:val="Title"/>
    <w:basedOn w:val="Normal"/>
    <w:next w:val="Normal"/>
    <w:link w:val="TitleChar"/>
    <w:uiPriority w:val="10"/>
    <w:qFormat/>
    <w:rsid w:val="00C20E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E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E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E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E53"/>
    <w:pPr>
      <w:spacing w:before="160"/>
      <w:jc w:val="center"/>
    </w:pPr>
    <w:rPr>
      <w:i/>
      <w:iCs/>
      <w:color w:val="404040" w:themeColor="text1" w:themeTint="BF"/>
    </w:rPr>
  </w:style>
  <w:style w:type="character" w:customStyle="1" w:styleId="QuoteChar">
    <w:name w:val="Quote Char"/>
    <w:basedOn w:val="DefaultParagraphFont"/>
    <w:link w:val="Quote"/>
    <w:uiPriority w:val="29"/>
    <w:rsid w:val="00C20E53"/>
    <w:rPr>
      <w:i/>
      <w:iCs/>
      <w:color w:val="404040" w:themeColor="text1" w:themeTint="BF"/>
    </w:rPr>
  </w:style>
  <w:style w:type="paragraph" w:styleId="ListParagraph">
    <w:name w:val="List Paragraph"/>
    <w:basedOn w:val="Normal"/>
    <w:uiPriority w:val="34"/>
    <w:qFormat/>
    <w:rsid w:val="00C20E53"/>
    <w:pPr>
      <w:ind w:left="720"/>
      <w:contextualSpacing/>
    </w:pPr>
  </w:style>
  <w:style w:type="character" w:styleId="IntenseEmphasis">
    <w:name w:val="Intense Emphasis"/>
    <w:basedOn w:val="DefaultParagraphFont"/>
    <w:uiPriority w:val="21"/>
    <w:qFormat/>
    <w:rsid w:val="00C20E53"/>
    <w:rPr>
      <w:i/>
      <w:iCs/>
      <w:color w:val="2E74B5" w:themeColor="accent1" w:themeShade="BF"/>
    </w:rPr>
  </w:style>
  <w:style w:type="paragraph" w:styleId="IntenseQuote">
    <w:name w:val="Intense Quote"/>
    <w:basedOn w:val="Normal"/>
    <w:next w:val="Normal"/>
    <w:link w:val="IntenseQuoteChar"/>
    <w:uiPriority w:val="30"/>
    <w:qFormat/>
    <w:rsid w:val="00C20E5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20E53"/>
    <w:rPr>
      <w:i/>
      <w:iCs/>
      <w:color w:val="2E74B5" w:themeColor="accent1" w:themeShade="BF"/>
    </w:rPr>
  </w:style>
  <w:style w:type="character" w:styleId="IntenseReference">
    <w:name w:val="Intense Reference"/>
    <w:basedOn w:val="DefaultParagraphFont"/>
    <w:uiPriority w:val="32"/>
    <w:qFormat/>
    <w:rsid w:val="00C20E53"/>
    <w:rPr>
      <w:b/>
      <w:bCs/>
      <w:smallCaps/>
      <w:color w:val="2E74B5" w:themeColor="accent1" w:themeShade="BF"/>
      <w:spacing w:val="5"/>
    </w:rPr>
  </w:style>
  <w:style w:type="table" w:styleId="TableGrid">
    <w:name w:val="Table Grid"/>
    <w:basedOn w:val="TableNormal"/>
    <w:uiPriority w:val="39"/>
    <w:rsid w:val="005073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7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3D9"/>
  </w:style>
  <w:style w:type="paragraph" w:styleId="Footer">
    <w:name w:val="footer"/>
    <w:basedOn w:val="Normal"/>
    <w:link w:val="FooterChar"/>
    <w:uiPriority w:val="99"/>
    <w:unhideWhenUsed/>
    <w:rsid w:val="00507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3627</Words>
  <Characters>20678</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24257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Jones</dc:creator>
  <cp:keywords/>
  <dc:description/>
  <cp:lastModifiedBy>Ieuan Jones</cp:lastModifiedBy>
  <cp:revision>2</cp:revision>
  <dcterms:created xsi:type="dcterms:W3CDTF">2026-05-07T19:26:00Z</dcterms:created>
  <dcterms:modified xsi:type="dcterms:W3CDTF">2026-05-07T19:26:00Z</dcterms:modified>
</cp:coreProperties>
</file>