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14613464"/>
        <w:docPartObj>
          <w:docPartGallery w:val="Cover Pages"/>
          <w:docPartUnique/>
        </w:docPartObj>
      </w:sdtPr>
      <w:sdtEndPr/>
      <w:sdtContent>
        <w:p w14:paraId="5B2EA03D" w14:textId="542B32C3" w:rsidR="002757C7" w:rsidRDefault="002757C7">
          <w:r>
            <w:rPr>
              <w:noProof/>
            </w:rPr>
            <mc:AlternateContent>
              <mc:Choice Requires="wps">
                <w:drawing>
                  <wp:anchor distT="0" distB="0" distL="114300" distR="114300" simplePos="0" relativeHeight="251659264" behindDoc="1" locked="0" layoutInCell="1" allowOverlap="1" wp14:anchorId="26C62B6A" wp14:editId="1B7C4086">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757C7" w14:paraId="2AB11C72" w14:textId="77777777">
                                  <w:trPr>
                                    <w:trHeight w:val="2376"/>
                                  </w:trPr>
                                  <w:tc>
                                    <w:tcPr>
                                      <w:tcW w:w="370" w:type="pct"/>
                                      <w:shd w:val="clear" w:color="auto" w:fill="156082" w:themeFill="accent1"/>
                                    </w:tcPr>
                                    <w:p w14:paraId="1C32E417" w14:textId="77777777" w:rsidR="002757C7" w:rsidRDefault="002757C7"/>
                                  </w:tc>
                                  <w:sdt>
                                    <w:sdtPr>
                                      <w:rPr>
                                        <w:rFonts w:asciiTheme="majorHAnsi" w:hAnsiTheme="majorHAnsi"/>
                                        <w:color w:val="FFFFFF" w:themeColor="background1"/>
                                        <w:sz w:val="96"/>
                                        <w:szCs w:val="96"/>
                                      </w:rPr>
                                      <w:alias w:val="Title"/>
                                      <w:tag w:val=""/>
                                      <w:id w:val="739824258"/>
                                      <w:placeholder>
                                        <w:docPart w:val="ED383F5C3367479D9FF690D993B1BD2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67650D03" w14:textId="3C69219B" w:rsidR="002757C7" w:rsidRDefault="002757C7">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Reflection</w:t>
                                          </w:r>
                                        </w:p>
                                      </w:tc>
                                    </w:sdtContent>
                                  </w:sdt>
                                </w:tr>
                                <w:tr w:rsidR="002757C7" w14:paraId="6B5F393B" w14:textId="77777777">
                                  <w:trPr>
                                    <w:trHeight w:hRule="exact" w:val="648"/>
                                  </w:trPr>
                                  <w:tc>
                                    <w:tcPr>
                                      <w:tcW w:w="370" w:type="pct"/>
                                      <w:shd w:val="clear" w:color="auto" w:fill="156082" w:themeFill="accent1"/>
                                    </w:tcPr>
                                    <w:p w14:paraId="679D163B" w14:textId="77777777" w:rsidR="002757C7" w:rsidRDefault="002757C7"/>
                                  </w:tc>
                                  <w:tc>
                                    <w:tcPr>
                                      <w:tcW w:w="4630" w:type="pct"/>
                                      <w:shd w:val="clear" w:color="auto" w:fill="404040" w:themeFill="text1" w:themeFillTint="BF"/>
                                      <w:vAlign w:val="bottom"/>
                                    </w:tcPr>
                                    <w:p w14:paraId="106AC6F4" w14:textId="77777777" w:rsidR="002757C7" w:rsidRDefault="002757C7">
                                      <w:pPr>
                                        <w:ind w:left="360" w:right="360"/>
                                        <w:rPr>
                                          <w:color w:val="FFFFFF" w:themeColor="background1"/>
                                          <w:sz w:val="28"/>
                                          <w:szCs w:val="28"/>
                                        </w:rPr>
                                      </w:pPr>
                                    </w:p>
                                  </w:tc>
                                </w:tr>
                                <w:tr w:rsidR="002757C7" w14:paraId="3CEE8718" w14:textId="77777777">
                                  <w:tc>
                                    <w:tcPr>
                                      <w:tcW w:w="370" w:type="pct"/>
                                      <w:shd w:val="clear" w:color="auto" w:fill="156082" w:themeFill="accent1"/>
                                    </w:tcPr>
                                    <w:p w14:paraId="3F238E49" w14:textId="77777777" w:rsidR="002757C7" w:rsidRDefault="002757C7"/>
                                  </w:tc>
                                  <w:tc>
                                    <w:tcPr>
                                      <w:tcW w:w="4630" w:type="pct"/>
                                      <w:shd w:val="clear" w:color="auto" w:fill="404040" w:themeFill="text1" w:themeFillTint="BF"/>
                                      <w:vAlign w:val="bottom"/>
                                    </w:tcPr>
                                    <w:p w14:paraId="5216581E" w14:textId="6A26CEE3" w:rsidR="002757C7" w:rsidRDefault="00DF550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D2042376B394D40B0B46A5374FC5420"/>
                                          </w:placeholder>
                                          <w:dataBinding w:prefixMappings="xmlns:ns0='http://purl.org/dc/elements/1.1/' xmlns:ns1='http://schemas.openxmlformats.org/package/2006/metadata/core-properties' " w:xpath="/ns1:coreProperties[1]/ns0:creator[1]" w:storeItemID="{6C3C8BC8-F283-45AE-878A-BAB7291924A1}"/>
                                          <w:text/>
                                        </w:sdtPr>
                                        <w:sdtEndPr/>
                                        <w:sdtContent>
                                          <w:r w:rsidR="002757C7">
                                            <w:rPr>
                                              <w:color w:val="FFFFFF" w:themeColor="background1"/>
                                              <w:sz w:val="28"/>
                                              <w:szCs w:val="28"/>
                                            </w:rPr>
                                            <w:t>Andzhela Toneva (2217837)</w:t>
                                          </w:r>
                                        </w:sdtContent>
                                      </w:sdt>
                                    </w:p>
                                    <w:sdt>
                                      <w:sdtPr>
                                        <w:rPr>
                                          <w:color w:val="FFFFFF" w:themeColor="background1"/>
                                          <w:sz w:val="28"/>
                                          <w:szCs w:val="28"/>
                                        </w:rPr>
                                        <w:alias w:val="Course title"/>
                                        <w:tag w:val=""/>
                                        <w:id w:val="-15923909"/>
                                        <w:placeholder>
                                          <w:docPart w:val="BF7C6F804C734CB1B82324B1438642C8"/>
                                        </w:placeholder>
                                        <w:dataBinding w:prefixMappings="xmlns:ns0='http://purl.org/dc/elements/1.1/' xmlns:ns1='http://schemas.openxmlformats.org/package/2006/metadata/core-properties' " w:xpath="/ns1:coreProperties[1]/ns1:category[1]" w:storeItemID="{6C3C8BC8-F283-45AE-878A-BAB7291924A1}"/>
                                        <w:text/>
                                      </w:sdtPr>
                                      <w:sdtEndPr/>
                                      <w:sdtContent>
                                        <w:p w14:paraId="3E3F4952" w14:textId="722A61F9" w:rsidR="002757C7" w:rsidRDefault="002757C7">
                                          <w:pPr>
                                            <w:pStyle w:val="NoSpacing"/>
                                            <w:spacing w:line="288" w:lineRule="auto"/>
                                            <w:ind w:left="360" w:right="360"/>
                                            <w:rPr>
                                              <w:color w:val="FFFFFF" w:themeColor="background1"/>
                                              <w:sz w:val="28"/>
                                              <w:szCs w:val="28"/>
                                            </w:rPr>
                                          </w:pPr>
                                          <w:r>
                                            <w:rPr>
                                              <w:color w:val="FFFFFF" w:themeColor="background1"/>
                                              <w:sz w:val="28"/>
                                              <w:szCs w:val="28"/>
                                            </w:rPr>
                                            <w:t>Leadership and management. Theory and practice</w:t>
                                          </w:r>
                                        </w:p>
                                      </w:sdtContent>
                                    </w:sdt>
                                    <w:sdt>
                                      <w:sdtPr>
                                        <w:rPr>
                                          <w:color w:val="FFFFFF" w:themeColor="background1"/>
                                          <w:sz w:val="28"/>
                                          <w:szCs w:val="28"/>
                                        </w:rPr>
                                        <w:alias w:val="Date"/>
                                        <w:tag w:val=""/>
                                        <w:id w:val="748164578"/>
                                        <w:placeholder>
                                          <w:docPart w:val="91B8BC8F3862403E9BF69BA4C427D659"/>
                                        </w:placeholder>
                                        <w:dataBinding w:prefixMappings="xmlns:ns0='http://schemas.microsoft.com/office/2006/coverPageProps' " w:xpath="/ns0:CoverPageProperties[1]/ns0:PublishDate[1]" w:storeItemID="{55AF091B-3C7A-41E3-B477-F2FDAA23CFDA}"/>
                                        <w:date w:fullDate="2025-07-12T00:00:00Z">
                                          <w:dateFormat w:val="M/d/yy"/>
                                          <w:lid w:val="en-US"/>
                                          <w:storeMappedDataAs w:val="dateTime"/>
                                          <w:calendar w:val="gregorian"/>
                                        </w:date>
                                      </w:sdtPr>
                                      <w:sdtEndPr/>
                                      <w:sdtContent>
                                        <w:p w14:paraId="1CECA123" w14:textId="0A3EFE72" w:rsidR="002757C7" w:rsidRDefault="008F596B">
                                          <w:pPr>
                                            <w:pStyle w:val="NoSpacing"/>
                                            <w:spacing w:after="240" w:line="288" w:lineRule="auto"/>
                                            <w:ind w:left="360" w:right="360"/>
                                            <w:rPr>
                                              <w:color w:val="FFFFFF" w:themeColor="background1"/>
                                              <w:sz w:val="28"/>
                                              <w:szCs w:val="28"/>
                                            </w:rPr>
                                          </w:pPr>
                                          <w:r>
                                            <w:rPr>
                                              <w:color w:val="FFFFFF" w:themeColor="background1"/>
                                              <w:sz w:val="28"/>
                                              <w:szCs w:val="28"/>
                                            </w:rPr>
                                            <w:t>12</w:t>
                                          </w:r>
                                          <w:r w:rsidR="002757C7">
                                            <w:rPr>
                                              <w:color w:val="FFFFFF" w:themeColor="background1"/>
                                              <w:sz w:val="28"/>
                                              <w:szCs w:val="28"/>
                                            </w:rPr>
                                            <w:t>/</w:t>
                                          </w:r>
                                          <w:r>
                                            <w:rPr>
                                              <w:color w:val="FFFFFF" w:themeColor="background1"/>
                                              <w:sz w:val="28"/>
                                              <w:szCs w:val="28"/>
                                            </w:rPr>
                                            <w:t>07</w:t>
                                          </w:r>
                                          <w:r w:rsidR="002757C7">
                                            <w:rPr>
                                              <w:color w:val="FFFFFF" w:themeColor="background1"/>
                                              <w:sz w:val="28"/>
                                              <w:szCs w:val="28"/>
                                            </w:rPr>
                                            <w:t>/25</w:t>
                                          </w:r>
                                        </w:p>
                                      </w:sdtContent>
                                    </w:sdt>
                                  </w:tc>
                                </w:tr>
                              </w:tbl>
                              <w:p w14:paraId="25C17338" w14:textId="77777777" w:rsidR="002757C7" w:rsidRDefault="002757C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6C62B6A"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757C7" w14:paraId="2AB11C72" w14:textId="77777777">
                            <w:trPr>
                              <w:trHeight w:val="2376"/>
                            </w:trPr>
                            <w:tc>
                              <w:tcPr>
                                <w:tcW w:w="370" w:type="pct"/>
                                <w:shd w:val="clear" w:color="auto" w:fill="156082" w:themeFill="accent1"/>
                              </w:tcPr>
                              <w:p w14:paraId="1C32E417" w14:textId="77777777" w:rsidR="002757C7" w:rsidRDefault="002757C7"/>
                            </w:tc>
                            <w:sdt>
                              <w:sdtPr>
                                <w:rPr>
                                  <w:rFonts w:asciiTheme="majorHAnsi" w:hAnsiTheme="majorHAnsi"/>
                                  <w:color w:val="FFFFFF" w:themeColor="background1"/>
                                  <w:sz w:val="96"/>
                                  <w:szCs w:val="96"/>
                                </w:rPr>
                                <w:alias w:val="Title"/>
                                <w:tag w:val=""/>
                                <w:id w:val="739824258"/>
                                <w:placeholder>
                                  <w:docPart w:val="ED383F5C3367479D9FF690D993B1BD2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67650D03" w14:textId="3C69219B" w:rsidR="002757C7" w:rsidRDefault="002757C7">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Reflection</w:t>
                                    </w:r>
                                  </w:p>
                                </w:tc>
                              </w:sdtContent>
                            </w:sdt>
                          </w:tr>
                          <w:tr w:rsidR="002757C7" w14:paraId="6B5F393B" w14:textId="77777777">
                            <w:trPr>
                              <w:trHeight w:hRule="exact" w:val="648"/>
                            </w:trPr>
                            <w:tc>
                              <w:tcPr>
                                <w:tcW w:w="370" w:type="pct"/>
                                <w:shd w:val="clear" w:color="auto" w:fill="156082" w:themeFill="accent1"/>
                              </w:tcPr>
                              <w:p w14:paraId="679D163B" w14:textId="77777777" w:rsidR="002757C7" w:rsidRDefault="002757C7"/>
                            </w:tc>
                            <w:tc>
                              <w:tcPr>
                                <w:tcW w:w="4630" w:type="pct"/>
                                <w:shd w:val="clear" w:color="auto" w:fill="404040" w:themeFill="text1" w:themeFillTint="BF"/>
                                <w:vAlign w:val="bottom"/>
                              </w:tcPr>
                              <w:p w14:paraId="106AC6F4" w14:textId="77777777" w:rsidR="002757C7" w:rsidRDefault="002757C7">
                                <w:pPr>
                                  <w:ind w:left="360" w:right="360"/>
                                  <w:rPr>
                                    <w:color w:val="FFFFFF" w:themeColor="background1"/>
                                    <w:sz w:val="28"/>
                                    <w:szCs w:val="28"/>
                                  </w:rPr>
                                </w:pPr>
                              </w:p>
                            </w:tc>
                          </w:tr>
                          <w:tr w:rsidR="002757C7" w14:paraId="3CEE8718" w14:textId="77777777">
                            <w:tc>
                              <w:tcPr>
                                <w:tcW w:w="370" w:type="pct"/>
                                <w:shd w:val="clear" w:color="auto" w:fill="156082" w:themeFill="accent1"/>
                              </w:tcPr>
                              <w:p w14:paraId="3F238E49" w14:textId="77777777" w:rsidR="002757C7" w:rsidRDefault="002757C7"/>
                            </w:tc>
                            <w:tc>
                              <w:tcPr>
                                <w:tcW w:w="4630" w:type="pct"/>
                                <w:shd w:val="clear" w:color="auto" w:fill="404040" w:themeFill="text1" w:themeFillTint="BF"/>
                                <w:vAlign w:val="bottom"/>
                              </w:tcPr>
                              <w:p w14:paraId="5216581E" w14:textId="6A26CEE3" w:rsidR="002757C7" w:rsidRDefault="00DF550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D2042376B394D40B0B46A5374FC5420"/>
                                    </w:placeholder>
                                    <w:dataBinding w:prefixMappings="xmlns:ns0='http://purl.org/dc/elements/1.1/' xmlns:ns1='http://schemas.openxmlformats.org/package/2006/metadata/core-properties' " w:xpath="/ns1:coreProperties[1]/ns0:creator[1]" w:storeItemID="{6C3C8BC8-F283-45AE-878A-BAB7291924A1}"/>
                                    <w:text/>
                                  </w:sdtPr>
                                  <w:sdtEndPr/>
                                  <w:sdtContent>
                                    <w:r w:rsidR="002757C7">
                                      <w:rPr>
                                        <w:color w:val="FFFFFF" w:themeColor="background1"/>
                                        <w:sz w:val="28"/>
                                        <w:szCs w:val="28"/>
                                      </w:rPr>
                                      <w:t>Andzhela Toneva (2217837)</w:t>
                                    </w:r>
                                  </w:sdtContent>
                                </w:sdt>
                              </w:p>
                              <w:sdt>
                                <w:sdtPr>
                                  <w:rPr>
                                    <w:color w:val="FFFFFF" w:themeColor="background1"/>
                                    <w:sz w:val="28"/>
                                    <w:szCs w:val="28"/>
                                  </w:rPr>
                                  <w:alias w:val="Course title"/>
                                  <w:tag w:val=""/>
                                  <w:id w:val="-15923909"/>
                                  <w:placeholder>
                                    <w:docPart w:val="BF7C6F804C734CB1B82324B1438642C8"/>
                                  </w:placeholder>
                                  <w:dataBinding w:prefixMappings="xmlns:ns0='http://purl.org/dc/elements/1.1/' xmlns:ns1='http://schemas.openxmlformats.org/package/2006/metadata/core-properties' " w:xpath="/ns1:coreProperties[1]/ns1:category[1]" w:storeItemID="{6C3C8BC8-F283-45AE-878A-BAB7291924A1}"/>
                                  <w:text/>
                                </w:sdtPr>
                                <w:sdtEndPr/>
                                <w:sdtContent>
                                  <w:p w14:paraId="3E3F4952" w14:textId="722A61F9" w:rsidR="002757C7" w:rsidRDefault="002757C7">
                                    <w:pPr>
                                      <w:pStyle w:val="NoSpacing"/>
                                      <w:spacing w:line="288" w:lineRule="auto"/>
                                      <w:ind w:left="360" w:right="360"/>
                                      <w:rPr>
                                        <w:color w:val="FFFFFF" w:themeColor="background1"/>
                                        <w:sz w:val="28"/>
                                        <w:szCs w:val="28"/>
                                      </w:rPr>
                                    </w:pPr>
                                    <w:r>
                                      <w:rPr>
                                        <w:color w:val="FFFFFF" w:themeColor="background1"/>
                                        <w:sz w:val="28"/>
                                        <w:szCs w:val="28"/>
                                      </w:rPr>
                                      <w:t>Leadership and management. Theory and practice</w:t>
                                    </w:r>
                                  </w:p>
                                </w:sdtContent>
                              </w:sdt>
                              <w:sdt>
                                <w:sdtPr>
                                  <w:rPr>
                                    <w:color w:val="FFFFFF" w:themeColor="background1"/>
                                    <w:sz w:val="28"/>
                                    <w:szCs w:val="28"/>
                                  </w:rPr>
                                  <w:alias w:val="Date"/>
                                  <w:tag w:val=""/>
                                  <w:id w:val="748164578"/>
                                  <w:placeholder>
                                    <w:docPart w:val="91B8BC8F3862403E9BF69BA4C427D659"/>
                                  </w:placeholder>
                                  <w:dataBinding w:prefixMappings="xmlns:ns0='http://schemas.microsoft.com/office/2006/coverPageProps' " w:xpath="/ns0:CoverPageProperties[1]/ns0:PublishDate[1]" w:storeItemID="{55AF091B-3C7A-41E3-B477-F2FDAA23CFDA}"/>
                                  <w:date w:fullDate="2025-07-12T00:00:00Z">
                                    <w:dateFormat w:val="M/d/yy"/>
                                    <w:lid w:val="en-US"/>
                                    <w:storeMappedDataAs w:val="dateTime"/>
                                    <w:calendar w:val="gregorian"/>
                                  </w:date>
                                </w:sdtPr>
                                <w:sdtEndPr/>
                                <w:sdtContent>
                                  <w:p w14:paraId="1CECA123" w14:textId="0A3EFE72" w:rsidR="002757C7" w:rsidRDefault="008F596B">
                                    <w:pPr>
                                      <w:pStyle w:val="NoSpacing"/>
                                      <w:spacing w:after="240" w:line="288" w:lineRule="auto"/>
                                      <w:ind w:left="360" w:right="360"/>
                                      <w:rPr>
                                        <w:color w:val="FFFFFF" w:themeColor="background1"/>
                                        <w:sz w:val="28"/>
                                        <w:szCs w:val="28"/>
                                      </w:rPr>
                                    </w:pPr>
                                    <w:r>
                                      <w:rPr>
                                        <w:color w:val="FFFFFF" w:themeColor="background1"/>
                                        <w:sz w:val="28"/>
                                        <w:szCs w:val="28"/>
                                      </w:rPr>
                                      <w:t>12</w:t>
                                    </w:r>
                                    <w:r w:rsidR="002757C7">
                                      <w:rPr>
                                        <w:color w:val="FFFFFF" w:themeColor="background1"/>
                                        <w:sz w:val="28"/>
                                        <w:szCs w:val="28"/>
                                      </w:rPr>
                                      <w:t>/</w:t>
                                    </w:r>
                                    <w:r>
                                      <w:rPr>
                                        <w:color w:val="FFFFFF" w:themeColor="background1"/>
                                        <w:sz w:val="28"/>
                                        <w:szCs w:val="28"/>
                                      </w:rPr>
                                      <w:t>07</w:t>
                                    </w:r>
                                    <w:r w:rsidR="002757C7">
                                      <w:rPr>
                                        <w:color w:val="FFFFFF" w:themeColor="background1"/>
                                        <w:sz w:val="28"/>
                                        <w:szCs w:val="28"/>
                                      </w:rPr>
                                      <w:t>/25</w:t>
                                    </w:r>
                                  </w:p>
                                </w:sdtContent>
                              </w:sdt>
                            </w:tc>
                          </w:tr>
                        </w:tbl>
                        <w:p w14:paraId="25C17338" w14:textId="77777777" w:rsidR="002757C7" w:rsidRDefault="002757C7"/>
                      </w:txbxContent>
                    </v:textbox>
                    <w10:wrap anchorx="page" anchory="page"/>
                  </v:shape>
                </w:pict>
              </mc:Fallback>
            </mc:AlternateContent>
          </w:r>
        </w:p>
        <w:p w14:paraId="0BB0A36C" w14:textId="4ED3DC07" w:rsidR="002757C7" w:rsidRDefault="002757C7">
          <w:r>
            <w:br w:type="page"/>
          </w:r>
        </w:p>
      </w:sdtContent>
    </w:sdt>
    <w:p w14:paraId="6E7B5034"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lastRenderedPageBreak/>
        <w:t>Description</w:t>
      </w:r>
    </w:p>
    <w:p w14:paraId="0BC0DFF7" w14:textId="77777777" w:rsidR="00BA1771" w:rsidRPr="00D36686" w:rsidRDefault="00BA1771" w:rsidP="00BA1771">
      <w:pPr>
        <w:rPr>
          <w:rFonts w:ascii="Arial" w:hAnsi="Arial" w:cs="Arial"/>
          <w:sz w:val="22"/>
          <w:szCs w:val="22"/>
        </w:rPr>
      </w:pPr>
      <w:r w:rsidRPr="00D36686">
        <w:rPr>
          <w:rFonts w:ascii="Arial" w:hAnsi="Arial" w:cs="Arial"/>
          <w:sz w:val="22"/>
          <w:szCs w:val="22"/>
        </w:rPr>
        <w:t>The presentation offers a comprehensive examination of emotional intelligence (EI) and cultural intelligence (CQ). It distinguishes between traits and process viewpoints by describing leadership as an influential process aimed at achieving common objectives, while characterise intelligence as including adaptability and learning. Primary the presentation addresses Daniel Goleman’s framework, which comprises fife components: self-awareness, self-regulation, motivation, empathy and social skills. It asserts that EI is more reliable predictor of success than IQ, Subsequently the presentation defines CQ as ability to adapt to divers cultural circumstances and explain three components of CQ: cognitive, motivational and behavioural. Finaly, it underscores the essential interplay between EI and CQ in international collaboration, particularly within the context of global leadership and digital transformation, utilising the real-world examples from Google, Microsoft and Airbnb.</w:t>
      </w:r>
    </w:p>
    <w:p w14:paraId="015CD0FD"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t>Feelings</w:t>
      </w:r>
    </w:p>
    <w:p w14:paraId="60CA2D9C" w14:textId="0080D94E" w:rsidR="00BA1771" w:rsidRPr="00D36686" w:rsidRDefault="00BA1771" w:rsidP="00BA1771">
      <w:pPr>
        <w:rPr>
          <w:rFonts w:ascii="Arial" w:hAnsi="Arial" w:cs="Arial"/>
          <w:sz w:val="22"/>
          <w:szCs w:val="22"/>
        </w:rPr>
      </w:pPr>
      <w:r w:rsidRPr="00D36686">
        <w:rPr>
          <w:rFonts w:ascii="Arial" w:hAnsi="Arial" w:cs="Arial"/>
          <w:sz w:val="22"/>
          <w:szCs w:val="22"/>
        </w:rPr>
        <w:t>Learning the components of EI and CQ make me to reflect on my understanding for leadership and the limitations I had previously associated leadership mainly with authority and decision-making. This knowledge helped me to see the leadership as a</w:t>
      </w:r>
      <w:r w:rsidR="003C3DA7">
        <w:rPr>
          <w:rFonts w:ascii="Arial" w:hAnsi="Arial" w:cs="Arial"/>
          <w:sz w:val="22"/>
          <w:szCs w:val="22"/>
        </w:rPr>
        <w:t>n</w:t>
      </w:r>
      <w:r w:rsidRPr="00D36686">
        <w:rPr>
          <w:rFonts w:ascii="Arial" w:hAnsi="Arial" w:cs="Arial"/>
          <w:sz w:val="22"/>
          <w:szCs w:val="22"/>
        </w:rPr>
        <w:t xml:space="preserve"> influence, interaction and emotional connection. I felt particularly drawn to the self-regulation and social skills I strive to develop. I felt a bit overwhelmed, realising how much more there is to become an effective leader in globalized complex world.</w:t>
      </w:r>
    </w:p>
    <w:p w14:paraId="4744A040"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t>Evaluation</w:t>
      </w:r>
    </w:p>
    <w:p w14:paraId="2EC48FBE" w14:textId="0AEA9366" w:rsidR="00BA1771" w:rsidRPr="00D36686" w:rsidRDefault="00BA1771" w:rsidP="00BA1771">
      <w:pPr>
        <w:rPr>
          <w:rFonts w:ascii="Arial" w:hAnsi="Arial" w:cs="Arial"/>
          <w:sz w:val="22"/>
          <w:szCs w:val="22"/>
        </w:rPr>
      </w:pPr>
      <w:r w:rsidRPr="00D36686">
        <w:rPr>
          <w:rFonts w:ascii="Arial" w:hAnsi="Arial" w:cs="Arial"/>
          <w:sz w:val="22"/>
          <w:szCs w:val="22"/>
        </w:rPr>
        <w:t>Goleman’s components helped me to understand how emotional skills affect leadership. The example of successful leaders as Satya Nadella sho</w:t>
      </w:r>
      <w:r w:rsidR="0033437B">
        <w:rPr>
          <w:rFonts w:ascii="Arial" w:hAnsi="Arial" w:cs="Arial"/>
          <w:sz w:val="22"/>
          <w:szCs w:val="22"/>
        </w:rPr>
        <w:t>w</w:t>
      </w:r>
      <w:r w:rsidRPr="00D36686">
        <w:rPr>
          <w:rFonts w:ascii="Arial" w:hAnsi="Arial" w:cs="Arial"/>
          <w:sz w:val="22"/>
          <w:szCs w:val="22"/>
        </w:rPr>
        <w:t>ed how real change comes from emotional and cultural awareness. This is not just intelligence, this is strategy.</w:t>
      </w:r>
    </w:p>
    <w:p w14:paraId="45CB335B" w14:textId="77777777" w:rsidR="00BA1771" w:rsidRPr="00D36686" w:rsidRDefault="00BA1771" w:rsidP="00BA1771">
      <w:pPr>
        <w:rPr>
          <w:rFonts w:ascii="Arial" w:hAnsi="Arial" w:cs="Arial"/>
          <w:sz w:val="22"/>
          <w:szCs w:val="22"/>
        </w:rPr>
      </w:pPr>
      <w:r w:rsidRPr="00D36686">
        <w:rPr>
          <w:rFonts w:ascii="Arial" w:hAnsi="Arial" w:cs="Arial"/>
          <w:sz w:val="22"/>
          <w:szCs w:val="22"/>
        </w:rPr>
        <w:t>Despite advantages of emotional intelligence, I am disappointed that senior executives undervalue self-awareness, self-regulation and empathy at workplace.</w:t>
      </w:r>
    </w:p>
    <w:p w14:paraId="1F7E00E7"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t>Analysis</w:t>
      </w:r>
    </w:p>
    <w:p w14:paraId="3FF56566" w14:textId="6032BD7D" w:rsidR="00BA1771" w:rsidRPr="00D36686" w:rsidRDefault="00BA1771" w:rsidP="00BA1771">
      <w:pPr>
        <w:rPr>
          <w:rFonts w:ascii="Arial" w:hAnsi="Arial" w:cs="Arial"/>
          <w:sz w:val="22"/>
          <w:szCs w:val="22"/>
        </w:rPr>
      </w:pPr>
      <w:r w:rsidRPr="00D36686">
        <w:rPr>
          <w:rFonts w:ascii="Arial" w:hAnsi="Arial" w:cs="Arial"/>
          <w:sz w:val="22"/>
          <w:szCs w:val="22"/>
        </w:rPr>
        <w:t>The presentation analyses that traditional intelligence (IQ) is merely “entry level requirement”, while EI and CQ are more than soft skills- they are strategic competencies that shape leadership outcomes. EI fosters efficiency and productivity of the team, build trust and fairness between leaders and followers, while CQ enables collaboration and communication in diverse global teams.  Together they form a powerful foundation for adaptive, inclusive leadership. In rapidly changing and diverse environment</w:t>
      </w:r>
      <w:r w:rsidR="001E6668">
        <w:rPr>
          <w:rFonts w:ascii="Arial" w:hAnsi="Arial" w:cs="Arial"/>
          <w:sz w:val="22"/>
          <w:szCs w:val="22"/>
        </w:rPr>
        <w:t>. L</w:t>
      </w:r>
      <w:r w:rsidRPr="00D36686">
        <w:rPr>
          <w:rFonts w:ascii="Arial" w:hAnsi="Arial" w:cs="Arial"/>
          <w:sz w:val="22"/>
          <w:szCs w:val="22"/>
        </w:rPr>
        <w:t>eaders must not only manage their own emotions but also understand and respect the cultural differences.</w:t>
      </w:r>
    </w:p>
    <w:p w14:paraId="443FDED5" w14:textId="77777777" w:rsidR="00BA1771" w:rsidRPr="00D36686" w:rsidRDefault="00BA1771" w:rsidP="00BA1771">
      <w:pPr>
        <w:rPr>
          <w:rFonts w:ascii="Arial" w:hAnsi="Arial" w:cs="Arial"/>
          <w:sz w:val="22"/>
          <w:szCs w:val="22"/>
        </w:rPr>
      </w:pPr>
    </w:p>
    <w:p w14:paraId="615476FB"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t>Conclusion</w:t>
      </w:r>
    </w:p>
    <w:p w14:paraId="006560B7" w14:textId="5971802F" w:rsidR="00BA1771" w:rsidRPr="00D36686" w:rsidRDefault="00BA1771" w:rsidP="00BA1771">
      <w:pPr>
        <w:rPr>
          <w:rFonts w:ascii="Arial" w:hAnsi="Arial" w:cs="Arial"/>
          <w:sz w:val="22"/>
          <w:szCs w:val="22"/>
        </w:rPr>
      </w:pPr>
      <w:r w:rsidRPr="0013152B">
        <w:rPr>
          <w:rFonts w:ascii="Arial" w:hAnsi="Arial" w:cs="Arial"/>
          <w:sz w:val="22"/>
          <w:szCs w:val="22"/>
        </w:rPr>
        <w:t xml:space="preserve">The reflection facilitated the identification of areas for personal development. Although I have endeavoured to be empathetic and respectful, I have not consistently cultivated specific aspects of emotional and cultural intelligence. </w:t>
      </w:r>
      <w:r w:rsidR="009165A4">
        <w:rPr>
          <w:rFonts w:ascii="Arial" w:hAnsi="Arial" w:cs="Arial"/>
          <w:sz w:val="22"/>
          <w:szCs w:val="22"/>
        </w:rPr>
        <w:t>N</w:t>
      </w:r>
      <w:r w:rsidRPr="0013152B">
        <w:rPr>
          <w:rFonts w:ascii="Arial" w:hAnsi="Arial" w:cs="Arial"/>
          <w:sz w:val="22"/>
          <w:szCs w:val="22"/>
        </w:rPr>
        <w:t>ow</w:t>
      </w:r>
      <w:r w:rsidR="009165A4">
        <w:rPr>
          <w:rFonts w:ascii="Arial" w:hAnsi="Arial" w:cs="Arial"/>
          <w:sz w:val="22"/>
          <w:szCs w:val="22"/>
        </w:rPr>
        <w:t xml:space="preserve"> I</w:t>
      </w:r>
      <w:r w:rsidRPr="0013152B">
        <w:rPr>
          <w:rFonts w:ascii="Arial" w:hAnsi="Arial" w:cs="Arial"/>
          <w:sz w:val="22"/>
          <w:szCs w:val="22"/>
        </w:rPr>
        <w:t xml:space="preserve"> recognise their significance in influencing others, resolving problems, and fostering an inclusive environment. I can develop these "soft" skills, including self-awareness, self-regulation, motivation, empathy, </w:t>
      </w:r>
      <w:r w:rsidRPr="0013152B">
        <w:rPr>
          <w:rFonts w:ascii="Arial" w:hAnsi="Arial" w:cs="Arial"/>
          <w:sz w:val="22"/>
          <w:szCs w:val="22"/>
        </w:rPr>
        <w:lastRenderedPageBreak/>
        <w:t>interpersonal abilit</w:t>
      </w:r>
      <w:r w:rsidR="00513C36">
        <w:rPr>
          <w:rFonts w:ascii="Arial" w:hAnsi="Arial" w:cs="Arial"/>
          <w:sz w:val="22"/>
          <w:szCs w:val="22"/>
        </w:rPr>
        <w:t>ies</w:t>
      </w:r>
      <w:r w:rsidRPr="0013152B">
        <w:rPr>
          <w:rFonts w:ascii="Arial" w:hAnsi="Arial" w:cs="Arial"/>
          <w:sz w:val="22"/>
          <w:szCs w:val="22"/>
        </w:rPr>
        <w:t>, and cultural adaptability. They are essential for cultivating trust, promoting collaboration, producing innovative concepts, and gaining a competitive advantage.</w:t>
      </w:r>
    </w:p>
    <w:p w14:paraId="4C3C04AD" w14:textId="77777777" w:rsidR="00BA1771" w:rsidRPr="00D36686" w:rsidRDefault="00BA1771" w:rsidP="00BA1771">
      <w:pPr>
        <w:rPr>
          <w:rFonts w:ascii="Arial" w:hAnsi="Arial" w:cs="Arial"/>
          <w:b/>
          <w:bCs/>
          <w:sz w:val="28"/>
          <w:szCs w:val="28"/>
        </w:rPr>
      </w:pPr>
      <w:r w:rsidRPr="00D36686">
        <w:rPr>
          <w:rFonts w:ascii="Arial" w:hAnsi="Arial" w:cs="Arial"/>
          <w:b/>
          <w:bCs/>
          <w:sz w:val="28"/>
          <w:szCs w:val="28"/>
        </w:rPr>
        <w:t>Action plan</w:t>
      </w:r>
    </w:p>
    <w:p w14:paraId="60207493" w14:textId="0A7769D2" w:rsidR="00FD48D2" w:rsidRDefault="00BA1771" w:rsidP="00BA1771">
      <w:pPr>
        <w:rPr>
          <w:rFonts w:ascii="Arial" w:hAnsi="Arial" w:cs="Arial"/>
          <w:sz w:val="22"/>
          <w:szCs w:val="22"/>
        </w:rPr>
      </w:pPr>
      <w:r w:rsidRPr="00D36686">
        <w:rPr>
          <w:rFonts w:ascii="Arial" w:hAnsi="Arial" w:cs="Arial"/>
          <w:sz w:val="22"/>
          <w:szCs w:val="22"/>
        </w:rPr>
        <w:t xml:space="preserve">Based on these insights my future approach to acquire skills, particularly related to leadership, team dynamics or global business, will actively </w:t>
      </w:r>
      <w:r w:rsidR="00523466" w:rsidRPr="00D36686">
        <w:rPr>
          <w:rFonts w:ascii="Arial" w:hAnsi="Arial" w:cs="Arial"/>
          <w:sz w:val="22"/>
          <w:szCs w:val="22"/>
        </w:rPr>
        <w:t>emphasise</w:t>
      </w:r>
      <w:r w:rsidRPr="00D36686">
        <w:rPr>
          <w:rFonts w:ascii="Arial" w:hAnsi="Arial" w:cs="Arial"/>
          <w:sz w:val="22"/>
          <w:szCs w:val="22"/>
        </w:rPr>
        <w:t xml:space="preserve"> the importance of EI and CQ. I will strive to integrate these concepts into a practical advice and explanations. Specifically, when asked me to provide guidance on professional development</w:t>
      </w:r>
      <w:r w:rsidR="00DF5504">
        <w:rPr>
          <w:rFonts w:ascii="Arial" w:hAnsi="Arial" w:cs="Arial"/>
          <w:sz w:val="22"/>
          <w:szCs w:val="22"/>
        </w:rPr>
        <w:t>.</w:t>
      </w:r>
      <w:r w:rsidRPr="00D36686">
        <w:rPr>
          <w:rFonts w:ascii="Arial" w:hAnsi="Arial" w:cs="Arial"/>
          <w:sz w:val="22"/>
          <w:szCs w:val="22"/>
        </w:rPr>
        <w:t xml:space="preserve"> I will consider to recommend resources for building self-awareness, empathy and cross-cultural communication skills.</w:t>
      </w:r>
    </w:p>
    <w:p w14:paraId="610A6AB3" w14:textId="38B259E7" w:rsidR="00523466" w:rsidRDefault="00523466" w:rsidP="00BA1771">
      <w:pPr>
        <w:rPr>
          <w:rFonts w:ascii="Arial" w:hAnsi="Arial" w:cs="Arial"/>
          <w:b/>
          <w:bCs/>
          <w:sz w:val="28"/>
          <w:szCs w:val="28"/>
        </w:rPr>
      </w:pPr>
      <w:r w:rsidRPr="00523466">
        <w:rPr>
          <w:rFonts w:ascii="Arial" w:hAnsi="Arial" w:cs="Arial"/>
          <w:b/>
          <w:bCs/>
          <w:sz w:val="28"/>
          <w:szCs w:val="28"/>
        </w:rPr>
        <w:t>Reference</w:t>
      </w:r>
    </w:p>
    <w:p w14:paraId="3415FC05" w14:textId="77777777" w:rsidR="00F278A7" w:rsidRPr="00F278A7" w:rsidRDefault="00F278A7" w:rsidP="00F278A7">
      <w:pPr>
        <w:rPr>
          <w:rFonts w:ascii="Arial" w:hAnsi="Arial" w:cs="Arial"/>
          <w:sz w:val="22"/>
          <w:szCs w:val="22"/>
        </w:rPr>
      </w:pPr>
      <w:r w:rsidRPr="00F278A7">
        <w:rPr>
          <w:rFonts w:ascii="Arial" w:hAnsi="Arial" w:cs="Arial"/>
          <w:sz w:val="22"/>
          <w:szCs w:val="22"/>
        </w:rPr>
        <w:t xml:space="preserve">Charbonneau D., Nicol A.,, 2002, Emotional intelligence and leadership in adolescents, </w:t>
      </w:r>
      <w:hyperlink r:id="rId5" w:history="1">
        <w:r w:rsidRPr="00F278A7">
          <w:rPr>
            <w:rStyle w:val="Hyperlink"/>
            <w:rFonts w:ascii="Arial" w:hAnsi="Arial" w:cs="Arial"/>
            <w:sz w:val="22"/>
            <w:szCs w:val="22"/>
          </w:rPr>
          <w:t>Volume 33, Issue 7</w:t>
        </w:r>
      </w:hyperlink>
      <w:r w:rsidRPr="00F278A7">
        <w:rPr>
          <w:rFonts w:ascii="Arial" w:hAnsi="Arial" w:cs="Arial"/>
          <w:sz w:val="22"/>
          <w:szCs w:val="22"/>
        </w:rPr>
        <w:t xml:space="preserve">, Pages 1101-1113, , </w:t>
      </w:r>
      <w:r w:rsidRPr="00F278A7">
        <w:rPr>
          <w:rFonts w:ascii="Arial" w:hAnsi="Arial" w:cs="Arial"/>
          <w:i/>
          <w:iCs/>
          <w:sz w:val="22"/>
          <w:szCs w:val="22"/>
        </w:rPr>
        <w:t>Personality and individual differences,</w:t>
      </w:r>
      <w:r w:rsidRPr="00F278A7">
        <w:rPr>
          <w:rFonts w:ascii="Arial" w:hAnsi="Arial" w:cs="Arial"/>
          <w:sz w:val="22"/>
          <w:szCs w:val="22"/>
        </w:rPr>
        <w:t xml:space="preserve"> Elsevier.com</w:t>
      </w:r>
    </w:p>
    <w:p w14:paraId="4A720FC7" w14:textId="77777777" w:rsidR="00F278A7" w:rsidRPr="00F278A7" w:rsidRDefault="00F278A7" w:rsidP="00F278A7">
      <w:pPr>
        <w:rPr>
          <w:rFonts w:ascii="Arial" w:hAnsi="Arial" w:cs="Arial"/>
          <w:sz w:val="22"/>
          <w:szCs w:val="22"/>
        </w:rPr>
      </w:pPr>
      <w:r w:rsidRPr="00F278A7">
        <w:rPr>
          <w:rFonts w:ascii="Arial" w:hAnsi="Arial" w:cs="Arial"/>
          <w:sz w:val="22"/>
          <w:szCs w:val="22"/>
        </w:rPr>
        <w:t>Cherniss, C., 2000. </w:t>
      </w:r>
      <w:r w:rsidRPr="00F278A7">
        <w:rPr>
          <w:rFonts w:ascii="Arial" w:hAnsi="Arial" w:cs="Arial"/>
          <w:i/>
          <w:iCs/>
          <w:sz w:val="22"/>
          <w:szCs w:val="22"/>
        </w:rPr>
        <w:t>Emotional intelligence: What it is and why it matters</w:t>
      </w:r>
      <w:r w:rsidRPr="00F278A7">
        <w:rPr>
          <w:rFonts w:ascii="Arial" w:hAnsi="Arial" w:cs="Arial"/>
          <w:sz w:val="22"/>
          <w:szCs w:val="22"/>
        </w:rPr>
        <w:t> (p. 15). New Jersey: Rutgers University, Graduate School of Applied and Professional Psychology.</w:t>
      </w:r>
    </w:p>
    <w:p w14:paraId="14D41578" w14:textId="77777777" w:rsidR="00F278A7" w:rsidRPr="00F278A7" w:rsidRDefault="00F278A7" w:rsidP="00F278A7">
      <w:pPr>
        <w:rPr>
          <w:rFonts w:ascii="Arial" w:hAnsi="Arial" w:cs="Arial"/>
          <w:sz w:val="22"/>
          <w:szCs w:val="22"/>
        </w:rPr>
      </w:pPr>
      <w:r w:rsidRPr="00F278A7">
        <w:rPr>
          <w:rFonts w:ascii="Arial" w:hAnsi="Arial" w:cs="Arial"/>
          <w:sz w:val="22"/>
          <w:szCs w:val="22"/>
        </w:rPr>
        <w:t xml:space="preserve">April 15, 2000. Emotional Intelligence: What it is and Why it Matters, </w:t>
      </w:r>
      <w:r w:rsidRPr="00F278A7">
        <w:rPr>
          <w:rFonts w:ascii="Arial" w:hAnsi="Arial" w:cs="Arial"/>
          <w:i/>
          <w:iCs/>
          <w:sz w:val="22"/>
          <w:szCs w:val="22"/>
        </w:rPr>
        <w:t>Paper presented at the Annual Meeting of the Society for Industrial and Organizational Psychology</w:t>
      </w:r>
      <w:r w:rsidRPr="00F278A7">
        <w:rPr>
          <w:rFonts w:ascii="Arial" w:hAnsi="Arial" w:cs="Arial"/>
          <w:sz w:val="22"/>
          <w:szCs w:val="22"/>
        </w:rPr>
        <w:t>, New Orleans, LA.</w:t>
      </w:r>
    </w:p>
    <w:p w14:paraId="27485DB5" w14:textId="77777777" w:rsidR="00F278A7" w:rsidRPr="00F278A7" w:rsidRDefault="00F278A7" w:rsidP="00F278A7">
      <w:pPr>
        <w:rPr>
          <w:rFonts w:ascii="Arial" w:hAnsi="Arial" w:cs="Arial"/>
          <w:sz w:val="22"/>
          <w:szCs w:val="22"/>
        </w:rPr>
      </w:pPr>
      <w:r w:rsidRPr="00F278A7">
        <w:rPr>
          <w:rFonts w:ascii="Arial" w:hAnsi="Arial" w:cs="Arial"/>
          <w:sz w:val="22"/>
          <w:szCs w:val="22"/>
        </w:rPr>
        <w:t>Earley, P.C. and Ang, S., 2003. Cultural intelligence: Individual interactions across cultures.</w:t>
      </w:r>
    </w:p>
    <w:p w14:paraId="1E3FBCAD" w14:textId="77777777" w:rsidR="00F278A7" w:rsidRPr="00F278A7" w:rsidRDefault="00F278A7" w:rsidP="00F278A7">
      <w:pPr>
        <w:rPr>
          <w:rFonts w:ascii="Arial" w:hAnsi="Arial" w:cs="Arial"/>
          <w:sz w:val="22"/>
          <w:szCs w:val="22"/>
        </w:rPr>
      </w:pPr>
      <w:r w:rsidRPr="00F278A7">
        <w:rPr>
          <w:rFonts w:ascii="Arial" w:hAnsi="Arial" w:cs="Arial"/>
          <w:sz w:val="22"/>
          <w:szCs w:val="22"/>
        </w:rPr>
        <w:t>Earley, P.C., Ang, S. and Tan, J.S., 2006. </w:t>
      </w:r>
      <w:r w:rsidRPr="00F278A7">
        <w:rPr>
          <w:rFonts w:ascii="Arial" w:hAnsi="Arial" w:cs="Arial"/>
          <w:i/>
          <w:iCs/>
          <w:sz w:val="22"/>
          <w:szCs w:val="22"/>
        </w:rPr>
        <w:t>CQ: Developing cultural intelligence at work</w:t>
      </w:r>
      <w:r w:rsidRPr="00F278A7">
        <w:rPr>
          <w:rFonts w:ascii="Arial" w:hAnsi="Arial" w:cs="Arial"/>
          <w:sz w:val="22"/>
          <w:szCs w:val="22"/>
        </w:rPr>
        <w:t>. Stanford University Press.</w:t>
      </w:r>
    </w:p>
    <w:p w14:paraId="0E35FD1C" w14:textId="77777777" w:rsidR="00F278A7" w:rsidRPr="00F278A7" w:rsidRDefault="00F278A7" w:rsidP="00F278A7">
      <w:pPr>
        <w:rPr>
          <w:rFonts w:ascii="Arial" w:hAnsi="Arial" w:cs="Arial"/>
          <w:sz w:val="22"/>
          <w:szCs w:val="22"/>
        </w:rPr>
      </w:pPr>
      <w:r w:rsidRPr="00F278A7">
        <w:rPr>
          <w:rFonts w:ascii="Arial" w:hAnsi="Arial" w:cs="Arial"/>
          <w:sz w:val="22"/>
          <w:szCs w:val="22"/>
        </w:rPr>
        <w:t>Goleman, D., 2019. </w:t>
      </w:r>
      <w:r w:rsidRPr="00F278A7">
        <w:rPr>
          <w:rFonts w:ascii="Arial" w:hAnsi="Arial" w:cs="Arial"/>
          <w:i/>
          <w:iCs/>
          <w:sz w:val="22"/>
          <w:szCs w:val="22"/>
        </w:rPr>
        <w:t>The emotionally intelligent leader</w:t>
      </w:r>
      <w:r w:rsidRPr="00F278A7">
        <w:rPr>
          <w:rFonts w:ascii="Arial" w:hAnsi="Arial" w:cs="Arial"/>
          <w:sz w:val="22"/>
          <w:szCs w:val="22"/>
        </w:rPr>
        <w:t>. Harvard Business Press.</w:t>
      </w:r>
    </w:p>
    <w:p w14:paraId="483BE0DB" w14:textId="77777777" w:rsidR="00F278A7" w:rsidRPr="00F278A7" w:rsidRDefault="00F278A7" w:rsidP="00F278A7">
      <w:pPr>
        <w:rPr>
          <w:rFonts w:ascii="Arial" w:hAnsi="Arial" w:cs="Arial"/>
          <w:sz w:val="22"/>
          <w:szCs w:val="22"/>
        </w:rPr>
      </w:pPr>
      <w:r w:rsidRPr="00F278A7">
        <w:rPr>
          <w:rFonts w:ascii="Arial" w:hAnsi="Arial" w:cs="Arial"/>
          <w:sz w:val="22"/>
          <w:szCs w:val="22"/>
        </w:rPr>
        <w:t>Golnaz S., 2012, Emotional Intelligence and Leadership Development, PhD, Public Personnel Management Volume 41 No. 3 Fall 2012</w:t>
      </w:r>
    </w:p>
    <w:p w14:paraId="3C2E088D" w14:textId="77777777" w:rsidR="00F278A7" w:rsidRPr="00F278A7" w:rsidRDefault="00F278A7" w:rsidP="00F278A7">
      <w:pPr>
        <w:rPr>
          <w:rFonts w:ascii="Arial" w:hAnsi="Arial" w:cs="Arial"/>
          <w:sz w:val="22"/>
          <w:szCs w:val="22"/>
        </w:rPr>
      </w:pPr>
      <w:r w:rsidRPr="00F278A7">
        <w:rPr>
          <w:rFonts w:ascii="Arial" w:hAnsi="Arial" w:cs="Arial"/>
          <w:sz w:val="22"/>
          <w:szCs w:val="22"/>
        </w:rPr>
        <w:t>Issah, M. (2018). Change Leadership: The Role of Emotional Intelligence. SAGE Open, 8(3), 1–6. </w:t>
      </w:r>
      <w:hyperlink r:id="rId6" w:history="1">
        <w:r w:rsidRPr="00F278A7">
          <w:rPr>
            <w:rStyle w:val="Hyperlink"/>
            <w:rFonts w:ascii="Arial" w:hAnsi="Arial" w:cs="Arial"/>
            <w:sz w:val="22"/>
            <w:szCs w:val="22"/>
          </w:rPr>
          <w:t>https://doi.org/10.1177/2158244018800910</w:t>
        </w:r>
      </w:hyperlink>
    </w:p>
    <w:p w14:paraId="4D0ADEA4" w14:textId="77777777" w:rsidR="00F278A7" w:rsidRPr="00F278A7" w:rsidRDefault="00F278A7" w:rsidP="00F278A7">
      <w:pPr>
        <w:rPr>
          <w:rFonts w:ascii="Arial" w:hAnsi="Arial" w:cs="Arial"/>
          <w:sz w:val="22"/>
          <w:szCs w:val="22"/>
        </w:rPr>
      </w:pPr>
      <w:r w:rsidRPr="00F278A7">
        <w:rPr>
          <w:rFonts w:ascii="Arial" w:hAnsi="Arial" w:cs="Arial"/>
          <w:sz w:val="22"/>
          <w:szCs w:val="22"/>
        </w:rPr>
        <w:t>Northouse, P.G., 2025. </w:t>
      </w:r>
      <w:r w:rsidRPr="00F278A7">
        <w:rPr>
          <w:rFonts w:ascii="Arial" w:hAnsi="Arial" w:cs="Arial"/>
          <w:i/>
          <w:iCs/>
          <w:sz w:val="22"/>
          <w:szCs w:val="22"/>
        </w:rPr>
        <w:t>Leadership: Theory and practice</w:t>
      </w:r>
      <w:r w:rsidRPr="00F278A7">
        <w:rPr>
          <w:rFonts w:ascii="Arial" w:hAnsi="Arial" w:cs="Arial"/>
          <w:sz w:val="22"/>
          <w:szCs w:val="22"/>
        </w:rPr>
        <w:t>. Sage publications.</w:t>
      </w:r>
    </w:p>
    <w:p w14:paraId="350C161E" w14:textId="77777777" w:rsidR="00F278A7" w:rsidRPr="00F278A7" w:rsidRDefault="00F278A7" w:rsidP="00F278A7">
      <w:pPr>
        <w:rPr>
          <w:b/>
          <w:bCs/>
          <w:sz w:val="28"/>
          <w:szCs w:val="28"/>
        </w:rPr>
      </w:pPr>
      <w:r w:rsidRPr="00F278A7">
        <w:rPr>
          <w:rFonts w:ascii="Arial" w:hAnsi="Arial" w:cs="Arial"/>
          <w:sz w:val="22"/>
          <w:szCs w:val="22"/>
        </w:rPr>
        <w:t>Priyono, B. and Simanjuntak, M.R., 2025. The role of Cultural Intelligence and digital technology in multiplicational leadership in the global era. </w:t>
      </w:r>
      <w:r w:rsidRPr="00F278A7">
        <w:rPr>
          <w:rFonts w:ascii="Arial" w:hAnsi="Arial" w:cs="Arial"/>
          <w:i/>
          <w:iCs/>
          <w:sz w:val="22"/>
          <w:szCs w:val="22"/>
        </w:rPr>
        <w:t>International Journal of Social Welfare and Family Law</w:t>
      </w:r>
      <w:r w:rsidRPr="00F278A7">
        <w:rPr>
          <w:rFonts w:ascii="Arial" w:hAnsi="Arial" w:cs="Arial"/>
          <w:sz w:val="22"/>
          <w:szCs w:val="22"/>
        </w:rPr>
        <w:t>, </w:t>
      </w:r>
      <w:r w:rsidRPr="00F278A7">
        <w:rPr>
          <w:rFonts w:ascii="Arial" w:hAnsi="Arial" w:cs="Arial"/>
          <w:i/>
          <w:iCs/>
          <w:sz w:val="22"/>
          <w:szCs w:val="22"/>
        </w:rPr>
        <w:t>2</w:t>
      </w:r>
      <w:r w:rsidRPr="00F278A7">
        <w:rPr>
          <w:rFonts w:ascii="Arial" w:hAnsi="Arial" w:cs="Arial"/>
          <w:sz w:val="22"/>
          <w:szCs w:val="22"/>
        </w:rPr>
        <w:t>(2), pp.122-134.</w:t>
      </w:r>
    </w:p>
    <w:p w14:paraId="645DAE9E" w14:textId="77777777" w:rsidR="00F278A7" w:rsidRPr="00523466" w:rsidRDefault="00F278A7" w:rsidP="00BA1771">
      <w:pPr>
        <w:rPr>
          <w:b/>
          <w:bCs/>
          <w:sz w:val="28"/>
          <w:szCs w:val="28"/>
        </w:rPr>
      </w:pPr>
    </w:p>
    <w:p w14:paraId="368B7A78" w14:textId="77777777" w:rsidR="002757C7" w:rsidRDefault="002757C7"/>
    <w:sectPr w:rsidR="002757C7" w:rsidSect="002757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7C7"/>
    <w:rsid w:val="001C0704"/>
    <w:rsid w:val="001E6668"/>
    <w:rsid w:val="002757C7"/>
    <w:rsid w:val="00290262"/>
    <w:rsid w:val="0033437B"/>
    <w:rsid w:val="003C3DA7"/>
    <w:rsid w:val="004B1590"/>
    <w:rsid w:val="00513C36"/>
    <w:rsid w:val="00523466"/>
    <w:rsid w:val="008F596B"/>
    <w:rsid w:val="009165A4"/>
    <w:rsid w:val="00932856"/>
    <w:rsid w:val="009C5D7D"/>
    <w:rsid w:val="00BA1771"/>
    <w:rsid w:val="00DD3ED4"/>
    <w:rsid w:val="00DF5504"/>
    <w:rsid w:val="00F278A7"/>
    <w:rsid w:val="00FD4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0C99"/>
  <w15:chartTrackingRefBased/>
  <w15:docId w15:val="{930CA86F-43C9-4053-8851-D4170DA9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7C7"/>
    <w:rPr>
      <w:rFonts w:eastAsiaTheme="majorEastAsia" w:cstheme="majorBidi"/>
      <w:color w:val="272727" w:themeColor="text1" w:themeTint="D8"/>
    </w:rPr>
  </w:style>
  <w:style w:type="paragraph" w:styleId="Title">
    <w:name w:val="Title"/>
    <w:basedOn w:val="Normal"/>
    <w:next w:val="Normal"/>
    <w:link w:val="TitleChar"/>
    <w:uiPriority w:val="10"/>
    <w:qFormat/>
    <w:rsid w:val="0027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7C7"/>
    <w:pPr>
      <w:spacing w:before="160"/>
      <w:jc w:val="center"/>
    </w:pPr>
    <w:rPr>
      <w:i/>
      <w:iCs/>
      <w:color w:val="404040" w:themeColor="text1" w:themeTint="BF"/>
    </w:rPr>
  </w:style>
  <w:style w:type="character" w:customStyle="1" w:styleId="QuoteChar">
    <w:name w:val="Quote Char"/>
    <w:basedOn w:val="DefaultParagraphFont"/>
    <w:link w:val="Quote"/>
    <w:uiPriority w:val="29"/>
    <w:rsid w:val="002757C7"/>
    <w:rPr>
      <w:i/>
      <w:iCs/>
      <w:color w:val="404040" w:themeColor="text1" w:themeTint="BF"/>
    </w:rPr>
  </w:style>
  <w:style w:type="paragraph" w:styleId="ListParagraph">
    <w:name w:val="List Paragraph"/>
    <w:basedOn w:val="Normal"/>
    <w:uiPriority w:val="34"/>
    <w:qFormat/>
    <w:rsid w:val="002757C7"/>
    <w:pPr>
      <w:ind w:left="720"/>
      <w:contextualSpacing/>
    </w:pPr>
  </w:style>
  <w:style w:type="character" w:styleId="IntenseEmphasis">
    <w:name w:val="Intense Emphasis"/>
    <w:basedOn w:val="DefaultParagraphFont"/>
    <w:uiPriority w:val="21"/>
    <w:qFormat/>
    <w:rsid w:val="002757C7"/>
    <w:rPr>
      <w:i/>
      <w:iCs/>
      <w:color w:val="0F4761" w:themeColor="accent1" w:themeShade="BF"/>
    </w:rPr>
  </w:style>
  <w:style w:type="paragraph" w:styleId="IntenseQuote">
    <w:name w:val="Intense Quote"/>
    <w:basedOn w:val="Normal"/>
    <w:next w:val="Normal"/>
    <w:link w:val="IntenseQuoteChar"/>
    <w:uiPriority w:val="30"/>
    <w:qFormat/>
    <w:rsid w:val="0027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7C7"/>
    <w:rPr>
      <w:i/>
      <w:iCs/>
      <w:color w:val="0F4761" w:themeColor="accent1" w:themeShade="BF"/>
    </w:rPr>
  </w:style>
  <w:style w:type="character" w:styleId="IntenseReference">
    <w:name w:val="Intense Reference"/>
    <w:basedOn w:val="DefaultParagraphFont"/>
    <w:uiPriority w:val="32"/>
    <w:qFormat/>
    <w:rsid w:val="002757C7"/>
    <w:rPr>
      <w:b/>
      <w:bCs/>
      <w:smallCaps/>
      <w:color w:val="0F4761" w:themeColor="accent1" w:themeShade="BF"/>
      <w:spacing w:val="5"/>
    </w:rPr>
  </w:style>
  <w:style w:type="paragraph" w:styleId="NoSpacing">
    <w:name w:val="No Spacing"/>
    <w:uiPriority w:val="1"/>
    <w:qFormat/>
    <w:rsid w:val="002757C7"/>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F278A7"/>
    <w:rPr>
      <w:color w:val="467886" w:themeColor="hyperlink"/>
      <w:u w:val="single"/>
    </w:rPr>
  </w:style>
  <w:style w:type="character" w:styleId="UnresolvedMention">
    <w:name w:val="Unresolved Mention"/>
    <w:basedOn w:val="DefaultParagraphFont"/>
    <w:uiPriority w:val="99"/>
    <w:semiHidden/>
    <w:unhideWhenUsed/>
    <w:rsid w:val="00F27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7061">
      <w:bodyDiv w:val="1"/>
      <w:marLeft w:val="0"/>
      <w:marRight w:val="0"/>
      <w:marTop w:val="0"/>
      <w:marBottom w:val="0"/>
      <w:divBdr>
        <w:top w:val="none" w:sz="0" w:space="0" w:color="auto"/>
        <w:left w:val="none" w:sz="0" w:space="0" w:color="auto"/>
        <w:bottom w:val="none" w:sz="0" w:space="0" w:color="auto"/>
        <w:right w:val="none" w:sz="0" w:space="0" w:color="auto"/>
      </w:divBdr>
    </w:div>
    <w:div w:id="650132967">
      <w:bodyDiv w:val="1"/>
      <w:marLeft w:val="0"/>
      <w:marRight w:val="0"/>
      <w:marTop w:val="0"/>
      <w:marBottom w:val="0"/>
      <w:divBdr>
        <w:top w:val="none" w:sz="0" w:space="0" w:color="auto"/>
        <w:left w:val="none" w:sz="0" w:space="0" w:color="auto"/>
        <w:bottom w:val="none" w:sz="0" w:space="0" w:color="auto"/>
        <w:right w:val="none" w:sz="0" w:space="0" w:color="auto"/>
      </w:divBdr>
    </w:div>
    <w:div w:id="1010176538">
      <w:bodyDiv w:val="1"/>
      <w:marLeft w:val="0"/>
      <w:marRight w:val="0"/>
      <w:marTop w:val="0"/>
      <w:marBottom w:val="0"/>
      <w:divBdr>
        <w:top w:val="none" w:sz="0" w:space="0" w:color="auto"/>
        <w:left w:val="none" w:sz="0" w:space="0" w:color="auto"/>
        <w:bottom w:val="none" w:sz="0" w:space="0" w:color="auto"/>
        <w:right w:val="none" w:sz="0" w:space="0" w:color="auto"/>
      </w:divBdr>
    </w:div>
    <w:div w:id="1034766433">
      <w:bodyDiv w:val="1"/>
      <w:marLeft w:val="0"/>
      <w:marRight w:val="0"/>
      <w:marTop w:val="0"/>
      <w:marBottom w:val="0"/>
      <w:divBdr>
        <w:top w:val="none" w:sz="0" w:space="0" w:color="auto"/>
        <w:left w:val="none" w:sz="0" w:space="0" w:color="auto"/>
        <w:bottom w:val="none" w:sz="0" w:space="0" w:color="auto"/>
        <w:right w:val="none" w:sz="0" w:space="0" w:color="auto"/>
      </w:divBdr>
    </w:div>
    <w:div w:id="1059133841">
      <w:bodyDiv w:val="1"/>
      <w:marLeft w:val="0"/>
      <w:marRight w:val="0"/>
      <w:marTop w:val="0"/>
      <w:marBottom w:val="0"/>
      <w:divBdr>
        <w:top w:val="none" w:sz="0" w:space="0" w:color="auto"/>
        <w:left w:val="none" w:sz="0" w:space="0" w:color="auto"/>
        <w:bottom w:val="none" w:sz="0" w:space="0" w:color="auto"/>
        <w:right w:val="none" w:sz="0" w:space="0" w:color="auto"/>
      </w:divBdr>
    </w:div>
    <w:div w:id="1391341249">
      <w:bodyDiv w:val="1"/>
      <w:marLeft w:val="0"/>
      <w:marRight w:val="0"/>
      <w:marTop w:val="0"/>
      <w:marBottom w:val="0"/>
      <w:divBdr>
        <w:top w:val="none" w:sz="0" w:space="0" w:color="auto"/>
        <w:left w:val="none" w:sz="0" w:space="0" w:color="auto"/>
        <w:bottom w:val="none" w:sz="0" w:space="0" w:color="auto"/>
        <w:right w:val="none" w:sz="0" w:space="0" w:color="auto"/>
      </w:divBdr>
    </w:div>
    <w:div w:id="205784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77/2158244018800910" TargetMode="External"/><Relationship Id="rId5" Type="http://schemas.openxmlformats.org/officeDocument/2006/relationships/hyperlink" Target="https://www.sciencedirect.com/journal/personality-and-individual-differences/vol/33/issue/7"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383F5C3367479D9FF690D993B1BD2C"/>
        <w:category>
          <w:name w:val="General"/>
          <w:gallery w:val="placeholder"/>
        </w:category>
        <w:types>
          <w:type w:val="bbPlcHdr"/>
        </w:types>
        <w:behaviors>
          <w:behavior w:val="content"/>
        </w:behaviors>
        <w:guid w:val="{64A51794-3F05-4D3F-85C8-5068E58752DA}"/>
      </w:docPartPr>
      <w:docPartBody>
        <w:p w:rsidR="00304AD5" w:rsidRDefault="005A0B46" w:rsidP="005A0B46">
          <w:pPr>
            <w:pStyle w:val="ED383F5C3367479D9FF690D993B1BD2C"/>
          </w:pPr>
          <w:r>
            <w:rPr>
              <w:rFonts w:asciiTheme="majorHAnsi" w:hAnsiTheme="majorHAnsi"/>
              <w:color w:val="FFFFFF" w:themeColor="background1"/>
              <w:sz w:val="96"/>
              <w:szCs w:val="96"/>
            </w:rPr>
            <w:t>[Document title]</w:t>
          </w:r>
        </w:p>
      </w:docPartBody>
    </w:docPart>
    <w:docPart>
      <w:docPartPr>
        <w:name w:val="6D2042376B394D40B0B46A5374FC5420"/>
        <w:category>
          <w:name w:val="General"/>
          <w:gallery w:val="placeholder"/>
        </w:category>
        <w:types>
          <w:type w:val="bbPlcHdr"/>
        </w:types>
        <w:behaviors>
          <w:behavior w:val="content"/>
        </w:behaviors>
        <w:guid w:val="{BC07D1DD-9611-4616-8222-D1B05CB8EF4B}"/>
      </w:docPartPr>
      <w:docPartBody>
        <w:p w:rsidR="00304AD5" w:rsidRDefault="005A0B46" w:rsidP="005A0B46">
          <w:pPr>
            <w:pStyle w:val="6D2042376B394D40B0B46A5374FC5420"/>
          </w:pPr>
          <w:r>
            <w:rPr>
              <w:color w:val="FFFFFF" w:themeColor="background1"/>
              <w:sz w:val="28"/>
              <w:szCs w:val="28"/>
            </w:rPr>
            <w:t>[Author name]</w:t>
          </w:r>
        </w:p>
      </w:docPartBody>
    </w:docPart>
    <w:docPart>
      <w:docPartPr>
        <w:name w:val="BF7C6F804C734CB1B82324B1438642C8"/>
        <w:category>
          <w:name w:val="General"/>
          <w:gallery w:val="placeholder"/>
        </w:category>
        <w:types>
          <w:type w:val="bbPlcHdr"/>
        </w:types>
        <w:behaviors>
          <w:behavior w:val="content"/>
        </w:behaviors>
        <w:guid w:val="{542291EA-DFAD-4EE0-A306-F041B6D06C2C}"/>
      </w:docPartPr>
      <w:docPartBody>
        <w:p w:rsidR="00304AD5" w:rsidRDefault="005A0B46" w:rsidP="005A0B46">
          <w:pPr>
            <w:pStyle w:val="BF7C6F804C734CB1B82324B1438642C8"/>
          </w:pPr>
          <w:r>
            <w:rPr>
              <w:color w:val="FFFFFF" w:themeColor="background1"/>
              <w:sz w:val="28"/>
              <w:szCs w:val="28"/>
            </w:rPr>
            <w:t>[Course title]</w:t>
          </w:r>
        </w:p>
      </w:docPartBody>
    </w:docPart>
    <w:docPart>
      <w:docPartPr>
        <w:name w:val="91B8BC8F3862403E9BF69BA4C427D659"/>
        <w:category>
          <w:name w:val="General"/>
          <w:gallery w:val="placeholder"/>
        </w:category>
        <w:types>
          <w:type w:val="bbPlcHdr"/>
        </w:types>
        <w:behaviors>
          <w:behavior w:val="content"/>
        </w:behaviors>
        <w:guid w:val="{0B2D10ED-1A09-4EF0-8A59-1A6734940381}"/>
      </w:docPartPr>
      <w:docPartBody>
        <w:p w:rsidR="00304AD5" w:rsidRDefault="005A0B46" w:rsidP="005A0B46">
          <w:pPr>
            <w:pStyle w:val="91B8BC8F3862403E9BF69BA4C427D659"/>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B46"/>
    <w:rsid w:val="001C0704"/>
    <w:rsid w:val="00290262"/>
    <w:rsid w:val="00304AD5"/>
    <w:rsid w:val="005A0B46"/>
    <w:rsid w:val="00DA3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383F5C3367479D9FF690D993B1BD2C">
    <w:name w:val="ED383F5C3367479D9FF690D993B1BD2C"/>
    <w:rsid w:val="005A0B46"/>
  </w:style>
  <w:style w:type="paragraph" w:customStyle="1" w:styleId="6D2042376B394D40B0B46A5374FC5420">
    <w:name w:val="6D2042376B394D40B0B46A5374FC5420"/>
    <w:rsid w:val="005A0B46"/>
  </w:style>
  <w:style w:type="paragraph" w:customStyle="1" w:styleId="BF7C6F804C734CB1B82324B1438642C8">
    <w:name w:val="BF7C6F804C734CB1B82324B1438642C8"/>
    <w:rsid w:val="005A0B46"/>
  </w:style>
  <w:style w:type="paragraph" w:customStyle="1" w:styleId="91B8BC8F3862403E9BF69BA4C427D659">
    <w:name w:val="91B8BC8F3862403E9BF69BA4C427D659"/>
    <w:rsid w:val="005A0B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782</Words>
  <Characters>4462</Characters>
  <Application>Microsoft Office Word</Application>
  <DocSecurity>0</DocSecurity>
  <Lines>37</Lines>
  <Paragraphs>10</Paragraphs>
  <ScaleCrop>false</ScaleCrop>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
  <dc:creator>Andzhela Toneva (2217837)</dc:creator>
  <cp:keywords/>
  <dc:description/>
  <cp:lastModifiedBy>Andzhela Toneva (2217837)</cp:lastModifiedBy>
  <cp:revision>16</cp:revision>
  <dcterms:created xsi:type="dcterms:W3CDTF">2025-06-28T19:58:00Z</dcterms:created>
  <dcterms:modified xsi:type="dcterms:W3CDTF">2025-06-30T18:33:00Z</dcterms:modified>
  <cp:category>Leadership and management. Theory and practice</cp:category>
</cp:coreProperties>
</file>