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ED9A8" w14:textId="77777777" w:rsidR="00A911EE" w:rsidRDefault="00A911EE" w:rsidP="00977DBD">
      <w:pPr>
        <w:rPr>
          <w:b/>
          <w:sz w:val="32"/>
          <w:szCs w:val="32"/>
        </w:rPr>
      </w:pPr>
      <w:r>
        <w:rPr>
          <w:b/>
          <w:sz w:val="32"/>
          <w:szCs w:val="32"/>
        </w:rPr>
        <w:t>Please use this template for your logs</w:t>
      </w:r>
    </w:p>
    <w:p w14:paraId="7180E3F6" w14:textId="77777777" w:rsidR="00A911EE" w:rsidRDefault="00A911EE" w:rsidP="00977DBD">
      <w:pPr>
        <w:rPr>
          <w:b/>
          <w:sz w:val="32"/>
          <w:szCs w:val="32"/>
        </w:rPr>
      </w:pPr>
    </w:p>
    <w:p w14:paraId="78B63DB7" w14:textId="77777777" w:rsidR="00977DBD" w:rsidRPr="00EE2A27" w:rsidRDefault="00977DBD" w:rsidP="00977DBD">
      <w:pPr>
        <w:rPr>
          <w:b/>
          <w:sz w:val="32"/>
          <w:szCs w:val="32"/>
        </w:rPr>
      </w:pPr>
      <w:r w:rsidRPr="00EE2A27">
        <w:rPr>
          <w:b/>
          <w:sz w:val="32"/>
          <w:szCs w:val="32"/>
        </w:rPr>
        <w:t xml:space="preserve">LEARNING LOG RECORD SHEET:    </w:t>
      </w:r>
      <w:r>
        <w:rPr>
          <w:b/>
          <w:sz w:val="32"/>
          <w:szCs w:val="32"/>
        </w:rPr>
        <w:t xml:space="preserve">Your </w:t>
      </w:r>
      <w:proofErr w:type="gramStart"/>
      <w:r>
        <w:rPr>
          <w:b/>
          <w:sz w:val="32"/>
          <w:szCs w:val="32"/>
        </w:rPr>
        <w:t>name  Date</w:t>
      </w:r>
      <w:proofErr w:type="gramEnd"/>
    </w:p>
    <w:p w14:paraId="026A7E4F" w14:textId="77777777" w:rsidR="00977DBD" w:rsidRDefault="00977DBD" w:rsidP="00977DBD"/>
    <w:tbl>
      <w:tblPr>
        <w:tblStyle w:val="TableGrid"/>
        <w:tblW w:w="0" w:type="auto"/>
        <w:tblLook w:val="04A0" w:firstRow="1" w:lastRow="0" w:firstColumn="1" w:lastColumn="0" w:noHBand="0" w:noVBand="1"/>
      </w:tblPr>
      <w:tblGrid>
        <w:gridCol w:w="9016"/>
      </w:tblGrid>
      <w:tr w:rsidR="00977DBD" w14:paraId="63AA38F1" w14:textId="77777777" w:rsidTr="00F75D92">
        <w:tc>
          <w:tcPr>
            <w:tcW w:w="9242" w:type="dxa"/>
          </w:tcPr>
          <w:p w14:paraId="4A7C54AC" w14:textId="77777777" w:rsidR="00977DBD" w:rsidRDefault="00977DBD" w:rsidP="00F75D92">
            <w:pPr>
              <w:rPr>
                <w:u w:val="single"/>
              </w:rPr>
            </w:pPr>
            <w:r w:rsidRPr="00EE2A27">
              <w:rPr>
                <w:u w:val="single"/>
              </w:rPr>
              <w:t>SOURCE/FULL REFERENCE</w:t>
            </w:r>
          </w:p>
          <w:p w14:paraId="1EC91844" w14:textId="77777777" w:rsidR="00977DBD" w:rsidRPr="00DC5354" w:rsidRDefault="00DC5354" w:rsidP="00F75D92">
            <w:r w:rsidRPr="00DC5354">
              <w:t>Make sure you use the advice on referencing conventions. Please use Harvard referencing. Try to find some unusual sources to test your understanding. Ask for advice if unsure</w:t>
            </w:r>
            <w:r w:rsidR="00A911EE">
              <w:t>.</w:t>
            </w:r>
          </w:p>
          <w:p w14:paraId="23B4A1A7" w14:textId="77777777" w:rsidR="00977DBD" w:rsidRDefault="00977DBD" w:rsidP="00F75D92"/>
        </w:tc>
      </w:tr>
      <w:tr w:rsidR="00977DBD" w14:paraId="16E35499" w14:textId="77777777" w:rsidTr="00F75D92">
        <w:tc>
          <w:tcPr>
            <w:tcW w:w="9242" w:type="dxa"/>
          </w:tcPr>
          <w:p w14:paraId="14575503" w14:textId="77777777" w:rsidR="00977DBD" w:rsidRDefault="00977DBD" w:rsidP="00F75D92">
            <w:pPr>
              <w:rPr>
                <w:u w:val="single"/>
              </w:rPr>
            </w:pPr>
            <w:r w:rsidRPr="00EE2A27">
              <w:rPr>
                <w:u w:val="single"/>
              </w:rPr>
              <w:t>DESCRIPTION</w:t>
            </w:r>
          </w:p>
          <w:p w14:paraId="7565174C" w14:textId="77777777" w:rsidR="00977DBD" w:rsidRDefault="00977DBD" w:rsidP="00F75D92">
            <w:pPr>
              <w:rPr>
                <w:u w:val="single"/>
              </w:rPr>
            </w:pPr>
          </w:p>
          <w:p w14:paraId="423BBC30" w14:textId="77777777" w:rsidR="00977DBD" w:rsidRDefault="00977DBD" w:rsidP="00F75D92">
            <w:pPr>
              <w:rPr>
                <w:u w:val="single"/>
              </w:rPr>
            </w:pPr>
          </w:p>
          <w:p w14:paraId="08AF67C4" w14:textId="77777777" w:rsidR="00977DBD" w:rsidRPr="00DC5354" w:rsidRDefault="00A911EE" w:rsidP="00F75D92">
            <w:r w:rsidRPr="00DC5354">
              <w:t>Description</w:t>
            </w:r>
            <w:r w:rsidR="00DC5354" w:rsidRPr="00DC5354">
              <w:t xml:space="preserve"> does not generate the highest marks. However you need enough detail so that this log will be of future use, to save you having to read the original source all over again. One or two “juicy” quotes only, because direct quoting uses up the word count and still requires you to explain the meaning of the quote. In </w:t>
            </w:r>
            <w:r w:rsidRPr="00DC5354">
              <w:t>general</w:t>
            </w:r>
            <w:r w:rsidR="00DC5354" w:rsidRPr="00DC5354">
              <w:t xml:space="preserve"> try to paraphrase the article, putting it into your words, including an explanation.</w:t>
            </w:r>
          </w:p>
          <w:p w14:paraId="4C2C7403" w14:textId="77777777" w:rsidR="00977DBD" w:rsidRDefault="00977DBD" w:rsidP="00F75D92">
            <w:pPr>
              <w:rPr>
                <w:u w:val="single"/>
              </w:rPr>
            </w:pPr>
          </w:p>
          <w:p w14:paraId="606B7E90" w14:textId="77777777" w:rsidR="00977DBD" w:rsidRPr="00D30C8B" w:rsidRDefault="00977DBD" w:rsidP="00F75D92"/>
        </w:tc>
      </w:tr>
      <w:tr w:rsidR="00977DBD" w14:paraId="57CE9C83" w14:textId="77777777" w:rsidTr="00F75D92">
        <w:tc>
          <w:tcPr>
            <w:tcW w:w="9242" w:type="dxa"/>
          </w:tcPr>
          <w:p w14:paraId="2A3135D8" w14:textId="77777777" w:rsidR="00977DBD" w:rsidRPr="00EE2A27" w:rsidRDefault="00977DBD" w:rsidP="00F75D92">
            <w:pPr>
              <w:rPr>
                <w:u w:val="single"/>
              </w:rPr>
            </w:pPr>
            <w:r w:rsidRPr="00EE2A27">
              <w:rPr>
                <w:u w:val="single"/>
              </w:rPr>
              <w:t>ANALYSIS (CONCEPTS, EXAMPLES, STATUS OF SOURCE, CRITIQUE etc)</w:t>
            </w:r>
          </w:p>
          <w:p w14:paraId="3CEB6527" w14:textId="77777777" w:rsidR="00977DBD" w:rsidRDefault="00977DBD" w:rsidP="00F75D92"/>
          <w:p w14:paraId="2D946029" w14:textId="77777777" w:rsidR="00A911EE" w:rsidRDefault="00DC5354" w:rsidP="00F75D92">
            <w:r>
              <w:t xml:space="preserve">This means “have an argument”. See the same article, idea, concept from two or more points of view. </w:t>
            </w:r>
            <w:r w:rsidR="00A911EE">
              <w:t>The weighting of the grade will be enhanced very much in this section.</w:t>
            </w:r>
          </w:p>
          <w:p w14:paraId="3039DA50" w14:textId="77777777" w:rsidR="00A911EE" w:rsidRDefault="00A911EE" w:rsidP="00F75D92"/>
          <w:p w14:paraId="36790B9A" w14:textId="77777777" w:rsidR="00A911EE" w:rsidRDefault="00DC5354" w:rsidP="00F75D92">
            <w:r>
              <w:t>Even</w:t>
            </w:r>
            <w:r w:rsidR="00A911EE">
              <w:t xml:space="preserve"> </w:t>
            </w:r>
            <w:r>
              <w:t xml:space="preserve">if you </w:t>
            </w:r>
            <w:proofErr w:type="gramStart"/>
            <w:r>
              <w:t>can’t</w:t>
            </w:r>
            <w:proofErr w:type="gramEnd"/>
            <w:r>
              <w:t xml:space="preserve"> quote definite schools of thought, you can say “One po</w:t>
            </w:r>
            <w:r w:rsidR="00A911EE">
              <w:t>i</w:t>
            </w:r>
            <w:r>
              <w:t>nt of view might say…another would think the opposite because…”. Always try to back up your statements. Simply saying “I don</w:t>
            </w:r>
            <w:r w:rsidR="00A911EE">
              <w:t>’t</w:t>
            </w:r>
            <w:r>
              <w:t xml:space="preserve"> like this article…” is not enough. </w:t>
            </w:r>
          </w:p>
          <w:p w14:paraId="5CBED2EF" w14:textId="77777777" w:rsidR="00A911EE" w:rsidRDefault="00A911EE" w:rsidP="00F75D92"/>
          <w:p w14:paraId="1FAEF950" w14:textId="77777777" w:rsidR="00A911EE" w:rsidRDefault="00DC5354" w:rsidP="00F75D92">
            <w:r>
              <w:t>Why don’t you like it? It is fair to critique the source by evaluating (in other words, make a judgement) the likely target audience. In o</w:t>
            </w:r>
            <w:r w:rsidR="00A911EE">
              <w:t>ther words if you analyse a Sun</w:t>
            </w:r>
            <w:r>
              <w:t xml:space="preserve"> article (I would recommend yo</w:t>
            </w:r>
            <w:r w:rsidR="00A911EE">
              <w:t>u aim a little higher and do a report</w:t>
            </w:r>
            <w:r>
              <w:t xml:space="preserve"> on one of the quality </w:t>
            </w:r>
            <w:r w:rsidR="00A911EE">
              <w:t xml:space="preserve">newspapers to up </w:t>
            </w:r>
            <w:proofErr w:type="spellStart"/>
            <w:r w:rsidR="00A911EE">
              <w:t>up</w:t>
            </w:r>
            <w:proofErr w:type="spellEnd"/>
            <w:r w:rsidR="00A911EE">
              <w:t xml:space="preserve"> your game</w:t>
            </w:r>
            <w:r>
              <w:t xml:space="preserve">), you might disclose that the reading age of the Sun’s articles is about 9 years. In which case don’t expect high levels of analysis or vocabulary (Gotcha!). If you are reviewing an FT article, used by city stockbrokers to influence </w:t>
            </w:r>
            <w:r w:rsidR="00A911EE">
              <w:t>multimillion</w:t>
            </w:r>
            <w:r>
              <w:t xml:space="preserve"> £ deals, you might demand higher levels of delivery. </w:t>
            </w:r>
          </w:p>
          <w:p w14:paraId="169F276A" w14:textId="77777777" w:rsidR="00A911EE" w:rsidRDefault="00A911EE" w:rsidP="00F75D92"/>
          <w:p w14:paraId="72B7CD92" w14:textId="77777777" w:rsidR="00977DBD" w:rsidRDefault="00DC5354" w:rsidP="00F75D92">
            <w:r>
              <w:t xml:space="preserve">If you are </w:t>
            </w:r>
            <w:r w:rsidR="00A911EE">
              <w:t>analysing</w:t>
            </w:r>
            <w:r>
              <w:t xml:space="preserve"> a lecture or presentation it is fine to </w:t>
            </w:r>
            <w:r w:rsidR="00A911EE">
              <w:t>evaluate whether the speaker communicated or had an accessible style, using your own feelings, but also what was the content and did the speaker give different perspectives?</w:t>
            </w:r>
          </w:p>
          <w:p w14:paraId="10563F7F" w14:textId="77777777" w:rsidR="00977DBD" w:rsidRDefault="00977DBD" w:rsidP="00F75D92"/>
        </w:tc>
      </w:tr>
      <w:tr w:rsidR="00977DBD" w14:paraId="0BA3A207" w14:textId="77777777" w:rsidTr="00F75D92">
        <w:tc>
          <w:tcPr>
            <w:tcW w:w="9242" w:type="dxa"/>
          </w:tcPr>
          <w:p w14:paraId="2C574254" w14:textId="77777777" w:rsidR="00977DBD" w:rsidRPr="00EE2A27" w:rsidRDefault="00977DBD" w:rsidP="00F75D92">
            <w:pPr>
              <w:rPr>
                <w:u w:val="single"/>
              </w:rPr>
            </w:pPr>
            <w:r w:rsidRPr="00EE2A27">
              <w:rPr>
                <w:u w:val="single"/>
              </w:rPr>
              <w:t>USEFULNESS/FUTURE RESEARCH/ACTIVITY PLANNED</w:t>
            </w:r>
          </w:p>
          <w:p w14:paraId="2A986A35" w14:textId="77777777" w:rsidR="00977DBD" w:rsidRDefault="00977DBD" w:rsidP="00F75D92"/>
          <w:p w14:paraId="342F36FD" w14:textId="77777777" w:rsidR="00977DBD" w:rsidRDefault="00A911EE" w:rsidP="00F75D92">
            <w:r>
              <w:t xml:space="preserve">This is interesting to see if you plan to apply it to your studies </w:t>
            </w:r>
            <w:proofErr w:type="spellStart"/>
            <w:r>
              <w:t>eg</w:t>
            </w:r>
            <w:proofErr w:type="spellEnd"/>
            <w:r>
              <w:t xml:space="preserve"> in other modules or think that it could be used as a base for a dissertation or project in your final studies. </w:t>
            </w:r>
          </w:p>
          <w:p w14:paraId="125D698B" w14:textId="77777777" w:rsidR="00A911EE" w:rsidRDefault="00A911EE" w:rsidP="00F75D92"/>
          <w:p w14:paraId="24A6C6F9" w14:textId="77777777" w:rsidR="00A911EE" w:rsidRDefault="00A911EE" w:rsidP="00F75D92">
            <w:r>
              <w:t xml:space="preserve">Where do you take the theme of this source further </w:t>
            </w:r>
            <w:proofErr w:type="spellStart"/>
            <w:r>
              <w:t>eg</w:t>
            </w:r>
            <w:proofErr w:type="spellEnd"/>
            <w:r>
              <w:t xml:space="preserve"> other articles by the same author or a search on the same topic.</w:t>
            </w:r>
          </w:p>
          <w:p w14:paraId="2D2C1141" w14:textId="77777777" w:rsidR="00A911EE" w:rsidRDefault="00A911EE" w:rsidP="00F75D92"/>
          <w:p w14:paraId="0E9EB971" w14:textId="77777777" w:rsidR="00977DBD" w:rsidRDefault="00A911EE" w:rsidP="00F75D92">
            <w:r>
              <w:t>If you use other sources in your discussion put a short reference list in this section.</w:t>
            </w:r>
          </w:p>
          <w:p w14:paraId="7A3CDAD2" w14:textId="77777777" w:rsidR="00977DBD" w:rsidRDefault="00977DBD" w:rsidP="00F75D92"/>
        </w:tc>
      </w:tr>
    </w:tbl>
    <w:p w14:paraId="1F8BA436" w14:textId="77777777" w:rsidR="00977DBD" w:rsidRDefault="00977DBD" w:rsidP="00977DBD"/>
    <w:p w14:paraId="4B2771E6" w14:textId="77777777" w:rsidR="00977DBD" w:rsidRDefault="00977DBD" w:rsidP="00977DBD"/>
    <w:p w14:paraId="43496CEE" w14:textId="77777777" w:rsidR="00977DBD" w:rsidRDefault="00977DBD" w:rsidP="00977DBD">
      <w:pPr>
        <w:pStyle w:val="BodyText1"/>
      </w:pPr>
    </w:p>
    <w:p w14:paraId="72E4C145" w14:textId="77777777" w:rsidR="00CD0AF9" w:rsidRDefault="00F563D7"/>
    <w:sectPr w:rsidR="00CD0AF9" w:rsidSect="00601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DBD"/>
    <w:rsid w:val="00097A3C"/>
    <w:rsid w:val="00601D34"/>
    <w:rsid w:val="00622482"/>
    <w:rsid w:val="00977DBD"/>
    <w:rsid w:val="00A911EE"/>
    <w:rsid w:val="00AE3A77"/>
    <w:rsid w:val="00B71ABA"/>
    <w:rsid w:val="00BD46D9"/>
    <w:rsid w:val="00DC5354"/>
    <w:rsid w:val="00F563D7"/>
    <w:rsid w:val="00FF6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FD"/>
  <w15:docId w15:val="{1C7FECDE-9E46-4323-83B9-12F5135C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DBD"/>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977DBD"/>
    <w:pPr>
      <w:tabs>
        <w:tab w:val="left" w:pos="720"/>
        <w:tab w:val="left" w:pos="1440"/>
      </w:tabs>
    </w:pPr>
    <w:rPr>
      <w:rFonts w:ascii="CG Times (WN)" w:hAnsi="CG Times (WN)"/>
    </w:rPr>
  </w:style>
  <w:style w:type="table" w:styleId="TableGrid">
    <w:name w:val="Table Grid"/>
    <w:basedOn w:val="TableNormal"/>
    <w:uiPriority w:val="59"/>
    <w:rsid w:val="00977DB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2</cp:revision>
  <cp:lastPrinted>2015-09-28T11:27:00Z</cp:lastPrinted>
  <dcterms:created xsi:type="dcterms:W3CDTF">2021-05-08T09:33:00Z</dcterms:created>
  <dcterms:modified xsi:type="dcterms:W3CDTF">2021-05-08T09:33:00Z</dcterms:modified>
</cp:coreProperties>
</file>