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9873B6F" w14:textId="77777777" w:rsidR="008F0B2C" w:rsidRDefault="008F0B2C" w:rsidP="000E6657"/>
    <w:p w14:paraId="1E8E1DBF" w14:textId="77777777" w:rsidR="008F0B2C" w:rsidRDefault="008F0B2C" w:rsidP="000E6657"/>
    <w:p w14:paraId="278B5CC3" w14:textId="77777777" w:rsidR="008F0B2C" w:rsidRDefault="008F0B2C" w:rsidP="000E6657"/>
    <w:p w14:paraId="46A1825D" w14:textId="77777777" w:rsidR="008F0B2C" w:rsidRDefault="008F0B2C" w:rsidP="000E6657"/>
    <w:p w14:paraId="1DE93E04" w14:textId="77777777" w:rsidR="008F0B2C" w:rsidRDefault="008F0B2C" w:rsidP="000E6657"/>
    <w:p w14:paraId="4ACCE8F4" w14:textId="77777777" w:rsidR="008F0B2C" w:rsidRDefault="008F0B2C" w:rsidP="000E6657"/>
    <w:p w14:paraId="6B329347" w14:textId="77777777" w:rsidR="008F0B2C" w:rsidRDefault="008F0B2C" w:rsidP="000E6657"/>
    <w:p w14:paraId="1FC53204" w14:textId="77777777" w:rsidR="008F0B2C" w:rsidRDefault="008F0B2C" w:rsidP="000E6657"/>
    <w:p w14:paraId="3DDA7C55" w14:textId="77777777" w:rsidR="008F0B2C" w:rsidRDefault="008F0B2C" w:rsidP="000E6657"/>
    <w:p w14:paraId="20C10AAD" w14:textId="77777777" w:rsidR="008F0B2C" w:rsidRDefault="008F0B2C" w:rsidP="000E6657"/>
    <w:p w14:paraId="6652CD23" w14:textId="42BEAACD" w:rsidR="008F0B2C" w:rsidRDefault="009C2F2F" w:rsidP="009C2F2F">
      <w:pPr>
        <w:jc w:val="center"/>
      </w:pPr>
      <w:r w:rsidRPr="009C2F2F">
        <w:rPr>
          <w:noProof/>
        </w:rPr>
        <w:drawing>
          <wp:inline distT="0" distB="0" distL="0" distR="0" wp14:anchorId="27AB4B8C" wp14:editId="6230E3A7">
            <wp:extent cx="2167890" cy="2228748"/>
            <wp:effectExtent l="0" t="0" r="3810" b="635"/>
            <wp:docPr id="5" name="Picture 4">
              <a:extLst xmlns:a="http://schemas.openxmlformats.org/drawingml/2006/main">
                <a:ext uri="{FF2B5EF4-FFF2-40B4-BE49-F238E27FC236}">
                  <a16:creationId xmlns:a16="http://schemas.microsoft.com/office/drawing/2014/main" id="{D6196A36-01B0-F07C-C6BE-403A69EF31CC}"/>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4">
                      <a:extLst>
                        <a:ext uri="{FF2B5EF4-FFF2-40B4-BE49-F238E27FC236}">
                          <a16:creationId xmlns:a16="http://schemas.microsoft.com/office/drawing/2014/main" id="{D6196A36-01B0-F07C-C6BE-403A69EF31CC}"/>
                        </a:ext>
                      </a:extLst>
                    </pic:cNvPr>
                    <pic:cNvPicPr>
                      <a:picLocks noChangeAspect="1"/>
                    </pic:cNvPicPr>
                  </pic:nvPicPr>
                  <pic:blipFill>
                    <a:blip r:embed="rId6"/>
                    <a:stretch>
                      <a:fillRect/>
                    </a:stretch>
                  </pic:blipFill>
                  <pic:spPr>
                    <a:xfrm>
                      <a:off x="0" y="0"/>
                      <a:ext cx="2186900" cy="2248292"/>
                    </a:xfrm>
                    <a:prstGeom prst="rect">
                      <a:avLst/>
                    </a:prstGeom>
                  </pic:spPr>
                </pic:pic>
              </a:graphicData>
            </a:graphic>
          </wp:inline>
        </w:drawing>
      </w:r>
    </w:p>
    <w:p w14:paraId="226A90B6" w14:textId="4DAE8B75" w:rsidR="00EB7C65" w:rsidRPr="00EA3A62" w:rsidRDefault="00EB7C65" w:rsidP="00EA3A62">
      <w:pPr>
        <w:jc w:val="center"/>
        <w:rPr>
          <w:sz w:val="32"/>
          <w:szCs w:val="32"/>
        </w:rPr>
      </w:pPr>
      <w:r w:rsidRPr="00EA3A62">
        <w:rPr>
          <w:b/>
          <w:bCs/>
          <w:sz w:val="32"/>
          <w:szCs w:val="32"/>
        </w:rPr>
        <w:t>Programme of Study: CERTHE Business Skills for the Workplace</w:t>
      </w:r>
      <w:r w:rsidRPr="00EA3A62">
        <w:rPr>
          <w:b/>
          <w:bCs/>
          <w:sz w:val="32"/>
          <w:szCs w:val="32"/>
        </w:rPr>
        <w:br/>
        <w:t>Module Name and Code: Enterprise and Entrepreneurship</w:t>
      </w:r>
      <w:r w:rsidRPr="00EA3A62">
        <w:rPr>
          <w:b/>
          <w:bCs/>
          <w:sz w:val="32"/>
          <w:szCs w:val="32"/>
        </w:rPr>
        <w:br/>
        <w:t xml:space="preserve">Assignment Title: Business Plan for </w:t>
      </w:r>
      <w:proofErr w:type="spellStart"/>
      <w:r w:rsidRPr="00EA3A62">
        <w:rPr>
          <w:b/>
          <w:bCs/>
          <w:sz w:val="32"/>
          <w:szCs w:val="32"/>
        </w:rPr>
        <w:t>EcoEngraving</w:t>
      </w:r>
      <w:proofErr w:type="spellEnd"/>
      <w:r w:rsidRPr="00EA3A62">
        <w:rPr>
          <w:b/>
          <w:bCs/>
          <w:sz w:val="32"/>
          <w:szCs w:val="32"/>
        </w:rPr>
        <w:t xml:space="preserve"> Creations</w:t>
      </w:r>
      <w:r w:rsidRPr="00EA3A62">
        <w:rPr>
          <w:b/>
          <w:bCs/>
          <w:sz w:val="32"/>
          <w:szCs w:val="32"/>
        </w:rPr>
        <w:br/>
        <w:t xml:space="preserve">Student Name: Radostina Dimitrova Stoykova </w:t>
      </w:r>
      <w:r w:rsidRPr="00EA3A62">
        <w:rPr>
          <w:b/>
          <w:bCs/>
          <w:sz w:val="32"/>
          <w:szCs w:val="32"/>
        </w:rPr>
        <w:br/>
        <w:t>Student Number: 2512263</w:t>
      </w:r>
      <w:r w:rsidRPr="00EA3A62">
        <w:rPr>
          <w:b/>
          <w:bCs/>
          <w:sz w:val="32"/>
          <w:szCs w:val="32"/>
        </w:rPr>
        <w:br/>
        <w:t xml:space="preserve">Lecturer’s Name: </w:t>
      </w:r>
      <w:r w:rsidR="007071E5" w:rsidRPr="00EA3A62">
        <w:rPr>
          <w:b/>
          <w:bCs/>
          <w:sz w:val="32"/>
          <w:szCs w:val="32"/>
        </w:rPr>
        <w:t>Essa Bah</w:t>
      </w:r>
    </w:p>
    <w:p w14:paraId="78D6B80D" w14:textId="77777777" w:rsidR="008F0B2C" w:rsidRDefault="008F0B2C" w:rsidP="000E6657"/>
    <w:p w14:paraId="2FB69BBA" w14:textId="77777777" w:rsidR="008F0B2C" w:rsidRDefault="008F0B2C" w:rsidP="000E6657"/>
    <w:p w14:paraId="6D581667" w14:textId="77777777" w:rsidR="008F0B2C" w:rsidRDefault="008F0B2C" w:rsidP="000E6657"/>
    <w:p w14:paraId="43AF6CD4" w14:textId="77777777" w:rsidR="00726593" w:rsidRDefault="00726593" w:rsidP="000E6657"/>
    <w:p w14:paraId="6689EBC5" w14:textId="4E4410FB" w:rsidR="001F49F7" w:rsidRPr="000770CC" w:rsidRDefault="001F49F7" w:rsidP="0060004B">
      <w:pPr>
        <w:spacing w:line="360" w:lineRule="auto"/>
        <w:rPr>
          <w:rFonts w:ascii="Arial" w:hAnsi="Arial" w:cs="Arial"/>
          <w:b/>
          <w:bCs/>
          <w:sz w:val="28"/>
          <w:szCs w:val="28"/>
        </w:rPr>
      </w:pPr>
      <w:r w:rsidRPr="000770CC">
        <w:rPr>
          <w:rFonts w:ascii="Arial" w:hAnsi="Arial" w:cs="Arial"/>
          <w:b/>
          <w:bCs/>
          <w:sz w:val="28"/>
          <w:szCs w:val="28"/>
        </w:rPr>
        <w:lastRenderedPageBreak/>
        <w:t>T</w:t>
      </w:r>
      <w:r w:rsidR="00032279" w:rsidRPr="000770CC">
        <w:rPr>
          <w:rFonts w:ascii="Arial" w:hAnsi="Arial" w:cs="Arial"/>
          <w:b/>
          <w:bCs/>
          <w:sz w:val="28"/>
          <w:szCs w:val="28"/>
        </w:rPr>
        <w:t>ABLE OF CONTENT</w:t>
      </w:r>
    </w:p>
    <w:sdt>
      <w:sdtPr>
        <w:rPr>
          <w:rFonts w:asciiTheme="minorHAnsi" w:eastAsiaTheme="minorHAnsi" w:hAnsiTheme="minorHAnsi" w:cstheme="minorBidi"/>
          <w:color w:val="auto"/>
          <w:kern w:val="2"/>
          <w:sz w:val="24"/>
          <w:szCs w:val="24"/>
          <w:lang w:eastAsia="en-US"/>
          <w14:ligatures w14:val="standardContextual"/>
        </w:rPr>
        <w:id w:val="-961261852"/>
        <w:docPartObj>
          <w:docPartGallery w:val="Table of Contents"/>
          <w:docPartUnique/>
        </w:docPartObj>
      </w:sdtPr>
      <w:sdtEndPr>
        <w:rPr>
          <w:b/>
          <w:bCs/>
        </w:rPr>
      </w:sdtEndPr>
      <w:sdtContent>
        <w:p w14:paraId="454F3EE0" w14:textId="5AD97497" w:rsidR="00D739EE" w:rsidRDefault="00D739EE">
          <w:pPr>
            <w:pStyle w:val="TOCHeading"/>
          </w:pPr>
          <w:r>
            <w:t>Contents</w:t>
          </w:r>
        </w:p>
        <w:p w14:paraId="04FEA055" w14:textId="32553892" w:rsidR="00242914" w:rsidRDefault="00D739EE">
          <w:pPr>
            <w:pStyle w:val="TOC1"/>
            <w:tabs>
              <w:tab w:val="right" w:leader="dot" w:pos="9016"/>
            </w:tabs>
            <w:rPr>
              <w:rFonts w:eastAsiaTheme="minorEastAsia"/>
              <w:noProof/>
              <w:lang w:eastAsia="en-GB"/>
            </w:rPr>
          </w:pPr>
          <w:r>
            <w:fldChar w:fldCharType="begin"/>
          </w:r>
          <w:r>
            <w:instrText xml:space="preserve"> TOC \o "1-3" \h \z \u </w:instrText>
          </w:r>
          <w:r>
            <w:fldChar w:fldCharType="separate"/>
          </w:r>
          <w:hyperlink w:anchor="_Toc235353766" w:history="1">
            <w:r w:rsidR="00242914" w:rsidRPr="007839BF">
              <w:rPr>
                <w:rStyle w:val="Hyperlink"/>
                <w:noProof/>
              </w:rPr>
              <w:t>Task 1:  Comparing Two Jobs</w:t>
            </w:r>
            <w:r w:rsidR="00242914">
              <w:rPr>
                <w:noProof/>
                <w:webHidden/>
              </w:rPr>
              <w:tab/>
            </w:r>
            <w:r w:rsidR="00242914">
              <w:rPr>
                <w:noProof/>
                <w:webHidden/>
              </w:rPr>
              <w:fldChar w:fldCharType="begin"/>
            </w:r>
            <w:r w:rsidR="00242914">
              <w:rPr>
                <w:noProof/>
                <w:webHidden/>
              </w:rPr>
              <w:instrText xml:space="preserve"> PAGEREF _Toc235353766 \h </w:instrText>
            </w:r>
            <w:r w:rsidR="00242914">
              <w:rPr>
                <w:noProof/>
                <w:webHidden/>
              </w:rPr>
            </w:r>
            <w:r w:rsidR="00242914">
              <w:rPr>
                <w:noProof/>
                <w:webHidden/>
              </w:rPr>
              <w:fldChar w:fldCharType="separate"/>
            </w:r>
            <w:r w:rsidR="00242914">
              <w:rPr>
                <w:noProof/>
                <w:webHidden/>
              </w:rPr>
              <w:t>2</w:t>
            </w:r>
            <w:r w:rsidR="00242914">
              <w:rPr>
                <w:noProof/>
                <w:webHidden/>
              </w:rPr>
              <w:fldChar w:fldCharType="end"/>
            </w:r>
          </w:hyperlink>
        </w:p>
        <w:p w14:paraId="3759A08A" w14:textId="517EA364" w:rsidR="00242914" w:rsidRDefault="00242914">
          <w:pPr>
            <w:pStyle w:val="TOC2"/>
            <w:tabs>
              <w:tab w:val="right" w:leader="dot" w:pos="9016"/>
            </w:tabs>
            <w:rPr>
              <w:rFonts w:eastAsiaTheme="minorEastAsia"/>
              <w:noProof/>
              <w:lang w:eastAsia="en-GB"/>
            </w:rPr>
          </w:pPr>
          <w:hyperlink w:anchor="_Toc235353767" w:history="1">
            <w:r w:rsidRPr="007839BF">
              <w:rPr>
                <w:rStyle w:val="Hyperlink"/>
                <w:noProof/>
              </w:rPr>
              <w:t>1.2 Key Skills and Knowledge</w:t>
            </w:r>
            <w:r>
              <w:rPr>
                <w:noProof/>
                <w:webHidden/>
              </w:rPr>
              <w:tab/>
            </w:r>
            <w:r>
              <w:rPr>
                <w:noProof/>
                <w:webHidden/>
              </w:rPr>
              <w:fldChar w:fldCharType="begin"/>
            </w:r>
            <w:r>
              <w:rPr>
                <w:noProof/>
                <w:webHidden/>
              </w:rPr>
              <w:instrText xml:space="preserve"> PAGEREF _Toc235353767 \h </w:instrText>
            </w:r>
            <w:r>
              <w:rPr>
                <w:noProof/>
                <w:webHidden/>
              </w:rPr>
            </w:r>
            <w:r>
              <w:rPr>
                <w:noProof/>
                <w:webHidden/>
              </w:rPr>
              <w:fldChar w:fldCharType="separate"/>
            </w:r>
            <w:r>
              <w:rPr>
                <w:noProof/>
                <w:webHidden/>
              </w:rPr>
              <w:t>4</w:t>
            </w:r>
            <w:r>
              <w:rPr>
                <w:noProof/>
                <w:webHidden/>
              </w:rPr>
              <w:fldChar w:fldCharType="end"/>
            </w:r>
          </w:hyperlink>
        </w:p>
        <w:p w14:paraId="0470A8CD" w14:textId="2CD026C5" w:rsidR="00242914" w:rsidRDefault="00242914">
          <w:pPr>
            <w:pStyle w:val="TOC2"/>
            <w:tabs>
              <w:tab w:val="right" w:leader="dot" w:pos="9016"/>
            </w:tabs>
            <w:rPr>
              <w:rFonts w:eastAsiaTheme="minorEastAsia"/>
              <w:noProof/>
              <w:lang w:eastAsia="en-GB"/>
            </w:rPr>
          </w:pPr>
          <w:hyperlink w:anchor="_Toc235353768" w:history="1">
            <w:r w:rsidRPr="007839BF">
              <w:rPr>
                <w:rStyle w:val="Hyperlink"/>
                <w:noProof/>
              </w:rPr>
              <w:t>1.3 Application of a Key Skill in Future Employment</w:t>
            </w:r>
            <w:r>
              <w:rPr>
                <w:noProof/>
                <w:webHidden/>
              </w:rPr>
              <w:tab/>
            </w:r>
            <w:r>
              <w:rPr>
                <w:noProof/>
                <w:webHidden/>
              </w:rPr>
              <w:fldChar w:fldCharType="begin"/>
            </w:r>
            <w:r>
              <w:rPr>
                <w:noProof/>
                <w:webHidden/>
              </w:rPr>
              <w:instrText xml:space="preserve"> PAGEREF _Toc235353768 \h </w:instrText>
            </w:r>
            <w:r>
              <w:rPr>
                <w:noProof/>
                <w:webHidden/>
              </w:rPr>
            </w:r>
            <w:r>
              <w:rPr>
                <w:noProof/>
                <w:webHidden/>
              </w:rPr>
              <w:fldChar w:fldCharType="separate"/>
            </w:r>
            <w:r>
              <w:rPr>
                <w:noProof/>
                <w:webHidden/>
              </w:rPr>
              <w:t>4</w:t>
            </w:r>
            <w:r>
              <w:rPr>
                <w:noProof/>
                <w:webHidden/>
              </w:rPr>
              <w:fldChar w:fldCharType="end"/>
            </w:r>
          </w:hyperlink>
        </w:p>
        <w:p w14:paraId="71086BB4" w14:textId="774DCC04" w:rsidR="00242914" w:rsidRDefault="00242914">
          <w:pPr>
            <w:pStyle w:val="TOC1"/>
            <w:tabs>
              <w:tab w:val="right" w:leader="dot" w:pos="9016"/>
            </w:tabs>
            <w:rPr>
              <w:rFonts w:eastAsiaTheme="minorEastAsia"/>
              <w:noProof/>
              <w:lang w:eastAsia="en-GB"/>
            </w:rPr>
          </w:pPr>
          <w:hyperlink w:anchor="_Toc235353769" w:history="1">
            <w:r w:rsidRPr="007839BF">
              <w:rPr>
                <w:rStyle w:val="Hyperlink"/>
                <w:noProof/>
              </w:rPr>
              <w:t>Task 2: Self-Assessment and Readiness for Employment</w:t>
            </w:r>
            <w:r>
              <w:rPr>
                <w:noProof/>
                <w:webHidden/>
              </w:rPr>
              <w:tab/>
            </w:r>
            <w:r>
              <w:rPr>
                <w:noProof/>
                <w:webHidden/>
              </w:rPr>
              <w:fldChar w:fldCharType="begin"/>
            </w:r>
            <w:r>
              <w:rPr>
                <w:noProof/>
                <w:webHidden/>
              </w:rPr>
              <w:instrText xml:space="preserve"> PAGEREF _Toc235353769 \h </w:instrText>
            </w:r>
            <w:r>
              <w:rPr>
                <w:noProof/>
                <w:webHidden/>
              </w:rPr>
            </w:r>
            <w:r>
              <w:rPr>
                <w:noProof/>
                <w:webHidden/>
              </w:rPr>
              <w:fldChar w:fldCharType="separate"/>
            </w:r>
            <w:r>
              <w:rPr>
                <w:noProof/>
                <w:webHidden/>
              </w:rPr>
              <w:t>5</w:t>
            </w:r>
            <w:r>
              <w:rPr>
                <w:noProof/>
                <w:webHidden/>
              </w:rPr>
              <w:fldChar w:fldCharType="end"/>
            </w:r>
          </w:hyperlink>
        </w:p>
        <w:p w14:paraId="6B18D12C" w14:textId="42868AE6" w:rsidR="00242914" w:rsidRDefault="00242914">
          <w:pPr>
            <w:pStyle w:val="TOC2"/>
            <w:tabs>
              <w:tab w:val="right" w:leader="dot" w:pos="9016"/>
            </w:tabs>
            <w:rPr>
              <w:rFonts w:eastAsiaTheme="minorEastAsia"/>
              <w:noProof/>
              <w:lang w:eastAsia="en-GB"/>
            </w:rPr>
          </w:pPr>
          <w:hyperlink w:anchor="_Toc235353770" w:history="1">
            <w:r w:rsidRPr="007839BF">
              <w:rPr>
                <w:rStyle w:val="Hyperlink"/>
                <w:noProof/>
              </w:rPr>
              <w:t>2.1 Self-Assessment</w:t>
            </w:r>
            <w:r>
              <w:rPr>
                <w:noProof/>
                <w:webHidden/>
              </w:rPr>
              <w:tab/>
            </w:r>
            <w:r>
              <w:rPr>
                <w:noProof/>
                <w:webHidden/>
              </w:rPr>
              <w:fldChar w:fldCharType="begin"/>
            </w:r>
            <w:r>
              <w:rPr>
                <w:noProof/>
                <w:webHidden/>
              </w:rPr>
              <w:instrText xml:space="preserve"> PAGEREF _Toc235353770 \h </w:instrText>
            </w:r>
            <w:r>
              <w:rPr>
                <w:noProof/>
                <w:webHidden/>
              </w:rPr>
            </w:r>
            <w:r>
              <w:rPr>
                <w:noProof/>
                <w:webHidden/>
              </w:rPr>
              <w:fldChar w:fldCharType="separate"/>
            </w:r>
            <w:r>
              <w:rPr>
                <w:noProof/>
                <w:webHidden/>
              </w:rPr>
              <w:t>5</w:t>
            </w:r>
            <w:r>
              <w:rPr>
                <w:noProof/>
                <w:webHidden/>
              </w:rPr>
              <w:fldChar w:fldCharType="end"/>
            </w:r>
          </w:hyperlink>
        </w:p>
        <w:p w14:paraId="321D7DB2" w14:textId="09326035" w:rsidR="00242914" w:rsidRDefault="00242914">
          <w:pPr>
            <w:pStyle w:val="TOC2"/>
            <w:tabs>
              <w:tab w:val="right" w:leader="dot" w:pos="9016"/>
            </w:tabs>
            <w:rPr>
              <w:rFonts w:eastAsiaTheme="minorEastAsia"/>
              <w:noProof/>
              <w:lang w:eastAsia="en-GB"/>
            </w:rPr>
          </w:pPr>
          <w:hyperlink w:anchor="_Toc235353771" w:history="1">
            <w:r w:rsidRPr="007839BF">
              <w:rPr>
                <w:rStyle w:val="Hyperlink"/>
                <w:noProof/>
              </w:rPr>
              <w:t>2.2 Evidence of Readiness</w:t>
            </w:r>
            <w:r>
              <w:rPr>
                <w:noProof/>
                <w:webHidden/>
              </w:rPr>
              <w:tab/>
            </w:r>
            <w:r>
              <w:rPr>
                <w:noProof/>
                <w:webHidden/>
              </w:rPr>
              <w:fldChar w:fldCharType="begin"/>
            </w:r>
            <w:r>
              <w:rPr>
                <w:noProof/>
                <w:webHidden/>
              </w:rPr>
              <w:instrText xml:space="preserve"> PAGEREF _Toc235353771 \h </w:instrText>
            </w:r>
            <w:r>
              <w:rPr>
                <w:noProof/>
                <w:webHidden/>
              </w:rPr>
            </w:r>
            <w:r>
              <w:rPr>
                <w:noProof/>
                <w:webHidden/>
              </w:rPr>
              <w:fldChar w:fldCharType="separate"/>
            </w:r>
            <w:r>
              <w:rPr>
                <w:noProof/>
                <w:webHidden/>
              </w:rPr>
              <w:t>6</w:t>
            </w:r>
            <w:r>
              <w:rPr>
                <w:noProof/>
                <w:webHidden/>
              </w:rPr>
              <w:fldChar w:fldCharType="end"/>
            </w:r>
          </w:hyperlink>
        </w:p>
        <w:p w14:paraId="306BE11E" w14:textId="0DE62F28" w:rsidR="00242914" w:rsidRDefault="00242914">
          <w:pPr>
            <w:pStyle w:val="TOC1"/>
            <w:tabs>
              <w:tab w:val="right" w:leader="dot" w:pos="9016"/>
            </w:tabs>
            <w:rPr>
              <w:rFonts w:eastAsiaTheme="minorEastAsia"/>
              <w:noProof/>
              <w:lang w:eastAsia="en-GB"/>
            </w:rPr>
          </w:pPr>
          <w:hyperlink w:anchor="_Toc235353772" w:history="1">
            <w:r w:rsidRPr="007839BF">
              <w:rPr>
                <w:rStyle w:val="Hyperlink"/>
                <w:noProof/>
              </w:rPr>
              <w:t>Task 3: Goals and Personal Development Plan</w:t>
            </w:r>
            <w:r>
              <w:rPr>
                <w:noProof/>
                <w:webHidden/>
              </w:rPr>
              <w:tab/>
            </w:r>
            <w:r>
              <w:rPr>
                <w:noProof/>
                <w:webHidden/>
              </w:rPr>
              <w:fldChar w:fldCharType="begin"/>
            </w:r>
            <w:r>
              <w:rPr>
                <w:noProof/>
                <w:webHidden/>
              </w:rPr>
              <w:instrText xml:space="preserve"> PAGEREF _Toc235353772 \h </w:instrText>
            </w:r>
            <w:r>
              <w:rPr>
                <w:noProof/>
                <w:webHidden/>
              </w:rPr>
            </w:r>
            <w:r>
              <w:rPr>
                <w:noProof/>
                <w:webHidden/>
              </w:rPr>
              <w:fldChar w:fldCharType="separate"/>
            </w:r>
            <w:r>
              <w:rPr>
                <w:noProof/>
                <w:webHidden/>
              </w:rPr>
              <w:t>8</w:t>
            </w:r>
            <w:r>
              <w:rPr>
                <w:noProof/>
                <w:webHidden/>
              </w:rPr>
              <w:fldChar w:fldCharType="end"/>
            </w:r>
          </w:hyperlink>
        </w:p>
        <w:p w14:paraId="35A8125E" w14:textId="24C2979B" w:rsidR="00242914" w:rsidRDefault="00242914">
          <w:pPr>
            <w:pStyle w:val="TOC2"/>
            <w:tabs>
              <w:tab w:val="right" w:leader="dot" w:pos="9016"/>
            </w:tabs>
            <w:rPr>
              <w:rFonts w:eastAsiaTheme="minorEastAsia"/>
              <w:noProof/>
              <w:lang w:eastAsia="en-GB"/>
            </w:rPr>
          </w:pPr>
          <w:hyperlink w:anchor="_Toc235353773" w:history="1">
            <w:r w:rsidRPr="007839BF">
              <w:rPr>
                <w:rStyle w:val="Hyperlink"/>
                <w:noProof/>
              </w:rPr>
              <w:t>3.1 Set Employment Goals</w:t>
            </w:r>
            <w:r>
              <w:rPr>
                <w:noProof/>
                <w:webHidden/>
              </w:rPr>
              <w:tab/>
            </w:r>
            <w:r>
              <w:rPr>
                <w:noProof/>
                <w:webHidden/>
              </w:rPr>
              <w:fldChar w:fldCharType="begin"/>
            </w:r>
            <w:r>
              <w:rPr>
                <w:noProof/>
                <w:webHidden/>
              </w:rPr>
              <w:instrText xml:space="preserve"> PAGEREF _Toc235353773 \h </w:instrText>
            </w:r>
            <w:r>
              <w:rPr>
                <w:noProof/>
                <w:webHidden/>
              </w:rPr>
            </w:r>
            <w:r>
              <w:rPr>
                <w:noProof/>
                <w:webHidden/>
              </w:rPr>
              <w:fldChar w:fldCharType="separate"/>
            </w:r>
            <w:r>
              <w:rPr>
                <w:noProof/>
                <w:webHidden/>
              </w:rPr>
              <w:t>8</w:t>
            </w:r>
            <w:r>
              <w:rPr>
                <w:noProof/>
                <w:webHidden/>
              </w:rPr>
              <w:fldChar w:fldCharType="end"/>
            </w:r>
          </w:hyperlink>
        </w:p>
        <w:p w14:paraId="0BD56B28" w14:textId="7CF149F2" w:rsidR="00242914" w:rsidRDefault="00242914">
          <w:pPr>
            <w:pStyle w:val="TOC2"/>
            <w:tabs>
              <w:tab w:val="right" w:leader="dot" w:pos="9016"/>
            </w:tabs>
            <w:rPr>
              <w:rFonts w:eastAsiaTheme="minorEastAsia"/>
              <w:noProof/>
              <w:lang w:eastAsia="en-GB"/>
            </w:rPr>
          </w:pPr>
          <w:hyperlink w:anchor="_Toc235353774" w:history="1">
            <w:r w:rsidRPr="007839BF">
              <w:rPr>
                <w:rStyle w:val="Hyperlink"/>
                <w:noProof/>
              </w:rPr>
              <w:t>3.1.1 Short-Term Goals</w:t>
            </w:r>
            <w:r>
              <w:rPr>
                <w:noProof/>
                <w:webHidden/>
              </w:rPr>
              <w:tab/>
            </w:r>
            <w:r>
              <w:rPr>
                <w:noProof/>
                <w:webHidden/>
              </w:rPr>
              <w:fldChar w:fldCharType="begin"/>
            </w:r>
            <w:r>
              <w:rPr>
                <w:noProof/>
                <w:webHidden/>
              </w:rPr>
              <w:instrText xml:space="preserve"> PAGEREF _Toc235353774 \h </w:instrText>
            </w:r>
            <w:r>
              <w:rPr>
                <w:noProof/>
                <w:webHidden/>
              </w:rPr>
            </w:r>
            <w:r>
              <w:rPr>
                <w:noProof/>
                <w:webHidden/>
              </w:rPr>
              <w:fldChar w:fldCharType="separate"/>
            </w:r>
            <w:r>
              <w:rPr>
                <w:noProof/>
                <w:webHidden/>
              </w:rPr>
              <w:t>8</w:t>
            </w:r>
            <w:r>
              <w:rPr>
                <w:noProof/>
                <w:webHidden/>
              </w:rPr>
              <w:fldChar w:fldCharType="end"/>
            </w:r>
          </w:hyperlink>
        </w:p>
        <w:p w14:paraId="157C8A31" w14:textId="7DEAE6B6" w:rsidR="00242914" w:rsidRDefault="00242914">
          <w:pPr>
            <w:pStyle w:val="TOC2"/>
            <w:tabs>
              <w:tab w:val="right" w:leader="dot" w:pos="9016"/>
            </w:tabs>
            <w:rPr>
              <w:rFonts w:eastAsiaTheme="minorEastAsia"/>
              <w:noProof/>
              <w:lang w:eastAsia="en-GB"/>
            </w:rPr>
          </w:pPr>
          <w:hyperlink w:anchor="_Toc235353775" w:history="1">
            <w:r w:rsidRPr="007839BF">
              <w:rPr>
                <w:rStyle w:val="Hyperlink"/>
                <w:noProof/>
              </w:rPr>
              <w:t>3.1.2 Long-Term Goals</w:t>
            </w:r>
            <w:r>
              <w:rPr>
                <w:noProof/>
                <w:webHidden/>
              </w:rPr>
              <w:tab/>
            </w:r>
            <w:r>
              <w:rPr>
                <w:noProof/>
                <w:webHidden/>
              </w:rPr>
              <w:fldChar w:fldCharType="begin"/>
            </w:r>
            <w:r>
              <w:rPr>
                <w:noProof/>
                <w:webHidden/>
              </w:rPr>
              <w:instrText xml:space="preserve"> PAGEREF _Toc235353775 \h </w:instrText>
            </w:r>
            <w:r>
              <w:rPr>
                <w:noProof/>
                <w:webHidden/>
              </w:rPr>
            </w:r>
            <w:r>
              <w:rPr>
                <w:noProof/>
                <w:webHidden/>
              </w:rPr>
              <w:fldChar w:fldCharType="separate"/>
            </w:r>
            <w:r>
              <w:rPr>
                <w:noProof/>
                <w:webHidden/>
              </w:rPr>
              <w:t>8</w:t>
            </w:r>
            <w:r>
              <w:rPr>
                <w:noProof/>
                <w:webHidden/>
              </w:rPr>
              <w:fldChar w:fldCharType="end"/>
            </w:r>
          </w:hyperlink>
        </w:p>
        <w:p w14:paraId="65CE372A" w14:textId="585DA876" w:rsidR="00242914" w:rsidRDefault="00242914">
          <w:pPr>
            <w:pStyle w:val="TOC2"/>
            <w:tabs>
              <w:tab w:val="right" w:leader="dot" w:pos="9016"/>
            </w:tabs>
            <w:rPr>
              <w:rFonts w:eastAsiaTheme="minorEastAsia"/>
              <w:noProof/>
              <w:lang w:eastAsia="en-GB"/>
            </w:rPr>
          </w:pPr>
          <w:hyperlink w:anchor="_Toc235353776" w:history="1">
            <w:r w:rsidRPr="007839BF">
              <w:rPr>
                <w:rStyle w:val="Hyperlink"/>
                <w:noProof/>
              </w:rPr>
              <w:t>3.2 Personal Development Plan</w:t>
            </w:r>
            <w:r>
              <w:rPr>
                <w:noProof/>
                <w:webHidden/>
              </w:rPr>
              <w:tab/>
            </w:r>
            <w:r>
              <w:rPr>
                <w:noProof/>
                <w:webHidden/>
              </w:rPr>
              <w:fldChar w:fldCharType="begin"/>
            </w:r>
            <w:r>
              <w:rPr>
                <w:noProof/>
                <w:webHidden/>
              </w:rPr>
              <w:instrText xml:space="preserve"> PAGEREF _Toc235353776 \h </w:instrText>
            </w:r>
            <w:r>
              <w:rPr>
                <w:noProof/>
                <w:webHidden/>
              </w:rPr>
            </w:r>
            <w:r>
              <w:rPr>
                <w:noProof/>
                <w:webHidden/>
              </w:rPr>
              <w:fldChar w:fldCharType="separate"/>
            </w:r>
            <w:r>
              <w:rPr>
                <w:noProof/>
                <w:webHidden/>
              </w:rPr>
              <w:t>8</w:t>
            </w:r>
            <w:r>
              <w:rPr>
                <w:noProof/>
                <w:webHidden/>
              </w:rPr>
              <w:fldChar w:fldCharType="end"/>
            </w:r>
          </w:hyperlink>
        </w:p>
        <w:p w14:paraId="33273D65" w14:textId="5CB55947" w:rsidR="00242914" w:rsidRDefault="00242914">
          <w:pPr>
            <w:pStyle w:val="TOC1"/>
            <w:tabs>
              <w:tab w:val="right" w:leader="dot" w:pos="9016"/>
            </w:tabs>
            <w:rPr>
              <w:rFonts w:eastAsiaTheme="minorEastAsia"/>
              <w:noProof/>
              <w:lang w:eastAsia="en-GB"/>
            </w:rPr>
          </w:pPr>
          <w:hyperlink w:anchor="_Toc235353777" w:history="1">
            <w:r w:rsidRPr="007839BF">
              <w:rPr>
                <w:rStyle w:val="Hyperlink"/>
                <w:noProof/>
              </w:rPr>
              <w:t>Reference list :</w:t>
            </w:r>
            <w:r>
              <w:rPr>
                <w:noProof/>
                <w:webHidden/>
              </w:rPr>
              <w:tab/>
            </w:r>
            <w:r>
              <w:rPr>
                <w:noProof/>
                <w:webHidden/>
              </w:rPr>
              <w:fldChar w:fldCharType="begin"/>
            </w:r>
            <w:r>
              <w:rPr>
                <w:noProof/>
                <w:webHidden/>
              </w:rPr>
              <w:instrText xml:space="preserve"> PAGEREF _Toc235353777 \h </w:instrText>
            </w:r>
            <w:r>
              <w:rPr>
                <w:noProof/>
                <w:webHidden/>
              </w:rPr>
            </w:r>
            <w:r>
              <w:rPr>
                <w:noProof/>
                <w:webHidden/>
              </w:rPr>
              <w:fldChar w:fldCharType="separate"/>
            </w:r>
            <w:r>
              <w:rPr>
                <w:noProof/>
                <w:webHidden/>
              </w:rPr>
              <w:t>10</w:t>
            </w:r>
            <w:r>
              <w:rPr>
                <w:noProof/>
                <w:webHidden/>
              </w:rPr>
              <w:fldChar w:fldCharType="end"/>
            </w:r>
          </w:hyperlink>
        </w:p>
        <w:p w14:paraId="0C2BEBD3" w14:textId="036B1E31" w:rsidR="00D739EE" w:rsidRDefault="00D739EE">
          <w:r>
            <w:rPr>
              <w:b/>
              <w:bCs/>
            </w:rPr>
            <w:fldChar w:fldCharType="end"/>
          </w:r>
        </w:p>
      </w:sdtContent>
    </w:sdt>
    <w:p w14:paraId="1FEB44B9" w14:textId="77777777" w:rsidR="00032279" w:rsidRDefault="00032279" w:rsidP="00A463AE">
      <w:pPr>
        <w:pStyle w:val="Heading1"/>
      </w:pPr>
    </w:p>
    <w:p w14:paraId="55DFF12C" w14:textId="77777777" w:rsidR="001F49F7" w:rsidRPr="001F49F7" w:rsidRDefault="001F49F7" w:rsidP="001F49F7">
      <w:pPr>
        <w:spacing w:line="360" w:lineRule="auto"/>
        <w:rPr>
          <w:rFonts w:ascii="Arial" w:hAnsi="Arial" w:cs="Arial"/>
          <w:b/>
          <w:bCs/>
          <w:sz w:val="22"/>
          <w:szCs w:val="22"/>
        </w:rPr>
      </w:pPr>
    </w:p>
    <w:p w14:paraId="783ADF60" w14:textId="77777777" w:rsidR="001F49F7" w:rsidRPr="001F49F7" w:rsidRDefault="001F49F7" w:rsidP="001F49F7">
      <w:pPr>
        <w:spacing w:line="360" w:lineRule="auto"/>
        <w:rPr>
          <w:rFonts w:ascii="Arial" w:hAnsi="Arial" w:cs="Arial"/>
          <w:b/>
          <w:bCs/>
          <w:sz w:val="22"/>
          <w:szCs w:val="22"/>
        </w:rPr>
      </w:pPr>
    </w:p>
    <w:p w14:paraId="39670C4C" w14:textId="77777777" w:rsidR="001F49F7" w:rsidRPr="001F49F7" w:rsidRDefault="001F49F7" w:rsidP="001F49F7">
      <w:pPr>
        <w:spacing w:line="360" w:lineRule="auto"/>
        <w:rPr>
          <w:rFonts w:ascii="Arial" w:hAnsi="Arial" w:cs="Arial"/>
          <w:b/>
          <w:bCs/>
          <w:sz w:val="22"/>
          <w:szCs w:val="22"/>
        </w:rPr>
      </w:pPr>
    </w:p>
    <w:p w14:paraId="6C39ACD6" w14:textId="77777777" w:rsidR="001F49F7" w:rsidRPr="001F49F7" w:rsidRDefault="001F49F7" w:rsidP="001F49F7">
      <w:pPr>
        <w:spacing w:line="360" w:lineRule="auto"/>
        <w:rPr>
          <w:rFonts w:ascii="Arial" w:hAnsi="Arial" w:cs="Arial"/>
          <w:b/>
          <w:bCs/>
          <w:sz w:val="22"/>
          <w:szCs w:val="22"/>
        </w:rPr>
      </w:pPr>
    </w:p>
    <w:p w14:paraId="7580F9D8" w14:textId="77777777" w:rsidR="001F49F7" w:rsidRDefault="001F49F7" w:rsidP="0060004B">
      <w:pPr>
        <w:spacing w:line="360" w:lineRule="auto"/>
        <w:rPr>
          <w:rFonts w:ascii="Arial" w:hAnsi="Arial" w:cs="Arial"/>
          <w:b/>
          <w:bCs/>
          <w:sz w:val="22"/>
          <w:szCs w:val="22"/>
        </w:rPr>
      </w:pPr>
    </w:p>
    <w:p w14:paraId="3C931E2F" w14:textId="77777777" w:rsidR="001F49F7" w:rsidRDefault="001F49F7" w:rsidP="0060004B">
      <w:pPr>
        <w:spacing w:line="360" w:lineRule="auto"/>
        <w:rPr>
          <w:rFonts w:ascii="Arial" w:hAnsi="Arial" w:cs="Arial"/>
          <w:b/>
          <w:bCs/>
          <w:sz w:val="22"/>
          <w:szCs w:val="22"/>
        </w:rPr>
      </w:pPr>
    </w:p>
    <w:p w14:paraId="6EB69E31" w14:textId="77777777" w:rsidR="001F49F7" w:rsidRDefault="001F49F7" w:rsidP="0060004B">
      <w:pPr>
        <w:spacing w:line="360" w:lineRule="auto"/>
        <w:rPr>
          <w:rFonts w:ascii="Arial" w:hAnsi="Arial" w:cs="Arial"/>
          <w:b/>
          <w:bCs/>
          <w:sz w:val="22"/>
          <w:szCs w:val="22"/>
        </w:rPr>
      </w:pPr>
    </w:p>
    <w:p w14:paraId="777BB108" w14:textId="77777777" w:rsidR="0043210A" w:rsidRDefault="0043210A" w:rsidP="00FF495B">
      <w:pPr>
        <w:pStyle w:val="Heading1"/>
      </w:pPr>
    </w:p>
    <w:p w14:paraId="32EE9294" w14:textId="77777777" w:rsidR="00BB6B2B" w:rsidRPr="00BB6B2B" w:rsidRDefault="00BB6B2B" w:rsidP="00BB6B2B"/>
    <w:p w14:paraId="41A4715F" w14:textId="6401CBAE" w:rsidR="000E6657" w:rsidRPr="0043210A" w:rsidRDefault="005A145E" w:rsidP="00FF495B">
      <w:pPr>
        <w:pStyle w:val="Heading1"/>
        <w:rPr>
          <w:sz w:val="28"/>
          <w:szCs w:val="28"/>
        </w:rPr>
      </w:pPr>
      <w:bookmarkStart w:id="0" w:name="_Toc235353766"/>
      <w:r>
        <w:rPr>
          <w:sz w:val="28"/>
          <w:szCs w:val="28"/>
        </w:rPr>
        <w:lastRenderedPageBreak/>
        <w:t>Task 1</w:t>
      </w:r>
      <w:r w:rsidR="00CD63A9">
        <w:rPr>
          <w:sz w:val="28"/>
          <w:szCs w:val="28"/>
        </w:rPr>
        <w:t xml:space="preserve">: </w:t>
      </w:r>
      <w:r w:rsidR="000E6657" w:rsidRPr="0043210A">
        <w:rPr>
          <w:sz w:val="28"/>
          <w:szCs w:val="28"/>
        </w:rPr>
        <w:t xml:space="preserve"> Comparing Two Jobs</w:t>
      </w:r>
      <w:bookmarkEnd w:id="0"/>
    </w:p>
    <w:p w14:paraId="5C9E26F2" w14:textId="77777777" w:rsidR="000E6657" w:rsidRPr="007A2CFF" w:rsidRDefault="000E6657" w:rsidP="005B334E">
      <w:pPr>
        <w:spacing w:line="360" w:lineRule="auto"/>
        <w:jc w:val="both"/>
        <w:rPr>
          <w:rFonts w:ascii="Arial" w:hAnsi="Arial" w:cs="Arial"/>
          <w:sz w:val="22"/>
          <w:szCs w:val="22"/>
        </w:rPr>
      </w:pPr>
      <w:r w:rsidRPr="007A2CFF">
        <w:rPr>
          <w:rFonts w:ascii="Arial" w:hAnsi="Arial" w:cs="Arial"/>
          <w:sz w:val="22"/>
          <w:szCs w:val="22"/>
        </w:rPr>
        <w:t xml:space="preserve">To understand the requirements of the Surface Mount Technology (SMT) industry, two job advertisements for the position of Surface Mount Technician were analysed. The first vacancy is offered by </w:t>
      </w:r>
      <w:proofErr w:type="spellStart"/>
      <w:r w:rsidRPr="007A2CFF">
        <w:rPr>
          <w:rFonts w:ascii="Arial" w:hAnsi="Arial" w:cs="Arial"/>
          <w:sz w:val="22"/>
          <w:szCs w:val="22"/>
        </w:rPr>
        <w:t>Trizo</w:t>
      </w:r>
      <w:proofErr w:type="spellEnd"/>
      <w:r w:rsidRPr="007A2CFF">
        <w:rPr>
          <w:rFonts w:ascii="Arial" w:hAnsi="Arial" w:cs="Arial"/>
          <w:sz w:val="22"/>
          <w:szCs w:val="22"/>
        </w:rPr>
        <w:t xml:space="preserve"> Limited in Bridgwater, Somerset, while the second is advertised by Gi Group for a manufacturing company in Nottingham. Both organisations operate within the electronics manufacturing sector and are looking for technicians who can contribute to efficient production while maintaining high quality standards.</w:t>
      </w:r>
    </w:p>
    <w:p w14:paraId="3A48FF29" w14:textId="77777777" w:rsidR="000E6657" w:rsidRPr="0043210A" w:rsidRDefault="000E6657" w:rsidP="005B334E">
      <w:pPr>
        <w:spacing w:line="360" w:lineRule="auto"/>
        <w:jc w:val="both"/>
        <w:rPr>
          <w:rFonts w:ascii="Arial" w:hAnsi="Arial" w:cs="Arial"/>
          <w:sz w:val="28"/>
          <w:szCs w:val="28"/>
        </w:rPr>
      </w:pPr>
    </w:p>
    <w:p w14:paraId="1D719B4B" w14:textId="77777777" w:rsidR="000E6657" w:rsidRDefault="000E6657" w:rsidP="005B334E">
      <w:pPr>
        <w:jc w:val="both"/>
      </w:pPr>
      <w:r w:rsidRPr="0043210A">
        <w:t>Table 1: Comparison of Two Surface Mount Technician Job Advertisements</w:t>
      </w:r>
    </w:p>
    <w:p w14:paraId="4B495374" w14:textId="77777777" w:rsidR="0043210A" w:rsidRPr="0043210A" w:rsidRDefault="0043210A" w:rsidP="005B334E">
      <w:pPr>
        <w:jc w:val="both"/>
      </w:pPr>
    </w:p>
    <w:p w14:paraId="14AFE6A4" w14:textId="121AE81F" w:rsidR="00236C64" w:rsidRPr="007A2CFF" w:rsidRDefault="00410E54" w:rsidP="0060004B">
      <w:pPr>
        <w:spacing w:line="360" w:lineRule="auto"/>
        <w:rPr>
          <w:rFonts w:ascii="Arial" w:hAnsi="Arial" w:cs="Arial"/>
          <w:sz w:val="22"/>
          <w:szCs w:val="22"/>
        </w:rPr>
      </w:pPr>
      <w:r w:rsidRPr="007A2CFF">
        <w:rPr>
          <w:rFonts w:ascii="Arial" w:hAnsi="Arial" w:cs="Arial"/>
          <w:sz w:val="22"/>
          <w:szCs w:val="22"/>
        </w:rPr>
        <w:t xml:space="preserve">         </w:t>
      </w:r>
      <w:r w:rsidRPr="007A2CFF">
        <w:rPr>
          <w:rFonts w:ascii="Arial" w:hAnsi="Arial" w:cs="Arial"/>
          <w:b/>
          <w:bCs/>
          <w:sz w:val="22"/>
          <w:szCs w:val="22"/>
          <w:u w:val="single"/>
        </w:rPr>
        <w:t xml:space="preserve"> </w:t>
      </w:r>
      <w:r w:rsidRPr="00A81DC6">
        <w:rPr>
          <w:rFonts w:ascii="Arial" w:hAnsi="Arial" w:cs="Arial"/>
          <w:b/>
          <w:bCs/>
          <w:sz w:val="22"/>
          <w:szCs w:val="22"/>
          <w:u w:val="single"/>
          <w:shd w:val="clear" w:color="auto" w:fill="47D459" w:themeFill="accent3" w:themeFillTint="99"/>
        </w:rPr>
        <w:t>C</w:t>
      </w:r>
      <w:r w:rsidR="00B70739" w:rsidRPr="00A81DC6">
        <w:rPr>
          <w:rFonts w:ascii="Arial" w:hAnsi="Arial" w:cs="Arial"/>
          <w:b/>
          <w:bCs/>
          <w:sz w:val="22"/>
          <w:szCs w:val="22"/>
          <w:u w:val="single"/>
          <w:shd w:val="clear" w:color="auto" w:fill="47D459" w:themeFill="accent3" w:themeFillTint="99"/>
        </w:rPr>
        <w:t>RITERIA</w:t>
      </w:r>
      <w:r w:rsidR="00F051BF" w:rsidRPr="007A2CFF">
        <w:rPr>
          <w:rFonts w:ascii="Arial" w:hAnsi="Arial" w:cs="Arial"/>
          <w:sz w:val="22"/>
          <w:szCs w:val="22"/>
        </w:rPr>
        <w:t xml:space="preserve">                             </w:t>
      </w:r>
      <w:r w:rsidR="00F051BF" w:rsidRPr="007A2CFF">
        <w:rPr>
          <w:rFonts w:ascii="Arial" w:hAnsi="Arial" w:cs="Arial"/>
          <w:b/>
          <w:bCs/>
          <w:sz w:val="22"/>
          <w:szCs w:val="22"/>
          <w:u w:val="single"/>
        </w:rPr>
        <w:t xml:space="preserve">  </w:t>
      </w:r>
      <w:proofErr w:type="spellStart"/>
      <w:r w:rsidR="00F051BF" w:rsidRPr="007A2CFF">
        <w:rPr>
          <w:rFonts w:ascii="Arial" w:hAnsi="Arial" w:cs="Arial"/>
          <w:b/>
          <w:bCs/>
          <w:sz w:val="22"/>
          <w:szCs w:val="22"/>
          <w:u w:val="single"/>
          <w:shd w:val="clear" w:color="auto" w:fill="7CEB99"/>
        </w:rPr>
        <w:t>Trizo</w:t>
      </w:r>
      <w:proofErr w:type="spellEnd"/>
      <w:r w:rsidR="00F051BF" w:rsidRPr="007A2CFF">
        <w:rPr>
          <w:rFonts w:ascii="Arial" w:hAnsi="Arial" w:cs="Arial"/>
          <w:b/>
          <w:bCs/>
          <w:sz w:val="22"/>
          <w:szCs w:val="22"/>
          <w:u w:val="single"/>
          <w:shd w:val="clear" w:color="auto" w:fill="7CEB99"/>
        </w:rPr>
        <w:t xml:space="preserve"> Limited</w:t>
      </w:r>
      <w:r w:rsidR="00F051BF" w:rsidRPr="007A2CFF">
        <w:rPr>
          <w:rFonts w:ascii="Arial" w:hAnsi="Arial" w:cs="Arial"/>
          <w:b/>
          <w:bCs/>
          <w:sz w:val="22"/>
          <w:szCs w:val="22"/>
          <w:u w:val="single"/>
        </w:rPr>
        <w:t xml:space="preserve">   </w:t>
      </w:r>
      <w:r w:rsidR="00F051BF" w:rsidRPr="007A2CFF">
        <w:rPr>
          <w:rFonts w:ascii="Arial" w:hAnsi="Arial" w:cs="Arial"/>
          <w:sz w:val="22"/>
          <w:szCs w:val="22"/>
        </w:rPr>
        <w:t xml:space="preserve">                            </w:t>
      </w:r>
      <w:r w:rsidR="00C548E1" w:rsidRPr="007A2CFF">
        <w:rPr>
          <w:rFonts w:ascii="Arial" w:hAnsi="Arial" w:cs="Arial"/>
          <w:sz w:val="22"/>
          <w:szCs w:val="22"/>
        </w:rPr>
        <w:t xml:space="preserve">       </w:t>
      </w:r>
      <w:r w:rsidR="00C548E1" w:rsidRPr="007A2CFF">
        <w:rPr>
          <w:rFonts w:ascii="Arial" w:hAnsi="Arial" w:cs="Arial"/>
          <w:b/>
          <w:bCs/>
          <w:sz w:val="22"/>
          <w:szCs w:val="22"/>
          <w:u w:val="single"/>
          <w:shd w:val="clear" w:color="auto" w:fill="AAE571"/>
        </w:rPr>
        <w:t>Gi Group</w:t>
      </w:r>
    </w:p>
    <w:tbl>
      <w:tblPr>
        <w:tblStyle w:val="TableGrid"/>
        <w:tblW w:w="0" w:type="auto"/>
        <w:tblLook w:val="04A0" w:firstRow="1" w:lastRow="0" w:firstColumn="1" w:lastColumn="0" w:noHBand="0" w:noVBand="1"/>
      </w:tblPr>
      <w:tblGrid>
        <w:gridCol w:w="2122"/>
        <w:gridCol w:w="3888"/>
        <w:gridCol w:w="3006"/>
      </w:tblGrid>
      <w:tr w:rsidR="003B2073" w:rsidRPr="007A2CFF" w14:paraId="41AC4D11" w14:textId="77777777" w:rsidTr="00464B24">
        <w:trPr>
          <w:trHeight w:val="461"/>
        </w:trPr>
        <w:tc>
          <w:tcPr>
            <w:tcW w:w="2122" w:type="dxa"/>
            <w:shd w:val="clear" w:color="auto" w:fill="29B95C"/>
          </w:tcPr>
          <w:p w14:paraId="19B83CDC" w14:textId="0BCDEF4D" w:rsidR="003B2073" w:rsidRPr="007A2CFF" w:rsidRDefault="00323B8C" w:rsidP="0060004B">
            <w:pPr>
              <w:spacing w:line="360" w:lineRule="auto"/>
              <w:rPr>
                <w:rFonts w:ascii="Arial" w:hAnsi="Arial" w:cs="Arial"/>
                <w:b/>
                <w:bCs/>
                <w:sz w:val="22"/>
                <w:szCs w:val="22"/>
              </w:rPr>
            </w:pPr>
            <w:r w:rsidRPr="007A2CFF">
              <w:rPr>
                <w:rFonts w:ascii="Arial" w:hAnsi="Arial" w:cs="Arial"/>
                <w:b/>
                <w:bCs/>
                <w:sz w:val="22"/>
                <w:szCs w:val="22"/>
              </w:rPr>
              <w:t>Job title</w:t>
            </w:r>
          </w:p>
        </w:tc>
        <w:tc>
          <w:tcPr>
            <w:tcW w:w="3888" w:type="dxa"/>
            <w:shd w:val="clear" w:color="auto" w:fill="7CEB99"/>
          </w:tcPr>
          <w:p w14:paraId="4C03936C" w14:textId="74C3568C" w:rsidR="003B2073" w:rsidRPr="007A2CFF" w:rsidRDefault="002877B7" w:rsidP="0060004B">
            <w:pPr>
              <w:spacing w:line="360" w:lineRule="auto"/>
              <w:rPr>
                <w:rFonts w:ascii="Arial" w:hAnsi="Arial" w:cs="Arial"/>
                <w:sz w:val="22"/>
                <w:szCs w:val="22"/>
              </w:rPr>
            </w:pPr>
            <w:r w:rsidRPr="007A2CFF">
              <w:rPr>
                <w:rFonts w:ascii="Arial" w:hAnsi="Arial" w:cs="Arial"/>
                <w:sz w:val="22"/>
                <w:szCs w:val="22"/>
              </w:rPr>
              <w:t>Surface Mount Technician</w:t>
            </w:r>
          </w:p>
        </w:tc>
        <w:tc>
          <w:tcPr>
            <w:tcW w:w="3006" w:type="dxa"/>
            <w:shd w:val="clear" w:color="auto" w:fill="AAE571"/>
          </w:tcPr>
          <w:p w14:paraId="403B655C" w14:textId="221B3DC7" w:rsidR="003B2073" w:rsidRPr="007A2CFF" w:rsidRDefault="002877B7" w:rsidP="0060004B">
            <w:pPr>
              <w:spacing w:line="360" w:lineRule="auto"/>
              <w:rPr>
                <w:rFonts w:ascii="Arial" w:hAnsi="Arial" w:cs="Arial"/>
                <w:sz w:val="22"/>
                <w:szCs w:val="22"/>
              </w:rPr>
            </w:pPr>
            <w:r w:rsidRPr="007A2CFF">
              <w:rPr>
                <w:rFonts w:ascii="Arial" w:hAnsi="Arial" w:cs="Arial"/>
                <w:sz w:val="22"/>
                <w:szCs w:val="22"/>
              </w:rPr>
              <w:t>Surface Mount Technician</w:t>
            </w:r>
          </w:p>
        </w:tc>
      </w:tr>
      <w:tr w:rsidR="003B2073" w:rsidRPr="007A2CFF" w14:paraId="097B4AFA" w14:textId="77777777" w:rsidTr="00464B24">
        <w:tc>
          <w:tcPr>
            <w:tcW w:w="2122" w:type="dxa"/>
            <w:shd w:val="clear" w:color="auto" w:fill="29B95C"/>
          </w:tcPr>
          <w:p w14:paraId="0A156C6E" w14:textId="173793E3" w:rsidR="003B2073" w:rsidRPr="007A2CFF" w:rsidRDefault="002877B7" w:rsidP="0060004B">
            <w:pPr>
              <w:spacing w:line="360" w:lineRule="auto"/>
              <w:rPr>
                <w:rFonts w:ascii="Arial" w:hAnsi="Arial" w:cs="Arial"/>
                <w:b/>
                <w:bCs/>
                <w:sz w:val="22"/>
                <w:szCs w:val="22"/>
              </w:rPr>
            </w:pPr>
            <w:r w:rsidRPr="007A2CFF">
              <w:rPr>
                <w:rFonts w:ascii="Arial" w:hAnsi="Arial" w:cs="Arial"/>
                <w:b/>
                <w:bCs/>
                <w:sz w:val="22"/>
                <w:szCs w:val="22"/>
              </w:rPr>
              <w:t>Employment Type</w:t>
            </w:r>
          </w:p>
        </w:tc>
        <w:tc>
          <w:tcPr>
            <w:tcW w:w="3888" w:type="dxa"/>
            <w:shd w:val="clear" w:color="auto" w:fill="7CEB99"/>
          </w:tcPr>
          <w:p w14:paraId="72ED76F9" w14:textId="4BB227E8" w:rsidR="003B2073" w:rsidRPr="007A2CFF" w:rsidRDefault="002877B7" w:rsidP="0060004B">
            <w:pPr>
              <w:spacing w:line="360" w:lineRule="auto"/>
              <w:rPr>
                <w:rFonts w:ascii="Arial" w:hAnsi="Arial" w:cs="Arial"/>
                <w:sz w:val="22"/>
                <w:szCs w:val="22"/>
              </w:rPr>
            </w:pPr>
            <w:r w:rsidRPr="007A2CFF">
              <w:rPr>
                <w:rFonts w:ascii="Arial" w:hAnsi="Arial" w:cs="Arial"/>
                <w:sz w:val="22"/>
                <w:szCs w:val="22"/>
              </w:rPr>
              <w:t>Full-time</w:t>
            </w:r>
          </w:p>
        </w:tc>
        <w:tc>
          <w:tcPr>
            <w:tcW w:w="3006" w:type="dxa"/>
            <w:shd w:val="clear" w:color="auto" w:fill="AAE571"/>
          </w:tcPr>
          <w:p w14:paraId="1AFA2572" w14:textId="7B33E6CC" w:rsidR="003B2073" w:rsidRPr="007A2CFF" w:rsidRDefault="002877B7" w:rsidP="0060004B">
            <w:pPr>
              <w:spacing w:line="360" w:lineRule="auto"/>
              <w:rPr>
                <w:rFonts w:ascii="Arial" w:hAnsi="Arial" w:cs="Arial"/>
                <w:sz w:val="22"/>
                <w:szCs w:val="22"/>
              </w:rPr>
            </w:pPr>
            <w:r w:rsidRPr="007A2CFF">
              <w:rPr>
                <w:rFonts w:ascii="Arial" w:hAnsi="Arial" w:cs="Arial"/>
                <w:sz w:val="22"/>
                <w:szCs w:val="22"/>
              </w:rPr>
              <w:t>Temporary to Permanent</w:t>
            </w:r>
          </w:p>
        </w:tc>
      </w:tr>
      <w:tr w:rsidR="003B2073" w:rsidRPr="007A2CFF" w14:paraId="67F91DF8" w14:textId="77777777" w:rsidTr="00464B24">
        <w:tc>
          <w:tcPr>
            <w:tcW w:w="2122" w:type="dxa"/>
            <w:shd w:val="clear" w:color="auto" w:fill="29B95C"/>
          </w:tcPr>
          <w:p w14:paraId="59F81403" w14:textId="0D7FD3DB" w:rsidR="003B2073" w:rsidRPr="007A2CFF" w:rsidRDefault="002877B7" w:rsidP="0060004B">
            <w:pPr>
              <w:spacing w:line="360" w:lineRule="auto"/>
              <w:rPr>
                <w:rFonts w:ascii="Arial" w:hAnsi="Arial" w:cs="Arial"/>
                <w:b/>
                <w:bCs/>
                <w:sz w:val="22"/>
                <w:szCs w:val="22"/>
              </w:rPr>
            </w:pPr>
            <w:r w:rsidRPr="007A2CFF">
              <w:rPr>
                <w:rFonts w:ascii="Arial" w:hAnsi="Arial" w:cs="Arial"/>
                <w:b/>
                <w:bCs/>
                <w:sz w:val="22"/>
                <w:szCs w:val="22"/>
              </w:rPr>
              <w:t>Main Responsibilities</w:t>
            </w:r>
          </w:p>
        </w:tc>
        <w:tc>
          <w:tcPr>
            <w:tcW w:w="3888" w:type="dxa"/>
            <w:shd w:val="clear" w:color="auto" w:fill="7CEB99"/>
          </w:tcPr>
          <w:p w14:paraId="1D24A3F7" w14:textId="32B1B0FD" w:rsidR="003B2073" w:rsidRPr="007A2CFF" w:rsidRDefault="0060165D" w:rsidP="0060004B">
            <w:pPr>
              <w:spacing w:line="360" w:lineRule="auto"/>
              <w:rPr>
                <w:rFonts w:ascii="Arial" w:hAnsi="Arial" w:cs="Arial"/>
                <w:sz w:val="22"/>
                <w:szCs w:val="22"/>
              </w:rPr>
            </w:pPr>
            <w:r w:rsidRPr="007A2CFF">
              <w:rPr>
                <w:rFonts w:ascii="Arial" w:hAnsi="Arial" w:cs="Arial"/>
                <w:sz w:val="22"/>
                <w:szCs w:val="22"/>
              </w:rPr>
              <w:t>SMT assembly, PCB manufacturing, equipment maintenance, troubleshooting</w:t>
            </w:r>
          </w:p>
        </w:tc>
        <w:tc>
          <w:tcPr>
            <w:tcW w:w="3006" w:type="dxa"/>
            <w:shd w:val="clear" w:color="auto" w:fill="AAE571"/>
          </w:tcPr>
          <w:p w14:paraId="21B2EB49" w14:textId="3AB92DD5" w:rsidR="003B2073" w:rsidRPr="007A2CFF" w:rsidRDefault="004E1E03" w:rsidP="0060004B">
            <w:pPr>
              <w:spacing w:line="360" w:lineRule="auto"/>
              <w:rPr>
                <w:rFonts w:ascii="Arial" w:hAnsi="Arial" w:cs="Arial"/>
                <w:sz w:val="22"/>
                <w:szCs w:val="22"/>
              </w:rPr>
            </w:pPr>
            <w:r w:rsidRPr="007A2CFF">
              <w:rPr>
                <w:rFonts w:ascii="Arial" w:hAnsi="Arial" w:cs="Arial"/>
                <w:sz w:val="22"/>
                <w:szCs w:val="22"/>
              </w:rPr>
              <w:t>SMT machine operation, AOI inspection, PCB inspection, equipment maintenance</w:t>
            </w:r>
          </w:p>
        </w:tc>
      </w:tr>
      <w:tr w:rsidR="003B2073" w:rsidRPr="007A2CFF" w14:paraId="4C6336B8" w14:textId="77777777" w:rsidTr="00464B24">
        <w:tc>
          <w:tcPr>
            <w:tcW w:w="2122" w:type="dxa"/>
            <w:shd w:val="clear" w:color="auto" w:fill="29B95C"/>
          </w:tcPr>
          <w:p w14:paraId="5AFF93C0" w14:textId="3FDE3040" w:rsidR="003B2073" w:rsidRPr="007A2CFF" w:rsidRDefault="004E1E03" w:rsidP="0060004B">
            <w:pPr>
              <w:spacing w:line="360" w:lineRule="auto"/>
              <w:rPr>
                <w:rFonts w:ascii="Arial" w:hAnsi="Arial" w:cs="Arial"/>
                <w:b/>
                <w:bCs/>
                <w:sz w:val="22"/>
                <w:szCs w:val="22"/>
              </w:rPr>
            </w:pPr>
            <w:r w:rsidRPr="007A2CFF">
              <w:rPr>
                <w:rFonts w:ascii="Arial" w:hAnsi="Arial" w:cs="Arial"/>
                <w:b/>
                <w:bCs/>
                <w:sz w:val="22"/>
                <w:szCs w:val="22"/>
              </w:rPr>
              <w:t>Technical Knowledge</w:t>
            </w:r>
          </w:p>
        </w:tc>
        <w:tc>
          <w:tcPr>
            <w:tcW w:w="3888" w:type="dxa"/>
            <w:shd w:val="clear" w:color="auto" w:fill="7CEB99"/>
          </w:tcPr>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96"/>
            </w:tblGrid>
            <w:tr w:rsidR="00B01E15" w:rsidRPr="007A2CFF" w14:paraId="4DBDC85A" w14:textId="77777777">
              <w:trPr>
                <w:tblCellSpacing w:w="15" w:type="dxa"/>
              </w:trPr>
              <w:tc>
                <w:tcPr>
                  <w:tcW w:w="0" w:type="auto"/>
                  <w:vAlign w:val="center"/>
                  <w:hideMark/>
                </w:tcPr>
                <w:p w14:paraId="29EB94F2" w14:textId="77777777" w:rsidR="00B01E15" w:rsidRPr="007A2CFF" w:rsidRDefault="00B01E15" w:rsidP="0060004B">
                  <w:pPr>
                    <w:spacing w:after="0" w:line="360" w:lineRule="auto"/>
                    <w:rPr>
                      <w:rFonts w:ascii="Arial" w:hAnsi="Arial" w:cs="Arial"/>
                      <w:sz w:val="22"/>
                      <w:szCs w:val="22"/>
                    </w:rPr>
                  </w:pPr>
                </w:p>
              </w:tc>
            </w:tr>
          </w:tbl>
          <w:p w14:paraId="04BC06A1" w14:textId="77777777" w:rsidR="00B01E15" w:rsidRPr="007A2CFF" w:rsidRDefault="00B01E15" w:rsidP="0060004B">
            <w:pPr>
              <w:spacing w:line="360" w:lineRule="auto"/>
              <w:rPr>
                <w:rFonts w:ascii="Arial" w:hAnsi="Arial" w:cs="Arial"/>
                <w:vanish/>
                <w:sz w:val="22"/>
                <w:szCs w:val="22"/>
              </w:rPr>
            </w:pPr>
          </w:p>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3672"/>
            </w:tblGrid>
            <w:tr w:rsidR="00B01E15" w:rsidRPr="007A2CFF" w14:paraId="734637A1" w14:textId="77777777">
              <w:trPr>
                <w:tblCellSpacing w:w="15" w:type="dxa"/>
              </w:trPr>
              <w:tc>
                <w:tcPr>
                  <w:tcW w:w="0" w:type="auto"/>
                  <w:vAlign w:val="center"/>
                  <w:hideMark/>
                </w:tcPr>
                <w:p w14:paraId="3C57117A" w14:textId="77777777" w:rsidR="00B01E15" w:rsidRPr="007A2CFF" w:rsidRDefault="00B01E15" w:rsidP="0060004B">
                  <w:pPr>
                    <w:spacing w:after="0" w:line="360" w:lineRule="auto"/>
                    <w:rPr>
                      <w:rFonts w:ascii="Arial" w:hAnsi="Arial" w:cs="Arial"/>
                      <w:sz w:val="22"/>
                      <w:szCs w:val="22"/>
                    </w:rPr>
                  </w:pPr>
                  <w:r w:rsidRPr="007A2CFF">
                    <w:rPr>
                      <w:rFonts w:ascii="Arial" w:hAnsi="Arial" w:cs="Arial"/>
                      <w:sz w:val="22"/>
                      <w:szCs w:val="22"/>
                    </w:rPr>
                    <w:t>SMT assembly, PCB manufacturing, PLC knowledge</w:t>
                  </w:r>
                </w:p>
              </w:tc>
            </w:tr>
          </w:tbl>
          <w:p w14:paraId="19D412BB" w14:textId="77777777" w:rsidR="003B2073" w:rsidRPr="007A2CFF" w:rsidRDefault="003B2073" w:rsidP="0060004B">
            <w:pPr>
              <w:spacing w:line="360" w:lineRule="auto"/>
              <w:rPr>
                <w:rFonts w:ascii="Arial" w:hAnsi="Arial" w:cs="Arial"/>
                <w:sz w:val="22"/>
                <w:szCs w:val="22"/>
              </w:rPr>
            </w:pPr>
          </w:p>
        </w:tc>
        <w:tc>
          <w:tcPr>
            <w:tcW w:w="3006" w:type="dxa"/>
            <w:shd w:val="clear" w:color="auto" w:fill="AAE571"/>
          </w:tcPr>
          <w:p w14:paraId="77DF4B93" w14:textId="5767F767" w:rsidR="003B2073" w:rsidRPr="007A2CFF" w:rsidRDefault="00D15B11" w:rsidP="0060004B">
            <w:pPr>
              <w:spacing w:line="360" w:lineRule="auto"/>
              <w:rPr>
                <w:rFonts w:ascii="Arial" w:hAnsi="Arial" w:cs="Arial"/>
                <w:sz w:val="22"/>
                <w:szCs w:val="22"/>
              </w:rPr>
            </w:pPr>
            <w:r w:rsidRPr="007A2CFF">
              <w:rPr>
                <w:rFonts w:ascii="Arial" w:hAnsi="Arial" w:cs="Arial"/>
                <w:sz w:val="22"/>
                <w:szCs w:val="22"/>
              </w:rPr>
              <w:t>Fuji &amp; Siemens SMT equipment, AOI, IPC standards, technical drawings</w:t>
            </w:r>
          </w:p>
        </w:tc>
      </w:tr>
      <w:tr w:rsidR="003B2073" w:rsidRPr="007A2CFF" w14:paraId="1DC3464B" w14:textId="77777777" w:rsidTr="00464B24">
        <w:tc>
          <w:tcPr>
            <w:tcW w:w="2122" w:type="dxa"/>
            <w:shd w:val="clear" w:color="auto" w:fill="29B95C"/>
          </w:tcPr>
          <w:p w14:paraId="1537157A" w14:textId="018BC97C" w:rsidR="003B2073" w:rsidRPr="007A2CFF" w:rsidRDefault="00194D9E" w:rsidP="0060004B">
            <w:pPr>
              <w:spacing w:line="360" w:lineRule="auto"/>
              <w:rPr>
                <w:rFonts w:ascii="Arial" w:hAnsi="Arial" w:cs="Arial"/>
                <w:b/>
                <w:bCs/>
                <w:sz w:val="22"/>
                <w:szCs w:val="22"/>
              </w:rPr>
            </w:pPr>
            <w:r w:rsidRPr="007A2CFF">
              <w:rPr>
                <w:rFonts w:ascii="Arial" w:hAnsi="Arial" w:cs="Arial"/>
                <w:b/>
                <w:bCs/>
                <w:sz w:val="22"/>
                <w:szCs w:val="22"/>
              </w:rPr>
              <w:t>Key Skills</w:t>
            </w:r>
          </w:p>
        </w:tc>
        <w:tc>
          <w:tcPr>
            <w:tcW w:w="3888" w:type="dxa"/>
            <w:shd w:val="clear" w:color="auto" w:fill="7CEB99"/>
          </w:tcPr>
          <w:p w14:paraId="7D3F9A9F" w14:textId="1B27F6D1" w:rsidR="003B2073" w:rsidRPr="007A2CFF" w:rsidRDefault="00194D9E" w:rsidP="0060004B">
            <w:pPr>
              <w:spacing w:line="360" w:lineRule="auto"/>
              <w:rPr>
                <w:rFonts w:ascii="Arial" w:hAnsi="Arial" w:cs="Arial"/>
                <w:sz w:val="22"/>
                <w:szCs w:val="22"/>
              </w:rPr>
            </w:pPr>
            <w:r w:rsidRPr="007A2CFF">
              <w:rPr>
                <w:rFonts w:ascii="Arial" w:hAnsi="Arial" w:cs="Arial"/>
                <w:sz w:val="22"/>
                <w:szCs w:val="22"/>
              </w:rPr>
              <w:t>Teamwork, problem-solving, attention to detail, communication</w:t>
            </w:r>
          </w:p>
        </w:tc>
        <w:tc>
          <w:tcPr>
            <w:tcW w:w="3006" w:type="dxa"/>
            <w:shd w:val="clear" w:color="auto" w:fill="AAE571"/>
          </w:tcPr>
          <w:p w14:paraId="0C1BB389" w14:textId="77817B35" w:rsidR="003B2073" w:rsidRPr="007A2CFF" w:rsidRDefault="00464B24" w:rsidP="0060004B">
            <w:pPr>
              <w:spacing w:line="360" w:lineRule="auto"/>
              <w:rPr>
                <w:rFonts w:ascii="Arial" w:hAnsi="Arial" w:cs="Arial"/>
                <w:sz w:val="22"/>
                <w:szCs w:val="22"/>
              </w:rPr>
            </w:pPr>
            <w:r w:rsidRPr="007A2CFF">
              <w:rPr>
                <w:rFonts w:ascii="Arial" w:hAnsi="Arial" w:cs="Arial"/>
                <w:sz w:val="22"/>
                <w:szCs w:val="22"/>
              </w:rPr>
              <w:t>Teamwork, attention to detail, organisation, problem-solving</w:t>
            </w:r>
          </w:p>
        </w:tc>
      </w:tr>
      <w:tr w:rsidR="003B2073" w:rsidRPr="007A2CFF" w14:paraId="31B22B0F" w14:textId="77777777" w:rsidTr="00464B24">
        <w:tc>
          <w:tcPr>
            <w:tcW w:w="2122" w:type="dxa"/>
            <w:shd w:val="clear" w:color="auto" w:fill="29B95C"/>
          </w:tcPr>
          <w:p w14:paraId="676C7593" w14:textId="6BC22C90" w:rsidR="003B2073" w:rsidRPr="007A2CFF" w:rsidRDefault="00464B24" w:rsidP="0060004B">
            <w:pPr>
              <w:spacing w:line="360" w:lineRule="auto"/>
              <w:rPr>
                <w:rFonts w:ascii="Arial" w:hAnsi="Arial" w:cs="Arial"/>
                <w:b/>
                <w:bCs/>
                <w:sz w:val="22"/>
                <w:szCs w:val="22"/>
              </w:rPr>
            </w:pPr>
            <w:r w:rsidRPr="007A2CFF">
              <w:rPr>
                <w:rFonts w:ascii="Arial" w:hAnsi="Arial" w:cs="Arial"/>
                <w:b/>
                <w:bCs/>
                <w:sz w:val="22"/>
                <w:szCs w:val="22"/>
              </w:rPr>
              <w:t>Experience</w:t>
            </w:r>
          </w:p>
        </w:tc>
        <w:tc>
          <w:tcPr>
            <w:tcW w:w="3888" w:type="dxa"/>
            <w:shd w:val="clear" w:color="auto" w:fill="7CEB99"/>
          </w:tcPr>
          <w:p w14:paraId="46E7696F" w14:textId="3B70DE26" w:rsidR="003B2073" w:rsidRPr="007A2CFF" w:rsidRDefault="00464B24" w:rsidP="0060004B">
            <w:pPr>
              <w:spacing w:line="360" w:lineRule="auto"/>
              <w:rPr>
                <w:rFonts w:ascii="Arial" w:hAnsi="Arial" w:cs="Arial"/>
                <w:sz w:val="22"/>
                <w:szCs w:val="22"/>
              </w:rPr>
            </w:pPr>
            <w:r w:rsidRPr="007A2CFF">
              <w:rPr>
                <w:rFonts w:ascii="Arial" w:hAnsi="Arial" w:cs="Arial"/>
                <w:sz w:val="22"/>
                <w:szCs w:val="22"/>
              </w:rPr>
              <w:t>Minimum one year in SMT manufacturing</w:t>
            </w:r>
          </w:p>
        </w:tc>
        <w:tc>
          <w:tcPr>
            <w:tcW w:w="3006" w:type="dxa"/>
            <w:shd w:val="clear" w:color="auto" w:fill="AAE571"/>
          </w:tcPr>
          <w:p w14:paraId="7666552A" w14:textId="77777777" w:rsidR="00464B24" w:rsidRPr="007A2CFF" w:rsidRDefault="00464B24" w:rsidP="0060004B">
            <w:pPr>
              <w:spacing w:line="360" w:lineRule="auto"/>
              <w:rPr>
                <w:rFonts w:ascii="Arial" w:hAnsi="Arial" w:cs="Arial"/>
                <w:sz w:val="22"/>
                <w:szCs w:val="22"/>
              </w:rPr>
            </w:pPr>
            <w:r w:rsidRPr="007A2CFF">
              <w:rPr>
                <w:rFonts w:ascii="Arial" w:hAnsi="Arial" w:cs="Arial"/>
                <w:sz w:val="22"/>
                <w:szCs w:val="22"/>
              </w:rPr>
              <w:t>Experience operating SMT equipment preferred</w:t>
            </w:r>
          </w:p>
          <w:p w14:paraId="36C4A9C8" w14:textId="77777777" w:rsidR="003B2073" w:rsidRPr="007A2CFF" w:rsidRDefault="003B2073" w:rsidP="0060004B">
            <w:pPr>
              <w:spacing w:line="360" w:lineRule="auto"/>
              <w:rPr>
                <w:rFonts w:ascii="Arial" w:hAnsi="Arial" w:cs="Arial"/>
                <w:sz w:val="22"/>
                <w:szCs w:val="22"/>
              </w:rPr>
            </w:pPr>
          </w:p>
        </w:tc>
      </w:tr>
    </w:tbl>
    <w:p w14:paraId="16DF3C97" w14:textId="41620931" w:rsidR="000E6657" w:rsidRPr="007A2CFF" w:rsidRDefault="00745F5C" w:rsidP="0060004B">
      <w:pPr>
        <w:spacing w:line="360" w:lineRule="auto"/>
        <w:rPr>
          <w:rFonts w:ascii="Arial" w:hAnsi="Arial" w:cs="Arial"/>
          <w:sz w:val="22"/>
          <w:szCs w:val="22"/>
        </w:rPr>
      </w:pPr>
      <w:r>
        <w:rPr>
          <w:rFonts w:ascii="Arial" w:hAnsi="Arial" w:cs="Arial"/>
          <w:sz w:val="22"/>
          <w:szCs w:val="22"/>
        </w:rPr>
        <w:t xml:space="preserve">Source: </w:t>
      </w:r>
      <w:r w:rsidR="002C090B">
        <w:rPr>
          <w:rFonts w:ascii="Arial" w:hAnsi="Arial" w:cs="Arial"/>
          <w:sz w:val="22"/>
          <w:szCs w:val="22"/>
        </w:rPr>
        <w:t>Authors own</w:t>
      </w:r>
    </w:p>
    <w:p w14:paraId="0D242E6C" w14:textId="77777777" w:rsidR="000E6657" w:rsidRPr="007A2CFF" w:rsidRDefault="000E6657" w:rsidP="005B334E">
      <w:pPr>
        <w:spacing w:line="360" w:lineRule="auto"/>
        <w:jc w:val="both"/>
        <w:rPr>
          <w:rFonts w:ascii="Arial" w:hAnsi="Arial" w:cs="Arial"/>
          <w:sz w:val="22"/>
          <w:szCs w:val="22"/>
        </w:rPr>
      </w:pPr>
      <w:r w:rsidRPr="007A2CFF">
        <w:rPr>
          <w:rFonts w:ascii="Arial" w:hAnsi="Arial" w:cs="Arial"/>
          <w:sz w:val="22"/>
          <w:szCs w:val="22"/>
        </w:rPr>
        <w:t xml:space="preserve">Both employers require candidates to operate SMT equipment, perform inspections, troubleshoot production issues and work closely with engineering and quality teams. However, there are some differences. </w:t>
      </w:r>
      <w:proofErr w:type="spellStart"/>
      <w:r w:rsidRPr="007A2CFF">
        <w:rPr>
          <w:rFonts w:ascii="Arial" w:hAnsi="Arial" w:cs="Arial"/>
          <w:sz w:val="22"/>
          <w:szCs w:val="22"/>
        </w:rPr>
        <w:t>Trizo</w:t>
      </w:r>
      <w:proofErr w:type="spellEnd"/>
      <w:r w:rsidRPr="007A2CFF">
        <w:rPr>
          <w:rFonts w:ascii="Arial" w:hAnsi="Arial" w:cs="Arial"/>
          <w:sz w:val="22"/>
          <w:szCs w:val="22"/>
        </w:rPr>
        <w:t xml:space="preserve"> Limited places greater emphasis on electrical or mechanical knowledge and production documentation, while the Gi Group advertisement focuses on experience with Automated Optical Inspection (AOI), IPC standards and specific SMT </w:t>
      </w:r>
      <w:r w:rsidRPr="007A2CFF">
        <w:rPr>
          <w:rFonts w:ascii="Arial" w:hAnsi="Arial" w:cs="Arial"/>
          <w:sz w:val="22"/>
          <w:szCs w:val="22"/>
        </w:rPr>
        <w:lastRenderedPageBreak/>
        <w:t>equipment such as Fuji and Siemens machines. These differences reflect the specialised production systems used by each employer.</w:t>
      </w:r>
    </w:p>
    <w:p w14:paraId="4015963D" w14:textId="77777777" w:rsidR="000E6657" w:rsidRPr="007A2CFF" w:rsidRDefault="000E6657" w:rsidP="0060004B">
      <w:pPr>
        <w:spacing w:line="360" w:lineRule="auto"/>
        <w:rPr>
          <w:rFonts w:ascii="Arial" w:hAnsi="Arial" w:cs="Arial"/>
          <w:sz w:val="22"/>
          <w:szCs w:val="22"/>
        </w:rPr>
      </w:pPr>
    </w:p>
    <w:p w14:paraId="5F3E2B61" w14:textId="23692301" w:rsidR="000E6657" w:rsidRPr="0043210A" w:rsidRDefault="000E6657" w:rsidP="00D739EE">
      <w:pPr>
        <w:pStyle w:val="Heading2"/>
        <w:rPr>
          <w:sz w:val="28"/>
          <w:szCs w:val="28"/>
        </w:rPr>
      </w:pPr>
      <w:bookmarkStart w:id="1" w:name="_Toc235353767"/>
      <w:r w:rsidRPr="0043210A">
        <w:rPr>
          <w:sz w:val="28"/>
          <w:szCs w:val="28"/>
        </w:rPr>
        <w:t>1.2 Key Skills and Knowledge</w:t>
      </w:r>
      <w:bookmarkEnd w:id="1"/>
    </w:p>
    <w:p w14:paraId="496B721B" w14:textId="3199A8FA" w:rsidR="000E6657" w:rsidRDefault="000E6657" w:rsidP="005B334E">
      <w:pPr>
        <w:spacing w:line="360" w:lineRule="auto"/>
        <w:jc w:val="both"/>
        <w:rPr>
          <w:rFonts w:ascii="Arial" w:hAnsi="Arial" w:cs="Arial"/>
          <w:sz w:val="22"/>
          <w:szCs w:val="22"/>
        </w:rPr>
      </w:pPr>
      <w:r w:rsidRPr="007A2CFF">
        <w:rPr>
          <w:rFonts w:ascii="Arial" w:hAnsi="Arial" w:cs="Arial"/>
          <w:sz w:val="22"/>
          <w:szCs w:val="22"/>
        </w:rPr>
        <w:t>The comparison shows that both employers value a combination of technical competence and transferable employability skills. The most common skills include attention to detail, problem-solving, teamwork and communication. In addition, candidates are expected to understand SMT manufacturing processes, PCB assembly, quality assurance procedures and health and safety requirements.</w:t>
      </w:r>
    </w:p>
    <w:p w14:paraId="73DAFB8E" w14:textId="77777777" w:rsidR="00DB0BD9" w:rsidRPr="007A2CFF" w:rsidRDefault="00DB0BD9" w:rsidP="005B334E">
      <w:pPr>
        <w:spacing w:line="360" w:lineRule="auto"/>
        <w:jc w:val="both"/>
        <w:rPr>
          <w:rFonts w:ascii="Arial" w:hAnsi="Arial" w:cs="Arial"/>
          <w:sz w:val="22"/>
          <w:szCs w:val="22"/>
        </w:rPr>
      </w:pPr>
    </w:p>
    <w:p w14:paraId="3A055DBC" w14:textId="5997A542" w:rsidR="000E6657" w:rsidRPr="007A2CFF" w:rsidRDefault="000E6657" w:rsidP="005B334E">
      <w:pPr>
        <w:spacing w:line="360" w:lineRule="auto"/>
        <w:jc w:val="both"/>
        <w:rPr>
          <w:rFonts w:ascii="Arial" w:hAnsi="Arial" w:cs="Arial"/>
          <w:sz w:val="22"/>
          <w:szCs w:val="22"/>
        </w:rPr>
      </w:pPr>
      <w:r w:rsidRPr="007A2CFF">
        <w:rPr>
          <w:rFonts w:ascii="Arial" w:hAnsi="Arial" w:cs="Arial"/>
          <w:sz w:val="22"/>
          <w:szCs w:val="22"/>
        </w:rPr>
        <w:t xml:space="preserve">According to the Chartered Institute of Personnel and Development </w:t>
      </w:r>
      <w:r w:rsidR="009552AB" w:rsidRPr="009552AB">
        <w:rPr>
          <w:rFonts w:ascii="Arial" w:hAnsi="Arial" w:cs="Arial"/>
          <w:sz w:val="22"/>
          <w:szCs w:val="22"/>
        </w:rPr>
        <w:t>(CIPD, 2023)</w:t>
      </w:r>
      <w:r w:rsidRPr="007A2CFF">
        <w:rPr>
          <w:rFonts w:ascii="Arial" w:hAnsi="Arial" w:cs="Arial"/>
          <w:sz w:val="22"/>
          <w:szCs w:val="22"/>
        </w:rPr>
        <w:t xml:space="preserve">, employers increasingly seek individuals who combine technical expertise with strong interpersonal skills. </w:t>
      </w:r>
      <w:r w:rsidR="009F2270">
        <w:rPr>
          <w:rFonts w:ascii="Arial" w:hAnsi="Arial" w:cs="Arial"/>
          <w:sz w:val="22"/>
          <w:szCs w:val="22"/>
        </w:rPr>
        <w:t>E</w:t>
      </w:r>
      <w:r w:rsidRPr="007A2CFF">
        <w:rPr>
          <w:rFonts w:ascii="Arial" w:hAnsi="Arial" w:cs="Arial"/>
          <w:sz w:val="22"/>
          <w:szCs w:val="22"/>
        </w:rPr>
        <w:t>mployability depends on a combination of knowledge, skills, understanding and personal attributes that enable graduates to perform effectively in the workplace. The requirements identified in both job advertisements reflect these employability principles, as successful SMT technicians must not only operate machinery but also communicate effectively, solve production problems and contribute to continuous improvement.</w:t>
      </w:r>
    </w:p>
    <w:p w14:paraId="7AE9CCA9" w14:textId="77777777" w:rsidR="000E6657" w:rsidRPr="007A2CFF" w:rsidRDefault="000E6657" w:rsidP="0060004B">
      <w:pPr>
        <w:spacing w:line="360" w:lineRule="auto"/>
        <w:rPr>
          <w:rFonts w:ascii="Arial" w:hAnsi="Arial" w:cs="Arial"/>
          <w:sz w:val="22"/>
          <w:szCs w:val="22"/>
        </w:rPr>
      </w:pPr>
    </w:p>
    <w:p w14:paraId="785E6009" w14:textId="1AD7C81D" w:rsidR="000E6657" w:rsidRPr="0043210A" w:rsidRDefault="000E6657" w:rsidP="00D739EE">
      <w:pPr>
        <w:pStyle w:val="Heading2"/>
        <w:rPr>
          <w:sz w:val="28"/>
          <w:szCs w:val="28"/>
        </w:rPr>
      </w:pPr>
      <w:bookmarkStart w:id="2" w:name="_Toc235353768"/>
      <w:r w:rsidRPr="0043210A">
        <w:rPr>
          <w:sz w:val="28"/>
          <w:szCs w:val="28"/>
        </w:rPr>
        <w:t>1.3 Application of a Key Skill in Future Employment</w:t>
      </w:r>
      <w:bookmarkEnd w:id="2"/>
    </w:p>
    <w:p w14:paraId="57972889" w14:textId="77777777" w:rsidR="000E6657" w:rsidRPr="007A2CFF" w:rsidRDefault="000E6657" w:rsidP="005B334E">
      <w:pPr>
        <w:spacing w:line="360" w:lineRule="auto"/>
        <w:jc w:val="both"/>
        <w:rPr>
          <w:rFonts w:ascii="Arial" w:hAnsi="Arial" w:cs="Arial"/>
          <w:sz w:val="22"/>
          <w:szCs w:val="22"/>
        </w:rPr>
      </w:pPr>
      <w:r w:rsidRPr="007A2CFF">
        <w:rPr>
          <w:rFonts w:ascii="Arial" w:hAnsi="Arial" w:cs="Arial"/>
          <w:sz w:val="22"/>
          <w:szCs w:val="22"/>
        </w:rPr>
        <w:t>Among the skills identified, attention to detail is particularly important for my future career as an SMT Technician. Electronic components used in surface mount technology are extremely small, and even a minor placement error can result in product failure or reduced manufacturing quality. Therefore, careful inspection and accurate machine setup are essential throughout the production process.</w:t>
      </w:r>
    </w:p>
    <w:p w14:paraId="5CFB05EE" w14:textId="77777777" w:rsidR="000E6657" w:rsidRPr="007A2CFF" w:rsidRDefault="000E6657" w:rsidP="005B334E">
      <w:pPr>
        <w:spacing w:line="360" w:lineRule="auto"/>
        <w:jc w:val="both"/>
        <w:rPr>
          <w:rFonts w:ascii="Arial" w:hAnsi="Arial" w:cs="Arial"/>
          <w:sz w:val="22"/>
          <w:szCs w:val="22"/>
        </w:rPr>
      </w:pPr>
    </w:p>
    <w:p w14:paraId="12AEB981" w14:textId="565A5C84" w:rsidR="00BC221E" w:rsidRPr="007A2CFF" w:rsidRDefault="000E6657" w:rsidP="005B334E">
      <w:pPr>
        <w:spacing w:line="360" w:lineRule="auto"/>
        <w:jc w:val="both"/>
        <w:rPr>
          <w:rFonts w:ascii="Arial" w:hAnsi="Arial" w:cs="Arial"/>
          <w:sz w:val="22"/>
          <w:szCs w:val="22"/>
        </w:rPr>
      </w:pPr>
      <w:r w:rsidRPr="007A2CFF">
        <w:rPr>
          <w:rFonts w:ascii="Arial" w:hAnsi="Arial" w:cs="Arial"/>
          <w:sz w:val="22"/>
          <w:szCs w:val="22"/>
        </w:rPr>
        <w:t xml:space="preserve">My previous experience as an SMT Technician has enabled me to develop this skill by operating SMT equipment, inspecting printed circuit boards (PCBs), replacing faulty components and following quality procedures. In a future role, I will continue applying attention to detail to reduce production errors, improve product reliability and support organisational quality objectives. </w:t>
      </w:r>
      <w:r w:rsidR="009F2270">
        <w:rPr>
          <w:rFonts w:ascii="Arial" w:hAnsi="Arial" w:cs="Arial"/>
          <w:sz w:val="22"/>
          <w:szCs w:val="22"/>
        </w:rPr>
        <w:t>E</w:t>
      </w:r>
      <w:r w:rsidRPr="007A2CFF">
        <w:rPr>
          <w:rFonts w:ascii="Arial" w:hAnsi="Arial" w:cs="Arial"/>
          <w:sz w:val="22"/>
          <w:szCs w:val="22"/>
        </w:rPr>
        <w:t>mployability involves applying knowledge and personal skills effectively in professional contexts. By combining my technical experience with continuous professional development, I believe I can make a valuable contribution to an electronics manufacturing organisation.</w:t>
      </w:r>
    </w:p>
    <w:p w14:paraId="7792D658" w14:textId="77777777" w:rsidR="009F2270" w:rsidRDefault="009F2270" w:rsidP="0060004B">
      <w:pPr>
        <w:spacing w:line="360" w:lineRule="auto"/>
        <w:rPr>
          <w:rFonts w:ascii="Arial" w:hAnsi="Arial" w:cs="Arial"/>
          <w:b/>
          <w:bCs/>
          <w:sz w:val="22"/>
          <w:szCs w:val="22"/>
        </w:rPr>
      </w:pPr>
    </w:p>
    <w:p w14:paraId="286E9744" w14:textId="639C205F" w:rsidR="004B51C8" w:rsidRPr="0043210A" w:rsidRDefault="004B51C8" w:rsidP="00D739EE">
      <w:pPr>
        <w:pStyle w:val="Heading1"/>
        <w:rPr>
          <w:sz w:val="28"/>
          <w:szCs w:val="28"/>
        </w:rPr>
      </w:pPr>
      <w:bookmarkStart w:id="3" w:name="_Toc235353769"/>
      <w:r w:rsidRPr="0043210A">
        <w:rPr>
          <w:sz w:val="28"/>
          <w:szCs w:val="28"/>
        </w:rPr>
        <w:t>Task 2: Self-Assessment and Readiness for Employment</w:t>
      </w:r>
      <w:bookmarkEnd w:id="3"/>
    </w:p>
    <w:p w14:paraId="35ADD44F" w14:textId="77777777" w:rsidR="004B51C8" w:rsidRPr="0043210A" w:rsidRDefault="004B51C8" w:rsidP="00D739EE">
      <w:pPr>
        <w:pStyle w:val="Heading2"/>
        <w:rPr>
          <w:sz w:val="28"/>
          <w:szCs w:val="28"/>
        </w:rPr>
      </w:pPr>
      <w:bookmarkStart w:id="4" w:name="_Toc235353770"/>
      <w:r w:rsidRPr="0043210A">
        <w:rPr>
          <w:sz w:val="28"/>
          <w:szCs w:val="28"/>
        </w:rPr>
        <w:t>2.1 Self-Assessment</w:t>
      </w:r>
      <w:bookmarkEnd w:id="4"/>
    </w:p>
    <w:p w14:paraId="68B6B4E9" w14:textId="1276B9AF" w:rsidR="004B51C8" w:rsidRPr="007A2CFF" w:rsidRDefault="004B51C8" w:rsidP="005B334E">
      <w:pPr>
        <w:spacing w:line="360" w:lineRule="auto"/>
        <w:jc w:val="both"/>
        <w:rPr>
          <w:rFonts w:ascii="Arial" w:hAnsi="Arial" w:cs="Arial"/>
          <w:sz w:val="22"/>
          <w:szCs w:val="22"/>
        </w:rPr>
      </w:pPr>
      <w:r w:rsidRPr="007A2CFF">
        <w:rPr>
          <w:rFonts w:ascii="Arial" w:hAnsi="Arial" w:cs="Arial"/>
          <w:sz w:val="22"/>
          <w:szCs w:val="22"/>
        </w:rPr>
        <w:t xml:space="preserve">Self-assessment is an important part of career development because it helps individuals understand their strengths, identify areas for improvement and plan their future professional growth. One of the most widely used employability tools is the SWOT analysis, which evaluates Strengths, Weaknesses, Opportunities and Threats </w:t>
      </w:r>
      <w:r w:rsidR="00961270" w:rsidRPr="00961270">
        <w:rPr>
          <w:rFonts w:ascii="Arial" w:hAnsi="Arial" w:cs="Arial"/>
          <w:sz w:val="22"/>
          <w:szCs w:val="22"/>
        </w:rPr>
        <w:t>(Blayney, 2008)</w:t>
      </w:r>
      <w:r w:rsidRPr="007A2CFF">
        <w:rPr>
          <w:rFonts w:ascii="Arial" w:hAnsi="Arial" w:cs="Arial"/>
          <w:sz w:val="22"/>
          <w:szCs w:val="22"/>
        </w:rPr>
        <w:t>. By applying this model, I have reflected on my current knowledge, skills and experience in relation to my future career as a Surface Mount Technician.</w:t>
      </w:r>
    </w:p>
    <w:p w14:paraId="44474328" w14:textId="77777777" w:rsidR="004B51C8" w:rsidRPr="005963AD" w:rsidRDefault="004B51C8" w:rsidP="00242914">
      <w:r w:rsidRPr="005963AD">
        <w:t>Table 2: Personal SWOT Analysis</w:t>
      </w:r>
    </w:p>
    <w:tbl>
      <w:tblPr>
        <w:tblW w:w="0" w:type="auto"/>
        <w:tblCellSpacing w:w="1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15" w:type="dxa"/>
          <w:left w:w="15" w:type="dxa"/>
          <w:bottom w:w="15" w:type="dxa"/>
          <w:right w:w="15" w:type="dxa"/>
        </w:tblCellMar>
        <w:tblLook w:val="04A0" w:firstRow="1" w:lastRow="0" w:firstColumn="1" w:lastColumn="0" w:noHBand="0" w:noVBand="1"/>
      </w:tblPr>
      <w:tblGrid>
        <w:gridCol w:w="4531"/>
        <w:gridCol w:w="4485"/>
      </w:tblGrid>
      <w:tr w:rsidR="004B51C8" w:rsidRPr="007A2CFF" w14:paraId="07856E49" w14:textId="77777777" w:rsidTr="008717B4">
        <w:trPr>
          <w:tblHeader/>
          <w:tblCellSpacing w:w="15" w:type="dxa"/>
        </w:trPr>
        <w:tc>
          <w:tcPr>
            <w:tcW w:w="4486" w:type="dxa"/>
            <w:shd w:val="clear" w:color="auto" w:fill="8DD873" w:themeFill="accent6" w:themeFillTint="99"/>
            <w:vAlign w:val="center"/>
            <w:hideMark/>
          </w:tcPr>
          <w:p w14:paraId="7CE840AD" w14:textId="77777777" w:rsidR="004B51C8" w:rsidRPr="008717B4" w:rsidRDefault="004B51C8" w:rsidP="0060004B">
            <w:pPr>
              <w:spacing w:line="360" w:lineRule="auto"/>
              <w:rPr>
                <w:rFonts w:ascii="Arial" w:hAnsi="Arial" w:cs="Arial"/>
                <w:b/>
                <w:bCs/>
                <w:sz w:val="22"/>
                <w:szCs w:val="22"/>
                <w:u w:val="single"/>
              </w:rPr>
            </w:pPr>
            <w:r w:rsidRPr="008717B4">
              <w:rPr>
                <w:rFonts w:ascii="Arial" w:hAnsi="Arial" w:cs="Arial"/>
                <w:b/>
                <w:bCs/>
                <w:sz w:val="22"/>
                <w:szCs w:val="22"/>
                <w:u w:val="single"/>
              </w:rPr>
              <w:t>Strengths</w:t>
            </w:r>
          </w:p>
        </w:tc>
        <w:tc>
          <w:tcPr>
            <w:tcW w:w="4440" w:type="dxa"/>
            <w:shd w:val="clear" w:color="auto" w:fill="D9F2D0" w:themeFill="accent6" w:themeFillTint="33"/>
            <w:vAlign w:val="center"/>
            <w:hideMark/>
          </w:tcPr>
          <w:p w14:paraId="7506234E" w14:textId="77777777" w:rsidR="004B51C8" w:rsidRPr="008717B4" w:rsidRDefault="004B51C8" w:rsidP="0060004B">
            <w:pPr>
              <w:spacing w:line="360" w:lineRule="auto"/>
              <w:rPr>
                <w:rFonts w:ascii="Arial" w:hAnsi="Arial" w:cs="Arial"/>
                <w:b/>
                <w:bCs/>
                <w:sz w:val="22"/>
                <w:szCs w:val="22"/>
                <w:u w:val="single"/>
              </w:rPr>
            </w:pPr>
            <w:r w:rsidRPr="008717B4">
              <w:rPr>
                <w:rFonts w:ascii="Arial" w:hAnsi="Arial" w:cs="Arial"/>
                <w:b/>
                <w:bCs/>
                <w:sz w:val="22"/>
                <w:szCs w:val="22"/>
                <w:u w:val="single"/>
              </w:rPr>
              <w:t>Weaknesses</w:t>
            </w:r>
          </w:p>
        </w:tc>
      </w:tr>
      <w:tr w:rsidR="004B51C8" w:rsidRPr="007A2CFF" w14:paraId="1A84AD70" w14:textId="77777777" w:rsidTr="008717B4">
        <w:trPr>
          <w:tblCellSpacing w:w="15" w:type="dxa"/>
        </w:trPr>
        <w:tc>
          <w:tcPr>
            <w:tcW w:w="4486" w:type="dxa"/>
            <w:shd w:val="clear" w:color="auto" w:fill="8DD873" w:themeFill="accent6" w:themeFillTint="99"/>
            <w:vAlign w:val="center"/>
            <w:hideMark/>
          </w:tcPr>
          <w:p w14:paraId="24E49F3E" w14:textId="77777777" w:rsidR="004B51C8" w:rsidRPr="007A2CFF" w:rsidRDefault="004B51C8" w:rsidP="0060004B">
            <w:pPr>
              <w:spacing w:line="360" w:lineRule="auto"/>
              <w:rPr>
                <w:rFonts w:ascii="Arial" w:hAnsi="Arial" w:cs="Arial"/>
                <w:sz w:val="22"/>
                <w:szCs w:val="22"/>
              </w:rPr>
            </w:pPr>
            <w:r w:rsidRPr="007A2CFF">
              <w:rPr>
                <w:rFonts w:ascii="Arial" w:hAnsi="Arial" w:cs="Arial"/>
                <w:sz w:val="22"/>
                <w:szCs w:val="22"/>
              </w:rPr>
              <w:t>More than six years' experience as an SMT Technician.</w:t>
            </w:r>
          </w:p>
        </w:tc>
        <w:tc>
          <w:tcPr>
            <w:tcW w:w="4440" w:type="dxa"/>
            <w:shd w:val="clear" w:color="auto" w:fill="D9F2D0" w:themeFill="accent6" w:themeFillTint="33"/>
            <w:vAlign w:val="center"/>
            <w:hideMark/>
          </w:tcPr>
          <w:p w14:paraId="71BDD441" w14:textId="77777777" w:rsidR="004B51C8" w:rsidRPr="007A2CFF" w:rsidRDefault="004B51C8" w:rsidP="0060004B">
            <w:pPr>
              <w:spacing w:line="360" w:lineRule="auto"/>
              <w:rPr>
                <w:rFonts w:ascii="Arial" w:hAnsi="Arial" w:cs="Arial"/>
                <w:sz w:val="22"/>
                <w:szCs w:val="22"/>
              </w:rPr>
            </w:pPr>
            <w:r w:rsidRPr="007A2CFF">
              <w:rPr>
                <w:rFonts w:ascii="Arial" w:hAnsi="Arial" w:cs="Arial"/>
                <w:sz w:val="22"/>
                <w:szCs w:val="22"/>
              </w:rPr>
              <w:t>Limited management and leadership experience.</w:t>
            </w:r>
          </w:p>
        </w:tc>
      </w:tr>
      <w:tr w:rsidR="004B51C8" w:rsidRPr="007A2CFF" w14:paraId="0AA47F93" w14:textId="77777777" w:rsidTr="008717B4">
        <w:trPr>
          <w:tblCellSpacing w:w="15" w:type="dxa"/>
        </w:trPr>
        <w:tc>
          <w:tcPr>
            <w:tcW w:w="4486" w:type="dxa"/>
            <w:shd w:val="clear" w:color="auto" w:fill="8DD873" w:themeFill="accent6" w:themeFillTint="99"/>
            <w:vAlign w:val="center"/>
            <w:hideMark/>
          </w:tcPr>
          <w:p w14:paraId="6EFE63D9" w14:textId="77777777" w:rsidR="004B51C8" w:rsidRPr="007A2CFF" w:rsidRDefault="004B51C8" w:rsidP="0060004B">
            <w:pPr>
              <w:spacing w:line="360" w:lineRule="auto"/>
              <w:rPr>
                <w:rFonts w:ascii="Arial" w:hAnsi="Arial" w:cs="Arial"/>
                <w:sz w:val="22"/>
                <w:szCs w:val="22"/>
              </w:rPr>
            </w:pPr>
            <w:r w:rsidRPr="007A2CFF">
              <w:rPr>
                <w:rFonts w:ascii="Arial" w:hAnsi="Arial" w:cs="Arial"/>
                <w:sz w:val="22"/>
                <w:szCs w:val="22"/>
              </w:rPr>
              <w:t>IPC-A-610, IPC J-STD-001 and IPC 7711/7721 certifications.</w:t>
            </w:r>
          </w:p>
        </w:tc>
        <w:tc>
          <w:tcPr>
            <w:tcW w:w="4440" w:type="dxa"/>
            <w:shd w:val="clear" w:color="auto" w:fill="D9F2D0" w:themeFill="accent6" w:themeFillTint="33"/>
            <w:vAlign w:val="center"/>
            <w:hideMark/>
          </w:tcPr>
          <w:p w14:paraId="30496495" w14:textId="77777777" w:rsidR="004B51C8" w:rsidRPr="007A2CFF" w:rsidRDefault="004B51C8" w:rsidP="0060004B">
            <w:pPr>
              <w:spacing w:line="360" w:lineRule="auto"/>
              <w:rPr>
                <w:rFonts w:ascii="Arial" w:hAnsi="Arial" w:cs="Arial"/>
                <w:sz w:val="22"/>
                <w:szCs w:val="22"/>
              </w:rPr>
            </w:pPr>
            <w:r w:rsidRPr="007A2CFF">
              <w:rPr>
                <w:rFonts w:ascii="Arial" w:hAnsi="Arial" w:cs="Arial"/>
                <w:sz w:val="22"/>
                <w:szCs w:val="22"/>
              </w:rPr>
              <w:t>Need to improve academic writing and report-writing skills.</w:t>
            </w:r>
          </w:p>
        </w:tc>
      </w:tr>
      <w:tr w:rsidR="004B51C8" w:rsidRPr="007A2CFF" w14:paraId="66CB7EF4" w14:textId="77777777" w:rsidTr="008717B4">
        <w:trPr>
          <w:tblCellSpacing w:w="15" w:type="dxa"/>
        </w:trPr>
        <w:tc>
          <w:tcPr>
            <w:tcW w:w="4486" w:type="dxa"/>
            <w:shd w:val="clear" w:color="auto" w:fill="8DD873" w:themeFill="accent6" w:themeFillTint="99"/>
            <w:vAlign w:val="center"/>
            <w:hideMark/>
          </w:tcPr>
          <w:p w14:paraId="63BEDCE7" w14:textId="77777777" w:rsidR="004B51C8" w:rsidRPr="007A2CFF" w:rsidRDefault="004B51C8" w:rsidP="0060004B">
            <w:pPr>
              <w:spacing w:line="360" w:lineRule="auto"/>
              <w:rPr>
                <w:rFonts w:ascii="Arial" w:hAnsi="Arial" w:cs="Arial"/>
                <w:sz w:val="22"/>
                <w:szCs w:val="22"/>
              </w:rPr>
            </w:pPr>
            <w:r w:rsidRPr="007A2CFF">
              <w:rPr>
                <w:rFonts w:ascii="Arial" w:hAnsi="Arial" w:cs="Arial"/>
                <w:sz w:val="22"/>
                <w:szCs w:val="22"/>
              </w:rPr>
              <w:t>Strong attention to detail and quality awareness.</w:t>
            </w:r>
          </w:p>
        </w:tc>
        <w:tc>
          <w:tcPr>
            <w:tcW w:w="4440" w:type="dxa"/>
            <w:shd w:val="clear" w:color="auto" w:fill="D9F2D0" w:themeFill="accent6" w:themeFillTint="33"/>
            <w:vAlign w:val="center"/>
            <w:hideMark/>
          </w:tcPr>
          <w:p w14:paraId="2C2D7418" w14:textId="77777777" w:rsidR="004B51C8" w:rsidRPr="007A2CFF" w:rsidRDefault="004B51C8" w:rsidP="0060004B">
            <w:pPr>
              <w:spacing w:line="360" w:lineRule="auto"/>
              <w:rPr>
                <w:rFonts w:ascii="Arial" w:hAnsi="Arial" w:cs="Arial"/>
                <w:sz w:val="22"/>
                <w:szCs w:val="22"/>
              </w:rPr>
            </w:pPr>
            <w:r w:rsidRPr="007A2CFF">
              <w:rPr>
                <w:rFonts w:ascii="Arial" w:hAnsi="Arial" w:cs="Arial"/>
                <w:sz w:val="22"/>
                <w:szCs w:val="22"/>
              </w:rPr>
              <w:t>Limited knowledge of business management in manufacturing.</w:t>
            </w:r>
          </w:p>
        </w:tc>
      </w:tr>
      <w:tr w:rsidR="004B51C8" w:rsidRPr="007A2CFF" w14:paraId="22BD3486" w14:textId="77777777" w:rsidTr="008717B4">
        <w:trPr>
          <w:tblCellSpacing w:w="15" w:type="dxa"/>
        </w:trPr>
        <w:tc>
          <w:tcPr>
            <w:tcW w:w="4486" w:type="dxa"/>
            <w:shd w:val="clear" w:color="auto" w:fill="8DD873" w:themeFill="accent6" w:themeFillTint="99"/>
            <w:vAlign w:val="center"/>
            <w:hideMark/>
          </w:tcPr>
          <w:p w14:paraId="27D2465C" w14:textId="77777777" w:rsidR="004B51C8" w:rsidRPr="007A2CFF" w:rsidRDefault="004B51C8" w:rsidP="0060004B">
            <w:pPr>
              <w:spacing w:line="360" w:lineRule="auto"/>
              <w:rPr>
                <w:rFonts w:ascii="Arial" w:hAnsi="Arial" w:cs="Arial"/>
                <w:sz w:val="22"/>
                <w:szCs w:val="22"/>
              </w:rPr>
            </w:pPr>
            <w:r w:rsidRPr="007A2CFF">
              <w:rPr>
                <w:rFonts w:ascii="Arial" w:hAnsi="Arial" w:cs="Arial"/>
                <w:sz w:val="22"/>
                <w:szCs w:val="22"/>
              </w:rPr>
              <w:t>Excellent problem-solving and troubleshooting skills.</w:t>
            </w:r>
          </w:p>
        </w:tc>
        <w:tc>
          <w:tcPr>
            <w:tcW w:w="4440" w:type="dxa"/>
            <w:shd w:val="clear" w:color="auto" w:fill="D9F2D0" w:themeFill="accent6" w:themeFillTint="33"/>
            <w:vAlign w:val="center"/>
            <w:hideMark/>
          </w:tcPr>
          <w:p w14:paraId="48E20A98" w14:textId="77777777" w:rsidR="004B51C8" w:rsidRPr="007A2CFF" w:rsidRDefault="004B51C8" w:rsidP="0060004B">
            <w:pPr>
              <w:spacing w:line="360" w:lineRule="auto"/>
              <w:rPr>
                <w:rFonts w:ascii="Arial" w:hAnsi="Arial" w:cs="Arial"/>
                <w:sz w:val="22"/>
                <w:szCs w:val="22"/>
              </w:rPr>
            </w:pPr>
            <w:r w:rsidRPr="007A2CFF">
              <w:rPr>
                <w:rFonts w:ascii="Arial" w:hAnsi="Arial" w:cs="Arial"/>
                <w:sz w:val="22"/>
                <w:szCs w:val="22"/>
              </w:rPr>
              <w:t>Need to develop confidence in delivering presentations.</w:t>
            </w:r>
          </w:p>
        </w:tc>
      </w:tr>
      <w:tr w:rsidR="004B51C8" w:rsidRPr="007A2CFF" w14:paraId="59CB7B8E" w14:textId="77777777" w:rsidTr="008717B4">
        <w:trPr>
          <w:tblCellSpacing w:w="15" w:type="dxa"/>
        </w:trPr>
        <w:tc>
          <w:tcPr>
            <w:tcW w:w="4486" w:type="dxa"/>
            <w:shd w:val="clear" w:color="auto" w:fill="8DD873" w:themeFill="accent6" w:themeFillTint="99"/>
            <w:vAlign w:val="center"/>
            <w:hideMark/>
          </w:tcPr>
          <w:p w14:paraId="4F94C136" w14:textId="77777777" w:rsidR="004B51C8" w:rsidRPr="007A2CFF" w:rsidRDefault="004B51C8" w:rsidP="0060004B">
            <w:pPr>
              <w:spacing w:line="360" w:lineRule="auto"/>
              <w:rPr>
                <w:rFonts w:ascii="Arial" w:hAnsi="Arial" w:cs="Arial"/>
                <w:sz w:val="22"/>
                <w:szCs w:val="22"/>
              </w:rPr>
            </w:pPr>
            <w:r w:rsidRPr="007A2CFF">
              <w:rPr>
                <w:rFonts w:ascii="Arial" w:hAnsi="Arial" w:cs="Arial"/>
                <w:sz w:val="22"/>
                <w:szCs w:val="22"/>
              </w:rPr>
              <w:t>Experience with PCB inspection, soldering and electronic rework.</w:t>
            </w:r>
          </w:p>
        </w:tc>
        <w:tc>
          <w:tcPr>
            <w:tcW w:w="4440" w:type="dxa"/>
            <w:shd w:val="clear" w:color="auto" w:fill="D9F2D0" w:themeFill="accent6" w:themeFillTint="33"/>
            <w:vAlign w:val="center"/>
            <w:hideMark/>
          </w:tcPr>
          <w:p w14:paraId="18C507DE" w14:textId="77777777" w:rsidR="004B51C8" w:rsidRPr="007A2CFF" w:rsidRDefault="004B51C8" w:rsidP="0060004B">
            <w:pPr>
              <w:spacing w:line="360" w:lineRule="auto"/>
              <w:rPr>
                <w:rFonts w:ascii="Arial" w:hAnsi="Arial" w:cs="Arial"/>
                <w:sz w:val="22"/>
                <w:szCs w:val="22"/>
              </w:rPr>
            </w:pPr>
          </w:p>
        </w:tc>
      </w:tr>
    </w:tbl>
    <w:p w14:paraId="6E4FE15B" w14:textId="77777777" w:rsidR="004B51C8" w:rsidRPr="007A2CFF" w:rsidRDefault="004B51C8" w:rsidP="0060004B">
      <w:pPr>
        <w:spacing w:line="360" w:lineRule="auto"/>
        <w:rPr>
          <w:rFonts w:ascii="Arial" w:hAnsi="Arial" w:cs="Arial"/>
          <w:vanish/>
          <w:sz w:val="22"/>
          <w:szCs w:val="22"/>
        </w:rPr>
      </w:pPr>
    </w:p>
    <w:tbl>
      <w:tblPr>
        <w:tblW w:w="0" w:type="auto"/>
        <w:tblCellSpacing w:w="1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15" w:type="dxa"/>
          <w:left w:w="15" w:type="dxa"/>
          <w:bottom w:w="15" w:type="dxa"/>
          <w:right w:w="15" w:type="dxa"/>
        </w:tblCellMar>
        <w:tblLook w:val="04A0" w:firstRow="1" w:lastRow="0" w:firstColumn="1" w:lastColumn="0" w:noHBand="0" w:noVBand="1"/>
      </w:tblPr>
      <w:tblGrid>
        <w:gridCol w:w="4531"/>
        <w:gridCol w:w="4485"/>
      </w:tblGrid>
      <w:tr w:rsidR="004B51C8" w:rsidRPr="007A2CFF" w14:paraId="27C7438E" w14:textId="77777777" w:rsidTr="005A35B4">
        <w:trPr>
          <w:tblHeader/>
          <w:tblCellSpacing w:w="15" w:type="dxa"/>
        </w:trPr>
        <w:tc>
          <w:tcPr>
            <w:tcW w:w="4486" w:type="dxa"/>
            <w:shd w:val="clear" w:color="auto" w:fill="B3E5A1" w:themeFill="accent6" w:themeFillTint="66"/>
            <w:vAlign w:val="center"/>
            <w:hideMark/>
          </w:tcPr>
          <w:p w14:paraId="09855A0C" w14:textId="77777777" w:rsidR="004B51C8" w:rsidRPr="008717B4" w:rsidRDefault="004B51C8" w:rsidP="0060004B">
            <w:pPr>
              <w:spacing w:line="360" w:lineRule="auto"/>
              <w:rPr>
                <w:rFonts w:ascii="Arial" w:hAnsi="Arial" w:cs="Arial"/>
                <w:b/>
                <w:bCs/>
                <w:sz w:val="22"/>
                <w:szCs w:val="22"/>
                <w:u w:val="single"/>
              </w:rPr>
            </w:pPr>
            <w:r w:rsidRPr="008717B4">
              <w:rPr>
                <w:rFonts w:ascii="Arial" w:hAnsi="Arial" w:cs="Arial"/>
                <w:b/>
                <w:bCs/>
                <w:sz w:val="22"/>
                <w:szCs w:val="22"/>
                <w:u w:val="single"/>
              </w:rPr>
              <w:t>Opportunities</w:t>
            </w:r>
          </w:p>
        </w:tc>
        <w:tc>
          <w:tcPr>
            <w:tcW w:w="4440" w:type="dxa"/>
            <w:shd w:val="clear" w:color="auto" w:fill="8DD873" w:themeFill="accent6" w:themeFillTint="99"/>
            <w:vAlign w:val="center"/>
            <w:hideMark/>
          </w:tcPr>
          <w:p w14:paraId="5BDC26BF" w14:textId="77777777" w:rsidR="004B51C8" w:rsidRPr="008717B4" w:rsidRDefault="004B51C8" w:rsidP="0060004B">
            <w:pPr>
              <w:spacing w:line="360" w:lineRule="auto"/>
              <w:rPr>
                <w:rFonts w:ascii="Arial" w:hAnsi="Arial" w:cs="Arial"/>
                <w:b/>
                <w:bCs/>
                <w:sz w:val="22"/>
                <w:szCs w:val="22"/>
                <w:u w:val="single"/>
              </w:rPr>
            </w:pPr>
            <w:r w:rsidRPr="008717B4">
              <w:rPr>
                <w:rFonts w:ascii="Arial" w:hAnsi="Arial" w:cs="Arial"/>
                <w:b/>
                <w:bCs/>
                <w:sz w:val="22"/>
                <w:szCs w:val="22"/>
                <w:u w:val="single"/>
              </w:rPr>
              <w:t>Threats</w:t>
            </w:r>
          </w:p>
        </w:tc>
      </w:tr>
      <w:tr w:rsidR="004B51C8" w:rsidRPr="007A2CFF" w14:paraId="17E995CD" w14:textId="77777777" w:rsidTr="005A35B4">
        <w:trPr>
          <w:tblCellSpacing w:w="15" w:type="dxa"/>
        </w:trPr>
        <w:tc>
          <w:tcPr>
            <w:tcW w:w="4486" w:type="dxa"/>
            <w:shd w:val="clear" w:color="auto" w:fill="B3E5A1" w:themeFill="accent6" w:themeFillTint="66"/>
            <w:vAlign w:val="center"/>
            <w:hideMark/>
          </w:tcPr>
          <w:p w14:paraId="22777415" w14:textId="77777777" w:rsidR="004B51C8" w:rsidRPr="007A2CFF" w:rsidRDefault="004B51C8" w:rsidP="0060004B">
            <w:pPr>
              <w:spacing w:line="360" w:lineRule="auto"/>
              <w:rPr>
                <w:rFonts w:ascii="Arial" w:hAnsi="Arial" w:cs="Arial"/>
                <w:sz w:val="22"/>
                <w:szCs w:val="22"/>
              </w:rPr>
            </w:pPr>
            <w:r w:rsidRPr="007A2CFF">
              <w:rPr>
                <w:rFonts w:ascii="Arial" w:hAnsi="Arial" w:cs="Arial"/>
                <w:sz w:val="22"/>
                <w:szCs w:val="22"/>
              </w:rPr>
              <w:t>Completing a Business and Management qualification.</w:t>
            </w:r>
          </w:p>
        </w:tc>
        <w:tc>
          <w:tcPr>
            <w:tcW w:w="4440" w:type="dxa"/>
            <w:shd w:val="clear" w:color="auto" w:fill="8DD873" w:themeFill="accent6" w:themeFillTint="99"/>
            <w:vAlign w:val="center"/>
            <w:hideMark/>
          </w:tcPr>
          <w:p w14:paraId="5BAD06C5" w14:textId="77777777" w:rsidR="004B51C8" w:rsidRPr="007A2CFF" w:rsidRDefault="004B51C8" w:rsidP="0060004B">
            <w:pPr>
              <w:spacing w:line="360" w:lineRule="auto"/>
              <w:rPr>
                <w:rFonts w:ascii="Arial" w:hAnsi="Arial" w:cs="Arial"/>
                <w:sz w:val="22"/>
                <w:szCs w:val="22"/>
              </w:rPr>
            </w:pPr>
            <w:r w:rsidRPr="007A2CFF">
              <w:rPr>
                <w:rFonts w:ascii="Arial" w:hAnsi="Arial" w:cs="Arial"/>
                <w:sz w:val="22"/>
                <w:szCs w:val="22"/>
              </w:rPr>
              <w:t>Rapid technological developments within electronics manufacturing.</w:t>
            </w:r>
          </w:p>
        </w:tc>
      </w:tr>
      <w:tr w:rsidR="004B51C8" w:rsidRPr="007A2CFF" w14:paraId="2251556B" w14:textId="77777777" w:rsidTr="005A35B4">
        <w:trPr>
          <w:tblCellSpacing w:w="15" w:type="dxa"/>
        </w:trPr>
        <w:tc>
          <w:tcPr>
            <w:tcW w:w="4486" w:type="dxa"/>
            <w:shd w:val="clear" w:color="auto" w:fill="B3E5A1" w:themeFill="accent6" w:themeFillTint="66"/>
            <w:vAlign w:val="center"/>
            <w:hideMark/>
          </w:tcPr>
          <w:p w14:paraId="772491F7" w14:textId="77777777" w:rsidR="004B51C8" w:rsidRPr="007A2CFF" w:rsidRDefault="004B51C8" w:rsidP="0060004B">
            <w:pPr>
              <w:spacing w:line="360" w:lineRule="auto"/>
              <w:rPr>
                <w:rFonts w:ascii="Arial" w:hAnsi="Arial" w:cs="Arial"/>
                <w:sz w:val="22"/>
                <w:szCs w:val="22"/>
              </w:rPr>
            </w:pPr>
            <w:r w:rsidRPr="007A2CFF">
              <w:rPr>
                <w:rFonts w:ascii="Arial" w:hAnsi="Arial" w:cs="Arial"/>
                <w:sz w:val="22"/>
                <w:szCs w:val="22"/>
              </w:rPr>
              <w:t>Continuous professional development through further IPC training.</w:t>
            </w:r>
          </w:p>
        </w:tc>
        <w:tc>
          <w:tcPr>
            <w:tcW w:w="4440" w:type="dxa"/>
            <w:shd w:val="clear" w:color="auto" w:fill="8DD873" w:themeFill="accent6" w:themeFillTint="99"/>
            <w:vAlign w:val="center"/>
            <w:hideMark/>
          </w:tcPr>
          <w:p w14:paraId="5100AF49" w14:textId="77777777" w:rsidR="004B51C8" w:rsidRPr="007A2CFF" w:rsidRDefault="004B51C8" w:rsidP="0060004B">
            <w:pPr>
              <w:spacing w:line="360" w:lineRule="auto"/>
              <w:rPr>
                <w:rFonts w:ascii="Arial" w:hAnsi="Arial" w:cs="Arial"/>
                <w:sz w:val="22"/>
                <w:szCs w:val="22"/>
              </w:rPr>
            </w:pPr>
            <w:r w:rsidRPr="007A2CFF">
              <w:rPr>
                <w:rFonts w:ascii="Arial" w:hAnsi="Arial" w:cs="Arial"/>
                <w:sz w:val="22"/>
                <w:szCs w:val="22"/>
              </w:rPr>
              <w:t>Increased competition from highly skilled technicians.</w:t>
            </w:r>
          </w:p>
        </w:tc>
      </w:tr>
      <w:tr w:rsidR="004B51C8" w:rsidRPr="007A2CFF" w14:paraId="77EEB8E7" w14:textId="77777777" w:rsidTr="005A35B4">
        <w:trPr>
          <w:tblCellSpacing w:w="15" w:type="dxa"/>
        </w:trPr>
        <w:tc>
          <w:tcPr>
            <w:tcW w:w="4486" w:type="dxa"/>
            <w:shd w:val="clear" w:color="auto" w:fill="B3E5A1" w:themeFill="accent6" w:themeFillTint="66"/>
            <w:vAlign w:val="center"/>
            <w:hideMark/>
          </w:tcPr>
          <w:p w14:paraId="2546B1CE" w14:textId="77777777" w:rsidR="004B51C8" w:rsidRPr="007A2CFF" w:rsidRDefault="004B51C8" w:rsidP="0060004B">
            <w:pPr>
              <w:spacing w:line="360" w:lineRule="auto"/>
              <w:rPr>
                <w:rFonts w:ascii="Arial" w:hAnsi="Arial" w:cs="Arial"/>
                <w:sz w:val="22"/>
                <w:szCs w:val="22"/>
              </w:rPr>
            </w:pPr>
            <w:r w:rsidRPr="007A2CFF">
              <w:rPr>
                <w:rFonts w:ascii="Arial" w:hAnsi="Arial" w:cs="Arial"/>
                <w:sz w:val="22"/>
                <w:szCs w:val="22"/>
              </w:rPr>
              <w:lastRenderedPageBreak/>
              <w:t>Career progression into Production Supervisor or Manufacturing Engineer roles.</w:t>
            </w:r>
          </w:p>
        </w:tc>
        <w:tc>
          <w:tcPr>
            <w:tcW w:w="4440" w:type="dxa"/>
            <w:shd w:val="clear" w:color="auto" w:fill="8DD873" w:themeFill="accent6" w:themeFillTint="99"/>
            <w:vAlign w:val="center"/>
            <w:hideMark/>
          </w:tcPr>
          <w:p w14:paraId="241FEDB3" w14:textId="77777777" w:rsidR="004B51C8" w:rsidRPr="007A2CFF" w:rsidRDefault="004B51C8" w:rsidP="0060004B">
            <w:pPr>
              <w:spacing w:line="360" w:lineRule="auto"/>
              <w:rPr>
                <w:rFonts w:ascii="Arial" w:hAnsi="Arial" w:cs="Arial"/>
                <w:sz w:val="22"/>
                <w:szCs w:val="22"/>
              </w:rPr>
            </w:pPr>
            <w:r w:rsidRPr="007A2CFF">
              <w:rPr>
                <w:rFonts w:ascii="Arial" w:hAnsi="Arial" w:cs="Arial"/>
                <w:sz w:val="22"/>
                <w:szCs w:val="22"/>
              </w:rPr>
              <w:t>Automation reducing demand for routine manufacturing tasks.</w:t>
            </w:r>
          </w:p>
        </w:tc>
      </w:tr>
      <w:tr w:rsidR="004B51C8" w:rsidRPr="007A2CFF" w14:paraId="7BD735BA" w14:textId="77777777" w:rsidTr="005A35B4">
        <w:trPr>
          <w:tblCellSpacing w:w="15" w:type="dxa"/>
        </w:trPr>
        <w:tc>
          <w:tcPr>
            <w:tcW w:w="4486" w:type="dxa"/>
            <w:shd w:val="clear" w:color="auto" w:fill="B3E5A1" w:themeFill="accent6" w:themeFillTint="66"/>
            <w:vAlign w:val="center"/>
            <w:hideMark/>
          </w:tcPr>
          <w:p w14:paraId="1C385DB2" w14:textId="77777777" w:rsidR="004B51C8" w:rsidRPr="007A2CFF" w:rsidRDefault="004B51C8" w:rsidP="0060004B">
            <w:pPr>
              <w:spacing w:line="360" w:lineRule="auto"/>
              <w:rPr>
                <w:rFonts w:ascii="Arial" w:hAnsi="Arial" w:cs="Arial"/>
                <w:sz w:val="22"/>
                <w:szCs w:val="22"/>
              </w:rPr>
            </w:pPr>
            <w:r w:rsidRPr="007A2CFF">
              <w:rPr>
                <w:rFonts w:ascii="Arial" w:hAnsi="Arial" w:cs="Arial"/>
                <w:sz w:val="22"/>
                <w:szCs w:val="22"/>
              </w:rPr>
              <w:t>Developing leadership and management skills.</w:t>
            </w:r>
          </w:p>
        </w:tc>
        <w:tc>
          <w:tcPr>
            <w:tcW w:w="4440" w:type="dxa"/>
            <w:shd w:val="clear" w:color="auto" w:fill="8DD873" w:themeFill="accent6" w:themeFillTint="99"/>
            <w:vAlign w:val="center"/>
            <w:hideMark/>
          </w:tcPr>
          <w:p w14:paraId="396F3F2B" w14:textId="77777777" w:rsidR="004B51C8" w:rsidRPr="007A2CFF" w:rsidRDefault="004B51C8" w:rsidP="0060004B">
            <w:pPr>
              <w:spacing w:line="360" w:lineRule="auto"/>
              <w:rPr>
                <w:rFonts w:ascii="Arial" w:hAnsi="Arial" w:cs="Arial"/>
                <w:sz w:val="22"/>
                <w:szCs w:val="22"/>
              </w:rPr>
            </w:pPr>
            <w:r w:rsidRPr="007A2CFF">
              <w:rPr>
                <w:rFonts w:ascii="Arial" w:hAnsi="Arial" w:cs="Arial"/>
                <w:sz w:val="22"/>
                <w:szCs w:val="22"/>
              </w:rPr>
              <w:t>Economic uncertainty affecting manufacturing employment.</w:t>
            </w:r>
          </w:p>
        </w:tc>
      </w:tr>
    </w:tbl>
    <w:p w14:paraId="38F03B85" w14:textId="2F1F0C13" w:rsidR="00FD6AC9" w:rsidRPr="007A2CFF" w:rsidRDefault="00870C34" w:rsidP="0060004B">
      <w:pPr>
        <w:spacing w:line="360" w:lineRule="auto"/>
        <w:rPr>
          <w:rFonts w:ascii="Arial" w:hAnsi="Arial" w:cs="Arial"/>
          <w:sz w:val="22"/>
          <w:szCs w:val="22"/>
        </w:rPr>
      </w:pPr>
      <w:r>
        <w:rPr>
          <w:rFonts w:ascii="Arial" w:hAnsi="Arial" w:cs="Arial"/>
          <w:sz w:val="22"/>
          <w:szCs w:val="22"/>
        </w:rPr>
        <w:t>Source: Authors own</w:t>
      </w:r>
    </w:p>
    <w:p w14:paraId="0A3509FF" w14:textId="6389CFA8" w:rsidR="004B51C8" w:rsidRPr="007A2CFF" w:rsidRDefault="004B51C8" w:rsidP="005B334E">
      <w:pPr>
        <w:spacing w:line="360" w:lineRule="auto"/>
        <w:jc w:val="both"/>
        <w:rPr>
          <w:rFonts w:ascii="Arial" w:hAnsi="Arial" w:cs="Arial"/>
          <w:sz w:val="22"/>
          <w:szCs w:val="22"/>
        </w:rPr>
      </w:pPr>
      <w:r w:rsidRPr="007A2CFF">
        <w:rPr>
          <w:rFonts w:ascii="Arial" w:hAnsi="Arial" w:cs="Arial"/>
          <w:sz w:val="22"/>
          <w:szCs w:val="22"/>
        </w:rPr>
        <w:t>The SWOT analysis demonstrates that my greatest strengths are my technical knowledge and practical experience. I have worked in electronics manufacturing for more than six years and have developed strong skills in SMT machine operation, PCB inspection, electronic rework and quality assurance. In addition, I hold several internationally recognised IPC certifications, demonstrating my commitment to maintaining professional standards and continuous learning.</w:t>
      </w:r>
    </w:p>
    <w:p w14:paraId="2FCD44FE" w14:textId="77777777" w:rsidR="004B51C8" w:rsidRPr="007A2CFF" w:rsidRDefault="004B51C8" w:rsidP="005B334E">
      <w:pPr>
        <w:spacing w:line="360" w:lineRule="auto"/>
        <w:jc w:val="both"/>
        <w:rPr>
          <w:rFonts w:ascii="Arial" w:hAnsi="Arial" w:cs="Arial"/>
          <w:sz w:val="22"/>
          <w:szCs w:val="22"/>
        </w:rPr>
      </w:pPr>
      <w:r w:rsidRPr="007A2CFF">
        <w:rPr>
          <w:rFonts w:ascii="Arial" w:hAnsi="Arial" w:cs="Arial"/>
          <w:sz w:val="22"/>
          <w:szCs w:val="22"/>
        </w:rPr>
        <w:t>Attention to detail is another significant strength. Throughout my employment I have inspected assembled printed circuit boards, replaced defective components and followed strict quality procedures. These responsibilities require concentration, accuracy and consistency, which are essential employability skills within electronics manufacturing.</w:t>
      </w:r>
    </w:p>
    <w:p w14:paraId="70DC9771" w14:textId="77777777" w:rsidR="004B51C8" w:rsidRPr="007A2CFF" w:rsidRDefault="004B51C8" w:rsidP="005B334E">
      <w:pPr>
        <w:spacing w:line="360" w:lineRule="auto"/>
        <w:jc w:val="both"/>
        <w:rPr>
          <w:rFonts w:ascii="Arial" w:hAnsi="Arial" w:cs="Arial"/>
          <w:sz w:val="22"/>
          <w:szCs w:val="22"/>
        </w:rPr>
      </w:pPr>
      <w:r w:rsidRPr="007A2CFF">
        <w:rPr>
          <w:rFonts w:ascii="Arial" w:hAnsi="Arial" w:cs="Arial"/>
          <w:sz w:val="22"/>
          <w:szCs w:val="22"/>
        </w:rPr>
        <w:t>Problem-solving is also one of my strengths. During SMT production it is common to experience machine faults, soldering defects or component placement issues. My experience has enabled me to identify production problems quickly and carry out basic troubleshooting, helping to reduce downtime and maintain production efficiency.</w:t>
      </w:r>
    </w:p>
    <w:p w14:paraId="05F04A74" w14:textId="2B6CC65F" w:rsidR="004B51C8" w:rsidRPr="007A2CFF" w:rsidRDefault="004B51C8" w:rsidP="005B334E">
      <w:pPr>
        <w:spacing w:line="360" w:lineRule="auto"/>
        <w:jc w:val="both"/>
        <w:rPr>
          <w:rFonts w:ascii="Arial" w:hAnsi="Arial" w:cs="Arial"/>
          <w:sz w:val="22"/>
          <w:szCs w:val="22"/>
        </w:rPr>
      </w:pPr>
      <w:r w:rsidRPr="007A2CFF">
        <w:rPr>
          <w:rFonts w:ascii="Arial" w:hAnsi="Arial" w:cs="Arial"/>
          <w:sz w:val="22"/>
          <w:szCs w:val="22"/>
        </w:rPr>
        <w:t>Despite these strengths, the SWOT analysis also highlights areas for further development. Although I possess extensive technical experience, I have limited leadership and management experience. As I am currently studying Business Skills for the Workplace, I recognise the importance of developing management knowledge to support future career progression. In addition, I would like to improve my academic writing, report-writing and presentation skills because these competencies are increasingly important in both higher education and professional environments.</w:t>
      </w:r>
      <w:r w:rsidR="00D9728C">
        <w:rPr>
          <w:rFonts w:ascii="Arial" w:hAnsi="Arial" w:cs="Arial"/>
          <w:sz w:val="22"/>
          <w:szCs w:val="22"/>
        </w:rPr>
        <w:t xml:space="preserve"> </w:t>
      </w:r>
      <w:r w:rsidRPr="007A2CFF">
        <w:rPr>
          <w:rFonts w:ascii="Arial" w:hAnsi="Arial" w:cs="Arial"/>
          <w:sz w:val="22"/>
          <w:szCs w:val="22"/>
        </w:rPr>
        <w:t>Therefore, improving these areas will increase my opportunities for career advancement.</w:t>
      </w:r>
    </w:p>
    <w:p w14:paraId="6E64F7FD" w14:textId="77777777" w:rsidR="004B51C8" w:rsidRPr="00496CE4" w:rsidRDefault="004B51C8" w:rsidP="00D739EE">
      <w:pPr>
        <w:pStyle w:val="Heading2"/>
        <w:rPr>
          <w:sz w:val="28"/>
          <w:szCs w:val="28"/>
        </w:rPr>
      </w:pPr>
      <w:bookmarkStart w:id="5" w:name="_Toc235353771"/>
      <w:r w:rsidRPr="00496CE4">
        <w:rPr>
          <w:sz w:val="28"/>
          <w:szCs w:val="28"/>
        </w:rPr>
        <w:t>2.2 Evidence of Readiness</w:t>
      </w:r>
      <w:bookmarkEnd w:id="5"/>
    </w:p>
    <w:p w14:paraId="328A996D" w14:textId="546C29E5" w:rsidR="004B51C8" w:rsidRPr="007A2CFF" w:rsidRDefault="004B51C8" w:rsidP="005B334E">
      <w:pPr>
        <w:spacing w:line="360" w:lineRule="auto"/>
        <w:jc w:val="both"/>
        <w:rPr>
          <w:rFonts w:ascii="Arial" w:hAnsi="Arial" w:cs="Arial"/>
          <w:sz w:val="22"/>
          <w:szCs w:val="22"/>
        </w:rPr>
      </w:pPr>
      <w:r w:rsidRPr="007A2CFF">
        <w:rPr>
          <w:rFonts w:ascii="Arial" w:hAnsi="Arial" w:cs="Arial"/>
          <w:sz w:val="22"/>
          <w:szCs w:val="22"/>
        </w:rPr>
        <w:t>My education, professional experience and technical qualifications demonstrate that I am well prepared for employment within the electronics manufacturing industry. My experience reflects these characteristics.</w:t>
      </w:r>
    </w:p>
    <w:p w14:paraId="0A2CAF76" w14:textId="77777777" w:rsidR="004B51C8" w:rsidRPr="007A2CFF" w:rsidRDefault="004B51C8" w:rsidP="005B334E">
      <w:pPr>
        <w:spacing w:line="360" w:lineRule="auto"/>
        <w:jc w:val="both"/>
        <w:rPr>
          <w:rFonts w:ascii="Arial" w:hAnsi="Arial" w:cs="Arial"/>
          <w:sz w:val="22"/>
          <w:szCs w:val="22"/>
        </w:rPr>
      </w:pPr>
      <w:r w:rsidRPr="007A2CFF">
        <w:rPr>
          <w:rFonts w:ascii="Arial" w:hAnsi="Arial" w:cs="Arial"/>
          <w:sz w:val="22"/>
          <w:szCs w:val="22"/>
        </w:rPr>
        <w:lastRenderedPageBreak/>
        <w:t>I have worked as an SMT Technician since 2022, where I have operated SMT production equipment, managed stencil printing processes, monitored reflow oven performance, inspected assembled PCBs and completed electronic rework when necessary. These responsibilities have enabled me to develop practical skills that are directly relevant to the requirements identified in both job advertisements analysed in Task 1.</w:t>
      </w:r>
    </w:p>
    <w:p w14:paraId="6F53F291" w14:textId="77777777" w:rsidR="004B51C8" w:rsidRPr="007A2CFF" w:rsidRDefault="004B51C8" w:rsidP="005B334E">
      <w:pPr>
        <w:spacing w:line="360" w:lineRule="auto"/>
        <w:jc w:val="both"/>
        <w:rPr>
          <w:rFonts w:ascii="Arial" w:hAnsi="Arial" w:cs="Arial"/>
          <w:sz w:val="22"/>
          <w:szCs w:val="22"/>
        </w:rPr>
      </w:pPr>
      <w:r w:rsidRPr="007A2CFF">
        <w:rPr>
          <w:rFonts w:ascii="Arial" w:hAnsi="Arial" w:cs="Arial"/>
          <w:sz w:val="22"/>
          <w:szCs w:val="22"/>
        </w:rPr>
        <w:t>Before becoming an SMT Technician, I worked as a Fire Alarm Technician, assembling electronic components, interpreting technical documentation and carrying out functional testing. This role strengthened my understanding of electronic assembly processes and further developed my attention to detail and commitment to quality.</w:t>
      </w:r>
    </w:p>
    <w:p w14:paraId="028DA76E" w14:textId="77777777" w:rsidR="004B51C8" w:rsidRPr="007A2CFF" w:rsidRDefault="004B51C8" w:rsidP="005B334E">
      <w:pPr>
        <w:spacing w:line="360" w:lineRule="auto"/>
        <w:jc w:val="both"/>
        <w:rPr>
          <w:rFonts w:ascii="Arial" w:hAnsi="Arial" w:cs="Arial"/>
          <w:sz w:val="22"/>
          <w:szCs w:val="22"/>
        </w:rPr>
      </w:pPr>
      <w:r w:rsidRPr="007A2CFF">
        <w:rPr>
          <w:rFonts w:ascii="Arial" w:hAnsi="Arial" w:cs="Arial"/>
          <w:sz w:val="22"/>
          <w:szCs w:val="22"/>
        </w:rPr>
        <w:t>My IPC certifications provide additional evidence of employability readiness. These internationally recognised qualifications confirm my knowledge of electronic assembly standards, soldering techniques, inspection requirements and electronic repair procedures. Employers within the electronics industry highly value these certifications because they demonstrate technical competence and compliance with internationally accepted manufacturing standards.</w:t>
      </w:r>
    </w:p>
    <w:p w14:paraId="0F5CD917" w14:textId="38A1795A" w:rsidR="004B51C8" w:rsidRPr="007A2CFF" w:rsidRDefault="004B51C8" w:rsidP="005B334E">
      <w:pPr>
        <w:spacing w:line="360" w:lineRule="auto"/>
        <w:jc w:val="both"/>
        <w:rPr>
          <w:rFonts w:ascii="Arial" w:hAnsi="Arial" w:cs="Arial"/>
          <w:sz w:val="22"/>
          <w:szCs w:val="22"/>
        </w:rPr>
      </w:pPr>
      <w:r w:rsidRPr="007A2CFF">
        <w:rPr>
          <w:rFonts w:ascii="Arial" w:hAnsi="Arial" w:cs="Arial"/>
          <w:sz w:val="22"/>
          <w:szCs w:val="22"/>
        </w:rPr>
        <w:t>Another important aspect of my employability is my commitment to continuous learning. I am currently studying Business Skills for the Workplace at the University of Wales Trinity Saint David. This qualification complements my technical background by improving my understanding of business operations, communication, teamwork and organisational behaviour.</w:t>
      </w:r>
    </w:p>
    <w:p w14:paraId="78010EB0" w14:textId="77777777" w:rsidR="004B51C8" w:rsidRPr="007A2CFF" w:rsidRDefault="004B51C8" w:rsidP="005B334E">
      <w:pPr>
        <w:spacing w:line="360" w:lineRule="auto"/>
        <w:jc w:val="both"/>
        <w:rPr>
          <w:rFonts w:ascii="Arial" w:hAnsi="Arial" w:cs="Arial"/>
          <w:sz w:val="22"/>
          <w:szCs w:val="22"/>
        </w:rPr>
      </w:pPr>
      <w:r w:rsidRPr="007A2CFF">
        <w:rPr>
          <w:rFonts w:ascii="Arial" w:hAnsi="Arial" w:cs="Arial"/>
          <w:sz w:val="22"/>
          <w:szCs w:val="22"/>
        </w:rPr>
        <w:t>In addition to technical competence, I have developed several transferable skills through my employment. Working within production teams has improved my communication and teamwork skills, while meeting production deadlines has strengthened my organisational and time management abilities. I have also learned the importance of following health and safety procedures and maintaining accurate production records, both of which are essential within electronics manufacturing environments.</w:t>
      </w:r>
    </w:p>
    <w:p w14:paraId="5B9D63C8" w14:textId="77777777" w:rsidR="004B51C8" w:rsidRPr="007A2CFF" w:rsidRDefault="004B51C8" w:rsidP="005B334E">
      <w:pPr>
        <w:spacing w:line="360" w:lineRule="auto"/>
        <w:jc w:val="both"/>
        <w:rPr>
          <w:rFonts w:ascii="Arial" w:hAnsi="Arial" w:cs="Arial"/>
          <w:sz w:val="22"/>
          <w:szCs w:val="22"/>
        </w:rPr>
      </w:pPr>
      <w:r w:rsidRPr="007A2CFF">
        <w:rPr>
          <w:rFonts w:ascii="Arial" w:hAnsi="Arial" w:cs="Arial"/>
          <w:sz w:val="22"/>
          <w:szCs w:val="22"/>
        </w:rPr>
        <w:t xml:space="preserve">Overall, I believe I am well prepared for employment because I combine practical experience, recognised technical qualifications and a commitment to continuous professional development. However, I also recognise that employability is an ongoing process rather than </w:t>
      </w:r>
      <w:proofErr w:type="gramStart"/>
      <w:r w:rsidRPr="007A2CFF">
        <w:rPr>
          <w:rFonts w:ascii="Arial" w:hAnsi="Arial" w:cs="Arial"/>
          <w:sz w:val="22"/>
          <w:szCs w:val="22"/>
        </w:rPr>
        <w:t>a final destination</w:t>
      </w:r>
      <w:proofErr w:type="gramEnd"/>
      <w:r w:rsidRPr="007A2CFF">
        <w:rPr>
          <w:rFonts w:ascii="Arial" w:hAnsi="Arial" w:cs="Arial"/>
          <w:sz w:val="22"/>
          <w:szCs w:val="22"/>
        </w:rPr>
        <w:t>. By continuing to develop my business knowledge, leadership skills and communication abilities, I will be better prepared for future career progression and greater professional responsibilities.</w:t>
      </w:r>
    </w:p>
    <w:p w14:paraId="5CCE6602" w14:textId="77777777" w:rsidR="00932CFA" w:rsidRPr="001D6F9C" w:rsidRDefault="00932CFA" w:rsidP="00D739EE">
      <w:pPr>
        <w:pStyle w:val="Heading1"/>
        <w:rPr>
          <w:sz w:val="28"/>
          <w:szCs w:val="28"/>
        </w:rPr>
      </w:pPr>
      <w:bookmarkStart w:id="6" w:name="_Toc235353772"/>
      <w:r w:rsidRPr="001D6F9C">
        <w:rPr>
          <w:sz w:val="28"/>
          <w:szCs w:val="28"/>
        </w:rPr>
        <w:lastRenderedPageBreak/>
        <w:t>Task 3: Goals and Personal Development Plan</w:t>
      </w:r>
      <w:bookmarkEnd w:id="6"/>
    </w:p>
    <w:p w14:paraId="752C4D97" w14:textId="77777777" w:rsidR="00932CFA" w:rsidRPr="001D6F9C" w:rsidRDefault="00932CFA" w:rsidP="00D739EE">
      <w:pPr>
        <w:pStyle w:val="Heading2"/>
        <w:rPr>
          <w:sz w:val="28"/>
          <w:szCs w:val="28"/>
        </w:rPr>
      </w:pPr>
      <w:bookmarkStart w:id="7" w:name="_Toc235353773"/>
      <w:r w:rsidRPr="001D6F9C">
        <w:rPr>
          <w:sz w:val="28"/>
          <w:szCs w:val="28"/>
        </w:rPr>
        <w:t>3.1 Set Employment Goals</w:t>
      </w:r>
      <w:bookmarkEnd w:id="7"/>
    </w:p>
    <w:p w14:paraId="3FA9909E" w14:textId="77777777" w:rsidR="00932CFA" w:rsidRPr="001D6F9C" w:rsidRDefault="00932CFA" w:rsidP="00D739EE">
      <w:pPr>
        <w:pStyle w:val="Heading2"/>
        <w:rPr>
          <w:sz w:val="28"/>
          <w:szCs w:val="28"/>
        </w:rPr>
      </w:pPr>
      <w:bookmarkStart w:id="8" w:name="_Toc235353774"/>
      <w:r w:rsidRPr="001D6F9C">
        <w:rPr>
          <w:sz w:val="28"/>
          <w:szCs w:val="28"/>
        </w:rPr>
        <w:t>3.1.1 Short-Term Goals</w:t>
      </w:r>
      <w:bookmarkEnd w:id="8"/>
    </w:p>
    <w:p w14:paraId="671DD37D" w14:textId="77B13EB5" w:rsidR="00932CFA" w:rsidRPr="007A2CFF" w:rsidRDefault="00932CFA" w:rsidP="005B334E">
      <w:pPr>
        <w:spacing w:line="360" w:lineRule="auto"/>
        <w:jc w:val="both"/>
        <w:rPr>
          <w:rFonts w:ascii="Arial" w:hAnsi="Arial" w:cs="Arial"/>
          <w:sz w:val="22"/>
          <w:szCs w:val="22"/>
        </w:rPr>
      </w:pPr>
      <w:r w:rsidRPr="007A2CFF">
        <w:rPr>
          <w:rFonts w:ascii="Arial" w:hAnsi="Arial" w:cs="Arial"/>
          <w:sz w:val="22"/>
          <w:szCs w:val="22"/>
        </w:rPr>
        <w:t>Based on my SWOT analysis, one of my main short-term goals is to improve my leadership, communication and business management skills</w:t>
      </w:r>
      <w:r w:rsidR="00CE44FA">
        <w:rPr>
          <w:rFonts w:ascii="Arial" w:hAnsi="Arial" w:cs="Arial"/>
          <w:sz w:val="22"/>
          <w:szCs w:val="22"/>
        </w:rPr>
        <w:t xml:space="preserve"> </w:t>
      </w:r>
      <w:r w:rsidR="00EA31DA">
        <w:rPr>
          <w:rFonts w:ascii="Arial" w:hAnsi="Arial" w:cs="Arial"/>
          <w:sz w:val="22"/>
          <w:szCs w:val="22"/>
        </w:rPr>
        <w:t>wit</w:t>
      </w:r>
      <w:r w:rsidR="00F85965">
        <w:rPr>
          <w:rFonts w:ascii="Arial" w:hAnsi="Arial" w:cs="Arial"/>
          <w:sz w:val="22"/>
          <w:szCs w:val="22"/>
        </w:rPr>
        <w:t>hin</w:t>
      </w:r>
      <w:r w:rsidR="00EA31DA">
        <w:rPr>
          <w:rFonts w:ascii="Arial" w:hAnsi="Arial" w:cs="Arial"/>
          <w:sz w:val="22"/>
          <w:szCs w:val="22"/>
        </w:rPr>
        <w:t xml:space="preserve"> next 12 months, </w:t>
      </w:r>
      <w:r w:rsidRPr="007A2CFF">
        <w:rPr>
          <w:rFonts w:ascii="Arial" w:hAnsi="Arial" w:cs="Arial"/>
          <w:sz w:val="22"/>
          <w:szCs w:val="22"/>
        </w:rPr>
        <w:t>while completing my Business Skills for the Workplace qualification. Although I have developed strong technical knowledge through more than six years of experience as an SMT Technician, I recognise that career progression requires more than technical competence. Developing leadership skills will enable me to take on greater responsibilities, support colleagues and contribute more effectively to team performance. In addition, I aim to improve my academic writing and presentation skills, as these are essential for communicating effectively in both higher education and professional environments.</w:t>
      </w:r>
    </w:p>
    <w:p w14:paraId="7E47574B" w14:textId="77777777" w:rsidR="00932CFA" w:rsidRPr="001D6F9C" w:rsidRDefault="00932CFA" w:rsidP="00D739EE">
      <w:pPr>
        <w:pStyle w:val="Heading2"/>
        <w:rPr>
          <w:sz w:val="28"/>
          <w:szCs w:val="28"/>
        </w:rPr>
      </w:pPr>
      <w:bookmarkStart w:id="9" w:name="_Toc235353775"/>
      <w:r w:rsidRPr="001D6F9C">
        <w:rPr>
          <w:sz w:val="28"/>
          <w:szCs w:val="28"/>
        </w:rPr>
        <w:t>3.1.2 Long-Term Goals</w:t>
      </w:r>
      <w:bookmarkEnd w:id="9"/>
    </w:p>
    <w:p w14:paraId="11ECE63D" w14:textId="7F47ADCC" w:rsidR="00932CFA" w:rsidRPr="007A2CFF" w:rsidRDefault="00932CFA" w:rsidP="005B334E">
      <w:pPr>
        <w:spacing w:line="360" w:lineRule="auto"/>
        <w:jc w:val="both"/>
        <w:rPr>
          <w:rFonts w:ascii="Arial" w:hAnsi="Arial" w:cs="Arial"/>
          <w:sz w:val="22"/>
          <w:szCs w:val="22"/>
        </w:rPr>
      </w:pPr>
      <w:r w:rsidRPr="007A2CFF">
        <w:rPr>
          <w:rFonts w:ascii="Arial" w:hAnsi="Arial" w:cs="Arial"/>
          <w:sz w:val="22"/>
          <w:szCs w:val="22"/>
        </w:rPr>
        <w:t xml:space="preserve">My long-term career goal is to progress from an SMT Technician to a Production Supervisor or Manufacturing Engineer within the </w:t>
      </w:r>
      <w:r w:rsidR="00DB6A0E">
        <w:rPr>
          <w:rFonts w:ascii="Arial" w:hAnsi="Arial" w:cs="Arial"/>
          <w:sz w:val="22"/>
          <w:szCs w:val="22"/>
        </w:rPr>
        <w:t>next three to five years</w:t>
      </w:r>
      <w:r w:rsidRPr="007A2CFF">
        <w:rPr>
          <w:rFonts w:ascii="Arial" w:hAnsi="Arial" w:cs="Arial"/>
          <w:sz w:val="22"/>
          <w:szCs w:val="22"/>
        </w:rPr>
        <w:t>. This role would allow me to combine my technical expertise with leadership and management responsibilities. I also plan to continue my professional development by completing additional IPC certifications and attending industry training programmes to ensure my technical knowledge remains current. Continuous learning is essential because manufacturing technologies continue to evolve rapidly, requiring employees to update their knowledge and skills throughout their careers.</w:t>
      </w:r>
    </w:p>
    <w:p w14:paraId="48496DBA" w14:textId="77777777" w:rsidR="00932CFA" w:rsidRPr="007675B6" w:rsidRDefault="00932CFA" w:rsidP="00D739EE">
      <w:pPr>
        <w:pStyle w:val="Heading2"/>
        <w:rPr>
          <w:sz w:val="28"/>
          <w:szCs w:val="28"/>
        </w:rPr>
      </w:pPr>
      <w:bookmarkStart w:id="10" w:name="_Toc235353776"/>
      <w:r w:rsidRPr="007675B6">
        <w:rPr>
          <w:sz w:val="28"/>
          <w:szCs w:val="28"/>
        </w:rPr>
        <w:t>3.2 Personal Development Plan</w:t>
      </w:r>
      <w:bookmarkEnd w:id="10"/>
    </w:p>
    <w:p w14:paraId="4FE11499" w14:textId="33AD1EA6" w:rsidR="0072266D" w:rsidRPr="007A2CFF" w:rsidRDefault="005304E4" w:rsidP="0060004B">
      <w:pPr>
        <w:spacing w:line="360" w:lineRule="auto"/>
        <w:rPr>
          <w:rFonts w:ascii="Arial" w:hAnsi="Arial" w:cs="Arial"/>
          <w:sz w:val="22"/>
          <w:szCs w:val="22"/>
        </w:rPr>
      </w:pPr>
      <w:r>
        <w:rPr>
          <w:rFonts w:ascii="Arial" w:hAnsi="Arial" w:cs="Arial"/>
          <w:sz w:val="22"/>
          <w:szCs w:val="22"/>
        </w:rPr>
        <w:t>Table 3: P</w:t>
      </w:r>
      <w:r w:rsidR="00E90AA9">
        <w:rPr>
          <w:rFonts w:ascii="Arial" w:hAnsi="Arial" w:cs="Arial"/>
          <w:sz w:val="22"/>
          <w:szCs w:val="22"/>
        </w:rPr>
        <w:t>ersonal Development Plan</w:t>
      </w:r>
    </w:p>
    <w:tbl>
      <w:tblPr>
        <w:tblStyle w:val="TableGrid"/>
        <w:tblW w:w="0" w:type="auto"/>
        <w:tblLook w:val="04A0" w:firstRow="1" w:lastRow="0" w:firstColumn="1" w:lastColumn="0" w:noHBand="0" w:noVBand="1"/>
      </w:tblPr>
      <w:tblGrid>
        <w:gridCol w:w="1803"/>
        <w:gridCol w:w="1803"/>
        <w:gridCol w:w="1803"/>
        <w:gridCol w:w="1803"/>
        <w:gridCol w:w="1804"/>
      </w:tblGrid>
      <w:tr w:rsidR="0072266D" w:rsidRPr="007A2CFF" w14:paraId="0A13D1F3" w14:textId="77777777" w:rsidTr="00DE66F2">
        <w:tc>
          <w:tcPr>
            <w:tcW w:w="1803" w:type="dxa"/>
            <w:shd w:val="clear" w:color="auto" w:fill="84E290" w:themeFill="accent3" w:themeFillTint="66"/>
          </w:tcPr>
          <w:p w14:paraId="605E35D7" w14:textId="0BC10020" w:rsidR="0072266D" w:rsidRPr="007A2CFF" w:rsidRDefault="0072266D" w:rsidP="005A7DCA">
            <w:pPr>
              <w:spacing w:line="360" w:lineRule="auto"/>
              <w:jc w:val="center"/>
              <w:rPr>
                <w:rFonts w:ascii="Arial" w:hAnsi="Arial" w:cs="Arial"/>
                <w:sz w:val="22"/>
                <w:szCs w:val="22"/>
              </w:rPr>
            </w:pPr>
            <w:r w:rsidRPr="007A2CFF">
              <w:rPr>
                <w:rFonts w:ascii="Arial" w:hAnsi="Arial" w:cs="Arial"/>
                <w:b/>
                <w:bCs/>
                <w:sz w:val="22"/>
                <w:szCs w:val="22"/>
              </w:rPr>
              <w:t>Development Need</w:t>
            </w:r>
          </w:p>
        </w:tc>
        <w:tc>
          <w:tcPr>
            <w:tcW w:w="1803" w:type="dxa"/>
            <w:shd w:val="clear" w:color="auto" w:fill="84E290" w:themeFill="accent3" w:themeFillTint="66"/>
            <w:vAlign w:val="center"/>
          </w:tcPr>
          <w:p w14:paraId="19445246" w14:textId="7815A9EC" w:rsidR="0072266D" w:rsidRPr="007A2CFF" w:rsidRDefault="0072266D" w:rsidP="005A7DCA">
            <w:pPr>
              <w:spacing w:line="360" w:lineRule="auto"/>
              <w:jc w:val="center"/>
              <w:rPr>
                <w:rFonts w:ascii="Arial" w:hAnsi="Arial" w:cs="Arial"/>
                <w:sz w:val="22"/>
                <w:szCs w:val="22"/>
              </w:rPr>
            </w:pPr>
            <w:r w:rsidRPr="007A2CFF">
              <w:rPr>
                <w:rFonts w:ascii="Arial" w:hAnsi="Arial" w:cs="Arial"/>
                <w:b/>
                <w:bCs/>
                <w:sz w:val="22"/>
                <w:szCs w:val="22"/>
              </w:rPr>
              <w:t>Action</w:t>
            </w:r>
          </w:p>
        </w:tc>
        <w:tc>
          <w:tcPr>
            <w:tcW w:w="1803" w:type="dxa"/>
            <w:shd w:val="clear" w:color="auto" w:fill="84E290" w:themeFill="accent3" w:themeFillTint="66"/>
          </w:tcPr>
          <w:p w14:paraId="77178951" w14:textId="77777777" w:rsidR="005A7DCA" w:rsidRDefault="005A7DCA" w:rsidP="005A7DCA">
            <w:pPr>
              <w:spacing w:line="360" w:lineRule="auto"/>
              <w:rPr>
                <w:rFonts w:ascii="Arial" w:hAnsi="Arial" w:cs="Arial"/>
                <w:b/>
                <w:bCs/>
                <w:sz w:val="22"/>
                <w:szCs w:val="22"/>
              </w:rPr>
            </w:pPr>
          </w:p>
          <w:p w14:paraId="6D1500BF" w14:textId="023CF1DE" w:rsidR="0072266D" w:rsidRPr="007A2CFF" w:rsidRDefault="0072266D" w:rsidP="00A81DC6">
            <w:pPr>
              <w:spacing w:line="360" w:lineRule="auto"/>
              <w:ind w:left="108"/>
              <w:rPr>
                <w:rFonts w:ascii="Arial" w:hAnsi="Arial" w:cs="Arial"/>
                <w:sz w:val="22"/>
                <w:szCs w:val="22"/>
              </w:rPr>
            </w:pPr>
            <w:r w:rsidRPr="007A2CFF">
              <w:rPr>
                <w:rFonts w:ascii="Arial" w:hAnsi="Arial" w:cs="Arial"/>
                <w:b/>
                <w:bCs/>
                <w:sz w:val="22"/>
                <w:szCs w:val="22"/>
              </w:rPr>
              <w:t>Timescale</w:t>
            </w:r>
          </w:p>
        </w:tc>
        <w:tc>
          <w:tcPr>
            <w:tcW w:w="1803" w:type="dxa"/>
            <w:shd w:val="clear" w:color="auto" w:fill="84E290" w:themeFill="accent3" w:themeFillTint="66"/>
          </w:tcPr>
          <w:p w14:paraId="19258789" w14:textId="77777777" w:rsidR="00FA26D9" w:rsidRDefault="00FA26D9" w:rsidP="005A7DCA">
            <w:pPr>
              <w:spacing w:line="360" w:lineRule="auto"/>
              <w:jc w:val="center"/>
              <w:rPr>
                <w:rFonts w:ascii="Arial" w:hAnsi="Arial" w:cs="Arial"/>
                <w:b/>
                <w:bCs/>
                <w:sz w:val="22"/>
                <w:szCs w:val="22"/>
              </w:rPr>
            </w:pPr>
          </w:p>
          <w:p w14:paraId="59CA9DDD" w14:textId="2930B5B1" w:rsidR="0072266D" w:rsidRPr="007A2CFF" w:rsidRDefault="00F7615E" w:rsidP="00FA26D9">
            <w:pPr>
              <w:spacing w:line="360" w:lineRule="auto"/>
              <w:rPr>
                <w:rFonts w:ascii="Arial" w:hAnsi="Arial" w:cs="Arial"/>
                <w:sz w:val="22"/>
                <w:szCs w:val="22"/>
              </w:rPr>
            </w:pPr>
            <w:r>
              <w:rPr>
                <w:rFonts w:ascii="Arial" w:hAnsi="Arial" w:cs="Arial"/>
                <w:b/>
                <w:bCs/>
                <w:sz w:val="22"/>
                <w:szCs w:val="22"/>
              </w:rPr>
              <w:t xml:space="preserve"> </w:t>
            </w:r>
            <w:r w:rsidR="0072266D" w:rsidRPr="007A2CFF">
              <w:rPr>
                <w:rFonts w:ascii="Arial" w:hAnsi="Arial" w:cs="Arial"/>
                <w:b/>
                <w:bCs/>
                <w:sz w:val="22"/>
                <w:szCs w:val="22"/>
              </w:rPr>
              <w:t>Resources</w:t>
            </w:r>
          </w:p>
        </w:tc>
        <w:tc>
          <w:tcPr>
            <w:tcW w:w="1804" w:type="dxa"/>
            <w:shd w:val="clear" w:color="auto" w:fill="84E290" w:themeFill="accent3" w:themeFillTint="66"/>
          </w:tcPr>
          <w:p w14:paraId="4D171880" w14:textId="5AB73D1B" w:rsidR="0072266D" w:rsidRPr="007A2CFF" w:rsidRDefault="0072266D" w:rsidP="005A7DCA">
            <w:pPr>
              <w:spacing w:line="360" w:lineRule="auto"/>
              <w:jc w:val="center"/>
              <w:rPr>
                <w:rFonts w:ascii="Arial" w:hAnsi="Arial" w:cs="Arial"/>
                <w:sz w:val="22"/>
                <w:szCs w:val="22"/>
              </w:rPr>
            </w:pPr>
            <w:r w:rsidRPr="007A2CFF">
              <w:rPr>
                <w:rFonts w:ascii="Arial" w:hAnsi="Arial" w:cs="Arial"/>
                <w:b/>
                <w:bCs/>
                <w:sz w:val="22"/>
                <w:szCs w:val="22"/>
              </w:rPr>
              <w:t>Success Measure</w:t>
            </w:r>
          </w:p>
        </w:tc>
      </w:tr>
      <w:tr w:rsidR="0072266D" w:rsidRPr="007A2CFF" w14:paraId="7146E509" w14:textId="77777777" w:rsidTr="000A02D9">
        <w:tc>
          <w:tcPr>
            <w:tcW w:w="1803" w:type="dxa"/>
            <w:vAlign w:val="center"/>
          </w:tcPr>
          <w:p w14:paraId="356A1CE3" w14:textId="62273C26" w:rsidR="0072266D" w:rsidRPr="007A2CFF" w:rsidRDefault="0072266D" w:rsidP="0060004B">
            <w:pPr>
              <w:spacing w:line="360" w:lineRule="auto"/>
              <w:rPr>
                <w:rFonts w:ascii="Arial" w:hAnsi="Arial" w:cs="Arial"/>
                <w:sz w:val="22"/>
                <w:szCs w:val="22"/>
              </w:rPr>
            </w:pPr>
            <w:r w:rsidRPr="007A2CFF">
              <w:rPr>
                <w:rFonts w:ascii="Arial" w:hAnsi="Arial" w:cs="Arial"/>
                <w:sz w:val="22"/>
                <w:szCs w:val="22"/>
              </w:rPr>
              <w:t>Improve leadership skills</w:t>
            </w:r>
          </w:p>
        </w:tc>
        <w:tc>
          <w:tcPr>
            <w:tcW w:w="1803" w:type="dxa"/>
          </w:tcPr>
          <w:p w14:paraId="42E3007D" w14:textId="1A82D0E9" w:rsidR="0072266D" w:rsidRPr="007A2CFF" w:rsidRDefault="0072266D" w:rsidP="0060004B">
            <w:pPr>
              <w:spacing w:line="360" w:lineRule="auto"/>
              <w:rPr>
                <w:rFonts w:ascii="Arial" w:hAnsi="Arial" w:cs="Arial"/>
                <w:sz w:val="22"/>
                <w:szCs w:val="22"/>
              </w:rPr>
            </w:pPr>
            <w:r w:rsidRPr="007A2CFF">
              <w:rPr>
                <w:rFonts w:ascii="Arial" w:hAnsi="Arial" w:cs="Arial"/>
                <w:sz w:val="22"/>
                <w:szCs w:val="22"/>
              </w:rPr>
              <w:t>Participate in leadership workshops and seek opportunities to support team leaders at work.</w:t>
            </w:r>
          </w:p>
        </w:tc>
        <w:tc>
          <w:tcPr>
            <w:tcW w:w="1803" w:type="dxa"/>
          </w:tcPr>
          <w:p w14:paraId="1330D776" w14:textId="77777777" w:rsidR="00DE66F2" w:rsidRDefault="00DE66F2" w:rsidP="0060004B">
            <w:pPr>
              <w:spacing w:line="360" w:lineRule="auto"/>
              <w:rPr>
                <w:rFonts w:ascii="Arial" w:hAnsi="Arial" w:cs="Arial"/>
                <w:sz w:val="22"/>
                <w:szCs w:val="22"/>
              </w:rPr>
            </w:pPr>
          </w:p>
          <w:p w14:paraId="199694F4" w14:textId="55F63356" w:rsidR="0072266D" w:rsidRPr="007A2CFF" w:rsidRDefault="009C58FB" w:rsidP="0060004B">
            <w:pPr>
              <w:spacing w:line="360" w:lineRule="auto"/>
              <w:rPr>
                <w:rFonts w:ascii="Arial" w:hAnsi="Arial" w:cs="Arial"/>
                <w:sz w:val="22"/>
                <w:szCs w:val="22"/>
              </w:rPr>
            </w:pPr>
            <w:r>
              <w:rPr>
                <w:rFonts w:ascii="Arial" w:hAnsi="Arial" w:cs="Arial"/>
                <w:sz w:val="22"/>
                <w:szCs w:val="22"/>
              </w:rPr>
              <w:t>Within next 12 mo</w:t>
            </w:r>
            <w:r w:rsidR="00511DAA">
              <w:rPr>
                <w:rFonts w:ascii="Arial" w:hAnsi="Arial" w:cs="Arial"/>
                <w:sz w:val="22"/>
                <w:szCs w:val="22"/>
              </w:rPr>
              <w:t>n</w:t>
            </w:r>
            <w:r>
              <w:rPr>
                <w:rFonts w:ascii="Arial" w:hAnsi="Arial" w:cs="Arial"/>
                <w:sz w:val="22"/>
                <w:szCs w:val="22"/>
              </w:rPr>
              <w:t>ths</w:t>
            </w:r>
            <w:r w:rsidR="00511DAA">
              <w:rPr>
                <w:rFonts w:ascii="Arial" w:hAnsi="Arial" w:cs="Arial"/>
                <w:sz w:val="22"/>
                <w:szCs w:val="22"/>
              </w:rPr>
              <w:t>.</w:t>
            </w:r>
          </w:p>
        </w:tc>
        <w:tc>
          <w:tcPr>
            <w:tcW w:w="1803" w:type="dxa"/>
          </w:tcPr>
          <w:p w14:paraId="40DD0A70" w14:textId="7EA5C815" w:rsidR="0072266D" w:rsidRPr="007A2CFF" w:rsidRDefault="0072266D" w:rsidP="0060004B">
            <w:pPr>
              <w:spacing w:line="360" w:lineRule="auto"/>
              <w:rPr>
                <w:rFonts w:ascii="Arial" w:hAnsi="Arial" w:cs="Arial"/>
                <w:sz w:val="22"/>
                <w:szCs w:val="22"/>
              </w:rPr>
            </w:pPr>
            <w:r w:rsidRPr="007A2CFF">
              <w:rPr>
                <w:rFonts w:ascii="Arial" w:hAnsi="Arial" w:cs="Arial"/>
                <w:sz w:val="22"/>
                <w:szCs w:val="22"/>
              </w:rPr>
              <w:t>University workshops, workplace mentoring</w:t>
            </w:r>
          </w:p>
        </w:tc>
        <w:tc>
          <w:tcPr>
            <w:tcW w:w="1804" w:type="dxa"/>
          </w:tcPr>
          <w:p w14:paraId="7AE6548F" w14:textId="2A49B206" w:rsidR="0072266D" w:rsidRPr="007A2CFF" w:rsidRDefault="0072266D" w:rsidP="0060004B">
            <w:pPr>
              <w:spacing w:line="360" w:lineRule="auto"/>
              <w:rPr>
                <w:rFonts w:ascii="Arial" w:hAnsi="Arial" w:cs="Arial"/>
                <w:sz w:val="22"/>
                <w:szCs w:val="22"/>
              </w:rPr>
            </w:pPr>
            <w:r w:rsidRPr="007A2CFF">
              <w:rPr>
                <w:rFonts w:ascii="Arial" w:hAnsi="Arial" w:cs="Arial"/>
                <w:sz w:val="22"/>
                <w:szCs w:val="22"/>
              </w:rPr>
              <w:t>Increased confidence and positive feedback from supervisors.</w:t>
            </w:r>
          </w:p>
        </w:tc>
      </w:tr>
      <w:tr w:rsidR="0072266D" w:rsidRPr="007A2CFF" w14:paraId="2634DA65" w14:textId="77777777" w:rsidTr="0072266D">
        <w:tc>
          <w:tcPr>
            <w:tcW w:w="1803" w:type="dxa"/>
          </w:tcPr>
          <w:p w14:paraId="47CD8A79" w14:textId="4BA94FA2" w:rsidR="0072266D" w:rsidRPr="007A2CFF" w:rsidRDefault="0072266D" w:rsidP="0060004B">
            <w:pPr>
              <w:spacing w:line="360" w:lineRule="auto"/>
              <w:rPr>
                <w:rFonts w:ascii="Arial" w:hAnsi="Arial" w:cs="Arial"/>
                <w:sz w:val="22"/>
                <w:szCs w:val="22"/>
              </w:rPr>
            </w:pPr>
            <w:r w:rsidRPr="007A2CFF">
              <w:rPr>
                <w:rFonts w:ascii="Arial" w:hAnsi="Arial" w:cs="Arial"/>
                <w:sz w:val="22"/>
                <w:szCs w:val="22"/>
              </w:rPr>
              <w:lastRenderedPageBreak/>
              <w:t>Improve business knowledge</w:t>
            </w:r>
          </w:p>
        </w:tc>
        <w:tc>
          <w:tcPr>
            <w:tcW w:w="1803" w:type="dxa"/>
          </w:tcPr>
          <w:p w14:paraId="334615B4" w14:textId="1F3DCE08" w:rsidR="0072266D" w:rsidRPr="007A2CFF" w:rsidRDefault="0072266D" w:rsidP="0060004B">
            <w:pPr>
              <w:spacing w:line="360" w:lineRule="auto"/>
              <w:rPr>
                <w:rFonts w:ascii="Arial" w:hAnsi="Arial" w:cs="Arial"/>
                <w:sz w:val="22"/>
                <w:szCs w:val="22"/>
              </w:rPr>
            </w:pPr>
            <w:r w:rsidRPr="007A2CFF">
              <w:rPr>
                <w:rFonts w:ascii="Arial" w:hAnsi="Arial" w:cs="Arial"/>
                <w:sz w:val="22"/>
                <w:szCs w:val="22"/>
              </w:rPr>
              <w:t>Successfully complete the Business Skills for the Workplace qualification and apply learning in the workplace.</w:t>
            </w:r>
          </w:p>
        </w:tc>
        <w:tc>
          <w:tcPr>
            <w:tcW w:w="1803" w:type="dxa"/>
          </w:tcPr>
          <w:p w14:paraId="22BB7AC0" w14:textId="3AC1E523" w:rsidR="0072266D" w:rsidRPr="007A2CFF" w:rsidRDefault="0072266D" w:rsidP="0060004B">
            <w:pPr>
              <w:spacing w:line="360" w:lineRule="auto"/>
              <w:rPr>
                <w:rFonts w:ascii="Arial" w:hAnsi="Arial" w:cs="Arial"/>
                <w:sz w:val="22"/>
                <w:szCs w:val="22"/>
              </w:rPr>
            </w:pPr>
            <w:r w:rsidRPr="007A2CFF">
              <w:rPr>
                <w:rFonts w:ascii="Arial" w:hAnsi="Arial" w:cs="Arial"/>
                <w:sz w:val="22"/>
                <w:szCs w:val="22"/>
              </w:rPr>
              <w:t>By graduation</w:t>
            </w:r>
            <w:r w:rsidR="00C86BA9">
              <w:rPr>
                <w:rFonts w:ascii="Arial" w:hAnsi="Arial" w:cs="Arial"/>
                <w:sz w:val="22"/>
                <w:szCs w:val="22"/>
              </w:rPr>
              <w:t xml:space="preserve"> in </w:t>
            </w:r>
            <w:r w:rsidR="005B334E">
              <w:rPr>
                <w:rFonts w:ascii="Arial" w:hAnsi="Arial" w:cs="Arial"/>
                <w:sz w:val="22"/>
                <w:szCs w:val="22"/>
              </w:rPr>
              <w:t xml:space="preserve">June </w:t>
            </w:r>
            <w:r w:rsidR="00C86BA9">
              <w:rPr>
                <w:rFonts w:ascii="Arial" w:hAnsi="Arial" w:cs="Arial"/>
                <w:sz w:val="22"/>
                <w:szCs w:val="22"/>
              </w:rPr>
              <w:t>2026</w:t>
            </w:r>
            <w:r w:rsidR="00035026">
              <w:rPr>
                <w:rFonts w:ascii="Arial" w:hAnsi="Arial" w:cs="Arial"/>
                <w:sz w:val="22"/>
                <w:szCs w:val="22"/>
              </w:rPr>
              <w:t>.</w:t>
            </w:r>
          </w:p>
        </w:tc>
        <w:tc>
          <w:tcPr>
            <w:tcW w:w="1803" w:type="dxa"/>
          </w:tcPr>
          <w:p w14:paraId="0D60E1DC" w14:textId="6FAF75E8" w:rsidR="0072266D" w:rsidRPr="007A2CFF" w:rsidRDefault="0072266D" w:rsidP="0060004B">
            <w:pPr>
              <w:spacing w:line="360" w:lineRule="auto"/>
              <w:rPr>
                <w:rFonts w:ascii="Arial" w:hAnsi="Arial" w:cs="Arial"/>
                <w:sz w:val="22"/>
                <w:szCs w:val="22"/>
              </w:rPr>
            </w:pPr>
            <w:r w:rsidRPr="007A2CFF">
              <w:rPr>
                <w:rFonts w:ascii="Arial" w:hAnsi="Arial" w:cs="Arial"/>
                <w:sz w:val="22"/>
                <w:szCs w:val="22"/>
              </w:rPr>
              <w:t>University lectures, academic literature</w:t>
            </w:r>
          </w:p>
        </w:tc>
        <w:tc>
          <w:tcPr>
            <w:tcW w:w="1804" w:type="dxa"/>
          </w:tcPr>
          <w:p w14:paraId="58C55AAF" w14:textId="107261EA" w:rsidR="0072266D" w:rsidRPr="007A2CFF" w:rsidRDefault="0072266D" w:rsidP="0060004B">
            <w:pPr>
              <w:spacing w:line="360" w:lineRule="auto"/>
              <w:rPr>
                <w:rFonts w:ascii="Arial" w:hAnsi="Arial" w:cs="Arial"/>
                <w:sz w:val="22"/>
                <w:szCs w:val="22"/>
              </w:rPr>
            </w:pPr>
            <w:r w:rsidRPr="007A2CFF">
              <w:rPr>
                <w:rFonts w:ascii="Arial" w:hAnsi="Arial" w:cs="Arial"/>
                <w:sz w:val="22"/>
                <w:szCs w:val="22"/>
              </w:rPr>
              <w:t>Successful completion of the course and improved understanding of business management.</w:t>
            </w:r>
          </w:p>
        </w:tc>
      </w:tr>
      <w:tr w:rsidR="0072266D" w:rsidRPr="007A2CFF" w14:paraId="6E249AD8" w14:textId="77777777" w:rsidTr="0072266D">
        <w:tc>
          <w:tcPr>
            <w:tcW w:w="1803" w:type="dxa"/>
          </w:tcPr>
          <w:p w14:paraId="54AB20F8" w14:textId="0A896365" w:rsidR="0072266D" w:rsidRPr="007A2CFF" w:rsidRDefault="0072266D" w:rsidP="0060004B">
            <w:pPr>
              <w:spacing w:line="360" w:lineRule="auto"/>
              <w:rPr>
                <w:rFonts w:ascii="Arial" w:hAnsi="Arial" w:cs="Arial"/>
                <w:sz w:val="22"/>
                <w:szCs w:val="22"/>
              </w:rPr>
            </w:pPr>
            <w:r w:rsidRPr="007A2CFF">
              <w:rPr>
                <w:rFonts w:ascii="Arial" w:hAnsi="Arial" w:cs="Arial"/>
                <w:sz w:val="22"/>
                <w:szCs w:val="22"/>
              </w:rPr>
              <w:t>Improve communication and presentation skills</w:t>
            </w:r>
          </w:p>
        </w:tc>
        <w:tc>
          <w:tcPr>
            <w:tcW w:w="1803" w:type="dxa"/>
          </w:tcPr>
          <w:p w14:paraId="441CA07C" w14:textId="568ACA63" w:rsidR="0072266D" w:rsidRPr="007A2CFF" w:rsidRDefault="0072266D" w:rsidP="0060004B">
            <w:pPr>
              <w:spacing w:line="360" w:lineRule="auto"/>
              <w:rPr>
                <w:rFonts w:ascii="Arial" w:hAnsi="Arial" w:cs="Arial"/>
                <w:sz w:val="22"/>
                <w:szCs w:val="22"/>
              </w:rPr>
            </w:pPr>
            <w:r w:rsidRPr="007A2CFF">
              <w:rPr>
                <w:rFonts w:ascii="Arial" w:hAnsi="Arial" w:cs="Arial"/>
                <w:sz w:val="22"/>
                <w:szCs w:val="22"/>
              </w:rPr>
              <w:t>Deliver presentations during university modules and actively participate in group discussions.</w:t>
            </w:r>
          </w:p>
        </w:tc>
        <w:tc>
          <w:tcPr>
            <w:tcW w:w="1803" w:type="dxa"/>
          </w:tcPr>
          <w:p w14:paraId="19459F73" w14:textId="4F64577A" w:rsidR="0072266D" w:rsidRPr="007A2CFF" w:rsidRDefault="0072266D" w:rsidP="0060004B">
            <w:pPr>
              <w:spacing w:line="360" w:lineRule="auto"/>
              <w:rPr>
                <w:rFonts w:ascii="Arial" w:hAnsi="Arial" w:cs="Arial"/>
                <w:sz w:val="22"/>
                <w:szCs w:val="22"/>
              </w:rPr>
            </w:pPr>
            <w:r w:rsidRPr="007A2CFF">
              <w:rPr>
                <w:rFonts w:ascii="Arial" w:hAnsi="Arial" w:cs="Arial"/>
                <w:sz w:val="22"/>
                <w:szCs w:val="22"/>
              </w:rPr>
              <w:t>Throughout the academic year</w:t>
            </w:r>
          </w:p>
        </w:tc>
        <w:tc>
          <w:tcPr>
            <w:tcW w:w="1803" w:type="dxa"/>
          </w:tcPr>
          <w:p w14:paraId="1F02AF8F" w14:textId="75A9D94C" w:rsidR="0072266D" w:rsidRPr="007A2CFF" w:rsidRDefault="0072266D" w:rsidP="0060004B">
            <w:pPr>
              <w:spacing w:line="360" w:lineRule="auto"/>
              <w:rPr>
                <w:rFonts w:ascii="Arial" w:hAnsi="Arial" w:cs="Arial"/>
                <w:sz w:val="22"/>
                <w:szCs w:val="22"/>
              </w:rPr>
            </w:pPr>
            <w:r w:rsidRPr="007A2CFF">
              <w:rPr>
                <w:rFonts w:ascii="Arial" w:hAnsi="Arial" w:cs="Arial"/>
                <w:sz w:val="22"/>
                <w:szCs w:val="22"/>
              </w:rPr>
              <w:t>University workshops and tutor feedback</w:t>
            </w:r>
          </w:p>
        </w:tc>
        <w:tc>
          <w:tcPr>
            <w:tcW w:w="1804" w:type="dxa"/>
          </w:tcPr>
          <w:p w14:paraId="4515BDF1" w14:textId="4A0A2A07" w:rsidR="0072266D" w:rsidRPr="007A2CFF" w:rsidRDefault="0072266D" w:rsidP="0060004B">
            <w:pPr>
              <w:spacing w:line="360" w:lineRule="auto"/>
              <w:rPr>
                <w:rFonts w:ascii="Arial" w:hAnsi="Arial" w:cs="Arial"/>
                <w:sz w:val="22"/>
                <w:szCs w:val="22"/>
              </w:rPr>
            </w:pPr>
            <w:r w:rsidRPr="007A2CFF">
              <w:rPr>
                <w:rFonts w:ascii="Arial" w:hAnsi="Arial" w:cs="Arial"/>
                <w:sz w:val="22"/>
                <w:szCs w:val="22"/>
              </w:rPr>
              <w:t>Improved presentation grades and increased confidence when speaking.</w:t>
            </w:r>
          </w:p>
        </w:tc>
      </w:tr>
      <w:tr w:rsidR="0072266D" w:rsidRPr="007A2CFF" w14:paraId="1FAC6695" w14:textId="77777777" w:rsidTr="00DE66F2">
        <w:tc>
          <w:tcPr>
            <w:tcW w:w="1803" w:type="dxa"/>
            <w:shd w:val="clear" w:color="auto" w:fill="84E290" w:themeFill="accent3" w:themeFillTint="66"/>
          </w:tcPr>
          <w:p w14:paraId="0D553793" w14:textId="3590154A" w:rsidR="0072266D" w:rsidRPr="007A2CFF" w:rsidRDefault="0072266D" w:rsidP="0060004B">
            <w:pPr>
              <w:spacing w:line="360" w:lineRule="auto"/>
              <w:rPr>
                <w:rFonts w:ascii="Arial" w:hAnsi="Arial" w:cs="Arial"/>
                <w:b/>
                <w:bCs/>
                <w:sz w:val="22"/>
                <w:szCs w:val="22"/>
              </w:rPr>
            </w:pPr>
            <w:r w:rsidRPr="007A2CFF">
              <w:rPr>
                <w:rFonts w:ascii="Arial" w:hAnsi="Arial" w:cs="Arial"/>
                <w:b/>
                <w:bCs/>
                <w:sz w:val="22"/>
                <w:szCs w:val="22"/>
              </w:rPr>
              <w:t>Developing needs</w:t>
            </w:r>
          </w:p>
        </w:tc>
        <w:tc>
          <w:tcPr>
            <w:tcW w:w="1803" w:type="dxa"/>
            <w:shd w:val="clear" w:color="auto" w:fill="84E290" w:themeFill="accent3" w:themeFillTint="66"/>
          </w:tcPr>
          <w:p w14:paraId="1941B37C" w14:textId="421DDDDF" w:rsidR="0072266D" w:rsidRPr="007A2CFF" w:rsidRDefault="0072266D" w:rsidP="0060004B">
            <w:pPr>
              <w:spacing w:line="360" w:lineRule="auto"/>
              <w:rPr>
                <w:rFonts w:ascii="Arial" w:hAnsi="Arial" w:cs="Arial"/>
                <w:b/>
                <w:bCs/>
                <w:sz w:val="22"/>
                <w:szCs w:val="22"/>
              </w:rPr>
            </w:pPr>
            <w:r w:rsidRPr="007A2CFF">
              <w:rPr>
                <w:rFonts w:ascii="Arial" w:hAnsi="Arial" w:cs="Arial"/>
                <w:b/>
                <w:bCs/>
                <w:sz w:val="22"/>
                <w:szCs w:val="22"/>
              </w:rPr>
              <w:t xml:space="preserve">Action </w:t>
            </w:r>
          </w:p>
        </w:tc>
        <w:tc>
          <w:tcPr>
            <w:tcW w:w="1803" w:type="dxa"/>
            <w:shd w:val="clear" w:color="auto" w:fill="84E290" w:themeFill="accent3" w:themeFillTint="66"/>
          </w:tcPr>
          <w:p w14:paraId="088F4E8D" w14:textId="2F286CB2" w:rsidR="0072266D" w:rsidRPr="007A2CFF" w:rsidRDefault="0072266D" w:rsidP="0060004B">
            <w:pPr>
              <w:spacing w:line="360" w:lineRule="auto"/>
              <w:rPr>
                <w:rFonts w:ascii="Arial" w:hAnsi="Arial" w:cs="Arial"/>
                <w:b/>
                <w:bCs/>
                <w:sz w:val="22"/>
                <w:szCs w:val="22"/>
              </w:rPr>
            </w:pPr>
            <w:r w:rsidRPr="007A2CFF">
              <w:rPr>
                <w:rFonts w:ascii="Arial" w:hAnsi="Arial" w:cs="Arial"/>
                <w:b/>
                <w:bCs/>
                <w:sz w:val="22"/>
                <w:szCs w:val="22"/>
              </w:rPr>
              <w:t>Timescale</w:t>
            </w:r>
          </w:p>
        </w:tc>
        <w:tc>
          <w:tcPr>
            <w:tcW w:w="1803" w:type="dxa"/>
            <w:shd w:val="clear" w:color="auto" w:fill="84E290" w:themeFill="accent3" w:themeFillTint="66"/>
          </w:tcPr>
          <w:p w14:paraId="7CC53B08" w14:textId="6CA99A5E" w:rsidR="0072266D" w:rsidRPr="007A2CFF" w:rsidRDefault="0072266D" w:rsidP="0060004B">
            <w:pPr>
              <w:spacing w:line="360" w:lineRule="auto"/>
              <w:rPr>
                <w:rFonts w:ascii="Arial" w:hAnsi="Arial" w:cs="Arial"/>
                <w:b/>
                <w:bCs/>
                <w:sz w:val="22"/>
                <w:szCs w:val="22"/>
              </w:rPr>
            </w:pPr>
            <w:r w:rsidRPr="007A2CFF">
              <w:rPr>
                <w:rFonts w:ascii="Arial" w:hAnsi="Arial" w:cs="Arial"/>
                <w:b/>
                <w:bCs/>
                <w:sz w:val="22"/>
                <w:szCs w:val="22"/>
              </w:rPr>
              <w:t>Resources</w:t>
            </w:r>
          </w:p>
        </w:tc>
        <w:tc>
          <w:tcPr>
            <w:tcW w:w="1804" w:type="dxa"/>
            <w:shd w:val="clear" w:color="auto" w:fill="84E290" w:themeFill="accent3" w:themeFillTint="66"/>
          </w:tcPr>
          <w:p w14:paraId="35768A82" w14:textId="01B22788" w:rsidR="0072266D" w:rsidRPr="007A2CFF" w:rsidRDefault="0072266D" w:rsidP="0060004B">
            <w:pPr>
              <w:spacing w:line="360" w:lineRule="auto"/>
              <w:rPr>
                <w:rFonts w:ascii="Arial" w:hAnsi="Arial" w:cs="Arial"/>
                <w:b/>
                <w:bCs/>
                <w:sz w:val="22"/>
                <w:szCs w:val="22"/>
              </w:rPr>
            </w:pPr>
            <w:r w:rsidRPr="007A2CFF">
              <w:rPr>
                <w:rFonts w:ascii="Arial" w:hAnsi="Arial" w:cs="Arial"/>
                <w:b/>
                <w:bCs/>
                <w:sz w:val="22"/>
                <w:szCs w:val="22"/>
              </w:rPr>
              <w:t>Success Measure</w:t>
            </w:r>
          </w:p>
        </w:tc>
      </w:tr>
      <w:tr w:rsidR="0072266D" w:rsidRPr="007A2CFF" w14:paraId="066856EE" w14:textId="77777777" w:rsidTr="0072266D">
        <w:tc>
          <w:tcPr>
            <w:tcW w:w="1803" w:type="dxa"/>
          </w:tcPr>
          <w:p w14:paraId="33E8354D" w14:textId="4CA6B7D4" w:rsidR="0072266D" w:rsidRPr="007A2CFF" w:rsidRDefault="0072266D" w:rsidP="0060004B">
            <w:pPr>
              <w:spacing w:line="360" w:lineRule="auto"/>
              <w:rPr>
                <w:rFonts w:ascii="Arial" w:hAnsi="Arial" w:cs="Arial"/>
                <w:sz w:val="22"/>
                <w:szCs w:val="22"/>
              </w:rPr>
            </w:pPr>
            <w:r w:rsidRPr="007A2CFF">
              <w:rPr>
                <w:rFonts w:ascii="Arial" w:hAnsi="Arial" w:cs="Arial"/>
                <w:sz w:val="22"/>
                <w:szCs w:val="22"/>
              </w:rPr>
              <w:t>Maintain technical competence</w:t>
            </w:r>
          </w:p>
        </w:tc>
        <w:tc>
          <w:tcPr>
            <w:tcW w:w="1803" w:type="dxa"/>
          </w:tcPr>
          <w:p w14:paraId="6E519646" w14:textId="4E2C5B35" w:rsidR="0072266D" w:rsidRPr="007A2CFF" w:rsidRDefault="0072266D" w:rsidP="0060004B">
            <w:pPr>
              <w:spacing w:line="360" w:lineRule="auto"/>
              <w:rPr>
                <w:rFonts w:ascii="Arial" w:hAnsi="Arial" w:cs="Arial"/>
                <w:sz w:val="22"/>
                <w:szCs w:val="22"/>
              </w:rPr>
            </w:pPr>
            <w:r w:rsidRPr="007A2CFF">
              <w:rPr>
                <w:rFonts w:ascii="Arial" w:hAnsi="Arial" w:cs="Arial"/>
                <w:sz w:val="22"/>
                <w:szCs w:val="22"/>
              </w:rPr>
              <w:t>Complete additional IPC training and keep up to date with new SMT technologies.</w:t>
            </w:r>
          </w:p>
        </w:tc>
        <w:tc>
          <w:tcPr>
            <w:tcW w:w="1803" w:type="dxa"/>
          </w:tcPr>
          <w:p w14:paraId="4AFEEA53" w14:textId="18E52C09" w:rsidR="0072266D" w:rsidRPr="007A2CFF" w:rsidRDefault="00EB4968" w:rsidP="0060004B">
            <w:pPr>
              <w:spacing w:line="360" w:lineRule="auto"/>
              <w:rPr>
                <w:rFonts w:ascii="Arial" w:hAnsi="Arial" w:cs="Arial"/>
                <w:sz w:val="22"/>
                <w:szCs w:val="22"/>
              </w:rPr>
            </w:pPr>
            <w:r w:rsidRPr="007A2CFF">
              <w:rPr>
                <w:rFonts w:ascii="Arial" w:hAnsi="Arial" w:cs="Arial"/>
                <w:sz w:val="22"/>
                <w:szCs w:val="22"/>
              </w:rPr>
              <w:t>Withi</w:t>
            </w:r>
            <w:r w:rsidR="00511DAA">
              <w:rPr>
                <w:rFonts w:ascii="Arial" w:hAnsi="Arial" w:cs="Arial"/>
                <w:sz w:val="22"/>
                <w:szCs w:val="22"/>
              </w:rPr>
              <w:t>n next three to five years.</w:t>
            </w:r>
          </w:p>
        </w:tc>
        <w:tc>
          <w:tcPr>
            <w:tcW w:w="1803" w:type="dxa"/>
          </w:tcPr>
          <w:p w14:paraId="30704566" w14:textId="5D1A5C78" w:rsidR="0072266D" w:rsidRPr="007A2CFF" w:rsidRDefault="00EB4968" w:rsidP="0060004B">
            <w:pPr>
              <w:spacing w:line="360" w:lineRule="auto"/>
              <w:rPr>
                <w:rFonts w:ascii="Arial" w:hAnsi="Arial" w:cs="Arial"/>
                <w:sz w:val="22"/>
                <w:szCs w:val="22"/>
              </w:rPr>
            </w:pPr>
            <w:r w:rsidRPr="007A2CFF">
              <w:rPr>
                <w:rFonts w:ascii="Arial" w:hAnsi="Arial" w:cs="Arial"/>
                <w:sz w:val="22"/>
                <w:szCs w:val="22"/>
              </w:rPr>
              <w:t>IPC training courses, employer training</w:t>
            </w:r>
          </w:p>
        </w:tc>
        <w:tc>
          <w:tcPr>
            <w:tcW w:w="1804" w:type="dxa"/>
          </w:tcPr>
          <w:p w14:paraId="5E232C53" w14:textId="59B1200A" w:rsidR="0072266D" w:rsidRPr="007A2CFF" w:rsidRDefault="00EB4968" w:rsidP="0060004B">
            <w:pPr>
              <w:spacing w:line="360" w:lineRule="auto"/>
              <w:rPr>
                <w:rFonts w:ascii="Arial" w:hAnsi="Arial" w:cs="Arial"/>
                <w:sz w:val="22"/>
                <w:szCs w:val="22"/>
              </w:rPr>
            </w:pPr>
            <w:r w:rsidRPr="007A2CFF">
              <w:rPr>
                <w:rFonts w:ascii="Arial" w:hAnsi="Arial" w:cs="Arial"/>
                <w:sz w:val="22"/>
                <w:szCs w:val="22"/>
              </w:rPr>
              <w:t>Achievement of new certifications and improved technical knowledge.</w:t>
            </w:r>
          </w:p>
        </w:tc>
      </w:tr>
    </w:tbl>
    <w:p w14:paraId="18732545" w14:textId="77777777" w:rsidR="0072266D" w:rsidRPr="007A2CFF" w:rsidRDefault="0072266D" w:rsidP="0060004B">
      <w:pPr>
        <w:spacing w:line="360" w:lineRule="auto"/>
        <w:rPr>
          <w:rFonts w:ascii="Arial" w:hAnsi="Arial" w:cs="Arial"/>
          <w:sz w:val="22"/>
          <w:szCs w:val="22"/>
        </w:rPr>
      </w:pPr>
    </w:p>
    <w:p w14:paraId="6FEE4963" w14:textId="2E6516FF" w:rsidR="00932CFA" w:rsidRPr="007A2CFF" w:rsidRDefault="00932CFA" w:rsidP="005B334E">
      <w:pPr>
        <w:spacing w:line="360" w:lineRule="auto"/>
        <w:jc w:val="both"/>
        <w:rPr>
          <w:rFonts w:ascii="Arial" w:hAnsi="Arial" w:cs="Arial"/>
          <w:sz w:val="22"/>
          <w:szCs w:val="22"/>
        </w:rPr>
      </w:pPr>
      <w:r w:rsidRPr="007A2CFF">
        <w:rPr>
          <w:rFonts w:ascii="Arial" w:hAnsi="Arial" w:cs="Arial"/>
          <w:sz w:val="22"/>
          <w:szCs w:val="22"/>
        </w:rPr>
        <w:t>Developing these skills will strengthen my employability and support my long-term career aspirations. By following this Personal Development Plan</w:t>
      </w:r>
      <w:r w:rsidR="002C7C46">
        <w:rPr>
          <w:rFonts w:ascii="Arial" w:hAnsi="Arial" w:cs="Arial"/>
          <w:sz w:val="22"/>
          <w:szCs w:val="22"/>
        </w:rPr>
        <w:t xml:space="preserve"> </w:t>
      </w:r>
      <w:r w:rsidR="002C7C46" w:rsidRPr="002C7C46">
        <w:rPr>
          <w:rFonts w:ascii="Arial" w:hAnsi="Arial" w:cs="Arial"/>
          <w:sz w:val="22"/>
          <w:szCs w:val="22"/>
        </w:rPr>
        <w:t>(www.citylit.ac.uk, n.d.)</w:t>
      </w:r>
      <w:r w:rsidRPr="007A2CFF">
        <w:rPr>
          <w:rFonts w:ascii="Arial" w:hAnsi="Arial" w:cs="Arial"/>
          <w:sz w:val="22"/>
          <w:szCs w:val="22"/>
        </w:rPr>
        <w:t>, I will continue building both my technical expertise and leadership capabilities, preparing me for greater responsibilities within the electronics manufacturing industry.</w:t>
      </w:r>
    </w:p>
    <w:p w14:paraId="666EAD3C" w14:textId="0E840125" w:rsidR="00E93361" w:rsidRPr="007A2CFF" w:rsidRDefault="00E93361" w:rsidP="0060004B">
      <w:pPr>
        <w:spacing w:line="360" w:lineRule="auto"/>
        <w:rPr>
          <w:rFonts w:ascii="Arial" w:hAnsi="Arial" w:cs="Arial"/>
          <w:sz w:val="22"/>
          <w:szCs w:val="22"/>
        </w:rPr>
      </w:pPr>
    </w:p>
    <w:p w14:paraId="7EB9FD74" w14:textId="733CDCFD" w:rsidR="00E77692" w:rsidRPr="007675B6" w:rsidRDefault="00E77692" w:rsidP="00D739EE">
      <w:pPr>
        <w:pStyle w:val="Heading1"/>
        <w:rPr>
          <w:sz w:val="28"/>
          <w:szCs w:val="28"/>
        </w:rPr>
      </w:pPr>
      <w:bookmarkStart w:id="11" w:name="_Toc235353777"/>
      <w:r w:rsidRPr="007675B6">
        <w:rPr>
          <w:sz w:val="28"/>
          <w:szCs w:val="28"/>
        </w:rPr>
        <w:lastRenderedPageBreak/>
        <w:t>Reference</w:t>
      </w:r>
      <w:r w:rsidR="00BC706E" w:rsidRPr="007675B6">
        <w:rPr>
          <w:sz w:val="28"/>
          <w:szCs w:val="28"/>
        </w:rPr>
        <w:t xml:space="preserve"> </w:t>
      </w:r>
      <w:proofErr w:type="gramStart"/>
      <w:r w:rsidR="00BC706E" w:rsidRPr="007675B6">
        <w:rPr>
          <w:sz w:val="28"/>
          <w:szCs w:val="28"/>
        </w:rPr>
        <w:t xml:space="preserve">list </w:t>
      </w:r>
      <w:r w:rsidRPr="007675B6">
        <w:rPr>
          <w:sz w:val="28"/>
          <w:szCs w:val="28"/>
        </w:rPr>
        <w:t>:</w:t>
      </w:r>
      <w:bookmarkEnd w:id="11"/>
      <w:proofErr w:type="gramEnd"/>
      <w:r w:rsidRPr="007675B6">
        <w:rPr>
          <w:sz w:val="28"/>
          <w:szCs w:val="28"/>
        </w:rPr>
        <w:t xml:space="preserve"> </w:t>
      </w:r>
    </w:p>
    <w:p w14:paraId="65BFEA16" w14:textId="0B1529B8" w:rsidR="00E77692" w:rsidRDefault="00E77692" w:rsidP="0060004B">
      <w:pPr>
        <w:spacing w:line="360" w:lineRule="auto"/>
        <w:rPr>
          <w:rFonts w:ascii="Arial" w:hAnsi="Arial" w:cs="Arial"/>
          <w:sz w:val="22"/>
          <w:szCs w:val="22"/>
        </w:rPr>
      </w:pPr>
      <w:r w:rsidRPr="007A2CFF">
        <w:rPr>
          <w:rFonts w:ascii="Arial" w:hAnsi="Arial" w:cs="Arial"/>
          <w:sz w:val="22"/>
          <w:szCs w:val="22"/>
        </w:rPr>
        <w:t xml:space="preserve">Pool, L.D. (2020). Revisiting the </w:t>
      </w:r>
      <w:proofErr w:type="spellStart"/>
      <w:r w:rsidRPr="007A2CFF">
        <w:rPr>
          <w:rFonts w:ascii="Arial" w:hAnsi="Arial" w:cs="Arial"/>
          <w:sz w:val="22"/>
          <w:szCs w:val="22"/>
        </w:rPr>
        <w:t>CareerEDGE</w:t>
      </w:r>
      <w:proofErr w:type="spellEnd"/>
      <w:r w:rsidRPr="007A2CFF">
        <w:rPr>
          <w:rFonts w:ascii="Arial" w:hAnsi="Arial" w:cs="Arial"/>
          <w:sz w:val="22"/>
          <w:szCs w:val="22"/>
        </w:rPr>
        <w:t xml:space="preserve"> model of graduate employability. </w:t>
      </w:r>
      <w:r w:rsidRPr="007A2CFF">
        <w:rPr>
          <w:rFonts w:ascii="Arial" w:hAnsi="Arial" w:cs="Arial"/>
          <w:i/>
          <w:iCs/>
          <w:sz w:val="22"/>
          <w:szCs w:val="22"/>
        </w:rPr>
        <w:t>Journal of the National Institute for Career Education and Counselling</w:t>
      </w:r>
      <w:r w:rsidRPr="007A2CFF">
        <w:rPr>
          <w:rFonts w:ascii="Arial" w:hAnsi="Arial" w:cs="Arial"/>
          <w:sz w:val="22"/>
          <w:szCs w:val="22"/>
        </w:rPr>
        <w:t xml:space="preserve">, [online] 44(1), pp.51–56. doi:10.20856/jnicec.4408. </w:t>
      </w:r>
    </w:p>
    <w:p w14:paraId="529A5CE8" w14:textId="77777777" w:rsidR="00F919F5" w:rsidRPr="00F919F5" w:rsidRDefault="00F919F5" w:rsidP="00F919F5">
      <w:pPr>
        <w:spacing w:line="360" w:lineRule="auto"/>
        <w:rPr>
          <w:rFonts w:ascii="Arial" w:hAnsi="Arial" w:cs="Arial"/>
          <w:sz w:val="22"/>
          <w:szCs w:val="22"/>
        </w:rPr>
      </w:pPr>
      <w:r w:rsidRPr="00F919F5">
        <w:rPr>
          <w:rFonts w:ascii="Arial" w:hAnsi="Arial" w:cs="Arial"/>
          <w:sz w:val="22"/>
          <w:szCs w:val="22"/>
        </w:rPr>
        <w:t xml:space="preserve">CIPD (2023). </w:t>
      </w:r>
      <w:r w:rsidRPr="00F919F5">
        <w:rPr>
          <w:rFonts w:ascii="Arial" w:hAnsi="Arial" w:cs="Arial"/>
          <w:i/>
          <w:iCs/>
          <w:sz w:val="22"/>
          <w:szCs w:val="22"/>
        </w:rPr>
        <w:t>CIPD | Build Your Impact and Career in the People Profession</w:t>
      </w:r>
      <w:r w:rsidRPr="00F919F5">
        <w:rPr>
          <w:rFonts w:ascii="Arial" w:hAnsi="Arial" w:cs="Arial"/>
          <w:sz w:val="22"/>
          <w:szCs w:val="22"/>
        </w:rPr>
        <w:t>. [online] CIPD. Available at: https://www.cipd.org/uk [Accessed 19 July 2026].</w:t>
      </w:r>
    </w:p>
    <w:p w14:paraId="31F9F0A3" w14:textId="77777777" w:rsidR="00961270" w:rsidRDefault="00961270" w:rsidP="00961270">
      <w:pPr>
        <w:spacing w:line="360" w:lineRule="auto"/>
        <w:rPr>
          <w:rFonts w:ascii="Arial" w:hAnsi="Arial" w:cs="Arial"/>
          <w:sz w:val="22"/>
          <w:szCs w:val="22"/>
        </w:rPr>
      </w:pPr>
      <w:r w:rsidRPr="00961270">
        <w:rPr>
          <w:rFonts w:ascii="Arial" w:hAnsi="Arial" w:cs="Arial"/>
          <w:sz w:val="22"/>
          <w:szCs w:val="22"/>
        </w:rPr>
        <w:t xml:space="preserve">Brighton.ac.uk. (2019). </w:t>
      </w:r>
      <w:r w:rsidRPr="00961270">
        <w:rPr>
          <w:rFonts w:ascii="Arial" w:hAnsi="Arial" w:cs="Arial"/>
          <w:i/>
          <w:iCs/>
          <w:sz w:val="22"/>
          <w:szCs w:val="22"/>
        </w:rPr>
        <w:t>Employability in higher education: what it is – what it is not | Talking about Teaching</w:t>
      </w:r>
      <w:r w:rsidRPr="00961270">
        <w:rPr>
          <w:rFonts w:ascii="Arial" w:hAnsi="Arial" w:cs="Arial"/>
          <w:sz w:val="22"/>
          <w:szCs w:val="22"/>
        </w:rPr>
        <w:t>. [online] Available at: https://blogs.brighton.ac.uk/talkingaboutteaching/2021/07/01/employability-in-higher-education-what-it-is-what-it-is-not/ [Accessed 19 July 2026].</w:t>
      </w:r>
    </w:p>
    <w:p w14:paraId="1569CB3E" w14:textId="513ABAC3" w:rsidR="00961270" w:rsidRDefault="00961270" w:rsidP="0060004B">
      <w:pPr>
        <w:spacing w:line="360" w:lineRule="auto"/>
        <w:rPr>
          <w:rFonts w:ascii="Arial" w:hAnsi="Arial" w:cs="Arial"/>
          <w:sz w:val="22"/>
          <w:szCs w:val="22"/>
        </w:rPr>
      </w:pPr>
      <w:r w:rsidRPr="00961270">
        <w:rPr>
          <w:rFonts w:ascii="Arial" w:hAnsi="Arial" w:cs="Arial"/>
          <w:sz w:val="22"/>
          <w:szCs w:val="22"/>
        </w:rPr>
        <w:t xml:space="preserve">Blayney, D. (2008). Strengths, Weaknesses, Opportunities, and Threats. </w:t>
      </w:r>
      <w:r w:rsidRPr="00961270">
        <w:rPr>
          <w:rFonts w:ascii="Arial" w:hAnsi="Arial" w:cs="Arial"/>
          <w:i/>
          <w:iCs/>
          <w:sz w:val="22"/>
          <w:szCs w:val="22"/>
        </w:rPr>
        <w:t>Journal of Oncology Practice</w:t>
      </w:r>
      <w:r w:rsidRPr="00961270">
        <w:rPr>
          <w:rFonts w:ascii="Arial" w:hAnsi="Arial" w:cs="Arial"/>
          <w:sz w:val="22"/>
          <w:szCs w:val="22"/>
        </w:rPr>
        <w:t>, [online] 4(2), p.53. doi:10.1200/jop.0820501.</w:t>
      </w:r>
    </w:p>
    <w:p w14:paraId="4B268F80" w14:textId="5E824378" w:rsidR="00B274B9" w:rsidRPr="00B274B9" w:rsidRDefault="00B274B9" w:rsidP="00B274B9">
      <w:pPr>
        <w:spacing w:line="360" w:lineRule="auto"/>
        <w:rPr>
          <w:rFonts w:ascii="Arial" w:hAnsi="Arial" w:cs="Arial"/>
          <w:sz w:val="22"/>
          <w:szCs w:val="22"/>
        </w:rPr>
      </w:pPr>
      <w:r w:rsidRPr="00B274B9">
        <w:rPr>
          <w:rFonts w:ascii="Arial" w:hAnsi="Arial" w:cs="Arial"/>
          <w:sz w:val="22"/>
          <w:szCs w:val="22"/>
        </w:rPr>
        <w:t xml:space="preserve">www.citylit.ac.uk. (n.d.). </w:t>
      </w:r>
      <w:r w:rsidRPr="00B274B9">
        <w:rPr>
          <w:rFonts w:ascii="Arial" w:hAnsi="Arial" w:cs="Arial"/>
          <w:i/>
          <w:iCs/>
          <w:sz w:val="22"/>
          <w:szCs w:val="22"/>
        </w:rPr>
        <w:t>The Importance of Creating a Personal Development Plan | City Lit</w:t>
      </w:r>
      <w:r w:rsidRPr="00B274B9">
        <w:rPr>
          <w:rFonts w:ascii="Arial" w:hAnsi="Arial" w:cs="Arial"/>
          <w:sz w:val="22"/>
          <w:szCs w:val="22"/>
        </w:rPr>
        <w:t>. [online] Available at: https://www.citylit.ac.uk/blog/importance-of-creating-a-personal-development-plan [Accessed 19 July 2026].</w:t>
      </w:r>
      <w:r>
        <w:rPr>
          <w:rFonts w:ascii="Arial" w:hAnsi="Arial" w:cs="Arial"/>
          <w:sz w:val="22"/>
          <w:szCs w:val="22"/>
        </w:rPr>
        <w:t xml:space="preserve"> </w:t>
      </w:r>
    </w:p>
    <w:p w14:paraId="7D4BAC7C" w14:textId="77777777" w:rsidR="00B274B9" w:rsidRPr="007A2CFF" w:rsidRDefault="00B274B9" w:rsidP="0060004B">
      <w:pPr>
        <w:spacing w:line="360" w:lineRule="auto"/>
        <w:rPr>
          <w:rFonts w:ascii="Arial" w:hAnsi="Arial" w:cs="Arial"/>
          <w:sz w:val="22"/>
          <w:szCs w:val="22"/>
        </w:rPr>
      </w:pPr>
    </w:p>
    <w:sectPr w:rsidR="00B274B9" w:rsidRPr="007A2CFF">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A7F6C28"/>
    <w:multiLevelType w:val="multilevel"/>
    <w:tmpl w:val="0466F8FE"/>
    <w:lvl w:ilvl="0">
      <w:start w:val="1"/>
      <w:numFmt w:val="decimal"/>
      <w:lvlText w:val="%1"/>
      <w:lvlJc w:val="left"/>
      <w:pPr>
        <w:ind w:left="370" w:hanging="370"/>
      </w:pPr>
      <w:rPr>
        <w:rFonts w:hint="default"/>
      </w:rPr>
    </w:lvl>
    <w:lvl w:ilvl="1">
      <w:start w:val="1"/>
      <w:numFmt w:val="decimal"/>
      <w:lvlText w:val="%1.%2"/>
      <w:lvlJc w:val="left"/>
      <w:pPr>
        <w:ind w:left="370" w:hanging="37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num w:numId="1" w16cid:durableId="1942644977">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2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C221E"/>
    <w:rsid w:val="0001740F"/>
    <w:rsid w:val="00032279"/>
    <w:rsid w:val="00035026"/>
    <w:rsid w:val="000770CC"/>
    <w:rsid w:val="000E6657"/>
    <w:rsid w:val="00122DB1"/>
    <w:rsid w:val="00194D9E"/>
    <w:rsid w:val="001D6F9C"/>
    <w:rsid w:val="001E1C8D"/>
    <w:rsid w:val="001F49F7"/>
    <w:rsid w:val="00236C64"/>
    <w:rsid w:val="00242914"/>
    <w:rsid w:val="002877B7"/>
    <w:rsid w:val="002C090B"/>
    <w:rsid w:val="002C7C46"/>
    <w:rsid w:val="00323B8C"/>
    <w:rsid w:val="003B2073"/>
    <w:rsid w:val="00410E54"/>
    <w:rsid w:val="0043210A"/>
    <w:rsid w:val="00464B24"/>
    <w:rsid w:val="00496CE4"/>
    <w:rsid w:val="004B51C8"/>
    <w:rsid w:val="004E1E03"/>
    <w:rsid w:val="00511DAA"/>
    <w:rsid w:val="005304E4"/>
    <w:rsid w:val="005963AD"/>
    <w:rsid w:val="005A145E"/>
    <w:rsid w:val="005A35B4"/>
    <w:rsid w:val="005A7DCA"/>
    <w:rsid w:val="005B334E"/>
    <w:rsid w:val="005F3DF1"/>
    <w:rsid w:val="0060004B"/>
    <w:rsid w:val="0060165D"/>
    <w:rsid w:val="007033D4"/>
    <w:rsid w:val="007071E5"/>
    <w:rsid w:val="0072266D"/>
    <w:rsid w:val="00726593"/>
    <w:rsid w:val="00745F5C"/>
    <w:rsid w:val="007675B6"/>
    <w:rsid w:val="0077384A"/>
    <w:rsid w:val="007A2CFF"/>
    <w:rsid w:val="008370C6"/>
    <w:rsid w:val="00870C34"/>
    <w:rsid w:val="008717B4"/>
    <w:rsid w:val="008766F0"/>
    <w:rsid w:val="008E287E"/>
    <w:rsid w:val="008F0B2C"/>
    <w:rsid w:val="008F6142"/>
    <w:rsid w:val="00932CFA"/>
    <w:rsid w:val="009552AB"/>
    <w:rsid w:val="00961270"/>
    <w:rsid w:val="009C2F2F"/>
    <w:rsid w:val="009C58FB"/>
    <w:rsid w:val="009F2270"/>
    <w:rsid w:val="00A3497A"/>
    <w:rsid w:val="00A463AE"/>
    <w:rsid w:val="00A81DC6"/>
    <w:rsid w:val="00B01E15"/>
    <w:rsid w:val="00B06B1D"/>
    <w:rsid w:val="00B274B9"/>
    <w:rsid w:val="00B70739"/>
    <w:rsid w:val="00BB325B"/>
    <w:rsid w:val="00BB6B2B"/>
    <w:rsid w:val="00BC221E"/>
    <w:rsid w:val="00BC706E"/>
    <w:rsid w:val="00BE492B"/>
    <w:rsid w:val="00C548E1"/>
    <w:rsid w:val="00C86BA9"/>
    <w:rsid w:val="00CD63A9"/>
    <w:rsid w:val="00CE44FA"/>
    <w:rsid w:val="00D15B11"/>
    <w:rsid w:val="00D739EE"/>
    <w:rsid w:val="00D75B9C"/>
    <w:rsid w:val="00D9728C"/>
    <w:rsid w:val="00DB0BD9"/>
    <w:rsid w:val="00DB6A0E"/>
    <w:rsid w:val="00DE66F2"/>
    <w:rsid w:val="00E022E6"/>
    <w:rsid w:val="00E616DC"/>
    <w:rsid w:val="00E74444"/>
    <w:rsid w:val="00E77692"/>
    <w:rsid w:val="00E90AA9"/>
    <w:rsid w:val="00E93361"/>
    <w:rsid w:val="00EA2C60"/>
    <w:rsid w:val="00EA31DA"/>
    <w:rsid w:val="00EA3A62"/>
    <w:rsid w:val="00EB4968"/>
    <w:rsid w:val="00EB7C65"/>
    <w:rsid w:val="00F051BF"/>
    <w:rsid w:val="00F17AB0"/>
    <w:rsid w:val="00F24263"/>
    <w:rsid w:val="00F52F88"/>
    <w:rsid w:val="00F57449"/>
    <w:rsid w:val="00F7615E"/>
    <w:rsid w:val="00F85965"/>
    <w:rsid w:val="00F919F5"/>
    <w:rsid w:val="00FA26D9"/>
    <w:rsid w:val="00FA33DF"/>
    <w:rsid w:val="00FD6AC9"/>
    <w:rsid w:val="00FF495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BFC4E4D"/>
  <w15:chartTrackingRefBased/>
  <w15:docId w15:val="{37A440C8-3106-4B60-B5A4-91C9F2CAFAC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BC221E"/>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BC221E"/>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BC221E"/>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BC221E"/>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BC221E"/>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BC221E"/>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BC221E"/>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BC221E"/>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BC221E"/>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BC221E"/>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BC221E"/>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BC221E"/>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BC221E"/>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BC221E"/>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BC221E"/>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BC221E"/>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BC221E"/>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BC221E"/>
    <w:rPr>
      <w:rFonts w:eastAsiaTheme="majorEastAsia" w:cstheme="majorBidi"/>
      <w:color w:val="272727" w:themeColor="text1" w:themeTint="D8"/>
    </w:rPr>
  </w:style>
  <w:style w:type="paragraph" w:styleId="Title">
    <w:name w:val="Title"/>
    <w:basedOn w:val="Normal"/>
    <w:next w:val="Normal"/>
    <w:link w:val="TitleChar"/>
    <w:uiPriority w:val="10"/>
    <w:qFormat/>
    <w:rsid w:val="00BC221E"/>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BC221E"/>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BC221E"/>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BC221E"/>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BC221E"/>
    <w:pPr>
      <w:spacing w:before="160"/>
      <w:jc w:val="center"/>
    </w:pPr>
    <w:rPr>
      <w:i/>
      <w:iCs/>
      <w:color w:val="404040" w:themeColor="text1" w:themeTint="BF"/>
    </w:rPr>
  </w:style>
  <w:style w:type="character" w:customStyle="1" w:styleId="QuoteChar">
    <w:name w:val="Quote Char"/>
    <w:basedOn w:val="DefaultParagraphFont"/>
    <w:link w:val="Quote"/>
    <w:uiPriority w:val="29"/>
    <w:rsid w:val="00BC221E"/>
    <w:rPr>
      <w:i/>
      <w:iCs/>
      <w:color w:val="404040" w:themeColor="text1" w:themeTint="BF"/>
    </w:rPr>
  </w:style>
  <w:style w:type="paragraph" w:styleId="ListParagraph">
    <w:name w:val="List Paragraph"/>
    <w:basedOn w:val="Normal"/>
    <w:uiPriority w:val="34"/>
    <w:qFormat/>
    <w:rsid w:val="00BC221E"/>
    <w:pPr>
      <w:ind w:left="720"/>
      <w:contextualSpacing/>
    </w:pPr>
  </w:style>
  <w:style w:type="character" w:styleId="IntenseEmphasis">
    <w:name w:val="Intense Emphasis"/>
    <w:basedOn w:val="DefaultParagraphFont"/>
    <w:uiPriority w:val="21"/>
    <w:qFormat/>
    <w:rsid w:val="00BC221E"/>
    <w:rPr>
      <w:i/>
      <w:iCs/>
      <w:color w:val="0F4761" w:themeColor="accent1" w:themeShade="BF"/>
    </w:rPr>
  </w:style>
  <w:style w:type="paragraph" w:styleId="IntenseQuote">
    <w:name w:val="Intense Quote"/>
    <w:basedOn w:val="Normal"/>
    <w:next w:val="Normal"/>
    <w:link w:val="IntenseQuoteChar"/>
    <w:uiPriority w:val="30"/>
    <w:qFormat/>
    <w:rsid w:val="00BC221E"/>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BC221E"/>
    <w:rPr>
      <w:i/>
      <w:iCs/>
      <w:color w:val="0F4761" w:themeColor="accent1" w:themeShade="BF"/>
    </w:rPr>
  </w:style>
  <w:style w:type="character" w:styleId="IntenseReference">
    <w:name w:val="Intense Reference"/>
    <w:basedOn w:val="DefaultParagraphFont"/>
    <w:uiPriority w:val="32"/>
    <w:qFormat/>
    <w:rsid w:val="00BC221E"/>
    <w:rPr>
      <w:b/>
      <w:bCs/>
      <w:smallCaps/>
      <w:color w:val="0F4761" w:themeColor="accent1" w:themeShade="BF"/>
      <w:spacing w:val="5"/>
    </w:rPr>
  </w:style>
  <w:style w:type="table" w:styleId="TableGrid">
    <w:name w:val="Table Grid"/>
    <w:basedOn w:val="TableNormal"/>
    <w:uiPriority w:val="39"/>
    <w:rsid w:val="003B2073"/>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OCHeading">
    <w:name w:val="TOC Heading"/>
    <w:basedOn w:val="Heading1"/>
    <w:next w:val="Normal"/>
    <w:uiPriority w:val="39"/>
    <w:unhideWhenUsed/>
    <w:qFormat/>
    <w:rsid w:val="00FA33DF"/>
    <w:pPr>
      <w:spacing w:before="240" w:after="0" w:line="259" w:lineRule="auto"/>
      <w:outlineLvl w:val="9"/>
    </w:pPr>
    <w:rPr>
      <w:kern w:val="0"/>
      <w:sz w:val="32"/>
      <w:szCs w:val="32"/>
      <w:lang w:eastAsia="en-GB"/>
      <w14:ligatures w14:val="none"/>
    </w:rPr>
  </w:style>
  <w:style w:type="paragraph" w:styleId="TOC1">
    <w:name w:val="toc 1"/>
    <w:basedOn w:val="Normal"/>
    <w:next w:val="Normal"/>
    <w:autoRedefine/>
    <w:uiPriority w:val="39"/>
    <w:unhideWhenUsed/>
    <w:rsid w:val="00FA33DF"/>
    <w:pPr>
      <w:spacing w:after="100"/>
    </w:pPr>
  </w:style>
  <w:style w:type="paragraph" w:styleId="TOC2">
    <w:name w:val="toc 2"/>
    <w:basedOn w:val="Normal"/>
    <w:next w:val="Normal"/>
    <w:autoRedefine/>
    <w:uiPriority w:val="39"/>
    <w:unhideWhenUsed/>
    <w:rsid w:val="00FA33DF"/>
    <w:pPr>
      <w:spacing w:after="100"/>
      <w:ind w:left="240"/>
    </w:pPr>
  </w:style>
  <w:style w:type="character" w:styleId="Hyperlink">
    <w:name w:val="Hyperlink"/>
    <w:basedOn w:val="DefaultParagraphFont"/>
    <w:uiPriority w:val="99"/>
    <w:unhideWhenUsed/>
    <w:rsid w:val="00FA33DF"/>
    <w:rPr>
      <w:color w:val="467886"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tyles" Target="styles.xml"/><Relationship Id="rId7"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image" Target="media/image1.png"/><Relationship Id="rId5" Type="http://schemas.openxmlformats.org/officeDocument/2006/relationships/webSettings" Target="webSettings.xml"/><Relationship Id="rId4"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2833725C-AE44-4727-A478-13D51EDF572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4273</TotalTime>
  <Pages>10</Pages>
  <Words>2375</Words>
  <Characters>13542</Characters>
  <Application>Microsoft Office Word</Application>
  <DocSecurity>0</DocSecurity>
  <Lines>112</Lines>
  <Paragraphs>31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15886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Radostina Dimitrova Stoykova (2512263)</dc:creator>
  <cp:keywords/>
  <dc:description/>
  <cp:lastModifiedBy>Radostina Dimitrova Stoykova (2512263)</cp:lastModifiedBy>
  <cp:revision>96</cp:revision>
  <dcterms:created xsi:type="dcterms:W3CDTF">2026-07-14T19:09:00Z</dcterms:created>
  <dcterms:modified xsi:type="dcterms:W3CDTF">2026-07-19T11:02:00Z</dcterms:modified>
</cp:coreProperties>
</file>