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Pr="00571C6E" w:rsidR="00674C0F" w:rsidP="00571C6E" w:rsidRDefault="00571C6E" w14:paraId="2AF78AAE" w14:textId="469376E5">
      <w:pPr>
        <w:jc w:val="center"/>
        <w:rPr>
          <w:sz w:val="72"/>
          <w:szCs w:val="72"/>
          <w:u w:val="single"/>
        </w:rPr>
      </w:pPr>
      <w:r w:rsidRPr="00571C6E">
        <w:rPr>
          <w:sz w:val="72"/>
          <w:szCs w:val="72"/>
          <w:u w:val="single"/>
        </w:rPr>
        <w:t>Sian Osborne-Keddy</w:t>
      </w:r>
    </w:p>
    <w:p w:rsidRPr="00571C6E" w:rsidR="00571C6E" w:rsidP="00571C6E" w:rsidRDefault="00571C6E" w14:paraId="22451399" w14:textId="304D2DFE">
      <w:pPr>
        <w:jc w:val="center"/>
        <w:rPr>
          <w:sz w:val="72"/>
          <w:szCs w:val="72"/>
          <w:u w:val="single"/>
        </w:rPr>
      </w:pPr>
      <w:r w:rsidRPr="00571C6E">
        <w:rPr>
          <w:sz w:val="72"/>
          <w:szCs w:val="72"/>
          <w:u w:val="single"/>
        </w:rPr>
        <w:t>2009487</w:t>
      </w:r>
    </w:p>
    <w:p w:rsidRPr="00571C6E" w:rsidR="00571C6E" w:rsidP="00571C6E" w:rsidRDefault="00571C6E" w14:paraId="1BEA2C90" w14:textId="569D9D26">
      <w:pPr>
        <w:jc w:val="center"/>
        <w:rPr>
          <w:sz w:val="72"/>
          <w:szCs w:val="72"/>
          <w:u w:val="single"/>
        </w:rPr>
      </w:pPr>
      <w:r w:rsidRPr="00571C6E">
        <w:rPr>
          <w:sz w:val="72"/>
          <w:szCs w:val="72"/>
          <w:u w:val="single"/>
        </w:rPr>
        <w:t>Introduction to Research and Evidence – based Practise</w:t>
      </w:r>
    </w:p>
    <w:p w:rsidRPr="00571C6E" w:rsidR="00571C6E" w:rsidP="00571C6E" w:rsidRDefault="00571C6E" w14:paraId="7EC49539" w14:textId="68C9445B">
      <w:pPr>
        <w:jc w:val="center"/>
        <w:rPr>
          <w:sz w:val="72"/>
          <w:szCs w:val="72"/>
          <w:u w:val="single"/>
        </w:rPr>
      </w:pPr>
      <w:r w:rsidRPr="00571C6E">
        <w:rPr>
          <w:sz w:val="72"/>
          <w:szCs w:val="72"/>
          <w:u w:val="single"/>
        </w:rPr>
        <w:t>BMNS 4006</w:t>
      </w:r>
    </w:p>
    <w:p w:rsidRPr="00571C6E" w:rsidR="00571C6E" w:rsidP="00571C6E" w:rsidRDefault="00571C6E" w14:paraId="0C50540B" w14:textId="1AF09588">
      <w:pPr>
        <w:jc w:val="center"/>
        <w:rPr>
          <w:sz w:val="72"/>
          <w:szCs w:val="72"/>
          <w:u w:val="single"/>
        </w:rPr>
      </w:pPr>
      <w:r w:rsidRPr="00571C6E">
        <w:rPr>
          <w:sz w:val="72"/>
          <w:szCs w:val="72"/>
          <w:u w:val="single"/>
        </w:rPr>
        <w:t>Jaymie Phillips</w:t>
      </w:r>
    </w:p>
    <w:p w:rsidRPr="00571C6E" w:rsidR="00571C6E" w:rsidP="00571C6E" w:rsidRDefault="00571C6E" w14:paraId="1AA543D2" w14:textId="4B671600">
      <w:pPr>
        <w:jc w:val="center"/>
        <w:rPr>
          <w:sz w:val="72"/>
          <w:szCs w:val="72"/>
          <w:u w:val="single"/>
        </w:rPr>
      </w:pPr>
      <w:r w:rsidRPr="00571C6E">
        <w:rPr>
          <w:sz w:val="72"/>
          <w:szCs w:val="72"/>
          <w:u w:val="single"/>
        </w:rPr>
        <w:t>2020/2021</w:t>
      </w:r>
    </w:p>
    <w:p w:rsidRPr="00571C6E" w:rsidR="00571C6E" w:rsidP="00571C6E" w:rsidRDefault="00571C6E" w14:paraId="4CC3EE18" w14:textId="01F89A20">
      <w:pPr>
        <w:jc w:val="center"/>
        <w:rPr>
          <w:sz w:val="72"/>
          <w:szCs w:val="72"/>
          <w:u w:val="single"/>
        </w:rPr>
      </w:pPr>
      <w:r w:rsidRPr="00571C6E">
        <w:rPr>
          <w:sz w:val="72"/>
          <w:szCs w:val="72"/>
          <w:u w:val="single"/>
        </w:rPr>
        <w:t xml:space="preserve">Assignment 2. </w:t>
      </w:r>
    </w:p>
    <w:p w:rsidRPr="00571C6E" w:rsidR="00571C6E" w:rsidP="00571C6E" w:rsidRDefault="00571C6E" w14:paraId="393D65A3" w14:textId="1C24E54A">
      <w:pPr>
        <w:jc w:val="center"/>
        <w:rPr>
          <w:sz w:val="72"/>
          <w:szCs w:val="72"/>
          <w:u w:val="single"/>
        </w:rPr>
      </w:pPr>
      <w:r w:rsidRPr="00571C6E">
        <w:rPr>
          <w:sz w:val="72"/>
          <w:szCs w:val="72"/>
          <w:u w:val="single"/>
        </w:rPr>
        <w:t xml:space="preserve">Evidence – based Practise </w:t>
      </w:r>
    </w:p>
    <w:p w:rsidR="00571C6E" w:rsidP="00571C6E" w:rsidRDefault="00571C6E" w14:paraId="4E7D0027" w14:textId="6928657C">
      <w:pPr>
        <w:jc w:val="center"/>
        <w:rPr>
          <w:sz w:val="72"/>
          <w:szCs w:val="72"/>
          <w:u w:val="single"/>
        </w:rPr>
      </w:pPr>
      <w:r w:rsidRPr="00571C6E">
        <w:rPr>
          <w:sz w:val="72"/>
          <w:szCs w:val="72"/>
          <w:u w:val="single"/>
        </w:rPr>
        <w:t>Lessons from previous pandemics.</w:t>
      </w:r>
    </w:p>
    <w:p w:rsidR="00571C6E" w:rsidP="00571C6E" w:rsidRDefault="00571C6E" w14:paraId="4DCA3670" w14:textId="61975235">
      <w:pPr>
        <w:jc w:val="center"/>
        <w:rPr>
          <w:sz w:val="72"/>
          <w:szCs w:val="72"/>
          <w:u w:val="single"/>
        </w:rPr>
      </w:pPr>
    </w:p>
    <w:p w:rsidR="00571C6E" w:rsidP="0074790A" w:rsidRDefault="00571C6E" w14:paraId="7629E616" w14:textId="70576AD0">
      <w:pPr>
        <w:rPr>
          <w:sz w:val="72"/>
          <w:szCs w:val="72"/>
          <w:u w:val="single"/>
        </w:rPr>
      </w:pPr>
    </w:p>
    <w:p w:rsidRPr="00792D14" w:rsidR="00571C6E" w:rsidP="00571C6E" w:rsidRDefault="00571C6E" w14:paraId="086F590D" w14:textId="77777777">
      <w:pPr>
        <w:spacing w:line="360" w:lineRule="auto"/>
        <w:rPr>
          <w:rFonts w:cstheme="minorHAnsi"/>
          <w:sz w:val="24"/>
          <w:szCs w:val="24"/>
        </w:rPr>
      </w:pPr>
    </w:p>
    <w:p w:rsidRPr="00792D14" w:rsidR="00781126" w:rsidP="0EA848E8" w:rsidRDefault="5276571C" w14:paraId="1A6AC80A" w14:textId="430D78E1">
      <w:pPr>
        <w:spacing w:line="360" w:lineRule="auto"/>
        <w:rPr>
          <w:sz w:val="24"/>
          <w:szCs w:val="24"/>
          <w:u w:val="single"/>
        </w:rPr>
      </w:pPr>
      <w:r w:rsidRPr="0EA848E8">
        <w:rPr>
          <w:sz w:val="24"/>
          <w:szCs w:val="24"/>
          <w:u w:val="single"/>
        </w:rPr>
        <w:t xml:space="preserve">Introduction </w:t>
      </w:r>
    </w:p>
    <w:p w:rsidRPr="00792D14" w:rsidR="00571C6E" w:rsidP="00571C6E" w:rsidRDefault="00571C6E" w14:paraId="0113FFF1" w14:textId="6ECF1BCF">
      <w:pPr>
        <w:spacing w:line="360" w:lineRule="auto"/>
        <w:rPr>
          <w:rFonts w:cstheme="minorHAnsi"/>
          <w:sz w:val="24"/>
          <w:szCs w:val="24"/>
        </w:rPr>
      </w:pPr>
      <w:r w:rsidRPr="00792D14">
        <w:rPr>
          <w:rFonts w:cstheme="minorHAnsi"/>
          <w:sz w:val="24"/>
          <w:szCs w:val="24"/>
        </w:rPr>
        <w:t xml:space="preserve">Over the years the world </w:t>
      </w:r>
      <w:r w:rsidRPr="00792D14" w:rsidR="00024699">
        <w:rPr>
          <w:rFonts w:cstheme="minorHAnsi"/>
          <w:sz w:val="24"/>
          <w:szCs w:val="24"/>
        </w:rPr>
        <w:t>has</w:t>
      </w:r>
      <w:r w:rsidRPr="00792D14">
        <w:rPr>
          <w:rFonts w:cstheme="minorHAnsi"/>
          <w:sz w:val="24"/>
          <w:szCs w:val="24"/>
        </w:rPr>
        <w:t xml:space="preserve"> suffered many endemics, epidemics and very recently the pandemic. </w:t>
      </w:r>
      <w:r w:rsidRPr="00792D14" w:rsidR="00024699">
        <w:rPr>
          <w:rFonts w:cstheme="minorHAnsi"/>
          <w:sz w:val="24"/>
          <w:szCs w:val="24"/>
        </w:rPr>
        <w:t>All these outbreaks have had many degrees of severity and have occurred at different periods. Each of these have taught us all many things and a huge amount of research has had to go in to identify ways in which there can be a cure and prevention.</w:t>
      </w:r>
    </w:p>
    <w:p w:rsidRPr="00792D14" w:rsidR="00024699" w:rsidP="0EA848E8" w:rsidRDefault="55008163" w14:paraId="3FECECBB" w14:textId="4B6ED7B4">
      <w:pPr>
        <w:spacing w:line="360" w:lineRule="auto"/>
        <w:rPr>
          <w:sz w:val="24"/>
          <w:szCs w:val="24"/>
        </w:rPr>
      </w:pPr>
      <w:r w:rsidRPr="0EA848E8">
        <w:rPr>
          <w:sz w:val="24"/>
          <w:szCs w:val="24"/>
        </w:rPr>
        <w:t>In this assignment is to look at the AstraZeneca vaccine that has been designed to help with the Covid 19 Pandemic.</w:t>
      </w:r>
      <w:r w:rsidRPr="0EA848E8" w:rsidR="5D0374FB">
        <w:rPr>
          <w:sz w:val="24"/>
          <w:szCs w:val="24"/>
        </w:rPr>
        <w:t xml:space="preserve"> We will be looking at what the vaccine is and where is has been researched and made, the possible side effects and the percentage of prevention it offers</w:t>
      </w:r>
      <w:r w:rsidRPr="0EA848E8" w:rsidR="3E1366F7">
        <w:rPr>
          <w:sz w:val="24"/>
          <w:szCs w:val="24"/>
        </w:rPr>
        <w:t xml:space="preserve"> to people receiving it</w:t>
      </w:r>
      <w:r w:rsidRPr="0EA848E8" w:rsidR="1EB14346">
        <w:rPr>
          <w:sz w:val="24"/>
          <w:szCs w:val="24"/>
        </w:rPr>
        <w:t>, and whether it has been an advantage.</w:t>
      </w:r>
      <w:r w:rsidRPr="0EA848E8">
        <w:rPr>
          <w:sz w:val="24"/>
          <w:szCs w:val="24"/>
        </w:rPr>
        <w:t xml:space="preserve"> </w:t>
      </w:r>
    </w:p>
    <w:p w:rsidRPr="00792D14" w:rsidR="00F62DEA" w:rsidP="00282ACF" w:rsidRDefault="00BD0388" w14:paraId="0DE4D0A1" w14:textId="3AD7F43F">
      <w:pPr>
        <w:spacing w:after="0" w:line="360" w:lineRule="auto"/>
        <w:rPr>
          <w:rFonts w:cstheme="minorHAnsi"/>
          <w:sz w:val="24"/>
          <w:szCs w:val="24"/>
          <w:u w:val="single"/>
        </w:rPr>
      </w:pPr>
      <w:r w:rsidRPr="00792D14">
        <w:rPr>
          <w:rFonts w:cstheme="minorHAnsi"/>
          <w:sz w:val="24"/>
          <w:szCs w:val="24"/>
          <w:u w:val="single"/>
        </w:rPr>
        <w:t xml:space="preserve">The pandemic that locked down the world. </w:t>
      </w:r>
    </w:p>
    <w:p w:rsidRPr="00792D14" w:rsidR="00865D13" w:rsidP="00282ACF" w:rsidRDefault="00BD0388" w14:paraId="3FF7AEFA" w14:textId="0CDB0420">
      <w:pPr>
        <w:spacing w:after="0" w:line="360" w:lineRule="auto"/>
        <w:rPr>
          <w:rFonts w:eastAsia="Times New Roman"/>
          <w:i/>
          <w:sz w:val="24"/>
          <w:szCs w:val="24"/>
          <w:lang w:eastAsia="en-GB"/>
        </w:rPr>
      </w:pPr>
      <w:r w:rsidRPr="63AADD7B">
        <w:rPr>
          <w:sz w:val="24"/>
          <w:szCs w:val="24"/>
        </w:rPr>
        <w:t xml:space="preserve">In March 2020 there appeared to be a hidden killer striking the vulnerable and weak with many not surviving. This hidden killer was the Coronavirus which according </w:t>
      </w:r>
      <w:r w:rsidRPr="63AADD7B" w:rsidR="00865D13">
        <w:rPr>
          <w:sz w:val="24"/>
          <w:szCs w:val="24"/>
        </w:rPr>
        <w:t>to the international committee on Taxonomy of Viruses (ICTV), (2019) were developed from diseases in mammals and birds and humans and is known to attack the respiratory trac</w:t>
      </w:r>
      <w:r w:rsidRPr="63AADD7B" w:rsidR="007F4791">
        <w:rPr>
          <w:sz w:val="24"/>
          <w:szCs w:val="24"/>
        </w:rPr>
        <w:t xml:space="preserve">t and can range from mild to lethal, if immunity is already weakened the fatality rate is extremely high. Fan, et al, (2019), mentioned that the Coronavirus was a constitute the subfamily Orthocoronaviranae, Coroaviridae, Nidovirales and Riboviria. There has been known to be different Variants of the virus developing across the world each as bad as the one before it. Sufferer were developing symptoms such as </w:t>
      </w:r>
      <w:r w:rsidRPr="63AADD7B" w:rsidR="691D8CE4">
        <w:rPr>
          <w:sz w:val="24"/>
          <w:szCs w:val="24"/>
        </w:rPr>
        <w:t>feverish</w:t>
      </w:r>
      <w:r w:rsidRPr="63AADD7B" w:rsidR="007F4791">
        <w:rPr>
          <w:sz w:val="24"/>
          <w:szCs w:val="24"/>
        </w:rPr>
        <w:t xml:space="preserve"> temperatures, coughs, headaches and other cold and flu like symptoms and swap tests were developed to diagnose the infection whilst only form was isolation for 14 days for those with mild symptoms some were so severe that they hospitalised </w:t>
      </w:r>
      <w:r w:rsidRPr="63AADD7B" w:rsidR="00282ACF">
        <w:rPr>
          <w:sz w:val="24"/>
          <w:szCs w:val="24"/>
        </w:rPr>
        <w:t>and some sadly never improved and lost their lives.</w:t>
      </w:r>
      <w:r w:rsidRPr="63AADD7B" w:rsidR="007F4791">
        <w:rPr>
          <w:sz w:val="24"/>
          <w:szCs w:val="24"/>
        </w:rPr>
        <w:t xml:space="preserve"> </w:t>
      </w:r>
    </w:p>
    <w:p w:rsidRPr="00792D14" w:rsidR="00F62DEA" w:rsidP="0EA848E8" w:rsidRDefault="0B059C58" w14:paraId="76523E6F" w14:textId="60D3C7CE">
      <w:pPr>
        <w:pStyle w:val="NormalWeb"/>
        <w:shd w:val="clear" w:color="auto" w:fill="FFFFFF" w:themeFill="background1"/>
        <w:spacing w:before="120" w:beforeAutospacing="0" w:after="120" w:afterAutospacing="0" w:line="360" w:lineRule="auto"/>
        <w:rPr>
          <w:rFonts w:asciiTheme="minorHAnsi" w:hAnsiTheme="minorHAnsi" w:cstheme="minorBidi"/>
        </w:rPr>
      </w:pPr>
      <w:r w:rsidRPr="0EA848E8">
        <w:rPr>
          <w:rFonts w:asciiTheme="minorHAnsi" w:hAnsiTheme="minorHAnsi" w:cstheme="minorBidi"/>
        </w:rPr>
        <w:t xml:space="preserve">During the Covid 19 Pandemic the University of Oxford went into partnership with the British-Swedish company </w:t>
      </w:r>
      <w:r w:rsidRPr="0EA848E8" w:rsidR="4F55250D">
        <w:rPr>
          <w:rFonts w:asciiTheme="minorHAnsi" w:hAnsiTheme="minorHAnsi" w:cstheme="minorBidi"/>
        </w:rPr>
        <w:t>AstraZeneca</w:t>
      </w:r>
      <w:r w:rsidRPr="0EA848E8">
        <w:rPr>
          <w:rFonts w:asciiTheme="minorHAnsi" w:hAnsiTheme="minorHAnsi" w:cstheme="minorBidi"/>
        </w:rPr>
        <w:t xml:space="preserve"> to research and develop and test a vaccine for the Covid 19 virus which was killing 100,000s all over the world and put many countries into lockdown to prevent the fast spread of the infection.</w:t>
      </w:r>
      <w:r w:rsidRPr="0EA848E8" w:rsidR="70F79F72">
        <w:rPr>
          <w:rFonts w:asciiTheme="minorHAnsi" w:hAnsiTheme="minorHAnsi" w:cstheme="minorBidi"/>
        </w:rPr>
        <w:t xml:space="preserve"> </w:t>
      </w:r>
    </w:p>
    <w:p w:rsidRPr="00792D14" w:rsidR="00F62DEA" w:rsidP="00282ACF" w:rsidRDefault="00F62DEA" w14:paraId="1A66EEF9" w14:textId="77777777">
      <w:pPr>
        <w:pStyle w:val="NormalWeb"/>
        <w:shd w:val="clear" w:color="auto" w:fill="FFFFFF"/>
        <w:spacing w:before="120" w:beforeAutospacing="0" w:after="120" w:afterAutospacing="0" w:line="360" w:lineRule="auto"/>
        <w:rPr>
          <w:rFonts w:asciiTheme="minorHAnsi" w:hAnsiTheme="minorHAnsi" w:cstheme="minorHAnsi"/>
        </w:rPr>
      </w:pPr>
      <w:r w:rsidRPr="00792D14">
        <w:rPr>
          <w:rFonts w:asciiTheme="minorHAnsi" w:hAnsiTheme="minorHAnsi" w:cstheme="minorHAnsi"/>
        </w:rPr>
        <w:t xml:space="preserve">Development of the vaccine. </w:t>
      </w:r>
    </w:p>
    <w:p w:rsidRPr="00792D14" w:rsidR="003131CE" w:rsidP="0EA848E8" w:rsidRDefault="70F79F72" w14:paraId="3606A7B7" w14:textId="46E6B00C">
      <w:pPr>
        <w:pStyle w:val="NormalWeb"/>
        <w:shd w:val="clear" w:color="auto" w:fill="FFFFFF" w:themeFill="background1"/>
        <w:spacing w:before="120" w:beforeAutospacing="0" w:after="120" w:afterAutospacing="0" w:line="360" w:lineRule="auto"/>
        <w:rPr>
          <w:rFonts w:asciiTheme="minorHAnsi" w:hAnsiTheme="minorHAnsi" w:cstheme="minorBidi"/>
          <w:u w:val="single"/>
        </w:rPr>
      </w:pPr>
      <w:r w:rsidRPr="0EA848E8">
        <w:rPr>
          <w:rFonts w:asciiTheme="minorHAnsi" w:hAnsiTheme="minorHAnsi" w:cstheme="minorBidi"/>
        </w:rPr>
        <w:t>The Oxford-</w:t>
      </w:r>
      <w:r w:rsidRPr="0EA848E8" w:rsidR="1102D1AD">
        <w:rPr>
          <w:rFonts w:asciiTheme="minorHAnsi" w:hAnsiTheme="minorHAnsi" w:cstheme="minorBidi"/>
        </w:rPr>
        <w:t>AstraZeneca</w:t>
      </w:r>
      <w:r w:rsidRPr="0EA848E8">
        <w:rPr>
          <w:rFonts w:asciiTheme="minorHAnsi" w:hAnsiTheme="minorHAnsi" w:cstheme="minorBidi"/>
        </w:rPr>
        <w:t xml:space="preserve"> vaccine has been based on genetic instructions for the building of the spike protein, but </w:t>
      </w:r>
      <w:r w:rsidRPr="0EA848E8" w:rsidR="1102D1AD">
        <w:rPr>
          <w:rFonts w:asciiTheme="minorHAnsi" w:hAnsiTheme="minorHAnsi" w:cstheme="minorBidi"/>
        </w:rPr>
        <w:t>unlike</w:t>
      </w:r>
      <w:r w:rsidRPr="0EA848E8">
        <w:rPr>
          <w:rFonts w:asciiTheme="minorHAnsi" w:hAnsiTheme="minorHAnsi" w:cstheme="minorBidi"/>
        </w:rPr>
        <w:t xml:space="preserve"> the other vaccine that has been researched and developed which is known as Pfizer-BioNTech which stores the single-standard RNA the Oxford-AstraZeneca vaccine uses the double-standard DNA. The AstraZeneca team used a</w:t>
      </w:r>
      <w:r w:rsidRPr="0EA848E8" w:rsidR="1102D1AD">
        <w:rPr>
          <w:rFonts w:asciiTheme="minorHAnsi" w:hAnsiTheme="minorHAnsi" w:cstheme="minorBidi"/>
        </w:rPr>
        <w:t>n</w:t>
      </w:r>
      <w:r w:rsidRPr="0EA848E8">
        <w:rPr>
          <w:rFonts w:asciiTheme="minorHAnsi" w:hAnsiTheme="minorHAnsi" w:cstheme="minorBidi"/>
        </w:rPr>
        <w:t xml:space="preserve"> adenovirus from chimpanzee’s and modified them, it can enter </w:t>
      </w:r>
      <w:r w:rsidRPr="0EA848E8" w:rsidR="1102D1AD">
        <w:rPr>
          <w:rFonts w:asciiTheme="minorHAnsi" w:hAnsiTheme="minorHAnsi" w:cstheme="minorBidi"/>
        </w:rPr>
        <w:t>cells,</w:t>
      </w:r>
      <w:r w:rsidRPr="0EA848E8">
        <w:rPr>
          <w:rFonts w:asciiTheme="minorHAnsi" w:hAnsiTheme="minorHAnsi" w:cstheme="minorBidi"/>
        </w:rPr>
        <w:t xml:space="preserve"> but it cannot replace inside of them.</w:t>
      </w:r>
    </w:p>
    <w:p w:rsidRPr="00792D14" w:rsidR="003131CE" w:rsidP="0EA848E8" w:rsidRDefault="1102D1AD" w14:paraId="05879756" w14:textId="2C23497F">
      <w:pPr>
        <w:pStyle w:val="NormalWeb"/>
        <w:shd w:val="clear" w:color="auto" w:fill="FFFFFF" w:themeFill="background1"/>
        <w:spacing w:before="120" w:beforeAutospacing="0" w:after="120" w:afterAutospacing="0" w:line="360" w:lineRule="auto"/>
        <w:rPr>
          <w:rFonts w:asciiTheme="minorHAnsi" w:hAnsiTheme="minorHAnsi" w:cstheme="minorBidi"/>
        </w:rPr>
      </w:pPr>
      <w:r w:rsidRPr="7EFE85B9" w:rsidR="30BBE391">
        <w:rPr>
          <w:rFonts w:ascii="Calibri" w:hAnsi="Calibri" w:cs="Arial" w:asciiTheme="minorAscii" w:hAnsiTheme="minorAscii" w:cstheme="minorBidi"/>
          <w:u w:val="single"/>
        </w:rPr>
        <w:t xml:space="preserve">How the AstraZeneca vaccine works. </w:t>
      </w:r>
    </w:p>
    <w:p w:rsidRPr="00792D14" w:rsidR="003131CE" w:rsidP="0EA848E8" w:rsidRDefault="1102D1AD" w14:paraId="7FC64033" w14:textId="7C7FCA5C">
      <w:pPr>
        <w:pStyle w:val="NormalWeb"/>
        <w:shd w:val="clear" w:color="auto" w:fill="FFFFFF" w:themeFill="background1"/>
        <w:spacing w:before="120" w:beforeAutospacing="0" w:after="120" w:afterAutospacing="0" w:line="360" w:lineRule="auto"/>
        <w:rPr>
          <w:rFonts w:asciiTheme="minorHAnsi" w:hAnsiTheme="minorHAnsi" w:cstheme="minorBidi"/>
          <w:u w:val="single"/>
        </w:rPr>
      </w:pPr>
      <w:r w:rsidRPr="7EFE85B9" w:rsidR="30BBE391">
        <w:rPr>
          <w:rFonts w:ascii="Calibri" w:hAnsi="Calibri" w:cs="Arial" w:asciiTheme="minorAscii" w:hAnsiTheme="minorAscii" w:cstheme="minorBidi"/>
        </w:rPr>
        <w:t>Once the vaccine has been injected into a person arm the adenoviruses bump into cells and latch proteins onto the cells surface, when this has happened the cells take hold of the virus and pulls it inside of them the adenovirus then escapes and travels to the nucleus where the cell’s DNA is stored. Some of the proteins that is produced by the cell forms spikes which migrate to the surface and stick out its tips. The cells that have since been vaccinated also break up some of the proteins into fragments which are present on the surface, which can be recognised by the immune system and fight against the virus.</w:t>
      </w:r>
      <w:r w:rsidRPr="7EFE85B9" w:rsidR="21CD364E">
        <w:rPr>
          <w:rFonts w:ascii="Calibri" w:hAnsi="Calibri" w:cs="Arial" w:asciiTheme="minorAscii" w:hAnsiTheme="minorAscii" w:cstheme="minorBidi"/>
        </w:rPr>
        <w:t xml:space="preserve"> </w:t>
      </w:r>
      <w:r w:rsidRPr="7EFE85B9" w:rsidR="0D8D8F9B">
        <w:rPr>
          <w:rFonts w:ascii="Calibri" w:hAnsi="Calibri" w:cs="Arial" w:asciiTheme="minorAscii" w:hAnsiTheme="minorAscii" w:cstheme="minorBidi"/>
        </w:rPr>
        <w:t xml:space="preserve">The dose of the vaccine is to receive two injections at least four weeks apart but it has been stated by Corum, Zimmer (2019) that during the clinical trials the volunteers were being </w:t>
      </w:r>
      <w:r w:rsidRPr="7EFE85B9" w:rsidR="31E03A35">
        <w:rPr>
          <w:rFonts w:ascii="Calibri" w:hAnsi="Calibri" w:cs="Arial" w:asciiTheme="minorAscii" w:hAnsiTheme="minorAscii" w:cstheme="minorBidi"/>
        </w:rPr>
        <w:t xml:space="preserve">given half doses by the researchers. It was then found that the combination which was in the first dose which was only half strength was 90 percent effective at preventing Covid 19. Whilst in contrast to the two full dose injections should only 62 percent efficacy. The researchers speculate that the first injection </w:t>
      </w:r>
      <w:r w:rsidRPr="7EFE85B9" w:rsidR="2DBD74B9">
        <w:rPr>
          <w:rFonts w:ascii="Calibri" w:hAnsi="Calibri" w:cs="Arial" w:asciiTheme="minorAscii" w:hAnsiTheme="minorAscii" w:cstheme="minorBidi"/>
        </w:rPr>
        <w:t>did</w:t>
      </w:r>
      <w:r w:rsidRPr="7EFE85B9" w:rsidR="31E03A35">
        <w:rPr>
          <w:rFonts w:ascii="Calibri" w:hAnsi="Calibri" w:cs="Arial" w:asciiTheme="minorAscii" w:hAnsiTheme="minorAscii" w:cstheme="minorBidi"/>
        </w:rPr>
        <w:t xml:space="preserve"> a better job of mimicking the experience of the virus which is then causing the immune system to create a </w:t>
      </w:r>
      <w:r w:rsidRPr="7EFE85B9" w:rsidR="2DBD74B9">
        <w:rPr>
          <w:rFonts w:ascii="Calibri" w:hAnsi="Calibri" w:cs="Arial" w:asciiTheme="minorAscii" w:hAnsiTheme="minorAscii" w:cstheme="minorBidi"/>
        </w:rPr>
        <w:t>stronger response</w:t>
      </w:r>
      <w:r w:rsidRPr="7EFE85B9" w:rsidR="31E03A35">
        <w:rPr>
          <w:rFonts w:ascii="Calibri" w:hAnsi="Calibri" w:cs="Arial" w:asciiTheme="minorAscii" w:hAnsiTheme="minorAscii" w:cstheme="minorBidi"/>
        </w:rPr>
        <w:t xml:space="preserve"> for when the second injection was received. </w:t>
      </w:r>
    </w:p>
    <w:p w:rsidRPr="00792D14" w:rsidR="003131CE" w:rsidP="0EA848E8" w:rsidRDefault="6E92A08A" w14:paraId="1C411414" w14:textId="2DF801D2">
      <w:pPr>
        <w:pStyle w:val="NormalWeb"/>
        <w:shd w:val="clear" w:color="auto" w:fill="FFFFFF" w:themeFill="background1"/>
        <w:spacing w:before="120" w:beforeAutospacing="0" w:after="120" w:afterAutospacing="0" w:line="360" w:lineRule="auto"/>
        <w:rPr>
          <w:rFonts w:asciiTheme="minorHAnsi" w:hAnsiTheme="minorHAnsi" w:cstheme="minorBidi"/>
          <w:u w:val="single"/>
        </w:rPr>
      </w:pPr>
      <w:r w:rsidRPr="7EFE85B9" w:rsidR="31E03A35">
        <w:rPr>
          <w:rFonts w:ascii="Calibri" w:hAnsi="Calibri" w:cs="Arial" w:asciiTheme="minorAscii" w:hAnsiTheme="minorAscii" w:cstheme="minorBidi"/>
          <w:u w:val="single"/>
        </w:rPr>
        <w:t xml:space="preserve">The timeline of the AstraZeneca </w:t>
      </w:r>
      <w:r w:rsidRPr="7EFE85B9" w:rsidR="2DBD74B9">
        <w:rPr>
          <w:rFonts w:ascii="Calibri" w:hAnsi="Calibri" w:cs="Arial" w:asciiTheme="minorAscii" w:hAnsiTheme="minorAscii" w:cstheme="minorBidi"/>
          <w:u w:val="single"/>
        </w:rPr>
        <w:t>vaccine.</w:t>
      </w:r>
    </w:p>
    <w:p w:rsidRPr="00792D14" w:rsidR="003A6701" w:rsidP="00282ACF" w:rsidRDefault="003A6701" w14:paraId="60A44B53" w14:textId="2F31925D">
      <w:pPr>
        <w:pStyle w:val="NormalWeb"/>
        <w:shd w:val="clear" w:color="auto" w:fill="FFFFFF"/>
        <w:spacing w:before="120" w:beforeAutospacing="0" w:after="120" w:afterAutospacing="0" w:line="360" w:lineRule="auto"/>
        <w:rPr>
          <w:rFonts w:asciiTheme="minorHAnsi" w:hAnsiTheme="minorHAnsi" w:cstheme="minorHAnsi"/>
        </w:rPr>
      </w:pPr>
      <w:r w:rsidRPr="00792D14">
        <w:rPr>
          <w:rFonts w:asciiTheme="minorHAnsi" w:hAnsiTheme="minorHAnsi" w:cstheme="minorHAnsi"/>
          <w:b/>
          <w:bCs/>
        </w:rPr>
        <w:t>January 2020</w:t>
      </w:r>
      <w:r w:rsidRPr="00792D14">
        <w:rPr>
          <w:rFonts w:asciiTheme="minorHAnsi" w:hAnsiTheme="minorHAnsi" w:cstheme="minorHAnsi"/>
        </w:rPr>
        <w:t>, research began for a vaccine against Covid 19at the University of Oxfords Jenner Institute.</w:t>
      </w:r>
    </w:p>
    <w:p w:rsidRPr="00792D14" w:rsidR="003A6701" w:rsidP="00282ACF" w:rsidRDefault="003A6701" w14:paraId="7FDA146A" w14:textId="61CDCCAA">
      <w:pPr>
        <w:pStyle w:val="NormalWeb"/>
        <w:shd w:val="clear" w:color="auto" w:fill="FFFFFF"/>
        <w:spacing w:before="120" w:beforeAutospacing="0" w:after="120" w:afterAutospacing="0" w:line="360" w:lineRule="auto"/>
        <w:rPr>
          <w:rFonts w:asciiTheme="minorHAnsi" w:hAnsiTheme="minorHAnsi" w:cstheme="minorHAnsi"/>
        </w:rPr>
      </w:pPr>
      <w:r w:rsidRPr="00792D14">
        <w:rPr>
          <w:rFonts w:asciiTheme="minorHAnsi" w:hAnsiTheme="minorHAnsi" w:cstheme="minorHAnsi"/>
          <w:b/>
          <w:bCs/>
        </w:rPr>
        <w:t>March 2020</w:t>
      </w:r>
      <w:r w:rsidRPr="00792D14">
        <w:rPr>
          <w:rFonts w:asciiTheme="minorHAnsi" w:hAnsiTheme="minorHAnsi" w:cstheme="minorHAnsi"/>
        </w:rPr>
        <w:t>, screening began for volunteers to start a human trial of the vaccine.</w:t>
      </w:r>
    </w:p>
    <w:p w:rsidRPr="00792D14" w:rsidR="003A6701" w:rsidP="00282ACF" w:rsidRDefault="003A6701" w14:paraId="699202B5" w14:textId="519BD1D6">
      <w:pPr>
        <w:pStyle w:val="NormalWeb"/>
        <w:shd w:val="clear" w:color="auto" w:fill="FFFFFF"/>
        <w:spacing w:before="120" w:beforeAutospacing="0" w:after="120" w:afterAutospacing="0" w:line="360" w:lineRule="auto"/>
        <w:rPr>
          <w:rFonts w:asciiTheme="minorHAnsi" w:hAnsiTheme="minorHAnsi" w:cstheme="minorHAnsi"/>
        </w:rPr>
      </w:pPr>
      <w:r w:rsidRPr="00792D14">
        <w:rPr>
          <w:rFonts w:asciiTheme="minorHAnsi" w:hAnsiTheme="minorHAnsi" w:cstheme="minorHAnsi"/>
          <w:b/>
          <w:bCs/>
        </w:rPr>
        <w:t>April 2020</w:t>
      </w:r>
      <w:r w:rsidRPr="00792D14">
        <w:rPr>
          <w:rFonts w:asciiTheme="minorHAnsi" w:hAnsiTheme="minorHAnsi" w:cstheme="minorHAnsi"/>
        </w:rPr>
        <w:t>, Britain starts phases 1/2 in the Oxford vaccine trials.</w:t>
      </w:r>
    </w:p>
    <w:p w:rsidRPr="00792D14" w:rsidR="003A6701" w:rsidP="00282ACF" w:rsidRDefault="003A6701" w14:paraId="43BA06C2" w14:textId="68D86B5E">
      <w:pPr>
        <w:pStyle w:val="NormalWeb"/>
        <w:shd w:val="clear" w:color="auto" w:fill="FFFFFF"/>
        <w:spacing w:before="120" w:beforeAutospacing="0" w:after="120" w:afterAutospacing="0" w:line="360" w:lineRule="auto"/>
        <w:rPr>
          <w:rFonts w:asciiTheme="minorHAnsi" w:hAnsiTheme="minorHAnsi" w:cstheme="minorHAnsi"/>
        </w:rPr>
      </w:pPr>
      <w:r w:rsidRPr="00792D14">
        <w:rPr>
          <w:rFonts w:asciiTheme="minorHAnsi" w:hAnsiTheme="minorHAnsi" w:cstheme="minorHAnsi"/>
          <w:b/>
          <w:bCs/>
        </w:rPr>
        <w:t>May 2020</w:t>
      </w:r>
      <w:r w:rsidRPr="00792D14">
        <w:rPr>
          <w:rFonts w:asciiTheme="minorHAnsi" w:hAnsiTheme="minorHAnsi" w:cstheme="minorHAnsi"/>
        </w:rPr>
        <w:t>, $1.2 billion is pledged by the US government to help fund the development and manufacturing of the vaccine. Phase 2/3 of the trials begins in Britain and some of the volunteers are accidently only given half of the intended dose.</w:t>
      </w:r>
    </w:p>
    <w:p w:rsidRPr="00792D14" w:rsidR="003A6701" w:rsidP="00282ACF" w:rsidRDefault="003A6701" w14:paraId="6C918FC1" w14:textId="6B06397D">
      <w:pPr>
        <w:pStyle w:val="NormalWeb"/>
        <w:shd w:val="clear" w:color="auto" w:fill="FFFFFF"/>
        <w:spacing w:before="120" w:beforeAutospacing="0" w:after="120" w:afterAutospacing="0" w:line="360" w:lineRule="auto"/>
        <w:rPr>
          <w:rFonts w:asciiTheme="minorHAnsi" w:hAnsiTheme="minorHAnsi" w:cstheme="minorHAnsi"/>
        </w:rPr>
      </w:pPr>
      <w:r w:rsidRPr="00792D14">
        <w:rPr>
          <w:rFonts w:asciiTheme="minorHAnsi" w:hAnsiTheme="minorHAnsi" w:cstheme="minorHAnsi"/>
          <w:b/>
          <w:bCs/>
        </w:rPr>
        <w:t>June 2020</w:t>
      </w:r>
      <w:r w:rsidRPr="00792D14">
        <w:rPr>
          <w:rFonts w:asciiTheme="minorHAnsi" w:hAnsiTheme="minorHAnsi" w:cstheme="minorHAnsi"/>
        </w:rPr>
        <w:t>, Phase 3 begins in Brazil, South Africa starts Phase 1 of the trial.</w:t>
      </w:r>
    </w:p>
    <w:p w:rsidRPr="00792D14" w:rsidR="003A6701" w:rsidP="00282ACF" w:rsidRDefault="003A6701" w14:paraId="4746AF48" w14:textId="006DEE73">
      <w:pPr>
        <w:pStyle w:val="NormalWeb"/>
        <w:shd w:val="clear" w:color="auto" w:fill="FFFFFF"/>
        <w:spacing w:before="120" w:beforeAutospacing="0" w:after="120" w:afterAutospacing="0" w:line="360" w:lineRule="auto"/>
        <w:rPr>
          <w:rFonts w:asciiTheme="minorHAnsi" w:hAnsiTheme="minorHAnsi" w:cstheme="minorHAnsi"/>
        </w:rPr>
      </w:pPr>
      <w:r w:rsidRPr="00792D14">
        <w:rPr>
          <w:rFonts w:asciiTheme="minorHAnsi" w:hAnsiTheme="minorHAnsi" w:cstheme="minorHAnsi"/>
          <w:b/>
          <w:bCs/>
        </w:rPr>
        <w:t>July 2020</w:t>
      </w:r>
      <w:r w:rsidRPr="00792D14">
        <w:rPr>
          <w:rFonts w:asciiTheme="minorHAnsi" w:hAnsiTheme="minorHAnsi" w:cstheme="minorHAnsi"/>
        </w:rPr>
        <w:t xml:space="preserve">, </w:t>
      </w:r>
      <w:r w:rsidRPr="00792D14" w:rsidR="00BD486B">
        <w:rPr>
          <w:rFonts w:asciiTheme="minorHAnsi" w:hAnsiTheme="minorHAnsi" w:cstheme="minorHAnsi"/>
        </w:rPr>
        <w:t>A paper in nature show that the vaccine appears safe in animals and seem to help in preventing pneumonia.</w:t>
      </w:r>
    </w:p>
    <w:p w:rsidRPr="00792D14" w:rsidR="00BD486B" w:rsidP="00282ACF" w:rsidRDefault="00BD486B" w14:paraId="14615286" w14:textId="043C112C">
      <w:pPr>
        <w:pStyle w:val="NormalWeb"/>
        <w:shd w:val="clear" w:color="auto" w:fill="FFFFFF"/>
        <w:spacing w:before="120" w:beforeAutospacing="0" w:after="120" w:afterAutospacing="0" w:line="360" w:lineRule="auto"/>
        <w:rPr>
          <w:rFonts w:asciiTheme="minorHAnsi" w:hAnsiTheme="minorHAnsi" w:cstheme="minorHAnsi"/>
        </w:rPr>
      </w:pPr>
      <w:r w:rsidRPr="00792D14">
        <w:rPr>
          <w:rFonts w:asciiTheme="minorHAnsi" w:hAnsiTheme="minorHAnsi" w:cstheme="minorHAnsi"/>
          <w:b/>
          <w:bCs/>
        </w:rPr>
        <w:t>August 2020</w:t>
      </w:r>
      <w:r w:rsidRPr="00792D14">
        <w:rPr>
          <w:rFonts w:asciiTheme="minorHAnsi" w:hAnsiTheme="minorHAnsi" w:cstheme="minorHAnsi"/>
        </w:rPr>
        <w:t>, United States have 40,000 volunteers to start Phase 3 of the trial.</w:t>
      </w:r>
    </w:p>
    <w:p w:rsidRPr="00792D14" w:rsidR="00BD486B" w:rsidP="00282ACF" w:rsidRDefault="00BD486B" w14:paraId="0F6B75EA" w14:textId="120EC512">
      <w:pPr>
        <w:pStyle w:val="NormalWeb"/>
        <w:shd w:val="clear" w:color="auto" w:fill="FFFFFF"/>
        <w:spacing w:before="120" w:beforeAutospacing="0" w:after="120" w:afterAutospacing="0" w:line="360" w:lineRule="auto"/>
        <w:rPr>
          <w:rFonts w:asciiTheme="minorHAnsi" w:hAnsiTheme="minorHAnsi" w:cstheme="minorHAnsi"/>
        </w:rPr>
      </w:pPr>
      <w:r w:rsidRPr="00792D14">
        <w:rPr>
          <w:rFonts w:asciiTheme="minorHAnsi" w:hAnsiTheme="minorHAnsi" w:cstheme="minorHAnsi"/>
          <w:b/>
          <w:bCs/>
        </w:rPr>
        <w:t>September 2020</w:t>
      </w:r>
      <w:r w:rsidRPr="00792D14">
        <w:rPr>
          <w:rFonts w:asciiTheme="minorHAnsi" w:hAnsiTheme="minorHAnsi" w:cstheme="minorHAnsi"/>
        </w:rPr>
        <w:t>, Trails on humans are put on hold around the world due to a suspected reaction in a British volunteer, but this was not announced by AstraZeneca or Oxford.</w:t>
      </w:r>
    </w:p>
    <w:p w:rsidRPr="00792D14" w:rsidR="00BD486B" w:rsidP="00282ACF" w:rsidRDefault="00BD486B" w14:paraId="5BAB03E7" w14:textId="49DE1B3B">
      <w:pPr>
        <w:pStyle w:val="NormalWeb"/>
        <w:shd w:val="clear" w:color="auto" w:fill="FFFFFF"/>
        <w:spacing w:before="120" w:beforeAutospacing="0" w:after="120" w:afterAutospacing="0" w:line="360" w:lineRule="auto"/>
        <w:rPr>
          <w:rFonts w:asciiTheme="minorHAnsi" w:hAnsiTheme="minorHAnsi" w:cstheme="minorHAnsi"/>
        </w:rPr>
      </w:pPr>
      <w:r w:rsidRPr="00792D14">
        <w:rPr>
          <w:rFonts w:asciiTheme="minorHAnsi" w:hAnsiTheme="minorHAnsi" w:cstheme="minorHAnsi"/>
          <w:b/>
          <w:bCs/>
        </w:rPr>
        <w:t>October 2020</w:t>
      </w:r>
      <w:r w:rsidRPr="00792D14">
        <w:rPr>
          <w:rFonts w:asciiTheme="minorHAnsi" w:hAnsiTheme="minorHAnsi" w:cstheme="minorHAnsi"/>
        </w:rPr>
        <w:t xml:space="preserve">, </w:t>
      </w:r>
      <w:r w:rsidRPr="00792D14" w:rsidR="00DC4B66">
        <w:rPr>
          <w:rFonts w:asciiTheme="minorHAnsi" w:hAnsiTheme="minorHAnsi" w:cstheme="minorHAnsi"/>
        </w:rPr>
        <w:t>after</w:t>
      </w:r>
      <w:r w:rsidRPr="00792D14">
        <w:rPr>
          <w:rFonts w:asciiTheme="minorHAnsi" w:hAnsiTheme="minorHAnsi" w:cstheme="minorHAnsi"/>
        </w:rPr>
        <w:t xml:space="preserve"> investigations it was stated by the Food and Drug Administration agreed that Phase 3 trials in the U</w:t>
      </w:r>
      <w:r w:rsidRPr="00792D14" w:rsidR="00DC4B66">
        <w:rPr>
          <w:rFonts w:asciiTheme="minorHAnsi" w:hAnsiTheme="minorHAnsi" w:cstheme="minorHAnsi"/>
        </w:rPr>
        <w:t>nited States could continue.</w:t>
      </w:r>
    </w:p>
    <w:p w:rsidRPr="00792D14" w:rsidR="00DC4B66" w:rsidP="00282ACF" w:rsidRDefault="00DC4B66" w14:paraId="68C7734F" w14:textId="38B7D3EA">
      <w:pPr>
        <w:pStyle w:val="NormalWeb"/>
        <w:shd w:val="clear" w:color="auto" w:fill="FFFFFF"/>
        <w:spacing w:before="120" w:beforeAutospacing="0" w:after="120" w:afterAutospacing="0" w:line="360" w:lineRule="auto"/>
        <w:rPr>
          <w:rFonts w:asciiTheme="minorHAnsi" w:hAnsiTheme="minorHAnsi" w:cstheme="minorHAnsi"/>
        </w:rPr>
      </w:pPr>
      <w:r w:rsidRPr="00792D14">
        <w:rPr>
          <w:rFonts w:asciiTheme="minorHAnsi" w:hAnsiTheme="minorHAnsi" w:cstheme="minorHAnsi"/>
          <w:b/>
          <w:bCs/>
        </w:rPr>
        <w:t>November 2020</w:t>
      </w:r>
      <w:r w:rsidRPr="00792D14">
        <w:rPr>
          <w:rFonts w:asciiTheme="minorHAnsi" w:hAnsiTheme="minorHAnsi" w:cstheme="minorHAnsi"/>
        </w:rPr>
        <w:t>, it was announced that clinical trials were showing that an initial half dose of the vaccine was appearing to be more effective than the full dose, by AstraZeneca.</w:t>
      </w:r>
    </w:p>
    <w:p w:rsidRPr="00792D14" w:rsidR="00DC4B66" w:rsidP="00282ACF" w:rsidRDefault="00DC4B66" w14:paraId="7520F2A3" w14:textId="2040CD4B">
      <w:pPr>
        <w:pStyle w:val="NormalWeb"/>
        <w:shd w:val="clear" w:color="auto" w:fill="FFFFFF"/>
        <w:spacing w:before="120" w:beforeAutospacing="0" w:after="120" w:afterAutospacing="0" w:line="360" w:lineRule="auto"/>
        <w:rPr>
          <w:rFonts w:asciiTheme="minorHAnsi" w:hAnsiTheme="minorHAnsi" w:cstheme="minorHAnsi"/>
        </w:rPr>
      </w:pPr>
      <w:r w:rsidRPr="00792D14">
        <w:rPr>
          <w:rFonts w:asciiTheme="minorHAnsi" w:hAnsiTheme="minorHAnsi" w:cstheme="minorHAnsi"/>
          <w:b/>
          <w:bCs/>
        </w:rPr>
        <w:t>December 2020</w:t>
      </w:r>
      <w:r w:rsidRPr="00792D14">
        <w:rPr>
          <w:rFonts w:asciiTheme="minorHAnsi" w:hAnsiTheme="minorHAnsi" w:cstheme="minorHAnsi"/>
        </w:rPr>
        <w:t>, the first paper on the Phase 2 trial of the coronavirus vaccine was published by Oxford and AstraZeneca. AstraZeneca announce that is going to be working with the Russian developers of the Sputnij V vaccine which is also made from adenoviruses, and Britain authorises that the vaccine can be used for emergency use.</w:t>
      </w:r>
    </w:p>
    <w:p w:rsidRPr="00792D14" w:rsidR="00DC4B66" w:rsidP="0EA848E8" w:rsidRDefault="6D000B73" w14:paraId="711071E3" w14:textId="07C4FC99">
      <w:pPr>
        <w:pStyle w:val="NormalWeb"/>
        <w:shd w:val="clear" w:color="auto" w:fill="FFFFFF" w:themeFill="background1"/>
        <w:spacing w:before="120" w:beforeAutospacing="0" w:after="120" w:afterAutospacing="0" w:line="360" w:lineRule="auto"/>
        <w:rPr>
          <w:rFonts w:asciiTheme="minorHAnsi" w:hAnsiTheme="minorHAnsi" w:cstheme="minorBidi"/>
        </w:rPr>
      </w:pPr>
      <w:r w:rsidRPr="0EA848E8">
        <w:rPr>
          <w:rFonts w:asciiTheme="minorHAnsi" w:hAnsiTheme="minorHAnsi" w:cstheme="minorBidi"/>
          <w:b/>
          <w:bCs/>
        </w:rPr>
        <w:t>March 202</w:t>
      </w:r>
      <w:r w:rsidRPr="0EA848E8" w:rsidR="461B2261">
        <w:rPr>
          <w:rFonts w:asciiTheme="minorHAnsi" w:hAnsiTheme="minorHAnsi" w:cstheme="minorBidi"/>
          <w:b/>
          <w:bCs/>
        </w:rPr>
        <w:t>1</w:t>
      </w:r>
      <w:r w:rsidRPr="0EA848E8">
        <w:rPr>
          <w:rFonts w:asciiTheme="minorHAnsi" w:hAnsiTheme="minorHAnsi" w:cstheme="minorBidi"/>
        </w:rPr>
        <w:t>, Denmark, Iceland, and Norway put a pause on the vaccine due to concerns that it is possibly causing blood clots. Later the European Medicine Agency states that the use of the vaccine is safe for use. Results from a large clinical trial are showing that there is an overall ef</w:t>
      </w:r>
      <w:r w:rsidRPr="0EA848E8" w:rsidR="65DA59E7">
        <w:rPr>
          <w:rFonts w:asciiTheme="minorHAnsi" w:hAnsiTheme="minorHAnsi" w:cstheme="minorBidi"/>
        </w:rPr>
        <w:t>ficacy of 79 percent from the vaccine.</w:t>
      </w:r>
      <w:r w:rsidRPr="0EA848E8" w:rsidR="3E1366F7">
        <w:rPr>
          <w:rFonts w:asciiTheme="minorHAnsi" w:hAnsiTheme="minorHAnsi" w:cstheme="minorBidi"/>
        </w:rPr>
        <w:t xml:space="preserve"> According to the BBC the trials have shown that the vaccines have reduced the number of people becoming seriously ill from the Covid 19 virus and has identified that there were no issues regarding blood clots in the 32,000 volunteers who took part in the trials. However when a review was carried out by regulators there were reports that </w:t>
      </w:r>
      <w:r w:rsidRPr="0EA848E8" w:rsidR="5058A5F3">
        <w:rPr>
          <w:rFonts w:asciiTheme="minorHAnsi" w:hAnsiTheme="minorHAnsi" w:cstheme="minorBidi"/>
        </w:rPr>
        <w:t>an exceedingly</w:t>
      </w:r>
      <w:r w:rsidRPr="0EA848E8" w:rsidR="3E1366F7">
        <w:rPr>
          <w:rFonts w:asciiTheme="minorHAnsi" w:hAnsiTheme="minorHAnsi" w:cstheme="minorBidi"/>
        </w:rPr>
        <w:t xml:space="preserve"> small number of people suffered a rare form of blood clot know as cerebral sinus vein thrombosis (CSVT) in the brain. Out of 11 million people who have received the vaccine only 5 cases of CSVT were reported and only 1 of them being fatal. Both the UK regulator and the European Medicines Agency (EMA) stated that the vaccine was safe to continue, and the clots can occur naturally and that there </w:t>
      </w:r>
      <w:r w:rsidRPr="0EA848E8" w:rsidR="100E8B64">
        <w:rPr>
          <w:rFonts w:asciiTheme="minorHAnsi" w:hAnsiTheme="minorHAnsi" w:cstheme="minorBidi"/>
        </w:rPr>
        <w:t>has</w:t>
      </w:r>
      <w:r w:rsidRPr="0EA848E8" w:rsidR="3E1366F7">
        <w:rPr>
          <w:rFonts w:asciiTheme="minorHAnsi" w:hAnsiTheme="minorHAnsi" w:cstheme="minorBidi"/>
        </w:rPr>
        <w:t xml:space="preserve"> been no established link to the vaccine, but to monitor and report any concerning side effects.</w:t>
      </w:r>
    </w:p>
    <w:p w:rsidRPr="00792D14" w:rsidR="00A11623" w:rsidP="63AADD7B" w:rsidRDefault="00A11623" w14:paraId="7C1FD67C" w14:textId="6C419E98">
      <w:pPr>
        <w:pStyle w:val="NormalWeb"/>
        <w:shd w:val="clear" w:color="auto" w:fill="FFFFFF" w:themeFill="background1"/>
        <w:spacing w:before="120" w:beforeAutospacing="0" w:after="120" w:afterAutospacing="0" w:line="360" w:lineRule="auto"/>
        <w:rPr>
          <w:rFonts w:asciiTheme="minorHAnsi" w:hAnsiTheme="minorHAnsi" w:cstheme="minorBidi"/>
        </w:rPr>
      </w:pPr>
      <w:r w:rsidRPr="63AADD7B">
        <w:rPr>
          <w:rFonts w:asciiTheme="minorHAnsi" w:hAnsiTheme="minorHAnsi" w:cstheme="minorBidi"/>
        </w:rPr>
        <w:t>C</w:t>
      </w:r>
      <w:r w:rsidRPr="63AADD7B" w:rsidR="008C19E2">
        <w:rPr>
          <w:rFonts w:asciiTheme="minorHAnsi" w:hAnsiTheme="minorHAnsi" w:cstheme="minorBidi"/>
        </w:rPr>
        <w:t>hang</w:t>
      </w:r>
      <w:r w:rsidRPr="63AADD7B">
        <w:rPr>
          <w:rFonts w:asciiTheme="minorHAnsi" w:hAnsiTheme="minorHAnsi" w:cstheme="minorBidi"/>
        </w:rPr>
        <w:t>, 2021, states that late 2021 there is an expectation to produce at least two billion doses</w:t>
      </w:r>
      <w:r w:rsidRPr="63AADD7B" w:rsidR="007E2BE2">
        <w:rPr>
          <w:rFonts w:asciiTheme="minorHAnsi" w:hAnsiTheme="minorHAnsi" w:cstheme="minorBidi"/>
        </w:rPr>
        <w:t xml:space="preserve"> of the vaccine</w:t>
      </w:r>
      <w:r w:rsidRPr="63AADD7B">
        <w:rPr>
          <w:rFonts w:asciiTheme="minorHAnsi" w:hAnsiTheme="minorHAnsi" w:cstheme="minorBidi"/>
        </w:rPr>
        <w:t xml:space="preserve"> this year. The dose per person will be the 2 vaccines and the expected price of £3 to £4 per dose which is </w:t>
      </w:r>
      <w:r w:rsidRPr="63AADD7B" w:rsidR="785D1409">
        <w:rPr>
          <w:rFonts w:asciiTheme="minorHAnsi" w:hAnsiTheme="minorHAnsi" w:cstheme="minorBidi"/>
        </w:rPr>
        <w:t>extraordinarily</w:t>
      </w:r>
      <w:r w:rsidRPr="63AADD7B">
        <w:rPr>
          <w:rFonts w:asciiTheme="minorHAnsi" w:hAnsiTheme="minorHAnsi" w:cstheme="minorBidi"/>
        </w:rPr>
        <w:t xml:space="preserve"> little considering to the cost of hospital treatment and the loss of lives.</w:t>
      </w:r>
    </w:p>
    <w:p w:rsidRPr="00792D14" w:rsidR="00DB1670" w:rsidP="00282ACF" w:rsidRDefault="00DB1670" w14:paraId="5FC0AADB" w14:textId="1FC4DD9B">
      <w:pPr>
        <w:pStyle w:val="NormalWeb"/>
        <w:shd w:val="clear" w:color="auto" w:fill="FFFFFF"/>
        <w:spacing w:before="120" w:beforeAutospacing="0" w:after="120" w:afterAutospacing="0" w:line="360" w:lineRule="auto"/>
        <w:rPr>
          <w:rFonts w:asciiTheme="minorHAnsi" w:hAnsiTheme="minorHAnsi" w:cstheme="minorHAnsi"/>
          <w:u w:val="single"/>
        </w:rPr>
      </w:pPr>
      <w:r w:rsidRPr="00792D14">
        <w:rPr>
          <w:rFonts w:asciiTheme="minorHAnsi" w:hAnsiTheme="minorHAnsi" w:cstheme="minorHAnsi"/>
          <w:u w:val="single"/>
        </w:rPr>
        <w:t>Things you may want to know before having the AstraZeneca vaccine.</w:t>
      </w:r>
    </w:p>
    <w:p w:rsidRPr="00792D14" w:rsidR="00DB1670" w:rsidP="63AADD7B" w:rsidRDefault="00EE1449" w14:paraId="5E76464B" w14:textId="5061C867">
      <w:pPr>
        <w:pStyle w:val="NormalWeb"/>
        <w:shd w:val="clear" w:color="auto" w:fill="FFFFFF" w:themeFill="background1"/>
        <w:spacing w:before="120" w:beforeAutospacing="0" w:after="120" w:afterAutospacing="0" w:line="360" w:lineRule="auto"/>
        <w:rPr>
          <w:rFonts w:asciiTheme="minorHAnsi" w:hAnsiTheme="minorHAnsi" w:cstheme="minorBidi"/>
        </w:rPr>
      </w:pPr>
      <w:r w:rsidRPr="63AADD7B">
        <w:rPr>
          <w:rFonts w:asciiTheme="minorHAnsi" w:hAnsiTheme="minorHAnsi" w:cstheme="minorBidi"/>
        </w:rPr>
        <w:t>Information given on the government website, (2020) states that y</w:t>
      </w:r>
      <w:r w:rsidRPr="63AADD7B" w:rsidR="00DB1670">
        <w:rPr>
          <w:rFonts w:asciiTheme="minorHAnsi" w:hAnsiTheme="minorHAnsi" w:cstheme="minorBidi"/>
        </w:rPr>
        <w:t xml:space="preserve">ou will be asked if you have had any severe reactions before receiving the vaccine this is to ensure that there is little or no chance of any allergy to the ingredients that are used in the vaccine, or if you are on any medications that could cause adverse reactions. They will also check that you have no infection or </w:t>
      </w:r>
      <w:r w:rsidRPr="63AADD7B" w:rsidR="2D2B58F2">
        <w:rPr>
          <w:rFonts w:asciiTheme="minorHAnsi" w:hAnsiTheme="minorHAnsi" w:cstheme="minorBidi"/>
        </w:rPr>
        <w:t>feverish</w:t>
      </w:r>
      <w:r w:rsidRPr="63AADD7B" w:rsidR="00DB1670">
        <w:rPr>
          <w:rFonts w:asciiTheme="minorHAnsi" w:hAnsiTheme="minorHAnsi" w:cstheme="minorBidi"/>
        </w:rPr>
        <w:t xml:space="preserve"> temperature or if you have any immune disorders before you receive the injection. You will be advised that it is not known if everyone who has the vaccine will be protected or how long any protection will last. There is also no data available within the research for people under the age of 18 years, or on women who may be </w:t>
      </w:r>
      <w:r w:rsidRPr="63AADD7B">
        <w:rPr>
          <w:rFonts w:asciiTheme="minorHAnsi" w:hAnsiTheme="minorHAnsi" w:cstheme="minorBidi"/>
        </w:rPr>
        <w:t>pregnant</w:t>
      </w:r>
      <w:r w:rsidRPr="63AADD7B" w:rsidR="00DB1670">
        <w:rPr>
          <w:rFonts w:asciiTheme="minorHAnsi" w:hAnsiTheme="minorHAnsi" w:cstheme="minorBidi"/>
        </w:rPr>
        <w:t xml:space="preserve"> or breast feeding.</w:t>
      </w:r>
    </w:p>
    <w:p w:rsidRPr="00792D14" w:rsidR="00EE1449" w:rsidP="00282ACF" w:rsidRDefault="00EE1449" w14:paraId="15E9D37E" w14:textId="5E799689">
      <w:pPr>
        <w:pStyle w:val="NormalWeb"/>
        <w:shd w:val="clear" w:color="auto" w:fill="FFFFFF"/>
        <w:spacing w:before="120" w:beforeAutospacing="0" w:after="120" w:afterAutospacing="0" w:line="360" w:lineRule="auto"/>
        <w:rPr>
          <w:rFonts w:asciiTheme="minorHAnsi" w:hAnsiTheme="minorHAnsi" w:cstheme="minorHAnsi"/>
          <w:u w:val="single"/>
        </w:rPr>
      </w:pPr>
      <w:r w:rsidRPr="00792D14">
        <w:rPr>
          <w:rFonts w:asciiTheme="minorHAnsi" w:hAnsiTheme="minorHAnsi" w:cstheme="minorHAnsi"/>
          <w:u w:val="single"/>
        </w:rPr>
        <w:t>Possible side effects of the vaccine.</w:t>
      </w:r>
    </w:p>
    <w:p w:rsidRPr="00792D14" w:rsidR="00EE1449" w:rsidP="00EE1449" w:rsidRDefault="00166741" w14:paraId="7990DDA8" w14:textId="2B9BD3E5">
      <w:pPr>
        <w:pStyle w:val="NormalWeb"/>
        <w:shd w:val="clear" w:color="auto" w:fill="FFFFFF"/>
        <w:spacing w:before="120" w:beforeAutospacing="0" w:after="120" w:afterAutospacing="0" w:line="360" w:lineRule="auto"/>
        <w:rPr>
          <w:rFonts w:asciiTheme="minorHAnsi" w:hAnsiTheme="minorHAnsi" w:cstheme="minorHAnsi"/>
        </w:rPr>
      </w:pPr>
      <w:r w:rsidRPr="00792D14">
        <w:rPr>
          <w:rFonts w:asciiTheme="minorHAnsi" w:hAnsiTheme="minorHAnsi" w:cstheme="minorHAnsi"/>
        </w:rPr>
        <w:t>Pharma, Nijmegen, (2020) state that l</w:t>
      </w:r>
      <w:r w:rsidRPr="00792D14" w:rsidR="00EE1449">
        <w:rPr>
          <w:rFonts w:asciiTheme="minorHAnsi" w:hAnsiTheme="minorHAnsi" w:cstheme="minorHAnsi"/>
        </w:rPr>
        <w:t>ike all medications there are possible side effects from the vaccine these could range from moderate to mild and possible relieved with paracetamol and last a few days. The most common side effects when doing the conducting the trials were,</w:t>
      </w:r>
    </w:p>
    <w:p w:rsidRPr="00792D14" w:rsidR="00EE1449" w:rsidP="00EE1449" w:rsidRDefault="00EE1449" w14:paraId="1E835625" w14:textId="29B0277B">
      <w:pPr>
        <w:pStyle w:val="NormalWeb"/>
        <w:numPr>
          <w:ilvl w:val="0"/>
          <w:numId w:val="2"/>
        </w:numPr>
        <w:shd w:val="clear" w:color="auto" w:fill="FFFFFF"/>
        <w:spacing w:before="120" w:beforeAutospacing="0" w:after="120" w:afterAutospacing="0" w:line="360" w:lineRule="auto"/>
        <w:rPr>
          <w:rFonts w:asciiTheme="minorHAnsi" w:hAnsiTheme="minorHAnsi" w:cstheme="minorHAnsi"/>
        </w:rPr>
      </w:pPr>
      <w:r w:rsidRPr="00792D14">
        <w:rPr>
          <w:rFonts w:asciiTheme="minorHAnsi" w:hAnsiTheme="minorHAnsi" w:cstheme="minorHAnsi"/>
        </w:rPr>
        <w:t>Pain and tenderness on and around the injection site.</w:t>
      </w:r>
    </w:p>
    <w:p w:rsidRPr="00792D14" w:rsidR="00EE1449" w:rsidP="00EE1449" w:rsidRDefault="00EE1449" w14:paraId="65E762BD" w14:textId="0F405A28">
      <w:pPr>
        <w:pStyle w:val="NormalWeb"/>
        <w:numPr>
          <w:ilvl w:val="0"/>
          <w:numId w:val="2"/>
        </w:numPr>
        <w:shd w:val="clear" w:color="auto" w:fill="FFFFFF"/>
        <w:spacing w:before="120" w:beforeAutospacing="0" w:after="120" w:afterAutospacing="0" w:line="360" w:lineRule="auto"/>
        <w:rPr>
          <w:rFonts w:asciiTheme="minorHAnsi" w:hAnsiTheme="minorHAnsi" w:cstheme="minorHAnsi"/>
        </w:rPr>
      </w:pPr>
      <w:r w:rsidRPr="00792D14">
        <w:rPr>
          <w:rFonts w:asciiTheme="minorHAnsi" w:hAnsiTheme="minorHAnsi" w:cstheme="minorHAnsi"/>
        </w:rPr>
        <w:t>Feeling generally unwell.</w:t>
      </w:r>
    </w:p>
    <w:p w:rsidRPr="00792D14" w:rsidR="00EE1449" w:rsidP="00EE1449" w:rsidRDefault="00EE1449" w14:paraId="32CF595E" w14:textId="60B5C76A">
      <w:pPr>
        <w:pStyle w:val="NormalWeb"/>
        <w:numPr>
          <w:ilvl w:val="0"/>
          <w:numId w:val="2"/>
        </w:numPr>
        <w:shd w:val="clear" w:color="auto" w:fill="FFFFFF"/>
        <w:spacing w:before="120" w:beforeAutospacing="0" w:after="120" w:afterAutospacing="0" w:line="360" w:lineRule="auto"/>
        <w:rPr>
          <w:rFonts w:asciiTheme="minorHAnsi" w:hAnsiTheme="minorHAnsi" w:cstheme="minorHAnsi"/>
        </w:rPr>
      </w:pPr>
      <w:r w:rsidRPr="00792D14">
        <w:rPr>
          <w:rFonts w:asciiTheme="minorHAnsi" w:hAnsiTheme="minorHAnsi" w:cstheme="minorHAnsi"/>
        </w:rPr>
        <w:t>Fatigue.</w:t>
      </w:r>
    </w:p>
    <w:p w:rsidRPr="00792D14" w:rsidR="00EE1449" w:rsidP="00EE1449" w:rsidRDefault="00EE1449" w14:paraId="38B00CBE" w14:textId="229A9685">
      <w:pPr>
        <w:pStyle w:val="NormalWeb"/>
        <w:numPr>
          <w:ilvl w:val="0"/>
          <w:numId w:val="2"/>
        </w:numPr>
        <w:shd w:val="clear" w:color="auto" w:fill="FFFFFF"/>
        <w:spacing w:before="120" w:beforeAutospacing="0" w:after="120" w:afterAutospacing="0" w:line="360" w:lineRule="auto"/>
        <w:rPr>
          <w:rFonts w:asciiTheme="minorHAnsi" w:hAnsiTheme="minorHAnsi" w:cstheme="minorHAnsi"/>
        </w:rPr>
      </w:pPr>
      <w:r w:rsidRPr="00792D14">
        <w:rPr>
          <w:rFonts w:asciiTheme="minorHAnsi" w:hAnsiTheme="minorHAnsi" w:cstheme="minorHAnsi"/>
        </w:rPr>
        <w:t>Feeling feverish.</w:t>
      </w:r>
    </w:p>
    <w:p w:rsidRPr="00792D14" w:rsidR="00EE1449" w:rsidP="00EE1449" w:rsidRDefault="00EE1449" w14:paraId="1F8D1EBF" w14:textId="4E3F68EE">
      <w:pPr>
        <w:pStyle w:val="NormalWeb"/>
        <w:numPr>
          <w:ilvl w:val="0"/>
          <w:numId w:val="2"/>
        </w:numPr>
        <w:shd w:val="clear" w:color="auto" w:fill="FFFFFF"/>
        <w:spacing w:before="120" w:beforeAutospacing="0" w:after="120" w:afterAutospacing="0" w:line="360" w:lineRule="auto"/>
        <w:rPr>
          <w:rFonts w:asciiTheme="minorHAnsi" w:hAnsiTheme="minorHAnsi" w:cstheme="minorHAnsi"/>
        </w:rPr>
      </w:pPr>
      <w:r w:rsidRPr="00792D14">
        <w:rPr>
          <w:rFonts w:asciiTheme="minorHAnsi" w:hAnsiTheme="minorHAnsi" w:cstheme="minorHAnsi"/>
        </w:rPr>
        <w:t>Headaches.</w:t>
      </w:r>
    </w:p>
    <w:p w:rsidRPr="00792D14" w:rsidR="00EE1449" w:rsidP="00EE1449" w:rsidRDefault="00EE1449" w14:paraId="71A944A8" w14:textId="41D267E0">
      <w:pPr>
        <w:pStyle w:val="NormalWeb"/>
        <w:numPr>
          <w:ilvl w:val="0"/>
          <w:numId w:val="2"/>
        </w:numPr>
        <w:shd w:val="clear" w:color="auto" w:fill="FFFFFF"/>
        <w:spacing w:before="120" w:beforeAutospacing="0" w:after="120" w:afterAutospacing="0" w:line="360" w:lineRule="auto"/>
        <w:rPr>
          <w:rFonts w:asciiTheme="minorHAnsi" w:hAnsiTheme="minorHAnsi" w:cstheme="minorHAnsi"/>
        </w:rPr>
      </w:pPr>
      <w:r w:rsidRPr="00792D14">
        <w:rPr>
          <w:rFonts w:asciiTheme="minorHAnsi" w:hAnsiTheme="minorHAnsi" w:cstheme="minorHAnsi"/>
        </w:rPr>
        <w:t>Feeling nauseous.</w:t>
      </w:r>
    </w:p>
    <w:p w:rsidRPr="00792D14" w:rsidR="00EE1449" w:rsidP="00EE1449" w:rsidRDefault="00EE1449" w14:paraId="3FE7C37B" w14:textId="02974FD4">
      <w:pPr>
        <w:pStyle w:val="NormalWeb"/>
        <w:numPr>
          <w:ilvl w:val="0"/>
          <w:numId w:val="2"/>
        </w:numPr>
        <w:shd w:val="clear" w:color="auto" w:fill="FFFFFF"/>
        <w:spacing w:before="120" w:beforeAutospacing="0" w:after="120" w:afterAutospacing="0" w:line="360" w:lineRule="auto"/>
        <w:rPr>
          <w:rFonts w:asciiTheme="minorHAnsi" w:hAnsiTheme="minorHAnsi" w:cstheme="minorHAnsi"/>
        </w:rPr>
      </w:pPr>
      <w:r w:rsidRPr="00792D14">
        <w:rPr>
          <w:rFonts w:asciiTheme="minorHAnsi" w:hAnsiTheme="minorHAnsi" w:cstheme="minorHAnsi"/>
        </w:rPr>
        <w:t>Flu like symptoms.</w:t>
      </w:r>
    </w:p>
    <w:p w:rsidRPr="00792D14" w:rsidR="00EE1449" w:rsidP="00EE1449" w:rsidRDefault="00EE1449" w14:paraId="01DE19F6" w14:textId="184E755A">
      <w:pPr>
        <w:pStyle w:val="NormalWeb"/>
        <w:shd w:val="clear" w:color="auto" w:fill="FFFFFF"/>
        <w:spacing w:before="120" w:beforeAutospacing="0" w:after="120" w:afterAutospacing="0" w:line="360" w:lineRule="auto"/>
        <w:ind w:left="360"/>
        <w:rPr>
          <w:rFonts w:asciiTheme="minorHAnsi" w:hAnsiTheme="minorHAnsi" w:cstheme="minorHAnsi"/>
        </w:rPr>
      </w:pPr>
      <w:r w:rsidRPr="00792D14">
        <w:rPr>
          <w:rFonts w:asciiTheme="minorHAnsi" w:hAnsiTheme="minorHAnsi" w:cstheme="minorHAnsi"/>
        </w:rPr>
        <w:t>Some of the uncommon side effects were,</w:t>
      </w:r>
    </w:p>
    <w:p w:rsidRPr="00792D14" w:rsidR="00EE1449" w:rsidP="00EE1449" w:rsidRDefault="00EE1449" w14:paraId="14F8CF12" w14:textId="73FA116C">
      <w:pPr>
        <w:pStyle w:val="NormalWeb"/>
        <w:numPr>
          <w:ilvl w:val="0"/>
          <w:numId w:val="3"/>
        </w:numPr>
        <w:shd w:val="clear" w:color="auto" w:fill="FFFFFF"/>
        <w:spacing w:before="120" w:beforeAutospacing="0" w:after="120" w:afterAutospacing="0" w:line="360" w:lineRule="auto"/>
        <w:rPr>
          <w:rFonts w:asciiTheme="minorHAnsi" w:hAnsiTheme="minorHAnsi" w:cstheme="minorHAnsi"/>
        </w:rPr>
      </w:pPr>
      <w:r w:rsidRPr="00792D14">
        <w:rPr>
          <w:rFonts w:asciiTheme="minorHAnsi" w:hAnsiTheme="minorHAnsi" w:cstheme="minorHAnsi"/>
        </w:rPr>
        <w:t>Dizziness.</w:t>
      </w:r>
    </w:p>
    <w:p w:rsidRPr="00792D14" w:rsidR="00EE1449" w:rsidP="00EE1449" w:rsidRDefault="00EE1449" w14:paraId="10238D88" w14:textId="5B7B504C">
      <w:pPr>
        <w:pStyle w:val="NormalWeb"/>
        <w:numPr>
          <w:ilvl w:val="0"/>
          <w:numId w:val="3"/>
        </w:numPr>
        <w:shd w:val="clear" w:color="auto" w:fill="FFFFFF"/>
        <w:spacing w:before="120" w:beforeAutospacing="0" w:after="120" w:afterAutospacing="0" w:line="360" w:lineRule="auto"/>
        <w:rPr>
          <w:rFonts w:asciiTheme="minorHAnsi" w:hAnsiTheme="minorHAnsi" w:cstheme="minorHAnsi"/>
        </w:rPr>
      </w:pPr>
      <w:r w:rsidRPr="00792D14">
        <w:rPr>
          <w:rFonts w:asciiTheme="minorHAnsi" w:hAnsiTheme="minorHAnsi" w:cstheme="minorHAnsi"/>
        </w:rPr>
        <w:t>Poor appetite.</w:t>
      </w:r>
    </w:p>
    <w:p w:rsidRPr="00792D14" w:rsidR="00EE1449" w:rsidP="00EE1449" w:rsidRDefault="00EE1449" w14:paraId="24C45B63" w14:textId="4EC1EBBD">
      <w:pPr>
        <w:pStyle w:val="NormalWeb"/>
        <w:numPr>
          <w:ilvl w:val="0"/>
          <w:numId w:val="3"/>
        </w:numPr>
        <w:shd w:val="clear" w:color="auto" w:fill="FFFFFF"/>
        <w:spacing w:before="120" w:beforeAutospacing="0" w:after="120" w:afterAutospacing="0" w:line="360" w:lineRule="auto"/>
        <w:rPr>
          <w:rFonts w:asciiTheme="minorHAnsi" w:hAnsiTheme="minorHAnsi" w:cstheme="minorHAnsi"/>
        </w:rPr>
      </w:pPr>
      <w:r w:rsidRPr="00792D14">
        <w:rPr>
          <w:rFonts w:asciiTheme="minorHAnsi" w:hAnsiTheme="minorHAnsi" w:cstheme="minorHAnsi"/>
        </w:rPr>
        <w:t>Abdominal pain.</w:t>
      </w:r>
    </w:p>
    <w:p w:rsidRPr="00792D14" w:rsidR="00EE1449" w:rsidP="00EE1449" w:rsidRDefault="00EE1449" w14:paraId="007D89A1" w14:textId="5093B1DF">
      <w:pPr>
        <w:pStyle w:val="NormalWeb"/>
        <w:numPr>
          <w:ilvl w:val="0"/>
          <w:numId w:val="3"/>
        </w:numPr>
        <w:shd w:val="clear" w:color="auto" w:fill="FFFFFF"/>
        <w:spacing w:before="120" w:beforeAutospacing="0" w:after="120" w:afterAutospacing="0" w:line="360" w:lineRule="auto"/>
        <w:rPr>
          <w:rFonts w:asciiTheme="minorHAnsi" w:hAnsiTheme="minorHAnsi" w:cstheme="minorHAnsi"/>
        </w:rPr>
      </w:pPr>
      <w:r w:rsidRPr="00792D14">
        <w:rPr>
          <w:rFonts w:asciiTheme="minorHAnsi" w:hAnsiTheme="minorHAnsi" w:cstheme="minorHAnsi"/>
        </w:rPr>
        <w:t>Swollen lymph nodes</w:t>
      </w:r>
    </w:p>
    <w:p w:rsidRPr="00792D14" w:rsidR="00EE1449" w:rsidP="00EE1449" w:rsidRDefault="00EE1449" w14:paraId="1FCA48F4" w14:textId="35C163DA">
      <w:pPr>
        <w:pStyle w:val="NormalWeb"/>
        <w:numPr>
          <w:ilvl w:val="0"/>
          <w:numId w:val="3"/>
        </w:numPr>
        <w:shd w:val="clear" w:color="auto" w:fill="FFFFFF"/>
        <w:spacing w:before="120" w:beforeAutospacing="0" w:after="120" w:afterAutospacing="0" w:line="360" w:lineRule="auto"/>
        <w:rPr>
          <w:rFonts w:asciiTheme="minorHAnsi" w:hAnsiTheme="minorHAnsi" w:cstheme="minorHAnsi"/>
        </w:rPr>
      </w:pPr>
      <w:r w:rsidRPr="00792D14">
        <w:rPr>
          <w:rFonts w:asciiTheme="minorHAnsi" w:hAnsiTheme="minorHAnsi" w:cstheme="minorHAnsi"/>
        </w:rPr>
        <w:t xml:space="preserve"> </w:t>
      </w:r>
      <w:r w:rsidRPr="00792D14" w:rsidR="00166741">
        <w:rPr>
          <w:rFonts w:asciiTheme="minorHAnsi" w:hAnsiTheme="minorHAnsi" w:cstheme="minorHAnsi"/>
        </w:rPr>
        <w:t>Increased sweating, itchiness, or a rash.</w:t>
      </w:r>
    </w:p>
    <w:p w:rsidRPr="00792D14" w:rsidR="00166741" w:rsidP="00166741" w:rsidRDefault="00166741" w14:paraId="7B624219" w14:textId="03AD05A3">
      <w:pPr>
        <w:pStyle w:val="NormalWeb"/>
        <w:shd w:val="clear" w:color="auto" w:fill="FFFFFF"/>
        <w:spacing w:before="120" w:beforeAutospacing="0" w:after="120" w:afterAutospacing="0" w:line="360" w:lineRule="auto"/>
        <w:rPr>
          <w:rFonts w:asciiTheme="minorHAnsi" w:hAnsiTheme="minorHAnsi" w:cstheme="minorHAnsi"/>
        </w:rPr>
      </w:pPr>
      <w:r w:rsidRPr="00792D14">
        <w:rPr>
          <w:rFonts w:asciiTheme="minorHAnsi" w:hAnsiTheme="minorHAnsi" w:cstheme="minorHAnsi"/>
        </w:rPr>
        <w:t>There is no data at present that shows anaphylaxis shock.</w:t>
      </w:r>
    </w:p>
    <w:p w:rsidRPr="00792D14" w:rsidR="00EE1449" w:rsidP="00166741" w:rsidRDefault="00166741" w14:paraId="4AC7F95C" w14:textId="5356E4FA">
      <w:pPr>
        <w:pStyle w:val="NormalWeb"/>
        <w:shd w:val="clear" w:color="auto" w:fill="FFFFFF"/>
        <w:spacing w:before="120" w:beforeAutospacing="0" w:after="120" w:afterAutospacing="0" w:line="360" w:lineRule="auto"/>
        <w:rPr>
          <w:rFonts w:asciiTheme="minorHAnsi" w:hAnsiTheme="minorHAnsi" w:cstheme="minorHAnsi"/>
        </w:rPr>
      </w:pPr>
      <w:r w:rsidRPr="00792D14">
        <w:rPr>
          <w:rFonts w:asciiTheme="minorHAnsi" w:hAnsiTheme="minorHAnsi" w:cstheme="minorHAnsi"/>
        </w:rPr>
        <w:t xml:space="preserve">According to the </w:t>
      </w:r>
      <w:r w:rsidRPr="00792D14" w:rsidR="00D567A5">
        <w:rPr>
          <w:rFonts w:asciiTheme="minorHAnsi" w:hAnsiTheme="minorHAnsi" w:cstheme="minorHAnsi"/>
        </w:rPr>
        <w:t xml:space="preserve">world health organisation the vaccination is limited in supplies it should first be offered and given to health workers who are at risk of exposure and the over 65-year-olds, then for it to be offered in age groups working down unless there are underlying conditions which can cause them to be a higher risk factor, such as obesity, cardiovascular disease, respiratory disease, and diabetes. The vaccine can be offered to those who have had the Covid 19 infection after they have been symptom free for 28 days. </w:t>
      </w:r>
    </w:p>
    <w:p w:rsidRPr="00792D14" w:rsidR="00D567A5" w:rsidP="63AADD7B" w:rsidRDefault="00D567A5" w14:paraId="479B37B1" w14:textId="0EC5EEC4">
      <w:pPr>
        <w:pStyle w:val="NormalWeb"/>
        <w:shd w:val="clear" w:color="auto" w:fill="FFFFFF" w:themeFill="background1"/>
        <w:spacing w:before="120" w:beforeAutospacing="0" w:after="120" w:afterAutospacing="0" w:line="360" w:lineRule="auto"/>
        <w:rPr>
          <w:rFonts w:asciiTheme="minorHAnsi" w:hAnsiTheme="minorHAnsi" w:cstheme="minorBidi"/>
        </w:rPr>
      </w:pPr>
      <w:r w:rsidRPr="63AADD7B">
        <w:rPr>
          <w:rFonts w:asciiTheme="minorHAnsi" w:hAnsiTheme="minorHAnsi" w:cstheme="minorBidi"/>
        </w:rPr>
        <w:t xml:space="preserve">The global advisory committee on Vaccine safety state that the vaccine has been proven to be safe and reliable for use in the protection against the coronavirus, the committee complies </w:t>
      </w:r>
      <w:r w:rsidRPr="63AADD7B" w:rsidR="005F3142">
        <w:rPr>
          <w:rFonts w:asciiTheme="minorHAnsi" w:hAnsiTheme="minorHAnsi" w:cstheme="minorBidi"/>
        </w:rPr>
        <w:t xml:space="preserve">of a group of experts who provides independence and authoritative guidance to the world Health Organisation on the safe use of vaccines, and they receive and assess reports of any potential international impact. As well as the vaccine members of the public should still be encouraged to maintain the </w:t>
      </w:r>
      <w:r w:rsidRPr="63AADD7B" w:rsidR="00C20367">
        <w:rPr>
          <w:rFonts w:asciiTheme="minorHAnsi" w:hAnsiTheme="minorHAnsi" w:cstheme="minorBidi"/>
        </w:rPr>
        <w:t>governments</w:t>
      </w:r>
      <w:r w:rsidRPr="63AADD7B" w:rsidR="005F3142">
        <w:rPr>
          <w:rFonts w:asciiTheme="minorHAnsi" w:hAnsiTheme="minorHAnsi" w:cstheme="minorBidi"/>
        </w:rPr>
        <w:t xml:space="preserve"> rules and strengthen the health measures to help prevention by wearing masks, keeping a safe distance, and regular handwashing. </w:t>
      </w:r>
    </w:p>
    <w:p w:rsidRPr="00792D14" w:rsidR="007E2BE2" w:rsidP="63AADD7B" w:rsidRDefault="007E2BE2" w14:paraId="75AA77FC" w14:textId="654A8681">
      <w:pPr>
        <w:pStyle w:val="NormalWeb"/>
        <w:shd w:val="clear" w:color="auto" w:fill="FFFFFF" w:themeFill="background1"/>
        <w:spacing w:before="120" w:beforeAutospacing="0" w:after="120" w:afterAutospacing="0" w:line="360" w:lineRule="auto"/>
        <w:rPr>
          <w:rFonts w:asciiTheme="minorHAnsi" w:hAnsiTheme="minorHAnsi" w:cstheme="minorBidi"/>
          <w:color w:val="2C3E50"/>
          <w:shd w:val="clear" w:color="auto" w:fill="FFFFFF"/>
        </w:rPr>
      </w:pPr>
      <w:r w:rsidRPr="63AADD7B">
        <w:rPr>
          <w:rFonts w:asciiTheme="minorHAnsi" w:hAnsiTheme="minorHAnsi" w:cstheme="minorBidi"/>
        </w:rPr>
        <w:t>The Covid 19 virus at present seems to be slowing down</w:t>
      </w:r>
      <w:r w:rsidRPr="63AADD7B" w:rsidR="00784292">
        <w:rPr>
          <w:rFonts w:asciiTheme="minorHAnsi" w:hAnsiTheme="minorHAnsi" w:cstheme="minorBidi"/>
        </w:rPr>
        <w:t xml:space="preserve"> Cendrowicz, (2021) says</w:t>
      </w:r>
      <w:r w:rsidRPr="63AADD7B" w:rsidR="00892949">
        <w:rPr>
          <w:rFonts w:asciiTheme="minorHAnsi" w:hAnsiTheme="minorHAnsi" w:cstheme="minorBidi"/>
          <w:color w:val="2C3E50"/>
          <w:shd w:val="clear" w:color="auto" w:fill="FFFFFF"/>
        </w:rPr>
        <w:t xml:space="preserve"> </w:t>
      </w:r>
      <w:r w:rsidRPr="63AADD7B">
        <w:rPr>
          <w:rFonts w:asciiTheme="minorHAnsi" w:hAnsiTheme="minorHAnsi" w:cstheme="minorBidi"/>
        </w:rPr>
        <w:t xml:space="preserve">with the number of people testing positive and the number of deaths since the vaccines have started being issued. Experts are feeling confident that </w:t>
      </w:r>
      <w:r w:rsidRPr="63AADD7B" w:rsidR="00DE5F19">
        <w:rPr>
          <w:rFonts w:asciiTheme="minorHAnsi" w:hAnsiTheme="minorHAnsi" w:cstheme="minorBidi"/>
        </w:rPr>
        <w:t xml:space="preserve">there will be more vaccines made available in time whilst at </w:t>
      </w:r>
      <w:r w:rsidRPr="63AADD7B" w:rsidR="00721B9B">
        <w:rPr>
          <w:rFonts w:asciiTheme="minorHAnsi" w:hAnsiTheme="minorHAnsi" w:cstheme="minorBidi"/>
        </w:rPr>
        <w:t>present</w:t>
      </w:r>
      <w:r w:rsidRPr="63AADD7B" w:rsidR="00DE5F19">
        <w:rPr>
          <w:rFonts w:asciiTheme="minorHAnsi" w:hAnsiTheme="minorHAnsi" w:cstheme="minorBidi"/>
        </w:rPr>
        <w:t xml:space="preserve"> there are two the AstraZeneca and the Pfizer, both of which have been researched and known to be safe for use. Hachett, (2021) has said that he believes that the initial numbers will help to increase the number of other Covid 19 vaccinations which also have a similar approach. Whilst Bell, (2021) also states that there is no reason why </w:t>
      </w:r>
      <w:r w:rsidRPr="63AADD7B" w:rsidR="00721B9B">
        <w:rPr>
          <w:rFonts w:asciiTheme="minorHAnsi" w:hAnsiTheme="minorHAnsi" w:cstheme="minorBidi"/>
        </w:rPr>
        <w:t>there</w:t>
      </w:r>
      <w:r w:rsidRPr="63AADD7B" w:rsidR="00DE5F19">
        <w:rPr>
          <w:rFonts w:asciiTheme="minorHAnsi" w:hAnsiTheme="minorHAnsi" w:cstheme="minorBidi"/>
        </w:rPr>
        <w:t xml:space="preserve"> should no</w:t>
      </w:r>
      <w:r w:rsidRPr="63AADD7B" w:rsidR="00721B9B">
        <w:rPr>
          <w:rFonts w:asciiTheme="minorHAnsi" w:hAnsiTheme="minorHAnsi" w:cstheme="minorBidi"/>
        </w:rPr>
        <w:t>t be</w:t>
      </w:r>
      <w:r w:rsidRPr="63AADD7B" w:rsidR="00DE5F19">
        <w:rPr>
          <w:rFonts w:asciiTheme="minorHAnsi" w:hAnsiTheme="minorHAnsi" w:cstheme="minorBidi"/>
        </w:rPr>
        <w:t xml:space="preserve"> a handful of good vaccines in use as the trials have pitched strong enough numbers to pitch for other vaccines but that there is a long way to go before a </w:t>
      </w:r>
      <w:r w:rsidRPr="63AADD7B" w:rsidR="56BC8BD6">
        <w:rPr>
          <w:rFonts w:asciiTheme="minorHAnsi" w:hAnsiTheme="minorHAnsi" w:cstheme="minorBidi"/>
        </w:rPr>
        <w:t>dramatic</w:t>
      </w:r>
      <w:r w:rsidRPr="63AADD7B" w:rsidR="00DE5F19">
        <w:rPr>
          <w:rFonts w:asciiTheme="minorHAnsi" w:hAnsiTheme="minorHAnsi" w:cstheme="minorBidi"/>
        </w:rPr>
        <w:t xml:space="preserve"> difference is noticed.</w:t>
      </w:r>
    </w:p>
    <w:p w:rsidRPr="00792D14" w:rsidR="00721B9B" w:rsidP="00166741" w:rsidRDefault="00721B9B" w14:paraId="623C2F8F" w14:textId="42E99355">
      <w:pPr>
        <w:pStyle w:val="NormalWeb"/>
        <w:shd w:val="clear" w:color="auto" w:fill="FFFFFF"/>
        <w:spacing w:before="120" w:beforeAutospacing="0" w:after="120" w:afterAutospacing="0" w:line="360" w:lineRule="auto"/>
        <w:rPr>
          <w:rFonts w:asciiTheme="minorHAnsi" w:hAnsiTheme="minorHAnsi" w:cstheme="minorHAnsi"/>
          <w:u w:val="single"/>
        </w:rPr>
      </w:pPr>
      <w:r w:rsidRPr="00792D14">
        <w:rPr>
          <w:rFonts w:asciiTheme="minorHAnsi" w:hAnsiTheme="minorHAnsi" w:cstheme="minorHAnsi"/>
          <w:u w:val="single"/>
        </w:rPr>
        <w:t>Will vaccines protect us from a third wave.</w:t>
      </w:r>
    </w:p>
    <w:p w:rsidRPr="00792D14" w:rsidR="00721B9B" w:rsidP="63AADD7B" w:rsidRDefault="009F0DC4" w14:paraId="15C60570" w14:textId="6D300831">
      <w:pPr>
        <w:pStyle w:val="NormalWeb"/>
        <w:shd w:val="clear" w:color="auto" w:fill="FFFFFF" w:themeFill="background1"/>
        <w:spacing w:before="120" w:beforeAutospacing="0" w:after="120" w:afterAutospacing="0" w:line="360" w:lineRule="auto"/>
        <w:rPr>
          <w:rFonts w:asciiTheme="minorHAnsi" w:hAnsiTheme="minorHAnsi" w:cstheme="minorBidi"/>
        </w:rPr>
      </w:pPr>
      <w:r w:rsidRPr="63AADD7B">
        <w:rPr>
          <w:rFonts w:asciiTheme="minorHAnsi" w:hAnsiTheme="minorHAnsi" w:cstheme="minorBidi"/>
        </w:rPr>
        <w:t>According to Triggle, (2021), with the second lockdown restrictions being lifted in Wales and England people should be warned of a third peak due to the rise of a new wave of the virus in Europe there is only a matter of time before it arrives in Britain and only half of the adult population in Britain being vaccinated it leaves more than enough for the infection to continue circulating, especially in children. National statistics office still estimates that the are still 100,000 people who are infectious and that includes asymptomatic cases. Pagel, (2021) states that the increase of infection in children has increased due to the number of children being tested in schools, mostly in England</w:t>
      </w:r>
      <w:r w:rsidRPr="63AADD7B" w:rsidR="00D03A7D">
        <w:rPr>
          <w:rFonts w:asciiTheme="minorHAnsi" w:hAnsiTheme="minorHAnsi" w:cstheme="minorBidi"/>
        </w:rPr>
        <w:t xml:space="preserve"> and is feeling concerned that the number will increase again since many parents would not yet have had their first dose of the vaccine. Woolhouse, (2021) says that if infection levels rise high enough the people who have not yet been vaccinated will be of a higher risk of catching the infection from the third wave than those who have been vaccinated and comments that the vaccine so far have reduced the number of people falling ill the vaccine is not 100 percent perfect and for those who have had the vaccine the chance </w:t>
      </w:r>
      <w:r w:rsidRPr="63AADD7B" w:rsidR="00B136A9">
        <w:rPr>
          <w:rFonts w:asciiTheme="minorHAnsi" w:hAnsiTheme="minorHAnsi" w:cstheme="minorBidi"/>
        </w:rPr>
        <w:t>are,</w:t>
      </w:r>
      <w:r w:rsidRPr="63AADD7B" w:rsidR="00D03A7D">
        <w:rPr>
          <w:rFonts w:asciiTheme="minorHAnsi" w:hAnsiTheme="minorHAnsi" w:cstheme="minorBidi"/>
        </w:rPr>
        <w:t xml:space="preserve"> they will only develop a mild symptoms. Robertson, (2021) states that with the new wave possibly hitting Britain soon the areas that have low vaccine rates are still highly vulnerable.</w:t>
      </w:r>
      <w:r w:rsidRPr="63AADD7B" w:rsidR="00CA54E1">
        <w:rPr>
          <w:rFonts w:asciiTheme="minorHAnsi" w:hAnsiTheme="minorHAnsi" w:cstheme="minorBidi"/>
        </w:rPr>
        <w:t xml:space="preserve"> It is also stated that the vaccine will help to slow down the rate that the infection is spread, and the risk of the virus becoming a seasonal virus is yet to be determined to be high and research into a booster may be imminent to prevent further outbreaks which will help to prevent and protect in the future.</w:t>
      </w:r>
    </w:p>
    <w:p w:rsidRPr="00792D14" w:rsidR="00CA54E1" w:rsidP="00166741" w:rsidRDefault="00CA54E1" w14:paraId="597A721A" w14:textId="75044FFE">
      <w:pPr>
        <w:pStyle w:val="NormalWeb"/>
        <w:shd w:val="clear" w:color="auto" w:fill="FFFFFF"/>
        <w:spacing w:before="120" w:beforeAutospacing="0" w:after="120" w:afterAutospacing="0" w:line="360" w:lineRule="auto"/>
        <w:rPr>
          <w:rFonts w:asciiTheme="minorHAnsi" w:hAnsiTheme="minorHAnsi" w:cstheme="minorHAnsi"/>
        </w:rPr>
      </w:pPr>
      <w:r w:rsidRPr="00792D14">
        <w:rPr>
          <w:rFonts w:asciiTheme="minorHAnsi" w:hAnsiTheme="minorHAnsi" w:cstheme="minorHAnsi"/>
        </w:rPr>
        <w:t xml:space="preserve">Further to all the research that has been put into virus, and the vaccine it has shown to be beneficial and has helped to get the spread of the infection into a number in where the National Health Service is able to cope </w:t>
      </w:r>
      <w:r w:rsidRPr="00792D14" w:rsidR="00B136A9">
        <w:rPr>
          <w:rFonts w:asciiTheme="minorHAnsi" w:hAnsiTheme="minorHAnsi" w:cstheme="minorHAnsi"/>
        </w:rPr>
        <w:t xml:space="preserve">with the levels of sick patients, they have had during the last two waves. The vaccine is being given out quicker than expected which has meant more people having some protection with many having already received their second dose the numbers of deaths have reduced by four times since March 2020 which is showing that the vaccine is proving to be serving its purpose. </w:t>
      </w:r>
    </w:p>
    <w:p w:rsidRPr="00792D14" w:rsidR="00DC4B66" w:rsidP="00282ACF" w:rsidRDefault="00DC4B66" w14:paraId="6D8B50FF" w14:textId="77777777">
      <w:pPr>
        <w:pStyle w:val="NormalWeb"/>
        <w:shd w:val="clear" w:color="auto" w:fill="FFFFFF"/>
        <w:spacing w:before="120" w:beforeAutospacing="0" w:after="120" w:afterAutospacing="0" w:line="360" w:lineRule="auto"/>
        <w:rPr>
          <w:rFonts w:asciiTheme="minorHAnsi" w:hAnsiTheme="minorHAnsi" w:cstheme="minorHAnsi"/>
        </w:rPr>
      </w:pPr>
    </w:p>
    <w:p w:rsidRPr="00792D14" w:rsidR="003A6701" w:rsidP="00282ACF" w:rsidRDefault="003A6701" w14:paraId="58652F91" w14:textId="77777777">
      <w:pPr>
        <w:pStyle w:val="NormalWeb"/>
        <w:shd w:val="clear" w:color="auto" w:fill="FFFFFF"/>
        <w:spacing w:before="120" w:beforeAutospacing="0" w:after="120" w:afterAutospacing="0" w:line="360" w:lineRule="auto"/>
        <w:rPr>
          <w:rFonts w:asciiTheme="minorHAnsi" w:hAnsiTheme="minorHAnsi" w:cstheme="minorHAnsi"/>
        </w:rPr>
      </w:pPr>
    </w:p>
    <w:p w:rsidRPr="00792D14" w:rsidR="003A6701" w:rsidP="00282ACF" w:rsidRDefault="003A6701" w14:paraId="3F3B4CFA" w14:textId="77777777">
      <w:pPr>
        <w:pStyle w:val="NormalWeb"/>
        <w:shd w:val="clear" w:color="auto" w:fill="FFFFFF"/>
        <w:spacing w:before="120" w:beforeAutospacing="0" w:after="120" w:afterAutospacing="0" w:line="360" w:lineRule="auto"/>
        <w:rPr>
          <w:rFonts w:asciiTheme="minorHAnsi" w:hAnsiTheme="minorHAnsi" w:cstheme="minorHAnsi"/>
        </w:rPr>
      </w:pPr>
    </w:p>
    <w:p w:rsidRPr="00792D14" w:rsidR="00282ACF" w:rsidP="00282ACF" w:rsidRDefault="00282ACF" w14:paraId="2825D85D" w14:textId="77777777">
      <w:pPr>
        <w:pStyle w:val="NormalWeb"/>
        <w:shd w:val="clear" w:color="auto" w:fill="FFFFFF"/>
        <w:spacing w:before="120" w:beforeAutospacing="0" w:after="120" w:afterAutospacing="0" w:line="360" w:lineRule="auto"/>
        <w:rPr>
          <w:rFonts w:asciiTheme="minorHAnsi" w:hAnsiTheme="minorHAnsi" w:cstheme="minorHAnsi"/>
        </w:rPr>
      </w:pPr>
    </w:p>
    <w:p w:rsidRPr="00D149C2" w:rsidR="00D149C2" w:rsidP="0EA848E8" w:rsidRDefault="6DD8352C" w14:paraId="6E2F90F2" w14:textId="2F9D5F12">
      <w:pPr>
        <w:pStyle w:val="NormalWeb"/>
        <w:shd w:val="clear" w:color="auto" w:fill="FFFFFF" w:themeFill="background1"/>
        <w:spacing w:before="120" w:beforeAutospacing="0" w:after="120" w:afterAutospacing="0" w:line="360" w:lineRule="auto"/>
        <w:rPr>
          <w:rFonts w:cstheme="minorBidi"/>
          <w:u w:val="single"/>
        </w:rPr>
      </w:pPr>
      <w:r w:rsidRPr="0EA848E8">
        <w:rPr>
          <w:rFonts w:cstheme="minorBidi"/>
          <w:u w:val="single"/>
        </w:rPr>
        <w:t>References.</w:t>
      </w:r>
    </w:p>
    <w:p w:rsidRPr="00D149C2" w:rsidR="00D149C2" w:rsidP="00D149C2" w:rsidRDefault="00D149C2" w14:paraId="31D885F5" w14:textId="77777777">
      <w:pPr>
        <w:spacing w:after="0" w:line="360" w:lineRule="auto"/>
        <w:rPr>
          <w:rFonts w:eastAsia="Times New Roman" w:cstheme="minorHAnsi"/>
          <w:color w:val="000000"/>
          <w:sz w:val="24"/>
          <w:szCs w:val="24"/>
          <w:lang w:eastAsia="en-GB"/>
        </w:rPr>
      </w:pPr>
    </w:p>
    <w:p w:rsidRPr="00D149C2" w:rsidR="00D149C2" w:rsidP="00D149C2" w:rsidRDefault="00D149C2" w14:paraId="5A97CD29" w14:textId="77777777">
      <w:pPr>
        <w:numPr>
          <w:ilvl w:val="0"/>
          <w:numId w:val="4"/>
        </w:numPr>
        <w:spacing w:after="0" w:line="360" w:lineRule="auto"/>
        <w:rPr>
          <w:rFonts w:eastAsia="Times New Roman" w:cstheme="minorHAnsi"/>
          <w:color w:val="000000"/>
          <w:sz w:val="24"/>
          <w:szCs w:val="24"/>
          <w:lang w:eastAsia="en-GB"/>
        </w:rPr>
      </w:pPr>
      <w:r w:rsidRPr="00D149C2">
        <w:rPr>
          <w:rFonts w:eastAsia="Times New Roman" w:cstheme="minorHAnsi"/>
          <w:color w:val="000000"/>
          <w:sz w:val="24"/>
          <w:szCs w:val="24"/>
          <w:lang w:eastAsia="en-GB"/>
        </w:rPr>
        <w:t>Astrazeneca.com. (2020). </w:t>
      </w:r>
      <w:r w:rsidRPr="00D149C2">
        <w:rPr>
          <w:rFonts w:eastAsia="Times New Roman" w:cstheme="minorHAnsi"/>
          <w:i/>
          <w:iCs/>
          <w:color w:val="000000"/>
          <w:sz w:val="24"/>
          <w:szCs w:val="24"/>
          <w:lang w:eastAsia="en-GB"/>
        </w:rPr>
        <w:t>AstraZeneca</w:t>
      </w:r>
      <w:r w:rsidRPr="00D149C2">
        <w:rPr>
          <w:rFonts w:eastAsia="Times New Roman" w:cstheme="minorHAnsi"/>
          <w:color w:val="000000"/>
          <w:sz w:val="24"/>
          <w:szCs w:val="24"/>
          <w:lang w:eastAsia="en-GB"/>
        </w:rPr>
        <w:t xml:space="preserve">. [online] Available at: </w:t>
      </w:r>
      <w:hyperlink w:history="1" r:id="rId10">
        <w:r w:rsidRPr="00D149C2">
          <w:rPr>
            <w:rFonts w:eastAsia="Times New Roman" w:cstheme="minorHAnsi"/>
            <w:color w:val="0563C1" w:themeColor="hyperlink"/>
            <w:sz w:val="24"/>
            <w:szCs w:val="24"/>
            <w:u w:val="single"/>
            <w:lang w:eastAsia="en-GB"/>
          </w:rPr>
          <w:t>https://www.astrazeneca.com</w:t>
        </w:r>
      </w:hyperlink>
      <w:r w:rsidRPr="00D149C2">
        <w:rPr>
          <w:rFonts w:eastAsia="Times New Roman" w:cstheme="minorHAnsi"/>
          <w:color w:val="000000"/>
          <w:sz w:val="24"/>
          <w:szCs w:val="24"/>
          <w:lang w:eastAsia="en-GB"/>
        </w:rPr>
        <w:t>. [Accessed 26 Mar 2021].</w:t>
      </w:r>
    </w:p>
    <w:p w:rsidRPr="00D149C2" w:rsidR="00D149C2" w:rsidP="00D149C2" w:rsidRDefault="00D149C2" w14:paraId="0CA690D7" w14:textId="77777777">
      <w:pPr>
        <w:numPr>
          <w:ilvl w:val="0"/>
          <w:numId w:val="4"/>
        </w:numPr>
        <w:spacing w:after="0" w:line="360" w:lineRule="auto"/>
        <w:rPr>
          <w:rFonts w:eastAsia="Times New Roman" w:cstheme="minorHAnsi"/>
          <w:color w:val="000000"/>
          <w:sz w:val="24"/>
          <w:szCs w:val="24"/>
          <w:lang w:eastAsia="en-GB"/>
        </w:rPr>
      </w:pPr>
      <w:r w:rsidRPr="00D149C2">
        <w:rPr>
          <w:rFonts w:eastAsia="Times New Roman" w:cstheme="minorHAnsi"/>
          <w:color w:val="000000"/>
          <w:sz w:val="24"/>
          <w:szCs w:val="24"/>
          <w:lang w:eastAsia="en-GB"/>
        </w:rPr>
        <w:t>Cendrowicz, L. (2021). The EU’s vaccine bust-up with AstraZeneca is partly of its own making | Leo Cendrowicz. </w:t>
      </w:r>
      <w:r w:rsidRPr="00D149C2">
        <w:rPr>
          <w:rFonts w:eastAsia="Times New Roman" w:cstheme="minorHAnsi"/>
          <w:i/>
          <w:iCs/>
          <w:color w:val="000000"/>
          <w:sz w:val="24"/>
          <w:szCs w:val="24"/>
          <w:lang w:eastAsia="en-GB"/>
        </w:rPr>
        <w:t>The Guardian</w:t>
      </w:r>
      <w:r w:rsidRPr="00D149C2">
        <w:rPr>
          <w:rFonts w:eastAsia="Times New Roman" w:cstheme="minorHAnsi"/>
          <w:color w:val="000000"/>
          <w:sz w:val="24"/>
          <w:szCs w:val="24"/>
          <w:lang w:eastAsia="en-GB"/>
        </w:rPr>
        <w:t xml:space="preserve">. [online] 27 Jan. Available at: </w:t>
      </w:r>
      <w:hyperlink w:history="1" r:id="rId11">
        <w:r w:rsidRPr="00D149C2">
          <w:rPr>
            <w:rFonts w:eastAsia="Times New Roman" w:cstheme="minorHAnsi"/>
            <w:color w:val="0563C1" w:themeColor="hyperlink"/>
            <w:sz w:val="24"/>
            <w:szCs w:val="24"/>
            <w:u w:val="single"/>
            <w:lang w:eastAsia="en-GB"/>
          </w:rPr>
          <w:t>https://www.theguardian.com/commentisfree/2021/jan/27/eu-vaccine-bust-up-astrazeneca</w:t>
        </w:r>
      </w:hyperlink>
      <w:r w:rsidRPr="00D149C2">
        <w:rPr>
          <w:rFonts w:eastAsia="Times New Roman" w:cstheme="minorHAnsi"/>
          <w:color w:val="000000"/>
          <w:sz w:val="24"/>
          <w:szCs w:val="24"/>
          <w:lang w:eastAsia="en-GB"/>
        </w:rPr>
        <w:t xml:space="preserve">  [Accessed 27 Mar. 2021].</w:t>
      </w:r>
    </w:p>
    <w:p w:rsidRPr="00D149C2" w:rsidR="00D149C2" w:rsidP="00D149C2" w:rsidRDefault="00D149C2" w14:paraId="6D0F2DA4" w14:textId="77777777">
      <w:pPr>
        <w:numPr>
          <w:ilvl w:val="0"/>
          <w:numId w:val="4"/>
        </w:numPr>
        <w:spacing w:after="0" w:line="360" w:lineRule="auto"/>
        <w:rPr>
          <w:rFonts w:eastAsia="Times New Roman" w:cstheme="minorHAnsi"/>
          <w:color w:val="000000"/>
          <w:sz w:val="24"/>
          <w:szCs w:val="24"/>
          <w:lang w:eastAsia="en-GB"/>
        </w:rPr>
      </w:pPr>
      <w:r w:rsidRPr="00D149C2">
        <w:rPr>
          <w:rFonts w:eastAsia="Times New Roman" w:cstheme="minorHAnsi"/>
          <w:color w:val="000000"/>
          <w:sz w:val="24"/>
          <w:szCs w:val="24"/>
          <w:lang w:eastAsia="en-GB"/>
        </w:rPr>
        <w:t>cambridgenetwork.co.uk. (n.d.). </w:t>
      </w:r>
      <w:r w:rsidRPr="00D149C2">
        <w:rPr>
          <w:rFonts w:eastAsia="Times New Roman" w:cstheme="minorHAnsi"/>
          <w:i/>
          <w:iCs/>
          <w:color w:val="000000"/>
          <w:sz w:val="24"/>
          <w:szCs w:val="24"/>
          <w:lang w:eastAsia="en-GB"/>
        </w:rPr>
        <w:t>AstraZeneca to create stand-alone company for small molecule early-stage antibiotic R&amp;D | Cambridge Network</w:t>
      </w:r>
      <w:r w:rsidRPr="00D149C2">
        <w:rPr>
          <w:rFonts w:eastAsia="Times New Roman" w:cstheme="minorHAnsi"/>
          <w:color w:val="000000"/>
          <w:sz w:val="24"/>
          <w:szCs w:val="24"/>
          <w:lang w:eastAsia="en-GB"/>
        </w:rPr>
        <w:t xml:space="preserve">. [online] Available at: </w:t>
      </w:r>
      <w:hyperlink w:history="1" r:id="rId12">
        <w:r w:rsidRPr="00D149C2">
          <w:rPr>
            <w:rFonts w:eastAsia="Times New Roman" w:cstheme="minorHAnsi"/>
            <w:color w:val="0563C1" w:themeColor="hyperlink"/>
            <w:sz w:val="24"/>
            <w:szCs w:val="24"/>
            <w:u w:val="single"/>
            <w:lang w:eastAsia="en-GB"/>
          </w:rPr>
          <w:t>https://cambridgenetwork.co.uk/news/astrazeneca-stand-alone-company-early-stage-antibiotic-randd/</w:t>
        </w:r>
      </w:hyperlink>
      <w:r w:rsidRPr="00D149C2">
        <w:rPr>
          <w:rFonts w:eastAsia="Times New Roman" w:cstheme="minorHAnsi"/>
          <w:color w:val="000000"/>
          <w:sz w:val="24"/>
          <w:szCs w:val="24"/>
          <w:lang w:eastAsia="en-GB"/>
        </w:rPr>
        <w:t xml:space="preserve">  [Accessed 27 Mar. 2021].</w:t>
      </w:r>
    </w:p>
    <w:p w:rsidRPr="00D149C2" w:rsidR="00D149C2" w:rsidP="00D149C2" w:rsidRDefault="00D149C2" w14:paraId="7A56ECDA" w14:textId="77777777">
      <w:pPr>
        <w:numPr>
          <w:ilvl w:val="0"/>
          <w:numId w:val="4"/>
        </w:numPr>
        <w:spacing w:after="0" w:line="360" w:lineRule="auto"/>
        <w:rPr>
          <w:rFonts w:eastAsia="Times New Roman" w:cstheme="minorHAnsi"/>
          <w:color w:val="000000"/>
          <w:sz w:val="24"/>
          <w:szCs w:val="24"/>
          <w:lang w:eastAsia="en-GB"/>
        </w:rPr>
      </w:pPr>
      <w:r w:rsidRPr="00D149C2">
        <w:rPr>
          <w:rFonts w:eastAsia="Times New Roman" w:cstheme="minorHAnsi"/>
          <w:color w:val="000000"/>
          <w:sz w:val="24"/>
          <w:szCs w:val="24"/>
          <w:lang w:eastAsia="en-GB"/>
        </w:rPr>
        <w:t>Covid: What is the Oxford-AstraZeneca vaccine? (2021). </w:t>
      </w:r>
      <w:r w:rsidRPr="00D149C2">
        <w:rPr>
          <w:rFonts w:eastAsia="Times New Roman" w:cstheme="minorHAnsi"/>
          <w:i/>
          <w:iCs/>
          <w:color w:val="000000"/>
          <w:sz w:val="24"/>
          <w:szCs w:val="24"/>
          <w:lang w:eastAsia="en-GB"/>
        </w:rPr>
        <w:t>BBC News</w:t>
      </w:r>
      <w:r w:rsidRPr="00D149C2">
        <w:rPr>
          <w:rFonts w:eastAsia="Times New Roman" w:cstheme="minorHAnsi"/>
          <w:color w:val="000000"/>
          <w:sz w:val="24"/>
          <w:szCs w:val="24"/>
          <w:lang w:eastAsia="en-GB"/>
        </w:rPr>
        <w:t xml:space="preserve">. [online] 22 Mar. Available at: </w:t>
      </w:r>
      <w:hyperlink w:history="1" r:id="rId13">
        <w:r w:rsidRPr="00D149C2">
          <w:rPr>
            <w:rFonts w:eastAsia="Times New Roman" w:cstheme="minorHAnsi"/>
            <w:color w:val="0563C1" w:themeColor="hyperlink"/>
            <w:sz w:val="24"/>
            <w:szCs w:val="24"/>
            <w:u w:val="single"/>
            <w:lang w:eastAsia="en-GB"/>
          </w:rPr>
          <w:t>https://www.bbc.co.uk/news/health-55302595</w:t>
        </w:r>
      </w:hyperlink>
      <w:r w:rsidRPr="00D149C2">
        <w:rPr>
          <w:rFonts w:eastAsia="Times New Roman" w:cstheme="minorHAnsi"/>
          <w:color w:val="000000"/>
          <w:sz w:val="24"/>
          <w:szCs w:val="24"/>
          <w:lang w:eastAsia="en-GB"/>
        </w:rPr>
        <w:t xml:space="preserve">  [Accessed 27 Mar. 2021]. </w:t>
      </w:r>
    </w:p>
    <w:p w:rsidRPr="00D149C2" w:rsidR="00D149C2" w:rsidP="00D149C2" w:rsidRDefault="00D149C2" w14:paraId="73C96632" w14:textId="77777777">
      <w:pPr>
        <w:numPr>
          <w:ilvl w:val="0"/>
          <w:numId w:val="4"/>
        </w:numPr>
        <w:spacing w:after="0" w:line="360" w:lineRule="auto"/>
        <w:rPr>
          <w:rFonts w:eastAsia="Times New Roman" w:cstheme="minorHAnsi"/>
          <w:color w:val="000000"/>
          <w:sz w:val="24"/>
          <w:szCs w:val="24"/>
          <w:lang w:eastAsia="en-GB"/>
        </w:rPr>
      </w:pPr>
      <w:r w:rsidRPr="00D149C2">
        <w:rPr>
          <w:rFonts w:eastAsia="Times New Roman" w:cstheme="minorHAnsi"/>
          <w:color w:val="000000"/>
          <w:sz w:val="24"/>
          <w:szCs w:val="24"/>
          <w:lang w:eastAsia="en-GB"/>
        </w:rPr>
        <w:t>CDC (2019). </w:t>
      </w:r>
      <w:r w:rsidRPr="00D149C2">
        <w:rPr>
          <w:rFonts w:eastAsia="Times New Roman" w:cstheme="minorHAnsi"/>
          <w:i/>
          <w:iCs/>
          <w:color w:val="000000"/>
          <w:sz w:val="24"/>
          <w:szCs w:val="24"/>
          <w:lang w:eastAsia="en-GB"/>
        </w:rPr>
        <w:t>Centers for Disease Control and Prevention</w:t>
      </w:r>
      <w:r w:rsidRPr="00D149C2">
        <w:rPr>
          <w:rFonts w:eastAsia="Times New Roman" w:cstheme="minorHAnsi"/>
          <w:color w:val="000000"/>
          <w:sz w:val="24"/>
          <w:szCs w:val="24"/>
          <w:lang w:eastAsia="en-GB"/>
        </w:rPr>
        <w:t xml:space="preserve">. [online] Centers for Disease Control and Prevention. Available at: </w:t>
      </w:r>
      <w:hyperlink w:history="1" r:id="rId14">
        <w:r w:rsidRPr="00D149C2">
          <w:rPr>
            <w:rFonts w:eastAsia="Times New Roman" w:cstheme="minorHAnsi"/>
            <w:color w:val="0563C1" w:themeColor="hyperlink"/>
            <w:sz w:val="24"/>
            <w:szCs w:val="24"/>
            <w:u w:val="single"/>
            <w:lang w:eastAsia="en-GB"/>
          </w:rPr>
          <w:t>https://www.cdc.gov</w:t>
        </w:r>
      </w:hyperlink>
      <w:r w:rsidRPr="00D149C2">
        <w:rPr>
          <w:rFonts w:eastAsia="Times New Roman" w:cstheme="minorHAnsi"/>
          <w:color w:val="000000"/>
          <w:sz w:val="24"/>
          <w:szCs w:val="24"/>
          <w:lang w:eastAsia="en-GB"/>
        </w:rPr>
        <w:t>. [Accessed 26 Mar. 2021].</w:t>
      </w:r>
    </w:p>
    <w:p w:rsidRPr="00D149C2" w:rsidR="00D149C2" w:rsidP="00D149C2" w:rsidRDefault="00D149C2" w14:paraId="106287E0" w14:textId="77777777">
      <w:pPr>
        <w:numPr>
          <w:ilvl w:val="0"/>
          <w:numId w:val="4"/>
        </w:numPr>
        <w:spacing w:after="0" w:line="360" w:lineRule="auto"/>
        <w:rPr>
          <w:rFonts w:eastAsia="Times New Roman" w:cstheme="minorHAnsi"/>
          <w:color w:val="000000"/>
          <w:sz w:val="24"/>
          <w:szCs w:val="24"/>
          <w:lang w:eastAsia="en-GB"/>
        </w:rPr>
      </w:pPr>
      <w:r w:rsidRPr="00D149C2">
        <w:rPr>
          <w:rFonts w:eastAsia="Times New Roman" w:cstheme="minorHAnsi"/>
          <w:color w:val="000000"/>
          <w:sz w:val="24"/>
          <w:szCs w:val="24"/>
          <w:lang w:eastAsia="en-GB"/>
        </w:rPr>
        <w:t>Channel 4 News. (2020). </w:t>
      </w:r>
      <w:r w:rsidRPr="00D149C2">
        <w:rPr>
          <w:rFonts w:eastAsia="Times New Roman" w:cstheme="minorHAnsi"/>
          <w:i/>
          <w:iCs/>
          <w:color w:val="000000"/>
          <w:sz w:val="24"/>
          <w:szCs w:val="24"/>
          <w:lang w:eastAsia="en-GB"/>
        </w:rPr>
        <w:t>“I can’t say that I’ve been more concerned than I am about the current virus”: Dr Richard Hatchett</w:t>
      </w:r>
      <w:r w:rsidRPr="00D149C2">
        <w:rPr>
          <w:rFonts w:eastAsia="Times New Roman" w:cstheme="minorHAnsi"/>
          <w:color w:val="000000"/>
          <w:sz w:val="24"/>
          <w:szCs w:val="24"/>
          <w:lang w:eastAsia="en-GB"/>
        </w:rPr>
        <w:t xml:space="preserve">. [online] Available at: </w:t>
      </w:r>
      <w:hyperlink w:history="1" r:id="rId15">
        <w:r w:rsidRPr="00D149C2">
          <w:rPr>
            <w:rFonts w:eastAsia="Times New Roman" w:cstheme="minorHAnsi"/>
            <w:color w:val="0563C1" w:themeColor="hyperlink"/>
            <w:sz w:val="24"/>
            <w:szCs w:val="24"/>
            <w:u w:val="single"/>
            <w:lang w:eastAsia="en-GB"/>
          </w:rPr>
          <w:t>https://www.channel4.com/news/i-cant-say-that-ive-been-more-concerned-than-i-am-about-the-current-virus-dr-richard-hatchett</w:t>
        </w:r>
      </w:hyperlink>
      <w:r w:rsidRPr="00D149C2">
        <w:rPr>
          <w:rFonts w:eastAsia="Times New Roman" w:cstheme="minorHAnsi"/>
          <w:color w:val="000000"/>
          <w:sz w:val="24"/>
          <w:szCs w:val="24"/>
          <w:lang w:eastAsia="en-GB"/>
        </w:rPr>
        <w:t xml:space="preserve">  [Accessed 27 Mar. 2021].</w:t>
      </w:r>
    </w:p>
    <w:p w:rsidRPr="00D149C2" w:rsidR="00D149C2" w:rsidP="00D149C2" w:rsidRDefault="00D149C2" w14:paraId="2F034BA8" w14:textId="77777777">
      <w:pPr>
        <w:numPr>
          <w:ilvl w:val="0"/>
          <w:numId w:val="4"/>
        </w:numPr>
        <w:spacing w:after="0" w:line="360" w:lineRule="auto"/>
        <w:rPr>
          <w:rFonts w:eastAsia="Times New Roman" w:cstheme="minorHAnsi"/>
          <w:color w:val="000000"/>
          <w:sz w:val="24"/>
          <w:szCs w:val="24"/>
          <w:lang w:eastAsia="en-GB"/>
        </w:rPr>
      </w:pPr>
      <w:r w:rsidRPr="00D149C2">
        <w:rPr>
          <w:rFonts w:eastAsia="Times New Roman" w:cstheme="minorHAnsi"/>
          <w:color w:val="000000"/>
          <w:sz w:val="24"/>
          <w:szCs w:val="24"/>
          <w:lang w:eastAsia="en-GB"/>
        </w:rPr>
        <w:t>The Guardian. (2021). </w:t>
      </w:r>
      <w:r w:rsidRPr="00D149C2">
        <w:rPr>
          <w:rFonts w:eastAsia="Times New Roman" w:cstheme="minorHAnsi"/>
          <w:i/>
          <w:iCs/>
          <w:color w:val="000000"/>
          <w:sz w:val="24"/>
          <w:szCs w:val="24"/>
          <w:lang w:eastAsia="en-GB"/>
        </w:rPr>
        <w:t>How the AstraZeneca vaccine became a political football – and a PR disaster,</w:t>
      </w:r>
      <w:r w:rsidRPr="00D149C2">
        <w:rPr>
          <w:rFonts w:eastAsia="Times New Roman" w:cstheme="minorHAnsi"/>
          <w:color w:val="000000"/>
          <w:sz w:val="24"/>
          <w:szCs w:val="24"/>
          <w:lang w:eastAsia="en-GB"/>
        </w:rPr>
        <w:t xml:space="preserve"> [online] Available at: </w:t>
      </w:r>
      <w:hyperlink w:history="1" r:id="rId16">
        <w:r w:rsidRPr="00D149C2">
          <w:rPr>
            <w:rFonts w:eastAsia="Times New Roman" w:cstheme="minorHAnsi"/>
            <w:color w:val="0563C1" w:themeColor="hyperlink"/>
            <w:sz w:val="24"/>
            <w:szCs w:val="24"/>
            <w:u w:val="single"/>
            <w:lang w:eastAsia="en-GB"/>
          </w:rPr>
          <w:t>https://www.theguardian.com/business/2021/mar/26/how-the-astrazeneca-vaccine-became-a-political-football-and-a-pr-disaster</w:t>
        </w:r>
      </w:hyperlink>
      <w:r w:rsidRPr="00D149C2">
        <w:rPr>
          <w:rFonts w:eastAsia="Times New Roman" w:cstheme="minorHAnsi"/>
          <w:color w:val="000000"/>
          <w:sz w:val="24"/>
          <w:szCs w:val="24"/>
          <w:lang w:eastAsia="en-GB"/>
        </w:rPr>
        <w:t xml:space="preserve">  [Accessed 27 Mar. 2021].</w:t>
      </w:r>
    </w:p>
    <w:p w:rsidRPr="00D149C2" w:rsidR="00D149C2" w:rsidP="00D149C2" w:rsidRDefault="00D149C2" w14:paraId="2C7A371C" w14:textId="77777777">
      <w:pPr>
        <w:numPr>
          <w:ilvl w:val="0"/>
          <w:numId w:val="4"/>
        </w:numPr>
        <w:spacing w:after="0" w:line="360" w:lineRule="auto"/>
        <w:rPr>
          <w:rFonts w:eastAsia="Times New Roman" w:cstheme="minorHAnsi"/>
          <w:color w:val="000000"/>
          <w:sz w:val="24"/>
          <w:szCs w:val="24"/>
          <w:lang w:eastAsia="en-GB"/>
        </w:rPr>
      </w:pPr>
      <w:r w:rsidRPr="00D149C2">
        <w:rPr>
          <w:rFonts w:eastAsia="Times New Roman" w:cstheme="minorHAnsi"/>
          <w:color w:val="000000"/>
          <w:sz w:val="24"/>
          <w:szCs w:val="24"/>
          <w:lang w:eastAsia="en-GB"/>
        </w:rPr>
        <w:t>GOV.UK. (n.d.). </w:t>
      </w:r>
      <w:r w:rsidRPr="00D149C2">
        <w:rPr>
          <w:rFonts w:eastAsia="Times New Roman" w:cstheme="minorHAnsi"/>
          <w:i/>
          <w:iCs/>
          <w:color w:val="000000"/>
          <w:sz w:val="24"/>
          <w:szCs w:val="24"/>
          <w:lang w:eastAsia="en-GB"/>
        </w:rPr>
        <w:t>Regulatory approval of COVID-19 Vaccine AstraZeneca</w:t>
      </w:r>
      <w:r w:rsidRPr="00D149C2">
        <w:rPr>
          <w:rFonts w:eastAsia="Times New Roman" w:cstheme="minorHAnsi"/>
          <w:color w:val="000000"/>
          <w:sz w:val="24"/>
          <w:szCs w:val="24"/>
          <w:lang w:eastAsia="en-GB"/>
        </w:rPr>
        <w:t xml:space="preserve">. [online] Available at: </w:t>
      </w:r>
      <w:hyperlink w:history="1" r:id="rId17">
        <w:r w:rsidRPr="00D149C2">
          <w:rPr>
            <w:rFonts w:eastAsia="Times New Roman" w:cstheme="minorHAnsi"/>
            <w:color w:val="0563C1" w:themeColor="hyperlink"/>
            <w:sz w:val="24"/>
            <w:szCs w:val="24"/>
            <w:u w:val="single"/>
            <w:lang w:eastAsia="en-GB"/>
          </w:rPr>
          <w:t>https://www.gov.uk/government/publications/regulatory-approval-of-covid-19-vaccine-astrazeneca</w:t>
        </w:r>
      </w:hyperlink>
      <w:r w:rsidRPr="00D149C2">
        <w:rPr>
          <w:rFonts w:eastAsia="Times New Roman" w:cstheme="minorHAnsi"/>
          <w:color w:val="000000"/>
          <w:sz w:val="24"/>
          <w:szCs w:val="24"/>
          <w:lang w:eastAsia="en-GB"/>
        </w:rPr>
        <w:t>. [Accessed 26 Mar. 2021].</w:t>
      </w:r>
    </w:p>
    <w:p w:rsidRPr="00D149C2" w:rsidR="00D149C2" w:rsidP="00D149C2" w:rsidRDefault="00D149C2" w14:paraId="67A10729" w14:textId="77777777">
      <w:pPr>
        <w:numPr>
          <w:ilvl w:val="0"/>
          <w:numId w:val="4"/>
        </w:numPr>
        <w:spacing w:after="0" w:line="360" w:lineRule="auto"/>
        <w:rPr>
          <w:rFonts w:eastAsia="Times New Roman" w:cstheme="minorHAnsi"/>
          <w:color w:val="000000"/>
          <w:sz w:val="24"/>
          <w:szCs w:val="24"/>
          <w:lang w:eastAsia="en-GB"/>
        </w:rPr>
      </w:pPr>
      <w:r w:rsidRPr="00D149C2">
        <w:rPr>
          <w:rFonts w:eastAsia="Times New Roman" w:cstheme="minorHAnsi"/>
          <w:color w:val="000000"/>
          <w:sz w:val="24"/>
          <w:szCs w:val="24"/>
          <w:lang w:eastAsia="en-GB"/>
        </w:rPr>
        <w:t>The Independent. (2021). </w:t>
      </w:r>
      <w:r w:rsidRPr="00D149C2">
        <w:rPr>
          <w:rFonts w:eastAsia="Times New Roman" w:cstheme="minorHAnsi"/>
          <w:i/>
          <w:iCs/>
          <w:color w:val="000000"/>
          <w:sz w:val="24"/>
          <w:szCs w:val="24"/>
          <w:lang w:eastAsia="en-GB"/>
        </w:rPr>
        <w:t>France policy on AstraZeneca vaccine “completely crackers,” says UK government scientific adviser, Sir John Bell</w:t>
      </w:r>
      <w:r w:rsidRPr="00D149C2">
        <w:rPr>
          <w:rFonts w:eastAsia="Times New Roman" w:cstheme="minorHAnsi"/>
          <w:color w:val="000000"/>
          <w:sz w:val="24"/>
          <w:szCs w:val="24"/>
          <w:lang w:eastAsia="en-GB"/>
        </w:rPr>
        <w:t xml:space="preserve">. [online] Available at: </w:t>
      </w:r>
      <w:hyperlink w:history="1" r:id="rId18">
        <w:r w:rsidRPr="00D149C2">
          <w:rPr>
            <w:rFonts w:eastAsia="Times New Roman" w:cstheme="minorHAnsi"/>
            <w:color w:val="0563C1" w:themeColor="hyperlink"/>
            <w:sz w:val="24"/>
            <w:szCs w:val="24"/>
            <w:u w:val="single"/>
            <w:lang w:eastAsia="en-GB"/>
          </w:rPr>
          <w:t>https://www.independent.co.uk/news/world/europe/covid-astrazeneca-vaccine-france-uk-latest-b1820027.html</w:t>
        </w:r>
      </w:hyperlink>
      <w:r w:rsidRPr="00D149C2">
        <w:rPr>
          <w:rFonts w:eastAsia="Times New Roman" w:cstheme="minorHAnsi"/>
          <w:color w:val="000000"/>
          <w:sz w:val="24"/>
          <w:szCs w:val="24"/>
          <w:lang w:eastAsia="en-GB"/>
        </w:rPr>
        <w:t xml:space="preserve">  [Accessed 27 Mar. 2021].</w:t>
      </w:r>
    </w:p>
    <w:p w:rsidRPr="00D149C2" w:rsidR="00D149C2" w:rsidP="7EFE85B9" w:rsidRDefault="00D149C2" w14:paraId="279C8F81" w14:textId="77777777">
      <w:pPr>
        <w:numPr>
          <w:ilvl w:val="0"/>
          <w:numId w:val="4"/>
        </w:numPr>
        <w:spacing w:before="100" w:beforeAutospacing="on" w:after="100" w:afterAutospacing="on" w:line="360" w:lineRule="auto"/>
        <w:rPr>
          <w:rFonts w:eastAsia="Times New Roman" w:cs="Calibri" w:cstheme="minorAscii"/>
          <w:color w:val="000000"/>
          <w:sz w:val="24"/>
          <w:szCs w:val="24"/>
          <w:lang w:eastAsia="en-GB"/>
        </w:rPr>
      </w:pPr>
      <w:r w:rsidRPr="7EFE85B9" w:rsidR="00D149C2">
        <w:rPr>
          <w:rFonts w:eastAsia="Times New Roman" w:cs="Calibri" w:cstheme="minorAscii"/>
          <w:color w:val="000000" w:themeColor="text1" w:themeTint="FF" w:themeShade="FF"/>
          <w:sz w:val="24"/>
          <w:szCs w:val="24"/>
          <w:lang w:eastAsia="en-GB"/>
        </w:rPr>
        <w:t>The Independent. (n.d.). </w:t>
      </w:r>
      <w:r w:rsidRPr="7EFE85B9" w:rsidR="00D149C2">
        <w:rPr>
          <w:rFonts w:eastAsia="Times New Roman" w:cs="Calibri" w:cstheme="minorAscii"/>
          <w:i w:val="1"/>
          <w:iCs w:val="1"/>
          <w:color w:val="000000" w:themeColor="text1" w:themeTint="FF" w:themeShade="FF"/>
          <w:sz w:val="24"/>
          <w:szCs w:val="24"/>
          <w:lang w:eastAsia="en-GB"/>
        </w:rPr>
        <w:t>The Independent | Latest breaking news and headlines from US, UK and worldwide</w:t>
      </w:r>
      <w:r w:rsidRPr="7EFE85B9" w:rsidR="00D149C2">
        <w:rPr>
          <w:rFonts w:eastAsia="Times New Roman" w:cs="Calibri" w:cstheme="minorAscii"/>
          <w:color w:val="000000" w:themeColor="text1" w:themeTint="FF" w:themeShade="FF"/>
          <w:sz w:val="24"/>
          <w:szCs w:val="24"/>
          <w:lang w:eastAsia="en-GB"/>
        </w:rPr>
        <w:t xml:space="preserve">. [online] Available at: </w:t>
      </w:r>
      <w:hyperlink r:id="Rd84f192564974b0f">
        <w:r w:rsidRPr="7EFE85B9" w:rsidR="00D149C2">
          <w:rPr>
            <w:rFonts w:eastAsia="Times New Roman" w:cs="Calibri" w:cstheme="minorAscii"/>
            <w:color w:val="0563C1"/>
            <w:sz w:val="24"/>
            <w:szCs w:val="24"/>
            <w:u w:val="single"/>
            <w:lang w:eastAsia="en-GB"/>
          </w:rPr>
          <w:t>https://independent.co.uk</w:t>
        </w:r>
      </w:hyperlink>
      <w:r w:rsidRPr="7EFE85B9" w:rsidR="00D149C2">
        <w:rPr>
          <w:rFonts w:eastAsia="Times New Roman" w:cs="Calibri" w:cstheme="minorAscii"/>
          <w:color w:val="000000" w:themeColor="text1" w:themeTint="FF" w:themeShade="FF"/>
          <w:sz w:val="24"/>
          <w:szCs w:val="24"/>
          <w:lang w:eastAsia="en-GB"/>
        </w:rPr>
        <w:t>. [Accessed 26 Mar 2021]</w:t>
      </w:r>
    </w:p>
    <w:p w:rsidRPr="00D149C2" w:rsidR="00D149C2" w:rsidP="7EFE85B9" w:rsidRDefault="00D149C2" w14:paraId="3C3A1903" w14:textId="77777777">
      <w:pPr>
        <w:numPr>
          <w:ilvl w:val="0"/>
          <w:numId w:val="4"/>
        </w:numPr>
        <w:spacing w:before="100" w:beforeAutospacing="on" w:after="100" w:afterAutospacing="on" w:line="360" w:lineRule="auto"/>
        <w:rPr>
          <w:rFonts w:eastAsia="Times New Roman" w:cs="Calibri" w:cstheme="minorAscii"/>
          <w:color w:val="000000"/>
          <w:sz w:val="24"/>
          <w:szCs w:val="24"/>
          <w:lang w:eastAsia="en-GB"/>
        </w:rPr>
      </w:pPr>
      <w:r w:rsidRPr="7EFE85B9" w:rsidR="00D149C2">
        <w:rPr>
          <w:rFonts w:eastAsia="Times New Roman" w:cs="Calibri" w:cstheme="minorAscii"/>
          <w:color w:val="000000" w:themeColor="text1" w:themeTint="FF" w:themeShade="FF"/>
          <w:sz w:val="24"/>
          <w:szCs w:val="24"/>
          <w:lang w:eastAsia="en-GB"/>
        </w:rPr>
        <w:t>NCBI (2019). </w:t>
      </w:r>
      <w:r w:rsidRPr="7EFE85B9" w:rsidR="00D149C2">
        <w:rPr>
          <w:rFonts w:eastAsia="Times New Roman" w:cs="Calibri" w:cstheme="minorAscii"/>
          <w:i w:val="1"/>
          <w:iCs w:val="1"/>
          <w:color w:val="000000" w:themeColor="text1" w:themeTint="FF" w:themeShade="FF"/>
          <w:sz w:val="24"/>
          <w:szCs w:val="24"/>
          <w:lang w:eastAsia="en-GB"/>
        </w:rPr>
        <w:t>National Center for Biotechnology Information</w:t>
      </w:r>
      <w:r w:rsidRPr="7EFE85B9" w:rsidR="00D149C2">
        <w:rPr>
          <w:rFonts w:eastAsia="Times New Roman" w:cs="Calibri" w:cstheme="minorAscii"/>
          <w:color w:val="000000" w:themeColor="text1" w:themeTint="FF" w:themeShade="FF"/>
          <w:sz w:val="24"/>
          <w:szCs w:val="24"/>
          <w:lang w:eastAsia="en-GB"/>
        </w:rPr>
        <w:t xml:space="preserve">. [online] Nih.gov. Available at: </w:t>
      </w:r>
      <w:hyperlink r:id="R14d3cc76dd464ab0">
        <w:r w:rsidRPr="7EFE85B9" w:rsidR="00D149C2">
          <w:rPr>
            <w:rFonts w:eastAsia="Times New Roman" w:cs="Calibri" w:cstheme="minorAscii"/>
            <w:color w:val="0563C1"/>
            <w:sz w:val="24"/>
            <w:szCs w:val="24"/>
            <w:u w:val="single"/>
            <w:lang w:eastAsia="en-GB"/>
          </w:rPr>
          <w:t>https://www.ncbi.nlm.nih.gov/</w:t>
        </w:r>
      </w:hyperlink>
      <w:r w:rsidRPr="7EFE85B9" w:rsidR="00D149C2">
        <w:rPr>
          <w:rFonts w:eastAsia="Times New Roman" w:cs="Calibri" w:cstheme="minorAscii"/>
          <w:color w:val="000000" w:themeColor="text1" w:themeTint="FF" w:themeShade="FF"/>
          <w:sz w:val="24"/>
          <w:szCs w:val="24"/>
          <w:lang w:eastAsia="en-GB"/>
        </w:rPr>
        <w:t xml:space="preserve">. [Accessed 26 Mar. 2021]. </w:t>
      </w:r>
    </w:p>
    <w:p w:rsidRPr="00D149C2" w:rsidR="00D149C2" w:rsidP="7EFE85B9" w:rsidRDefault="00D149C2" w14:paraId="1BDE5711" w14:textId="77777777">
      <w:pPr>
        <w:numPr>
          <w:ilvl w:val="0"/>
          <w:numId w:val="4"/>
        </w:numPr>
        <w:spacing w:before="100" w:beforeAutospacing="on" w:after="100" w:afterAutospacing="on" w:line="360" w:lineRule="auto"/>
        <w:rPr>
          <w:rFonts w:eastAsia="Times New Roman" w:cs="Calibri" w:cstheme="minorAscii"/>
          <w:color w:val="000000"/>
          <w:sz w:val="24"/>
          <w:szCs w:val="24"/>
          <w:lang w:eastAsia="en-GB"/>
        </w:rPr>
      </w:pPr>
      <w:r w:rsidRPr="7EFE85B9" w:rsidR="00D149C2">
        <w:rPr>
          <w:rFonts w:eastAsia="Times New Roman" w:cs="Calibri" w:cstheme="minorAscii"/>
          <w:color w:val="000000" w:themeColor="text1" w:themeTint="FF" w:themeShade="FF"/>
          <w:sz w:val="24"/>
          <w:szCs w:val="24"/>
          <w:lang w:eastAsia="en-GB"/>
        </w:rPr>
        <w:t>NHS (2020). </w:t>
      </w:r>
      <w:r w:rsidRPr="7EFE85B9" w:rsidR="00D149C2">
        <w:rPr>
          <w:rFonts w:eastAsia="Times New Roman" w:cs="Calibri" w:cstheme="minorAscii"/>
          <w:i w:val="1"/>
          <w:iCs w:val="1"/>
          <w:color w:val="000000" w:themeColor="text1" w:themeTint="FF" w:themeShade="FF"/>
          <w:sz w:val="24"/>
          <w:szCs w:val="24"/>
          <w:lang w:eastAsia="en-GB"/>
        </w:rPr>
        <w:t>Coronavirus (COVID-19) vaccine</w:t>
      </w:r>
      <w:r w:rsidRPr="7EFE85B9" w:rsidR="00D149C2">
        <w:rPr>
          <w:rFonts w:eastAsia="Times New Roman" w:cs="Calibri" w:cstheme="minorAscii"/>
          <w:color w:val="000000" w:themeColor="text1" w:themeTint="FF" w:themeShade="FF"/>
          <w:sz w:val="24"/>
          <w:szCs w:val="24"/>
          <w:lang w:eastAsia="en-GB"/>
        </w:rPr>
        <w:t xml:space="preserve">. [online] nhs.uk. Available at: </w:t>
      </w:r>
      <w:hyperlink r:id="Re25cc25b35e34c3e">
        <w:r w:rsidRPr="7EFE85B9" w:rsidR="00D149C2">
          <w:rPr>
            <w:rFonts w:eastAsia="Times New Roman" w:cs="Calibri" w:cstheme="minorAscii"/>
            <w:color w:val="0563C1"/>
            <w:sz w:val="24"/>
            <w:szCs w:val="24"/>
            <w:u w:val="single"/>
            <w:lang w:eastAsia="en-GB"/>
          </w:rPr>
          <w:t>https://www.nhs.uk/conditions/coronavirus-covid-19/coronavirus-vaccination/coronavirus-vaccine/</w:t>
        </w:r>
      </w:hyperlink>
      <w:r w:rsidRPr="7EFE85B9" w:rsidR="00D149C2">
        <w:rPr>
          <w:rFonts w:eastAsia="Times New Roman" w:cs="Calibri" w:cstheme="minorAscii"/>
          <w:color w:val="000000" w:themeColor="text1" w:themeTint="FF" w:themeShade="FF"/>
          <w:sz w:val="24"/>
          <w:szCs w:val="24"/>
          <w:lang w:eastAsia="en-GB"/>
        </w:rPr>
        <w:t>. [Accessed 26 Mar. 2021].</w:t>
      </w:r>
    </w:p>
    <w:p w:rsidRPr="00D149C2" w:rsidR="00D149C2" w:rsidP="00D149C2" w:rsidRDefault="00D149C2" w14:paraId="3BBEEBE3" w14:textId="77777777">
      <w:pPr>
        <w:numPr>
          <w:ilvl w:val="0"/>
          <w:numId w:val="4"/>
        </w:numPr>
        <w:spacing w:after="0" w:line="360" w:lineRule="auto"/>
        <w:rPr>
          <w:rFonts w:eastAsia="Times New Roman" w:cstheme="minorHAnsi"/>
          <w:color w:val="000000"/>
          <w:sz w:val="24"/>
          <w:szCs w:val="24"/>
          <w:lang w:eastAsia="en-GB"/>
        </w:rPr>
      </w:pPr>
      <w:r w:rsidRPr="00D149C2">
        <w:rPr>
          <w:rFonts w:eastAsia="Times New Roman" w:cstheme="minorHAnsi"/>
          <w:color w:val="000000"/>
          <w:sz w:val="24"/>
          <w:szCs w:val="24"/>
          <w:lang w:eastAsia="en-GB"/>
        </w:rPr>
        <w:t>Nytimes.com. (2020). </w:t>
      </w:r>
      <w:r w:rsidRPr="00D149C2">
        <w:rPr>
          <w:rFonts w:eastAsia="Times New Roman" w:cstheme="minorHAnsi"/>
          <w:i/>
          <w:iCs/>
          <w:color w:val="000000"/>
          <w:sz w:val="24"/>
          <w:szCs w:val="24"/>
          <w:lang w:eastAsia="en-GB"/>
        </w:rPr>
        <w:t>Breaking News, World News &amp; Multimedia</w:t>
      </w:r>
      <w:r w:rsidRPr="00D149C2">
        <w:rPr>
          <w:rFonts w:eastAsia="Times New Roman" w:cstheme="minorHAnsi"/>
          <w:color w:val="000000"/>
          <w:sz w:val="24"/>
          <w:szCs w:val="24"/>
          <w:lang w:eastAsia="en-GB"/>
        </w:rPr>
        <w:t xml:space="preserve">. [online] Available at: </w:t>
      </w:r>
      <w:hyperlink w:history="1" r:id="rId22">
        <w:r w:rsidRPr="00D149C2">
          <w:rPr>
            <w:rFonts w:eastAsia="Times New Roman" w:cstheme="minorHAnsi"/>
            <w:color w:val="0563C1" w:themeColor="hyperlink"/>
            <w:sz w:val="24"/>
            <w:szCs w:val="24"/>
            <w:u w:val="single"/>
            <w:lang w:eastAsia="en-GB"/>
          </w:rPr>
          <w:t>https://nytimes.com</w:t>
        </w:r>
      </w:hyperlink>
      <w:r w:rsidRPr="00D149C2">
        <w:rPr>
          <w:rFonts w:eastAsia="Times New Roman" w:cstheme="minorHAnsi"/>
          <w:color w:val="000000"/>
          <w:sz w:val="24"/>
          <w:szCs w:val="24"/>
          <w:lang w:eastAsia="en-GB"/>
        </w:rPr>
        <w:t>. [Accessed 26 Mar. 2021].</w:t>
      </w:r>
    </w:p>
    <w:p w:rsidRPr="00D149C2" w:rsidR="00D149C2" w:rsidP="00D149C2" w:rsidRDefault="00D149C2" w14:paraId="266C2C99" w14:textId="77777777">
      <w:pPr>
        <w:numPr>
          <w:ilvl w:val="0"/>
          <w:numId w:val="4"/>
        </w:numPr>
        <w:spacing w:after="0" w:line="360" w:lineRule="auto"/>
        <w:rPr>
          <w:rFonts w:eastAsia="Times New Roman" w:cstheme="minorHAnsi"/>
          <w:color w:val="000000"/>
          <w:sz w:val="24"/>
          <w:szCs w:val="24"/>
          <w:lang w:eastAsia="en-GB"/>
        </w:rPr>
      </w:pPr>
      <w:r w:rsidRPr="00D149C2">
        <w:rPr>
          <w:rFonts w:eastAsia="Times New Roman" w:cstheme="minorHAnsi"/>
          <w:color w:val="000000"/>
          <w:sz w:val="24"/>
          <w:szCs w:val="24"/>
          <w:lang w:eastAsia="en-GB"/>
        </w:rPr>
        <w:t>Medi-Immune. (n.d.). </w:t>
      </w:r>
      <w:r w:rsidRPr="00D149C2">
        <w:rPr>
          <w:rFonts w:eastAsia="Times New Roman" w:cstheme="minorHAnsi"/>
          <w:i/>
          <w:iCs/>
          <w:color w:val="000000"/>
          <w:sz w:val="24"/>
          <w:szCs w:val="24"/>
          <w:lang w:eastAsia="en-GB"/>
        </w:rPr>
        <w:t>Medi-Immune</w:t>
      </w:r>
      <w:r w:rsidRPr="00D149C2">
        <w:rPr>
          <w:rFonts w:eastAsia="Times New Roman" w:cstheme="minorHAnsi"/>
          <w:color w:val="000000"/>
          <w:sz w:val="24"/>
          <w:szCs w:val="24"/>
          <w:lang w:eastAsia="en-GB"/>
        </w:rPr>
        <w:t xml:space="preserve">. [online] Available at: </w:t>
      </w:r>
      <w:hyperlink w:history="1" r:id="rId23">
        <w:r w:rsidRPr="00D149C2">
          <w:rPr>
            <w:rFonts w:eastAsia="Times New Roman" w:cstheme="minorHAnsi"/>
            <w:color w:val="0563C1" w:themeColor="hyperlink"/>
            <w:sz w:val="24"/>
            <w:szCs w:val="24"/>
            <w:u w:val="single"/>
            <w:lang w:eastAsia="en-GB"/>
          </w:rPr>
          <w:t>https://medi-immune.com/</w:t>
        </w:r>
      </w:hyperlink>
      <w:r w:rsidRPr="00D149C2">
        <w:rPr>
          <w:rFonts w:eastAsia="Times New Roman" w:cstheme="minorHAnsi"/>
          <w:color w:val="000000"/>
          <w:sz w:val="24"/>
          <w:szCs w:val="24"/>
          <w:lang w:eastAsia="en-GB"/>
        </w:rPr>
        <w:t xml:space="preserve">  [Accessed 27 Mar. 2021].</w:t>
      </w:r>
    </w:p>
    <w:p w:rsidRPr="00D149C2" w:rsidR="00D149C2" w:rsidP="7EFE85B9" w:rsidRDefault="00D149C2" w14:paraId="1EF7A7DA" w14:textId="77777777">
      <w:pPr>
        <w:numPr>
          <w:ilvl w:val="0"/>
          <w:numId w:val="4"/>
        </w:numPr>
        <w:spacing w:after="0" w:line="360" w:lineRule="auto"/>
        <w:contextualSpacing/>
        <w:rPr>
          <w:rFonts w:eastAsia="Times New Roman" w:cs="Calibri" w:cstheme="minorAscii"/>
          <w:color w:val="000000"/>
          <w:sz w:val="24"/>
          <w:szCs w:val="24"/>
          <w:lang w:eastAsia="en-GB"/>
        </w:rPr>
      </w:pPr>
      <w:r w:rsidRPr="7EFE85B9" w:rsidR="00D149C2">
        <w:rPr>
          <w:rFonts w:eastAsia="Times New Roman" w:cs="Calibri" w:cstheme="minorAscii"/>
          <w:color w:val="000000" w:themeColor="text1" w:themeTint="FF" w:themeShade="FF"/>
          <w:sz w:val="24"/>
          <w:szCs w:val="24"/>
          <w:lang w:eastAsia="en-GB"/>
        </w:rPr>
        <w:t>www.medschool.umaryland.edu. (n.d.). </w:t>
      </w:r>
      <w:r w:rsidRPr="7EFE85B9" w:rsidR="00D149C2">
        <w:rPr>
          <w:rFonts w:eastAsia="Times New Roman" w:cs="Calibri" w:cstheme="minorAscii"/>
          <w:i w:val="1"/>
          <w:iCs w:val="1"/>
          <w:color w:val="000000" w:themeColor="text1" w:themeTint="FF" w:themeShade="FF"/>
          <w:sz w:val="24"/>
          <w:szCs w:val="24"/>
          <w:lang w:eastAsia="en-GB"/>
        </w:rPr>
        <w:t>Linda Chang, MD, MS | University of Maryland School of Medicine</w:t>
      </w:r>
      <w:r w:rsidRPr="7EFE85B9" w:rsidR="00D149C2">
        <w:rPr>
          <w:rFonts w:eastAsia="Times New Roman" w:cs="Calibri" w:cstheme="minorAscii"/>
          <w:color w:val="000000" w:themeColor="text1" w:themeTint="FF" w:themeShade="FF"/>
          <w:sz w:val="24"/>
          <w:szCs w:val="24"/>
          <w:lang w:eastAsia="en-GB"/>
        </w:rPr>
        <w:t xml:space="preserve">. [online] Available at: </w:t>
      </w:r>
      <w:hyperlink r:id="R7fbe8e0568a64362">
        <w:r w:rsidRPr="7EFE85B9" w:rsidR="00D149C2">
          <w:rPr>
            <w:rFonts w:eastAsia="Times New Roman" w:cs="Calibri" w:cstheme="minorAscii"/>
            <w:color w:val="0563C1"/>
            <w:sz w:val="24"/>
            <w:szCs w:val="24"/>
            <w:u w:val="single"/>
            <w:lang w:eastAsia="en-GB"/>
          </w:rPr>
          <w:t>https://www.medschool.umaryland.edu/cair/Laboratories/Linda-Chang-MD-MS/</w:t>
        </w:r>
      </w:hyperlink>
      <w:r w:rsidRPr="7EFE85B9" w:rsidR="00D149C2">
        <w:rPr>
          <w:rFonts w:eastAsia="Times New Roman" w:cs="Calibri" w:cstheme="minorAscii"/>
          <w:color w:val="000000" w:themeColor="text1" w:themeTint="FF" w:themeShade="FF"/>
          <w:sz w:val="24"/>
          <w:szCs w:val="24"/>
          <w:lang w:eastAsia="en-GB"/>
        </w:rPr>
        <w:t xml:space="preserve">  [Accessed 27 Mar. 2021].</w:t>
      </w:r>
    </w:p>
    <w:p w:rsidRPr="00D149C2" w:rsidR="00D149C2" w:rsidP="7EFE85B9" w:rsidRDefault="00D149C2" w14:paraId="1DEF0780" w14:textId="77777777">
      <w:pPr>
        <w:numPr>
          <w:ilvl w:val="0"/>
          <w:numId w:val="4"/>
        </w:numPr>
        <w:spacing w:after="0" w:line="360" w:lineRule="auto"/>
        <w:contextualSpacing/>
        <w:rPr>
          <w:rFonts w:eastAsia="Times New Roman" w:cs="Calibri" w:cstheme="minorAscii"/>
          <w:color w:val="000000"/>
          <w:sz w:val="24"/>
          <w:szCs w:val="24"/>
          <w:lang w:eastAsia="en-GB"/>
        </w:rPr>
      </w:pPr>
      <w:r w:rsidRPr="7EFE85B9" w:rsidR="00D149C2">
        <w:rPr>
          <w:rFonts w:cs="Calibri" w:cstheme="minorAscii"/>
          <w:color w:val="000000" w:themeColor="text1" w:themeTint="FF" w:themeShade="FF"/>
          <w:sz w:val="24"/>
          <w:szCs w:val="24"/>
        </w:rPr>
        <w:t>Mendick, R., Gardner, B. and Meadows, S. (2020). Coronavirus poses most serious threat to public health since Spanish flu pandemic, says expert. </w:t>
      </w:r>
      <w:r w:rsidRPr="7EFE85B9" w:rsidR="00D149C2">
        <w:rPr>
          <w:rFonts w:cs="Calibri" w:cstheme="minorAscii"/>
          <w:i w:val="1"/>
          <w:iCs w:val="1"/>
          <w:color w:val="000000" w:themeColor="text1" w:themeTint="FF" w:themeShade="FF"/>
          <w:sz w:val="24"/>
          <w:szCs w:val="24"/>
        </w:rPr>
        <w:t>The Telegraph</w:t>
      </w:r>
      <w:r w:rsidRPr="7EFE85B9" w:rsidR="00D149C2">
        <w:rPr>
          <w:rFonts w:cs="Calibri" w:cstheme="minorAscii"/>
          <w:color w:val="000000" w:themeColor="text1" w:themeTint="FF" w:themeShade="FF"/>
          <w:sz w:val="24"/>
          <w:szCs w:val="24"/>
        </w:rPr>
        <w:t xml:space="preserve">. [online] 6 Mar. Available at: </w:t>
      </w:r>
      <w:hyperlink r:id="R443e79b312eb41a3">
        <w:r w:rsidRPr="7EFE85B9" w:rsidR="00D149C2">
          <w:rPr>
            <w:rFonts w:cs="Calibri" w:cstheme="minorAscii"/>
            <w:color w:val="0563C1"/>
            <w:sz w:val="24"/>
            <w:szCs w:val="24"/>
            <w:u w:val="single"/>
          </w:rPr>
          <w:t>https://www.telegraph.co.uk/news/2020/03/06/coronavirus-poses-serious-threat-public-health-since-spanish/</w:t>
        </w:r>
      </w:hyperlink>
      <w:r w:rsidRPr="7EFE85B9" w:rsidR="00D149C2">
        <w:rPr>
          <w:rFonts w:cs="Calibri" w:cstheme="minorAscii"/>
          <w:color w:val="000000" w:themeColor="text1" w:themeTint="FF" w:themeShade="FF"/>
          <w:sz w:val="24"/>
          <w:szCs w:val="24"/>
        </w:rPr>
        <w:t xml:space="preserve">  [Accessed 27 Mar. 2021].</w:t>
      </w:r>
    </w:p>
    <w:p w:rsidRPr="00D149C2" w:rsidR="00D149C2" w:rsidP="00D149C2" w:rsidRDefault="00D149C2" w14:paraId="75FF80E7" w14:textId="77777777">
      <w:pPr>
        <w:numPr>
          <w:ilvl w:val="0"/>
          <w:numId w:val="4"/>
        </w:numPr>
        <w:spacing w:after="0" w:line="360" w:lineRule="auto"/>
        <w:rPr>
          <w:rFonts w:eastAsia="Times New Roman" w:cstheme="minorHAnsi"/>
          <w:color w:val="000000"/>
          <w:sz w:val="24"/>
          <w:szCs w:val="24"/>
          <w:lang w:eastAsia="en-GB"/>
        </w:rPr>
      </w:pPr>
      <w:r w:rsidRPr="00D149C2">
        <w:rPr>
          <w:rFonts w:eastAsia="Times New Roman" w:cstheme="minorHAnsi"/>
          <w:color w:val="000000"/>
          <w:sz w:val="24"/>
          <w:szCs w:val="24"/>
          <w:lang w:eastAsia="en-GB"/>
        </w:rPr>
        <w:t>www.msn.com. (n.d.). </w:t>
      </w:r>
      <w:r w:rsidRPr="00D149C2">
        <w:rPr>
          <w:rFonts w:eastAsia="Times New Roman" w:cstheme="minorHAnsi"/>
          <w:i/>
          <w:iCs/>
          <w:color w:val="000000"/>
          <w:sz w:val="24"/>
          <w:szCs w:val="24"/>
          <w:lang w:eastAsia="en-GB"/>
        </w:rPr>
        <w:t>AstraZeneca vaccine: “Worsening redness” and other side effects to call your doctor about</w:t>
      </w:r>
      <w:r w:rsidRPr="00D149C2">
        <w:rPr>
          <w:rFonts w:eastAsia="Times New Roman" w:cstheme="minorHAnsi"/>
          <w:color w:val="000000"/>
          <w:sz w:val="24"/>
          <w:szCs w:val="24"/>
          <w:lang w:eastAsia="en-GB"/>
        </w:rPr>
        <w:t xml:space="preserve">. [online] Available at: </w:t>
      </w:r>
      <w:hyperlink w:history="1" r:id="rId26">
        <w:r w:rsidRPr="00D149C2">
          <w:rPr>
            <w:rFonts w:eastAsia="Times New Roman" w:cstheme="minorHAnsi"/>
            <w:color w:val="0563C1" w:themeColor="hyperlink"/>
            <w:sz w:val="24"/>
            <w:szCs w:val="24"/>
            <w:u w:val="single"/>
            <w:lang w:eastAsia="en-GB"/>
          </w:rPr>
          <w:t>https://www.msn.com/en-gb/health/medical/astrazeneca-vaccine-worsening-redness-and-other-side-effects-to-call-your-doctor-about/ar-BB1f1liC?ocid=BingNewsSearch</w:t>
        </w:r>
      </w:hyperlink>
      <w:r w:rsidRPr="00D149C2">
        <w:rPr>
          <w:rFonts w:eastAsia="Times New Roman" w:cstheme="minorHAnsi"/>
          <w:color w:val="000000"/>
          <w:sz w:val="24"/>
          <w:szCs w:val="24"/>
          <w:lang w:eastAsia="en-GB"/>
        </w:rPr>
        <w:t xml:space="preserve">  [Accessed 27 Mar. 2021].</w:t>
      </w:r>
    </w:p>
    <w:p w:rsidRPr="00D149C2" w:rsidR="00D149C2" w:rsidP="00D149C2" w:rsidRDefault="00D149C2" w14:paraId="66012217" w14:textId="77777777">
      <w:pPr>
        <w:numPr>
          <w:ilvl w:val="0"/>
          <w:numId w:val="4"/>
        </w:numPr>
        <w:spacing w:after="0" w:line="360" w:lineRule="auto"/>
        <w:rPr>
          <w:rFonts w:eastAsia="Times New Roman" w:cstheme="minorHAnsi"/>
          <w:color w:val="000000"/>
          <w:sz w:val="24"/>
          <w:szCs w:val="24"/>
          <w:lang w:eastAsia="en-GB"/>
        </w:rPr>
      </w:pPr>
      <w:r w:rsidRPr="00D149C2">
        <w:rPr>
          <w:rFonts w:eastAsia="Times New Roman" w:cstheme="minorHAnsi"/>
          <w:color w:val="000000"/>
          <w:sz w:val="24"/>
          <w:szCs w:val="24"/>
          <w:lang w:eastAsia="en-GB"/>
        </w:rPr>
        <w:t>www.research.ox.ac.uk. (n.d.). </w:t>
      </w:r>
      <w:r w:rsidRPr="00D149C2">
        <w:rPr>
          <w:rFonts w:eastAsia="Times New Roman" w:cstheme="minorHAnsi"/>
          <w:i/>
          <w:iCs/>
          <w:color w:val="000000"/>
          <w:sz w:val="24"/>
          <w:szCs w:val="24"/>
          <w:lang w:eastAsia="en-GB"/>
        </w:rPr>
        <w:t>The Oxford Vaccine</w:t>
      </w:r>
      <w:r w:rsidRPr="00D149C2">
        <w:rPr>
          <w:rFonts w:eastAsia="Times New Roman" w:cstheme="minorHAnsi"/>
          <w:color w:val="000000"/>
          <w:sz w:val="24"/>
          <w:szCs w:val="24"/>
          <w:lang w:eastAsia="en-GB"/>
        </w:rPr>
        <w:t xml:space="preserve">. [online] Available at: </w:t>
      </w:r>
      <w:hyperlink w:history="1" r:id="rId27">
        <w:r w:rsidRPr="00D149C2">
          <w:rPr>
            <w:rFonts w:eastAsia="Times New Roman" w:cstheme="minorHAnsi"/>
            <w:color w:val="0563C1" w:themeColor="hyperlink"/>
            <w:sz w:val="24"/>
            <w:szCs w:val="24"/>
            <w:u w:val="single"/>
            <w:lang w:eastAsia="en-GB"/>
          </w:rPr>
          <w:t>https://www.research.ox.ac.uk/Area/coronavirus-research/vaccine</w:t>
        </w:r>
      </w:hyperlink>
      <w:r w:rsidRPr="00D149C2">
        <w:rPr>
          <w:rFonts w:eastAsia="Times New Roman" w:cstheme="minorHAnsi"/>
          <w:color w:val="000000"/>
          <w:sz w:val="24"/>
          <w:szCs w:val="24"/>
          <w:lang w:eastAsia="en-GB"/>
        </w:rPr>
        <w:t>. [Accessed 27 Mar. 2021].</w:t>
      </w:r>
    </w:p>
    <w:p w:rsidRPr="00D149C2" w:rsidR="00D149C2" w:rsidP="00D149C2" w:rsidRDefault="00D149C2" w14:paraId="5485B614" w14:textId="77777777">
      <w:pPr>
        <w:numPr>
          <w:ilvl w:val="0"/>
          <w:numId w:val="4"/>
        </w:numPr>
        <w:spacing w:after="0" w:line="360" w:lineRule="auto"/>
        <w:rPr>
          <w:rFonts w:eastAsia="Times New Roman" w:cstheme="minorHAnsi"/>
          <w:color w:val="000000"/>
          <w:sz w:val="24"/>
          <w:szCs w:val="24"/>
          <w:lang w:eastAsia="en-GB"/>
        </w:rPr>
      </w:pPr>
      <w:r w:rsidRPr="00D149C2">
        <w:rPr>
          <w:rFonts w:eastAsia="Times New Roman" w:cstheme="minorHAnsi"/>
          <w:color w:val="000000"/>
          <w:sz w:val="24"/>
          <w:szCs w:val="24"/>
          <w:lang w:eastAsia="en-GB"/>
        </w:rPr>
        <w:t>Anonymous (2018). </w:t>
      </w:r>
      <w:r w:rsidRPr="00D149C2">
        <w:rPr>
          <w:rFonts w:eastAsia="Times New Roman" w:cstheme="minorHAnsi"/>
          <w:i/>
          <w:iCs/>
          <w:color w:val="000000"/>
          <w:sz w:val="24"/>
          <w:szCs w:val="24"/>
          <w:lang w:eastAsia="en-GB"/>
        </w:rPr>
        <w:t>Vaccines for pandemic influenza - European Medicines Agency</w:t>
      </w:r>
      <w:r w:rsidRPr="00D149C2">
        <w:rPr>
          <w:rFonts w:eastAsia="Times New Roman" w:cstheme="minorHAnsi"/>
          <w:color w:val="000000"/>
          <w:sz w:val="24"/>
          <w:szCs w:val="24"/>
          <w:lang w:eastAsia="en-GB"/>
        </w:rPr>
        <w:t xml:space="preserve">. [online] European Medicines Agency. Available at: </w:t>
      </w:r>
      <w:hyperlink w:history="1" r:id="rId28">
        <w:r w:rsidRPr="00D149C2">
          <w:rPr>
            <w:rFonts w:eastAsia="Times New Roman" w:cstheme="minorHAnsi"/>
            <w:color w:val="0563C1" w:themeColor="hyperlink"/>
            <w:sz w:val="24"/>
            <w:szCs w:val="24"/>
            <w:u w:val="single"/>
            <w:lang w:eastAsia="en-GB"/>
          </w:rPr>
          <w:t>https://www.ema.europa.eu/en/human-regulatory/overview/public-health-threats/pandemic-influenza/vaccines-pandemic-influenza</w:t>
        </w:r>
      </w:hyperlink>
      <w:r w:rsidRPr="00D149C2">
        <w:rPr>
          <w:rFonts w:eastAsia="Times New Roman" w:cstheme="minorHAnsi"/>
          <w:color w:val="000000"/>
          <w:sz w:val="24"/>
          <w:szCs w:val="24"/>
          <w:lang w:eastAsia="en-GB"/>
        </w:rPr>
        <w:t xml:space="preserve">  [Accessed 27 Mar. 2021].</w:t>
      </w:r>
    </w:p>
    <w:p w:rsidRPr="00D149C2" w:rsidR="00D149C2" w:rsidP="00D149C2" w:rsidRDefault="00D149C2" w14:paraId="28A7026C" w14:textId="77777777">
      <w:pPr>
        <w:numPr>
          <w:ilvl w:val="0"/>
          <w:numId w:val="4"/>
        </w:numPr>
        <w:spacing w:after="0" w:line="360" w:lineRule="auto"/>
        <w:rPr>
          <w:rFonts w:eastAsia="Times New Roman" w:cstheme="minorHAnsi"/>
          <w:color w:val="000000"/>
          <w:sz w:val="24"/>
          <w:szCs w:val="24"/>
          <w:lang w:eastAsia="en-GB"/>
        </w:rPr>
      </w:pPr>
      <w:r w:rsidRPr="00D149C2">
        <w:rPr>
          <w:rFonts w:eastAsia="Times New Roman" w:cstheme="minorHAnsi"/>
          <w:color w:val="000000"/>
          <w:sz w:val="24"/>
          <w:szCs w:val="24"/>
          <w:lang w:eastAsia="en-GB"/>
        </w:rPr>
        <w:t>World Health Organisation. www.who.int. (n.d.). </w:t>
      </w:r>
      <w:r w:rsidRPr="00D149C2">
        <w:rPr>
          <w:rFonts w:eastAsia="Times New Roman" w:cstheme="minorHAnsi"/>
          <w:i/>
          <w:iCs/>
          <w:color w:val="000000"/>
          <w:sz w:val="24"/>
          <w:szCs w:val="24"/>
          <w:lang w:eastAsia="en-GB"/>
        </w:rPr>
        <w:t>The Oxford/AstraZeneca COVID-19 vaccine: what you need to know</w:t>
      </w:r>
      <w:r w:rsidRPr="00D149C2">
        <w:rPr>
          <w:rFonts w:eastAsia="Times New Roman" w:cstheme="minorHAnsi"/>
          <w:color w:val="000000"/>
          <w:sz w:val="24"/>
          <w:szCs w:val="24"/>
          <w:lang w:eastAsia="en-GB"/>
        </w:rPr>
        <w:t xml:space="preserve">. [online] Available at: </w:t>
      </w:r>
      <w:hyperlink w:history="1" r:id="rId29">
        <w:r w:rsidRPr="00D149C2">
          <w:rPr>
            <w:rFonts w:eastAsia="Times New Roman" w:cstheme="minorHAnsi"/>
            <w:color w:val="0563C1" w:themeColor="hyperlink"/>
            <w:sz w:val="24"/>
            <w:szCs w:val="24"/>
            <w:u w:val="single"/>
            <w:lang w:eastAsia="en-GB"/>
          </w:rPr>
          <w:t>https://www.who.int/news-room/feature-stories/detail/the-oxford-astrazeneca-covid-19-vaccine-what-you-need-to-know</w:t>
        </w:r>
      </w:hyperlink>
      <w:r w:rsidRPr="00D149C2">
        <w:rPr>
          <w:rFonts w:eastAsia="Times New Roman" w:cstheme="minorHAnsi"/>
          <w:color w:val="000000"/>
          <w:sz w:val="24"/>
          <w:szCs w:val="24"/>
          <w:lang w:eastAsia="en-GB"/>
        </w:rPr>
        <w:t>. [Accessed 26 Mar. 2021].</w:t>
      </w:r>
    </w:p>
    <w:p w:rsidR="00D149C2" w:rsidP="00282ACF" w:rsidRDefault="00D149C2" w14:paraId="0383F606" w14:textId="77777777">
      <w:pPr>
        <w:pStyle w:val="NormalWeb"/>
        <w:shd w:val="clear" w:color="auto" w:fill="FFFFFF"/>
        <w:spacing w:before="120" w:beforeAutospacing="0" w:after="120" w:afterAutospacing="0" w:line="360" w:lineRule="auto"/>
      </w:pPr>
    </w:p>
    <w:p w:rsidR="00D149C2" w:rsidP="00282ACF" w:rsidRDefault="00D149C2" w14:paraId="3E5D15F8" w14:textId="1420AE74">
      <w:pPr>
        <w:pStyle w:val="NormalWeb"/>
        <w:shd w:val="clear" w:color="auto" w:fill="FFFFFF"/>
        <w:spacing w:before="120" w:beforeAutospacing="0" w:after="120" w:afterAutospacing="0" w:line="360" w:lineRule="auto"/>
      </w:pPr>
    </w:p>
    <w:p w:rsidRPr="00282ACF" w:rsidR="00D149C2" w:rsidP="00282ACF" w:rsidRDefault="00D149C2" w14:paraId="44D14612" w14:textId="77777777">
      <w:pPr>
        <w:pStyle w:val="NormalWeb"/>
        <w:shd w:val="clear" w:color="auto" w:fill="FFFFFF"/>
        <w:spacing w:before="120" w:beforeAutospacing="0" w:after="120" w:afterAutospacing="0" w:line="360" w:lineRule="auto"/>
        <w:rPr>
          <w:rFonts w:ascii="Arial" w:hAnsi="Arial" w:cs="Arial"/>
          <w:color w:val="202122"/>
          <w:sz w:val="21"/>
          <w:szCs w:val="21"/>
        </w:rPr>
      </w:pPr>
    </w:p>
    <w:sectPr w:rsidRPr="00282ACF" w:rsidR="00D149C2">
      <w:footerReference w:type="default" r:id="rId3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DC7B58" w:rsidP="00B136A9" w:rsidRDefault="00DC7B58" w14:paraId="4B103652" w14:textId="77777777">
      <w:pPr>
        <w:spacing w:after="0" w:line="240" w:lineRule="auto"/>
      </w:pPr>
      <w:r>
        <w:separator/>
      </w:r>
    </w:p>
  </w:endnote>
  <w:endnote w:type="continuationSeparator" w:id="0">
    <w:p w:rsidR="00DC7B58" w:rsidP="00B136A9" w:rsidRDefault="00DC7B58" w14:paraId="620538A8" w14:textId="77777777">
      <w:pPr>
        <w:spacing w:after="0" w:line="240" w:lineRule="auto"/>
      </w:pPr>
      <w:r>
        <w:continuationSeparator/>
      </w:r>
    </w:p>
  </w:endnote>
  <w:endnote w:type="continuationNotice" w:id="1">
    <w:p w:rsidR="00DC7B58" w:rsidRDefault="00DC7B58" w14:paraId="37084F07"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B136A9" w:rsidRDefault="00B136A9" w14:paraId="25D693E3" w14:textId="56F0FAD1">
    <w:pPr>
      <w:pStyle w:val="Footer"/>
    </w:pPr>
    <w:r>
      <w:t>Sian Osborne-Keddy</w:t>
    </w:r>
    <w:r>
      <w:ptab w:alignment="center" w:relativeTo="margin" w:leader="none"/>
    </w:r>
    <w:r>
      <w:t>2009487</w:t>
    </w:r>
    <w:r>
      <w:ptab w:alignment="right" w:relativeTo="margin" w:leader="none"/>
    </w:r>
    <w:r>
      <w:t>25.03.2021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DC7B58" w:rsidP="00B136A9" w:rsidRDefault="00DC7B58" w14:paraId="2CD0621D" w14:textId="77777777">
      <w:pPr>
        <w:spacing w:after="0" w:line="240" w:lineRule="auto"/>
      </w:pPr>
      <w:r>
        <w:separator/>
      </w:r>
    </w:p>
  </w:footnote>
  <w:footnote w:type="continuationSeparator" w:id="0">
    <w:p w:rsidR="00DC7B58" w:rsidP="00B136A9" w:rsidRDefault="00DC7B58" w14:paraId="205377DD" w14:textId="77777777">
      <w:pPr>
        <w:spacing w:after="0" w:line="240" w:lineRule="auto"/>
      </w:pPr>
      <w:r>
        <w:continuationSeparator/>
      </w:r>
    </w:p>
  </w:footnote>
  <w:footnote w:type="continuationNotice" w:id="1">
    <w:p w:rsidR="00DC7B58" w:rsidRDefault="00DC7B58" w14:paraId="14ECFBD6" w14:textId="77777777">
      <w:pPr>
        <w:spacing w:after="0" w:line="240" w:lineRule="auto"/>
      </w:pPr>
    </w:p>
  </w:footnote>
</w:footnotes>
</file>

<file path=word/intelligence.xml><?xml version="1.0" encoding="utf-8"?>
<int:Intelligence xmlns:oel="http://schemas.microsoft.com/office/2019/extlst" xmlns:int="http://schemas.microsoft.com/office/intelligence/2019/intelligence">
  <int:OnDemandWorkflows>
    <int:OnDemandWorkflow Type="SimilarityCheck" ParagraphVersions="720865966-1184069349 574952345-810364414 468331664-1453169958 2126812473-1758020699 206590987-451974536 447038418-1265047040 1287908888-33069600 960325027-472180042 1316814887-1764255100 1305097840-1637306933 1982457366-1884777168 141515021-2004318071 2020437039-182981097 443205642-905868581 18087921-1859066831 1072491707-734173537 233099425-987231295 1073196794-215680032 1985101423-2004318071 442953465-2004318071 902047430-1332527693 1928862049-2004318071 1900816263-1880647022 898104870-471672438 474027028-1059915622 1621379923-791777885 2144998506-1640877226 1771176629-1369166294 1136264898-1759013726 1821478849-1795570045 1195814728-7204467 341922438-71045420 258700778-302957842 1537934311-1239292731 1757901647-951571434 1965093539-541117771 1896903139-917647648 2082461308-1816239768 1606462171-532995483 1584809547-1348585575 367645566-1585026697 2039537064-731632613 511923749-699410299 1709662909-255875624 852449630-1622525802 951061694-580556421 529342143-1312778478 1906918568-1104308192 1072153467-43470804 31332854-407795034 351850258-1945768300 270765448-1534808140 616848227-1321331645 8227233-1351856607 533350644-901866458 2070037017-61670819 1254619484-1398203642 1201354673-247852740 1974106108-1699382913 1648111503-1122603861 365299056-1831864369 1501196826-1963216894 1837846783-2004318071 1483026321-2004318071 1060850938-2004318071 673568861-2004318071 169377150-2004318071 1798529864-2004318071 1866622252-2004318071 300041697-2004318071 817018816-1834058309 1795129583-1728197121 1514488020-768931714 1579679406-1063406554 956612759-729417636 1848611058-2004318071 836273653-2004318071 1519897897-2004318071 212242647-2004318071 1829711268-2004318071 2052517082-2004318071 1942578738-2004318071 274892768-2004318071 788745128-2004318071 746207004-2004318071 1738606377-2004318071 664571777-2004318071 1010440451-2004318071 467556113-2004318071 1002367971-2004318071 644623513-2004318071 519546842-2004318071 502204288-2004318071 1979678951-2004318071 1711350295-2004318071 1418049044-2004318071 682033772-2004318071 58979846-2004318071 1046287864-337686132 1154565650-2004318071 634819555-1458633425"/>
  </int:OnDemandWorkflows>
  <int:IntelligenceSettings>
    <int:extLst>
      <oel:ext uri="74B372B9-2EFF-4315-9A3F-32BA87CA82B1">
        <int:Goals Version="1" Formality="0"/>
      </oel:ext>
    </int:extLst>
  </int:IntelligenceSettings>
  <int:Manifest>
    <int:WordHash hashCode="jru+5AdJweJBGs" id="IqPNnDjj"/>
    <int:WordHash hashCode="BP0zrvhSTzzK0t" id="cygX3e4o"/>
    <int:WordHash hashCode="a+5YEhLLl+TrzP" id="eLDyk8h1"/>
    <int:WordHash hashCode="k61Dz0kA2O9muW" id="oBwtbD96"/>
    <int:WordHash hashCode="NWGcoYV/jx1Dud" id="99NeBlXK"/>
    <int:WordHash hashCode="LV391mVB+SiFku" id="J0Xb9nUg"/>
    <int:ParagraphRange paragraphId="664571777" textId="2004318071" start="25" length="79" invalidationStart="25" invalidationLength="79" id="A8qo9hkh"/>
    <int:ParagraphRange paragraphId="519546842" textId="2004318071" start="37" length="64" invalidationStart="37" invalidationLength="64" id="ncykBdXV"/>
    <int:EntireDocument id="fIP0NNv8"/>
  </int:Manifest>
  <int:Observations>
    <int:Content id="IqPNnDjj">
      <int:Rejection type="AugLoop_Text_Critique"/>
    </int:Content>
    <int:Content id="cygX3e4o">
      <int:Rejection type="AugLoop_Text_Critique"/>
    </int:Content>
    <int:Content id="eLDyk8h1">
      <int:Rejection type="AugLoop_Text_Critique"/>
    </int:Content>
    <int:Content id="oBwtbD96">
      <int:Rejection type="AugLoop_Text_Critique"/>
    </int:Content>
    <int:Content id="99NeBlXK">
      <int:Rejection type="AugLoop_Text_Critique"/>
    </int:Content>
    <int:Content id="J0Xb9nUg">
      <int:Rejection type="AugLoop_Text_Critique"/>
    </int:Content>
    <int:Content id="A8qo9hkh">
      <int:extLst>
        <oel:ext uri="426473B9-03D8-482F-96C9-C2C85392BACA">
          <int:SimilarityCritique Version="1" Context="The Independent | Latest breaking news and headlines from US, UK and worldwide." SourceType="Online" SourceTitle="The Independent | Latest breaking news and headlines from ..." SourceUrl="https://www.pinterest.com/pin/739012620082436305/" SourceSnippet="Jan 18, 2019 - Latest news, comment and features from The Independent US">
            <int:Suggestions CitationType="Inline">
              <int:Suggestion CitationStyle="Mla" IsIdentical="0">
                <int:CitationText>(“The Independent | Latest breaking news and headlines from ...”)</int:CitationText>
              </int:Suggestion>
              <int:Suggestion CitationStyle="Apa" IsIdentical="0">
                <int:CitationText>(“The Independent | Latest breaking news and headlines from ...”)</int:CitationText>
              </int:Suggestion>
              <int:Suggestion CitationStyle="Chicago" IsIdentical="0">
                <int:CitationText>(“The Independent | Latest breaking news and headlines from ...”)</int:CitationText>
              </int:Suggestion>
            </int:Suggestions>
            <int:Suggestions CitationType="Full">
              <int:Suggestion CitationStyle="Mla" IsIdentical="0">
                <int:CitationText>&lt;i&gt;The Independent | Latest breaking news and headlines from ...&lt;/i&gt;, https://www.pinterest.com/pin/739012620082436305/.</int:CitationText>
              </int:Suggestion>
              <int:Suggestion CitationStyle="Apa" IsIdentical="0">
                <int:CitationText>&lt;i&gt;The Independent | Latest breaking news and headlines from ...&lt;/i&gt;. (n.d.). Retrieved from https://www.pinterest.com/pin/739012620082436305/</int:CitationText>
              </int:Suggestion>
              <int:Suggestion CitationStyle="Chicago" IsIdentical="0">
                <int:CitationText>“The Independent | Latest breaking news and headlines from ...” n.d., https://www.pinterest.com/pin/739012620082436305/.</int:CitationText>
              </int:Suggestion>
            </int:Suggestions>
          </int:SimilarityCritique>
        </oel:ext>
      </int:extLst>
    </int:Content>
    <int:Content id="ncykBdXV">
      <int:extLst>
        <oel:ext uri="426473B9-03D8-482F-96C9-C2C85392BACA">
          <int:SimilarityCritique Version="1" Context="Linda Chang, MD, MS | University of Maryland School of Medicine." SourceType="Online" SourceTitle="Linda Chang, MD, MS | University of Maryland School of ..." SourceUrl="https://www.medschool.umaryland.edu/cair/Laboratories/Linda-Chang-MD-MS/" SourceSnippet="Linda Chang, MD, MS, FAAN Professor Email: Linda.Chang@umm.edu Dr. Chang joined the University of Maryland School of Medicine in 2017. She previously worked at UCLA, Brookhaven National Laboratory, and the University of Hawaii">
            <int:Suggestions CitationType="Inline">
              <int:Suggestion CitationStyle="Mla" IsIdentical="0">
                <int:CitationText>(“Linda Chang, MD, MS | University of Maryland School of ...”)</int:CitationText>
              </int:Suggestion>
              <int:Suggestion CitationStyle="Apa" IsIdentical="0">
                <int:CitationText>(“Linda Chang, MD, MS | University of Maryland School of ...”)</int:CitationText>
              </int:Suggestion>
              <int:Suggestion CitationStyle="Chicago" IsIdentical="0">
                <int:CitationText>(“Linda Chang, MD, MS | University of Maryland School of ...”)</int:CitationText>
              </int:Suggestion>
            </int:Suggestions>
            <int:Suggestions CitationType="Full">
              <int:Suggestion CitationStyle="Mla" IsIdentical="0">
                <int:CitationText>&lt;i&gt;Linda Chang, MD, MS | University of Maryland School of ...&lt;/i&gt;, https://www.medschool.umaryland.edu/cair/Laboratories/Linda-Chang-MD-MS/.</int:CitationText>
              </int:Suggestion>
              <int:Suggestion CitationStyle="Apa" IsIdentical="0">
                <int:CitationText>&lt;i&gt;Linda Chang, MD, MS | University of Maryland School of ...&lt;/i&gt;. (n.d.). Retrieved from https://www.medschool.umaryland.edu/cair/Laboratories/Linda-Chang-MD-MS/</int:CitationText>
              </int:Suggestion>
              <int:Suggestion CitationStyle="Chicago" IsIdentical="0">
                <int:CitationText>“Linda Chang, MD, MS | University of Maryland School of ...” n.d., https://www.medschool.umaryland.edu/cair/Laboratories/Linda-Chang-MD-MS/.</int:CitationText>
              </int:Suggestion>
            </int:Suggestions>
          </int:SimilarityCritique>
        </oel:ext>
      </int:extLst>
    </int:Content>
    <int:Content id="fIP0NNv8">
      <int:extLst>
        <oel:ext uri="E302BA01-7950-474C-9AD3-286E660C40A8">
          <int:SimilaritySummary Version="1" RunId="1616881329071" TilesCheckedInThisRun="79" TotalNumOfTiles="79" SimilarityAnnotationCount="2" NumWords="2644" NumFlaggedWords="22"/>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2C5377"/>
    <w:multiLevelType w:val="hybridMultilevel"/>
    <w:tmpl w:val="894EFDA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 w15:restartNumberingAfterBreak="0">
    <w:nsid w:val="5DE55479"/>
    <w:multiLevelType w:val="hybridMultilevel"/>
    <w:tmpl w:val="D5B4D5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61263266"/>
    <w:multiLevelType w:val="hybridMultilevel"/>
    <w:tmpl w:val="68A4CE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00684F"/>
    <w:multiLevelType w:val="hybridMultilevel"/>
    <w:tmpl w:val="EBA81A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C6E"/>
    <w:rsid w:val="00002CA4"/>
    <w:rsid w:val="0001682F"/>
    <w:rsid w:val="00024699"/>
    <w:rsid w:val="00131D9F"/>
    <w:rsid w:val="00166741"/>
    <w:rsid w:val="0017321B"/>
    <w:rsid w:val="001F5A38"/>
    <w:rsid w:val="00244A60"/>
    <w:rsid w:val="00282ACF"/>
    <w:rsid w:val="003131CE"/>
    <w:rsid w:val="003239B9"/>
    <w:rsid w:val="00366ECB"/>
    <w:rsid w:val="003A57C7"/>
    <w:rsid w:val="003A6701"/>
    <w:rsid w:val="004967EB"/>
    <w:rsid w:val="00571C6E"/>
    <w:rsid w:val="005F3142"/>
    <w:rsid w:val="00674C0F"/>
    <w:rsid w:val="00721B9B"/>
    <w:rsid w:val="0074790A"/>
    <w:rsid w:val="00781126"/>
    <w:rsid w:val="00784292"/>
    <w:rsid w:val="00792D14"/>
    <w:rsid w:val="007E2BE2"/>
    <w:rsid w:val="007F4791"/>
    <w:rsid w:val="00865D13"/>
    <w:rsid w:val="00892949"/>
    <w:rsid w:val="008C19E2"/>
    <w:rsid w:val="00940D0F"/>
    <w:rsid w:val="0094382B"/>
    <w:rsid w:val="009A77DA"/>
    <w:rsid w:val="009F0DC4"/>
    <w:rsid w:val="00A0479F"/>
    <w:rsid w:val="00A11623"/>
    <w:rsid w:val="00A43502"/>
    <w:rsid w:val="00B136A9"/>
    <w:rsid w:val="00BA6C02"/>
    <w:rsid w:val="00BD0388"/>
    <w:rsid w:val="00BD486B"/>
    <w:rsid w:val="00BF7A77"/>
    <w:rsid w:val="00C20367"/>
    <w:rsid w:val="00C73FE5"/>
    <w:rsid w:val="00C9313C"/>
    <w:rsid w:val="00CA54E1"/>
    <w:rsid w:val="00D03A7D"/>
    <w:rsid w:val="00D06954"/>
    <w:rsid w:val="00D149C2"/>
    <w:rsid w:val="00D567A5"/>
    <w:rsid w:val="00DA666A"/>
    <w:rsid w:val="00DB1670"/>
    <w:rsid w:val="00DC4B66"/>
    <w:rsid w:val="00DC7B58"/>
    <w:rsid w:val="00DD3328"/>
    <w:rsid w:val="00DE5F19"/>
    <w:rsid w:val="00EE1449"/>
    <w:rsid w:val="00F62DEA"/>
    <w:rsid w:val="00FA3DE5"/>
    <w:rsid w:val="01C34A88"/>
    <w:rsid w:val="036DB59D"/>
    <w:rsid w:val="09E12506"/>
    <w:rsid w:val="0B059C58"/>
    <w:rsid w:val="0B47E545"/>
    <w:rsid w:val="0CA66CB0"/>
    <w:rsid w:val="0CC1A6CB"/>
    <w:rsid w:val="0D8D8F9B"/>
    <w:rsid w:val="0EA848E8"/>
    <w:rsid w:val="100E8B64"/>
    <w:rsid w:val="1102D1AD"/>
    <w:rsid w:val="153D000A"/>
    <w:rsid w:val="1AFB4A7B"/>
    <w:rsid w:val="1EB14346"/>
    <w:rsid w:val="1FE3F284"/>
    <w:rsid w:val="21CD364E"/>
    <w:rsid w:val="2681C521"/>
    <w:rsid w:val="2C511893"/>
    <w:rsid w:val="2D0D60C8"/>
    <w:rsid w:val="2D2B58F2"/>
    <w:rsid w:val="2D6A5124"/>
    <w:rsid w:val="2DBD74B9"/>
    <w:rsid w:val="2DDBDFF3"/>
    <w:rsid w:val="30176C90"/>
    <w:rsid w:val="30BBE391"/>
    <w:rsid w:val="31E03A35"/>
    <w:rsid w:val="35196ECC"/>
    <w:rsid w:val="39A52679"/>
    <w:rsid w:val="39BBDAD8"/>
    <w:rsid w:val="3C6AE017"/>
    <w:rsid w:val="3D9DCB30"/>
    <w:rsid w:val="3E1366F7"/>
    <w:rsid w:val="3E632EE0"/>
    <w:rsid w:val="40540217"/>
    <w:rsid w:val="461B2261"/>
    <w:rsid w:val="46DF9DBE"/>
    <w:rsid w:val="472B8519"/>
    <w:rsid w:val="4801F1CA"/>
    <w:rsid w:val="4E859FEB"/>
    <w:rsid w:val="4F55250D"/>
    <w:rsid w:val="5058A5F3"/>
    <w:rsid w:val="5276571C"/>
    <w:rsid w:val="55008163"/>
    <w:rsid w:val="55237288"/>
    <w:rsid w:val="5645C694"/>
    <w:rsid w:val="56BC8BD6"/>
    <w:rsid w:val="58356BD6"/>
    <w:rsid w:val="5D0374FB"/>
    <w:rsid w:val="5D333E91"/>
    <w:rsid w:val="5F160A53"/>
    <w:rsid w:val="627C383E"/>
    <w:rsid w:val="63AADD7B"/>
    <w:rsid w:val="64154A08"/>
    <w:rsid w:val="65DA59E7"/>
    <w:rsid w:val="691D8CE4"/>
    <w:rsid w:val="69834C68"/>
    <w:rsid w:val="6D000B73"/>
    <w:rsid w:val="6DD8352C"/>
    <w:rsid w:val="6E92A08A"/>
    <w:rsid w:val="6F49845F"/>
    <w:rsid w:val="70F79F72"/>
    <w:rsid w:val="785D1409"/>
    <w:rsid w:val="788B56ED"/>
    <w:rsid w:val="7E6BB360"/>
    <w:rsid w:val="7EFE85B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C927F"/>
  <w15:chartTrackingRefBased/>
  <w15:docId w15:val="{437166B8-CF67-41A0-9090-3C9A1D8BF5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unhideWhenUsed/>
    <w:rsid w:val="00BD0388"/>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Hyperlink">
    <w:name w:val="Hyperlink"/>
    <w:basedOn w:val="DefaultParagraphFont"/>
    <w:uiPriority w:val="99"/>
    <w:semiHidden/>
    <w:unhideWhenUsed/>
    <w:rsid w:val="00BD0388"/>
    <w:rPr>
      <w:color w:val="0000FF"/>
      <w:u w:val="single"/>
    </w:rPr>
  </w:style>
  <w:style w:type="paragraph" w:styleId="Header">
    <w:name w:val="header"/>
    <w:basedOn w:val="Normal"/>
    <w:link w:val="HeaderChar"/>
    <w:uiPriority w:val="99"/>
    <w:unhideWhenUsed/>
    <w:rsid w:val="00B136A9"/>
    <w:pPr>
      <w:tabs>
        <w:tab w:val="center" w:pos="4513"/>
        <w:tab w:val="right" w:pos="9026"/>
      </w:tabs>
      <w:spacing w:after="0" w:line="240" w:lineRule="auto"/>
    </w:pPr>
  </w:style>
  <w:style w:type="character" w:styleId="HeaderChar" w:customStyle="1">
    <w:name w:val="Header Char"/>
    <w:basedOn w:val="DefaultParagraphFont"/>
    <w:link w:val="Header"/>
    <w:uiPriority w:val="99"/>
    <w:rsid w:val="00B136A9"/>
  </w:style>
  <w:style w:type="paragraph" w:styleId="Footer">
    <w:name w:val="footer"/>
    <w:basedOn w:val="Normal"/>
    <w:link w:val="FooterChar"/>
    <w:uiPriority w:val="99"/>
    <w:unhideWhenUsed/>
    <w:rsid w:val="00B136A9"/>
    <w:pPr>
      <w:tabs>
        <w:tab w:val="center" w:pos="4513"/>
        <w:tab w:val="right" w:pos="9026"/>
      </w:tabs>
      <w:spacing w:after="0" w:line="240" w:lineRule="auto"/>
    </w:pPr>
  </w:style>
  <w:style w:type="character" w:styleId="FooterChar" w:customStyle="1">
    <w:name w:val="Footer Char"/>
    <w:basedOn w:val="DefaultParagraphFont"/>
    <w:link w:val="Footer"/>
    <w:uiPriority w:val="99"/>
    <w:rsid w:val="00B136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1152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bbc.co.uk/news/health-55302595" TargetMode="External" Id="rId13" /><Relationship Type="http://schemas.openxmlformats.org/officeDocument/2006/relationships/hyperlink" Target="https://www.independent.co.uk/news/world/europe/covid-astrazeneca-vaccine-france-uk-latest-b1820027.html" TargetMode="External" Id="rId18" /><Relationship Type="http://schemas.openxmlformats.org/officeDocument/2006/relationships/hyperlink" Target="https://www.msn.com/en-gb/health/medical/astrazeneca-vaccine-worsening-redness-and-other-side-effects-to-call-your-doctor-about/ar-BB1f1liC?ocid=BingNewsSearch" TargetMode="External" Id="rId26"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cambridgenetwork.co.uk/news/astrazeneca-stand-alone-company-early-stage-antibiotic-randd/" TargetMode="External" Id="rId12" /><Relationship Type="http://schemas.openxmlformats.org/officeDocument/2006/relationships/hyperlink" Target="https://www.gov.uk/government/publications/regulatory-approval-of-covid-19-vaccine-astrazeneca" TargetMode="External" Id="rId17" /><Relationship Type="http://schemas.openxmlformats.org/officeDocument/2006/relationships/customXml" Target="../customXml/item2.xml" Id="rId2" /><Relationship Type="http://schemas.openxmlformats.org/officeDocument/2006/relationships/hyperlink" Target="https://www.theguardian.com/business/2021/mar/26/how-the-astrazeneca-vaccine-became-a-political-football-and-a-pr-disaster" TargetMode="External" Id="rId16" /><Relationship Type="http://schemas.openxmlformats.org/officeDocument/2006/relationships/hyperlink" Target="https://www.who.int/news-room/feature-stories/detail/the-oxford-astrazeneca-covid-19-vaccine-what-you-need-to-know" TargetMode="External" Id="rId29"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www.theguardian.com/commentisfree/2021/jan/27/eu-vaccine-bust-up-astrazeneca" TargetMode="External" Id="rId11" /><Relationship Type="http://schemas.openxmlformats.org/officeDocument/2006/relationships/theme" Target="theme/theme1.xml" Id="rId32" /><Relationship Type="http://schemas.openxmlformats.org/officeDocument/2006/relationships/styles" Target="styles.xml" Id="rId5" /><Relationship Type="http://schemas.openxmlformats.org/officeDocument/2006/relationships/hyperlink" Target="https://www.channel4.com/news/i-cant-say-that-ive-been-more-concerned-than-i-am-about-the-current-virus-dr-richard-hatchett" TargetMode="External" Id="rId15" /><Relationship Type="http://schemas.openxmlformats.org/officeDocument/2006/relationships/hyperlink" Target="https://medi-immune.com/" TargetMode="External" Id="rId23" /><Relationship Type="http://schemas.openxmlformats.org/officeDocument/2006/relationships/hyperlink" Target="https://www.ema.europa.eu/en/human-regulatory/overview/public-health-threats/pandemic-influenza/vaccines-pandemic-influenza" TargetMode="External" Id="rId28" /><Relationship Type="http://schemas.microsoft.com/office/2019/09/relationships/intelligence" Target="intelligence.xml" Id="Raad1637a94de414d" /><Relationship Type="http://schemas.openxmlformats.org/officeDocument/2006/relationships/hyperlink" Target="https://www.astrazeneca.com" TargetMode="External" Id="rId10" /><Relationship Type="http://schemas.openxmlformats.org/officeDocument/2006/relationships/fontTable" Target="fontTable.xml" Id="rId31"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www.cdc.gov" TargetMode="External" Id="rId14" /><Relationship Type="http://schemas.openxmlformats.org/officeDocument/2006/relationships/hyperlink" Target="https://nytimes.com" TargetMode="External" Id="rId22" /><Relationship Type="http://schemas.openxmlformats.org/officeDocument/2006/relationships/hyperlink" Target="https://www.research.ox.ac.uk/Area/coronavirus-research/vaccine" TargetMode="External" Id="rId27" /><Relationship Type="http://schemas.openxmlformats.org/officeDocument/2006/relationships/footer" Target="footer1.xml" Id="rId30" /><Relationship Type="http://schemas.openxmlformats.org/officeDocument/2006/relationships/footnotes" Target="footnotes.xml" Id="rId8" /><Relationship Type="http://schemas.openxmlformats.org/officeDocument/2006/relationships/hyperlink" Target="https://independent.co.uk" TargetMode="External" Id="Rd84f192564974b0f" /><Relationship Type="http://schemas.openxmlformats.org/officeDocument/2006/relationships/hyperlink" Target="https://www.ncbi.nlm.nih.gov/" TargetMode="External" Id="R14d3cc76dd464ab0" /><Relationship Type="http://schemas.openxmlformats.org/officeDocument/2006/relationships/hyperlink" Target="https://www.nhs.uk/conditions/coronavirus-covid-19/coronavirus-vaccination/coronavirus-vaccine/" TargetMode="External" Id="Re25cc25b35e34c3e" /><Relationship Type="http://schemas.openxmlformats.org/officeDocument/2006/relationships/hyperlink" Target="https://www.medschool.umaryland.edu/cair/Laboratories/Linda-Chang-MD-MS/" TargetMode="External" Id="R7fbe8e0568a64362" /><Relationship Type="http://schemas.openxmlformats.org/officeDocument/2006/relationships/hyperlink" Target="https://www.telegraph.co.uk/news/2020/03/06/coronavirus-poses-serious-threat-public-health-since-spanish/" TargetMode="External" Id="R443e79b312eb41a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7" ma:contentTypeDescription="Create a new document." ma:contentTypeScope="" ma:versionID="2391a9d25b9435f86e99d6cfc350eda3">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1957b583da114e07f2ce0d8d4934a3b4"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41736E-7FD1-4FBD-BF0D-6CC3F55D21B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9D3971B-C57F-41D8-86DD-9F97926D7AE2}">
  <ds:schemaRefs>
    <ds:schemaRef ds:uri="http://schemas.microsoft.com/sharepoint/v3/contenttype/forms"/>
  </ds:schemaRefs>
</ds:datastoreItem>
</file>

<file path=customXml/itemProps3.xml><?xml version="1.0" encoding="utf-8"?>
<ds:datastoreItem xmlns:ds="http://schemas.openxmlformats.org/officeDocument/2006/customXml" ds:itemID="{B48A173F-8834-4A60-8318-EF5393CDCB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Sian Osborne-Keddy (2009487)</dc:creator>
  <keywords/>
  <dc:description/>
  <lastModifiedBy>Sian Osborne-Keddy (2009487)</lastModifiedBy>
  <revision>20</revision>
  <dcterms:created xsi:type="dcterms:W3CDTF">2021-03-28T02:14:00.0000000Z</dcterms:created>
  <dcterms:modified xsi:type="dcterms:W3CDTF">2021-03-27T22:00:05.5065813Z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