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456DE9" w14:textId="3CBEEBEC" w:rsidR="00E611D9" w:rsidRDefault="00E611D9" w:rsidP="00E611D9">
      <w:pPr>
        <w:pStyle w:val="AssignBody"/>
      </w:pPr>
    </w:p>
    <w:tbl>
      <w:tblPr>
        <w:tblStyle w:val="TableGrid"/>
        <w:tblW w:w="0" w:type="auto"/>
        <w:tblLook w:val="04A0" w:firstRow="1" w:lastRow="0" w:firstColumn="1" w:lastColumn="0" w:noHBand="0" w:noVBand="1"/>
      </w:tblPr>
      <w:tblGrid>
        <w:gridCol w:w="1838"/>
        <w:gridCol w:w="7178"/>
      </w:tblGrid>
      <w:tr w:rsidR="002229F0" w14:paraId="4072E411" w14:textId="77777777" w:rsidTr="004C4638">
        <w:tc>
          <w:tcPr>
            <w:tcW w:w="1838" w:type="dxa"/>
          </w:tcPr>
          <w:p w14:paraId="3BDD7132" w14:textId="036D90CF" w:rsidR="002229F0" w:rsidRDefault="002229F0" w:rsidP="004C4638">
            <w:pPr>
              <w:pStyle w:val="AssignBody"/>
            </w:pPr>
            <w:r>
              <w:t>Target 1</w:t>
            </w:r>
          </w:p>
        </w:tc>
        <w:tc>
          <w:tcPr>
            <w:tcW w:w="7178" w:type="dxa"/>
          </w:tcPr>
          <w:p w14:paraId="394C5558" w14:textId="727629F1" w:rsidR="002229F0" w:rsidRDefault="00183082" w:rsidP="004C4638">
            <w:pPr>
              <w:pStyle w:val="AssignBody"/>
            </w:pPr>
            <w:r>
              <w:rPr>
                <w:rFonts w:ascii="Helvetica" w:hAnsi="Helvetica" w:cs="Helvetica"/>
                <w:color w:val="283041"/>
                <w:sz w:val="21"/>
                <w:szCs w:val="21"/>
                <w:shd w:val="clear" w:color="auto" w:fill="FFFFFF"/>
              </w:rPr>
              <w:t>Read further in order to provide alternative viewpoints</w:t>
            </w:r>
          </w:p>
        </w:tc>
      </w:tr>
      <w:tr w:rsidR="002229F0" w14:paraId="73A65764" w14:textId="77777777" w:rsidTr="004C4638">
        <w:tc>
          <w:tcPr>
            <w:tcW w:w="1838" w:type="dxa"/>
          </w:tcPr>
          <w:p w14:paraId="12A42483" w14:textId="1D590109" w:rsidR="002229F0" w:rsidRDefault="002229F0" w:rsidP="004C4638">
            <w:pPr>
              <w:pStyle w:val="AssignBody"/>
            </w:pPr>
            <w:r>
              <w:t>Target 2</w:t>
            </w:r>
          </w:p>
        </w:tc>
        <w:tc>
          <w:tcPr>
            <w:tcW w:w="7178" w:type="dxa"/>
          </w:tcPr>
          <w:p w14:paraId="3E19823E" w14:textId="67B64717" w:rsidR="002229F0" w:rsidRDefault="00183082" w:rsidP="004C4638">
            <w:pPr>
              <w:pStyle w:val="AssignBody"/>
            </w:pPr>
            <w:r>
              <w:rPr>
                <w:rFonts w:ascii="Helvetica" w:hAnsi="Helvetica" w:cs="Helvetica"/>
                <w:color w:val="283041"/>
                <w:sz w:val="21"/>
                <w:szCs w:val="21"/>
                <w:shd w:val="clear" w:color="auto" w:fill="FFFFFF"/>
              </w:rPr>
              <w:t>Further develop your academic voice</w:t>
            </w:r>
          </w:p>
        </w:tc>
      </w:tr>
    </w:tbl>
    <w:p w14:paraId="45E34BBD" w14:textId="77777777" w:rsidR="002229F0" w:rsidRDefault="002229F0" w:rsidP="00E611D9">
      <w:pPr>
        <w:pStyle w:val="AssignBody"/>
      </w:pPr>
    </w:p>
    <w:p w14:paraId="6765FE33" w14:textId="77777777" w:rsidR="003D2F50" w:rsidRDefault="003D2F50" w:rsidP="00E611D9">
      <w:pPr>
        <w:pStyle w:val="AssignHeader"/>
      </w:pPr>
    </w:p>
    <w:p w14:paraId="20D25CA5" w14:textId="69226412" w:rsidR="00B76292" w:rsidRDefault="00B76292" w:rsidP="00E611D9">
      <w:pPr>
        <w:pStyle w:val="AssignHeader"/>
      </w:pPr>
      <w:r>
        <w:t xml:space="preserve">A critical analysis and evaluation of the observation research tool, ‘Leuven Scale’. </w:t>
      </w:r>
    </w:p>
    <w:p w14:paraId="1BECE666" w14:textId="77777777" w:rsidR="003D2F50" w:rsidRPr="003D2F50" w:rsidRDefault="003D2F50" w:rsidP="003D2F50">
      <w:pPr>
        <w:pStyle w:val="AssignSubHeader"/>
      </w:pPr>
    </w:p>
    <w:p w14:paraId="1E247724" w14:textId="219BF644" w:rsidR="00B76292" w:rsidRDefault="00B76292" w:rsidP="00691A46">
      <w:pPr>
        <w:pStyle w:val="AssignSubHeader"/>
      </w:pPr>
      <w:r>
        <w:t>Professional Pedagogic Studies: Researching the learning: what, how and why am I teaching?</w:t>
      </w:r>
    </w:p>
    <w:p w14:paraId="66FA1B73" w14:textId="12915080" w:rsidR="000F612D" w:rsidRPr="000F612D" w:rsidRDefault="000F612D" w:rsidP="000F612D">
      <w:pPr>
        <w:pStyle w:val="AssignSubHeader"/>
      </w:pPr>
    </w:p>
    <w:p w14:paraId="171B9269" w14:textId="77777777" w:rsidR="000F612D" w:rsidRDefault="000F612D" w:rsidP="000F612D">
      <w:pPr>
        <w:pStyle w:val="AssignBody"/>
        <w:rPr>
          <w:b/>
          <w:bCs/>
          <w:u w:val="single"/>
        </w:rPr>
      </w:pPr>
    </w:p>
    <w:p w14:paraId="6A9F0B10" w14:textId="23FC0A15" w:rsidR="000F612D" w:rsidRPr="000F612D" w:rsidRDefault="000F612D" w:rsidP="000F612D">
      <w:pPr>
        <w:pStyle w:val="AssignBody"/>
        <w:rPr>
          <w:b/>
          <w:bCs/>
          <w:u w:val="single"/>
        </w:rPr>
      </w:pPr>
      <w:r w:rsidRPr="000F612D">
        <w:rPr>
          <w:b/>
          <w:bCs/>
          <w:u w:val="single"/>
        </w:rPr>
        <w:t xml:space="preserve">Task Description: </w:t>
      </w:r>
    </w:p>
    <w:p w14:paraId="7278635D" w14:textId="77777777" w:rsidR="000F612D" w:rsidRDefault="000F612D" w:rsidP="000F612D">
      <w:pPr>
        <w:pStyle w:val="AssignBody"/>
      </w:pPr>
      <w:r>
        <w:t xml:space="preserve"> </w:t>
      </w:r>
    </w:p>
    <w:p w14:paraId="0F88DEF9" w14:textId="77777777" w:rsidR="000F612D" w:rsidRDefault="000F612D" w:rsidP="000211C5">
      <w:pPr>
        <w:pStyle w:val="AssignBody"/>
        <w:jc w:val="both"/>
      </w:pPr>
      <w:r>
        <w:t xml:space="preserve">Compare and contrast a range of literature (journals, blogs, government reports, websites, Estyn reports) related to observation of the learning environment within a Foundation Phase (FP) class.  The learning environment may include indoor or outdoor spaces and resources.  Observation should focus on a small group of learners, using the Leuven scale as a tool.   </w:t>
      </w:r>
    </w:p>
    <w:p w14:paraId="10DEB76C" w14:textId="77777777" w:rsidR="000F612D" w:rsidRDefault="000F612D" w:rsidP="000211C5">
      <w:pPr>
        <w:pStyle w:val="AssignBody"/>
        <w:jc w:val="both"/>
      </w:pPr>
      <w:r>
        <w:t xml:space="preserve"> </w:t>
      </w:r>
    </w:p>
    <w:p w14:paraId="3DF42FF4" w14:textId="68757B8F" w:rsidR="008331A5" w:rsidRDefault="000F612D" w:rsidP="000211C5">
      <w:pPr>
        <w:pStyle w:val="AssignBody"/>
        <w:jc w:val="both"/>
      </w:pPr>
      <w:r>
        <w:t>You need to engage critically with the literature in making tentative conclusions about the creation of an effective learning environment.  Consideration also needs to be given to the potential impact of using the Leuven scale on your own practice as an ethical researcher and the development of learners</w:t>
      </w:r>
      <w:r w:rsidR="009E27FD">
        <w:t xml:space="preserve"> (</w:t>
      </w:r>
      <w:r>
        <w:t>2,000 words</w:t>
      </w:r>
      <w:r w:rsidR="009E27FD">
        <w:t>)</w:t>
      </w:r>
      <w:r>
        <w:t xml:space="preserve">.  </w:t>
      </w:r>
    </w:p>
    <w:p w14:paraId="4C382081" w14:textId="2043D706" w:rsidR="008331A5" w:rsidRDefault="008331A5" w:rsidP="00CD1240">
      <w:pPr>
        <w:pStyle w:val="AssignBody"/>
      </w:pPr>
    </w:p>
    <w:p w14:paraId="04103F96" w14:textId="63CC340C" w:rsidR="009E27FD" w:rsidRDefault="009E27FD" w:rsidP="00CD1240">
      <w:pPr>
        <w:pStyle w:val="AssignBody"/>
      </w:pPr>
    </w:p>
    <w:p w14:paraId="2BF58B2D" w14:textId="05E8F686" w:rsidR="009E27FD" w:rsidRDefault="009E27FD" w:rsidP="00CD1240">
      <w:pPr>
        <w:pStyle w:val="AssignBody"/>
      </w:pPr>
    </w:p>
    <w:p w14:paraId="5546167F" w14:textId="7CD9D93B" w:rsidR="009E27FD" w:rsidRDefault="009E27FD" w:rsidP="00CD1240">
      <w:pPr>
        <w:pStyle w:val="AssignBody"/>
      </w:pPr>
    </w:p>
    <w:p w14:paraId="4C6F9722" w14:textId="7005C000" w:rsidR="009E27FD" w:rsidRDefault="009E27FD" w:rsidP="00CD1240">
      <w:pPr>
        <w:pStyle w:val="AssignBody"/>
      </w:pPr>
    </w:p>
    <w:p w14:paraId="27A3B93C" w14:textId="4F0608BD" w:rsidR="009E27FD" w:rsidRDefault="009E27FD" w:rsidP="00CD1240">
      <w:pPr>
        <w:pStyle w:val="AssignBody"/>
      </w:pPr>
    </w:p>
    <w:p w14:paraId="358A219D" w14:textId="0F384D8B" w:rsidR="009E27FD" w:rsidRDefault="009E27FD" w:rsidP="00CD1240">
      <w:pPr>
        <w:pStyle w:val="AssignBody"/>
      </w:pPr>
    </w:p>
    <w:p w14:paraId="7E03883D" w14:textId="688E7595" w:rsidR="009E27FD" w:rsidRDefault="009E27FD" w:rsidP="00CD1240">
      <w:pPr>
        <w:pStyle w:val="AssignBody"/>
      </w:pPr>
    </w:p>
    <w:p w14:paraId="3C41C4D9" w14:textId="77777777" w:rsidR="009E27FD" w:rsidRDefault="009E27FD" w:rsidP="00CD1240">
      <w:pPr>
        <w:pStyle w:val="AssignBody"/>
      </w:pPr>
    </w:p>
    <w:p w14:paraId="5C550B44" w14:textId="637E1BC7" w:rsidR="00EB03CE" w:rsidRDefault="00EB03CE" w:rsidP="004311DA">
      <w:pPr>
        <w:pStyle w:val="AssignSubHeader"/>
      </w:pPr>
    </w:p>
    <w:p w14:paraId="2F361AC1" w14:textId="5A1AFB8D" w:rsidR="00AF4EDC" w:rsidRDefault="008338DD" w:rsidP="008C4A92">
      <w:pPr>
        <w:pStyle w:val="AssignBody"/>
        <w:jc w:val="both"/>
      </w:pPr>
      <w:bookmarkStart w:id="0" w:name="_Hlk40292174"/>
      <w:r w:rsidRPr="004C0498">
        <w:lastRenderedPageBreak/>
        <w:t>The Foundation Phase in Wales adopts a play-based pedagogy and six areas of learning</w:t>
      </w:r>
      <w:r w:rsidR="003D2F50">
        <w:t xml:space="preserve"> and experience</w:t>
      </w:r>
      <w:r w:rsidRPr="004C0498">
        <w:t xml:space="preserve"> for 3-7year olds, promoting the use of experiential approaches to learning. </w:t>
      </w:r>
      <w:r>
        <w:t>For the purpose of this assignment I have chosen Video 3</w:t>
      </w:r>
      <w:r w:rsidR="00911618">
        <w:t xml:space="preserve"> </w:t>
      </w:r>
      <w:r>
        <w:t>in which I will discuss the research question</w:t>
      </w:r>
      <w:r w:rsidR="00911618">
        <w:t>:</w:t>
      </w:r>
      <w:r>
        <w:t xml:space="preserve"> </w:t>
      </w:r>
      <w:r w:rsidR="00911618">
        <w:t>T</w:t>
      </w:r>
      <w:r>
        <w:t>o what exten</w:t>
      </w:r>
      <w:r w:rsidR="0021586E">
        <w:t>t</w:t>
      </w:r>
      <w:r>
        <w:t xml:space="preserve"> does the role play environment provide opportunities for pupil involvement and learning</w:t>
      </w:r>
      <w:r w:rsidR="00911618">
        <w:t>?</w:t>
      </w:r>
      <w:r w:rsidR="00A1552E">
        <w:t xml:space="preserve"> </w:t>
      </w:r>
      <w:r w:rsidR="004A0DEC" w:rsidRPr="004A0DEC">
        <w:t>(</w:t>
      </w:r>
      <w:r w:rsidR="004A0DEC">
        <w:t xml:space="preserve">Department for Education, </w:t>
      </w:r>
      <w:r w:rsidR="001D2585">
        <w:t>2011</w:t>
      </w:r>
      <w:r w:rsidR="004A0DEC" w:rsidRPr="004A0DEC">
        <w:t>).</w:t>
      </w:r>
    </w:p>
    <w:p w14:paraId="4A2E4CBA" w14:textId="77777777" w:rsidR="001D2585" w:rsidRPr="008C4A92" w:rsidRDefault="001D2585" w:rsidP="008C4A92">
      <w:pPr>
        <w:pStyle w:val="AssignBody"/>
        <w:jc w:val="both"/>
      </w:pPr>
    </w:p>
    <w:p w14:paraId="18AC1F77" w14:textId="435DA859" w:rsidR="002C3874" w:rsidRDefault="00BD7E2B" w:rsidP="002C3874">
      <w:pPr>
        <w:pStyle w:val="AssignBody"/>
        <w:jc w:val="both"/>
      </w:pPr>
      <w:r w:rsidRPr="00EF1F50">
        <w:t>Learning experiences</w:t>
      </w:r>
      <w:r w:rsidR="00EF1F50" w:rsidRPr="00EF1F50">
        <w:t xml:space="preserve"> in the </w:t>
      </w:r>
      <w:r w:rsidR="00EF1F50">
        <w:t>F</w:t>
      </w:r>
      <w:r w:rsidR="00EF1F50" w:rsidRPr="00EF1F50">
        <w:t xml:space="preserve">oundation </w:t>
      </w:r>
      <w:r w:rsidR="00EF1F50">
        <w:t>P</w:t>
      </w:r>
      <w:r w:rsidR="00EF1F50" w:rsidRPr="00EF1F50">
        <w:t>hase</w:t>
      </w:r>
      <w:r w:rsidRPr="00EF1F50">
        <w:t xml:space="preserve"> include anything within the learning environment</w:t>
      </w:r>
      <w:r w:rsidR="00EF1F50" w:rsidRPr="00EF1F50">
        <w:t xml:space="preserve"> such as</w:t>
      </w:r>
      <w:r w:rsidRPr="00EF1F50">
        <w:t xml:space="preserve"> continuous, </w:t>
      </w:r>
      <w:r w:rsidR="00EF1F50" w:rsidRPr="00EF1F50">
        <w:t xml:space="preserve">enhanced </w:t>
      </w:r>
      <w:r w:rsidRPr="00EF1F50">
        <w:t xml:space="preserve">or focused provisions. </w:t>
      </w:r>
      <w:r w:rsidR="00EF1F50" w:rsidRPr="00EF1F50">
        <w:t>Continuous provision</w:t>
      </w:r>
      <w:r w:rsidR="001B37BC">
        <w:t>s</w:t>
      </w:r>
      <w:r w:rsidR="00EF1F50" w:rsidRPr="00EF1F50">
        <w:t xml:space="preserve"> </w:t>
      </w:r>
      <w:r w:rsidR="00EF1F50">
        <w:t xml:space="preserve">are resources that are constantly available in the Foundation Phase classroom for pupils to use independently. </w:t>
      </w:r>
      <w:r w:rsidR="00E156BD" w:rsidRPr="00911618">
        <w:t>My placement school X</w:t>
      </w:r>
      <w:r w:rsidR="00AF4EDC" w:rsidRPr="00911618">
        <w:t xml:space="preserve"> </w:t>
      </w:r>
      <w:r w:rsidR="00E156BD" w:rsidRPr="00911618">
        <w:t>adapts a ‘child-initiated learning’ approach to continuous provision</w:t>
      </w:r>
      <w:r w:rsidR="003D2F50" w:rsidRPr="00911618">
        <w:t>.</w:t>
      </w:r>
      <w:r w:rsidR="00E156BD" w:rsidRPr="00911618">
        <w:t xml:space="preserve"> </w:t>
      </w:r>
      <w:r w:rsidR="003D2F50" w:rsidRPr="00911618">
        <w:t>E</w:t>
      </w:r>
      <w:r w:rsidR="00E156BD" w:rsidRPr="00911618">
        <w:t>very term</w:t>
      </w:r>
      <w:r w:rsidR="003D2F50" w:rsidRPr="00911618">
        <w:t>,</w:t>
      </w:r>
      <w:r w:rsidR="00E156BD" w:rsidRPr="00911618">
        <w:t xml:space="preserve"> the learners get to choose </w:t>
      </w:r>
      <w:r w:rsidR="00E156BD">
        <w:t xml:space="preserve">a theme for their indoor role-play area. </w:t>
      </w:r>
      <w:r w:rsidR="00CD6B62">
        <w:t>W</w:t>
      </w:r>
      <w:r w:rsidR="00E156BD">
        <w:t xml:space="preserve">hile out on placement I got the opportunity to </w:t>
      </w:r>
      <w:r w:rsidR="00CD6B62">
        <w:t xml:space="preserve">create a dinosaur role play area </w:t>
      </w:r>
      <w:r w:rsidR="007523FE">
        <w:t>(</w:t>
      </w:r>
      <w:r w:rsidR="00CD6B62">
        <w:t>See Appendix 1).</w:t>
      </w:r>
      <w:r w:rsidR="005F44E4">
        <w:t xml:space="preserve"> </w:t>
      </w:r>
      <w:r w:rsidR="00075403">
        <w:t>According to Estyn (2017) continuous provision</w:t>
      </w:r>
      <w:r w:rsidR="001B37BC">
        <w:t>s</w:t>
      </w:r>
      <w:r w:rsidR="00075403">
        <w:t xml:space="preserve"> should match pupils’ interests, extend their learning and provide a stage for development. </w:t>
      </w:r>
      <w:r w:rsidR="001B37BC">
        <w:t xml:space="preserve">Before </w:t>
      </w:r>
      <w:r w:rsidR="00075403">
        <w:t>designing the role-play area for year 1 pupils in School X, I ensured that their interests were met by taking part in a class vote to decide on a chosen theme.</w:t>
      </w:r>
      <w:r w:rsidR="004F3F88">
        <w:t xml:space="preserve"> </w:t>
      </w:r>
      <w:r w:rsidR="00F667FC">
        <w:t xml:space="preserve">The Foundation Phase Framework supports the idea that children should use their own imagination to voice their opinion and interests (Welsh Government, 2015). </w:t>
      </w:r>
      <w:r w:rsidR="002C3874" w:rsidRPr="002C3874">
        <w:t xml:space="preserve">Article 12 from The United Nations Convention on the Rights of the Child </w:t>
      </w:r>
      <w:r w:rsidR="002C3874">
        <w:t xml:space="preserve">supports </w:t>
      </w:r>
      <w:r w:rsidR="002C3874" w:rsidRPr="002C3874">
        <w:t>that every child has the right to express their views freely (UNICEF, 1989).</w:t>
      </w:r>
    </w:p>
    <w:p w14:paraId="7B102B21" w14:textId="77777777" w:rsidR="00E06080" w:rsidRPr="002C3874" w:rsidRDefault="00E06080" w:rsidP="002C3874">
      <w:pPr>
        <w:pStyle w:val="AssignBody"/>
        <w:jc w:val="both"/>
      </w:pPr>
    </w:p>
    <w:bookmarkEnd w:id="0"/>
    <w:p w14:paraId="0000AFC8" w14:textId="2E6AF0B1" w:rsidR="00E06080" w:rsidRPr="00E06080" w:rsidRDefault="00E06080" w:rsidP="00E06080">
      <w:pPr>
        <w:spacing w:after="0" w:line="360" w:lineRule="auto"/>
        <w:jc w:val="both"/>
        <w:rPr>
          <w:rFonts w:ascii="Arial" w:hAnsi="Arial"/>
        </w:rPr>
      </w:pPr>
      <w:r w:rsidRPr="00E06080">
        <w:rPr>
          <w:rFonts w:ascii="Arial" w:hAnsi="Arial"/>
        </w:rPr>
        <w:t xml:space="preserve">In line with the four core purposes of Successful Futures, the Foundation Phase Framework outlines a set of pedagogical principles, placing practical ‘hands on’ learning and experience, with children initiating their own learning, at its core. Pedagogical Principle five from the </w:t>
      </w:r>
      <w:r w:rsidR="0075393D">
        <w:rPr>
          <w:rFonts w:ascii="Arial" w:hAnsi="Arial"/>
        </w:rPr>
        <w:t>S</w:t>
      </w:r>
      <w:r w:rsidRPr="00E06080">
        <w:rPr>
          <w:rFonts w:ascii="Arial" w:hAnsi="Arial"/>
        </w:rPr>
        <w:t xml:space="preserve">uccessful </w:t>
      </w:r>
      <w:r w:rsidR="0075393D">
        <w:rPr>
          <w:rFonts w:ascii="Arial" w:hAnsi="Arial"/>
        </w:rPr>
        <w:t>F</w:t>
      </w:r>
      <w:r w:rsidRPr="00E06080">
        <w:rPr>
          <w:rFonts w:ascii="Arial" w:hAnsi="Arial"/>
        </w:rPr>
        <w:t>utures document states</w:t>
      </w:r>
      <w:bookmarkStart w:id="1" w:name="_Hlk36200916"/>
      <w:r w:rsidRPr="00E06080">
        <w:rPr>
          <w:rFonts w:ascii="Arial" w:hAnsi="Arial"/>
        </w:rPr>
        <w:t xml:space="preserve"> “good teaching and learning sets tasks and selects resources that build on previous knowledge and experience and engage interest”</w:t>
      </w:r>
      <w:bookmarkEnd w:id="1"/>
      <w:r w:rsidRPr="00E06080">
        <w:rPr>
          <w:rFonts w:ascii="Arial" w:hAnsi="Arial"/>
        </w:rPr>
        <w:t xml:space="preserve"> (Donaldson, 2015). The video I observed was designed to build on the pupils’ prior knowledge of Japan </w:t>
      </w:r>
      <w:r w:rsidRPr="00E06080">
        <w:rPr>
          <w:rFonts w:ascii="Arial" w:hAnsi="Arial"/>
          <w:bCs/>
        </w:rPr>
        <w:t xml:space="preserve">through active involvement. </w:t>
      </w:r>
      <w:r w:rsidRPr="00E06080">
        <w:rPr>
          <w:rFonts w:ascii="Arial" w:hAnsi="Arial"/>
        </w:rPr>
        <w:t xml:space="preserve">From my placement experience, the class teacher firstly introduced the pupil’s new topic of ‘Dinosaurs’ as a focused task, allowing the pupils to </w:t>
      </w:r>
      <w:r w:rsidR="0075393D">
        <w:rPr>
          <w:rFonts w:ascii="Arial" w:hAnsi="Arial"/>
        </w:rPr>
        <w:t xml:space="preserve">then </w:t>
      </w:r>
      <w:r w:rsidRPr="00E06080">
        <w:rPr>
          <w:rFonts w:ascii="Arial" w:hAnsi="Arial"/>
        </w:rPr>
        <w:t>develop the topic further and extend their learning as part of continuous provision</w:t>
      </w:r>
      <w:r w:rsidR="0075393D">
        <w:rPr>
          <w:rFonts w:ascii="Arial" w:hAnsi="Arial"/>
        </w:rPr>
        <w:t xml:space="preserve">. </w:t>
      </w:r>
      <w:r w:rsidRPr="00E06080">
        <w:rPr>
          <w:rFonts w:ascii="Arial" w:hAnsi="Arial"/>
        </w:rPr>
        <w:t xml:space="preserve">The Learning and Teaching Pedagogy document suggests that all aspects of learning in the Foundation Phase should be interlinked with each other while building on prior experiences (Welsh Assembly Government, 2008). </w:t>
      </w:r>
    </w:p>
    <w:p w14:paraId="356443EE" w14:textId="77777777" w:rsidR="00E06080" w:rsidRPr="00E06080" w:rsidRDefault="00E06080" w:rsidP="00E06080">
      <w:pPr>
        <w:spacing w:after="0" w:line="360" w:lineRule="auto"/>
        <w:jc w:val="both"/>
        <w:rPr>
          <w:rFonts w:ascii="Arial" w:hAnsi="Arial"/>
        </w:rPr>
      </w:pPr>
    </w:p>
    <w:p w14:paraId="628EC4BF" w14:textId="0328530F" w:rsidR="00E06080" w:rsidRPr="00E06080" w:rsidRDefault="00E06080" w:rsidP="00E06080">
      <w:pPr>
        <w:spacing w:after="0" w:line="360" w:lineRule="auto"/>
        <w:jc w:val="both"/>
        <w:rPr>
          <w:rFonts w:ascii="Arial" w:hAnsi="Arial"/>
        </w:rPr>
      </w:pPr>
      <w:r w:rsidRPr="00E06080">
        <w:rPr>
          <w:rFonts w:ascii="Arial" w:hAnsi="Arial"/>
          <w:bCs/>
        </w:rPr>
        <w:t xml:space="preserve">The flexibility of the Foundation Phase curriculum works in favour of learners allowing them to develop and progress in their development. </w:t>
      </w:r>
      <w:r w:rsidRPr="00E06080">
        <w:rPr>
          <w:rFonts w:ascii="Arial" w:hAnsi="Arial"/>
        </w:rPr>
        <w:t xml:space="preserve">The Welsh Assembly Government </w:t>
      </w:r>
      <w:r w:rsidR="0075393D">
        <w:rPr>
          <w:rFonts w:ascii="Arial" w:hAnsi="Arial"/>
        </w:rPr>
        <w:t xml:space="preserve">(2008) </w:t>
      </w:r>
      <w:r w:rsidRPr="00E06080">
        <w:rPr>
          <w:rFonts w:ascii="Arial" w:hAnsi="Arial"/>
        </w:rPr>
        <w:t>has suggested that it is crucial for children to have active experiences both indoors and outdoors as it builds on the skills and knowledge needed to support their future learning</w:t>
      </w:r>
      <w:r w:rsidR="0075393D">
        <w:rPr>
          <w:rFonts w:ascii="Arial" w:hAnsi="Arial"/>
        </w:rPr>
        <w:t xml:space="preserve">. </w:t>
      </w:r>
      <w:r w:rsidRPr="00E06080">
        <w:rPr>
          <w:rFonts w:ascii="Arial" w:hAnsi="Arial"/>
        </w:rPr>
        <w:t xml:space="preserve">Professor </w:t>
      </w:r>
      <w:r w:rsidRPr="00E06080">
        <w:rPr>
          <w:rFonts w:ascii="Arial" w:hAnsi="Arial"/>
        </w:rPr>
        <w:lastRenderedPageBreak/>
        <w:t>Ferre Laevers supports this and believes that children learn best through active experiences with people and materials, rather than through direct teaching or sequenced exercises (Laevers, 2004). The Leuven Scale was first pioneered by Laevers, who is one of the most powerful influences in developing perceptions of how children learn and the requirements necessary to make them successful learners (Dubiel, 2014). Laevers believes that children with proper support can become well-rounded adults who are expressive, imaginative and creative (Laevers, 2011).</w:t>
      </w:r>
    </w:p>
    <w:p w14:paraId="1A1EBF5C" w14:textId="77777777" w:rsidR="00E06080" w:rsidRPr="00E06080" w:rsidRDefault="00E06080" w:rsidP="00E06080">
      <w:pPr>
        <w:spacing w:after="0" w:line="360" w:lineRule="auto"/>
        <w:jc w:val="both"/>
        <w:rPr>
          <w:rFonts w:ascii="Arial" w:hAnsi="Arial"/>
        </w:rPr>
      </w:pPr>
    </w:p>
    <w:p w14:paraId="289FFC72" w14:textId="1B1A0A65" w:rsidR="00E06080" w:rsidRPr="00E06080" w:rsidRDefault="00E06080" w:rsidP="00E06080">
      <w:pPr>
        <w:spacing w:after="0" w:line="360" w:lineRule="auto"/>
        <w:jc w:val="both"/>
        <w:rPr>
          <w:rFonts w:ascii="Arial" w:hAnsi="Arial"/>
        </w:rPr>
      </w:pPr>
      <w:r w:rsidRPr="00E06080">
        <w:rPr>
          <w:rFonts w:ascii="Arial" w:hAnsi="Arial"/>
        </w:rPr>
        <w:t>Role-play in the Foundation Phase helps children develop their imagination</w:t>
      </w:r>
      <w:r w:rsidR="001061ED">
        <w:rPr>
          <w:rFonts w:ascii="Arial" w:hAnsi="Arial"/>
        </w:rPr>
        <w:t xml:space="preserve"> and learn new concepts such as decision-making and problem-solving</w:t>
      </w:r>
      <w:r w:rsidRPr="00E06080">
        <w:rPr>
          <w:rFonts w:ascii="Arial" w:hAnsi="Arial"/>
        </w:rPr>
        <w:t xml:space="preserve">. According to Froebel, children construct their understanding of the world through play. He has suggested that the role of the teacher is to observe </w:t>
      </w:r>
      <w:r w:rsidRPr="00E06080">
        <w:rPr>
          <w:rFonts w:ascii="Arial" w:hAnsi="Arial" w:cs="Arial"/>
          <w:spacing w:val="2"/>
          <w:shd w:val="clear" w:color="auto" w:fill="FFFFFF"/>
        </w:rPr>
        <w:t>and gently guide the child, but not interfere with the creative process that the child is engaged in. T</w:t>
      </w:r>
      <w:r w:rsidRPr="00E06080">
        <w:rPr>
          <w:rFonts w:ascii="Arial" w:hAnsi="Arial"/>
        </w:rPr>
        <w:t>eachers can be seen as ‘scaffolders’ in children’s learning, providing the pupils with rich and stimulating environments to enhance and extend their opportunities during play (Walsh, Sproule, McGuinness and Trew, 2011). Like Froebel, Montessori believed in active learning and the importance of developing the whole child. Both theorists were constructivists, believing that children are</w:t>
      </w:r>
      <w:r w:rsidRPr="00E06080">
        <w:rPr>
          <w:rFonts w:ascii="Arial" w:hAnsi="Arial" w:cs="Arial"/>
          <w:spacing w:val="2"/>
          <w:shd w:val="clear" w:color="auto" w:fill="FFFFFF"/>
        </w:rPr>
        <w:t xml:space="preserve"> active participants in their own learning and </w:t>
      </w:r>
      <w:r w:rsidRPr="00E06080">
        <w:rPr>
          <w:rFonts w:ascii="Arial" w:hAnsi="Arial"/>
        </w:rPr>
        <w:t xml:space="preserve">learn by piecing together past experiences (Carpenter, 2020). </w:t>
      </w:r>
    </w:p>
    <w:p w14:paraId="27E56697" w14:textId="77777777" w:rsidR="00B65F79" w:rsidRDefault="00B65F79" w:rsidP="001C75FF">
      <w:pPr>
        <w:spacing w:after="0" w:line="360" w:lineRule="auto"/>
        <w:jc w:val="both"/>
        <w:rPr>
          <w:rFonts w:ascii="Arial" w:hAnsi="Arial"/>
        </w:rPr>
      </w:pPr>
    </w:p>
    <w:p w14:paraId="25C9AF3F" w14:textId="77777777" w:rsidR="00535BEF" w:rsidRDefault="00B65F79" w:rsidP="00535BEF">
      <w:pPr>
        <w:spacing w:after="0" w:line="360" w:lineRule="auto"/>
        <w:jc w:val="both"/>
        <w:rPr>
          <w:rFonts w:ascii="Arial" w:hAnsi="Arial"/>
        </w:rPr>
      </w:pPr>
      <w:r w:rsidRPr="00B65F79">
        <w:rPr>
          <w:rFonts w:ascii="Arial" w:hAnsi="Arial"/>
        </w:rPr>
        <w:t xml:space="preserve">According to Estyn (2020) research supports and reinforces teachers’ professional development by enabling them to share good practice with others. Teachers at school Y who are flexible and respond enthusiastically to new ideas have high expectations of themselves, their colleagues and pupils.  </w:t>
      </w:r>
      <w:r w:rsidR="00535BEF" w:rsidRPr="001C75FF">
        <w:rPr>
          <w:rFonts w:ascii="Arial" w:hAnsi="Arial"/>
        </w:rPr>
        <w:t xml:space="preserve">During my placement experience I observed a research culture within school X. Selected senior staff members throughout the school year go on </w:t>
      </w:r>
      <w:r w:rsidR="00535BEF">
        <w:rPr>
          <w:rFonts w:ascii="Arial" w:hAnsi="Arial"/>
        </w:rPr>
        <w:t>research</w:t>
      </w:r>
      <w:r w:rsidR="00535BEF" w:rsidRPr="001C75FF">
        <w:rPr>
          <w:rFonts w:ascii="Arial" w:hAnsi="Arial"/>
        </w:rPr>
        <w:t xml:space="preserve"> courses and return to the school and present their findings to the rest of the teachers. During my placement experience I got to attend an after-school Autism awareness course which I found very beneficial. </w:t>
      </w:r>
    </w:p>
    <w:p w14:paraId="43C9F4B7" w14:textId="77777777" w:rsidR="001C75FF" w:rsidRPr="001C75FF" w:rsidRDefault="001C75FF" w:rsidP="001C75FF">
      <w:pPr>
        <w:spacing w:after="0" w:line="360" w:lineRule="auto"/>
        <w:jc w:val="both"/>
        <w:rPr>
          <w:rFonts w:ascii="Arial" w:hAnsi="Arial"/>
        </w:rPr>
      </w:pPr>
    </w:p>
    <w:p w14:paraId="4FFF76CC" w14:textId="4DE9DEE2" w:rsidR="000F39F5" w:rsidRDefault="008E2910" w:rsidP="00E0481D">
      <w:pPr>
        <w:pStyle w:val="AssignBody"/>
        <w:jc w:val="both"/>
      </w:pPr>
      <w:r w:rsidRPr="008E2910">
        <w:t>Observation plays a key role in the everyday practices of the Foundation Phase. Teachers observe the learners in their class to identify where they are on the learning continuum</w:t>
      </w:r>
      <w:r w:rsidR="00E40BDD">
        <w:t xml:space="preserve"> in order</w:t>
      </w:r>
      <w:r w:rsidRPr="008E2910">
        <w:t xml:space="preserve"> </w:t>
      </w:r>
      <w:r w:rsidR="00E40BDD" w:rsidRPr="008E2910">
        <w:t>to</w:t>
      </w:r>
      <w:r w:rsidRPr="008E2910">
        <w:t xml:space="preserve"> help them progress. </w:t>
      </w:r>
      <w:r w:rsidR="003B59CB">
        <w:t xml:space="preserve">Using observation as a research methodology </w:t>
      </w:r>
      <w:r w:rsidR="000F39F5">
        <w:t xml:space="preserve">has both </w:t>
      </w:r>
      <w:r w:rsidR="003B59CB">
        <w:t>strengths and limitations</w:t>
      </w:r>
      <w:r w:rsidR="000F39F5">
        <w:t>. The strengths include seeing things from a groups perspective and</w:t>
      </w:r>
      <w:r w:rsidR="00F1175B">
        <w:t xml:space="preserve"> to</w:t>
      </w:r>
      <w:r w:rsidR="000F39F5">
        <w:t xml:space="preserve"> eliminate bias, while the difficulty to take notes during an observation is a limitation</w:t>
      </w:r>
      <w:r w:rsidR="00935080">
        <w:t xml:space="preserve"> (Welsh Government, 2015). </w:t>
      </w:r>
      <w:r w:rsidR="00715CB3">
        <w:t xml:space="preserve">When conducting your own research, it is important to consider the planning process as this involves choosing a topic, asking relevant questions and deciding how you will collect your data. </w:t>
      </w:r>
      <w:r w:rsidR="00F44DA2" w:rsidRPr="009B1AB9">
        <w:t xml:space="preserve">Grigg (2016) </w:t>
      </w:r>
      <w:r w:rsidR="00F44DA2" w:rsidRPr="00F44DA2">
        <w:t>created a simplified four-step research process</w:t>
      </w:r>
      <w:r w:rsidR="00F1175B">
        <w:t xml:space="preserve"> </w:t>
      </w:r>
      <w:r w:rsidR="009B1AB9">
        <w:t xml:space="preserve">which I found very </w:t>
      </w:r>
      <w:r w:rsidR="009B1AB9">
        <w:lastRenderedPageBreak/>
        <w:t xml:space="preserve">useful when </w:t>
      </w:r>
      <w:r w:rsidR="00F44DA2" w:rsidRPr="00F44DA2">
        <w:t>build</w:t>
      </w:r>
      <w:r w:rsidR="009B1AB9">
        <w:t>ing</w:t>
      </w:r>
      <w:r w:rsidR="00F44DA2" w:rsidRPr="00F44DA2">
        <w:t xml:space="preserve"> </w:t>
      </w:r>
      <w:r w:rsidR="009137F8">
        <w:t>on</w:t>
      </w:r>
      <w:r w:rsidR="00E76C68">
        <w:t xml:space="preserve"> my</w:t>
      </w:r>
      <w:r w:rsidR="00F44DA2" w:rsidRPr="00F44DA2">
        <w:t xml:space="preserve"> knowledge and understanding</w:t>
      </w:r>
      <w:r w:rsidR="009B1AB9">
        <w:t xml:space="preserve"> (Welsh Government, 2015)</w:t>
      </w:r>
      <w:r w:rsidR="00715CB3">
        <w:t xml:space="preserve"> (See Appendix </w:t>
      </w:r>
      <w:r w:rsidR="00BA5812">
        <w:t>4</w:t>
      </w:r>
      <w:r w:rsidR="00715CB3">
        <w:t xml:space="preserve">). </w:t>
      </w:r>
    </w:p>
    <w:p w14:paraId="7F946BA8" w14:textId="7BF306D6" w:rsidR="000A5022" w:rsidRDefault="000A5022" w:rsidP="00E0481D">
      <w:pPr>
        <w:pStyle w:val="AssignBody"/>
        <w:jc w:val="both"/>
      </w:pPr>
    </w:p>
    <w:p w14:paraId="60593705" w14:textId="66B912EC" w:rsidR="00715CB3" w:rsidRDefault="000A5022" w:rsidP="00E0481D">
      <w:pPr>
        <w:pStyle w:val="AssignBody"/>
        <w:jc w:val="both"/>
      </w:pPr>
      <w:r>
        <w:t>After engaging with samples,</w:t>
      </w:r>
      <w:r w:rsidRPr="008E2910">
        <w:t xml:space="preserve"> I created an observation schedule</w:t>
      </w:r>
      <w:r>
        <w:t xml:space="preserve"> which I prepared before observing my chosen video </w:t>
      </w:r>
      <w:bookmarkStart w:id="2" w:name="_Hlk40258351"/>
      <w:r w:rsidRPr="008E2910">
        <w:t>(See Appendix 2)</w:t>
      </w:r>
      <w:r>
        <w:t xml:space="preserve">. </w:t>
      </w:r>
      <w:bookmarkEnd w:id="2"/>
      <w:r>
        <w:t xml:space="preserve">I then adjusted it to suit my video and completed it during my observation </w:t>
      </w:r>
      <w:r w:rsidRPr="008E2910">
        <w:t xml:space="preserve">(See Appendix </w:t>
      </w:r>
      <w:r>
        <w:t>3</w:t>
      </w:r>
      <w:r w:rsidRPr="008E2910">
        <w:t>)</w:t>
      </w:r>
      <w:r>
        <w:t xml:space="preserve">. I wanted an observation schedule that was easily monitored and summarised the key aspects. I chose to observe the pupils regularly, every 1 minute as the sample was small and the video 4 minutes long. In my opinion recording additional observations was extremely important for future reference and observations.  </w:t>
      </w:r>
    </w:p>
    <w:p w14:paraId="2F5758DE" w14:textId="77777777" w:rsidR="00E76C68" w:rsidRDefault="00E76C68" w:rsidP="00E156BD">
      <w:pPr>
        <w:pStyle w:val="AssignBody"/>
        <w:jc w:val="both"/>
      </w:pPr>
    </w:p>
    <w:p w14:paraId="6C9D00A4" w14:textId="51E5F59D" w:rsidR="00955E70" w:rsidRPr="0086772B" w:rsidRDefault="00E76C68" w:rsidP="00955E70">
      <w:pPr>
        <w:pStyle w:val="AssignBody"/>
        <w:jc w:val="both"/>
        <w:rPr>
          <w:rFonts w:cs="Arial"/>
        </w:rPr>
      </w:pPr>
      <w:r>
        <w:t>T</w:t>
      </w:r>
      <w:r w:rsidR="00161ABA">
        <w:t xml:space="preserve">he Leuven </w:t>
      </w:r>
      <w:r w:rsidR="006E7ED1">
        <w:t>S</w:t>
      </w:r>
      <w:r w:rsidR="00161ABA">
        <w:t>cale</w:t>
      </w:r>
      <w:r w:rsidR="00173013">
        <w:t>, an observation-based research tool</w:t>
      </w:r>
      <w:r w:rsidR="000661A4">
        <w:t xml:space="preserve"> which </w:t>
      </w:r>
      <w:r w:rsidR="00A60C62">
        <w:t xml:space="preserve">looks at two aspects of learning in the Foundation Phase- Involvement and Well-being. </w:t>
      </w:r>
      <w:r w:rsidR="009137F8">
        <w:t xml:space="preserve">The </w:t>
      </w:r>
      <w:r w:rsidR="009137F8">
        <w:rPr>
          <w:rFonts w:cs="Arial"/>
        </w:rPr>
        <w:t>s</w:t>
      </w:r>
      <w:r w:rsidR="00A42F28" w:rsidRPr="0086772B">
        <w:rPr>
          <w:rFonts w:cs="Arial"/>
        </w:rPr>
        <w:t xml:space="preserve">cale </w:t>
      </w:r>
      <w:r w:rsidR="006E7ED1" w:rsidRPr="0086772B">
        <w:rPr>
          <w:rFonts w:cs="Arial"/>
        </w:rPr>
        <w:t>reduce</w:t>
      </w:r>
      <w:r w:rsidR="00B34CDA" w:rsidRPr="0086772B">
        <w:rPr>
          <w:rFonts w:cs="Arial"/>
        </w:rPr>
        <w:t>s</w:t>
      </w:r>
      <w:r w:rsidR="006E7ED1" w:rsidRPr="0086772B">
        <w:rPr>
          <w:rFonts w:cs="Arial"/>
        </w:rPr>
        <w:t xml:space="preserve"> </w:t>
      </w:r>
      <w:r w:rsidR="00161ABA" w:rsidRPr="0086772B">
        <w:rPr>
          <w:rFonts w:cs="Arial"/>
        </w:rPr>
        <w:t>observer bias and therefore strengthen</w:t>
      </w:r>
      <w:r w:rsidR="00E0481D" w:rsidRPr="0086772B">
        <w:rPr>
          <w:rFonts w:cs="Arial"/>
        </w:rPr>
        <w:t xml:space="preserve">s </w:t>
      </w:r>
      <w:r w:rsidR="00161ABA" w:rsidRPr="0086772B">
        <w:rPr>
          <w:rFonts w:cs="Arial"/>
        </w:rPr>
        <w:t>the creditability of the data collected</w:t>
      </w:r>
      <w:r w:rsidR="00334219" w:rsidRPr="0086772B">
        <w:rPr>
          <w:rFonts w:cs="Arial"/>
        </w:rPr>
        <w:t xml:space="preserve">. </w:t>
      </w:r>
      <w:r w:rsidR="000661A4" w:rsidRPr="009A16F9">
        <w:t xml:space="preserve">It enables the researcher to </w:t>
      </w:r>
      <w:r w:rsidR="000661A4" w:rsidRPr="0086772B">
        <w:rPr>
          <w:rFonts w:cs="Arial"/>
        </w:rPr>
        <w:t>update their planning for individual child progression</w:t>
      </w:r>
      <w:r w:rsidR="000661A4">
        <w:rPr>
          <w:rFonts w:cs="Arial"/>
        </w:rPr>
        <w:t xml:space="preserve"> and assess pupils whom you are concerned about</w:t>
      </w:r>
      <w:r w:rsidR="000661A4" w:rsidRPr="0086772B">
        <w:rPr>
          <w:rFonts w:cs="Arial"/>
        </w:rPr>
        <w:t xml:space="preserve">. </w:t>
      </w:r>
      <w:r w:rsidR="008F453A">
        <w:rPr>
          <w:rFonts w:cs="Arial"/>
        </w:rPr>
        <w:t xml:space="preserve">A </w:t>
      </w:r>
      <w:r w:rsidR="00334219" w:rsidRPr="0086772B">
        <w:rPr>
          <w:rFonts w:cs="Arial"/>
        </w:rPr>
        <w:t>one-off observation is not enough as children change over time</w:t>
      </w:r>
      <w:r w:rsidR="005040B6">
        <w:rPr>
          <w:rFonts w:cs="Arial"/>
        </w:rPr>
        <w:t xml:space="preserve"> therefore, this is a limitation to using the scale as an observation tool </w:t>
      </w:r>
      <w:r w:rsidR="00B74B40" w:rsidRPr="0086772B">
        <w:rPr>
          <w:rFonts w:cs="Arial"/>
        </w:rPr>
        <w:t xml:space="preserve">(Evans, 2020). </w:t>
      </w:r>
      <w:r w:rsidR="00955E70" w:rsidRPr="0086772B">
        <w:rPr>
          <w:rFonts w:cs="Arial"/>
        </w:rPr>
        <w:t xml:space="preserve">During my observation, the Leuven Scale provided me with a guide to measure the pupil’s involvement during their role-play activity. </w:t>
      </w:r>
      <w:r w:rsidR="005040B6">
        <w:t xml:space="preserve">Involvement is evident when the pupils are concentrated, focused and interested in their activity. The higher the level of </w:t>
      </w:r>
      <w:r w:rsidR="005040B6" w:rsidRPr="0001084C">
        <w:t>involvement lead</w:t>
      </w:r>
      <w:r w:rsidR="005040B6">
        <w:t>s</w:t>
      </w:r>
      <w:r w:rsidR="005040B6" w:rsidRPr="0001084C">
        <w:t xml:space="preserve"> to high levels of child development</w:t>
      </w:r>
      <w:r w:rsidR="005040B6">
        <w:t xml:space="preserve">. </w:t>
      </w:r>
      <w:r w:rsidR="00955E70" w:rsidRPr="0086772B">
        <w:rPr>
          <w:rFonts w:cs="Arial"/>
        </w:rPr>
        <w:t xml:space="preserve">I was able to score each individuals involvement and recognise the skills in which they were developing, including life skills such as, communication, collaborating, and responding. Such life skills play a key role in the way people function in school and in their </w:t>
      </w:r>
      <w:r w:rsidR="00955E70">
        <w:rPr>
          <w:rFonts w:cs="Arial"/>
        </w:rPr>
        <w:t xml:space="preserve">daily </w:t>
      </w:r>
      <w:r w:rsidR="00955E70" w:rsidRPr="0086772B">
        <w:rPr>
          <w:rFonts w:cs="Arial"/>
        </w:rPr>
        <w:t>li</w:t>
      </w:r>
      <w:r w:rsidR="00955E70">
        <w:rPr>
          <w:rFonts w:cs="Arial"/>
        </w:rPr>
        <w:t>ves</w:t>
      </w:r>
      <w:r w:rsidR="00955E70" w:rsidRPr="0086772B">
        <w:rPr>
          <w:rFonts w:cs="Arial"/>
        </w:rPr>
        <w:t xml:space="preserve">. </w:t>
      </w:r>
      <w:r w:rsidR="00FA392B">
        <w:rPr>
          <w:rFonts w:cs="Arial"/>
        </w:rPr>
        <w:t>Laevers (2006) suggests that d</w:t>
      </w:r>
      <w:r w:rsidR="00955E70">
        <w:rPr>
          <w:rFonts w:cs="Arial"/>
        </w:rPr>
        <w:t xml:space="preserve">eep-level-learning takes place </w:t>
      </w:r>
      <w:r w:rsidR="00955E70" w:rsidRPr="0086772B">
        <w:rPr>
          <w:rFonts w:cs="Arial"/>
        </w:rPr>
        <w:t>in an educational context</w:t>
      </w:r>
      <w:r w:rsidR="00955E70">
        <w:rPr>
          <w:rFonts w:cs="Arial"/>
        </w:rPr>
        <w:t xml:space="preserve"> when the pupils are brought</w:t>
      </w:r>
      <w:r w:rsidR="00955E70" w:rsidRPr="0086772B">
        <w:rPr>
          <w:rFonts w:cs="Arial"/>
        </w:rPr>
        <w:t xml:space="preserve"> to the highest level of involvement</w:t>
      </w:r>
      <w:r w:rsidR="00FA392B">
        <w:rPr>
          <w:rFonts w:cs="Arial"/>
        </w:rPr>
        <w:t>.</w:t>
      </w:r>
      <w:r w:rsidR="00955E70">
        <w:rPr>
          <w:rFonts w:cs="Arial"/>
        </w:rPr>
        <w:t xml:space="preserve"> </w:t>
      </w:r>
    </w:p>
    <w:p w14:paraId="509F9ED6" w14:textId="696C77C6" w:rsidR="009C3421" w:rsidRDefault="009C3421" w:rsidP="003D7559">
      <w:pPr>
        <w:pStyle w:val="AssignBody"/>
        <w:jc w:val="both"/>
      </w:pPr>
    </w:p>
    <w:p w14:paraId="62001DAD" w14:textId="77777777" w:rsidR="009C3421" w:rsidRDefault="009C3421" w:rsidP="009C3421">
      <w:pPr>
        <w:pStyle w:val="AssignBody"/>
        <w:jc w:val="both"/>
      </w:pPr>
      <w:r w:rsidRPr="0005345E">
        <w:t>Research should be conducted in an ethical manner taking into consideration the anonymity and confidentially of the individual’s identity and their data. Research records should be kept confidential therefore, when storing and using personal data researchers must comply with the strict legal requirements as specified by the General Data Protection Regulation (GDPR) which ultimately states that personal data must be processed lawfully and fairly (</w:t>
      </w:r>
      <w:r>
        <w:t>GOV.UK, 2018</w:t>
      </w:r>
      <w:r w:rsidRPr="0005345E">
        <w:t>)</w:t>
      </w:r>
      <w:r>
        <w:t>.</w:t>
      </w:r>
      <w:r w:rsidRPr="008E725C">
        <w:t xml:space="preserve"> </w:t>
      </w:r>
    </w:p>
    <w:p w14:paraId="1CA7ABFB" w14:textId="22DBB6CA" w:rsidR="009C3421" w:rsidRDefault="005340B6" w:rsidP="009C3421">
      <w:pPr>
        <w:pStyle w:val="AssignQuote"/>
      </w:pPr>
      <w:r w:rsidRPr="005340B6">
        <w:t xml:space="preserve">“The confidential and anonymous treatment of participants’ data is considered the norm for the conduct of research.” (BERA, 2018:21). </w:t>
      </w:r>
    </w:p>
    <w:p w14:paraId="70789056" w14:textId="5911D866" w:rsidR="003D7559" w:rsidRDefault="00A10DDB" w:rsidP="003D7559">
      <w:pPr>
        <w:pStyle w:val="AssignBody"/>
        <w:jc w:val="both"/>
      </w:pPr>
      <w:r w:rsidRPr="004C4638">
        <w:t xml:space="preserve">Ethics </w:t>
      </w:r>
      <w:r w:rsidR="003F3E2A">
        <w:t xml:space="preserve">in research </w:t>
      </w:r>
      <w:r w:rsidRPr="004C4638">
        <w:t xml:space="preserve">are sets of moral principles in which </w:t>
      </w:r>
      <w:r w:rsidR="003F3E2A">
        <w:t xml:space="preserve">must be adhered to when conducting research. The University of Wales Trinity Saint David (UWTSD) ensures that research </w:t>
      </w:r>
      <w:r w:rsidR="003F3E2A">
        <w:lastRenderedPageBreak/>
        <w:t>undertaken by its staff and students is conducted to appropriate standards and ethical principles and practices are obeyed. UWTSD’s document Research Ethics and Integrity Code of Practice expresses the importance of research ethics</w:t>
      </w:r>
      <w:r w:rsidR="00F74754">
        <w:t xml:space="preserve"> being </w:t>
      </w:r>
      <w:r w:rsidR="00F1175B">
        <w:t xml:space="preserve">used </w:t>
      </w:r>
      <w:r w:rsidR="00F74754">
        <w:t>to</w:t>
      </w:r>
      <w:r w:rsidR="003F3E2A" w:rsidRPr="003F3E2A">
        <w:t xml:space="preserve"> protect the rights and welfare of participants</w:t>
      </w:r>
      <w:r w:rsidR="00F74754">
        <w:t xml:space="preserve"> (UWTSD, 2020). </w:t>
      </w:r>
      <w:r w:rsidR="003F3E2A">
        <w:t xml:space="preserve">Like UWTSD, </w:t>
      </w:r>
      <w:r w:rsidRPr="004C4638">
        <w:t xml:space="preserve">BERA guidelines </w:t>
      </w:r>
      <w:r>
        <w:t>include consideration of the researcher’s responsibilities to their participants</w:t>
      </w:r>
      <w:r w:rsidR="0056036B">
        <w:t xml:space="preserve">. </w:t>
      </w:r>
      <w:r w:rsidR="002202D5" w:rsidRPr="002202D5">
        <w:t>The more vulnerable the participants, the greater the responsibilities of the researcher for their protection</w:t>
      </w:r>
      <w:r w:rsidR="00A178A9">
        <w:t xml:space="preserve"> (BERA, 2018). </w:t>
      </w:r>
    </w:p>
    <w:p w14:paraId="443298D6" w14:textId="77777777" w:rsidR="0005345E" w:rsidRDefault="0005345E" w:rsidP="003D7559">
      <w:pPr>
        <w:pStyle w:val="AssignBody"/>
        <w:jc w:val="both"/>
      </w:pPr>
    </w:p>
    <w:p w14:paraId="0D5C3CA4" w14:textId="0B73FCF2" w:rsidR="002808E8" w:rsidRDefault="00301FCC" w:rsidP="002808E8">
      <w:pPr>
        <w:pStyle w:val="AssignBody"/>
        <w:jc w:val="both"/>
        <w:rPr>
          <w:color w:val="FF0000"/>
        </w:rPr>
      </w:pPr>
      <w:r>
        <w:rPr>
          <w:color w:val="000000"/>
          <w:shd w:val="clear" w:color="auto" w:fill="FFFFFF"/>
        </w:rPr>
        <w:t>Consent is an ethical and legal requirement for research involving human participants. There are two main types of consent; i</w:t>
      </w:r>
      <w:r>
        <w:t xml:space="preserve">nformed consent which is a voluntary agreement to participate in research and, assent which is used to express willingness to participate in research by persons who are deemed too young to give an informed consent but who are old enough to understand the research in general. </w:t>
      </w:r>
      <w:r w:rsidR="002808E8">
        <w:t xml:space="preserve">If I were to conduct a research observation in the future, I would gain assent from the parents to conduct the research by asking them to sign a consent form. </w:t>
      </w:r>
      <w:r>
        <w:t xml:space="preserve">There can be various challenges during the consent process including language barriers or where </w:t>
      </w:r>
      <w:r>
        <w:rPr>
          <w:color w:val="000000"/>
          <w:shd w:val="clear" w:color="auto" w:fill="FFFFFF"/>
        </w:rPr>
        <w:t>individuals sign the consent form without being fully aware of what they are signing, which results in withdrawal of research (Denscombe, 2014)</w:t>
      </w:r>
      <w:r>
        <w:rPr>
          <w:shd w:val="clear" w:color="auto" w:fill="FFFFFF"/>
        </w:rPr>
        <w:t>.</w:t>
      </w:r>
      <w:r>
        <w:t xml:space="preserve"> </w:t>
      </w:r>
      <w:r w:rsidR="008B368D">
        <w:t>During</w:t>
      </w:r>
      <w:r w:rsidR="009D2CB3" w:rsidRPr="009D2CB3">
        <w:t xml:space="preserve"> my observation </w:t>
      </w:r>
      <w:r w:rsidR="009D2CB3">
        <w:t xml:space="preserve">I was able to collect </w:t>
      </w:r>
      <w:r w:rsidR="00A37B76">
        <w:t xml:space="preserve">live data </w:t>
      </w:r>
      <w:r w:rsidR="009D2CB3">
        <w:t>present my findings</w:t>
      </w:r>
      <w:r w:rsidR="008B368D">
        <w:t xml:space="preserve"> on my </w:t>
      </w:r>
      <w:r w:rsidR="008B368D" w:rsidRPr="002808E8">
        <w:t>observation schedule</w:t>
      </w:r>
      <w:r w:rsidRPr="002808E8">
        <w:t xml:space="preserve">, ensuring confidentiality was always maintained and that no identifying information was present. </w:t>
      </w:r>
      <w:r w:rsidR="002808E8" w:rsidRPr="002808E8">
        <w:t xml:space="preserve">All teachers in Wales must register with the Education Workforce Council which sets a code of professional conduct for its registrants outlining the key principles of good conduct and professional practice, ensuring information and data is handled appropriately along with ensuring data is stored with confidentiality, sensitivity and disclosure (EWC, 2019). </w:t>
      </w:r>
    </w:p>
    <w:p w14:paraId="7BBB9705" w14:textId="77777777" w:rsidR="002808E8" w:rsidRPr="002808E8" w:rsidRDefault="002808E8" w:rsidP="002808E8">
      <w:pPr>
        <w:pStyle w:val="AssignBody"/>
        <w:jc w:val="both"/>
        <w:rPr>
          <w:color w:val="FF0000"/>
        </w:rPr>
      </w:pPr>
    </w:p>
    <w:p w14:paraId="50B0A19C" w14:textId="65E8CA76" w:rsidR="00872657" w:rsidRDefault="009D2CB3" w:rsidP="00E156BD">
      <w:pPr>
        <w:pStyle w:val="AssignBody"/>
        <w:jc w:val="both"/>
      </w:pPr>
      <w:r>
        <w:t xml:space="preserve">The role-play environment can provide multiple opportunities for pupils’ involvement and learning. I was able to observe how each individual child developed effective speaking and listening skills. </w:t>
      </w:r>
      <w:r w:rsidR="005046DA">
        <w:t>Due to the nature of a travel agents the pupils had to develop the confidence</w:t>
      </w:r>
      <w:r w:rsidR="002D0A16">
        <w:t xml:space="preserve"> to</w:t>
      </w:r>
      <w:r w:rsidR="005046DA">
        <w:t xml:space="preserve"> both ask and answer questions</w:t>
      </w:r>
      <w:r w:rsidR="00AD04E0">
        <w:t xml:space="preserve"> building on their social skills.</w:t>
      </w:r>
      <w:r w:rsidR="00CA2581">
        <w:t xml:space="preserve"> </w:t>
      </w:r>
      <w:r w:rsidR="00C10B16">
        <w:rPr>
          <w:lang w:val="en-IE"/>
        </w:rPr>
        <w:t xml:space="preserve">White (2014) expresses the importance of social interactions and deems they “build relationships, social skills and the enjoyment of being with others” </w:t>
      </w:r>
      <w:r w:rsidR="00C10B16" w:rsidRPr="00FE0818">
        <w:rPr>
          <w:lang w:val="en-IE"/>
        </w:rPr>
        <w:t>(White, 2014, p.3).</w:t>
      </w:r>
      <w:r w:rsidR="00C10B16">
        <w:rPr>
          <w:lang w:val="en-IE"/>
        </w:rPr>
        <w:t xml:space="preserve"> </w:t>
      </w:r>
      <w:r w:rsidR="00CA2581">
        <w:t>Correspondingly, from my findings I noted that their non-verbal communication such as facial expressions w</w:t>
      </w:r>
      <w:r w:rsidR="00F11A0E">
        <w:t>ere</w:t>
      </w:r>
      <w:r w:rsidR="00CA2581">
        <w:t xml:space="preserve"> not the strongest</w:t>
      </w:r>
      <w:r w:rsidR="00F11A0E">
        <w:t xml:space="preserve"> although the</w:t>
      </w:r>
      <w:r w:rsidR="008A4AD7">
        <w:t xml:space="preserve"> pupils </w:t>
      </w:r>
      <w:r w:rsidR="00F11A0E">
        <w:t>were able to engage each other’s attention using clear gestures and eye contact.</w:t>
      </w:r>
      <w:r w:rsidR="000A15E9">
        <w:t xml:space="preserve"> By teachers developing </w:t>
      </w:r>
      <w:r w:rsidR="000A15E9" w:rsidRPr="000A15E9">
        <w:t>interesting</w:t>
      </w:r>
      <w:r w:rsidR="00423D88">
        <w:t xml:space="preserve">, </w:t>
      </w:r>
      <w:r w:rsidR="000A15E9" w:rsidRPr="000A15E9">
        <w:t>enhanced and continuous learning activities</w:t>
      </w:r>
      <w:r w:rsidR="005A66E8">
        <w:t xml:space="preserve"> this </w:t>
      </w:r>
      <w:r w:rsidR="005A66E8" w:rsidRPr="005A66E8">
        <w:t>support</w:t>
      </w:r>
      <w:r w:rsidR="005A66E8">
        <w:t>s</w:t>
      </w:r>
      <w:r w:rsidR="005A66E8" w:rsidRPr="005A66E8">
        <w:t xml:space="preserve"> pupils’ application of literacy skills across the </w:t>
      </w:r>
      <w:r w:rsidR="005A66E8">
        <w:t>F</w:t>
      </w:r>
      <w:r w:rsidR="005A66E8" w:rsidRPr="005A66E8">
        <w:t xml:space="preserve">oundation </w:t>
      </w:r>
      <w:r w:rsidR="005A66E8">
        <w:t>P</w:t>
      </w:r>
      <w:r w:rsidR="005A66E8" w:rsidRPr="005A66E8">
        <w:t>hase areas of learning.</w:t>
      </w:r>
      <w:r w:rsidR="005A66E8">
        <w:t xml:space="preserve"> </w:t>
      </w:r>
      <w:r w:rsidR="00CE339D">
        <w:t xml:space="preserve">Pupil engagement in real-life contexts </w:t>
      </w:r>
      <w:r w:rsidR="00A94D30">
        <w:t>helps them develop and build on their real-life experiences, personal competencies and confidence</w:t>
      </w:r>
      <w:r w:rsidR="008A4AD7">
        <w:t xml:space="preserve">. </w:t>
      </w:r>
      <w:r w:rsidR="00A348AF">
        <w:t>T</w:t>
      </w:r>
      <w:r w:rsidR="002E42CC">
        <w:t>he children became more sociable</w:t>
      </w:r>
      <w:r w:rsidR="00A348AF">
        <w:t xml:space="preserve"> towards the end of the observation as they </w:t>
      </w:r>
      <w:r w:rsidR="002E42CC">
        <w:t>became more comfortable with each other</w:t>
      </w:r>
      <w:r w:rsidR="002808E8">
        <w:t>.</w:t>
      </w:r>
      <w:r w:rsidR="002E42CC">
        <w:t xml:space="preserve"> </w:t>
      </w:r>
      <w:r w:rsidR="002808E8">
        <w:t>T</w:t>
      </w:r>
      <w:r w:rsidR="002E42CC">
        <w:t>hey began to take on roles in the play and take account of the roles of their peers</w:t>
      </w:r>
      <w:r w:rsidR="00423D88">
        <w:t xml:space="preserve"> therefore, the </w:t>
      </w:r>
      <w:r w:rsidR="00423D88">
        <w:lastRenderedPageBreak/>
        <w:t xml:space="preserve">play became more natural. Role-play in the Foundation Phase provides children with ample opportunities to get involved, </w:t>
      </w:r>
      <w:r w:rsidR="00962959" w:rsidRPr="00962959">
        <w:t>t</w:t>
      </w:r>
      <w:r w:rsidR="001864BA" w:rsidRPr="00962959">
        <w:t xml:space="preserve">wo out of three pupils from my observation had high levels of involvement during their role-play activity therefore showing the learning environment is effective. Child one scored a moderate level of involvement at times possibly indicating concentration. </w:t>
      </w:r>
    </w:p>
    <w:p w14:paraId="3B426DCD" w14:textId="77777777" w:rsidR="00872657" w:rsidRPr="00872657" w:rsidRDefault="00872657" w:rsidP="00E156BD">
      <w:pPr>
        <w:pStyle w:val="AssignBody"/>
        <w:jc w:val="both"/>
      </w:pPr>
    </w:p>
    <w:p w14:paraId="0318F452" w14:textId="4CB4C642" w:rsidR="00A46C91" w:rsidRPr="00A46C91" w:rsidRDefault="00CE5C30" w:rsidP="0074018D">
      <w:pPr>
        <w:pStyle w:val="AssignSubHeader"/>
      </w:pPr>
      <w:r>
        <w:t xml:space="preserve">Conclusion </w:t>
      </w:r>
    </w:p>
    <w:p w14:paraId="43172348" w14:textId="648FA768" w:rsidR="00A46C91" w:rsidRDefault="00E20864" w:rsidP="000211C5">
      <w:pPr>
        <w:pStyle w:val="AssignBody"/>
        <w:jc w:val="both"/>
        <w:rPr>
          <w:rFonts w:cs="Arial"/>
          <w:color w:val="212529"/>
          <w:shd w:val="clear" w:color="auto" w:fill="FFFFFF"/>
        </w:rPr>
      </w:pPr>
      <w:r>
        <w:rPr>
          <w:rFonts w:cs="Arial"/>
          <w:color w:val="212529"/>
          <w:shd w:val="clear" w:color="auto" w:fill="FFFFFF"/>
        </w:rPr>
        <w:t xml:space="preserve">From my experience </w:t>
      </w:r>
      <w:r w:rsidR="009D70E0">
        <w:rPr>
          <w:rFonts w:cs="Arial"/>
          <w:color w:val="212529"/>
          <w:shd w:val="clear" w:color="auto" w:fill="FFFFFF"/>
        </w:rPr>
        <w:t xml:space="preserve">of using observation as a research tool </w:t>
      </w:r>
      <w:r>
        <w:rPr>
          <w:rFonts w:cs="Arial"/>
          <w:color w:val="212529"/>
          <w:shd w:val="clear" w:color="auto" w:fill="FFFFFF"/>
        </w:rPr>
        <w:t>I feel that there were more advantages such as</w:t>
      </w:r>
      <w:r w:rsidR="003B54FC">
        <w:rPr>
          <w:rFonts w:cs="Arial"/>
          <w:color w:val="212529"/>
          <w:shd w:val="clear" w:color="auto" w:fill="FFFFFF"/>
        </w:rPr>
        <w:t>,</w:t>
      </w:r>
      <w:r>
        <w:rPr>
          <w:rFonts w:cs="Arial"/>
          <w:color w:val="212529"/>
          <w:shd w:val="clear" w:color="auto" w:fill="FFFFFF"/>
        </w:rPr>
        <w:t xml:space="preserve"> direct access to the data and having a permanent record of the data to refer back to in the future. </w:t>
      </w:r>
      <w:r w:rsidR="00B43B8D">
        <w:rPr>
          <w:rFonts w:cs="Arial"/>
          <w:color w:val="212529"/>
          <w:shd w:val="clear" w:color="auto" w:fill="FFFFFF"/>
        </w:rPr>
        <w:t xml:space="preserve">However, one limitation of the research </w:t>
      </w:r>
      <w:r w:rsidR="009D70E0">
        <w:rPr>
          <w:rFonts w:cs="Arial"/>
          <w:color w:val="212529"/>
          <w:shd w:val="clear" w:color="auto" w:fill="FFFFFF"/>
        </w:rPr>
        <w:t xml:space="preserve">undertaken </w:t>
      </w:r>
      <w:r w:rsidR="00B43B8D">
        <w:rPr>
          <w:rFonts w:cs="Arial"/>
          <w:color w:val="212529"/>
          <w:shd w:val="clear" w:color="auto" w:fill="FFFFFF"/>
        </w:rPr>
        <w:t>was that only one particular group were o</w:t>
      </w:r>
      <w:r w:rsidR="002B21E5">
        <w:rPr>
          <w:rFonts w:cs="Arial"/>
          <w:color w:val="212529"/>
          <w:shd w:val="clear" w:color="auto" w:fill="FFFFFF"/>
        </w:rPr>
        <w:t>bs</w:t>
      </w:r>
      <w:r w:rsidR="00B43B8D">
        <w:rPr>
          <w:rFonts w:cs="Arial"/>
          <w:color w:val="212529"/>
          <w:shd w:val="clear" w:color="auto" w:fill="FFFFFF"/>
        </w:rPr>
        <w:t>erved, maybe if there were more pupils</w:t>
      </w:r>
      <w:r w:rsidR="00C04A3F">
        <w:rPr>
          <w:rFonts w:cs="Arial"/>
          <w:color w:val="212529"/>
          <w:shd w:val="clear" w:color="auto" w:fill="FFFFFF"/>
        </w:rPr>
        <w:t>/groups</w:t>
      </w:r>
      <w:r w:rsidR="00B43B8D">
        <w:rPr>
          <w:rFonts w:cs="Arial"/>
          <w:color w:val="212529"/>
          <w:shd w:val="clear" w:color="auto" w:fill="FFFFFF"/>
        </w:rPr>
        <w:t xml:space="preserve"> the research might have been different.  </w:t>
      </w:r>
    </w:p>
    <w:p w14:paraId="7E73DE85" w14:textId="3E2C84EF" w:rsidR="00E20864" w:rsidRDefault="00E20864" w:rsidP="000211C5">
      <w:pPr>
        <w:pStyle w:val="AssignBody"/>
        <w:jc w:val="both"/>
        <w:rPr>
          <w:rFonts w:cs="Arial"/>
          <w:color w:val="212529"/>
          <w:shd w:val="clear" w:color="auto" w:fill="FFFFFF"/>
        </w:rPr>
      </w:pPr>
    </w:p>
    <w:p w14:paraId="52F85E6D" w14:textId="25B7861A" w:rsidR="009D70E0" w:rsidRDefault="00E20864" w:rsidP="000211C5">
      <w:pPr>
        <w:pStyle w:val="AssignBody"/>
        <w:jc w:val="both"/>
        <w:rPr>
          <w:rFonts w:cs="Arial"/>
          <w:shd w:val="clear" w:color="auto" w:fill="FFFFFF"/>
        </w:rPr>
      </w:pPr>
      <w:r w:rsidRPr="0021586E">
        <w:rPr>
          <w:rFonts w:cs="Arial"/>
        </w:rPr>
        <w:t>Looking back at the research question; to what exten</w:t>
      </w:r>
      <w:r w:rsidR="0021586E" w:rsidRPr="0021586E">
        <w:rPr>
          <w:rFonts w:cs="Arial"/>
        </w:rPr>
        <w:t>t</w:t>
      </w:r>
      <w:r w:rsidRPr="0021586E">
        <w:rPr>
          <w:rFonts w:cs="Arial"/>
        </w:rPr>
        <w:t xml:space="preserve"> does the role play environment provide opportunities for pupil involvement and learning, I believe that </w:t>
      </w:r>
      <w:r w:rsidR="000C7C42" w:rsidRPr="0021586E">
        <w:rPr>
          <w:rFonts w:cs="Arial"/>
        </w:rPr>
        <w:t>the role-play area in the Foundation Phase classroom provides plent</w:t>
      </w:r>
      <w:r w:rsidR="00F1175B">
        <w:rPr>
          <w:rFonts w:cs="Arial"/>
        </w:rPr>
        <w:t>y of</w:t>
      </w:r>
      <w:r w:rsidR="000C7C42" w:rsidRPr="0021586E">
        <w:rPr>
          <w:rFonts w:cs="Arial"/>
        </w:rPr>
        <w:t xml:space="preserve"> opportunities for the pupils to get involved in</w:t>
      </w:r>
      <w:r w:rsidR="0021586E" w:rsidRPr="0021586E">
        <w:rPr>
          <w:rFonts w:cs="Arial"/>
        </w:rPr>
        <w:t xml:space="preserve">. </w:t>
      </w:r>
      <w:r w:rsidR="009D70E0">
        <w:rPr>
          <w:rFonts w:cs="Arial"/>
        </w:rPr>
        <w:t>It</w:t>
      </w:r>
      <w:r w:rsidR="0021586E" w:rsidRPr="0021586E">
        <w:rPr>
          <w:rFonts w:cs="Arial"/>
        </w:rPr>
        <w:t xml:space="preserve"> </w:t>
      </w:r>
      <w:r w:rsidR="0021586E" w:rsidRPr="0021586E">
        <w:rPr>
          <w:rFonts w:cs="Arial"/>
          <w:shd w:val="clear" w:color="auto" w:fill="FFFFFF"/>
        </w:rPr>
        <w:t>allows children to act out scenarios and make sense of situations they come across in real life</w:t>
      </w:r>
      <w:r w:rsidR="0021586E">
        <w:rPr>
          <w:rFonts w:cs="Arial"/>
          <w:shd w:val="clear" w:color="auto" w:fill="FFFFFF"/>
        </w:rPr>
        <w:t xml:space="preserve">, such as a travel agents. </w:t>
      </w:r>
      <w:r w:rsidR="009D70E0">
        <w:rPr>
          <w:rFonts w:cs="Arial"/>
          <w:shd w:val="clear" w:color="auto" w:fill="FFFFFF"/>
        </w:rPr>
        <w:t xml:space="preserve">Pupils learn how to communicate effectively and collaborate with each other allowing peers to have their chance to speak or to give their opinion. </w:t>
      </w:r>
    </w:p>
    <w:p w14:paraId="5A16F2F5" w14:textId="77777777" w:rsidR="00A46C91" w:rsidRDefault="00A46C91" w:rsidP="000211C5">
      <w:pPr>
        <w:pStyle w:val="AssignBody"/>
        <w:jc w:val="both"/>
      </w:pPr>
    </w:p>
    <w:p w14:paraId="0C454084" w14:textId="38847134" w:rsidR="00A261EC" w:rsidRDefault="00457500" w:rsidP="000211C5">
      <w:pPr>
        <w:pStyle w:val="AssignBody"/>
        <w:jc w:val="both"/>
      </w:pPr>
      <w:r w:rsidRPr="003514E9">
        <w:t>I</w:t>
      </w:r>
      <w:r w:rsidR="003514E9">
        <w:t xml:space="preserve">f I were to use observation as a research tool in the </w:t>
      </w:r>
      <w:r w:rsidR="007036E2">
        <w:t>future,</w:t>
      </w:r>
      <w:r w:rsidR="003514E9">
        <w:t xml:space="preserve"> I would consider using an observation schedule again due to </w:t>
      </w:r>
      <w:r w:rsidR="007036E2">
        <w:t>its</w:t>
      </w:r>
      <w:r w:rsidR="003514E9">
        <w:t xml:space="preserve"> simplicit</w:t>
      </w:r>
      <w:r w:rsidR="007036E2">
        <w:t>y and precise results. I have</w:t>
      </w:r>
      <w:r w:rsidR="007036E2" w:rsidRPr="005034F2">
        <w:t xml:space="preserve"> </w:t>
      </w:r>
      <w:r w:rsidR="005034F2" w:rsidRPr="005034F2">
        <w:t>created</w:t>
      </w:r>
      <w:r w:rsidR="007036E2" w:rsidRPr="005034F2">
        <w:t xml:space="preserve"> </w:t>
      </w:r>
      <w:r w:rsidR="007036E2">
        <w:t>a research question that I would like to investigate in the future</w:t>
      </w:r>
      <w:r w:rsidR="005034F2">
        <w:t xml:space="preserve">: </w:t>
      </w:r>
      <w:r w:rsidR="005034F2" w:rsidRPr="005034F2">
        <w:t xml:space="preserve">To what extent does physical education in the Foundation Phase provide opportunities for pupil well-being and learning? </w:t>
      </w:r>
      <w:r w:rsidR="007036E2">
        <w:t xml:space="preserve">I have chosen this area to base my research on because its an area from my placement experience that I would love to </w:t>
      </w:r>
      <w:r w:rsidR="005034F2">
        <w:t xml:space="preserve">research and </w:t>
      </w:r>
      <w:r w:rsidR="007036E2">
        <w:t xml:space="preserve">learn more about. </w:t>
      </w:r>
      <w:r w:rsidR="005034F2">
        <w:t xml:space="preserve">Physical education can </w:t>
      </w:r>
      <w:r w:rsidR="00A261EC">
        <w:t xml:space="preserve">enable pupils to </w:t>
      </w:r>
      <w:r w:rsidR="00625355">
        <w:t xml:space="preserve">not only </w:t>
      </w:r>
      <w:r w:rsidR="00A261EC">
        <w:t>develop confidence and team working skills</w:t>
      </w:r>
      <w:r w:rsidR="00625355">
        <w:t xml:space="preserve"> but also</w:t>
      </w:r>
      <w:r w:rsidR="005905B6">
        <w:t xml:space="preserve"> teaches them</w:t>
      </w:r>
      <w:r w:rsidR="00625355">
        <w:t xml:space="preserve"> the importance of </w:t>
      </w:r>
      <w:r w:rsidR="00625355" w:rsidRPr="00625355">
        <w:t>diet, rest, sleep and exercise</w:t>
      </w:r>
      <w:r w:rsidR="00625355">
        <w:t xml:space="preserve"> </w:t>
      </w:r>
      <w:r w:rsidR="00625355" w:rsidRPr="001D1019">
        <w:rPr>
          <w:rStyle w:val="AssignQuoteChar"/>
          <w:i w:val="0"/>
        </w:rPr>
        <w:t>(Welsh Government, 20</w:t>
      </w:r>
      <w:r w:rsidR="00625355">
        <w:rPr>
          <w:rStyle w:val="AssignQuoteChar"/>
          <w:i w:val="0"/>
        </w:rPr>
        <w:t>19</w:t>
      </w:r>
      <w:r w:rsidR="00625355" w:rsidRPr="001D1019">
        <w:rPr>
          <w:rStyle w:val="AssignQuoteChar"/>
          <w:i w:val="0"/>
        </w:rPr>
        <w:t>).</w:t>
      </w:r>
      <w:r w:rsidR="00625355">
        <w:rPr>
          <w:rStyle w:val="AssignQuoteChar"/>
          <w:i w:val="0"/>
        </w:rPr>
        <w:t xml:space="preserve"> </w:t>
      </w:r>
      <w:r w:rsidR="00A261EC">
        <w:t xml:space="preserve">I would plan </w:t>
      </w:r>
      <w:r w:rsidR="00DC6973">
        <w:t xml:space="preserve">my research </w:t>
      </w:r>
      <w:r w:rsidR="00A261EC">
        <w:t xml:space="preserve">activity to be undertaken by </w:t>
      </w:r>
      <w:r w:rsidR="0025657A">
        <w:t>two</w:t>
      </w:r>
      <w:r w:rsidR="00A261EC">
        <w:t xml:space="preserve"> focus groups, one focusing on</w:t>
      </w:r>
      <w:r w:rsidR="0025657A">
        <w:t xml:space="preserve"> individual work and the other on</w:t>
      </w:r>
      <w:r w:rsidR="00A261EC">
        <w:t xml:space="preserve"> teamwork during their physical activity lesson</w:t>
      </w:r>
      <w:r w:rsidR="003B54FC">
        <w:t>, comparing the</w:t>
      </w:r>
      <w:r w:rsidR="003B54FC" w:rsidRPr="00DD5D47">
        <w:t xml:space="preserve"> children’s well-being during and after the activit</w:t>
      </w:r>
      <w:r w:rsidR="003B54FC">
        <w:t xml:space="preserve">y. </w:t>
      </w:r>
      <w:r w:rsidR="001D1019">
        <w:t>I would alter my observation schedule slightly as I feel that my previous observation schedule would not suit this type of activity</w:t>
      </w:r>
      <w:r w:rsidR="003B54FC">
        <w:t xml:space="preserve"> (see appendix 5).</w:t>
      </w:r>
    </w:p>
    <w:p w14:paraId="7520815F" w14:textId="1D428FD1" w:rsidR="00C06B92" w:rsidRDefault="00C06B92" w:rsidP="000211C5">
      <w:pPr>
        <w:pStyle w:val="AssignBody"/>
        <w:jc w:val="both"/>
        <w:rPr>
          <w:u w:val="single"/>
        </w:rPr>
      </w:pPr>
    </w:p>
    <w:p w14:paraId="7A14AA01" w14:textId="77777777" w:rsidR="002A72E0" w:rsidRDefault="00C73906" w:rsidP="002A72E0">
      <w:pPr>
        <w:pStyle w:val="AssignBody"/>
        <w:jc w:val="both"/>
      </w:pPr>
      <w:r w:rsidRPr="00C73906">
        <w:t>Research had a massive impact on my professional learning</w:t>
      </w:r>
      <w:r w:rsidR="008B70CA">
        <w:t>, a</w:t>
      </w:r>
      <w:r>
        <w:t>ctively engaging in research for this assignment increased my professional knowledge and enhanced my learning.</w:t>
      </w:r>
      <w:r w:rsidR="008B70CA">
        <w:t xml:space="preserve"> </w:t>
      </w:r>
      <w:r w:rsidR="008B70CA">
        <w:lastRenderedPageBreak/>
        <w:t xml:space="preserve">Conducting research improves services which will stand me in good stead when I qualify as a primary school teacher. </w:t>
      </w:r>
    </w:p>
    <w:p w14:paraId="549F108B" w14:textId="77777777" w:rsidR="002A72E0" w:rsidRDefault="002A72E0" w:rsidP="002A72E0">
      <w:pPr>
        <w:pStyle w:val="AssignBody"/>
        <w:jc w:val="both"/>
      </w:pPr>
    </w:p>
    <w:p w14:paraId="227FBBCE" w14:textId="05CAEAD1" w:rsidR="008338DD" w:rsidRDefault="008338DD" w:rsidP="002A72E0">
      <w:pPr>
        <w:pStyle w:val="AssignSubHeader"/>
      </w:pPr>
      <w:r w:rsidRPr="008338DD">
        <w:t>References</w:t>
      </w:r>
    </w:p>
    <w:p w14:paraId="4581A9F9" w14:textId="24EE9F62" w:rsidR="00723AF1" w:rsidRDefault="00723AF1" w:rsidP="00723AF1">
      <w:pPr>
        <w:pStyle w:val="AssignBody"/>
      </w:pPr>
      <w:r>
        <w:lastRenderedPageBreak/>
        <w:t xml:space="preserve">British Educational Research Association (BERA) (2018) </w:t>
      </w:r>
      <w:r w:rsidRPr="00723AF1">
        <w:rPr>
          <w:i/>
          <w:iCs/>
        </w:rPr>
        <w:t>Ethical Guidelines for Educational Research</w:t>
      </w:r>
      <w:r>
        <w:t xml:space="preserve"> 4</w:t>
      </w:r>
      <w:r w:rsidRPr="00723AF1">
        <w:rPr>
          <w:vertAlign w:val="superscript"/>
        </w:rPr>
        <w:t>th</w:t>
      </w:r>
      <w:r>
        <w:t xml:space="preserve"> Ed. Available at: </w:t>
      </w:r>
      <w:hyperlink r:id="rId11" w:history="1">
        <w:r w:rsidRPr="00C00F06">
          <w:rPr>
            <w:rStyle w:val="Hyperlink"/>
          </w:rPr>
          <w:t>file:///C:/Users/hrkmo/AppData/Local/Packages/Microsoft.MicrosoftEdge_8wekyb3d8bbwe/TempState/Downloads/BERA%20Ethical%20Guidelines%20for%20Educational%20Research,%20fourth%20edition%20(2018).pdf</w:t>
        </w:r>
      </w:hyperlink>
      <w:r>
        <w:t xml:space="preserve"> (Accessed: 11 May 2020) </w:t>
      </w:r>
    </w:p>
    <w:p w14:paraId="716549E4" w14:textId="77777777" w:rsidR="00723AF1" w:rsidRPr="00723AF1" w:rsidRDefault="00723AF1" w:rsidP="00723AF1">
      <w:pPr>
        <w:pStyle w:val="AssignBody"/>
      </w:pPr>
    </w:p>
    <w:p w14:paraId="4022BC35" w14:textId="19F6911A" w:rsidR="0068281B" w:rsidRDefault="0068281B" w:rsidP="00E611D9">
      <w:pPr>
        <w:pStyle w:val="AssignBody"/>
      </w:pPr>
      <w:r>
        <w:t xml:space="preserve">Carpenter, L. (2020) </w:t>
      </w:r>
      <w:r w:rsidRPr="0068281B">
        <w:rPr>
          <w:i/>
          <w:iCs/>
        </w:rPr>
        <w:t>Classroom: Difference between Froebel and Montessori.</w:t>
      </w:r>
      <w:r>
        <w:t xml:space="preserve"> Available at: </w:t>
      </w:r>
      <w:hyperlink r:id="rId12" w:history="1">
        <w:r w:rsidRPr="00C00F06">
          <w:rPr>
            <w:rStyle w:val="Hyperlink"/>
          </w:rPr>
          <w:t>https://classroom.synonym.com/how-8413212-set-up-1yearold-classroom.html</w:t>
        </w:r>
      </w:hyperlink>
      <w:r>
        <w:t xml:space="preserve"> (Assessed on 9 May 2020). </w:t>
      </w:r>
    </w:p>
    <w:p w14:paraId="232949D2" w14:textId="1C542E90" w:rsidR="00D12FCC" w:rsidRDefault="00D12FCC" w:rsidP="00E611D9">
      <w:pPr>
        <w:pStyle w:val="AssignBody"/>
      </w:pPr>
    </w:p>
    <w:p w14:paraId="648B0FEB" w14:textId="65582F27" w:rsidR="00D12FCC" w:rsidRDefault="00D12FCC" w:rsidP="00E611D9">
      <w:pPr>
        <w:pStyle w:val="AssignBody"/>
      </w:pPr>
      <w:r w:rsidRPr="00CD6076">
        <w:t xml:space="preserve">Denscombe, M. (2014) </w:t>
      </w:r>
      <w:r w:rsidRPr="00CD6076">
        <w:rPr>
          <w:i/>
          <w:iCs/>
        </w:rPr>
        <w:t>The Good Research Guide: For small-scale social research projects</w:t>
      </w:r>
      <w:r w:rsidR="00CD6076" w:rsidRPr="00CD6076">
        <w:rPr>
          <w:i/>
          <w:iCs/>
        </w:rPr>
        <w:t xml:space="preserve"> </w:t>
      </w:r>
      <w:r w:rsidR="00CD6076" w:rsidRPr="00CD6076">
        <w:rPr>
          <w:i/>
          <w:iCs/>
          <w:lang w:val="en-IE"/>
        </w:rPr>
        <w:t>5</w:t>
      </w:r>
      <w:r w:rsidR="00CD6076" w:rsidRPr="00CD6076">
        <w:rPr>
          <w:i/>
          <w:iCs/>
          <w:vertAlign w:val="superscript"/>
          <w:lang w:val="en-IE"/>
        </w:rPr>
        <w:t>th</w:t>
      </w:r>
      <w:r w:rsidR="00CD6076" w:rsidRPr="00CD6076">
        <w:rPr>
          <w:i/>
          <w:iCs/>
          <w:lang w:val="en-IE"/>
        </w:rPr>
        <w:t xml:space="preserve"> Ed. </w:t>
      </w:r>
      <w:r w:rsidR="00CD6076">
        <w:rPr>
          <w:i/>
          <w:iCs/>
          <w:lang w:val="en-IE"/>
        </w:rPr>
        <w:t xml:space="preserve">England: </w:t>
      </w:r>
      <w:r w:rsidR="00CD6076" w:rsidRPr="00CD6076">
        <w:rPr>
          <w:i/>
          <w:iCs/>
          <w:lang w:val="en-IE"/>
        </w:rPr>
        <w:t>Open University Press.</w:t>
      </w:r>
      <w:r w:rsidR="00CD6076" w:rsidRPr="00CD6076">
        <w:rPr>
          <w:lang w:val="en-IE"/>
        </w:rPr>
        <w:t xml:space="preserve"> </w:t>
      </w:r>
      <w:r w:rsidRPr="00CD6076">
        <w:t xml:space="preserve"> </w:t>
      </w:r>
      <w:r>
        <w:t>Available at:</w:t>
      </w:r>
      <w:r w:rsidR="00CD6076" w:rsidRPr="00CD6076">
        <w:t xml:space="preserve"> </w:t>
      </w:r>
      <w:hyperlink r:id="rId13" w:history="1">
        <w:r w:rsidR="00CD6076" w:rsidRPr="00C00F06">
          <w:rPr>
            <w:rStyle w:val="Hyperlink"/>
          </w:rPr>
          <w:t>https://moodle.uwtsd.ac.uk/pluginfile.php/362326/mod_resource/content/1/The%20Good%20Research%20Guide%20%282014%29%20.pdf</w:t>
        </w:r>
      </w:hyperlink>
      <w:r w:rsidR="00CD6076">
        <w:t xml:space="preserve"> </w:t>
      </w:r>
      <w:r>
        <w:t xml:space="preserve">(Assessed on 12 May 2020). </w:t>
      </w:r>
    </w:p>
    <w:p w14:paraId="574D0961" w14:textId="416DBD6F" w:rsidR="001D2585" w:rsidRDefault="001D2585" w:rsidP="00E611D9">
      <w:pPr>
        <w:pStyle w:val="AssignBody"/>
      </w:pPr>
    </w:p>
    <w:p w14:paraId="2A091415" w14:textId="2C1DB74A" w:rsidR="001D2585" w:rsidRDefault="001D2585" w:rsidP="00E611D9">
      <w:pPr>
        <w:pStyle w:val="AssignBody"/>
      </w:pPr>
      <w:r>
        <w:t xml:space="preserve">Department for Education (2011) </w:t>
      </w:r>
      <w:r w:rsidRPr="004A0DEC">
        <w:rPr>
          <w:i/>
          <w:iCs/>
        </w:rPr>
        <w:t>Early Years Foundation Stage: Children play at being travel agents</w:t>
      </w:r>
      <w:r w:rsidR="00A53E32">
        <w:rPr>
          <w:i/>
          <w:iCs/>
        </w:rPr>
        <w:t xml:space="preserve"> [video]</w:t>
      </w:r>
      <w:r w:rsidRPr="004A0DEC">
        <w:rPr>
          <w:i/>
          <w:iCs/>
        </w:rPr>
        <w:t xml:space="preserve">. </w:t>
      </w:r>
      <w:r>
        <w:t xml:space="preserve">Available at: </w:t>
      </w:r>
      <w:hyperlink r:id="rId14" w:history="1">
        <w:r w:rsidRPr="00C00F06">
          <w:rPr>
            <w:rStyle w:val="Hyperlink"/>
          </w:rPr>
          <w:t>https://www.youtube.com/watch?v=yt69atPdg3I</w:t>
        </w:r>
      </w:hyperlink>
      <w:r>
        <w:t xml:space="preserve"> (Assessed on: 27 April 2020). </w:t>
      </w:r>
    </w:p>
    <w:p w14:paraId="173D317D" w14:textId="77777777" w:rsidR="00D12FCC" w:rsidRDefault="00D12FCC" w:rsidP="00E611D9">
      <w:pPr>
        <w:pStyle w:val="AssignBody"/>
      </w:pPr>
    </w:p>
    <w:p w14:paraId="61A69F6E" w14:textId="21A043C2" w:rsidR="00B74B40" w:rsidRPr="00D12FCC" w:rsidRDefault="00D12FCC" w:rsidP="00D12FCC">
      <w:pPr>
        <w:spacing w:line="360" w:lineRule="auto"/>
        <w:rPr>
          <w:rFonts w:cstheme="minorHAnsi"/>
          <w:sz w:val="24"/>
          <w:szCs w:val="24"/>
        </w:rPr>
      </w:pPr>
      <w:r w:rsidRPr="001711B9">
        <w:rPr>
          <w:rFonts w:cstheme="minorHAnsi"/>
          <w:sz w:val="24"/>
          <w:szCs w:val="24"/>
        </w:rPr>
        <w:t xml:space="preserve">Donaldson, G. (2015) </w:t>
      </w:r>
      <w:r w:rsidRPr="001711B9">
        <w:rPr>
          <w:rFonts w:cstheme="minorHAnsi"/>
          <w:i/>
          <w:iCs/>
          <w:sz w:val="24"/>
          <w:szCs w:val="24"/>
        </w:rPr>
        <w:t>Successful Futures</w:t>
      </w:r>
      <w:r>
        <w:rPr>
          <w:rFonts w:cstheme="minorHAnsi"/>
          <w:i/>
          <w:iCs/>
          <w:sz w:val="24"/>
          <w:szCs w:val="24"/>
        </w:rPr>
        <w:t>.</w:t>
      </w:r>
      <w:r w:rsidRPr="001711B9">
        <w:rPr>
          <w:rFonts w:cstheme="minorHAnsi"/>
          <w:sz w:val="24"/>
          <w:szCs w:val="24"/>
        </w:rPr>
        <w:t xml:space="preserve"> Available at: </w:t>
      </w:r>
      <w:hyperlink r:id="rId15" w:history="1">
        <w:r w:rsidRPr="00C00F06">
          <w:rPr>
            <w:rStyle w:val="Hyperlink"/>
            <w:rFonts w:cstheme="minorHAnsi"/>
            <w:sz w:val="24"/>
            <w:szCs w:val="24"/>
          </w:rPr>
          <w:t>https://gov.wales/sites/default/files/publications/2018-03/successful-futures.pdf</w:t>
        </w:r>
      </w:hyperlink>
      <w:r>
        <w:rPr>
          <w:rFonts w:cstheme="minorHAnsi"/>
          <w:sz w:val="24"/>
          <w:szCs w:val="24"/>
        </w:rPr>
        <w:t xml:space="preserve"> </w:t>
      </w:r>
      <w:r w:rsidRPr="001711B9">
        <w:rPr>
          <w:rFonts w:cstheme="minorHAnsi"/>
          <w:sz w:val="24"/>
          <w:szCs w:val="24"/>
        </w:rPr>
        <w:t xml:space="preserve">(Assessed on: </w:t>
      </w:r>
      <w:r>
        <w:rPr>
          <w:rFonts w:cstheme="minorHAnsi"/>
          <w:sz w:val="24"/>
          <w:szCs w:val="24"/>
        </w:rPr>
        <w:t>8 May</w:t>
      </w:r>
      <w:r w:rsidRPr="001711B9">
        <w:rPr>
          <w:rFonts w:cstheme="minorHAnsi"/>
          <w:sz w:val="24"/>
          <w:szCs w:val="24"/>
        </w:rPr>
        <w:t xml:space="preserve"> 2020). </w:t>
      </w:r>
    </w:p>
    <w:p w14:paraId="23447939" w14:textId="2F86205B" w:rsidR="00B74B40" w:rsidRPr="00697AEF" w:rsidRDefault="00697AEF" w:rsidP="00697AEF">
      <w:pPr>
        <w:spacing w:line="360" w:lineRule="auto"/>
        <w:rPr>
          <w:rFonts w:cstheme="minorHAnsi"/>
          <w:sz w:val="24"/>
          <w:szCs w:val="24"/>
          <w:lang w:val="en-IE"/>
        </w:rPr>
      </w:pPr>
      <w:r w:rsidRPr="00697AEF">
        <w:rPr>
          <w:rFonts w:cstheme="minorHAnsi"/>
          <w:sz w:val="24"/>
          <w:szCs w:val="24"/>
          <w:lang w:val="en-IE"/>
        </w:rPr>
        <w:t>Dubiel, J. (2014) ‘</w:t>
      </w:r>
      <w:r w:rsidRPr="00697AEF">
        <w:rPr>
          <w:rFonts w:cstheme="minorHAnsi"/>
          <w:i/>
          <w:iCs/>
          <w:sz w:val="24"/>
          <w:szCs w:val="24"/>
          <w:lang w:val="en-IE"/>
        </w:rPr>
        <w:t>Learning and Development Assessment,’</w:t>
      </w:r>
      <w:r w:rsidRPr="00697AEF">
        <w:rPr>
          <w:rFonts w:cstheme="minorHAnsi"/>
          <w:sz w:val="24"/>
          <w:szCs w:val="24"/>
          <w:lang w:val="en-IE"/>
        </w:rPr>
        <w:t xml:space="preserve"> Nursery World, 5</w:t>
      </w:r>
      <w:r w:rsidRPr="00697AEF">
        <w:rPr>
          <w:rFonts w:cstheme="minorHAnsi"/>
          <w:sz w:val="24"/>
          <w:szCs w:val="24"/>
          <w:vertAlign w:val="superscript"/>
          <w:lang w:val="en-IE"/>
        </w:rPr>
        <w:t>th</w:t>
      </w:r>
      <w:r w:rsidRPr="00697AEF">
        <w:rPr>
          <w:rFonts w:cstheme="minorHAnsi"/>
          <w:sz w:val="24"/>
          <w:szCs w:val="24"/>
          <w:lang w:val="en-IE"/>
        </w:rPr>
        <w:t xml:space="preserve"> October. Available at: </w:t>
      </w:r>
      <w:hyperlink r:id="rId16" w:history="1">
        <w:r w:rsidRPr="00C00F06">
          <w:rPr>
            <w:rStyle w:val="Hyperlink"/>
            <w:rFonts w:cstheme="minorHAnsi"/>
            <w:sz w:val="24"/>
            <w:szCs w:val="24"/>
            <w:lang w:val="en-IE"/>
          </w:rPr>
          <w:t>https://www.ncn.ie/images/Measuring_Up_Nursery_world_Handout.pdf</w:t>
        </w:r>
      </w:hyperlink>
      <w:r>
        <w:rPr>
          <w:rFonts w:cstheme="minorHAnsi"/>
          <w:sz w:val="24"/>
          <w:szCs w:val="24"/>
          <w:lang w:val="en-IE"/>
        </w:rPr>
        <w:t xml:space="preserve"> </w:t>
      </w:r>
      <w:r w:rsidRPr="00697AEF">
        <w:rPr>
          <w:rFonts w:cstheme="minorHAnsi"/>
          <w:sz w:val="24"/>
          <w:szCs w:val="24"/>
          <w:lang w:val="en-IE"/>
        </w:rPr>
        <w:t xml:space="preserve">Assessed on: </w:t>
      </w:r>
      <w:r>
        <w:rPr>
          <w:rFonts w:cstheme="minorHAnsi"/>
          <w:sz w:val="24"/>
          <w:szCs w:val="24"/>
          <w:lang w:val="en-IE"/>
        </w:rPr>
        <w:t>9 May</w:t>
      </w:r>
      <w:r w:rsidRPr="00697AEF">
        <w:rPr>
          <w:rFonts w:cstheme="minorHAnsi"/>
          <w:sz w:val="24"/>
          <w:szCs w:val="24"/>
          <w:lang w:val="en-IE"/>
        </w:rPr>
        <w:t xml:space="preserve"> 2020).</w:t>
      </w:r>
    </w:p>
    <w:p w14:paraId="00B942DC" w14:textId="7FE896C9" w:rsidR="009C2E7D" w:rsidRDefault="009C2E7D" w:rsidP="009C2E7D">
      <w:pPr>
        <w:pStyle w:val="AssignBody"/>
      </w:pPr>
      <w:r>
        <w:t xml:space="preserve">Education Workforce Council (EWC) (2019) </w:t>
      </w:r>
      <w:r w:rsidRPr="009C2E7D">
        <w:rPr>
          <w:i/>
          <w:iCs/>
        </w:rPr>
        <w:t xml:space="preserve">Code and </w:t>
      </w:r>
      <w:r>
        <w:rPr>
          <w:i/>
          <w:iCs/>
        </w:rPr>
        <w:t>P</w:t>
      </w:r>
      <w:r w:rsidRPr="009C2E7D">
        <w:rPr>
          <w:i/>
          <w:iCs/>
        </w:rPr>
        <w:t xml:space="preserve">rofessional Conduct and Practice: for </w:t>
      </w:r>
      <w:r>
        <w:rPr>
          <w:i/>
          <w:iCs/>
        </w:rPr>
        <w:t>r</w:t>
      </w:r>
      <w:r w:rsidRPr="009C2E7D">
        <w:rPr>
          <w:i/>
          <w:iCs/>
        </w:rPr>
        <w:t>egistrants with the Education Workforce Council.</w:t>
      </w:r>
      <w:r>
        <w:t xml:space="preserve"> Available at: </w:t>
      </w:r>
      <w:hyperlink r:id="rId17" w:history="1">
        <w:r w:rsidRPr="00C00F06">
          <w:rPr>
            <w:rStyle w:val="Hyperlink"/>
          </w:rPr>
          <w:t>file:///C:/Users/hrkmo/AppData/Local/Packages/Microsoft.MicrosoftEdge_8wekyb3d8bbwe/TempState/Downloads/J16540%20EWC%20Code%20of%20Professional%20Conduct_E_Web%20(1).pdf</w:t>
        </w:r>
      </w:hyperlink>
      <w:r>
        <w:t xml:space="preserve"> (Assessed on: 12 May 2020). </w:t>
      </w:r>
    </w:p>
    <w:p w14:paraId="09B421B1" w14:textId="24C139A1" w:rsidR="0068281B" w:rsidRDefault="0068281B" w:rsidP="00E611D9">
      <w:pPr>
        <w:pStyle w:val="AssignBody"/>
      </w:pPr>
    </w:p>
    <w:p w14:paraId="23CC96D4" w14:textId="7AC30579" w:rsidR="00361C76" w:rsidRDefault="00361C76" w:rsidP="00E611D9">
      <w:pPr>
        <w:pStyle w:val="AssignBody"/>
      </w:pPr>
    </w:p>
    <w:p w14:paraId="26B5F795" w14:textId="2DE7D616" w:rsidR="00361C76" w:rsidRDefault="00361C76" w:rsidP="00E611D9">
      <w:pPr>
        <w:pStyle w:val="AssignBody"/>
      </w:pPr>
    </w:p>
    <w:p w14:paraId="320CE45B" w14:textId="77777777" w:rsidR="00361C76" w:rsidRDefault="00361C76" w:rsidP="00E611D9">
      <w:pPr>
        <w:pStyle w:val="AssignBody"/>
      </w:pPr>
    </w:p>
    <w:p w14:paraId="2BB55AA1" w14:textId="5F14E85A" w:rsidR="00EE51D8" w:rsidRPr="00EE51D8" w:rsidRDefault="00EE51D8" w:rsidP="00E611D9">
      <w:pPr>
        <w:pStyle w:val="AssignBody"/>
        <w:rPr>
          <w:i/>
          <w:iCs/>
        </w:rPr>
      </w:pPr>
      <w:r>
        <w:lastRenderedPageBreak/>
        <w:t xml:space="preserve">Estyn (2017) </w:t>
      </w:r>
      <w:r w:rsidRPr="00EE51D8">
        <w:rPr>
          <w:i/>
          <w:iCs/>
        </w:rPr>
        <w:t>Active and Experiential Learning</w:t>
      </w:r>
      <w:r w:rsidR="001268E4">
        <w:rPr>
          <w:i/>
          <w:iCs/>
        </w:rPr>
        <w:t xml:space="preserve">: </w:t>
      </w:r>
      <w:r w:rsidRPr="00EE51D8">
        <w:rPr>
          <w:i/>
          <w:iCs/>
        </w:rPr>
        <w:t>Effective foundation phase practice in delivering literacy and numeracy in Year 1 and Year 2.</w:t>
      </w:r>
      <w:r>
        <w:rPr>
          <w:i/>
          <w:iCs/>
        </w:rPr>
        <w:t xml:space="preserve"> </w:t>
      </w:r>
      <w:r>
        <w:t xml:space="preserve">Available at: </w:t>
      </w:r>
    </w:p>
    <w:p w14:paraId="55D927A8" w14:textId="7662C804" w:rsidR="00EE51D8" w:rsidRDefault="00DD44C7" w:rsidP="00E611D9">
      <w:pPr>
        <w:pStyle w:val="AssignBody"/>
      </w:pPr>
      <w:hyperlink r:id="rId18" w:history="1">
        <w:r w:rsidR="00EE51D8" w:rsidRPr="00C00F06">
          <w:rPr>
            <w:rStyle w:val="Hyperlink"/>
          </w:rPr>
          <w:t>https://moodle.uwtsd.ac.uk/pluginfile.php/366015/mod_resource/content/2/Estyn%20Active%20and%20experiential%20learning_E_Accessible_1.pdf</w:t>
        </w:r>
      </w:hyperlink>
      <w:r w:rsidR="00EE51D8">
        <w:t xml:space="preserve"> (Assessed on 8 May 2020).</w:t>
      </w:r>
    </w:p>
    <w:p w14:paraId="46A041A8" w14:textId="0D039BC8" w:rsidR="00C85123" w:rsidRDefault="00C85123" w:rsidP="00E611D9">
      <w:pPr>
        <w:pStyle w:val="AssignBody"/>
      </w:pPr>
    </w:p>
    <w:p w14:paraId="5E7C01A6" w14:textId="39F75C7F" w:rsidR="00C85123" w:rsidRDefault="00C85123" w:rsidP="00E611D9">
      <w:pPr>
        <w:pStyle w:val="AssignBody"/>
      </w:pPr>
      <w:r>
        <w:t xml:space="preserve">Estyn (2020) </w:t>
      </w:r>
      <w:r w:rsidRPr="00C85123">
        <w:rPr>
          <w:i/>
          <w:iCs/>
        </w:rPr>
        <w:t>Teachers as Researchers</w:t>
      </w:r>
      <w:r>
        <w:t xml:space="preserve">. Available at: </w:t>
      </w:r>
      <w:hyperlink r:id="rId19" w:history="1">
        <w:r w:rsidRPr="00C00F06">
          <w:rPr>
            <w:rStyle w:val="Hyperlink"/>
          </w:rPr>
          <w:t>https://www.estyn.gov.wales/effective-practice/teachers-researchers</w:t>
        </w:r>
      </w:hyperlink>
      <w:r>
        <w:t xml:space="preserve"> (Assessed on: 12 May 2020). </w:t>
      </w:r>
    </w:p>
    <w:p w14:paraId="3FCCA69D" w14:textId="77777777" w:rsidR="00D12FCC" w:rsidRDefault="00D12FCC" w:rsidP="00E611D9">
      <w:pPr>
        <w:pStyle w:val="AssignBody"/>
      </w:pPr>
    </w:p>
    <w:p w14:paraId="31A02C68" w14:textId="7A2B5540" w:rsidR="00B74B40" w:rsidRDefault="00B74B40" w:rsidP="00E611D9">
      <w:pPr>
        <w:pStyle w:val="AssignBody"/>
      </w:pPr>
      <w:r>
        <w:t xml:space="preserve">Evans, A. (2020) </w:t>
      </w:r>
      <w:r w:rsidRPr="00B74B40">
        <w:rPr>
          <w:i/>
          <w:iCs/>
        </w:rPr>
        <w:t>Session 6: Evaluation of the Leuven Scale.</w:t>
      </w:r>
      <w:r>
        <w:t xml:space="preserve"> Available at: </w:t>
      </w:r>
    </w:p>
    <w:p w14:paraId="7B031847" w14:textId="7DDF5520" w:rsidR="001711B9" w:rsidRDefault="00DD44C7" w:rsidP="00E611D9">
      <w:pPr>
        <w:pStyle w:val="AssignBody"/>
      </w:pPr>
      <w:hyperlink r:id="rId20" w:history="1">
        <w:r w:rsidR="00B74B40" w:rsidRPr="00C00F06">
          <w:rPr>
            <w:rStyle w:val="Hyperlink"/>
          </w:rPr>
          <w:t>https://uowtsd-my.sharepoint.com/:p:/g/personal/alison_evans2_uwtsd_ac_uk/ERKj2t2ihbZLpQHCyoZQiCoB-NqidhjDLT_UH2CQ4HXrcw?rtime=BqKQmHX210g</w:t>
        </w:r>
      </w:hyperlink>
      <w:r w:rsidR="00B74B40">
        <w:t xml:space="preserve"> (Assessed on:</w:t>
      </w:r>
      <w:r w:rsidR="006D6BAC">
        <w:t xml:space="preserve"> 20 April</w:t>
      </w:r>
      <w:r w:rsidR="000B53F7">
        <w:t xml:space="preserve"> 2020). </w:t>
      </w:r>
    </w:p>
    <w:p w14:paraId="490C1B7C" w14:textId="70873724" w:rsidR="0005345E" w:rsidRDefault="0005345E" w:rsidP="00E611D9">
      <w:pPr>
        <w:pStyle w:val="AssignBody"/>
      </w:pPr>
    </w:p>
    <w:p w14:paraId="0E5B4AC8" w14:textId="3B1ED168" w:rsidR="0005345E" w:rsidRDefault="0005345E" w:rsidP="00E611D9">
      <w:pPr>
        <w:pStyle w:val="AssignBody"/>
      </w:pPr>
      <w:r>
        <w:t xml:space="preserve">GOV.UK (2018) </w:t>
      </w:r>
      <w:r w:rsidRPr="0005345E">
        <w:rPr>
          <w:i/>
          <w:iCs/>
        </w:rPr>
        <w:t>Data Protection Act 2018.</w:t>
      </w:r>
      <w:r>
        <w:t xml:space="preserve"> Available at: </w:t>
      </w:r>
      <w:hyperlink r:id="rId21" w:history="1">
        <w:r w:rsidRPr="00C00F06">
          <w:rPr>
            <w:rStyle w:val="Hyperlink"/>
          </w:rPr>
          <w:t>http://www.legislation.gov.uk/ukpga/2018/12/section/2/enacted</w:t>
        </w:r>
      </w:hyperlink>
      <w:r>
        <w:t xml:space="preserve"> (Assessed on 11 May 2020).</w:t>
      </w:r>
    </w:p>
    <w:p w14:paraId="70251CD2" w14:textId="77777777" w:rsidR="004919D9" w:rsidRDefault="004919D9" w:rsidP="00E611D9">
      <w:pPr>
        <w:pStyle w:val="AssignBody"/>
      </w:pPr>
    </w:p>
    <w:p w14:paraId="68F7DDC3" w14:textId="3B8BB366" w:rsidR="004919D9" w:rsidRDefault="004919D9" w:rsidP="00E611D9">
      <w:pPr>
        <w:pStyle w:val="AssignBody"/>
      </w:pPr>
      <w:r>
        <w:t xml:space="preserve">Laevers, F. (2011) </w:t>
      </w:r>
      <w:r w:rsidRPr="004919D9">
        <w:rPr>
          <w:i/>
          <w:iCs/>
        </w:rPr>
        <w:t>Experiential Education: Making Care and Education More Effective Through Well-Being and Involvement</w:t>
      </w:r>
      <w:r w:rsidR="009565E0">
        <w:rPr>
          <w:i/>
          <w:iCs/>
        </w:rPr>
        <w:t xml:space="preserve">. </w:t>
      </w:r>
      <w:r w:rsidR="009565E0" w:rsidRPr="009565E0">
        <w:t>Available at:</w:t>
      </w:r>
      <w:r w:rsidR="009565E0">
        <w:rPr>
          <w:i/>
          <w:iCs/>
        </w:rPr>
        <w:t xml:space="preserve"> </w:t>
      </w:r>
      <w:r>
        <w:t xml:space="preserve"> </w:t>
      </w:r>
      <w:hyperlink r:id="rId22" w:history="1">
        <w:r w:rsidRPr="00C00F06">
          <w:rPr>
            <w:rStyle w:val="Hyperlink"/>
          </w:rPr>
          <w:t>http://expertisecentrum.cego.be/wp-content/uploads/2019/07/Laevers_2011_ChildEncyclopedia.pdf</w:t>
        </w:r>
      </w:hyperlink>
      <w:r>
        <w:t xml:space="preserve"> (Assessed on: 9 May 2020). </w:t>
      </w:r>
    </w:p>
    <w:p w14:paraId="5616A74A" w14:textId="77777777" w:rsidR="00D10D0D" w:rsidRDefault="00D10D0D" w:rsidP="00E611D9">
      <w:pPr>
        <w:pStyle w:val="AssignBody"/>
      </w:pPr>
    </w:p>
    <w:p w14:paraId="446DE552" w14:textId="77777777" w:rsidR="00D10D0D" w:rsidRPr="00D10D0D" w:rsidRDefault="000220BB" w:rsidP="00D10D0D">
      <w:pPr>
        <w:pStyle w:val="AssignBody"/>
        <w:rPr>
          <w:i/>
          <w:iCs/>
        </w:rPr>
      </w:pPr>
      <w:r>
        <w:t xml:space="preserve">Laevers, F. (2004) </w:t>
      </w:r>
      <w:r w:rsidRPr="00D10D0D">
        <w:rPr>
          <w:i/>
          <w:iCs/>
        </w:rPr>
        <w:t xml:space="preserve">Five Curriculum Outlines: </w:t>
      </w:r>
      <w:r w:rsidR="00D10D0D" w:rsidRPr="00D10D0D">
        <w:rPr>
          <w:i/>
          <w:iCs/>
        </w:rPr>
        <w:t xml:space="preserve">Curricula and Pedagogies </w:t>
      </w:r>
    </w:p>
    <w:p w14:paraId="24BB4C38" w14:textId="57548D9F" w:rsidR="000220BB" w:rsidRDefault="00D10D0D" w:rsidP="00D10D0D">
      <w:pPr>
        <w:pStyle w:val="AssignBody"/>
      </w:pPr>
      <w:r w:rsidRPr="00D10D0D">
        <w:rPr>
          <w:i/>
          <w:iCs/>
        </w:rPr>
        <w:t>in Early Childhood Education and Care.</w:t>
      </w:r>
      <w:r>
        <w:t xml:space="preserve"> </w:t>
      </w:r>
      <w:r w:rsidR="000220BB">
        <w:t xml:space="preserve">Available at: </w:t>
      </w:r>
      <w:hyperlink r:id="rId23" w:history="1">
        <w:r w:rsidR="000220BB" w:rsidRPr="00C00F06">
          <w:rPr>
            <w:rStyle w:val="Hyperlink"/>
          </w:rPr>
          <w:t>http://expertisecentrum.cego.be/wp-content/uploads/2019/07/OECD_2004_FiveCurriculumOutlines.pdf</w:t>
        </w:r>
      </w:hyperlink>
      <w:r w:rsidR="000220BB">
        <w:t xml:space="preserve"> (Assessed on: 12 May 2020). </w:t>
      </w:r>
    </w:p>
    <w:p w14:paraId="70B8EA06" w14:textId="77777777" w:rsidR="000220BB" w:rsidRDefault="000220BB" w:rsidP="00E611D9">
      <w:pPr>
        <w:pStyle w:val="AssignBody"/>
      </w:pPr>
    </w:p>
    <w:p w14:paraId="1A25CAE3" w14:textId="1BDA6066" w:rsidR="00A2377B" w:rsidRDefault="00A2377B" w:rsidP="00E611D9">
      <w:pPr>
        <w:pStyle w:val="AssignBody"/>
      </w:pPr>
      <w:r>
        <w:t>Laevers, F. (200</w:t>
      </w:r>
      <w:r w:rsidR="0025657A">
        <w:t>6</w:t>
      </w:r>
      <w:r>
        <w:t>) Forward to Basics! Deep-Level-Learning and the Experiential Approach’ Early Years, 20(2), pp. 20-29</w:t>
      </w:r>
      <w:r w:rsidR="008702B4">
        <w:t xml:space="preserve">. Available at: </w:t>
      </w:r>
      <w:hyperlink r:id="rId24" w:history="1">
        <w:r w:rsidR="0025657A" w:rsidRPr="00C00F06">
          <w:rPr>
            <w:rStyle w:val="Hyperlink"/>
          </w:rPr>
          <w:t>https://www.tandfonline.com/doi/abs/10.1080/0957514000200203</w:t>
        </w:r>
      </w:hyperlink>
      <w:r w:rsidR="0025657A">
        <w:t xml:space="preserve"> </w:t>
      </w:r>
      <w:r w:rsidR="008702B4">
        <w:t xml:space="preserve">(Assessed on: 13 May 2020). </w:t>
      </w:r>
    </w:p>
    <w:p w14:paraId="4A6A0AD2" w14:textId="612E006A" w:rsidR="00D21D9D" w:rsidRDefault="00D21D9D" w:rsidP="00E611D9">
      <w:pPr>
        <w:pStyle w:val="AssignBody"/>
      </w:pPr>
    </w:p>
    <w:p w14:paraId="7EE06DD9" w14:textId="77777777" w:rsidR="00D21D9D" w:rsidRDefault="00D21D9D" w:rsidP="00D21D9D">
      <w:pPr>
        <w:pStyle w:val="AssignBody"/>
        <w:jc w:val="both"/>
      </w:pPr>
      <w:r>
        <w:t xml:space="preserve">UNICEF (1989) The United Nations Convention on the Rights of the Child. Available at: </w:t>
      </w:r>
    </w:p>
    <w:p w14:paraId="4EFF9559" w14:textId="377E494D" w:rsidR="00361C76" w:rsidRDefault="00DD44C7" w:rsidP="009B2A55">
      <w:pPr>
        <w:pStyle w:val="AssignBody"/>
        <w:jc w:val="both"/>
      </w:pPr>
      <w:hyperlink r:id="rId25" w:history="1">
        <w:r w:rsidR="00D21D9D" w:rsidRPr="00C00F06">
          <w:rPr>
            <w:rStyle w:val="Hyperlink"/>
          </w:rPr>
          <w:t>https://downloads.unicef.org.uk/wp-content/uploads/2010/05/UNCRC_united_nations_convention_on_the_rights_of_the_child.pdf?_ga=2.229271388.1389085711.1589369367-298171065.1585132027</w:t>
        </w:r>
      </w:hyperlink>
      <w:r w:rsidR="00D21D9D">
        <w:t xml:space="preserve"> (Assessed on 11 May 2020).</w:t>
      </w:r>
    </w:p>
    <w:p w14:paraId="380AE62D" w14:textId="77777777" w:rsidR="00361C76" w:rsidRDefault="00361C76" w:rsidP="00E611D9">
      <w:pPr>
        <w:pStyle w:val="AssignBody"/>
      </w:pPr>
    </w:p>
    <w:p w14:paraId="06E2D0C3" w14:textId="6643AC07" w:rsidR="00E15A8B" w:rsidRDefault="00874742" w:rsidP="00E611D9">
      <w:pPr>
        <w:pStyle w:val="AssignBody"/>
      </w:pPr>
      <w:r>
        <w:lastRenderedPageBreak/>
        <w:t xml:space="preserve">University of Wales Trinity Saint David (2020) </w:t>
      </w:r>
      <w:r w:rsidRPr="00874742">
        <w:rPr>
          <w:i/>
          <w:iCs/>
        </w:rPr>
        <w:t xml:space="preserve">Research Ethics and Integrity Code of Practice. </w:t>
      </w:r>
      <w:r>
        <w:t xml:space="preserve">Available at: </w:t>
      </w:r>
      <w:hyperlink r:id="rId26" w:history="1">
        <w:r w:rsidRPr="00C00F06">
          <w:rPr>
            <w:rStyle w:val="Hyperlink"/>
          </w:rPr>
          <w:t>https://www.uwtsd.ac.uk/media/uwtsd-website/content-assets/documents/research/research-ethics-integrity-code-practice.pdf</w:t>
        </w:r>
      </w:hyperlink>
      <w:r>
        <w:t xml:space="preserve"> (Assessed on 11 May 2020). </w:t>
      </w:r>
    </w:p>
    <w:p w14:paraId="4D2B6A8C" w14:textId="77777777" w:rsidR="00DA35A9" w:rsidRDefault="00DA35A9" w:rsidP="00E611D9">
      <w:pPr>
        <w:pStyle w:val="AssignBody"/>
      </w:pPr>
    </w:p>
    <w:p w14:paraId="592EABCB" w14:textId="6EE3785B" w:rsidR="007905AC" w:rsidRPr="007905AC" w:rsidRDefault="007905AC" w:rsidP="007905AC">
      <w:pPr>
        <w:spacing w:after="0" w:line="360" w:lineRule="auto"/>
        <w:rPr>
          <w:rFonts w:ascii="Arial" w:hAnsi="Arial"/>
        </w:rPr>
      </w:pPr>
      <w:r w:rsidRPr="007905AC">
        <w:rPr>
          <w:rFonts w:ascii="Arial" w:hAnsi="Arial"/>
        </w:rPr>
        <w:t>Walsh, G</w:t>
      </w:r>
      <w:r w:rsidR="005A5148" w:rsidRPr="002E6E0B">
        <w:rPr>
          <w:rFonts w:ascii="Arial" w:hAnsi="Arial"/>
        </w:rPr>
        <w:t xml:space="preserve">. Sproule, </w:t>
      </w:r>
      <w:r w:rsidR="002E6E0B" w:rsidRPr="002E6E0B">
        <w:rPr>
          <w:rFonts w:ascii="Arial" w:hAnsi="Arial"/>
        </w:rPr>
        <w:t xml:space="preserve">L. McGuinness, C. and Trew, K. </w:t>
      </w:r>
      <w:r w:rsidRPr="007905AC">
        <w:rPr>
          <w:rFonts w:ascii="Arial" w:hAnsi="Arial"/>
        </w:rPr>
        <w:t xml:space="preserve">(2011) </w:t>
      </w:r>
      <w:r w:rsidRPr="007905AC">
        <w:rPr>
          <w:rFonts w:ascii="Arial" w:hAnsi="Arial"/>
          <w:i/>
          <w:iCs/>
        </w:rPr>
        <w:t>‘Playful structure’, A novel image of early years pedagogy for primary school classrooms,</w:t>
      </w:r>
      <w:r w:rsidRPr="007905AC">
        <w:rPr>
          <w:rFonts w:ascii="Arial" w:hAnsi="Arial"/>
        </w:rPr>
        <w:t xml:space="preserve"> 31(2), pp. 101-119. Available at:  </w:t>
      </w:r>
      <w:hyperlink r:id="rId27" w:history="1">
        <w:r w:rsidRPr="007905AC">
          <w:rPr>
            <w:rFonts w:ascii="Arial" w:hAnsi="Arial"/>
            <w:color w:val="0563C1" w:themeColor="hyperlink"/>
            <w:u w:val="single"/>
          </w:rPr>
          <w:t>https://www-tandfonline-com.ezproxy.uwtsd.ac.uk/doi/full/10.1080/09575146.2011.579070</w:t>
        </w:r>
      </w:hyperlink>
      <w:r w:rsidRPr="007905AC">
        <w:rPr>
          <w:rFonts w:ascii="Arial" w:hAnsi="Arial"/>
        </w:rPr>
        <w:t xml:space="preserve"> (Assessed on 12 May 2020). </w:t>
      </w:r>
    </w:p>
    <w:p w14:paraId="6F49F51E" w14:textId="77777777" w:rsidR="002E6E0B" w:rsidRDefault="002E6E0B" w:rsidP="00E611D9">
      <w:pPr>
        <w:pStyle w:val="AssignBody"/>
        <w:rPr>
          <w:rFonts w:eastAsia="Times New Roman" w:cstheme="minorHAnsi"/>
          <w:sz w:val="24"/>
          <w:szCs w:val="24"/>
          <w:lang w:eastAsia="en-GB"/>
        </w:rPr>
      </w:pPr>
    </w:p>
    <w:p w14:paraId="598FCC1D" w14:textId="278D357E" w:rsidR="008338DD" w:rsidRDefault="001F667D" w:rsidP="00E611D9">
      <w:pPr>
        <w:pStyle w:val="AssignBody"/>
      </w:pPr>
      <w:r w:rsidRPr="001F667D">
        <w:t xml:space="preserve">Welsh Assembly Government (2008) </w:t>
      </w:r>
      <w:r w:rsidRPr="001F667D">
        <w:rPr>
          <w:i/>
          <w:iCs/>
        </w:rPr>
        <w:t>Play/Active Learning: Overview for 3 to 7-year-olds</w:t>
      </w:r>
      <w:r>
        <w:t xml:space="preserve">. Available at: </w:t>
      </w:r>
      <w:hyperlink r:id="rId28" w:history="1">
        <w:r w:rsidRPr="00C00F06">
          <w:rPr>
            <w:rStyle w:val="Hyperlink"/>
          </w:rPr>
          <w:t>https://hwb.gov.wales/storage/52aae98d-65ed-4065-9222-1a7876e150de/play-active-learning-overview-for-3-to-7-year-olds.pdf</w:t>
        </w:r>
      </w:hyperlink>
      <w:r>
        <w:rPr>
          <w:u w:val="single"/>
        </w:rPr>
        <w:t xml:space="preserve"> </w:t>
      </w:r>
      <w:r w:rsidRPr="001F667D">
        <w:t>(Assessed on 8 May 2020)</w:t>
      </w:r>
      <w:r>
        <w:t>.</w:t>
      </w:r>
    </w:p>
    <w:p w14:paraId="20B820CE" w14:textId="77777777" w:rsidR="004C0498" w:rsidRDefault="004C0498" w:rsidP="00E611D9">
      <w:pPr>
        <w:pStyle w:val="AssignBody"/>
      </w:pPr>
    </w:p>
    <w:p w14:paraId="67AE9580" w14:textId="069DCACC" w:rsidR="0036346F" w:rsidRDefault="004C0498" w:rsidP="0036346F">
      <w:pPr>
        <w:spacing w:line="360" w:lineRule="auto"/>
        <w:rPr>
          <w:sz w:val="24"/>
          <w:szCs w:val="24"/>
        </w:rPr>
      </w:pPr>
      <w:r w:rsidRPr="004C0498">
        <w:rPr>
          <w:sz w:val="24"/>
          <w:szCs w:val="24"/>
        </w:rPr>
        <w:t xml:space="preserve">Welsh Government (2015) </w:t>
      </w:r>
      <w:r w:rsidRPr="004C0498">
        <w:rPr>
          <w:i/>
          <w:iCs/>
          <w:sz w:val="24"/>
          <w:szCs w:val="24"/>
        </w:rPr>
        <w:t>Curriculum for Wales: Foundation Phase Framework.</w:t>
      </w:r>
      <w:r w:rsidRPr="004C0498">
        <w:rPr>
          <w:sz w:val="24"/>
          <w:szCs w:val="24"/>
        </w:rPr>
        <w:t xml:space="preserve"> Available at: </w:t>
      </w:r>
      <w:hyperlink r:id="rId29" w:history="1">
        <w:r w:rsidRPr="004C0498">
          <w:rPr>
            <w:color w:val="0563C1" w:themeColor="hyperlink"/>
            <w:sz w:val="24"/>
            <w:szCs w:val="24"/>
            <w:u w:val="single"/>
          </w:rPr>
          <w:t>https://gov.wales/sites/default/files/publications/2018-02/foundation-phase-framework-revised-2015.pdf</w:t>
        </w:r>
      </w:hyperlink>
      <w:r w:rsidRPr="004C0498">
        <w:rPr>
          <w:sz w:val="24"/>
          <w:szCs w:val="24"/>
        </w:rPr>
        <w:t xml:space="preserve"> (Assessed on: </w:t>
      </w:r>
      <w:r>
        <w:rPr>
          <w:sz w:val="24"/>
          <w:szCs w:val="24"/>
        </w:rPr>
        <w:t>8 May</w:t>
      </w:r>
      <w:r w:rsidRPr="004C0498">
        <w:rPr>
          <w:sz w:val="24"/>
          <w:szCs w:val="24"/>
        </w:rPr>
        <w:t xml:space="preserve"> 2020). </w:t>
      </w:r>
    </w:p>
    <w:p w14:paraId="189269D1" w14:textId="54428785" w:rsidR="0036346F" w:rsidRDefault="0036346F" w:rsidP="0036346F">
      <w:pPr>
        <w:spacing w:line="360" w:lineRule="auto"/>
        <w:rPr>
          <w:sz w:val="24"/>
          <w:szCs w:val="24"/>
        </w:rPr>
      </w:pPr>
      <w:r>
        <w:rPr>
          <w:sz w:val="24"/>
          <w:szCs w:val="24"/>
        </w:rPr>
        <w:t xml:space="preserve">Welsh Government (2015) </w:t>
      </w:r>
      <w:r w:rsidRPr="0036346F">
        <w:rPr>
          <w:i/>
          <w:iCs/>
          <w:sz w:val="24"/>
          <w:szCs w:val="24"/>
        </w:rPr>
        <w:t>Effective Use of Data and Research Evidence.</w:t>
      </w:r>
      <w:r>
        <w:rPr>
          <w:sz w:val="24"/>
          <w:szCs w:val="24"/>
        </w:rPr>
        <w:t xml:space="preserve"> Available at: </w:t>
      </w:r>
      <w:hyperlink r:id="rId30" w:history="1">
        <w:r w:rsidRPr="00C00F06">
          <w:rPr>
            <w:rStyle w:val="Hyperlink"/>
            <w:sz w:val="24"/>
            <w:szCs w:val="24"/>
          </w:rPr>
          <w:t>https://dera.ioe.ac.uk/24313/2/150814-effective-use-of-data-en_Redacted.pdf</w:t>
        </w:r>
      </w:hyperlink>
      <w:r>
        <w:rPr>
          <w:sz w:val="24"/>
          <w:szCs w:val="24"/>
        </w:rPr>
        <w:t xml:space="preserve"> (Assessed on 9 May 2020). </w:t>
      </w:r>
    </w:p>
    <w:p w14:paraId="1755E118" w14:textId="701E7C81" w:rsidR="00E15A8B" w:rsidRDefault="00E15A8B" w:rsidP="003D15B3">
      <w:pPr>
        <w:pStyle w:val="AssignBody"/>
      </w:pPr>
      <w:r>
        <w:t>Welsh Government (</w:t>
      </w:r>
      <w:r w:rsidR="002D4C1F">
        <w:t>2019</w:t>
      </w:r>
      <w:r>
        <w:t xml:space="preserve">) </w:t>
      </w:r>
      <w:r w:rsidRPr="00E15A8B">
        <w:rPr>
          <w:i/>
          <w:iCs/>
        </w:rPr>
        <w:t xml:space="preserve">How is my child doing in the Foundation Phase: A guide for parents and carers. </w:t>
      </w:r>
      <w:r>
        <w:t xml:space="preserve">Available at: </w:t>
      </w:r>
      <w:hyperlink r:id="rId31" w:history="1">
        <w:r w:rsidRPr="00C00F06">
          <w:rPr>
            <w:rStyle w:val="Hyperlink"/>
          </w:rPr>
          <w:t>https://gov.wales/sites/default/files/publications/2019-07/how-is-my-child-doing-in-the-foundation-phase-a-guide-for-parents-and-carers.pdf</w:t>
        </w:r>
      </w:hyperlink>
      <w:r>
        <w:t xml:space="preserve"> (Assessed on: 13 May 2020).</w:t>
      </w:r>
    </w:p>
    <w:p w14:paraId="5C9B46B0" w14:textId="77777777" w:rsidR="003D15B3" w:rsidRPr="003D15B3" w:rsidRDefault="003D15B3" w:rsidP="003D15B3">
      <w:pPr>
        <w:pStyle w:val="AssignBody"/>
      </w:pPr>
    </w:p>
    <w:p w14:paraId="05BDAF5E" w14:textId="10B3B754" w:rsidR="00C01953" w:rsidRPr="0036346F" w:rsidRDefault="00596644" w:rsidP="0036346F">
      <w:pPr>
        <w:spacing w:line="360" w:lineRule="auto"/>
        <w:rPr>
          <w:sz w:val="24"/>
          <w:szCs w:val="24"/>
        </w:rPr>
      </w:pPr>
      <w:r w:rsidRPr="00596644">
        <w:rPr>
          <w:sz w:val="24"/>
          <w:szCs w:val="24"/>
        </w:rPr>
        <w:t xml:space="preserve">Welsh Assembly Government (2008) </w:t>
      </w:r>
      <w:r w:rsidRPr="00596644">
        <w:rPr>
          <w:i/>
          <w:iCs/>
          <w:sz w:val="24"/>
          <w:szCs w:val="24"/>
        </w:rPr>
        <w:t>Learning and Teaching Pedagogy.</w:t>
      </w:r>
      <w:r w:rsidRPr="00596644">
        <w:rPr>
          <w:sz w:val="24"/>
          <w:szCs w:val="24"/>
        </w:rPr>
        <w:t xml:space="preserve"> Available at: </w:t>
      </w:r>
      <w:hyperlink r:id="rId32" w:history="1">
        <w:r w:rsidRPr="00596644">
          <w:rPr>
            <w:color w:val="0000FF"/>
            <w:sz w:val="24"/>
            <w:szCs w:val="24"/>
            <w:u w:val="single"/>
          </w:rPr>
          <w:t>https://hwb.gov.wales/storage/8f0b360f-f1f6-4bec-b11a-df88168007f9/learning-and-teaching-pedagogy.pdf</w:t>
        </w:r>
      </w:hyperlink>
      <w:r w:rsidRPr="00596644">
        <w:rPr>
          <w:sz w:val="24"/>
          <w:szCs w:val="24"/>
        </w:rPr>
        <w:t xml:space="preserve"> (Assessed on: </w:t>
      </w:r>
      <w:r>
        <w:rPr>
          <w:sz w:val="24"/>
          <w:szCs w:val="24"/>
        </w:rPr>
        <w:t>12</w:t>
      </w:r>
      <w:r w:rsidRPr="00596644">
        <w:rPr>
          <w:sz w:val="24"/>
          <w:szCs w:val="24"/>
        </w:rPr>
        <w:t xml:space="preserve"> Ma</w:t>
      </w:r>
      <w:r>
        <w:rPr>
          <w:sz w:val="24"/>
          <w:szCs w:val="24"/>
        </w:rPr>
        <w:t>y</w:t>
      </w:r>
      <w:r w:rsidRPr="00596644">
        <w:rPr>
          <w:sz w:val="24"/>
          <w:szCs w:val="24"/>
        </w:rPr>
        <w:t xml:space="preserve"> 2020). </w:t>
      </w:r>
    </w:p>
    <w:p w14:paraId="292B0AF7" w14:textId="4C70AE1D" w:rsidR="00703F54" w:rsidRPr="00703F54" w:rsidRDefault="00703F54" w:rsidP="00703F54">
      <w:pPr>
        <w:spacing w:after="0" w:line="360" w:lineRule="auto"/>
        <w:rPr>
          <w:rFonts w:ascii="Arial" w:hAnsi="Arial"/>
          <w:lang w:val="en-IE"/>
        </w:rPr>
      </w:pPr>
      <w:r w:rsidRPr="00703F54">
        <w:rPr>
          <w:rFonts w:ascii="Arial" w:hAnsi="Arial"/>
          <w:lang w:val="en-IE"/>
        </w:rPr>
        <w:t xml:space="preserve">White, J. (2014) </w:t>
      </w:r>
      <w:r w:rsidRPr="00703F54">
        <w:rPr>
          <w:rFonts w:ascii="Arial" w:hAnsi="Arial"/>
          <w:i/>
          <w:iCs/>
          <w:lang w:val="en-IE"/>
        </w:rPr>
        <w:t>Playing and Learning Outdoors</w:t>
      </w:r>
      <w:r w:rsidRPr="00703F54">
        <w:rPr>
          <w:rFonts w:ascii="Arial" w:hAnsi="Arial"/>
          <w:lang w:val="en-IE"/>
        </w:rPr>
        <w:t xml:space="preserve"> 2</w:t>
      </w:r>
      <w:r w:rsidRPr="00703F54">
        <w:rPr>
          <w:rFonts w:ascii="Arial" w:hAnsi="Arial"/>
          <w:vertAlign w:val="superscript"/>
          <w:lang w:val="en-IE"/>
        </w:rPr>
        <w:t>nd</w:t>
      </w:r>
      <w:r w:rsidRPr="00703F54">
        <w:rPr>
          <w:rFonts w:ascii="Arial" w:hAnsi="Arial"/>
          <w:lang w:val="en-IE"/>
        </w:rPr>
        <w:t xml:space="preserve"> Ed. Oxon: Routledge. Available at: </w:t>
      </w:r>
      <w:hyperlink r:id="rId33" w:history="1">
        <w:r w:rsidRPr="00703F54">
          <w:rPr>
            <w:rFonts w:ascii="Arial" w:hAnsi="Arial"/>
            <w:color w:val="0563C1" w:themeColor="hyperlink"/>
            <w:u w:val="single"/>
            <w:lang w:val="en-IE"/>
          </w:rPr>
          <w:t>https://ebookcentral-proquest-com.ezproxy.uwtsd.ac.uk/lib/trinity/reader.action?docID=1546754</w:t>
        </w:r>
      </w:hyperlink>
      <w:r w:rsidRPr="00703F54">
        <w:rPr>
          <w:rFonts w:ascii="Arial" w:hAnsi="Arial"/>
          <w:lang w:val="en-IE"/>
        </w:rPr>
        <w:t xml:space="preserve"> (Assessed: 1</w:t>
      </w:r>
      <w:r>
        <w:rPr>
          <w:rFonts w:ascii="Arial" w:hAnsi="Arial"/>
          <w:lang w:val="en-IE"/>
        </w:rPr>
        <w:t>2 May</w:t>
      </w:r>
      <w:r w:rsidRPr="00703F54">
        <w:rPr>
          <w:rFonts w:ascii="Arial" w:hAnsi="Arial"/>
          <w:lang w:val="en-IE"/>
        </w:rPr>
        <w:t xml:space="preserve"> 2020).</w:t>
      </w:r>
    </w:p>
    <w:p w14:paraId="1033FC7F" w14:textId="77777777" w:rsidR="001421CA" w:rsidRDefault="001421CA" w:rsidP="001421CA">
      <w:pPr>
        <w:pStyle w:val="AssignSubHeader"/>
      </w:pPr>
    </w:p>
    <w:p w14:paraId="0A9BBCDC" w14:textId="77777777" w:rsidR="00CA6A9E" w:rsidRDefault="00CA6A9E" w:rsidP="001421CA">
      <w:pPr>
        <w:pStyle w:val="AssignSubHeader"/>
      </w:pPr>
    </w:p>
    <w:p w14:paraId="7F385267" w14:textId="598CD387" w:rsidR="001421CA" w:rsidRDefault="001421CA" w:rsidP="001421CA">
      <w:pPr>
        <w:pStyle w:val="AssignSubHeader"/>
      </w:pPr>
      <w:r>
        <w:lastRenderedPageBreak/>
        <w:t xml:space="preserve">Appendix </w:t>
      </w:r>
    </w:p>
    <w:p w14:paraId="7C27BA57" w14:textId="77777777" w:rsidR="00E0730B" w:rsidRDefault="00E0730B" w:rsidP="00E0730B">
      <w:pPr>
        <w:pStyle w:val="AssignBody"/>
        <w:rPr>
          <w:b/>
          <w:bCs/>
        </w:rPr>
      </w:pPr>
    </w:p>
    <w:p w14:paraId="0AB6BEB7" w14:textId="1B249DFC" w:rsidR="00C3768E" w:rsidRPr="00E0730B" w:rsidRDefault="00E0730B" w:rsidP="00C3768E">
      <w:pPr>
        <w:pStyle w:val="AssignBody"/>
      </w:pPr>
      <w:r w:rsidRPr="00E0730B">
        <w:t>(Appendix 1)</w:t>
      </w:r>
    </w:p>
    <w:p w14:paraId="35846E00" w14:textId="23457E50" w:rsidR="001421CA" w:rsidRDefault="00C3768E" w:rsidP="001421CA">
      <w:pPr>
        <w:pStyle w:val="AssignBody"/>
      </w:pPr>
      <w:r>
        <w:rPr>
          <w:noProof/>
        </w:rPr>
        <w:drawing>
          <wp:inline distT="0" distB="0" distL="0" distR="0" wp14:anchorId="179AF898" wp14:editId="3680EF90">
            <wp:extent cx="3923665" cy="3600450"/>
            <wp:effectExtent l="0" t="0" r="635" b="0"/>
            <wp:docPr id="1" name="Picture 1" descr="A picture containing table, room, old, liv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inosaur role play area 1.jpg"/>
                    <pic:cNvPicPr/>
                  </pic:nvPicPr>
                  <pic:blipFill>
                    <a:blip r:embed="rId34" cstate="print">
                      <a:extLst>
                        <a:ext uri="{28A0092B-C50C-407E-A947-70E740481C1C}">
                          <a14:useLocalDpi xmlns:a14="http://schemas.microsoft.com/office/drawing/2010/main" val="0"/>
                        </a:ext>
                      </a:extLst>
                    </a:blip>
                    <a:stretch>
                      <a:fillRect/>
                    </a:stretch>
                  </pic:blipFill>
                  <pic:spPr>
                    <a:xfrm>
                      <a:off x="0" y="0"/>
                      <a:ext cx="3949926" cy="3624548"/>
                    </a:xfrm>
                    <a:prstGeom prst="rect">
                      <a:avLst/>
                    </a:prstGeom>
                  </pic:spPr>
                </pic:pic>
              </a:graphicData>
            </a:graphic>
          </wp:inline>
        </w:drawing>
      </w:r>
    </w:p>
    <w:p w14:paraId="3C0B8DFE" w14:textId="22531554" w:rsidR="00C3768E" w:rsidRDefault="00C3768E" w:rsidP="001421CA">
      <w:pPr>
        <w:pStyle w:val="AssignBody"/>
      </w:pPr>
    </w:p>
    <w:p w14:paraId="26F8CF74" w14:textId="77777777" w:rsidR="00A341E6" w:rsidRDefault="00A341E6" w:rsidP="00A341E6">
      <w:pPr>
        <w:pStyle w:val="AssignBody"/>
        <w:rPr>
          <w:sz w:val="24"/>
          <w:szCs w:val="24"/>
        </w:rPr>
      </w:pPr>
      <w:r>
        <w:rPr>
          <w:noProof/>
        </w:rPr>
        <w:drawing>
          <wp:inline distT="0" distB="0" distL="0" distR="0" wp14:anchorId="1733F5A1" wp14:editId="6E667FD8">
            <wp:extent cx="3935071" cy="3924300"/>
            <wp:effectExtent l="0" t="0" r="8890" b="0"/>
            <wp:docPr id="2" name="Picture 2" descr="A picture containing sitting, table, room, bed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inosaur role play area 2.jpg"/>
                    <pic:cNvPicPr/>
                  </pic:nvPicPr>
                  <pic:blipFill>
                    <a:blip r:embed="rId35" cstate="print">
                      <a:extLst>
                        <a:ext uri="{28A0092B-C50C-407E-A947-70E740481C1C}">
                          <a14:useLocalDpi xmlns:a14="http://schemas.microsoft.com/office/drawing/2010/main" val="0"/>
                        </a:ext>
                      </a:extLst>
                    </a:blip>
                    <a:stretch>
                      <a:fillRect/>
                    </a:stretch>
                  </pic:blipFill>
                  <pic:spPr>
                    <a:xfrm>
                      <a:off x="0" y="0"/>
                      <a:ext cx="3953190" cy="3942369"/>
                    </a:xfrm>
                    <a:prstGeom prst="rect">
                      <a:avLst/>
                    </a:prstGeom>
                  </pic:spPr>
                </pic:pic>
              </a:graphicData>
            </a:graphic>
          </wp:inline>
        </w:drawing>
      </w:r>
    </w:p>
    <w:p w14:paraId="6AA2E011" w14:textId="7B271FB8" w:rsidR="00E0730B" w:rsidRPr="00A341E6" w:rsidRDefault="00E0730B" w:rsidP="00A341E6">
      <w:pPr>
        <w:pStyle w:val="AssignBody"/>
      </w:pPr>
      <w:r w:rsidRPr="00E0730B">
        <w:rPr>
          <w:sz w:val="24"/>
          <w:szCs w:val="24"/>
        </w:rPr>
        <w:lastRenderedPageBreak/>
        <w:t>(Appendix 2)</w:t>
      </w:r>
    </w:p>
    <w:p w14:paraId="6CA7FDC2" w14:textId="52F06015" w:rsidR="00E0730B" w:rsidRPr="00E0730B" w:rsidRDefault="00E0730B" w:rsidP="00E0730B">
      <w:pPr>
        <w:jc w:val="center"/>
        <w:rPr>
          <w:b/>
          <w:bCs/>
          <w:sz w:val="24"/>
          <w:szCs w:val="24"/>
          <w:u w:val="single"/>
        </w:rPr>
      </w:pPr>
      <w:r w:rsidRPr="00E0730B">
        <w:rPr>
          <w:b/>
          <w:bCs/>
          <w:sz w:val="24"/>
          <w:szCs w:val="24"/>
          <w:u w:val="single"/>
        </w:rPr>
        <w:t>Observation Schedule</w:t>
      </w:r>
    </w:p>
    <w:p w14:paraId="03BEE0B5" w14:textId="77777777" w:rsidR="00E0730B" w:rsidRPr="00E0730B" w:rsidRDefault="00E0730B" w:rsidP="00E0730B">
      <w:r w:rsidRPr="00E0730B">
        <w:rPr>
          <w:b/>
          <w:bCs/>
          <w:u w:val="single"/>
        </w:rPr>
        <w:t>Name of observer:</w:t>
      </w:r>
      <w:r w:rsidRPr="00E0730B">
        <w:t xml:space="preserve"> </w:t>
      </w:r>
    </w:p>
    <w:p w14:paraId="4CBF4284" w14:textId="77777777" w:rsidR="00E0730B" w:rsidRPr="00E0730B" w:rsidRDefault="00E0730B" w:rsidP="00E0730B">
      <w:r w:rsidRPr="00E0730B">
        <w:rPr>
          <w:b/>
          <w:bCs/>
          <w:u w:val="single"/>
        </w:rPr>
        <w:t>Date:</w:t>
      </w:r>
      <w:r w:rsidRPr="00E0730B">
        <w:t xml:space="preserve"> </w:t>
      </w:r>
    </w:p>
    <w:p w14:paraId="606795B9" w14:textId="77777777" w:rsidR="00E0730B" w:rsidRPr="00E0730B" w:rsidRDefault="00E0730B" w:rsidP="00E0730B">
      <w:r w:rsidRPr="00E0730B">
        <w:rPr>
          <w:b/>
          <w:bCs/>
          <w:u w:val="single"/>
        </w:rPr>
        <w:t>Time:</w:t>
      </w:r>
      <w:r w:rsidRPr="00E0730B">
        <w:t xml:space="preserve"> </w:t>
      </w:r>
    </w:p>
    <w:p w14:paraId="00E7B6E6" w14:textId="77777777" w:rsidR="00E0730B" w:rsidRPr="00E0730B" w:rsidRDefault="00E0730B" w:rsidP="00E0730B"/>
    <w:p w14:paraId="0B157E25" w14:textId="66CD821E" w:rsidR="00E0730B" w:rsidRPr="00E0730B" w:rsidRDefault="00E0730B" w:rsidP="00E0730B">
      <w:r w:rsidRPr="00E0730B">
        <w:rPr>
          <w:b/>
          <w:bCs/>
          <w:u w:val="single"/>
        </w:rPr>
        <w:t>Research Question:</w:t>
      </w:r>
      <w:r w:rsidRPr="00E0730B">
        <w:t xml:space="preserve"> </w:t>
      </w:r>
    </w:p>
    <w:tbl>
      <w:tblPr>
        <w:tblStyle w:val="TableGrid1"/>
        <w:tblW w:w="0" w:type="auto"/>
        <w:tblLook w:val="04A0" w:firstRow="1" w:lastRow="0" w:firstColumn="1" w:lastColumn="0" w:noHBand="0" w:noVBand="1"/>
      </w:tblPr>
      <w:tblGrid>
        <w:gridCol w:w="9016"/>
      </w:tblGrid>
      <w:tr w:rsidR="00E0730B" w:rsidRPr="00E0730B" w14:paraId="5CA9D24F" w14:textId="77777777" w:rsidTr="004C4638">
        <w:tc>
          <w:tcPr>
            <w:tcW w:w="9016" w:type="dxa"/>
          </w:tcPr>
          <w:p w14:paraId="52951301" w14:textId="77777777" w:rsidR="00E0730B" w:rsidRPr="00E0730B" w:rsidRDefault="00E0730B" w:rsidP="00E0730B">
            <w:pPr>
              <w:rPr>
                <w:b/>
                <w:bCs/>
                <w:u w:val="single"/>
              </w:rPr>
            </w:pPr>
            <w:r w:rsidRPr="00E0730B">
              <w:rPr>
                <w:b/>
                <w:bCs/>
                <w:u w:val="single"/>
              </w:rPr>
              <w:t>Leuven Scale Key:</w:t>
            </w:r>
          </w:p>
          <w:p w14:paraId="3C06E4BB" w14:textId="77777777" w:rsidR="00E0730B" w:rsidRPr="00E0730B" w:rsidRDefault="00E0730B" w:rsidP="00E0730B"/>
          <w:p w14:paraId="6F81ABD4" w14:textId="77777777" w:rsidR="00E0730B" w:rsidRPr="00E0730B" w:rsidRDefault="00E0730B" w:rsidP="00E0730B"/>
        </w:tc>
      </w:tr>
    </w:tbl>
    <w:p w14:paraId="79F608EC" w14:textId="77777777" w:rsidR="00E0730B" w:rsidRPr="00E0730B" w:rsidRDefault="00E0730B" w:rsidP="00E0730B"/>
    <w:p w14:paraId="6EC138F9" w14:textId="77777777" w:rsidR="00E0730B" w:rsidRPr="00E0730B" w:rsidRDefault="00E0730B" w:rsidP="00E0730B">
      <w:pPr>
        <w:rPr>
          <w:b/>
          <w:bCs/>
          <w:u w:val="single"/>
        </w:rPr>
      </w:pPr>
      <w:r w:rsidRPr="00E0730B">
        <w:rPr>
          <w:b/>
          <w:bCs/>
          <w:u w:val="single"/>
        </w:rPr>
        <w:t xml:space="preserve">Involvement Observation: </w:t>
      </w:r>
    </w:p>
    <w:tbl>
      <w:tblPr>
        <w:tblStyle w:val="TableGrid1"/>
        <w:tblW w:w="0" w:type="auto"/>
        <w:tblLook w:val="04A0" w:firstRow="1" w:lastRow="0" w:firstColumn="1" w:lastColumn="0" w:noHBand="0" w:noVBand="1"/>
      </w:tblPr>
      <w:tblGrid>
        <w:gridCol w:w="1280"/>
        <w:gridCol w:w="1592"/>
        <w:gridCol w:w="1592"/>
        <w:gridCol w:w="1592"/>
        <w:gridCol w:w="1592"/>
        <w:gridCol w:w="1368"/>
      </w:tblGrid>
      <w:tr w:rsidR="00E0730B" w:rsidRPr="00E0730B" w14:paraId="0157E1B1" w14:textId="77777777" w:rsidTr="004C4638">
        <w:tc>
          <w:tcPr>
            <w:tcW w:w="1355" w:type="dxa"/>
          </w:tcPr>
          <w:p w14:paraId="05B39063" w14:textId="77777777" w:rsidR="00E0730B" w:rsidRPr="00E0730B" w:rsidRDefault="00E0730B" w:rsidP="00E0730B">
            <w:pPr>
              <w:rPr>
                <w:b/>
                <w:bCs/>
                <w:u w:val="single"/>
              </w:rPr>
            </w:pPr>
            <w:r w:rsidRPr="00E0730B">
              <w:rPr>
                <w:b/>
                <w:bCs/>
                <w:u w:val="single"/>
              </w:rPr>
              <w:t>Child</w:t>
            </w:r>
          </w:p>
        </w:tc>
        <w:tc>
          <w:tcPr>
            <w:tcW w:w="1620" w:type="dxa"/>
          </w:tcPr>
          <w:p w14:paraId="54B6D70B" w14:textId="77777777" w:rsidR="00E0730B" w:rsidRPr="00E0730B" w:rsidRDefault="00E0730B" w:rsidP="00E0730B">
            <w:pPr>
              <w:rPr>
                <w:b/>
                <w:bCs/>
                <w:u w:val="single"/>
              </w:rPr>
            </w:pPr>
            <w:r w:rsidRPr="00E0730B">
              <w:rPr>
                <w:b/>
                <w:bCs/>
                <w:u w:val="single"/>
              </w:rPr>
              <w:t xml:space="preserve">Involvement score after 1 minute </w:t>
            </w:r>
          </w:p>
        </w:tc>
        <w:tc>
          <w:tcPr>
            <w:tcW w:w="1620" w:type="dxa"/>
          </w:tcPr>
          <w:p w14:paraId="056499DD" w14:textId="77777777" w:rsidR="00E0730B" w:rsidRPr="00E0730B" w:rsidRDefault="00E0730B" w:rsidP="00E0730B">
            <w:pPr>
              <w:rPr>
                <w:b/>
                <w:bCs/>
                <w:u w:val="single"/>
              </w:rPr>
            </w:pPr>
            <w:r w:rsidRPr="00E0730B">
              <w:rPr>
                <w:b/>
                <w:bCs/>
                <w:u w:val="single"/>
              </w:rPr>
              <w:t>Involvement score after 2 minutes</w:t>
            </w:r>
          </w:p>
        </w:tc>
        <w:tc>
          <w:tcPr>
            <w:tcW w:w="1620" w:type="dxa"/>
          </w:tcPr>
          <w:p w14:paraId="7F6F7717" w14:textId="77777777" w:rsidR="00E0730B" w:rsidRPr="00E0730B" w:rsidRDefault="00E0730B" w:rsidP="00E0730B">
            <w:pPr>
              <w:rPr>
                <w:b/>
                <w:bCs/>
                <w:u w:val="single"/>
              </w:rPr>
            </w:pPr>
            <w:r w:rsidRPr="00E0730B">
              <w:rPr>
                <w:b/>
                <w:bCs/>
                <w:u w:val="single"/>
              </w:rPr>
              <w:t>Involvement score after 3 minutes</w:t>
            </w:r>
          </w:p>
        </w:tc>
        <w:tc>
          <w:tcPr>
            <w:tcW w:w="1620" w:type="dxa"/>
          </w:tcPr>
          <w:p w14:paraId="7238BC51" w14:textId="77777777" w:rsidR="00E0730B" w:rsidRPr="00E0730B" w:rsidRDefault="00E0730B" w:rsidP="00E0730B">
            <w:pPr>
              <w:rPr>
                <w:b/>
                <w:bCs/>
                <w:u w:val="single"/>
              </w:rPr>
            </w:pPr>
            <w:r w:rsidRPr="00E0730B">
              <w:rPr>
                <w:b/>
                <w:bCs/>
                <w:u w:val="single"/>
              </w:rPr>
              <w:t>Involvement score after 4 minutes</w:t>
            </w:r>
          </w:p>
        </w:tc>
        <w:tc>
          <w:tcPr>
            <w:tcW w:w="1181" w:type="dxa"/>
          </w:tcPr>
          <w:p w14:paraId="059D5F26" w14:textId="77777777" w:rsidR="00E0730B" w:rsidRPr="00E0730B" w:rsidRDefault="00E0730B" w:rsidP="00E0730B">
            <w:pPr>
              <w:rPr>
                <w:b/>
                <w:bCs/>
                <w:u w:val="single"/>
              </w:rPr>
            </w:pPr>
            <w:r w:rsidRPr="00E0730B">
              <w:rPr>
                <w:b/>
                <w:bCs/>
                <w:u w:val="single"/>
              </w:rPr>
              <w:t xml:space="preserve">Final Involvement Score </w:t>
            </w:r>
          </w:p>
        </w:tc>
      </w:tr>
      <w:tr w:rsidR="00E0730B" w:rsidRPr="00E0730B" w14:paraId="26055A2B" w14:textId="77777777" w:rsidTr="004C4638">
        <w:tc>
          <w:tcPr>
            <w:tcW w:w="1355" w:type="dxa"/>
          </w:tcPr>
          <w:p w14:paraId="2379EF36" w14:textId="77777777" w:rsidR="00E0730B" w:rsidRPr="00E0730B" w:rsidRDefault="00E0730B" w:rsidP="00E0730B">
            <w:pPr>
              <w:rPr>
                <w:b/>
                <w:bCs/>
              </w:rPr>
            </w:pPr>
            <w:r w:rsidRPr="00E0730B">
              <w:rPr>
                <w:b/>
                <w:bCs/>
              </w:rPr>
              <w:t xml:space="preserve">Child 1 </w:t>
            </w:r>
          </w:p>
        </w:tc>
        <w:tc>
          <w:tcPr>
            <w:tcW w:w="1620" w:type="dxa"/>
          </w:tcPr>
          <w:p w14:paraId="17DAAF08" w14:textId="77777777" w:rsidR="00E0730B" w:rsidRPr="00E0730B" w:rsidRDefault="00E0730B" w:rsidP="00E0730B"/>
        </w:tc>
        <w:tc>
          <w:tcPr>
            <w:tcW w:w="1620" w:type="dxa"/>
          </w:tcPr>
          <w:p w14:paraId="3B797EAA" w14:textId="77777777" w:rsidR="00E0730B" w:rsidRPr="00E0730B" w:rsidRDefault="00E0730B" w:rsidP="00E0730B"/>
        </w:tc>
        <w:tc>
          <w:tcPr>
            <w:tcW w:w="1620" w:type="dxa"/>
          </w:tcPr>
          <w:p w14:paraId="3EFD1D28" w14:textId="77777777" w:rsidR="00E0730B" w:rsidRPr="00E0730B" w:rsidRDefault="00E0730B" w:rsidP="00E0730B"/>
        </w:tc>
        <w:tc>
          <w:tcPr>
            <w:tcW w:w="1620" w:type="dxa"/>
          </w:tcPr>
          <w:p w14:paraId="0F545E27" w14:textId="77777777" w:rsidR="00E0730B" w:rsidRPr="00E0730B" w:rsidRDefault="00E0730B" w:rsidP="00E0730B"/>
        </w:tc>
        <w:tc>
          <w:tcPr>
            <w:tcW w:w="1181" w:type="dxa"/>
          </w:tcPr>
          <w:p w14:paraId="32ACB0BF" w14:textId="77777777" w:rsidR="00E0730B" w:rsidRPr="00E0730B" w:rsidRDefault="00E0730B" w:rsidP="00E0730B"/>
        </w:tc>
      </w:tr>
      <w:tr w:rsidR="00E0730B" w:rsidRPr="00E0730B" w14:paraId="1B8BEF9F" w14:textId="77777777" w:rsidTr="004C4638">
        <w:tc>
          <w:tcPr>
            <w:tcW w:w="1355" w:type="dxa"/>
          </w:tcPr>
          <w:p w14:paraId="3660E1BD" w14:textId="77777777" w:rsidR="00E0730B" w:rsidRPr="00E0730B" w:rsidRDefault="00E0730B" w:rsidP="00E0730B">
            <w:pPr>
              <w:rPr>
                <w:b/>
                <w:bCs/>
              </w:rPr>
            </w:pPr>
            <w:r w:rsidRPr="00E0730B">
              <w:rPr>
                <w:b/>
                <w:bCs/>
              </w:rPr>
              <w:t>Child 2</w:t>
            </w:r>
          </w:p>
        </w:tc>
        <w:tc>
          <w:tcPr>
            <w:tcW w:w="1620" w:type="dxa"/>
          </w:tcPr>
          <w:p w14:paraId="3DC0D964" w14:textId="77777777" w:rsidR="00E0730B" w:rsidRPr="00E0730B" w:rsidRDefault="00E0730B" w:rsidP="00E0730B"/>
        </w:tc>
        <w:tc>
          <w:tcPr>
            <w:tcW w:w="1620" w:type="dxa"/>
          </w:tcPr>
          <w:p w14:paraId="2A60A0FB" w14:textId="77777777" w:rsidR="00E0730B" w:rsidRPr="00E0730B" w:rsidRDefault="00E0730B" w:rsidP="00E0730B"/>
        </w:tc>
        <w:tc>
          <w:tcPr>
            <w:tcW w:w="1620" w:type="dxa"/>
          </w:tcPr>
          <w:p w14:paraId="580C73E1" w14:textId="77777777" w:rsidR="00E0730B" w:rsidRPr="00E0730B" w:rsidRDefault="00E0730B" w:rsidP="00E0730B"/>
        </w:tc>
        <w:tc>
          <w:tcPr>
            <w:tcW w:w="1620" w:type="dxa"/>
          </w:tcPr>
          <w:p w14:paraId="70C66F81" w14:textId="77777777" w:rsidR="00E0730B" w:rsidRPr="00E0730B" w:rsidRDefault="00E0730B" w:rsidP="00E0730B"/>
        </w:tc>
        <w:tc>
          <w:tcPr>
            <w:tcW w:w="1181" w:type="dxa"/>
          </w:tcPr>
          <w:p w14:paraId="07B08FDE" w14:textId="77777777" w:rsidR="00E0730B" w:rsidRPr="00E0730B" w:rsidRDefault="00E0730B" w:rsidP="00E0730B"/>
        </w:tc>
      </w:tr>
      <w:tr w:rsidR="00E0730B" w:rsidRPr="00E0730B" w14:paraId="11AB9E29" w14:textId="77777777" w:rsidTr="004C4638">
        <w:tc>
          <w:tcPr>
            <w:tcW w:w="1355" w:type="dxa"/>
          </w:tcPr>
          <w:p w14:paraId="62747489" w14:textId="77777777" w:rsidR="00E0730B" w:rsidRPr="00E0730B" w:rsidRDefault="00E0730B" w:rsidP="00E0730B">
            <w:pPr>
              <w:rPr>
                <w:b/>
                <w:bCs/>
              </w:rPr>
            </w:pPr>
            <w:r w:rsidRPr="00E0730B">
              <w:rPr>
                <w:b/>
                <w:bCs/>
              </w:rPr>
              <w:t xml:space="preserve">Child 3 </w:t>
            </w:r>
          </w:p>
        </w:tc>
        <w:tc>
          <w:tcPr>
            <w:tcW w:w="1620" w:type="dxa"/>
          </w:tcPr>
          <w:p w14:paraId="28A79A71" w14:textId="77777777" w:rsidR="00E0730B" w:rsidRPr="00E0730B" w:rsidRDefault="00E0730B" w:rsidP="00E0730B"/>
        </w:tc>
        <w:tc>
          <w:tcPr>
            <w:tcW w:w="1620" w:type="dxa"/>
          </w:tcPr>
          <w:p w14:paraId="40DC9F64" w14:textId="77777777" w:rsidR="00E0730B" w:rsidRPr="00E0730B" w:rsidRDefault="00E0730B" w:rsidP="00E0730B"/>
        </w:tc>
        <w:tc>
          <w:tcPr>
            <w:tcW w:w="1620" w:type="dxa"/>
          </w:tcPr>
          <w:p w14:paraId="6ADB9DF6" w14:textId="77777777" w:rsidR="00E0730B" w:rsidRPr="00E0730B" w:rsidRDefault="00E0730B" w:rsidP="00E0730B"/>
        </w:tc>
        <w:tc>
          <w:tcPr>
            <w:tcW w:w="1620" w:type="dxa"/>
          </w:tcPr>
          <w:p w14:paraId="0647D005" w14:textId="77777777" w:rsidR="00E0730B" w:rsidRPr="00E0730B" w:rsidRDefault="00E0730B" w:rsidP="00E0730B"/>
        </w:tc>
        <w:tc>
          <w:tcPr>
            <w:tcW w:w="1181" w:type="dxa"/>
          </w:tcPr>
          <w:p w14:paraId="0C0407CB" w14:textId="77777777" w:rsidR="00E0730B" w:rsidRPr="00E0730B" w:rsidRDefault="00E0730B" w:rsidP="00E0730B"/>
        </w:tc>
      </w:tr>
    </w:tbl>
    <w:p w14:paraId="30F8A0C2" w14:textId="77777777" w:rsidR="00E0730B" w:rsidRPr="00E0730B" w:rsidRDefault="00E0730B" w:rsidP="00E0730B">
      <w:pPr>
        <w:rPr>
          <w:b/>
          <w:bCs/>
          <w:u w:val="single"/>
        </w:rPr>
      </w:pPr>
    </w:p>
    <w:p w14:paraId="4D3BFBC2" w14:textId="77777777" w:rsidR="00E0730B" w:rsidRPr="00E0730B" w:rsidRDefault="00E0730B" w:rsidP="00E0730B">
      <w:pPr>
        <w:rPr>
          <w:b/>
          <w:bCs/>
          <w:u w:val="single"/>
        </w:rPr>
      </w:pPr>
      <w:r w:rsidRPr="00E0730B">
        <w:rPr>
          <w:b/>
          <w:bCs/>
          <w:u w:val="single"/>
        </w:rPr>
        <w:t xml:space="preserve">Additional Notes: </w:t>
      </w:r>
    </w:p>
    <w:tbl>
      <w:tblPr>
        <w:tblStyle w:val="TableGrid1"/>
        <w:tblW w:w="0" w:type="auto"/>
        <w:tblLook w:val="04A0" w:firstRow="1" w:lastRow="0" w:firstColumn="1" w:lastColumn="0" w:noHBand="0" w:noVBand="1"/>
      </w:tblPr>
      <w:tblGrid>
        <w:gridCol w:w="9016"/>
      </w:tblGrid>
      <w:tr w:rsidR="00E0730B" w:rsidRPr="00E0730B" w14:paraId="5BDA845F" w14:textId="77777777" w:rsidTr="004C4638">
        <w:tc>
          <w:tcPr>
            <w:tcW w:w="9016" w:type="dxa"/>
          </w:tcPr>
          <w:p w14:paraId="11360DAF" w14:textId="77777777" w:rsidR="00E0730B" w:rsidRPr="00E0730B" w:rsidRDefault="00E0730B" w:rsidP="00E0730B"/>
          <w:p w14:paraId="61B79BA2" w14:textId="77777777" w:rsidR="00E0730B" w:rsidRPr="00E0730B" w:rsidRDefault="00E0730B" w:rsidP="00E0730B"/>
        </w:tc>
      </w:tr>
    </w:tbl>
    <w:p w14:paraId="69150747" w14:textId="77777777" w:rsidR="00E0730B" w:rsidRPr="00E0730B" w:rsidRDefault="00E0730B" w:rsidP="00E0730B">
      <w:pPr>
        <w:rPr>
          <w:b/>
          <w:bCs/>
          <w:u w:val="single"/>
        </w:rPr>
      </w:pPr>
    </w:p>
    <w:p w14:paraId="66C515AB" w14:textId="77777777" w:rsidR="00E0730B" w:rsidRPr="00E0730B" w:rsidRDefault="00E0730B" w:rsidP="00E0730B">
      <w:pPr>
        <w:rPr>
          <w:b/>
          <w:bCs/>
          <w:u w:val="single"/>
        </w:rPr>
      </w:pPr>
      <w:r w:rsidRPr="00E0730B">
        <w:rPr>
          <w:b/>
          <w:bCs/>
          <w:u w:val="single"/>
        </w:rPr>
        <w:t xml:space="preserve">Summary: </w:t>
      </w:r>
    </w:p>
    <w:tbl>
      <w:tblPr>
        <w:tblStyle w:val="TableGrid1"/>
        <w:tblW w:w="0" w:type="auto"/>
        <w:tblLook w:val="04A0" w:firstRow="1" w:lastRow="0" w:firstColumn="1" w:lastColumn="0" w:noHBand="0" w:noVBand="1"/>
      </w:tblPr>
      <w:tblGrid>
        <w:gridCol w:w="3005"/>
        <w:gridCol w:w="3005"/>
        <w:gridCol w:w="3006"/>
      </w:tblGrid>
      <w:tr w:rsidR="00E0730B" w:rsidRPr="00E0730B" w14:paraId="643BEB29" w14:textId="77777777" w:rsidTr="004C4638">
        <w:tc>
          <w:tcPr>
            <w:tcW w:w="3005" w:type="dxa"/>
          </w:tcPr>
          <w:p w14:paraId="31DD2A06" w14:textId="77777777" w:rsidR="00E0730B" w:rsidRPr="00E0730B" w:rsidRDefault="00E0730B" w:rsidP="00E0730B">
            <w:pPr>
              <w:rPr>
                <w:b/>
                <w:bCs/>
                <w:u w:val="single"/>
              </w:rPr>
            </w:pPr>
            <w:r w:rsidRPr="00E0730B">
              <w:rPr>
                <w:b/>
                <w:bCs/>
                <w:u w:val="single"/>
              </w:rPr>
              <w:t xml:space="preserve">Child 1 </w:t>
            </w:r>
          </w:p>
        </w:tc>
        <w:tc>
          <w:tcPr>
            <w:tcW w:w="3005" w:type="dxa"/>
          </w:tcPr>
          <w:p w14:paraId="0CA1E70C" w14:textId="77777777" w:rsidR="00E0730B" w:rsidRPr="00E0730B" w:rsidRDefault="00E0730B" w:rsidP="00E0730B">
            <w:pPr>
              <w:rPr>
                <w:b/>
                <w:bCs/>
                <w:u w:val="single"/>
              </w:rPr>
            </w:pPr>
            <w:r w:rsidRPr="00E0730B">
              <w:rPr>
                <w:b/>
                <w:bCs/>
                <w:u w:val="single"/>
              </w:rPr>
              <w:t xml:space="preserve">Child 2 </w:t>
            </w:r>
          </w:p>
        </w:tc>
        <w:tc>
          <w:tcPr>
            <w:tcW w:w="3006" w:type="dxa"/>
          </w:tcPr>
          <w:p w14:paraId="3A297A0C" w14:textId="77777777" w:rsidR="00E0730B" w:rsidRPr="00E0730B" w:rsidRDefault="00E0730B" w:rsidP="00E0730B">
            <w:pPr>
              <w:rPr>
                <w:b/>
                <w:bCs/>
                <w:u w:val="single"/>
              </w:rPr>
            </w:pPr>
            <w:r w:rsidRPr="00E0730B">
              <w:rPr>
                <w:b/>
                <w:bCs/>
                <w:u w:val="single"/>
              </w:rPr>
              <w:t>Child 3</w:t>
            </w:r>
          </w:p>
        </w:tc>
      </w:tr>
      <w:tr w:rsidR="00E0730B" w:rsidRPr="00E0730B" w14:paraId="234EB680" w14:textId="77777777" w:rsidTr="004C4638">
        <w:tc>
          <w:tcPr>
            <w:tcW w:w="3005" w:type="dxa"/>
          </w:tcPr>
          <w:p w14:paraId="69B964B3" w14:textId="77777777" w:rsidR="00E0730B" w:rsidRPr="00E0730B" w:rsidRDefault="00E0730B" w:rsidP="00E0730B"/>
          <w:p w14:paraId="08591AF2" w14:textId="77777777" w:rsidR="00E0730B" w:rsidRPr="00E0730B" w:rsidRDefault="00E0730B" w:rsidP="00E0730B"/>
        </w:tc>
        <w:tc>
          <w:tcPr>
            <w:tcW w:w="3005" w:type="dxa"/>
          </w:tcPr>
          <w:p w14:paraId="5D6B6950" w14:textId="77777777" w:rsidR="00E0730B" w:rsidRPr="00E0730B" w:rsidRDefault="00E0730B" w:rsidP="00E0730B">
            <w:pPr>
              <w:rPr>
                <w:b/>
                <w:bCs/>
              </w:rPr>
            </w:pPr>
          </w:p>
        </w:tc>
        <w:tc>
          <w:tcPr>
            <w:tcW w:w="3006" w:type="dxa"/>
          </w:tcPr>
          <w:p w14:paraId="7CB41320" w14:textId="77777777" w:rsidR="00E0730B" w:rsidRPr="00E0730B" w:rsidRDefault="00E0730B" w:rsidP="00E0730B">
            <w:pPr>
              <w:rPr>
                <w:b/>
                <w:bCs/>
              </w:rPr>
            </w:pPr>
          </w:p>
        </w:tc>
      </w:tr>
    </w:tbl>
    <w:p w14:paraId="1DBC1A5A" w14:textId="77777777" w:rsidR="00E0730B" w:rsidRPr="00E0730B" w:rsidRDefault="00E0730B" w:rsidP="00E0730B">
      <w:pPr>
        <w:rPr>
          <w:b/>
          <w:bCs/>
          <w:u w:val="single"/>
        </w:rPr>
      </w:pPr>
    </w:p>
    <w:p w14:paraId="544BBDF8" w14:textId="77777777" w:rsidR="00E0730B" w:rsidRPr="00E0730B" w:rsidRDefault="00E0730B" w:rsidP="00E0730B">
      <w:pPr>
        <w:rPr>
          <w:b/>
          <w:bCs/>
          <w:u w:val="single"/>
        </w:rPr>
      </w:pPr>
      <w:r w:rsidRPr="00E0730B">
        <w:rPr>
          <w:b/>
          <w:bCs/>
          <w:u w:val="single"/>
        </w:rPr>
        <w:t xml:space="preserve">Evaluation: </w:t>
      </w:r>
    </w:p>
    <w:tbl>
      <w:tblPr>
        <w:tblStyle w:val="TableGrid1"/>
        <w:tblW w:w="0" w:type="auto"/>
        <w:tblLook w:val="04A0" w:firstRow="1" w:lastRow="0" w:firstColumn="1" w:lastColumn="0" w:noHBand="0" w:noVBand="1"/>
      </w:tblPr>
      <w:tblGrid>
        <w:gridCol w:w="9016"/>
      </w:tblGrid>
      <w:tr w:rsidR="00E0730B" w:rsidRPr="00E0730B" w14:paraId="06D0D2DC" w14:textId="77777777" w:rsidTr="004C4638">
        <w:tc>
          <w:tcPr>
            <w:tcW w:w="9016" w:type="dxa"/>
          </w:tcPr>
          <w:p w14:paraId="78C3B3AC" w14:textId="77777777" w:rsidR="00E0730B" w:rsidRPr="00E0730B" w:rsidRDefault="00E0730B" w:rsidP="00E0730B">
            <w:pPr>
              <w:rPr>
                <w:b/>
                <w:bCs/>
                <w:u w:val="single"/>
              </w:rPr>
            </w:pPr>
          </w:p>
        </w:tc>
      </w:tr>
    </w:tbl>
    <w:p w14:paraId="48149647" w14:textId="340A4A9E" w:rsidR="00C3768E" w:rsidRDefault="00C3768E" w:rsidP="001421CA">
      <w:pPr>
        <w:pStyle w:val="AssignBody"/>
      </w:pPr>
    </w:p>
    <w:p w14:paraId="09DD7155" w14:textId="0F518CDE" w:rsidR="00E3275C" w:rsidRDefault="00E3275C" w:rsidP="001421CA">
      <w:pPr>
        <w:pStyle w:val="AssignBody"/>
      </w:pPr>
    </w:p>
    <w:p w14:paraId="4695E2F6" w14:textId="7F30C7B0" w:rsidR="00E3275C" w:rsidRDefault="00E3275C" w:rsidP="001421CA">
      <w:pPr>
        <w:pStyle w:val="AssignBody"/>
      </w:pPr>
    </w:p>
    <w:p w14:paraId="0D69A05B" w14:textId="28396873" w:rsidR="00E3275C" w:rsidRDefault="00E3275C" w:rsidP="001421CA">
      <w:pPr>
        <w:pStyle w:val="AssignBody"/>
      </w:pPr>
    </w:p>
    <w:p w14:paraId="3D68CFC1" w14:textId="78F6FFFE" w:rsidR="00E3275C" w:rsidRDefault="00E3275C" w:rsidP="001421CA">
      <w:pPr>
        <w:pStyle w:val="AssignBody"/>
      </w:pPr>
    </w:p>
    <w:p w14:paraId="36C7AE28" w14:textId="25710A2D" w:rsidR="00E3275C" w:rsidRDefault="00E3275C" w:rsidP="001421CA">
      <w:pPr>
        <w:pStyle w:val="AssignBody"/>
      </w:pPr>
    </w:p>
    <w:p w14:paraId="7CA02B6C" w14:textId="27AECE97" w:rsidR="00E3275C" w:rsidRDefault="00E3275C" w:rsidP="001421CA">
      <w:pPr>
        <w:pStyle w:val="AssignBody"/>
      </w:pPr>
    </w:p>
    <w:p w14:paraId="7838302C" w14:textId="1E9D0677" w:rsidR="00E3275C" w:rsidRDefault="00E3275C" w:rsidP="001421CA">
      <w:pPr>
        <w:pStyle w:val="AssignBody"/>
      </w:pPr>
    </w:p>
    <w:p w14:paraId="6589E4BB" w14:textId="77777777" w:rsidR="0031331B" w:rsidRDefault="00E0730B" w:rsidP="005A4702">
      <w:pPr>
        <w:pStyle w:val="AssignBody"/>
      </w:pPr>
      <w:r>
        <w:lastRenderedPageBreak/>
        <w:t>(Appendix 3)</w:t>
      </w:r>
      <w:r w:rsidR="005A4702">
        <w:t xml:space="preserve">                                    </w:t>
      </w:r>
    </w:p>
    <w:p w14:paraId="40581B79" w14:textId="5A8CC5B7" w:rsidR="005A4702" w:rsidRPr="005A4702" w:rsidRDefault="005A4702" w:rsidP="0031331B">
      <w:pPr>
        <w:pStyle w:val="AssignBody"/>
        <w:jc w:val="center"/>
      </w:pPr>
      <w:r w:rsidRPr="005A4702">
        <w:rPr>
          <w:b/>
          <w:bCs/>
          <w:sz w:val="24"/>
          <w:szCs w:val="24"/>
          <w:u w:val="single"/>
        </w:rPr>
        <w:t>Observation Schedule</w:t>
      </w:r>
    </w:p>
    <w:p w14:paraId="0F22D750" w14:textId="77777777" w:rsidR="005A4702" w:rsidRPr="005A4702" w:rsidRDefault="005A4702" w:rsidP="005A4702">
      <w:pPr>
        <w:jc w:val="center"/>
        <w:rPr>
          <w:b/>
          <w:bCs/>
          <w:sz w:val="24"/>
          <w:szCs w:val="24"/>
          <w:u w:val="single"/>
        </w:rPr>
      </w:pPr>
    </w:p>
    <w:p w14:paraId="46AAD02F" w14:textId="77777777" w:rsidR="005A4702" w:rsidRPr="005A4702" w:rsidRDefault="005A4702" w:rsidP="005A4702">
      <w:r w:rsidRPr="005A4702">
        <w:rPr>
          <w:b/>
          <w:bCs/>
          <w:u w:val="single"/>
        </w:rPr>
        <w:t>Name of observer:</w:t>
      </w:r>
      <w:r w:rsidRPr="005A4702">
        <w:t xml:space="preserve"> Miss Rianne Morgan.  </w:t>
      </w:r>
    </w:p>
    <w:p w14:paraId="220176CA" w14:textId="77777777" w:rsidR="005A4702" w:rsidRPr="005A4702" w:rsidRDefault="005A4702" w:rsidP="005A4702">
      <w:r w:rsidRPr="005A4702">
        <w:rPr>
          <w:b/>
          <w:bCs/>
          <w:u w:val="single"/>
        </w:rPr>
        <w:t>Date:</w:t>
      </w:r>
      <w:r w:rsidRPr="005A4702">
        <w:t xml:space="preserve"> 4</w:t>
      </w:r>
      <w:r w:rsidRPr="005A4702">
        <w:rPr>
          <w:vertAlign w:val="superscript"/>
        </w:rPr>
        <w:t>th</w:t>
      </w:r>
      <w:r w:rsidRPr="005A4702">
        <w:t xml:space="preserve"> May 2020. </w:t>
      </w:r>
    </w:p>
    <w:p w14:paraId="2DC071DE" w14:textId="633139BD" w:rsidR="005A4702" w:rsidRPr="005A4702" w:rsidRDefault="005A4702" w:rsidP="005A4702">
      <w:r w:rsidRPr="005A4702">
        <w:rPr>
          <w:b/>
          <w:bCs/>
          <w:u w:val="single"/>
        </w:rPr>
        <w:t>Time:</w:t>
      </w:r>
      <w:r w:rsidRPr="005A4702">
        <w:t xml:space="preserve"> 10am. </w:t>
      </w:r>
    </w:p>
    <w:tbl>
      <w:tblPr>
        <w:tblStyle w:val="TableGrid2"/>
        <w:tblW w:w="0" w:type="auto"/>
        <w:tblLook w:val="04A0" w:firstRow="1" w:lastRow="0" w:firstColumn="1" w:lastColumn="0" w:noHBand="0" w:noVBand="1"/>
      </w:tblPr>
      <w:tblGrid>
        <w:gridCol w:w="9016"/>
      </w:tblGrid>
      <w:tr w:rsidR="005A4702" w:rsidRPr="005A4702" w14:paraId="362A0DF8" w14:textId="77777777" w:rsidTr="00CE1F01">
        <w:tc>
          <w:tcPr>
            <w:tcW w:w="9016" w:type="dxa"/>
          </w:tcPr>
          <w:p w14:paraId="4ADD293D" w14:textId="77777777" w:rsidR="005A4702" w:rsidRPr="005A4702" w:rsidRDefault="005A4702" w:rsidP="005A4702">
            <w:pPr>
              <w:rPr>
                <w:b/>
                <w:bCs/>
                <w:u w:val="single"/>
              </w:rPr>
            </w:pPr>
            <w:r w:rsidRPr="005A4702">
              <w:rPr>
                <w:b/>
                <w:bCs/>
                <w:u w:val="single"/>
              </w:rPr>
              <w:t xml:space="preserve">Context: </w:t>
            </w:r>
            <w:r w:rsidRPr="005A4702">
              <w:t xml:space="preserve">Year 1. </w:t>
            </w:r>
          </w:p>
          <w:p w14:paraId="2183EFF7" w14:textId="77777777" w:rsidR="005A4702" w:rsidRPr="005A4702" w:rsidRDefault="005A4702" w:rsidP="005A4702">
            <w:r w:rsidRPr="005A4702">
              <w:t xml:space="preserve">Three pupils took part in an indoor travel agent role-play area. The children experienced what it was like to book a holiday. </w:t>
            </w:r>
          </w:p>
          <w:p w14:paraId="5D99924C" w14:textId="77777777" w:rsidR="005A4702" w:rsidRPr="005A4702" w:rsidRDefault="005A4702" w:rsidP="005A4702"/>
          <w:p w14:paraId="678E56F5" w14:textId="77777777" w:rsidR="005A4702" w:rsidRPr="005A4702" w:rsidRDefault="005A4702" w:rsidP="005A4702">
            <w:r w:rsidRPr="005A4702">
              <w:rPr>
                <w:b/>
                <w:bCs/>
                <w:u w:val="single"/>
              </w:rPr>
              <w:t>Time Scale:</w:t>
            </w:r>
            <w:r w:rsidRPr="005A4702">
              <w:t xml:space="preserve"> 5-minute overall activity. Observation to be done every 1 minute.</w:t>
            </w:r>
          </w:p>
          <w:p w14:paraId="5AAADDAD" w14:textId="77777777" w:rsidR="005A4702" w:rsidRPr="005A4702" w:rsidRDefault="005A4702" w:rsidP="005A4702"/>
          <w:p w14:paraId="68072C88" w14:textId="77777777" w:rsidR="005A4702" w:rsidRPr="005A4702" w:rsidRDefault="005A4702" w:rsidP="005A4702">
            <w:r w:rsidRPr="005A4702">
              <w:rPr>
                <w:b/>
                <w:bCs/>
                <w:u w:val="single"/>
              </w:rPr>
              <w:t>Research Question:</w:t>
            </w:r>
            <w:r w:rsidRPr="005A4702">
              <w:t xml:space="preserve"> To what extent does the role-play environment provide opportunities for pupil involvement and learning? </w:t>
            </w:r>
          </w:p>
          <w:p w14:paraId="764452D1" w14:textId="77777777" w:rsidR="005A4702" w:rsidRPr="005A4702" w:rsidRDefault="005A4702" w:rsidP="005A4702"/>
        </w:tc>
      </w:tr>
    </w:tbl>
    <w:p w14:paraId="0666A842" w14:textId="77777777" w:rsidR="005A4702" w:rsidRPr="005A4702" w:rsidRDefault="005A4702" w:rsidP="005A4702"/>
    <w:tbl>
      <w:tblPr>
        <w:tblStyle w:val="TableGrid2"/>
        <w:tblW w:w="0" w:type="auto"/>
        <w:tblLook w:val="04A0" w:firstRow="1" w:lastRow="0" w:firstColumn="1" w:lastColumn="0" w:noHBand="0" w:noVBand="1"/>
      </w:tblPr>
      <w:tblGrid>
        <w:gridCol w:w="9016"/>
      </w:tblGrid>
      <w:tr w:rsidR="005A4702" w:rsidRPr="005A4702" w14:paraId="00007E89" w14:textId="77777777" w:rsidTr="00CE1F01">
        <w:tc>
          <w:tcPr>
            <w:tcW w:w="9016" w:type="dxa"/>
          </w:tcPr>
          <w:p w14:paraId="2B519231" w14:textId="77777777" w:rsidR="005A4702" w:rsidRPr="005A4702" w:rsidRDefault="005A4702" w:rsidP="005A4702">
            <w:pPr>
              <w:rPr>
                <w:b/>
                <w:bCs/>
                <w:u w:val="single"/>
              </w:rPr>
            </w:pPr>
            <w:r w:rsidRPr="005A4702">
              <w:rPr>
                <w:b/>
                <w:bCs/>
                <w:u w:val="single"/>
              </w:rPr>
              <w:t>Leuven Scale Key:</w:t>
            </w:r>
          </w:p>
          <w:p w14:paraId="73622DB3" w14:textId="77777777" w:rsidR="005A4702" w:rsidRPr="005A4702" w:rsidRDefault="005A4702" w:rsidP="005A4702">
            <w:pPr>
              <w:numPr>
                <w:ilvl w:val="0"/>
                <w:numId w:val="2"/>
              </w:numPr>
              <w:contextualSpacing/>
              <w:rPr>
                <w:b/>
                <w:bCs/>
              </w:rPr>
            </w:pPr>
            <w:r w:rsidRPr="005A4702">
              <w:rPr>
                <w:b/>
                <w:bCs/>
              </w:rPr>
              <w:t xml:space="preserve">Extremely low: </w:t>
            </w:r>
            <w:r w:rsidRPr="005A4702">
              <w:t>Pupil hardly shows any activity, no concentration, passive attitude, no mental activity.</w:t>
            </w:r>
            <w:r w:rsidRPr="005A4702">
              <w:rPr>
                <w:b/>
                <w:bCs/>
              </w:rPr>
              <w:t xml:space="preserve"> </w:t>
            </w:r>
          </w:p>
          <w:p w14:paraId="18802C4F" w14:textId="77777777" w:rsidR="005A4702" w:rsidRPr="005A4702" w:rsidRDefault="005A4702" w:rsidP="005A4702">
            <w:pPr>
              <w:numPr>
                <w:ilvl w:val="0"/>
                <w:numId w:val="2"/>
              </w:numPr>
              <w:contextualSpacing/>
              <w:rPr>
                <w:b/>
                <w:bCs/>
              </w:rPr>
            </w:pPr>
            <w:r w:rsidRPr="005A4702">
              <w:rPr>
                <w:b/>
                <w:bCs/>
              </w:rPr>
              <w:t xml:space="preserve">Low: </w:t>
            </w:r>
            <w:r w:rsidRPr="005A4702">
              <w:t xml:space="preserve">Pupil shows some activity, but is often interrupted, easily distracted, action only leads to limited results. </w:t>
            </w:r>
          </w:p>
          <w:p w14:paraId="083084FB" w14:textId="77777777" w:rsidR="005A4702" w:rsidRPr="005A4702" w:rsidRDefault="005A4702" w:rsidP="005A4702">
            <w:pPr>
              <w:numPr>
                <w:ilvl w:val="0"/>
                <w:numId w:val="2"/>
              </w:numPr>
              <w:contextualSpacing/>
              <w:rPr>
                <w:b/>
                <w:bCs/>
              </w:rPr>
            </w:pPr>
            <w:r w:rsidRPr="005A4702">
              <w:rPr>
                <w:b/>
                <w:bCs/>
              </w:rPr>
              <w:t xml:space="preserve">Moderate: </w:t>
            </w:r>
            <w:r w:rsidRPr="005A4702">
              <w:t xml:space="preserve">Pupil is busy without real concentration, activities are short lived, capabilities are not used to their full extent. </w:t>
            </w:r>
          </w:p>
          <w:p w14:paraId="486A4017" w14:textId="77777777" w:rsidR="005A4702" w:rsidRPr="005A4702" w:rsidRDefault="005A4702" w:rsidP="005A4702">
            <w:pPr>
              <w:numPr>
                <w:ilvl w:val="0"/>
                <w:numId w:val="2"/>
              </w:numPr>
              <w:contextualSpacing/>
              <w:rPr>
                <w:b/>
                <w:bCs/>
              </w:rPr>
            </w:pPr>
            <w:r w:rsidRPr="005A4702">
              <w:rPr>
                <w:b/>
                <w:bCs/>
              </w:rPr>
              <w:t xml:space="preserve">High: </w:t>
            </w:r>
            <w:r w:rsidRPr="005A4702">
              <w:t xml:space="preserve">Clear signs of involvement, engagement without interruption. </w:t>
            </w:r>
          </w:p>
          <w:p w14:paraId="2F2980F5" w14:textId="77777777" w:rsidR="005A4702" w:rsidRPr="005A4702" w:rsidRDefault="005A4702" w:rsidP="005A4702">
            <w:pPr>
              <w:numPr>
                <w:ilvl w:val="0"/>
                <w:numId w:val="2"/>
              </w:numPr>
              <w:contextualSpacing/>
              <w:rPr>
                <w:b/>
                <w:bCs/>
              </w:rPr>
            </w:pPr>
            <w:r w:rsidRPr="005A4702">
              <w:rPr>
                <w:b/>
                <w:bCs/>
              </w:rPr>
              <w:t>Extremely High:</w:t>
            </w:r>
            <w:r w:rsidRPr="005A4702">
              <w:t xml:space="preserve"> Continuously engaged in activity, focused, mental activity and experience are intense.</w:t>
            </w:r>
            <w:r w:rsidRPr="005A4702">
              <w:rPr>
                <w:b/>
                <w:bCs/>
              </w:rPr>
              <w:t xml:space="preserve"> </w:t>
            </w:r>
          </w:p>
          <w:p w14:paraId="6644FF3C" w14:textId="77777777" w:rsidR="005A4702" w:rsidRPr="005A4702" w:rsidRDefault="005A4702" w:rsidP="005A4702"/>
        </w:tc>
      </w:tr>
    </w:tbl>
    <w:p w14:paraId="2E030A2A" w14:textId="77777777" w:rsidR="005A4702" w:rsidRPr="005A4702" w:rsidRDefault="005A4702" w:rsidP="005A4702"/>
    <w:p w14:paraId="45A9B02C" w14:textId="77777777" w:rsidR="005A4702" w:rsidRPr="005A4702" w:rsidRDefault="005A4702" w:rsidP="005A4702">
      <w:pPr>
        <w:rPr>
          <w:b/>
          <w:bCs/>
          <w:u w:val="single"/>
        </w:rPr>
      </w:pPr>
      <w:r w:rsidRPr="005A4702">
        <w:rPr>
          <w:b/>
          <w:bCs/>
          <w:u w:val="single"/>
        </w:rPr>
        <w:t xml:space="preserve">Involvement Observation: </w:t>
      </w:r>
    </w:p>
    <w:tbl>
      <w:tblPr>
        <w:tblStyle w:val="TableGrid2"/>
        <w:tblW w:w="0" w:type="auto"/>
        <w:tblLook w:val="04A0" w:firstRow="1" w:lastRow="0" w:firstColumn="1" w:lastColumn="0" w:noHBand="0" w:noVBand="1"/>
      </w:tblPr>
      <w:tblGrid>
        <w:gridCol w:w="1280"/>
        <w:gridCol w:w="1592"/>
        <w:gridCol w:w="1592"/>
        <w:gridCol w:w="1592"/>
        <w:gridCol w:w="1592"/>
        <w:gridCol w:w="1368"/>
      </w:tblGrid>
      <w:tr w:rsidR="005A4702" w:rsidRPr="005A4702" w14:paraId="2F420D4D" w14:textId="77777777" w:rsidTr="00CE1F01">
        <w:tc>
          <w:tcPr>
            <w:tcW w:w="1355" w:type="dxa"/>
          </w:tcPr>
          <w:p w14:paraId="19D8511E" w14:textId="77777777" w:rsidR="005A4702" w:rsidRPr="005A4702" w:rsidRDefault="005A4702" w:rsidP="005A4702">
            <w:pPr>
              <w:rPr>
                <w:b/>
                <w:bCs/>
                <w:u w:val="single"/>
              </w:rPr>
            </w:pPr>
            <w:r w:rsidRPr="005A4702">
              <w:rPr>
                <w:b/>
                <w:bCs/>
                <w:u w:val="single"/>
              </w:rPr>
              <w:t>Child</w:t>
            </w:r>
          </w:p>
        </w:tc>
        <w:tc>
          <w:tcPr>
            <w:tcW w:w="1620" w:type="dxa"/>
          </w:tcPr>
          <w:p w14:paraId="1AACAA2B" w14:textId="77777777" w:rsidR="005A4702" w:rsidRPr="005A4702" w:rsidRDefault="005A4702" w:rsidP="005A4702">
            <w:pPr>
              <w:rPr>
                <w:b/>
                <w:bCs/>
                <w:u w:val="single"/>
              </w:rPr>
            </w:pPr>
            <w:r w:rsidRPr="005A4702">
              <w:rPr>
                <w:b/>
                <w:bCs/>
                <w:u w:val="single"/>
              </w:rPr>
              <w:t xml:space="preserve">Involvement score after 1 minute </w:t>
            </w:r>
          </w:p>
        </w:tc>
        <w:tc>
          <w:tcPr>
            <w:tcW w:w="1620" w:type="dxa"/>
          </w:tcPr>
          <w:p w14:paraId="6D08E4EC" w14:textId="77777777" w:rsidR="005A4702" w:rsidRPr="005A4702" w:rsidRDefault="005A4702" w:rsidP="005A4702">
            <w:pPr>
              <w:rPr>
                <w:b/>
                <w:bCs/>
                <w:u w:val="single"/>
              </w:rPr>
            </w:pPr>
            <w:r w:rsidRPr="005A4702">
              <w:rPr>
                <w:b/>
                <w:bCs/>
                <w:u w:val="single"/>
              </w:rPr>
              <w:t>Involvement score after 2 minutes</w:t>
            </w:r>
          </w:p>
        </w:tc>
        <w:tc>
          <w:tcPr>
            <w:tcW w:w="1620" w:type="dxa"/>
          </w:tcPr>
          <w:p w14:paraId="09431F82" w14:textId="77777777" w:rsidR="005A4702" w:rsidRPr="005A4702" w:rsidRDefault="005A4702" w:rsidP="005A4702">
            <w:pPr>
              <w:rPr>
                <w:b/>
                <w:bCs/>
                <w:u w:val="single"/>
              </w:rPr>
            </w:pPr>
            <w:r w:rsidRPr="005A4702">
              <w:rPr>
                <w:b/>
                <w:bCs/>
                <w:u w:val="single"/>
              </w:rPr>
              <w:t>Involvement score after 3 minutes</w:t>
            </w:r>
          </w:p>
        </w:tc>
        <w:tc>
          <w:tcPr>
            <w:tcW w:w="1620" w:type="dxa"/>
          </w:tcPr>
          <w:p w14:paraId="6F1C75BF" w14:textId="77777777" w:rsidR="005A4702" w:rsidRPr="005A4702" w:rsidRDefault="005A4702" w:rsidP="005A4702">
            <w:pPr>
              <w:rPr>
                <w:b/>
                <w:bCs/>
                <w:u w:val="single"/>
              </w:rPr>
            </w:pPr>
            <w:r w:rsidRPr="005A4702">
              <w:rPr>
                <w:b/>
                <w:bCs/>
                <w:u w:val="single"/>
              </w:rPr>
              <w:t>Involvement score after 4 minutes</w:t>
            </w:r>
          </w:p>
        </w:tc>
        <w:tc>
          <w:tcPr>
            <w:tcW w:w="1181" w:type="dxa"/>
          </w:tcPr>
          <w:p w14:paraId="31DE1114" w14:textId="77777777" w:rsidR="005A4702" w:rsidRPr="005A4702" w:rsidRDefault="005A4702" w:rsidP="005A4702">
            <w:pPr>
              <w:rPr>
                <w:b/>
                <w:bCs/>
                <w:u w:val="single"/>
              </w:rPr>
            </w:pPr>
            <w:r w:rsidRPr="005A4702">
              <w:rPr>
                <w:b/>
                <w:bCs/>
                <w:u w:val="single"/>
              </w:rPr>
              <w:t xml:space="preserve">Final Involvement Score </w:t>
            </w:r>
          </w:p>
        </w:tc>
      </w:tr>
      <w:tr w:rsidR="005A4702" w:rsidRPr="005A4702" w14:paraId="209DDB3E" w14:textId="77777777" w:rsidTr="00CE1F01">
        <w:tc>
          <w:tcPr>
            <w:tcW w:w="1355" w:type="dxa"/>
          </w:tcPr>
          <w:p w14:paraId="1404FF11" w14:textId="77777777" w:rsidR="005A4702" w:rsidRPr="005A4702" w:rsidRDefault="005A4702" w:rsidP="005A4702">
            <w:pPr>
              <w:rPr>
                <w:b/>
                <w:bCs/>
              </w:rPr>
            </w:pPr>
            <w:r w:rsidRPr="005A4702">
              <w:rPr>
                <w:b/>
                <w:bCs/>
              </w:rPr>
              <w:t xml:space="preserve">Child 1 </w:t>
            </w:r>
          </w:p>
        </w:tc>
        <w:tc>
          <w:tcPr>
            <w:tcW w:w="1620" w:type="dxa"/>
          </w:tcPr>
          <w:p w14:paraId="1EB9FC94" w14:textId="77777777" w:rsidR="005A4702" w:rsidRPr="005A4702" w:rsidRDefault="005A4702" w:rsidP="005A4702">
            <w:r w:rsidRPr="005A4702">
              <w:t>3</w:t>
            </w:r>
          </w:p>
        </w:tc>
        <w:tc>
          <w:tcPr>
            <w:tcW w:w="1620" w:type="dxa"/>
          </w:tcPr>
          <w:p w14:paraId="601B8597" w14:textId="77777777" w:rsidR="005A4702" w:rsidRPr="005A4702" w:rsidRDefault="005A4702" w:rsidP="005A4702">
            <w:r w:rsidRPr="005A4702">
              <w:t>2</w:t>
            </w:r>
          </w:p>
        </w:tc>
        <w:tc>
          <w:tcPr>
            <w:tcW w:w="1620" w:type="dxa"/>
          </w:tcPr>
          <w:p w14:paraId="1AE0EB2B" w14:textId="77777777" w:rsidR="005A4702" w:rsidRPr="005A4702" w:rsidRDefault="005A4702" w:rsidP="005A4702">
            <w:r w:rsidRPr="005A4702">
              <w:t>2</w:t>
            </w:r>
          </w:p>
        </w:tc>
        <w:tc>
          <w:tcPr>
            <w:tcW w:w="1620" w:type="dxa"/>
          </w:tcPr>
          <w:p w14:paraId="41AA8705" w14:textId="77777777" w:rsidR="005A4702" w:rsidRPr="005A4702" w:rsidRDefault="005A4702" w:rsidP="005A4702">
            <w:r w:rsidRPr="005A4702">
              <w:t>3</w:t>
            </w:r>
          </w:p>
        </w:tc>
        <w:tc>
          <w:tcPr>
            <w:tcW w:w="1181" w:type="dxa"/>
          </w:tcPr>
          <w:p w14:paraId="460A9FB6" w14:textId="77777777" w:rsidR="005A4702" w:rsidRPr="005A4702" w:rsidRDefault="005A4702" w:rsidP="005A4702">
            <w:r w:rsidRPr="005A4702">
              <w:t>3</w:t>
            </w:r>
          </w:p>
        </w:tc>
      </w:tr>
      <w:tr w:rsidR="005A4702" w:rsidRPr="005A4702" w14:paraId="4421B34B" w14:textId="77777777" w:rsidTr="00CE1F01">
        <w:tc>
          <w:tcPr>
            <w:tcW w:w="1355" w:type="dxa"/>
          </w:tcPr>
          <w:p w14:paraId="62F08FFF" w14:textId="77777777" w:rsidR="005A4702" w:rsidRPr="005A4702" w:rsidRDefault="005A4702" w:rsidP="005A4702">
            <w:pPr>
              <w:rPr>
                <w:b/>
                <w:bCs/>
              </w:rPr>
            </w:pPr>
            <w:r w:rsidRPr="005A4702">
              <w:rPr>
                <w:b/>
                <w:bCs/>
              </w:rPr>
              <w:t>Child 2</w:t>
            </w:r>
          </w:p>
        </w:tc>
        <w:tc>
          <w:tcPr>
            <w:tcW w:w="1620" w:type="dxa"/>
          </w:tcPr>
          <w:p w14:paraId="41D10580" w14:textId="77777777" w:rsidR="005A4702" w:rsidRPr="005A4702" w:rsidRDefault="005A4702" w:rsidP="005A4702">
            <w:r w:rsidRPr="005A4702">
              <w:t>5</w:t>
            </w:r>
          </w:p>
        </w:tc>
        <w:tc>
          <w:tcPr>
            <w:tcW w:w="1620" w:type="dxa"/>
          </w:tcPr>
          <w:p w14:paraId="0ACCCD81" w14:textId="77777777" w:rsidR="005A4702" w:rsidRPr="005A4702" w:rsidRDefault="005A4702" w:rsidP="005A4702">
            <w:r w:rsidRPr="005A4702">
              <w:t>5</w:t>
            </w:r>
          </w:p>
        </w:tc>
        <w:tc>
          <w:tcPr>
            <w:tcW w:w="1620" w:type="dxa"/>
          </w:tcPr>
          <w:p w14:paraId="6DF484B5" w14:textId="77777777" w:rsidR="005A4702" w:rsidRPr="005A4702" w:rsidRDefault="005A4702" w:rsidP="005A4702">
            <w:r w:rsidRPr="005A4702">
              <w:t>4</w:t>
            </w:r>
          </w:p>
        </w:tc>
        <w:tc>
          <w:tcPr>
            <w:tcW w:w="1620" w:type="dxa"/>
          </w:tcPr>
          <w:p w14:paraId="58941275" w14:textId="77777777" w:rsidR="005A4702" w:rsidRPr="005A4702" w:rsidRDefault="005A4702" w:rsidP="005A4702">
            <w:r w:rsidRPr="005A4702">
              <w:t>3</w:t>
            </w:r>
          </w:p>
        </w:tc>
        <w:tc>
          <w:tcPr>
            <w:tcW w:w="1181" w:type="dxa"/>
          </w:tcPr>
          <w:p w14:paraId="4394F256" w14:textId="77777777" w:rsidR="005A4702" w:rsidRPr="005A4702" w:rsidRDefault="005A4702" w:rsidP="005A4702">
            <w:r w:rsidRPr="005A4702">
              <w:t>4</w:t>
            </w:r>
          </w:p>
        </w:tc>
      </w:tr>
      <w:tr w:rsidR="005A4702" w:rsidRPr="005A4702" w14:paraId="0909C7CD" w14:textId="77777777" w:rsidTr="00CE1F01">
        <w:tc>
          <w:tcPr>
            <w:tcW w:w="1355" w:type="dxa"/>
          </w:tcPr>
          <w:p w14:paraId="5BE82D38" w14:textId="77777777" w:rsidR="005A4702" w:rsidRPr="005A4702" w:rsidRDefault="005A4702" w:rsidP="005A4702">
            <w:pPr>
              <w:rPr>
                <w:b/>
                <w:bCs/>
              </w:rPr>
            </w:pPr>
            <w:r w:rsidRPr="005A4702">
              <w:rPr>
                <w:b/>
                <w:bCs/>
              </w:rPr>
              <w:t xml:space="preserve">Child 3 </w:t>
            </w:r>
          </w:p>
        </w:tc>
        <w:tc>
          <w:tcPr>
            <w:tcW w:w="1620" w:type="dxa"/>
          </w:tcPr>
          <w:p w14:paraId="751BA98A" w14:textId="77777777" w:rsidR="005A4702" w:rsidRPr="005A4702" w:rsidRDefault="005A4702" w:rsidP="005A4702">
            <w:r w:rsidRPr="005A4702">
              <w:t>5</w:t>
            </w:r>
          </w:p>
        </w:tc>
        <w:tc>
          <w:tcPr>
            <w:tcW w:w="1620" w:type="dxa"/>
          </w:tcPr>
          <w:p w14:paraId="4143F810" w14:textId="77777777" w:rsidR="005A4702" w:rsidRPr="005A4702" w:rsidRDefault="005A4702" w:rsidP="005A4702">
            <w:r w:rsidRPr="005A4702">
              <w:t>4</w:t>
            </w:r>
          </w:p>
        </w:tc>
        <w:tc>
          <w:tcPr>
            <w:tcW w:w="1620" w:type="dxa"/>
          </w:tcPr>
          <w:p w14:paraId="67904B10" w14:textId="77777777" w:rsidR="005A4702" w:rsidRPr="005A4702" w:rsidRDefault="005A4702" w:rsidP="005A4702">
            <w:r w:rsidRPr="005A4702">
              <w:t>5</w:t>
            </w:r>
          </w:p>
        </w:tc>
        <w:tc>
          <w:tcPr>
            <w:tcW w:w="1620" w:type="dxa"/>
          </w:tcPr>
          <w:p w14:paraId="259C8912" w14:textId="77777777" w:rsidR="005A4702" w:rsidRPr="005A4702" w:rsidRDefault="005A4702" w:rsidP="005A4702">
            <w:r w:rsidRPr="005A4702">
              <w:t>5</w:t>
            </w:r>
          </w:p>
        </w:tc>
        <w:tc>
          <w:tcPr>
            <w:tcW w:w="1181" w:type="dxa"/>
          </w:tcPr>
          <w:p w14:paraId="01432C5E" w14:textId="77777777" w:rsidR="005A4702" w:rsidRPr="005A4702" w:rsidRDefault="005A4702" w:rsidP="005A4702">
            <w:r w:rsidRPr="005A4702">
              <w:t>5</w:t>
            </w:r>
          </w:p>
        </w:tc>
      </w:tr>
    </w:tbl>
    <w:p w14:paraId="128CB643" w14:textId="77777777" w:rsidR="005A4702" w:rsidRDefault="005A4702" w:rsidP="005A4702">
      <w:pPr>
        <w:rPr>
          <w:b/>
          <w:bCs/>
          <w:u w:val="single"/>
        </w:rPr>
      </w:pPr>
    </w:p>
    <w:p w14:paraId="4F72709A" w14:textId="592599DE" w:rsidR="005A4702" w:rsidRPr="005A4702" w:rsidRDefault="005A4702" w:rsidP="005A4702">
      <w:pPr>
        <w:rPr>
          <w:b/>
          <w:bCs/>
          <w:u w:val="single"/>
        </w:rPr>
      </w:pPr>
      <w:r w:rsidRPr="005A4702">
        <w:rPr>
          <w:b/>
          <w:bCs/>
          <w:u w:val="single"/>
        </w:rPr>
        <w:t xml:space="preserve">Additional Notes: </w:t>
      </w:r>
    </w:p>
    <w:tbl>
      <w:tblPr>
        <w:tblStyle w:val="TableGrid2"/>
        <w:tblW w:w="0" w:type="auto"/>
        <w:tblLook w:val="04A0" w:firstRow="1" w:lastRow="0" w:firstColumn="1" w:lastColumn="0" w:noHBand="0" w:noVBand="1"/>
      </w:tblPr>
      <w:tblGrid>
        <w:gridCol w:w="9016"/>
      </w:tblGrid>
      <w:tr w:rsidR="005A4702" w:rsidRPr="005A4702" w14:paraId="6573C45A" w14:textId="77777777" w:rsidTr="00CE1F01">
        <w:tc>
          <w:tcPr>
            <w:tcW w:w="9016" w:type="dxa"/>
          </w:tcPr>
          <w:p w14:paraId="7456ABB8" w14:textId="77777777" w:rsidR="005A4702" w:rsidRPr="005A4702" w:rsidRDefault="005A4702" w:rsidP="005A4702">
            <w:r w:rsidRPr="005A4702">
              <w:t xml:space="preserve">Two out of the three pupils observed are Male therefore, this may affect the Females levels of involvement in the activity due to the Female feeling shy or intimated. </w:t>
            </w:r>
          </w:p>
          <w:p w14:paraId="3C06A1A3" w14:textId="77777777" w:rsidR="005A4702" w:rsidRPr="005A4702" w:rsidRDefault="005A4702" w:rsidP="005A4702">
            <w:pPr>
              <w:rPr>
                <w:b/>
                <w:bCs/>
                <w:u w:val="single"/>
              </w:rPr>
            </w:pPr>
          </w:p>
        </w:tc>
      </w:tr>
    </w:tbl>
    <w:p w14:paraId="25409E3E" w14:textId="525FF479" w:rsidR="005A4702" w:rsidRDefault="005A4702" w:rsidP="005A4702"/>
    <w:p w14:paraId="4632A677" w14:textId="2028FB46" w:rsidR="00E3275C" w:rsidRDefault="00E3275C" w:rsidP="005A4702"/>
    <w:p w14:paraId="5F3C7050" w14:textId="77777777" w:rsidR="00E3275C" w:rsidRPr="005A4702" w:rsidRDefault="00E3275C" w:rsidP="005A4702"/>
    <w:p w14:paraId="3B03796E" w14:textId="77777777" w:rsidR="005A4702" w:rsidRPr="005A4702" w:rsidRDefault="005A4702" w:rsidP="005A4702">
      <w:pPr>
        <w:rPr>
          <w:b/>
          <w:bCs/>
          <w:u w:val="single"/>
        </w:rPr>
      </w:pPr>
      <w:r w:rsidRPr="005A4702">
        <w:rPr>
          <w:b/>
          <w:bCs/>
          <w:u w:val="single"/>
        </w:rPr>
        <w:lastRenderedPageBreak/>
        <w:t xml:space="preserve">Summary: </w:t>
      </w:r>
    </w:p>
    <w:tbl>
      <w:tblPr>
        <w:tblStyle w:val="TableGrid2"/>
        <w:tblW w:w="0" w:type="auto"/>
        <w:tblLook w:val="04A0" w:firstRow="1" w:lastRow="0" w:firstColumn="1" w:lastColumn="0" w:noHBand="0" w:noVBand="1"/>
      </w:tblPr>
      <w:tblGrid>
        <w:gridCol w:w="3005"/>
        <w:gridCol w:w="3005"/>
        <w:gridCol w:w="3006"/>
      </w:tblGrid>
      <w:tr w:rsidR="005A4702" w:rsidRPr="005A4702" w14:paraId="13058E62" w14:textId="77777777" w:rsidTr="00CE1F01">
        <w:tc>
          <w:tcPr>
            <w:tcW w:w="3005" w:type="dxa"/>
          </w:tcPr>
          <w:p w14:paraId="0F5640B0" w14:textId="77777777" w:rsidR="005A4702" w:rsidRPr="005A4702" w:rsidRDefault="005A4702" w:rsidP="005A4702">
            <w:pPr>
              <w:rPr>
                <w:b/>
                <w:bCs/>
                <w:u w:val="single"/>
              </w:rPr>
            </w:pPr>
            <w:r w:rsidRPr="005A4702">
              <w:rPr>
                <w:b/>
                <w:bCs/>
                <w:u w:val="single"/>
              </w:rPr>
              <w:t xml:space="preserve">Child 1 </w:t>
            </w:r>
          </w:p>
        </w:tc>
        <w:tc>
          <w:tcPr>
            <w:tcW w:w="3005" w:type="dxa"/>
          </w:tcPr>
          <w:p w14:paraId="7AFC5D9A" w14:textId="77777777" w:rsidR="005A4702" w:rsidRPr="005A4702" w:rsidRDefault="005A4702" w:rsidP="005A4702">
            <w:pPr>
              <w:rPr>
                <w:b/>
                <w:bCs/>
                <w:u w:val="single"/>
              </w:rPr>
            </w:pPr>
            <w:r w:rsidRPr="005A4702">
              <w:rPr>
                <w:b/>
                <w:bCs/>
                <w:u w:val="single"/>
              </w:rPr>
              <w:t xml:space="preserve">Child 2 </w:t>
            </w:r>
          </w:p>
        </w:tc>
        <w:tc>
          <w:tcPr>
            <w:tcW w:w="3006" w:type="dxa"/>
          </w:tcPr>
          <w:p w14:paraId="3E9FC997" w14:textId="77777777" w:rsidR="005A4702" w:rsidRPr="005A4702" w:rsidRDefault="005A4702" w:rsidP="005A4702">
            <w:pPr>
              <w:rPr>
                <w:b/>
                <w:bCs/>
                <w:u w:val="single"/>
              </w:rPr>
            </w:pPr>
            <w:r w:rsidRPr="005A4702">
              <w:rPr>
                <w:b/>
                <w:bCs/>
                <w:u w:val="single"/>
              </w:rPr>
              <w:t>Child 3</w:t>
            </w:r>
          </w:p>
        </w:tc>
      </w:tr>
      <w:tr w:rsidR="005A4702" w:rsidRPr="005A4702" w14:paraId="3FF093CA" w14:textId="77777777" w:rsidTr="00CE1F01">
        <w:tc>
          <w:tcPr>
            <w:tcW w:w="3005" w:type="dxa"/>
          </w:tcPr>
          <w:p w14:paraId="573407FD" w14:textId="77777777" w:rsidR="005A4702" w:rsidRPr="005A4702" w:rsidRDefault="005A4702" w:rsidP="005A4702">
            <w:r w:rsidRPr="005A4702">
              <w:t xml:space="preserve">Child one shows consistency in their well-being and involvement levels throughout the observation. </w:t>
            </w:r>
          </w:p>
          <w:p w14:paraId="02234C35" w14:textId="77777777" w:rsidR="005A4702" w:rsidRPr="005A4702" w:rsidRDefault="005A4702" w:rsidP="005A4702">
            <w:r w:rsidRPr="005A4702">
              <w:t xml:space="preserve">The lack of involvement at times may indicate concentration. </w:t>
            </w:r>
          </w:p>
          <w:p w14:paraId="1F2F31D2" w14:textId="77777777" w:rsidR="005A4702" w:rsidRPr="005A4702" w:rsidRDefault="005A4702" w:rsidP="005A4702">
            <w:r w:rsidRPr="005A4702">
              <w:t xml:space="preserve">Communication was limited. </w:t>
            </w:r>
          </w:p>
        </w:tc>
        <w:tc>
          <w:tcPr>
            <w:tcW w:w="3005" w:type="dxa"/>
          </w:tcPr>
          <w:p w14:paraId="70971157" w14:textId="77777777" w:rsidR="005A4702" w:rsidRPr="005A4702" w:rsidRDefault="005A4702" w:rsidP="005A4702">
            <w:r w:rsidRPr="005A4702">
              <w:t xml:space="preserve">Child two shows consistency in their well-being and involvement levels throughout the observation. </w:t>
            </w:r>
          </w:p>
          <w:p w14:paraId="6E813575" w14:textId="77777777" w:rsidR="005A4702" w:rsidRPr="005A4702" w:rsidRDefault="005A4702" w:rsidP="005A4702">
            <w:r w:rsidRPr="005A4702">
              <w:t xml:space="preserve">Very enthusiastic throughout the observation. Communicated well with peers. </w:t>
            </w:r>
          </w:p>
          <w:p w14:paraId="6DECB745" w14:textId="77777777" w:rsidR="005A4702" w:rsidRPr="005A4702" w:rsidRDefault="005A4702" w:rsidP="005A4702">
            <w:r w:rsidRPr="005A4702">
              <w:t xml:space="preserve">Child responded well to mistake made by fellow peer. </w:t>
            </w:r>
          </w:p>
          <w:p w14:paraId="2D3FD651" w14:textId="77777777" w:rsidR="005A4702" w:rsidRPr="005A4702" w:rsidRDefault="005A4702" w:rsidP="005A4702"/>
        </w:tc>
        <w:tc>
          <w:tcPr>
            <w:tcW w:w="3006" w:type="dxa"/>
          </w:tcPr>
          <w:p w14:paraId="050DABD5" w14:textId="77777777" w:rsidR="005A4702" w:rsidRPr="005A4702" w:rsidRDefault="005A4702" w:rsidP="005A4702">
            <w:r w:rsidRPr="005A4702">
              <w:t xml:space="preserve">Child three shows consistency in their well-being and involvement levels throughout the observation. Communication was clear and direct however, showed blank expressions. </w:t>
            </w:r>
          </w:p>
          <w:p w14:paraId="7885CC03" w14:textId="77777777" w:rsidR="005A4702" w:rsidRPr="005A4702" w:rsidRDefault="005A4702" w:rsidP="005A4702"/>
        </w:tc>
      </w:tr>
    </w:tbl>
    <w:p w14:paraId="0B627A3D" w14:textId="77777777" w:rsidR="005A4702" w:rsidRPr="005A4702" w:rsidRDefault="005A4702" w:rsidP="005A4702">
      <w:pPr>
        <w:rPr>
          <w:b/>
          <w:bCs/>
          <w:u w:val="single"/>
        </w:rPr>
      </w:pPr>
    </w:p>
    <w:p w14:paraId="5BF81F12" w14:textId="6C65F038" w:rsidR="005A4702" w:rsidRPr="005A4702" w:rsidRDefault="005A4702" w:rsidP="005A4702">
      <w:pPr>
        <w:rPr>
          <w:b/>
          <w:bCs/>
          <w:u w:val="single"/>
        </w:rPr>
      </w:pPr>
      <w:r w:rsidRPr="005A4702">
        <w:rPr>
          <w:b/>
          <w:bCs/>
          <w:u w:val="single"/>
        </w:rPr>
        <w:t xml:space="preserve">Evaluation: </w:t>
      </w:r>
    </w:p>
    <w:tbl>
      <w:tblPr>
        <w:tblStyle w:val="TableGrid2"/>
        <w:tblW w:w="0" w:type="auto"/>
        <w:tblLook w:val="04A0" w:firstRow="1" w:lastRow="0" w:firstColumn="1" w:lastColumn="0" w:noHBand="0" w:noVBand="1"/>
      </w:tblPr>
      <w:tblGrid>
        <w:gridCol w:w="9016"/>
      </w:tblGrid>
      <w:tr w:rsidR="005A4702" w:rsidRPr="005A4702" w14:paraId="35F842BF" w14:textId="77777777" w:rsidTr="00CE1F01">
        <w:tc>
          <w:tcPr>
            <w:tcW w:w="9016" w:type="dxa"/>
          </w:tcPr>
          <w:p w14:paraId="58CCD61F" w14:textId="77777777" w:rsidR="005A4702" w:rsidRPr="005A4702" w:rsidRDefault="005A4702" w:rsidP="005A4702">
            <w:r w:rsidRPr="005A4702">
              <w:t xml:space="preserve">All three pupils actively participated in group role-play area. </w:t>
            </w:r>
          </w:p>
          <w:p w14:paraId="453F4245" w14:textId="77777777" w:rsidR="005A4702" w:rsidRPr="005A4702" w:rsidRDefault="005A4702" w:rsidP="005A4702">
            <w:r w:rsidRPr="005A4702">
              <w:t xml:space="preserve">All children responded well to questions asking during activity however moments of distraction were noted. </w:t>
            </w:r>
          </w:p>
          <w:p w14:paraId="26DE3732" w14:textId="77777777" w:rsidR="005A4702" w:rsidRPr="005A4702" w:rsidRDefault="005A4702" w:rsidP="005A4702"/>
        </w:tc>
      </w:tr>
    </w:tbl>
    <w:p w14:paraId="218585A9" w14:textId="25C947B7" w:rsidR="00C3768E" w:rsidRDefault="00C3768E" w:rsidP="001421CA">
      <w:pPr>
        <w:pStyle w:val="AssignBody"/>
      </w:pPr>
    </w:p>
    <w:p w14:paraId="35D0FF0A" w14:textId="2DD4E805" w:rsidR="00E0730B" w:rsidRDefault="00E0730B" w:rsidP="001421CA">
      <w:pPr>
        <w:pStyle w:val="AssignBody"/>
      </w:pPr>
    </w:p>
    <w:p w14:paraId="5BD5C2EF" w14:textId="32A430BA" w:rsidR="00E0730B" w:rsidRDefault="00E0730B" w:rsidP="001421CA">
      <w:pPr>
        <w:pStyle w:val="AssignBody"/>
      </w:pPr>
    </w:p>
    <w:p w14:paraId="5FEE2A9B" w14:textId="4EE570BF" w:rsidR="00E0730B" w:rsidRDefault="00E0730B" w:rsidP="001421CA">
      <w:pPr>
        <w:pStyle w:val="AssignBody"/>
      </w:pPr>
    </w:p>
    <w:p w14:paraId="53233391" w14:textId="087E15E6" w:rsidR="00E0730B" w:rsidRDefault="00E0730B" w:rsidP="001421CA">
      <w:pPr>
        <w:pStyle w:val="AssignBody"/>
      </w:pPr>
    </w:p>
    <w:p w14:paraId="681AD253" w14:textId="102B9745" w:rsidR="00E0730B" w:rsidRDefault="00E0730B" w:rsidP="001421CA">
      <w:pPr>
        <w:pStyle w:val="AssignBody"/>
      </w:pPr>
    </w:p>
    <w:p w14:paraId="7356E52A" w14:textId="67A277D0" w:rsidR="00343CC8" w:rsidRDefault="00343CC8" w:rsidP="001421CA">
      <w:pPr>
        <w:pStyle w:val="AssignBody"/>
      </w:pPr>
    </w:p>
    <w:p w14:paraId="5EDB54A1" w14:textId="1F4A9E2D" w:rsidR="00343CC8" w:rsidRDefault="00343CC8" w:rsidP="001421CA">
      <w:pPr>
        <w:pStyle w:val="AssignBody"/>
      </w:pPr>
    </w:p>
    <w:p w14:paraId="0CA2D73A" w14:textId="5E278C5B" w:rsidR="00343CC8" w:rsidRDefault="00343CC8" w:rsidP="001421CA">
      <w:pPr>
        <w:pStyle w:val="AssignBody"/>
      </w:pPr>
    </w:p>
    <w:p w14:paraId="2E40796B" w14:textId="7A7EC919" w:rsidR="00343CC8" w:rsidRDefault="00343CC8" w:rsidP="001421CA">
      <w:pPr>
        <w:pStyle w:val="AssignBody"/>
      </w:pPr>
    </w:p>
    <w:p w14:paraId="6CF5AC01" w14:textId="27D4A02B" w:rsidR="00343CC8" w:rsidRDefault="00343CC8" w:rsidP="001421CA">
      <w:pPr>
        <w:pStyle w:val="AssignBody"/>
      </w:pPr>
    </w:p>
    <w:p w14:paraId="23116A90" w14:textId="6E31E117" w:rsidR="00343CC8" w:rsidRDefault="00343CC8" w:rsidP="001421CA">
      <w:pPr>
        <w:pStyle w:val="AssignBody"/>
      </w:pPr>
    </w:p>
    <w:p w14:paraId="0A9513D7" w14:textId="1426C28D" w:rsidR="00343CC8" w:rsidRDefault="00343CC8" w:rsidP="001421CA">
      <w:pPr>
        <w:pStyle w:val="AssignBody"/>
      </w:pPr>
    </w:p>
    <w:p w14:paraId="2E024B7A" w14:textId="29166043" w:rsidR="00343CC8" w:rsidRDefault="00343CC8" w:rsidP="001421CA">
      <w:pPr>
        <w:pStyle w:val="AssignBody"/>
      </w:pPr>
    </w:p>
    <w:p w14:paraId="5A77B51E" w14:textId="3D6C2461" w:rsidR="00343CC8" w:rsidRDefault="00343CC8" w:rsidP="001421CA">
      <w:pPr>
        <w:pStyle w:val="AssignBody"/>
      </w:pPr>
    </w:p>
    <w:p w14:paraId="78BC66F7" w14:textId="6EC707BD" w:rsidR="00343CC8" w:rsidRDefault="00343CC8" w:rsidP="001421CA">
      <w:pPr>
        <w:pStyle w:val="AssignBody"/>
      </w:pPr>
    </w:p>
    <w:p w14:paraId="6480E128" w14:textId="2CAD9CA2" w:rsidR="00343CC8" w:rsidRDefault="00343CC8" w:rsidP="001421CA">
      <w:pPr>
        <w:pStyle w:val="AssignBody"/>
      </w:pPr>
    </w:p>
    <w:p w14:paraId="1B5EB816" w14:textId="1BC8F78A" w:rsidR="00E3275C" w:rsidRDefault="00E3275C" w:rsidP="001421CA">
      <w:pPr>
        <w:pStyle w:val="AssignBody"/>
      </w:pPr>
    </w:p>
    <w:p w14:paraId="07CD30EB" w14:textId="65DA5B4B" w:rsidR="00E3275C" w:rsidRDefault="00E3275C" w:rsidP="001421CA">
      <w:pPr>
        <w:pStyle w:val="AssignBody"/>
      </w:pPr>
    </w:p>
    <w:p w14:paraId="04ED47BB" w14:textId="1DE59199" w:rsidR="00E3275C" w:rsidRDefault="00E3275C" w:rsidP="001421CA">
      <w:pPr>
        <w:pStyle w:val="AssignBody"/>
      </w:pPr>
    </w:p>
    <w:p w14:paraId="0B0F6B0F" w14:textId="698AD512" w:rsidR="00E3275C" w:rsidRDefault="00E3275C" w:rsidP="001421CA">
      <w:pPr>
        <w:pStyle w:val="AssignBody"/>
      </w:pPr>
    </w:p>
    <w:p w14:paraId="0E1CFD57" w14:textId="77777777" w:rsidR="00E3275C" w:rsidRDefault="00E3275C" w:rsidP="001421CA">
      <w:pPr>
        <w:pStyle w:val="AssignBody"/>
      </w:pPr>
    </w:p>
    <w:p w14:paraId="3D02B685" w14:textId="6EC0C80D" w:rsidR="00C3768E" w:rsidRDefault="00E0730B" w:rsidP="001421CA">
      <w:pPr>
        <w:pStyle w:val="AssignBody"/>
      </w:pPr>
      <w:r>
        <w:lastRenderedPageBreak/>
        <w:t>(Appendix 4)</w:t>
      </w:r>
    </w:p>
    <w:p w14:paraId="0549FCC9" w14:textId="58BEDD72" w:rsidR="00C3768E" w:rsidRDefault="00C3768E" w:rsidP="001421CA">
      <w:pPr>
        <w:pStyle w:val="AssignBody"/>
      </w:pPr>
      <w:r>
        <w:rPr>
          <w:noProof/>
        </w:rPr>
        <w:drawing>
          <wp:inline distT="0" distB="0" distL="0" distR="0" wp14:anchorId="45B38E6A" wp14:editId="4EBD8C5E">
            <wp:extent cx="5731510" cy="2109470"/>
            <wp:effectExtent l="0" t="0" r="2540" b="5080"/>
            <wp:docPr id="3" name="Picture 3" descr="A picture containing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appendix 3 .jpg"/>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2109470"/>
                    </a:xfrm>
                    <a:prstGeom prst="rect">
                      <a:avLst/>
                    </a:prstGeom>
                  </pic:spPr>
                </pic:pic>
              </a:graphicData>
            </a:graphic>
          </wp:inline>
        </w:drawing>
      </w:r>
    </w:p>
    <w:p w14:paraId="2D423C73" w14:textId="2493846D" w:rsidR="00C3768E" w:rsidRDefault="00C3768E" w:rsidP="001421CA">
      <w:pPr>
        <w:pStyle w:val="AssignBody"/>
      </w:pPr>
    </w:p>
    <w:p w14:paraId="4A4C1427" w14:textId="4B22F480" w:rsidR="00BC6269" w:rsidRDefault="00BC6269" w:rsidP="001421CA">
      <w:pPr>
        <w:pStyle w:val="AssignBody"/>
      </w:pPr>
    </w:p>
    <w:p w14:paraId="170ABFF9" w14:textId="12737566" w:rsidR="003C44F2" w:rsidRDefault="003C44F2" w:rsidP="001421CA">
      <w:pPr>
        <w:pStyle w:val="AssignBody"/>
      </w:pPr>
    </w:p>
    <w:p w14:paraId="726B7789" w14:textId="1FD5A66D" w:rsidR="003C44F2" w:rsidRDefault="003C44F2" w:rsidP="001421CA">
      <w:pPr>
        <w:pStyle w:val="AssignBody"/>
      </w:pPr>
    </w:p>
    <w:p w14:paraId="625E6D8D" w14:textId="5B9D9EC6" w:rsidR="003C44F2" w:rsidRDefault="003C44F2" w:rsidP="001421CA">
      <w:pPr>
        <w:pStyle w:val="AssignBody"/>
      </w:pPr>
    </w:p>
    <w:p w14:paraId="48E108FE" w14:textId="7C22C3CC" w:rsidR="003C44F2" w:rsidRDefault="003C44F2" w:rsidP="001421CA">
      <w:pPr>
        <w:pStyle w:val="AssignBody"/>
      </w:pPr>
    </w:p>
    <w:p w14:paraId="5CBE6CE8" w14:textId="1064ED9B" w:rsidR="003C44F2" w:rsidRDefault="003C44F2" w:rsidP="001421CA">
      <w:pPr>
        <w:pStyle w:val="AssignBody"/>
      </w:pPr>
    </w:p>
    <w:p w14:paraId="0AFC0750" w14:textId="01B13DCA" w:rsidR="003C44F2" w:rsidRDefault="003C44F2" w:rsidP="001421CA">
      <w:pPr>
        <w:pStyle w:val="AssignBody"/>
      </w:pPr>
    </w:p>
    <w:p w14:paraId="079C2AEE" w14:textId="0D2796F3" w:rsidR="003C44F2" w:rsidRDefault="003C44F2" w:rsidP="001421CA">
      <w:pPr>
        <w:pStyle w:val="AssignBody"/>
      </w:pPr>
    </w:p>
    <w:p w14:paraId="42D6B25F" w14:textId="4185C9BF" w:rsidR="003C44F2" w:rsidRDefault="003C44F2" w:rsidP="001421CA">
      <w:pPr>
        <w:pStyle w:val="AssignBody"/>
      </w:pPr>
    </w:p>
    <w:p w14:paraId="4499722A" w14:textId="4DBD7D90" w:rsidR="003C44F2" w:rsidRDefault="003C44F2" w:rsidP="001421CA">
      <w:pPr>
        <w:pStyle w:val="AssignBody"/>
      </w:pPr>
    </w:p>
    <w:p w14:paraId="7986E203" w14:textId="46999216" w:rsidR="003C44F2" w:rsidRDefault="003C44F2" w:rsidP="001421CA">
      <w:pPr>
        <w:pStyle w:val="AssignBody"/>
      </w:pPr>
    </w:p>
    <w:p w14:paraId="0C863FB8" w14:textId="154734A3" w:rsidR="003C44F2" w:rsidRDefault="003C44F2" w:rsidP="001421CA">
      <w:pPr>
        <w:pStyle w:val="AssignBody"/>
      </w:pPr>
    </w:p>
    <w:p w14:paraId="67BB0CEE" w14:textId="0DEBFDC0" w:rsidR="003C44F2" w:rsidRDefault="003C44F2" w:rsidP="001421CA">
      <w:pPr>
        <w:pStyle w:val="AssignBody"/>
      </w:pPr>
    </w:p>
    <w:p w14:paraId="317268D2" w14:textId="0D2C115D" w:rsidR="003C44F2" w:rsidRDefault="003C44F2" w:rsidP="001421CA">
      <w:pPr>
        <w:pStyle w:val="AssignBody"/>
      </w:pPr>
    </w:p>
    <w:p w14:paraId="6EA2E4CA" w14:textId="7A300893" w:rsidR="003C44F2" w:rsidRDefault="003C44F2" w:rsidP="001421CA">
      <w:pPr>
        <w:pStyle w:val="AssignBody"/>
      </w:pPr>
    </w:p>
    <w:p w14:paraId="1FC5DE86" w14:textId="04F67C8C" w:rsidR="003C44F2" w:rsidRDefault="003C44F2" w:rsidP="001421CA">
      <w:pPr>
        <w:pStyle w:val="AssignBody"/>
      </w:pPr>
    </w:p>
    <w:p w14:paraId="7F14AD5E" w14:textId="574BFD49" w:rsidR="003C44F2" w:rsidRDefault="003C44F2" w:rsidP="001421CA">
      <w:pPr>
        <w:pStyle w:val="AssignBody"/>
      </w:pPr>
    </w:p>
    <w:p w14:paraId="1940C964" w14:textId="657ABC12" w:rsidR="003C44F2" w:rsidRDefault="003C44F2" w:rsidP="001421CA">
      <w:pPr>
        <w:pStyle w:val="AssignBody"/>
      </w:pPr>
    </w:p>
    <w:p w14:paraId="308DE7F7" w14:textId="4F08B802" w:rsidR="003C44F2" w:rsidRDefault="003C44F2" w:rsidP="001421CA">
      <w:pPr>
        <w:pStyle w:val="AssignBody"/>
      </w:pPr>
    </w:p>
    <w:p w14:paraId="1C88174B" w14:textId="2BF267AC" w:rsidR="003C44F2" w:rsidRDefault="003C44F2" w:rsidP="001421CA">
      <w:pPr>
        <w:pStyle w:val="AssignBody"/>
      </w:pPr>
    </w:p>
    <w:p w14:paraId="0D7FF9A5" w14:textId="0198DF59" w:rsidR="003C44F2" w:rsidRDefault="003C44F2" w:rsidP="001421CA">
      <w:pPr>
        <w:pStyle w:val="AssignBody"/>
      </w:pPr>
    </w:p>
    <w:p w14:paraId="60BD19D8" w14:textId="51955C5E" w:rsidR="003C44F2" w:rsidRDefault="003C44F2" w:rsidP="001421CA">
      <w:pPr>
        <w:pStyle w:val="AssignBody"/>
      </w:pPr>
    </w:p>
    <w:p w14:paraId="6A0572D7" w14:textId="6E138323" w:rsidR="003C44F2" w:rsidRDefault="003C44F2" w:rsidP="001421CA">
      <w:pPr>
        <w:pStyle w:val="AssignBody"/>
      </w:pPr>
    </w:p>
    <w:p w14:paraId="7D9AB82B" w14:textId="33983D89" w:rsidR="003C44F2" w:rsidRDefault="003C44F2" w:rsidP="001421CA">
      <w:pPr>
        <w:pStyle w:val="AssignBody"/>
      </w:pPr>
    </w:p>
    <w:p w14:paraId="727D8A9B" w14:textId="77777777" w:rsidR="003C44F2" w:rsidRDefault="003C44F2" w:rsidP="001421CA">
      <w:pPr>
        <w:pStyle w:val="AssignBody"/>
      </w:pPr>
    </w:p>
    <w:p w14:paraId="2239AE1E" w14:textId="19D9836D" w:rsidR="00BC6269" w:rsidRDefault="00BC6269" w:rsidP="001421CA">
      <w:pPr>
        <w:pStyle w:val="AssignBody"/>
      </w:pPr>
    </w:p>
    <w:p w14:paraId="4893ADDC" w14:textId="1FB9139E" w:rsidR="00BC6269" w:rsidRDefault="00BC6269" w:rsidP="001421CA">
      <w:pPr>
        <w:pStyle w:val="AssignBody"/>
      </w:pPr>
      <w:r>
        <w:lastRenderedPageBreak/>
        <w:t xml:space="preserve">(Appendix 5) </w:t>
      </w:r>
    </w:p>
    <w:p w14:paraId="415CE008" w14:textId="77777777" w:rsidR="003C44F2" w:rsidRPr="003C44F2" w:rsidRDefault="003C44F2" w:rsidP="003C44F2">
      <w:pPr>
        <w:jc w:val="center"/>
        <w:rPr>
          <w:rFonts w:cstheme="minorHAnsi"/>
          <w:b/>
          <w:bCs/>
          <w:sz w:val="24"/>
          <w:szCs w:val="24"/>
          <w:u w:val="single"/>
        </w:rPr>
      </w:pPr>
      <w:r w:rsidRPr="003C44F2">
        <w:rPr>
          <w:rFonts w:cstheme="minorHAnsi"/>
          <w:b/>
          <w:bCs/>
          <w:sz w:val="24"/>
          <w:szCs w:val="24"/>
          <w:u w:val="single"/>
        </w:rPr>
        <w:t>Observation Schedule</w:t>
      </w:r>
    </w:p>
    <w:p w14:paraId="230B578B" w14:textId="77777777" w:rsidR="003C44F2" w:rsidRPr="003C44F2" w:rsidRDefault="003C44F2" w:rsidP="003C44F2">
      <w:pPr>
        <w:jc w:val="center"/>
        <w:rPr>
          <w:rFonts w:cstheme="minorHAnsi"/>
          <w:b/>
          <w:bCs/>
          <w:u w:val="single"/>
        </w:rPr>
      </w:pPr>
    </w:p>
    <w:p w14:paraId="052A31A9" w14:textId="77777777" w:rsidR="003C44F2" w:rsidRPr="003C44F2" w:rsidRDefault="003C44F2" w:rsidP="003C44F2">
      <w:pPr>
        <w:rPr>
          <w:rFonts w:cstheme="minorHAnsi"/>
        </w:rPr>
      </w:pPr>
      <w:r w:rsidRPr="003C44F2">
        <w:rPr>
          <w:rFonts w:cstheme="minorHAnsi"/>
          <w:b/>
          <w:bCs/>
          <w:u w:val="single"/>
        </w:rPr>
        <w:t>Name of observer:</w:t>
      </w:r>
      <w:r w:rsidRPr="003C44F2">
        <w:rPr>
          <w:rFonts w:cstheme="minorHAnsi"/>
        </w:rPr>
        <w:t xml:space="preserve"> </w:t>
      </w:r>
    </w:p>
    <w:p w14:paraId="3EBFE2C8" w14:textId="77777777" w:rsidR="003C44F2" w:rsidRPr="003C44F2" w:rsidRDefault="003C44F2" w:rsidP="003C44F2">
      <w:pPr>
        <w:rPr>
          <w:rFonts w:cstheme="minorHAnsi"/>
        </w:rPr>
      </w:pPr>
      <w:r w:rsidRPr="003C44F2">
        <w:rPr>
          <w:rFonts w:cstheme="minorHAnsi"/>
          <w:b/>
          <w:bCs/>
          <w:u w:val="single"/>
        </w:rPr>
        <w:t>Date:</w:t>
      </w:r>
      <w:r w:rsidRPr="003C44F2">
        <w:rPr>
          <w:rFonts w:cstheme="minorHAnsi"/>
        </w:rPr>
        <w:t xml:space="preserve"> </w:t>
      </w:r>
    </w:p>
    <w:p w14:paraId="626BE9F2" w14:textId="77777777" w:rsidR="003C44F2" w:rsidRPr="003C44F2" w:rsidRDefault="003C44F2" w:rsidP="003C44F2">
      <w:pPr>
        <w:rPr>
          <w:rFonts w:cstheme="minorHAnsi"/>
        </w:rPr>
      </w:pPr>
      <w:r w:rsidRPr="003C44F2">
        <w:rPr>
          <w:rFonts w:cstheme="minorHAnsi"/>
          <w:b/>
          <w:bCs/>
          <w:u w:val="single"/>
        </w:rPr>
        <w:t>Time:</w:t>
      </w:r>
      <w:r w:rsidRPr="003C44F2">
        <w:rPr>
          <w:rFonts w:cstheme="minorHAnsi"/>
        </w:rPr>
        <w:t xml:space="preserve"> </w:t>
      </w:r>
    </w:p>
    <w:p w14:paraId="60FADA34" w14:textId="77777777" w:rsidR="003C44F2" w:rsidRPr="003C44F2" w:rsidRDefault="003C44F2" w:rsidP="003C44F2">
      <w:pPr>
        <w:rPr>
          <w:rFonts w:cstheme="minorHAnsi"/>
        </w:rPr>
      </w:pPr>
    </w:p>
    <w:tbl>
      <w:tblPr>
        <w:tblStyle w:val="TableGrid3"/>
        <w:tblW w:w="0" w:type="auto"/>
        <w:tblLook w:val="04A0" w:firstRow="1" w:lastRow="0" w:firstColumn="1" w:lastColumn="0" w:noHBand="0" w:noVBand="1"/>
      </w:tblPr>
      <w:tblGrid>
        <w:gridCol w:w="9016"/>
      </w:tblGrid>
      <w:tr w:rsidR="003C44F2" w:rsidRPr="003C44F2" w14:paraId="31BA31EC" w14:textId="77777777" w:rsidTr="00460394">
        <w:tc>
          <w:tcPr>
            <w:tcW w:w="9016" w:type="dxa"/>
          </w:tcPr>
          <w:p w14:paraId="1291EF4F" w14:textId="77777777" w:rsidR="003C44F2" w:rsidRPr="003C44F2" w:rsidRDefault="003C44F2" w:rsidP="003C44F2">
            <w:pPr>
              <w:rPr>
                <w:rFonts w:cstheme="minorHAnsi"/>
                <w:b/>
                <w:bCs/>
                <w:u w:val="single"/>
              </w:rPr>
            </w:pPr>
            <w:r w:rsidRPr="003C44F2">
              <w:rPr>
                <w:rFonts w:cstheme="minorHAnsi"/>
                <w:b/>
                <w:bCs/>
                <w:u w:val="single"/>
              </w:rPr>
              <w:t xml:space="preserve">Context: </w:t>
            </w:r>
            <w:r w:rsidRPr="003C44F2">
              <w:rPr>
                <w:rFonts w:cstheme="minorHAnsi"/>
              </w:rPr>
              <w:t xml:space="preserve">Year 1. </w:t>
            </w:r>
          </w:p>
          <w:p w14:paraId="03966B31" w14:textId="77777777" w:rsidR="003C44F2" w:rsidRPr="003C44F2" w:rsidRDefault="003C44F2" w:rsidP="003C44F2">
            <w:pPr>
              <w:rPr>
                <w:rFonts w:cstheme="minorHAnsi"/>
              </w:rPr>
            </w:pPr>
            <w:r w:rsidRPr="003C44F2">
              <w:rPr>
                <w:rFonts w:cstheme="minorHAnsi"/>
              </w:rPr>
              <w:t xml:space="preserve">Two groups took part in a physical education activity- Scavenger hunt. </w:t>
            </w:r>
          </w:p>
          <w:p w14:paraId="3C9AE0D6" w14:textId="77777777" w:rsidR="003C44F2" w:rsidRPr="003C44F2" w:rsidRDefault="003C44F2" w:rsidP="003C44F2">
            <w:pPr>
              <w:rPr>
                <w:rFonts w:cstheme="minorHAnsi"/>
              </w:rPr>
            </w:pPr>
            <w:r w:rsidRPr="003C44F2">
              <w:rPr>
                <w:rFonts w:cstheme="minorHAnsi"/>
              </w:rPr>
              <w:t>Group 1 focusing on teamwork with 2 children.</w:t>
            </w:r>
          </w:p>
          <w:p w14:paraId="1CB047C3" w14:textId="77777777" w:rsidR="003C44F2" w:rsidRPr="003C44F2" w:rsidRDefault="003C44F2" w:rsidP="003C44F2">
            <w:pPr>
              <w:rPr>
                <w:rFonts w:cstheme="minorHAnsi"/>
              </w:rPr>
            </w:pPr>
            <w:r w:rsidRPr="003C44F2">
              <w:rPr>
                <w:rFonts w:cstheme="minorHAnsi"/>
              </w:rPr>
              <w:t xml:space="preserve">Group 2 focusing on two individuals working alone.  </w:t>
            </w:r>
          </w:p>
          <w:p w14:paraId="31BDCB66" w14:textId="77777777" w:rsidR="003C44F2" w:rsidRPr="003C44F2" w:rsidRDefault="003C44F2" w:rsidP="003C44F2">
            <w:pPr>
              <w:rPr>
                <w:rFonts w:cstheme="minorHAnsi"/>
              </w:rPr>
            </w:pPr>
          </w:p>
          <w:p w14:paraId="5930CD70" w14:textId="77777777" w:rsidR="003C44F2" w:rsidRPr="003C44F2" w:rsidRDefault="003C44F2" w:rsidP="003C44F2">
            <w:pPr>
              <w:rPr>
                <w:rFonts w:cstheme="minorHAnsi"/>
              </w:rPr>
            </w:pPr>
            <w:r w:rsidRPr="003C44F2">
              <w:rPr>
                <w:rFonts w:cstheme="minorHAnsi"/>
                <w:b/>
                <w:bCs/>
                <w:u w:val="single"/>
              </w:rPr>
              <w:t>Time Scale:</w:t>
            </w:r>
            <w:r w:rsidRPr="003C44F2">
              <w:rPr>
                <w:rFonts w:cstheme="minorHAnsi"/>
              </w:rPr>
              <w:t xml:space="preserve"> 15-minute overall activity. Observation to be done every 3 minutes.</w:t>
            </w:r>
          </w:p>
          <w:p w14:paraId="4046232B" w14:textId="77777777" w:rsidR="003C44F2" w:rsidRPr="003C44F2" w:rsidRDefault="003C44F2" w:rsidP="003C44F2">
            <w:pPr>
              <w:rPr>
                <w:rFonts w:cstheme="minorHAnsi"/>
              </w:rPr>
            </w:pPr>
          </w:p>
          <w:p w14:paraId="5DC00E86" w14:textId="77777777" w:rsidR="003C44F2" w:rsidRPr="003C44F2" w:rsidRDefault="003C44F2" w:rsidP="003C44F2">
            <w:pPr>
              <w:rPr>
                <w:rFonts w:cstheme="minorHAnsi"/>
              </w:rPr>
            </w:pPr>
            <w:r w:rsidRPr="003C44F2">
              <w:rPr>
                <w:rFonts w:cstheme="minorHAnsi"/>
                <w:b/>
                <w:bCs/>
                <w:u w:val="single"/>
              </w:rPr>
              <w:t xml:space="preserve">Research Question: </w:t>
            </w:r>
            <w:r w:rsidRPr="003C44F2">
              <w:rPr>
                <w:rFonts w:cstheme="minorHAnsi"/>
              </w:rPr>
              <w:t xml:space="preserve"> To what extent does physical education in the Foundation Phase provide opportunities for pupil well-being and learning?</w:t>
            </w:r>
          </w:p>
          <w:p w14:paraId="2BFA05B8" w14:textId="77777777" w:rsidR="003C44F2" w:rsidRPr="003C44F2" w:rsidRDefault="003C44F2" w:rsidP="003C44F2">
            <w:pPr>
              <w:rPr>
                <w:rFonts w:cstheme="minorHAnsi"/>
              </w:rPr>
            </w:pPr>
          </w:p>
        </w:tc>
      </w:tr>
    </w:tbl>
    <w:p w14:paraId="4F19E88D" w14:textId="77777777" w:rsidR="003C44F2" w:rsidRPr="003C44F2" w:rsidRDefault="003C44F2" w:rsidP="003C44F2"/>
    <w:tbl>
      <w:tblPr>
        <w:tblStyle w:val="TableGrid3"/>
        <w:tblW w:w="0" w:type="auto"/>
        <w:tblLook w:val="04A0" w:firstRow="1" w:lastRow="0" w:firstColumn="1" w:lastColumn="0" w:noHBand="0" w:noVBand="1"/>
      </w:tblPr>
      <w:tblGrid>
        <w:gridCol w:w="9016"/>
      </w:tblGrid>
      <w:tr w:rsidR="003C44F2" w:rsidRPr="003C44F2" w14:paraId="214E8BB5" w14:textId="77777777" w:rsidTr="00460394">
        <w:tc>
          <w:tcPr>
            <w:tcW w:w="9016" w:type="dxa"/>
          </w:tcPr>
          <w:p w14:paraId="2FFB3D72" w14:textId="77777777" w:rsidR="003C44F2" w:rsidRPr="003C44F2" w:rsidRDefault="003C44F2" w:rsidP="003C44F2">
            <w:pPr>
              <w:rPr>
                <w:b/>
                <w:bCs/>
                <w:u w:val="single"/>
              </w:rPr>
            </w:pPr>
            <w:r w:rsidRPr="003C44F2">
              <w:rPr>
                <w:b/>
                <w:bCs/>
                <w:u w:val="single"/>
              </w:rPr>
              <w:t>Leuven Scale Key:</w:t>
            </w:r>
          </w:p>
          <w:p w14:paraId="5470F82F" w14:textId="77777777" w:rsidR="003C44F2" w:rsidRPr="003C44F2" w:rsidRDefault="003C44F2" w:rsidP="003C44F2"/>
          <w:p w14:paraId="0CEDFEA4" w14:textId="77777777" w:rsidR="003C44F2" w:rsidRPr="003C44F2" w:rsidRDefault="003C44F2" w:rsidP="003C44F2"/>
        </w:tc>
      </w:tr>
    </w:tbl>
    <w:p w14:paraId="5D526616" w14:textId="77777777" w:rsidR="003C44F2" w:rsidRPr="003C44F2" w:rsidRDefault="003C44F2" w:rsidP="003C44F2">
      <w:pPr>
        <w:rPr>
          <w:b/>
          <w:bCs/>
          <w:u w:val="single"/>
        </w:rPr>
      </w:pPr>
    </w:p>
    <w:p w14:paraId="3D2330D6" w14:textId="77777777" w:rsidR="003C44F2" w:rsidRPr="003C44F2" w:rsidRDefault="003C44F2" w:rsidP="003C44F2">
      <w:pPr>
        <w:rPr>
          <w:b/>
          <w:bCs/>
          <w:u w:val="single"/>
        </w:rPr>
      </w:pPr>
      <w:r w:rsidRPr="003C44F2">
        <w:rPr>
          <w:b/>
          <w:bCs/>
          <w:u w:val="single"/>
        </w:rPr>
        <w:t xml:space="preserve">Well-being Observation: </w:t>
      </w:r>
    </w:p>
    <w:tbl>
      <w:tblPr>
        <w:tblStyle w:val="TableGrid3"/>
        <w:tblW w:w="0" w:type="auto"/>
        <w:tblLook w:val="04A0" w:firstRow="1" w:lastRow="0" w:firstColumn="1" w:lastColumn="0" w:noHBand="0" w:noVBand="1"/>
      </w:tblPr>
      <w:tblGrid>
        <w:gridCol w:w="1138"/>
        <w:gridCol w:w="1580"/>
        <w:gridCol w:w="1580"/>
        <w:gridCol w:w="1580"/>
        <w:gridCol w:w="1580"/>
        <w:gridCol w:w="1558"/>
      </w:tblGrid>
      <w:tr w:rsidR="003C44F2" w:rsidRPr="003C44F2" w14:paraId="07DF23F5" w14:textId="77777777" w:rsidTr="00460394">
        <w:tc>
          <w:tcPr>
            <w:tcW w:w="1288" w:type="dxa"/>
          </w:tcPr>
          <w:p w14:paraId="0A15493A" w14:textId="77777777" w:rsidR="003C44F2" w:rsidRPr="003C44F2" w:rsidRDefault="003C44F2" w:rsidP="003C44F2">
            <w:pPr>
              <w:rPr>
                <w:b/>
                <w:bCs/>
                <w:u w:val="single"/>
              </w:rPr>
            </w:pPr>
            <w:r w:rsidRPr="003C44F2">
              <w:rPr>
                <w:b/>
                <w:bCs/>
                <w:u w:val="single"/>
              </w:rPr>
              <w:t>Group</w:t>
            </w:r>
          </w:p>
        </w:tc>
        <w:tc>
          <w:tcPr>
            <w:tcW w:w="1590" w:type="dxa"/>
          </w:tcPr>
          <w:p w14:paraId="6DA6F47C" w14:textId="77777777" w:rsidR="003C44F2" w:rsidRPr="003C44F2" w:rsidRDefault="003C44F2" w:rsidP="003C44F2">
            <w:pPr>
              <w:rPr>
                <w:b/>
                <w:bCs/>
                <w:u w:val="single"/>
              </w:rPr>
            </w:pPr>
            <w:r w:rsidRPr="003C44F2">
              <w:rPr>
                <w:b/>
                <w:bCs/>
                <w:u w:val="single"/>
              </w:rPr>
              <w:t xml:space="preserve">Well-being score after 3 minutes. </w:t>
            </w:r>
          </w:p>
        </w:tc>
        <w:tc>
          <w:tcPr>
            <w:tcW w:w="1590" w:type="dxa"/>
          </w:tcPr>
          <w:p w14:paraId="38FE1EA7" w14:textId="77777777" w:rsidR="003C44F2" w:rsidRPr="003C44F2" w:rsidRDefault="003C44F2" w:rsidP="003C44F2">
            <w:pPr>
              <w:rPr>
                <w:b/>
                <w:bCs/>
                <w:u w:val="single"/>
              </w:rPr>
            </w:pPr>
            <w:r w:rsidRPr="003C44F2">
              <w:rPr>
                <w:b/>
                <w:bCs/>
                <w:u w:val="single"/>
              </w:rPr>
              <w:t>Well-being score after 6 minutes</w:t>
            </w:r>
          </w:p>
        </w:tc>
        <w:tc>
          <w:tcPr>
            <w:tcW w:w="1590" w:type="dxa"/>
          </w:tcPr>
          <w:p w14:paraId="07EAABD6" w14:textId="77777777" w:rsidR="003C44F2" w:rsidRPr="003C44F2" w:rsidRDefault="003C44F2" w:rsidP="003C44F2">
            <w:pPr>
              <w:rPr>
                <w:b/>
                <w:bCs/>
                <w:u w:val="single"/>
              </w:rPr>
            </w:pPr>
            <w:r w:rsidRPr="003C44F2">
              <w:rPr>
                <w:b/>
                <w:bCs/>
                <w:u w:val="single"/>
              </w:rPr>
              <w:t>Well-being score after 9 minutes</w:t>
            </w:r>
          </w:p>
        </w:tc>
        <w:tc>
          <w:tcPr>
            <w:tcW w:w="1590" w:type="dxa"/>
          </w:tcPr>
          <w:p w14:paraId="50CEE8F0" w14:textId="77777777" w:rsidR="003C44F2" w:rsidRPr="003C44F2" w:rsidRDefault="003C44F2" w:rsidP="003C44F2">
            <w:pPr>
              <w:rPr>
                <w:b/>
                <w:bCs/>
                <w:u w:val="single"/>
              </w:rPr>
            </w:pPr>
            <w:r w:rsidRPr="003C44F2">
              <w:rPr>
                <w:b/>
                <w:bCs/>
                <w:u w:val="single"/>
              </w:rPr>
              <w:t>Well-being score after 12 minutes</w:t>
            </w:r>
          </w:p>
        </w:tc>
        <w:tc>
          <w:tcPr>
            <w:tcW w:w="1368" w:type="dxa"/>
          </w:tcPr>
          <w:p w14:paraId="2CCB21DF" w14:textId="77777777" w:rsidR="003C44F2" w:rsidRPr="003C44F2" w:rsidRDefault="003C44F2" w:rsidP="003C44F2">
            <w:pPr>
              <w:rPr>
                <w:b/>
                <w:bCs/>
                <w:u w:val="single"/>
              </w:rPr>
            </w:pPr>
            <w:r w:rsidRPr="003C44F2">
              <w:rPr>
                <w:b/>
                <w:bCs/>
                <w:u w:val="single"/>
              </w:rPr>
              <w:t xml:space="preserve">Final Well-being Score after 15minutes. </w:t>
            </w:r>
          </w:p>
        </w:tc>
      </w:tr>
      <w:tr w:rsidR="003C44F2" w:rsidRPr="003C44F2" w14:paraId="4D7CA85B" w14:textId="77777777" w:rsidTr="00460394">
        <w:tc>
          <w:tcPr>
            <w:tcW w:w="1288" w:type="dxa"/>
          </w:tcPr>
          <w:p w14:paraId="16732D79" w14:textId="77777777" w:rsidR="003C44F2" w:rsidRPr="003C44F2" w:rsidRDefault="003C44F2" w:rsidP="003C44F2">
            <w:pPr>
              <w:rPr>
                <w:b/>
                <w:bCs/>
              </w:rPr>
            </w:pPr>
            <w:r w:rsidRPr="003C44F2">
              <w:rPr>
                <w:b/>
                <w:bCs/>
              </w:rPr>
              <w:t xml:space="preserve">Group 1  </w:t>
            </w:r>
          </w:p>
        </w:tc>
        <w:tc>
          <w:tcPr>
            <w:tcW w:w="1590" w:type="dxa"/>
          </w:tcPr>
          <w:tbl>
            <w:tblPr>
              <w:tblStyle w:val="TableGrid3"/>
              <w:tblW w:w="0" w:type="auto"/>
              <w:tblLook w:val="04A0" w:firstRow="1" w:lastRow="0" w:firstColumn="1" w:lastColumn="0" w:noHBand="0" w:noVBand="1"/>
            </w:tblPr>
            <w:tblGrid>
              <w:gridCol w:w="677"/>
              <w:gridCol w:w="677"/>
            </w:tblGrid>
            <w:tr w:rsidR="003C44F2" w:rsidRPr="003C44F2" w14:paraId="24A81B72" w14:textId="77777777" w:rsidTr="00460394">
              <w:tc>
                <w:tcPr>
                  <w:tcW w:w="4508" w:type="dxa"/>
                </w:tcPr>
                <w:p w14:paraId="5BA428A9" w14:textId="77777777" w:rsidR="003C44F2" w:rsidRPr="003C44F2" w:rsidRDefault="003C44F2" w:rsidP="003C44F2">
                  <w:r w:rsidRPr="003C44F2">
                    <w:t xml:space="preserve">Child 1  </w:t>
                  </w:r>
                </w:p>
              </w:tc>
              <w:tc>
                <w:tcPr>
                  <w:tcW w:w="4508" w:type="dxa"/>
                </w:tcPr>
                <w:p w14:paraId="43B8D3F4" w14:textId="77777777" w:rsidR="003C44F2" w:rsidRPr="003C44F2" w:rsidRDefault="003C44F2" w:rsidP="003C44F2">
                  <w:r w:rsidRPr="003C44F2">
                    <w:t xml:space="preserve">Child 2 </w:t>
                  </w:r>
                </w:p>
              </w:tc>
            </w:tr>
            <w:tr w:rsidR="003C44F2" w:rsidRPr="003C44F2" w14:paraId="73881A4D" w14:textId="77777777" w:rsidTr="00460394">
              <w:tc>
                <w:tcPr>
                  <w:tcW w:w="4508" w:type="dxa"/>
                </w:tcPr>
                <w:p w14:paraId="6031BC27" w14:textId="77777777" w:rsidR="003C44F2" w:rsidRPr="003C44F2" w:rsidRDefault="003C44F2" w:rsidP="003C44F2"/>
                <w:p w14:paraId="6F0C18E7" w14:textId="77777777" w:rsidR="003C44F2" w:rsidRPr="003C44F2" w:rsidRDefault="003C44F2" w:rsidP="003C44F2"/>
                <w:p w14:paraId="3E2455F9" w14:textId="77777777" w:rsidR="003C44F2" w:rsidRPr="003C44F2" w:rsidRDefault="003C44F2" w:rsidP="003C44F2"/>
              </w:tc>
              <w:tc>
                <w:tcPr>
                  <w:tcW w:w="4508" w:type="dxa"/>
                </w:tcPr>
                <w:p w14:paraId="1302F545" w14:textId="77777777" w:rsidR="003C44F2" w:rsidRPr="003C44F2" w:rsidRDefault="003C44F2" w:rsidP="003C44F2"/>
              </w:tc>
            </w:tr>
          </w:tbl>
          <w:p w14:paraId="4765EBB1" w14:textId="77777777" w:rsidR="003C44F2" w:rsidRPr="003C44F2" w:rsidRDefault="003C44F2" w:rsidP="003C44F2"/>
          <w:p w14:paraId="2C0FB88C" w14:textId="77777777" w:rsidR="003C44F2" w:rsidRPr="003C44F2" w:rsidRDefault="003C44F2" w:rsidP="003C44F2"/>
        </w:tc>
        <w:tc>
          <w:tcPr>
            <w:tcW w:w="1590" w:type="dxa"/>
          </w:tcPr>
          <w:tbl>
            <w:tblPr>
              <w:tblStyle w:val="TableGrid3"/>
              <w:tblW w:w="0" w:type="auto"/>
              <w:tblLook w:val="04A0" w:firstRow="1" w:lastRow="0" w:firstColumn="1" w:lastColumn="0" w:noHBand="0" w:noVBand="1"/>
            </w:tblPr>
            <w:tblGrid>
              <w:gridCol w:w="677"/>
              <w:gridCol w:w="677"/>
            </w:tblGrid>
            <w:tr w:rsidR="003C44F2" w:rsidRPr="003C44F2" w14:paraId="1840858A" w14:textId="77777777" w:rsidTr="00460394">
              <w:tc>
                <w:tcPr>
                  <w:tcW w:w="4508" w:type="dxa"/>
                </w:tcPr>
                <w:p w14:paraId="7227A521" w14:textId="77777777" w:rsidR="003C44F2" w:rsidRPr="003C44F2" w:rsidRDefault="003C44F2" w:rsidP="003C44F2">
                  <w:r w:rsidRPr="003C44F2">
                    <w:t xml:space="preserve">Child 1  </w:t>
                  </w:r>
                </w:p>
              </w:tc>
              <w:tc>
                <w:tcPr>
                  <w:tcW w:w="4508" w:type="dxa"/>
                </w:tcPr>
                <w:p w14:paraId="75F6CDC2" w14:textId="77777777" w:rsidR="003C44F2" w:rsidRPr="003C44F2" w:rsidRDefault="003C44F2" w:rsidP="003C44F2">
                  <w:r w:rsidRPr="003C44F2">
                    <w:t xml:space="preserve">Child 2 </w:t>
                  </w:r>
                </w:p>
              </w:tc>
            </w:tr>
            <w:tr w:rsidR="003C44F2" w:rsidRPr="003C44F2" w14:paraId="2BD47622" w14:textId="77777777" w:rsidTr="00460394">
              <w:tc>
                <w:tcPr>
                  <w:tcW w:w="4508" w:type="dxa"/>
                </w:tcPr>
                <w:p w14:paraId="7E4FAE8F" w14:textId="77777777" w:rsidR="003C44F2" w:rsidRPr="003C44F2" w:rsidRDefault="003C44F2" w:rsidP="003C44F2"/>
                <w:p w14:paraId="51E8A354" w14:textId="77777777" w:rsidR="003C44F2" w:rsidRPr="003C44F2" w:rsidRDefault="003C44F2" w:rsidP="003C44F2"/>
                <w:p w14:paraId="64CE9F43" w14:textId="77777777" w:rsidR="003C44F2" w:rsidRPr="003C44F2" w:rsidRDefault="003C44F2" w:rsidP="003C44F2"/>
              </w:tc>
              <w:tc>
                <w:tcPr>
                  <w:tcW w:w="4508" w:type="dxa"/>
                </w:tcPr>
                <w:p w14:paraId="65C0ADB2" w14:textId="77777777" w:rsidR="003C44F2" w:rsidRPr="003C44F2" w:rsidRDefault="003C44F2" w:rsidP="003C44F2"/>
              </w:tc>
            </w:tr>
          </w:tbl>
          <w:p w14:paraId="10C4C27B" w14:textId="77777777" w:rsidR="003C44F2" w:rsidRPr="003C44F2" w:rsidRDefault="003C44F2" w:rsidP="003C44F2"/>
        </w:tc>
        <w:tc>
          <w:tcPr>
            <w:tcW w:w="1590" w:type="dxa"/>
          </w:tcPr>
          <w:tbl>
            <w:tblPr>
              <w:tblStyle w:val="TableGrid3"/>
              <w:tblW w:w="0" w:type="auto"/>
              <w:tblLook w:val="04A0" w:firstRow="1" w:lastRow="0" w:firstColumn="1" w:lastColumn="0" w:noHBand="0" w:noVBand="1"/>
            </w:tblPr>
            <w:tblGrid>
              <w:gridCol w:w="677"/>
              <w:gridCol w:w="677"/>
            </w:tblGrid>
            <w:tr w:rsidR="003C44F2" w:rsidRPr="003C44F2" w14:paraId="75813F73" w14:textId="77777777" w:rsidTr="00460394">
              <w:tc>
                <w:tcPr>
                  <w:tcW w:w="4508" w:type="dxa"/>
                </w:tcPr>
                <w:p w14:paraId="6765B123" w14:textId="77777777" w:rsidR="003C44F2" w:rsidRPr="003C44F2" w:rsidRDefault="003C44F2" w:rsidP="003C44F2">
                  <w:r w:rsidRPr="003C44F2">
                    <w:t xml:space="preserve">Child 1  </w:t>
                  </w:r>
                </w:p>
              </w:tc>
              <w:tc>
                <w:tcPr>
                  <w:tcW w:w="4508" w:type="dxa"/>
                </w:tcPr>
                <w:p w14:paraId="43497E5B" w14:textId="77777777" w:rsidR="003C44F2" w:rsidRPr="003C44F2" w:rsidRDefault="003C44F2" w:rsidP="003C44F2">
                  <w:r w:rsidRPr="003C44F2">
                    <w:t xml:space="preserve">Child 2 </w:t>
                  </w:r>
                </w:p>
              </w:tc>
            </w:tr>
            <w:tr w:rsidR="003C44F2" w:rsidRPr="003C44F2" w14:paraId="5D623047" w14:textId="77777777" w:rsidTr="00460394">
              <w:tc>
                <w:tcPr>
                  <w:tcW w:w="4508" w:type="dxa"/>
                </w:tcPr>
                <w:p w14:paraId="7A6C092C" w14:textId="77777777" w:rsidR="003C44F2" w:rsidRPr="003C44F2" w:rsidRDefault="003C44F2" w:rsidP="003C44F2"/>
                <w:p w14:paraId="1DA8DA7E" w14:textId="77777777" w:rsidR="003C44F2" w:rsidRPr="003C44F2" w:rsidRDefault="003C44F2" w:rsidP="003C44F2"/>
                <w:p w14:paraId="71D2D0D6" w14:textId="77777777" w:rsidR="003C44F2" w:rsidRPr="003C44F2" w:rsidRDefault="003C44F2" w:rsidP="003C44F2"/>
              </w:tc>
              <w:tc>
                <w:tcPr>
                  <w:tcW w:w="4508" w:type="dxa"/>
                </w:tcPr>
                <w:p w14:paraId="3FA2A35E" w14:textId="77777777" w:rsidR="003C44F2" w:rsidRPr="003C44F2" w:rsidRDefault="003C44F2" w:rsidP="003C44F2"/>
              </w:tc>
            </w:tr>
          </w:tbl>
          <w:p w14:paraId="1AE2F98C" w14:textId="77777777" w:rsidR="003C44F2" w:rsidRPr="003C44F2" w:rsidRDefault="003C44F2" w:rsidP="003C44F2"/>
        </w:tc>
        <w:tc>
          <w:tcPr>
            <w:tcW w:w="1590" w:type="dxa"/>
          </w:tcPr>
          <w:tbl>
            <w:tblPr>
              <w:tblStyle w:val="TableGrid3"/>
              <w:tblW w:w="0" w:type="auto"/>
              <w:tblLook w:val="04A0" w:firstRow="1" w:lastRow="0" w:firstColumn="1" w:lastColumn="0" w:noHBand="0" w:noVBand="1"/>
            </w:tblPr>
            <w:tblGrid>
              <w:gridCol w:w="677"/>
              <w:gridCol w:w="677"/>
            </w:tblGrid>
            <w:tr w:rsidR="003C44F2" w:rsidRPr="003C44F2" w14:paraId="272E4002" w14:textId="77777777" w:rsidTr="00460394">
              <w:tc>
                <w:tcPr>
                  <w:tcW w:w="4508" w:type="dxa"/>
                </w:tcPr>
                <w:p w14:paraId="108C3CF7" w14:textId="77777777" w:rsidR="003C44F2" w:rsidRPr="003C44F2" w:rsidRDefault="003C44F2" w:rsidP="003C44F2">
                  <w:r w:rsidRPr="003C44F2">
                    <w:t xml:space="preserve">Child 1  </w:t>
                  </w:r>
                </w:p>
              </w:tc>
              <w:tc>
                <w:tcPr>
                  <w:tcW w:w="4508" w:type="dxa"/>
                </w:tcPr>
                <w:p w14:paraId="6F0B7FAF" w14:textId="77777777" w:rsidR="003C44F2" w:rsidRPr="003C44F2" w:rsidRDefault="003C44F2" w:rsidP="003C44F2">
                  <w:r w:rsidRPr="003C44F2">
                    <w:t xml:space="preserve">Child 2 </w:t>
                  </w:r>
                </w:p>
              </w:tc>
            </w:tr>
            <w:tr w:rsidR="003C44F2" w:rsidRPr="003C44F2" w14:paraId="32E87888" w14:textId="77777777" w:rsidTr="00460394">
              <w:tc>
                <w:tcPr>
                  <w:tcW w:w="4508" w:type="dxa"/>
                </w:tcPr>
                <w:p w14:paraId="345A41B4" w14:textId="77777777" w:rsidR="003C44F2" w:rsidRPr="003C44F2" w:rsidRDefault="003C44F2" w:rsidP="003C44F2"/>
                <w:p w14:paraId="059759FB" w14:textId="77777777" w:rsidR="003C44F2" w:rsidRPr="003C44F2" w:rsidRDefault="003C44F2" w:rsidP="003C44F2"/>
                <w:p w14:paraId="1A639F85" w14:textId="77777777" w:rsidR="003C44F2" w:rsidRPr="003C44F2" w:rsidRDefault="003C44F2" w:rsidP="003C44F2"/>
              </w:tc>
              <w:tc>
                <w:tcPr>
                  <w:tcW w:w="4508" w:type="dxa"/>
                </w:tcPr>
                <w:p w14:paraId="7AEB60AB" w14:textId="77777777" w:rsidR="003C44F2" w:rsidRPr="003C44F2" w:rsidRDefault="003C44F2" w:rsidP="003C44F2"/>
              </w:tc>
            </w:tr>
          </w:tbl>
          <w:p w14:paraId="1B64CF5A" w14:textId="77777777" w:rsidR="003C44F2" w:rsidRPr="003C44F2" w:rsidRDefault="003C44F2" w:rsidP="003C44F2"/>
        </w:tc>
        <w:tc>
          <w:tcPr>
            <w:tcW w:w="1368" w:type="dxa"/>
          </w:tcPr>
          <w:tbl>
            <w:tblPr>
              <w:tblStyle w:val="TableGrid3"/>
              <w:tblW w:w="0" w:type="auto"/>
              <w:tblLook w:val="04A0" w:firstRow="1" w:lastRow="0" w:firstColumn="1" w:lastColumn="0" w:noHBand="0" w:noVBand="1"/>
            </w:tblPr>
            <w:tblGrid>
              <w:gridCol w:w="666"/>
              <w:gridCol w:w="666"/>
            </w:tblGrid>
            <w:tr w:rsidR="003C44F2" w:rsidRPr="003C44F2" w14:paraId="099B494A" w14:textId="77777777" w:rsidTr="00460394">
              <w:tc>
                <w:tcPr>
                  <w:tcW w:w="4508" w:type="dxa"/>
                </w:tcPr>
                <w:p w14:paraId="0573704A" w14:textId="77777777" w:rsidR="003C44F2" w:rsidRPr="003C44F2" w:rsidRDefault="003C44F2" w:rsidP="003C44F2">
                  <w:r w:rsidRPr="003C44F2">
                    <w:t xml:space="preserve">Child 1  </w:t>
                  </w:r>
                </w:p>
              </w:tc>
              <w:tc>
                <w:tcPr>
                  <w:tcW w:w="4508" w:type="dxa"/>
                </w:tcPr>
                <w:p w14:paraId="38A76A06" w14:textId="77777777" w:rsidR="003C44F2" w:rsidRPr="003C44F2" w:rsidRDefault="003C44F2" w:rsidP="003C44F2">
                  <w:r w:rsidRPr="003C44F2">
                    <w:t xml:space="preserve">Child 2 </w:t>
                  </w:r>
                </w:p>
              </w:tc>
            </w:tr>
            <w:tr w:rsidR="003C44F2" w:rsidRPr="003C44F2" w14:paraId="59B9198F" w14:textId="77777777" w:rsidTr="00460394">
              <w:tc>
                <w:tcPr>
                  <w:tcW w:w="4508" w:type="dxa"/>
                </w:tcPr>
                <w:p w14:paraId="25575EF2" w14:textId="77777777" w:rsidR="003C44F2" w:rsidRPr="003C44F2" w:rsidRDefault="003C44F2" w:rsidP="003C44F2"/>
                <w:p w14:paraId="23E23332" w14:textId="77777777" w:rsidR="003C44F2" w:rsidRPr="003C44F2" w:rsidRDefault="003C44F2" w:rsidP="003C44F2"/>
                <w:p w14:paraId="37D2D15E" w14:textId="77777777" w:rsidR="003C44F2" w:rsidRPr="003C44F2" w:rsidRDefault="003C44F2" w:rsidP="003C44F2"/>
              </w:tc>
              <w:tc>
                <w:tcPr>
                  <w:tcW w:w="4508" w:type="dxa"/>
                </w:tcPr>
                <w:p w14:paraId="2DB6D293" w14:textId="77777777" w:rsidR="003C44F2" w:rsidRPr="003C44F2" w:rsidRDefault="003C44F2" w:rsidP="003C44F2"/>
              </w:tc>
            </w:tr>
          </w:tbl>
          <w:p w14:paraId="2D1659B8" w14:textId="77777777" w:rsidR="003C44F2" w:rsidRPr="003C44F2" w:rsidRDefault="003C44F2" w:rsidP="003C44F2"/>
        </w:tc>
      </w:tr>
      <w:tr w:rsidR="003C44F2" w:rsidRPr="003C44F2" w14:paraId="50B2DC9D" w14:textId="77777777" w:rsidTr="00460394">
        <w:tc>
          <w:tcPr>
            <w:tcW w:w="1288" w:type="dxa"/>
          </w:tcPr>
          <w:p w14:paraId="425393F5" w14:textId="77777777" w:rsidR="003C44F2" w:rsidRPr="003C44F2" w:rsidRDefault="003C44F2" w:rsidP="003C44F2">
            <w:pPr>
              <w:rPr>
                <w:b/>
                <w:bCs/>
              </w:rPr>
            </w:pPr>
            <w:r w:rsidRPr="003C44F2">
              <w:rPr>
                <w:b/>
                <w:bCs/>
              </w:rPr>
              <w:t xml:space="preserve">Group 2 </w:t>
            </w:r>
          </w:p>
        </w:tc>
        <w:tc>
          <w:tcPr>
            <w:tcW w:w="1590" w:type="dxa"/>
          </w:tcPr>
          <w:tbl>
            <w:tblPr>
              <w:tblStyle w:val="TableGrid3"/>
              <w:tblW w:w="0" w:type="auto"/>
              <w:tblLook w:val="04A0" w:firstRow="1" w:lastRow="0" w:firstColumn="1" w:lastColumn="0" w:noHBand="0" w:noVBand="1"/>
            </w:tblPr>
            <w:tblGrid>
              <w:gridCol w:w="677"/>
              <w:gridCol w:w="677"/>
            </w:tblGrid>
            <w:tr w:rsidR="003C44F2" w:rsidRPr="003C44F2" w14:paraId="4A1F7CD9" w14:textId="77777777" w:rsidTr="00460394">
              <w:tc>
                <w:tcPr>
                  <w:tcW w:w="4508" w:type="dxa"/>
                </w:tcPr>
                <w:p w14:paraId="1B60033C" w14:textId="77777777" w:rsidR="003C44F2" w:rsidRPr="003C44F2" w:rsidRDefault="003C44F2" w:rsidP="003C44F2">
                  <w:r w:rsidRPr="003C44F2">
                    <w:t xml:space="preserve">Child 1  </w:t>
                  </w:r>
                </w:p>
              </w:tc>
              <w:tc>
                <w:tcPr>
                  <w:tcW w:w="4508" w:type="dxa"/>
                </w:tcPr>
                <w:p w14:paraId="4D68D77C" w14:textId="77777777" w:rsidR="003C44F2" w:rsidRPr="003C44F2" w:rsidRDefault="003C44F2" w:rsidP="003C44F2">
                  <w:r w:rsidRPr="003C44F2">
                    <w:t xml:space="preserve">Child 2 </w:t>
                  </w:r>
                </w:p>
              </w:tc>
            </w:tr>
            <w:tr w:rsidR="003C44F2" w:rsidRPr="003C44F2" w14:paraId="4B99D683" w14:textId="77777777" w:rsidTr="00460394">
              <w:tc>
                <w:tcPr>
                  <w:tcW w:w="4508" w:type="dxa"/>
                </w:tcPr>
                <w:p w14:paraId="350571A4" w14:textId="77777777" w:rsidR="003C44F2" w:rsidRPr="003C44F2" w:rsidRDefault="003C44F2" w:rsidP="003C44F2"/>
                <w:p w14:paraId="2CE56E21" w14:textId="77777777" w:rsidR="003C44F2" w:rsidRPr="003C44F2" w:rsidRDefault="003C44F2" w:rsidP="003C44F2"/>
                <w:p w14:paraId="78BEC1C0" w14:textId="77777777" w:rsidR="003C44F2" w:rsidRPr="003C44F2" w:rsidRDefault="003C44F2" w:rsidP="003C44F2"/>
              </w:tc>
              <w:tc>
                <w:tcPr>
                  <w:tcW w:w="4508" w:type="dxa"/>
                </w:tcPr>
                <w:p w14:paraId="491BD3D1" w14:textId="77777777" w:rsidR="003C44F2" w:rsidRPr="003C44F2" w:rsidRDefault="003C44F2" w:rsidP="003C44F2"/>
              </w:tc>
            </w:tr>
          </w:tbl>
          <w:p w14:paraId="67C73468" w14:textId="77777777" w:rsidR="003C44F2" w:rsidRPr="003C44F2" w:rsidRDefault="003C44F2" w:rsidP="003C44F2"/>
          <w:p w14:paraId="60326B4C" w14:textId="77777777" w:rsidR="003C44F2" w:rsidRPr="003C44F2" w:rsidRDefault="003C44F2" w:rsidP="003C44F2"/>
        </w:tc>
        <w:tc>
          <w:tcPr>
            <w:tcW w:w="1590" w:type="dxa"/>
          </w:tcPr>
          <w:tbl>
            <w:tblPr>
              <w:tblStyle w:val="TableGrid3"/>
              <w:tblW w:w="0" w:type="auto"/>
              <w:tblLook w:val="04A0" w:firstRow="1" w:lastRow="0" w:firstColumn="1" w:lastColumn="0" w:noHBand="0" w:noVBand="1"/>
            </w:tblPr>
            <w:tblGrid>
              <w:gridCol w:w="677"/>
              <w:gridCol w:w="677"/>
            </w:tblGrid>
            <w:tr w:rsidR="003C44F2" w:rsidRPr="003C44F2" w14:paraId="7ABD15C7" w14:textId="77777777" w:rsidTr="00460394">
              <w:tc>
                <w:tcPr>
                  <w:tcW w:w="4508" w:type="dxa"/>
                </w:tcPr>
                <w:p w14:paraId="094B2392" w14:textId="77777777" w:rsidR="003C44F2" w:rsidRPr="003C44F2" w:rsidRDefault="003C44F2" w:rsidP="003C44F2">
                  <w:r w:rsidRPr="003C44F2">
                    <w:t xml:space="preserve">Child 1  </w:t>
                  </w:r>
                </w:p>
              </w:tc>
              <w:tc>
                <w:tcPr>
                  <w:tcW w:w="4508" w:type="dxa"/>
                </w:tcPr>
                <w:p w14:paraId="22A04D2A" w14:textId="77777777" w:rsidR="003C44F2" w:rsidRPr="003C44F2" w:rsidRDefault="003C44F2" w:rsidP="003C44F2">
                  <w:r w:rsidRPr="003C44F2">
                    <w:t xml:space="preserve">Child 2 </w:t>
                  </w:r>
                </w:p>
              </w:tc>
            </w:tr>
            <w:tr w:rsidR="003C44F2" w:rsidRPr="003C44F2" w14:paraId="4D843B7A" w14:textId="77777777" w:rsidTr="00460394">
              <w:tc>
                <w:tcPr>
                  <w:tcW w:w="4508" w:type="dxa"/>
                </w:tcPr>
                <w:p w14:paraId="42F9651C" w14:textId="77777777" w:rsidR="003C44F2" w:rsidRPr="003C44F2" w:rsidRDefault="003C44F2" w:rsidP="003C44F2"/>
                <w:p w14:paraId="74A8B9B6" w14:textId="77777777" w:rsidR="003C44F2" w:rsidRPr="003C44F2" w:rsidRDefault="003C44F2" w:rsidP="003C44F2"/>
                <w:p w14:paraId="07E97375" w14:textId="77777777" w:rsidR="003C44F2" w:rsidRPr="003C44F2" w:rsidRDefault="003C44F2" w:rsidP="003C44F2"/>
              </w:tc>
              <w:tc>
                <w:tcPr>
                  <w:tcW w:w="4508" w:type="dxa"/>
                </w:tcPr>
                <w:p w14:paraId="21FEF831" w14:textId="77777777" w:rsidR="003C44F2" w:rsidRPr="003C44F2" w:rsidRDefault="003C44F2" w:rsidP="003C44F2"/>
              </w:tc>
            </w:tr>
          </w:tbl>
          <w:p w14:paraId="64EAA2B1" w14:textId="77777777" w:rsidR="003C44F2" w:rsidRPr="003C44F2" w:rsidRDefault="003C44F2" w:rsidP="003C44F2"/>
        </w:tc>
        <w:tc>
          <w:tcPr>
            <w:tcW w:w="1590" w:type="dxa"/>
          </w:tcPr>
          <w:tbl>
            <w:tblPr>
              <w:tblStyle w:val="TableGrid3"/>
              <w:tblW w:w="0" w:type="auto"/>
              <w:tblLook w:val="04A0" w:firstRow="1" w:lastRow="0" w:firstColumn="1" w:lastColumn="0" w:noHBand="0" w:noVBand="1"/>
            </w:tblPr>
            <w:tblGrid>
              <w:gridCol w:w="677"/>
              <w:gridCol w:w="677"/>
            </w:tblGrid>
            <w:tr w:rsidR="003C44F2" w:rsidRPr="003C44F2" w14:paraId="24B668DA" w14:textId="77777777" w:rsidTr="00460394">
              <w:tc>
                <w:tcPr>
                  <w:tcW w:w="4508" w:type="dxa"/>
                </w:tcPr>
                <w:p w14:paraId="1870454F" w14:textId="77777777" w:rsidR="003C44F2" w:rsidRPr="003C44F2" w:rsidRDefault="003C44F2" w:rsidP="003C44F2">
                  <w:r w:rsidRPr="003C44F2">
                    <w:t xml:space="preserve">Child 1  </w:t>
                  </w:r>
                </w:p>
              </w:tc>
              <w:tc>
                <w:tcPr>
                  <w:tcW w:w="4508" w:type="dxa"/>
                </w:tcPr>
                <w:p w14:paraId="261F957B" w14:textId="77777777" w:rsidR="003C44F2" w:rsidRPr="003C44F2" w:rsidRDefault="003C44F2" w:rsidP="003C44F2">
                  <w:r w:rsidRPr="003C44F2">
                    <w:t xml:space="preserve">Child 2 </w:t>
                  </w:r>
                </w:p>
              </w:tc>
            </w:tr>
            <w:tr w:rsidR="003C44F2" w:rsidRPr="003C44F2" w14:paraId="0335B3E8" w14:textId="77777777" w:rsidTr="00460394">
              <w:tc>
                <w:tcPr>
                  <w:tcW w:w="4508" w:type="dxa"/>
                </w:tcPr>
                <w:p w14:paraId="04E12C85" w14:textId="77777777" w:rsidR="003C44F2" w:rsidRPr="003C44F2" w:rsidRDefault="003C44F2" w:rsidP="003C44F2"/>
                <w:p w14:paraId="4D759C11" w14:textId="77777777" w:rsidR="003C44F2" w:rsidRPr="003C44F2" w:rsidRDefault="003C44F2" w:rsidP="003C44F2"/>
                <w:p w14:paraId="33F12965" w14:textId="77777777" w:rsidR="003C44F2" w:rsidRPr="003C44F2" w:rsidRDefault="003C44F2" w:rsidP="003C44F2"/>
              </w:tc>
              <w:tc>
                <w:tcPr>
                  <w:tcW w:w="4508" w:type="dxa"/>
                </w:tcPr>
                <w:p w14:paraId="45CDCCC6" w14:textId="77777777" w:rsidR="003C44F2" w:rsidRPr="003C44F2" w:rsidRDefault="003C44F2" w:rsidP="003C44F2"/>
              </w:tc>
            </w:tr>
          </w:tbl>
          <w:p w14:paraId="3E4374F1" w14:textId="77777777" w:rsidR="003C44F2" w:rsidRPr="003C44F2" w:rsidRDefault="003C44F2" w:rsidP="003C44F2"/>
        </w:tc>
        <w:tc>
          <w:tcPr>
            <w:tcW w:w="1590" w:type="dxa"/>
          </w:tcPr>
          <w:tbl>
            <w:tblPr>
              <w:tblStyle w:val="TableGrid3"/>
              <w:tblW w:w="0" w:type="auto"/>
              <w:tblLook w:val="04A0" w:firstRow="1" w:lastRow="0" w:firstColumn="1" w:lastColumn="0" w:noHBand="0" w:noVBand="1"/>
            </w:tblPr>
            <w:tblGrid>
              <w:gridCol w:w="677"/>
              <w:gridCol w:w="677"/>
            </w:tblGrid>
            <w:tr w:rsidR="003C44F2" w:rsidRPr="003C44F2" w14:paraId="2DD1B320" w14:textId="77777777" w:rsidTr="00460394">
              <w:tc>
                <w:tcPr>
                  <w:tcW w:w="4508" w:type="dxa"/>
                </w:tcPr>
                <w:p w14:paraId="3CEA1B18" w14:textId="77777777" w:rsidR="003C44F2" w:rsidRPr="003C44F2" w:rsidRDefault="003C44F2" w:rsidP="003C44F2">
                  <w:r w:rsidRPr="003C44F2">
                    <w:t xml:space="preserve">Child 1  </w:t>
                  </w:r>
                </w:p>
              </w:tc>
              <w:tc>
                <w:tcPr>
                  <w:tcW w:w="4508" w:type="dxa"/>
                </w:tcPr>
                <w:p w14:paraId="7C1E3484" w14:textId="77777777" w:rsidR="003C44F2" w:rsidRPr="003C44F2" w:rsidRDefault="003C44F2" w:rsidP="003C44F2">
                  <w:r w:rsidRPr="003C44F2">
                    <w:t xml:space="preserve">Child 2 </w:t>
                  </w:r>
                </w:p>
              </w:tc>
            </w:tr>
            <w:tr w:rsidR="003C44F2" w:rsidRPr="003C44F2" w14:paraId="3B3C0456" w14:textId="77777777" w:rsidTr="00460394">
              <w:tc>
                <w:tcPr>
                  <w:tcW w:w="4508" w:type="dxa"/>
                </w:tcPr>
                <w:p w14:paraId="60D1A02D" w14:textId="77777777" w:rsidR="003C44F2" w:rsidRPr="003C44F2" w:rsidRDefault="003C44F2" w:rsidP="003C44F2"/>
                <w:p w14:paraId="64FAB81C" w14:textId="77777777" w:rsidR="003C44F2" w:rsidRPr="003C44F2" w:rsidRDefault="003C44F2" w:rsidP="003C44F2"/>
                <w:p w14:paraId="0175FB3E" w14:textId="77777777" w:rsidR="003C44F2" w:rsidRPr="003C44F2" w:rsidRDefault="003C44F2" w:rsidP="003C44F2"/>
              </w:tc>
              <w:tc>
                <w:tcPr>
                  <w:tcW w:w="4508" w:type="dxa"/>
                </w:tcPr>
                <w:p w14:paraId="263430AC" w14:textId="77777777" w:rsidR="003C44F2" w:rsidRPr="003C44F2" w:rsidRDefault="003C44F2" w:rsidP="003C44F2"/>
              </w:tc>
            </w:tr>
          </w:tbl>
          <w:p w14:paraId="087F3206" w14:textId="77777777" w:rsidR="003C44F2" w:rsidRPr="003C44F2" w:rsidRDefault="003C44F2" w:rsidP="003C44F2"/>
        </w:tc>
        <w:tc>
          <w:tcPr>
            <w:tcW w:w="1368" w:type="dxa"/>
          </w:tcPr>
          <w:tbl>
            <w:tblPr>
              <w:tblStyle w:val="TableGrid3"/>
              <w:tblW w:w="0" w:type="auto"/>
              <w:tblLook w:val="04A0" w:firstRow="1" w:lastRow="0" w:firstColumn="1" w:lastColumn="0" w:noHBand="0" w:noVBand="1"/>
            </w:tblPr>
            <w:tblGrid>
              <w:gridCol w:w="666"/>
              <w:gridCol w:w="666"/>
            </w:tblGrid>
            <w:tr w:rsidR="003C44F2" w:rsidRPr="003C44F2" w14:paraId="01674E9B" w14:textId="77777777" w:rsidTr="00460394">
              <w:tc>
                <w:tcPr>
                  <w:tcW w:w="4508" w:type="dxa"/>
                </w:tcPr>
                <w:p w14:paraId="12AEB2A6" w14:textId="77777777" w:rsidR="003C44F2" w:rsidRPr="003C44F2" w:rsidRDefault="003C44F2" w:rsidP="003C44F2">
                  <w:r w:rsidRPr="003C44F2">
                    <w:t xml:space="preserve">Child 1  </w:t>
                  </w:r>
                </w:p>
              </w:tc>
              <w:tc>
                <w:tcPr>
                  <w:tcW w:w="4508" w:type="dxa"/>
                </w:tcPr>
                <w:p w14:paraId="5308530F" w14:textId="77777777" w:rsidR="003C44F2" w:rsidRPr="003C44F2" w:rsidRDefault="003C44F2" w:rsidP="003C44F2">
                  <w:r w:rsidRPr="003C44F2">
                    <w:t xml:space="preserve">Child 2 </w:t>
                  </w:r>
                </w:p>
              </w:tc>
            </w:tr>
            <w:tr w:rsidR="003C44F2" w:rsidRPr="003C44F2" w14:paraId="541C6FCE" w14:textId="77777777" w:rsidTr="00460394">
              <w:tc>
                <w:tcPr>
                  <w:tcW w:w="4508" w:type="dxa"/>
                </w:tcPr>
                <w:p w14:paraId="733F2FDA" w14:textId="77777777" w:rsidR="003C44F2" w:rsidRPr="003C44F2" w:rsidRDefault="003C44F2" w:rsidP="003C44F2"/>
                <w:p w14:paraId="5A1BAA18" w14:textId="77777777" w:rsidR="003C44F2" w:rsidRPr="003C44F2" w:rsidRDefault="003C44F2" w:rsidP="003C44F2"/>
                <w:p w14:paraId="72592F4F" w14:textId="77777777" w:rsidR="003C44F2" w:rsidRPr="003C44F2" w:rsidRDefault="003C44F2" w:rsidP="003C44F2"/>
              </w:tc>
              <w:tc>
                <w:tcPr>
                  <w:tcW w:w="4508" w:type="dxa"/>
                </w:tcPr>
                <w:p w14:paraId="6278ECAC" w14:textId="77777777" w:rsidR="003C44F2" w:rsidRPr="003C44F2" w:rsidRDefault="003C44F2" w:rsidP="003C44F2"/>
              </w:tc>
            </w:tr>
          </w:tbl>
          <w:p w14:paraId="61FA0C33" w14:textId="77777777" w:rsidR="003C44F2" w:rsidRPr="003C44F2" w:rsidRDefault="003C44F2" w:rsidP="003C44F2"/>
        </w:tc>
      </w:tr>
    </w:tbl>
    <w:p w14:paraId="78C655F0" w14:textId="77777777" w:rsidR="003C44F2" w:rsidRPr="003C44F2" w:rsidRDefault="003C44F2" w:rsidP="003C44F2">
      <w:pPr>
        <w:rPr>
          <w:b/>
          <w:bCs/>
          <w:u w:val="single"/>
        </w:rPr>
      </w:pPr>
    </w:p>
    <w:p w14:paraId="6BDBCF65" w14:textId="77777777" w:rsidR="003C44F2" w:rsidRPr="003C44F2" w:rsidRDefault="003C44F2" w:rsidP="003C44F2">
      <w:pPr>
        <w:rPr>
          <w:b/>
          <w:bCs/>
          <w:u w:val="single"/>
        </w:rPr>
      </w:pPr>
    </w:p>
    <w:p w14:paraId="6AB05597" w14:textId="77777777" w:rsidR="003C44F2" w:rsidRPr="003C44F2" w:rsidRDefault="003C44F2" w:rsidP="003C44F2">
      <w:pPr>
        <w:rPr>
          <w:b/>
          <w:bCs/>
          <w:u w:val="single"/>
        </w:rPr>
      </w:pPr>
    </w:p>
    <w:p w14:paraId="09D08476" w14:textId="77777777" w:rsidR="003C44F2" w:rsidRPr="003C44F2" w:rsidRDefault="003C44F2" w:rsidP="003C44F2">
      <w:pPr>
        <w:rPr>
          <w:b/>
          <w:bCs/>
          <w:u w:val="single"/>
        </w:rPr>
      </w:pPr>
      <w:r w:rsidRPr="003C44F2">
        <w:rPr>
          <w:b/>
          <w:bCs/>
          <w:u w:val="single"/>
        </w:rPr>
        <w:t xml:space="preserve">Notes: </w:t>
      </w:r>
    </w:p>
    <w:tbl>
      <w:tblPr>
        <w:tblStyle w:val="TableGrid3"/>
        <w:tblW w:w="0" w:type="auto"/>
        <w:tblLook w:val="04A0" w:firstRow="1" w:lastRow="0" w:firstColumn="1" w:lastColumn="0" w:noHBand="0" w:noVBand="1"/>
      </w:tblPr>
      <w:tblGrid>
        <w:gridCol w:w="9016"/>
      </w:tblGrid>
      <w:tr w:rsidR="003C44F2" w:rsidRPr="003C44F2" w14:paraId="54E1BDE6" w14:textId="77777777" w:rsidTr="00460394">
        <w:tc>
          <w:tcPr>
            <w:tcW w:w="9016" w:type="dxa"/>
          </w:tcPr>
          <w:p w14:paraId="1F7646FC" w14:textId="77777777" w:rsidR="003C44F2" w:rsidRPr="003C44F2" w:rsidRDefault="003C44F2" w:rsidP="003C44F2"/>
          <w:p w14:paraId="178DFA28" w14:textId="77777777" w:rsidR="003C44F2" w:rsidRPr="003C44F2" w:rsidRDefault="003C44F2" w:rsidP="003C44F2"/>
          <w:p w14:paraId="3CC28462" w14:textId="77777777" w:rsidR="003C44F2" w:rsidRPr="003C44F2" w:rsidRDefault="003C44F2" w:rsidP="003C44F2"/>
          <w:p w14:paraId="0D5D71C1" w14:textId="77777777" w:rsidR="003C44F2" w:rsidRPr="003C44F2" w:rsidRDefault="003C44F2" w:rsidP="003C44F2"/>
        </w:tc>
      </w:tr>
    </w:tbl>
    <w:p w14:paraId="733EF0A6" w14:textId="77777777" w:rsidR="003C44F2" w:rsidRPr="003C44F2" w:rsidRDefault="003C44F2" w:rsidP="003C44F2"/>
    <w:p w14:paraId="50A3172D" w14:textId="77777777" w:rsidR="003C44F2" w:rsidRPr="003C44F2" w:rsidRDefault="003C44F2" w:rsidP="003C44F2">
      <w:pPr>
        <w:rPr>
          <w:b/>
          <w:bCs/>
          <w:u w:val="single"/>
        </w:rPr>
      </w:pPr>
      <w:r w:rsidRPr="003C44F2">
        <w:rPr>
          <w:b/>
          <w:bCs/>
          <w:u w:val="single"/>
        </w:rPr>
        <w:t xml:space="preserve">Summary: </w:t>
      </w:r>
    </w:p>
    <w:p w14:paraId="1BBCF164" w14:textId="77777777" w:rsidR="003C44F2" w:rsidRPr="003C44F2" w:rsidRDefault="003C44F2" w:rsidP="003C44F2">
      <w:pPr>
        <w:rPr>
          <w:b/>
          <w:bCs/>
          <w:u w:val="single"/>
        </w:rPr>
      </w:pPr>
      <w:r w:rsidRPr="003C44F2">
        <w:rPr>
          <w:b/>
          <w:bCs/>
          <w:u w:val="single"/>
        </w:rPr>
        <w:t>Group 1:</w:t>
      </w:r>
    </w:p>
    <w:tbl>
      <w:tblPr>
        <w:tblStyle w:val="TableGrid3"/>
        <w:tblW w:w="0" w:type="auto"/>
        <w:tblLook w:val="04A0" w:firstRow="1" w:lastRow="0" w:firstColumn="1" w:lastColumn="0" w:noHBand="0" w:noVBand="1"/>
      </w:tblPr>
      <w:tblGrid>
        <w:gridCol w:w="4508"/>
        <w:gridCol w:w="4508"/>
      </w:tblGrid>
      <w:tr w:rsidR="003C44F2" w:rsidRPr="003C44F2" w14:paraId="6043F6AB" w14:textId="77777777" w:rsidTr="00460394">
        <w:tc>
          <w:tcPr>
            <w:tcW w:w="4508" w:type="dxa"/>
          </w:tcPr>
          <w:p w14:paraId="3A854D37" w14:textId="77777777" w:rsidR="003C44F2" w:rsidRPr="003C44F2" w:rsidRDefault="003C44F2" w:rsidP="003C44F2">
            <w:pPr>
              <w:rPr>
                <w:b/>
                <w:bCs/>
              </w:rPr>
            </w:pPr>
            <w:r w:rsidRPr="003C44F2">
              <w:rPr>
                <w:b/>
                <w:bCs/>
              </w:rPr>
              <w:t xml:space="preserve">Well-being during the activity </w:t>
            </w:r>
          </w:p>
        </w:tc>
        <w:tc>
          <w:tcPr>
            <w:tcW w:w="4508" w:type="dxa"/>
          </w:tcPr>
          <w:p w14:paraId="26F00030" w14:textId="77777777" w:rsidR="003C44F2" w:rsidRPr="003C44F2" w:rsidRDefault="003C44F2" w:rsidP="003C44F2">
            <w:pPr>
              <w:rPr>
                <w:b/>
                <w:bCs/>
              </w:rPr>
            </w:pPr>
            <w:r w:rsidRPr="003C44F2">
              <w:rPr>
                <w:b/>
                <w:bCs/>
              </w:rPr>
              <w:t>Well-being after the activity</w:t>
            </w:r>
          </w:p>
        </w:tc>
      </w:tr>
      <w:tr w:rsidR="003C44F2" w:rsidRPr="003C44F2" w14:paraId="2C01237B" w14:textId="77777777" w:rsidTr="00460394">
        <w:tc>
          <w:tcPr>
            <w:tcW w:w="4508" w:type="dxa"/>
          </w:tcPr>
          <w:p w14:paraId="2A5AF808" w14:textId="77777777" w:rsidR="003C44F2" w:rsidRPr="003C44F2" w:rsidRDefault="003C44F2" w:rsidP="003C44F2"/>
          <w:tbl>
            <w:tblPr>
              <w:tblStyle w:val="TableGrid3"/>
              <w:tblW w:w="0" w:type="auto"/>
              <w:tblLook w:val="04A0" w:firstRow="1" w:lastRow="0" w:firstColumn="1" w:lastColumn="0" w:noHBand="0" w:noVBand="1"/>
            </w:tblPr>
            <w:tblGrid>
              <w:gridCol w:w="2141"/>
              <w:gridCol w:w="2141"/>
            </w:tblGrid>
            <w:tr w:rsidR="003C44F2" w:rsidRPr="003C44F2" w14:paraId="2E03BA44" w14:textId="77777777" w:rsidTr="00460394">
              <w:tc>
                <w:tcPr>
                  <w:tcW w:w="4508" w:type="dxa"/>
                </w:tcPr>
                <w:p w14:paraId="7EEA12AF" w14:textId="77777777" w:rsidR="003C44F2" w:rsidRPr="003C44F2" w:rsidRDefault="003C44F2" w:rsidP="003C44F2">
                  <w:r w:rsidRPr="003C44F2">
                    <w:t xml:space="preserve">Child 1  </w:t>
                  </w:r>
                </w:p>
              </w:tc>
              <w:tc>
                <w:tcPr>
                  <w:tcW w:w="4508" w:type="dxa"/>
                </w:tcPr>
                <w:p w14:paraId="74DBC439" w14:textId="77777777" w:rsidR="003C44F2" w:rsidRPr="003C44F2" w:rsidRDefault="003C44F2" w:rsidP="003C44F2">
                  <w:r w:rsidRPr="003C44F2">
                    <w:t xml:space="preserve">Child 2 </w:t>
                  </w:r>
                </w:p>
              </w:tc>
            </w:tr>
            <w:tr w:rsidR="003C44F2" w:rsidRPr="003C44F2" w14:paraId="204188E3" w14:textId="77777777" w:rsidTr="00460394">
              <w:tc>
                <w:tcPr>
                  <w:tcW w:w="4508" w:type="dxa"/>
                </w:tcPr>
                <w:p w14:paraId="600D8A68" w14:textId="77777777" w:rsidR="003C44F2" w:rsidRPr="003C44F2" w:rsidRDefault="003C44F2" w:rsidP="003C44F2"/>
                <w:p w14:paraId="0283B178" w14:textId="77777777" w:rsidR="003C44F2" w:rsidRPr="003C44F2" w:rsidRDefault="003C44F2" w:rsidP="003C44F2"/>
                <w:p w14:paraId="113BFB79" w14:textId="77777777" w:rsidR="003C44F2" w:rsidRPr="003C44F2" w:rsidRDefault="003C44F2" w:rsidP="003C44F2"/>
              </w:tc>
              <w:tc>
                <w:tcPr>
                  <w:tcW w:w="4508" w:type="dxa"/>
                </w:tcPr>
                <w:p w14:paraId="452B113F" w14:textId="77777777" w:rsidR="003C44F2" w:rsidRPr="003C44F2" w:rsidRDefault="003C44F2" w:rsidP="003C44F2"/>
              </w:tc>
            </w:tr>
          </w:tbl>
          <w:p w14:paraId="0D2D2EA1" w14:textId="77777777" w:rsidR="003C44F2" w:rsidRPr="003C44F2" w:rsidRDefault="003C44F2" w:rsidP="003C44F2"/>
          <w:p w14:paraId="196298E1" w14:textId="77777777" w:rsidR="003C44F2" w:rsidRPr="003C44F2" w:rsidRDefault="003C44F2" w:rsidP="003C44F2"/>
        </w:tc>
        <w:tc>
          <w:tcPr>
            <w:tcW w:w="4508" w:type="dxa"/>
          </w:tcPr>
          <w:p w14:paraId="768FA0AA" w14:textId="77777777" w:rsidR="003C44F2" w:rsidRPr="003C44F2" w:rsidRDefault="003C44F2" w:rsidP="003C44F2"/>
          <w:tbl>
            <w:tblPr>
              <w:tblStyle w:val="TableGrid3"/>
              <w:tblW w:w="0" w:type="auto"/>
              <w:tblLook w:val="04A0" w:firstRow="1" w:lastRow="0" w:firstColumn="1" w:lastColumn="0" w:noHBand="0" w:noVBand="1"/>
            </w:tblPr>
            <w:tblGrid>
              <w:gridCol w:w="2141"/>
              <w:gridCol w:w="2141"/>
            </w:tblGrid>
            <w:tr w:rsidR="003C44F2" w:rsidRPr="003C44F2" w14:paraId="08B0BCDC" w14:textId="77777777" w:rsidTr="00460394">
              <w:tc>
                <w:tcPr>
                  <w:tcW w:w="4508" w:type="dxa"/>
                </w:tcPr>
                <w:p w14:paraId="7F138B0C" w14:textId="77777777" w:rsidR="003C44F2" w:rsidRPr="003C44F2" w:rsidRDefault="003C44F2" w:rsidP="003C44F2">
                  <w:r w:rsidRPr="003C44F2">
                    <w:t xml:space="preserve">Child 1  </w:t>
                  </w:r>
                </w:p>
              </w:tc>
              <w:tc>
                <w:tcPr>
                  <w:tcW w:w="4508" w:type="dxa"/>
                </w:tcPr>
                <w:p w14:paraId="2BCA3DC7" w14:textId="77777777" w:rsidR="003C44F2" w:rsidRPr="003C44F2" w:rsidRDefault="003C44F2" w:rsidP="003C44F2">
                  <w:r w:rsidRPr="003C44F2">
                    <w:t xml:space="preserve">Child 2 </w:t>
                  </w:r>
                </w:p>
              </w:tc>
            </w:tr>
            <w:tr w:rsidR="003C44F2" w:rsidRPr="003C44F2" w14:paraId="118BF9B0" w14:textId="77777777" w:rsidTr="00460394">
              <w:tc>
                <w:tcPr>
                  <w:tcW w:w="4508" w:type="dxa"/>
                </w:tcPr>
                <w:p w14:paraId="7F49F4EC" w14:textId="77777777" w:rsidR="003C44F2" w:rsidRPr="003C44F2" w:rsidRDefault="003C44F2" w:rsidP="003C44F2"/>
                <w:p w14:paraId="5345F9FE" w14:textId="77777777" w:rsidR="003C44F2" w:rsidRPr="003C44F2" w:rsidRDefault="003C44F2" w:rsidP="003C44F2"/>
                <w:p w14:paraId="3E9473A5" w14:textId="77777777" w:rsidR="003C44F2" w:rsidRPr="003C44F2" w:rsidRDefault="003C44F2" w:rsidP="003C44F2"/>
              </w:tc>
              <w:tc>
                <w:tcPr>
                  <w:tcW w:w="4508" w:type="dxa"/>
                </w:tcPr>
                <w:p w14:paraId="602549C5" w14:textId="77777777" w:rsidR="003C44F2" w:rsidRPr="003C44F2" w:rsidRDefault="003C44F2" w:rsidP="003C44F2"/>
              </w:tc>
            </w:tr>
          </w:tbl>
          <w:p w14:paraId="41F696BA" w14:textId="77777777" w:rsidR="003C44F2" w:rsidRPr="003C44F2" w:rsidRDefault="003C44F2" w:rsidP="003C44F2"/>
        </w:tc>
      </w:tr>
    </w:tbl>
    <w:p w14:paraId="42BAEB38" w14:textId="77777777" w:rsidR="003C44F2" w:rsidRPr="003C44F2" w:rsidRDefault="003C44F2" w:rsidP="003C44F2"/>
    <w:p w14:paraId="17DE8C67" w14:textId="77777777" w:rsidR="003C44F2" w:rsidRPr="003C44F2" w:rsidRDefault="003C44F2" w:rsidP="003C44F2">
      <w:pPr>
        <w:rPr>
          <w:b/>
          <w:bCs/>
          <w:u w:val="single"/>
        </w:rPr>
      </w:pPr>
      <w:r w:rsidRPr="003C44F2">
        <w:rPr>
          <w:b/>
          <w:bCs/>
          <w:u w:val="single"/>
        </w:rPr>
        <w:t>Group 2:</w:t>
      </w:r>
    </w:p>
    <w:tbl>
      <w:tblPr>
        <w:tblStyle w:val="TableGrid3"/>
        <w:tblW w:w="0" w:type="auto"/>
        <w:tblLook w:val="04A0" w:firstRow="1" w:lastRow="0" w:firstColumn="1" w:lastColumn="0" w:noHBand="0" w:noVBand="1"/>
      </w:tblPr>
      <w:tblGrid>
        <w:gridCol w:w="4508"/>
        <w:gridCol w:w="4508"/>
      </w:tblGrid>
      <w:tr w:rsidR="003C44F2" w:rsidRPr="003C44F2" w14:paraId="1749D81A" w14:textId="77777777" w:rsidTr="00460394">
        <w:tc>
          <w:tcPr>
            <w:tcW w:w="4508" w:type="dxa"/>
          </w:tcPr>
          <w:p w14:paraId="4FBD02B7" w14:textId="77777777" w:rsidR="003C44F2" w:rsidRPr="003C44F2" w:rsidRDefault="003C44F2" w:rsidP="003C44F2">
            <w:pPr>
              <w:rPr>
                <w:b/>
                <w:bCs/>
              </w:rPr>
            </w:pPr>
            <w:r w:rsidRPr="003C44F2">
              <w:rPr>
                <w:b/>
                <w:bCs/>
              </w:rPr>
              <w:t xml:space="preserve">Well-being during the activity </w:t>
            </w:r>
          </w:p>
        </w:tc>
        <w:tc>
          <w:tcPr>
            <w:tcW w:w="4508" w:type="dxa"/>
          </w:tcPr>
          <w:p w14:paraId="211E0245" w14:textId="77777777" w:rsidR="003C44F2" w:rsidRPr="003C44F2" w:rsidRDefault="003C44F2" w:rsidP="003C44F2">
            <w:pPr>
              <w:rPr>
                <w:b/>
                <w:bCs/>
              </w:rPr>
            </w:pPr>
            <w:r w:rsidRPr="003C44F2">
              <w:rPr>
                <w:b/>
                <w:bCs/>
              </w:rPr>
              <w:t>Well-being after the activity</w:t>
            </w:r>
          </w:p>
        </w:tc>
      </w:tr>
      <w:tr w:rsidR="003C44F2" w:rsidRPr="003C44F2" w14:paraId="6B2B36EA" w14:textId="77777777" w:rsidTr="00460394">
        <w:tc>
          <w:tcPr>
            <w:tcW w:w="4508" w:type="dxa"/>
          </w:tcPr>
          <w:p w14:paraId="06F4186B" w14:textId="77777777" w:rsidR="003C44F2" w:rsidRPr="003C44F2" w:rsidRDefault="003C44F2" w:rsidP="003C44F2"/>
          <w:tbl>
            <w:tblPr>
              <w:tblStyle w:val="TableGrid3"/>
              <w:tblW w:w="0" w:type="auto"/>
              <w:tblLook w:val="04A0" w:firstRow="1" w:lastRow="0" w:firstColumn="1" w:lastColumn="0" w:noHBand="0" w:noVBand="1"/>
            </w:tblPr>
            <w:tblGrid>
              <w:gridCol w:w="2141"/>
              <w:gridCol w:w="2141"/>
            </w:tblGrid>
            <w:tr w:rsidR="003C44F2" w:rsidRPr="003C44F2" w14:paraId="727D447C" w14:textId="77777777" w:rsidTr="00460394">
              <w:tc>
                <w:tcPr>
                  <w:tcW w:w="4508" w:type="dxa"/>
                </w:tcPr>
                <w:p w14:paraId="5D597279" w14:textId="77777777" w:rsidR="003C44F2" w:rsidRPr="003C44F2" w:rsidRDefault="003C44F2" w:rsidP="003C44F2">
                  <w:r w:rsidRPr="003C44F2">
                    <w:t xml:space="preserve">Child 1  </w:t>
                  </w:r>
                </w:p>
              </w:tc>
              <w:tc>
                <w:tcPr>
                  <w:tcW w:w="4508" w:type="dxa"/>
                </w:tcPr>
                <w:p w14:paraId="4B896F3D" w14:textId="77777777" w:rsidR="003C44F2" w:rsidRPr="003C44F2" w:rsidRDefault="003C44F2" w:rsidP="003C44F2">
                  <w:r w:rsidRPr="003C44F2">
                    <w:t xml:space="preserve">Child 2 </w:t>
                  </w:r>
                </w:p>
              </w:tc>
            </w:tr>
            <w:tr w:rsidR="003C44F2" w:rsidRPr="003C44F2" w14:paraId="39729CD5" w14:textId="77777777" w:rsidTr="00460394">
              <w:tc>
                <w:tcPr>
                  <w:tcW w:w="4508" w:type="dxa"/>
                </w:tcPr>
                <w:p w14:paraId="4AB93445" w14:textId="77777777" w:rsidR="003C44F2" w:rsidRPr="003C44F2" w:rsidRDefault="003C44F2" w:rsidP="003C44F2"/>
                <w:p w14:paraId="3E171235" w14:textId="77777777" w:rsidR="003C44F2" w:rsidRPr="003C44F2" w:rsidRDefault="003C44F2" w:rsidP="003C44F2"/>
                <w:p w14:paraId="16225E9D" w14:textId="77777777" w:rsidR="003C44F2" w:rsidRPr="003C44F2" w:rsidRDefault="003C44F2" w:rsidP="003C44F2"/>
              </w:tc>
              <w:tc>
                <w:tcPr>
                  <w:tcW w:w="4508" w:type="dxa"/>
                </w:tcPr>
                <w:p w14:paraId="3F945AF7" w14:textId="77777777" w:rsidR="003C44F2" w:rsidRPr="003C44F2" w:rsidRDefault="003C44F2" w:rsidP="003C44F2"/>
              </w:tc>
            </w:tr>
          </w:tbl>
          <w:p w14:paraId="7CF76ED1" w14:textId="77777777" w:rsidR="003C44F2" w:rsidRPr="003C44F2" w:rsidRDefault="003C44F2" w:rsidP="003C44F2"/>
          <w:p w14:paraId="3B634728" w14:textId="77777777" w:rsidR="003C44F2" w:rsidRPr="003C44F2" w:rsidRDefault="003C44F2" w:rsidP="003C44F2"/>
        </w:tc>
        <w:tc>
          <w:tcPr>
            <w:tcW w:w="4508" w:type="dxa"/>
          </w:tcPr>
          <w:p w14:paraId="6AAD8D7D" w14:textId="77777777" w:rsidR="003C44F2" w:rsidRPr="003C44F2" w:rsidRDefault="003C44F2" w:rsidP="003C44F2"/>
          <w:tbl>
            <w:tblPr>
              <w:tblStyle w:val="TableGrid3"/>
              <w:tblW w:w="0" w:type="auto"/>
              <w:tblLook w:val="04A0" w:firstRow="1" w:lastRow="0" w:firstColumn="1" w:lastColumn="0" w:noHBand="0" w:noVBand="1"/>
            </w:tblPr>
            <w:tblGrid>
              <w:gridCol w:w="2141"/>
              <w:gridCol w:w="2141"/>
            </w:tblGrid>
            <w:tr w:rsidR="003C44F2" w:rsidRPr="003C44F2" w14:paraId="6B75293F" w14:textId="77777777" w:rsidTr="00460394">
              <w:tc>
                <w:tcPr>
                  <w:tcW w:w="4508" w:type="dxa"/>
                </w:tcPr>
                <w:p w14:paraId="1F19EAF3" w14:textId="77777777" w:rsidR="003C44F2" w:rsidRPr="003C44F2" w:rsidRDefault="003C44F2" w:rsidP="003C44F2">
                  <w:r w:rsidRPr="003C44F2">
                    <w:t xml:space="preserve">Child 1  </w:t>
                  </w:r>
                </w:p>
              </w:tc>
              <w:tc>
                <w:tcPr>
                  <w:tcW w:w="4508" w:type="dxa"/>
                </w:tcPr>
                <w:p w14:paraId="40572D64" w14:textId="77777777" w:rsidR="003C44F2" w:rsidRPr="003C44F2" w:rsidRDefault="003C44F2" w:rsidP="003C44F2">
                  <w:r w:rsidRPr="003C44F2">
                    <w:t xml:space="preserve">Child 2 </w:t>
                  </w:r>
                </w:p>
              </w:tc>
            </w:tr>
            <w:tr w:rsidR="003C44F2" w:rsidRPr="003C44F2" w14:paraId="0D73DE69" w14:textId="77777777" w:rsidTr="00460394">
              <w:tc>
                <w:tcPr>
                  <w:tcW w:w="4508" w:type="dxa"/>
                </w:tcPr>
                <w:p w14:paraId="08BC4083" w14:textId="77777777" w:rsidR="003C44F2" w:rsidRPr="003C44F2" w:rsidRDefault="003C44F2" w:rsidP="003C44F2"/>
                <w:p w14:paraId="3903A759" w14:textId="77777777" w:rsidR="003C44F2" w:rsidRPr="003C44F2" w:rsidRDefault="003C44F2" w:rsidP="003C44F2"/>
                <w:p w14:paraId="5C37DF4A" w14:textId="77777777" w:rsidR="003C44F2" w:rsidRPr="003C44F2" w:rsidRDefault="003C44F2" w:rsidP="003C44F2"/>
              </w:tc>
              <w:tc>
                <w:tcPr>
                  <w:tcW w:w="4508" w:type="dxa"/>
                </w:tcPr>
                <w:p w14:paraId="667E118B" w14:textId="77777777" w:rsidR="003C44F2" w:rsidRPr="003C44F2" w:rsidRDefault="003C44F2" w:rsidP="003C44F2"/>
              </w:tc>
            </w:tr>
          </w:tbl>
          <w:p w14:paraId="31281E9D" w14:textId="77777777" w:rsidR="003C44F2" w:rsidRPr="003C44F2" w:rsidRDefault="003C44F2" w:rsidP="003C44F2"/>
        </w:tc>
      </w:tr>
    </w:tbl>
    <w:p w14:paraId="73E68C97" w14:textId="77777777" w:rsidR="003C44F2" w:rsidRPr="003C44F2" w:rsidRDefault="003C44F2" w:rsidP="003C44F2">
      <w:pPr>
        <w:rPr>
          <w:b/>
          <w:bCs/>
          <w:u w:val="single"/>
        </w:rPr>
      </w:pPr>
    </w:p>
    <w:p w14:paraId="6EAC781C" w14:textId="77777777" w:rsidR="003C44F2" w:rsidRPr="003C44F2" w:rsidRDefault="003C44F2" w:rsidP="003C44F2">
      <w:pPr>
        <w:rPr>
          <w:b/>
          <w:bCs/>
          <w:u w:val="single"/>
        </w:rPr>
      </w:pPr>
      <w:r w:rsidRPr="003C44F2">
        <w:rPr>
          <w:b/>
          <w:bCs/>
          <w:u w:val="single"/>
        </w:rPr>
        <w:t xml:space="preserve">Evaluation: </w:t>
      </w:r>
    </w:p>
    <w:tbl>
      <w:tblPr>
        <w:tblStyle w:val="TableGrid3"/>
        <w:tblW w:w="0" w:type="auto"/>
        <w:tblLook w:val="04A0" w:firstRow="1" w:lastRow="0" w:firstColumn="1" w:lastColumn="0" w:noHBand="0" w:noVBand="1"/>
      </w:tblPr>
      <w:tblGrid>
        <w:gridCol w:w="9016"/>
      </w:tblGrid>
      <w:tr w:rsidR="003C44F2" w:rsidRPr="003C44F2" w14:paraId="2EF2A4AF" w14:textId="77777777" w:rsidTr="00460394">
        <w:tc>
          <w:tcPr>
            <w:tcW w:w="9016" w:type="dxa"/>
          </w:tcPr>
          <w:p w14:paraId="6988C2BB" w14:textId="77777777" w:rsidR="003C44F2" w:rsidRPr="003C44F2" w:rsidRDefault="003C44F2" w:rsidP="003C44F2"/>
          <w:p w14:paraId="3EA363D0" w14:textId="77777777" w:rsidR="003C44F2" w:rsidRPr="003C44F2" w:rsidRDefault="003C44F2" w:rsidP="003C44F2"/>
          <w:p w14:paraId="1D390146" w14:textId="77777777" w:rsidR="003C44F2" w:rsidRPr="003C44F2" w:rsidRDefault="003C44F2" w:rsidP="003C44F2"/>
        </w:tc>
      </w:tr>
    </w:tbl>
    <w:p w14:paraId="2DA4A7A4" w14:textId="77777777" w:rsidR="003C44F2" w:rsidRPr="003C44F2" w:rsidRDefault="003C44F2" w:rsidP="003C44F2">
      <w:pPr>
        <w:rPr>
          <w:b/>
          <w:bCs/>
          <w:u w:val="single"/>
        </w:rPr>
      </w:pPr>
    </w:p>
    <w:p w14:paraId="20BFFECB" w14:textId="77777777" w:rsidR="003C44F2" w:rsidRPr="003C44F2" w:rsidRDefault="003C44F2" w:rsidP="003C44F2">
      <w:pPr>
        <w:rPr>
          <w:b/>
          <w:bCs/>
          <w:u w:val="single"/>
        </w:rPr>
      </w:pPr>
    </w:p>
    <w:p w14:paraId="1A325F54" w14:textId="77777777" w:rsidR="00BC6269" w:rsidRPr="001421CA" w:rsidRDefault="00BC6269" w:rsidP="001421CA">
      <w:pPr>
        <w:pStyle w:val="AssignBody"/>
      </w:pPr>
    </w:p>
    <w:sectPr w:rsidR="00BC6269" w:rsidRPr="001421CA">
      <w:headerReference w:type="default" r:id="rId37"/>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3A9C54" w14:textId="77777777" w:rsidR="00460394" w:rsidRDefault="00460394" w:rsidP="00E611D9">
      <w:pPr>
        <w:spacing w:after="0" w:line="240" w:lineRule="auto"/>
      </w:pPr>
      <w:r>
        <w:separator/>
      </w:r>
    </w:p>
  </w:endnote>
  <w:endnote w:type="continuationSeparator" w:id="0">
    <w:p w14:paraId="6437D6E3" w14:textId="77777777" w:rsidR="00460394" w:rsidRDefault="00460394"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1002AFF" w:usb1="C000E47F" w:usb2="0000002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24547B82" w:rsidR="00460394" w:rsidRDefault="00DD44C7">
    <w:pPr>
      <w:pStyle w:val="Footer"/>
      <w:jc w:val="center"/>
    </w:pPr>
    <w:sdt>
      <w:sdtPr>
        <w:id w:val="-2047361867"/>
        <w:docPartObj>
          <w:docPartGallery w:val="Page Numbers (Bottom of Page)"/>
          <w:docPartUnique/>
        </w:docPartObj>
      </w:sdtPr>
      <w:sdtEndPr>
        <w:rPr>
          <w:noProof/>
        </w:rPr>
      </w:sdtEndPr>
      <w:sdtContent>
        <w:r w:rsidR="00460394">
          <w:fldChar w:fldCharType="begin"/>
        </w:r>
        <w:r w:rsidR="00460394">
          <w:instrText xml:space="preserve"> PAGE   \* MERGEFORMAT </w:instrText>
        </w:r>
        <w:r w:rsidR="00460394">
          <w:fldChar w:fldCharType="separate"/>
        </w:r>
        <w:r w:rsidR="00460394">
          <w:rPr>
            <w:noProof/>
          </w:rPr>
          <w:t>2</w:t>
        </w:r>
        <w:r w:rsidR="00460394">
          <w:rPr>
            <w:noProof/>
          </w:rPr>
          <w:fldChar w:fldCharType="end"/>
        </w:r>
      </w:sdtContent>
    </w:sdt>
  </w:p>
  <w:p w14:paraId="00F27DC1" w14:textId="77777777" w:rsidR="00460394" w:rsidRDefault="004603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313384" w14:textId="77777777" w:rsidR="00460394" w:rsidRDefault="00460394" w:rsidP="00E611D9">
      <w:pPr>
        <w:spacing w:after="0" w:line="240" w:lineRule="auto"/>
      </w:pPr>
      <w:r>
        <w:separator/>
      </w:r>
    </w:p>
  </w:footnote>
  <w:footnote w:type="continuationSeparator" w:id="0">
    <w:p w14:paraId="7319418E" w14:textId="77777777" w:rsidR="00460394" w:rsidRDefault="00460394"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028CA5" w14:textId="6AF7C144" w:rsidR="00460394" w:rsidRDefault="00460394">
    <w:pPr>
      <w:pStyle w:val="Header"/>
    </w:pPr>
    <w:r>
      <w:rPr>
        <w:rFonts w:ascii="Arial" w:hAnsi="Arial" w:cs="Arial"/>
      </w:rPr>
      <w:t>ECAD4010</w:t>
    </w:r>
    <w:r w:rsidRPr="00F24B20">
      <w:rPr>
        <w:rFonts w:ascii="Arial" w:hAnsi="Arial" w:cs="Arial"/>
      </w:rPr>
      <w:ptab w:relativeTo="margin" w:alignment="center" w:leader="none"/>
    </w:r>
    <w:r>
      <w:rPr>
        <w:rFonts w:ascii="Arial" w:hAnsi="Arial" w:cs="Arial"/>
      </w:rPr>
      <w:t>Rianne Morgan</w:t>
    </w:r>
    <w:r w:rsidRPr="00F24B20">
      <w:rPr>
        <w:rFonts w:ascii="Arial" w:hAnsi="Arial" w:cs="Arial"/>
      </w:rPr>
      <w:ptab w:relativeTo="margin" w:alignment="right" w:leader="none"/>
    </w:r>
    <w:r>
      <w:rPr>
        <w:rFonts w:ascii="Arial" w:hAnsi="Arial" w:cs="Arial"/>
      </w:rPr>
      <w:t>Student Number: 1902343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92082A"/>
    <w:multiLevelType w:val="hybridMultilevel"/>
    <w:tmpl w:val="E69437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B26384"/>
    <w:multiLevelType w:val="hybridMultilevel"/>
    <w:tmpl w:val="58F405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0561FC7"/>
    <w:multiLevelType w:val="hybridMultilevel"/>
    <w:tmpl w:val="7F94F5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240"/>
    <w:rsid w:val="000007A8"/>
    <w:rsid w:val="00007393"/>
    <w:rsid w:val="0001084C"/>
    <w:rsid w:val="000211C5"/>
    <w:rsid w:val="000220BB"/>
    <w:rsid w:val="00022C65"/>
    <w:rsid w:val="000325FF"/>
    <w:rsid w:val="0005345E"/>
    <w:rsid w:val="000614B9"/>
    <w:rsid w:val="000643F5"/>
    <w:rsid w:val="0006618A"/>
    <w:rsid w:val="000661A4"/>
    <w:rsid w:val="00067501"/>
    <w:rsid w:val="00075403"/>
    <w:rsid w:val="0008529F"/>
    <w:rsid w:val="00086134"/>
    <w:rsid w:val="000869EF"/>
    <w:rsid w:val="00092AD3"/>
    <w:rsid w:val="00094CE6"/>
    <w:rsid w:val="000A15E9"/>
    <w:rsid w:val="000A3477"/>
    <w:rsid w:val="000A3AC9"/>
    <w:rsid w:val="000A5022"/>
    <w:rsid w:val="000A52A7"/>
    <w:rsid w:val="000A77E0"/>
    <w:rsid w:val="000B489A"/>
    <w:rsid w:val="000B53F7"/>
    <w:rsid w:val="000C7C42"/>
    <w:rsid w:val="000D2EEF"/>
    <w:rsid w:val="000F39F5"/>
    <w:rsid w:val="000F5961"/>
    <w:rsid w:val="000F612D"/>
    <w:rsid w:val="001061ED"/>
    <w:rsid w:val="00112DE1"/>
    <w:rsid w:val="00114E8A"/>
    <w:rsid w:val="00124280"/>
    <w:rsid w:val="001268E4"/>
    <w:rsid w:val="00130761"/>
    <w:rsid w:val="001421CA"/>
    <w:rsid w:val="00143DEC"/>
    <w:rsid w:val="00161ABA"/>
    <w:rsid w:val="001711B9"/>
    <w:rsid w:val="00173013"/>
    <w:rsid w:val="00176477"/>
    <w:rsid w:val="0018015B"/>
    <w:rsid w:val="001811E9"/>
    <w:rsid w:val="0018144B"/>
    <w:rsid w:val="00183082"/>
    <w:rsid w:val="001864BA"/>
    <w:rsid w:val="0019387E"/>
    <w:rsid w:val="001B37BC"/>
    <w:rsid w:val="001B4113"/>
    <w:rsid w:val="001C75FF"/>
    <w:rsid w:val="001D1019"/>
    <w:rsid w:val="001D2585"/>
    <w:rsid w:val="001D3BDA"/>
    <w:rsid w:val="001F667D"/>
    <w:rsid w:val="00213AA9"/>
    <w:rsid w:val="0021586E"/>
    <w:rsid w:val="00216FEB"/>
    <w:rsid w:val="002202D5"/>
    <w:rsid w:val="002229F0"/>
    <w:rsid w:val="00232C77"/>
    <w:rsid w:val="00233E51"/>
    <w:rsid w:val="00234980"/>
    <w:rsid w:val="0025657A"/>
    <w:rsid w:val="002808E8"/>
    <w:rsid w:val="0028667B"/>
    <w:rsid w:val="002A13CC"/>
    <w:rsid w:val="002A72E0"/>
    <w:rsid w:val="002B1481"/>
    <w:rsid w:val="002B21E5"/>
    <w:rsid w:val="002C225E"/>
    <w:rsid w:val="002C3874"/>
    <w:rsid w:val="002D0A16"/>
    <w:rsid w:val="002D4C1F"/>
    <w:rsid w:val="002E42CC"/>
    <w:rsid w:val="002E6E0B"/>
    <w:rsid w:val="00301FCC"/>
    <w:rsid w:val="00304EE2"/>
    <w:rsid w:val="00305269"/>
    <w:rsid w:val="0031331B"/>
    <w:rsid w:val="003229D1"/>
    <w:rsid w:val="00334219"/>
    <w:rsid w:val="00343CC8"/>
    <w:rsid w:val="003469A8"/>
    <w:rsid w:val="003470FC"/>
    <w:rsid w:val="003514E9"/>
    <w:rsid w:val="00351DA5"/>
    <w:rsid w:val="00361C76"/>
    <w:rsid w:val="0036346F"/>
    <w:rsid w:val="00364285"/>
    <w:rsid w:val="00374F0B"/>
    <w:rsid w:val="00381FC9"/>
    <w:rsid w:val="00384717"/>
    <w:rsid w:val="003B2A15"/>
    <w:rsid w:val="003B46F3"/>
    <w:rsid w:val="003B54FC"/>
    <w:rsid w:val="003B59CB"/>
    <w:rsid w:val="003C1DFA"/>
    <w:rsid w:val="003C44F2"/>
    <w:rsid w:val="003D15B3"/>
    <w:rsid w:val="003D2F50"/>
    <w:rsid w:val="003D7559"/>
    <w:rsid w:val="003E1317"/>
    <w:rsid w:val="003F3E2A"/>
    <w:rsid w:val="00401957"/>
    <w:rsid w:val="00405A3B"/>
    <w:rsid w:val="00420B50"/>
    <w:rsid w:val="00423D88"/>
    <w:rsid w:val="004311DA"/>
    <w:rsid w:val="00457500"/>
    <w:rsid w:val="004600B4"/>
    <w:rsid w:val="00460394"/>
    <w:rsid w:val="0046570D"/>
    <w:rsid w:val="004758C4"/>
    <w:rsid w:val="004919D9"/>
    <w:rsid w:val="004A0DEC"/>
    <w:rsid w:val="004A2143"/>
    <w:rsid w:val="004B4B5D"/>
    <w:rsid w:val="004B73E1"/>
    <w:rsid w:val="004C0498"/>
    <w:rsid w:val="004C1B81"/>
    <w:rsid w:val="004C4638"/>
    <w:rsid w:val="004C5C42"/>
    <w:rsid w:val="004D342F"/>
    <w:rsid w:val="004D361F"/>
    <w:rsid w:val="004E2353"/>
    <w:rsid w:val="004E2F07"/>
    <w:rsid w:val="004E4BF5"/>
    <w:rsid w:val="004F3F88"/>
    <w:rsid w:val="004F64ED"/>
    <w:rsid w:val="004F7FF8"/>
    <w:rsid w:val="005034F2"/>
    <w:rsid w:val="005040B6"/>
    <w:rsid w:val="005046DA"/>
    <w:rsid w:val="00514990"/>
    <w:rsid w:val="00515270"/>
    <w:rsid w:val="005340B6"/>
    <w:rsid w:val="00535BEF"/>
    <w:rsid w:val="0053771B"/>
    <w:rsid w:val="0056036B"/>
    <w:rsid w:val="00563BD3"/>
    <w:rsid w:val="00566B2C"/>
    <w:rsid w:val="005732B7"/>
    <w:rsid w:val="00573784"/>
    <w:rsid w:val="0057553F"/>
    <w:rsid w:val="00581FCE"/>
    <w:rsid w:val="0058274F"/>
    <w:rsid w:val="005905B6"/>
    <w:rsid w:val="00594465"/>
    <w:rsid w:val="00596644"/>
    <w:rsid w:val="005A18F0"/>
    <w:rsid w:val="005A4702"/>
    <w:rsid w:val="005A5148"/>
    <w:rsid w:val="005A66E8"/>
    <w:rsid w:val="005B7F4D"/>
    <w:rsid w:val="005C250C"/>
    <w:rsid w:val="005C6508"/>
    <w:rsid w:val="005E587B"/>
    <w:rsid w:val="005F44E4"/>
    <w:rsid w:val="006124BD"/>
    <w:rsid w:val="00615018"/>
    <w:rsid w:val="00625355"/>
    <w:rsid w:val="00626FF4"/>
    <w:rsid w:val="006419C3"/>
    <w:rsid w:val="00643E81"/>
    <w:rsid w:val="006667FF"/>
    <w:rsid w:val="00667CFA"/>
    <w:rsid w:val="00670A01"/>
    <w:rsid w:val="00676A73"/>
    <w:rsid w:val="0068281B"/>
    <w:rsid w:val="00684CA9"/>
    <w:rsid w:val="00691A46"/>
    <w:rsid w:val="00697AEF"/>
    <w:rsid w:val="006A4BDA"/>
    <w:rsid w:val="006B1450"/>
    <w:rsid w:val="006B5861"/>
    <w:rsid w:val="006D28EF"/>
    <w:rsid w:val="006D6100"/>
    <w:rsid w:val="006D6BAC"/>
    <w:rsid w:val="006E7ED1"/>
    <w:rsid w:val="006F78F4"/>
    <w:rsid w:val="0070014C"/>
    <w:rsid w:val="007036E2"/>
    <w:rsid w:val="00703F54"/>
    <w:rsid w:val="00715CB3"/>
    <w:rsid w:val="00723AF1"/>
    <w:rsid w:val="0072688F"/>
    <w:rsid w:val="0074018D"/>
    <w:rsid w:val="00746C99"/>
    <w:rsid w:val="007523FE"/>
    <w:rsid w:val="0075393D"/>
    <w:rsid w:val="00775173"/>
    <w:rsid w:val="0078223A"/>
    <w:rsid w:val="00787203"/>
    <w:rsid w:val="00787EAC"/>
    <w:rsid w:val="007905AC"/>
    <w:rsid w:val="00796761"/>
    <w:rsid w:val="007A2D85"/>
    <w:rsid w:val="007A7566"/>
    <w:rsid w:val="007B540F"/>
    <w:rsid w:val="007B5A40"/>
    <w:rsid w:val="007B6176"/>
    <w:rsid w:val="007C1FD1"/>
    <w:rsid w:val="007C45D6"/>
    <w:rsid w:val="007D3489"/>
    <w:rsid w:val="007E3215"/>
    <w:rsid w:val="007E3C5B"/>
    <w:rsid w:val="007F1A01"/>
    <w:rsid w:val="00811853"/>
    <w:rsid w:val="00817F7A"/>
    <w:rsid w:val="00823763"/>
    <w:rsid w:val="00832777"/>
    <w:rsid w:val="008331A5"/>
    <w:rsid w:val="008338DD"/>
    <w:rsid w:val="008339D9"/>
    <w:rsid w:val="008515FA"/>
    <w:rsid w:val="00857483"/>
    <w:rsid w:val="008579CC"/>
    <w:rsid w:val="008630AA"/>
    <w:rsid w:val="0086772B"/>
    <w:rsid w:val="008702B4"/>
    <w:rsid w:val="00872657"/>
    <w:rsid w:val="00874742"/>
    <w:rsid w:val="00896754"/>
    <w:rsid w:val="008A4AD7"/>
    <w:rsid w:val="008A7A59"/>
    <w:rsid w:val="008B368D"/>
    <w:rsid w:val="008B70CA"/>
    <w:rsid w:val="008C4A92"/>
    <w:rsid w:val="008E2910"/>
    <w:rsid w:val="008E41B5"/>
    <w:rsid w:val="008E725C"/>
    <w:rsid w:val="008F3883"/>
    <w:rsid w:val="008F453A"/>
    <w:rsid w:val="008F596E"/>
    <w:rsid w:val="00901DA5"/>
    <w:rsid w:val="00904012"/>
    <w:rsid w:val="00911618"/>
    <w:rsid w:val="009137F8"/>
    <w:rsid w:val="009164FE"/>
    <w:rsid w:val="00922701"/>
    <w:rsid w:val="00922EAD"/>
    <w:rsid w:val="00935080"/>
    <w:rsid w:val="0094088F"/>
    <w:rsid w:val="00955E70"/>
    <w:rsid w:val="009565E0"/>
    <w:rsid w:val="0095681D"/>
    <w:rsid w:val="00962597"/>
    <w:rsid w:val="00962959"/>
    <w:rsid w:val="009640F7"/>
    <w:rsid w:val="0096563B"/>
    <w:rsid w:val="00975496"/>
    <w:rsid w:val="00977C9F"/>
    <w:rsid w:val="009811DB"/>
    <w:rsid w:val="0098340D"/>
    <w:rsid w:val="00986527"/>
    <w:rsid w:val="00996795"/>
    <w:rsid w:val="009A16F9"/>
    <w:rsid w:val="009A3DEF"/>
    <w:rsid w:val="009A57F7"/>
    <w:rsid w:val="009A668D"/>
    <w:rsid w:val="009B0747"/>
    <w:rsid w:val="009B1AB9"/>
    <w:rsid w:val="009B2A55"/>
    <w:rsid w:val="009B312C"/>
    <w:rsid w:val="009B6318"/>
    <w:rsid w:val="009C181A"/>
    <w:rsid w:val="009C1DE1"/>
    <w:rsid w:val="009C2E7D"/>
    <w:rsid w:val="009C3421"/>
    <w:rsid w:val="009D2CB3"/>
    <w:rsid w:val="009D2E1B"/>
    <w:rsid w:val="009D70E0"/>
    <w:rsid w:val="009E27FD"/>
    <w:rsid w:val="009F16B0"/>
    <w:rsid w:val="009F1EEF"/>
    <w:rsid w:val="009F3FBB"/>
    <w:rsid w:val="009F56CC"/>
    <w:rsid w:val="00A0078E"/>
    <w:rsid w:val="00A10DDB"/>
    <w:rsid w:val="00A1471A"/>
    <w:rsid w:val="00A1552E"/>
    <w:rsid w:val="00A178A9"/>
    <w:rsid w:val="00A2377B"/>
    <w:rsid w:val="00A261EC"/>
    <w:rsid w:val="00A27061"/>
    <w:rsid w:val="00A341E6"/>
    <w:rsid w:val="00A348AF"/>
    <w:rsid w:val="00A37B76"/>
    <w:rsid w:val="00A40578"/>
    <w:rsid w:val="00A42F28"/>
    <w:rsid w:val="00A45AF3"/>
    <w:rsid w:val="00A46C91"/>
    <w:rsid w:val="00A46F29"/>
    <w:rsid w:val="00A46F3D"/>
    <w:rsid w:val="00A51BFE"/>
    <w:rsid w:val="00A53E32"/>
    <w:rsid w:val="00A60C62"/>
    <w:rsid w:val="00A849EF"/>
    <w:rsid w:val="00A938CF"/>
    <w:rsid w:val="00A94C80"/>
    <w:rsid w:val="00A94D30"/>
    <w:rsid w:val="00A95EEA"/>
    <w:rsid w:val="00AA4E4A"/>
    <w:rsid w:val="00AD04E0"/>
    <w:rsid w:val="00AD4AF0"/>
    <w:rsid w:val="00AE6495"/>
    <w:rsid w:val="00AF4EDC"/>
    <w:rsid w:val="00AF6ADF"/>
    <w:rsid w:val="00AF775D"/>
    <w:rsid w:val="00B274D0"/>
    <w:rsid w:val="00B32B5F"/>
    <w:rsid w:val="00B34CDA"/>
    <w:rsid w:val="00B43B8D"/>
    <w:rsid w:val="00B43CE9"/>
    <w:rsid w:val="00B50DE4"/>
    <w:rsid w:val="00B51690"/>
    <w:rsid w:val="00B5432C"/>
    <w:rsid w:val="00B570EA"/>
    <w:rsid w:val="00B65F79"/>
    <w:rsid w:val="00B74B40"/>
    <w:rsid w:val="00B76292"/>
    <w:rsid w:val="00B84F38"/>
    <w:rsid w:val="00B963A5"/>
    <w:rsid w:val="00BA5812"/>
    <w:rsid w:val="00BB2C1A"/>
    <w:rsid w:val="00BC10C7"/>
    <w:rsid w:val="00BC12EC"/>
    <w:rsid w:val="00BC6269"/>
    <w:rsid w:val="00BC651E"/>
    <w:rsid w:val="00BD7E2B"/>
    <w:rsid w:val="00BF06A9"/>
    <w:rsid w:val="00BF4E14"/>
    <w:rsid w:val="00C0010D"/>
    <w:rsid w:val="00C01953"/>
    <w:rsid w:val="00C03405"/>
    <w:rsid w:val="00C04A3F"/>
    <w:rsid w:val="00C06B92"/>
    <w:rsid w:val="00C10B16"/>
    <w:rsid w:val="00C10B7D"/>
    <w:rsid w:val="00C2673B"/>
    <w:rsid w:val="00C3768E"/>
    <w:rsid w:val="00C45B45"/>
    <w:rsid w:val="00C66026"/>
    <w:rsid w:val="00C73906"/>
    <w:rsid w:val="00C814F7"/>
    <w:rsid w:val="00C85123"/>
    <w:rsid w:val="00C91D70"/>
    <w:rsid w:val="00C94FD1"/>
    <w:rsid w:val="00CA2581"/>
    <w:rsid w:val="00CA6A9E"/>
    <w:rsid w:val="00CB101B"/>
    <w:rsid w:val="00CC10F2"/>
    <w:rsid w:val="00CC1A20"/>
    <w:rsid w:val="00CD1240"/>
    <w:rsid w:val="00CD2623"/>
    <w:rsid w:val="00CD6076"/>
    <w:rsid w:val="00CD6930"/>
    <w:rsid w:val="00CD6B62"/>
    <w:rsid w:val="00CD7410"/>
    <w:rsid w:val="00CE1F01"/>
    <w:rsid w:val="00CE339D"/>
    <w:rsid w:val="00CE5C30"/>
    <w:rsid w:val="00CF04E9"/>
    <w:rsid w:val="00D02D48"/>
    <w:rsid w:val="00D10D0D"/>
    <w:rsid w:val="00D12E23"/>
    <w:rsid w:val="00D12FCC"/>
    <w:rsid w:val="00D21D9D"/>
    <w:rsid w:val="00D73C60"/>
    <w:rsid w:val="00D7753E"/>
    <w:rsid w:val="00D81932"/>
    <w:rsid w:val="00DA35A9"/>
    <w:rsid w:val="00DA4109"/>
    <w:rsid w:val="00DC6973"/>
    <w:rsid w:val="00DD3C6C"/>
    <w:rsid w:val="00DD5D47"/>
    <w:rsid w:val="00E016E3"/>
    <w:rsid w:val="00E0481D"/>
    <w:rsid w:val="00E06080"/>
    <w:rsid w:val="00E0730B"/>
    <w:rsid w:val="00E156BD"/>
    <w:rsid w:val="00E15A8B"/>
    <w:rsid w:val="00E20864"/>
    <w:rsid w:val="00E3275C"/>
    <w:rsid w:val="00E40BDD"/>
    <w:rsid w:val="00E522BF"/>
    <w:rsid w:val="00E611D9"/>
    <w:rsid w:val="00E76C68"/>
    <w:rsid w:val="00E77FD9"/>
    <w:rsid w:val="00E808A7"/>
    <w:rsid w:val="00E90995"/>
    <w:rsid w:val="00E92760"/>
    <w:rsid w:val="00EA0DDF"/>
    <w:rsid w:val="00EB03CE"/>
    <w:rsid w:val="00EE51D8"/>
    <w:rsid w:val="00EF1F50"/>
    <w:rsid w:val="00F1175B"/>
    <w:rsid w:val="00F11A0E"/>
    <w:rsid w:val="00F24B20"/>
    <w:rsid w:val="00F357C7"/>
    <w:rsid w:val="00F44644"/>
    <w:rsid w:val="00F44DA2"/>
    <w:rsid w:val="00F44E42"/>
    <w:rsid w:val="00F519E7"/>
    <w:rsid w:val="00F5504F"/>
    <w:rsid w:val="00F62CE7"/>
    <w:rsid w:val="00F667FC"/>
    <w:rsid w:val="00F66BE6"/>
    <w:rsid w:val="00F67FB5"/>
    <w:rsid w:val="00F730DF"/>
    <w:rsid w:val="00F74754"/>
    <w:rsid w:val="00F75031"/>
    <w:rsid w:val="00F9482A"/>
    <w:rsid w:val="00F969D3"/>
    <w:rsid w:val="00FA0A1B"/>
    <w:rsid w:val="00FA392B"/>
    <w:rsid w:val="00FB2D45"/>
    <w:rsid w:val="00FD5C2F"/>
    <w:rsid w:val="00FE761B"/>
    <w:rsid w:val="00FF3B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27F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F667D"/>
    <w:rPr>
      <w:color w:val="0563C1" w:themeColor="hyperlink"/>
      <w:u w:val="single"/>
    </w:rPr>
  </w:style>
  <w:style w:type="character" w:styleId="UnresolvedMention">
    <w:name w:val="Unresolved Mention"/>
    <w:basedOn w:val="DefaultParagraphFont"/>
    <w:uiPriority w:val="99"/>
    <w:semiHidden/>
    <w:unhideWhenUsed/>
    <w:rsid w:val="001F667D"/>
    <w:rPr>
      <w:color w:val="605E5C"/>
      <w:shd w:val="clear" w:color="auto" w:fill="E1DFDD"/>
    </w:rPr>
  </w:style>
  <w:style w:type="character" w:styleId="CommentReference">
    <w:name w:val="annotation reference"/>
    <w:basedOn w:val="DefaultParagraphFont"/>
    <w:uiPriority w:val="99"/>
    <w:semiHidden/>
    <w:unhideWhenUsed/>
    <w:rsid w:val="00C94FD1"/>
    <w:rPr>
      <w:sz w:val="16"/>
      <w:szCs w:val="16"/>
    </w:rPr>
  </w:style>
  <w:style w:type="paragraph" w:styleId="CommentText">
    <w:name w:val="annotation text"/>
    <w:basedOn w:val="Normal"/>
    <w:link w:val="CommentTextChar"/>
    <w:uiPriority w:val="99"/>
    <w:semiHidden/>
    <w:unhideWhenUsed/>
    <w:rsid w:val="00C94FD1"/>
    <w:pPr>
      <w:spacing w:line="240" w:lineRule="auto"/>
    </w:pPr>
    <w:rPr>
      <w:sz w:val="20"/>
      <w:szCs w:val="20"/>
    </w:rPr>
  </w:style>
  <w:style w:type="character" w:customStyle="1" w:styleId="CommentTextChar">
    <w:name w:val="Comment Text Char"/>
    <w:basedOn w:val="DefaultParagraphFont"/>
    <w:link w:val="CommentText"/>
    <w:uiPriority w:val="99"/>
    <w:semiHidden/>
    <w:rsid w:val="00C94FD1"/>
    <w:rPr>
      <w:sz w:val="20"/>
      <w:szCs w:val="20"/>
    </w:rPr>
  </w:style>
  <w:style w:type="paragraph" w:styleId="CommentSubject">
    <w:name w:val="annotation subject"/>
    <w:basedOn w:val="CommentText"/>
    <w:next w:val="CommentText"/>
    <w:link w:val="CommentSubjectChar"/>
    <w:uiPriority w:val="99"/>
    <w:semiHidden/>
    <w:unhideWhenUsed/>
    <w:rsid w:val="00C94FD1"/>
    <w:rPr>
      <w:b/>
      <w:bCs/>
    </w:rPr>
  </w:style>
  <w:style w:type="character" w:customStyle="1" w:styleId="CommentSubjectChar">
    <w:name w:val="Comment Subject Char"/>
    <w:basedOn w:val="CommentTextChar"/>
    <w:link w:val="CommentSubject"/>
    <w:uiPriority w:val="99"/>
    <w:semiHidden/>
    <w:rsid w:val="00C94FD1"/>
    <w:rPr>
      <w:b/>
      <w:bCs/>
      <w:sz w:val="20"/>
      <w:szCs w:val="20"/>
    </w:rPr>
  </w:style>
  <w:style w:type="paragraph" w:styleId="BalloonText">
    <w:name w:val="Balloon Text"/>
    <w:basedOn w:val="Normal"/>
    <w:link w:val="BalloonTextChar"/>
    <w:uiPriority w:val="99"/>
    <w:semiHidden/>
    <w:unhideWhenUsed/>
    <w:rsid w:val="00C94FD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94FD1"/>
    <w:rPr>
      <w:rFonts w:ascii="Segoe UI" w:hAnsi="Segoe UI" w:cs="Segoe UI"/>
      <w:sz w:val="18"/>
      <w:szCs w:val="18"/>
    </w:rPr>
  </w:style>
  <w:style w:type="table" w:customStyle="1" w:styleId="TableGrid1">
    <w:name w:val="Table Grid1"/>
    <w:basedOn w:val="TableNormal"/>
    <w:next w:val="TableGrid"/>
    <w:uiPriority w:val="39"/>
    <w:rsid w:val="00E073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9E27F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link w:val="TOCHeadingChar"/>
    <w:uiPriority w:val="39"/>
    <w:unhideWhenUsed/>
    <w:qFormat/>
    <w:rsid w:val="009E27FD"/>
    <w:pPr>
      <w:outlineLvl w:val="9"/>
    </w:pPr>
    <w:rPr>
      <w:lang w:val="en-US"/>
    </w:rPr>
  </w:style>
  <w:style w:type="paragraph" w:styleId="TOC1">
    <w:name w:val="toc 1"/>
    <w:basedOn w:val="Normal"/>
    <w:next w:val="Normal"/>
    <w:autoRedefine/>
    <w:uiPriority w:val="39"/>
    <w:unhideWhenUsed/>
    <w:rsid w:val="009E27FD"/>
    <w:pPr>
      <w:spacing w:after="100" w:line="276" w:lineRule="auto"/>
    </w:pPr>
    <w:rPr>
      <w:lang w:val="en-IE"/>
    </w:rPr>
  </w:style>
  <w:style w:type="paragraph" w:styleId="TOC2">
    <w:name w:val="toc 2"/>
    <w:basedOn w:val="Normal"/>
    <w:next w:val="Normal"/>
    <w:autoRedefine/>
    <w:uiPriority w:val="39"/>
    <w:unhideWhenUsed/>
    <w:rsid w:val="009E27FD"/>
    <w:pPr>
      <w:tabs>
        <w:tab w:val="right" w:leader="dot" w:pos="9016"/>
      </w:tabs>
      <w:spacing w:after="100" w:line="276" w:lineRule="auto"/>
      <w:ind w:left="220"/>
    </w:pPr>
    <w:rPr>
      <w:lang w:val="en-IE"/>
    </w:rPr>
  </w:style>
  <w:style w:type="paragraph" w:styleId="TOC3">
    <w:name w:val="toc 3"/>
    <w:basedOn w:val="Normal"/>
    <w:next w:val="Normal"/>
    <w:autoRedefine/>
    <w:uiPriority w:val="39"/>
    <w:unhideWhenUsed/>
    <w:rsid w:val="009E27FD"/>
    <w:pPr>
      <w:spacing w:after="100" w:line="276" w:lineRule="auto"/>
      <w:ind w:left="440"/>
    </w:pPr>
    <w:rPr>
      <w:lang w:val="en-IE"/>
    </w:rPr>
  </w:style>
  <w:style w:type="paragraph" w:styleId="ListParagraph">
    <w:name w:val="List Paragraph"/>
    <w:basedOn w:val="Normal"/>
    <w:uiPriority w:val="34"/>
    <w:qFormat/>
    <w:rsid w:val="009E27FD"/>
    <w:pPr>
      <w:ind w:left="720"/>
      <w:contextualSpacing/>
    </w:pPr>
  </w:style>
  <w:style w:type="paragraph" w:customStyle="1" w:styleId="Tableofcontents">
    <w:name w:val="Table of contents"/>
    <w:basedOn w:val="TOCHeading"/>
    <w:link w:val="TableofcontentsChar"/>
    <w:qFormat/>
    <w:rsid w:val="009E27FD"/>
  </w:style>
  <w:style w:type="table" w:customStyle="1" w:styleId="TableGrid2">
    <w:name w:val="Table Grid2"/>
    <w:basedOn w:val="TableNormal"/>
    <w:next w:val="TableGrid"/>
    <w:uiPriority w:val="39"/>
    <w:rsid w:val="005A47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OCHeadingChar">
    <w:name w:val="TOC Heading Char"/>
    <w:basedOn w:val="Heading1Char"/>
    <w:link w:val="TOCHeading"/>
    <w:uiPriority w:val="39"/>
    <w:rsid w:val="009E27FD"/>
    <w:rPr>
      <w:rFonts w:asciiTheme="majorHAnsi" w:eastAsiaTheme="majorEastAsia" w:hAnsiTheme="majorHAnsi" w:cstheme="majorBidi"/>
      <w:color w:val="2F5496" w:themeColor="accent1" w:themeShade="BF"/>
      <w:sz w:val="32"/>
      <w:szCs w:val="32"/>
      <w:lang w:val="en-US"/>
    </w:rPr>
  </w:style>
  <w:style w:type="character" w:customStyle="1" w:styleId="TableofcontentsChar">
    <w:name w:val="Table of contents Char"/>
    <w:basedOn w:val="TOCHeadingChar"/>
    <w:link w:val="Tableofcontents"/>
    <w:rsid w:val="009E27FD"/>
    <w:rPr>
      <w:rFonts w:asciiTheme="majorHAnsi" w:eastAsiaTheme="majorEastAsia" w:hAnsiTheme="majorHAnsi" w:cstheme="majorBidi"/>
      <w:color w:val="2F5496" w:themeColor="accent1" w:themeShade="BF"/>
      <w:sz w:val="32"/>
      <w:szCs w:val="32"/>
      <w:lang w:val="en-US"/>
    </w:rPr>
  </w:style>
  <w:style w:type="table" w:customStyle="1" w:styleId="TableGrid3">
    <w:name w:val="Table Grid3"/>
    <w:basedOn w:val="TableNormal"/>
    <w:next w:val="TableGrid"/>
    <w:uiPriority w:val="39"/>
    <w:rsid w:val="003C44F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Quote1">
    <w:name w:val="Quote1"/>
    <w:basedOn w:val="Normal"/>
    <w:next w:val="Normal"/>
    <w:uiPriority w:val="29"/>
    <w:qFormat/>
    <w:rsid w:val="001D1019"/>
    <w:pPr>
      <w:spacing w:before="200" w:line="276" w:lineRule="auto"/>
      <w:ind w:left="864" w:right="864"/>
      <w:jc w:val="center"/>
    </w:pPr>
    <w:rPr>
      <w:i/>
      <w:iCs/>
      <w:color w:val="404040"/>
      <w:lang w:val="en-IE"/>
    </w:rPr>
  </w:style>
  <w:style w:type="character" w:customStyle="1" w:styleId="QuoteChar">
    <w:name w:val="Quote Char"/>
    <w:basedOn w:val="DefaultParagraphFont"/>
    <w:link w:val="Quote"/>
    <w:uiPriority w:val="29"/>
    <w:rsid w:val="001D1019"/>
    <w:rPr>
      <w:i/>
      <w:iCs/>
      <w:color w:val="404040"/>
    </w:rPr>
  </w:style>
  <w:style w:type="paragraph" w:styleId="Quote">
    <w:name w:val="Quote"/>
    <w:basedOn w:val="Normal"/>
    <w:next w:val="Normal"/>
    <w:link w:val="QuoteChar"/>
    <w:uiPriority w:val="29"/>
    <w:qFormat/>
    <w:rsid w:val="001D1019"/>
    <w:pPr>
      <w:spacing w:before="200"/>
      <w:ind w:left="864" w:right="864"/>
      <w:jc w:val="center"/>
    </w:pPr>
    <w:rPr>
      <w:i/>
      <w:iCs/>
      <w:color w:val="404040"/>
    </w:rPr>
  </w:style>
  <w:style w:type="character" w:customStyle="1" w:styleId="QuoteChar1">
    <w:name w:val="Quote Char1"/>
    <w:basedOn w:val="DefaultParagraphFont"/>
    <w:uiPriority w:val="29"/>
    <w:rsid w:val="001D1019"/>
    <w:rPr>
      <w:i/>
      <w:iCs/>
      <w:color w:val="404040" w:themeColor="text1" w:themeTint="BF"/>
    </w:rPr>
  </w:style>
  <w:style w:type="character" w:styleId="FollowedHyperlink">
    <w:name w:val="FollowedHyperlink"/>
    <w:basedOn w:val="DefaultParagraphFont"/>
    <w:uiPriority w:val="99"/>
    <w:semiHidden/>
    <w:unhideWhenUsed/>
    <w:rsid w:val="00CD607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362326/mod_resource/content/1/The%20Good%20Research%20Guide%20%282014%29%20.pdf" TargetMode="External"/><Relationship Id="rId18" Type="http://schemas.openxmlformats.org/officeDocument/2006/relationships/hyperlink" Target="https://moodle.uwtsd.ac.uk/pluginfile.php/366015/mod_resource/content/2/Estyn%20Active%20and%20experiential%20learning_E_Accessible_1.pdf" TargetMode="External"/><Relationship Id="rId26" Type="http://schemas.openxmlformats.org/officeDocument/2006/relationships/hyperlink" Target="https://www.uwtsd.ac.uk/media/uwtsd-website/content-assets/documents/research/research-ethics-integrity-code-practice.pdf" TargetMode="External"/><Relationship Id="rId39" Type="http://schemas.openxmlformats.org/officeDocument/2006/relationships/fontTable" Target="fontTable.xml"/><Relationship Id="rId21" Type="http://schemas.openxmlformats.org/officeDocument/2006/relationships/hyperlink" Target="http://www.legislation.gov.uk/ukpga/2018/12/section/2/enacted" TargetMode="External"/><Relationship Id="rId34" Type="http://schemas.openxmlformats.org/officeDocument/2006/relationships/image" Target="media/image1.jpeg"/><Relationship Id="rId7" Type="http://schemas.openxmlformats.org/officeDocument/2006/relationships/settings" Target="settings.xml"/><Relationship Id="rId12" Type="http://schemas.openxmlformats.org/officeDocument/2006/relationships/hyperlink" Target="https://classroom.synonym.com/how-8413212-set-up-1yearold-classroom.html" TargetMode="External"/><Relationship Id="rId17" Type="http://schemas.openxmlformats.org/officeDocument/2006/relationships/hyperlink" Target="file:///C:/Users/hrkmo/AppData/Local/Packages/Microsoft.MicrosoftEdge_8wekyb3d8bbwe/TempState/Downloads/J16540%20EWC%20Code%20of%20Professional%20Conduct_E_Web%20(1).pdf" TargetMode="External"/><Relationship Id="rId25" Type="http://schemas.openxmlformats.org/officeDocument/2006/relationships/hyperlink" Target="https://downloads.unicef.org.uk/wp-content/uploads/2010/05/UNCRC_united_nations_convention_on_the_rights_of_the_child.pdf?_ga=2.229271388.1389085711.1589369367-298171065.1585132027" TargetMode="External"/><Relationship Id="rId33" Type="http://schemas.openxmlformats.org/officeDocument/2006/relationships/hyperlink" Target="https://ebookcentral-proquest-com.ezproxy.uwtsd.ac.uk/lib/trinity/reader.action?docID=1546754" TargetMode="External"/><Relationship Id="rId38"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ncn.ie/images/Measuring_Up_Nursery_world_Handout.pdf" TargetMode="External"/><Relationship Id="rId20" Type="http://schemas.openxmlformats.org/officeDocument/2006/relationships/hyperlink" Target="https://uowtsd-my.sharepoint.com/:p:/g/personal/alison_evans2_uwtsd_ac_uk/ERKj2t2ihbZLpQHCyoZQiCoB-NqidhjDLT_UH2CQ4HXrcw?rtime=BqKQmHX210g" TargetMode="External"/><Relationship Id="rId29" Type="http://schemas.openxmlformats.org/officeDocument/2006/relationships/hyperlink" Target="https://gov.wales/sites/default/files/publications/2018-02/foundation-phase-framework-revised-2015.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hrkmo/AppData/Local/Packages/Microsoft.MicrosoftEdge_8wekyb3d8bbwe/TempState/Downloads/BERA%20Ethical%20Guidelines%20for%20Educational%20Research,%20fourth%20edition%20(2018).pdf" TargetMode="External"/><Relationship Id="rId24" Type="http://schemas.openxmlformats.org/officeDocument/2006/relationships/hyperlink" Target="https://www.tandfonline.com/doi/abs/10.1080/0957514000200203" TargetMode="External"/><Relationship Id="rId32" Type="http://schemas.openxmlformats.org/officeDocument/2006/relationships/hyperlink" Target="https://hwb.gov.wales/storage/8f0b360f-f1f6-4bec-b11a-df88168007f9/learning-and-teaching-pedagogy.pdf" TargetMode="External"/><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gov.wales/sites/default/files/publications/2018-03/successful-futures.pdf" TargetMode="External"/><Relationship Id="rId23" Type="http://schemas.openxmlformats.org/officeDocument/2006/relationships/hyperlink" Target="http://expertisecentrum.cego.be/wp-content/uploads/2019/07/OECD_2004_FiveCurriculumOutlines.pdf" TargetMode="External"/><Relationship Id="rId28" Type="http://schemas.openxmlformats.org/officeDocument/2006/relationships/hyperlink" Target="https://hwb.gov.wales/storage/52aae98d-65ed-4065-9222-1a7876e150de/play-active-learning-overview-for-3-to-7-year-olds.pdf" TargetMode="External"/><Relationship Id="rId36" Type="http://schemas.openxmlformats.org/officeDocument/2006/relationships/image" Target="media/image3.jpeg"/><Relationship Id="rId10" Type="http://schemas.openxmlformats.org/officeDocument/2006/relationships/endnotes" Target="endnotes.xml"/><Relationship Id="rId19" Type="http://schemas.openxmlformats.org/officeDocument/2006/relationships/hyperlink" Target="https://www.estyn.gov.wales/effective-practice/teachers-researchers" TargetMode="External"/><Relationship Id="rId31" Type="http://schemas.openxmlformats.org/officeDocument/2006/relationships/hyperlink" Target="https://gov.wales/sites/default/files/publications/2019-07/how-is-my-child-doing-in-the-foundation-phase-a-guide-for-parents-and-carers.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youtube.com/watch?v=yt69atPdg3I" TargetMode="External"/><Relationship Id="rId22" Type="http://schemas.openxmlformats.org/officeDocument/2006/relationships/hyperlink" Target="http://expertisecentrum.cego.be/wp-content/uploads/2019/07/Laevers_2011_ChildEncyclopedia.pdf" TargetMode="External"/><Relationship Id="rId27" Type="http://schemas.openxmlformats.org/officeDocument/2006/relationships/hyperlink" Target="https://www-tandfonline-com.ezproxy.uwtsd.ac.uk/doi/full/10.1080/09575146.2011.579070" TargetMode="External"/><Relationship Id="rId30" Type="http://schemas.openxmlformats.org/officeDocument/2006/relationships/hyperlink" Target="https://dera.ioe.ac.uk/24313/2/150814-effective-use-of-data-en_Redacted.pdf" TargetMode="External"/><Relationship Id="rId35" Type="http://schemas.openxmlformats.org/officeDocument/2006/relationships/image" Target="media/image2.jpeg"/><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76833E-C4E4-48A0-9018-456CC2E4BC84}">
  <ds:schemaRefs>
    <ds:schemaRef ds:uri="http://purl.org/dc/terms/"/>
    <ds:schemaRef ds:uri="http://schemas.openxmlformats.org/package/2006/metadata/core-properties"/>
    <ds:schemaRef ds:uri="http://schemas.microsoft.com/office/2006/documentManagement/types"/>
    <ds:schemaRef ds:uri="d2d6d51c-be45-489c-bfaa-c0c3d4c0c982"/>
    <ds:schemaRef ds:uri="696490a5-0429-499a-a254-a60426c02ef0"/>
    <ds:schemaRef ds:uri="http://purl.org/dc/elements/1.1/"/>
    <ds:schemaRef ds:uri="http://schemas.microsoft.com/office/2006/metadata/properties"/>
    <ds:schemaRef ds:uri="http://schemas.microsoft.com/office/infopath/2007/PartnerControls"/>
    <ds:schemaRef ds:uri="http://www.w3.org/XML/1998/namespace"/>
    <ds:schemaRef ds:uri="http://purl.org/dc/dcmitype/"/>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9CBB7AD-6008-4D8F-8A03-32A5FDA317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3289</TotalTime>
  <Pages>16</Pages>
  <Words>4168</Words>
  <Characters>23764</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Rianne Morgan</cp:lastModifiedBy>
  <cp:revision>380</cp:revision>
  <cp:lastPrinted>2020-05-15T08:52:00Z</cp:lastPrinted>
  <dcterms:created xsi:type="dcterms:W3CDTF">2020-02-06T08:47:00Z</dcterms:created>
  <dcterms:modified xsi:type="dcterms:W3CDTF">2020-05-15T10:28:00Z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