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618717F3" w:rsidR="006419C3" w:rsidRDefault="00890FDE" w:rsidP="00E611D9">
      <w:pPr>
        <w:pStyle w:val="AssignHeader"/>
      </w:pPr>
      <w:r w:rsidRPr="000D1891">
        <w:rPr>
          <w:bCs/>
        </w:rPr>
        <w:t>Title: Understanding how the learner, the school and the local community work together to deliver one of the four purposes of the new curriculum: a video presentation that critically examines this process</w:t>
      </w:r>
      <w:r>
        <w:t xml:space="preserve">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33FC5AF7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 w:rsidR="00490453">
        <w:t xml:space="preserve"> </w:t>
      </w:r>
      <w:hyperlink r:id="rId9" w:history="1">
        <w:r w:rsidR="00490453" w:rsidRPr="005E7999">
          <w:rPr>
            <w:rStyle w:val="Hyperlink"/>
          </w:rPr>
          <w:t>https://uowtsd-my.sharepoint.com/:v:/g/personal/1800922_student_uwtsd_ac_uk/EU2dIZ3EOdZPnAPWT9-h2ZABTNpO_v5F0tHW2GJgy7QTSw?e=nEqlzS</w:t>
        </w:r>
      </w:hyperlink>
      <w:r w:rsidR="00490453">
        <w:t xml:space="preserve"> 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FDD6741" w:rsidR="00E611D9" w:rsidRDefault="009B47AE" w:rsidP="00E611D9">
      <w:pPr>
        <w:pStyle w:val="AssignBody"/>
        <w:rPr>
          <w:b/>
        </w:rPr>
      </w:pPr>
      <w:proofErr w:type="spellStart"/>
      <w:r w:rsidRPr="00AE2584">
        <w:rPr>
          <w:b/>
          <w:u w:val="single"/>
        </w:rPr>
        <w:t>Rhestr</w:t>
      </w:r>
      <w:proofErr w:type="spellEnd"/>
      <w:r w:rsidRPr="00AE2584">
        <w:rPr>
          <w:b/>
          <w:u w:val="single"/>
        </w:rPr>
        <w:t xml:space="preserve"> </w:t>
      </w:r>
      <w:proofErr w:type="spellStart"/>
      <w:r w:rsidRPr="00AE2584">
        <w:rPr>
          <w:b/>
          <w:u w:val="single"/>
        </w:rPr>
        <w:t>gyfeirnodi</w:t>
      </w:r>
      <w:proofErr w:type="spellEnd"/>
      <w:r w:rsidRPr="00AE2584">
        <w:rPr>
          <w:b/>
          <w:u w:val="single"/>
        </w:rPr>
        <w:t xml:space="preserve"> / Reference list</w:t>
      </w:r>
    </w:p>
    <w:p w14:paraId="6A567FC6" w14:textId="1370C039" w:rsidR="001D3F2A" w:rsidRDefault="001D3F2A" w:rsidP="00E611D9">
      <w:pPr>
        <w:pStyle w:val="AssignBody"/>
        <w:rPr>
          <w:b/>
        </w:rPr>
      </w:pPr>
    </w:p>
    <w:p w14:paraId="5DF4F853" w14:textId="77777777" w:rsidR="001D3F2A" w:rsidRPr="00A72AE5" w:rsidRDefault="001D3F2A" w:rsidP="001D3F2A">
      <w:pPr>
        <w:spacing w:line="360" w:lineRule="auto"/>
        <w:rPr>
          <w:rStyle w:val="reflink-block"/>
          <w:rFonts w:ascii="Arial" w:hAnsi="Arial" w:cs="Arial"/>
        </w:rPr>
      </w:pPr>
      <w:r w:rsidRPr="00A72AE5">
        <w:rPr>
          <w:rStyle w:val="hlfld-contribauthor"/>
          <w:rFonts w:ascii="Arial" w:hAnsi="Arial" w:cs="Arial"/>
        </w:rPr>
        <w:t>Donaldson, </w:t>
      </w:r>
      <w:r w:rsidRPr="00A72AE5">
        <w:rPr>
          <w:rStyle w:val="nlmgiven-names"/>
          <w:rFonts w:ascii="Arial" w:hAnsi="Arial" w:cs="Arial"/>
        </w:rPr>
        <w:t>G.</w:t>
      </w:r>
      <w:r w:rsidRPr="00A72AE5">
        <w:rPr>
          <w:rFonts w:ascii="Arial" w:hAnsi="Arial" w:cs="Arial"/>
        </w:rPr>
        <w:t> (</w:t>
      </w:r>
      <w:r w:rsidRPr="00A72AE5">
        <w:rPr>
          <w:rStyle w:val="nlmyear"/>
          <w:rFonts w:ascii="Arial" w:hAnsi="Arial" w:cs="Arial"/>
        </w:rPr>
        <w:t>2015</w:t>
      </w:r>
      <w:r w:rsidRPr="00A72AE5">
        <w:rPr>
          <w:rFonts w:ascii="Arial" w:hAnsi="Arial" w:cs="Arial"/>
        </w:rPr>
        <w:t>). </w:t>
      </w:r>
      <w:r w:rsidRPr="00A72AE5">
        <w:rPr>
          <w:rFonts w:ascii="Arial" w:hAnsi="Arial" w:cs="Arial"/>
          <w:i/>
          <w:iCs/>
        </w:rPr>
        <w:t>Successful futures: Independent review of curriculum and assessment arrangements in Wales</w:t>
      </w:r>
      <w:r w:rsidRPr="00A72AE5">
        <w:rPr>
          <w:rFonts w:ascii="Arial" w:hAnsi="Arial" w:cs="Arial"/>
        </w:rPr>
        <w:t>. Cardiff: </w:t>
      </w:r>
      <w:r w:rsidRPr="00A72AE5">
        <w:rPr>
          <w:rStyle w:val="nlmpublisher-name"/>
          <w:rFonts w:ascii="Arial" w:hAnsi="Arial" w:cs="Arial"/>
        </w:rPr>
        <w:t>Welsh Government</w:t>
      </w:r>
      <w:r w:rsidRPr="00A72AE5">
        <w:rPr>
          <w:rFonts w:ascii="Arial" w:hAnsi="Arial" w:cs="Arial"/>
        </w:rPr>
        <w:t>.</w:t>
      </w:r>
      <w:r w:rsidRPr="00A72AE5">
        <w:rPr>
          <w:rStyle w:val="reflink-block"/>
          <w:rFonts w:ascii="Arial" w:hAnsi="Arial" w:cs="Arial"/>
        </w:rPr>
        <w:t> </w:t>
      </w:r>
    </w:p>
    <w:p w14:paraId="19E77EEB" w14:textId="4B908F3F" w:rsidR="001D3F2A" w:rsidRPr="00A72AE5" w:rsidRDefault="001D3F2A" w:rsidP="001D3F2A">
      <w:pPr>
        <w:spacing w:line="360" w:lineRule="auto"/>
        <w:rPr>
          <w:rFonts w:ascii="Arial" w:hAnsi="Arial" w:cs="Arial"/>
        </w:rPr>
      </w:pPr>
      <w:r w:rsidRPr="00A72AE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949B5AC" wp14:editId="3BCB558F">
                <wp:simplePos x="0" y="0"/>
                <wp:positionH relativeFrom="column">
                  <wp:posOffset>390525</wp:posOffset>
                </wp:positionH>
                <wp:positionV relativeFrom="paragraph">
                  <wp:posOffset>476885</wp:posOffset>
                </wp:positionV>
                <wp:extent cx="2028825" cy="180975"/>
                <wp:effectExtent l="0" t="0" r="28575" b="2857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8825" cy="1809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6EF87C8" id="Rectangle 2" o:spid="_x0000_s1026" style="position:absolute;margin-left:30.75pt;margin-top:37.55pt;width:159.75pt;height:14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" fillcolor="black [3200]" strokecolor="black [1600]" strokeweight="1pt"/>
            </w:pict>
          </mc:Fallback>
        </mc:AlternateContent>
      </w:r>
      <w:r w:rsidRPr="00A72AE5">
        <w:rPr>
          <w:rStyle w:val="nlmlpage"/>
          <w:rFonts w:ascii="Arial" w:hAnsi="Arial" w:cs="Arial"/>
        </w:rPr>
        <w:t xml:space="preserve">Estyn, (2013). </w:t>
      </w:r>
      <w:r w:rsidRPr="00A72AE5">
        <w:rPr>
          <w:rStyle w:val="nlmlpage"/>
          <w:rFonts w:ascii="Arial" w:hAnsi="Arial" w:cs="Arial"/>
          <w:i/>
          <w:iCs/>
        </w:rPr>
        <w:t>A report on School X</w:t>
      </w:r>
      <w:r w:rsidRPr="00A72AE5">
        <w:rPr>
          <w:rStyle w:val="nlmlpage"/>
          <w:rFonts w:ascii="Arial" w:hAnsi="Arial" w:cs="Arial"/>
        </w:rPr>
        <w:t xml:space="preserve">. Crown Copyright. Cardiff. Available at: </w:t>
      </w:r>
      <w:r w:rsidRPr="00A72AE5">
        <w:rPr>
          <w:rFonts w:ascii="Arial" w:hAnsi="Arial" w:cs="Arial"/>
        </w:rPr>
        <w:t>https://www.estyn.gov.wales/sites/www.estyn.gov.wales/files/documents/Adroddiad%20arolygiad%</w:t>
      </w:r>
      <w:r w:rsidRPr="00A72AE5">
        <w:rPr>
          <w:rFonts w:ascii="Arial" w:hAnsi="Arial" w:cs="Arial"/>
          <w:highlight w:val="black"/>
        </w:rPr>
        <w:t>PrimarySchool202013%20%</w:t>
      </w:r>
      <w:r w:rsidRPr="00A72AE5">
        <w:rPr>
          <w:rFonts w:ascii="Arial" w:hAnsi="Arial" w:cs="Arial"/>
        </w:rPr>
        <w:t>28Saesneg%20yn%20unig%29_0.pdf.pdf.pdf.pdf.pdf_0.pdf</w:t>
      </w:r>
    </w:p>
    <w:p w14:paraId="60FCAD06" w14:textId="77777777" w:rsidR="001D3F2A" w:rsidRPr="00A72AE5" w:rsidRDefault="001D3F2A" w:rsidP="001D3F2A">
      <w:pPr>
        <w:rPr>
          <w:rFonts w:ascii="Arial" w:hAnsi="Arial" w:cs="Arial"/>
        </w:rPr>
      </w:pPr>
      <w:r w:rsidRPr="00A72AE5">
        <w:rPr>
          <w:rFonts w:ascii="Arial" w:hAnsi="Arial" w:cs="Arial"/>
        </w:rPr>
        <w:t xml:space="preserve">Hayes, M. (2008) ‘Global news </w:t>
      </w:r>
      <w:proofErr w:type="gramStart"/>
      <w:r w:rsidRPr="00A72AE5">
        <w:rPr>
          <w:rFonts w:ascii="Arial" w:hAnsi="Arial" w:cs="Arial"/>
        </w:rPr>
        <w:t>highlights’</w:t>
      </w:r>
      <w:proofErr w:type="gramEnd"/>
      <w:r w:rsidRPr="00A72AE5">
        <w:rPr>
          <w:rFonts w:ascii="Arial" w:hAnsi="Arial" w:cs="Arial"/>
        </w:rPr>
        <w:t xml:space="preserve">. </w:t>
      </w:r>
      <w:r w:rsidRPr="00A72AE5">
        <w:rPr>
          <w:rFonts w:ascii="Arial" w:hAnsi="Arial" w:cs="Arial"/>
          <w:i/>
          <w:iCs/>
        </w:rPr>
        <w:t>Injury Prevention</w:t>
      </w:r>
      <w:r w:rsidRPr="00A72AE5">
        <w:rPr>
          <w:rFonts w:ascii="Arial" w:hAnsi="Arial" w:cs="Arial"/>
        </w:rPr>
        <w:t>. 14(4) p.275</w:t>
      </w:r>
    </w:p>
    <w:p w14:paraId="5886AD19" w14:textId="77777777" w:rsidR="001D3F2A" w:rsidRPr="00A72AE5" w:rsidRDefault="001D3F2A" w:rsidP="001D3F2A">
      <w:pPr>
        <w:spacing w:line="360" w:lineRule="auto"/>
        <w:rPr>
          <w:rStyle w:val="reflink-block"/>
          <w:rFonts w:ascii="Arial" w:hAnsi="Arial" w:cs="Arial"/>
        </w:rPr>
      </w:pPr>
      <w:r w:rsidRPr="00A72AE5">
        <w:rPr>
          <w:rStyle w:val="reflink-block"/>
          <w:rFonts w:ascii="Arial" w:hAnsi="Arial" w:cs="Arial"/>
        </w:rPr>
        <w:t>Kraft, M. &amp; Monti, M. (2017) ‘Can schools enable parents to prevent summer learning loss? A text messaging field experiment to promote literacy skills’ The Annals of the American Academy of Political and Social Science 674(1) p85-112</w:t>
      </w:r>
    </w:p>
    <w:p w14:paraId="41AB83D4" w14:textId="77777777" w:rsidR="001D3F2A" w:rsidRPr="00A72AE5" w:rsidRDefault="001D3F2A" w:rsidP="001D3F2A">
      <w:pPr>
        <w:rPr>
          <w:rFonts w:ascii="Arial" w:hAnsi="Arial" w:cs="Arial"/>
          <w:shd w:val="clear" w:color="auto" w:fill="FFFFFF"/>
        </w:rPr>
      </w:pPr>
      <w:r w:rsidRPr="00A72AE5">
        <w:rPr>
          <w:rFonts w:ascii="Arial" w:hAnsi="Arial" w:cs="Arial"/>
          <w:shd w:val="clear" w:color="auto" w:fill="FFFFFF"/>
        </w:rPr>
        <w:t>Lavergne, N., (2017). ‘Improve School District-Community Relationships with Social Media’. </w:t>
      </w:r>
      <w:r w:rsidRPr="00A72AE5">
        <w:rPr>
          <w:rFonts w:ascii="Arial" w:hAnsi="Arial" w:cs="Arial"/>
          <w:i/>
          <w:iCs/>
          <w:shd w:val="clear" w:color="auto" w:fill="FFFFFF"/>
        </w:rPr>
        <w:t>Delta Kappa Gamma Bulletin, </w:t>
      </w:r>
      <w:r w:rsidRPr="00A72AE5">
        <w:rPr>
          <w:rFonts w:ascii="Arial" w:hAnsi="Arial" w:cs="Arial"/>
          <w:shd w:val="clear" w:color="auto" w:fill="FFFFFF"/>
        </w:rPr>
        <w:t>84(2), p. 13-15</w:t>
      </w:r>
    </w:p>
    <w:p w14:paraId="6BED3D7F" w14:textId="77777777" w:rsidR="001D3F2A" w:rsidRPr="00A72AE5" w:rsidRDefault="001D3F2A" w:rsidP="001D3F2A">
      <w:pPr>
        <w:spacing w:line="360" w:lineRule="auto"/>
        <w:rPr>
          <w:rStyle w:val="reflink-block"/>
          <w:rFonts w:ascii="Arial" w:hAnsi="Arial" w:cs="Arial"/>
        </w:rPr>
      </w:pPr>
      <w:proofErr w:type="spellStart"/>
      <w:r w:rsidRPr="00A72AE5">
        <w:rPr>
          <w:rStyle w:val="reflink-block"/>
          <w:rFonts w:ascii="Arial" w:hAnsi="Arial" w:cs="Arial"/>
        </w:rPr>
        <w:t>Lyakhova</w:t>
      </w:r>
      <w:proofErr w:type="spellEnd"/>
      <w:r w:rsidRPr="00A72AE5">
        <w:rPr>
          <w:rStyle w:val="reflink-block"/>
          <w:rFonts w:ascii="Arial" w:hAnsi="Arial" w:cs="Arial"/>
        </w:rPr>
        <w:t xml:space="preserve">, S. Joubert, M. </w:t>
      </w:r>
      <w:proofErr w:type="spellStart"/>
      <w:r w:rsidRPr="00A72AE5">
        <w:rPr>
          <w:rStyle w:val="reflink-block"/>
          <w:rFonts w:ascii="Arial" w:hAnsi="Arial" w:cs="Arial"/>
        </w:rPr>
        <w:t>Capraro</w:t>
      </w:r>
      <w:proofErr w:type="spellEnd"/>
      <w:r w:rsidRPr="00A72AE5">
        <w:rPr>
          <w:rStyle w:val="reflink-block"/>
          <w:rFonts w:ascii="Arial" w:hAnsi="Arial" w:cs="Arial"/>
        </w:rPr>
        <w:t xml:space="preserve">, M. </w:t>
      </w:r>
      <w:proofErr w:type="spellStart"/>
      <w:r w:rsidRPr="00A72AE5">
        <w:rPr>
          <w:rStyle w:val="reflink-block"/>
          <w:rFonts w:ascii="Arial" w:hAnsi="Arial" w:cs="Arial"/>
        </w:rPr>
        <w:t>Capraro</w:t>
      </w:r>
      <w:proofErr w:type="spellEnd"/>
      <w:r w:rsidRPr="00A72AE5">
        <w:rPr>
          <w:rStyle w:val="reflink-block"/>
          <w:rFonts w:ascii="Arial" w:hAnsi="Arial" w:cs="Arial"/>
        </w:rPr>
        <w:t xml:space="preserve">, R. (2019). ‘Designing a curriculum based on four purposes: Let mathematics speak for itself’. </w:t>
      </w:r>
      <w:r w:rsidRPr="00A72AE5">
        <w:rPr>
          <w:rStyle w:val="reflink-block"/>
          <w:rFonts w:ascii="Arial" w:hAnsi="Arial" w:cs="Arial"/>
          <w:i/>
          <w:iCs/>
        </w:rPr>
        <w:t>Journal of Curriculum Studies.</w:t>
      </w:r>
      <w:r w:rsidRPr="00A72AE5">
        <w:rPr>
          <w:rStyle w:val="reflink-block"/>
          <w:rFonts w:ascii="Arial" w:hAnsi="Arial" w:cs="Arial"/>
        </w:rPr>
        <w:t xml:space="preserve"> 51(4), p513 </w:t>
      </w:r>
    </w:p>
    <w:p w14:paraId="075D170B" w14:textId="3C9BDFFF" w:rsidR="001D3F2A" w:rsidRPr="00A72AE5" w:rsidRDefault="001D3F2A" w:rsidP="001D3F2A">
      <w:pPr>
        <w:rPr>
          <w:rFonts w:ascii="Arial" w:hAnsi="Arial" w:cs="Arial"/>
        </w:rPr>
      </w:pPr>
      <w:r w:rsidRPr="00A72AE5">
        <w:rPr>
          <w:rFonts w:ascii="Arial" w:hAnsi="Arial" w:cs="Arial"/>
        </w:rPr>
        <w:t xml:space="preserve">Woolmer, J. (2008) ‘Volunteering engages local people’ </w:t>
      </w:r>
      <w:r w:rsidRPr="00A72AE5">
        <w:rPr>
          <w:rFonts w:ascii="Arial" w:hAnsi="Arial" w:cs="Arial"/>
          <w:i/>
          <w:iCs/>
        </w:rPr>
        <w:t>Regeneration &amp; Renewal</w:t>
      </w:r>
      <w:r w:rsidRPr="00A72AE5">
        <w:rPr>
          <w:rFonts w:ascii="Arial" w:hAnsi="Arial" w:cs="Arial"/>
        </w:rPr>
        <w:t>. P.22.</w:t>
      </w:r>
    </w:p>
    <w:p w14:paraId="42ED1007" w14:textId="75DBE081" w:rsidR="00116A8D" w:rsidRPr="00A72AE5" w:rsidRDefault="00116A8D" w:rsidP="001D3F2A">
      <w:pPr>
        <w:rPr>
          <w:rFonts w:ascii="Arial" w:hAnsi="Arial" w:cs="Arial"/>
        </w:rPr>
      </w:pPr>
      <w:r w:rsidRPr="00A72AE5">
        <w:rPr>
          <w:rFonts w:ascii="Arial" w:hAnsi="Arial" w:cs="Arial"/>
        </w:rPr>
        <w:t>Valli, L.</w:t>
      </w:r>
      <w:r w:rsidR="000B6CF5" w:rsidRPr="00A72AE5">
        <w:rPr>
          <w:rFonts w:ascii="Arial" w:hAnsi="Arial" w:cs="Arial"/>
        </w:rPr>
        <w:t xml:space="preserve"> </w:t>
      </w:r>
      <w:proofErr w:type="spellStart"/>
      <w:r w:rsidR="000B6CF5" w:rsidRPr="00A72AE5">
        <w:rPr>
          <w:rFonts w:ascii="Arial" w:hAnsi="Arial" w:cs="Arial"/>
        </w:rPr>
        <w:t>Stefanski</w:t>
      </w:r>
      <w:proofErr w:type="spellEnd"/>
      <w:r w:rsidR="000B6CF5" w:rsidRPr="00A72AE5">
        <w:rPr>
          <w:rFonts w:ascii="Arial" w:hAnsi="Arial" w:cs="Arial"/>
        </w:rPr>
        <w:t>, A. Jacobson, R.</w:t>
      </w:r>
      <w:r w:rsidR="00860D8A" w:rsidRPr="00A72AE5">
        <w:rPr>
          <w:rFonts w:ascii="Arial" w:hAnsi="Arial" w:cs="Arial"/>
        </w:rPr>
        <w:t xml:space="preserve"> (2014)</w:t>
      </w:r>
      <w:r w:rsidR="00F031DA" w:rsidRPr="00A72AE5">
        <w:rPr>
          <w:rFonts w:ascii="Arial" w:hAnsi="Arial" w:cs="Arial"/>
        </w:rPr>
        <w:t xml:space="preserve"> ‘Leadership in school-community partnerships’</w:t>
      </w:r>
      <w:r w:rsidR="000D08E1" w:rsidRPr="00A72AE5">
        <w:rPr>
          <w:rFonts w:ascii="Arial" w:hAnsi="Arial" w:cs="Arial"/>
        </w:rPr>
        <w:t xml:space="preserve"> </w:t>
      </w:r>
      <w:r w:rsidR="000D08E1" w:rsidRPr="00A72AE5">
        <w:rPr>
          <w:rFonts w:ascii="Arial" w:hAnsi="Arial" w:cs="Arial"/>
          <w:i/>
          <w:iCs/>
        </w:rPr>
        <w:t>Social and behavioural sciences</w:t>
      </w:r>
      <w:r w:rsidR="009F19D6" w:rsidRPr="00A72AE5">
        <w:rPr>
          <w:rFonts w:ascii="Arial" w:hAnsi="Arial" w:cs="Arial"/>
        </w:rPr>
        <w:t>. 141</w:t>
      </w:r>
      <w:r w:rsidR="004938D7" w:rsidRPr="00A72AE5">
        <w:rPr>
          <w:rFonts w:ascii="Arial" w:hAnsi="Arial" w:cs="Arial"/>
        </w:rPr>
        <w:t>, p110-114</w:t>
      </w:r>
    </w:p>
    <w:p w14:paraId="0F4098AC" w14:textId="3C2DAFDD" w:rsidR="009D2EDE" w:rsidRDefault="009D2EDE" w:rsidP="001D3F2A">
      <w:pPr>
        <w:rPr>
          <w:rFonts w:ascii="Arial" w:hAnsi="Arial" w:cs="Arial"/>
        </w:rPr>
      </w:pPr>
    </w:p>
    <w:p w14:paraId="5DC0C5BF" w14:textId="2A4305BF" w:rsidR="009B47AE" w:rsidRPr="00C948E0" w:rsidRDefault="009D2EDE" w:rsidP="0071173D">
      <w:pPr>
        <w:rPr>
          <w:b/>
          <w:bCs/>
          <w:sz w:val="24"/>
          <w:szCs w:val="24"/>
        </w:rPr>
      </w:pPr>
      <w:r w:rsidRPr="00C948E0">
        <w:rPr>
          <w:rFonts w:ascii="Arial" w:hAnsi="Arial" w:cs="Arial"/>
          <w:b/>
          <w:bCs/>
          <w:sz w:val="24"/>
          <w:szCs w:val="24"/>
        </w:rPr>
        <w:t xml:space="preserve">Image Credit: </w:t>
      </w:r>
      <w:r w:rsidR="00BA0025" w:rsidRPr="00C948E0">
        <w:rPr>
          <w:rFonts w:ascii="Arial" w:hAnsi="Arial" w:cs="Arial"/>
          <w:b/>
          <w:bCs/>
          <w:sz w:val="24"/>
          <w:szCs w:val="24"/>
        </w:rPr>
        <w:t>Slide 6</w:t>
      </w:r>
      <w:r w:rsidR="005351F0" w:rsidRPr="00C948E0">
        <w:rPr>
          <w:rFonts w:ascii="Arial" w:hAnsi="Arial" w:cs="Arial"/>
          <w:b/>
          <w:bCs/>
          <w:sz w:val="24"/>
          <w:szCs w:val="24"/>
        </w:rPr>
        <w:t xml:space="preserve"> Kerry Thomas</w:t>
      </w:r>
      <w:r w:rsidR="0063237E" w:rsidRPr="00C948E0">
        <w:rPr>
          <w:rFonts w:ascii="Arial" w:hAnsi="Arial" w:cs="Arial"/>
          <w:b/>
          <w:bCs/>
          <w:sz w:val="24"/>
          <w:szCs w:val="24"/>
        </w:rPr>
        <w:t>, Slide 7 &amp; 10 Hannah Darlington.</w:t>
      </w:r>
    </w:p>
    <w:sectPr w:rsidR="009B47AE" w:rsidRPr="00C948E0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CB340B" w14:textId="77777777" w:rsidR="008219F7" w:rsidRDefault="008219F7" w:rsidP="00E611D9">
      <w:pPr>
        <w:spacing w:after="0" w:line="240" w:lineRule="auto"/>
      </w:pPr>
      <w:r>
        <w:separator/>
      </w:r>
    </w:p>
  </w:endnote>
  <w:endnote w:type="continuationSeparator" w:id="0">
    <w:p w14:paraId="44AB77E6" w14:textId="77777777" w:rsidR="008219F7" w:rsidRDefault="008219F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C3F335" w14:textId="77777777" w:rsidR="008219F7" w:rsidRDefault="008219F7" w:rsidP="00E611D9">
      <w:pPr>
        <w:spacing w:after="0" w:line="240" w:lineRule="auto"/>
      </w:pPr>
      <w:r>
        <w:separator/>
      </w:r>
    </w:p>
  </w:footnote>
  <w:footnote w:type="continuationSeparator" w:id="0">
    <w:p w14:paraId="32E435AF" w14:textId="77777777" w:rsidR="008219F7" w:rsidRDefault="008219F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BD833F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81EA7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CDA910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Student Number:</w:t>
          </w:r>
          <w:r w:rsidR="00681EA7">
            <w:rPr>
              <w:rFonts w:ascii="Arial" w:hAnsi="Arial" w:cs="Arial"/>
            </w:rPr>
            <w:t xml:space="preserve"> 1800922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B6CF5"/>
    <w:rsid w:val="000D08E1"/>
    <w:rsid w:val="00116A8D"/>
    <w:rsid w:val="001D3F2A"/>
    <w:rsid w:val="002229F0"/>
    <w:rsid w:val="003527D7"/>
    <w:rsid w:val="003B567F"/>
    <w:rsid w:val="003E55AE"/>
    <w:rsid w:val="00433F17"/>
    <w:rsid w:val="00490453"/>
    <w:rsid w:val="004938D7"/>
    <w:rsid w:val="005351F0"/>
    <w:rsid w:val="005956FB"/>
    <w:rsid w:val="0063237E"/>
    <w:rsid w:val="006419C3"/>
    <w:rsid w:val="00681EA7"/>
    <w:rsid w:val="00691A46"/>
    <w:rsid w:val="006B5861"/>
    <w:rsid w:val="0071173D"/>
    <w:rsid w:val="0081291A"/>
    <w:rsid w:val="00817F7A"/>
    <w:rsid w:val="008219F7"/>
    <w:rsid w:val="00860D8A"/>
    <w:rsid w:val="00890FDE"/>
    <w:rsid w:val="008F3C9F"/>
    <w:rsid w:val="009B47AE"/>
    <w:rsid w:val="009D2EDE"/>
    <w:rsid w:val="009F19D6"/>
    <w:rsid w:val="00A432D1"/>
    <w:rsid w:val="00A72AE5"/>
    <w:rsid w:val="00AD4EBD"/>
    <w:rsid w:val="00AE2584"/>
    <w:rsid w:val="00B06E55"/>
    <w:rsid w:val="00B67895"/>
    <w:rsid w:val="00B90399"/>
    <w:rsid w:val="00BA0025"/>
    <w:rsid w:val="00BC651E"/>
    <w:rsid w:val="00BE48D1"/>
    <w:rsid w:val="00C948E0"/>
    <w:rsid w:val="00CC6DCB"/>
    <w:rsid w:val="00CD1240"/>
    <w:rsid w:val="00E611D9"/>
    <w:rsid w:val="00F031DA"/>
    <w:rsid w:val="00F82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3F2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lmlpage">
    <w:name w:val="nlm_lpage"/>
    <w:basedOn w:val="DefaultParagraphFont"/>
    <w:rsid w:val="001D3F2A"/>
  </w:style>
  <w:style w:type="character" w:styleId="Hyperlink">
    <w:name w:val="Hyperlink"/>
    <w:basedOn w:val="DefaultParagraphFont"/>
    <w:uiPriority w:val="99"/>
    <w:unhideWhenUsed/>
    <w:rsid w:val="001D3F2A"/>
    <w:rPr>
      <w:color w:val="0563C1" w:themeColor="hyperlink"/>
      <w:u w:val="single"/>
    </w:rPr>
  </w:style>
  <w:style w:type="character" w:customStyle="1" w:styleId="hlfld-contribauthor">
    <w:name w:val="hlfld-contribauthor"/>
    <w:basedOn w:val="DefaultParagraphFont"/>
    <w:rsid w:val="001D3F2A"/>
  </w:style>
  <w:style w:type="character" w:customStyle="1" w:styleId="nlmgiven-names">
    <w:name w:val="nlm_given-names"/>
    <w:basedOn w:val="DefaultParagraphFont"/>
    <w:rsid w:val="001D3F2A"/>
  </w:style>
  <w:style w:type="character" w:customStyle="1" w:styleId="nlmyear">
    <w:name w:val="nlm_year"/>
    <w:basedOn w:val="DefaultParagraphFont"/>
    <w:rsid w:val="001D3F2A"/>
  </w:style>
  <w:style w:type="character" w:customStyle="1" w:styleId="nlmpublisher-name">
    <w:name w:val="nlm_publisher-name"/>
    <w:basedOn w:val="DefaultParagraphFont"/>
    <w:rsid w:val="001D3F2A"/>
  </w:style>
  <w:style w:type="character" w:customStyle="1" w:styleId="reflink-block">
    <w:name w:val="reflink-block"/>
    <w:basedOn w:val="DefaultParagraphFont"/>
    <w:rsid w:val="001D3F2A"/>
  </w:style>
  <w:style w:type="character" w:styleId="UnresolvedMention">
    <w:name w:val="Unresolved Mention"/>
    <w:basedOn w:val="DefaultParagraphFont"/>
    <w:uiPriority w:val="99"/>
    <w:semiHidden/>
    <w:unhideWhenUsed/>
    <w:rsid w:val="004904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800922_student_uwtsd_ac_uk/EU2dIZ3EOdZPnAPWT9-h2ZABTNpO_v5F0tHW2GJgy7QTSw?e=nEqlz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277</Words>
  <Characters>1581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Cath Bingham</cp:lastModifiedBy>
  <cp:revision>2</cp:revision>
  <dcterms:created xsi:type="dcterms:W3CDTF">2020-04-12T14:10:00Z</dcterms:created>
  <dcterms:modified xsi:type="dcterms:W3CDTF">2020-04-12T14:10:00Z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