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9F147" w14:textId="6D8DE447" w:rsidR="00A91204" w:rsidRDefault="005D2DC6" w:rsidP="00A91204">
      <w:pPr>
        <w:jc w:val="center"/>
        <w:rPr>
          <w:b/>
          <w:bCs/>
          <w:sz w:val="24"/>
          <w:szCs w:val="24"/>
        </w:rPr>
      </w:pPr>
      <w:r w:rsidRPr="00664A36">
        <w:rPr>
          <w:b/>
          <w:bCs/>
          <w:sz w:val="24"/>
          <w:szCs w:val="24"/>
        </w:rPr>
        <w:t>Ref</w:t>
      </w:r>
      <w:r>
        <w:rPr>
          <w:b/>
          <w:bCs/>
          <w:sz w:val="24"/>
          <w:szCs w:val="24"/>
        </w:rPr>
        <w:t>l</w:t>
      </w:r>
      <w:r w:rsidRPr="00664A36">
        <w:rPr>
          <w:b/>
          <w:bCs/>
          <w:sz w:val="24"/>
          <w:szCs w:val="24"/>
        </w:rPr>
        <w:t>ective</w:t>
      </w:r>
      <w:r w:rsidR="00664A36" w:rsidRPr="00664A36">
        <w:rPr>
          <w:b/>
          <w:bCs/>
          <w:sz w:val="24"/>
          <w:szCs w:val="24"/>
        </w:rPr>
        <w:t xml:space="preserve"> Report</w:t>
      </w:r>
    </w:p>
    <w:p w14:paraId="777B6410" w14:textId="53BAA5C9" w:rsidR="00DB4C3D" w:rsidRDefault="00DB4C3D" w:rsidP="00A91204">
      <w:pPr>
        <w:jc w:val="center"/>
        <w:rPr>
          <w:b/>
          <w:bCs/>
          <w:sz w:val="24"/>
          <w:szCs w:val="24"/>
        </w:rPr>
      </w:pPr>
    </w:p>
    <w:p w14:paraId="3A76E01E" w14:textId="7D80BF67" w:rsidR="00DB4C3D" w:rsidRDefault="00DB4C3D" w:rsidP="00A91204">
      <w:pPr>
        <w:jc w:val="center"/>
        <w:rPr>
          <w:b/>
          <w:bCs/>
          <w:sz w:val="24"/>
          <w:szCs w:val="24"/>
        </w:rPr>
      </w:pPr>
    </w:p>
    <w:p w14:paraId="4F3BD0D2" w14:textId="0A5A1155" w:rsidR="00DB4C3D" w:rsidRDefault="00DB4C3D" w:rsidP="0002312E">
      <w:pPr>
        <w:pStyle w:val="Heading1"/>
        <w:rPr>
          <w:lang w:val="it-IT"/>
        </w:rPr>
      </w:pPr>
      <w:bookmarkStart w:id="0" w:name="_Toc108256506"/>
      <w:proofErr w:type="spellStart"/>
      <w:r w:rsidRPr="00DB4C3D">
        <w:rPr>
          <w:lang w:val="it-IT"/>
        </w:rPr>
        <w:t>Student</w:t>
      </w:r>
      <w:proofErr w:type="spellEnd"/>
      <w:r w:rsidRPr="00DB4C3D">
        <w:rPr>
          <w:lang w:val="it-IT"/>
        </w:rPr>
        <w:t xml:space="preserve"> Name – Adriana Camelia Gr</w:t>
      </w:r>
      <w:r>
        <w:rPr>
          <w:lang w:val="it-IT"/>
        </w:rPr>
        <w:t>igore</w:t>
      </w:r>
      <w:bookmarkEnd w:id="0"/>
    </w:p>
    <w:p w14:paraId="3C57AA3E" w14:textId="5AD63A3C" w:rsidR="00DB4C3D" w:rsidRDefault="00DB4C3D" w:rsidP="0002312E">
      <w:pPr>
        <w:pStyle w:val="Heading1"/>
        <w:rPr>
          <w:lang w:val="it-IT"/>
        </w:rPr>
      </w:pPr>
      <w:bookmarkStart w:id="1" w:name="_Toc108256507"/>
      <w:proofErr w:type="spellStart"/>
      <w:r>
        <w:rPr>
          <w:lang w:val="it-IT"/>
        </w:rPr>
        <w:t>Student</w:t>
      </w:r>
      <w:proofErr w:type="spellEnd"/>
      <w:r>
        <w:rPr>
          <w:lang w:val="it-IT"/>
        </w:rPr>
        <w:t xml:space="preserve"> ID – 2024754</w:t>
      </w:r>
      <w:bookmarkEnd w:id="1"/>
    </w:p>
    <w:p w14:paraId="47018FAF" w14:textId="2F768FE0" w:rsidR="00DB4C3D" w:rsidRDefault="00DB4C3D" w:rsidP="0002312E">
      <w:pPr>
        <w:pStyle w:val="Heading1"/>
        <w:rPr>
          <w:lang w:val="it-IT"/>
        </w:rPr>
      </w:pPr>
      <w:bookmarkStart w:id="2" w:name="_Toc108256508"/>
      <w:r>
        <w:rPr>
          <w:lang w:val="it-IT"/>
        </w:rPr>
        <w:t>Module Code – BMSW4006_BIRM</w:t>
      </w:r>
      <w:bookmarkEnd w:id="2"/>
    </w:p>
    <w:p w14:paraId="727A640E" w14:textId="77E2D797" w:rsidR="00DB4C3D" w:rsidRDefault="00DB4C3D" w:rsidP="0002312E">
      <w:pPr>
        <w:pStyle w:val="Heading1"/>
      </w:pPr>
      <w:bookmarkStart w:id="3" w:name="_Toc108256509"/>
      <w:r w:rsidRPr="00DB4C3D">
        <w:t xml:space="preserve">Assignment section –  </w:t>
      </w:r>
      <w:r w:rsidRPr="00DB4C3D">
        <w:t>Managing Enterprise in the 21st Century</w:t>
      </w:r>
      <w:bookmarkEnd w:id="3"/>
    </w:p>
    <w:p w14:paraId="5475AC06" w14:textId="2D7AFE58" w:rsidR="00DB4C3D" w:rsidRPr="00DB4C3D" w:rsidRDefault="00DB4C3D" w:rsidP="0002312E">
      <w:pPr>
        <w:pStyle w:val="Heading1"/>
      </w:pPr>
      <w:bookmarkStart w:id="4" w:name="_Toc108256510"/>
      <w:r>
        <w:t>Lectu</w:t>
      </w:r>
      <w:r w:rsidR="0002312E">
        <w:t>rer’s Name – Olu Adegbite</w:t>
      </w:r>
      <w:bookmarkEnd w:id="4"/>
    </w:p>
    <w:p w14:paraId="1F564136" w14:textId="4B1075BB" w:rsidR="00DB4C3D" w:rsidRPr="00DB4C3D" w:rsidRDefault="00DB4C3D" w:rsidP="00A91204">
      <w:pPr>
        <w:jc w:val="center"/>
        <w:rPr>
          <w:b/>
          <w:bCs/>
          <w:sz w:val="24"/>
          <w:szCs w:val="24"/>
        </w:rPr>
      </w:pPr>
    </w:p>
    <w:p w14:paraId="51815ADA" w14:textId="6A8747D1" w:rsidR="00DB4C3D" w:rsidRPr="00DB4C3D" w:rsidRDefault="00DB4C3D" w:rsidP="00A91204">
      <w:pPr>
        <w:jc w:val="center"/>
        <w:rPr>
          <w:b/>
          <w:bCs/>
          <w:sz w:val="24"/>
          <w:szCs w:val="24"/>
        </w:rPr>
      </w:pPr>
    </w:p>
    <w:p w14:paraId="62DB08F8" w14:textId="77777777" w:rsidR="00DB4C3D" w:rsidRPr="00DB4C3D" w:rsidRDefault="00DB4C3D" w:rsidP="00A91204">
      <w:pPr>
        <w:jc w:val="center"/>
        <w:rPr>
          <w:b/>
          <w:bCs/>
          <w:sz w:val="24"/>
          <w:szCs w:val="24"/>
        </w:rPr>
      </w:pPr>
    </w:p>
    <w:p w14:paraId="39018432" w14:textId="77777777" w:rsidR="00DB4C3D" w:rsidRPr="00DB4C3D" w:rsidRDefault="00DB4C3D" w:rsidP="00BD0162">
      <w:pPr>
        <w:rPr>
          <w:b/>
          <w:bCs/>
          <w:sz w:val="24"/>
          <w:szCs w:val="24"/>
        </w:rPr>
      </w:pPr>
    </w:p>
    <w:p w14:paraId="538D0F61" w14:textId="77777777" w:rsidR="00DB4C3D" w:rsidRPr="00DB4C3D" w:rsidRDefault="00DB4C3D" w:rsidP="00BD0162">
      <w:pPr>
        <w:rPr>
          <w:b/>
          <w:bCs/>
          <w:sz w:val="24"/>
          <w:szCs w:val="24"/>
        </w:rPr>
      </w:pPr>
    </w:p>
    <w:p w14:paraId="743AC6EB" w14:textId="77777777" w:rsidR="00DB4C3D" w:rsidRPr="00DB4C3D" w:rsidRDefault="00DB4C3D" w:rsidP="00BD0162">
      <w:pPr>
        <w:rPr>
          <w:b/>
          <w:bCs/>
          <w:sz w:val="24"/>
          <w:szCs w:val="24"/>
        </w:rPr>
      </w:pPr>
    </w:p>
    <w:p w14:paraId="004776A4" w14:textId="77777777" w:rsidR="00DB4C3D" w:rsidRPr="00DB4C3D" w:rsidRDefault="00DB4C3D" w:rsidP="00BD0162">
      <w:pPr>
        <w:rPr>
          <w:b/>
          <w:bCs/>
          <w:sz w:val="24"/>
          <w:szCs w:val="24"/>
        </w:rPr>
      </w:pPr>
    </w:p>
    <w:p w14:paraId="0512739E" w14:textId="77777777" w:rsidR="00DB4C3D" w:rsidRPr="00DB4C3D" w:rsidRDefault="00DB4C3D" w:rsidP="00BD0162">
      <w:pPr>
        <w:rPr>
          <w:b/>
          <w:bCs/>
          <w:sz w:val="24"/>
          <w:szCs w:val="24"/>
        </w:rPr>
      </w:pPr>
    </w:p>
    <w:p w14:paraId="42B588D1" w14:textId="77777777" w:rsidR="00DB4C3D" w:rsidRPr="00DB4C3D" w:rsidRDefault="00DB4C3D" w:rsidP="00BD0162">
      <w:pPr>
        <w:rPr>
          <w:b/>
          <w:bCs/>
          <w:sz w:val="24"/>
          <w:szCs w:val="24"/>
        </w:rPr>
      </w:pPr>
    </w:p>
    <w:p w14:paraId="67D22900" w14:textId="77777777" w:rsidR="00DB4C3D" w:rsidRPr="00DB4C3D" w:rsidRDefault="00DB4C3D" w:rsidP="00BD0162">
      <w:pPr>
        <w:rPr>
          <w:b/>
          <w:bCs/>
          <w:sz w:val="24"/>
          <w:szCs w:val="24"/>
        </w:rPr>
      </w:pPr>
    </w:p>
    <w:p w14:paraId="1DFB45C0" w14:textId="77777777" w:rsidR="00DB4C3D" w:rsidRPr="00DB4C3D" w:rsidRDefault="00DB4C3D" w:rsidP="00BD0162">
      <w:pPr>
        <w:rPr>
          <w:b/>
          <w:bCs/>
          <w:sz w:val="24"/>
          <w:szCs w:val="24"/>
        </w:rPr>
      </w:pPr>
    </w:p>
    <w:p w14:paraId="28C6BFB3" w14:textId="77777777" w:rsidR="00DB4C3D" w:rsidRPr="00DB4C3D" w:rsidRDefault="00DB4C3D" w:rsidP="00BD0162">
      <w:pPr>
        <w:rPr>
          <w:b/>
          <w:bCs/>
          <w:sz w:val="24"/>
          <w:szCs w:val="24"/>
        </w:rPr>
      </w:pPr>
    </w:p>
    <w:p w14:paraId="1B0676A5" w14:textId="77777777" w:rsidR="00DB4C3D" w:rsidRPr="00DB4C3D" w:rsidRDefault="00DB4C3D" w:rsidP="00BD0162">
      <w:pPr>
        <w:rPr>
          <w:b/>
          <w:bCs/>
          <w:sz w:val="24"/>
          <w:szCs w:val="24"/>
        </w:rPr>
      </w:pPr>
    </w:p>
    <w:p w14:paraId="0D6495ED" w14:textId="77777777" w:rsidR="00DB4C3D" w:rsidRPr="00DB4C3D" w:rsidRDefault="00DB4C3D" w:rsidP="00BD0162">
      <w:pPr>
        <w:rPr>
          <w:b/>
          <w:bCs/>
          <w:sz w:val="24"/>
          <w:szCs w:val="24"/>
        </w:rPr>
      </w:pPr>
    </w:p>
    <w:p w14:paraId="14AE125F" w14:textId="77777777" w:rsidR="00DB4C3D" w:rsidRPr="00DB4C3D" w:rsidRDefault="00DB4C3D" w:rsidP="00BD0162">
      <w:pPr>
        <w:rPr>
          <w:b/>
          <w:bCs/>
          <w:sz w:val="24"/>
          <w:szCs w:val="24"/>
        </w:rPr>
      </w:pPr>
    </w:p>
    <w:p w14:paraId="21C7AC72" w14:textId="77777777" w:rsidR="00DB4C3D" w:rsidRPr="00DB4C3D" w:rsidRDefault="00DB4C3D" w:rsidP="00BD0162">
      <w:pPr>
        <w:rPr>
          <w:b/>
          <w:bCs/>
          <w:sz w:val="24"/>
          <w:szCs w:val="24"/>
        </w:rPr>
      </w:pPr>
    </w:p>
    <w:p w14:paraId="27A30BC6" w14:textId="77777777" w:rsidR="00DB4C3D" w:rsidRPr="00DB4C3D" w:rsidRDefault="00DB4C3D" w:rsidP="00BD0162">
      <w:pPr>
        <w:rPr>
          <w:b/>
          <w:bCs/>
          <w:sz w:val="24"/>
          <w:szCs w:val="24"/>
        </w:rPr>
      </w:pPr>
    </w:p>
    <w:p w14:paraId="7980ADA3" w14:textId="77777777" w:rsidR="00DB4C3D" w:rsidRPr="00DB4C3D" w:rsidRDefault="00DB4C3D" w:rsidP="00BD0162">
      <w:pPr>
        <w:rPr>
          <w:b/>
          <w:bCs/>
          <w:sz w:val="24"/>
          <w:szCs w:val="24"/>
        </w:rPr>
      </w:pPr>
    </w:p>
    <w:p w14:paraId="7C206595" w14:textId="77777777" w:rsidR="00DB4C3D" w:rsidRPr="00DB4C3D" w:rsidRDefault="00DB4C3D" w:rsidP="00BD0162">
      <w:pPr>
        <w:rPr>
          <w:b/>
          <w:bCs/>
          <w:sz w:val="24"/>
          <w:szCs w:val="24"/>
        </w:rPr>
      </w:pPr>
    </w:p>
    <w:p w14:paraId="71BD704F" w14:textId="77777777" w:rsidR="00DB4C3D" w:rsidRPr="00DB4C3D" w:rsidRDefault="00DB4C3D" w:rsidP="00BD0162">
      <w:pPr>
        <w:rPr>
          <w:b/>
          <w:bCs/>
          <w:sz w:val="24"/>
          <w:szCs w:val="24"/>
        </w:rPr>
      </w:pPr>
    </w:p>
    <w:p w14:paraId="59EAF13F" w14:textId="77777777" w:rsidR="00DB4C3D" w:rsidRPr="00DB4C3D" w:rsidRDefault="00DB4C3D" w:rsidP="00BD0162">
      <w:pPr>
        <w:rPr>
          <w:b/>
          <w:bCs/>
          <w:sz w:val="24"/>
          <w:szCs w:val="24"/>
        </w:rPr>
      </w:pPr>
    </w:p>
    <w:sdt>
      <w:sdtPr>
        <w:id w:val="39909624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1F4CE50" w14:textId="028B485A" w:rsidR="0002312E" w:rsidRDefault="0002312E">
          <w:pPr>
            <w:pStyle w:val="TOCHeading"/>
          </w:pPr>
          <w:r>
            <w:t>Contents</w:t>
          </w:r>
        </w:p>
        <w:p w14:paraId="5B64DEC3" w14:textId="1A2F4482" w:rsidR="006615EB" w:rsidRDefault="000231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256506" w:history="1">
            <w:r w:rsidR="006615EB" w:rsidRPr="00D10717">
              <w:rPr>
                <w:rStyle w:val="Hyperlink"/>
                <w:noProof/>
                <w:lang w:val="it-IT"/>
              </w:rPr>
              <w:t>Student Name – Adriana Camelia Grigore</w:t>
            </w:r>
            <w:r w:rsidR="006615EB">
              <w:rPr>
                <w:noProof/>
                <w:webHidden/>
              </w:rPr>
              <w:tab/>
            </w:r>
            <w:r w:rsidR="006615EB">
              <w:rPr>
                <w:noProof/>
                <w:webHidden/>
              </w:rPr>
              <w:fldChar w:fldCharType="begin"/>
            </w:r>
            <w:r w:rsidR="006615EB">
              <w:rPr>
                <w:noProof/>
                <w:webHidden/>
              </w:rPr>
              <w:instrText xml:space="preserve"> PAGEREF _Toc108256506 \h </w:instrText>
            </w:r>
            <w:r w:rsidR="006615EB">
              <w:rPr>
                <w:noProof/>
                <w:webHidden/>
              </w:rPr>
            </w:r>
            <w:r w:rsidR="006615EB">
              <w:rPr>
                <w:noProof/>
                <w:webHidden/>
              </w:rPr>
              <w:fldChar w:fldCharType="separate"/>
            </w:r>
            <w:r w:rsidR="006615EB">
              <w:rPr>
                <w:noProof/>
                <w:webHidden/>
              </w:rPr>
              <w:t>1</w:t>
            </w:r>
            <w:r w:rsidR="006615EB">
              <w:rPr>
                <w:noProof/>
                <w:webHidden/>
              </w:rPr>
              <w:fldChar w:fldCharType="end"/>
            </w:r>
          </w:hyperlink>
        </w:p>
        <w:p w14:paraId="47C2B7C8" w14:textId="68399796" w:rsidR="006615EB" w:rsidRDefault="006615EB">
          <w:pPr>
            <w:pStyle w:val="TOC1"/>
            <w:tabs>
              <w:tab w:val="right" w:leader="dot" w:pos="9016"/>
            </w:tabs>
            <w:rPr>
              <w:rFonts w:eastAsiaTheme="minorEastAsia"/>
              <w:noProof/>
              <w:lang w:eastAsia="en-GB"/>
            </w:rPr>
          </w:pPr>
          <w:hyperlink w:anchor="_Toc108256507" w:history="1">
            <w:r w:rsidRPr="00D10717">
              <w:rPr>
                <w:rStyle w:val="Hyperlink"/>
                <w:noProof/>
                <w:lang w:val="it-IT"/>
              </w:rPr>
              <w:t>Student ID – 2024754</w:t>
            </w:r>
            <w:r>
              <w:rPr>
                <w:noProof/>
                <w:webHidden/>
              </w:rPr>
              <w:tab/>
            </w:r>
            <w:r>
              <w:rPr>
                <w:noProof/>
                <w:webHidden/>
              </w:rPr>
              <w:fldChar w:fldCharType="begin"/>
            </w:r>
            <w:r>
              <w:rPr>
                <w:noProof/>
                <w:webHidden/>
              </w:rPr>
              <w:instrText xml:space="preserve"> PAGEREF _Toc108256507 \h </w:instrText>
            </w:r>
            <w:r>
              <w:rPr>
                <w:noProof/>
                <w:webHidden/>
              </w:rPr>
            </w:r>
            <w:r>
              <w:rPr>
                <w:noProof/>
                <w:webHidden/>
              </w:rPr>
              <w:fldChar w:fldCharType="separate"/>
            </w:r>
            <w:r>
              <w:rPr>
                <w:noProof/>
                <w:webHidden/>
              </w:rPr>
              <w:t>1</w:t>
            </w:r>
            <w:r>
              <w:rPr>
                <w:noProof/>
                <w:webHidden/>
              </w:rPr>
              <w:fldChar w:fldCharType="end"/>
            </w:r>
          </w:hyperlink>
        </w:p>
        <w:p w14:paraId="14113E70" w14:textId="1330B4EC" w:rsidR="006615EB" w:rsidRDefault="006615EB">
          <w:pPr>
            <w:pStyle w:val="TOC1"/>
            <w:tabs>
              <w:tab w:val="right" w:leader="dot" w:pos="9016"/>
            </w:tabs>
            <w:rPr>
              <w:rFonts w:eastAsiaTheme="minorEastAsia"/>
              <w:noProof/>
              <w:lang w:eastAsia="en-GB"/>
            </w:rPr>
          </w:pPr>
          <w:hyperlink w:anchor="_Toc108256508" w:history="1">
            <w:r w:rsidRPr="00D10717">
              <w:rPr>
                <w:rStyle w:val="Hyperlink"/>
                <w:noProof/>
                <w:lang w:val="it-IT"/>
              </w:rPr>
              <w:t>Module Code – BMSW4006_BIRM</w:t>
            </w:r>
            <w:r>
              <w:rPr>
                <w:noProof/>
                <w:webHidden/>
              </w:rPr>
              <w:tab/>
            </w:r>
            <w:r>
              <w:rPr>
                <w:noProof/>
                <w:webHidden/>
              </w:rPr>
              <w:fldChar w:fldCharType="begin"/>
            </w:r>
            <w:r>
              <w:rPr>
                <w:noProof/>
                <w:webHidden/>
              </w:rPr>
              <w:instrText xml:space="preserve"> PAGEREF _Toc108256508 \h </w:instrText>
            </w:r>
            <w:r>
              <w:rPr>
                <w:noProof/>
                <w:webHidden/>
              </w:rPr>
            </w:r>
            <w:r>
              <w:rPr>
                <w:noProof/>
                <w:webHidden/>
              </w:rPr>
              <w:fldChar w:fldCharType="separate"/>
            </w:r>
            <w:r>
              <w:rPr>
                <w:noProof/>
                <w:webHidden/>
              </w:rPr>
              <w:t>1</w:t>
            </w:r>
            <w:r>
              <w:rPr>
                <w:noProof/>
                <w:webHidden/>
              </w:rPr>
              <w:fldChar w:fldCharType="end"/>
            </w:r>
          </w:hyperlink>
        </w:p>
        <w:p w14:paraId="74950CCD" w14:textId="590AAA22" w:rsidR="006615EB" w:rsidRDefault="006615EB">
          <w:pPr>
            <w:pStyle w:val="TOC1"/>
            <w:tabs>
              <w:tab w:val="right" w:leader="dot" w:pos="9016"/>
            </w:tabs>
            <w:rPr>
              <w:rFonts w:eastAsiaTheme="minorEastAsia"/>
              <w:noProof/>
              <w:lang w:eastAsia="en-GB"/>
            </w:rPr>
          </w:pPr>
          <w:hyperlink w:anchor="_Toc108256509" w:history="1">
            <w:r w:rsidRPr="00D10717">
              <w:rPr>
                <w:rStyle w:val="Hyperlink"/>
                <w:noProof/>
              </w:rPr>
              <w:t>Assignment section –  Managing Enterprise in the 21st Century</w:t>
            </w:r>
            <w:r>
              <w:rPr>
                <w:noProof/>
                <w:webHidden/>
              </w:rPr>
              <w:tab/>
            </w:r>
            <w:r>
              <w:rPr>
                <w:noProof/>
                <w:webHidden/>
              </w:rPr>
              <w:fldChar w:fldCharType="begin"/>
            </w:r>
            <w:r>
              <w:rPr>
                <w:noProof/>
                <w:webHidden/>
              </w:rPr>
              <w:instrText xml:space="preserve"> PAGEREF _Toc108256509 \h </w:instrText>
            </w:r>
            <w:r>
              <w:rPr>
                <w:noProof/>
                <w:webHidden/>
              </w:rPr>
            </w:r>
            <w:r>
              <w:rPr>
                <w:noProof/>
                <w:webHidden/>
              </w:rPr>
              <w:fldChar w:fldCharType="separate"/>
            </w:r>
            <w:r>
              <w:rPr>
                <w:noProof/>
                <w:webHidden/>
              </w:rPr>
              <w:t>1</w:t>
            </w:r>
            <w:r>
              <w:rPr>
                <w:noProof/>
                <w:webHidden/>
              </w:rPr>
              <w:fldChar w:fldCharType="end"/>
            </w:r>
          </w:hyperlink>
        </w:p>
        <w:p w14:paraId="15190491" w14:textId="2423F9D0" w:rsidR="006615EB" w:rsidRDefault="006615EB">
          <w:pPr>
            <w:pStyle w:val="TOC1"/>
            <w:tabs>
              <w:tab w:val="right" w:leader="dot" w:pos="9016"/>
            </w:tabs>
            <w:rPr>
              <w:rFonts w:eastAsiaTheme="minorEastAsia"/>
              <w:noProof/>
              <w:lang w:eastAsia="en-GB"/>
            </w:rPr>
          </w:pPr>
          <w:hyperlink w:anchor="_Toc108256510" w:history="1">
            <w:r w:rsidRPr="00D10717">
              <w:rPr>
                <w:rStyle w:val="Hyperlink"/>
                <w:noProof/>
              </w:rPr>
              <w:t>Lecturer’s Name – Olu Adegbite</w:t>
            </w:r>
            <w:r>
              <w:rPr>
                <w:noProof/>
                <w:webHidden/>
              </w:rPr>
              <w:tab/>
            </w:r>
            <w:r>
              <w:rPr>
                <w:noProof/>
                <w:webHidden/>
              </w:rPr>
              <w:fldChar w:fldCharType="begin"/>
            </w:r>
            <w:r>
              <w:rPr>
                <w:noProof/>
                <w:webHidden/>
              </w:rPr>
              <w:instrText xml:space="preserve"> PAGEREF _Toc108256510 \h </w:instrText>
            </w:r>
            <w:r>
              <w:rPr>
                <w:noProof/>
                <w:webHidden/>
              </w:rPr>
            </w:r>
            <w:r>
              <w:rPr>
                <w:noProof/>
                <w:webHidden/>
              </w:rPr>
              <w:fldChar w:fldCharType="separate"/>
            </w:r>
            <w:r>
              <w:rPr>
                <w:noProof/>
                <w:webHidden/>
              </w:rPr>
              <w:t>1</w:t>
            </w:r>
            <w:r>
              <w:rPr>
                <w:noProof/>
                <w:webHidden/>
              </w:rPr>
              <w:fldChar w:fldCharType="end"/>
            </w:r>
          </w:hyperlink>
        </w:p>
        <w:p w14:paraId="7BD0FE52" w14:textId="3C0A024D" w:rsidR="006615EB" w:rsidRDefault="006615EB">
          <w:pPr>
            <w:pStyle w:val="TOC1"/>
            <w:tabs>
              <w:tab w:val="right" w:leader="dot" w:pos="9016"/>
            </w:tabs>
            <w:rPr>
              <w:rFonts w:eastAsiaTheme="minorEastAsia"/>
              <w:noProof/>
              <w:lang w:eastAsia="en-GB"/>
            </w:rPr>
          </w:pPr>
          <w:hyperlink w:anchor="_Toc108256511" w:history="1">
            <w:r w:rsidRPr="00D10717">
              <w:rPr>
                <w:rStyle w:val="Hyperlink"/>
                <w:noProof/>
              </w:rPr>
              <w:t>Reflective Report</w:t>
            </w:r>
            <w:r>
              <w:rPr>
                <w:noProof/>
                <w:webHidden/>
              </w:rPr>
              <w:tab/>
            </w:r>
            <w:r>
              <w:rPr>
                <w:noProof/>
                <w:webHidden/>
              </w:rPr>
              <w:fldChar w:fldCharType="begin"/>
            </w:r>
            <w:r>
              <w:rPr>
                <w:noProof/>
                <w:webHidden/>
              </w:rPr>
              <w:instrText xml:space="preserve"> PAGEREF _Toc108256511 \h </w:instrText>
            </w:r>
            <w:r>
              <w:rPr>
                <w:noProof/>
                <w:webHidden/>
              </w:rPr>
            </w:r>
            <w:r>
              <w:rPr>
                <w:noProof/>
                <w:webHidden/>
              </w:rPr>
              <w:fldChar w:fldCharType="separate"/>
            </w:r>
            <w:r>
              <w:rPr>
                <w:noProof/>
                <w:webHidden/>
              </w:rPr>
              <w:t>3</w:t>
            </w:r>
            <w:r>
              <w:rPr>
                <w:noProof/>
                <w:webHidden/>
              </w:rPr>
              <w:fldChar w:fldCharType="end"/>
            </w:r>
          </w:hyperlink>
        </w:p>
        <w:p w14:paraId="1BB99337" w14:textId="39EE5C81" w:rsidR="006615EB" w:rsidRDefault="006615EB">
          <w:pPr>
            <w:pStyle w:val="TOC1"/>
            <w:tabs>
              <w:tab w:val="right" w:leader="dot" w:pos="9016"/>
            </w:tabs>
            <w:rPr>
              <w:rFonts w:eastAsiaTheme="minorEastAsia"/>
              <w:noProof/>
              <w:lang w:eastAsia="en-GB"/>
            </w:rPr>
          </w:pPr>
          <w:hyperlink w:anchor="_Toc108256512" w:history="1">
            <w:r w:rsidRPr="00D10717">
              <w:rPr>
                <w:rStyle w:val="Hyperlink"/>
                <w:noProof/>
              </w:rPr>
              <w:t>References</w:t>
            </w:r>
            <w:r>
              <w:rPr>
                <w:noProof/>
                <w:webHidden/>
              </w:rPr>
              <w:tab/>
            </w:r>
            <w:r>
              <w:rPr>
                <w:noProof/>
                <w:webHidden/>
              </w:rPr>
              <w:fldChar w:fldCharType="begin"/>
            </w:r>
            <w:r>
              <w:rPr>
                <w:noProof/>
                <w:webHidden/>
              </w:rPr>
              <w:instrText xml:space="preserve"> PAGEREF _Toc108256512 \h </w:instrText>
            </w:r>
            <w:r>
              <w:rPr>
                <w:noProof/>
                <w:webHidden/>
              </w:rPr>
            </w:r>
            <w:r>
              <w:rPr>
                <w:noProof/>
                <w:webHidden/>
              </w:rPr>
              <w:fldChar w:fldCharType="separate"/>
            </w:r>
            <w:r>
              <w:rPr>
                <w:noProof/>
                <w:webHidden/>
              </w:rPr>
              <w:t>4</w:t>
            </w:r>
            <w:r>
              <w:rPr>
                <w:noProof/>
                <w:webHidden/>
              </w:rPr>
              <w:fldChar w:fldCharType="end"/>
            </w:r>
          </w:hyperlink>
        </w:p>
        <w:p w14:paraId="179B90F5" w14:textId="39516F89" w:rsidR="0002312E" w:rsidRDefault="0002312E">
          <w:r>
            <w:rPr>
              <w:b/>
              <w:bCs/>
              <w:noProof/>
            </w:rPr>
            <w:fldChar w:fldCharType="end"/>
          </w:r>
        </w:p>
      </w:sdtContent>
    </w:sdt>
    <w:p w14:paraId="21817FA0" w14:textId="627C3CC6" w:rsidR="00DB4C3D" w:rsidRDefault="00DB4C3D" w:rsidP="00BD0162">
      <w:pPr>
        <w:rPr>
          <w:b/>
          <w:bCs/>
          <w:sz w:val="24"/>
          <w:szCs w:val="24"/>
        </w:rPr>
      </w:pPr>
    </w:p>
    <w:p w14:paraId="53346AB8" w14:textId="1CEEF92D" w:rsidR="0002312E" w:rsidRDefault="0002312E" w:rsidP="00BD0162">
      <w:pPr>
        <w:rPr>
          <w:b/>
          <w:bCs/>
          <w:sz w:val="24"/>
          <w:szCs w:val="24"/>
        </w:rPr>
      </w:pPr>
    </w:p>
    <w:p w14:paraId="16D9EF25" w14:textId="41B80FF8" w:rsidR="0002312E" w:rsidRDefault="0002312E" w:rsidP="00BD0162">
      <w:pPr>
        <w:rPr>
          <w:b/>
          <w:bCs/>
          <w:sz w:val="24"/>
          <w:szCs w:val="24"/>
        </w:rPr>
      </w:pPr>
    </w:p>
    <w:p w14:paraId="4D497968" w14:textId="16C35C3B" w:rsidR="0002312E" w:rsidRDefault="0002312E" w:rsidP="00BD0162">
      <w:pPr>
        <w:rPr>
          <w:b/>
          <w:bCs/>
          <w:sz w:val="24"/>
          <w:szCs w:val="24"/>
        </w:rPr>
      </w:pPr>
    </w:p>
    <w:p w14:paraId="5FB607EB" w14:textId="655A9CF5" w:rsidR="0002312E" w:rsidRDefault="0002312E" w:rsidP="00BD0162">
      <w:pPr>
        <w:rPr>
          <w:b/>
          <w:bCs/>
          <w:sz w:val="24"/>
          <w:szCs w:val="24"/>
        </w:rPr>
      </w:pPr>
    </w:p>
    <w:p w14:paraId="604453FE" w14:textId="3857342E" w:rsidR="0002312E" w:rsidRDefault="0002312E" w:rsidP="00BD0162">
      <w:pPr>
        <w:rPr>
          <w:b/>
          <w:bCs/>
          <w:sz w:val="24"/>
          <w:szCs w:val="24"/>
        </w:rPr>
      </w:pPr>
    </w:p>
    <w:p w14:paraId="04799AB0" w14:textId="482FFA79" w:rsidR="0002312E" w:rsidRDefault="0002312E" w:rsidP="00BD0162">
      <w:pPr>
        <w:rPr>
          <w:b/>
          <w:bCs/>
          <w:sz w:val="24"/>
          <w:szCs w:val="24"/>
        </w:rPr>
      </w:pPr>
    </w:p>
    <w:p w14:paraId="73A8D80F" w14:textId="2F75AB11" w:rsidR="0002312E" w:rsidRDefault="0002312E" w:rsidP="00BD0162">
      <w:pPr>
        <w:rPr>
          <w:b/>
          <w:bCs/>
          <w:sz w:val="24"/>
          <w:szCs w:val="24"/>
        </w:rPr>
      </w:pPr>
    </w:p>
    <w:p w14:paraId="50306924" w14:textId="6C3E6C3B" w:rsidR="0002312E" w:rsidRDefault="0002312E" w:rsidP="00BD0162">
      <w:pPr>
        <w:rPr>
          <w:b/>
          <w:bCs/>
          <w:sz w:val="24"/>
          <w:szCs w:val="24"/>
        </w:rPr>
      </w:pPr>
    </w:p>
    <w:p w14:paraId="31CB11B0" w14:textId="56726953" w:rsidR="0002312E" w:rsidRDefault="0002312E" w:rsidP="00BD0162">
      <w:pPr>
        <w:rPr>
          <w:b/>
          <w:bCs/>
          <w:sz w:val="24"/>
          <w:szCs w:val="24"/>
        </w:rPr>
      </w:pPr>
    </w:p>
    <w:p w14:paraId="7E3F6D90" w14:textId="625B3A67" w:rsidR="0002312E" w:rsidRDefault="0002312E" w:rsidP="00BD0162">
      <w:pPr>
        <w:rPr>
          <w:b/>
          <w:bCs/>
          <w:sz w:val="24"/>
          <w:szCs w:val="24"/>
        </w:rPr>
      </w:pPr>
    </w:p>
    <w:p w14:paraId="60DC5C74" w14:textId="00D3C295" w:rsidR="0002312E" w:rsidRDefault="0002312E" w:rsidP="00BD0162">
      <w:pPr>
        <w:rPr>
          <w:b/>
          <w:bCs/>
          <w:sz w:val="24"/>
          <w:szCs w:val="24"/>
        </w:rPr>
      </w:pPr>
    </w:p>
    <w:p w14:paraId="56DC8BF2" w14:textId="65F19722" w:rsidR="0002312E" w:rsidRDefault="0002312E" w:rsidP="00BD0162">
      <w:pPr>
        <w:rPr>
          <w:b/>
          <w:bCs/>
          <w:sz w:val="24"/>
          <w:szCs w:val="24"/>
        </w:rPr>
      </w:pPr>
    </w:p>
    <w:p w14:paraId="003FDEF4" w14:textId="2D58E3D3" w:rsidR="0002312E" w:rsidRDefault="0002312E" w:rsidP="00BD0162">
      <w:pPr>
        <w:rPr>
          <w:b/>
          <w:bCs/>
          <w:sz w:val="24"/>
          <w:szCs w:val="24"/>
        </w:rPr>
      </w:pPr>
    </w:p>
    <w:p w14:paraId="4628DD6F" w14:textId="28C3D400" w:rsidR="0002312E" w:rsidRDefault="0002312E" w:rsidP="00BD0162">
      <w:pPr>
        <w:rPr>
          <w:b/>
          <w:bCs/>
          <w:sz w:val="24"/>
          <w:szCs w:val="24"/>
        </w:rPr>
      </w:pPr>
    </w:p>
    <w:p w14:paraId="7BA8D452" w14:textId="16E64334" w:rsidR="0002312E" w:rsidRDefault="0002312E" w:rsidP="00BD0162">
      <w:pPr>
        <w:rPr>
          <w:b/>
          <w:bCs/>
          <w:sz w:val="24"/>
          <w:szCs w:val="24"/>
        </w:rPr>
      </w:pPr>
    </w:p>
    <w:p w14:paraId="1AACEDA5" w14:textId="77259EEA" w:rsidR="0002312E" w:rsidRDefault="0002312E" w:rsidP="00BD0162">
      <w:pPr>
        <w:rPr>
          <w:b/>
          <w:bCs/>
          <w:sz w:val="24"/>
          <w:szCs w:val="24"/>
        </w:rPr>
      </w:pPr>
    </w:p>
    <w:p w14:paraId="794E7E40" w14:textId="534E5835" w:rsidR="0002312E" w:rsidRDefault="0002312E" w:rsidP="00BD0162">
      <w:pPr>
        <w:rPr>
          <w:b/>
          <w:bCs/>
          <w:sz w:val="24"/>
          <w:szCs w:val="24"/>
        </w:rPr>
      </w:pPr>
    </w:p>
    <w:p w14:paraId="7F9AC5F0" w14:textId="6FA87C79" w:rsidR="0002312E" w:rsidRDefault="0002312E" w:rsidP="00BD0162">
      <w:pPr>
        <w:rPr>
          <w:b/>
          <w:bCs/>
          <w:sz w:val="24"/>
          <w:szCs w:val="24"/>
        </w:rPr>
      </w:pPr>
    </w:p>
    <w:p w14:paraId="2DBC2A90" w14:textId="26B9B2DA" w:rsidR="0002312E" w:rsidRDefault="0002312E" w:rsidP="00BD0162">
      <w:pPr>
        <w:rPr>
          <w:b/>
          <w:bCs/>
          <w:sz w:val="24"/>
          <w:szCs w:val="24"/>
        </w:rPr>
      </w:pPr>
    </w:p>
    <w:p w14:paraId="13F08CF6" w14:textId="77777777" w:rsidR="0002312E" w:rsidRDefault="0002312E" w:rsidP="0002312E">
      <w:pPr>
        <w:pStyle w:val="Heading1"/>
      </w:pPr>
      <w:bookmarkStart w:id="5" w:name="_Toc108256511"/>
      <w:r w:rsidRPr="00664A36">
        <w:lastRenderedPageBreak/>
        <w:t>Ref</w:t>
      </w:r>
      <w:r>
        <w:t>l</w:t>
      </w:r>
      <w:r w:rsidRPr="00664A36">
        <w:t>ective Report</w:t>
      </w:r>
      <w:bookmarkEnd w:id="5"/>
    </w:p>
    <w:p w14:paraId="11234131" w14:textId="77777777" w:rsidR="00DB4C3D" w:rsidRPr="00DB4C3D" w:rsidRDefault="00DB4C3D" w:rsidP="00BD0162">
      <w:pPr>
        <w:rPr>
          <w:b/>
          <w:bCs/>
          <w:sz w:val="24"/>
          <w:szCs w:val="24"/>
        </w:rPr>
      </w:pPr>
    </w:p>
    <w:p w14:paraId="524EDA34" w14:textId="08D04AB5" w:rsidR="00DB4C3D" w:rsidRDefault="0002312E" w:rsidP="00BD0162">
      <w:pPr>
        <w:rPr>
          <w:rFonts w:ascii="Arial" w:hAnsi="Arial" w:cs="Arial"/>
          <w:i/>
          <w:iCs/>
          <w:color w:val="001414"/>
          <w:shd w:val="clear" w:color="auto" w:fill="FFFFFF"/>
        </w:rPr>
      </w:pPr>
      <w:r w:rsidRPr="0002312E">
        <w:rPr>
          <w:rFonts w:ascii="Arial" w:hAnsi="Arial" w:cs="Arial"/>
          <w:i/>
          <w:iCs/>
        </w:rPr>
        <w:t>‘’</w:t>
      </w:r>
      <w:r w:rsidRPr="0002312E">
        <w:rPr>
          <w:rFonts w:ascii="Arial" w:hAnsi="Arial" w:cs="Arial"/>
          <w:i/>
          <w:iCs/>
          <w:color w:val="001414"/>
          <w:shd w:val="clear" w:color="auto" w:fill="FFFFFF"/>
        </w:rPr>
        <w:t xml:space="preserve"> </w:t>
      </w:r>
      <w:r w:rsidRPr="0002312E">
        <w:rPr>
          <w:rFonts w:ascii="Arial" w:hAnsi="Arial" w:cs="Arial"/>
          <w:i/>
          <w:iCs/>
          <w:color w:val="001414"/>
          <w:shd w:val="clear" w:color="auto" w:fill="FFFFFF"/>
        </w:rPr>
        <w:t>Without this reflection on your own learning, it is therefore difficult to improve for next time</w:t>
      </w:r>
      <w:r w:rsidRPr="0002312E">
        <w:rPr>
          <w:rFonts w:ascii="Arial" w:hAnsi="Arial" w:cs="Arial"/>
          <w:i/>
          <w:iCs/>
          <w:color w:val="001414"/>
          <w:shd w:val="clear" w:color="auto" w:fill="FFFFFF"/>
        </w:rPr>
        <w:t>’’</w:t>
      </w:r>
    </w:p>
    <w:p w14:paraId="39CEBAED" w14:textId="29DF0D37" w:rsidR="0002312E" w:rsidRPr="0002312E" w:rsidRDefault="001541A0" w:rsidP="00BD0162">
      <w:pPr>
        <w:rPr>
          <w:rFonts w:ascii="Arial" w:hAnsi="Arial" w:cs="Arial"/>
          <w:i/>
          <w:iCs/>
          <w:color w:val="001414"/>
          <w:shd w:val="clear" w:color="auto" w:fill="FFFFFF"/>
        </w:rPr>
      </w:pPr>
      <w:r>
        <w:rPr>
          <w:rFonts w:ascii="Arial" w:hAnsi="Arial" w:cs="Arial"/>
          <w:i/>
          <w:iCs/>
          <w:color w:val="001414"/>
          <w:shd w:val="clear" w:color="auto" w:fill="FFFFFF"/>
        </w:rPr>
        <w:t>(Learning Performance, 2019)</w:t>
      </w:r>
    </w:p>
    <w:p w14:paraId="6ABD79CA" w14:textId="01F62A1B" w:rsidR="0002312E" w:rsidRDefault="0002312E" w:rsidP="00BD0162">
      <w:pPr>
        <w:rPr>
          <w:rFonts w:ascii="Verdana" w:hAnsi="Verdana"/>
          <w:color w:val="001414"/>
          <w:sz w:val="27"/>
          <w:szCs w:val="27"/>
          <w:shd w:val="clear" w:color="auto" w:fill="FFFFFF"/>
        </w:rPr>
      </w:pPr>
    </w:p>
    <w:p w14:paraId="5BB9FA9D" w14:textId="77777777" w:rsidR="0002312E" w:rsidRPr="00DB4C3D" w:rsidRDefault="0002312E" w:rsidP="00BD0162">
      <w:pPr>
        <w:rPr>
          <w:rFonts w:ascii="Arial" w:hAnsi="Arial" w:cs="Arial"/>
        </w:rPr>
      </w:pPr>
    </w:p>
    <w:p w14:paraId="538B1CE7" w14:textId="34AC553D" w:rsidR="00BD0162" w:rsidRPr="00BD0162" w:rsidRDefault="00BD0162" w:rsidP="00BD0162">
      <w:pPr>
        <w:rPr>
          <w:rFonts w:ascii="Arial" w:hAnsi="Arial" w:cs="Arial"/>
          <w:lang w:val="en-US"/>
        </w:rPr>
      </w:pPr>
      <w:r w:rsidRPr="00BD0162">
        <w:rPr>
          <w:rFonts w:ascii="Arial" w:hAnsi="Arial" w:cs="Arial"/>
          <w:lang w:val="en-US"/>
        </w:rPr>
        <w:t xml:space="preserve">In BMSW4006_BIRM week 5, I have learned about what is entrepreneur and intrapreneur the definition and what is the difference between the two of them. An entrepreneur is someone who runs their own business, CEO &amp; founder. It Is the person who owns 100% of business shares and runs the company's activity. An intrapreneur is a person who works for a company but uses creativity and helps the company grow by coming up with new ideas for improvement or even creating new products that the company can benefit from. They do a project, and after being approved, they become the project leader for the company they work for. All the action is within the company. The connection between the two is that both parts use creativity and take the lead in the project. </w:t>
      </w:r>
    </w:p>
    <w:p w14:paraId="1AE0AFF9" w14:textId="77777777" w:rsidR="00BD0162" w:rsidRPr="00BD0162" w:rsidRDefault="00BD0162" w:rsidP="00BD0162">
      <w:pPr>
        <w:rPr>
          <w:rFonts w:ascii="Arial" w:hAnsi="Arial" w:cs="Arial"/>
          <w:lang w:val="en-US"/>
        </w:rPr>
      </w:pPr>
      <w:r w:rsidRPr="00BD0162">
        <w:rPr>
          <w:rFonts w:ascii="Arial" w:hAnsi="Arial" w:cs="Arial"/>
          <w:lang w:val="en-US"/>
        </w:rPr>
        <w:t xml:space="preserve">During the first week up to week 5, I have learned how to build a business plan from scratch. I have to ask myself how to generate business ideas based on a few questions. The most important question is: what I can offer my potential customers to fix a day-to-day issue or reduce the cost of useless products. I have learned how to take advantage of the market needs. </w:t>
      </w:r>
    </w:p>
    <w:p w14:paraId="38CBA612" w14:textId="77777777" w:rsidR="00BD0162" w:rsidRPr="00BD0162" w:rsidRDefault="00BD0162" w:rsidP="00BD0162">
      <w:pPr>
        <w:rPr>
          <w:rFonts w:ascii="Arial" w:hAnsi="Arial" w:cs="Arial"/>
          <w:lang w:val="en-US"/>
        </w:rPr>
      </w:pPr>
      <w:r w:rsidRPr="00BD0162">
        <w:rPr>
          <w:rFonts w:ascii="Arial" w:hAnsi="Arial" w:cs="Arial"/>
          <w:lang w:val="en-US"/>
        </w:rPr>
        <w:t xml:space="preserve">I have learned that, in order to have a successful business, I need to use SWOT analysis and discover my business idea strength, weakness, opportunities and threats. I have learned how to use PESTLE in order to </w:t>
      </w:r>
      <w:proofErr w:type="spellStart"/>
      <w:r w:rsidRPr="00BD0162">
        <w:rPr>
          <w:rFonts w:ascii="Arial" w:hAnsi="Arial" w:cs="Arial"/>
          <w:lang w:val="en-US"/>
        </w:rPr>
        <w:t>analyse</w:t>
      </w:r>
      <w:proofErr w:type="spellEnd"/>
      <w:r w:rsidRPr="00BD0162">
        <w:rPr>
          <w:rFonts w:ascii="Arial" w:hAnsi="Arial" w:cs="Arial"/>
          <w:lang w:val="en-US"/>
        </w:rPr>
        <w:t xml:space="preserve"> the MACRO environment and see what advantages or disadvantages can be taken. I have learned that coming up with a business idea is not the only thing that you need to do in order to become successful, but every small step matter. Birmingham Library is offering the opportunity to fund your business idea and patent your business. </w:t>
      </w:r>
    </w:p>
    <w:p w14:paraId="0E72CD4A" w14:textId="77AEC65F" w:rsidR="00EF6854" w:rsidRDefault="00BD0162" w:rsidP="00BD0162">
      <w:pPr>
        <w:rPr>
          <w:rFonts w:ascii="Arial" w:hAnsi="Arial" w:cs="Arial"/>
          <w:color w:val="202124"/>
          <w:shd w:val="clear" w:color="auto" w:fill="FFFFFF"/>
        </w:rPr>
      </w:pPr>
      <w:r w:rsidRPr="00BD0162">
        <w:rPr>
          <w:rFonts w:ascii="Arial" w:hAnsi="Arial" w:cs="Arial"/>
          <w:lang w:val="en-US"/>
        </w:rPr>
        <w:t>During this week, I understood how fascinated it is to create a business plan and how many steps, logical steps I need to follow. Every part from the business plan could help new entrepreneurs to develop their imagination and comes up with more improvements to the main idea. I really enjoy the course and everything that I have been taught. Based on what I have learned, which is very helpful, I would like to apply all criteria in real life and use UWTSD and Birmingham library as a powerful guidance. I have learned to take into consideration all opportunities but also to follow my instinct and my goals and dreams. Not to limit myself when it comes to building a business. Dr Olu assisted me and answered to all my questions professionally and in an exemplary manner. He has become an inspiration for me and UWTSD as well. I could not understand so many things without having UWTSD support in every step that I have made. Marketing has become my main point of interest, and the best part of a business plan is to explain, develop and explore. I would not choose another course or another university to do the same program.</w:t>
      </w:r>
    </w:p>
    <w:p w14:paraId="183A2BE2" w14:textId="6310082A" w:rsidR="001541A0" w:rsidRDefault="001541A0" w:rsidP="004E7E92">
      <w:pPr>
        <w:rPr>
          <w:rFonts w:ascii="Arial" w:hAnsi="Arial" w:cs="Arial"/>
          <w:i/>
          <w:iCs/>
          <w:color w:val="202124"/>
          <w:shd w:val="clear" w:color="auto" w:fill="FFFFFF"/>
        </w:rPr>
      </w:pPr>
      <w:r w:rsidRPr="001541A0">
        <w:rPr>
          <w:rFonts w:ascii="Arial" w:hAnsi="Arial" w:cs="Arial"/>
          <w:i/>
          <w:iCs/>
          <w:color w:val="202124"/>
          <w:shd w:val="clear" w:color="auto" w:fill="FFFFFF"/>
        </w:rPr>
        <w:t>‘’</w:t>
      </w:r>
      <w:r w:rsidRPr="001541A0">
        <w:rPr>
          <w:rFonts w:ascii="Arial" w:hAnsi="Arial" w:cs="Arial"/>
          <w:i/>
          <w:iCs/>
          <w:color w:val="202124"/>
          <w:shd w:val="clear" w:color="auto" w:fill="FFFFFF"/>
        </w:rPr>
        <w:t>You can use it to help team members think about how they deal with situations, so that they can understand what they did well, and so that they know where they need to improve.</w:t>
      </w:r>
      <w:r w:rsidRPr="001541A0">
        <w:rPr>
          <w:rFonts w:ascii="Arial" w:hAnsi="Arial" w:cs="Arial"/>
          <w:i/>
          <w:iCs/>
          <w:color w:val="202124"/>
          <w:shd w:val="clear" w:color="auto" w:fill="FFFFFF"/>
        </w:rPr>
        <w:t>’’</w:t>
      </w:r>
    </w:p>
    <w:p w14:paraId="791621D9" w14:textId="47A5B026" w:rsidR="001541A0" w:rsidRPr="001541A0" w:rsidRDefault="001541A0" w:rsidP="004E7E92">
      <w:pPr>
        <w:rPr>
          <w:rFonts w:ascii="Arial" w:hAnsi="Arial" w:cs="Arial"/>
          <w:i/>
          <w:iCs/>
          <w:color w:val="202124"/>
          <w:shd w:val="clear" w:color="auto" w:fill="FFFFFF"/>
        </w:rPr>
      </w:pPr>
      <w:r>
        <w:rPr>
          <w:rFonts w:ascii="Arial" w:hAnsi="Arial" w:cs="Arial"/>
          <w:i/>
          <w:iCs/>
          <w:color w:val="202124"/>
          <w:shd w:val="clear" w:color="auto" w:fill="FFFFFF"/>
        </w:rPr>
        <w:t>(Mind Tools, 2022)</w:t>
      </w:r>
    </w:p>
    <w:p w14:paraId="5FCFE8E5" w14:textId="77777777" w:rsidR="006615EB" w:rsidRDefault="006615EB" w:rsidP="00664A36">
      <w:pPr>
        <w:rPr>
          <w:rFonts w:ascii="Arial" w:hAnsi="Arial" w:cs="Arial"/>
        </w:rPr>
      </w:pPr>
    </w:p>
    <w:p w14:paraId="4D683373" w14:textId="77777777" w:rsidR="006615EB" w:rsidRDefault="006615EB" w:rsidP="00664A36">
      <w:pPr>
        <w:rPr>
          <w:rFonts w:ascii="Arial" w:hAnsi="Arial" w:cs="Arial"/>
        </w:rPr>
      </w:pPr>
    </w:p>
    <w:p w14:paraId="2EB55EEA" w14:textId="425EDCB4" w:rsidR="006615EB" w:rsidRDefault="006615EB" w:rsidP="006615EB">
      <w:pPr>
        <w:pStyle w:val="Heading1"/>
      </w:pPr>
      <w:bookmarkStart w:id="6" w:name="_Toc108256512"/>
      <w:r>
        <w:t>References</w:t>
      </w:r>
      <w:bookmarkEnd w:id="6"/>
      <w:r>
        <w:t xml:space="preserve"> </w:t>
      </w:r>
    </w:p>
    <w:p w14:paraId="4C45C513" w14:textId="77777777" w:rsidR="006615EB" w:rsidRPr="006615EB" w:rsidRDefault="006615EB" w:rsidP="006615EB"/>
    <w:p w14:paraId="0ED615C6" w14:textId="318AA3A9" w:rsidR="004E7E92" w:rsidRDefault="00545BA2" w:rsidP="00664A36">
      <w:pPr>
        <w:rPr>
          <w:rFonts w:ascii="Arial" w:hAnsi="Arial" w:cs="Arial"/>
        </w:rPr>
      </w:pPr>
      <w:r>
        <w:rPr>
          <w:rFonts w:ascii="Arial" w:hAnsi="Arial" w:cs="Arial"/>
        </w:rPr>
        <w:t xml:space="preserve">Learning Performance (November 2022) </w:t>
      </w:r>
      <w:r w:rsidRPr="007F2044">
        <w:rPr>
          <w:rFonts w:ascii="Arial" w:hAnsi="Arial" w:cs="Arial"/>
          <w:i/>
          <w:iCs/>
        </w:rPr>
        <w:t>Gibbs’ Reflective Cycle And Learning</w:t>
      </w:r>
    </w:p>
    <w:p w14:paraId="13062BC1" w14:textId="16B6F925" w:rsidR="00545BA2" w:rsidRPr="00545BA2" w:rsidRDefault="00545BA2" w:rsidP="00664A36">
      <w:pPr>
        <w:rPr>
          <w:rFonts w:ascii="Arial" w:hAnsi="Arial" w:cs="Arial"/>
          <w:lang w:val="en-US"/>
        </w:rPr>
      </w:pPr>
      <w:r>
        <w:rPr>
          <w:rFonts w:ascii="Arial" w:hAnsi="Arial" w:cs="Arial"/>
        </w:rPr>
        <w:t xml:space="preserve">Available at : </w:t>
      </w:r>
      <w:hyperlink r:id="rId4" w:history="1">
        <w:r w:rsidRPr="00545BA2">
          <w:rPr>
            <w:rStyle w:val="Hyperlink"/>
            <w:rFonts w:ascii="Arial" w:hAnsi="Arial" w:cs="Arial"/>
            <w:lang w:val="en-US"/>
          </w:rPr>
          <w:t>https://learningperformance.com/gibbs-reflective-cycle-and-learning/</w:t>
        </w:r>
      </w:hyperlink>
      <w:r>
        <w:rPr>
          <w:rFonts w:ascii="Arial" w:hAnsi="Arial" w:cs="Arial"/>
          <w:lang w:val="en-US"/>
        </w:rPr>
        <w:t xml:space="preserve"> (Accessed 09</w:t>
      </w:r>
      <w:r w:rsidRPr="00545BA2">
        <w:rPr>
          <w:rFonts w:ascii="Arial" w:hAnsi="Arial" w:cs="Arial"/>
          <w:vertAlign w:val="superscript"/>
          <w:lang w:val="en-US"/>
        </w:rPr>
        <w:t>th</w:t>
      </w:r>
      <w:r>
        <w:rPr>
          <w:rFonts w:ascii="Arial" w:hAnsi="Arial" w:cs="Arial"/>
          <w:lang w:val="en-US"/>
        </w:rPr>
        <w:t xml:space="preserve"> July 2022) </w:t>
      </w:r>
    </w:p>
    <w:p w14:paraId="0A844A6F" w14:textId="10284D62" w:rsidR="00664A36" w:rsidRDefault="00664A36" w:rsidP="00664A36">
      <w:pPr>
        <w:jc w:val="center"/>
        <w:rPr>
          <w:b/>
          <w:bCs/>
          <w:sz w:val="28"/>
          <w:szCs w:val="28"/>
          <w:lang w:val="en-US"/>
        </w:rPr>
      </w:pPr>
    </w:p>
    <w:p w14:paraId="5E4C43BB" w14:textId="071E30DF" w:rsidR="00545BA2" w:rsidRPr="007F2044" w:rsidRDefault="007F2044" w:rsidP="00664A36">
      <w:pPr>
        <w:rPr>
          <w:rFonts w:ascii="Arial" w:hAnsi="Arial" w:cs="Arial"/>
          <w:lang w:val="en-US"/>
        </w:rPr>
      </w:pPr>
      <w:r w:rsidRPr="007F2044">
        <w:rPr>
          <w:rFonts w:ascii="Arial" w:hAnsi="Arial" w:cs="Arial"/>
          <w:lang w:val="en-US"/>
        </w:rPr>
        <w:t xml:space="preserve">Mind Tools (February 2022) </w:t>
      </w:r>
      <w:r w:rsidRPr="007F2044">
        <w:rPr>
          <w:rFonts w:ascii="Arial" w:hAnsi="Arial" w:cs="Arial"/>
          <w:i/>
          <w:iCs/>
          <w:lang w:val="en-US"/>
        </w:rPr>
        <w:t>Gibbs' Reflective Cycle Helping People Learn From Experience</w:t>
      </w:r>
    </w:p>
    <w:p w14:paraId="183C9FB4" w14:textId="482C5186" w:rsidR="00545BA2" w:rsidRPr="00545BA2" w:rsidRDefault="00545BA2" w:rsidP="00545BA2">
      <w:pPr>
        <w:spacing w:after="0"/>
        <w:rPr>
          <w:rFonts w:ascii="Arial" w:hAnsi="Arial" w:cs="Arial"/>
          <w:lang w:val="en-US"/>
        </w:rPr>
      </w:pPr>
      <w:r>
        <w:rPr>
          <w:rFonts w:ascii="Arial" w:hAnsi="Arial" w:cs="Arial"/>
        </w:rPr>
        <w:t>Available at :</w:t>
      </w:r>
      <w:r w:rsidRPr="00545BA2">
        <w:rPr>
          <w:sz w:val="28"/>
          <w:szCs w:val="28"/>
          <w:lang w:val="en-US"/>
        </w:rPr>
        <w:t xml:space="preserve"> </w:t>
      </w:r>
      <w:hyperlink r:id="rId5" w:history="1">
        <w:r w:rsidRPr="00545BA2">
          <w:rPr>
            <w:rStyle w:val="Hyperlink"/>
            <w:rFonts w:ascii="Arial" w:hAnsi="Arial" w:cs="Arial"/>
            <w:lang w:val="en-US"/>
          </w:rPr>
          <w:t>https://www.mindtools.com/pages/article/reflective-cycle.htm</w:t>
        </w:r>
      </w:hyperlink>
    </w:p>
    <w:p w14:paraId="60A5A262" w14:textId="2C4B803F" w:rsidR="00545BA2" w:rsidRDefault="00545BA2" w:rsidP="00545BA2">
      <w:pPr>
        <w:spacing w:after="0"/>
        <w:rPr>
          <w:sz w:val="28"/>
          <w:szCs w:val="28"/>
          <w:lang w:val="en-US"/>
        </w:rPr>
      </w:pPr>
      <w:r>
        <w:rPr>
          <w:rFonts w:ascii="Arial" w:hAnsi="Arial" w:cs="Arial"/>
          <w:lang w:val="en-US"/>
        </w:rPr>
        <w:t>(Accessed 09</w:t>
      </w:r>
      <w:r w:rsidRPr="00545BA2">
        <w:rPr>
          <w:rFonts w:ascii="Arial" w:hAnsi="Arial" w:cs="Arial"/>
          <w:vertAlign w:val="superscript"/>
          <w:lang w:val="en-US"/>
        </w:rPr>
        <w:t>th</w:t>
      </w:r>
      <w:r>
        <w:rPr>
          <w:rFonts w:ascii="Arial" w:hAnsi="Arial" w:cs="Arial"/>
          <w:lang w:val="en-US"/>
        </w:rPr>
        <w:t xml:space="preserve"> July 2022)</w:t>
      </w:r>
    </w:p>
    <w:p w14:paraId="61EDA3F1" w14:textId="74B7307C" w:rsidR="00545BA2" w:rsidRDefault="00545BA2" w:rsidP="00664A36">
      <w:pPr>
        <w:rPr>
          <w:sz w:val="28"/>
          <w:szCs w:val="28"/>
          <w:lang w:val="en-US"/>
        </w:rPr>
      </w:pPr>
    </w:p>
    <w:p w14:paraId="34E29A14" w14:textId="6D30B01D" w:rsidR="00545BA2" w:rsidRDefault="00545BA2" w:rsidP="00664A36">
      <w:pPr>
        <w:rPr>
          <w:sz w:val="28"/>
          <w:szCs w:val="28"/>
          <w:lang w:val="en-US"/>
        </w:rPr>
      </w:pPr>
    </w:p>
    <w:p w14:paraId="7FE13D1F" w14:textId="77777777" w:rsidR="00545BA2" w:rsidRPr="00664A36" w:rsidRDefault="00545BA2" w:rsidP="00664A36">
      <w:pPr>
        <w:rPr>
          <w:sz w:val="28"/>
          <w:szCs w:val="28"/>
          <w:lang w:val="en-US"/>
        </w:rPr>
      </w:pPr>
    </w:p>
    <w:sectPr w:rsidR="00545BA2" w:rsidRPr="00664A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A36"/>
    <w:rsid w:val="0002312E"/>
    <w:rsid w:val="00117C52"/>
    <w:rsid w:val="001541A0"/>
    <w:rsid w:val="001F3786"/>
    <w:rsid w:val="002969F9"/>
    <w:rsid w:val="003A052F"/>
    <w:rsid w:val="004E7E92"/>
    <w:rsid w:val="00545BA2"/>
    <w:rsid w:val="005D2DC6"/>
    <w:rsid w:val="006615EB"/>
    <w:rsid w:val="00664A36"/>
    <w:rsid w:val="007F2044"/>
    <w:rsid w:val="008C7F7C"/>
    <w:rsid w:val="00A91204"/>
    <w:rsid w:val="00BD0162"/>
    <w:rsid w:val="00C655D5"/>
    <w:rsid w:val="00DB4C3D"/>
    <w:rsid w:val="00EF6854"/>
    <w:rsid w:val="00F502D2"/>
    <w:rsid w:val="00F8215B"/>
    <w:rsid w:val="00FB7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6008C"/>
  <w15:chartTrackingRefBased/>
  <w15:docId w15:val="{A1022E89-722C-4BF1-954C-066654EDB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1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1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312E"/>
    <w:pPr>
      <w:outlineLvl w:val="9"/>
    </w:pPr>
    <w:rPr>
      <w:lang w:val="en-US"/>
    </w:rPr>
  </w:style>
  <w:style w:type="paragraph" w:styleId="TOC1">
    <w:name w:val="toc 1"/>
    <w:basedOn w:val="Normal"/>
    <w:next w:val="Normal"/>
    <w:autoRedefine/>
    <w:uiPriority w:val="39"/>
    <w:unhideWhenUsed/>
    <w:rsid w:val="0002312E"/>
    <w:pPr>
      <w:spacing w:after="100"/>
    </w:pPr>
  </w:style>
  <w:style w:type="character" w:styleId="Hyperlink">
    <w:name w:val="Hyperlink"/>
    <w:basedOn w:val="DefaultParagraphFont"/>
    <w:uiPriority w:val="99"/>
    <w:unhideWhenUsed/>
    <w:rsid w:val="0002312E"/>
    <w:rPr>
      <w:color w:val="0563C1" w:themeColor="hyperlink"/>
      <w:u w:val="single"/>
    </w:rPr>
  </w:style>
  <w:style w:type="character" w:styleId="UnresolvedMention">
    <w:name w:val="Unresolved Mention"/>
    <w:basedOn w:val="DefaultParagraphFont"/>
    <w:uiPriority w:val="99"/>
    <w:semiHidden/>
    <w:unhideWhenUsed/>
    <w:rsid w:val="00545B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mindtools.com/pages/article/reflective-cycle.htm" TargetMode="External"/><Relationship Id="rId4" Type="http://schemas.openxmlformats.org/officeDocument/2006/relationships/hyperlink" Target="https://learningperformance.com/gibbs-reflective-cycle-and-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696</Words>
  <Characters>3969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Grigore</dc:creator>
  <cp:keywords/>
  <dc:description/>
  <cp:lastModifiedBy>Adriana Grigore</cp:lastModifiedBy>
  <cp:revision>6</cp:revision>
  <dcterms:created xsi:type="dcterms:W3CDTF">2022-07-03T14:09:00Z</dcterms:created>
  <dcterms:modified xsi:type="dcterms:W3CDTF">2022-07-09T09:54:00Z</dcterms:modified>
</cp:coreProperties>
</file>