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FA71F3" w:rsidRPr="00A406E5" w14:paraId="51C04FAB" w14:textId="77777777" w:rsidTr="00A406E5">
        <w:tc>
          <w:tcPr>
            <w:tcW w:w="2093" w:type="dxa"/>
            <w:shd w:val="pct15" w:color="auto" w:fill="auto"/>
          </w:tcPr>
          <w:p w14:paraId="76851DC8" w14:textId="77777777" w:rsidR="00FA71F3" w:rsidRPr="00A406E5" w:rsidRDefault="00FA71F3" w:rsidP="00FA71F3">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6AE0E53C" w:rsidR="00FA71F3" w:rsidRPr="00A406E5" w:rsidRDefault="00FA71F3" w:rsidP="00FA71F3">
            <w:pPr>
              <w:spacing w:before="120" w:after="120"/>
              <w:jc w:val="both"/>
              <w:rPr>
                <w:rFonts w:ascii="Arial" w:hAnsi="Arial" w:cs="Arial"/>
                <w:b/>
                <w:sz w:val="22"/>
                <w:szCs w:val="22"/>
              </w:rPr>
            </w:pPr>
            <w:r>
              <w:rPr>
                <w:rFonts w:ascii="Arial" w:eastAsia="SimSun" w:hAnsi="Arial" w:cs="Arial" w:hint="eastAsia"/>
                <w:bCs/>
                <w:sz w:val="22"/>
                <w:szCs w:val="22"/>
                <w:lang w:val="en-US" w:eastAsia="zh-CN"/>
              </w:rPr>
              <w:t>BA (Hons) in Sinology</w:t>
            </w:r>
          </w:p>
        </w:tc>
      </w:tr>
      <w:tr w:rsidR="00FA71F3" w:rsidRPr="00A406E5" w14:paraId="1E16D525" w14:textId="77777777" w:rsidTr="00A628CC">
        <w:tc>
          <w:tcPr>
            <w:tcW w:w="2093" w:type="dxa"/>
            <w:shd w:val="pct15" w:color="auto" w:fill="auto"/>
          </w:tcPr>
          <w:p w14:paraId="59BD23F8" w14:textId="77777777" w:rsidR="00FA71F3" w:rsidRPr="00A406E5" w:rsidRDefault="00FA71F3" w:rsidP="00FA71F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50C70E08" w:rsidR="00FA71F3" w:rsidRPr="00A406E5" w:rsidRDefault="00FA71F3" w:rsidP="00FA71F3">
            <w:pPr>
              <w:spacing w:before="120" w:after="120"/>
              <w:jc w:val="both"/>
              <w:rPr>
                <w:rFonts w:ascii="Arial" w:hAnsi="Arial" w:cs="Arial"/>
                <w:b/>
                <w:sz w:val="22"/>
                <w:szCs w:val="22"/>
              </w:rPr>
            </w:pPr>
            <w:r>
              <w:rPr>
                <w:rFonts w:ascii="Arial" w:hAnsi="Arial" w:cs="Arial"/>
                <w:sz w:val="22"/>
                <w:szCs w:val="22"/>
              </w:rPr>
              <w:t>The</w:t>
            </w:r>
            <w:r>
              <w:rPr>
                <w:rFonts w:ascii="Arial" w:hAnsi="Arial" w:cs="Arial"/>
                <w:i/>
                <w:iCs/>
                <w:sz w:val="22"/>
                <w:szCs w:val="22"/>
              </w:rPr>
              <w:t xml:space="preserve"> Canon</w:t>
            </w:r>
            <w:r>
              <w:rPr>
                <w:rFonts w:ascii="Arial" w:hAnsi="Arial" w:cs="Arial"/>
                <w:sz w:val="22"/>
                <w:szCs w:val="22"/>
              </w:rPr>
              <w:t xml:space="preserve"> </w:t>
            </w:r>
            <w:r>
              <w:rPr>
                <w:rFonts w:ascii="Arial" w:hAnsi="Arial" w:cs="Arial"/>
                <w:i/>
                <w:iCs/>
                <w:sz w:val="22"/>
                <w:szCs w:val="22"/>
              </w:rPr>
              <w:t>of Change</w:t>
            </w:r>
          </w:p>
        </w:tc>
      </w:tr>
      <w:tr w:rsidR="00FA71F3" w:rsidRPr="00A406E5" w14:paraId="374222DB" w14:textId="77777777" w:rsidTr="008F1308">
        <w:tc>
          <w:tcPr>
            <w:tcW w:w="2093" w:type="dxa"/>
            <w:shd w:val="pct15" w:color="auto" w:fill="auto"/>
          </w:tcPr>
          <w:p w14:paraId="6CFBB412" w14:textId="77777777" w:rsidR="00FA71F3" w:rsidRPr="00A406E5" w:rsidRDefault="00FA71F3" w:rsidP="00FA71F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7F721DA6" w:rsidR="00FA71F3" w:rsidRPr="00A406E5" w:rsidRDefault="00FA71F3" w:rsidP="00FA71F3">
            <w:pPr>
              <w:spacing w:before="120" w:after="120"/>
              <w:jc w:val="both"/>
              <w:rPr>
                <w:rFonts w:ascii="Arial" w:hAnsi="Arial" w:cs="Arial"/>
                <w:b/>
                <w:sz w:val="22"/>
                <w:szCs w:val="22"/>
              </w:rPr>
            </w:pPr>
            <w:r>
              <w:rPr>
                <w:rFonts w:ascii="Arial" w:eastAsia="SimSun" w:hAnsi="Arial" w:cs="Arial" w:hint="eastAsia"/>
                <w:bCs/>
                <w:sz w:val="22"/>
                <w:szCs w:val="22"/>
                <w:lang w:val="en-US" w:eastAsia="zh-CN"/>
              </w:rPr>
              <w:t>SICH6017</w:t>
            </w:r>
          </w:p>
        </w:tc>
        <w:tc>
          <w:tcPr>
            <w:tcW w:w="2268" w:type="dxa"/>
            <w:shd w:val="clear" w:color="auto" w:fill="D9D9D9"/>
          </w:tcPr>
          <w:p w14:paraId="73C7E00C" w14:textId="06E5B76D" w:rsidR="00FA71F3" w:rsidRPr="004D5E9B" w:rsidRDefault="00FA71F3" w:rsidP="00FA71F3">
            <w:pPr>
              <w:pStyle w:val="Heading2"/>
              <w:rPr>
                <w:rFonts w:ascii="Arial" w:hAnsi="Arial" w:cs="Arial"/>
                <w:sz w:val="22"/>
                <w:szCs w:val="22"/>
              </w:rPr>
            </w:pPr>
            <w:r>
              <w:rPr>
                <w:rFonts w:ascii="Arial" w:hAnsi="Arial" w:cs="Arial"/>
                <w:sz w:val="22"/>
                <w:szCs w:val="22"/>
              </w:rPr>
              <w:t>Contribution to Overall Module Assessment (%):</w:t>
            </w:r>
          </w:p>
        </w:tc>
        <w:tc>
          <w:tcPr>
            <w:tcW w:w="2268" w:type="dxa"/>
          </w:tcPr>
          <w:p w14:paraId="55EB199B" w14:textId="35BA9349" w:rsidR="00FA71F3" w:rsidRPr="00A406E5" w:rsidRDefault="00FA71F3" w:rsidP="00FA71F3">
            <w:pPr>
              <w:spacing w:before="120" w:after="120"/>
              <w:jc w:val="both"/>
              <w:rPr>
                <w:rFonts w:ascii="Arial" w:hAnsi="Arial" w:cs="Arial"/>
                <w:b/>
                <w:sz w:val="22"/>
                <w:szCs w:val="22"/>
              </w:rPr>
            </w:pPr>
            <w:r>
              <w:rPr>
                <w:rFonts w:ascii="Arial" w:eastAsia="SimSun" w:hAnsi="Arial" w:cs="Arial" w:hint="eastAsia"/>
                <w:bCs/>
                <w:sz w:val="22"/>
                <w:szCs w:val="22"/>
                <w:lang w:val="en-US" w:eastAsia="zh-CN"/>
              </w:rPr>
              <w:t>50%</w:t>
            </w:r>
          </w:p>
        </w:tc>
      </w:tr>
      <w:tr w:rsidR="00FA71F3" w:rsidRPr="00A406E5" w14:paraId="66606AEF" w14:textId="77777777" w:rsidTr="008F1308">
        <w:tc>
          <w:tcPr>
            <w:tcW w:w="2093" w:type="dxa"/>
            <w:shd w:val="pct15" w:color="auto" w:fill="auto"/>
          </w:tcPr>
          <w:p w14:paraId="7F3FF356" w14:textId="77777777" w:rsidR="00FA71F3" w:rsidRPr="00A406E5" w:rsidRDefault="00FA71F3" w:rsidP="00FA71F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51B12452" w:rsidR="00FA71F3" w:rsidRPr="00A406E5" w:rsidRDefault="00FA71F3" w:rsidP="00FA71F3">
            <w:pPr>
              <w:spacing w:before="120" w:after="120"/>
              <w:jc w:val="both"/>
              <w:rPr>
                <w:rFonts w:ascii="Arial" w:hAnsi="Arial" w:cs="Arial"/>
                <w:b/>
                <w:sz w:val="22"/>
                <w:szCs w:val="22"/>
              </w:rPr>
            </w:pPr>
            <w:r>
              <w:rPr>
                <w:rFonts w:ascii="Arial" w:eastAsia="SimSun" w:hAnsi="Arial" w:cs="Arial" w:hint="eastAsia"/>
                <w:bCs/>
                <w:sz w:val="22"/>
                <w:szCs w:val="22"/>
                <w:lang w:val="en-US" w:eastAsia="zh-CN"/>
              </w:rPr>
              <w:t>Chung-Tien Huang</w:t>
            </w:r>
          </w:p>
        </w:tc>
        <w:tc>
          <w:tcPr>
            <w:tcW w:w="2268" w:type="dxa"/>
            <w:shd w:val="clear" w:color="auto" w:fill="D9D9D9"/>
          </w:tcPr>
          <w:p w14:paraId="37E56863" w14:textId="772D4121" w:rsidR="00FA71F3" w:rsidRPr="00A406E5" w:rsidRDefault="00FA71F3" w:rsidP="00FA71F3">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76E26598" w14:textId="1E288F1E" w:rsidR="00FA71F3" w:rsidRPr="00A406E5" w:rsidRDefault="00FA71F3" w:rsidP="00FA71F3">
            <w:pPr>
              <w:spacing w:before="120" w:after="120"/>
              <w:jc w:val="both"/>
              <w:rPr>
                <w:rFonts w:ascii="Arial" w:hAnsi="Arial" w:cs="Arial"/>
                <w:b/>
                <w:sz w:val="22"/>
                <w:szCs w:val="22"/>
              </w:rPr>
            </w:pPr>
            <w:r>
              <w:rPr>
                <w:rFonts w:ascii="Arial" w:hAnsi="Arial" w:cs="Arial"/>
                <w:bCs/>
                <w:sz w:val="22"/>
                <w:szCs w:val="22"/>
              </w:rPr>
              <w:t>Dr Sufan Chen</w:t>
            </w:r>
          </w:p>
        </w:tc>
      </w:tr>
      <w:tr w:rsidR="00FA71F3" w:rsidRPr="00A406E5" w14:paraId="613C8D32" w14:textId="77777777" w:rsidTr="008F1308">
        <w:tc>
          <w:tcPr>
            <w:tcW w:w="2093" w:type="dxa"/>
            <w:shd w:val="pct15" w:color="auto" w:fill="auto"/>
          </w:tcPr>
          <w:p w14:paraId="1BF33043" w14:textId="77777777" w:rsidR="00FA71F3" w:rsidRPr="00A406E5" w:rsidRDefault="00FA71F3" w:rsidP="00FA71F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15073CC1" w:rsidR="00FA71F3" w:rsidRPr="00A406E5" w:rsidRDefault="00FA71F3" w:rsidP="00FA71F3">
            <w:pPr>
              <w:spacing w:before="120" w:after="120"/>
              <w:jc w:val="both"/>
              <w:rPr>
                <w:rFonts w:ascii="Arial" w:hAnsi="Arial" w:cs="Arial"/>
                <w:b/>
                <w:sz w:val="22"/>
                <w:szCs w:val="22"/>
              </w:rPr>
            </w:pPr>
            <w:r>
              <w:rPr>
                <w:rFonts w:ascii="Arial" w:hAnsi="Arial" w:cs="Arial"/>
                <w:bCs/>
                <w:sz w:val="22"/>
                <w:szCs w:val="22"/>
              </w:rPr>
              <w:t xml:space="preserve">Assessment Component </w:t>
            </w:r>
            <w:r>
              <w:rPr>
                <w:rFonts w:ascii="Arial" w:eastAsia="SimSun" w:hAnsi="Arial" w:cs="Arial" w:hint="eastAsia"/>
                <w:bCs/>
                <w:sz w:val="22"/>
                <w:szCs w:val="22"/>
                <w:lang w:val="en-US" w:eastAsia="zh-CN"/>
              </w:rPr>
              <w:t>3</w:t>
            </w:r>
            <w:r>
              <w:rPr>
                <w:rFonts w:ascii="Arial" w:hAnsi="Arial" w:cs="Arial"/>
                <w:bCs/>
                <w:sz w:val="22"/>
                <w:szCs w:val="22"/>
              </w:rPr>
              <w:t xml:space="preserve">: </w:t>
            </w:r>
            <w:r>
              <w:rPr>
                <w:rFonts w:ascii="Arial" w:hAnsi="Arial" w:cs="Arial" w:hint="eastAsia"/>
                <w:bCs/>
                <w:sz w:val="22"/>
                <w:szCs w:val="22"/>
              </w:rPr>
              <w:t>Essay in Chinese</w:t>
            </w:r>
          </w:p>
        </w:tc>
        <w:tc>
          <w:tcPr>
            <w:tcW w:w="2268" w:type="dxa"/>
            <w:shd w:val="pct15" w:color="auto" w:fill="auto"/>
          </w:tcPr>
          <w:p w14:paraId="21C5FB1B" w14:textId="4779D323" w:rsidR="00FA71F3" w:rsidRPr="00A406E5" w:rsidRDefault="00FA71F3" w:rsidP="00FA71F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27A5B5BD" w:rsidR="00FA71F3" w:rsidRPr="00A406E5" w:rsidRDefault="00FA71F3" w:rsidP="00FA71F3">
            <w:pPr>
              <w:spacing w:before="120" w:after="120"/>
              <w:jc w:val="both"/>
              <w:rPr>
                <w:rFonts w:ascii="Arial" w:hAnsi="Arial" w:cs="Arial"/>
                <w:b/>
                <w:sz w:val="22"/>
                <w:szCs w:val="22"/>
              </w:rPr>
            </w:pPr>
            <w:r>
              <w:rPr>
                <w:rFonts w:ascii="Arial" w:eastAsia="SimSun" w:hAnsi="Arial" w:cs="Arial" w:hint="eastAsia"/>
                <w:bCs/>
                <w:sz w:val="22"/>
                <w:szCs w:val="22"/>
                <w:lang w:val="en-US" w:eastAsia="zh-CN"/>
              </w:rPr>
              <w:t>2,500 words</w:t>
            </w:r>
          </w:p>
        </w:tc>
      </w:tr>
      <w:tr w:rsidR="00FA71F3" w:rsidRPr="00A406E5" w14:paraId="22AAD465" w14:textId="77777777" w:rsidTr="008F1308">
        <w:tc>
          <w:tcPr>
            <w:tcW w:w="2093" w:type="dxa"/>
            <w:shd w:val="pct15" w:color="auto" w:fill="auto"/>
          </w:tcPr>
          <w:p w14:paraId="6B01B1E5" w14:textId="77777777" w:rsidR="00FA71F3" w:rsidRPr="00A406E5" w:rsidRDefault="00FA71F3" w:rsidP="00FA71F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5EDBD414" w:rsidR="00FA71F3" w:rsidRPr="00A406E5" w:rsidRDefault="009F1F92" w:rsidP="00FA71F3">
            <w:pPr>
              <w:spacing w:before="120" w:after="120"/>
              <w:jc w:val="both"/>
              <w:rPr>
                <w:rFonts w:ascii="Arial" w:hAnsi="Arial" w:cs="Arial"/>
                <w:b/>
                <w:sz w:val="22"/>
                <w:szCs w:val="22"/>
              </w:rPr>
            </w:pPr>
            <w:r>
              <w:rPr>
                <w:rFonts w:ascii="Arial" w:hAnsi="Arial" w:cs="Arial"/>
                <w:b/>
                <w:sz w:val="22"/>
                <w:szCs w:val="22"/>
              </w:rPr>
              <w:t>17 Oct 2025</w:t>
            </w:r>
          </w:p>
        </w:tc>
        <w:tc>
          <w:tcPr>
            <w:tcW w:w="2268" w:type="dxa"/>
            <w:shd w:val="pct15" w:color="auto" w:fill="auto"/>
          </w:tcPr>
          <w:p w14:paraId="519BB9BC" w14:textId="77777777" w:rsidR="00FA71F3" w:rsidRPr="00A406E5" w:rsidRDefault="00FA71F3" w:rsidP="00FA71F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69831B2B" w:rsidR="00FA71F3" w:rsidRPr="00A406E5" w:rsidRDefault="00BF33A5" w:rsidP="00FA71F3">
            <w:pPr>
              <w:spacing w:before="120" w:after="120"/>
              <w:jc w:val="both"/>
              <w:rPr>
                <w:rFonts w:ascii="Arial" w:hAnsi="Arial" w:cs="Arial"/>
                <w:b/>
                <w:sz w:val="22"/>
                <w:szCs w:val="22"/>
              </w:rPr>
            </w:pPr>
            <w:r>
              <w:rPr>
                <w:rFonts w:ascii="Arial" w:hAnsi="Arial" w:cs="Arial"/>
                <w:b/>
                <w:sz w:val="22"/>
                <w:szCs w:val="22"/>
              </w:rPr>
              <w:t>14 Nov 2025</w:t>
            </w:r>
          </w:p>
        </w:tc>
      </w:tr>
      <w:tr w:rsidR="00FA71F3" w:rsidRPr="00A406E5" w14:paraId="59C10BCB" w14:textId="77777777" w:rsidTr="00A406E5">
        <w:tc>
          <w:tcPr>
            <w:tcW w:w="2093" w:type="dxa"/>
            <w:shd w:val="pct15" w:color="auto" w:fill="auto"/>
          </w:tcPr>
          <w:p w14:paraId="0EA2FB10" w14:textId="77777777" w:rsidR="00FA71F3" w:rsidRPr="00A406E5" w:rsidRDefault="00FA71F3" w:rsidP="00FA71F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FA71F3" w:rsidRPr="00A406E5" w:rsidRDefault="00FA71F3" w:rsidP="00FA71F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FA71F3" w:rsidRPr="00A406E5" w:rsidRDefault="00FA71F3" w:rsidP="00FA71F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FA71F3" w:rsidRDefault="00FA71F3" w:rsidP="00FA71F3">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FA71F3" w:rsidRDefault="00FA71F3" w:rsidP="00FA71F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FA71F3" w:rsidRPr="00A406E5" w:rsidRDefault="00FA71F3" w:rsidP="00FA71F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FA71F3" w:rsidRPr="00A406E5" w14:paraId="7F00E12C" w14:textId="77777777" w:rsidTr="00A406E5">
        <w:tc>
          <w:tcPr>
            <w:tcW w:w="2093" w:type="dxa"/>
            <w:shd w:val="pct15" w:color="auto" w:fill="auto"/>
          </w:tcPr>
          <w:p w14:paraId="5DEE3EBD" w14:textId="77777777" w:rsidR="00FA71F3" w:rsidRPr="00A406E5" w:rsidRDefault="00FA71F3" w:rsidP="00FA71F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FA71F3" w:rsidRPr="00A406E5" w:rsidRDefault="00FA71F3" w:rsidP="00FA71F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14F0A9DE" w14:textId="77777777" w:rsidR="00447BF2" w:rsidRDefault="00447BF2" w:rsidP="00447BF2">
            <w:pPr>
              <w:jc w:val="both"/>
              <w:rPr>
                <w:rFonts w:ascii="Arial" w:hAnsi="Arial" w:cs="Arial"/>
                <w:sz w:val="22"/>
                <w:szCs w:val="22"/>
              </w:rPr>
            </w:pPr>
            <w:r>
              <w:rPr>
                <w:rFonts w:ascii="Arial" w:hAnsi="Arial" w:cs="Arial"/>
                <w:sz w:val="22"/>
                <w:szCs w:val="22"/>
              </w:rPr>
              <w:t>Upon the successful completion of this module, the student should be able to:</w:t>
            </w:r>
          </w:p>
          <w:p w14:paraId="3A2F0BF7" w14:textId="77777777" w:rsidR="00E45139" w:rsidRPr="00E45139" w:rsidRDefault="00447BF2" w:rsidP="00E57E2B">
            <w:pPr>
              <w:pStyle w:val="ListParagraph"/>
              <w:widowControl w:val="0"/>
              <w:numPr>
                <w:ilvl w:val="0"/>
                <w:numId w:val="17"/>
              </w:numPr>
              <w:autoSpaceDE w:val="0"/>
              <w:autoSpaceDN w:val="0"/>
              <w:spacing w:before="8"/>
              <w:ind w:left="360"/>
              <w:jc w:val="both"/>
              <w:rPr>
                <w:rFonts w:ascii="Arial" w:hAnsi="Arial" w:cs="Arial"/>
                <w:sz w:val="22"/>
                <w:szCs w:val="22"/>
              </w:rPr>
            </w:pPr>
            <w:r w:rsidRPr="00E45139">
              <w:rPr>
                <w:rFonts w:ascii="Arial" w:eastAsia="SimSun" w:hAnsi="Arial" w:cs="Arial"/>
                <w:kern w:val="2"/>
                <w:sz w:val="22"/>
                <w:szCs w:val="22"/>
              </w:rPr>
              <w:t>demonstrate systematic understanding of the meaning of each of the sixty-four hexagrams in the</w:t>
            </w:r>
            <w:r w:rsidRPr="00E45139">
              <w:rPr>
                <w:rFonts w:ascii="Arial" w:eastAsia="SimSun" w:hAnsi="Arial" w:cs="Arial"/>
                <w:i/>
                <w:iCs/>
                <w:kern w:val="2"/>
                <w:sz w:val="22"/>
                <w:szCs w:val="22"/>
              </w:rPr>
              <w:t xml:space="preserve"> Book of Changes</w:t>
            </w:r>
            <w:r w:rsidRPr="00E45139">
              <w:rPr>
                <w:rFonts w:ascii="Arial" w:eastAsia="SimSun" w:hAnsi="Arial" w:cs="Arial"/>
                <w:kern w:val="2"/>
                <w:sz w:val="22"/>
                <w:szCs w:val="22"/>
              </w:rPr>
              <w:t xml:space="preserve">; </w:t>
            </w:r>
          </w:p>
          <w:p w14:paraId="798926D5" w14:textId="37E3D354" w:rsidR="00E45139" w:rsidRPr="00E45139" w:rsidRDefault="00447BF2" w:rsidP="00E57E2B">
            <w:pPr>
              <w:pStyle w:val="ListParagraph"/>
              <w:widowControl w:val="0"/>
              <w:numPr>
                <w:ilvl w:val="0"/>
                <w:numId w:val="17"/>
              </w:numPr>
              <w:autoSpaceDE w:val="0"/>
              <w:autoSpaceDN w:val="0"/>
              <w:spacing w:before="8"/>
              <w:ind w:left="360"/>
              <w:jc w:val="both"/>
              <w:rPr>
                <w:rFonts w:ascii="Arial" w:hAnsi="Arial" w:cs="Arial"/>
                <w:sz w:val="22"/>
                <w:szCs w:val="22"/>
              </w:rPr>
            </w:pPr>
            <w:r w:rsidRPr="00E45139">
              <w:rPr>
                <w:rFonts w:ascii="Arial" w:eastAsia="SimSun" w:hAnsi="Arial" w:cs="Arial"/>
                <w:kern w:val="2"/>
                <w:sz w:val="22"/>
                <w:szCs w:val="22"/>
              </w:rPr>
              <w:t>demonstrate systematic understanding of the development and circulation of the</w:t>
            </w:r>
            <w:r w:rsidRPr="00E45139">
              <w:rPr>
                <w:rFonts w:ascii="Arial" w:eastAsia="SimSun" w:hAnsi="Arial" w:cs="Arial"/>
                <w:i/>
                <w:iCs/>
                <w:kern w:val="2"/>
                <w:sz w:val="22"/>
                <w:szCs w:val="22"/>
              </w:rPr>
              <w:t xml:space="preserve"> Book of Changes</w:t>
            </w:r>
            <w:r w:rsidRPr="00E45139">
              <w:rPr>
                <w:rFonts w:ascii="Arial" w:eastAsia="SimSun" w:hAnsi="Arial" w:cs="Arial"/>
                <w:kern w:val="2"/>
                <w:sz w:val="22"/>
                <w:szCs w:val="22"/>
              </w:rPr>
              <w:t xml:space="preserve"> throughout history;</w:t>
            </w:r>
          </w:p>
          <w:p w14:paraId="2E801D44" w14:textId="555D5B6C" w:rsidR="00E45139" w:rsidRPr="00E45139" w:rsidRDefault="00447BF2" w:rsidP="00814426">
            <w:pPr>
              <w:pStyle w:val="ListParagraph"/>
              <w:widowControl w:val="0"/>
              <w:numPr>
                <w:ilvl w:val="0"/>
                <w:numId w:val="17"/>
              </w:numPr>
              <w:autoSpaceDE w:val="0"/>
              <w:autoSpaceDN w:val="0"/>
              <w:spacing w:before="8"/>
              <w:ind w:left="360"/>
              <w:jc w:val="both"/>
              <w:rPr>
                <w:rFonts w:ascii="Arial" w:hAnsi="Arial" w:cs="Arial"/>
                <w:sz w:val="22"/>
                <w:szCs w:val="22"/>
              </w:rPr>
            </w:pPr>
            <w:r w:rsidRPr="00E45139">
              <w:rPr>
                <w:rFonts w:ascii="Arial" w:eastAsia="SimSun" w:hAnsi="Arial" w:cs="Arial"/>
                <w:kern w:val="2"/>
                <w:sz w:val="22"/>
                <w:szCs w:val="22"/>
              </w:rPr>
              <w:t>recognise the relevant terms and important principles of the</w:t>
            </w:r>
            <w:r w:rsidRPr="00E45139">
              <w:rPr>
                <w:rFonts w:ascii="Arial" w:eastAsia="SimSun" w:hAnsi="Arial" w:cs="Arial"/>
                <w:i/>
                <w:iCs/>
                <w:kern w:val="2"/>
                <w:sz w:val="22"/>
                <w:szCs w:val="22"/>
              </w:rPr>
              <w:t xml:space="preserve"> Book of Changes</w:t>
            </w:r>
            <w:r w:rsidRPr="00E45139">
              <w:rPr>
                <w:rFonts w:ascii="Arial" w:eastAsia="SimSun" w:hAnsi="Arial" w:cs="Arial"/>
                <w:kern w:val="2"/>
                <w:sz w:val="22"/>
                <w:szCs w:val="22"/>
              </w:rPr>
              <w:t>, to be able to read the original works of the ‘Meanings and Principles School’;</w:t>
            </w:r>
          </w:p>
          <w:p w14:paraId="72A48347" w14:textId="3E1B0AF5" w:rsidR="00C01A3F" w:rsidRPr="00E45139" w:rsidRDefault="00447BF2" w:rsidP="00F304E2">
            <w:pPr>
              <w:pStyle w:val="ListParagraph"/>
              <w:widowControl w:val="0"/>
              <w:numPr>
                <w:ilvl w:val="0"/>
                <w:numId w:val="17"/>
              </w:numPr>
              <w:autoSpaceDE w:val="0"/>
              <w:autoSpaceDN w:val="0"/>
              <w:spacing w:before="8"/>
              <w:ind w:left="360"/>
              <w:jc w:val="both"/>
              <w:rPr>
                <w:rFonts w:ascii="Arial" w:hAnsi="Arial" w:cs="Arial"/>
                <w:sz w:val="22"/>
                <w:szCs w:val="22"/>
              </w:rPr>
            </w:pPr>
            <w:r w:rsidRPr="00E45139">
              <w:rPr>
                <w:rFonts w:ascii="Arial" w:eastAsia="SimSun" w:hAnsi="Arial" w:cs="Arial"/>
                <w:kern w:val="2"/>
                <w:sz w:val="22"/>
                <w:szCs w:val="22"/>
                <w:lang w:eastAsia="zh-TW"/>
              </w:rPr>
              <w:t xml:space="preserve">grasp </w:t>
            </w:r>
            <w:r w:rsidRPr="00E45139">
              <w:rPr>
                <w:rFonts w:ascii="Arial" w:eastAsia="SimSun" w:hAnsi="Arial" w:cs="Arial"/>
                <w:kern w:val="2"/>
                <w:sz w:val="22"/>
                <w:szCs w:val="22"/>
              </w:rPr>
              <w:t>the values of the</w:t>
            </w:r>
            <w:r w:rsidRPr="00E45139">
              <w:rPr>
                <w:rFonts w:ascii="Arial" w:eastAsia="SimSun" w:hAnsi="Arial" w:cs="Arial"/>
                <w:i/>
                <w:iCs/>
                <w:kern w:val="2"/>
                <w:sz w:val="22"/>
                <w:szCs w:val="22"/>
              </w:rPr>
              <w:t xml:space="preserve"> Book of Changes</w:t>
            </w:r>
            <w:r w:rsidRPr="00E45139">
              <w:rPr>
                <w:rFonts w:ascii="Arial" w:eastAsia="SimSun" w:hAnsi="Arial" w:cs="Arial"/>
                <w:kern w:val="2"/>
                <w:sz w:val="22"/>
                <w:szCs w:val="22"/>
              </w:rPr>
              <w:t xml:space="preserve"> and use its wisdom as a guide to a fulfilling life.</w:t>
            </w: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Default="00EE6F25" w:rsidP="005969E2">
      <w:pPr>
        <w:jc w:val="both"/>
        <w:rPr>
          <w:rFonts w:ascii="Arial" w:hAnsi="Arial" w:cs="Arial"/>
          <w:sz w:val="22"/>
          <w:szCs w:val="22"/>
        </w:rPr>
      </w:pPr>
    </w:p>
    <w:p w14:paraId="58F96317" w14:textId="77777777" w:rsidR="00C97931" w:rsidRDefault="00C97931" w:rsidP="00C97931">
      <w:pPr>
        <w:jc w:val="both"/>
        <w:rPr>
          <w:rFonts w:ascii="Arial" w:hAnsi="Arial" w:cs="Arial"/>
          <w:b/>
          <w:bCs/>
          <w:sz w:val="22"/>
          <w:szCs w:val="22"/>
        </w:rPr>
      </w:pPr>
      <w:r>
        <w:rPr>
          <w:rFonts w:ascii="Arial" w:hAnsi="Arial" w:cs="Arial"/>
          <w:b/>
          <w:bCs/>
          <w:sz w:val="22"/>
          <w:szCs w:val="22"/>
        </w:rPr>
        <w:t xml:space="preserve">Assessment Component </w:t>
      </w:r>
      <w:r>
        <w:rPr>
          <w:rFonts w:ascii="Arial" w:eastAsia="SimSun" w:hAnsi="Arial" w:cs="Arial" w:hint="eastAsia"/>
          <w:b/>
          <w:bCs/>
          <w:sz w:val="22"/>
          <w:szCs w:val="22"/>
          <w:lang w:val="en-US" w:eastAsia="zh-CN"/>
        </w:rPr>
        <w:t>3</w:t>
      </w:r>
      <w:r>
        <w:rPr>
          <w:rFonts w:ascii="Arial" w:hAnsi="Arial" w:cs="Arial"/>
          <w:b/>
          <w:bCs/>
          <w:sz w:val="22"/>
          <w:szCs w:val="22"/>
        </w:rPr>
        <w:t xml:space="preserve"> – </w:t>
      </w:r>
      <w:r>
        <w:rPr>
          <w:rFonts w:ascii="Arial" w:hAnsi="Arial" w:cs="Arial" w:hint="eastAsia"/>
          <w:b/>
          <w:bCs/>
          <w:sz w:val="22"/>
          <w:szCs w:val="22"/>
        </w:rPr>
        <w:t>Essay in Chinese</w:t>
      </w:r>
      <w:r>
        <w:rPr>
          <w:rFonts w:ascii="Arial" w:hAnsi="Arial" w:cs="Arial"/>
          <w:b/>
          <w:bCs/>
          <w:sz w:val="22"/>
          <w:szCs w:val="22"/>
        </w:rPr>
        <w:t xml:space="preserve"> – </w:t>
      </w:r>
      <w:r>
        <w:rPr>
          <w:rFonts w:ascii="Arial" w:eastAsia="SimSun" w:hAnsi="Arial" w:cs="Arial" w:hint="eastAsia"/>
          <w:b/>
          <w:bCs/>
          <w:sz w:val="22"/>
          <w:szCs w:val="22"/>
          <w:lang w:val="en-US" w:eastAsia="zh-CN"/>
        </w:rPr>
        <w:t>2500</w:t>
      </w:r>
      <w:r>
        <w:rPr>
          <w:rFonts w:ascii="Arial" w:hAnsi="Arial" w:cs="Arial"/>
          <w:b/>
          <w:bCs/>
          <w:sz w:val="22"/>
          <w:szCs w:val="22"/>
        </w:rPr>
        <w:t xml:space="preserve"> </w:t>
      </w:r>
      <w:r>
        <w:rPr>
          <w:rFonts w:ascii="Arial" w:eastAsia="SimSun" w:hAnsi="Arial" w:cs="Arial" w:hint="eastAsia"/>
          <w:b/>
          <w:bCs/>
          <w:sz w:val="22"/>
          <w:szCs w:val="22"/>
          <w:lang w:val="en-US" w:eastAsia="zh-CN"/>
        </w:rPr>
        <w:t>word</w:t>
      </w:r>
      <w:r>
        <w:rPr>
          <w:rFonts w:ascii="Arial" w:hAnsi="Arial" w:cs="Arial"/>
          <w:b/>
          <w:bCs/>
          <w:sz w:val="22"/>
          <w:szCs w:val="22"/>
        </w:rPr>
        <w:t xml:space="preserve">s – </w:t>
      </w:r>
      <w:r>
        <w:rPr>
          <w:rFonts w:ascii="Arial" w:eastAsia="SimSun" w:hAnsi="Arial" w:cs="Arial" w:hint="eastAsia"/>
          <w:b/>
          <w:bCs/>
          <w:sz w:val="22"/>
          <w:szCs w:val="22"/>
          <w:lang w:val="en-US" w:eastAsia="zh-CN"/>
        </w:rPr>
        <w:t>50</w:t>
      </w:r>
      <w:r>
        <w:rPr>
          <w:rFonts w:ascii="Arial" w:hAnsi="Arial" w:cs="Arial"/>
          <w:b/>
          <w:bCs/>
          <w:sz w:val="22"/>
          <w:szCs w:val="22"/>
        </w:rPr>
        <w:t>%</w:t>
      </w:r>
    </w:p>
    <w:p w14:paraId="706B21B7" w14:textId="77777777" w:rsidR="00C97931" w:rsidRDefault="00C97931" w:rsidP="005969E2">
      <w:pPr>
        <w:jc w:val="both"/>
        <w:rPr>
          <w:rFonts w:ascii="Arial" w:hAnsi="Arial" w:cs="Arial"/>
          <w:sz w:val="22"/>
          <w:szCs w:val="22"/>
        </w:rPr>
      </w:pPr>
    </w:p>
    <w:tbl>
      <w:tblPr>
        <w:tblStyle w:val="TableGrid"/>
        <w:tblW w:w="0" w:type="auto"/>
        <w:tblInd w:w="567" w:type="dxa"/>
        <w:tblLook w:val="04A0" w:firstRow="1" w:lastRow="0" w:firstColumn="1" w:lastColumn="0" w:noHBand="0" w:noVBand="1"/>
      </w:tblPr>
      <w:tblGrid>
        <w:gridCol w:w="9016"/>
      </w:tblGrid>
      <w:tr w:rsidR="00C4404D" w14:paraId="309ECDFC" w14:textId="77777777" w:rsidTr="00024A28">
        <w:tc>
          <w:tcPr>
            <w:tcW w:w="9016" w:type="dxa"/>
          </w:tcPr>
          <w:p w14:paraId="7420F097" w14:textId="77777777" w:rsidR="00C4404D" w:rsidRPr="003E1C9E" w:rsidRDefault="00C4404D" w:rsidP="00024A28">
            <w:pPr>
              <w:rPr>
                <w:rFonts w:asciiTheme="minorBidi" w:eastAsiaTheme="minorEastAsia" w:hAnsiTheme="minorBidi" w:cstheme="minorBidi"/>
                <w:sz w:val="22"/>
                <w:szCs w:val="22"/>
                <w:lang w:eastAsia="zh-CN"/>
              </w:rPr>
            </w:pPr>
            <w:r w:rsidRPr="00202BE9">
              <w:rPr>
                <w:rFonts w:asciiTheme="minorBidi" w:eastAsiaTheme="minorEastAsia" w:hAnsiTheme="minorBidi" w:cstheme="minorBidi"/>
                <w:sz w:val="22"/>
                <w:szCs w:val="22"/>
                <w:lang w:eastAsia="zh-CN"/>
              </w:rPr>
              <w:t>Write a 2500-word essay in Chinese on one of the following topics. If none of the topics suit you, you may choose your own.</w:t>
            </w:r>
          </w:p>
          <w:p w14:paraId="2EBAC37F" w14:textId="77777777" w:rsidR="00C4404D" w:rsidRPr="003E1C9E" w:rsidRDefault="00C4404D" w:rsidP="00024A28">
            <w:pPr>
              <w:pStyle w:val="NormalWeb"/>
              <w:rPr>
                <w:rFonts w:asciiTheme="minorBidi" w:eastAsiaTheme="minorEastAsia" w:hAnsiTheme="minorBidi" w:cstheme="minorBidi"/>
                <w:sz w:val="22"/>
                <w:szCs w:val="22"/>
                <w:lang w:eastAsia="zh-CN"/>
              </w:rPr>
            </w:pPr>
            <w:r>
              <w:rPr>
                <w:rFonts w:cstheme="minorBidi" w:hint="eastAsia"/>
                <w:b/>
                <w:bCs/>
                <w:sz w:val="22"/>
                <w:szCs w:val="22"/>
              </w:rPr>
              <w:t>1.</w:t>
            </w:r>
            <w:r w:rsidRPr="003E1C9E">
              <w:rPr>
                <w:rFonts w:asciiTheme="minorBidi" w:eastAsiaTheme="minorEastAsia" w:hAnsiTheme="minorBidi" w:cstheme="minorBidi"/>
                <w:b/>
                <w:bCs/>
                <w:sz w:val="22"/>
                <w:szCs w:val="22"/>
                <w:lang w:eastAsia="zh-CN"/>
              </w:rPr>
              <w:t xml:space="preserve">The Philosophy of Ever-Generating Life in the </w:t>
            </w:r>
            <w:r w:rsidRPr="003E1C9E">
              <w:rPr>
                <w:rFonts w:asciiTheme="minorBidi" w:eastAsiaTheme="minorEastAsia" w:hAnsiTheme="minorBidi" w:cstheme="minorBidi"/>
                <w:i/>
                <w:iCs/>
                <w:sz w:val="22"/>
                <w:szCs w:val="22"/>
                <w:lang w:eastAsia="zh-CN"/>
              </w:rPr>
              <w:t>Zhou Yi</w:t>
            </w:r>
            <w:r w:rsidRPr="003E1C9E">
              <w:rPr>
                <w:rFonts w:asciiTheme="minorBidi" w:eastAsiaTheme="minorEastAsia" w:hAnsiTheme="minorBidi" w:cstheme="minorBidi"/>
                <w:b/>
                <w:bCs/>
                <w:sz w:val="22"/>
                <w:szCs w:val="22"/>
                <w:lang w:eastAsia="zh-CN"/>
              </w:rPr>
              <w:t>: Reflections on the Da Guo Hexagram</w:t>
            </w:r>
          </w:p>
          <w:p w14:paraId="4DEAB5AE" w14:textId="77777777" w:rsidR="00C4404D" w:rsidRPr="003E1C9E" w:rsidRDefault="00C4404D" w:rsidP="00024A28">
            <w:pPr>
              <w:pStyle w:val="NormalWeb"/>
              <w:rPr>
                <w:rFonts w:asciiTheme="minorBidi" w:eastAsiaTheme="minorEastAsia" w:hAnsiTheme="minorBidi" w:cstheme="minorBidi"/>
                <w:sz w:val="22"/>
                <w:szCs w:val="22"/>
                <w:lang w:eastAsia="zh-CN"/>
              </w:rPr>
            </w:pPr>
            <w:r>
              <w:rPr>
                <w:rFonts w:cstheme="minorBidi" w:hint="eastAsia"/>
                <w:sz w:val="22"/>
                <w:szCs w:val="22"/>
              </w:rPr>
              <w:t>2.</w:t>
            </w:r>
            <w:r w:rsidRPr="003E1C9E">
              <w:rPr>
                <w:rFonts w:asciiTheme="minorBidi" w:eastAsiaTheme="minorEastAsia" w:hAnsiTheme="minorBidi" w:cstheme="minorBidi"/>
                <w:b/>
                <w:bCs/>
                <w:sz w:val="22"/>
                <w:szCs w:val="22"/>
                <w:lang w:eastAsia="zh-CN"/>
              </w:rPr>
              <w:t xml:space="preserve">A Reinterpretation of the </w:t>
            </w:r>
            <w:r w:rsidRPr="003E1C9E">
              <w:rPr>
                <w:rFonts w:asciiTheme="minorBidi" w:eastAsiaTheme="minorEastAsia" w:hAnsiTheme="minorBidi" w:cstheme="minorBidi"/>
                <w:i/>
                <w:iCs/>
                <w:sz w:val="22"/>
                <w:szCs w:val="22"/>
                <w:lang w:eastAsia="zh-CN"/>
              </w:rPr>
              <w:t>Zhou Yi</w:t>
            </w:r>
            <w:r w:rsidRPr="003E1C9E">
              <w:rPr>
                <w:rFonts w:asciiTheme="minorBidi" w:eastAsiaTheme="minorEastAsia" w:hAnsiTheme="minorBidi" w:cstheme="minorBidi"/>
                <w:b/>
                <w:bCs/>
                <w:sz w:val="22"/>
                <w:szCs w:val="22"/>
                <w:lang w:eastAsia="zh-CN"/>
              </w:rPr>
              <w:t xml:space="preserve"> as a Guide for the Noble Person</w:t>
            </w:r>
          </w:p>
          <w:p w14:paraId="4048A62F" w14:textId="77777777" w:rsidR="00C4404D" w:rsidRDefault="00C4404D" w:rsidP="00024A28">
            <w:pPr>
              <w:pStyle w:val="NormalWeb"/>
              <w:rPr>
                <w:rFonts w:asciiTheme="minorBidi" w:eastAsiaTheme="minorEastAsia" w:hAnsiTheme="minorBidi" w:cstheme="minorBidi"/>
                <w:i/>
                <w:iCs/>
                <w:sz w:val="22"/>
                <w:szCs w:val="22"/>
                <w:lang w:eastAsia="zh-CN"/>
              </w:rPr>
            </w:pPr>
            <w:r>
              <w:rPr>
                <w:rFonts w:cstheme="minorBidi" w:hint="eastAsia"/>
                <w:b/>
                <w:bCs/>
                <w:sz w:val="22"/>
                <w:szCs w:val="22"/>
              </w:rPr>
              <w:t>3.</w:t>
            </w:r>
            <w:r w:rsidRPr="003E1C9E">
              <w:rPr>
                <w:rFonts w:asciiTheme="minorBidi" w:eastAsiaTheme="minorEastAsia" w:hAnsiTheme="minorBidi" w:cstheme="minorBidi"/>
                <w:b/>
                <w:bCs/>
                <w:sz w:val="22"/>
                <w:szCs w:val="22"/>
                <w:lang w:eastAsia="zh-CN"/>
              </w:rPr>
              <w:t xml:space="preserve">The Spirit of Centrality and Uprightness in the </w:t>
            </w:r>
            <w:r w:rsidRPr="003E1C9E">
              <w:rPr>
                <w:rFonts w:asciiTheme="minorBidi" w:eastAsiaTheme="minorEastAsia" w:hAnsiTheme="minorBidi" w:cstheme="minorBidi"/>
                <w:i/>
                <w:iCs/>
                <w:sz w:val="22"/>
                <w:szCs w:val="22"/>
                <w:lang w:eastAsia="zh-CN"/>
              </w:rPr>
              <w:t>I Ching</w:t>
            </w:r>
          </w:p>
          <w:p w14:paraId="3E1C27F9" w14:textId="77777777" w:rsidR="00C4404D" w:rsidRPr="003E1C9E" w:rsidRDefault="00C4404D" w:rsidP="00024A28">
            <w:pPr>
              <w:pStyle w:val="NormalWeb"/>
              <w:rPr>
                <w:rFonts w:asciiTheme="minorBidi" w:eastAsiaTheme="minorEastAsia" w:hAnsiTheme="minorBidi" w:cstheme="minorBidi"/>
                <w:sz w:val="22"/>
                <w:szCs w:val="22"/>
                <w:lang w:eastAsia="zh-CN"/>
              </w:rPr>
            </w:pPr>
            <w:r>
              <w:rPr>
                <w:rFonts w:cstheme="minorBidi" w:hint="eastAsia"/>
                <w:sz w:val="22"/>
                <w:szCs w:val="22"/>
              </w:rPr>
              <w:t>4.</w:t>
            </w:r>
            <w:r w:rsidRPr="003E1C9E">
              <w:rPr>
                <w:rFonts w:asciiTheme="minorBidi" w:eastAsiaTheme="minorEastAsia" w:hAnsiTheme="minorBidi" w:cstheme="minorBidi"/>
                <w:sz w:val="22"/>
                <w:szCs w:val="22"/>
                <w:lang w:eastAsia="zh-CN"/>
              </w:rPr>
              <w:t xml:space="preserve"> </w:t>
            </w:r>
            <w:r w:rsidRPr="003E1C9E">
              <w:rPr>
                <w:rFonts w:asciiTheme="minorBidi" w:eastAsiaTheme="minorEastAsia" w:hAnsiTheme="minorBidi" w:cstheme="minorBidi"/>
                <w:b/>
                <w:bCs/>
                <w:sz w:val="22"/>
                <w:szCs w:val="22"/>
                <w:lang w:eastAsia="zh-CN"/>
              </w:rPr>
              <w:t xml:space="preserve">Observations and Research on the Religious Perspective in the </w:t>
            </w:r>
            <w:r w:rsidRPr="003E1C9E">
              <w:rPr>
                <w:rFonts w:asciiTheme="minorBidi" w:eastAsiaTheme="minorEastAsia" w:hAnsiTheme="minorBidi" w:cstheme="minorBidi"/>
                <w:i/>
                <w:iCs/>
                <w:sz w:val="22"/>
                <w:szCs w:val="22"/>
                <w:lang w:eastAsia="zh-CN"/>
              </w:rPr>
              <w:t>I Ching</w:t>
            </w:r>
          </w:p>
          <w:p w14:paraId="59365F8F" w14:textId="77777777" w:rsidR="00C4404D" w:rsidRPr="003E1C9E" w:rsidRDefault="00C4404D" w:rsidP="00024A28">
            <w:pPr>
              <w:pStyle w:val="NormalWeb"/>
              <w:rPr>
                <w:rFonts w:asciiTheme="minorBidi" w:eastAsiaTheme="minorEastAsia" w:hAnsiTheme="minorBidi" w:cstheme="minorBidi"/>
                <w:sz w:val="22"/>
                <w:szCs w:val="22"/>
                <w:lang w:eastAsia="zh-CN"/>
              </w:rPr>
            </w:pPr>
            <w:r>
              <w:rPr>
                <w:rFonts w:cstheme="minorBidi" w:hint="eastAsia"/>
                <w:sz w:val="22"/>
                <w:szCs w:val="22"/>
              </w:rPr>
              <w:t>5.</w:t>
            </w:r>
            <w:r w:rsidRPr="003E1C9E">
              <w:rPr>
                <w:rFonts w:asciiTheme="minorBidi" w:eastAsiaTheme="minorEastAsia" w:hAnsiTheme="minorBidi" w:cstheme="minorBidi"/>
                <w:sz w:val="22"/>
                <w:szCs w:val="22"/>
                <w:lang w:eastAsia="zh-CN"/>
              </w:rPr>
              <w:t xml:space="preserve"> </w:t>
            </w:r>
            <w:r w:rsidRPr="003E1C9E">
              <w:rPr>
                <w:rFonts w:asciiTheme="minorBidi" w:eastAsiaTheme="minorEastAsia" w:hAnsiTheme="minorBidi" w:cstheme="minorBidi"/>
                <w:b/>
                <w:bCs/>
                <w:sz w:val="22"/>
                <w:szCs w:val="22"/>
                <w:lang w:eastAsia="zh-CN"/>
              </w:rPr>
              <w:t xml:space="preserve">Symbols and Meanings of Objects in the </w:t>
            </w:r>
            <w:r w:rsidRPr="003E1C9E">
              <w:rPr>
                <w:rFonts w:asciiTheme="minorBidi" w:eastAsiaTheme="minorEastAsia" w:hAnsiTheme="minorBidi" w:cstheme="minorBidi"/>
                <w:i/>
                <w:iCs/>
                <w:sz w:val="22"/>
                <w:szCs w:val="22"/>
                <w:lang w:eastAsia="zh-CN"/>
              </w:rPr>
              <w:t>I Ching</w:t>
            </w:r>
          </w:p>
          <w:p w14:paraId="15FCE491" w14:textId="77777777" w:rsidR="00C4404D" w:rsidRPr="003E1C9E" w:rsidRDefault="00C4404D" w:rsidP="00024A28">
            <w:pPr>
              <w:pStyle w:val="NormalWeb"/>
              <w:rPr>
                <w:rFonts w:asciiTheme="minorBidi" w:eastAsiaTheme="minorEastAsia" w:hAnsiTheme="minorBidi" w:cstheme="minorBidi"/>
                <w:sz w:val="22"/>
                <w:szCs w:val="22"/>
                <w:lang w:eastAsia="zh-CN"/>
              </w:rPr>
            </w:pPr>
            <w:r>
              <w:rPr>
                <w:rFonts w:cstheme="minorBidi" w:hint="eastAsia"/>
                <w:b/>
                <w:bCs/>
                <w:sz w:val="22"/>
                <w:szCs w:val="22"/>
              </w:rPr>
              <w:t>6.</w:t>
            </w:r>
            <w:r w:rsidRPr="003E1C9E">
              <w:rPr>
                <w:rFonts w:asciiTheme="minorBidi" w:eastAsiaTheme="minorEastAsia" w:hAnsiTheme="minorBidi" w:cstheme="minorBidi"/>
                <w:b/>
                <w:bCs/>
                <w:sz w:val="22"/>
                <w:szCs w:val="22"/>
                <w:lang w:eastAsia="zh-CN"/>
              </w:rPr>
              <w:t xml:space="preserve">A Study on the Usage of a Specific Term in the </w:t>
            </w:r>
            <w:r w:rsidRPr="003E1C9E">
              <w:rPr>
                <w:rFonts w:asciiTheme="minorBidi" w:eastAsiaTheme="minorEastAsia" w:hAnsiTheme="minorBidi" w:cstheme="minorBidi"/>
                <w:i/>
                <w:iCs/>
                <w:sz w:val="22"/>
                <w:szCs w:val="22"/>
                <w:lang w:eastAsia="zh-CN"/>
              </w:rPr>
              <w:t>I Ching</w:t>
            </w:r>
          </w:p>
          <w:p w14:paraId="21D94C92" w14:textId="77777777" w:rsidR="00C4404D" w:rsidRPr="003E1C9E" w:rsidRDefault="00C4404D" w:rsidP="00024A28">
            <w:pPr>
              <w:pStyle w:val="NormalWeb"/>
              <w:rPr>
                <w:rFonts w:asciiTheme="minorBidi" w:eastAsiaTheme="minorEastAsia" w:hAnsiTheme="minorBidi" w:cstheme="minorBidi"/>
                <w:sz w:val="22"/>
                <w:szCs w:val="22"/>
                <w:lang w:eastAsia="zh-CN"/>
              </w:rPr>
            </w:pPr>
            <w:r>
              <w:rPr>
                <w:rFonts w:cstheme="minorBidi" w:hint="eastAsia"/>
                <w:sz w:val="22"/>
                <w:szCs w:val="22"/>
              </w:rPr>
              <w:t>7.</w:t>
            </w:r>
            <w:r w:rsidRPr="003E1C9E">
              <w:rPr>
                <w:rFonts w:asciiTheme="minorBidi" w:eastAsiaTheme="minorEastAsia" w:hAnsiTheme="minorBidi" w:cstheme="minorBidi"/>
                <w:sz w:val="22"/>
                <w:szCs w:val="22"/>
                <w:lang w:eastAsia="zh-CN"/>
              </w:rPr>
              <w:t xml:space="preserve"> </w:t>
            </w:r>
            <w:r w:rsidRPr="003E1C9E">
              <w:rPr>
                <w:rFonts w:asciiTheme="minorBidi" w:eastAsiaTheme="minorEastAsia" w:hAnsiTheme="minorBidi" w:cstheme="minorBidi"/>
                <w:b/>
                <w:bCs/>
                <w:sz w:val="22"/>
                <w:szCs w:val="22"/>
                <w:lang w:eastAsia="zh-CN"/>
              </w:rPr>
              <w:t xml:space="preserve">A Comparative Study of the </w:t>
            </w:r>
            <w:r w:rsidRPr="003E1C9E">
              <w:rPr>
                <w:rFonts w:asciiTheme="minorBidi" w:eastAsiaTheme="minorEastAsia" w:hAnsiTheme="minorBidi" w:cstheme="minorBidi"/>
                <w:i/>
                <w:iCs/>
                <w:sz w:val="22"/>
                <w:szCs w:val="22"/>
                <w:lang w:eastAsia="zh-CN"/>
              </w:rPr>
              <w:t>I Ching</w:t>
            </w:r>
            <w:r w:rsidRPr="003E1C9E">
              <w:rPr>
                <w:rFonts w:asciiTheme="minorBidi" w:eastAsiaTheme="minorEastAsia" w:hAnsiTheme="minorBidi" w:cstheme="minorBidi"/>
                <w:b/>
                <w:bCs/>
                <w:sz w:val="22"/>
                <w:szCs w:val="22"/>
                <w:lang w:eastAsia="zh-CN"/>
              </w:rPr>
              <w:t xml:space="preserve"> and Other Classics on a Specific Concept</w:t>
            </w:r>
          </w:p>
          <w:p w14:paraId="285B31DE" w14:textId="77777777" w:rsidR="00C4404D" w:rsidRPr="003E1C9E" w:rsidRDefault="00C4404D" w:rsidP="00024A28">
            <w:pPr>
              <w:pStyle w:val="NormalWeb"/>
              <w:rPr>
                <w:rFonts w:asciiTheme="minorBidi" w:eastAsiaTheme="minorEastAsia" w:hAnsiTheme="minorBidi" w:cstheme="minorBidi"/>
                <w:sz w:val="22"/>
                <w:szCs w:val="22"/>
                <w:lang w:eastAsia="zh-CN"/>
              </w:rPr>
            </w:pPr>
            <w:r>
              <w:rPr>
                <w:rFonts w:cstheme="minorBidi" w:hint="eastAsia"/>
                <w:sz w:val="22"/>
                <w:szCs w:val="22"/>
              </w:rPr>
              <w:t>8.</w:t>
            </w:r>
            <w:r w:rsidRPr="003E1C9E">
              <w:rPr>
                <w:rFonts w:asciiTheme="minorBidi" w:eastAsiaTheme="minorEastAsia" w:hAnsiTheme="minorBidi" w:cstheme="minorBidi"/>
                <w:sz w:val="22"/>
                <w:szCs w:val="22"/>
                <w:lang w:eastAsia="zh-CN"/>
              </w:rPr>
              <w:t xml:space="preserve"> </w:t>
            </w:r>
            <w:r w:rsidRPr="003E1C9E">
              <w:rPr>
                <w:rFonts w:asciiTheme="minorBidi" w:eastAsiaTheme="minorEastAsia" w:hAnsiTheme="minorBidi" w:cstheme="minorBidi"/>
                <w:b/>
                <w:bCs/>
                <w:sz w:val="22"/>
                <w:szCs w:val="22"/>
                <w:lang w:eastAsia="zh-CN"/>
              </w:rPr>
              <w:t>Cyclical Patterns and the Awareness of Crisis: A Study of the Tai and Pi Hexagrams</w:t>
            </w:r>
          </w:p>
          <w:p w14:paraId="4D94C74C" w14:textId="77777777" w:rsidR="00C4404D" w:rsidRPr="003E1C9E" w:rsidRDefault="00C4404D" w:rsidP="00024A28">
            <w:pPr>
              <w:pStyle w:val="NormalWeb"/>
              <w:rPr>
                <w:rFonts w:asciiTheme="minorBidi" w:eastAsiaTheme="minorEastAsia" w:hAnsiTheme="minorBidi" w:cstheme="minorBidi"/>
                <w:sz w:val="22"/>
                <w:szCs w:val="22"/>
                <w:lang w:eastAsia="zh-CN"/>
              </w:rPr>
            </w:pPr>
            <w:r>
              <w:rPr>
                <w:rFonts w:cstheme="minorBidi" w:hint="eastAsia"/>
                <w:b/>
                <w:bCs/>
                <w:sz w:val="22"/>
                <w:szCs w:val="22"/>
              </w:rPr>
              <w:t>19.</w:t>
            </w:r>
            <w:r w:rsidRPr="003E1C9E">
              <w:rPr>
                <w:rFonts w:asciiTheme="minorBidi" w:eastAsiaTheme="minorEastAsia" w:hAnsiTheme="minorBidi" w:cstheme="minorBidi"/>
                <w:b/>
                <w:bCs/>
                <w:sz w:val="22"/>
                <w:szCs w:val="22"/>
                <w:lang w:eastAsia="zh-CN"/>
              </w:rPr>
              <w:t>Nurturing the Person: Insights from the Yi, Da Xu, Jing, and Ding Hexagrams</w:t>
            </w:r>
          </w:p>
          <w:p w14:paraId="5FAE8A8B" w14:textId="77777777" w:rsidR="00C4404D" w:rsidRPr="003E1C9E" w:rsidRDefault="00C4404D" w:rsidP="00024A28">
            <w:pPr>
              <w:pStyle w:val="NormalWeb"/>
              <w:rPr>
                <w:rFonts w:asciiTheme="minorBidi" w:eastAsiaTheme="minorEastAsia" w:hAnsiTheme="minorBidi" w:cstheme="minorBidi"/>
                <w:sz w:val="22"/>
                <w:szCs w:val="22"/>
                <w:lang w:eastAsia="zh-CN"/>
              </w:rPr>
            </w:pPr>
            <w:r>
              <w:rPr>
                <w:rFonts w:cstheme="minorBidi" w:hint="eastAsia"/>
                <w:b/>
                <w:bCs/>
                <w:sz w:val="22"/>
                <w:szCs w:val="22"/>
              </w:rPr>
              <w:t>10.</w:t>
            </w:r>
            <w:r w:rsidRPr="003E1C9E">
              <w:rPr>
                <w:rFonts w:asciiTheme="minorBidi" w:eastAsiaTheme="minorEastAsia" w:hAnsiTheme="minorBidi" w:cstheme="minorBidi"/>
                <w:b/>
                <w:bCs/>
                <w:sz w:val="22"/>
                <w:szCs w:val="22"/>
                <w:lang w:eastAsia="zh-CN"/>
              </w:rPr>
              <w:t xml:space="preserve">Understanding Fortune and Misfortune through the Positions of the Six Lines in the </w:t>
            </w:r>
            <w:r w:rsidRPr="003E1C9E">
              <w:rPr>
                <w:rFonts w:asciiTheme="minorBidi" w:eastAsiaTheme="minorEastAsia" w:hAnsiTheme="minorBidi" w:cstheme="minorBidi"/>
                <w:i/>
                <w:iCs/>
                <w:sz w:val="22"/>
                <w:szCs w:val="22"/>
                <w:lang w:eastAsia="zh-CN"/>
              </w:rPr>
              <w:t>Zhou Yi</w:t>
            </w:r>
          </w:p>
          <w:p w14:paraId="4605F1D4" w14:textId="77777777" w:rsidR="00C4404D" w:rsidRDefault="00C4404D" w:rsidP="00024A28">
            <w:pPr>
              <w:rPr>
                <w:rFonts w:asciiTheme="minorBidi" w:eastAsiaTheme="minorEastAsia" w:hAnsiTheme="minorBidi" w:cstheme="minorBidi"/>
                <w:sz w:val="22"/>
                <w:szCs w:val="22"/>
                <w:highlight w:val="yellow"/>
                <w:lang w:eastAsia="zh-CN"/>
              </w:rPr>
            </w:pPr>
            <w:r w:rsidRPr="00202BE9">
              <w:rPr>
                <w:rFonts w:asciiTheme="minorBidi" w:eastAsiaTheme="minorEastAsia" w:hAnsiTheme="minorBidi" w:cstheme="minorBidi" w:hint="eastAsia"/>
                <w:sz w:val="22"/>
                <w:szCs w:val="22"/>
                <w:lang w:eastAsia="zh-CN"/>
              </w:rPr>
              <w:t>請用中文撰寫一篇</w:t>
            </w:r>
            <w:r w:rsidRPr="00202BE9">
              <w:rPr>
                <w:rFonts w:asciiTheme="minorBidi" w:eastAsiaTheme="minorEastAsia" w:hAnsiTheme="minorBidi" w:cstheme="minorBidi"/>
                <w:sz w:val="22"/>
                <w:szCs w:val="22"/>
                <w:lang w:eastAsia="zh-CN"/>
              </w:rPr>
              <w:t>2500</w:t>
            </w:r>
            <w:r w:rsidRPr="00202BE9">
              <w:rPr>
                <w:rFonts w:asciiTheme="minorBidi" w:eastAsiaTheme="minorEastAsia" w:hAnsiTheme="minorBidi" w:cstheme="minorBidi" w:hint="eastAsia"/>
                <w:sz w:val="22"/>
                <w:szCs w:val="22"/>
                <w:lang w:eastAsia="zh-CN"/>
              </w:rPr>
              <w:t>字的論文，主題可從下列題目中擇一。如果您覺得這些題目都不適合，也可以自選題目。</w:t>
            </w:r>
          </w:p>
          <w:p w14:paraId="6D1B2B1A" w14:textId="77777777" w:rsidR="00C4404D" w:rsidRPr="00202BE9" w:rsidRDefault="00C4404D" w:rsidP="00024A28">
            <w:pPr>
              <w:rPr>
                <w:rFonts w:asciiTheme="minorBidi" w:eastAsiaTheme="minorEastAsia" w:hAnsiTheme="minorBidi" w:cstheme="minorBidi"/>
                <w:sz w:val="22"/>
                <w:szCs w:val="22"/>
                <w:lang w:eastAsia="zh-CN"/>
              </w:rPr>
            </w:pPr>
            <w:r w:rsidRPr="00202BE9">
              <w:rPr>
                <w:rFonts w:asciiTheme="minorBidi" w:eastAsiaTheme="minorEastAsia" w:hAnsiTheme="minorBidi" w:cstheme="minorBidi" w:hint="eastAsia"/>
                <w:sz w:val="22"/>
                <w:szCs w:val="22"/>
                <w:lang w:eastAsia="zh-CN"/>
              </w:rPr>
              <w:t>報告主題參考</w:t>
            </w:r>
          </w:p>
          <w:p w14:paraId="46518386" w14:textId="77777777" w:rsidR="00C4404D" w:rsidRPr="00202BE9" w:rsidRDefault="00C4404D" w:rsidP="00024A28">
            <w:pPr>
              <w:rPr>
                <w:rFonts w:asciiTheme="minorBidi" w:eastAsiaTheme="minorEastAsia" w:hAnsiTheme="minorBidi" w:cstheme="minorBidi"/>
                <w:sz w:val="22"/>
                <w:szCs w:val="22"/>
                <w:lang w:eastAsia="zh-CN"/>
              </w:rPr>
            </w:pPr>
            <w:r w:rsidRPr="00202BE9">
              <w:rPr>
                <w:rFonts w:asciiTheme="minorBidi" w:eastAsiaTheme="minorEastAsia" w:hAnsiTheme="minorBidi" w:cstheme="minorBidi"/>
                <w:sz w:val="22"/>
                <w:szCs w:val="22"/>
                <w:lang w:eastAsia="zh-CN"/>
              </w:rPr>
              <w:t>1.</w:t>
            </w:r>
            <w:r w:rsidRPr="00202BE9">
              <w:rPr>
                <w:rFonts w:asciiTheme="minorBidi" w:eastAsiaTheme="minorEastAsia" w:hAnsiTheme="minorBidi" w:cstheme="minorBidi" w:hint="eastAsia"/>
                <w:sz w:val="22"/>
                <w:szCs w:val="22"/>
                <w:lang w:eastAsia="zh-CN"/>
              </w:rPr>
              <w:t>從</w:t>
            </w:r>
            <w:r>
              <w:rPr>
                <w:rFonts w:ascii="PMingLiU" w:eastAsia="PMingLiU" w:hAnsi="PMingLiU" w:cstheme="minorBidi" w:hint="eastAsia"/>
                <w:sz w:val="22"/>
                <w:szCs w:val="22"/>
                <w:lang w:eastAsia="zh-CN"/>
              </w:rPr>
              <w:t>大過卦</w:t>
            </w:r>
            <w:r w:rsidRPr="00202BE9">
              <w:rPr>
                <w:rFonts w:asciiTheme="minorBidi" w:eastAsiaTheme="minorEastAsia" w:hAnsiTheme="minorBidi" w:cstheme="minorBidi" w:hint="eastAsia"/>
                <w:sz w:val="22"/>
                <w:szCs w:val="22"/>
                <w:lang w:eastAsia="zh-CN"/>
              </w:rPr>
              <w:t>談</w:t>
            </w:r>
            <w:r>
              <w:rPr>
                <w:rFonts w:ascii="PMingLiU" w:eastAsia="PMingLiU" w:hAnsi="PMingLiU" w:cstheme="minorBidi" w:hint="eastAsia"/>
                <w:sz w:val="22"/>
                <w:szCs w:val="22"/>
                <w:lang w:eastAsia="zh-CN"/>
              </w:rPr>
              <w:t>周易的生生哲學</w:t>
            </w:r>
          </w:p>
          <w:p w14:paraId="402F87EB" w14:textId="77777777" w:rsidR="00C4404D" w:rsidRPr="00202BE9" w:rsidRDefault="00C4404D" w:rsidP="00024A28">
            <w:pPr>
              <w:rPr>
                <w:rFonts w:asciiTheme="minorBidi" w:eastAsiaTheme="minorEastAsia" w:hAnsiTheme="minorBidi" w:cstheme="minorBidi"/>
                <w:sz w:val="22"/>
                <w:szCs w:val="22"/>
                <w:lang w:eastAsia="zh-CN"/>
              </w:rPr>
            </w:pPr>
            <w:r w:rsidRPr="00202BE9">
              <w:rPr>
                <w:rFonts w:asciiTheme="minorBidi" w:eastAsiaTheme="minorEastAsia" w:hAnsiTheme="minorBidi" w:cstheme="minorBidi"/>
                <w:sz w:val="22"/>
                <w:szCs w:val="22"/>
                <w:lang w:eastAsia="zh-CN"/>
              </w:rPr>
              <w:t>2.</w:t>
            </w:r>
            <w:r>
              <w:rPr>
                <w:rFonts w:ascii="PMingLiU" w:eastAsia="PMingLiU" w:hAnsi="PMingLiU" w:cstheme="minorBidi" w:hint="eastAsia"/>
                <w:sz w:val="22"/>
                <w:szCs w:val="22"/>
                <w:lang w:eastAsia="zh-CN"/>
              </w:rPr>
              <w:t>易為君子謀的再詮釋</w:t>
            </w:r>
          </w:p>
          <w:p w14:paraId="7A7E0CD9" w14:textId="77777777" w:rsidR="00C4404D" w:rsidRPr="00202BE9" w:rsidRDefault="00C4404D" w:rsidP="00024A28">
            <w:pPr>
              <w:rPr>
                <w:rFonts w:asciiTheme="minorBidi" w:eastAsiaTheme="minorEastAsia" w:hAnsiTheme="minorBidi" w:cstheme="minorBidi"/>
                <w:sz w:val="22"/>
                <w:szCs w:val="22"/>
                <w:lang w:eastAsia="zh-CN"/>
              </w:rPr>
            </w:pPr>
            <w:r w:rsidRPr="00202BE9">
              <w:rPr>
                <w:rFonts w:asciiTheme="minorBidi" w:eastAsiaTheme="minorEastAsia" w:hAnsiTheme="minorBidi" w:cstheme="minorBidi"/>
                <w:sz w:val="22"/>
                <w:szCs w:val="22"/>
                <w:lang w:eastAsia="zh-CN"/>
              </w:rPr>
              <w:t>3.</w:t>
            </w:r>
            <w:r>
              <w:rPr>
                <w:rFonts w:ascii="PMingLiU" w:eastAsia="PMingLiU" w:hAnsi="PMingLiU" w:cstheme="minorBidi" w:hint="eastAsia"/>
                <w:sz w:val="22"/>
                <w:szCs w:val="22"/>
                <w:lang w:eastAsia="zh-CN"/>
              </w:rPr>
              <w:t>談易經的中正精神</w:t>
            </w:r>
          </w:p>
          <w:p w14:paraId="50BFCFCD" w14:textId="77777777" w:rsidR="00C4404D" w:rsidRPr="003E1C9E" w:rsidRDefault="00C4404D" w:rsidP="00024A28">
            <w:pPr>
              <w:rPr>
                <w:rFonts w:asciiTheme="minorBidi" w:eastAsiaTheme="minorEastAsia" w:hAnsiTheme="minorBidi" w:cstheme="minorBidi"/>
                <w:sz w:val="22"/>
                <w:szCs w:val="22"/>
                <w:lang w:eastAsia="zh-CN"/>
              </w:rPr>
            </w:pPr>
            <w:r w:rsidRPr="00202BE9">
              <w:rPr>
                <w:rFonts w:asciiTheme="minorBidi" w:eastAsiaTheme="minorEastAsia" w:hAnsiTheme="minorBidi" w:cstheme="minorBidi"/>
                <w:sz w:val="22"/>
                <w:szCs w:val="22"/>
                <w:lang w:eastAsia="zh-CN"/>
              </w:rPr>
              <w:t>4.</w:t>
            </w:r>
            <w:r>
              <w:rPr>
                <w:rFonts w:ascii="PMingLiU" w:eastAsia="PMingLiU" w:hAnsi="PMingLiU" w:cstheme="minorBidi" w:hint="eastAsia"/>
                <w:sz w:val="22"/>
                <w:szCs w:val="22"/>
                <w:lang w:eastAsia="zh-CN"/>
              </w:rPr>
              <w:t>易經宗教觀的觀察與研究</w:t>
            </w:r>
          </w:p>
          <w:p w14:paraId="6993C5C2" w14:textId="77777777" w:rsidR="00C4404D" w:rsidRDefault="00C4404D" w:rsidP="00024A28">
            <w:pPr>
              <w:rPr>
                <w:rFonts w:asciiTheme="minorBidi" w:eastAsiaTheme="minorEastAsia" w:hAnsiTheme="minorBidi" w:cstheme="minorBidi"/>
                <w:sz w:val="22"/>
                <w:szCs w:val="22"/>
                <w:lang w:eastAsia="zh-CN"/>
              </w:rPr>
            </w:pPr>
            <w:r w:rsidRPr="00202BE9">
              <w:rPr>
                <w:rFonts w:asciiTheme="minorBidi" w:eastAsiaTheme="minorEastAsia" w:hAnsiTheme="minorBidi" w:cstheme="minorBidi"/>
                <w:sz w:val="22"/>
                <w:szCs w:val="22"/>
                <w:lang w:eastAsia="zh-CN"/>
              </w:rPr>
              <w:t>5.</w:t>
            </w:r>
            <w:r>
              <w:rPr>
                <w:rFonts w:ascii="PMingLiU" w:eastAsia="PMingLiU" w:hAnsi="PMingLiU" w:cstheme="minorBidi" w:hint="eastAsia"/>
                <w:sz w:val="22"/>
                <w:szCs w:val="22"/>
                <w:lang w:eastAsia="zh-CN"/>
              </w:rPr>
              <w:t>易經中的器物及其象徵義涵</w:t>
            </w:r>
          </w:p>
          <w:p w14:paraId="65169EF5" w14:textId="77777777" w:rsidR="00C4404D" w:rsidRPr="003E1C9E" w:rsidRDefault="00C4404D" w:rsidP="00024A28">
            <w:pPr>
              <w:rPr>
                <w:rFonts w:asciiTheme="minorBidi" w:eastAsiaTheme="minorEastAsia" w:hAnsiTheme="minorBidi" w:cstheme="minorBidi"/>
                <w:sz w:val="22"/>
                <w:szCs w:val="22"/>
                <w:lang w:eastAsia="zh-CN"/>
              </w:rPr>
            </w:pPr>
            <w:r>
              <w:rPr>
                <w:rFonts w:ascii="PMingLiU" w:eastAsia="PMingLiU" w:hAnsi="PMingLiU" w:cstheme="minorBidi" w:hint="eastAsia"/>
                <w:sz w:val="22"/>
                <w:szCs w:val="22"/>
                <w:lang w:eastAsia="zh-TW"/>
              </w:rPr>
              <w:t>6.</w:t>
            </w:r>
            <w:r>
              <w:rPr>
                <w:rFonts w:ascii="PMingLiU" w:eastAsia="PMingLiU" w:hAnsi="PMingLiU" w:cstheme="minorBidi" w:hint="eastAsia"/>
                <w:sz w:val="22"/>
                <w:szCs w:val="22"/>
                <w:lang w:eastAsia="zh-CN"/>
              </w:rPr>
              <w:t>易經中某一字詞的使用觀察</w:t>
            </w:r>
          </w:p>
          <w:p w14:paraId="2FDD0408" w14:textId="77777777" w:rsidR="00C4404D" w:rsidRDefault="00C4404D" w:rsidP="00024A28">
            <w:pPr>
              <w:rPr>
                <w:rFonts w:asciiTheme="minorBidi" w:eastAsiaTheme="minorEastAsia" w:hAnsiTheme="minorBidi" w:cstheme="minorBidi"/>
                <w:sz w:val="22"/>
                <w:szCs w:val="22"/>
                <w:lang w:eastAsia="zh-CN"/>
              </w:rPr>
            </w:pPr>
            <w:r>
              <w:rPr>
                <w:rFonts w:ascii="PMingLiU" w:eastAsia="PMingLiU" w:hAnsi="PMingLiU" w:cstheme="minorBidi" w:hint="eastAsia"/>
                <w:sz w:val="22"/>
                <w:szCs w:val="22"/>
                <w:lang w:eastAsia="zh-TW"/>
              </w:rPr>
              <w:t>7.</w:t>
            </w:r>
            <w:r>
              <w:rPr>
                <w:rFonts w:ascii="PMingLiU" w:eastAsia="PMingLiU" w:hAnsi="PMingLiU" w:cstheme="minorBidi" w:hint="eastAsia"/>
                <w:sz w:val="22"/>
                <w:szCs w:val="22"/>
                <w:lang w:eastAsia="zh-CN"/>
              </w:rPr>
              <w:t>易經與他經在某觀點的比較</w:t>
            </w:r>
          </w:p>
          <w:p w14:paraId="4CF07761" w14:textId="77777777" w:rsidR="00C4404D" w:rsidRDefault="00C4404D" w:rsidP="00024A28">
            <w:pPr>
              <w:rPr>
                <w:rFonts w:ascii="PMingLiU" w:eastAsiaTheme="minorEastAsia" w:hAnsi="PMingLiU" w:cstheme="minorBidi"/>
                <w:sz w:val="22"/>
                <w:szCs w:val="22"/>
                <w:lang w:eastAsia="zh-CN"/>
              </w:rPr>
            </w:pPr>
            <w:r>
              <w:rPr>
                <w:rFonts w:ascii="PMingLiU" w:eastAsia="PMingLiU" w:hAnsi="PMingLiU" w:cstheme="minorBidi" w:hint="eastAsia"/>
                <w:sz w:val="22"/>
                <w:szCs w:val="22"/>
                <w:lang w:eastAsia="zh-TW"/>
              </w:rPr>
              <w:t>8.</w:t>
            </w:r>
            <w:r>
              <w:rPr>
                <w:rFonts w:ascii="PMingLiU" w:eastAsia="PMingLiU" w:hAnsi="PMingLiU" w:cstheme="minorBidi" w:hint="eastAsia"/>
                <w:sz w:val="22"/>
                <w:szCs w:val="22"/>
                <w:lang w:eastAsia="zh-CN"/>
              </w:rPr>
              <w:t>從泰否兩卦談循環與憂患思想</w:t>
            </w:r>
          </w:p>
          <w:p w14:paraId="4020A139" w14:textId="77777777" w:rsidR="00C4404D" w:rsidRDefault="00C4404D" w:rsidP="00024A28">
            <w:pPr>
              <w:rPr>
                <w:rFonts w:ascii="PMingLiU" w:eastAsia="PMingLiU" w:hAnsi="PMingLiU" w:cstheme="minorBidi"/>
                <w:sz w:val="22"/>
                <w:szCs w:val="22"/>
                <w:lang w:eastAsia="zh-TW"/>
              </w:rPr>
            </w:pPr>
            <w:r>
              <w:rPr>
                <w:rFonts w:ascii="PMingLiU" w:eastAsia="PMingLiU" w:hAnsi="PMingLiU" w:cstheme="minorBidi" w:hint="eastAsia"/>
                <w:sz w:val="22"/>
                <w:szCs w:val="22"/>
                <w:lang w:eastAsia="zh-TW"/>
              </w:rPr>
              <w:t>9.從頤卦、大畜卦、井卦、鼎卦談養人的精神</w:t>
            </w:r>
          </w:p>
          <w:p w14:paraId="3ED5F182" w14:textId="77777777" w:rsidR="00C4404D" w:rsidRDefault="00C4404D" w:rsidP="00024A28">
            <w:pPr>
              <w:rPr>
                <w:rFonts w:asciiTheme="minorBidi" w:eastAsiaTheme="minorEastAsia" w:hAnsiTheme="minorBidi" w:cstheme="minorBidi"/>
                <w:sz w:val="22"/>
                <w:szCs w:val="22"/>
                <w:highlight w:val="yellow"/>
                <w:lang w:eastAsia="zh-CN"/>
              </w:rPr>
            </w:pPr>
            <w:r>
              <w:rPr>
                <w:rFonts w:ascii="PMingLiU" w:eastAsia="PMingLiU" w:hAnsi="PMingLiU" w:cstheme="minorBidi" w:hint="eastAsia"/>
                <w:sz w:val="22"/>
                <w:szCs w:val="22"/>
                <w:lang w:eastAsia="zh-TW"/>
              </w:rPr>
              <w:t>10.從周易六爻爻位談吉凶得失之道</w:t>
            </w:r>
          </w:p>
        </w:tc>
      </w:tr>
    </w:tbl>
    <w:p w14:paraId="4D3CBC95" w14:textId="77777777" w:rsidR="00C4404D" w:rsidRPr="00A406E5" w:rsidRDefault="00C4404D"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8032"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079"/>
        <w:gridCol w:w="4677"/>
        <w:gridCol w:w="1276"/>
      </w:tblGrid>
      <w:tr w:rsidR="00C4404D" w:rsidRPr="00FA7E96" w14:paraId="6A632C35" w14:textId="77777777" w:rsidTr="00024A28">
        <w:trPr>
          <w:trHeight w:val="300"/>
        </w:trPr>
        <w:tc>
          <w:tcPr>
            <w:tcW w:w="2079" w:type="dxa"/>
            <w:tcMar>
              <w:left w:w="105" w:type="dxa"/>
              <w:right w:w="105" w:type="dxa"/>
            </w:tcMar>
          </w:tcPr>
          <w:p w14:paraId="00EE53B3" w14:textId="77777777" w:rsidR="00C4404D" w:rsidRDefault="00C4404D" w:rsidP="00024A28">
            <w:pPr>
              <w:spacing w:line="259" w:lineRule="auto"/>
              <w:rPr>
                <w:rFonts w:ascii="Arial" w:eastAsia="Calibri" w:hAnsi="Arial" w:cs="Arial"/>
                <w:sz w:val="22"/>
                <w:szCs w:val="22"/>
              </w:rPr>
            </w:pPr>
            <w:r w:rsidRPr="00FA7E96">
              <w:rPr>
                <w:rFonts w:ascii="Arial" w:eastAsia="Calibri" w:hAnsi="Arial" w:cs="Arial"/>
                <w:sz w:val="22"/>
                <w:szCs w:val="22"/>
              </w:rPr>
              <w:t>RESEARCH</w:t>
            </w:r>
          </w:p>
          <w:p w14:paraId="520DB299" w14:textId="77777777" w:rsidR="00C4404D" w:rsidRPr="00FA7E96" w:rsidRDefault="00C4404D" w:rsidP="00024A28">
            <w:pPr>
              <w:spacing w:line="259" w:lineRule="auto"/>
              <w:rPr>
                <w:rFonts w:ascii="Arial" w:eastAsia="Calibri" w:hAnsi="Arial" w:cs="Arial"/>
                <w:sz w:val="22"/>
                <w:szCs w:val="22"/>
              </w:rPr>
            </w:pPr>
            <w:r w:rsidRPr="00A7510D">
              <w:rPr>
                <w:rFonts w:ascii="Microsoft YaHei" w:eastAsia="Microsoft YaHei" w:hAnsi="Microsoft YaHei" w:cs="Microsoft YaHei" w:hint="eastAsia"/>
                <w:sz w:val="22"/>
                <w:szCs w:val="22"/>
              </w:rPr>
              <w:t>研究</w:t>
            </w:r>
          </w:p>
        </w:tc>
        <w:tc>
          <w:tcPr>
            <w:tcW w:w="4677" w:type="dxa"/>
            <w:tcMar>
              <w:left w:w="105" w:type="dxa"/>
              <w:right w:w="105" w:type="dxa"/>
            </w:tcMar>
          </w:tcPr>
          <w:p w14:paraId="728976BD" w14:textId="77777777" w:rsidR="00C4404D" w:rsidRDefault="00C4404D" w:rsidP="00024A2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Pr>
                <w:rFonts w:ascii="Arial" w:eastAsia="Calibri" w:hAnsi="Arial" w:cs="Arial"/>
                <w:sz w:val="22"/>
                <w:szCs w:val="22"/>
              </w:rPr>
              <w:t xml:space="preserve"> and data analysis</w:t>
            </w:r>
            <w:r w:rsidRPr="00FA7E96">
              <w:rPr>
                <w:rFonts w:ascii="Arial" w:eastAsia="Calibri" w:hAnsi="Arial" w:cs="Arial"/>
                <w:sz w:val="22"/>
                <w:szCs w:val="22"/>
              </w:rPr>
              <w:t>.</w:t>
            </w:r>
          </w:p>
          <w:p w14:paraId="1E9D3031" w14:textId="77777777" w:rsidR="00C4404D" w:rsidRPr="00FA7E96" w:rsidRDefault="00C4404D" w:rsidP="00024A28">
            <w:pPr>
              <w:spacing w:line="259" w:lineRule="auto"/>
              <w:rPr>
                <w:rFonts w:ascii="Arial" w:eastAsia="Calibri" w:hAnsi="Arial" w:cs="Arial"/>
                <w:sz w:val="22"/>
                <w:szCs w:val="22"/>
                <w:lang w:eastAsia="zh-TW"/>
              </w:rPr>
            </w:pPr>
            <w:r w:rsidRPr="00A7510D">
              <w:rPr>
                <w:rFonts w:ascii="Microsoft YaHei" w:eastAsia="Microsoft YaHei" w:hAnsi="Microsoft YaHei" w:cs="Microsoft YaHei" w:hint="eastAsia"/>
                <w:sz w:val="22"/>
                <w:szCs w:val="22"/>
                <w:lang w:eastAsia="zh-TW"/>
              </w:rPr>
              <w:t>在此項評估中，你可以使用生成式人工智慧來協助進行研究與資料分析。</w:t>
            </w:r>
          </w:p>
        </w:tc>
        <w:tc>
          <w:tcPr>
            <w:tcW w:w="1276" w:type="dxa"/>
          </w:tcPr>
          <w:p w14:paraId="0F4E8146" w14:textId="77777777" w:rsidR="00C4404D" w:rsidRDefault="00C4404D" w:rsidP="00024A28">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182469450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1C21A1E" w14:textId="77777777" w:rsidR="00C4404D" w:rsidRDefault="00C4404D" w:rsidP="00024A28">
            <w:pPr>
              <w:rPr>
                <w:rFonts w:ascii="Arial" w:eastAsia="Calibri" w:hAnsi="Arial" w:cs="Arial"/>
                <w:sz w:val="22"/>
                <w:szCs w:val="22"/>
              </w:rPr>
            </w:pPr>
          </w:p>
          <w:p w14:paraId="1E70D9E0" w14:textId="77777777" w:rsidR="00C4404D" w:rsidRPr="00FA7E96" w:rsidRDefault="00C4404D" w:rsidP="00024A28">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39297509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4404D" w:rsidRPr="00FA7E96" w14:paraId="634DBF2F" w14:textId="77777777" w:rsidTr="00024A28">
        <w:trPr>
          <w:trHeight w:val="300"/>
        </w:trPr>
        <w:tc>
          <w:tcPr>
            <w:tcW w:w="2079" w:type="dxa"/>
            <w:tcMar>
              <w:left w:w="105" w:type="dxa"/>
              <w:right w:w="105" w:type="dxa"/>
            </w:tcMar>
          </w:tcPr>
          <w:p w14:paraId="79A3D22E" w14:textId="77777777" w:rsidR="00C4404D" w:rsidRDefault="00C4404D" w:rsidP="00024A28">
            <w:pPr>
              <w:spacing w:line="259" w:lineRule="auto"/>
              <w:rPr>
                <w:rFonts w:ascii="Arial" w:eastAsia="Calibri" w:hAnsi="Arial" w:cs="Arial"/>
                <w:sz w:val="22"/>
                <w:szCs w:val="22"/>
              </w:rPr>
            </w:pPr>
            <w:r w:rsidRPr="00FA7E96">
              <w:rPr>
                <w:rFonts w:ascii="Arial" w:eastAsia="Calibri" w:hAnsi="Arial" w:cs="Arial"/>
                <w:sz w:val="22"/>
                <w:szCs w:val="22"/>
              </w:rPr>
              <w:t>STRUCTURE</w:t>
            </w:r>
          </w:p>
          <w:p w14:paraId="1CC32241" w14:textId="77777777" w:rsidR="00C4404D" w:rsidRPr="00FA7E96" w:rsidRDefault="00C4404D" w:rsidP="00024A28">
            <w:pPr>
              <w:spacing w:line="259" w:lineRule="auto"/>
              <w:rPr>
                <w:rFonts w:ascii="Arial" w:eastAsia="Calibri" w:hAnsi="Arial" w:cs="Arial"/>
                <w:sz w:val="22"/>
                <w:szCs w:val="22"/>
              </w:rPr>
            </w:pPr>
            <w:r w:rsidRPr="00A7510D">
              <w:rPr>
                <w:rFonts w:ascii="Microsoft YaHei" w:eastAsia="Microsoft YaHei" w:hAnsi="Microsoft YaHei" w:cs="Microsoft YaHei" w:hint="eastAsia"/>
                <w:sz w:val="22"/>
                <w:szCs w:val="22"/>
              </w:rPr>
              <w:t>結構</w:t>
            </w:r>
          </w:p>
        </w:tc>
        <w:tc>
          <w:tcPr>
            <w:tcW w:w="4677" w:type="dxa"/>
            <w:tcMar>
              <w:left w:w="105" w:type="dxa"/>
              <w:right w:w="105" w:type="dxa"/>
            </w:tcMar>
          </w:tcPr>
          <w:p w14:paraId="0505CEB1" w14:textId="77777777" w:rsidR="00C4404D" w:rsidRPr="00FA7E96" w:rsidRDefault="00C4404D" w:rsidP="00024A28">
            <w:pPr>
              <w:spacing w:line="259" w:lineRule="auto"/>
              <w:rPr>
                <w:rFonts w:ascii="Arial" w:eastAsia="Calibri" w:hAnsi="Arial" w:cs="Arial"/>
                <w:sz w:val="22"/>
                <w:szCs w:val="22"/>
                <w:lang w:eastAsia="zh-CN"/>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r>
              <w:rPr>
                <w:rFonts w:ascii="Arial" w:eastAsia="Calibri" w:hAnsi="Arial" w:cs="Arial"/>
                <w:sz w:val="22"/>
                <w:szCs w:val="22"/>
              </w:rPr>
              <w:br/>
            </w:r>
            <w:r w:rsidRPr="00A7510D">
              <w:rPr>
                <w:rFonts w:ascii="Microsoft YaHei" w:eastAsia="Microsoft YaHei" w:hAnsi="Microsoft YaHei" w:cs="Microsoft YaHei" w:hint="eastAsia"/>
                <w:sz w:val="22"/>
                <w:szCs w:val="22"/>
              </w:rPr>
              <w:t>在此項評估中，你可以使用生成式人工智慧來協助撰寫內容結構，包括草擬論點架構、辨</w:t>
            </w:r>
            <w:r>
              <w:rPr>
                <w:rFonts w:ascii="Microsoft YaHei" w:eastAsia="Microsoft YaHei" w:hAnsi="Microsoft YaHei" w:cs="Microsoft YaHei" w:hint="eastAsia"/>
                <w:sz w:val="22"/>
                <w:szCs w:val="22"/>
                <w:lang w:eastAsia="zh-CN"/>
              </w:rPr>
              <w:t>認</w:t>
            </w:r>
            <w:r w:rsidRPr="00A7510D">
              <w:rPr>
                <w:rFonts w:ascii="Microsoft YaHei" w:eastAsia="Microsoft YaHei" w:hAnsi="Microsoft YaHei" w:cs="Microsoft YaHei" w:hint="eastAsia"/>
                <w:sz w:val="22"/>
                <w:szCs w:val="22"/>
              </w:rPr>
              <w:t>內容與標題等。</w:t>
            </w:r>
          </w:p>
        </w:tc>
        <w:tc>
          <w:tcPr>
            <w:tcW w:w="1276" w:type="dxa"/>
          </w:tcPr>
          <w:p w14:paraId="4AD6FCD2" w14:textId="77777777" w:rsidR="00C4404D" w:rsidRDefault="00C4404D" w:rsidP="00024A28">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5235674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4ADD7AF" w14:textId="77777777" w:rsidR="00C4404D" w:rsidRDefault="00C4404D" w:rsidP="00024A28">
            <w:pPr>
              <w:rPr>
                <w:rFonts w:ascii="Arial" w:eastAsia="Calibri" w:hAnsi="Arial" w:cs="Arial"/>
                <w:sz w:val="22"/>
                <w:szCs w:val="22"/>
              </w:rPr>
            </w:pPr>
          </w:p>
          <w:p w14:paraId="0C3834C9" w14:textId="77777777" w:rsidR="00C4404D" w:rsidRPr="00FA7E96" w:rsidRDefault="00C4404D" w:rsidP="00024A28">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13229582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4404D" w:rsidRPr="00FA7E96" w14:paraId="2DB4867F" w14:textId="77777777" w:rsidTr="00024A28">
        <w:trPr>
          <w:trHeight w:val="300"/>
        </w:trPr>
        <w:tc>
          <w:tcPr>
            <w:tcW w:w="2079" w:type="dxa"/>
            <w:tcMar>
              <w:left w:w="105" w:type="dxa"/>
              <w:right w:w="105" w:type="dxa"/>
            </w:tcMar>
          </w:tcPr>
          <w:p w14:paraId="38AC68CF" w14:textId="77777777" w:rsidR="00C4404D" w:rsidRDefault="00C4404D" w:rsidP="00024A28">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PROOFREADING</w:t>
            </w:r>
          </w:p>
          <w:p w14:paraId="493D94E8" w14:textId="77777777" w:rsidR="00C4404D" w:rsidRPr="006B0E3C" w:rsidRDefault="00C4404D" w:rsidP="00024A28">
            <w:pPr>
              <w:spacing w:line="259" w:lineRule="auto"/>
              <w:rPr>
                <w:rFonts w:ascii="Arial" w:eastAsiaTheme="minorEastAsia" w:hAnsi="Arial" w:cs="Arial"/>
                <w:sz w:val="22"/>
                <w:szCs w:val="22"/>
                <w:lang w:eastAsia="zh-CN"/>
              </w:rPr>
            </w:pPr>
            <w:r w:rsidRPr="006B0E3C">
              <w:rPr>
                <w:rFonts w:ascii="Arial" w:eastAsiaTheme="minorEastAsia" w:hAnsi="Arial" w:cs="Arial"/>
                <w:sz w:val="22"/>
                <w:szCs w:val="22"/>
                <w:lang w:eastAsia="zh-CN"/>
              </w:rPr>
              <w:t>校對</w:t>
            </w:r>
          </w:p>
        </w:tc>
        <w:tc>
          <w:tcPr>
            <w:tcW w:w="4677" w:type="dxa"/>
            <w:tcMar>
              <w:left w:w="105" w:type="dxa"/>
              <w:right w:w="105" w:type="dxa"/>
            </w:tcMar>
          </w:tcPr>
          <w:p w14:paraId="5A865B9A" w14:textId="77777777" w:rsidR="00C4404D" w:rsidRDefault="00C4404D" w:rsidP="00024A28">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For this assessment, you can use Generative AI to check your own text/creation for grammatical and syntactical mistakes,</w:t>
            </w:r>
            <w:r w:rsidRPr="0087277F">
              <w:rPr>
                <w:rFonts w:ascii="Arial" w:eastAsia="Calibri" w:hAnsi="Arial" w:cs="Arial"/>
                <w:sz w:val="22"/>
                <w:szCs w:val="22"/>
              </w:rPr>
              <w:t xml:space="preserve"> including getting suggestions to rephrase your work.</w:t>
            </w:r>
          </w:p>
          <w:p w14:paraId="6F74FC2F" w14:textId="77777777" w:rsidR="00C4404D" w:rsidRPr="000B5A9D" w:rsidRDefault="00C4404D" w:rsidP="00024A28">
            <w:pPr>
              <w:spacing w:line="259" w:lineRule="auto"/>
              <w:rPr>
                <w:rFonts w:ascii="Arial" w:eastAsiaTheme="minorEastAsia" w:hAnsi="Arial" w:cs="Arial"/>
                <w:sz w:val="22"/>
                <w:szCs w:val="22"/>
                <w:lang w:eastAsia="zh-CN"/>
              </w:rPr>
            </w:pPr>
            <w:r w:rsidRPr="000B5A9D">
              <w:rPr>
                <w:rFonts w:ascii="Arial" w:eastAsiaTheme="minorEastAsia" w:hAnsi="Arial" w:cs="Arial"/>
                <w:sz w:val="22"/>
                <w:szCs w:val="22"/>
                <w:lang w:eastAsia="zh-CN"/>
              </w:rPr>
              <w:t>在此項評估中，你可以使用生成式人工智慧來檢</w:t>
            </w:r>
            <w:r w:rsidRPr="000B5A9D">
              <w:rPr>
                <w:rFonts w:ascii="Microsoft YaHei" w:eastAsia="Microsoft YaHei" w:hAnsi="Microsoft YaHei" w:cs="Microsoft YaHei" w:hint="eastAsia"/>
                <w:sz w:val="22"/>
                <w:szCs w:val="22"/>
                <w:lang w:eastAsia="zh-CN"/>
              </w:rPr>
              <w:t>查</w:t>
            </w:r>
            <w:r w:rsidRPr="000B5A9D">
              <w:rPr>
                <w:rFonts w:ascii="MS Mincho" w:eastAsia="MS Mincho" w:hAnsi="MS Mincho" w:cs="MS Mincho" w:hint="eastAsia"/>
                <w:sz w:val="22"/>
                <w:szCs w:val="22"/>
                <w:lang w:eastAsia="zh-CN"/>
              </w:rPr>
              <w:t>自己</w:t>
            </w:r>
            <w:r>
              <w:rPr>
                <w:rFonts w:ascii="Arial" w:eastAsiaTheme="minorEastAsia" w:hAnsi="Arial" w:cs="Arial" w:hint="eastAsia"/>
                <w:sz w:val="22"/>
                <w:szCs w:val="22"/>
                <w:lang w:eastAsia="zh-CN"/>
              </w:rPr>
              <w:t>寫作</w:t>
            </w:r>
            <w:r w:rsidRPr="000B5A9D">
              <w:rPr>
                <w:rFonts w:ascii="Arial" w:eastAsiaTheme="minorEastAsia" w:hAnsi="Arial" w:cs="Arial"/>
                <w:sz w:val="22"/>
                <w:szCs w:val="22"/>
                <w:lang w:eastAsia="zh-CN"/>
              </w:rPr>
              <w:t>／創作中的文法與句構錯誤，包含獲取改寫建議。</w:t>
            </w:r>
          </w:p>
        </w:tc>
        <w:tc>
          <w:tcPr>
            <w:tcW w:w="1276" w:type="dxa"/>
          </w:tcPr>
          <w:p w14:paraId="75FB7DB9" w14:textId="77777777" w:rsidR="00C4404D" w:rsidRDefault="00C4404D" w:rsidP="00024A28">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204288656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C131CB7" w14:textId="77777777" w:rsidR="00C4404D" w:rsidRDefault="00C4404D" w:rsidP="00024A28">
            <w:pPr>
              <w:rPr>
                <w:rFonts w:ascii="Arial" w:eastAsia="Calibri" w:hAnsi="Arial" w:cs="Arial"/>
                <w:sz w:val="22"/>
                <w:szCs w:val="22"/>
              </w:rPr>
            </w:pPr>
          </w:p>
          <w:p w14:paraId="144171B9" w14:textId="77777777" w:rsidR="00C4404D" w:rsidRPr="00FA7E96" w:rsidRDefault="00C4404D" w:rsidP="00024A28">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13561593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4404D" w:rsidRPr="00FA7E96" w14:paraId="1FCEE477" w14:textId="77777777" w:rsidTr="00024A28">
        <w:trPr>
          <w:trHeight w:val="300"/>
        </w:trPr>
        <w:tc>
          <w:tcPr>
            <w:tcW w:w="2079" w:type="dxa"/>
            <w:tcMar>
              <w:left w:w="105" w:type="dxa"/>
              <w:right w:w="105" w:type="dxa"/>
            </w:tcMar>
          </w:tcPr>
          <w:p w14:paraId="01988A23" w14:textId="77777777" w:rsidR="00C4404D" w:rsidRDefault="00C4404D" w:rsidP="00024A28">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WRITING</w:t>
            </w:r>
          </w:p>
          <w:p w14:paraId="53F80594" w14:textId="77777777" w:rsidR="00C4404D" w:rsidRPr="00CB447A" w:rsidRDefault="00C4404D" w:rsidP="00024A28">
            <w:pPr>
              <w:spacing w:line="259" w:lineRule="auto"/>
              <w:rPr>
                <w:rFonts w:ascii="Arial" w:eastAsiaTheme="minorEastAsia" w:hAnsi="Arial" w:cs="Arial"/>
                <w:sz w:val="22"/>
                <w:szCs w:val="22"/>
                <w:lang w:eastAsia="zh-CN"/>
              </w:rPr>
            </w:pPr>
            <w:r w:rsidRPr="00CB447A">
              <w:rPr>
                <w:rFonts w:ascii="Arial" w:eastAsiaTheme="minorEastAsia" w:hAnsi="Arial" w:cs="Arial"/>
                <w:sz w:val="22"/>
                <w:szCs w:val="22"/>
                <w:lang w:eastAsia="zh-CN"/>
              </w:rPr>
              <w:t>寫作</w:t>
            </w:r>
          </w:p>
        </w:tc>
        <w:tc>
          <w:tcPr>
            <w:tcW w:w="4677" w:type="dxa"/>
            <w:tcMar>
              <w:left w:w="105" w:type="dxa"/>
              <w:right w:w="105" w:type="dxa"/>
            </w:tcMar>
          </w:tcPr>
          <w:p w14:paraId="6CFAE6B1" w14:textId="77777777" w:rsidR="00C4404D" w:rsidRDefault="00C4404D" w:rsidP="00024A28">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For this assessment, you can use Generative AI to create text for submission.</w:t>
            </w:r>
          </w:p>
          <w:p w14:paraId="7070F721" w14:textId="77777777" w:rsidR="00C4404D" w:rsidRPr="00386838" w:rsidRDefault="00C4404D" w:rsidP="00024A28">
            <w:pPr>
              <w:spacing w:line="259" w:lineRule="auto"/>
              <w:rPr>
                <w:rFonts w:ascii="Arial" w:eastAsiaTheme="minorEastAsia" w:hAnsi="Arial" w:cs="Arial"/>
                <w:sz w:val="22"/>
                <w:szCs w:val="22"/>
                <w:lang w:eastAsia="zh-CN"/>
              </w:rPr>
            </w:pPr>
            <w:r w:rsidRPr="00386838">
              <w:rPr>
                <w:rFonts w:ascii="Arial" w:eastAsiaTheme="minorEastAsia" w:hAnsi="Arial" w:cs="Arial"/>
                <w:sz w:val="22"/>
                <w:szCs w:val="22"/>
                <w:lang w:eastAsia="zh-CN"/>
              </w:rPr>
              <w:t>在此項評估中，你可以使用生成式人工智慧來撰寫可提交的文字</w:t>
            </w:r>
            <w:r w:rsidRPr="00386838">
              <w:rPr>
                <w:rFonts w:ascii="Microsoft YaHei" w:eastAsia="Microsoft YaHei" w:hAnsi="Microsoft YaHei" w:cs="Microsoft YaHei" w:hint="eastAsia"/>
                <w:sz w:val="22"/>
                <w:szCs w:val="22"/>
                <w:lang w:eastAsia="zh-CN"/>
              </w:rPr>
              <w:t>內</w:t>
            </w:r>
            <w:r w:rsidRPr="00386838">
              <w:rPr>
                <w:rFonts w:ascii="MS Mincho" w:eastAsia="MS Mincho" w:hAnsi="MS Mincho" w:cs="MS Mincho" w:hint="eastAsia"/>
                <w:sz w:val="22"/>
                <w:szCs w:val="22"/>
                <w:lang w:eastAsia="zh-CN"/>
              </w:rPr>
              <w:t>容。</w:t>
            </w:r>
          </w:p>
        </w:tc>
        <w:tc>
          <w:tcPr>
            <w:tcW w:w="1276" w:type="dxa"/>
          </w:tcPr>
          <w:p w14:paraId="38C59D4E" w14:textId="77777777" w:rsidR="00C4404D" w:rsidRDefault="00C4404D" w:rsidP="00024A28">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909813366"/>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0309DF8" w14:textId="77777777" w:rsidR="00C4404D" w:rsidRDefault="00C4404D" w:rsidP="00024A28">
            <w:pPr>
              <w:rPr>
                <w:rFonts w:ascii="Arial" w:eastAsia="Calibri" w:hAnsi="Arial" w:cs="Arial"/>
                <w:sz w:val="22"/>
                <w:szCs w:val="22"/>
              </w:rPr>
            </w:pPr>
          </w:p>
          <w:p w14:paraId="3428E466" w14:textId="77777777" w:rsidR="00C4404D" w:rsidRPr="00FA7E96" w:rsidRDefault="00C4404D" w:rsidP="00024A28">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165079554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4404D" w:rsidRPr="00FA7E96" w14:paraId="36DD702E" w14:textId="77777777" w:rsidTr="00024A28">
        <w:trPr>
          <w:trHeight w:val="300"/>
        </w:trPr>
        <w:tc>
          <w:tcPr>
            <w:tcW w:w="2079" w:type="dxa"/>
            <w:tcMar>
              <w:left w:w="105" w:type="dxa"/>
              <w:right w:w="105" w:type="dxa"/>
            </w:tcMar>
          </w:tcPr>
          <w:p w14:paraId="5F1F60AD" w14:textId="77777777" w:rsidR="00C4404D" w:rsidRDefault="00C4404D" w:rsidP="00024A28">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CREATIVE</w:t>
            </w:r>
          </w:p>
          <w:p w14:paraId="51CCB692" w14:textId="77777777" w:rsidR="00C4404D" w:rsidRPr="00583F02" w:rsidRDefault="00C4404D" w:rsidP="00024A28">
            <w:pPr>
              <w:spacing w:line="259" w:lineRule="auto"/>
              <w:rPr>
                <w:rFonts w:ascii="Arial" w:eastAsiaTheme="minorEastAsia" w:hAnsi="Arial" w:cs="Arial"/>
                <w:sz w:val="22"/>
                <w:szCs w:val="22"/>
                <w:lang w:eastAsia="zh-CN"/>
              </w:rPr>
            </w:pPr>
            <w:r w:rsidRPr="00583F02">
              <w:rPr>
                <w:rFonts w:ascii="Arial" w:eastAsiaTheme="minorEastAsia" w:hAnsi="Arial" w:cs="Arial"/>
                <w:sz w:val="22"/>
                <w:szCs w:val="22"/>
                <w:lang w:eastAsia="zh-CN"/>
              </w:rPr>
              <w:t>創意</w:t>
            </w:r>
          </w:p>
        </w:tc>
        <w:tc>
          <w:tcPr>
            <w:tcW w:w="4677" w:type="dxa"/>
            <w:tcMar>
              <w:left w:w="105" w:type="dxa"/>
              <w:right w:w="105" w:type="dxa"/>
            </w:tcMar>
          </w:tcPr>
          <w:p w14:paraId="3584E431" w14:textId="77777777" w:rsidR="00C4404D" w:rsidRDefault="00C4404D" w:rsidP="00024A28">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For this assessment, you can use Generative AI to create creative materials, such as images.</w:t>
            </w:r>
          </w:p>
          <w:p w14:paraId="46330DE2" w14:textId="77777777" w:rsidR="00C4404D" w:rsidRPr="0070667C" w:rsidRDefault="00C4404D" w:rsidP="00024A28">
            <w:pPr>
              <w:spacing w:line="259" w:lineRule="auto"/>
              <w:rPr>
                <w:rFonts w:ascii="Arial" w:eastAsiaTheme="minorEastAsia" w:hAnsi="Arial" w:cs="Arial"/>
                <w:sz w:val="22"/>
                <w:szCs w:val="22"/>
                <w:lang w:eastAsia="zh-CN"/>
              </w:rPr>
            </w:pPr>
            <w:r w:rsidRPr="0070667C">
              <w:rPr>
                <w:rFonts w:ascii="Arial" w:eastAsiaTheme="minorEastAsia" w:hAnsi="Arial" w:cs="Arial"/>
                <w:sz w:val="22"/>
                <w:szCs w:val="22"/>
                <w:lang w:eastAsia="zh-CN"/>
              </w:rPr>
              <w:t>在此項評估中，你可以使用生成式人工智慧來創作具創意的素材，例如圖像。</w:t>
            </w:r>
          </w:p>
        </w:tc>
        <w:tc>
          <w:tcPr>
            <w:tcW w:w="1276" w:type="dxa"/>
          </w:tcPr>
          <w:p w14:paraId="2FA86807" w14:textId="77777777" w:rsidR="00C4404D" w:rsidRDefault="00C4404D" w:rsidP="00024A28">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160022032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AAB8E9C" w14:textId="77777777" w:rsidR="00C4404D" w:rsidRDefault="00C4404D" w:rsidP="00024A28">
            <w:pPr>
              <w:rPr>
                <w:rFonts w:ascii="Arial" w:eastAsia="Calibri" w:hAnsi="Arial" w:cs="Arial"/>
                <w:sz w:val="22"/>
                <w:szCs w:val="22"/>
              </w:rPr>
            </w:pPr>
          </w:p>
          <w:p w14:paraId="528AEE1B" w14:textId="77777777" w:rsidR="00C4404D" w:rsidRPr="00FA7E96" w:rsidRDefault="00C4404D" w:rsidP="00024A28">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1617130936"/>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4404D" w:rsidRPr="00FA7E96" w14:paraId="2887EEF3" w14:textId="77777777" w:rsidTr="00024A28">
        <w:trPr>
          <w:trHeight w:val="300"/>
        </w:trPr>
        <w:tc>
          <w:tcPr>
            <w:tcW w:w="2079" w:type="dxa"/>
            <w:tcMar>
              <w:left w:w="105" w:type="dxa"/>
              <w:right w:w="105" w:type="dxa"/>
            </w:tcMar>
          </w:tcPr>
          <w:p w14:paraId="68255D8A" w14:textId="77777777" w:rsidR="00C4404D" w:rsidRDefault="00C4404D" w:rsidP="00024A28">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PROGRAMING</w:t>
            </w:r>
          </w:p>
          <w:p w14:paraId="7C826640" w14:textId="77777777" w:rsidR="00C4404D" w:rsidRPr="003E2297" w:rsidRDefault="00C4404D" w:rsidP="00024A28">
            <w:pPr>
              <w:spacing w:line="259" w:lineRule="auto"/>
              <w:rPr>
                <w:rFonts w:ascii="Arial" w:eastAsiaTheme="minorEastAsia" w:hAnsi="Arial" w:cs="Arial"/>
                <w:sz w:val="22"/>
                <w:szCs w:val="22"/>
                <w:lang w:eastAsia="zh-CN"/>
              </w:rPr>
            </w:pPr>
            <w:r w:rsidRPr="003E2297">
              <w:rPr>
                <w:rFonts w:ascii="Arial" w:eastAsiaTheme="minorEastAsia" w:hAnsi="Arial" w:cs="Arial"/>
                <w:sz w:val="22"/>
                <w:szCs w:val="22"/>
                <w:lang w:eastAsia="zh-CN"/>
              </w:rPr>
              <w:t>程式設計</w:t>
            </w:r>
          </w:p>
        </w:tc>
        <w:tc>
          <w:tcPr>
            <w:tcW w:w="4677" w:type="dxa"/>
            <w:tcMar>
              <w:left w:w="105" w:type="dxa"/>
              <w:right w:w="105" w:type="dxa"/>
            </w:tcMar>
          </w:tcPr>
          <w:p w14:paraId="31998D67" w14:textId="77777777" w:rsidR="00C4404D" w:rsidRDefault="00C4404D" w:rsidP="00024A28">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For this assessment, you can use Generative AI to create and check code.</w:t>
            </w:r>
          </w:p>
          <w:p w14:paraId="6AD26E79" w14:textId="77777777" w:rsidR="00C4404D" w:rsidRPr="00F01B9F" w:rsidRDefault="00C4404D" w:rsidP="00024A28">
            <w:pPr>
              <w:spacing w:line="259" w:lineRule="auto"/>
              <w:rPr>
                <w:rFonts w:ascii="Arial" w:eastAsiaTheme="minorEastAsia" w:hAnsi="Arial" w:cs="Arial"/>
                <w:sz w:val="22"/>
                <w:szCs w:val="22"/>
                <w:lang w:eastAsia="zh-CN"/>
              </w:rPr>
            </w:pPr>
            <w:r w:rsidRPr="00F01B9F">
              <w:rPr>
                <w:rFonts w:ascii="Arial" w:eastAsiaTheme="minorEastAsia" w:hAnsi="Arial" w:cs="Arial"/>
                <w:sz w:val="22"/>
                <w:szCs w:val="22"/>
                <w:lang w:eastAsia="zh-CN"/>
              </w:rPr>
              <w:t>在此項評估中，你可以使用生成式人工智慧來撰寫與檢</w:t>
            </w:r>
            <w:r w:rsidRPr="00F01B9F">
              <w:rPr>
                <w:rFonts w:ascii="Microsoft YaHei" w:eastAsia="Microsoft YaHei" w:hAnsi="Microsoft YaHei" w:cs="Microsoft YaHei" w:hint="eastAsia"/>
                <w:sz w:val="22"/>
                <w:szCs w:val="22"/>
                <w:lang w:eastAsia="zh-CN"/>
              </w:rPr>
              <w:t>查</w:t>
            </w:r>
            <w:r w:rsidRPr="00F01B9F">
              <w:rPr>
                <w:rFonts w:ascii="MS Mincho" w:eastAsia="MS Mincho" w:hAnsi="MS Mincho" w:cs="MS Mincho" w:hint="eastAsia"/>
                <w:sz w:val="22"/>
                <w:szCs w:val="22"/>
                <w:lang w:eastAsia="zh-CN"/>
              </w:rPr>
              <w:t>程式碼。</w:t>
            </w:r>
          </w:p>
        </w:tc>
        <w:tc>
          <w:tcPr>
            <w:tcW w:w="1276" w:type="dxa"/>
          </w:tcPr>
          <w:p w14:paraId="25E511CB" w14:textId="77777777" w:rsidR="00C4404D" w:rsidRDefault="00C4404D" w:rsidP="00024A28">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1090132564"/>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FE859B5" w14:textId="77777777" w:rsidR="00C4404D" w:rsidRDefault="00C4404D" w:rsidP="00024A28">
            <w:pPr>
              <w:rPr>
                <w:rFonts w:ascii="Arial" w:eastAsia="Calibri" w:hAnsi="Arial" w:cs="Arial"/>
                <w:sz w:val="22"/>
                <w:szCs w:val="22"/>
              </w:rPr>
            </w:pPr>
          </w:p>
          <w:p w14:paraId="6FC66119" w14:textId="77777777" w:rsidR="00C4404D" w:rsidRPr="00FA7E96" w:rsidRDefault="00C4404D" w:rsidP="00024A28">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16655839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4404D" w:rsidRPr="00FA7E96" w14:paraId="40A2BE09" w14:textId="77777777" w:rsidTr="00024A28">
        <w:trPr>
          <w:trHeight w:val="300"/>
        </w:trPr>
        <w:tc>
          <w:tcPr>
            <w:tcW w:w="2079" w:type="dxa"/>
            <w:tcMar>
              <w:left w:w="105" w:type="dxa"/>
              <w:right w:w="105" w:type="dxa"/>
            </w:tcMar>
          </w:tcPr>
          <w:p w14:paraId="01E6A54A" w14:textId="77777777" w:rsidR="00C4404D" w:rsidRDefault="00C4404D" w:rsidP="00024A28">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NONE</w:t>
            </w:r>
          </w:p>
          <w:p w14:paraId="085FC687" w14:textId="77777777" w:rsidR="00C4404D" w:rsidRPr="006F70E9" w:rsidRDefault="00C4404D" w:rsidP="00024A28">
            <w:pPr>
              <w:spacing w:line="259" w:lineRule="auto"/>
              <w:rPr>
                <w:rFonts w:ascii="Arial" w:eastAsiaTheme="minorEastAsia" w:hAnsi="Arial" w:cs="Arial"/>
                <w:sz w:val="22"/>
                <w:szCs w:val="22"/>
                <w:lang w:eastAsia="zh-CN"/>
              </w:rPr>
            </w:pPr>
            <w:r w:rsidRPr="006F70E9">
              <w:rPr>
                <w:rFonts w:ascii="Arial" w:eastAsiaTheme="minorEastAsia" w:hAnsi="Arial" w:cs="Arial"/>
                <w:sz w:val="22"/>
                <w:szCs w:val="22"/>
                <w:lang w:eastAsia="zh-CN"/>
              </w:rPr>
              <w:t>不可使用</w:t>
            </w:r>
          </w:p>
        </w:tc>
        <w:tc>
          <w:tcPr>
            <w:tcW w:w="4677" w:type="dxa"/>
            <w:tcMar>
              <w:left w:w="105" w:type="dxa"/>
              <w:right w:w="105" w:type="dxa"/>
            </w:tcMar>
          </w:tcPr>
          <w:p w14:paraId="5D4FD6D3" w14:textId="77777777" w:rsidR="00C4404D" w:rsidRDefault="00C4404D" w:rsidP="00024A28">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p w14:paraId="5AF14CCF" w14:textId="77777777" w:rsidR="00C4404D" w:rsidRPr="00A64A93" w:rsidRDefault="00C4404D" w:rsidP="00024A28">
            <w:pPr>
              <w:spacing w:line="259" w:lineRule="auto"/>
              <w:rPr>
                <w:rFonts w:ascii="Arial" w:eastAsiaTheme="minorEastAsia" w:hAnsi="Arial" w:cs="Arial"/>
                <w:sz w:val="22"/>
                <w:szCs w:val="22"/>
                <w:lang w:eastAsia="zh-CN"/>
              </w:rPr>
            </w:pPr>
            <w:r w:rsidRPr="00A64A93">
              <w:rPr>
                <w:rFonts w:ascii="Arial" w:eastAsiaTheme="minorEastAsia" w:hAnsi="Arial" w:cs="Arial"/>
                <w:sz w:val="22"/>
                <w:szCs w:val="22"/>
                <w:lang w:eastAsia="zh-CN"/>
              </w:rPr>
              <w:t>在此項評估中，你不得使用任何形式的生成式人工智慧支援。這包括研究支援、結構支援、寫作／校對支援以及創意支援。</w:t>
            </w:r>
          </w:p>
        </w:tc>
        <w:tc>
          <w:tcPr>
            <w:tcW w:w="1276" w:type="dxa"/>
          </w:tcPr>
          <w:p w14:paraId="761C8EE4" w14:textId="77777777" w:rsidR="00C4404D" w:rsidRPr="00FA7E96" w:rsidRDefault="00C4404D" w:rsidP="00024A28">
            <w:pPr>
              <w:rPr>
                <w:rFonts w:ascii="Arial" w:eastAsia="Calibri" w:hAnsi="Arial" w:cs="Arial"/>
                <w:sz w:val="22"/>
                <w:szCs w:val="22"/>
              </w:rPr>
            </w:pPr>
            <w:sdt>
              <w:sdtPr>
                <w:rPr>
                  <w:rFonts w:ascii="Arial" w:hAnsi="Arial" w:cs="Arial"/>
                  <w:sz w:val="22"/>
                  <w:szCs w:val="22"/>
                </w:rPr>
                <w:id w:val="201256364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08F200" w14:textId="77777777" w:rsidR="004F257A" w:rsidRDefault="004F257A">
      <w:r>
        <w:separator/>
      </w:r>
    </w:p>
  </w:endnote>
  <w:endnote w:type="continuationSeparator" w:id="0">
    <w:p w14:paraId="7FE10D43" w14:textId="77777777" w:rsidR="004F257A" w:rsidRDefault="004F25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Segoe Print"/>
    <w:charset w:val="00"/>
    <w:family w:val="roman"/>
    <w:pitch w:val="default"/>
    <w:sig w:usb0="00000000"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PMingLiU">
    <w:altName w:val="新細明體"/>
    <w:panose1 w:val="02010601000101010101"/>
    <w:charset w:val="88"/>
    <w:family w:val="roman"/>
    <w:pitch w:val="variable"/>
    <w:sig w:usb0="A00002FF" w:usb1="28CFFCFA" w:usb2="00000016" w:usb3="00000000" w:csb0="00100001" w:csb1="00000000"/>
  </w:font>
  <w:font w:name="Microsoft YaHei">
    <w:panose1 w:val="020B0503020204020204"/>
    <w:charset w:val="86"/>
    <w:family w:val="swiss"/>
    <w:pitch w:val="variable"/>
    <w:sig w:usb0="80000287" w:usb1="2ACF3C50" w:usb2="00000016" w:usb3="00000000" w:csb0="0004001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D4955D" w14:textId="77777777" w:rsidR="004F257A" w:rsidRDefault="004F257A">
      <w:r>
        <w:separator/>
      </w:r>
    </w:p>
  </w:footnote>
  <w:footnote w:type="continuationSeparator" w:id="0">
    <w:p w14:paraId="385A4E5F" w14:textId="77777777" w:rsidR="004F257A" w:rsidRDefault="004F25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multilevel"/>
    <w:tmpl w:val="777210E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5"/>
  </w:num>
  <w:num w:numId="4" w16cid:durableId="1149709272">
    <w:abstractNumId w:val="11"/>
  </w:num>
  <w:num w:numId="5" w16cid:durableId="578830593">
    <w:abstractNumId w:val="7"/>
  </w:num>
  <w:num w:numId="6" w16cid:durableId="905066771">
    <w:abstractNumId w:val="14"/>
  </w:num>
  <w:num w:numId="7" w16cid:durableId="112411671">
    <w:abstractNumId w:val="2"/>
  </w:num>
  <w:num w:numId="8" w16cid:durableId="785201029">
    <w:abstractNumId w:val="13"/>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2"/>
  </w:num>
  <w:num w:numId="14" w16cid:durableId="1807967875">
    <w:abstractNumId w:val="3"/>
  </w:num>
  <w:num w:numId="15" w16cid:durableId="500390440">
    <w:abstractNumId w:val="0"/>
  </w:num>
  <w:num w:numId="16" w16cid:durableId="507791675">
    <w:abstractNumId w:val="6"/>
  </w:num>
  <w:num w:numId="17" w16cid:durableId="120463988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765D"/>
    <w:rsid w:val="004046A9"/>
    <w:rsid w:val="00404C50"/>
    <w:rsid w:val="00423934"/>
    <w:rsid w:val="00426244"/>
    <w:rsid w:val="00447BF2"/>
    <w:rsid w:val="00456DA3"/>
    <w:rsid w:val="00470A38"/>
    <w:rsid w:val="004874DE"/>
    <w:rsid w:val="004B5334"/>
    <w:rsid w:val="004B6C14"/>
    <w:rsid w:val="004C4F19"/>
    <w:rsid w:val="004D5E9B"/>
    <w:rsid w:val="004D63D9"/>
    <w:rsid w:val="004E6585"/>
    <w:rsid w:val="004F257A"/>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1F92"/>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3A5"/>
    <w:rsid w:val="00BF3CB5"/>
    <w:rsid w:val="00C01A3F"/>
    <w:rsid w:val="00C073F1"/>
    <w:rsid w:val="00C1285B"/>
    <w:rsid w:val="00C1361B"/>
    <w:rsid w:val="00C14E1F"/>
    <w:rsid w:val="00C315AF"/>
    <w:rsid w:val="00C36D9A"/>
    <w:rsid w:val="00C4404D"/>
    <w:rsid w:val="00C44A72"/>
    <w:rsid w:val="00C61FC2"/>
    <w:rsid w:val="00C705F9"/>
    <w:rsid w:val="00C80F0F"/>
    <w:rsid w:val="00C8667A"/>
    <w:rsid w:val="00C93BCB"/>
    <w:rsid w:val="00C97931"/>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1928"/>
    <w:rsid w:val="00DE217A"/>
    <w:rsid w:val="00DF321B"/>
    <w:rsid w:val="00E05287"/>
    <w:rsid w:val="00E230E0"/>
    <w:rsid w:val="00E45139"/>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A71F3"/>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396E8EC-D14C-4BF2-88FB-11362557C34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43552A6-AC2F-41AA-8CAB-B4F4301DBF3C}">
  <ds:schemaRefs>
    <ds:schemaRef ds:uri="http://schemas.microsoft.com/sharepoint/v3/contenttype/forms"/>
  </ds:schemaRefs>
</ds:datastoreItem>
</file>

<file path=customXml/itemProps3.xml><?xml version="1.0" encoding="utf-8"?>
<ds:datastoreItem xmlns:ds="http://schemas.openxmlformats.org/officeDocument/2006/customXml" ds:itemID="{1A8B3124-841B-4E51-94A0-60B3FBEA5F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3789</Words>
  <Characters>21599</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25338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Xing Fook</cp:lastModifiedBy>
  <cp:revision>27</cp:revision>
  <cp:lastPrinted>2014-10-10T07:42:00Z</cp:lastPrinted>
  <dcterms:created xsi:type="dcterms:W3CDTF">2015-10-01T16:41:00Z</dcterms:created>
  <dcterms:modified xsi:type="dcterms:W3CDTF">2025-08-27T17:41:00Z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