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02FED" w:rsidRDefault="00D24210">
      <w:r>
        <w:t xml:space="preserve">For the module Network Multiplayer Games’ assignment where-in I </w:t>
      </w:r>
      <w:proofErr w:type="gramStart"/>
      <w:r>
        <w:t>have to</w:t>
      </w:r>
      <w:proofErr w:type="gramEnd"/>
      <w:r>
        <w:t xml:space="preserve"> develop a multiplayer game that utilises TCP and UDP alongside multi-threading, I attempted to conduct the following:</w:t>
      </w:r>
    </w:p>
    <w:p w:rsidR="00D24210" w:rsidRDefault="00D24210"/>
    <w:p w:rsidR="00D24210" w:rsidRDefault="00D24210">
      <w:r>
        <w:t>Establish a multi-threaded base that can create threads for each client that connects to the host server.</w:t>
      </w:r>
    </w:p>
    <w:p w:rsidR="00D24210" w:rsidRDefault="00D24210">
      <w:r>
        <w:t>Have the host and client applications be built into each other for ease of debugging</w:t>
      </w:r>
    </w:p>
    <w:p w:rsidR="00D24210" w:rsidRDefault="00D24210">
      <w:r>
        <w:t>Establish a means to address any hosting inaccuracies that may arise from an incorrect port being open or port-forwarding being set-up incorrectly by the host user. The method used to try and achieve this was later discovered to breach the Computer Misuse Act as to do so by checking for open ports communicating with the host and client programs by incrementing the port number could have resulted in the program being considered a “port sniffer” and required a reworking of the network side to try and avoid this issue. To do so, an older iteration of the program was worked on and from.</w:t>
      </w:r>
    </w:p>
    <w:p w:rsidR="00D24210" w:rsidRDefault="00D24210">
      <w:proofErr w:type="spellStart"/>
      <w:r>
        <w:t>Thread.h</w:t>
      </w:r>
      <w:proofErr w:type="spellEnd"/>
      <w:r>
        <w:t xml:space="preserve"> was considered at a time for handling the multi-threading aspect however requirements set out by the marking lecturer changed the focus to the Windows focused method taught within the lectures. An advantage held by </w:t>
      </w:r>
      <w:proofErr w:type="spellStart"/>
      <w:r>
        <w:t>Thread.h</w:t>
      </w:r>
      <w:proofErr w:type="spellEnd"/>
      <w:r>
        <w:t xml:space="preserve"> is that it is more universal than the windows specific methods used. Conversely, Windows specific methods can be more reliable as they work based </w:t>
      </w:r>
      <w:proofErr w:type="gramStart"/>
      <w:r>
        <w:t>off of</w:t>
      </w:r>
      <w:proofErr w:type="gramEnd"/>
      <w:r>
        <w:t xml:space="preserve"> principles set within the operating system and thus would be more likely to not have issues relating to race conditions compared to </w:t>
      </w:r>
      <w:proofErr w:type="spellStart"/>
      <w:r>
        <w:t>Thread.h</w:t>
      </w:r>
      <w:proofErr w:type="spellEnd"/>
      <w:r>
        <w:t xml:space="preserve"> which is a third-party library.</w:t>
      </w:r>
    </w:p>
    <w:p w:rsidR="00D24210" w:rsidRDefault="00D24210">
      <w:r>
        <w:t xml:space="preserve">Issues arose from the Windows specific methods in the form of being unable to construct, populate, de-populate and destroy rooms on an ad-hoc basis. Attempts to do so were met with errors pertaining to not being able to run destructors or constructors through the </w:t>
      </w:r>
      <w:proofErr w:type="spellStart"/>
      <w:r>
        <w:t>ThreadHandle</w:t>
      </w:r>
      <w:proofErr w:type="spellEnd"/>
      <w:r>
        <w:t xml:space="preserve"> method coded within. A work-around was attempted by having the multi-threading being built into the initialisation class to try and use a monitor rather than a </w:t>
      </w:r>
      <w:r w:rsidR="00844B05">
        <w:t>semaphore</w:t>
      </w:r>
      <w:r>
        <w:t xml:space="preserve"> or mutex method. This unfortunately did not alleviate the issue.</w:t>
      </w:r>
    </w:p>
    <w:p w:rsidR="00844B05" w:rsidRDefault="00D24210">
      <w:r>
        <w:t xml:space="preserve">Alternative methods that could have been used would involve a </w:t>
      </w:r>
      <w:r w:rsidR="00844B05">
        <w:t>semaphore</w:t>
      </w:r>
      <w:r>
        <w:t xml:space="preserve"> method where a room would be constructed by the primary thread, the population then off-loaded to a second thread which would pull the room information from a database file accessed in a similar manner to the solution to the </w:t>
      </w:r>
      <w:r w:rsidR="00844B05">
        <w:t>Reader-Writer problem where readers can read as long as a writer isn’t writing, but only writer can write at any given time compared to having however many readers are needed at that time.</w:t>
      </w:r>
    </w:p>
    <w:p w:rsidR="00D24210" w:rsidRDefault="00844B05">
      <w:r>
        <w:t>The read-in data would then be placed into the room with a third thread handling the player interactions. When a creature or item needs to be removed, a fourth thread would initiate to remove those objects. This means that when the primary thread needs to delete the room, all the internals have already been correctly destroyed and thus there is less work required by the primary thread resulting in an overall lesser impact to the system performance.</w:t>
      </w:r>
    </w:p>
    <w:p w:rsidR="00844B05" w:rsidRDefault="00844B05">
      <w:r>
        <w:t>The client messages and responses were to be handled by a buffer system with two threads each, one for read and one for sending. This would allow the program to scale better when it comes to adding more and more clients to the game compared to a method where there is a hard coded number of semaphores or mutexes for a small-scale project.</w:t>
      </w:r>
      <w:bookmarkStart w:id="0" w:name="_GoBack"/>
      <w:bookmarkEnd w:id="0"/>
    </w:p>
    <w:sectPr w:rsidR="00844B05">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725E8" w:rsidRDefault="00F725E8" w:rsidP="00D24210">
      <w:pPr>
        <w:spacing w:after="0" w:line="240" w:lineRule="auto"/>
      </w:pPr>
      <w:r>
        <w:separator/>
      </w:r>
    </w:p>
  </w:endnote>
  <w:endnote w:type="continuationSeparator" w:id="0">
    <w:p w:rsidR="00F725E8" w:rsidRDefault="00F725E8" w:rsidP="00D242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725E8" w:rsidRDefault="00F725E8" w:rsidP="00D24210">
      <w:pPr>
        <w:spacing w:after="0" w:line="240" w:lineRule="auto"/>
      </w:pPr>
      <w:r>
        <w:separator/>
      </w:r>
    </w:p>
  </w:footnote>
  <w:footnote w:type="continuationSeparator" w:id="0">
    <w:p w:rsidR="00F725E8" w:rsidRDefault="00F725E8" w:rsidP="00D242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24210" w:rsidRDefault="00D24210" w:rsidP="00D24210">
    <w:pPr>
      <w:pStyle w:val="Header"/>
      <w:tabs>
        <w:tab w:val="clear" w:pos="4513"/>
        <w:tab w:val="clear" w:pos="9026"/>
        <w:tab w:val="left" w:pos="7665"/>
      </w:tabs>
    </w:pPr>
    <w:r>
      <w:t>P144833</w:t>
    </w:r>
    <w:r>
      <w:tab/>
      <w:t>Joshua Burge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210"/>
    <w:rsid w:val="00102FED"/>
    <w:rsid w:val="00844B05"/>
    <w:rsid w:val="00D24210"/>
    <w:rsid w:val="00F72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03829"/>
  <w15:chartTrackingRefBased/>
  <w15:docId w15:val="{B53D947E-EEBC-4618-84E8-02B04668C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42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4210"/>
  </w:style>
  <w:style w:type="paragraph" w:styleId="Footer">
    <w:name w:val="footer"/>
    <w:basedOn w:val="Normal"/>
    <w:link w:val="FooterChar"/>
    <w:uiPriority w:val="99"/>
    <w:unhideWhenUsed/>
    <w:rsid w:val="00D242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42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495</Words>
  <Characters>2827</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Burge</dc:creator>
  <cp:keywords/>
  <dc:description/>
  <cp:lastModifiedBy>Joshua Burge</cp:lastModifiedBy>
  <cp:revision>1</cp:revision>
  <dcterms:created xsi:type="dcterms:W3CDTF">2019-07-24T22:57:00Z</dcterms:created>
  <dcterms:modified xsi:type="dcterms:W3CDTF">2019-07-24T23:11:00Z</dcterms:modified>
</cp:coreProperties>
</file>