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501C4" w14:textId="77777777" w:rsidR="00A974A0" w:rsidRDefault="00A974A0" w:rsidP="00757089">
      <w:pPr>
        <w:spacing w:line="360" w:lineRule="auto"/>
        <w:jc w:val="center"/>
        <w:rPr>
          <w:rFonts w:cs="Times New Roman"/>
          <w:b/>
        </w:rPr>
      </w:pPr>
    </w:p>
    <w:p w14:paraId="0C38BED6" w14:textId="77777777" w:rsidR="00A974A0" w:rsidRDefault="00A974A0" w:rsidP="00757089">
      <w:pPr>
        <w:spacing w:line="360" w:lineRule="auto"/>
        <w:jc w:val="center"/>
        <w:rPr>
          <w:rFonts w:cs="Times New Roman"/>
          <w:b/>
        </w:rPr>
      </w:pPr>
    </w:p>
    <w:p w14:paraId="60F397C9" w14:textId="77777777" w:rsidR="00A974A0" w:rsidRDefault="00A974A0" w:rsidP="00757089">
      <w:pPr>
        <w:spacing w:line="360" w:lineRule="auto"/>
        <w:jc w:val="center"/>
        <w:rPr>
          <w:rFonts w:cs="Times New Roman"/>
          <w:b/>
        </w:rPr>
      </w:pPr>
    </w:p>
    <w:p w14:paraId="20B03AFB" w14:textId="400A81F4" w:rsidR="00A974A0" w:rsidRPr="009B1764" w:rsidRDefault="00A974A0" w:rsidP="00A974A0">
      <w:pPr>
        <w:spacing w:line="360" w:lineRule="auto"/>
        <w:rPr>
          <w:rFonts w:cs="Times New Roman"/>
          <w:b/>
          <w:sz w:val="32"/>
          <w:szCs w:val="32"/>
        </w:rPr>
      </w:pPr>
      <w:r>
        <w:rPr>
          <w:rFonts w:cs="Times New Roman"/>
          <w:b/>
        </w:rPr>
        <w:t xml:space="preserve">                                                 </w:t>
      </w:r>
      <w:r w:rsidRPr="009B1764">
        <w:rPr>
          <w:rFonts w:cs="Times New Roman"/>
          <w:b/>
          <w:sz w:val="32"/>
          <w:szCs w:val="32"/>
        </w:rPr>
        <w:t xml:space="preserve"> Marketing plan for Hilton Hotel</w:t>
      </w:r>
    </w:p>
    <w:p w14:paraId="4C175CE9" w14:textId="2B33AA0E" w:rsidR="00A974A0" w:rsidRDefault="00A974A0" w:rsidP="00A974A0">
      <w:pPr>
        <w:spacing w:line="360" w:lineRule="auto"/>
        <w:rPr>
          <w:rFonts w:cs="Times New Roman"/>
          <w:b/>
        </w:rPr>
      </w:pPr>
      <w:r>
        <w:rPr>
          <w:rFonts w:cs="Times New Roman"/>
          <w:b/>
        </w:rPr>
        <w:t xml:space="preserve">                                                  Student: Adriana Roxana Soare</w:t>
      </w:r>
    </w:p>
    <w:p w14:paraId="593CFE64" w14:textId="69AC2948" w:rsidR="00A974A0" w:rsidRDefault="00A974A0" w:rsidP="00A974A0">
      <w:pPr>
        <w:spacing w:line="360" w:lineRule="auto"/>
        <w:rPr>
          <w:rFonts w:cs="Times New Roman"/>
          <w:b/>
        </w:rPr>
      </w:pPr>
      <w:r>
        <w:rPr>
          <w:rFonts w:cs="Times New Roman"/>
          <w:b/>
        </w:rPr>
        <w:t xml:space="preserve">                                                  Student ID: 2233555</w:t>
      </w:r>
    </w:p>
    <w:p w14:paraId="36A8C6E2" w14:textId="0CB890B7" w:rsidR="00757089" w:rsidRPr="00757089" w:rsidRDefault="00A974A0" w:rsidP="00A974A0">
      <w:pPr>
        <w:spacing w:line="360" w:lineRule="auto"/>
        <w:rPr>
          <w:rFonts w:cs="Times New Roman"/>
          <w:b/>
        </w:rPr>
      </w:pPr>
      <w:r>
        <w:rPr>
          <w:rFonts w:cs="Times New Roman"/>
          <w:b/>
        </w:rPr>
        <w:t xml:space="preserve">                                                  </w:t>
      </w:r>
      <w:r w:rsidR="004F29C2" w:rsidRPr="00757089">
        <w:rPr>
          <w:rFonts w:cs="Times New Roman"/>
          <w:b/>
        </w:rPr>
        <w:t>Module: Marketing Essentials</w:t>
      </w:r>
    </w:p>
    <w:p w14:paraId="03E2A32C" w14:textId="1F9482FE" w:rsidR="00406DD9" w:rsidRDefault="00A974A0" w:rsidP="00A974A0">
      <w:pPr>
        <w:spacing w:line="360" w:lineRule="auto"/>
        <w:rPr>
          <w:rFonts w:cs="Times New Roman"/>
          <w:b/>
        </w:rPr>
      </w:pPr>
      <w:r>
        <w:rPr>
          <w:rFonts w:cs="Times New Roman"/>
          <w:b/>
        </w:rPr>
        <w:t xml:space="preserve">                                                  </w:t>
      </w:r>
      <w:r w:rsidR="004F29C2" w:rsidRPr="00757089">
        <w:rPr>
          <w:rFonts w:cs="Times New Roman"/>
          <w:b/>
        </w:rPr>
        <w:t>Module code: BMIH4005</w:t>
      </w:r>
    </w:p>
    <w:p w14:paraId="6DB27237" w14:textId="780FA616" w:rsidR="00A974A0" w:rsidRDefault="00A974A0" w:rsidP="00A974A0">
      <w:pPr>
        <w:spacing w:line="360" w:lineRule="auto"/>
        <w:rPr>
          <w:rFonts w:cs="Times New Roman"/>
          <w:b/>
        </w:rPr>
      </w:pPr>
      <w:r>
        <w:rPr>
          <w:rFonts w:cs="Times New Roman"/>
          <w:b/>
        </w:rPr>
        <w:t xml:space="preserve">                                                  Lecturer: Chris Wilkin</w:t>
      </w:r>
    </w:p>
    <w:p w14:paraId="0B639361" w14:textId="3ABAD183" w:rsidR="00A974A0" w:rsidRDefault="00A974A0" w:rsidP="00A974A0">
      <w:pPr>
        <w:spacing w:line="360" w:lineRule="auto"/>
        <w:rPr>
          <w:rFonts w:cs="Times New Roman"/>
          <w:b/>
        </w:rPr>
      </w:pPr>
      <w:r>
        <w:rPr>
          <w:rFonts w:cs="Times New Roman"/>
          <w:b/>
        </w:rPr>
        <w:t xml:space="preserve">                                                  Word count: </w:t>
      </w:r>
      <w:r w:rsidR="008F37BD">
        <w:rPr>
          <w:rFonts w:cs="Times New Roman"/>
          <w:b/>
        </w:rPr>
        <w:t>1</w:t>
      </w:r>
      <w:r w:rsidR="008220FD">
        <w:rPr>
          <w:rFonts w:cs="Times New Roman"/>
          <w:b/>
        </w:rPr>
        <w:t>431</w:t>
      </w:r>
      <w:r w:rsidR="008F37BD">
        <w:rPr>
          <w:rFonts w:cs="Times New Roman"/>
          <w:b/>
        </w:rPr>
        <w:t xml:space="preserve"> words</w:t>
      </w:r>
    </w:p>
    <w:p w14:paraId="4AED7624" w14:textId="77777777" w:rsidR="00757089" w:rsidRDefault="004F29C2">
      <w:pPr>
        <w:rPr>
          <w:rFonts w:cs="Times New Roman"/>
          <w:b/>
        </w:rPr>
      </w:pPr>
      <w:r>
        <w:rPr>
          <w:rFonts w:cs="Times New Roman"/>
          <w:b/>
        </w:rPr>
        <w:br w:type="page"/>
      </w:r>
    </w:p>
    <w:p w14:paraId="3B385B28" w14:textId="77777777" w:rsidR="004C291A" w:rsidRPr="00BE035C" w:rsidRDefault="004F29C2" w:rsidP="00A974A0">
      <w:pPr>
        <w:pStyle w:val="Heading1"/>
        <w:numPr>
          <w:ilvl w:val="0"/>
          <w:numId w:val="0"/>
        </w:numPr>
        <w:spacing w:line="360" w:lineRule="auto"/>
        <w:ind w:left="432" w:hanging="432"/>
        <w:jc w:val="both"/>
        <w:rPr>
          <w:rFonts w:cs="Times New Roman"/>
          <w:szCs w:val="24"/>
        </w:rPr>
      </w:pPr>
      <w:bookmarkStart w:id="0" w:name="_Toc129008317"/>
      <w:r w:rsidRPr="00BE035C">
        <w:rPr>
          <w:rFonts w:cs="Times New Roman"/>
          <w:szCs w:val="24"/>
        </w:rPr>
        <w:lastRenderedPageBreak/>
        <w:t>Introduction</w:t>
      </w:r>
      <w:bookmarkEnd w:id="0"/>
    </w:p>
    <w:p w14:paraId="3E1C4D34" w14:textId="3ED9EB73" w:rsidR="00185EEF" w:rsidRDefault="004F29C2" w:rsidP="00185EEF">
      <w:pPr>
        <w:spacing w:line="360" w:lineRule="auto"/>
        <w:jc w:val="both"/>
        <w:rPr>
          <w:rFonts w:cs="Times New Roman"/>
        </w:rPr>
      </w:pPr>
      <w:r w:rsidRPr="00BE035C">
        <w:rPr>
          <w:rFonts w:cs="Times New Roman"/>
        </w:rPr>
        <w:t>Th</w:t>
      </w:r>
      <w:r w:rsidR="00C47CAF">
        <w:rPr>
          <w:rFonts w:cs="Times New Roman"/>
        </w:rPr>
        <w:t>is</w:t>
      </w:r>
      <w:r w:rsidRPr="00BE035C">
        <w:rPr>
          <w:rFonts w:cs="Times New Roman"/>
        </w:rPr>
        <w:t xml:space="preserve"> marketing plan revolves around the aim </w:t>
      </w:r>
      <w:r w:rsidR="00406DD9">
        <w:rPr>
          <w:rFonts w:cs="Times New Roman"/>
        </w:rPr>
        <w:t>of allowing</w:t>
      </w:r>
      <w:r w:rsidRPr="00BE035C">
        <w:rPr>
          <w:rFonts w:cs="Times New Roman"/>
        </w:rPr>
        <w:t xml:space="preserve"> the H</w:t>
      </w:r>
      <w:r w:rsidR="00C47CAF">
        <w:rPr>
          <w:rFonts w:cs="Times New Roman"/>
        </w:rPr>
        <w:t>ilton</w:t>
      </w:r>
      <w:r w:rsidRPr="00BE035C">
        <w:rPr>
          <w:rFonts w:cs="Times New Roman"/>
        </w:rPr>
        <w:t xml:space="preserve"> to recover effectively from the aftermath of the pandemic and attract a new market segment to boost its sales and operations. Hilton Hotel has been selected to be evaluated</w:t>
      </w:r>
      <w:r w:rsidR="00406DD9">
        <w:rPr>
          <w:rFonts w:cs="Times New Roman"/>
        </w:rPr>
        <w:t>,</w:t>
      </w:r>
      <w:r w:rsidR="00876A34" w:rsidRPr="00BE035C">
        <w:rPr>
          <w:rFonts w:cs="Times New Roman"/>
        </w:rPr>
        <w:t xml:space="preserve"> which is marked as a global luxury brand and serves as a full-service hotel with luxurious amenities (Hilton Hotel, 2023). </w:t>
      </w:r>
      <w:r w:rsidR="00603F77">
        <w:rPr>
          <w:rFonts w:cs="Times New Roman"/>
        </w:rPr>
        <w:t>T</w:t>
      </w:r>
      <w:r w:rsidR="00876A34" w:rsidRPr="00BE035C">
        <w:rPr>
          <w:rFonts w:cs="Times New Roman"/>
        </w:rPr>
        <w:t>he aim is to shed light on the strategies that will help revive the position and brand image. The use of internal and external analysis frameworks</w:t>
      </w:r>
      <w:r w:rsidR="00EF0E28">
        <w:rPr>
          <w:rFonts w:cs="Times New Roman"/>
        </w:rPr>
        <w:t xml:space="preserve"> (</w:t>
      </w:r>
      <w:r w:rsidR="00EF0E28" w:rsidRPr="00EF0E28">
        <w:rPr>
          <w:rFonts w:cs="Times New Roman"/>
          <w:b/>
          <w:bCs/>
        </w:rPr>
        <w:t>the 4 Ps of the Marketing Mix</w:t>
      </w:r>
      <w:r w:rsidR="00EF0E28">
        <w:rPr>
          <w:rFonts w:cs="Times New Roman"/>
        </w:rPr>
        <w:t xml:space="preserve">, </w:t>
      </w:r>
      <w:r w:rsidR="00EF0E28" w:rsidRPr="00EF0E28">
        <w:rPr>
          <w:rFonts w:cs="Times New Roman"/>
          <w:b/>
          <w:bCs/>
        </w:rPr>
        <w:t>Bowmans Strategy</w:t>
      </w:r>
      <w:r w:rsidR="00EF0E28">
        <w:rPr>
          <w:rFonts w:cs="Times New Roman"/>
        </w:rPr>
        <w:t xml:space="preserve"> </w:t>
      </w:r>
      <w:r w:rsidR="00EF0E28" w:rsidRPr="00EF0E28">
        <w:rPr>
          <w:rFonts w:cs="Times New Roman"/>
          <w:b/>
          <w:bCs/>
        </w:rPr>
        <w:t>Clock</w:t>
      </w:r>
      <w:r w:rsidR="00EF0E28">
        <w:rPr>
          <w:rFonts w:cs="Times New Roman"/>
        </w:rPr>
        <w:t>)</w:t>
      </w:r>
      <w:r w:rsidR="00876A34" w:rsidRPr="00BE035C">
        <w:rPr>
          <w:rFonts w:cs="Times New Roman"/>
        </w:rPr>
        <w:t xml:space="preserve"> along with the application of the </w:t>
      </w:r>
      <w:r w:rsidR="00876A34" w:rsidRPr="00BE097F">
        <w:rPr>
          <w:rFonts w:cs="Times New Roman"/>
          <w:b/>
          <w:bCs/>
        </w:rPr>
        <w:t>SOSTAC</w:t>
      </w:r>
      <w:r w:rsidR="00876A34" w:rsidRPr="00BE035C">
        <w:rPr>
          <w:rFonts w:cs="Times New Roman"/>
        </w:rPr>
        <w:t xml:space="preserve"> model</w:t>
      </w:r>
      <w:r w:rsidR="00BE097F">
        <w:rPr>
          <w:rFonts w:cs="Times New Roman"/>
        </w:rPr>
        <w:t xml:space="preserve"> (appendix 1)</w:t>
      </w:r>
      <w:r w:rsidR="00876A34" w:rsidRPr="00BE035C">
        <w:rPr>
          <w:rFonts w:cs="Times New Roman"/>
        </w:rPr>
        <w:t xml:space="preserve">, will help yield desirable outcomes. </w:t>
      </w:r>
      <w:bookmarkStart w:id="1" w:name="_Toc129008318"/>
    </w:p>
    <w:p w14:paraId="71F69D2A" w14:textId="11088482" w:rsidR="00185EEF" w:rsidRPr="005B7C42" w:rsidRDefault="004F29C2" w:rsidP="00185EEF">
      <w:pPr>
        <w:spacing w:line="360" w:lineRule="auto"/>
        <w:jc w:val="both"/>
        <w:rPr>
          <w:rFonts w:cs="Times New Roman"/>
        </w:rPr>
      </w:pPr>
      <w:r w:rsidRPr="00185EEF">
        <w:rPr>
          <w:rFonts w:cs="Times New Roman"/>
          <w:b/>
          <w:bCs/>
        </w:rPr>
        <w:t>Situation Analysi</w:t>
      </w:r>
      <w:bookmarkEnd w:id="1"/>
      <w:r w:rsidR="00A974A0" w:rsidRPr="00185EEF">
        <w:rPr>
          <w:rFonts w:cs="Times New Roman"/>
          <w:b/>
          <w:bCs/>
        </w:rPr>
        <w:t>s</w:t>
      </w:r>
      <w:r w:rsidR="00185EEF">
        <w:rPr>
          <w:rFonts w:cs="Times New Roman"/>
          <w:b/>
          <w:bCs/>
        </w:rPr>
        <w:t xml:space="preserve">: </w:t>
      </w:r>
      <w:bookmarkStart w:id="2" w:name="_Toc129008319"/>
      <w:r w:rsidR="005B7C42">
        <w:rPr>
          <w:rFonts w:cs="Times New Roman"/>
        </w:rPr>
        <w:t xml:space="preserve">talking about </w:t>
      </w:r>
      <w:r w:rsidR="005B7C42" w:rsidRPr="00EF0E28">
        <w:rPr>
          <w:rFonts w:cs="Times New Roman"/>
          <w:b/>
          <w:bCs/>
        </w:rPr>
        <w:t xml:space="preserve">the 5 Cs framework </w:t>
      </w:r>
      <w:r w:rsidR="005B7C42" w:rsidRPr="00EF0E28">
        <w:rPr>
          <w:rFonts w:cs="Times New Roman"/>
        </w:rPr>
        <w:t>in marketing</w:t>
      </w:r>
      <w:r w:rsidR="005B7C42">
        <w:rPr>
          <w:rFonts w:cs="Times New Roman"/>
        </w:rPr>
        <w:t>, it can be identified</w:t>
      </w:r>
      <w:r w:rsidR="004F0DB5">
        <w:rPr>
          <w:rFonts w:cs="Times New Roman"/>
        </w:rPr>
        <w:t xml:space="preserve"> as follows:</w:t>
      </w:r>
    </w:p>
    <w:p w14:paraId="60354F1C" w14:textId="7D476E05" w:rsidR="007625B5" w:rsidRPr="00185EEF" w:rsidRDefault="00185EEF" w:rsidP="00185EEF">
      <w:pPr>
        <w:spacing w:line="360" w:lineRule="auto"/>
        <w:jc w:val="both"/>
        <w:rPr>
          <w:rFonts w:cs="Times New Roman"/>
        </w:rPr>
      </w:pPr>
      <w:r>
        <w:rPr>
          <w:rFonts w:cs="Times New Roman"/>
          <w:b/>
          <w:bCs/>
        </w:rPr>
        <w:t xml:space="preserve">  </w:t>
      </w:r>
      <w:r w:rsidRPr="00185EEF">
        <w:rPr>
          <w:rFonts w:cs="Times New Roman"/>
          <w:b/>
          <w:bCs/>
        </w:rPr>
        <w:t>C</w:t>
      </w:r>
      <w:r w:rsidR="004F29C2" w:rsidRPr="00185EEF">
        <w:rPr>
          <w:rFonts w:cs="Times New Roman"/>
          <w:b/>
          <w:bCs/>
        </w:rPr>
        <w:t>ompany</w:t>
      </w:r>
      <w:r w:rsidR="00A974A0" w:rsidRPr="00185EEF">
        <w:rPr>
          <w:rFonts w:cs="Times New Roman"/>
          <w:b/>
          <w:bCs/>
        </w:rPr>
        <w:t xml:space="preserve">: </w:t>
      </w:r>
      <w:r w:rsidR="004F29C2" w:rsidRPr="00185EEF">
        <w:rPr>
          <w:rFonts w:cs="Times New Roman"/>
          <w:b/>
          <w:bCs/>
        </w:rPr>
        <w:t>SWOT</w:t>
      </w:r>
      <w:bookmarkEnd w:id="2"/>
      <w:r w:rsidRPr="00185EEF">
        <w:rPr>
          <w:rFonts w:cs="Times New Roman"/>
          <w:b/>
          <w:bCs/>
        </w:rPr>
        <w:t xml:space="preserve"> </w:t>
      </w:r>
      <w:r w:rsidR="00A974A0" w:rsidRPr="00185EEF">
        <w:rPr>
          <w:rFonts w:cs="Times New Roman"/>
          <w:b/>
          <w:bCs/>
        </w:rPr>
        <w:t xml:space="preserve">analysis </w:t>
      </w:r>
      <w:r w:rsidRPr="00185EEF">
        <w:rPr>
          <w:rFonts w:cs="Times New Roman"/>
          <w:b/>
          <w:bCs/>
        </w:rPr>
        <w:t>(Micro analysis</w:t>
      </w:r>
      <w:r w:rsidRPr="00185EEF">
        <w:rPr>
          <w:rFonts w:cs="Times New Roman"/>
        </w:rPr>
        <w:t>):</w:t>
      </w:r>
    </w:p>
    <w:p w14:paraId="7828C407" w14:textId="78F43C9E" w:rsidR="00B64537" w:rsidRDefault="00185EEF" w:rsidP="00BE035C">
      <w:pPr>
        <w:spacing w:line="360" w:lineRule="auto"/>
        <w:jc w:val="both"/>
        <w:rPr>
          <w:rFonts w:cs="Times New Roman"/>
        </w:rPr>
      </w:pPr>
      <w:r>
        <w:rPr>
          <w:rFonts w:cs="Times New Roman"/>
        </w:rPr>
        <w:t xml:space="preserve">      </w:t>
      </w:r>
      <w:r w:rsidR="004F29C2" w:rsidRPr="00BE035C">
        <w:rPr>
          <w:rFonts w:cs="Times New Roman"/>
        </w:rPr>
        <w:t>To determine the internal situation of the company, the use of SWOT analysis is appropriate as it helps identify organisational capability (</w:t>
      </w:r>
      <w:r w:rsidR="00CE449C" w:rsidRPr="00BE035C">
        <w:rPr>
          <w:rFonts w:cs="Times New Roman"/>
        </w:rPr>
        <w:t xml:space="preserve">Benzaghta </w:t>
      </w:r>
      <w:r w:rsidR="00CE449C" w:rsidRPr="00BE035C">
        <w:rPr>
          <w:rFonts w:cs="Times New Roman"/>
          <w:i/>
        </w:rPr>
        <w:t>et al.,</w:t>
      </w:r>
      <w:r w:rsidR="00CE449C" w:rsidRPr="00BE035C">
        <w:rPr>
          <w:rFonts w:cs="Times New Roman"/>
        </w:rPr>
        <w:t xml:space="preserve"> 2021</w:t>
      </w:r>
      <w:r w:rsidR="004F29C2" w:rsidRPr="00BE035C">
        <w:rPr>
          <w:rFonts w:cs="Times New Roman"/>
        </w:rPr>
        <w:t xml:space="preserve">). For the Hilton </w:t>
      </w:r>
      <w:r w:rsidR="00257206">
        <w:rPr>
          <w:rFonts w:cs="Times New Roman"/>
        </w:rPr>
        <w:t>H</w:t>
      </w:r>
      <w:r w:rsidR="004F29C2" w:rsidRPr="00BE035C">
        <w:rPr>
          <w:rFonts w:cs="Times New Roman"/>
        </w:rPr>
        <w:t>otel, th</w:t>
      </w:r>
      <w:r w:rsidR="00BB5A3C">
        <w:rPr>
          <w:rFonts w:cs="Times New Roman"/>
        </w:rPr>
        <w:t>is is the</w:t>
      </w:r>
      <w:r w:rsidR="006A10CE" w:rsidRPr="00BE035C">
        <w:rPr>
          <w:rFonts w:cs="Times New Roman"/>
        </w:rPr>
        <w:t xml:space="preserve"> </w:t>
      </w:r>
      <w:r w:rsidR="004F29C2" w:rsidRPr="00BE035C">
        <w:rPr>
          <w:rFonts w:cs="Times New Roman"/>
        </w:rPr>
        <w:t>SWOT analysis</w:t>
      </w:r>
      <w:r w:rsidR="00BB5A3C">
        <w:rPr>
          <w:rFonts w:cs="Times New Roman"/>
        </w:rPr>
        <w:t>:</w:t>
      </w:r>
    </w:p>
    <w:p w14:paraId="53A0081D" w14:textId="51C909D3" w:rsidR="00A57416" w:rsidRDefault="00185EEF" w:rsidP="00BE035C">
      <w:pPr>
        <w:spacing w:line="360" w:lineRule="auto"/>
        <w:jc w:val="both"/>
        <w:rPr>
          <w:rFonts w:cs="Times New Roman"/>
        </w:rPr>
      </w:pPr>
      <w:r>
        <w:rPr>
          <w:rFonts w:cs="Times New Roman"/>
          <w:b/>
          <w:bCs/>
        </w:rPr>
        <w:t xml:space="preserve">       </w:t>
      </w:r>
      <w:r w:rsidR="00A57416">
        <w:rPr>
          <w:rFonts w:cs="Times New Roman"/>
          <w:b/>
          <w:bCs/>
        </w:rPr>
        <w:t xml:space="preserve">Strengths: </w:t>
      </w:r>
      <w:r w:rsidR="00A57416">
        <w:rPr>
          <w:rFonts w:cs="Times New Roman"/>
        </w:rPr>
        <w:t>Hilton serves as a worldwide recognized brand operating in 122 countries; the company is known for providing great treatment to the workers (Kopuz and Bal, 2023).</w:t>
      </w:r>
    </w:p>
    <w:p w14:paraId="075EDEC0" w14:textId="0E937D7C" w:rsidR="00185EEF" w:rsidRDefault="00185EEF" w:rsidP="00BE035C">
      <w:pPr>
        <w:spacing w:line="360" w:lineRule="auto"/>
        <w:jc w:val="both"/>
        <w:rPr>
          <w:rFonts w:cs="Times New Roman"/>
        </w:rPr>
      </w:pPr>
      <w:r>
        <w:rPr>
          <w:rFonts w:cs="Times New Roman"/>
          <w:b/>
          <w:bCs/>
        </w:rPr>
        <w:t xml:space="preserve">       </w:t>
      </w:r>
      <w:r w:rsidR="00A57416">
        <w:rPr>
          <w:rFonts w:cs="Times New Roman"/>
          <w:b/>
          <w:bCs/>
        </w:rPr>
        <w:t xml:space="preserve">Weaknesses: </w:t>
      </w:r>
      <w:r w:rsidR="00A57416">
        <w:rPr>
          <w:rFonts w:cs="Times New Roman"/>
        </w:rPr>
        <w:t>the hotel chain marketing is weak; it specifically targets a particular set of customers</w:t>
      </w:r>
      <w:r w:rsidR="00C47CAF">
        <w:rPr>
          <w:rFonts w:cs="Times New Roman"/>
        </w:rPr>
        <w:t>.</w:t>
      </w:r>
    </w:p>
    <w:p w14:paraId="66F0EF3F" w14:textId="17761779" w:rsidR="00A57416" w:rsidRDefault="00185EEF" w:rsidP="00BE035C">
      <w:pPr>
        <w:spacing w:line="360" w:lineRule="auto"/>
        <w:jc w:val="both"/>
        <w:rPr>
          <w:rFonts w:cs="Times New Roman"/>
        </w:rPr>
      </w:pPr>
      <w:r>
        <w:rPr>
          <w:rFonts w:cs="Times New Roman"/>
        </w:rPr>
        <w:t xml:space="preserve">       </w:t>
      </w:r>
      <w:r w:rsidR="00A57416">
        <w:rPr>
          <w:rFonts w:cs="Times New Roman"/>
          <w:b/>
          <w:bCs/>
        </w:rPr>
        <w:t xml:space="preserve">Opportunity: </w:t>
      </w:r>
      <w:r w:rsidR="00A57416">
        <w:rPr>
          <w:rFonts w:cs="Times New Roman"/>
        </w:rPr>
        <w:t xml:space="preserve">the company can enhance </w:t>
      </w:r>
      <w:r w:rsidR="00C362EA">
        <w:rPr>
          <w:rFonts w:cs="Times New Roman"/>
        </w:rPr>
        <w:t>its</w:t>
      </w:r>
      <w:r w:rsidR="00A57416">
        <w:rPr>
          <w:rFonts w:cs="Times New Roman"/>
        </w:rPr>
        <w:t xml:space="preserve"> presence </w:t>
      </w:r>
      <w:r w:rsidR="00C362EA">
        <w:rPr>
          <w:rFonts w:cs="Times New Roman"/>
        </w:rPr>
        <w:t xml:space="preserve">on social media channels, also invest in digital technology and target a new set of customers for brand regeneration (Cetin </w:t>
      </w:r>
      <w:r w:rsidR="00C362EA">
        <w:rPr>
          <w:rFonts w:cs="Times New Roman"/>
          <w:i/>
          <w:iCs/>
        </w:rPr>
        <w:t>et al</w:t>
      </w:r>
      <w:r w:rsidR="00C362EA">
        <w:rPr>
          <w:rFonts w:cs="Times New Roman"/>
        </w:rPr>
        <w:t>, 2019).</w:t>
      </w:r>
    </w:p>
    <w:p w14:paraId="5C1746BE" w14:textId="495BB1E8" w:rsidR="00C362EA" w:rsidRPr="00C362EA" w:rsidRDefault="00185EEF" w:rsidP="00BE035C">
      <w:pPr>
        <w:spacing w:line="360" w:lineRule="auto"/>
        <w:jc w:val="both"/>
        <w:rPr>
          <w:rFonts w:cs="Times New Roman"/>
        </w:rPr>
      </w:pPr>
      <w:r>
        <w:rPr>
          <w:rFonts w:cs="Times New Roman"/>
          <w:b/>
          <w:bCs/>
        </w:rPr>
        <w:t xml:space="preserve">       </w:t>
      </w:r>
      <w:r w:rsidR="00C362EA">
        <w:rPr>
          <w:rFonts w:cs="Times New Roman"/>
          <w:b/>
          <w:bCs/>
        </w:rPr>
        <w:t xml:space="preserve">Threats: </w:t>
      </w:r>
      <w:r w:rsidR="00C362EA">
        <w:rPr>
          <w:rFonts w:cs="Times New Roman"/>
        </w:rPr>
        <w:t>the industry is highly competitive; luxury experience may limit the attraction of the middle class.</w:t>
      </w:r>
    </w:p>
    <w:p w14:paraId="5543647E" w14:textId="718C9729" w:rsidR="002A7143" w:rsidRDefault="00185EEF" w:rsidP="00BE035C">
      <w:pPr>
        <w:spacing w:line="360" w:lineRule="auto"/>
        <w:jc w:val="both"/>
        <w:rPr>
          <w:rFonts w:cs="Times New Roman"/>
        </w:rPr>
      </w:pPr>
      <w:r>
        <w:rPr>
          <w:rFonts w:cs="Times New Roman"/>
          <w:b/>
          <w:bCs/>
        </w:rPr>
        <w:t xml:space="preserve">  </w:t>
      </w:r>
      <w:r w:rsidR="00C362EA" w:rsidRPr="00C362EA">
        <w:rPr>
          <w:rFonts w:cs="Times New Roman"/>
          <w:b/>
          <w:bCs/>
        </w:rPr>
        <w:t>Customers</w:t>
      </w:r>
      <w:r w:rsidR="00C362EA">
        <w:rPr>
          <w:rFonts w:cs="Times New Roman"/>
          <w:b/>
          <w:bCs/>
        </w:rPr>
        <w:t xml:space="preserve">: Segmentation and Targeting/ Customer profiles </w:t>
      </w:r>
      <w:r w:rsidR="00194C26">
        <w:rPr>
          <w:rFonts w:cs="Times New Roman"/>
        </w:rPr>
        <w:t xml:space="preserve">can be identified as follows: in the </w:t>
      </w:r>
      <w:r w:rsidR="00DD733D">
        <w:rPr>
          <w:rFonts w:cs="Times New Roman"/>
          <w:b/>
          <w:bCs/>
        </w:rPr>
        <w:t xml:space="preserve">segmentation </w:t>
      </w:r>
      <w:r w:rsidR="00DD733D">
        <w:rPr>
          <w:rFonts w:cs="Times New Roman"/>
        </w:rPr>
        <w:t>category</w:t>
      </w:r>
      <w:r w:rsidR="00194C26">
        <w:rPr>
          <w:rFonts w:cs="Times New Roman"/>
        </w:rPr>
        <w:t xml:space="preserve">, under the </w:t>
      </w:r>
      <w:r w:rsidR="00194C26">
        <w:rPr>
          <w:rFonts w:cs="Times New Roman"/>
          <w:b/>
          <w:bCs/>
        </w:rPr>
        <w:t xml:space="preserve">demographic </w:t>
      </w:r>
      <w:r w:rsidR="00194C26">
        <w:rPr>
          <w:rFonts w:cs="Times New Roman"/>
        </w:rPr>
        <w:t xml:space="preserve">factor middle to senior-aged professionals are </w:t>
      </w:r>
      <w:r w:rsidR="00194C26" w:rsidRPr="00194C26">
        <w:rPr>
          <w:rFonts w:cs="Times New Roman"/>
          <w:b/>
          <w:bCs/>
        </w:rPr>
        <w:t>targeted</w:t>
      </w:r>
      <w:r w:rsidR="00194C26">
        <w:rPr>
          <w:rFonts w:cs="Times New Roman"/>
        </w:rPr>
        <w:t xml:space="preserve"> along with the high earners</w:t>
      </w:r>
      <w:r w:rsidR="00535BE5">
        <w:rPr>
          <w:rFonts w:cs="Times New Roman"/>
        </w:rPr>
        <w:t xml:space="preserve">. </w:t>
      </w:r>
    </w:p>
    <w:p w14:paraId="66C2D8F6" w14:textId="7D5DD97D" w:rsidR="002A7143" w:rsidRDefault="00535BE5" w:rsidP="00BE035C">
      <w:pPr>
        <w:spacing w:line="360" w:lineRule="auto"/>
        <w:jc w:val="both"/>
        <w:rPr>
          <w:rFonts w:cs="Times New Roman"/>
        </w:rPr>
      </w:pPr>
      <w:r>
        <w:rPr>
          <w:rFonts w:cs="Times New Roman"/>
        </w:rPr>
        <w:lastRenderedPageBreak/>
        <w:t xml:space="preserve">According to </w:t>
      </w:r>
      <w:proofErr w:type="spellStart"/>
      <w:r>
        <w:rPr>
          <w:rFonts w:cs="Times New Roman"/>
        </w:rPr>
        <w:t>Similarweb</w:t>
      </w:r>
      <w:proofErr w:type="spellEnd"/>
      <w:r>
        <w:rPr>
          <w:rFonts w:cs="Times New Roman"/>
        </w:rPr>
        <w:t xml:space="preserve">, the highest proportions of people going on the Hilton website </w:t>
      </w:r>
      <w:r w:rsidR="002A7143">
        <w:rPr>
          <w:rFonts w:cs="Times New Roman"/>
        </w:rPr>
        <w:t>are</w:t>
      </w:r>
      <w:r>
        <w:rPr>
          <w:rFonts w:cs="Times New Roman"/>
        </w:rPr>
        <w:t xml:space="preserve"> in the </w:t>
      </w:r>
      <w:r w:rsidR="002A7143">
        <w:rPr>
          <w:rFonts w:cs="Times New Roman"/>
        </w:rPr>
        <w:t xml:space="preserve">25-34 age distribution gap (35.63%) and in the 35-44 age distribution gap (21.28%) with the people over 65 years old (4.17%) being the lowest proportion (see appendix </w:t>
      </w:r>
      <w:r w:rsidR="00EF73E7">
        <w:rPr>
          <w:rFonts w:cs="Times New Roman"/>
        </w:rPr>
        <w:t>2</w:t>
      </w:r>
      <w:r w:rsidR="002A7143">
        <w:rPr>
          <w:rFonts w:cs="Times New Roman"/>
        </w:rPr>
        <w:t>).</w:t>
      </w:r>
    </w:p>
    <w:p w14:paraId="1FA0ADBC" w14:textId="4BBEB86F" w:rsidR="002A7143" w:rsidRDefault="002A7143" w:rsidP="00BE035C">
      <w:pPr>
        <w:spacing w:line="360" w:lineRule="auto"/>
        <w:jc w:val="both"/>
        <w:rPr>
          <w:rFonts w:cs="Times New Roman"/>
        </w:rPr>
      </w:pPr>
      <w:r>
        <w:rPr>
          <w:rFonts w:cs="Times New Roman"/>
        </w:rPr>
        <w:t xml:space="preserve">On </w:t>
      </w:r>
      <w:proofErr w:type="spellStart"/>
      <w:r>
        <w:rPr>
          <w:rFonts w:cs="Times New Roman"/>
        </w:rPr>
        <w:t>Similarweb</w:t>
      </w:r>
      <w:proofErr w:type="spellEnd"/>
      <w:r>
        <w:rPr>
          <w:rFonts w:cs="Times New Roman"/>
        </w:rPr>
        <w:t xml:space="preserve"> the gender distribution of people accessing the Hilton website is male 46.63% and female 53.37% (see appendix </w:t>
      </w:r>
      <w:r w:rsidR="00EF73E7">
        <w:rPr>
          <w:rFonts w:cs="Times New Roman"/>
        </w:rPr>
        <w:t>3</w:t>
      </w:r>
      <w:r>
        <w:rPr>
          <w:rFonts w:cs="Times New Roman"/>
        </w:rPr>
        <w:t xml:space="preserve">). </w:t>
      </w:r>
    </w:p>
    <w:p w14:paraId="50C117A2" w14:textId="6DC40985" w:rsidR="00194C26" w:rsidRPr="00194C26" w:rsidRDefault="002A7143" w:rsidP="00BE035C">
      <w:pPr>
        <w:spacing w:line="360" w:lineRule="auto"/>
        <w:jc w:val="both"/>
        <w:rPr>
          <w:rFonts w:cs="Times New Roman"/>
        </w:rPr>
      </w:pPr>
      <w:r>
        <w:rPr>
          <w:rFonts w:cs="Times New Roman"/>
        </w:rPr>
        <w:t>U</w:t>
      </w:r>
      <w:r w:rsidR="00194C26">
        <w:rPr>
          <w:rFonts w:cs="Times New Roman"/>
        </w:rPr>
        <w:t xml:space="preserve">nder the </w:t>
      </w:r>
      <w:r w:rsidR="00194C26">
        <w:rPr>
          <w:rFonts w:cs="Times New Roman"/>
          <w:b/>
          <w:bCs/>
        </w:rPr>
        <w:t xml:space="preserve">geographic </w:t>
      </w:r>
      <w:r w:rsidR="00194C26">
        <w:rPr>
          <w:rFonts w:cs="Times New Roman"/>
        </w:rPr>
        <w:t xml:space="preserve">factor, </w:t>
      </w:r>
      <w:r w:rsidR="00194C26">
        <w:rPr>
          <w:rFonts w:cs="Times New Roman"/>
          <w:b/>
          <w:bCs/>
        </w:rPr>
        <w:t xml:space="preserve">targeting </w:t>
      </w:r>
      <w:r w:rsidR="00194C26">
        <w:rPr>
          <w:rFonts w:cs="Times New Roman"/>
        </w:rPr>
        <w:t xml:space="preserve">is realized for the people of the UK with London specifically; under the </w:t>
      </w:r>
      <w:r w:rsidR="00194C26">
        <w:rPr>
          <w:rFonts w:cs="Times New Roman"/>
          <w:b/>
          <w:bCs/>
        </w:rPr>
        <w:t xml:space="preserve">behavioral </w:t>
      </w:r>
      <w:r w:rsidR="00194C26">
        <w:rPr>
          <w:rFonts w:cs="Times New Roman"/>
        </w:rPr>
        <w:t xml:space="preserve">factor, the </w:t>
      </w:r>
      <w:r w:rsidR="00194C26" w:rsidRPr="00194C26">
        <w:rPr>
          <w:rFonts w:cs="Times New Roman"/>
          <w:b/>
          <w:bCs/>
        </w:rPr>
        <w:t xml:space="preserve">targeted </w:t>
      </w:r>
      <w:r w:rsidR="00194C26">
        <w:rPr>
          <w:rFonts w:cs="Times New Roman"/>
        </w:rPr>
        <w:t xml:space="preserve">customers are the ones that prefer a luxury hotel experience, while travelling for business and leisure purposes; under the </w:t>
      </w:r>
      <w:r w:rsidR="00194C26">
        <w:rPr>
          <w:rFonts w:cs="Times New Roman"/>
          <w:b/>
          <w:bCs/>
        </w:rPr>
        <w:t xml:space="preserve">psychographic </w:t>
      </w:r>
      <w:r w:rsidR="00194C26">
        <w:rPr>
          <w:rFonts w:cs="Times New Roman"/>
        </w:rPr>
        <w:t xml:space="preserve">factor are </w:t>
      </w:r>
      <w:r w:rsidR="00194C26" w:rsidRPr="00194C26">
        <w:rPr>
          <w:rFonts w:cs="Times New Roman"/>
          <w:b/>
          <w:bCs/>
        </w:rPr>
        <w:t xml:space="preserve">targeted </w:t>
      </w:r>
      <w:r w:rsidR="00194C26">
        <w:rPr>
          <w:rFonts w:cs="Times New Roman"/>
        </w:rPr>
        <w:t>ambitious individuals who wish to express their high standards by staying at a luxury hotel.</w:t>
      </w:r>
    </w:p>
    <w:p w14:paraId="0579C705" w14:textId="7C387B23" w:rsidR="007625B5" w:rsidRPr="00250062" w:rsidRDefault="009539BC" w:rsidP="008D7FCA">
      <w:pPr>
        <w:pStyle w:val="Heading2"/>
        <w:numPr>
          <w:ilvl w:val="0"/>
          <w:numId w:val="0"/>
        </w:numPr>
        <w:spacing w:line="360" w:lineRule="auto"/>
        <w:ind w:left="576" w:hanging="576"/>
        <w:jc w:val="both"/>
        <w:rPr>
          <w:rFonts w:cs="Times New Roman"/>
          <w:b w:val="0"/>
          <w:bCs/>
          <w:szCs w:val="24"/>
        </w:rPr>
      </w:pPr>
      <w:bookmarkStart w:id="3" w:name="_Toc129008321"/>
      <w:r>
        <w:rPr>
          <w:rFonts w:cs="Times New Roman"/>
          <w:szCs w:val="24"/>
        </w:rPr>
        <w:t xml:space="preserve">    </w:t>
      </w:r>
      <w:r w:rsidR="004F29C2" w:rsidRPr="00BE035C">
        <w:rPr>
          <w:rFonts w:cs="Times New Roman"/>
          <w:szCs w:val="24"/>
        </w:rPr>
        <w:t>Competitors</w:t>
      </w:r>
      <w:r w:rsidR="008D7FCA">
        <w:rPr>
          <w:rFonts w:cs="Times New Roman"/>
          <w:szCs w:val="24"/>
        </w:rPr>
        <w:t xml:space="preserve">: </w:t>
      </w:r>
      <w:r w:rsidR="00250062">
        <w:rPr>
          <w:rFonts w:cs="Times New Roman"/>
          <w:b w:val="0"/>
          <w:bCs/>
          <w:szCs w:val="24"/>
        </w:rPr>
        <w:t xml:space="preserve">on the </w:t>
      </w:r>
      <w:r w:rsidR="00250062">
        <w:rPr>
          <w:rFonts w:cs="Times New Roman"/>
          <w:szCs w:val="24"/>
        </w:rPr>
        <w:t>P</w:t>
      </w:r>
      <w:r w:rsidR="004F29C2" w:rsidRPr="00BE035C">
        <w:rPr>
          <w:rFonts w:cs="Times New Roman"/>
          <w:szCs w:val="24"/>
        </w:rPr>
        <w:t xml:space="preserve">erceptual </w:t>
      </w:r>
      <w:r w:rsidR="00250062">
        <w:rPr>
          <w:rFonts w:cs="Times New Roman"/>
          <w:szCs w:val="24"/>
        </w:rPr>
        <w:t>Positioning M</w:t>
      </w:r>
      <w:r w:rsidR="004F29C2" w:rsidRPr="00BE035C">
        <w:rPr>
          <w:rFonts w:cs="Times New Roman"/>
          <w:szCs w:val="24"/>
        </w:rPr>
        <w:t>ap</w:t>
      </w:r>
      <w:bookmarkEnd w:id="3"/>
      <w:r w:rsidR="00BE097F">
        <w:rPr>
          <w:rFonts w:cs="Times New Roman"/>
          <w:b w:val="0"/>
          <w:bCs/>
          <w:szCs w:val="24"/>
        </w:rPr>
        <w:t xml:space="preserve"> (appendix </w:t>
      </w:r>
      <w:r w:rsidR="00D60FA7">
        <w:rPr>
          <w:rFonts w:cs="Times New Roman"/>
          <w:b w:val="0"/>
          <w:bCs/>
          <w:szCs w:val="24"/>
        </w:rPr>
        <w:t>6</w:t>
      </w:r>
      <w:r w:rsidR="00EF73E7">
        <w:rPr>
          <w:rFonts w:cs="Times New Roman"/>
          <w:b w:val="0"/>
          <w:bCs/>
          <w:szCs w:val="24"/>
        </w:rPr>
        <w:t>)</w:t>
      </w:r>
      <w:r w:rsidR="00250062">
        <w:rPr>
          <w:rFonts w:cs="Times New Roman"/>
          <w:b w:val="0"/>
          <w:bCs/>
          <w:szCs w:val="24"/>
        </w:rPr>
        <w:t>, Hilton hotel has been well</w:t>
      </w:r>
      <w:r w:rsidR="00EF73E7">
        <w:rPr>
          <w:rFonts w:cs="Times New Roman"/>
          <w:b w:val="0"/>
          <w:bCs/>
          <w:szCs w:val="24"/>
        </w:rPr>
        <w:t xml:space="preserve"> </w:t>
      </w:r>
      <w:r w:rsidR="00250062">
        <w:rPr>
          <w:rFonts w:cs="Times New Roman"/>
          <w:b w:val="0"/>
          <w:bCs/>
          <w:szCs w:val="24"/>
        </w:rPr>
        <w:t>situated amongst</w:t>
      </w:r>
      <w:r w:rsidR="00C72917">
        <w:rPr>
          <w:rFonts w:cs="Times New Roman"/>
          <w:b w:val="0"/>
          <w:bCs/>
          <w:szCs w:val="24"/>
        </w:rPr>
        <w:t xml:space="preserve"> </w:t>
      </w:r>
      <w:r w:rsidR="00250062">
        <w:rPr>
          <w:rFonts w:cs="Times New Roman"/>
          <w:b w:val="0"/>
          <w:bCs/>
          <w:szCs w:val="24"/>
        </w:rPr>
        <w:t>the competitors, being a five-star hotel with high quality services.</w:t>
      </w:r>
    </w:p>
    <w:p w14:paraId="344471C0" w14:textId="5C0C3E23" w:rsidR="00C72917" w:rsidRDefault="008220FD" w:rsidP="00C72917">
      <w:pPr>
        <w:spacing w:line="360" w:lineRule="auto"/>
        <w:jc w:val="both"/>
        <w:rPr>
          <w:rFonts w:cs="Times New Roman"/>
          <w:noProof/>
        </w:rPr>
      </w:pPr>
      <w:r>
        <w:rPr>
          <w:rFonts w:cs="Times New Roman"/>
          <w:noProof/>
        </w:rPr>
        <w:t xml:space="preserve">        </w:t>
      </w:r>
      <w:r w:rsidR="004F29C2" w:rsidRPr="00BE035C">
        <w:rPr>
          <w:rFonts w:cs="Times New Roman"/>
          <w:b/>
        </w:rPr>
        <w:t>Bowman’s Strategy Clock</w:t>
      </w:r>
      <w:r w:rsidR="00BE097F">
        <w:rPr>
          <w:rFonts w:cs="Times New Roman"/>
          <w:b/>
        </w:rPr>
        <w:t xml:space="preserve"> </w:t>
      </w:r>
      <w:r w:rsidR="00BE097F" w:rsidRPr="00BE097F">
        <w:rPr>
          <w:rFonts w:cs="Times New Roman"/>
          <w:bCs/>
        </w:rPr>
        <w:t xml:space="preserve">(appendix </w:t>
      </w:r>
      <w:r w:rsidR="00D60FA7">
        <w:rPr>
          <w:rFonts w:cs="Times New Roman"/>
          <w:bCs/>
        </w:rPr>
        <w:t>7</w:t>
      </w:r>
      <w:r w:rsidR="00BE097F" w:rsidRPr="00BE097F">
        <w:rPr>
          <w:rFonts w:cs="Times New Roman"/>
          <w:bCs/>
        </w:rPr>
        <w:t>)</w:t>
      </w:r>
      <w:r w:rsidR="00C72917">
        <w:rPr>
          <w:rFonts w:cs="Times New Roman"/>
          <w:b/>
        </w:rPr>
        <w:t xml:space="preserve"> </w:t>
      </w:r>
      <w:r w:rsidR="00C72917">
        <w:rPr>
          <w:rFonts w:cs="Times New Roman"/>
          <w:bCs/>
        </w:rPr>
        <w:t xml:space="preserve">is </w:t>
      </w:r>
      <w:r w:rsidR="004F29C2" w:rsidRPr="00BE035C">
        <w:rPr>
          <w:rFonts w:cs="Times New Roman"/>
        </w:rPr>
        <w:t xml:space="preserve">useful as it helps understand the way companies usually compete in the marketplace. For Hilton, it can be said that to revive its brand image and reach a newer target segment, the brand should focus on focused differentiation that will help create real value for the services. </w:t>
      </w:r>
      <w:bookmarkStart w:id="4" w:name="_Toc129008322"/>
    </w:p>
    <w:p w14:paraId="3903E8BC" w14:textId="432D6060" w:rsidR="003E1ABE" w:rsidRPr="00C72917" w:rsidRDefault="009539BC" w:rsidP="00BE035C">
      <w:pPr>
        <w:spacing w:line="360" w:lineRule="auto"/>
        <w:jc w:val="both"/>
        <w:rPr>
          <w:rFonts w:cs="Times New Roman"/>
          <w:b/>
          <w:bCs/>
        </w:rPr>
      </w:pPr>
      <w:r>
        <w:rPr>
          <w:rFonts w:cs="Times New Roman"/>
          <w:b/>
          <w:bCs/>
        </w:rPr>
        <w:t xml:space="preserve">    </w:t>
      </w:r>
      <w:r w:rsidR="004F29C2" w:rsidRPr="00C72917">
        <w:rPr>
          <w:rFonts w:cs="Times New Roman"/>
          <w:b/>
          <w:bCs/>
        </w:rPr>
        <w:t>Collaborators</w:t>
      </w:r>
      <w:bookmarkEnd w:id="4"/>
      <w:r w:rsidR="00C72917">
        <w:rPr>
          <w:rFonts w:cs="Times New Roman"/>
          <w:b/>
          <w:bCs/>
        </w:rPr>
        <w:t>:</w:t>
      </w:r>
      <w:r w:rsidR="00C72917">
        <w:rPr>
          <w:rFonts w:cs="Times New Roman"/>
        </w:rPr>
        <w:t xml:space="preserve"> </w:t>
      </w:r>
      <w:proofErr w:type="gramStart"/>
      <w:r w:rsidR="00C72917">
        <w:rPr>
          <w:rFonts w:cs="Times New Roman"/>
        </w:rPr>
        <w:t>t</w:t>
      </w:r>
      <w:r w:rsidR="004F29C2" w:rsidRPr="00BE035C">
        <w:rPr>
          <w:rFonts w:cs="Times New Roman"/>
        </w:rPr>
        <w:t>he</w:t>
      </w:r>
      <w:proofErr w:type="gramEnd"/>
      <w:r w:rsidR="004F29C2" w:rsidRPr="00BE035C">
        <w:rPr>
          <w:rFonts w:cs="Times New Roman"/>
        </w:rPr>
        <w:t xml:space="preserve"> </w:t>
      </w:r>
      <w:r w:rsidR="00257206">
        <w:rPr>
          <w:rFonts w:cs="Times New Roman"/>
        </w:rPr>
        <w:t>H</w:t>
      </w:r>
      <w:r w:rsidR="004F29C2" w:rsidRPr="00BE035C">
        <w:rPr>
          <w:rFonts w:cs="Times New Roman"/>
        </w:rPr>
        <w:t xml:space="preserve">otel chain has collaborated with BuzzFeed, which is a digital media company, to boost consumer travel experience and streamline direct-booking benefits (Hilton Hotel 2020). </w:t>
      </w:r>
    </w:p>
    <w:p w14:paraId="66043CD3" w14:textId="711D593F" w:rsidR="007625B5" w:rsidRDefault="009539BC" w:rsidP="00C72917">
      <w:pPr>
        <w:pStyle w:val="Heading2"/>
        <w:numPr>
          <w:ilvl w:val="0"/>
          <w:numId w:val="0"/>
        </w:numPr>
        <w:spacing w:line="360" w:lineRule="auto"/>
        <w:ind w:left="576" w:hanging="576"/>
        <w:jc w:val="both"/>
        <w:rPr>
          <w:rFonts w:cs="Times New Roman"/>
          <w:szCs w:val="24"/>
        </w:rPr>
      </w:pPr>
      <w:bookmarkStart w:id="5" w:name="_Toc129008323"/>
      <w:r>
        <w:rPr>
          <w:rFonts w:cs="Times New Roman"/>
          <w:szCs w:val="24"/>
        </w:rPr>
        <w:t xml:space="preserve">    </w:t>
      </w:r>
      <w:r w:rsidR="004F29C2" w:rsidRPr="00BE035C">
        <w:rPr>
          <w:rFonts w:cs="Times New Roman"/>
          <w:szCs w:val="24"/>
        </w:rPr>
        <w:t>Climate-PESTLE</w:t>
      </w:r>
      <w:bookmarkEnd w:id="5"/>
      <w:r w:rsidR="00C72917">
        <w:rPr>
          <w:rFonts w:cs="Times New Roman"/>
          <w:szCs w:val="24"/>
        </w:rPr>
        <w:t xml:space="preserve"> (Macro analysis):</w:t>
      </w:r>
    </w:p>
    <w:p w14:paraId="6AF4EA0D" w14:textId="7467CF56" w:rsidR="005058EE" w:rsidRDefault="00357493" w:rsidP="005058EE">
      <w:r>
        <w:rPr>
          <w:b/>
          <w:bCs/>
        </w:rPr>
        <w:t xml:space="preserve">  </w:t>
      </w:r>
      <w:r w:rsidR="009539BC">
        <w:rPr>
          <w:b/>
          <w:bCs/>
        </w:rPr>
        <w:t xml:space="preserve">      </w:t>
      </w:r>
      <w:r>
        <w:rPr>
          <w:b/>
          <w:bCs/>
        </w:rPr>
        <w:t xml:space="preserve"> </w:t>
      </w:r>
      <w:r w:rsidR="005058EE">
        <w:rPr>
          <w:b/>
          <w:bCs/>
        </w:rPr>
        <w:t xml:space="preserve">Political: </w:t>
      </w:r>
      <w:proofErr w:type="gramStart"/>
      <w:r w:rsidR="005058EE">
        <w:t>the</w:t>
      </w:r>
      <w:proofErr w:type="gramEnd"/>
      <w:r w:rsidR="005058EE">
        <w:t xml:space="preserve"> </w:t>
      </w:r>
      <w:r w:rsidR="00257206">
        <w:t>H</w:t>
      </w:r>
      <w:r w:rsidR="005058EE">
        <w:t>otel suffered from staff shortages because of Brexit; the laws and regulations in the UK are favorable for the hospitality industry.</w:t>
      </w:r>
    </w:p>
    <w:p w14:paraId="398ED6AC" w14:textId="53C43B96" w:rsidR="005058EE" w:rsidRDefault="00357493" w:rsidP="005058EE">
      <w:r>
        <w:rPr>
          <w:b/>
          <w:bCs/>
        </w:rPr>
        <w:t xml:space="preserve">   </w:t>
      </w:r>
      <w:r w:rsidR="009539BC">
        <w:rPr>
          <w:b/>
          <w:bCs/>
        </w:rPr>
        <w:t xml:space="preserve">      </w:t>
      </w:r>
      <w:r w:rsidR="005058EE">
        <w:rPr>
          <w:b/>
          <w:bCs/>
        </w:rPr>
        <w:t xml:space="preserve">Economic: </w:t>
      </w:r>
      <w:r w:rsidR="005058EE">
        <w:t>in 2021, the GDP of the UK was 3.131 million USD (World Bank 2023); the hotel industry contributes well to the UK economy.</w:t>
      </w:r>
    </w:p>
    <w:p w14:paraId="4D7A442D" w14:textId="6260F5EC" w:rsidR="005058EE" w:rsidRDefault="00357493" w:rsidP="005058EE">
      <w:r>
        <w:rPr>
          <w:b/>
          <w:bCs/>
        </w:rPr>
        <w:t xml:space="preserve">   </w:t>
      </w:r>
      <w:r w:rsidR="009539BC">
        <w:rPr>
          <w:b/>
          <w:bCs/>
        </w:rPr>
        <w:t xml:space="preserve">      </w:t>
      </w:r>
      <w:r w:rsidR="005058EE">
        <w:rPr>
          <w:b/>
          <w:bCs/>
        </w:rPr>
        <w:t xml:space="preserve">Social: </w:t>
      </w:r>
      <w:r w:rsidR="005058EE">
        <w:t>social media usage by the consumers has elevated (</w:t>
      </w:r>
      <w:proofErr w:type="spellStart"/>
      <w:r w:rsidR="005058EE">
        <w:t>Voramontri</w:t>
      </w:r>
      <w:proofErr w:type="spellEnd"/>
      <w:r w:rsidR="005058EE">
        <w:t xml:space="preserve"> and </w:t>
      </w:r>
      <w:proofErr w:type="spellStart"/>
      <w:r w:rsidR="005058EE">
        <w:t>Klieb</w:t>
      </w:r>
      <w:proofErr w:type="spellEnd"/>
      <w:r w:rsidR="005058EE">
        <w:t xml:space="preserve"> 2019); there has been a change in consumer preferences.</w:t>
      </w:r>
    </w:p>
    <w:p w14:paraId="7D48DFF1" w14:textId="11A7B993" w:rsidR="005058EE" w:rsidRDefault="00357493" w:rsidP="005058EE">
      <w:r>
        <w:rPr>
          <w:b/>
          <w:bCs/>
        </w:rPr>
        <w:t xml:space="preserve">   </w:t>
      </w:r>
      <w:r w:rsidR="009539BC">
        <w:rPr>
          <w:b/>
          <w:bCs/>
        </w:rPr>
        <w:t xml:space="preserve">      </w:t>
      </w:r>
      <w:r w:rsidR="005058EE">
        <w:rPr>
          <w:b/>
          <w:bCs/>
        </w:rPr>
        <w:t xml:space="preserve">Technological: </w:t>
      </w:r>
      <w:r w:rsidR="005058EE">
        <w:t>technological advancements such as the use of online booking and artificial intelligence.</w:t>
      </w:r>
    </w:p>
    <w:p w14:paraId="6D68E12B" w14:textId="4463B0B9" w:rsidR="005058EE" w:rsidRDefault="00357493" w:rsidP="005058EE">
      <w:r>
        <w:rPr>
          <w:b/>
          <w:bCs/>
        </w:rPr>
        <w:t xml:space="preserve">  </w:t>
      </w:r>
      <w:r w:rsidR="009539BC">
        <w:rPr>
          <w:b/>
          <w:bCs/>
        </w:rPr>
        <w:t xml:space="preserve">      </w:t>
      </w:r>
      <w:r>
        <w:rPr>
          <w:b/>
          <w:bCs/>
        </w:rPr>
        <w:t xml:space="preserve"> </w:t>
      </w:r>
      <w:r w:rsidR="005058EE">
        <w:rPr>
          <w:b/>
          <w:bCs/>
        </w:rPr>
        <w:t xml:space="preserve">Legal: </w:t>
      </w:r>
      <w:r w:rsidR="005058EE">
        <w:t xml:space="preserve">compliance with Health and Safety Act, Consumer Protection Law and Employee Safety is important (Hu </w:t>
      </w:r>
      <w:r w:rsidR="005058EE">
        <w:rPr>
          <w:i/>
          <w:iCs/>
        </w:rPr>
        <w:t>et al.</w:t>
      </w:r>
      <w:r w:rsidR="005058EE">
        <w:t>, 2021).</w:t>
      </w:r>
    </w:p>
    <w:p w14:paraId="55337CC3" w14:textId="20346462" w:rsidR="009539BC" w:rsidRDefault="00357493" w:rsidP="009539BC">
      <w:r>
        <w:rPr>
          <w:b/>
          <w:bCs/>
        </w:rPr>
        <w:lastRenderedPageBreak/>
        <w:t xml:space="preserve">   </w:t>
      </w:r>
      <w:r w:rsidR="009539BC">
        <w:rPr>
          <w:b/>
          <w:bCs/>
        </w:rPr>
        <w:t xml:space="preserve">      </w:t>
      </w:r>
      <w:r w:rsidR="005058EE">
        <w:rPr>
          <w:b/>
          <w:bCs/>
        </w:rPr>
        <w:t xml:space="preserve">Environmental: </w:t>
      </w:r>
      <w:r w:rsidR="005058EE">
        <w:t>hotel needs to focus on sustainability</w:t>
      </w:r>
      <w:r w:rsidR="008D2343">
        <w:t>, growing focus on ethical consumerism (Boronat-Navarro and P</w:t>
      </w:r>
      <w:r w:rsidR="00257206">
        <w:t>e</w:t>
      </w:r>
      <w:r w:rsidR="008D2343">
        <w:t>rez-Aranda 2020).</w:t>
      </w:r>
      <w:bookmarkStart w:id="6" w:name="_Toc129008324"/>
    </w:p>
    <w:p w14:paraId="25256C2F" w14:textId="27DF4A21" w:rsidR="008B7830" w:rsidRDefault="004F29C2" w:rsidP="009539BC">
      <w:pPr>
        <w:rPr>
          <w:rFonts w:cs="Times New Roman"/>
        </w:rPr>
      </w:pPr>
      <w:r w:rsidRPr="009539BC">
        <w:rPr>
          <w:rFonts w:cs="Times New Roman"/>
          <w:b/>
          <w:bCs/>
        </w:rPr>
        <w:t>Objectives</w:t>
      </w:r>
      <w:bookmarkEnd w:id="6"/>
      <w:r w:rsidR="008D2343">
        <w:rPr>
          <w:rFonts w:cs="Times New Roman"/>
        </w:rPr>
        <w:t>:</w:t>
      </w:r>
      <w:r w:rsidR="008B7830">
        <w:rPr>
          <w:rFonts w:cs="Times New Roman"/>
        </w:rPr>
        <w:t xml:space="preserve"> according to </w:t>
      </w:r>
      <w:proofErr w:type="spellStart"/>
      <w:r w:rsidR="008B7830">
        <w:rPr>
          <w:rFonts w:cs="Times New Roman"/>
        </w:rPr>
        <w:t>Similarweb</w:t>
      </w:r>
      <w:proofErr w:type="spellEnd"/>
      <w:r w:rsidR="008B7830">
        <w:rPr>
          <w:rFonts w:cs="Times New Roman"/>
        </w:rPr>
        <w:t xml:space="preserve">, on the channels overview category, the worldwide </w:t>
      </w:r>
      <w:r w:rsidR="00D60FA7">
        <w:rPr>
          <w:rFonts w:cs="Times New Roman"/>
        </w:rPr>
        <w:t xml:space="preserve">website </w:t>
      </w:r>
      <w:r w:rsidR="008B7830">
        <w:rPr>
          <w:rFonts w:cs="Times New Roman"/>
        </w:rPr>
        <w:t xml:space="preserve">traffic from desktop is 373.4 k and from mobile 463.8 k achieving </w:t>
      </w:r>
      <w:proofErr w:type="gramStart"/>
      <w:r w:rsidR="008B7830">
        <w:rPr>
          <w:rFonts w:cs="Times New Roman"/>
        </w:rPr>
        <w:t>a number of</w:t>
      </w:r>
      <w:proofErr w:type="gramEnd"/>
      <w:r w:rsidR="008B7830">
        <w:rPr>
          <w:rFonts w:cs="Times New Roman"/>
        </w:rPr>
        <w:t xml:space="preserve"> total visits of 837.3 k (see appendix </w:t>
      </w:r>
      <w:r w:rsidR="00D60FA7">
        <w:rPr>
          <w:rFonts w:cs="Times New Roman"/>
        </w:rPr>
        <w:t>5</w:t>
      </w:r>
      <w:r w:rsidR="008B7830">
        <w:rPr>
          <w:rFonts w:cs="Times New Roman"/>
        </w:rPr>
        <w:t>).</w:t>
      </w:r>
    </w:p>
    <w:p w14:paraId="3E932DAB" w14:textId="40C4CC32" w:rsidR="00B35B80" w:rsidRPr="009539BC" w:rsidRDefault="009539BC" w:rsidP="009539BC">
      <w:r>
        <w:rPr>
          <w:rFonts w:cs="Times New Roman"/>
        </w:rPr>
        <w:t xml:space="preserve"> </w:t>
      </w:r>
      <w:proofErr w:type="gramStart"/>
      <w:r w:rsidR="008B7830">
        <w:rPr>
          <w:rFonts w:cs="Times New Roman"/>
        </w:rPr>
        <w:t>I</w:t>
      </w:r>
      <w:r w:rsidRPr="009539BC">
        <w:rPr>
          <w:rFonts w:cs="Times New Roman"/>
        </w:rPr>
        <w:t>n order to</w:t>
      </w:r>
      <w:proofErr w:type="gramEnd"/>
      <w:r w:rsidRPr="009539BC">
        <w:rPr>
          <w:rFonts w:cs="Times New Roman"/>
        </w:rPr>
        <w:t xml:space="preserve"> achieve the SMART target, the hotel brand </w:t>
      </w:r>
      <w:r w:rsidR="00034A0A" w:rsidRPr="009539BC">
        <w:rPr>
          <w:rFonts w:cs="Times New Roman"/>
        </w:rPr>
        <w:t>needs to</w:t>
      </w:r>
      <w:r w:rsidR="004F29C2" w:rsidRPr="009539BC">
        <w:rPr>
          <w:rFonts w:cs="Times New Roman"/>
        </w:rPr>
        <w:t xml:space="preserve"> focus on customer engagement activity by the third quarter of 2023 using promotional activities</w:t>
      </w:r>
      <w:r w:rsidR="008D2343" w:rsidRPr="009539BC">
        <w:rPr>
          <w:rFonts w:cs="Times New Roman"/>
        </w:rPr>
        <w:t xml:space="preserve"> while</w:t>
      </w:r>
      <w:r w:rsidR="004F29C2" w:rsidRPr="009539BC">
        <w:rPr>
          <w:rFonts w:cs="Times New Roman"/>
        </w:rPr>
        <w:t xml:space="preserve"> elevat</w:t>
      </w:r>
      <w:r w:rsidR="008D2343" w:rsidRPr="009539BC">
        <w:rPr>
          <w:rFonts w:cs="Times New Roman"/>
        </w:rPr>
        <w:t>ing</w:t>
      </w:r>
      <w:r w:rsidR="004F29C2" w:rsidRPr="009539BC">
        <w:rPr>
          <w:rFonts w:cs="Times New Roman"/>
        </w:rPr>
        <w:t xml:space="preserve"> the website traffic by 15% with the aim of improving the ranking of the </w:t>
      </w:r>
      <w:r w:rsidR="008D2343" w:rsidRPr="009539BC">
        <w:rPr>
          <w:rFonts w:cs="Times New Roman"/>
        </w:rPr>
        <w:t>h</w:t>
      </w:r>
      <w:r w:rsidR="004F29C2" w:rsidRPr="009539BC">
        <w:rPr>
          <w:rFonts w:cs="Times New Roman"/>
        </w:rPr>
        <w:t>otel within the second quarter of 2023</w:t>
      </w:r>
      <w:r w:rsidR="008D2343" w:rsidRPr="009539BC">
        <w:rPr>
          <w:rFonts w:cs="Times New Roman"/>
        </w:rPr>
        <w:t>, also t</w:t>
      </w:r>
      <w:r w:rsidR="004F29C2" w:rsidRPr="009539BC">
        <w:rPr>
          <w:rFonts w:cs="Times New Roman"/>
        </w:rPr>
        <w:t>o collaborate with influencers to boost profits and consumer influx by 30% within the next 12 months</w:t>
      </w:r>
      <w:r w:rsidR="004F29C2" w:rsidRPr="008D2343">
        <w:rPr>
          <w:rFonts w:cs="Times New Roman"/>
        </w:rPr>
        <w:t>.</w:t>
      </w:r>
    </w:p>
    <w:p w14:paraId="2F4BD223" w14:textId="3D173825" w:rsidR="007625B5" w:rsidRPr="00BE035C" w:rsidRDefault="00357493" w:rsidP="008D2343">
      <w:pPr>
        <w:pStyle w:val="Heading1"/>
        <w:numPr>
          <w:ilvl w:val="0"/>
          <w:numId w:val="0"/>
        </w:numPr>
        <w:spacing w:line="360" w:lineRule="auto"/>
        <w:ind w:left="432" w:hanging="432"/>
        <w:jc w:val="both"/>
        <w:rPr>
          <w:rFonts w:cs="Times New Roman"/>
          <w:szCs w:val="24"/>
        </w:rPr>
      </w:pPr>
      <w:bookmarkStart w:id="7" w:name="_Toc129008325"/>
      <w:r>
        <w:rPr>
          <w:rFonts w:cs="Times New Roman"/>
          <w:szCs w:val="24"/>
        </w:rPr>
        <w:t xml:space="preserve"> </w:t>
      </w:r>
      <w:r w:rsidR="004F29C2" w:rsidRPr="00BE035C">
        <w:rPr>
          <w:rFonts w:cs="Times New Roman"/>
          <w:szCs w:val="24"/>
        </w:rPr>
        <w:t>Strategy</w:t>
      </w:r>
      <w:bookmarkEnd w:id="7"/>
      <w:r w:rsidR="008D2343">
        <w:rPr>
          <w:rFonts w:cs="Times New Roman"/>
          <w:szCs w:val="24"/>
        </w:rPr>
        <w:t>:</w:t>
      </w:r>
    </w:p>
    <w:p w14:paraId="0AC95A77" w14:textId="5A4F094E" w:rsidR="00E65137" w:rsidRPr="00BE035C" w:rsidRDefault="00357493" w:rsidP="00BE035C">
      <w:pPr>
        <w:spacing w:line="360" w:lineRule="auto"/>
        <w:jc w:val="both"/>
        <w:rPr>
          <w:rFonts w:cs="Times New Roman"/>
        </w:rPr>
      </w:pPr>
      <w:r>
        <w:rPr>
          <w:rFonts w:cs="Times New Roman"/>
        </w:rPr>
        <w:t xml:space="preserve">     </w:t>
      </w:r>
      <w:r w:rsidR="004F29C2" w:rsidRPr="00BE035C">
        <w:rPr>
          <w:rFonts w:cs="Times New Roman"/>
        </w:rPr>
        <w:t>Leroi-</w:t>
      </w:r>
      <w:proofErr w:type="spellStart"/>
      <w:r w:rsidR="004F29C2" w:rsidRPr="00BE035C">
        <w:rPr>
          <w:rFonts w:cs="Times New Roman"/>
        </w:rPr>
        <w:t>Werelds</w:t>
      </w:r>
      <w:proofErr w:type="spellEnd"/>
      <w:r w:rsidR="004F29C2" w:rsidRPr="00BE035C">
        <w:rPr>
          <w:rFonts w:cs="Times New Roman"/>
        </w:rPr>
        <w:t xml:space="preserve"> </w:t>
      </w:r>
      <w:r w:rsidR="004F29C2" w:rsidRPr="00BE035C">
        <w:rPr>
          <w:rFonts w:cs="Times New Roman"/>
          <w:i/>
        </w:rPr>
        <w:t>et al</w:t>
      </w:r>
      <w:r w:rsidR="004F29C2" w:rsidRPr="00BE035C">
        <w:rPr>
          <w:rFonts w:cs="Times New Roman"/>
        </w:rPr>
        <w:t xml:space="preserve">. (2021) provided that customers usually perceive the value of services offered by a hotel brand that helps maintain and develop long-term sustainable relationships. At Hilton, the </w:t>
      </w:r>
      <w:r w:rsidR="008D2343">
        <w:rPr>
          <w:rFonts w:cs="Times New Roman"/>
        </w:rPr>
        <w:t>h</w:t>
      </w:r>
      <w:r w:rsidR="004F29C2" w:rsidRPr="00BE035C">
        <w:rPr>
          <w:rFonts w:cs="Times New Roman"/>
        </w:rPr>
        <w:t>otel's value proposition revolves around its customer by redefining the travel value and boosting the agenda of travelling with a purpose. However, the organisation is now aimed at targeting a newer set of customers and attracting them to travel with luxury. It will also target consumers that have a sound concern over sustainability and are also looking for a personalised approach to travel.</w:t>
      </w:r>
      <w:r w:rsidR="00D345F7" w:rsidRPr="00BE035C">
        <w:rPr>
          <w:rFonts w:cs="Times New Roman"/>
        </w:rPr>
        <w:t xml:space="preserve"> The company will also attract consumers through reward stays, the Hilton </w:t>
      </w:r>
      <w:proofErr w:type="spellStart"/>
      <w:r w:rsidR="00603F77">
        <w:rPr>
          <w:rFonts w:cs="Times New Roman"/>
        </w:rPr>
        <w:t>H</w:t>
      </w:r>
      <w:r w:rsidR="00D345F7" w:rsidRPr="00BE035C">
        <w:rPr>
          <w:rFonts w:cs="Times New Roman"/>
        </w:rPr>
        <w:t>onour</w:t>
      </w:r>
      <w:proofErr w:type="spellEnd"/>
      <w:r w:rsidR="00D345F7" w:rsidRPr="00BE035C">
        <w:rPr>
          <w:rFonts w:cs="Times New Roman"/>
        </w:rPr>
        <w:t xml:space="preserve"> </w:t>
      </w:r>
      <w:r w:rsidR="00603F77">
        <w:rPr>
          <w:rFonts w:cs="Times New Roman"/>
        </w:rPr>
        <w:t>E</w:t>
      </w:r>
      <w:r w:rsidR="00D345F7" w:rsidRPr="00BE035C">
        <w:rPr>
          <w:rFonts w:cs="Times New Roman"/>
        </w:rPr>
        <w:t xml:space="preserve">xperience, digital key, digital </w:t>
      </w:r>
      <w:proofErr w:type="gramStart"/>
      <w:r w:rsidR="00D345F7" w:rsidRPr="00BE035C">
        <w:rPr>
          <w:rFonts w:cs="Times New Roman"/>
        </w:rPr>
        <w:t>check-in</w:t>
      </w:r>
      <w:proofErr w:type="gramEnd"/>
      <w:r w:rsidR="00D345F7" w:rsidRPr="00BE035C">
        <w:rPr>
          <w:rFonts w:cs="Times New Roman"/>
        </w:rPr>
        <w:t xml:space="preserve"> and other services. </w:t>
      </w:r>
    </w:p>
    <w:p w14:paraId="69A04139" w14:textId="6E9F4D9E" w:rsidR="007625B5" w:rsidRPr="00BE035C" w:rsidRDefault="004F29C2" w:rsidP="008D2343">
      <w:pPr>
        <w:pStyle w:val="Heading1"/>
        <w:numPr>
          <w:ilvl w:val="0"/>
          <w:numId w:val="0"/>
        </w:numPr>
        <w:spacing w:line="360" w:lineRule="auto"/>
        <w:ind w:left="432" w:hanging="432"/>
        <w:jc w:val="both"/>
        <w:rPr>
          <w:rFonts w:cs="Times New Roman"/>
          <w:szCs w:val="24"/>
        </w:rPr>
      </w:pPr>
      <w:bookmarkStart w:id="8" w:name="_Toc129008326"/>
      <w:r w:rsidRPr="00BE035C">
        <w:rPr>
          <w:rFonts w:cs="Times New Roman"/>
          <w:szCs w:val="24"/>
        </w:rPr>
        <w:t>Tactics</w:t>
      </w:r>
      <w:bookmarkEnd w:id="8"/>
      <w:r w:rsidR="008D2343">
        <w:rPr>
          <w:rFonts w:cs="Times New Roman"/>
          <w:szCs w:val="24"/>
        </w:rPr>
        <w:t>:</w:t>
      </w:r>
    </w:p>
    <w:p w14:paraId="43F3182D" w14:textId="50BAD08D" w:rsidR="007625B5" w:rsidRPr="00BE035C" w:rsidRDefault="00357493" w:rsidP="008D2343">
      <w:pPr>
        <w:pStyle w:val="Heading2"/>
        <w:numPr>
          <w:ilvl w:val="0"/>
          <w:numId w:val="0"/>
        </w:numPr>
        <w:spacing w:line="360" w:lineRule="auto"/>
        <w:ind w:left="576" w:hanging="576"/>
        <w:jc w:val="both"/>
        <w:rPr>
          <w:rFonts w:cs="Times New Roman"/>
          <w:szCs w:val="24"/>
        </w:rPr>
      </w:pPr>
      <w:bookmarkStart w:id="9" w:name="_Toc129008327"/>
      <w:r>
        <w:rPr>
          <w:rFonts w:cs="Times New Roman"/>
          <w:szCs w:val="24"/>
        </w:rPr>
        <w:t xml:space="preserve">   </w:t>
      </w:r>
      <w:r w:rsidR="004F29C2" w:rsidRPr="00BE035C">
        <w:rPr>
          <w:rFonts w:cs="Times New Roman"/>
          <w:szCs w:val="24"/>
        </w:rPr>
        <w:t>Marketing Mix</w:t>
      </w:r>
      <w:bookmarkEnd w:id="9"/>
      <w:r w:rsidR="008D2343">
        <w:rPr>
          <w:rFonts w:cs="Times New Roman"/>
          <w:szCs w:val="24"/>
        </w:rPr>
        <w:t>:</w:t>
      </w:r>
    </w:p>
    <w:p w14:paraId="5FF34279" w14:textId="7071FA7E" w:rsidR="001215C7" w:rsidRDefault="00357493" w:rsidP="00BE035C">
      <w:pPr>
        <w:spacing w:line="360" w:lineRule="auto"/>
        <w:jc w:val="both"/>
        <w:rPr>
          <w:rFonts w:cs="Times New Roman"/>
        </w:rPr>
      </w:pPr>
      <w:r>
        <w:rPr>
          <w:rFonts w:cs="Times New Roman"/>
        </w:rPr>
        <w:t xml:space="preserve">     </w:t>
      </w:r>
      <w:r w:rsidR="004F29C2" w:rsidRPr="00BE035C">
        <w:rPr>
          <w:rFonts w:cs="Times New Roman"/>
        </w:rPr>
        <w:t xml:space="preserve">According to </w:t>
      </w:r>
      <w:r w:rsidR="00E21D33" w:rsidRPr="00BE035C">
        <w:rPr>
          <w:rFonts w:cs="Times New Roman"/>
        </w:rPr>
        <w:t xml:space="preserve">Nikbin </w:t>
      </w:r>
      <w:r w:rsidR="00E21D33" w:rsidRPr="00BE035C">
        <w:rPr>
          <w:rFonts w:cs="Times New Roman"/>
          <w:i/>
        </w:rPr>
        <w:t>et al.</w:t>
      </w:r>
      <w:r w:rsidR="00E21D33" w:rsidRPr="00BE035C">
        <w:rPr>
          <w:rFonts w:cs="Times New Roman"/>
        </w:rPr>
        <w:t xml:space="preserve"> </w:t>
      </w:r>
      <w:r w:rsidR="004F29C2" w:rsidRPr="00BE035C">
        <w:rPr>
          <w:rFonts w:cs="Times New Roman"/>
        </w:rPr>
        <w:t>(</w:t>
      </w:r>
      <w:r w:rsidR="00E21D33" w:rsidRPr="00BE035C">
        <w:rPr>
          <w:rFonts w:cs="Times New Roman"/>
        </w:rPr>
        <w:t>2022</w:t>
      </w:r>
      <w:r w:rsidR="004F29C2" w:rsidRPr="00BE035C">
        <w:rPr>
          <w:rFonts w:cs="Times New Roman"/>
        </w:rPr>
        <w:t xml:space="preserve">), the use of </w:t>
      </w:r>
      <w:r w:rsidR="00E21D33" w:rsidRPr="00BE035C">
        <w:rPr>
          <w:rFonts w:cs="Times New Roman"/>
        </w:rPr>
        <w:t xml:space="preserve">a </w:t>
      </w:r>
      <w:r w:rsidR="004F29C2" w:rsidRPr="00BE035C">
        <w:rPr>
          <w:rFonts w:cs="Times New Roman"/>
        </w:rPr>
        <w:t xml:space="preserve">marketing mix serves as an effective tool to place the right strategy and helps the business focus on strengths and reveals exceptional offerings to the customer. </w:t>
      </w:r>
    </w:p>
    <w:p w14:paraId="124A0AC7" w14:textId="0C9B18F1" w:rsidR="004F29C2" w:rsidRPr="004F29C2" w:rsidRDefault="00357493" w:rsidP="00BE035C">
      <w:pPr>
        <w:spacing w:line="360" w:lineRule="auto"/>
        <w:jc w:val="both"/>
        <w:rPr>
          <w:rFonts w:cs="Times New Roman"/>
          <w:b/>
        </w:rPr>
      </w:pPr>
      <w:r>
        <w:rPr>
          <w:rFonts w:cs="Times New Roman"/>
          <w:b/>
        </w:rPr>
        <w:t xml:space="preserve">     </w:t>
      </w:r>
      <w:r w:rsidR="009539BC">
        <w:rPr>
          <w:rFonts w:cs="Times New Roman"/>
          <w:b/>
        </w:rPr>
        <w:t xml:space="preserve">    </w:t>
      </w:r>
      <w:r w:rsidR="004F29C2" w:rsidRPr="004F29C2">
        <w:rPr>
          <w:rFonts w:cs="Times New Roman"/>
          <w:b/>
        </w:rPr>
        <w:t>Product</w:t>
      </w:r>
      <w:r w:rsidR="008D2343">
        <w:rPr>
          <w:rFonts w:cs="Times New Roman"/>
          <w:b/>
        </w:rPr>
        <w:t>:</w:t>
      </w:r>
    </w:p>
    <w:p w14:paraId="3D8C4092" w14:textId="16A8BB26" w:rsidR="00766699" w:rsidRPr="00BE035C" w:rsidRDefault="00357493" w:rsidP="00BE035C">
      <w:pPr>
        <w:spacing w:line="360" w:lineRule="auto"/>
        <w:jc w:val="both"/>
        <w:rPr>
          <w:rFonts w:cs="Times New Roman"/>
        </w:rPr>
      </w:pPr>
      <w:r>
        <w:rPr>
          <w:rFonts w:cs="Times New Roman"/>
        </w:rPr>
        <w:t xml:space="preserve">     </w:t>
      </w:r>
      <w:r w:rsidR="004F29C2" w:rsidRPr="00BE035C">
        <w:rPr>
          <w:rFonts w:cs="Times New Roman"/>
        </w:rPr>
        <w:t>The Hotel is known to provide with a range of exceptional services such as extended stay suites, the focus on the Hilton Honor Program and the special services provided to loyal customers. The Hotel serves its customer with advanced amenities, as the rooms are crafted well with modern diligence. It also offers food and drinks and a tempting menu to delight its customer. The hotel chain also provides exclusive membership discounts and requests on-arrival services to delight its customer</w:t>
      </w:r>
      <w:r w:rsidR="00483DBB" w:rsidRPr="00BE035C">
        <w:rPr>
          <w:rFonts w:cs="Times New Roman"/>
        </w:rPr>
        <w:t xml:space="preserve"> (</w:t>
      </w:r>
      <w:r w:rsidR="00926165" w:rsidRPr="00B51024">
        <w:rPr>
          <w:rFonts w:cs="Times New Roman"/>
        </w:rPr>
        <w:t>Reidhead</w:t>
      </w:r>
      <w:r w:rsidR="00926165">
        <w:rPr>
          <w:rFonts w:cs="Times New Roman"/>
        </w:rPr>
        <w:t xml:space="preserve"> 2020</w:t>
      </w:r>
      <w:r w:rsidR="00483DBB" w:rsidRPr="00BE035C">
        <w:rPr>
          <w:rFonts w:cs="Times New Roman"/>
        </w:rPr>
        <w:t>)</w:t>
      </w:r>
      <w:r w:rsidR="004F29C2" w:rsidRPr="00BE035C">
        <w:rPr>
          <w:rFonts w:cs="Times New Roman"/>
        </w:rPr>
        <w:t xml:space="preserve">. </w:t>
      </w:r>
    </w:p>
    <w:p w14:paraId="4895F76E" w14:textId="029E5731" w:rsidR="005F4D41" w:rsidRPr="00BE035C" w:rsidRDefault="00185EEF" w:rsidP="00BE035C">
      <w:pPr>
        <w:spacing w:line="360" w:lineRule="auto"/>
        <w:jc w:val="both"/>
        <w:rPr>
          <w:rFonts w:cs="Times New Roman"/>
          <w:b/>
        </w:rPr>
      </w:pPr>
      <w:r>
        <w:rPr>
          <w:rFonts w:cs="Times New Roman"/>
          <w:b/>
        </w:rPr>
        <w:lastRenderedPageBreak/>
        <w:t xml:space="preserve">      </w:t>
      </w:r>
      <w:r w:rsidR="009539BC">
        <w:rPr>
          <w:rFonts w:cs="Times New Roman"/>
          <w:b/>
        </w:rPr>
        <w:t xml:space="preserve">    </w:t>
      </w:r>
      <w:r w:rsidR="004F29C2" w:rsidRPr="00BE035C">
        <w:rPr>
          <w:rFonts w:cs="Times New Roman"/>
          <w:b/>
        </w:rPr>
        <w:t>Price</w:t>
      </w:r>
      <w:r w:rsidR="008D2343">
        <w:rPr>
          <w:rFonts w:cs="Times New Roman"/>
          <w:b/>
        </w:rPr>
        <w:t>:</w:t>
      </w:r>
    </w:p>
    <w:p w14:paraId="3C42215C" w14:textId="3E8CBEB7" w:rsidR="007F1EAE" w:rsidRPr="00BE035C" w:rsidRDefault="00357493" w:rsidP="00BE035C">
      <w:pPr>
        <w:spacing w:line="360" w:lineRule="auto"/>
        <w:jc w:val="both"/>
        <w:rPr>
          <w:rFonts w:cs="Times New Roman"/>
        </w:rPr>
      </w:pPr>
      <w:r>
        <w:rPr>
          <w:rFonts w:cs="Times New Roman"/>
        </w:rPr>
        <w:t xml:space="preserve">      </w:t>
      </w:r>
      <w:r w:rsidR="004F29C2" w:rsidRPr="00BE035C">
        <w:rPr>
          <w:rFonts w:cs="Times New Roman"/>
        </w:rPr>
        <w:t xml:space="preserve">Since the </w:t>
      </w:r>
      <w:r w:rsidR="008D2343">
        <w:rPr>
          <w:rFonts w:cs="Times New Roman"/>
        </w:rPr>
        <w:t>h</w:t>
      </w:r>
      <w:r w:rsidR="004F29C2" w:rsidRPr="00BE035C">
        <w:rPr>
          <w:rFonts w:cs="Times New Roman"/>
        </w:rPr>
        <w:t>otel mainly targets consumers who prefer to enjoy the lu</w:t>
      </w:r>
      <w:r w:rsidR="00FF7D3F" w:rsidRPr="00BE035C">
        <w:rPr>
          <w:rFonts w:cs="Times New Roman"/>
        </w:rPr>
        <w:t xml:space="preserve">xury experience, therefore, the company focus on a premium pricing strategy. The strategy will remain the same for the new marketing as it </w:t>
      </w:r>
      <w:r w:rsidR="001E35D7" w:rsidRPr="00BE035C">
        <w:rPr>
          <w:rFonts w:cs="Times New Roman"/>
        </w:rPr>
        <w:t>aligns</w:t>
      </w:r>
      <w:r w:rsidR="00FF7D3F" w:rsidRPr="00BE035C">
        <w:rPr>
          <w:rFonts w:cs="Times New Roman"/>
        </w:rPr>
        <w:t xml:space="preserve"> well with the </w:t>
      </w:r>
      <w:r w:rsidR="008D2343">
        <w:rPr>
          <w:rFonts w:cs="Times New Roman"/>
        </w:rPr>
        <w:t>h</w:t>
      </w:r>
      <w:r w:rsidR="00FF7D3F" w:rsidRPr="00BE035C">
        <w:rPr>
          <w:rFonts w:cs="Times New Roman"/>
        </w:rPr>
        <w:t xml:space="preserve">otel's brand image, </w:t>
      </w:r>
      <w:r w:rsidR="008D2343" w:rsidRPr="00BE035C">
        <w:rPr>
          <w:rFonts w:cs="Times New Roman"/>
        </w:rPr>
        <w:t>reputation</w:t>
      </w:r>
      <w:r w:rsidR="008D2343">
        <w:rPr>
          <w:rFonts w:cs="Times New Roman"/>
        </w:rPr>
        <w:t xml:space="preserve"> </w:t>
      </w:r>
      <w:r w:rsidR="001E35D7" w:rsidRPr="00BE035C">
        <w:rPr>
          <w:rFonts w:cs="Times New Roman"/>
        </w:rPr>
        <w:t>and services.</w:t>
      </w:r>
    </w:p>
    <w:p w14:paraId="6E6FF46A" w14:textId="045C5F5B" w:rsidR="00482710" w:rsidRPr="00C47CAF" w:rsidRDefault="00F67468" w:rsidP="00BE035C">
      <w:pPr>
        <w:spacing w:line="360" w:lineRule="auto"/>
        <w:jc w:val="both"/>
        <w:rPr>
          <w:rFonts w:cs="Times New Roman"/>
          <w:b/>
        </w:rPr>
      </w:pPr>
      <w:r>
        <w:rPr>
          <w:rFonts w:cs="Times New Roman"/>
          <w:b/>
        </w:rPr>
        <w:t xml:space="preserve">          </w:t>
      </w:r>
      <w:r w:rsidR="009539BC">
        <w:rPr>
          <w:rFonts w:cs="Times New Roman"/>
          <w:b/>
        </w:rPr>
        <w:t xml:space="preserve"> </w:t>
      </w:r>
      <w:r w:rsidR="004F29C2" w:rsidRPr="00BE035C">
        <w:rPr>
          <w:rFonts w:cs="Times New Roman"/>
          <w:b/>
        </w:rPr>
        <w:t>Place</w:t>
      </w:r>
      <w:r w:rsidR="008D2343">
        <w:rPr>
          <w:rFonts w:cs="Times New Roman"/>
          <w:b/>
        </w:rPr>
        <w:t>:</w:t>
      </w:r>
      <w:r w:rsidR="00357493">
        <w:rPr>
          <w:rFonts w:cs="Times New Roman"/>
        </w:rPr>
        <w:t xml:space="preserve"> </w:t>
      </w:r>
      <w:r w:rsidR="004F29C2" w:rsidRPr="00BE035C">
        <w:rPr>
          <w:rFonts w:cs="Times New Roman"/>
        </w:rPr>
        <w:t>Hilto</w:t>
      </w:r>
      <w:r w:rsidR="0028377D" w:rsidRPr="00BE035C">
        <w:rPr>
          <w:rFonts w:cs="Times New Roman"/>
        </w:rPr>
        <w:t>n Hotel operates worldwide in almost 100 countries serving guests with its myriad of rooms. The main source distribution channel is the company’s website which is easier to access and reaches a wider audience base</w:t>
      </w:r>
      <w:r w:rsidR="004D233E" w:rsidRPr="00BE035C">
        <w:rPr>
          <w:rFonts w:cs="Times New Roman"/>
        </w:rPr>
        <w:t xml:space="preserve"> (</w:t>
      </w:r>
      <w:r w:rsidR="00926165">
        <w:rPr>
          <w:rFonts w:cs="Times New Roman"/>
        </w:rPr>
        <w:t xml:space="preserve">Chang </w:t>
      </w:r>
      <w:r w:rsidR="00926165" w:rsidRPr="00926165">
        <w:rPr>
          <w:rFonts w:cs="Times New Roman"/>
          <w:i/>
        </w:rPr>
        <w:t>et al.,</w:t>
      </w:r>
      <w:r w:rsidR="00926165">
        <w:rPr>
          <w:rFonts w:cs="Times New Roman"/>
        </w:rPr>
        <w:t xml:space="preserve"> 2019</w:t>
      </w:r>
      <w:r w:rsidR="004D233E" w:rsidRPr="00BE035C">
        <w:rPr>
          <w:rFonts w:cs="Times New Roman"/>
        </w:rPr>
        <w:t>)</w:t>
      </w:r>
      <w:r w:rsidR="0028377D" w:rsidRPr="00BE035C">
        <w:rPr>
          <w:rFonts w:cs="Times New Roman"/>
        </w:rPr>
        <w:t xml:space="preserve">. </w:t>
      </w:r>
    </w:p>
    <w:p w14:paraId="58006D9C" w14:textId="4A6FCD40" w:rsidR="005F4D41" w:rsidRPr="00BE035C" w:rsidRDefault="00357493" w:rsidP="00BE035C">
      <w:pPr>
        <w:spacing w:line="360" w:lineRule="auto"/>
        <w:jc w:val="both"/>
        <w:rPr>
          <w:rFonts w:cs="Times New Roman"/>
          <w:b/>
        </w:rPr>
      </w:pPr>
      <w:r>
        <w:rPr>
          <w:rFonts w:cs="Times New Roman"/>
          <w:b/>
        </w:rPr>
        <w:t xml:space="preserve">      </w:t>
      </w:r>
      <w:r w:rsidR="009539BC">
        <w:rPr>
          <w:rFonts w:cs="Times New Roman"/>
          <w:b/>
        </w:rPr>
        <w:t xml:space="preserve">  </w:t>
      </w:r>
      <w:r w:rsidR="00F67468">
        <w:rPr>
          <w:rFonts w:cs="Times New Roman"/>
          <w:b/>
        </w:rPr>
        <w:t xml:space="preserve">    </w:t>
      </w:r>
      <w:r w:rsidR="004F29C2" w:rsidRPr="00BE035C">
        <w:rPr>
          <w:rFonts w:cs="Times New Roman"/>
          <w:b/>
        </w:rPr>
        <w:t>Promotion</w:t>
      </w:r>
      <w:r w:rsidR="008D2343">
        <w:rPr>
          <w:rFonts w:cs="Times New Roman"/>
          <w:b/>
        </w:rPr>
        <w:t>:</w:t>
      </w:r>
    </w:p>
    <w:p w14:paraId="2ABFCFB6" w14:textId="77777777" w:rsidR="008D2343" w:rsidRDefault="008D2343" w:rsidP="00BE035C">
      <w:pPr>
        <w:spacing w:line="360" w:lineRule="auto"/>
        <w:jc w:val="both"/>
        <w:rPr>
          <w:rFonts w:cs="Times New Roman"/>
        </w:rPr>
      </w:pPr>
      <w:r>
        <w:rPr>
          <w:rFonts w:cs="Times New Roman"/>
        </w:rPr>
        <w:t xml:space="preserve">      </w:t>
      </w:r>
      <w:r w:rsidR="004F29C2" w:rsidRPr="00BE035C">
        <w:rPr>
          <w:rFonts w:cs="Times New Roman"/>
        </w:rPr>
        <w:t>Hilton hotel focuses on both traditional and digital marketing strategies. However, to ensure a reconnecting state with the customer, an increasing focus on the use of digital channels is important to communicate the brand message to the target audience</w:t>
      </w:r>
      <w:r w:rsidR="003C5FBE" w:rsidRPr="00BE035C">
        <w:rPr>
          <w:rFonts w:cs="Times New Roman"/>
        </w:rPr>
        <w:t xml:space="preserve"> (</w:t>
      </w:r>
      <w:r w:rsidR="00926165">
        <w:rPr>
          <w:rFonts w:cs="Times New Roman"/>
        </w:rPr>
        <w:t xml:space="preserve">Soneji </w:t>
      </w:r>
      <w:r w:rsidR="00926165" w:rsidRPr="00926165">
        <w:rPr>
          <w:rFonts w:cs="Times New Roman"/>
          <w:i/>
        </w:rPr>
        <w:t xml:space="preserve">et al., </w:t>
      </w:r>
      <w:r w:rsidR="00926165">
        <w:rPr>
          <w:rFonts w:cs="Times New Roman"/>
        </w:rPr>
        <w:t>2019</w:t>
      </w:r>
      <w:r w:rsidR="003C5FBE" w:rsidRPr="00BE035C">
        <w:rPr>
          <w:rFonts w:cs="Times New Roman"/>
        </w:rPr>
        <w:t>)</w:t>
      </w:r>
      <w:r w:rsidR="004F29C2" w:rsidRPr="00BE035C">
        <w:rPr>
          <w:rFonts w:cs="Times New Roman"/>
        </w:rPr>
        <w:t xml:space="preserve">. </w:t>
      </w:r>
      <w:r w:rsidR="005E69AB" w:rsidRPr="00BE035C">
        <w:rPr>
          <w:rFonts w:cs="Times New Roman"/>
        </w:rPr>
        <w:t xml:space="preserve">To achieve this, the organisation will mainly focus on influencer marketing, social media channels, and content marketing. </w:t>
      </w:r>
    </w:p>
    <w:p w14:paraId="652FBCAA" w14:textId="58C9BE38" w:rsidR="00255E59" w:rsidRPr="00357493" w:rsidRDefault="009539BC" w:rsidP="00BE035C">
      <w:pPr>
        <w:spacing w:line="360" w:lineRule="auto"/>
        <w:jc w:val="both"/>
        <w:rPr>
          <w:rFonts w:cs="Times New Roman"/>
          <w:bCs/>
        </w:rPr>
      </w:pPr>
      <w:r>
        <w:rPr>
          <w:rFonts w:cs="Times New Roman"/>
          <w:b/>
          <w:bCs/>
        </w:rPr>
        <w:t xml:space="preserve">      </w:t>
      </w:r>
      <w:r w:rsidR="007E187E" w:rsidRPr="008D2343">
        <w:rPr>
          <w:rFonts w:cs="Times New Roman"/>
          <w:b/>
          <w:bCs/>
        </w:rPr>
        <w:t>RACE</w:t>
      </w:r>
      <w:r w:rsidR="007E187E" w:rsidRPr="00BE035C">
        <w:rPr>
          <w:rFonts w:cs="Times New Roman"/>
        </w:rPr>
        <w:t xml:space="preserve"> is a marketing framework that helps marketers to plan their activities</w:t>
      </w:r>
      <w:r w:rsidR="008D2343">
        <w:rPr>
          <w:rFonts w:cs="Times New Roman"/>
        </w:rPr>
        <w:t xml:space="preserve">, under it stands </w:t>
      </w:r>
      <w:r w:rsidR="004F29C2" w:rsidRPr="00BE035C">
        <w:rPr>
          <w:rFonts w:cs="Times New Roman"/>
          <w:b/>
        </w:rPr>
        <w:t>Reach</w:t>
      </w:r>
      <w:r w:rsidR="008D2343">
        <w:rPr>
          <w:rFonts w:cs="Times New Roman"/>
          <w:b/>
        </w:rPr>
        <w:t xml:space="preserve">, </w:t>
      </w:r>
      <w:r w:rsidR="008D2343">
        <w:rPr>
          <w:rFonts w:cs="Times New Roman"/>
        </w:rPr>
        <w:t>m</w:t>
      </w:r>
      <w:r w:rsidR="004F29C2" w:rsidRPr="00BE035C">
        <w:rPr>
          <w:rFonts w:cs="Times New Roman"/>
        </w:rPr>
        <w:t xml:space="preserve">aking use of Instagram and Facebook to reach and portray the experience that will be delivered to the customer. </w:t>
      </w:r>
      <w:r w:rsidR="00607ECA">
        <w:rPr>
          <w:rFonts w:cs="Times New Roman"/>
        </w:rPr>
        <w:t>SEO is also a useful approach</w:t>
      </w:r>
      <w:r w:rsidR="008D2343">
        <w:rPr>
          <w:rFonts w:cs="Times New Roman"/>
        </w:rPr>
        <w:t xml:space="preserve">; </w:t>
      </w:r>
      <w:r w:rsidR="004F29C2" w:rsidRPr="00BE035C">
        <w:rPr>
          <w:rFonts w:cs="Times New Roman"/>
          <w:b/>
        </w:rPr>
        <w:t>Act</w:t>
      </w:r>
      <w:r w:rsidR="008D2343">
        <w:rPr>
          <w:rFonts w:cs="Times New Roman"/>
        </w:rPr>
        <w:t xml:space="preserve"> where a g</w:t>
      </w:r>
      <w:r w:rsidR="00E300D7">
        <w:rPr>
          <w:rFonts w:cs="Times New Roman"/>
        </w:rPr>
        <w:t>iveaway contest will be run on social media along with a focus on influencer marketing</w:t>
      </w:r>
      <w:r w:rsidR="008D2343">
        <w:rPr>
          <w:rFonts w:cs="Times New Roman"/>
        </w:rPr>
        <w:t xml:space="preserve">; </w:t>
      </w:r>
      <w:r w:rsidR="004F29C2" w:rsidRPr="00BE035C">
        <w:rPr>
          <w:rFonts w:cs="Times New Roman"/>
          <w:b/>
        </w:rPr>
        <w:t xml:space="preserve">Convert </w:t>
      </w:r>
      <w:r w:rsidR="00357493">
        <w:rPr>
          <w:rFonts w:cs="Times New Roman"/>
          <w:bCs/>
        </w:rPr>
        <w:t xml:space="preserve">where </w:t>
      </w:r>
      <w:r w:rsidR="00357493">
        <w:rPr>
          <w:rFonts w:cs="Times New Roman"/>
        </w:rPr>
        <w:t>t</w:t>
      </w:r>
      <w:r w:rsidR="000147D3">
        <w:rPr>
          <w:rFonts w:cs="Times New Roman"/>
        </w:rPr>
        <w:t xml:space="preserve">hrough the focus, a wider consumer base will be </w:t>
      </w:r>
      <w:proofErr w:type="gramStart"/>
      <w:r w:rsidR="000147D3">
        <w:rPr>
          <w:rFonts w:cs="Times New Roman"/>
        </w:rPr>
        <w:t>generated</w:t>
      </w:r>
      <w:proofErr w:type="gramEnd"/>
      <w:r w:rsidR="000147D3">
        <w:rPr>
          <w:rFonts w:cs="Times New Roman"/>
        </w:rPr>
        <w:t xml:space="preserve"> and greater leads will be secured. </w:t>
      </w:r>
      <w:r w:rsidR="004F29C2">
        <w:rPr>
          <w:rFonts w:cs="Times New Roman"/>
        </w:rPr>
        <w:t>Focus will also be on data-driven marketing strategies</w:t>
      </w:r>
      <w:r w:rsidR="00357493">
        <w:rPr>
          <w:rFonts w:cs="Times New Roman"/>
        </w:rPr>
        <w:t>, c</w:t>
      </w:r>
      <w:r w:rsidR="004F29C2">
        <w:rPr>
          <w:rFonts w:cs="Times New Roman"/>
        </w:rPr>
        <w:t xml:space="preserve">ustomer touchpoints will also be </w:t>
      </w:r>
      <w:r w:rsidR="00841872">
        <w:rPr>
          <w:rFonts w:cs="Times New Roman"/>
        </w:rPr>
        <w:t>emphasised</w:t>
      </w:r>
      <w:r w:rsidR="004F29C2">
        <w:rPr>
          <w:rFonts w:cs="Times New Roman"/>
        </w:rPr>
        <w:t xml:space="preserve">. </w:t>
      </w:r>
      <w:r w:rsidR="00357493">
        <w:rPr>
          <w:rFonts w:cs="Times New Roman"/>
        </w:rPr>
        <w:t xml:space="preserve">Under </w:t>
      </w:r>
      <w:r w:rsidR="004F29C2" w:rsidRPr="00BE035C">
        <w:rPr>
          <w:rFonts w:cs="Times New Roman"/>
          <w:b/>
        </w:rPr>
        <w:t>Engage</w:t>
      </w:r>
      <w:r w:rsidR="00357493">
        <w:rPr>
          <w:rFonts w:cs="Times New Roman"/>
          <w:bCs/>
        </w:rPr>
        <w:t>,</w:t>
      </w:r>
      <w:r w:rsidR="004F29C2" w:rsidRPr="00BE035C">
        <w:rPr>
          <w:rFonts w:cs="Times New Roman"/>
          <w:b/>
        </w:rPr>
        <w:t xml:space="preserve"> </w:t>
      </w:r>
      <w:r w:rsidR="00357493">
        <w:rPr>
          <w:rFonts w:cs="Times New Roman"/>
        </w:rPr>
        <w:t>t</w:t>
      </w:r>
      <w:r w:rsidR="004F29C2">
        <w:rPr>
          <w:rFonts w:cs="Times New Roman"/>
        </w:rPr>
        <w:t xml:space="preserve">he business will also focus on initiating loyalty programs and will also ensure to </w:t>
      </w:r>
      <w:r w:rsidR="006A06DB">
        <w:rPr>
          <w:rFonts w:cs="Times New Roman"/>
        </w:rPr>
        <w:t>development</w:t>
      </w:r>
      <w:r w:rsidR="004F29C2">
        <w:rPr>
          <w:rFonts w:cs="Times New Roman"/>
        </w:rPr>
        <w:t xml:space="preserve"> </w:t>
      </w:r>
      <w:r w:rsidR="006A06DB">
        <w:rPr>
          <w:rFonts w:cs="Times New Roman"/>
        </w:rPr>
        <w:t>of long-term relationships</w:t>
      </w:r>
      <w:r w:rsidR="004F29C2">
        <w:rPr>
          <w:rFonts w:cs="Times New Roman"/>
        </w:rPr>
        <w:t xml:space="preserve"> with the customer. </w:t>
      </w:r>
    </w:p>
    <w:p w14:paraId="7365C090" w14:textId="66241487" w:rsidR="007625B5" w:rsidRDefault="004F29C2" w:rsidP="009539BC">
      <w:pPr>
        <w:pStyle w:val="Heading1"/>
        <w:numPr>
          <w:ilvl w:val="0"/>
          <w:numId w:val="0"/>
        </w:numPr>
        <w:spacing w:line="360" w:lineRule="auto"/>
        <w:jc w:val="both"/>
        <w:rPr>
          <w:rFonts w:cs="Times New Roman"/>
          <w:szCs w:val="24"/>
        </w:rPr>
      </w:pPr>
      <w:bookmarkStart w:id="10" w:name="_Toc129008328"/>
      <w:r w:rsidRPr="00BE035C">
        <w:rPr>
          <w:rFonts w:cs="Times New Roman"/>
          <w:szCs w:val="24"/>
        </w:rPr>
        <w:t>Action Plan</w:t>
      </w:r>
      <w:bookmarkEnd w:id="10"/>
      <w:r w:rsidR="009539BC">
        <w:rPr>
          <w:rFonts w:cs="Times New Roman"/>
          <w:szCs w:val="24"/>
        </w:rPr>
        <w:t>:</w:t>
      </w:r>
    </w:p>
    <w:p w14:paraId="2199495A" w14:textId="6A32B846" w:rsidR="00033FC1" w:rsidRDefault="004F29C2" w:rsidP="00711866">
      <w:pPr>
        <w:spacing w:line="360" w:lineRule="auto"/>
        <w:jc w:val="both"/>
      </w:pPr>
      <w:r>
        <w:t>The Hotel will form a separate team that will entirely focus on keeping the target audience engaged and focus on innovative and unique tactics to enhance customer traffic</w:t>
      </w:r>
      <w:r w:rsidR="00EF73E7">
        <w:t xml:space="preserve"> through different marketing channels (see appendix 4)</w:t>
      </w:r>
      <w:r>
        <w:t>.</w:t>
      </w:r>
    </w:p>
    <w:p w14:paraId="1DF73B4E" w14:textId="19EB63B9" w:rsidR="005D7370" w:rsidRDefault="005D7370" w:rsidP="008220FD">
      <w:pPr>
        <w:spacing w:line="360" w:lineRule="auto"/>
        <w:jc w:val="both"/>
      </w:pPr>
      <w:r>
        <w:t xml:space="preserve">The framework used for </w:t>
      </w:r>
      <w:r w:rsidR="008220FD">
        <w:t xml:space="preserve">creating a </w:t>
      </w:r>
      <w:r>
        <w:t xml:space="preserve">marketing </w:t>
      </w:r>
      <w:r w:rsidR="008220FD">
        <w:t xml:space="preserve">plan for the Hilton hotel brand </w:t>
      </w:r>
      <w:r>
        <w:t xml:space="preserve">is </w:t>
      </w:r>
      <w:r w:rsidRPr="005D7370">
        <w:rPr>
          <w:b/>
          <w:bCs/>
        </w:rPr>
        <w:t>the Gannt chart</w:t>
      </w:r>
      <w:r w:rsidR="00C47CAF">
        <w:rPr>
          <w:b/>
          <w:bCs/>
        </w:rPr>
        <w:t xml:space="preserve"> </w:t>
      </w:r>
      <w:r w:rsidR="00C47CAF">
        <w:t xml:space="preserve">(see appendix </w:t>
      </w:r>
      <w:r w:rsidR="00D60FA7">
        <w:t>8</w:t>
      </w:r>
      <w:r w:rsidR="008220FD">
        <w:t>).</w:t>
      </w:r>
    </w:p>
    <w:p w14:paraId="122127C0" w14:textId="7EEDB882" w:rsidR="007625B5" w:rsidRDefault="004F29C2" w:rsidP="005D7370">
      <w:pPr>
        <w:pStyle w:val="Heading1"/>
        <w:numPr>
          <w:ilvl w:val="0"/>
          <w:numId w:val="0"/>
        </w:numPr>
        <w:spacing w:line="360" w:lineRule="auto"/>
        <w:jc w:val="both"/>
        <w:rPr>
          <w:rFonts w:cs="Times New Roman"/>
          <w:szCs w:val="24"/>
        </w:rPr>
      </w:pPr>
      <w:bookmarkStart w:id="11" w:name="_Toc129008329"/>
      <w:r w:rsidRPr="00BE035C">
        <w:rPr>
          <w:rFonts w:cs="Times New Roman"/>
          <w:szCs w:val="24"/>
        </w:rPr>
        <w:lastRenderedPageBreak/>
        <w:t>Control</w:t>
      </w:r>
      <w:bookmarkEnd w:id="11"/>
      <w:r w:rsidR="008F37BD">
        <w:rPr>
          <w:rFonts w:cs="Times New Roman"/>
          <w:szCs w:val="24"/>
        </w:rPr>
        <w:t>:</w:t>
      </w:r>
    </w:p>
    <w:p w14:paraId="1CFEB0E4" w14:textId="291DF1E4" w:rsidR="000E0EDC" w:rsidRPr="000E0EDC" w:rsidRDefault="00357493" w:rsidP="00567B21">
      <w:pPr>
        <w:spacing w:line="360" w:lineRule="auto"/>
        <w:jc w:val="both"/>
      </w:pPr>
      <w:r>
        <w:t xml:space="preserve">     </w:t>
      </w:r>
      <w:r w:rsidR="004F29C2">
        <w:t xml:space="preserve">To measure </w:t>
      </w:r>
      <w:r w:rsidR="00AE4ECF">
        <w:t xml:space="preserve">the marketing </w:t>
      </w:r>
      <w:r w:rsidR="00BB5AB2">
        <w:t>plan’s</w:t>
      </w:r>
      <w:r w:rsidR="00AE4ECF">
        <w:t xml:space="preserve"> success, </w:t>
      </w:r>
      <w:r w:rsidR="00567B21">
        <w:t xml:space="preserve">there are various metrics that can be employed. The first metric that is under focus is the number of customers that will be acquired using the marketing tactics. Moreover, the number of likes and saves will also be kept into account to ensure that </w:t>
      </w:r>
      <w:r w:rsidR="001669AD">
        <w:t xml:space="preserve">adequate insights into the success of marketing are witnessed. </w:t>
      </w:r>
      <w:r w:rsidR="00F15CAE">
        <w:t>The number of clicks on the website will also be analysed along with the positive reviews and attitudes of the customer towards the brand will be used to control the marketing.</w:t>
      </w:r>
    </w:p>
    <w:p w14:paraId="71D4E0E2" w14:textId="00CC6232" w:rsidR="007625B5" w:rsidRPr="00BE035C" w:rsidRDefault="004F29C2" w:rsidP="008D7FCA">
      <w:pPr>
        <w:pStyle w:val="Heading1"/>
        <w:numPr>
          <w:ilvl w:val="0"/>
          <w:numId w:val="0"/>
        </w:numPr>
        <w:spacing w:line="360" w:lineRule="auto"/>
        <w:ind w:left="432" w:hanging="432"/>
        <w:jc w:val="both"/>
        <w:rPr>
          <w:rFonts w:cs="Times New Roman"/>
          <w:szCs w:val="24"/>
        </w:rPr>
      </w:pPr>
      <w:bookmarkStart w:id="12" w:name="_Toc129008330"/>
      <w:r w:rsidRPr="00BE035C">
        <w:rPr>
          <w:rFonts w:cs="Times New Roman"/>
          <w:szCs w:val="24"/>
        </w:rPr>
        <w:t>Conclusion</w:t>
      </w:r>
      <w:bookmarkEnd w:id="12"/>
      <w:r w:rsidR="008F37BD">
        <w:rPr>
          <w:rFonts w:cs="Times New Roman"/>
          <w:szCs w:val="24"/>
        </w:rPr>
        <w:t>:</w:t>
      </w:r>
    </w:p>
    <w:p w14:paraId="0EC437F0" w14:textId="7F517F9D" w:rsidR="007625B5" w:rsidRPr="00BE035C" w:rsidRDefault="009539BC" w:rsidP="00BE035C">
      <w:pPr>
        <w:spacing w:line="360" w:lineRule="auto"/>
        <w:jc w:val="both"/>
        <w:rPr>
          <w:rFonts w:cs="Times New Roman"/>
        </w:rPr>
      </w:pPr>
      <w:r>
        <w:rPr>
          <w:rFonts w:cs="Times New Roman"/>
        </w:rPr>
        <w:t xml:space="preserve">     </w:t>
      </w:r>
      <w:r w:rsidR="004F29C2">
        <w:rPr>
          <w:rFonts w:cs="Times New Roman"/>
        </w:rPr>
        <w:t>Based on th</w:t>
      </w:r>
      <w:r>
        <w:rPr>
          <w:rFonts w:cs="Times New Roman"/>
        </w:rPr>
        <w:t>is</w:t>
      </w:r>
      <w:r w:rsidR="004F29C2">
        <w:rPr>
          <w:rFonts w:cs="Times New Roman"/>
        </w:rPr>
        <w:t xml:space="preserve"> analysis, it can be said that the marketing plan for Hilton hotel will be able to acquire a new set of customers and will cope well with the challenges pertaining to the situation and competitors.</w:t>
      </w:r>
      <w:r w:rsidR="00903EC4">
        <w:rPr>
          <w:rFonts w:cs="Times New Roman"/>
        </w:rPr>
        <w:t xml:space="preserve"> Thus, a new marketing team will be developed to cater for the changing needs and preferences. </w:t>
      </w:r>
    </w:p>
    <w:p w14:paraId="18A2B327" w14:textId="77777777" w:rsidR="00E53A58" w:rsidRDefault="004F29C2">
      <w:pPr>
        <w:rPr>
          <w:rFonts w:eastAsiaTheme="majorEastAsia" w:cstheme="majorBidi"/>
          <w:b/>
          <w:szCs w:val="32"/>
        </w:rPr>
      </w:pPr>
      <w:r>
        <w:br w:type="page"/>
      </w:r>
    </w:p>
    <w:p w14:paraId="34BFA527" w14:textId="76E25855" w:rsidR="007625B5" w:rsidRDefault="004F29C2" w:rsidP="008D7FCA">
      <w:pPr>
        <w:pStyle w:val="Heading1"/>
        <w:numPr>
          <w:ilvl w:val="0"/>
          <w:numId w:val="0"/>
        </w:numPr>
        <w:ind w:left="432" w:hanging="432"/>
      </w:pPr>
      <w:bookmarkStart w:id="13" w:name="_Toc129008331"/>
      <w:r>
        <w:lastRenderedPageBreak/>
        <w:t>References</w:t>
      </w:r>
      <w:bookmarkEnd w:id="13"/>
      <w:r w:rsidR="00D60FA7">
        <w:t xml:space="preserve"> list</w:t>
      </w:r>
      <w:r w:rsidR="008D7FCA">
        <w:t>:</w:t>
      </w:r>
    </w:p>
    <w:p w14:paraId="094B23E5" w14:textId="77777777" w:rsidR="008F412A" w:rsidRPr="008F412A" w:rsidRDefault="008F412A" w:rsidP="008F412A"/>
    <w:p w14:paraId="372F95AC" w14:textId="016249BE" w:rsidR="00E53A58" w:rsidRPr="00064E17" w:rsidRDefault="004F29C2" w:rsidP="00E53A58">
      <w:pPr>
        <w:spacing w:line="360" w:lineRule="auto"/>
        <w:ind w:left="720" w:hanging="720"/>
        <w:rPr>
          <w:rFonts w:cs="Times New Roman"/>
        </w:rPr>
      </w:pPr>
      <w:r w:rsidRPr="00064E17">
        <w:rPr>
          <w:rFonts w:cs="Times New Roman"/>
        </w:rPr>
        <w:t>Benzaghta, M.A., Elwalda, A., Mousa, M.M., Erkan, I. and Rahman, M., 2021. SWOT analysis applications: An integrative literature review. </w:t>
      </w:r>
      <w:r w:rsidRPr="00064E17">
        <w:rPr>
          <w:rFonts w:cs="Times New Roman"/>
          <w:i/>
          <w:iCs/>
        </w:rPr>
        <w:t>Journal of Global Business Insights</w:t>
      </w:r>
      <w:r w:rsidRPr="00064E17">
        <w:rPr>
          <w:rFonts w:cs="Times New Roman"/>
        </w:rPr>
        <w:t>, </w:t>
      </w:r>
      <w:r w:rsidRPr="00064E17">
        <w:rPr>
          <w:rFonts w:cs="Times New Roman"/>
          <w:i/>
          <w:iCs/>
        </w:rPr>
        <w:t>6</w:t>
      </w:r>
      <w:r w:rsidRPr="00064E17">
        <w:rPr>
          <w:rFonts w:cs="Times New Roman"/>
        </w:rPr>
        <w:t>(1), pp.55-73.</w:t>
      </w:r>
    </w:p>
    <w:p w14:paraId="378DAC6B" w14:textId="77777777" w:rsidR="00E53A58" w:rsidRPr="00064E17" w:rsidRDefault="004F29C2" w:rsidP="00E53A58">
      <w:pPr>
        <w:spacing w:line="360" w:lineRule="auto"/>
        <w:ind w:left="720" w:hanging="720"/>
        <w:rPr>
          <w:rFonts w:cs="Times New Roman"/>
        </w:rPr>
      </w:pPr>
      <w:r w:rsidRPr="00064E17">
        <w:rPr>
          <w:rFonts w:cs="Times New Roman"/>
        </w:rPr>
        <w:t xml:space="preserve">Boronat-Navarro, M. and Pérez-Aranda, J.A., 2020. Analysing willingness to pay more to stay in a sustainable hotel. </w:t>
      </w:r>
      <w:r w:rsidRPr="00064E17">
        <w:rPr>
          <w:rFonts w:cs="Times New Roman"/>
          <w:i/>
          <w:iCs/>
        </w:rPr>
        <w:t>Sustainability</w:t>
      </w:r>
      <w:r w:rsidRPr="00064E17">
        <w:rPr>
          <w:rFonts w:cs="Times New Roman"/>
        </w:rPr>
        <w:t>, </w:t>
      </w:r>
      <w:r w:rsidRPr="00064E17">
        <w:rPr>
          <w:rFonts w:cs="Times New Roman"/>
          <w:i/>
          <w:iCs/>
        </w:rPr>
        <w:t>12</w:t>
      </w:r>
      <w:r w:rsidRPr="00064E17">
        <w:rPr>
          <w:rFonts w:cs="Times New Roman"/>
        </w:rPr>
        <w:t>(9), p.3730.</w:t>
      </w:r>
    </w:p>
    <w:p w14:paraId="511C62E8" w14:textId="77777777" w:rsidR="00E53A58" w:rsidRPr="00064E17" w:rsidRDefault="004F29C2" w:rsidP="00E53A58">
      <w:pPr>
        <w:spacing w:line="360" w:lineRule="auto"/>
        <w:ind w:left="720" w:hanging="720"/>
        <w:rPr>
          <w:rFonts w:cs="Times New Roman"/>
        </w:rPr>
      </w:pPr>
      <w:r w:rsidRPr="00064E17">
        <w:rPr>
          <w:rFonts w:cs="Times New Roman"/>
        </w:rPr>
        <w:t>Çetin, H.A., Ultav, Z.T. and Funda, U.Z., 2019. Reflections of the İstanbul Hilton Hotel on Mid-century Hotel Buildings in Turkey. </w:t>
      </w:r>
      <w:r w:rsidRPr="00064E17">
        <w:rPr>
          <w:rFonts w:cs="Times New Roman"/>
          <w:i/>
          <w:iCs/>
        </w:rPr>
        <w:t>Art-Sanat Dergisi</w:t>
      </w:r>
      <w:r w:rsidRPr="00064E17">
        <w:rPr>
          <w:rFonts w:cs="Times New Roman"/>
        </w:rPr>
        <w:t>, (12), pp.57-88.</w:t>
      </w:r>
    </w:p>
    <w:p w14:paraId="490B368C" w14:textId="77777777" w:rsidR="00E53A58" w:rsidRPr="00064E17" w:rsidRDefault="004F29C2" w:rsidP="00E53A58">
      <w:pPr>
        <w:spacing w:line="360" w:lineRule="auto"/>
        <w:ind w:left="720" w:hanging="720"/>
        <w:rPr>
          <w:rFonts w:cs="Times New Roman"/>
        </w:rPr>
      </w:pPr>
      <w:r w:rsidRPr="00064E17">
        <w:rPr>
          <w:rFonts w:cs="Times New Roman"/>
        </w:rPr>
        <w:t xml:space="preserve">Chang, Y.C., Ku, C.H. and Chen, C.H., 2019. Social media analytics: Extracting and visualising Hilton hotel ratings and reviews from TripAdvisor. </w:t>
      </w:r>
      <w:r w:rsidRPr="00064E17">
        <w:rPr>
          <w:rFonts w:cs="Times New Roman"/>
          <w:i/>
          <w:iCs/>
        </w:rPr>
        <w:t>International Journal of Information Management</w:t>
      </w:r>
      <w:r w:rsidRPr="00064E17">
        <w:rPr>
          <w:rFonts w:cs="Times New Roman"/>
        </w:rPr>
        <w:t>, </w:t>
      </w:r>
      <w:r w:rsidRPr="00064E17">
        <w:rPr>
          <w:rFonts w:cs="Times New Roman"/>
          <w:i/>
          <w:iCs/>
        </w:rPr>
        <w:t>48</w:t>
      </w:r>
      <w:r w:rsidRPr="00064E17">
        <w:rPr>
          <w:rFonts w:cs="Times New Roman"/>
        </w:rPr>
        <w:t>, pp.263-279.</w:t>
      </w:r>
    </w:p>
    <w:p w14:paraId="4E3871A6" w14:textId="77777777" w:rsidR="00E53A58" w:rsidRPr="00064E17" w:rsidRDefault="004F29C2" w:rsidP="00E53A58">
      <w:pPr>
        <w:spacing w:line="360" w:lineRule="auto"/>
        <w:ind w:left="720" w:hanging="720"/>
        <w:rPr>
          <w:rFonts w:cs="Times New Roman"/>
        </w:rPr>
      </w:pPr>
      <w:r w:rsidRPr="00064E17">
        <w:rPr>
          <w:rFonts w:cs="Times New Roman"/>
        </w:rPr>
        <w:t>Echchakoui, S., 2018. An analytical model that links customer-perceived value and competitive strategies. </w:t>
      </w:r>
      <w:r w:rsidRPr="00064E17">
        <w:rPr>
          <w:rFonts w:cs="Times New Roman"/>
          <w:i/>
          <w:iCs/>
        </w:rPr>
        <w:t>Journal of Marketing Analytics</w:t>
      </w:r>
      <w:r w:rsidRPr="00064E17">
        <w:rPr>
          <w:rFonts w:cs="Times New Roman"/>
        </w:rPr>
        <w:t>, </w:t>
      </w:r>
      <w:r w:rsidRPr="00064E17">
        <w:rPr>
          <w:rFonts w:cs="Times New Roman"/>
          <w:i/>
          <w:iCs/>
        </w:rPr>
        <w:t>6</w:t>
      </w:r>
      <w:r w:rsidRPr="00064E17">
        <w:rPr>
          <w:rFonts w:cs="Times New Roman"/>
        </w:rPr>
        <w:t>, pp.138-149.</w:t>
      </w:r>
    </w:p>
    <w:p w14:paraId="666CD082" w14:textId="22FD18B0" w:rsidR="00E53A58" w:rsidRPr="00064E17" w:rsidRDefault="004F29C2" w:rsidP="00E53A58">
      <w:pPr>
        <w:spacing w:line="360" w:lineRule="auto"/>
        <w:ind w:left="720" w:hanging="720"/>
        <w:rPr>
          <w:rFonts w:cs="Times New Roman"/>
        </w:rPr>
      </w:pPr>
      <w:r w:rsidRPr="00064E17">
        <w:rPr>
          <w:rFonts w:cs="Times New Roman"/>
        </w:rPr>
        <w:t xml:space="preserve">Hilton Hotel 2020. Hilton and BuzzFeed Transform Travel Content with New Partnership. [Online] Available at </w:t>
      </w:r>
      <w:hyperlink r:id="rId8" w:history="1">
        <w:r w:rsidRPr="00064E17">
          <w:rPr>
            <w:rStyle w:val="Hyperlink"/>
            <w:rFonts w:cs="Times New Roman"/>
          </w:rPr>
          <w:t>https://stories.hilton.com/releases/hilton-and-buzzfeed-agree-to-content-partnership</w:t>
        </w:r>
      </w:hyperlink>
      <w:r w:rsidRPr="00064E17">
        <w:rPr>
          <w:rFonts w:cs="Times New Roman"/>
        </w:rPr>
        <w:t xml:space="preserve"> </w:t>
      </w:r>
      <w:r w:rsidR="004A1E18">
        <w:rPr>
          <w:rFonts w:cs="Times New Roman"/>
        </w:rPr>
        <w:t>(</w:t>
      </w:r>
      <w:r w:rsidRPr="00064E17">
        <w:rPr>
          <w:rFonts w:cs="Times New Roman"/>
        </w:rPr>
        <w:t xml:space="preserve">Accessed on </w:t>
      </w:r>
      <w:r w:rsidR="004A1E18">
        <w:rPr>
          <w:rFonts w:cs="Times New Roman"/>
        </w:rPr>
        <w:t xml:space="preserve">the </w:t>
      </w:r>
      <w:r w:rsidRPr="00064E17">
        <w:rPr>
          <w:rFonts w:cs="Times New Roman"/>
        </w:rPr>
        <w:t>6</w:t>
      </w:r>
      <w:r w:rsidR="004A1E18">
        <w:rPr>
          <w:rFonts w:cs="Times New Roman"/>
        </w:rPr>
        <w:t>th of</w:t>
      </w:r>
      <w:r w:rsidRPr="00064E17">
        <w:rPr>
          <w:rFonts w:cs="Times New Roman"/>
        </w:rPr>
        <w:t xml:space="preserve"> March 2023</w:t>
      </w:r>
      <w:r w:rsidR="004A1E18">
        <w:rPr>
          <w:rFonts w:cs="Times New Roman"/>
        </w:rPr>
        <w:t>)</w:t>
      </w:r>
      <w:r w:rsidRPr="00064E17">
        <w:rPr>
          <w:rFonts w:cs="Times New Roman"/>
        </w:rPr>
        <w:t>.</w:t>
      </w:r>
    </w:p>
    <w:p w14:paraId="7787F7F2" w14:textId="79F9CCB5" w:rsidR="00E53A58" w:rsidRPr="00064E17" w:rsidRDefault="004F29C2" w:rsidP="00E53A58">
      <w:pPr>
        <w:spacing w:line="360" w:lineRule="auto"/>
        <w:ind w:left="720" w:hanging="720"/>
        <w:rPr>
          <w:rFonts w:cs="Times New Roman"/>
        </w:rPr>
      </w:pPr>
      <w:r w:rsidRPr="00064E17">
        <w:rPr>
          <w:rFonts w:cs="Times New Roman"/>
        </w:rPr>
        <w:t xml:space="preserve">Hilton Hotel 2023. About Us. [Online] Available at </w:t>
      </w:r>
      <w:hyperlink r:id="rId9" w:history="1">
        <w:r w:rsidRPr="00064E17">
          <w:rPr>
            <w:rStyle w:val="Hyperlink"/>
            <w:rFonts w:cs="Times New Roman"/>
          </w:rPr>
          <w:t>https://www.hilton.com/en/corporate/</w:t>
        </w:r>
      </w:hyperlink>
      <w:r w:rsidRPr="00064E17">
        <w:rPr>
          <w:rFonts w:cs="Times New Roman"/>
        </w:rPr>
        <w:t xml:space="preserve"> </w:t>
      </w:r>
      <w:r w:rsidR="004A1E18">
        <w:rPr>
          <w:rFonts w:cs="Times New Roman"/>
        </w:rPr>
        <w:t>(</w:t>
      </w:r>
      <w:r w:rsidRPr="00064E17">
        <w:rPr>
          <w:rFonts w:cs="Times New Roman"/>
        </w:rPr>
        <w:t xml:space="preserve">Accessed on </w:t>
      </w:r>
      <w:r w:rsidR="004A1E18">
        <w:rPr>
          <w:rFonts w:cs="Times New Roman"/>
        </w:rPr>
        <w:t xml:space="preserve">the </w:t>
      </w:r>
      <w:r w:rsidRPr="00064E17">
        <w:rPr>
          <w:rFonts w:cs="Times New Roman"/>
        </w:rPr>
        <w:t>6</w:t>
      </w:r>
      <w:r w:rsidR="004A1E18" w:rsidRPr="004A1E18">
        <w:rPr>
          <w:rFonts w:cs="Times New Roman"/>
          <w:vertAlign w:val="superscript"/>
        </w:rPr>
        <w:t>th</w:t>
      </w:r>
      <w:r w:rsidR="004A1E18">
        <w:rPr>
          <w:rFonts w:cs="Times New Roman"/>
        </w:rPr>
        <w:t xml:space="preserve"> of</w:t>
      </w:r>
      <w:r w:rsidRPr="00064E17">
        <w:rPr>
          <w:rFonts w:cs="Times New Roman"/>
        </w:rPr>
        <w:t xml:space="preserve"> March 2023</w:t>
      </w:r>
      <w:r w:rsidR="004A1E18">
        <w:rPr>
          <w:rFonts w:cs="Times New Roman"/>
        </w:rPr>
        <w:t>)</w:t>
      </w:r>
      <w:r w:rsidRPr="00064E17">
        <w:rPr>
          <w:rFonts w:cs="Times New Roman"/>
        </w:rPr>
        <w:t>.</w:t>
      </w:r>
    </w:p>
    <w:p w14:paraId="363FEE42" w14:textId="77777777" w:rsidR="00E53A58" w:rsidRPr="00064E17" w:rsidRDefault="004F29C2" w:rsidP="00E53A58">
      <w:pPr>
        <w:spacing w:line="360" w:lineRule="auto"/>
        <w:ind w:left="720" w:hanging="720"/>
        <w:rPr>
          <w:rFonts w:cs="Times New Roman"/>
        </w:rPr>
      </w:pPr>
      <w:r w:rsidRPr="00064E17">
        <w:rPr>
          <w:rFonts w:cs="Times New Roman"/>
        </w:rPr>
        <w:t xml:space="preserve">Hu, X., Yan, H., Casey, T. and Wu, C.H., 2021. Creating a safe haven during the crisis: How organisations can achieve deep compliance with COVID-19 safety measures in the hospitality industry. </w:t>
      </w:r>
      <w:r w:rsidRPr="00064E17">
        <w:rPr>
          <w:rFonts w:cs="Times New Roman"/>
          <w:i/>
          <w:iCs/>
        </w:rPr>
        <w:t>International Journal of Hospitality Management</w:t>
      </w:r>
      <w:r w:rsidRPr="00064E17">
        <w:rPr>
          <w:rFonts w:cs="Times New Roman"/>
        </w:rPr>
        <w:t>, </w:t>
      </w:r>
      <w:r w:rsidRPr="00064E17">
        <w:rPr>
          <w:rFonts w:cs="Times New Roman"/>
          <w:i/>
          <w:iCs/>
        </w:rPr>
        <w:t>92</w:t>
      </w:r>
      <w:r w:rsidRPr="00064E17">
        <w:rPr>
          <w:rFonts w:cs="Times New Roman"/>
        </w:rPr>
        <w:t>, p.102662.</w:t>
      </w:r>
    </w:p>
    <w:p w14:paraId="4DA430D1" w14:textId="77777777" w:rsidR="00E53A58" w:rsidRPr="00064E17" w:rsidRDefault="004F29C2" w:rsidP="00E53A58">
      <w:pPr>
        <w:spacing w:line="360" w:lineRule="auto"/>
        <w:ind w:left="720" w:hanging="720"/>
        <w:rPr>
          <w:rFonts w:cs="Times New Roman"/>
        </w:rPr>
      </w:pPr>
      <w:r w:rsidRPr="00064E17">
        <w:rPr>
          <w:rFonts w:cs="Times New Roman"/>
        </w:rPr>
        <w:t>Kopuz, A.D. and Bal, A., 2023. The conservation of modern architectural heritage buildings in Turkey: İstanbul Hilton and İstanbul Çınar Hotel as a case study. </w:t>
      </w:r>
      <w:r w:rsidRPr="00064E17">
        <w:rPr>
          <w:rFonts w:cs="Times New Roman"/>
          <w:i/>
          <w:iCs/>
        </w:rPr>
        <w:t>Ain Shams Engineering Journal</w:t>
      </w:r>
      <w:r w:rsidRPr="00064E17">
        <w:rPr>
          <w:rFonts w:cs="Times New Roman"/>
        </w:rPr>
        <w:t>, </w:t>
      </w:r>
      <w:r w:rsidRPr="00064E17">
        <w:rPr>
          <w:rFonts w:cs="Times New Roman"/>
          <w:i/>
          <w:iCs/>
        </w:rPr>
        <w:t>14</w:t>
      </w:r>
      <w:r w:rsidRPr="00064E17">
        <w:rPr>
          <w:rFonts w:cs="Times New Roman"/>
        </w:rPr>
        <w:t>(4), p.101918.</w:t>
      </w:r>
    </w:p>
    <w:p w14:paraId="2EF1AFC6" w14:textId="77777777" w:rsidR="00E53A58" w:rsidRPr="00064E17" w:rsidRDefault="004F29C2" w:rsidP="00E53A58">
      <w:pPr>
        <w:spacing w:line="360" w:lineRule="auto"/>
        <w:ind w:left="720" w:hanging="720"/>
        <w:rPr>
          <w:rFonts w:cs="Times New Roman"/>
        </w:rPr>
      </w:pPr>
      <w:r w:rsidRPr="00064E17">
        <w:rPr>
          <w:rFonts w:cs="Times New Roman"/>
        </w:rPr>
        <w:t>Leroi-Werelds, S., Verleye, K., Line, N. and Bove, L., 2021. Value proposition dynamics in response to external event triggers. </w:t>
      </w:r>
      <w:r w:rsidRPr="00064E17">
        <w:rPr>
          <w:rFonts w:cs="Times New Roman"/>
          <w:i/>
          <w:iCs/>
        </w:rPr>
        <w:t>Journal of Business Research</w:t>
      </w:r>
      <w:r w:rsidRPr="00064E17">
        <w:rPr>
          <w:rFonts w:cs="Times New Roman"/>
        </w:rPr>
        <w:t>, </w:t>
      </w:r>
      <w:r w:rsidRPr="00064E17">
        <w:rPr>
          <w:rFonts w:cs="Times New Roman"/>
          <w:i/>
          <w:iCs/>
        </w:rPr>
        <w:t>136</w:t>
      </w:r>
      <w:r w:rsidRPr="00064E17">
        <w:rPr>
          <w:rFonts w:cs="Times New Roman"/>
        </w:rPr>
        <w:t>, pp.274-283.</w:t>
      </w:r>
    </w:p>
    <w:p w14:paraId="08F0FD59" w14:textId="77777777" w:rsidR="00E53A58" w:rsidRPr="00064E17" w:rsidRDefault="004F29C2" w:rsidP="00E53A58">
      <w:pPr>
        <w:spacing w:line="360" w:lineRule="auto"/>
        <w:ind w:left="720" w:hanging="720"/>
        <w:rPr>
          <w:rFonts w:cs="Times New Roman"/>
        </w:rPr>
      </w:pPr>
      <w:r w:rsidRPr="00064E17">
        <w:rPr>
          <w:rFonts w:cs="Times New Roman"/>
        </w:rPr>
        <w:lastRenderedPageBreak/>
        <w:t>Nikbin, D., Iranmanesh, M., Ghobakhloo, M. and Foroughi, B., 2022. Marketing mix strategies during and after COVID-19 pandemic and recession: a systematic review. </w:t>
      </w:r>
      <w:r w:rsidRPr="00064E17">
        <w:rPr>
          <w:rFonts w:cs="Times New Roman"/>
          <w:i/>
          <w:iCs/>
        </w:rPr>
        <w:t>Asia-Pacific Journal of Business Administration</w:t>
      </w:r>
      <w:r w:rsidRPr="00064E17">
        <w:rPr>
          <w:rFonts w:cs="Times New Roman"/>
        </w:rPr>
        <w:t>, </w:t>
      </w:r>
      <w:r w:rsidRPr="00064E17">
        <w:rPr>
          <w:rFonts w:cs="Times New Roman"/>
          <w:i/>
          <w:iCs/>
        </w:rPr>
        <w:t>14</w:t>
      </w:r>
      <w:r w:rsidRPr="00064E17">
        <w:rPr>
          <w:rFonts w:cs="Times New Roman"/>
        </w:rPr>
        <w:t>(4), pp.405-420.</w:t>
      </w:r>
    </w:p>
    <w:p w14:paraId="2033FE93" w14:textId="50083345" w:rsidR="00E53A58" w:rsidRDefault="004F29C2" w:rsidP="00E53A58">
      <w:pPr>
        <w:spacing w:line="360" w:lineRule="auto"/>
        <w:ind w:left="720" w:hanging="720"/>
        <w:rPr>
          <w:rFonts w:cs="Times New Roman"/>
        </w:rPr>
      </w:pPr>
      <w:r w:rsidRPr="00064E17">
        <w:rPr>
          <w:rFonts w:cs="Times New Roman"/>
        </w:rPr>
        <w:t xml:space="preserve">Reidhead, C., 2020. Impact of organisational culture on employee satisfaction: A case of Hilton hotel, United Kingdom. </w:t>
      </w:r>
      <w:r w:rsidRPr="00064E17">
        <w:rPr>
          <w:rFonts w:cs="Times New Roman"/>
          <w:i/>
          <w:iCs/>
        </w:rPr>
        <w:t>Journal of Economics and Business</w:t>
      </w:r>
      <w:r w:rsidRPr="00064E17">
        <w:rPr>
          <w:rFonts w:cs="Times New Roman"/>
        </w:rPr>
        <w:t>, </w:t>
      </w:r>
      <w:r w:rsidRPr="00064E17">
        <w:rPr>
          <w:rFonts w:cs="Times New Roman"/>
          <w:i/>
          <w:iCs/>
        </w:rPr>
        <w:t>3</w:t>
      </w:r>
      <w:r w:rsidRPr="00064E17">
        <w:rPr>
          <w:rFonts w:cs="Times New Roman"/>
        </w:rPr>
        <w:t>(1).</w:t>
      </w:r>
    </w:p>
    <w:p w14:paraId="05BA0C92" w14:textId="1F6CC151" w:rsidR="00E53A58" w:rsidRPr="00064E17" w:rsidRDefault="004F29C2" w:rsidP="00E53A58">
      <w:pPr>
        <w:spacing w:line="360" w:lineRule="auto"/>
        <w:ind w:left="720" w:hanging="720"/>
        <w:rPr>
          <w:rFonts w:cs="Times New Roman"/>
        </w:rPr>
      </w:pPr>
      <w:r w:rsidRPr="00064E17">
        <w:rPr>
          <w:rFonts w:cs="Times New Roman"/>
        </w:rPr>
        <w:t>Soneji, S., Knutzen, K.E., Tan, A.S., Moran, M.B., Yang, J., Sargent, J. and Choi, K., 2019. Online tobacco marketing among US adolescent sexual, gender, racial, and ethnic minorities. </w:t>
      </w:r>
      <w:r w:rsidRPr="00064E17">
        <w:rPr>
          <w:rFonts w:cs="Times New Roman"/>
          <w:i/>
          <w:iCs/>
        </w:rPr>
        <w:t xml:space="preserve">Addictive </w:t>
      </w:r>
      <w:r w:rsidR="005E4C98" w:rsidRPr="00064E17">
        <w:rPr>
          <w:rFonts w:cs="Times New Roman"/>
          <w:i/>
          <w:iCs/>
        </w:rPr>
        <w:t>behavio</w:t>
      </w:r>
      <w:r w:rsidR="005E4C98">
        <w:rPr>
          <w:rFonts w:cs="Times New Roman"/>
          <w:i/>
          <w:iCs/>
        </w:rPr>
        <w:t>r</w:t>
      </w:r>
      <w:r w:rsidR="005E4C98" w:rsidRPr="00064E17">
        <w:rPr>
          <w:rFonts w:cs="Times New Roman"/>
          <w:i/>
          <w:iCs/>
        </w:rPr>
        <w:t>s</w:t>
      </w:r>
      <w:r w:rsidRPr="00064E17">
        <w:rPr>
          <w:rFonts w:cs="Times New Roman"/>
        </w:rPr>
        <w:t>, </w:t>
      </w:r>
      <w:r w:rsidRPr="00064E17">
        <w:rPr>
          <w:rFonts w:cs="Times New Roman"/>
          <w:i/>
          <w:iCs/>
        </w:rPr>
        <w:t>95</w:t>
      </w:r>
      <w:r w:rsidRPr="00064E17">
        <w:rPr>
          <w:rFonts w:cs="Times New Roman"/>
        </w:rPr>
        <w:t>, pp.189-196.</w:t>
      </w:r>
    </w:p>
    <w:p w14:paraId="4D80F53C" w14:textId="77777777" w:rsidR="00E53A58" w:rsidRPr="00064E17" w:rsidRDefault="004F29C2" w:rsidP="00E53A58">
      <w:pPr>
        <w:spacing w:line="360" w:lineRule="auto"/>
        <w:ind w:left="720" w:hanging="720"/>
        <w:rPr>
          <w:rFonts w:cs="Times New Roman"/>
        </w:rPr>
      </w:pPr>
      <w:r w:rsidRPr="00064E17">
        <w:rPr>
          <w:rFonts w:cs="Times New Roman"/>
        </w:rPr>
        <w:t>Voramontri, D. and Klieb, L., 2019. Impact of social media on consumer behaviour. </w:t>
      </w:r>
      <w:r w:rsidRPr="00064E17">
        <w:rPr>
          <w:rFonts w:cs="Times New Roman"/>
          <w:i/>
          <w:iCs/>
        </w:rPr>
        <w:t>International Journal of Information and Decision Sciences</w:t>
      </w:r>
      <w:r w:rsidRPr="00064E17">
        <w:rPr>
          <w:rFonts w:cs="Times New Roman"/>
        </w:rPr>
        <w:t>, </w:t>
      </w:r>
      <w:r w:rsidRPr="00064E17">
        <w:rPr>
          <w:rFonts w:cs="Times New Roman"/>
          <w:i/>
          <w:iCs/>
        </w:rPr>
        <w:t>11</w:t>
      </w:r>
      <w:r w:rsidRPr="00064E17">
        <w:rPr>
          <w:rFonts w:cs="Times New Roman"/>
        </w:rPr>
        <w:t>(3), pp.209-233.</w:t>
      </w:r>
    </w:p>
    <w:p w14:paraId="674CE17A" w14:textId="45500EDA" w:rsidR="00E53A58" w:rsidRDefault="004F29C2" w:rsidP="00E53A58">
      <w:pPr>
        <w:spacing w:line="360" w:lineRule="auto"/>
        <w:ind w:left="720" w:hanging="720"/>
        <w:rPr>
          <w:rFonts w:cs="Times New Roman"/>
        </w:rPr>
      </w:pPr>
      <w:r w:rsidRPr="00064E17">
        <w:rPr>
          <w:rFonts w:cs="Times New Roman"/>
        </w:rPr>
        <w:t xml:space="preserve">World Bank 2023. GDP (current US$) - United Kingdom. [Online] Available at </w:t>
      </w:r>
      <w:hyperlink r:id="rId10" w:history="1">
        <w:r w:rsidRPr="00064E17">
          <w:rPr>
            <w:rStyle w:val="Hyperlink"/>
            <w:rFonts w:cs="Times New Roman"/>
          </w:rPr>
          <w:t>https://data.worldbank.org/indicator/NY.GDP.MKTP.CD?locations=GB</w:t>
        </w:r>
      </w:hyperlink>
      <w:r w:rsidRPr="00064E17">
        <w:rPr>
          <w:rFonts w:cs="Times New Roman"/>
        </w:rPr>
        <w:t xml:space="preserve"> </w:t>
      </w:r>
      <w:r w:rsidR="004A1E18">
        <w:rPr>
          <w:rFonts w:cs="Times New Roman"/>
        </w:rPr>
        <w:t>(</w:t>
      </w:r>
      <w:r w:rsidRPr="00064E17">
        <w:rPr>
          <w:rFonts w:cs="Times New Roman"/>
        </w:rPr>
        <w:t>Accessed on</w:t>
      </w:r>
      <w:r w:rsidR="005E4C98">
        <w:rPr>
          <w:rFonts w:cs="Times New Roman"/>
        </w:rPr>
        <w:t xml:space="preserve"> the</w:t>
      </w:r>
      <w:r w:rsidRPr="00064E17">
        <w:rPr>
          <w:rFonts w:cs="Times New Roman"/>
        </w:rPr>
        <w:t xml:space="preserve"> 6</w:t>
      </w:r>
      <w:r w:rsidR="004A1E18" w:rsidRPr="004A1E18">
        <w:rPr>
          <w:rFonts w:cs="Times New Roman"/>
          <w:vertAlign w:val="superscript"/>
        </w:rPr>
        <w:t>th</w:t>
      </w:r>
      <w:r w:rsidR="004A1E18">
        <w:rPr>
          <w:rFonts w:cs="Times New Roman"/>
        </w:rPr>
        <w:t xml:space="preserve"> of</w:t>
      </w:r>
      <w:r w:rsidRPr="00064E17">
        <w:rPr>
          <w:rFonts w:cs="Times New Roman"/>
        </w:rPr>
        <w:t xml:space="preserve"> March 2023</w:t>
      </w:r>
      <w:r w:rsidR="004A1E18">
        <w:rPr>
          <w:rFonts w:cs="Times New Roman"/>
        </w:rPr>
        <w:t>)</w:t>
      </w:r>
      <w:r w:rsidRPr="00064E17">
        <w:rPr>
          <w:rFonts w:cs="Times New Roman"/>
        </w:rPr>
        <w:t>.</w:t>
      </w:r>
    </w:p>
    <w:p w14:paraId="1E1E0069" w14:textId="5AE459FB" w:rsidR="005E4C98" w:rsidRDefault="005E4C98" w:rsidP="005E4C98">
      <w:pPr>
        <w:spacing w:line="360" w:lineRule="auto"/>
        <w:ind w:left="720" w:hanging="720"/>
        <w:rPr>
          <w:rFonts w:cs="Times New Roman"/>
        </w:rPr>
      </w:pPr>
      <w:hyperlink r:id="rId11" w:history="1">
        <w:r w:rsidRPr="00242A92">
          <w:rPr>
            <w:rStyle w:val="Hyperlink"/>
            <w:rFonts w:cs="Times New Roman"/>
          </w:rPr>
          <w:t>https://pro.similarweb.com/#/digitalsuite/websiteanalysis/audience-demographics/*/999/3m?webSource=Total&amp;key=hiltonhotels.com</w:t>
        </w:r>
      </w:hyperlink>
      <w:r>
        <w:rPr>
          <w:rFonts w:cs="Times New Roman"/>
        </w:rPr>
        <w:t xml:space="preserve"> (Accessed on </w:t>
      </w:r>
      <w:r>
        <w:rPr>
          <w:rFonts w:cs="Times New Roman"/>
        </w:rPr>
        <w:t xml:space="preserve">the </w:t>
      </w:r>
      <w:r>
        <w:rPr>
          <w:rFonts w:cs="Times New Roman"/>
        </w:rPr>
        <w:t>9</w:t>
      </w:r>
      <w:r w:rsidRPr="004A1E18">
        <w:rPr>
          <w:rFonts w:cs="Times New Roman"/>
          <w:vertAlign w:val="superscript"/>
        </w:rPr>
        <w:t>th</w:t>
      </w:r>
      <w:r>
        <w:rPr>
          <w:rFonts w:cs="Times New Roman"/>
        </w:rPr>
        <w:t xml:space="preserve"> of March 2023)</w:t>
      </w:r>
    </w:p>
    <w:p w14:paraId="0002770B" w14:textId="77777777" w:rsidR="005E4C98" w:rsidRPr="00064E17" w:rsidRDefault="005E4C98" w:rsidP="005E4C98">
      <w:pPr>
        <w:spacing w:line="360" w:lineRule="auto"/>
        <w:ind w:left="720" w:hanging="720"/>
        <w:rPr>
          <w:rFonts w:cs="Times New Roman"/>
        </w:rPr>
      </w:pPr>
      <w:hyperlink r:id="rId12" w:history="1">
        <w:r w:rsidRPr="00242A92">
          <w:rPr>
            <w:rStyle w:val="Hyperlink"/>
            <w:rFonts w:cs="Times New Roman"/>
          </w:rPr>
          <w:t>https://pro.similarweb.com/#/digitalsuite/websiteanalysis/traffic-overview/*/999/3m/?category=no-category&amp;webSource=Total&amp;key=hiltonhotels.com</w:t>
        </w:r>
      </w:hyperlink>
      <w:r>
        <w:rPr>
          <w:rFonts w:cs="Times New Roman"/>
        </w:rPr>
        <w:t xml:space="preserve"> (Accessed on the 9</w:t>
      </w:r>
      <w:r w:rsidRPr="004A1E18">
        <w:rPr>
          <w:rFonts w:cs="Times New Roman"/>
          <w:vertAlign w:val="superscript"/>
        </w:rPr>
        <w:t>th</w:t>
      </w:r>
      <w:r>
        <w:rPr>
          <w:rFonts w:cs="Times New Roman"/>
        </w:rPr>
        <w:t xml:space="preserve"> of March 2023)</w:t>
      </w:r>
    </w:p>
    <w:p w14:paraId="2B569C76" w14:textId="77777777" w:rsidR="005E4C98" w:rsidRPr="00064E17" w:rsidRDefault="005E4C98" w:rsidP="00E53A58">
      <w:pPr>
        <w:spacing w:line="360" w:lineRule="auto"/>
        <w:ind w:left="720" w:hanging="720"/>
        <w:rPr>
          <w:rFonts w:cs="Times New Roman"/>
        </w:rPr>
      </w:pPr>
    </w:p>
    <w:p w14:paraId="56900569" w14:textId="77777777" w:rsidR="00D97BD3" w:rsidRDefault="00D97BD3" w:rsidP="00D97BD3">
      <w:bookmarkStart w:id="14" w:name="_Toc129008332"/>
    </w:p>
    <w:p w14:paraId="38FBDD45" w14:textId="77777777" w:rsidR="00D97BD3" w:rsidRDefault="00D97BD3" w:rsidP="00D97BD3"/>
    <w:p w14:paraId="52D46EC8" w14:textId="12168043" w:rsidR="00D97BD3" w:rsidRDefault="00D97BD3" w:rsidP="00D97BD3"/>
    <w:p w14:paraId="044355DF" w14:textId="77777777" w:rsidR="00980CBC" w:rsidRDefault="00980CBC" w:rsidP="00D97BD3"/>
    <w:p w14:paraId="5E4339CE" w14:textId="77777777" w:rsidR="00D60FA7" w:rsidRDefault="00D60FA7" w:rsidP="00D97BD3">
      <w:pPr>
        <w:rPr>
          <w:b/>
          <w:bCs/>
        </w:rPr>
      </w:pPr>
    </w:p>
    <w:p w14:paraId="24BC1A6C" w14:textId="77777777" w:rsidR="00D60FA7" w:rsidRDefault="00D60FA7" w:rsidP="00D97BD3">
      <w:pPr>
        <w:rPr>
          <w:b/>
          <w:bCs/>
        </w:rPr>
      </w:pPr>
    </w:p>
    <w:p w14:paraId="1823B4CF" w14:textId="5F4E741A" w:rsidR="00D60FA7" w:rsidRPr="00D60FA7" w:rsidRDefault="00250062" w:rsidP="00BE097F">
      <w:pPr>
        <w:rPr>
          <w:rFonts w:eastAsiaTheme="majorEastAsia" w:cstheme="majorBidi"/>
          <w:b/>
          <w:bCs/>
          <w:szCs w:val="32"/>
        </w:rPr>
      </w:pPr>
      <w:r w:rsidRPr="00D97BD3">
        <w:rPr>
          <w:b/>
          <w:bCs/>
        </w:rPr>
        <w:lastRenderedPageBreak/>
        <w:t>Appendi</w:t>
      </w:r>
      <w:r w:rsidR="002729B6" w:rsidRPr="00D97BD3">
        <w:rPr>
          <w:b/>
          <w:bCs/>
        </w:rPr>
        <w:t>ces</w:t>
      </w:r>
      <w:r w:rsidRPr="00D97BD3">
        <w:rPr>
          <w:b/>
          <w:bCs/>
        </w:rPr>
        <w:t xml:space="preserve"> list:</w:t>
      </w:r>
    </w:p>
    <w:p w14:paraId="13140CB9" w14:textId="77777777" w:rsidR="00D60FA7" w:rsidRDefault="00D60FA7" w:rsidP="00BE097F"/>
    <w:p w14:paraId="33669F88" w14:textId="289CB81C" w:rsidR="00D60FA7" w:rsidRDefault="00D60FA7" w:rsidP="00BE097F">
      <w:r>
        <w:rPr>
          <w:noProof/>
        </w:rPr>
        <w:drawing>
          <wp:inline distT="0" distB="0" distL="0" distR="0" wp14:anchorId="1F4FDD6B" wp14:editId="49AD2000">
            <wp:extent cx="5943600" cy="500253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5943600" cy="5002530"/>
                    </a:xfrm>
                    <a:prstGeom prst="rect">
                      <a:avLst/>
                    </a:prstGeom>
                  </pic:spPr>
                </pic:pic>
              </a:graphicData>
            </a:graphic>
          </wp:inline>
        </w:drawing>
      </w:r>
    </w:p>
    <w:p w14:paraId="5D47790F" w14:textId="77777777" w:rsidR="00D60FA7" w:rsidRDefault="00D60FA7" w:rsidP="00BE097F"/>
    <w:p w14:paraId="75558335" w14:textId="77777777" w:rsidR="00D60FA7" w:rsidRDefault="00D60FA7" w:rsidP="00BE097F"/>
    <w:p w14:paraId="392038C2" w14:textId="19FC0B98" w:rsidR="00BE097F" w:rsidRDefault="00BE097F" w:rsidP="00BE097F">
      <w:r>
        <w:t>Appendi</w:t>
      </w:r>
      <w:r w:rsidR="002729B6">
        <w:t>x</w:t>
      </w:r>
      <w:r>
        <w:t xml:space="preserve"> 1: the SOSTAC model</w:t>
      </w:r>
    </w:p>
    <w:p w14:paraId="67268E66" w14:textId="77777777" w:rsidR="00D97BD3" w:rsidRDefault="00017A90" w:rsidP="00BE097F">
      <w:r>
        <w:rPr>
          <w:rFonts w:cs="Times New Roman"/>
          <w:noProof/>
        </w:rPr>
        <w:lastRenderedPageBreak/>
        <w:drawing>
          <wp:inline distT="0" distB="0" distL="0" distR="0" wp14:anchorId="01F3F8D6" wp14:editId="399E5B26">
            <wp:extent cx="5867400" cy="4382589"/>
            <wp:effectExtent l="0" t="0" r="0"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80171" cy="4392128"/>
                    </a:xfrm>
                    <a:prstGeom prst="rect">
                      <a:avLst/>
                    </a:prstGeom>
                  </pic:spPr>
                </pic:pic>
              </a:graphicData>
            </a:graphic>
          </wp:inline>
        </w:drawing>
      </w:r>
    </w:p>
    <w:p w14:paraId="0B860BD3" w14:textId="77777777" w:rsidR="00D60FA7" w:rsidRDefault="00D60FA7" w:rsidP="00BE097F"/>
    <w:p w14:paraId="466768A4" w14:textId="77777777" w:rsidR="00D60FA7" w:rsidRDefault="00D60FA7" w:rsidP="00BE097F"/>
    <w:p w14:paraId="3ABE17FF" w14:textId="308055C6" w:rsidR="00D97BD3" w:rsidRDefault="00D97BD3" w:rsidP="00BE097F">
      <w:r>
        <w:t xml:space="preserve">Appendix 2: Age distribution of people accessing the Hilton Hotel </w:t>
      </w:r>
      <w:r w:rsidR="00A2471C">
        <w:t>website</w:t>
      </w:r>
    </w:p>
    <w:p w14:paraId="1C591C1C" w14:textId="491ADE42" w:rsidR="00BE097F" w:rsidRDefault="00D97BD3" w:rsidP="00BE097F">
      <w:r>
        <w:t>(</w:t>
      </w:r>
      <w:proofErr w:type="spellStart"/>
      <w:r>
        <w:t>Souce</w:t>
      </w:r>
      <w:proofErr w:type="spellEnd"/>
      <w:r>
        <w:t xml:space="preserve">: </w:t>
      </w:r>
      <w:proofErr w:type="spellStart"/>
      <w:r>
        <w:t>Similarweb</w:t>
      </w:r>
      <w:proofErr w:type="spellEnd"/>
      <w:r>
        <w:t xml:space="preserve"> 2023)</w:t>
      </w:r>
    </w:p>
    <w:p w14:paraId="20507B5B" w14:textId="398FEBF1" w:rsidR="00BE097F" w:rsidRDefault="00BE097F" w:rsidP="00BE097F"/>
    <w:p w14:paraId="615B53B1" w14:textId="07A690A9" w:rsidR="00DD733D" w:rsidRDefault="00DD733D" w:rsidP="00BE097F"/>
    <w:p w14:paraId="1C085154" w14:textId="0624C442" w:rsidR="00DD733D" w:rsidRDefault="00DD733D" w:rsidP="00BE097F"/>
    <w:p w14:paraId="4B89C90E" w14:textId="7FF2F6F3" w:rsidR="00DD733D" w:rsidRDefault="00DD733D" w:rsidP="00BE097F"/>
    <w:p w14:paraId="26F8B274" w14:textId="2DE2CE74" w:rsidR="00DD733D" w:rsidRDefault="00DD733D" w:rsidP="00BE097F"/>
    <w:p w14:paraId="1630EC01" w14:textId="77777777" w:rsidR="00DD733D" w:rsidRDefault="00DD733D" w:rsidP="00BE097F">
      <w:r>
        <w:rPr>
          <w:rFonts w:cs="Times New Roman"/>
          <w:noProof/>
        </w:rPr>
        <w:lastRenderedPageBreak/>
        <w:drawing>
          <wp:inline distT="0" distB="0" distL="0" distR="0" wp14:anchorId="71B541A7" wp14:editId="2E550008">
            <wp:extent cx="5626100" cy="64782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9027" cy="6493092"/>
                    </a:xfrm>
                    <a:prstGeom prst="rect">
                      <a:avLst/>
                    </a:prstGeom>
                    <a:noFill/>
                    <a:ln>
                      <a:noFill/>
                    </a:ln>
                  </pic:spPr>
                </pic:pic>
              </a:graphicData>
            </a:graphic>
          </wp:inline>
        </w:drawing>
      </w:r>
    </w:p>
    <w:p w14:paraId="0DED80C2" w14:textId="77777777" w:rsidR="00D60FA7" w:rsidRDefault="00D60FA7" w:rsidP="00BE097F"/>
    <w:p w14:paraId="74CBE558" w14:textId="77777777" w:rsidR="00D60FA7" w:rsidRDefault="00D60FA7" w:rsidP="00BE097F"/>
    <w:p w14:paraId="71170876" w14:textId="6B714E0B" w:rsidR="00DD733D" w:rsidRDefault="00DD733D" w:rsidP="00BE097F">
      <w:r>
        <w:t xml:space="preserve">Appendix 3: </w:t>
      </w:r>
      <w:r w:rsidR="00EF73E7">
        <w:t>Gender</w:t>
      </w:r>
      <w:r>
        <w:t xml:space="preserve"> distribution of the people accessing the Hilton Hotel </w:t>
      </w:r>
      <w:proofErr w:type="gramStart"/>
      <w:r>
        <w:t>website</w:t>
      </w:r>
      <w:proofErr w:type="gramEnd"/>
    </w:p>
    <w:p w14:paraId="0747EAF1" w14:textId="2217ABD9" w:rsidR="00DD733D" w:rsidRDefault="00DD733D" w:rsidP="00BE097F">
      <w:r>
        <w:t xml:space="preserve">(Source: </w:t>
      </w:r>
      <w:proofErr w:type="spellStart"/>
      <w:r>
        <w:t>Similarweb</w:t>
      </w:r>
      <w:proofErr w:type="spellEnd"/>
      <w:r>
        <w:t xml:space="preserve"> 2023)</w:t>
      </w:r>
    </w:p>
    <w:p w14:paraId="07C86192" w14:textId="77777777" w:rsidR="00F02C36" w:rsidRDefault="00F02C36" w:rsidP="00D97BD3">
      <w:pPr>
        <w:rPr>
          <w:noProof/>
        </w:rPr>
      </w:pPr>
    </w:p>
    <w:p w14:paraId="75E08638" w14:textId="418A0D9A" w:rsidR="00F02C36" w:rsidRDefault="00F02C36" w:rsidP="00D97BD3">
      <w:pPr>
        <w:rPr>
          <w:noProof/>
        </w:rPr>
      </w:pPr>
    </w:p>
    <w:p w14:paraId="6CE108E5" w14:textId="390706A2" w:rsidR="00F02C36" w:rsidRDefault="00F02C36" w:rsidP="00D97BD3">
      <w:pPr>
        <w:rPr>
          <w:noProof/>
        </w:rPr>
      </w:pPr>
    </w:p>
    <w:p w14:paraId="14E777AF" w14:textId="4A55A6E6" w:rsidR="00F02C36" w:rsidRDefault="00F02C36" w:rsidP="00D97BD3">
      <w:pPr>
        <w:rPr>
          <w:noProof/>
        </w:rPr>
      </w:pPr>
      <w:r>
        <w:rPr>
          <w:noProof/>
        </w:rPr>
        <w:drawing>
          <wp:inline distT="0" distB="0" distL="0" distR="0" wp14:anchorId="52F0AE87" wp14:editId="30176454">
            <wp:extent cx="5943600" cy="6502400"/>
            <wp:effectExtent l="0" t="0" r="0" b="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6502400"/>
                    </a:xfrm>
                    <a:prstGeom prst="rect">
                      <a:avLst/>
                    </a:prstGeom>
                  </pic:spPr>
                </pic:pic>
              </a:graphicData>
            </a:graphic>
          </wp:inline>
        </w:drawing>
      </w:r>
    </w:p>
    <w:p w14:paraId="78064865" w14:textId="248EA1DE" w:rsidR="00F02C36" w:rsidRDefault="00F02C36" w:rsidP="00D97BD3">
      <w:pPr>
        <w:rPr>
          <w:noProof/>
        </w:rPr>
      </w:pPr>
      <w:r>
        <w:rPr>
          <w:noProof/>
        </w:rPr>
        <w:t xml:space="preserve">Appendix 4: Marketing channels analysis </w:t>
      </w:r>
    </w:p>
    <w:p w14:paraId="0EE47A99" w14:textId="7AD472FF" w:rsidR="00F02C36" w:rsidRDefault="00F02C36" w:rsidP="00D97BD3">
      <w:pPr>
        <w:rPr>
          <w:noProof/>
        </w:rPr>
      </w:pPr>
      <w:r>
        <w:rPr>
          <w:noProof/>
        </w:rPr>
        <w:t>(Source: Similarweb 2023)</w:t>
      </w:r>
    </w:p>
    <w:p w14:paraId="3850B31C" w14:textId="77777777" w:rsidR="00F02C36" w:rsidRDefault="00F02C36" w:rsidP="00D97BD3">
      <w:pPr>
        <w:rPr>
          <w:noProof/>
        </w:rPr>
      </w:pPr>
    </w:p>
    <w:p w14:paraId="14EF2A99" w14:textId="1578539E" w:rsidR="00017A90" w:rsidRDefault="00017A90" w:rsidP="00D97BD3">
      <w:r>
        <w:rPr>
          <w:noProof/>
        </w:rPr>
        <w:lastRenderedPageBreak/>
        <w:drawing>
          <wp:inline distT="0" distB="0" distL="0" distR="0" wp14:anchorId="57C57560" wp14:editId="2E4EDD41">
            <wp:extent cx="6650354" cy="6013450"/>
            <wp:effectExtent l="0" t="0" r="0" b="6350"/>
            <wp:docPr id="24" name="Picture 2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waterfall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93348" cy="6052327"/>
                    </a:xfrm>
                    <a:prstGeom prst="rect">
                      <a:avLst/>
                    </a:prstGeom>
                  </pic:spPr>
                </pic:pic>
              </a:graphicData>
            </a:graphic>
          </wp:inline>
        </w:drawing>
      </w:r>
      <w:r w:rsidR="00DD733D">
        <w:t xml:space="preserve">Appendix </w:t>
      </w:r>
      <w:r w:rsidR="00B16ACC">
        <w:t>5</w:t>
      </w:r>
      <w:r w:rsidR="00DD733D">
        <w:t>:</w:t>
      </w:r>
      <w:r w:rsidR="00F02C36">
        <w:t xml:space="preserve"> Channels overview</w:t>
      </w:r>
      <w:r w:rsidR="00DD733D">
        <w:t xml:space="preserve"> for the Hilton Hotel</w:t>
      </w:r>
    </w:p>
    <w:p w14:paraId="5E4B3B2A" w14:textId="74E9C3FF" w:rsidR="00DD733D" w:rsidRPr="00D97BD3" w:rsidRDefault="00DD733D" w:rsidP="00D97BD3">
      <w:r>
        <w:t>(Sou</w:t>
      </w:r>
      <w:r w:rsidR="00F02C36">
        <w:t>r</w:t>
      </w:r>
      <w:r>
        <w:t xml:space="preserve">ce: </w:t>
      </w:r>
      <w:proofErr w:type="spellStart"/>
      <w:r>
        <w:t>Similarweb</w:t>
      </w:r>
      <w:proofErr w:type="spellEnd"/>
      <w:r>
        <w:t xml:space="preserve"> 2023)</w:t>
      </w:r>
    </w:p>
    <w:p w14:paraId="1C2BA008" w14:textId="77777777" w:rsidR="00017A90" w:rsidRDefault="00017A90" w:rsidP="00250062">
      <w:pPr>
        <w:pStyle w:val="Heading1"/>
        <w:numPr>
          <w:ilvl w:val="0"/>
          <w:numId w:val="0"/>
        </w:numPr>
        <w:ind w:left="432" w:hanging="432"/>
        <w:rPr>
          <w:rFonts w:cs="Times New Roman"/>
          <w:noProof/>
        </w:rPr>
      </w:pPr>
    </w:p>
    <w:p w14:paraId="11EFCABC" w14:textId="77777777" w:rsidR="00017A90" w:rsidRDefault="00017A90" w:rsidP="00D97BD3">
      <w:pPr>
        <w:pStyle w:val="Heading1"/>
        <w:numPr>
          <w:ilvl w:val="0"/>
          <w:numId w:val="0"/>
        </w:numPr>
        <w:rPr>
          <w:rFonts w:cs="Times New Roman"/>
          <w:noProof/>
        </w:rPr>
      </w:pPr>
    </w:p>
    <w:p w14:paraId="06397381" w14:textId="77777777" w:rsidR="00017A90" w:rsidRDefault="00017A90" w:rsidP="00017A90">
      <w:pPr>
        <w:pStyle w:val="Heading1"/>
        <w:numPr>
          <w:ilvl w:val="0"/>
          <w:numId w:val="0"/>
        </w:numPr>
        <w:rPr>
          <w:rFonts w:cs="Times New Roman"/>
          <w:noProof/>
        </w:rPr>
      </w:pPr>
    </w:p>
    <w:p w14:paraId="3E906928" w14:textId="3969AFFD" w:rsidR="00250062" w:rsidRDefault="00A2471C" w:rsidP="00017A90">
      <w:pPr>
        <w:pStyle w:val="Heading1"/>
        <w:numPr>
          <w:ilvl w:val="0"/>
          <w:numId w:val="0"/>
        </w:numPr>
      </w:pPr>
      <w:r w:rsidRPr="00BE035C">
        <w:rPr>
          <w:rFonts w:cs="Times New Roman"/>
          <w:noProof/>
        </w:rPr>
        <w:drawing>
          <wp:inline distT="0" distB="0" distL="0" distR="0" wp14:anchorId="269149DD" wp14:editId="1F091095">
            <wp:extent cx="5943077" cy="5245100"/>
            <wp:effectExtent l="0" t="0" r="635"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18"/>
                    <a:stretch>
                      <a:fillRect/>
                    </a:stretch>
                  </pic:blipFill>
                  <pic:spPr>
                    <a:xfrm>
                      <a:off x="0" y="0"/>
                      <a:ext cx="5946176" cy="5247835"/>
                    </a:xfrm>
                    <a:prstGeom prst="rect">
                      <a:avLst/>
                    </a:prstGeom>
                  </pic:spPr>
                </pic:pic>
              </a:graphicData>
            </a:graphic>
          </wp:inline>
        </w:drawing>
      </w:r>
    </w:p>
    <w:p w14:paraId="50D6D817" w14:textId="77777777" w:rsidR="00250062" w:rsidRDefault="00250062" w:rsidP="00250062">
      <w:pPr>
        <w:pStyle w:val="Heading1"/>
        <w:numPr>
          <w:ilvl w:val="0"/>
          <w:numId w:val="0"/>
        </w:numPr>
        <w:ind w:left="432" w:hanging="432"/>
      </w:pPr>
    </w:p>
    <w:p w14:paraId="4FAA6AF1" w14:textId="01449168" w:rsidR="00BE097F" w:rsidRDefault="00BE097F" w:rsidP="00250062">
      <w:pPr>
        <w:pStyle w:val="Heading1"/>
        <w:numPr>
          <w:ilvl w:val="0"/>
          <w:numId w:val="0"/>
        </w:numPr>
        <w:ind w:left="432" w:hanging="432"/>
        <w:rPr>
          <w:b w:val="0"/>
          <w:bCs/>
        </w:rPr>
      </w:pPr>
    </w:p>
    <w:p w14:paraId="17F1350A" w14:textId="7D31595A" w:rsidR="00250062" w:rsidRDefault="00BE097F" w:rsidP="00A2471C">
      <w:pPr>
        <w:pStyle w:val="Heading1"/>
        <w:numPr>
          <w:ilvl w:val="0"/>
          <w:numId w:val="0"/>
        </w:numPr>
        <w:rPr>
          <w:b w:val="0"/>
          <w:bCs/>
        </w:rPr>
      </w:pPr>
      <w:r>
        <w:rPr>
          <w:b w:val="0"/>
          <w:bCs/>
        </w:rPr>
        <w:t>Appendi</w:t>
      </w:r>
      <w:r w:rsidR="002729B6">
        <w:rPr>
          <w:b w:val="0"/>
          <w:bCs/>
        </w:rPr>
        <w:t>x</w:t>
      </w:r>
      <w:r>
        <w:rPr>
          <w:b w:val="0"/>
          <w:bCs/>
        </w:rPr>
        <w:t xml:space="preserve"> </w:t>
      </w:r>
      <w:r w:rsidR="00B16ACC">
        <w:rPr>
          <w:b w:val="0"/>
          <w:bCs/>
        </w:rPr>
        <w:t>6</w:t>
      </w:r>
      <w:r>
        <w:rPr>
          <w:b w:val="0"/>
          <w:bCs/>
        </w:rPr>
        <w:t>:</w:t>
      </w:r>
      <w:r w:rsidR="00250062">
        <w:rPr>
          <w:b w:val="0"/>
          <w:bCs/>
        </w:rPr>
        <w:t xml:space="preserve"> </w:t>
      </w:r>
      <w:r w:rsidR="00A2471C">
        <w:rPr>
          <w:b w:val="0"/>
          <w:bCs/>
        </w:rPr>
        <w:t xml:space="preserve">The position of the Hilton Hotel on the </w:t>
      </w:r>
      <w:r w:rsidR="00250062">
        <w:rPr>
          <w:b w:val="0"/>
          <w:bCs/>
        </w:rPr>
        <w:t xml:space="preserve">Perceptual </w:t>
      </w:r>
      <w:r w:rsidR="00A2471C">
        <w:rPr>
          <w:b w:val="0"/>
          <w:bCs/>
        </w:rPr>
        <w:t>P</w:t>
      </w:r>
      <w:r w:rsidR="00250062">
        <w:rPr>
          <w:b w:val="0"/>
          <w:bCs/>
        </w:rPr>
        <w:t>ositioning</w:t>
      </w:r>
      <w:r w:rsidR="00A2471C">
        <w:rPr>
          <w:b w:val="0"/>
          <w:bCs/>
        </w:rPr>
        <w:t xml:space="preserve"> Ma</w:t>
      </w:r>
      <w:r w:rsidR="00250062">
        <w:rPr>
          <w:b w:val="0"/>
          <w:bCs/>
        </w:rPr>
        <w:t>p</w:t>
      </w:r>
    </w:p>
    <w:p w14:paraId="2BD16529" w14:textId="1B22A492" w:rsidR="00250062" w:rsidRDefault="00250062" w:rsidP="00250062"/>
    <w:p w14:paraId="32A1CE62" w14:textId="77777777" w:rsidR="00BE097F" w:rsidRDefault="00BE097F" w:rsidP="00BE097F"/>
    <w:p w14:paraId="6F5F28B5" w14:textId="77777777" w:rsidR="00BE097F" w:rsidRDefault="00BE097F" w:rsidP="00BE097F"/>
    <w:p w14:paraId="75F3C6E3" w14:textId="77777777" w:rsidR="00BE097F" w:rsidRDefault="00BE097F" w:rsidP="00BE097F"/>
    <w:p w14:paraId="57B1BE48" w14:textId="30A99CDE" w:rsidR="00C72917" w:rsidRPr="00BE097F" w:rsidRDefault="00250062" w:rsidP="00BE097F">
      <w:r w:rsidRPr="00BE035C">
        <w:rPr>
          <w:rFonts w:cs="Times New Roman"/>
          <w:noProof/>
        </w:rPr>
        <w:drawing>
          <wp:inline distT="0" distB="0" distL="0" distR="0" wp14:anchorId="7D3636AC" wp14:editId="03383AF4">
            <wp:extent cx="6216015" cy="4495800"/>
            <wp:effectExtent l="0" t="0" r="0" b="0"/>
            <wp:docPr id="2" name="Picture 2"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ck&#10;&#10;Description automatically generated"/>
                    <pic:cNvPicPr/>
                  </pic:nvPicPr>
                  <pic:blipFill>
                    <a:blip r:embed="rId19"/>
                    <a:stretch>
                      <a:fillRect/>
                    </a:stretch>
                  </pic:blipFill>
                  <pic:spPr>
                    <a:xfrm>
                      <a:off x="0" y="0"/>
                      <a:ext cx="6254729" cy="4523800"/>
                    </a:xfrm>
                    <a:prstGeom prst="rect">
                      <a:avLst/>
                    </a:prstGeom>
                  </pic:spPr>
                </pic:pic>
              </a:graphicData>
            </a:graphic>
          </wp:inline>
        </w:drawing>
      </w:r>
    </w:p>
    <w:p w14:paraId="1907476E" w14:textId="77777777" w:rsidR="00BE097F" w:rsidRDefault="00BE097F" w:rsidP="00C72917">
      <w:pPr>
        <w:pStyle w:val="Caption"/>
        <w:spacing w:line="360" w:lineRule="auto"/>
        <w:jc w:val="both"/>
        <w:rPr>
          <w:rFonts w:cs="Times New Roman"/>
          <w:i w:val="0"/>
          <w:iCs w:val="0"/>
          <w:sz w:val="24"/>
          <w:szCs w:val="24"/>
        </w:rPr>
      </w:pPr>
    </w:p>
    <w:p w14:paraId="49A2630C" w14:textId="77777777" w:rsidR="00BE097F" w:rsidRDefault="00BE097F" w:rsidP="00C72917">
      <w:pPr>
        <w:pStyle w:val="Caption"/>
        <w:spacing w:line="360" w:lineRule="auto"/>
        <w:jc w:val="both"/>
        <w:rPr>
          <w:rFonts w:cs="Times New Roman"/>
          <w:i w:val="0"/>
          <w:iCs w:val="0"/>
          <w:sz w:val="24"/>
          <w:szCs w:val="24"/>
        </w:rPr>
      </w:pPr>
    </w:p>
    <w:p w14:paraId="67595BD1" w14:textId="1B5F30D9" w:rsidR="00BE097F" w:rsidRPr="00BE097F" w:rsidRDefault="00BE097F" w:rsidP="00C72917">
      <w:pPr>
        <w:pStyle w:val="Caption"/>
        <w:spacing w:line="360" w:lineRule="auto"/>
        <w:jc w:val="both"/>
        <w:rPr>
          <w:rFonts w:cs="Times New Roman"/>
          <w:i w:val="0"/>
          <w:iCs w:val="0"/>
          <w:sz w:val="24"/>
          <w:szCs w:val="24"/>
        </w:rPr>
      </w:pPr>
      <w:r w:rsidRPr="00BE097F">
        <w:rPr>
          <w:rFonts w:cs="Times New Roman"/>
          <w:i w:val="0"/>
          <w:iCs w:val="0"/>
          <w:sz w:val="24"/>
          <w:szCs w:val="24"/>
        </w:rPr>
        <w:t xml:space="preserve">Appendix </w:t>
      </w:r>
      <w:r w:rsidR="00D60FA7">
        <w:rPr>
          <w:rFonts w:cs="Times New Roman"/>
          <w:i w:val="0"/>
          <w:iCs w:val="0"/>
          <w:sz w:val="24"/>
          <w:szCs w:val="24"/>
        </w:rPr>
        <w:t>7</w:t>
      </w:r>
      <w:r w:rsidRPr="00BE097F">
        <w:rPr>
          <w:rFonts w:cs="Times New Roman"/>
          <w:i w:val="0"/>
          <w:iCs w:val="0"/>
          <w:sz w:val="24"/>
          <w:szCs w:val="24"/>
        </w:rPr>
        <w:t xml:space="preserve">: </w:t>
      </w:r>
      <w:r>
        <w:rPr>
          <w:rFonts w:cs="Times New Roman"/>
          <w:i w:val="0"/>
          <w:iCs w:val="0"/>
          <w:sz w:val="24"/>
          <w:szCs w:val="24"/>
        </w:rPr>
        <w:t xml:space="preserve">Bowmans Strategy </w:t>
      </w:r>
      <w:r w:rsidR="00A2471C">
        <w:rPr>
          <w:rFonts w:cs="Times New Roman"/>
          <w:i w:val="0"/>
          <w:iCs w:val="0"/>
          <w:sz w:val="24"/>
          <w:szCs w:val="24"/>
        </w:rPr>
        <w:t>C</w:t>
      </w:r>
      <w:r>
        <w:rPr>
          <w:rFonts w:cs="Times New Roman"/>
          <w:i w:val="0"/>
          <w:iCs w:val="0"/>
          <w:sz w:val="24"/>
          <w:szCs w:val="24"/>
        </w:rPr>
        <w:t>lock</w:t>
      </w:r>
      <w:r w:rsidR="008220FD">
        <w:rPr>
          <w:rFonts w:cs="Times New Roman"/>
          <w:i w:val="0"/>
          <w:iCs w:val="0"/>
          <w:sz w:val="24"/>
          <w:szCs w:val="24"/>
        </w:rPr>
        <w:t xml:space="preserve"> model</w:t>
      </w:r>
    </w:p>
    <w:p w14:paraId="58DDA4F9" w14:textId="0B5EC763" w:rsidR="00C72917" w:rsidRPr="00A2471C" w:rsidRDefault="00A2471C" w:rsidP="00C72917">
      <w:pPr>
        <w:pStyle w:val="Caption"/>
        <w:spacing w:line="360" w:lineRule="auto"/>
        <w:jc w:val="both"/>
        <w:rPr>
          <w:rFonts w:cs="Times New Roman"/>
          <w:i w:val="0"/>
          <w:iCs w:val="0"/>
          <w:sz w:val="24"/>
          <w:szCs w:val="24"/>
        </w:rPr>
      </w:pPr>
      <w:r>
        <w:rPr>
          <w:rFonts w:cs="Times New Roman"/>
          <w:i w:val="0"/>
          <w:iCs w:val="0"/>
          <w:sz w:val="24"/>
          <w:szCs w:val="24"/>
        </w:rPr>
        <w:t>(</w:t>
      </w:r>
      <w:proofErr w:type="spellStart"/>
      <w:r>
        <w:rPr>
          <w:rFonts w:cs="Times New Roman"/>
          <w:i w:val="0"/>
          <w:iCs w:val="0"/>
          <w:sz w:val="24"/>
          <w:szCs w:val="24"/>
        </w:rPr>
        <w:t>Souce</w:t>
      </w:r>
      <w:proofErr w:type="spellEnd"/>
      <w:r w:rsidR="00C72917" w:rsidRPr="00BE035C">
        <w:rPr>
          <w:rFonts w:cs="Times New Roman"/>
          <w:sz w:val="24"/>
          <w:szCs w:val="24"/>
        </w:rPr>
        <w:t xml:space="preserve">: </w:t>
      </w:r>
      <w:proofErr w:type="spellStart"/>
      <w:r w:rsidR="00C72917" w:rsidRPr="00BE035C">
        <w:rPr>
          <w:rFonts w:cs="Times New Roman"/>
          <w:sz w:val="24"/>
          <w:szCs w:val="24"/>
        </w:rPr>
        <w:t>Echchakoui</w:t>
      </w:r>
      <w:proofErr w:type="spellEnd"/>
      <w:r w:rsidR="00C72917" w:rsidRPr="00BE035C">
        <w:rPr>
          <w:rFonts w:cs="Times New Roman"/>
          <w:sz w:val="24"/>
          <w:szCs w:val="24"/>
        </w:rPr>
        <w:t xml:space="preserve"> 2018</w:t>
      </w:r>
      <w:r>
        <w:rPr>
          <w:rFonts w:cs="Times New Roman"/>
          <w:i w:val="0"/>
          <w:iCs w:val="0"/>
          <w:sz w:val="24"/>
          <w:szCs w:val="24"/>
        </w:rPr>
        <w:t>)</w:t>
      </w:r>
    </w:p>
    <w:p w14:paraId="5FD107F1" w14:textId="164A6B02" w:rsidR="00250062" w:rsidRDefault="00250062" w:rsidP="00A2471C">
      <w:pPr>
        <w:pStyle w:val="Heading1"/>
        <w:numPr>
          <w:ilvl w:val="0"/>
          <w:numId w:val="0"/>
        </w:numPr>
      </w:pPr>
    </w:p>
    <w:p w14:paraId="07FE3AD0" w14:textId="25DCE719" w:rsidR="00250062" w:rsidRDefault="00250062" w:rsidP="00250062">
      <w:pPr>
        <w:pStyle w:val="Heading1"/>
        <w:numPr>
          <w:ilvl w:val="0"/>
          <w:numId w:val="0"/>
        </w:numPr>
        <w:ind w:left="432" w:hanging="432"/>
      </w:pPr>
    </w:p>
    <w:p w14:paraId="3AB3DC3C" w14:textId="77777777" w:rsidR="00250062" w:rsidRDefault="00250062" w:rsidP="00250062">
      <w:pPr>
        <w:pStyle w:val="Heading1"/>
        <w:numPr>
          <w:ilvl w:val="0"/>
          <w:numId w:val="0"/>
        </w:numPr>
        <w:ind w:left="432" w:hanging="432"/>
      </w:pPr>
    </w:p>
    <w:p w14:paraId="362EC40A" w14:textId="7EC375AD" w:rsidR="00250062" w:rsidRDefault="00A2471C" w:rsidP="00250062">
      <w:pPr>
        <w:pStyle w:val="Heading1"/>
        <w:numPr>
          <w:ilvl w:val="0"/>
          <w:numId w:val="0"/>
        </w:numPr>
        <w:ind w:left="432" w:hanging="432"/>
      </w:pPr>
      <w:r w:rsidRPr="00760D45">
        <w:rPr>
          <w:noProof/>
        </w:rPr>
        <w:drawing>
          <wp:inline distT="0" distB="0" distL="0" distR="0" wp14:anchorId="2B866C08" wp14:editId="69A038C3">
            <wp:extent cx="5942330" cy="613410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4878" cy="6136730"/>
                    </a:xfrm>
                    <a:prstGeom prst="rect">
                      <a:avLst/>
                    </a:prstGeom>
                    <a:noFill/>
                    <a:ln>
                      <a:noFill/>
                    </a:ln>
                  </pic:spPr>
                </pic:pic>
              </a:graphicData>
            </a:graphic>
          </wp:inline>
        </w:drawing>
      </w:r>
    </w:p>
    <w:p w14:paraId="5EE8A1C4" w14:textId="77777777" w:rsidR="00250062" w:rsidRDefault="00250062" w:rsidP="00250062">
      <w:pPr>
        <w:pStyle w:val="Heading1"/>
        <w:numPr>
          <w:ilvl w:val="0"/>
          <w:numId w:val="0"/>
        </w:numPr>
        <w:ind w:left="432" w:hanging="432"/>
      </w:pPr>
    </w:p>
    <w:p w14:paraId="202AD800" w14:textId="13ECAE5C" w:rsidR="00250062" w:rsidRPr="008F412A" w:rsidRDefault="008F412A" w:rsidP="00250062">
      <w:pPr>
        <w:pStyle w:val="Heading1"/>
        <w:numPr>
          <w:ilvl w:val="0"/>
          <w:numId w:val="0"/>
        </w:numPr>
        <w:ind w:left="432" w:hanging="432"/>
        <w:rPr>
          <w:b w:val="0"/>
          <w:bCs/>
        </w:rPr>
      </w:pPr>
      <w:r>
        <w:rPr>
          <w:b w:val="0"/>
          <w:bCs/>
        </w:rPr>
        <w:t xml:space="preserve">Appendix </w:t>
      </w:r>
      <w:r w:rsidR="00B16ACC">
        <w:rPr>
          <w:b w:val="0"/>
          <w:bCs/>
        </w:rPr>
        <w:t>8</w:t>
      </w:r>
      <w:r>
        <w:rPr>
          <w:b w:val="0"/>
          <w:bCs/>
        </w:rPr>
        <w:t xml:space="preserve">: The Gannt chart for the Hilton Hotel brand </w:t>
      </w:r>
    </w:p>
    <w:p w14:paraId="5BF6BE2A" w14:textId="77777777" w:rsidR="00250062" w:rsidRDefault="00250062" w:rsidP="00250062">
      <w:pPr>
        <w:pStyle w:val="Heading1"/>
        <w:numPr>
          <w:ilvl w:val="0"/>
          <w:numId w:val="0"/>
        </w:numPr>
        <w:ind w:left="432" w:hanging="432"/>
      </w:pPr>
    </w:p>
    <w:p w14:paraId="6B27DCDF" w14:textId="77777777" w:rsidR="00250062" w:rsidRDefault="00250062" w:rsidP="00250062">
      <w:pPr>
        <w:pStyle w:val="Heading1"/>
        <w:numPr>
          <w:ilvl w:val="0"/>
          <w:numId w:val="0"/>
        </w:numPr>
        <w:ind w:left="432" w:hanging="432"/>
      </w:pPr>
    </w:p>
    <w:p w14:paraId="0E8C58C5" w14:textId="77777777" w:rsidR="00250062" w:rsidRDefault="00250062" w:rsidP="00250062">
      <w:pPr>
        <w:pStyle w:val="Heading1"/>
        <w:numPr>
          <w:ilvl w:val="0"/>
          <w:numId w:val="0"/>
        </w:numPr>
        <w:ind w:left="432" w:hanging="432"/>
      </w:pPr>
    </w:p>
    <w:p w14:paraId="7165A940" w14:textId="77777777" w:rsidR="00250062" w:rsidRDefault="00250062" w:rsidP="00250062">
      <w:pPr>
        <w:pStyle w:val="Heading1"/>
        <w:numPr>
          <w:ilvl w:val="0"/>
          <w:numId w:val="0"/>
        </w:numPr>
        <w:ind w:left="432" w:hanging="432"/>
      </w:pPr>
    </w:p>
    <w:p w14:paraId="75D033E0" w14:textId="77777777" w:rsidR="00250062" w:rsidRDefault="00250062" w:rsidP="00250062">
      <w:pPr>
        <w:pStyle w:val="Heading1"/>
        <w:numPr>
          <w:ilvl w:val="0"/>
          <w:numId w:val="0"/>
        </w:numPr>
        <w:ind w:left="432" w:hanging="432"/>
      </w:pPr>
    </w:p>
    <w:bookmarkEnd w:id="14"/>
    <w:p w14:paraId="1D3E0651" w14:textId="77777777" w:rsidR="00853404" w:rsidRDefault="004F29C2" w:rsidP="00853404">
      <w:r>
        <w:rPr>
          <w:noProof/>
        </w:rPr>
        <w:drawing>
          <wp:inline distT="0" distB="0" distL="0" distR="0" wp14:anchorId="5A84E130" wp14:editId="36BFDF21">
            <wp:extent cx="594360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a:stretch>
                      <a:fillRect/>
                    </a:stretch>
                  </pic:blipFill>
                  <pic:spPr>
                    <a:xfrm>
                      <a:off x="0" y="0"/>
                      <a:ext cx="5943600" cy="3286125"/>
                    </a:xfrm>
                    <a:prstGeom prst="rect">
                      <a:avLst/>
                    </a:prstGeom>
                  </pic:spPr>
                </pic:pic>
              </a:graphicData>
            </a:graphic>
          </wp:inline>
        </w:drawing>
      </w:r>
    </w:p>
    <w:p w14:paraId="6F850EDD" w14:textId="12377227" w:rsidR="00853404" w:rsidRDefault="004F29C2" w:rsidP="00853404">
      <w:r>
        <w:t xml:space="preserve">Slide </w:t>
      </w:r>
      <w:r w:rsidR="00BD0CD7">
        <w:t>1</w:t>
      </w:r>
    </w:p>
    <w:p w14:paraId="7422EEE6" w14:textId="77777777" w:rsidR="007D67CB" w:rsidRDefault="007D67CB" w:rsidP="00853404"/>
    <w:p w14:paraId="5E983263" w14:textId="77777777" w:rsidR="00853404" w:rsidRDefault="004F29C2" w:rsidP="00853404">
      <w:r>
        <w:rPr>
          <w:noProof/>
        </w:rPr>
        <w:lastRenderedPageBreak/>
        <w:drawing>
          <wp:inline distT="0" distB="0" distL="0" distR="0" wp14:anchorId="79DFD604" wp14:editId="1B226046">
            <wp:extent cx="5943600" cy="32880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5943600" cy="3288030"/>
                    </a:xfrm>
                    <a:prstGeom prst="rect">
                      <a:avLst/>
                    </a:prstGeom>
                  </pic:spPr>
                </pic:pic>
              </a:graphicData>
            </a:graphic>
          </wp:inline>
        </w:drawing>
      </w:r>
    </w:p>
    <w:p w14:paraId="0FD1F4C8" w14:textId="62D5948E" w:rsidR="00853404" w:rsidRDefault="004F29C2" w:rsidP="00853404">
      <w:r>
        <w:t xml:space="preserve">Slide </w:t>
      </w:r>
      <w:r w:rsidR="00BD0CD7">
        <w:t>2</w:t>
      </w:r>
    </w:p>
    <w:p w14:paraId="04A856F4" w14:textId="77777777" w:rsidR="00853404" w:rsidRDefault="004F29C2" w:rsidP="00853404">
      <w:r>
        <w:rPr>
          <w:noProof/>
        </w:rPr>
        <w:drawing>
          <wp:inline distT="0" distB="0" distL="0" distR="0" wp14:anchorId="10D42AFC" wp14:editId="3681B8F3">
            <wp:extent cx="5943600" cy="3333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2"/>
                    <a:stretch>
                      <a:fillRect/>
                    </a:stretch>
                  </pic:blipFill>
                  <pic:spPr>
                    <a:xfrm>
                      <a:off x="0" y="0"/>
                      <a:ext cx="5943600" cy="3333750"/>
                    </a:xfrm>
                    <a:prstGeom prst="rect">
                      <a:avLst/>
                    </a:prstGeom>
                  </pic:spPr>
                </pic:pic>
              </a:graphicData>
            </a:graphic>
          </wp:inline>
        </w:drawing>
      </w:r>
    </w:p>
    <w:p w14:paraId="491C8E41" w14:textId="5EB09CA4" w:rsidR="00853404" w:rsidRDefault="004F29C2" w:rsidP="00853404">
      <w:r>
        <w:t xml:space="preserve">Slide </w:t>
      </w:r>
      <w:r w:rsidR="00BD0CD7">
        <w:t>3</w:t>
      </w:r>
    </w:p>
    <w:p w14:paraId="678A359E" w14:textId="77777777" w:rsidR="00853404" w:rsidRDefault="004F29C2" w:rsidP="00853404">
      <w:r>
        <w:rPr>
          <w:noProof/>
        </w:rPr>
        <w:lastRenderedPageBreak/>
        <w:drawing>
          <wp:inline distT="0" distB="0" distL="0" distR="0" wp14:anchorId="29A10CFC" wp14:editId="227BD6B2">
            <wp:extent cx="5943600" cy="3302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3"/>
                    <a:stretch>
                      <a:fillRect/>
                    </a:stretch>
                  </pic:blipFill>
                  <pic:spPr>
                    <a:xfrm>
                      <a:off x="0" y="0"/>
                      <a:ext cx="5943600" cy="3302635"/>
                    </a:xfrm>
                    <a:prstGeom prst="rect">
                      <a:avLst/>
                    </a:prstGeom>
                  </pic:spPr>
                </pic:pic>
              </a:graphicData>
            </a:graphic>
          </wp:inline>
        </w:drawing>
      </w:r>
    </w:p>
    <w:p w14:paraId="3C37DEB7" w14:textId="7169D92C" w:rsidR="00853404" w:rsidRDefault="004F29C2" w:rsidP="00853404">
      <w:r>
        <w:t xml:space="preserve">Slide </w:t>
      </w:r>
      <w:r w:rsidR="00BD0CD7">
        <w:t>4</w:t>
      </w:r>
    </w:p>
    <w:p w14:paraId="4667F709" w14:textId="77777777" w:rsidR="00853404" w:rsidRDefault="004F29C2" w:rsidP="00853404">
      <w:r>
        <w:rPr>
          <w:noProof/>
        </w:rPr>
        <w:drawing>
          <wp:inline distT="0" distB="0" distL="0" distR="0" wp14:anchorId="03E83885" wp14:editId="7ECCEF39">
            <wp:extent cx="5943600" cy="3390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4"/>
                    <a:stretch>
                      <a:fillRect/>
                    </a:stretch>
                  </pic:blipFill>
                  <pic:spPr>
                    <a:xfrm>
                      <a:off x="0" y="0"/>
                      <a:ext cx="5943600" cy="3390900"/>
                    </a:xfrm>
                    <a:prstGeom prst="rect">
                      <a:avLst/>
                    </a:prstGeom>
                  </pic:spPr>
                </pic:pic>
              </a:graphicData>
            </a:graphic>
          </wp:inline>
        </w:drawing>
      </w:r>
    </w:p>
    <w:p w14:paraId="1D7CE4F8" w14:textId="545C84F0" w:rsidR="00853404" w:rsidRDefault="004F29C2" w:rsidP="00853404">
      <w:r>
        <w:t xml:space="preserve">Slide </w:t>
      </w:r>
      <w:r w:rsidR="00BD0CD7">
        <w:t>5</w:t>
      </w:r>
    </w:p>
    <w:p w14:paraId="5B68C99F" w14:textId="77777777" w:rsidR="00853404" w:rsidRDefault="004F29C2" w:rsidP="00853404">
      <w:r>
        <w:rPr>
          <w:noProof/>
        </w:rPr>
        <w:lastRenderedPageBreak/>
        <w:drawing>
          <wp:inline distT="0" distB="0" distL="0" distR="0" wp14:anchorId="170264A8" wp14:editId="51DC39C0">
            <wp:extent cx="5943600" cy="33597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5"/>
                    <a:stretch>
                      <a:fillRect/>
                    </a:stretch>
                  </pic:blipFill>
                  <pic:spPr>
                    <a:xfrm>
                      <a:off x="0" y="0"/>
                      <a:ext cx="5943600" cy="3359785"/>
                    </a:xfrm>
                    <a:prstGeom prst="rect">
                      <a:avLst/>
                    </a:prstGeom>
                  </pic:spPr>
                </pic:pic>
              </a:graphicData>
            </a:graphic>
          </wp:inline>
        </w:drawing>
      </w:r>
    </w:p>
    <w:p w14:paraId="5E0BB632" w14:textId="2BF7BFC0" w:rsidR="00853404" w:rsidRDefault="004F29C2" w:rsidP="00853404">
      <w:r>
        <w:t xml:space="preserve">Slide </w:t>
      </w:r>
      <w:r w:rsidR="00BD0CD7">
        <w:t>6</w:t>
      </w:r>
    </w:p>
    <w:p w14:paraId="0259896A" w14:textId="77777777" w:rsidR="00853404" w:rsidRDefault="004F29C2" w:rsidP="00853404">
      <w:r>
        <w:rPr>
          <w:noProof/>
        </w:rPr>
        <w:drawing>
          <wp:inline distT="0" distB="0" distL="0" distR="0" wp14:anchorId="08A067D9" wp14:editId="0CBCB54B">
            <wp:extent cx="5943600" cy="32899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6"/>
                    <a:stretch>
                      <a:fillRect/>
                    </a:stretch>
                  </pic:blipFill>
                  <pic:spPr>
                    <a:xfrm>
                      <a:off x="0" y="0"/>
                      <a:ext cx="5943600" cy="3289935"/>
                    </a:xfrm>
                    <a:prstGeom prst="rect">
                      <a:avLst/>
                    </a:prstGeom>
                  </pic:spPr>
                </pic:pic>
              </a:graphicData>
            </a:graphic>
          </wp:inline>
        </w:drawing>
      </w:r>
    </w:p>
    <w:p w14:paraId="3FF9548A" w14:textId="297B1344" w:rsidR="00853404" w:rsidRDefault="004F29C2" w:rsidP="00853404">
      <w:r>
        <w:t xml:space="preserve">Slide </w:t>
      </w:r>
      <w:r w:rsidR="00BD0CD7">
        <w:t>7</w:t>
      </w:r>
    </w:p>
    <w:p w14:paraId="5B2D1257" w14:textId="77777777" w:rsidR="00853404" w:rsidRDefault="004F29C2" w:rsidP="00853404">
      <w:r>
        <w:rPr>
          <w:noProof/>
        </w:rPr>
        <w:lastRenderedPageBreak/>
        <w:drawing>
          <wp:inline distT="0" distB="0" distL="0" distR="0" wp14:anchorId="3E83C055" wp14:editId="5F765EA9">
            <wp:extent cx="5943600" cy="33451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7"/>
                    <a:stretch>
                      <a:fillRect/>
                    </a:stretch>
                  </pic:blipFill>
                  <pic:spPr>
                    <a:xfrm>
                      <a:off x="0" y="0"/>
                      <a:ext cx="5943600" cy="3345180"/>
                    </a:xfrm>
                    <a:prstGeom prst="rect">
                      <a:avLst/>
                    </a:prstGeom>
                  </pic:spPr>
                </pic:pic>
              </a:graphicData>
            </a:graphic>
          </wp:inline>
        </w:drawing>
      </w:r>
    </w:p>
    <w:p w14:paraId="6B258D23" w14:textId="45A0DC15" w:rsidR="00853404" w:rsidRDefault="004F29C2" w:rsidP="00853404">
      <w:r>
        <w:t xml:space="preserve">Slide </w:t>
      </w:r>
      <w:r w:rsidR="00BD0CD7">
        <w:t>8</w:t>
      </w:r>
    </w:p>
    <w:p w14:paraId="1AA46962" w14:textId="77777777" w:rsidR="00853404" w:rsidRDefault="004F29C2" w:rsidP="00853404">
      <w:r>
        <w:rPr>
          <w:noProof/>
        </w:rPr>
        <w:drawing>
          <wp:inline distT="0" distB="0" distL="0" distR="0" wp14:anchorId="5B1A54CE" wp14:editId="1C3453C1">
            <wp:extent cx="5943600" cy="33585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8"/>
                    <a:stretch>
                      <a:fillRect/>
                    </a:stretch>
                  </pic:blipFill>
                  <pic:spPr>
                    <a:xfrm>
                      <a:off x="0" y="0"/>
                      <a:ext cx="5943600" cy="3358515"/>
                    </a:xfrm>
                    <a:prstGeom prst="rect">
                      <a:avLst/>
                    </a:prstGeom>
                  </pic:spPr>
                </pic:pic>
              </a:graphicData>
            </a:graphic>
          </wp:inline>
        </w:drawing>
      </w:r>
    </w:p>
    <w:p w14:paraId="306B9D35" w14:textId="1D0D035D" w:rsidR="00853404" w:rsidRDefault="004F29C2" w:rsidP="00853404">
      <w:r>
        <w:t xml:space="preserve">Slide </w:t>
      </w:r>
      <w:r w:rsidR="00BD0CD7">
        <w:t>9</w:t>
      </w:r>
    </w:p>
    <w:p w14:paraId="2B7AD478" w14:textId="7E4C71E5" w:rsidR="00853404" w:rsidRDefault="00AC7773" w:rsidP="00853404">
      <w:r w:rsidRPr="00760D45">
        <w:rPr>
          <w:noProof/>
        </w:rPr>
        <w:lastRenderedPageBreak/>
        <w:drawing>
          <wp:inline distT="0" distB="0" distL="0" distR="0" wp14:anchorId="55BA4EA8" wp14:editId="67687598">
            <wp:extent cx="5731510" cy="342709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427095"/>
                    </a:xfrm>
                    <a:prstGeom prst="rect">
                      <a:avLst/>
                    </a:prstGeom>
                    <a:noFill/>
                    <a:ln>
                      <a:noFill/>
                    </a:ln>
                  </pic:spPr>
                </pic:pic>
              </a:graphicData>
            </a:graphic>
          </wp:inline>
        </w:drawing>
      </w:r>
    </w:p>
    <w:p w14:paraId="2235CDBF" w14:textId="4D1EAEF7" w:rsidR="00853404" w:rsidRDefault="004F29C2" w:rsidP="00853404">
      <w:r>
        <w:t>Slide 1</w:t>
      </w:r>
      <w:r w:rsidR="00BD0CD7">
        <w:t>0</w:t>
      </w:r>
    </w:p>
    <w:p w14:paraId="0522DD2D" w14:textId="77777777" w:rsidR="00853404" w:rsidRDefault="004F29C2" w:rsidP="00853404">
      <w:r>
        <w:rPr>
          <w:noProof/>
        </w:rPr>
        <w:drawing>
          <wp:inline distT="0" distB="0" distL="0" distR="0" wp14:anchorId="4901116E" wp14:editId="49069096">
            <wp:extent cx="5943600" cy="33140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9"/>
                    <a:stretch>
                      <a:fillRect/>
                    </a:stretch>
                  </pic:blipFill>
                  <pic:spPr>
                    <a:xfrm>
                      <a:off x="0" y="0"/>
                      <a:ext cx="5943600" cy="3314065"/>
                    </a:xfrm>
                    <a:prstGeom prst="rect">
                      <a:avLst/>
                    </a:prstGeom>
                  </pic:spPr>
                </pic:pic>
              </a:graphicData>
            </a:graphic>
          </wp:inline>
        </w:drawing>
      </w:r>
    </w:p>
    <w:p w14:paraId="258BB116" w14:textId="42B80268" w:rsidR="00853404" w:rsidRDefault="004F29C2" w:rsidP="00853404">
      <w:r>
        <w:t>Slide 1</w:t>
      </w:r>
      <w:r w:rsidR="00BD0CD7">
        <w:t>1</w:t>
      </w:r>
    </w:p>
    <w:p w14:paraId="34435BE3" w14:textId="3D5B2161" w:rsidR="00BD0CD7" w:rsidRDefault="004F29C2" w:rsidP="00853404">
      <w:r>
        <w:rPr>
          <w:noProof/>
        </w:rPr>
        <w:lastRenderedPageBreak/>
        <w:drawing>
          <wp:inline distT="0" distB="0" distL="0" distR="0" wp14:anchorId="1BE5AC5A" wp14:editId="5511B4B6">
            <wp:extent cx="5943600" cy="33305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30"/>
                    <a:stretch>
                      <a:fillRect/>
                    </a:stretch>
                  </pic:blipFill>
                  <pic:spPr>
                    <a:xfrm>
                      <a:off x="0" y="0"/>
                      <a:ext cx="5943600" cy="3330575"/>
                    </a:xfrm>
                    <a:prstGeom prst="rect">
                      <a:avLst/>
                    </a:prstGeom>
                  </pic:spPr>
                </pic:pic>
              </a:graphicData>
            </a:graphic>
          </wp:inline>
        </w:drawing>
      </w:r>
    </w:p>
    <w:p w14:paraId="7C233DC1" w14:textId="4C5D599B" w:rsidR="00853404" w:rsidRDefault="004F29C2" w:rsidP="00853404">
      <w:r>
        <w:t>Slide 1</w:t>
      </w:r>
      <w:r w:rsidR="00BD0CD7">
        <w:t>2</w:t>
      </w:r>
    </w:p>
    <w:p w14:paraId="6F04FF6F" w14:textId="77777777" w:rsidR="00853404" w:rsidRDefault="004F29C2" w:rsidP="00853404">
      <w:r>
        <w:rPr>
          <w:noProof/>
        </w:rPr>
        <w:drawing>
          <wp:inline distT="0" distB="0" distL="0" distR="0" wp14:anchorId="234E96EA" wp14:editId="19005EF6">
            <wp:extent cx="5943600" cy="33007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31"/>
                    <a:stretch>
                      <a:fillRect/>
                    </a:stretch>
                  </pic:blipFill>
                  <pic:spPr>
                    <a:xfrm>
                      <a:off x="0" y="0"/>
                      <a:ext cx="5943600" cy="3300730"/>
                    </a:xfrm>
                    <a:prstGeom prst="rect">
                      <a:avLst/>
                    </a:prstGeom>
                  </pic:spPr>
                </pic:pic>
              </a:graphicData>
            </a:graphic>
          </wp:inline>
        </w:drawing>
      </w:r>
    </w:p>
    <w:p w14:paraId="2DC83BF0" w14:textId="160DF311" w:rsidR="00853404" w:rsidRDefault="004F29C2" w:rsidP="00853404">
      <w:r>
        <w:t>Slide 1</w:t>
      </w:r>
      <w:r w:rsidR="00BD0CD7">
        <w:t>3</w:t>
      </w:r>
    </w:p>
    <w:p w14:paraId="75B02E57" w14:textId="6C1C5F1A" w:rsidR="00853404" w:rsidRDefault="004F29C2" w:rsidP="00853404">
      <w:r>
        <w:rPr>
          <w:noProof/>
        </w:rPr>
        <w:lastRenderedPageBreak/>
        <w:drawing>
          <wp:inline distT="0" distB="0" distL="0" distR="0" wp14:anchorId="3E47AF93" wp14:editId="5F277AAF">
            <wp:extent cx="5943600" cy="33362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32"/>
                    <a:stretch>
                      <a:fillRect/>
                    </a:stretch>
                  </pic:blipFill>
                  <pic:spPr>
                    <a:xfrm>
                      <a:off x="0" y="0"/>
                      <a:ext cx="5943600" cy="3336290"/>
                    </a:xfrm>
                    <a:prstGeom prst="rect">
                      <a:avLst/>
                    </a:prstGeom>
                  </pic:spPr>
                </pic:pic>
              </a:graphicData>
            </a:graphic>
          </wp:inline>
        </w:drawing>
      </w:r>
    </w:p>
    <w:p w14:paraId="1779529F" w14:textId="1BBF6BCA" w:rsidR="00BD0CD7" w:rsidRPr="00853404" w:rsidRDefault="00BD0CD7" w:rsidP="00853404">
      <w:r>
        <w:t>Slide 14</w:t>
      </w:r>
    </w:p>
    <w:sectPr w:rsidR="00BD0CD7" w:rsidRPr="008534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58D6B" w14:textId="77777777" w:rsidR="00C13758" w:rsidRDefault="00C13758" w:rsidP="00D97BD3">
      <w:pPr>
        <w:spacing w:after="0" w:line="240" w:lineRule="auto"/>
      </w:pPr>
      <w:r>
        <w:separator/>
      </w:r>
    </w:p>
  </w:endnote>
  <w:endnote w:type="continuationSeparator" w:id="0">
    <w:p w14:paraId="79D48532" w14:textId="77777777" w:rsidR="00C13758" w:rsidRDefault="00C13758" w:rsidP="00D97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1C1F6" w14:textId="77777777" w:rsidR="00C13758" w:rsidRDefault="00C13758" w:rsidP="00D97BD3">
      <w:pPr>
        <w:spacing w:after="0" w:line="240" w:lineRule="auto"/>
      </w:pPr>
      <w:r>
        <w:separator/>
      </w:r>
    </w:p>
  </w:footnote>
  <w:footnote w:type="continuationSeparator" w:id="0">
    <w:p w14:paraId="668CA920" w14:textId="77777777" w:rsidR="00C13758" w:rsidRDefault="00C13758" w:rsidP="00D97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D3EEF"/>
    <w:multiLevelType w:val="hybridMultilevel"/>
    <w:tmpl w:val="2F3A3E3A"/>
    <w:lvl w:ilvl="0" w:tplc="09F45A6C">
      <w:start w:val="1"/>
      <w:numFmt w:val="bullet"/>
      <w:lvlText w:val=""/>
      <w:lvlJc w:val="left"/>
      <w:pPr>
        <w:ind w:left="360" w:hanging="360"/>
      </w:pPr>
      <w:rPr>
        <w:rFonts w:ascii="Symbol" w:hAnsi="Symbol" w:hint="default"/>
      </w:rPr>
    </w:lvl>
    <w:lvl w:ilvl="1" w:tplc="6E86631E" w:tentative="1">
      <w:start w:val="1"/>
      <w:numFmt w:val="bullet"/>
      <w:lvlText w:val="o"/>
      <w:lvlJc w:val="left"/>
      <w:pPr>
        <w:ind w:left="1080" w:hanging="360"/>
      </w:pPr>
      <w:rPr>
        <w:rFonts w:ascii="Courier New" w:hAnsi="Courier New" w:cs="Courier New" w:hint="default"/>
      </w:rPr>
    </w:lvl>
    <w:lvl w:ilvl="2" w:tplc="E4CC077C" w:tentative="1">
      <w:start w:val="1"/>
      <w:numFmt w:val="bullet"/>
      <w:lvlText w:val=""/>
      <w:lvlJc w:val="left"/>
      <w:pPr>
        <w:ind w:left="1800" w:hanging="360"/>
      </w:pPr>
      <w:rPr>
        <w:rFonts w:ascii="Wingdings" w:hAnsi="Wingdings" w:hint="default"/>
      </w:rPr>
    </w:lvl>
    <w:lvl w:ilvl="3" w:tplc="967CAAE4" w:tentative="1">
      <w:start w:val="1"/>
      <w:numFmt w:val="bullet"/>
      <w:lvlText w:val=""/>
      <w:lvlJc w:val="left"/>
      <w:pPr>
        <w:ind w:left="2520" w:hanging="360"/>
      </w:pPr>
      <w:rPr>
        <w:rFonts w:ascii="Symbol" w:hAnsi="Symbol" w:hint="default"/>
      </w:rPr>
    </w:lvl>
    <w:lvl w:ilvl="4" w:tplc="76C00DA0" w:tentative="1">
      <w:start w:val="1"/>
      <w:numFmt w:val="bullet"/>
      <w:lvlText w:val="o"/>
      <w:lvlJc w:val="left"/>
      <w:pPr>
        <w:ind w:left="3240" w:hanging="360"/>
      </w:pPr>
      <w:rPr>
        <w:rFonts w:ascii="Courier New" w:hAnsi="Courier New" w:cs="Courier New" w:hint="default"/>
      </w:rPr>
    </w:lvl>
    <w:lvl w:ilvl="5" w:tplc="FBF80D68" w:tentative="1">
      <w:start w:val="1"/>
      <w:numFmt w:val="bullet"/>
      <w:lvlText w:val=""/>
      <w:lvlJc w:val="left"/>
      <w:pPr>
        <w:ind w:left="3960" w:hanging="360"/>
      </w:pPr>
      <w:rPr>
        <w:rFonts w:ascii="Wingdings" w:hAnsi="Wingdings" w:hint="default"/>
      </w:rPr>
    </w:lvl>
    <w:lvl w:ilvl="6" w:tplc="C6ECD238" w:tentative="1">
      <w:start w:val="1"/>
      <w:numFmt w:val="bullet"/>
      <w:lvlText w:val=""/>
      <w:lvlJc w:val="left"/>
      <w:pPr>
        <w:ind w:left="4680" w:hanging="360"/>
      </w:pPr>
      <w:rPr>
        <w:rFonts w:ascii="Symbol" w:hAnsi="Symbol" w:hint="default"/>
      </w:rPr>
    </w:lvl>
    <w:lvl w:ilvl="7" w:tplc="54EC39BA" w:tentative="1">
      <w:start w:val="1"/>
      <w:numFmt w:val="bullet"/>
      <w:lvlText w:val="o"/>
      <w:lvlJc w:val="left"/>
      <w:pPr>
        <w:ind w:left="5400" w:hanging="360"/>
      </w:pPr>
      <w:rPr>
        <w:rFonts w:ascii="Courier New" w:hAnsi="Courier New" w:cs="Courier New" w:hint="default"/>
      </w:rPr>
    </w:lvl>
    <w:lvl w:ilvl="8" w:tplc="133C4052" w:tentative="1">
      <w:start w:val="1"/>
      <w:numFmt w:val="bullet"/>
      <w:lvlText w:val=""/>
      <w:lvlJc w:val="left"/>
      <w:pPr>
        <w:ind w:left="6120" w:hanging="360"/>
      </w:pPr>
      <w:rPr>
        <w:rFonts w:ascii="Wingdings" w:hAnsi="Wingdings" w:hint="default"/>
      </w:rPr>
    </w:lvl>
  </w:abstractNum>
  <w:abstractNum w:abstractNumId="1" w15:restartNumberingAfterBreak="0">
    <w:nsid w:val="0E2E325B"/>
    <w:multiLevelType w:val="hybridMultilevel"/>
    <w:tmpl w:val="307E9DD8"/>
    <w:lvl w:ilvl="0" w:tplc="5A1E9AA4">
      <w:start w:val="1"/>
      <w:numFmt w:val="bullet"/>
      <w:lvlText w:val=""/>
      <w:lvlJc w:val="left"/>
      <w:pPr>
        <w:ind w:left="360" w:hanging="360"/>
      </w:pPr>
      <w:rPr>
        <w:rFonts w:ascii="Symbol" w:hAnsi="Symbol" w:hint="default"/>
      </w:rPr>
    </w:lvl>
    <w:lvl w:ilvl="1" w:tplc="23304B0E" w:tentative="1">
      <w:start w:val="1"/>
      <w:numFmt w:val="bullet"/>
      <w:lvlText w:val="o"/>
      <w:lvlJc w:val="left"/>
      <w:pPr>
        <w:ind w:left="1080" w:hanging="360"/>
      </w:pPr>
      <w:rPr>
        <w:rFonts w:ascii="Courier New" w:hAnsi="Courier New" w:cs="Courier New" w:hint="default"/>
      </w:rPr>
    </w:lvl>
    <w:lvl w:ilvl="2" w:tplc="E65C164E" w:tentative="1">
      <w:start w:val="1"/>
      <w:numFmt w:val="bullet"/>
      <w:lvlText w:val=""/>
      <w:lvlJc w:val="left"/>
      <w:pPr>
        <w:ind w:left="1800" w:hanging="360"/>
      </w:pPr>
      <w:rPr>
        <w:rFonts w:ascii="Wingdings" w:hAnsi="Wingdings" w:hint="default"/>
      </w:rPr>
    </w:lvl>
    <w:lvl w:ilvl="3" w:tplc="2D86E664" w:tentative="1">
      <w:start w:val="1"/>
      <w:numFmt w:val="bullet"/>
      <w:lvlText w:val=""/>
      <w:lvlJc w:val="left"/>
      <w:pPr>
        <w:ind w:left="2520" w:hanging="360"/>
      </w:pPr>
      <w:rPr>
        <w:rFonts w:ascii="Symbol" w:hAnsi="Symbol" w:hint="default"/>
      </w:rPr>
    </w:lvl>
    <w:lvl w:ilvl="4" w:tplc="07A46BAE" w:tentative="1">
      <w:start w:val="1"/>
      <w:numFmt w:val="bullet"/>
      <w:lvlText w:val="o"/>
      <w:lvlJc w:val="left"/>
      <w:pPr>
        <w:ind w:left="3240" w:hanging="360"/>
      </w:pPr>
      <w:rPr>
        <w:rFonts w:ascii="Courier New" w:hAnsi="Courier New" w:cs="Courier New" w:hint="default"/>
      </w:rPr>
    </w:lvl>
    <w:lvl w:ilvl="5" w:tplc="6D3CF1E2" w:tentative="1">
      <w:start w:val="1"/>
      <w:numFmt w:val="bullet"/>
      <w:lvlText w:val=""/>
      <w:lvlJc w:val="left"/>
      <w:pPr>
        <w:ind w:left="3960" w:hanging="360"/>
      </w:pPr>
      <w:rPr>
        <w:rFonts w:ascii="Wingdings" w:hAnsi="Wingdings" w:hint="default"/>
      </w:rPr>
    </w:lvl>
    <w:lvl w:ilvl="6" w:tplc="0E88EA3A" w:tentative="1">
      <w:start w:val="1"/>
      <w:numFmt w:val="bullet"/>
      <w:lvlText w:val=""/>
      <w:lvlJc w:val="left"/>
      <w:pPr>
        <w:ind w:left="4680" w:hanging="360"/>
      </w:pPr>
      <w:rPr>
        <w:rFonts w:ascii="Symbol" w:hAnsi="Symbol" w:hint="default"/>
      </w:rPr>
    </w:lvl>
    <w:lvl w:ilvl="7" w:tplc="72CC8528" w:tentative="1">
      <w:start w:val="1"/>
      <w:numFmt w:val="bullet"/>
      <w:lvlText w:val="o"/>
      <w:lvlJc w:val="left"/>
      <w:pPr>
        <w:ind w:left="5400" w:hanging="360"/>
      </w:pPr>
      <w:rPr>
        <w:rFonts w:ascii="Courier New" w:hAnsi="Courier New" w:cs="Courier New" w:hint="default"/>
      </w:rPr>
    </w:lvl>
    <w:lvl w:ilvl="8" w:tplc="E4AE7058" w:tentative="1">
      <w:start w:val="1"/>
      <w:numFmt w:val="bullet"/>
      <w:lvlText w:val=""/>
      <w:lvlJc w:val="left"/>
      <w:pPr>
        <w:ind w:left="6120" w:hanging="360"/>
      </w:pPr>
      <w:rPr>
        <w:rFonts w:ascii="Wingdings" w:hAnsi="Wingdings" w:hint="default"/>
      </w:rPr>
    </w:lvl>
  </w:abstractNum>
  <w:abstractNum w:abstractNumId="2" w15:restartNumberingAfterBreak="0">
    <w:nsid w:val="29FA067E"/>
    <w:multiLevelType w:val="hybridMultilevel"/>
    <w:tmpl w:val="882A470A"/>
    <w:lvl w:ilvl="0" w:tplc="C73A9786">
      <w:start w:val="1"/>
      <w:numFmt w:val="bullet"/>
      <w:lvlText w:val=""/>
      <w:lvlJc w:val="left"/>
      <w:pPr>
        <w:ind w:left="360" w:hanging="360"/>
      </w:pPr>
      <w:rPr>
        <w:rFonts w:ascii="Symbol" w:hAnsi="Symbol" w:hint="default"/>
      </w:rPr>
    </w:lvl>
    <w:lvl w:ilvl="1" w:tplc="75AA5F2A" w:tentative="1">
      <w:start w:val="1"/>
      <w:numFmt w:val="bullet"/>
      <w:lvlText w:val="o"/>
      <w:lvlJc w:val="left"/>
      <w:pPr>
        <w:ind w:left="1080" w:hanging="360"/>
      </w:pPr>
      <w:rPr>
        <w:rFonts w:ascii="Courier New" w:hAnsi="Courier New" w:cs="Courier New" w:hint="default"/>
      </w:rPr>
    </w:lvl>
    <w:lvl w:ilvl="2" w:tplc="2C2E4634" w:tentative="1">
      <w:start w:val="1"/>
      <w:numFmt w:val="bullet"/>
      <w:lvlText w:val=""/>
      <w:lvlJc w:val="left"/>
      <w:pPr>
        <w:ind w:left="1800" w:hanging="360"/>
      </w:pPr>
      <w:rPr>
        <w:rFonts w:ascii="Wingdings" w:hAnsi="Wingdings" w:hint="default"/>
      </w:rPr>
    </w:lvl>
    <w:lvl w:ilvl="3" w:tplc="C71ACF80" w:tentative="1">
      <w:start w:val="1"/>
      <w:numFmt w:val="bullet"/>
      <w:lvlText w:val=""/>
      <w:lvlJc w:val="left"/>
      <w:pPr>
        <w:ind w:left="2520" w:hanging="360"/>
      </w:pPr>
      <w:rPr>
        <w:rFonts w:ascii="Symbol" w:hAnsi="Symbol" w:hint="default"/>
      </w:rPr>
    </w:lvl>
    <w:lvl w:ilvl="4" w:tplc="F5B271B0" w:tentative="1">
      <w:start w:val="1"/>
      <w:numFmt w:val="bullet"/>
      <w:lvlText w:val="o"/>
      <w:lvlJc w:val="left"/>
      <w:pPr>
        <w:ind w:left="3240" w:hanging="360"/>
      </w:pPr>
      <w:rPr>
        <w:rFonts w:ascii="Courier New" w:hAnsi="Courier New" w:cs="Courier New" w:hint="default"/>
      </w:rPr>
    </w:lvl>
    <w:lvl w:ilvl="5" w:tplc="F2402C62" w:tentative="1">
      <w:start w:val="1"/>
      <w:numFmt w:val="bullet"/>
      <w:lvlText w:val=""/>
      <w:lvlJc w:val="left"/>
      <w:pPr>
        <w:ind w:left="3960" w:hanging="360"/>
      </w:pPr>
      <w:rPr>
        <w:rFonts w:ascii="Wingdings" w:hAnsi="Wingdings" w:hint="default"/>
      </w:rPr>
    </w:lvl>
    <w:lvl w:ilvl="6" w:tplc="37228F04" w:tentative="1">
      <w:start w:val="1"/>
      <w:numFmt w:val="bullet"/>
      <w:lvlText w:val=""/>
      <w:lvlJc w:val="left"/>
      <w:pPr>
        <w:ind w:left="4680" w:hanging="360"/>
      </w:pPr>
      <w:rPr>
        <w:rFonts w:ascii="Symbol" w:hAnsi="Symbol" w:hint="default"/>
      </w:rPr>
    </w:lvl>
    <w:lvl w:ilvl="7" w:tplc="FF18C740" w:tentative="1">
      <w:start w:val="1"/>
      <w:numFmt w:val="bullet"/>
      <w:lvlText w:val="o"/>
      <w:lvlJc w:val="left"/>
      <w:pPr>
        <w:ind w:left="5400" w:hanging="360"/>
      </w:pPr>
      <w:rPr>
        <w:rFonts w:ascii="Courier New" w:hAnsi="Courier New" w:cs="Courier New" w:hint="default"/>
      </w:rPr>
    </w:lvl>
    <w:lvl w:ilvl="8" w:tplc="74AA05EA" w:tentative="1">
      <w:start w:val="1"/>
      <w:numFmt w:val="bullet"/>
      <w:lvlText w:val=""/>
      <w:lvlJc w:val="left"/>
      <w:pPr>
        <w:ind w:left="6120" w:hanging="360"/>
      </w:pPr>
      <w:rPr>
        <w:rFonts w:ascii="Wingdings" w:hAnsi="Wingdings" w:hint="default"/>
      </w:rPr>
    </w:lvl>
  </w:abstractNum>
  <w:abstractNum w:abstractNumId="3" w15:restartNumberingAfterBreak="0">
    <w:nsid w:val="2A164692"/>
    <w:multiLevelType w:val="multilevel"/>
    <w:tmpl w:val="026A02E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1D75FF8"/>
    <w:multiLevelType w:val="hybridMultilevel"/>
    <w:tmpl w:val="D6726206"/>
    <w:lvl w:ilvl="0" w:tplc="3F761E16">
      <w:start w:val="1"/>
      <w:numFmt w:val="bullet"/>
      <w:lvlText w:val=""/>
      <w:lvlJc w:val="left"/>
      <w:pPr>
        <w:ind w:left="360" w:hanging="360"/>
      </w:pPr>
      <w:rPr>
        <w:rFonts w:ascii="Symbol" w:hAnsi="Symbol" w:hint="default"/>
      </w:rPr>
    </w:lvl>
    <w:lvl w:ilvl="1" w:tplc="84DA3A86" w:tentative="1">
      <w:start w:val="1"/>
      <w:numFmt w:val="bullet"/>
      <w:lvlText w:val="o"/>
      <w:lvlJc w:val="left"/>
      <w:pPr>
        <w:ind w:left="1080" w:hanging="360"/>
      </w:pPr>
      <w:rPr>
        <w:rFonts w:ascii="Courier New" w:hAnsi="Courier New" w:cs="Courier New" w:hint="default"/>
      </w:rPr>
    </w:lvl>
    <w:lvl w:ilvl="2" w:tplc="88A8FD56" w:tentative="1">
      <w:start w:val="1"/>
      <w:numFmt w:val="bullet"/>
      <w:lvlText w:val=""/>
      <w:lvlJc w:val="left"/>
      <w:pPr>
        <w:ind w:left="1800" w:hanging="360"/>
      </w:pPr>
      <w:rPr>
        <w:rFonts w:ascii="Wingdings" w:hAnsi="Wingdings" w:hint="default"/>
      </w:rPr>
    </w:lvl>
    <w:lvl w:ilvl="3" w:tplc="825C8540" w:tentative="1">
      <w:start w:val="1"/>
      <w:numFmt w:val="bullet"/>
      <w:lvlText w:val=""/>
      <w:lvlJc w:val="left"/>
      <w:pPr>
        <w:ind w:left="2520" w:hanging="360"/>
      </w:pPr>
      <w:rPr>
        <w:rFonts w:ascii="Symbol" w:hAnsi="Symbol" w:hint="default"/>
      </w:rPr>
    </w:lvl>
    <w:lvl w:ilvl="4" w:tplc="6186D6BA" w:tentative="1">
      <w:start w:val="1"/>
      <w:numFmt w:val="bullet"/>
      <w:lvlText w:val="o"/>
      <w:lvlJc w:val="left"/>
      <w:pPr>
        <w:ind w:left="3240" w:hanging="360"/>
      </w:pPr>
      <w:rPr>
        <w:rFonts w:ascii="Courier New" w:hAnsi="Courier New" w:cs="Courier New" w:hint="default"/>
      </w:rPr>
    </w:lvl>
    <w:lvl w:ilvl="5" w:tplc="3B8E2D60" w:tentative="1">
      <w:start w:val="1"/>
      <w:numFmt w:val="bullet"/>
      <w:lvlText w:val=""/>
      <w:lvlJc w:val="left"/>
      <w:pPr>
        <w:ind w:left="3960" w:hanging="360"/>
      </w:pPr>
      <w:rPr>
        <w:rFonts w:ascii="Wingdings" w:hAnsi="Wingdings" w:hint="default"/>
      </w:rPr>
    </w:lvl>
    <w:lvl w:ilvl="6" w:tplc="3C9CBE44" w:tentative="1">
      <w:start w:val="1"/>
      <w:numFmt w:val="bullet"/>
      <w:lvlText w:val=""/>
      <w:lvlJc w:val="left"/>
      <w:pPr>
        <w:ind w:left="4680" w:hanging="360"/>
      </w:pPr>
      <w:rPr>
        <w:rFonts w:ascii="Symbol" w:hAnsi="Symbol" w:hint="default"/>
      </w:rPr>
    </w:lvl>
    <w:lvl w:ilvl="7" w:tplc="CC6AADE2" w:tentative="1">
      <w:start w:val="1"/>
      <w:numFmt w:val="bullet"/>
      <w:lvlText w:val="o"/>
      <w:lvlJc w:val="left"/>
      <w:pPr>
        <w:ind w:left="5400" w:hanging="360"/>
      </w:pPr>
      <w:rPr>
        <w:rFonts w:ascii="Courier New" w:hAnsi="Courier New" w:cs="Courier New" w:hint="default"/>
      </w:rPr>
    </w:lvl>
    <w:lvl w:ilvl="8" w:tplc="3C24C422" w:tentative="1">
      <w:start w:val="1"/>
      <w:numFmt w:val="bullet"/>
      <w:lvlText w:val=""/>
      <w:lvlJc w:val="left"/>
      <w:pPr>
        <w:ind w:left="6120" w:hanging="360"/>
      </w:pPr>
      <w:rPr>
        <w:rFonts w:ascii="Wingdings" w:hAnsi="Wingdings" w:hint="default"/>
      </w:rPr>
    </w:lvl>
  </w:abstractNum>
  <w:abstractNum w:abstractNumId="5" w15:restartNumberingAfterBreak="0">
    <w:nsid w:val="7EA546A2"/>
    <w:multiLevelType w:val="hybridMultilevel"/>
    <w:tmpl w:val="FAEA8BB6"/>
    <w:lvl w:ilvl="0" w:tplc="E308633C">
      <w:start w:val="1"/>
      <w:numFmt w:val="bullet"/>
      <w:lvlText w:val=""/>
      <w:lvlJc w:val="left"/>
      <w:pPr>
        <w:ind w:left="360" w:hanging="360"/>
      </w:pPr>
      <w:rPr>
        <w:rFonts w:ascii="Symbol" w:hAnsi="Symbol" w:hint="default"/>
      </w:rPr>
    </w:lvl>
    <w:lvl w:ilvl="1" w:tplc="59987B60" w:tentative="1">
      <w:start w:val="1"/>
      <w:numFmt w:val="bullet"/>
      <w:lvlText w:val="o"/>
      <w:lvlJc w:val="left"/>
      <w:pPr>
        <w:ind w:left="1080" w:hanging="360"/>
      </w:pPr>
      <w:rPr>
        <w:rFonts w:ascii="Courier New" w:hAnsi="Courier New" w:cs="Courier New" w:hint="default"/>
      </w:rPr>
    </w:lvl>
    <w:lvl w:ilvl="2" w:tplc="7B029086" w:tentative="1">
      <w:start w:val="1"/>
      <w:numFmt w:val="bullet"/>
      <w:lvlText w:val=""/>
      <w:lvlJc w:val="left"/>
      <w:pPr>
        <w:ind w:left="1800" w:hanging="360"/>
      </w:pPr>
      <w:rPr>
        <w:rFonts w:ascii="Wingdings" w:hAnsi="Wingdings" w:hint="default"/>
      </w:rPr>
    </w:lvl>
    <w:lvl w:ilvl="3" w:tplc="FD10E3DC" w:tentative="1">
      <w:start w:val="1"/>
      <w:numFmt w:val="bullet"/>
      <w:lvlText w:val=""/>
      <w:lvlJc w:val="left"/>
      <w:pPr>
        <w:ind w:left="2520" w:hanging="360"/>
      </w:pPr>
      <w:rPr>
        <w:rFonts w:ascii="Symbol" w:hAnsi="Symbol" w:hint="default"/>
      </w:rPr>
    </w:lvl>
    <w:lvl w:ilvl="4" w:tplc="01883874" w:tentative="1">
      <w:start w:val="1"/>
      <w:numFmt w:val="bullet"/>
      <w:lvlText w:val="o"/>
      <w:lvlJc w:val="left"/>
      <w:pPr>
        <w:ind w:left="3240" w:hanging="360"/>
      </w:pPr>
      <w:rPr>
        <w:rFonts w:ascii="Courier New" w:hAnsi="Courier New" w:cs="Courier New" w:hint="default"/>
      </w:rPr>
    </w:lvl>
    <w:lvl w:ilvl="5" w:tplc="42A4FF5A" w:tentative="1">
      <w:start w:val="1"/>
      <w:numFmt w:val="bullet"/>
      <w:lvlText w:val=""/>
      <w:lvlJc w:val="left"/>
      <w:pPr>
        <w:ind w:left="3960" w:hanging="360"/>
      </w:pPr>
      <w:rPr>
        <w:rFonts w:ascii="Wingdings" w:hAnsi="Wingdings" w:hint="default"/>
      </w:rPr>
    </w:lvl>
    <w:lvl w:ilvl="6" w:tplc="E514CA16" w:tentative="1">
      <w:start w:val="1"/>
      <w:numFmt w:val="bullet"/>
      <w:lvlText w:val=""/>
      <w:lvlJc w:val="left"/>
      <w:pPr>
        <w:ind w:left="4680" w:hanging="360"/>
      </w:pPr>
      <w:rPr>
        <w:rFonts w:ascii="Symbol" w:hAnsi="Symbol" w:hint="default"/>
      </w:rPr>
    </w:lvl>
    <w:lvl w:ilvl="7" w:tplc="34E2406E" w:tentative="1">
      <w:start w:val="1"/>
      <w:numFmt w:val="bullet"/>
      <w:lvlText w:val="o"/>
      <w:lvlJc w:val="left"/>
      <w:pPr>
        <w:ind w:left="5400" w:hanging="360"/>
      </w:pPr>
      <w:rPr>
        <w:rFonts w:ascii="Courier New" w:hAnsi="Courier New" w:cs="Courier New" w:hint="default"/>
      </w:rPr>
    </w:lvl>
    <w:lvl w:ilvl="8" w:tplc="29561E64" w:tentative="1">
      <w:start w:val="1"/>
      <w:numFmt w:val="bullet"/>
      <w:lvlText w:val=""/>
      <w:lvlJc w:val="left"/>
      <w:pPr>
        <w:ind w:left="6120" w:hanging="360"/>
      </w:pPr>
      <w:rPr>
        <w:rFonts w:ascii="Wingdings" w:hAnsi="Wingdings" w:hint="default"/>
      </w:rPr>
    </w:lvl>
  </w:abstractNum>
  <w:num w:numId="1" w16cid:durableId="413552352">
    <w:abstractNumId w:val="3"/>
  </w:num>
  <w:num w:numId="2" w16cid:durableId="163014281">
    <w:abstractNumId w:val="0"/>
  </w:num>
  <w:num w:numId="3" w16cid:durableId="649483098">
    <w:abstractNumId w:val="5"/>
  </w:num>
  <w:num w:numId="4" w16cid:durableId="1109157133">
    <w:abstractNumId w:val="2"/>
  </w:num>
  <w:num w:numId="5" w16cid:durableId="1356690651">
    <w:abstractNumId w:val="4"/>
  </w:num>
  <w:num w:numId="6" w16cid:durableId="228420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25B5"/>
    <w:rsid w:val="00013D81"/>
    <w:rsid w:val="000147D3"/>
    <w:rsid w:val="00017A90"/>
    <w:rsid w:val="00033FC1"/>
    <w:rsid w:val="00034A0A"/>
    <w:rsid w:val="00041B2E"/>
    <w:rsid w:val="00042639"/>
    <w:rsid w:val="00064E17"/>
    <w:rsid w:val="000900FA"/>
    <w:rsid w:val="00096867"/>
    <w:rsid w:val="000B163F"/>
    <w:rsid w:val="000E0EDC"/>
    <w:rsid w:val="000E20DA"/>
    <w:rsid w:val="000E447B"/>
    <w:rsid w:val="00101433"/>
    <w:rsid w:val="0010738C"/>
    <w:rsid w:val="001215C7"/>
    <w:rsid w:val="00135A1C"/>
    <w:rsid w:val="001370DB"/>
    <w:rsid w:val="001669AD"/>
    <w:rsid w:val="001764C0"/>
    <w:rsid w:val="00185EEF"/>
    <w:rsid w:val="00192385"/>
    <w:rsid w:val="00194C26"/>
    <w:rsid w:val="001B6D42"/>
    <w:rsid w:val="001C7DE6"/>
    <w:rsid w:val="001E31B2"/>
    <w:rsid w:val="001E35D7"/>
    <w:rsid w:val="00245697"/>
    <w:rsid w:val="00247342"/>
    <w:rsid w:val="00250062"/>
    <w:rsid w:val="002532F8"/>
    <w:rsid w:val="00255E59"/>
    <w:rsid w:val="00257206"/>
    <w:rsid w:val="002729B6"/>
    <w:rsid w:val="0028377D"/>
    <w:rsid w:val="00290C5C"/>
    <w:rsid w:val="002A23D2"/>
    <w:rsid w:val="002A7143"/>
    <w:rsid w:val="00320680"/>
    <w:rsid w:val="00357493"/>
    <w:rsid w:val="003A52CB"/>
    <w:rsid w:val="003A758B"/>
    <w:rsid w:val="003B0814"/>
    <w:rsid w:val="003C5FBE"/>
    <w:rsid w:val="003D24E6"/>
    <w:rsid w:val="003E1ABE"/>
    <w:rsid w:val="00406DD9"/>
    <w:rsid w:val="00421840"/>
    <w:rsid w:val="004608C8"/>
    <w:rsid w:val="0046108E"/>
    <w:rsid w:val="00482710"/>
    <w:rsid w:val="00483DBB"/>
    <w:rsid w:val="00483ED0"/>
    <w:rsid w:val="004A1E18"/>
    <w:rsid w:val="004C291A"/>
    <w:rsid w:val="004D0B60"/>
    <w:rsid w:val="004D233E"/>
    <w:rsid w:val="004D77C8"/>
    <w:rsid w:val="004E7879"/>
    <w:rsid w:val="004F0DB5"/>
    <w:rsid w:val="004F29C2"/>
    <w:rsid w:val="004F41B0"/>
    <w:rsid w:val="005058EE"/>
    <w:rsid w:val="00535BE5"/>
    <w:rsid w:val="00567B21"/>
    <w:rsid w:val="005A0040"/>
    <w:rsid w:val="005B7C42"/>
    <w:rsid w:val="005D26EA"/>
    <w:rsid w:val="005D7370"/>
    <w:rsid w:val="005E0079"/>
    <w:rsid w:val="005E4C98"/>
    <w:rsid w:val="005E69AB"/>
    <w:rsid w:val="005E7955"/>
    <w:rsid w:val="005F4D41"/>
    <w:rsid w:val="005F51CC"/>
    <w:rsid w:val="005F5241"/>
    <w:rsid w:val="00603F77"/>
    <w:rsid w:val="00607ECA"/>
    <w:rsid w:val="00626B10"/>
    <w:rsid w:val="00626FA7"/>
    <w:rsid w:val="00656DAC"/>
    <w:rsid w:val="00677B30"/>
    <w:rsid w:val="00693C6E"/>
    <w:rsid w:val="006A06DB"/>
    <w:rsid w:val="006A10CE"/>
    <w:rsid w:val="006F506F"/>
    <w:rsid w:val="00705883"/>
    <w:rsid w:val="00711866"/>
    <w:rsid w:val="00713BD7"/>
    <w:rsid w:val="00721392"/>
    <w:rsid w:val="00757089"/>
    <w:rsid w:val="007625B5"/>
    <w:rsid w:val="00766699"/>
    <w:rsid w:val="00772839"/>
    <w:rsid w:val="00782933"/>
    <w:rsid w:val="007A6E3C"/>
    <w:rsid w:val="007D67CB"/>
    <w:rsid w:val="007D6C35"/>
    <w:rsid w:val="007E187E"/>
    <w:rsid w:val="007E3414"/>
    <w:rsid w:val="007E373D"/>
    <w:rsid w:val="007F1EAE"/>
    <w:rsid w:val="00811D76"/>
    <w:rsid w:val="008220FD"/>
    <w:rsid w:val="00832273"/>
    <w:rsid w:val="00841872"/>
    <w:rsid w:val="00853404"/>
    <w:rsid w:val="00863E2B"/>
    <w:rsid w:val="008648A6"/>
    <w:rsid w:val="008761AF"/>
    <w:rsid w:val="00876A34"/>
    <w:rsid w:val="008B7830"/>
    <w:rsid w:val="008D2343"/>
    <w:rsid w:val="008D7FCA"/>
    <w:rsid w:val="008F37BD"/>
    <w:rsid w:val="008F3D42"/>
    <w:rsid w:val="008F412A"/>
    <w:rsid w:val="00903EC4"/>
    <w:rsid w:val="00906701"/>
    <w:rsid w:val="00926165"/>
    <w:rsid w:val="009539BC"/>
    <w:rsid w:val="00980CBC"/>
    <w:rsid w:val="00986D3C"/>
    <w:rsid w:val="009B1764"/>
    <w:rsid w:val="00A2471C"/>
    <w:rsid w:val="00A57416"/>
    <w:rsid w:val="00A803B4"/>
    <w:rsid w:val="00A84147"/>
    <w:rsid w:val="00A92385"/>
    <w:rsid w:val="00A95C68"/>
    <w:rsid w:val="00A974A0"/>
    <w:rsid w:val="00AC7773"/>
    <w:rsid w:val="00AE4ECF"/>
    <w:rsid w:val="00B12D43"/>
    <w:rsid w:val="00B16ACC"/>
    <w:rsid w:val="00B35B80"/>
    <w:rsid w:val="00B365B3"/>
    <w:rsid w:val="00B51024"/>
    <w:rsid w:val="00B64537"/>
    <w:rsid w:val="00BB5A3C"/>
    <w:rsid w:val="00BB5AB2"/>
    <w:rsid w:val="00BD0CD7"/>
    <w:rsid w:val="00BD53AD"/>
    <w:rsid w:val="00BD72A5"/>
    <w:rsid w:val="00BE035C"/>
    <w:rsid w:val="00BE097F"/>
    <w:rsid w:val="00C13758"/>
    <w:rsid w:val="00C255D6"/>
    <w:rsid w:val="00C27F1C"/>
    <w:rsid w:val="00C362EA"/>
    <w:rsid w:val="00C413F5"/>
    <w:rsid w:val="00C43D27"/>
    <w:rsid w:val="00C447B1"/>
    <w:rsid w:val="00C47CAF"/>
    <w:rsid w:val="00C679D5"/>
    <w:rsid w:val="00C72917"/>
    <w:rsid w:val="00C73231"/>
    <w:rsid w:val="00CA0B4E"/>
    <w:rsid w:val="00CC246A"/>
    <w:rsid w:val="00CC414D"/>
    <w:rsid w:val="00CE04EE"/>
    <w:rsid w:val="00CE092E"/>
    <w:rsid w:val="00CE449C"/>
    <w:rsid w:val="00D05531"/>
    <w:rsid w:val="00D345F7"/>
    <w:rsid w:val="00D60FA7"/>
    <w:rsid w:val="00D80D64"/>
    <w:rsid w:val="00D97BD3"/>
    <w:rsid w:val="00DB7177"/>
    <w:rsid w:val="00DB7481"/>
    <w:rsid w:val="00DC62C9"/>
    <w:rsid w:val="00DD61EA"/>
    <w:rsid w:val="00DD733D"/>
    <w:rsid w:val="00E13BA6"/>
    <w:rsid w:val="00E1411F"/>
    <w:rsid w:val="00E21D33"/>
    <w:rsid w:val="00E300D7"/>
    <w:rsid w:val="00E53A58"/>
    <w:rsid w:val="00E60E24"/>
    <w:rsid w:val="00E65137"/>
    <w:rsid w:val="00EB5B2A"/>
    <w:rsid w:val="00EF0E28"/>
    <w:rsid w:val="00EF1D2C"/>
    <w:rsid w:val="00EF73E7"/>
    <w:rsid w:val="00F02C36"/>
    <w:rsid w:val="00F15CAE"/>
    <w:rsid w:val="00F67468"/>
    <w:rsid w:val="00F80BA1"/>
    <w:rsid w:val="00FA75CB"/>
    <w:rsid w:val="00FF7D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A2A27"/>
  <w15:docId w15:val="{CF7B195F-BE6C-4B31-B35D-74558275F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D42"/>
  </w:style>
  <w:style w:type="paragraph" w:styleId="Heading1">
    <w:name w:val="heading 1"/>
    <w:basedOn w:val="Normal"/>
    <w:next w:val="Normal"/>
    <w:link w:val="Heading1Char"/>
    <w:autoRedefine/>
    <w:uiPriority w:val="9"/>
    <w:qFormat/>
    <w:rsid w:val="00832273"/>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3E1ABE"/>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8F3D42"/>
    <w:pPr>
      <w:keepNext/>
      <w:keepLines/>
      <w:numPr>
        <w:ilvl w:val="2"/>
        <w:numId w:val="1"/>
      </w:numPr>
      <w:spacing w:before="40" w:after="0"/>
      <w:outlineLvl w:val="2"/>
    </w:pPr>
    <w:rPr>
      <w:rFonts w:eastAsiaTheme="majorEastAsia" w:cstheme="majorBidi"/>
    </w:rPr>
  </w:style>
  <w:style w:type="paragraph" w:styleId="Heading4">
    <w:name w:val="heading 4"/>
    <w:basedOn w:val="Normal"/>
    <w:next w:val="Normal"/>
    <w:link w:val="Heading4Char"/>
    <w:uiPriority w:val="9"/>
    <w:semiHidden/>
    <w:unhideWhenUsed/>
    <w:qFormat/>
    <w:rsid w:val="007625B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25B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625B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625B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625B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25B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1ABE"/>
    <w:rPr>
      <w:rFonts w:eastAsiaTheme="majorEastAsia" w:cstheme="majorBidi"/>
      <w:b/>
      <w:szCs w:val="26"/>
    </w:rPr>
  </w:style>
  <w:style w:type="character" w:customStyle="1" w:styleId="Heading3Char">
    <w:name w:val="Heading 3 Char"/>
    <w:basedOn w:val="DefaultParagraphFont"/>
    <w:link w:val="Heading3"/>
    <w:uiPriority w:val="9"/>
    <w:semiHidden/>
    <w:rsid w:val="008F3D42"/>
    <w:rPr>
      <w:rFonts w:eastAsiaTheme="majorEastAsia" w:cstheme="majorBidi"/>
      <w:szCs w:val="24"/>
    </w:rPr>
  </w:style>
  <w:style w:type="character" w:customStyle="1" w:styleId="Heading1Char">
    <w:name w:val="Heading 1 Char"/>
    <w:basedOn w:val="DefaultParagraphFont"/>
    <w:link w:val="Heading1"/>
    <w:uiPriority w:val="9"/>
    <w:rsid w:val="00832273"/>
    <w:rPr>
      <w:rFonts w:eastAsiaTheme="majorEastAsia" w:cstheme="majorBidi"/>
      <w:b/>
      <w:szCs w:val="32"/>
    </w:rPr>
  </w:style>
  <w:style w:type="character" w:styleId="Hyperlink">
    <w:name w:val="Hyperlink"/>
    <w:basedOn w:val="DefaultParagraphFont"/>
    <w:uiPriority w:val="99"/>
    <w:unhideWhenUsed/>
    <w:rsid w:val="008F3D42"/>
    <w:rPr>
      <w:color w:val="0563C1" w:themeColor="hyperlink"/>
      <w:u w:val="single"/>
    </w:rPr>
  </w:style>
  <w:style w:type="paragraph" w:styleId="NormalWeb">
    <w:name w:val="Normal (Web)"/>
    <w:basedOn w:val="Normal"/>
    <w:uiPriority w:val="99"/>
    <w:semiHidden/>
    <w:unhideWhenUsed/>
    <w:rsid w:val="008F3D42"/>
    <w:pPr>
      <w:spacing w:before="100" w:beforeAutospacing="1" w:after="100" w:afterAutospacing="1" w:line="240" w:lineRule="auto"/>
    </w:pPr>
    <w:rPr>
      <w:rFonts w:eastAsia="Times New Roman" w:cs="Times New Roman"/>
    </w:rPr>
  </w:style>
  <w:style w:type="character" w:customStyle="1" w:styleId="Heading4Char">
    <w:name w:val="Heading 4 Char"/>
    <w:basedOn w:val="DefaultParagraphFont"/>
    <w:link w:val="Heading4"/>
    <w:uiPriority w:val="9"/>
    <w:semiHidden/>
    <w:rsid w:val="007625B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625B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625B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625B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625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25B5"/>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A10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A803B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8648A6"/>
    <w:pPr>
      <w:spacing w:after="200" w:line="240" w:lineRule="auto"/>
    </w:pPr>
    <w:rPr>
      <w:i/>
      <w:iCs/>
      <w:color w:val="44546A" w:themeColor="text2"/>
      <w:sz w:val="18"/>
      <w:szCs w:val="18"/>
    </w:rPr>
  </w:style>
  <w:style w:type="paragraph" w:styleId="ListParagraph">
    <w:name w:val="List Paragraph"/>
    <w:basedOn w:val="Normal"/>
    <w:uiPriority w:val="34"/>
    <w:qFormat/>
    <w:rsid w:val="007A6E3C"/>
    <w:pPr>
      <w:spacing w:after="0" w:line="480" w:lineRule="auto"/>
      <w:ind w:left="720"/>
      <w:contextualSpacing/>
    </w:pPr>
    <w:rPr>
      <w:szCs w:val="22"/>
      <w:lang w:val="en-GB"/>
    </w:rPr>
  </w:style>
  <w:style w:type="paragraph" w:styleId="TOCHeading">
    <w:name w:val="TOC Heading"/>
    <w:basedOn w:val="Heading1"/>
    <w:next w:val="Normal"/>
    <w:uiPriority w:val="39"/>
    <w:unhideWhenUsed/>
    <w:qFormat/>
    <w:rsid w:val="00757089"/>
    <w:pPr>
      <w:numPr>
        <w:numId w:val="0"/>
      </w:num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57089"/>
    <w:pPr>
      <w:spacing w:after="100"/>
    </w:pPr>
  </w:style>
  <w:style w:type="paragraph" w:styleId="TOC2">
    <w:name w:val="toc 2"/>
    <w:basedOn w:val="Normal"/>
    <w:next w:val="Normal"/>
    <w:autoRedefine/>
    <w:uiPriority w:val="39"/>
    <w:unhideWhenUsed/>
    <w:rsid w:val="00757089"/>
    <w:pPr>
      <w:spacing w:after="100"/>
      <w:ind w:left="240"/>
    </w:pPr>
  </w:style>
  <w:style w:type="paragraph" w:styleId="Title">
    <w:name w:val="Title"/>
    <w:basedOn w:val="Normal"/>
    <w:next w:val="Normal"/>
    <w:link w:val="TitleChar"/>
    <w:uiPriority w:val="10"/>
    <w:qFormat/>
    <w:rsid w:val="00A95C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C6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97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BD3"/>
  </w:style>
  <w:style w:type="paragraph" w:styleId="Footer">
    <w:name w:val="footer"/>
    <w:basedOn w:val="Normal"/>
    <w:link w:val="FooterChar"/>
    <w:uiPriority w:val="99"/>
    <w:unhideWhenUsed/>
    <w:rsid w:val="00D97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BD3"/>
  </w:style>
  <w:style w:type="character" w:styleId="UnresolvedMention">
    <w:name w:val="Unresolved Mention"/>
    <w:basedOn w:val="DefaultParagraphFont"/>
    <w:uiPriority w:val="99"/>
    <w:semiHidden/>
    <w:unhideWhenUsed/>
    <w:rsid w:val="004A1E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ro.similarweb.com/#/digitalsuite/websiteanalysis/traffic-overview/*/999/3m/?category=no-category&amp;webSource=Total&amp;key=hiltonhotels.com"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emf"/><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similarweb.com/#/digitalsuite/websiteanalysis/audience-demographics/*/999/3m?webSource=Total&amp;key=hiltonhotels.com" TargetMode="Externa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s://data.worldbank.org/indicator/NY.GDP.MKTP.CD?locations=GB"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s://www.hilton.com/en/corporate/"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8" Type="http://schemas.openxmlformats.org/officeDocument/2006/relationships/hyperlink" Target="https://stories.hilton.com/releases/hilton-and-buzzfeed-agree-to-content-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4F959-D9A9-484F-A461-D74C8436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Adriana Roxana Soare (2233555)</cp:lastModifiedBy>
  <cp:revision>2</cp:revision>
  <dcterms:created xsi:type="dcterms:W3CDTF">2023-03-09T19:08:00Z</dcterms:created>
  <dcterms:modified xsi:type="dcterms:W3CDTF">2023-03-09T19:08:00Z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3ac67c0a-55b1-4c39-b226-44da734ea7cd</vt:lpwstr>
  </property>
</Properties>
</file>