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F873AB" wp14:paraId="0F7E2C62" wp14:textId="0F5EEDA3">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755B0B6D">
        <w:drawing>
          <wp:inline xmlns:wp14="http://schemas.microsoft.com/office/word/2010/wordprocessingDrawing" wp14:editId="063B8E80" wp14:anchorId="49123D38">
            <wp:extent cx="2200275" cy="742950"/>
            <wp:effectExtent l="0" t="0" r="0" b="0"/>
            <wp:docPr id="230339545" name="" descr="Description: :::::::Desktop:In progress desktop:TRINITY SAINT DAVID:logo:TSD_logo2010.jpg, Picture" title=""/>
            <wp:cNvGraphicFramePr>
              <a:graphicFrameLocks noChangeAspect="1"/>
            </wp:cNvGraphicFramePr>
            <a:graphic>
              <a:graphicData uri="http://schemas.openxmlformats.org/drawingml/2006/picture">
                <pic:pic>
                  <pic:nvPicPr>
                    <pic:cNvPr id="0" name=""/>
                    <pic:cNvPicPr/>
                  </pic:nvPicPr>
                  <pic:blipFill>
                    <a:blip r:embed="R8eeee235942245e0">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13F873AB" wp14:paraId="09557923" wp14:textId="7AA012F4">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24"/>
          <w:szCs w:val="24"/>
          <w:lang w:val="en-US"/>
        </w:rPr>
      </w:pPr>
      <w:r w:rsidRPr="13F873AB" w:rsidR="755B0B6D">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13F873AB" w:rsidR="755B0B6D">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3435"/>
        <w:gridCol w:w="6045"/>
      </w:tblGrid>
      <w:tr w:rsidR="13F873AB" w:rsidTr="13F873AB" w14:paraId="082E44A5">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3F873AB" w:rsidP="13F873AB" w:rsidRDefault="13F873AB" w14:paraId="52DF3818" w14:textId="7AD92C14">
            <w:pPr>
              <w:spacing w:before="120" w:after="120" w:line="360" w:lineRule="auto"/>
              <w:rPr>
                <w:rFonts w:ascii="Tahoma" w:hAnsi="Tahoma" w:eastAsia="Tahoma" w:cs="Tahoma"/>
                <w:b w:val="0"/>
                <w:bCs w:val="0"/>
                <w:i w:val="0"/>
                <w:iCs w:val="0"/>
                <w:sz w:val="32"/>
                <w:szCs w:val="32"/>
              </w:rPr>
            </w:pPr>
            <w:r w:rsidRPr="13F873AB" w:rsidR="13F873AB">
              <w:rPr>
                <w:rFonts w:ascii="Tahoma" w:hAnsi="Tahoma" w:eastAsia="Tahoma" w:cs="Tahoma"/>
                <w:b w:val="0"/>
                <w:bCs w:val="0"/>
                <w:i w:val="0"/>
                <w:iCs w:val="0"/>
                <w:sz w:val="32"/>
                <w:szCs w:val="32"/>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3F873AB" w:rsidP="13F873AB" w:rsidRDefault="13F873AB" w14:paraId="289F3F28" w14:textId="64F70746">
            <w:pPr>
              <w:spacing w:before="120" w:after="120" w:line="360" w:lineRule="auto"/>
              <w:rPr>
                <w:rFonts w:ascii="Tahoma" w:hAnsi="Tahoma" w:eastAsia="Tahoma" w:cs="Tahoma"/>
                <w:b w:val="0"/>
                <w:bCs w:val="0"/>
                <w:i w:val="0"/>
                <w:iCs w:val="0"/>
                <w:sz w:val="32"/>
                <w:szCs w:val="32"/>
              </w:rPr>
            </w:pPr>
            <w:r w:rsidRPr="13F873AB" w:rsidR="13F873AB">
              <w:rPr>
                <w:rFonts w:ascii="Tahoma" w:hAnsi="Tahoma" w:eastAsia="Tahoma" w:cs="Tahoma"/>
                <w:b w:val="0"/>
                <w:bCs w:val="0"/>
                <w:i w:val="0"/>
                <w:iCs w:val="0"/>
                <w:sz w:val="32"/>
                <w:szCs w:val="32"/>
                <w:lang w:val="en-GB"/>
              </w:rPr>
              <w:t>Mathew white</w:t>
            </w:r>
          </w:p>
        </w:tc>
      </w:tr>
      <w:tr w:rsidR="13F873AB" w:rsidTr="13F873AB" w14:paraId="74A5890C">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3F873AB" w:rsidP="13F873AB" w:rsidRDefault="13F873AB" w14:paraId="0680EDDD" w14:textId="112EDAF3">
            <w:pPr>
              <w:spacing w:before="120" w:after="120" w:line="360" w:lineRule="auto"/>
              <w:rPr>
                <w:rFonts w:ascii="Tahoma" w:hAnsi="Tahoma" w:eastAsia="Tahoma" w:cs="Tahoma"/>
                <w:b w:val="0"/>
                <w:bCs w:val="0"/>
                <w:i w:val="0"/>
                <w:iCs w:val="0"/>
                <w:sz w:val="32"/>
                <w:szCs w:val="32"/>
              </w:rPr>
            </w:pPr>
            <w:r w:rsidRPr="13F873AB" w:rsidR="13F873AB">
              <w:rPr>
                <w:rFonts w:ascii="Tahoma" w:hAnsi="Tahoma" w:eastAsia="Tahoma" w:cs="Tahoma"/>
                <w:b w:val="0"/>
                <w:bCs w:val="0"/>
                <w:i w:val="0"/>
                <w:iCs w:val="0"/>
                <w:sz w:val="32"/>
                <w:szCs w:val="32"/>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3F873AB" w:rsidP="13F873AB" w:rsidRDefault="13F873AB" w14:paraId="515C0146" w14:textId="3C214EC1">
            <w:pPr>
              <w:spacing w:before="120" w:after="120" w:line="360" w:lineRule="auto"/>
              <w:rPr>
                <w:rFonts w:ascii="Tahoma" w:hAnsi="Tahoma" w:eastAsia="Tahoma" w:cs="Tahoma"/>
                <w:b w:val="0"/>
                <w:bCs w:val="0"/>
                <w:i w:val="0"/>
                <w:iCs w:val="0"/>
                <w:sz w:val="32"/>
                <w:szCs w:val="32"/>
              </w:rPr>
            </w:pPr>
            <w:r w:rsidRPr="13F873AB" w:rsidR="13F873AB">
              <w:rPr>
                <w:rFonts w:ascii="Tahoma" w:hAnsi="Tahoma" w:eastAsia="Tahoma" w:cs="Tahoma"/>
                <w:b w:val="0"/>
                <w:bCs w:val="0"/>
                <w:i w:val="0"/>
                <w:iCs w:val="0"/>
                <w:sz w:val="32"/>
                <w:szCs w:val="32"/>
                <w:lang w:val="en-GB"/>
              </w:rPr>
              <w:t>2431347</w:t>
            </w:r>
          </w:p>
        </w:tc>
      </w:tr>
      <w:tr w:rsidR="13F873AB" w:rsidTr="13F873AB" w14:paraId="75560713">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3F873AB" w:rsidP="13F873AB" w:rsidRDefault="13F873AB" w14:paraId="39D24DE4" w14:textId="014281AD">
            <w:pPr>
              <w:spacing w:before="120" w:after="120" w:line="360" w:lineRule="auto"/>
              <w:rPr>
                <w:rFonts w:ascii="Tahoma" w:hAnsi="Tahoma" w:eastAsia="Tahoma" w:cs="Tahoma"/>
                <w:b w:val="0"/>
                <w:bCs w:val="0"/>
                <w:i w:val="0"/>
                <w:iCs w:val="0"/>
                <w:sz w:val="32"/>
                <w:szCs w:val="32"/>
              </w:rPr>
            </w:pPr>
            <w:r w:rsidRPr="13F873AB" w:rsidR="13F873AB">
              <w:rPr>
                <w:rFonts w:ascii="Tahoma" w:hAnsi="Tahoma" w:eastAsia="Tahoma" w:cs="Tahoma"/>
                <w:b w:val="0"/>
                <w:bCs w:val="0"/>
                <w:i w:val="0"/>
                <w:iCs w:val="0"/>
                <w:sz w:val="32"/>
                <w:szCs w:val="32"/>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3F873AB" w:rsidP="13F873AB" w:rsidRDefault="13F873AB" w14:paraId="6D264BCF" w14:textId="1FEBE99F">
            <w:pPr>
              <w:spacing w:before="120" w:after="120" w:line="360" w:lineRule="auto"/>
              <w:rPr>
                <w:rFonts w:ascii="Tahoma" w:hAnsi="Tahoma" w:eastAsia="Tahoma" w:cs="Tahoma"/>
                <w:b w:val="0"/>
                <w:bCs w:val="0"/>
                <w:i w:val="0"/>
                <w:iCs w:val="0"/>
                <w:color w:val="FF0000"/>
                <w:sz w:val="32"/>
                <w:szCs w:val="32"/>
                <w:lang w:val="en-GB"/>
              </w:rPr>
            </w:pPr>
            <w:r w:rsidRPr="13F873AB" w:rsidR="13F873AB">
              <w:rPr>
                <w:rFonts w:ascii="Tahoma" w:hAnsi="Tahoma" w:eastAsia="Tahoma" w:cs="Tahoma"/>
                <w:b w:val="0"/>
                <w:bCs w:val="0"/>
                <w:i w:val="0"/>
                <w:iCs w:val="0"/>
                <w:color w:val="FF0000"/>
                <w:sz w:val="32"/>
                <w:szCs w:val="32"/>
                <w:lang w:val="en-GB"/>
              </w:rPr>
              <w:t>BMSK40</w:t>
            </w:r>
            <w:r w:rsidRPr="13F873AB" w:rsidR="2C3778D5">
              <w:rPr>
                <w:rFonts w:ascii="Tahoma" w:hAnsi="Tahoma" w:eastAsia="Tahoma" w:cs="Tahoma"/>
                <w:b w:val="0"/>
                <w:bCs w:val="0"/>
                <w:i w:val="0"/>
                <w:iCs w:val="0"/>
                <w:color w:val="FF0000"/>
                <w:sz w:val="32"/>
                <w:szCs w:val="32"/>
                <w:lang w:val="en-GB"/>
              </w:rPr>
              <w:t>31</w:t>
            </w:r>
          </w:p>
        </w:tc>
      </w:tr>
      <w:tr w:rsidR="13F873AB" w:rsidTr="13F873AB" w14:paraId="1F84023D">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3F873AB" w:rsidP="13F873AB" w:rsidRDefault="13F873AB" w14:paraId="7CAC30BE" w14:textId="311D2D97">
            <w:pPr>
              <w:spacing w:before="120" w:after="120" w:line="360" w:lineRule="auto"/>
              <w:rPr>
                <w:rFonts w:ascii="Tahoma" w:hAnsi="Tahoma" w:eastAsia="Tahoma" w:cs="Tahoma"/>
                <w:b w:val="0"/>
                <w:bCs w:val="0"/>
                <w:i w:val="0"/>
                <w:iCs w:val="0"/>
                <w:sz w:val="32"/>
                <w:szCs w:val="32"/>
              </w:rPr>
            </w:pPr>
            <w:r w:rsidRPr="13F873AB" w:rsidR="13F873AB">
              <w:rPr>
                <w:rFonts w:ascii="Tahoma" w:hAnsi="Tahoma" w:eastAsia="Tahoma" w:cs="Tahoma"/>
                <w:b w:val="0"/>
                <w:bCs w:val="0"/>
                <w:i w:val="0"/>
                <w:iCs w:val="0"/>
                <w:sz w:val="32"/>
                <w:szCs w:val="32"/>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5941637" w:rsidP="13F873AB" w:rsidRDefault="25941637" w14:paraId="55A38768" w14:textId="216B9C65">
            <w:pPr>
              <w:spacing w:before="120" w:after="120" w:line="360" w:lineRule="auto"/>
              <w:rPr>
                <w:rFonts w:ascii="Tahoma" w:hAnsi="Tahoma" w:eastAsia="Tahoma" w:cs="Tahoma"/>
                <w:b w:val="0"/>
                <w:bCs w:val="0"/>
                <w:i w:val="0"/>
                <w:iCs w:val="0"/>
                <w:color w:val="FF0000"/>
                <w:sz w:val="32"/>
                <w:szCs w:val="32"/>
                <w:lang w:val="en-GB"/>
              </w:rPr>
            </w:pPr>
            <w:r w:rsidRPr="13F873AB" w:rsidR="25941637">
              <w:rPr>
                <w:rFonts w:ascii="Tahoma" w:hAnsi="Tahoma" w:eastAsia="Tahoma" w:cs="Tahoma"/>
                <w:b w:val="0"/>
                <w:bCs w:val="0"/>
                <w:i w:val="0"/>
                <w:iCs w:val="0"/>
                <w:color w:val="FF0000"/>
                <w:sz w:val="32"/>
                <w:szCs w:val="32"/>
                <w:lang w:val="en-GB"/>
              </w:rPr>
              <w:t>Management communications</w:t>
            </w:r>
          </w:p>
        </w:tc>
      </w:tr>
    </w:tbl>
    <w:p xmlns:wp14="http://schemas.microsoft.com/office/word/2010/wordml" w:rsidP="13F873AB" wp14:paraId="362BA950" wp14:textId="4E4F2C70">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13F873AB" w:rsidR="755B0B6D">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13F873AB" wp14:paraId="5B086890" wp14:textId="02EA4E46">
      <w:pPr>
        <w:spacing w:before="120" w:after="120" w:line="360" w:lineRule="auto"/>
        <w:rPr>
          <w:rFonts w:ascii="Tahoma" w:hAnsi="Tahoma" w:eastAsia="Tahoma" w:cs="Tahoma"/>
          <w:b w:val="0"/>
          <w:bCs w:val="0"/>
          <w:i w:val="0"/>
          <w:iCs w:val="0"/>
          <w:caps w:val="0"/>
          <w:smallCaps w:val="0"/>
          <w:noProof w:val="0"/>
          <w:color w:val="000000" w:themeColor="text1" w:themeTint="FF" w:themeShade="FF"/>
          <w:sz w:val="20"/>
          <w:szCs w:val="20"/>
          <w:lang w:val="en-US"/>
        </w:rPr>
      </w:pPr>
      <w:r w:rsidRPr="13F873AB" w:rsidR="755B0B6D">
        <w:rPr>
          <w:rFonts w:ascii="Tahoma" w:hAnsi="Tahoma" w:eastAsia="Tahoma" w:cs="Tahoma"/>
          <w:b w:val="0"/>
          <w:bCs w:val="0"/>
          <w:i w:val="0"/>
          <w:iCs w:val="0"/>
          <w:caps w:val="0"/>
          <w:smallCaps w:val="0"/>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13F873AB" wp14:paraId="6842E2AA" wp14:textId="0A65E8D4">
      <w:pPr>
        <w:spacing w:before="120" w:after="120" w:line="360" w:lineRule="auto"/>
        <w:rPr>
          <w:rFonts w:ascii="Tahoma" w:hAnsi="Tahoma" w:eastAsia="Tahoma" w:cs="Tahoma"/>
          <w:b w:val="0"/>
          <w:bCs w:val="0"/>
          <w:i w:val="0"/>
          <w:iCs w:val="0"/>
          <w:caps w:val="0"/>
          <w:smallCaps w:val="0"/>
          <w:noProof w:val="0"/>
          <w:color w:val="000000" w:themeColor="text1" w:themeTint="FF" w:themeShade="FF"/>
          <w:sz w:val="20"/>
          <w:szCs w:val="20"/>
          <w:lang w:val="en-US"/>
        </w:rPr>
      </w:pPr>
      <w:r w:rsidRPr="13F873AB" w:rsidR="755B0B6D">
        <w:rPr>
          <w:rFonts w:ascii="Tahoma" w:hAnsi="Tahoma" w:eastAsia="Tahoma" w:cs="Tahoma"/>
          <w:b w:val="0"/>
          <w:bCs w:val="0"/>
          <w:i w:val="0"/>
          <w:iCs w:val="0"/>
          <w:caps w:val="0"/>
          <w:smallCaps w:val="0"/>
          <w:noProof w:val="0"/>
          <w:color w:val="000000" w:themeColor="text1" w:themeTint="FF" w:themeShade="FF"/>
          <w:sz w:val="20"/>
          <w:szCs w:val="20"/>
          <w:lang w:val="en-GB"/>
        </w:rPr>
        <w:t>Attention is drawn to the plagiarism and unfair practice policies of both the University and of ILM.</w:t>
      </w:r>
    </w:p>
    <w:p xmlns:wp14="http://schemas.microsoft.com/office/word/2010/wordml" w:rsidP="1610B2CB" wp14:paraId="40C27A06" wp14:textId="73AB9F5B">
      <w:pPr>
        <w:spacing w:line="259" w:lineRule="auto"/>
        <w:rPr>
          <w:rFonts w:ascii="Tahoma" w:hAnsi="Tahoma" w:eastAsia="Tahoma" w:cs="Tahoma"/>
          <w:b w:val="0"/>
          <w:bCs w:val="0"/>
          <w:i w:val="0"/>
          <w:iCs w:val="0"/>
          <w:caps w:val="0"/>
          <w:smallCaps w:val="0"/>
          <w:noProof w:val="0"/>
          <w:color w:val="000000" w:themeColor="text1" w:themeTint="FF" w:themeShade="FF"/>
          <w:sz w:val="24"/>
          <w:szCs w:val="24"/>
          <w:lang w:val="en-US"/>
        </w:rPr>
      </w:pPr>
    </w:p>
    <w:p xmlns:wp14="http://schemas.microsoft.com/office/word/2010/wordml" w:rsidP="1610B2CB" wp14:paraId="03BD1A31" wp14:textId="1FAE8F34">
      <w:pPr>
        <w:pStyle w:val="Normal"/>
        <w:keepNext w:val="1"/>
        <w:keepLines w:val="1"/>
        <w:spacing w:before="120" w:after="120" w:line="36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r w:rsidRPr="1610B2CB" w:rsidR="2486889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 xml:space="preserve">Table of contents </w:t>
      </w:r>
    </w:p>
    <w:sdt>
      <w:sdtPr>
        <w:id w:val="57307669"/>
        <w:docPartObj>
          <w:docPartGallery w:val="Table of Contents"/>
          <w:docPartUnique/>
        </w:docPartObj>
      </w:sdtPr>
      <w:sdtContent>
        <w:p xmlns:wp14="http://schemas.microsoft.com/office/word/2010/wordml" w:rsidP="1610B2CB" wp14:paraId="067BAEEA" wp14:textId="4B3216D7">
          <w:pPr>
            <w:pStyle w:val="TOC1"/>
            <w:keepNext w:val="1"/>
            <w:keepLines w:val="1"/>
            <w:tabs>
              <w:tab w:val="left" w:leader="none" w:pos="480"/>
              <w:tab w:val="right" w:leader="dot" w:pos="9360"/>
            </w:tabs>
            <w:bidi w:val="0"/>
            <w:spacing w:before="240" w:after="0" w:line="259" w:lineRule="auto"/>
            <w:rPr>
              <w:rStyle w:val="Hyperlink"/>
            </w:rPr>
          </w:pPr>
          <w:r>
            <w:fldChar w:fldCharType="begin"/>
          </w:r>
          <w:r>
            <w:instrText xml:space="preserve">TOC \o "1-9" \z \u \h</w:instrText>
          </w:r>
          <w:r>
            <w:fldChar w:fldCharType="separate"/>
          </w:r>
          <w:hyperlink w:anchor="_Toc1477920474">
            <w:r w:rsidRPr="17F12098" w:rsidR="17F12098">
              <w:rPr>
                <w:rStyle w:val="Hyperlink"/>
              </w:rPr>
              <w:t>1.</w:t>
            </w:r>
            <w:r>
              <w:tab/>
            </w:r>
            <w:r w:rsidRPr="17F12098" w:rsidR="17F12098">
              <w:rPr>
                <w:rStyle w:val="Hyperlink"/>
              </w:rPr>
              <w:t>Introduction</w:t>
            </w:r>
            <w:r>
              <w:tab/>
            </w:r>
            <w:r>
              <w:fldChar w:fldCharType="begin"/>
            </w:r>
            <w:r>
              <w:instrText xml:space="preserve">PAGEREF _Toc1477920474 \h</w:instrText>
            </w:r>
            <w:r>
              <w:fldChar w:fldCharType="separate"/>
            </w:r>
            <w:r w:rsidRPr="17F12098" w:rsidR="17F12098">
              <w:rPr>
                <w:rStyle w:val="Hyperlink"/>
              </w:rPr>
              <w:t>2</w:t>
            </w:r>
            <w:r>
              <w:fldChar w:fldCharType="end"/>
            </w:r>
          </w:hyperlink>
        </w:p>
        <w:p xmlns:wp14="http://schemas.microsoft.com/office/word/2010/wordml" w:rsidP="1610B2CB" wp14:paraId="482F1868" wp14:textId="7ECEB32D">
          <w:pPr>
            <w:pStyle w:val="TOC1"/>
            <w:keepNext w:val="1"/>
            <w:keepLines w:val="1"/>
            <w:tabs>
              <w:tab w:val="left" w:leader="none" w:pos="480"/>
              <w:tab w:val="right" w:leader="dot" w:pos="9360"/>
            </w:tabs>
            <w:bidi w:val="0"/>
            <w:spacing w:before="240" w:after="0" w:line="259" w:lineRule="auto"/>
            <w:rPr>
              <w:rStyle w:val="Hyperlink"/>
            </w:rPr>
          </w:pPr>
          <w:hyperlink w:anchor="_Toc1461790900">
            <w:r w:rsidRPr="17F12098" w:rsidR="17F12098">
              <w:rPr>
                <w:rStyle w:val="Hyperlink"/>
              </w:rPr>
              <w:t>2.</w:t>
            </w:r>
            <w:r>
              <w:tab/>
            </w:r>
            <w:r w:rsidRPr="17F12098" w:rsidR="17F12098">
              <w:rPr>
                <w:rStyle w:val="Hyperlink"/>
              </w:rPr>
              <w:t>The relevance of the communication cycle</w:t>
            </w:r>
            <w:r>
              <w:tab/>
            </w:r>
            <w:r>
              <w:fldChar w:fldCharType="begin"/>
            </w:r>
            <w:r>
              <w:instrText xml:space="preserve">PAGEREF _Toc1461790900 \h</w:instrText>
            </w:r>
            <w:r>
              <w:fldChar w:fldCharType="separate"/>
            </w:r>
            <w:r w:rsidRPr="17F12098" w:rsidR="17F12098">
              <w:rPr>
                <w:rStyle w:val="Hyperlink"/>
              </w:rPr>
              <w:t>3</w:t>
            </w:r>
            <w:r>
              <w:fldChar w:fldCharType="end"/>
            </w:r>
          </w:hyperlink>
        </w:p>
        <w:p xmlns:wp14="http://schemas.microsoft.com/office/word/2010/wordml" w:rsidP="1610B2CB" wp14:paraId="044FF38D" wp14:textId="12212F65">
          <w:pPr>
            <w:pStyle w:val="TOC1"/>
            <w:keepNext w:val="1"/>
            <w:keepLines w:val="1"/>
            <w:tabs>
              <w:tab w:val="left" w:leader="none" w:pos="480"/>
              <w:tab w:val="right" w:leader="dot" w:pos="9360"/>
            </w:tabs>
            <w:bidi w:val="0"/>
            <w:spacing w:before="240" w:after="0" w:line="259" w:lineRule="auto"/>
            <w:rPr>
              <w:rStyle w:val="Hyperlink"/>
            </w:rPr>
          </w:pPr>
          <w:hyperlink w:anchor="_Toc1598733375">
            <w:r w:rsidRPr="17F12098" w:rsidR="17F12098">
              <w:rPr>
                <w:rStyle w:val="Hyperlink"/>
              </w:rPr>
              <w:t>3.</w:t>
            </w:r>
            <w:r>
              <w:tab/>
            </w:r>
            <w:r w:rsidRPr="17F12098" w:rsidR="17F12098">
              <w:rPr>
                <w:rStyle w:val="Hyperlink"/>
              </w:rPr>
              <w:t>Types of communication models</w:t>
            </w:r>
            <w:r>
              <w:tab/>
            </w:r>
            <w:r>
              <w:fldChar w:fldCharType="begin"/>
            </w:r>
            <w:r>
              <w:instrText xml:space="preserve">PAGEREF _Toc1598733375 \h</w:instrText>
            </w:r>
            <w:r>
              <w:fldChar w:fldCharType="separate"/>
            </w:r>
            <w:r w:rsidRPr="17F12098" w:rsidR="17F12098">
              <w:rPr>
                <w:rStyle w:val="Hyperlink"/>
              </w:rPr>
              <w:t>4</w:t>
            </w:r>
            <w:r>
              <w:fldChar w:fldCharType="end"/>
            </w:r>
          </w:hyperlink>
        </w:p>
        <w:p xmlns:wp14="http://schemas.microsoft.com/office/word/2010/wordml" w:rsidP="1610B2CB" wp14:paraId="6CA8BF03" wp14:textId="3E74FD4E">
          <w:pPr>
            <w:pStyle w:val="TOC2"/>
            <w:keepNext w:val="1"/>
            <w:keepLines w:val="1"/>
            <w:tabs>
              <w:tab w:val="right" w:leader="dot" w:pos="9360"/>
            </w:tabs>
            <w:bidi w:val="0"/>
            <w:spacing w:before="240" w:after="0" w:line="259" w:lineRule="auto"/>
            <w:rPr>
              <w:rStyle w:val="Hyperlink"/>
            </w:rPr>
          </w:pPr>
          <w:hyperlink w:anchor="_Toc1674565927">
            <w:r w:rsidRPr="17F12098" w:rsidR="17F12098">
              <w:rPr>
                <w:rStyle w:val="Hyperlink"/>
              </w:rPr>
              <w:t>Shannon and Weaver Communication Model (1949)</w:t>
            </w:r>
            <w:r>
              <w:tab/>
            </w:r>
            <w:r>
              <w:fldChar w:fldCharType="begin"/>
            </w:r>
            <w:r>
              <w:instrText xml:space="preserve">PAGEREF _Toc1674565927 \h</w:instrText>
            </w:r>
            <w:r>
              <w:fldChar w:fldCharType="separate"/>
            </w:r>
            <w:r w:rsidRPr="17F12098" w:rsidR="17F12098">
              <w:rPr>
                <w:rStyle w:val="Hyperlink"/>
              </w:rPr>
              <w:t>5</w:t>
            </w:r>
            <w:r>
              <w:fldChar w:fldCharType="end"/>
            </w:r>
          </w:hyperlink>
        </w:p>
        <w:p xmlns:wp14="http://schemas.microsoft.com/office/word/2010/wordml" w:rsidP="1610B2CB" wp14:paraId="7EED6511" wp14:textId="661514F1">
          <w:pPr>
            <w:pStyle w:val="TOC2"/>
            <w:keepNext w:val="1"/>
            <w:keepLines w:val="1"/>
            <w:tabs>
              <w:tab w:val="right" w:leader="dot" w:pos="9360"/>
            </w:tabs>
            <w:bidi w:val="0"/>
            <w:spacing w:before="240" w:after="0" w:line="259" w:lineRule="auto"/>
            <w:rPr>
              <w:rStyle w:val="Hyperlink"/>
            </w:rPr>
          </w:pPr>
          <w:hyperlink w:anchor="_Toc1384573495">
            <w:r w:rsidRPr="17F12098" w:rsidR="17F12098">
              <w:rPr>
                <w:rStyle w:val="Hyperlink"/>
              </w:rPr>
              <w:t>Berlo’s SMCR Model (1960)</w:t>
            </w:r>
            <w:r>
              <w:tab/>
            </w:r>
            <w:r>
              <w:fldChar w:fldCharType="begin"/>
            </w:r>
            <w:r>
              <w:instrText xml:space="preserve">PAGEREF _Toc1384573495 \h</w:instrText>
            </w:r>
            <w:r>
              <w:fldChar w:fldCharType="separate"/>
            </w:r>
            <w:r w:rsidRPr="17F12098" w:rsidR="17F12098">
              <w:rPr>
                <w:rStyle w:val="Hyperlink"/>
              </w:rPr>
              <w:t>5</w:t>
            </w:r>
            <w:r>
              <w:fldChar w:fldCharType="end"/>
            </w:r>
          </w:hyperlink>
        </w:p>
        <w:p xmlns:wp14="http://schemas.microsoft.com/office/word/2010/wordml" w:rsidP="1610B2CB" wp14:paraId="151A5F91" wp14:textId="498CD6CB">
          <w:pPr>
            <w:pStyle w:val="TOC3"/>
            <w:keepNext w:val="1"/>
            <w:keepLines w:val="1"/>
            <w:tabs>
              <w:tab w:val="right" w:leader="dot" w:pos="9360"/>
            </w:tabs>
            <w:bidi w:val="0"/>
            <w:spacing w:before="240" w:after="0" w:line="259" w:lineRule="auto"/>
            <w:rPr>
              <w:rStyle w:val="Hyperlink"/>
            </w:rPr>
          </w:pPr>
          <w:hyperlink w:anchor="_Toc1307804557">
            <w:r w:rsidRPr="17F12098" w:rsidR="17F12098">
              <w:rPr>
                <w:rStyle w:val="Hyperlink"/>
              </w:rPr>
              <w:t>Shannon-Weaver Model – Relevance to Effective Communication</w:t>
            </w:r>
            <w:r>
              <w:tab/>
            </w:r>
            <w:r>
              <w:fldChar w:fldCharType="begin"/>
            </w:r>
            <w:r>
              <w:instrText xml:space="preserve">PAGEREF _Toc1307804557 \h</w:instrText>
            </w:r>
            <w:r>
              <w:fldChar w:fldCharType="separate"/>
            </w:r>
            <w:r w:rsidRPr="17F12098" w:rsidR="17F12098">
              <w:rPr>
                <w:rStyle w:val="Hyperlink"/>
              </w:rPr>
              <w:t>6</w:t>
            </w:r>
            <w:r>
              <w:fldChar w:fldCharType="end"/>
            </w:r>
          </w:hyperlink>
        </w:p>
        <w:p xmlns:wp14="http://schemas.microsoft.com/office/word/2010/wordml" w:rsidP="1610B2CB" wp14:paraId="2EF68D13" wp14:textId="44B07201">
          <w:pPr>
            <w:pStyle w:val="TOC3"/>
            <w:keepNext w:val="1"/>
            <w:keepLines w:val="1"/>
            <w:tabs>
              <w:tab w:val="right" w:leader="dot" w:pos="9360"/>
            </w:tabs>
            <w:bidi w:val="0"/>
            <w:spacing w:before="240" w:after="0" w:line="259" w:lineRule="auto"/>
            <w:rPr>
              <w:rStyle w:val="Hyperlink"/>
            </w:rPr>
          </w:pPr>
          <w:hyperlink w:anchor="_Toc586756330">
            <w:r w:rsidRPr="17F12098" w:rsidR="17F12098">
              <w:rPr>
                <w:rStyle w:val="Hyperlink"/>
              </w:rPr>
              <w:t>Berlo’s SMCR Model – Relevance to Effective Communication</w:t>
            </w:r>
            <w:r>
              <w:tab/>
            </w:r>
            <w:r>
              <w:fldChar w:fldCharType="begin"/>
            </w:r>
            <w:r>
              <w:instrText xml:space="preserve">PAGEREF _Toc586756330 \h</w:instrText>
            </w:r>
            <w:r>
              <w:fldChar w:fldCharType="separate"/>
            </w:r>
            <w:r w:rsidRPr="17F12098" w:rsidR="17F12098">
              <w:rPr>
                <w:rStyle w:val="Hyperlink"/>
              </w:rPr>
              <w:t>6</w:t>
            </w:r>
            <w:r>
              <w:fldChar w:fldCharType="end"/>
            </w:r>
          </w:hyperlink>
        </w:p>
        <w:p xmlns:wp14="http://schemas.microsoft.com/office/word/2010/wordml" w:rsidP="1610B2CB" wp14:paraId="6D578F0B" wp14:textId="6519D37E">
          <w:pPr>
            <w:pStyle w:val="TOC1"/>
            <w:keepNext w:val="1"/>
            <w:keepLines w:val="1"/>
            <w:tabs>
              <w:tab w:val="right" w:leader="dot" w:pos="9360"/>
            </w:tabs>
            <w:bidi w:val="0"/>
            <w:spacing w:before="240" w:after="0" w:line="259" w:lineRule="auto"/>
            <w:rPr>
              <w:rStyle w:val="Hyperlink"/>
            </w:rPr>
          </w:pPr>
          <w:hyperlink w:anchor="_Toc1272020786">
            <w:r w:rsidRPr="17F12098" w:rsidR="17F12098">
              <w:rPr>
                <w:rStyle w:val="Hyperlink"/>
              </w:rPr>
              <w:t>4. The Role of Tone, Language, and Formality</w:t>
            </w:r>
            <w:r>
              <w:tab/>
            </w:r>
            <w:r>
              <w:fldChar w:fldCharType="begin"/>
            </w:r>
            <w:r>
              <w:instrText xml:space="preserve">PAGEREF _Toc1272020786 \h</w:instrText>
            </w:r>
            <w:r>
              <w:fldChar w:fldCharType="separate"/>
            </w:r>
            <w:r w:rsidRPr="17F12098" w:rsidR="17F12098">
              <w:rPr>
                <w:rStyle w:val="Hyperlink"/>
              </w:rPr>
              <w:t>7</w:t>
            </w:r>
            <w:r>
              <w:fldChar w:fldCharType="end"/>
            </w:r>
          </w:hyperlink>
        </w:p>
        <w:p xmlns:wp14="http://schemas.microsoft.com/office/word/2010/wordml" w:rsidP="1610B2CB" wp14:paraId="236AC274" wp14:textId="3537ACD2">
          <w:pPr>
            <w:pStyle w:val="TOC2"/>
            <w:keepNext w:val="1"/>
            <w:keepLines w:val="1"/>
            <w:tabs>
              <w:tab w:val="right" w:leader="dot" w:pos="9360"/>
            </w:tabs>
            <w:bidi w:val="0"/>
            <w:spacing w:before="240" w:after="0" w:line="259" w:lineRule="auto"/>
            <w:rPr>
              <w:rStyle w:val="Hyperlink"/>
            </w:rPr>
          </w:pPr>
          <w:hyperlink w:anchor="_Toc840402639">
            <w:r w:rsidRPr="17F12098" w:rsidR="17F12098">
              <w:rPr>
                <w:rStyle w:val="Hyperlink"/>
              </w:rPr>
              <w:t>Tone</w:t>
            </w:r>
            <w:r>
              <w:tab/>
            </w:r>
            <w:r>
              <w:fldChar w:fldCharType="begin"/>
            </w:r>
            <w:r>
              <w:instrText xml:space="preserve">PAGEREF _Toc840402639 \h</w:instrText>
            </w:r>
            <w:r>
              <w:fldChar w:fldCharType="separate"/>
            </w:r>
            <w:r w:rsidRPr="17F12098" w:rsidR="17F12098">
              <w:rPr>
                <w:rStyle w:val="Hyperlink"/>
              </w:rPr>
              <w:t>7</w:t>
            </w:r>
            <w:r>
              <w:fldChar w:fldCharType="end"/>
            </w:r>
          </w:hyperlink>
        </w:p>
        <w:p xmlns:wp14="http://schemas.microsoft.com/office/word/2010/wordml" w:rsidP="1610B2CB" wp14:paraId="250AE61C" wp14:textId="22E1A949">
          <w:pPr>
            <w:pStyle w:val="TOC2"/>
            <w:keepNext w:val="1"/>
            <w:keepLines w:val="1"/>
            <w:tabs>
              <w:tab w:val="right" w:leader="dot" w:pos="9360"/>
            </w:tabs>
            <w:bidi w:val="0"/>
            <w:spacing w:before="240" w:after="0" w:line="259" w:lineRule="auto"/>
            <w:rPr>
              <w:rStyle w:val="Hyperlink"/>
            </w:rPr>
          </w:pPr>
          <w:hyperlink w:anchor="_Toc1245224314">
            <w:r w:rsidRPr="17F12098" w:rsidR="17F12098">
              <w:rPr>
                <w:rStyle w:val="Hyperlink"/>
              </w:rPr>
              <w:t>Language</w:t>
            </w:r>
            <w:r>
              <w:tab/>
            </w:r>
            <w:r>
              <w:fldChar w:fldCharType="begin"/>
            </w:r>
            <w:r>
              <w:instrText xml:space="preserve">PAGEREF _Toc1245224314 \h</w:instrText>
            </w:r>
            <w:r>
              <w:fldChar w:fldCharType="separate"/>
            </w:r>
            <w:r w:rsidRPr="17F12098" w:rsidR="17F12098">
              <w:rPr>
                <w:rStyle w:val="Hyperlink"/>
              </w:rPr>
              <w:t>7</w:t>
            </w:r>
            <w:r>
              <w:fldChar w:fldCharType="end"/>
            </w:r>
          </w:hyperlink>
        </w:p>
        <w:p xmlns:wp14="http://schemas.microsoft.com/office/word/2010/wordml" w:rsidP="1610B2CB" wp14:paraId="139FC1CA" wp14:textId="236DB323">
          <w:pPr>
            <w:pStyle w:val="TOC2"/>
            <w:keepNext w:val="1"/>
            <w:keepLines w:val="1"/>
            <w:tabs>
              <w:tab w:val="right" w:leader="dot" w:pos="9360"/>
            </w:tabs>
            <w:bidi w:val="0"/>
            <w:spacing w:before="240" w:after="0" w:line="259" w:lineRule="auto"/>
            <w:rPr>
              <w:rStyle w:val="Hyperlink"/>
            </w:rPr>
          </w:pPr>
          <w:hyperlink w:anchor="_Toc1359121661">
            <w:r w:rsidRPr="17F12098" w:rsidR="17F12098">
              <w:rPr>
                <w:rStyle w:val="Hyperlink"/>
              </w:rPr>
              <w:t>Level of Formality</w:t>
            </w:r>
            <w:r>
              <w:tab/>
            </w:r>
            <w:r>
              <w:fldChar w:fldCharType="begin"/>
            </w:r>
            <w:r>
              <w:instrText xml:space="preserve">PAGEREF _Toc1359121661 \h</w:instrText>
            </w:r>
            <w:r>
              <w:fldChar w:fldCharType="separate"/>
            </w:r>
            <w:r w:rsidRPr="17F12098" w:rsidR="17F12098">
              <w:rPr>
                <w:rStyle w:val="Hyperlink"/>
              </w:rPr>
              <w:t>8</w:t>
            </w:r>
            <w:r>
              <w:fldChar w:fldCharType="end"/>
            </w:r>
          </w:hyperlink>
        </w:p>
        <w:p xmlns:wp14="http://schemas.microsoft.com/office/word/2010/wordml" w:rsidP="1610B2CB" wp14:paraId="51E2FE8C" wp14:textId="26FA5034">
          <w:pPr>
            <w:pStyle w:val="TOC1"/>
            <w:keepNext w:val="1"/>
            <w:keepLines w:val="1"/>
            <w:tabs>
              <w:tab w:val="left" w:leader="none" w:pos="480"/>
              <w:tab w:val="right" w:leader="dot" w:pos="9360"/>
            </w:tabs>
            <w:bidi w:val="0"/>
            <w:spacing w:before="240" w:after="0" w:line="259" w:lineRule="auto"/>
            <w:rPr>
              <w:rStyle w:val="Hyperlink"/>
            </w:rPr>
          </w:pPr>
          <w:hyperlink w:anchor="_Toc1105506797">
            <w:r w:rsidRPr="17F12098" w:rsidR="17F12098">
              <w:rPr>
                <w:rStyle w:val="Hyperlink"/>
              </w:rPr>
              <w:t>5.</w:t>
            </w:r>
            <w:r>
              <w:tab/>
            </w:r>
            <w:r w:rsidRPr="17F12098" w:rsidR="17F12098">
              <w:rPr>
                <w:rStyle w:val="Hyperlink"/>
              </w:rPr>
              <w:t>Verbal Communication Methods</w:t>
            </w:r>
            <w:r>
              <w:tab/>
            </w:r>
            <w:r>
              <w:fldChar w:fldCharType="begin"/>
            </w:r>
            <w:r>
              <w:instrText xml:space="preserve">PAGEREF _Toc1105506797 \h</w:instrText>
            </w:r>
            <w:r>
              <w:fldChar w:fldCharType="separate"/>
            </w:r>
            <w:r w:rsidRPr="17F12098" w:rsidR="17F12098">
              <w:rPr>
                <w:rStyle w:val="Hyperlink"/>
              </w:rPr>
              <w:t>8</w:t>
            </w:r>
            <w:r>
              <w:fldChar w:fldCharType="end"/>
            </w:r>
          </w:hyperlink>
        </w:p>
        <w:p xmlns:wp14="http://schemas.microsoft.com/office/word/2010/wordml" w:rsidP="1610B2CB" wp14:paraId="72D556AB" wp14:textId="771839AE">
          <w:pPr>
            <w:pStyle w:val="TOC3"/>
            <w:keepNext w:val="1"/>
            <w:keepLines w:val="1"/>
            <w:tabs>
              <w:tab w:val="right" w:leader="dot" w:pos="9360"/>
            </w:tabs>
            <w:bidi w:val="0"/>
            <w:spacing w:before="240" w:after="0" w:line="259" w:lineRule="auto"/>
            <w:rPr>
              <w:rStyle w:val="Hyperlink"/>
            </w:rPr>
          </w:pPr>
          <w:hyperlink w:anchor="_Toc2016050644">
            <w:r w:rsidRPr="17F12098" w:rsidR="17F12098">
              <w:rPr>
                <w:rStyle w:val="Hyperlink"/>
              </w:rPr>
              <w:t>Client Consultations (Face-to-Face)</w:t>
            </w:r>
            <w:r>
              <w:tab/>
            </w:r>
            <w:r>
              <w:fldChar w:fldCharType="begin"/>
            </w:r>
            <w:r>
              <w:instrText xml:space="preserve">PAGEREF _Toc2016050644 \h</w:instrText>
            </w:r>
            <w:r>
              <w:fldChar w:fldCharType="separate"/>
            </w:r>
            <w:r w:rsidRPr="17F12098" w:rsidR="17F12098">
              <w:rPr>
                <w:rStyle w:val="Hyperlink"/>
              </w:rPr>
              <w:t>9</w:t>
            </w:r>
            <w:r>
              <w:fldChar w:fldCharType="end"/>
            </w:r>
          </w:hyperlink>
        </w:p>
        <w:p xmlns:wp14="http://schemas.microsoft.com/office/word/2010/wordml" w:rsidP="1610B2CB" wp14:paraId="0ABBA06E" wp14:textId="402A546C">
          <w:pPr>
            <w:pStyle w:val="TOC3"/>
            <w:keepNext w:val="1"/>
            <w:keepLines w:val="1"/>
            <w:tabs>
              <w:tab w:val="right" w:leader="dot" w:pos="9360"/>
            </w:tabs>
            <w:bidi w:val="0"/>
            <w:spacing w:before="240" w:after="0" w:line="259" w:lineRule="auto"/>
            <w:rPr>
              <w:rStyle w:val="Hyperlink"/>
            </w:rPr>
          </w:pPr>
          <w:hyperlink w:anchor="_Toc349817576">
            <w:r w:rsidRPr="17F12098" w:rsidR="17F12098">
              <w:rPr>
                <w:rStyle w:val="Hyperlink"/>
              </w:rPr>
              <w:t>Team Communication (Staff Meetings, Daily Briefings)</w:t>
            </w:r>
            <w:r>
              <w:tab/>
            </w:r>
            <w:r>
              <w:fldChar w:fldCharType="begin"/>
            </w:r>
            <w:r>
              <w:instrText xml:space="preserve">PAGEREF _Toc349817576 \h</w:instrText>
            </w:r>
            <w:r>
              <w:fldChar w:fldCharType="separate"/>
            </w:r>
            <w:r w:rsidRPr="17F12098" w:rsidR="17F12098">
              <w:rPr>
                <w:rStyle w:val="Hyperlink"/>
              </w:rPr>
              <w:t>9</w:t>
            </w:r>
            <w:r>
              <w:fldChar w:fldCharType="end"/>
            </w:r>
          </w:hyperlink>
        </w:p>
        <w:p xmlns:wp14="http://schemas.microsoft.com/office/word/2010/wordml" w:rsidP="1610B2CB" wp14:paraId="2410CCE9" wp14:textId="6F86533F">
          <w:pPr>
            <w:pStyle w:val="TOC3"/>
            <w:keepNext w:val="1"/>
            <w:keepLines w:val="1"/>
            <w:tabs>
              <w:tab w:val="right" w:leader="dot" w:pos="9360"/>
            </w:tabs>
            <w:bidi w:val="0"/>
            <w:spacing w:before="240" w:after="0" w:line="259" w:lineRule="auto"/>
            <w:rPr>
              <w:rStyle w:val="Hyperlink"/>
            </w:rPr>
          </w:pPr>
          <w:hyperlink w:anchor="_Toc1521410554">
            <w:r w:rsidRPr="17F12098" w:rsidR="17F12098">
              <w:rPr>
                <w:rStyle w:val="Hyperlink"/>
              </w:rPr>
              <w:t>Telephone Communication</w:t>
            </w:r>
            <w:r>
              <w:tab/>
            </w:r>
            <w:r>
              <w:fldChar w:fldCharType="begin"/>
            </w:r>
            <w:r>
              <w:instrText xml:space="preserve">PAGEREF _Toc1521410554 \h</w:instrText>
            </w:r>
            <w:r>
              <w:fldChar w:fldCharType="separate"/>
            </w:r>
            <w:r w:rsidRPr="17F12098" w:rsidR="17F12098">
              <w:rPr>
                <w:rStyle w:val="Hyperlink"/>
              </w:rPr>
              <w:t>9</w:t>
            </w:r>
            <w:r>
              <w:fldChar w:fldCharType="end"/>
            </w:r>
          </w:hyperlink>
        </w:p>
        <w:p xmlns:wp14="http://schemas.microsoft.com/office/word/2010/wordml" w:rsidP="1610B2CB" wp14:paraId="2995554F" wp14:textId="11FD7707">
          <w:pPr>
            <w:pStyle w:val="TOC1"/>
            <w:keepNext w:val="1"/>
            <w:keepLines w:val="1"/>
            <w:tabs>
              <w:tab w:val="left" w:leader="none" w:pos="480"/>
              <w:tab w:val="right" w:leader="dot" w:pos="9360"/>
            </w:tabs>
            <w:bidi w:val="0"/>
            <w:spacing w:before="240" w:after="0" w:line="259" w:lineRule="auto"/>
            <w:rPr>
              <w:rStyle w:val="Hyperlink"/>
            </w:rPr>
          </w:pPr>
          <w:hyperlink w:anchor="_Toc1233531772">
            <w:r w:rsidRPr="17F12098" w:rsidR="17F12098">
              <w:rPr>
                <w:rStyle w:val="Hyperlink"/>
              </w:rPr>
              <w:t>6.</w:t>
            </w:r>
            <w:r>
              <w:tab/>
            </w:r>
            <w:r w:rsidRPr="17F12098" w:rsidR="17F12098">
              <w:rPr>
                <w:rStyle w:val="Hyperlink"/>
              </w:rPr>
              <w:t>Written Communication Methods</w:t>
            </w:r>
            <w:r>
              <w:tab/>
            </w:r>
            <w:r>
              <w:fldChar w:fldCharType="begin"/>
            </w:r>
            <w:r>
              <w:instrText xml:space="preserve">PAGEREF _Toc1233531772 \h</w:instrText>
            </w:r>
            <w:r>
              <w:fldChar w:fldCharType="separate"/>
            </w:r>
            <w:r w:rsidRPr="17F12098" w:rsidR="17F12098">
              <w:rPr>
                <w:rStyle w:val="Hyperlink"/>
              </w:rPr>
              <w:t>10</w:t>
            </w:r>
            <w:r>
              <w:fldChar w:fldCharType="end"/>
            </w:r>
          </w:hyperlink>
        </w:p>
        <w:p xmlns:wp14="http://schemas.microsoft.com/office/word/2010/wordml" w:rsidP="1610B2CB" wp14:paraId="795C4955" wp14:textId="54947F4B">
          <w:pPr>
            <w:pStyle w:val="TOC3"/>
            <w:keepNext w:val="1"/>
            <w:keepLines w:val="1"/>
            <w:tabs>
              <w:tab w:val="right" w:leader="dot" w:pos="9360"/>
            </w:tabs>
            <w:bidi w:val="0"/>
            <w:spacing w:before="240" w:after="0" w:line="259" w:lineRule="auto"/>
            <w:rPr>
              <w:rStyle w:val="Hyperlink"/>
            </w:rPr>
          </w:pPr>
          <w:hyperlink w:anchor="_Toc1069993366">
            <w:r w:rsidRPr="17F12098" w:rsidR="17F12098">
              <w:rPr>
                <w:rStyle w:val="Hyperlink"/>
              </w:rPr>
              <w:t>Appointment Cards &amp; Booking Systems (Paper or Digital)</w:t>
            </w:r>
            <w:r>
              <w:tab/>
            </w:r>
            <w:r>
              <w:fldChar w:fldCharType="begin"/>
            </w:r>
            <w:r>
              <w:instrText xml:space="preserve">PAGEREF _Toc1069993366 \h</w:instrText>
            </w:r>
            <w:r>
              <w:fldChar w:fldCharType="separate"/>
            </w:r>
            <w:r w:rsidRPr="17F12098" w:rsidR="17F12098">
              <w:rPr>
                <w:rStyle w:val="Hyperlink"/>
              </w:rPr>
              <w:t>10</w:t>
            </w:r>
            <w:r>
              <w:fldChar w:fldCharType="end"/>
            </w:r>
          </w:hyperlink>
        </w:p>
        <w:p xmlns:wp14="http://schemas.microsoft.com/office/word/2010/wordml" w:rsidP="1610B2CB" wp14:paraId="1E809A3C" wp14:textId="7C2655DC">
          <w:pPr>
            <w:pStyle w:val="TOC3"/>
            <w:keepNext w:val="1"/>
            <w:keepLines w:val="1"/>
            <w:tabs>
              <w:tab w:val="right" w:leader="dot" w:pos="9360"/>
            </w:tabs>
            <w:bidi w:val="0"/>
            <w:spacing w:before="240" w:after="0" w:line="259" w:lineRule="auto"/>
            <w:rPr>
              <w:rStyle w:val="Hyperlink"/>
            </w:rPr>
          </w:pPr>
          <w:hyperlink w:anchor="_Toc1641861643">
            <w:r w:rsidRPr="17F12098" w:rsidR="17F12098">
              <w:rPr>
                <w:rStyle w:val="Hyperlink"/>
              </w:rPr>
              <w:t>Client Records (Colour History, Preferences, Allergies)</w:t>
            </w:r>
            <w:r>
              <w:tab/>
            </w:r>
            <w:r>
              <w:fldChar w:fldCharType="begin"/>
            </w:r>
            <w:r>
              <w:instrText xml:space="preserve">PAGEREF _Toc1641861643 \h</w:instrText>
            </w:r>
            <w:r>
              <w:fldChar w:fldCharType="separate"/>
            </w:r>
            <w:r w:rsidRPr="17F12098" w:rsidR="17F12098">
              <w:rPr>
                <w:rStyle w:val="Hyperlink"/>
              </w:rPr>
              <w:t>10</w:t>
            </w:r>
            <w:r>
              <w:fldChar w:fldCharType="end"/>
            </w:r>
          </w:hyperlink>
        </w:p>
        <w:p xmlns:wp14="http://schemas.microsoft.com/office/word/2010/wordml" w:rsidP="1610B2CB" wp14:paraId="78F7CAAA" wp14:textId="52FE2B61">
          <w:pPr>
            <w:pStyle w:val="TOC3"/>
            <w:keepNext w:val="1"/>
            <w:keepLines w:val="1"/>
            <w:tabs>
              <w:tab w:val="right" w:leader="dot" w:pos="9360"/>
            </w:tabs>
            <w:bidi w:val="0"/>
            <w:spacing w:before="240" w:after="0" w:line="259" w:lineRule="auto"/>
            <w:rPr>
              <w:rStyle w:val="Hyperlink"/>
            </w:rPr>
          </w:pPr>
          <w:hyperlink w:anchor="_Toc1223353871">
            <w:r w:rsidRPr="17F12098" w:rsidR="17F12098">
              <w:rPr>
                <w:rStyle w:val="Hyperlink"/>
              </w:rPr>
              <w:t>Social Media &amp; Promotional Materials</w:t>
            </w:r>
            <w:r>
              <w:tab/>
            </w:r>
            <w:r>
              <w:fldChar w:fldCharType="begin"/>
            </w:r>
            <w:r>
              <w:instrText xml:space="preserve">PAGEREF _Toc1223353871 \h</w:instrText>
            </w:r>
            <w:r>
              <w:fldChar w:fldCharType="separate"/>
            </w:r>
            <w:r w:rsidRPr="17F12098" w:rsidR="17F12098">
              <w:rPr>
                <w:rStyle w:val="Hyperlink"/>
              </w:rPr>
              <w:t>10</w:t>
            </w:r>
            <w:r>
              <w:fldChar w:fldCharType="end"/>
            </w:r>
          </w:hyperlink>
        </w:p>
        <w:p xmlns:wp14="http://schemas.microsoft.com/office/word/2010/wordml" w:rsidP="1610B2CB" wp14:paraId="1F339FFA" wp14:textId="2DFC5090">
          <w:pPr>
            <w:pStyle w:val="TOC3"/>
            <w:keepNext w:val="1"/>
            <w:keepLines w:val="1"/>
            <w:tabs>
              <w:tab w:val="right" w:leader="dot" w:pos="9360"/>
            </w:tabs>
            <w:bidi w:val="0"/>
            <w:spacing w:before="240" w:after="0" w:line="259" w:lineRule="auto"/>
            <w:rPr>
              <w:rStyle w:val="Hyperlink"/>
            </w:rPr>
          </w:pPr>
          <w:hyperlink w:anchor="_Toc1814886762">
            <w:r w:rsidRPr="17F12098" w:rsidR="17F12098">
              <w:rPr>
                <w:rStyle w:val="Hyperlink"/>
              </w:rPr>
              <w:t>Internal Memos, Emails &amp; Notices</w:t>
            </w:r>
            <w:r>
              <w:tab/>
            </w:r>
            <w:r>
              <w:fldChar w:fldCharType="begin"/>
            </w:r>
            <w:r>
              <w:instrText xml:space="preserve">PAGEREF _Toc1814886762 \h</w:instrText>
            </w:r>
            <w:r>
              <w:fldChar w:fldCharType="separate"/>
            </w:r>
            <w:r w:rsidRPr="17F12098" w:rsidR="17F12098">
              <w:rPr>
                <w:rStyle w:val="Hyperlink"/>
              </w:rPr>
              <w:t>11</w:t>
            </w:r>
            <w:r>
              <w:fldChar w:fldCharType="end"/>
            </w:r>
          </w:hyperlink>
        </w:p>
        <w:p xmlns:wp14="http://schemas.microsoft.com/office/word/2010/wordml" w:rsidP="1610B2CB" wp14:paraId="5FE64994" wp14:textId="2F9CD6C6">
          <w:pPr>
            <w:pStyle w:val="TOC1"/>
            <w:keepNext w:val="1"/>
            <w:keepLines w:val="1"/>
            <w:tabs>
              <w:tab w:val="left" w:leader="none" w:pos="480"/>
              <w:tab w:val="right" w:leader="dot" w:pos="9360"/>
            </w:tabs>
            <w:bidi w:val="0"/>
            <w:spacing w:before="240" w:after="0" w:line="259" w:lineRule="auto"/>
            <w:rPr>
              <w:rStyle w:val="Hyperlink"/>
            </w:rPr>
          </w:pPr>
          <w:hyperlink w:anchor="_Toc831606111">
            <w:r w:rsidRPr="17F12098" w:rsidR="17F12098">
              <w:rPr>
                <w:rStyle w:val="Hyperlink"/>
              </w:rPr>
              <w:t>7.</w:t>
            </w:r>
            <w:r>
              <w:tab/>
            </w:r>
            <w:r w:rsidRPr="17F12098" w:rsidR="17F12098">
              <w:rPr>
                <w:rStyle w:val="Hyperlink"/>
              </w:rPr>
              <w:t>Intrinsic and extrinsic motivation</w:t>
            </w:r>
            <w:r>
              <w:tab/>
            </w:r>
            <w:r>
              <w:fldChar w:fldCharType="begin"/>
            </w:r>
            <w:r>
              <w:instrText xml:space="preserve">PAGEREF _Toc831606111 \h</w:instrText>
            </w:r>
            <w:r>
              <w:fldChar w:fldCharType="separate"/>
            </w:r>
            <w:r w:rsidRPr="17F12098" w:rsidR="17F12098">
              <w:rPr>
                <w:rStyle w:val="Hyperlink"/>
              </w:rPr>
              <w:t>12</w:t>
            </w:r>
            <w:r>
              <w:fldChar w:fldCharType="end"/>
            </w:r>
          </w:hyperlink>
        </w:p>
        <w:p xmlns:wp14="http://schemas.microsoft.com/office/word/2010/wordml" w:rsidP="1610B2CB" wp14:paraId="3CE795D6" wp14:textId="49BCB2ED">
          <w:pPr>
            <w:pStyle w:val="TOC3"/>
            <w:keepNext w:val="1"/>
            <w:keepLines w:val="1"/>
            <w:tabs>
              <w:tab w:val="right" w:leader="dot" w:pos="9360"/>
            </w:tabs>
            <w:bidi w:val="0"/>
            <w:spacing w:before="240" w:after="0" w:line="259" w:lineRule="auto"/>
            <w:rPr>
              <w:rStyle w:val="Hyperlink"/>
            </w:rPr>
          </w:pPr>
          <w:hyperlink w:anchor="_Toc1526100540">
            <w:r w:rsidRPr="17F12098" w:rsidR="17F12098">
              <w:rPr>
                <w:rStyle w:val="Hyperlink"/>
              </w:rPr>
              <w:t>Two Primary Types of Motivation</w:t>
            </w:r>
            <w:r>
              <w:tab/>
            </w:r>
            <w:r>
              <w:fldChar w:fldCharType="begin"/>
            </w:r>
            <w:r>
              <w:instrText xml:space="preserve">PAGEREF _Toc1526100540 \h</w:instrText>
            </w:r>
            <w:r>
              <w:fldChar w:fldCharType="separate"/>
            </w:r>
            <w:r w:rsidRPr="17F12098" w:rsidR="17F12098">
              <w:rPr>
                <w:rStyle w:val="Hyperlink"/>
              </w:rPr>
              <w:t>12</w:t>
            </w:r>
            <w:r>
              <w:fldChar w:fldCharType="end"/>
            </w:r>
          </w:hyperlink>
        </w:p>
        <w:p xmlns:wp14="http://schemas.microsoft.com/office/word/2010/wordml" w:rsidP="1610B2CB" wp14:paraId="04AC28E9" wp14:textId="2FFEA67A">
          <w:pPr>
            <w:pStyle w:val="TOC4"/>
            <w:keepNext w:val="1"/>
            <w:keepLines w:val="1"/>
            <w:tabs>
              <w:tab w:val="right" w:leader="dot" w:pos="9360"/>
            </w:tabs>
            <w:bidi w:val="0"/>
            <w:spacing w:before="240" w:after="0" w:line="259" w:lineRule="auto"/>
            <w:rPr>
              <w:rStyle w:val="Hyperlink"/>
            </w:rPr>
          </w:pPr>
          <w:hyperlink w:anchor="_Toc1415230596">
            <w:r w:rsidRPr="17F12098" w:rsidR="17F12098">
              <w:rPr>
                <w:rStyle w:val="Hyperlink"/>
              </w:rPr>
              <w:t>Intrinsic Motivation</w:t>
            </w:r>
            <w:r>
              <w:tab/>
            </w:r>
            <w:r>
              <w:fldChar w:fldCharType="begin"/>
            </w:r>
            <w:r>
              <w:instrText xml:space="preserve">PAGEREF _Toc1415230596 \h</w:instrText>
            </w:r>
            <w:r>
              <w:fldChar w:fldCharType="separate"/>
            </w:r>
            <w:r w:rsidRPr="17F12098" w:rsidR="17F12098">
              <w:rPr>
                <w:rStyle w:val="Hyperlink"/>
              </w:rPr>
              <w:t>12</w:t>
            </w:r>
            <w:r>
              <w:fldChar w:fldCharType="end"/>
            </w:r>
          </w:hyperlink>
        </w:p>
        <w:p xmlns:wp14="http://schemas.microsoft.com/office/word/2010/wordml" w:rsidP="1610B2CB" wp14:paraId="65DB8E10" wp14:textId="5B3E00AA">
          <w:pPr>
            <w:pStyle w:val="TOC4"/>
            <w:keepNext w:val="1"/>
            <w:keepLines w:val="1"/>
            <w:tabs>
              <w:tab w:val="right" w:leader="dot" w:pos="9360"/>
            </w:tabs>
            <w:bidi w:val="0"/>
            <w:spacing w:before="240" w:after="0" w:line="259" w:lineRule="auto"/>
            <w:rPr>
              <w:rStyle w:val="Hyperlink"/>
            </w:rPr>
          </w:pPr>
          <w:hyperlink w:anchor="_Toc183300630">
            <w:r w:rsidRPr="17F12098" w:rsidR="17F12098">
              <w:rPr>
                <w:rStyle w:val="Hyperlink"/>
              </w:rPr>
              <w:t>Extrinsic Motivation</w:t>
            </w:r>
            <w:r>
              <w:tab/>
            </w:r>
            <w:r>
              <w:fldChar w:fldCharType="begin"/>
            </w:r>
            <w:r>
              <w:instrText xml:space="preserve">PAGEREF _Toc183300630 \h</w:instrText>
            </w:r>
            <w:r>
              <w:fldChar w:fldCharType="separate"/>
            </w:r>
            <w:r w:rsidRPr="17F12098" w:rsidR="17F12098">
              <w:rPr>
                <w:rStyle w:val="Hyperlink"/>
              </w:rPr>
              <w:t>12</w:t>
            </w:r>
            <w:r>
              <w:fldChar w:fldCharType="end"/>
            </w:r>
          </w:hyperlink>
        </w:p>
        <w:p xmlns:wp14="http://schemas.microsoft.com/office/word/2010/wordml" w:rsidP="1610B2CB" wp14:paraId="1C0CDCD9" wp14:textId="6925BB79">
          <w:pPr>
            <w:pStyle w:val="TOC3"/>
            <w:keepNext w:val="1"/>
            <w:keepLines w:val="1"/>
            <w:tabs>
              <w:tab w:val="right" w:leader="dot" w:pos="9360"/>
            </w:tabs>
            <w:bidi w:val="0"/>
            <w:spacing w:before="240" w:after="0" w:line="259" w:lineRule="auto"/>
            <w:rPr>
              <w:rStyle w:val="Hyperlink"/>
            </w:rPr>
          </w:pPr>
          <w:hyperlink w:anchor="_Toc1515755821">
            <w:r w:rsidRPr="17F12098" w:rsidR="17F12098">
              <w:rPr>
                <w:rStyle w:val="Hyperlink"/>
              </w:rPr>
              <w:t>Intrinsic Motivation</w:t>
            </w:r>
            <w:r>
              <w:tab/>
            </w:r>
            <w:r>
              <w:fldChar w:fldCharType="begin"/>
            </w:r>
            <w:r>
              <w:instrText xml:space="preserve">PAGEREF _Toc1515755821 \h</w:instrText>
            </w:r>
            <w:r>
              <w:fldChar w:fldCharType="separate"/>
            </w:r>
            <w:r w:rsidRPr="17F12098" w:rsidR="17F12098">
              <w:rPr>
                <w:rStyle w:val="Hyperlink"/>
              </w:rPr>
              <w:t>12</w:t>
            </w:r>
            <w:r>
              <w:fldChar w:fldCharType="end"/>
            </w:r>
          </w:hyperlink>
        </w:p>
        <w:p xmlns:wp14="http://schemas.microsoft.com/office/word/2010/wordml" w:rsidP="1610B2CB" wp14:paraId="08F6D325" wp14:textId="54CD6B60">
          <w:pPr>
            <w:pStyle w:val="TOC3"/>
            <w:keepNext w:val="1"/>
            <w:keepLines w:val="1"/>
            <w:tabs>
              <w:tab w:val="right" w:leader="dot" w:pos="9360"/>
            </w:tabs>
            <w:bidi w:val="0"/>
            <w:spacing w:before="240" w:after="0" w:line="259" w:lineRule="auto"/>
            <w:rPr>
              <w:rStyle w:val="Hyperlink"/>
            </w:rPr>
          </w:pPr>
          <w:hyperlink w:anchor="_Toc87115872">
            <w:r w:rsidRPr="17F12098" w:rsidR="17F12098">
              <w:rPr>
                <w:rStyle w:val="Hyperlink"/>
              </w:rPr>
              <w:t>Extrinsic Motivation</w:t>
            </w:r>
            <w:r>
              <w:tab/>
            </w:r>
            <w:r>
              <w:fldChar w:fldCharType="begin"/>
            </w:r>
            <w:r>
              <w:instrText xml:space="preserve">PAGEREF _Toc87115872 \h</w:instrText>
            </w:r>
            <w:r>
              <w:fldChar w:fldCharType="separate"/>
            </w:r>
            <w:r w:rsidRPr="17F12098" w:rsidR="17F12098">
              <w:rPr>
                <w:rStyle w:val="Hyperlink"/>
              </w:rPr>
              <w:t>13</w:t>
            </w:r>
            <w:r>
              <w:fldChar w:fldCharType="end"/>
            </w:r>
          </w:hyperlink>
        </w:p>
        <w:p xmlns:wp14="http://schemas.microsoft.com/office/word/2010/wordml" w:rsidP="17F12098" wp14:paraId="288EBDA8" wp14:textId="74F2ACBF">
          <w:pPr>
            <w:pStyle w:val="TOC1"/>
            <w:keepNext w:val="1"/>
            <w:keepLines w:val="1"/>
            <w:tabs>
              <w:tab w:val="left" w:leader="none" w:pos="480"/>
              <w:tab w:val="right" w:leader="dot" w:pos="9360"/>
            </w:tabs>
            <w:bidi w:val="0"/>
            <w:spacing w:before="240" w:after="0" w:line="259" w:lineRule="auto"/>
            <w:rPr>
              <w:rStyle w:val="Hyperlink"/>
            </w:rPr>
          </w:pPr>
          <w:hyperlink w:anchor="_Toc1346211339">
            <w:r w:rsidRPr="17F12098" w:rsidR="17F12098">
              <w:rPr>
                <w:rStyle w:val="Hyperlink"/>
              </w:rPr>
              <w:t>8.</w:t>
            </w:r>
            <w:r>
              <w:tab/>
            </w:r>
            <w:r w:rsidRPr="17F12098" w:rsidR="17F12098">
              <w:rPr>
                <w:rStyle w:val="Hyperlink"/>
              </w:rPr>
              <w:t>Theories of motivation</w:t>
            </w:r>
            <w:r>
              <w:tab/>
            </w:r>
            <w:r>
              <w:fldChar w:fldCharType="begin"/>
            </w:r>
            <w:r>
              <w:instrText xml:space="preserve">PAGEREF _Toc1346211339 \h</w:instrText>
            </w:r>
            <w:r>
              <w:fldChar w:fldCharType="separate"/>
            </w:r>
            <w:r w:rsidRPr="17F12098" w:rsidR="17F12098">
              <w:rPr>
                <w:rStyle w:val="Hyperlink"/>
              </w:rPr>
              <w:t>14</w:t>
            </w:r>
            <w:r>
              <w:fldChar w:fldCharType="end"/>
            </w:r>
          </w:hyperlink>
        </w:p>
        <w:p xmlns:wp14="http://schemas.microsoft.com/office/word/2010/wordml" w:rsidP="1610B2CB" wp14:paraId="6C1C3B64" wp14:textId="7498E84F">
          <w:pPr>
            <w:pStyle w:val="TOC3"/>
            <w:keepNext w:val="1"/>
            <w:keepLines w:val="1"/>
            <w:tabs>
              <w:tab w:val="right" w:leader="dot" w:pos="9360"/>
            </w:tabs>
            <w:bidi w:val="0"/>
            <w:spacing w:before="240" w:after="0" w:line="259" w:lineRule="auto"/>
            <w:rPr>
              <w:rStyle w:val="Hyperlink"/>
            </w:rPr>
          </w:pPr>
          <w:hyperlink w:anchor="_Toc570907543">
            <w:r w:rsidRPr="17F12098" w:rsidR="17F12098">
              <w:rPr>
                <w:rStyle w:val="Hyperlink"/>
              </w:rPr>
              <w:t>Maslow's Hierarchy of Needs</w:t>
            </w:r>
            <w:r>
              <w:tab/>
            </w:r>
            <w:r>
              <w:fldChar w:fldCharType="begin"/>
            </w:r>
            <w:r>
              <w:instrText xml:space="preserve">PAGEREF _Toc570907543 \h</w:instrText>
            </w:r>
            <w:r>
              <w:fldChar w:fldCharType="separate"/>
            </w:r>
            <w:r w:rsidRPr="17F12098" w:rsidR="17F12098">
              <w:rPr>
                <w:rStyle w:val="Hyperlink"/>
              </w:rPr>
              <w:t>14</w:t>
            </w:r>
            <w:r>
              <w:fldChar w:fldCharType="end"/>
            </w:r>
          </w:hyperlink>
        </w:p>
        <w:p xmlns:wp14="http://schemas.microsoft.com/office/word/2010/wordml" w:rsidP="1610B2CB" wp14:paraId="4F1960C3" wp14:textId="29CF1AC7">
          <w:pPr>
            <w:pStyle w:val="TOC3"/>
            <w:keepNext w:val="1"/>
            <w:keepLines w:val="1"/>
            <w:tabs>
              <w:tab w:val="right" w:leader="dot" w:pos="9360"/>
            </w:tabs>
            <w:bidi w:val="0"/>
            <w:spacing w:before="240" w:after="0" w:line="259" w:lineRule="auto"/>
            <w:rPr>
              <w:rStyle w:val="Hyperlink"/>
            </w:rPr>
          </w:pPr>
          <w:hyperlink w:anchor="_Toc1867956018">
            <w:r w:rsidRPr="17F12098" w:rsidR="17F12098">
              <w:rPr>
                <w:rStyle w:val="Hyperlink"/>
              </w:rPr>
              <w:t>Herzberg’s Two-Factor Theory</w:t>
            </w:r>
            <w:r>
              <w:tab/>
            </w:r>
            <w:r>
              <w:fldChar w:fldCharType="begin"/>
            </w:r>
            <w:r>
              <w:instrText xml:space="preserve">PAGEREF _Toc1867956018 \h</w:instrText>
            </w:r>
            <w:r>
              <w:fldChar w:fldCharType="separate"/>
            </w:r>
            <w:r w:rsidRPr="17F12098" w:rsidR="17F12098">
              <w:rPr>
                <w:rStyle w:val="Hyperlink"/>
              </w:rPr>
              <w:t>14</w:t>
            </w:r>
            <w:r>
              <w:fldChar w:fldCharType="end"/>
            </w:r>
          </w:hyperlink>
        </w:p>
        <w:p xmlns:wp14="http://schemas.microsoft.com/office/word/2010/wordml" w:rsidP="1610B2CB" wp14:paraId="562E36BA" wp14:textId="023830B1">
          <w:pPr>
            <w:pStyle w:val="TOC3"/>
            <w:keepNext w:val="1"/>
            <w:keepLines w:val="1"/>
            <w:tabs>
              <w:tab w:val="right" w:leader="dot" w:pos="9360"/>
            </w:tabs>
            <w:bidi w:val="0"/>
            <w:spacing w:before="240" w:after="0" w:line="259" w:lineRule="auto"/>
            <w:rPr>
              <w:rStyle w:val="Hyperlink"/>
            </w:rPr>
          </w:pPr>
          <w:hyperlink w:anchor="_Toc264636769">
            <w:r w:rsidRPr="17F12098" w:rsidR="17F12098">
              <w:rPr>
                <w:rStyle w:val="Hyperlink"/>
              </w:rPr>
              <w:t>McClelland’s Theory of Needs</w:t>
            </w:r>
            <w:r>
              <w:tab/>
            </w:r>
            <w:r>
              <w:fldChar w:fldCharType="begin"/>
            </w:r>
            <w:r>
              <w:instrText xml:space="preserve">PAGEREF _Toc264636769 \h</w:instrText>
            </w:r>
            <w:r>
              <w:fldChar w:fldCharType="separate"/>
            </w:r>
            <w:r w:rsidRPr="17F12098" w:rsidR="17F12098">
              <w:rPr>
                <w:rStyle w:val="Hyperlink"/>
              </w:rPr>
              <w:t>15</w:t>
            </w:r>
            <w:r>
              <w:fldChar w:fldCharType="end"/>
            </w:r>
          </w:hyperlink>
        </w:p>
        <w:p xmlns:wp14="http://schemas.microsoft.com/office/word/2010/wordml" w:rsidP="17F12098" wp14:paraId="75D064A7" wp14:textId="31B55FE4">
          <w:pPr>
            <w:pStyle w:val="TOC1"/>
            <w:keepNext w:val="1"/>
            <w:keepLines w:val="1"/>
            <w:tabs>
              <w:tab w:val="left" w:leader="none" w:pos="480"/>
              <w:tab w:val="right" w:leader="dot" w:pos="9360"/>
            </w:tabs>
            <w:bidi w:val="0"/>
            <w:spacing w:before="240" w:after="0" w:line="259" w:lineRule="auto"/>
            <w:rPr>
              <w:rStyle w:val="Hyperlink"/>
            </w:rPr>
          </w:pPr>
          <w:hyperlink w:anchor="_Toc162261568">
            <w:r w:rsidRPr="17F12098" w:rsidR="17F12098">
              <w:rPr>
                <w:rStyle w:val="Hyperlink"/>
              </w:rPr>
              <w:t>9.</w:t>
            </w:r>
            <w:r>
              <w:tab/>
            </w:r>
            <w:r w:rsidRPr="17F12098" w:rsidR="17F12098">
              <w:rPr>
                <w:rStyle w:val="Hyperlink"/>
              </w:rPr>
              <w:t>Principle factors that affect performance</w:t>
            </w:r>
            <w:r>
              <w:tab/>
            </w:r>
            <w:r>
              <w:fldChar w:fldCharType="begin"/>
            </w:r>
            <w:r>
              <w:instrText xml:space="preserve">PAGEREF _Toc162261568 \h</w:instrText>
            </w:r>
            <w:r>
              <w:fldChar w:fldCharType="separate"/>
            </w:r>
            <w:r w:rsidRPr="17F12098" w:rsidR="17F12098">
              <w:rPr>
                <w:rStyle w:val="Hyperlink"/>
              </w:rPr>
              <w:t>16</w:t>
            </w:r>
            <w:r>
              <w:fldChar w:fldCharType="end"/>
            </w:r>
          </w:hyperlink>
        </w:p>
        <w:p xmlns:wp14="http://schemas.microsoft.com/office/word/2010/wordml" w:rsidP="17F12098" wp14:paraId="54B8A35D" wp14:textId="5B44D0FA">
          <w:pPr>
            <w:pStyle w:val="TOC1"/>
            <w:keepNext w:val="1"/>
            <w:keepLines w:val="1"/>
            <w:tabs>
              <w:tab w:val="right" w:leader="dot" w:pos="9360"/>
            </w:tabs>
            <w:bidi w:val="0"/>
            <w:spacing w:before="240" w:after="0" w:line="259" w:lineRule="auto"/>
            <w:rPr>
              <w:rStyle w:val="Hyperlink"/>
            </w:rPr>
          </w:pPr>
          <w:hyperlink w:anchor="_Toc1019786595">
            <w:r w:rsidRPr="17F12098" w:rsidR="17F12098">
              <w:rPr>
                <w:rStyle w:val="Hyperlink"/>
              </w:rPr>
              <w:t>Leadership and Management Style</w:t>
            </w:r>
            <w:r>
              <w:tab/>
            </w:r>
            <w:r>
              <w:fldChar w:fldCharType="begin"/>
            </w:r>
            <w:r>
              <w:instrText xml:space="preserve">PAGEREF _Toc1019786595 \h</w:instrText>
            </w:r>
            <w:r>
              <w:fldChar w:fldCharType="separate"/>
            </w:r>
            <w:r w:rsidRPr="17F12098" w:rsidR="17F12098">
              <w:rPr>
                <w:rStyle w:val="Hyperlink"/>
              </w:rPr>
              <w:t>16</w:t>
            </w:r>
            <w:r>
              <w:fldChar w:fldCharType="end"/>
            </w:r>
          </w:hyperlink>
        </w:p>
        <w:p xmlns:wp14="http://schemas.microsoft.com/office/word/2010/wordml" w:rsidP="1610B2CB" wp14:paraId="63AF0DDC" wp14:textId="5109D0DB">
          <w:pPr>
            <w:pStyle w:val="TOC3"/>
            <w:keepNext w:val="1"/>
            <w:keepLines w:val="1"/>
            <w:tabs>
              <w:tab w:val="right" w:leader="dot" w:pos="9360"/>
            </w:tabs>
            <w:bidi w:val="0"/>
            <w:spacing w:before="240" w:after="0" w:line="259" w:lineRule="auto"/>
            <w:rPr>
              <w:rStyle w:val="Hyperlink"/>
            </w:rPr>
          </w:pPr>
          <w:hyperlink w:anchor="_Toc1468354587">
            <w:r w:rsidRPr="17F12098" w:rsidR="17F12098">
              <w:rPr>
                <w:rStyle w:val="Hyperlink"/>
              </w:rPr>
              <w:t>Work Environment and Organizational Culture</w:t>
            </w:r>
            <w:r>
              <w:tab/>
            </w:r>
            <w:r>
              <w:fldChar w:fldCharType="begin"/>
            </w:r>
            <w:r>
              <w:instrText xml:space="preserve">PAGEREF _Toc1468354587 \h</w:instrText>
            </w:r>
            <w:r>
              <w:fldChar w:fldCharType="separate"/>
            </w:r>
            <w:r w:rsidRPr="17F12098" w:rsidR="17F12098">
              <w:rPr>
                <w:rStyle w:val="Hyperlink"/>
              </w:rPr>
              <w:t>16</w:t>
            </w:r>
            <w:r>
              <w:fldChar w:fldCharType="end"/>
            </w:r>
          </w:hyperlink>
        </w:p>
        <w:p xmlns:wp14="http://schemas.microsoft.com/office/word/2010/wordml" w:rsidP="1610B2CB" wp14:paraId="094D7601" wp14:textId="60E20C4C">
          <w:pPr>
            <w:pStyle w:val="TOC3"/>
            <w:keepNext w:val="1"/>
            <w:keepLines w:val="1"/>
            <w:tabs>
              <w:tab w:val="right" w:leader="dot" w:pos="9360"/>
            </w:tabs>
            <w:bidi w:val="0"/>
            <w:spacing w:before="240" w:after="0" w:line="259" w:lineRule="auto"/>
            <w:rPr>
              <w:rStyle w:val="Hyperlink"/>
            </w:rPr>
          </w:pPr>
          <w:hyperlink w:anchor="_Toc1783488811">
            <w:r w:rsidRPr="17F12098" w:rsidR="17F12098">
              <w:rPr>
                <w:rStyle w:val="Hyperlink"/>
              </w:rPr>
              <w:t>Recognition and Rewards</w:t>
            </w:r>
            <w:r>
              <w:tab/>
            </w:r>
            <w:r>
              <w:fldChar w:fldCharType="begin"/>
            </w:r>
            <w:r>
              <w:instrText xml:space="preserve">PAGEREF _Toc1783488811 \h</w:instrText>
            </w:r>
            <w:r>
              <w:fldChar w:fldCharType="separate"/>
            </w:r>
            <w:r w:rsidRPr="17F12098" w:rsidR="17F12098">
              <w:rPr>
                <w:rStyle w:val="Hyperlink"/>
              </w:rPr>
              <w:t>16</w:t>
            </w:r>
            <w:r>
              <w:fldChar w:fldCharType="end"/>
            </w:r>
          </w:hyperlink>
        </w:p>
        <w:p xmlns:wp14="http://schemas.microsoft.com/office/word/2010/wordml" w:rsidP="1610B2CB" wp14:paraId="47F5F790" wp14:textId="1C177034">
          <w:pPr>
            <w:pStyle w:val="TOC3"/>
            <w:keepNext w:val="1"/>
            <w:keepLines w:val="1"/>
            <w:tabs>
              <w:tab w:val="right" w:leader="dot" w:pos="9360"/>
            </w:tabs>
            <w:bidi w:val="0"/>
            <w:spacing w:before="240" w:after="0" w:line="259" w:lineRule="auto"/>
            <w:rPr>
              <w:rStyle w:val="Hyperlink"/>
            </w:rPr>
          </w:pPr>
          <w:hyperlink w:anchor="_Toc139025068">
            <w:r w:rsidRPr="17F12098" w:rsidR="17F12098">
              <w:rPr>
                <w:rStyle w:val="Hyperlink"/>
              </w:rPr>
              <w:t>Job Role and Responsibilities</w:t>
            </w:r>
            <w:r>
              <w:tab/>
            </w:r>
            <w:r>
              <w:fldChar w:fldCharType="begin"/>
            </w:r>
            <w:r>
              <w:instrText xml:space="preserve">PAGEREF _Toc139025068 \h</w:instrText>
            </w:r>
            <w:r>
              <w:fldChar w:fldCharType="separate"/>
            </w:r>
            <w:r w:rsidRPr="17F12098" w:rsidR="17F12098">
              <w:rPr>
                <w:rStyle w:val="Hyperlink"/>
              </w:rPr>
              <w:t>17</w:t>
            </w:r>
            <w:r>
              <w:fldChar w:fldCharType="end"/>
            </w:r>
          </w:hyperlink>
        </w:p>
        <w:p xmlns:wp14="http://schemas.microsoft.com/office/word/2010/wordml" w:rsidP="1610B2CB" wp14:paraId="4D31F945" wp14:textId="134587D7">
          <w:pPr>
            <w:pStyle w:val="TOC3"/>
            <w:keepNext w:val="1"/>
            <w:keepLines w:val="1"/>
            <w:tabs>
              <w:tab w:val="right" w:leader="dot" w:pos="9360"/>
            </w:tabs>
            <w:bidi w:val="0"/>
            <w:spacing w:before="240" w:after="0" w:line="259" w:lineRule="auto"/>
            <w:rPr>
              <w:rStyle w:val="Hyperlink"/>
            </w:rPr>
          </w:pPr>
          <w:hyperlink w:anchor="_Toc503422426">
            <w:r w:rsidRPr="17F12098" w:rsidR="17F12098">
              <w:rPr>
                <w:rStyle w:val="Hyperlink"/>
              </w:rPr>
              <w:t>Opportunities for Growth and Development</w:t>
            </w:r>
            <w:r>
              <w:tab/>
            </w:r>
            <w:r>
              <w:fldChar w:fldCharType="begin"/>
            </w:r>
            <w:r>
              <w:instrText xml:space="preserve">PAGEREF _Toc503422426 \h</w:instrText>
            </w:r>
            <w:r>
              <w:fldChar w:fldCharType="separate"/>
            </w:r>
            <w:r w:rsidRPr="17F12098" w:rsidR="17F12098">
              <w:rPr>
                <w:rStyle w:val="Hyperlink"/>
              </w:rPr>
              <w:t>17</w:t>
            </w:r>
            <w:r>
              <w:fldChar w:fldCharType="end"/>
            </w:r>
          </w:hyperlink>
        </w:p>
        <w:p xmlns:wp14="http://schemas.microsoft.com/office/word/2010/wordml" w:rsidP="1610B2CB" wp14:paraId="7F1F2BF0" wp14:textId="496E48FD">
          <w:pPr>
            <w:pStyle w:val="TOC3"/>
            <w:keepNext w:val="1"/>
            <w:keepLines w:val="1"/>
            <w:tabs>
              <w:tab w:val="right" w:leader="dot" w:pos="9360"/>
            </w:tabs>
            <w:bidi w:val="0"/>
            <w:spacing w:before="240" w:after="0" w:line="259" w:lineRule="auto"/>
            <w:rPr>
              <w:rStyle w:val="Hyperlink"/>
            </w:rPr>
          </w:pPr>
          <w:hyperlink w:anchor="_Toc676103795">
            <w:r w:rsidRPr="17F12098" w:rsidR="17F12098">
              <w:rPr>
                <w:rStyle w:val="Hyperlink"/>
              </w:rPr>
              <w:t>Compensation and Benefits</w:t>
            </w:r>
            <w:r>
              <w:tab/>
            </w:r>
            <w:r>
              <w:fldChar w:fldCharType="begin"/>
            </w:r>
            <w:r>
              <w:instrText xml:space="preserve">PAGEREF _Toc676103795 \h</w:instrText>
            </w:r>
            <w:r>
              <w:fldChar w:fldCharType="separate"/>
            </w:r>
            <w:r w:rsidRPr="17F12098" w:rsidR="17F12098">
              <w:rPr>
                <w:rStyle w:val="Hyperlink"/>
              </w:rPr>
              <w:t>17</w:t>
            </w:r>
            <w:r>
              <w:fldChar w:fldCharType="end"/>
            </w:r>
          </w:hyperlink>
        </w:p>
        <w:p xmlns:wp14="http://schemas.microsoft.com/office/word/2010/wordml" w:rsidP="1610B2CB" wp14:paraId="35BB9F9B" wp14:textId="210A3A48">
          <w:pPr>
            <w:pStyle w:val="TOC3"/>
            <w:keepNext w:val="1"/>
            <w:keepLines w:val="1"/>
            <w:tabs>
              <w:tab w:val="right" w:leader="dot" w:pos="9360"/>
            </w:tabs>
            <w:bidi w:val="0"/>
            <w:spacing w:before="240" w:after="0" w:line="259" w:lineRule="auto"/>
            <w:rPr>
              <w:rStyle w:val="Hyperlink"/>
            </w:rPr>
          </w:pPr>
          <w:hyperlink w:anchor="_Toc189624195">
            <w:r w:rsidRPr="17F12098" w:rsidR="17F12098">
              <w:rPr>
                <w:rStyle w:val="Hyperlink"/>
              </w:rPr>
              <w:t>Workload and Stress Management</w:t>
            </w:r>
            <w:r>
              <w:tab/>
            </w:r>
            <w:r>
              <w:fldChar w:fldCharType="begin"/>
            </w:r>
            <w:r>
              <w:instrText xml:space="preserve">PAGEREF _Toc189624195 \h</w:instrText>
            </w:r>
            <w:r>
              <w:fldChar w:fldCharType="separate"/>
            </w:r>
            <w:r w:rsidRPr="17F12098" w:rsidR="17F12098">
              <w:rPr>
                <w:rStyle w:val="Hyperlink"/>
              </w:rPr>
              <w:t>17</w:t>
            </w:r>
            <w:r>
              <w:fldChar w:fldCharType="end"/>
            </w:r>
          </w:hyperlink>
        </w:p>
        <w:p xmlns:wp14="http://schemas.microsoft.com/office/word/2010/wordml" w:rsidP="17F12098" wp14:paraId="5CCA069F" wp14:textId="6C6CCE85">
          <w:pPr>
            <w:pStyle w:val="TOC3"/>
            <w:keepNext w:val="1"/>
            <w:keepLines w:val="1"/>
            <w:tabs>
              <w:tab w:val="right" w:leader="dot" w:pos="9360"/>
            </w:tabs>
            <w:bidi w:val="0"/>
            <w:spacing w:before="240" w:after="0" w:line="259" w:lineRule="auto"/>
            <w:rPr>
              <w:rStyle w:val="Hyperlink"/>
            </w:rPr>
          </w:pPr>
          <w:hyperlink w:anchor="_Toc528229479">
            <w:r w:rsidRPr="17F12098" w:rsidR="17F12098">
              <w:rPr>
                <w:rStyle w:val="Hyperlink"/>
              </w:rPr>
              <w:t>Employee Engagement and Involvement</w:t>
            </w:r>
            <w:r>
              <w:tab/>
            </w:r>
            <w:r>
              <w:fldChar w:fldCharType="begin"/>
            </w:r>
            <w:r>
              <w:instrText xml:space="preserve">PAGEREF _Toc528229479 \h</w:instrText>
            </w:r>
            <w:r>
              <w:fldChar w:fldCharType="separate"/>
            </w:r>
            <w:r w:rsidRPr="17F12098" w:rsidR="17F12098">
              <w:rPr>
                <w:rStyle w:val="Hyperlink"/>
              </w:rPr>
              <w:t>18</w:t>
            </w:r>
            <w:r>
              <w:fldChar w:fldCharType="end"/>
            </w:r>
          </w:hyperlink>
        </w:p>
        <w:p xmlns:wp14="http://schemas.microsoft.com/office/word/2010/wordml" w:rsidP="17F12098" wp14:paraId="6ECDD076" wp14:textId="644F0B00">
          <w:pPr>
            <w:pStyle w:val="TOC1"/>
            <w:keepNext w:val="1"/>
            <w:keepLines w:val="1"/>
            <w:tabs>
              <w:tab w:val="left" w:leader="none" w:pos="480"/>
              <w:tab w:val="right" w:leader="dot" w:pos="9360"/>
            </w:tabs>
            <w:bidi w:val="0"/>
            <w:spacing w:before="240" w:after="0" w:line="259" w:lineRule="auto"/>
            <w:rPr>
              <w:rStyle w:val="Hyperlink"/>
            </w:rPr>
          </w:pPr>
          <w:hyperlink w:anchor="_Toc798011036">
            <w:r w:rsidRPr="17F12098" w:rsidR="17F12098">
              <w:rPr>
                <w:rStyle w:val="Hyperlink"/>
              </w:rPr>
              <w:t>10.</w:t>
            </w:r>
            <w:r>
              <w:tab/>
            </w:r>
            <w:r w:rsidRPr="17F12098" w:rsidR="17F12098">
              <w:rPr>
                <w:rStyle w:val="Hyperlink"/>
              </w:rPr>
              <w:t>Theory of motivation applied to my workplace</w:t>
            </w:r>
            <w:r>
              <w:tab/>
            </w:r>
            <w:r>
              <w:fldChar w:fldCharType="begin"/>
            </w:r>
            <w:r>
              <w:instrText xml:space="preserve">PAGEREF _Toc798011036 \h</w:instrText>
            </w:r>
            <w:r>
              <w:fldChar w:fldCharType="separate"/>
            </w:r>
            <w:r w:rsidRPr="17F12098" w:rsidR="17F12098">
              <w:rPr>
                <w:rStyle w:val="Hyperlink"/>
              </w:rPr>
              <w:t>18</w:t>
            </w:r>
            <w:r>
              <w:fldChar w:fldCharType="end"/>
            </w:r>
          </w:hyperlink>
        </w:p>
        <w:p xmlns:wp14="http://schemas.microsoft.com/office/word/2010/wordml" w:rsidP="17F12098" wp14:paraId="2B33F8AB" wp14:textId="2A515DF6">
          <w:pPr>
            <w:pStyle w:val="TOC2"/>
            <w:keepNext w:val="1"/>
            <w:keepLines w:val="1"/>
            <w:tabs>
              <w:tab w:val="right" w:leader="dot" w:pos="9360"/>
            </w:tabs>
            <w:bidi w:val="0"/>
            <w:spacing w:before="240" w:after="0" w:line="259" w:lineRule="auto"/>
            <w:rPr>
              <w:rStyle w:val="Hyperlink"/>
            </w:rPr>
          </w:pPr>
          <w:hyperlink w:anchor="_Toc1042778388">
            <w:r w:rsidRPr="17F12098" w:rsidR="17F12098">
              <w:rPr>
                <w:rStyle w:val="Hyperlink"/>
              </w:rPr>
              <w:t>Maslow’s Hierarchy of Needs in the Hairdressing Industry</w:t>
            </w:r>
            <w:r>
              <w:tab/>
            </w:r>
            <w:r>
              <w:fldChar w:fldCharType="begin"/>
            </w:r>
            <w:r>
              <w:instrText xml:space="preserve">PAGEREF _Toc1042778388 \h</w:instrText>
            </w:r>
            <w:r>
              <w:fldChar w:fldCharType="separate"/>
            </w:r>
            <w:r w:rsidRPr="17F12098" w:rsidR="17F12098">
              <w:rPr>
                <w:rStyle w:val="Hyperlink"/>
              </w:rPr>
              <w:t>19</w:t>
            </w:r>
            <w:r>
              <w:fldChar w:fldCharType="end"/>
            </w:r>
          </w:hyperlink>
        </w:p>
        <w:p xmlns:wp14="http://schemas.microsoft.com/office/word/2010/wordml" w:rsidP="1610B2CB" wp14:paraId="6225319B" wp14:textId="4207A8D2">
          <w:pPr>
            <w:pStyle w:val="TOC3"/>
            <w:keepNext w:val="1"/>
            <w:keepLines w:val="1"/>
            <w:tabs>
              <w:tab w:val="right" w:leader="dot" w:pos="9360"/>
            </w:tabs>
            <w:bidi w:val="0"/>
            <w:spacing w:before="240" w:after="0" w:line="259" w:lineRule="auto"/>
            <w:rPr>
              <w:rStyle w:val="Hyperlink"/>
            </w:rPr>
          </w:pPr>
          <w:hyperlink w:anchor="_Toc996857902">
            <w:r w:rsidRPr="17F12098" w:rsidR="17F12098">
              <w:rPr>
                <w:rStyle w:val="Hyperlink"/>
              </w:rPr>
              <w:t>Physiological Needs (Basic Survival)</w:t>
            </w:r>
            <w:r>
              <w:tab/>
            </w:r>
            <w:r>
              <w:fldChar w:fldCharType="begin"/>
            </w:r>
            <w:r>
              <w:instrText xml:space="preserve">PAGEREF _Toc996857902 \h</w:instrText>
            </w:r>
            <w:r>
              <w:fldChar w:fldCharType="separate"/>
            </w:r>
            <w:r w:rsidRPr="17F12098" w:rsidR="17F12098">
              <w:rPr>
                <w:rStyle w:val="Hyperlink"/>
              </w:rPr>
              <w:t>19</w:t>
            </w:r>
            <w:r>
              <w:fldChar w:fldCharType="end"/>
            </w:r>
          </w:hyperlink>
        </w:p>
        <w:p xmlns:wp14="http://schemas.microsoft.com/office/word/2010/wordml" w:rsidP="1610B2CB" wp14:paraId="78D5FD1B" wp14:textId="49089A78">
          <w:pPr>
            <w:pStyle w:val="TOC3"/>
            <w:keepNext w:val="1"/>
            <w:keepLines w:val="1"/>
            <w:tabs>
              <w:tab w:val="right" w:leader="dot" w:pos="9360"/>
            </w:tabs>
            <w:bidi w:val="0"/>
            <w:spacing w:before="240" w:after="0" w:line="259" w:lineRule="auto"/>
            <w:rPr>
              <w:rStyle w:val="Hyperlink"/>
            </w:rPr>
          </w:pPr>
          <w:hyperlink w:anchor="_Toc1269723178">
            <w:r w:rsidRPr="17F12098" w:rsidR="17F12098">
              <w:rPr>
                <w:rStyle w:val="Hyperlink"/>
              </w:rPr>
              <w:t>Safety Needs (Security and Stability)</w:t>
            </w:r>
            <w:r>
              <w:tab/>
            </w:r>
            <w:r>
              <w:fldChar w:fldCharType="begin"/>
            </w:r>
            <w:r>
              <w:instrText xml:space="preserve">PAGEREF _Toc1269723178 \h</w:instrText>
            </w:r>
            <w:r>
              <w:fldChar w:fldCharType="separate"/>
            </w:r>
            <w:r w:rsidRPr="17F12098" w:rsidR="17F12098">
              <w:rPr>
                <w:rStyle w:val="Hyperlink"/>
              </w:rPr>
              <w:t>20</w:t>
            </w:r>
            <w:r>
              <w:fldChar w:fldCharType="end"/>
            </w:r>
          </w:hyperlink>
        </w:p>
        <w:p xmlns:wp14="http://schemas.microsoft.com/office/word/2010/wordml" w:rsidP="1610B2CB" wp14:paraId="790FD1EE" wp14:textId="67F4C035">
          <w:pPr>
            <w:pStyle w:val="TOC3"/>
            <w:keepNext w:val="1"/>
            <w:keepLines w:val="1"/>
            <w:tabs>
              <w:tab w:val="right" w:leader="dot" w:pos="9360"/>
            </w:tabs>
            <w:bidi w:val="0"/>
            <w:spacing w:before="240" w:after="0" w:line="259" w:lineRule="auto"/>
            <w:rPr>
              <w:rStyle w:val="Hyperlink"/>
            </w:rPr>
          </w:pPr>
          <w:hyperlink w:anchor="_Toc1852398746">
            <w:r w:rsidRPr="17F12098" w:rsidR="17F12098">
              <w:rPr>
                <w:rStyle w:val="Hyperlink"/>
              </w:rPr>
              <w:t>Love and Belonging Needs (Connection)</w:t>
            </w:r>
            <w:r>
              <w:tab/>
            </w:r>
            <w:r>
              <w:fldChar w:fldCharType="begin"/>
            </w:r>
            <w:r>
              <w:instrText xml:space="preserve">PAGEREF _Toc1852398746 \h</w:instrText>
            </w:r>
            <w:r>
              <w:fldChar w:fldCharType="separate"/>
            </w:r>
            <w:r w:rsidRPr="17F12098" w:rsidR="17F12098">
              <w:rPr>
                <w:rStyle w:val="Hyperlink"/>
              </w:rPr>
              <w:t>20</w:t>
            </w:r>
            <w:r>
              <w:fldChar w:fldCharType="end"/>
            </w:r>
          </w:hyperlink>
        </w:p>
        <w:p xmlns:wp14="http://schemas.microsoft.com/office/word/2010/wordml" w:rsidP="1610B2CB" wp14:paraId="110E1510" wp14:textId="6780F31C">
          <w:pPr>
            <w:pStyle w:val="TOC3"/>
            <w:keepNext w:val="1"/>
            <w:keepLines w:val="1"/>
            <w:tabs>
              <w:tab w:val="right" w:leader="dot" w:pos="9360"/>
            </w:tabs>
            <w:bidi w:val="0"/>
            <w:spacing w:before="240" w:after="0" w:line="259" w:lineRule="auto"/>
            <w:rPr>
              <w:rStyle w:val="Hyperlink"/>
            </w:rPr>
          </w:pPr>
          <w:hyperlink w:anchor="_Toc900632798">
            <w:r w:rsidRPr="17F12098" w:rsidR="17F12098">
              <w:rPr>
                <w:rStyle w:val="Hyperlink"/>
              </w:rPr>
              <w:t>Esteem Needs (Recognition and Respect)</w:t>
            </w:r>
            <w:r>
              <w:tab/>
            </w:r>
            <w:r>
              <w:fldChar w:fldCharType="begin"/>
            </w:r>
            <w:r>
              <w:instrText xml:space="preserve">PAGEREF _Toc900632798 \h</w:instrText>
            </w:r>
            <w:r>
              <w:fldChar w:fldCharType="separate"/>
            </w:r>
            <w:r w:rsidRPr="17F12098" w:rsidR="17F12098">
              <w:rPr>
                <w:rStyle w:val="Hyperlink"/>
              </w:rPr>
              <w:t>20</w:t>
            </w:r>
            <w:r>
              <w:fldChar w:fldCharType="end"/>
            </w:r>
          </w:hyperlink>
        </w:p>
        <w:p xmlns:wp14="http://schemas.microsoft.com/office/word/2010/wordml" w:rsidP="17F12098" wp14:paraId="5E71A039" wp14:textId="6651DCF6">
          <w:pPr>
            <w:pStyle w:val="TOC3"/>
            <w:keepNext w:val="1"/>
            <w:keepLines w:val="1"/>
            <w:tabs>
              <w:tab w:val="right" w:leader="dot" w:pos="9360"/>
            </w:tabs>
            <w:bidi w:val="0"/>
            <w:spacing w:before="240" w:after="0" w:line="259" w:lineRule="auto"/>
            <w:rPr>
              <w:rStyle w:val="Hyperlink"/>
            </w:rPr>
          </w:pPr>
          <w:hyperlink w:anchor="_Toc1700138253">
            <w:r w:rsidRPr="17F12098" w:rsidR="17F12098">
              <w:rPr>
                <w:rStyle w:val="Hyperlink"/>
              </w:rPr>
              <w:t>Self-Actualisation (Creativity and Growth)</w:t>
            </w:r>
            <w:r>
              <w:tab/>
            </w:r>
            <w:r>
              <w:fldChar w:fldCharType="begin"/>
            </w:r>
            <w:r>
              <w:instrText xml:space="preserve">PAGEREF _Toc1700138253 \h</w:instrText>
            </w:r>
            <w:r>
              <w:fldChar w:fldCharType="separate"/>
            </w:r>
            <w:r w:rsidRPr="17F12098" w:rsidR="17F12098">
              <w:rPr>
                <w:rStyle w:val="Hyperlink"/>
              </w:rPr>
              <w:t>21</w:t>
            </w:r>
            <w:r>
              <w:fldChar w:fldCharType="end"/>
            </w:r>
          </w:hyperlink>
        </w:p>
        <w:p xmlns:wp14="http://schemas.microsoft.com/office/word/2010/wordml" w:rsidP="17F12098" wp14:paraId="6E84E43F" wp14:textId="4328909F">
          <w:pPr>
            <w:pStyle w:val="TOC1"/>
            <w:keepNext w:val="1"/>
            <w:keepLines w:val="1"/>
            <w:tabs>
              <w:tab w:val="left" w:leader="none" w:pos="480"/>
              <w:tab w:val="right" w:leader="dot" w:pos="9360"/>
            </w:tabs>
            <w:bidi w:val="0"/>
            <w:spacing w:before="240" w:after="0" w:line="259" w:lineRule="auto"/>
            <w:rPr>
              <w:rStyle w:val="Hyperlink"/>
            </w:rPr>
          </w:pPr>
          <w:hyperlink w:anchor="_Toc911660452">
            <w:r w:rsidRPr="17F12098" w:rsidR="17F12098">
              <w:rPr>
                <w:rStyle w:val="Hyperlink"/>
              </w:rPr>
              <w:t>11.</w:t>
            </w:r>
            <w:r>
              <w:tab/>
            </w:r>
            <w:r w:rsidRPr="17F12098" w:rsidR="17F12098">
              <w:rPr>
                <w:rStyle w:val="Hyperlink"/>
              </w:rPr>
              <w:t>Questionaire</w:t>
            </w:r>
            <w:r>
              <w:tab/>
            </w:r>
            <w:r>
              <w:fldChar w:fldCharType="begin"/>
            </w:r>
            <w:r>
              <w:instrText xml:space="preserve">PAGEREF _Toc911660452 \h</w:instrText>
            </w:r>
            <w:r>
              <w:fldChar w:fldCharType="separate"/>
            </w:r>
            <w:r w:rsidRPr="17F12098" w:rsidR="17F12098">
              <w:rPr>
                <w:rStyle w:val="Hyperlink"/>
              </w:rPr>
              <w:t>22</w:t>
            </w:r>
            <w:r>
              <w:fldChar w:fldCharType="end"/>
            </w:r>
          </w:hyperlink>
        </w:p>
        <w:p xmlns:wp14="http://schemas.microsoft.com/office/word/2010/wordml" w:rsidP="1610B2CB" wp14:paraId="10DAFFC2" wp14:textId="21C6A0DA">
          <w:pPr>
            <w:pStyle w:val="TOC3"/>
            <w:keepNext w:val="1"/>
            <w:keepLines w:val="1"/>
            <w:tabs>
              <w:tab w:val="right" w:leader="dot" w:pos="9360"/>
            </w:tabs>
            <w:bidi w:val="0"/>
            <w:spacing w:before="240" w:after="0" w:line="259" w:lineRule="auto"/>
            <w:rPr>
              <w:rStyle w:val="Hyperlink"/>
            </w:rPr>
          </w:pPr>
          <w:hyperlink w:anchor="_Toc968015111">
            <w:r w:rsidRPr="17F12098" w:rsidR="17F12098">
              <w:rPr>
                <w:rStyle w:val="Hyperlink"/>
              </w:rPr>
              <w:t>Communication Style Questionnaire</w:t>
            </w:r>
            <w:r>
              <w:tab/>
            </w:r>
            <w:r>
              <w:fldChar w:fldCharType="begin"/>
            </w:r>
            <w:r>
              <w:instrText xml:space="preserve">PAGEREF _Toc968015111 \h</w:instrText>
            </w:r>
            <w:r>
              <w:fldChar w:fldCharType="separate"/>
            </w:r>
            <w:r w:rsidRPr="17F12098" w:rsidR="17F12098">
              <w:rPr>
                <w:rStyle w:val="Hyperlink"/>
              </w:rPr>
              <w:t>22</w:t>
            </w:r>
            <w:r>
              <w:fldChar w:fldCharType="end"/>
            </w:r>
          </w:hyperlink>
        </w:p>
        <w:p xmlns:wp14="http://schemas.microsoft.com/office/word/2010/wordml" w:rsidP="17F12098" wp14:paraId="30654B3C" wp14:textId="4B1C6793">
          <w:pPr>
            <w:pStyle w:val="TOC3"/>
            <w:keepNext w:val="1"/>
            <w:keepLines w:val="1"/>
            <w:tabs>
              <w:tab w:val="right" w:leader="dot" w:pos="9360"/>
            </w:tabs>
            <w:bidi w:val="0"/>
            <w:spacing w:before="240" w:after="0" w:line="259" w:lineRule="auto"/>
            <w:rPr>
              <w:rStyle w:val="Hyperlink"/>
            </w:rPr>
          </w:pPr>
          <w:hyperlink w:anchor="_Toc973988047">
            <w:r w:rsidRPr="17F12098" w:rsidR="17F12098">
              <w:rPr>
                <w:rStyle w:val="Hyperlink"/>
              </w:rPr>
              <w:t>Scoring (Optional)</w:t>
            </w:r>
            <w:r>
              <w:tab/>
            </w:r>
            <w:r>
              <w:fldChar w:fldCharType="begin"/>
            </w:r>
            <w:r>
              <w:instrText xml:space="preserve">PAGEREF _Toc973988047 \h</w:instrText>
            </w:r>
            <w:r>
              <w:fldChar w:fldCharType="separate"/>
            </w:r>
            <w:r w:rsidRPr="17F12098" w:rsidR="17F12098">
              <w:rPr>
                <w:rStyle w:val="Hyperlink"/>
              </w:rPr>
              <w:t>23</w:t>
            </w:r>
            <w:r>
              <w:fldChar w:fldCharType="end"/>
            </w:r>
          </w:hyperlink>
        </w:p>
        <w:p xmlns:wp14="http://schemas.microsoft.com/office/word/2010/wordml" w:rsidP="17F12098" wp14:paraId="368118A4" wp14:textId="45F9F3F5">
          <w:pPr>
            <w:pStyle w:val="TOC1"/>
            <w:keepNext w:val="1"/>
            <w:keepLines w:val="1"/>
            <w:tabs>
              <w:tab w:val="left" w:leader="none" w:pos="480"/>
              <w:tab w:val="right" w:leader="dot" w:pos="9360"/>
            </w:tabs>
            <w:bidi w:val="0"/>
            <w:spacing w:before="240" w:after="0" w:line="259" w:lineRule="auto"/>
            <w:rPr>
              <w:rStyle w:val="Hyperlink"/>
            </w:rPr>
          </w:pPr>
          <w:hyperlink w:anchor="_Toc728355856">
            <w:r w:rsidRPr="17F12098" w:rsidR="17F12098">
              <w:rPr>
                <w:rStyle w:val="Hyperlink"/>
              </w:rPr>
              <w:t>12.</w:t>
            </w:r>
            <w:r>
              <w:tab/>
            </w:r>
            <w:r w:rsidRPr="17F12098" w:rsidR="17F12098">
              <w:rPr>
                <w:rStyle w:val="Hyperlink"/>
              </w:rPr>
              <w:t>Personal development plan</w:t>
            </w:r>
            <w:r>
              <w:tab/>
            </w:r>
            <w:r>
              <w:fldChar w:fldCharType="begin"/>
            </w:r>
            <w:r>
              <w:instrText xml:space="preserve">PAGEREF _Toc728355856 \h</w:instrText>
            </w:r>
            <w:r>
              <w:fldChar w:fldCharType="separate"/>
            </w:r>
            <w:r w:rsidRPr="17F12098" w:rsidR="17F12098">
              <w:rPr>
                <w:rStyle w:val="Hyperlink"/>
              </w:rPr>
              <w:t>24</w:t>
            </w:r>
            <w:r>
              <w:fldChar w:fldCharType="end"/>
            </w:r>
          </w:hyperlink>
        </w:p>
        <w:p xmlns:wp14="http://schemas.microsoft.com/office/word/2010/wordml" w:rsidP="1610B2CB" wp14:paraId="67EE4727" wp14:textId="0C585BD2">
          <w:pPr>
            <w:pStyle w:val="TOC3"/>
            <w:keepNext w:val="1"/>
            <w:keepLines w:val="1"/>
            <w:tabs>
              <w:tab w:val="right" w:leader="dot" w:pos="9360"/>
            </w:tabs>
            <w:bidi w:val="0"/>
            <w:spacing w:before="240" w:after="0" w:line="259" w:lineRule="auto"/>
            <w:rPr>
              <w:rStyle w:val="Hyperlink"/>
            </w:rPr>
          </w:pPr>
          <w:hyperlink w:anchor="_Toc528758177">
            <w:r w:rsidRPr="17F12098" w:rsidR="17F12098">
              <w:rPr>
                <w:rStyle w:val="Hyperlink"/>
              </w:rPr>
              <w:t>Development Goal</w:t>
            </w:r>
            <w:r>
              <w:tab/>
            </w:r>
            <w:r>
              <w:fldChar w:fldCharType="begin"/>
            </w:r>
            <w:r>
              <w:instrText xml:space="preserve">PAGEREF _Toc528758177 \h</w:instrText>
            </w:r>
            <w:r>
              <w:fldChar w:fldCharType="separate"/>
            </w:r>
            <w:r w:rsidRPr="17F12098" w:rsidR="17F12098">
              <w:rPr>
                <w:rStyle w:val="Hyperlink"/>
              </w:rPr>
              <w:t>24</w:t>
            </w:r>
            <w:r>
              <w:fldChar w:fldCharType="end"/>
            </w:r>
          </w:hyperlink>
        </w:p>
        <w:p xmlns:wp14="http://schemas.microsoft.com/office/word/2010/wordml" w:rsidP="1610B2CB" wp14:paraId="5459926C" wp14:textId="22746421">
          <w:pPr>
            <w:pStyle w:val="TOC3"/>
            <w:keepNext w:val="1"/>
            <w:keepLines w:val="1"/>
            <w:tabs>
              <w:tab w:val="right" w:leader="dot" w:pos="9360"/>
            </w:tabs>
            <w:bidi w:val="0"/>
            <w:spacing w:before="240" w:after="0" w:line="259" w:lineRule="auto"/>
            <w:rPr>
              <w:rStyle w:val="Hyperlink"/>
            </w:rPr>
          </w:pPr>
          <w:hyperlink w:anchor="_Toc1793808874">
            <w:r w:rsidRPr="17F12098" w:rsidR="17F12098">
              <w:rPr>
                <w:rStyle w:val="Hyperlink"/>
              </w:rPr>
              <w:t>Self-Assessment</w:t>
            </w:r>
            <w:r>
              <w:tab/>
            </w:r>
            <w:r>
              <w:fldChar w:fldCharType="begin"/>
            </w:r>
            <w:r>
              <w:instrText xml:space="preserve">PAGEREF _Toc1793808874 \h</w:instrText>
            </w:r>
            <w:r>
              <w:fldChar w:fldCharType="separate"/>
            </w:r>
            <w:r w:rsidRPr="17F12098" w:rsidR="17F12098">
              <w:rPr>
                <w:rStyle w:val="Hyperlink"/>
              </w:rPr>
              <w:t>24</w:t>
            </w:r>
            <w:r>
              <w:fldChar w:fldCharType="end"/>
            </w:r>
          </w:hyperlink>
        </w:p>
        <w:p xmlns:wp14="http://schemas.microsoft.com/office/word/2010/wordml" w:rsidP="1610B2CB" wp14:paraId="2CE8C342" wp14:textId="27145867">
          <w:pPr>
            <w:pStyle w:val="TOC3"/>
            <w:keepNext w:val="1"/>
            <w:keepLines w:val="1"/>
            <w:tabs>
              <w:tab w:val="right" w:leader="dot" w:pos="9360"/>
            </w:tabs>
            <w:bidi w:val="0"/>
            <w:spacing w:before="240" w:after="0" w:line="259" w:lineRule="auto"/>
            <w:rPr>
              <w:rStyle w:val="Hyperlink"/>
            </w:rPr>
          </w:pPr>
          <w:hyperlink w:anchor="_Toc988842872">
            <w:r w:rsidRPr="17F12098" w:rsidR="17F12098">
              <w:rPr>
                <w:rStyle w:val="Hyperlink"/>
              </w:rPr>
              <w:t>SMART Objectives</w:t>
            </w:r>
            <w:r>
              <w:tab/>
            </w:r>
            <w:r>
              <w:fldChar w:fldCharType="begin"/>
            </w:r>
            <w:r>
              <w:instrText xml:space="preserve">PAGEREF _Toc988842872 \h</w:instrText>
            </w:r>
            <w:r>
              <w:fldChar w:fldCharType="separate"/>
            </w:r>
            <w:r w:rsidRPr="17F12098" w:rsidR="17F12098">
              <w:rPr>
                <w:rStyle w:val="Hyperlink"/>
              </w:rPr>
              <w:t>25</w:t>
            </w:r>
            <w:r>
              <w:fldChar w:fldCharType="end"/>
            </w:r>
          </w:hyperlink>
        </w:p>
        <w:p xmlns:wp14="http://schemas.microsoft.com/office/word/2010/wordml" w:rsidP="1610B2CB" wp14:paraId="76E9CD0A" wp14:textId="5CB50474">
          <w:pPr>
            <w:pStyle w:val="TOC3"/>
            <w:keepNext w:val="1"/>
            <w:keepLines w:val="1"/>
            <w:tabs>
              <w:tab w:val="right" w:leader="dot" w:pos="9360"/>
            </w:tabs>
            <w:bidi w:val="0"/>
            <w:spacing w:before="240" w:after="0" w:line="259" w:lineRule="auto"/>
            <w:rPr>
              <w:rStyle w:val="Hyperlink"/>
            </w:rPr>
          </w:pPr>
          <w:hyperlink w:anchor="_Toc456750549">
            <w:r w:rsidRPr="17F12098" w:rsidR="17F12098">
              <w:rPr>
                <w:rStyle w:val="Hyperlink"/>
              </w:rPr>
              <w:t>Action Plan</w:t>
            </w:r>
            <w:r>
              <w:tab/>
            </w:r>
            <w:r>
              <w:fldChar w:fldCharType="begin"/>
            </w:r>
            <w:r>
              <w:instrText xml:space="preserve">PAGEREF _Toc456750549 \h</w:instrText>
            </w:r>
            <w:r>
              <w:fldChar w:fldCharType="separate"/>
            </w:r>
            <w:r w:rsidRPr="17F12098" w:rsidR="17F12098">
              <w:rPr>
                <w:rStyle w:val="Hyperlink"/>
              </w:rPr>
              <w:t>26</w:t>
            </w:r>
            <w:r>
              <w:fldChar w:fldCharType="end"/>
            </w:r>
          </w:hyperlink>
        </w:p>
        <w:p xmlns:wp14="http://schemas.microsoft.com/office/word/2010/wordml" w:rsidP="1610B2CB" wp14:paraId="3C0A68C2" wp14:textId="68A87A90">
          <w:pPr>
            <w:pStyle w:val="TOC3"/>
            <w:keepNext w:val="1"/>
            <w:keepLines w:val="1"/>
            <w:tabs>
              <w:tab w:val="right" w:leader="dot" w:pos="9360"/>
            </w:tabs>
            <w:bidi w:val="0"/>
            <w:spacing w:before="240" w:after="0" w:line="259" w:lineRule="auto"/>
            <w:rPr>
              <w:rStyle w:val="Hyperlink"/>
            </w:rPr>
          </w:pPr>
          <w:hyperlink w:anchor="_Toc574337272">
            <w:r w:rsidRPr="17F12098" w:rsidR="17F12098">
              <w:rPr>
                <w:rStyle w:val="Hyperlink"/>
              </w:rPr>
              <w:t>Success Indicators</w:t>
            </w:r>
            <w:r>
              <w:tab/>
            </w:r>
            <w:r>
              <w:fldChar w:fldCharType="begin"/>
            </w:r>
            <w:r>
              <w:instrText xml:space="preserve">PAGEREF _Toc574337272 \h</w:instrText>
            </w:r>
            <w:r>
              <w:fldChar w:fldCharType="separate"/>
            </w:r>
            <w:r w:rsidRPr="17F12098" w:rsidR="17F12098">
              <w:rPr>
                <w:rStyle w:val="Hyperlink"/>
              </w:rPr>
              <w:t>27</w:t>
            </w:r>
            <w:r>
              <w:fldChar w:fldCharType="end"/>
            </w:r>
          </w:hyperlink>
        </w:p>
        <w:p xmlns:wp14="http://schemas.microsoft.com/office/word/2010/wordml" w:rsidP="17F12098" wp14:paraId="53DCF6B3" wp14:textId="79DAF03C">
          <w:pPr>
            <w:pStyle w:val="TOC3"/>
            <w:keepNext w:val="1"/>
            <w:keepLines w:val="1"/>
            <w:tabs>
              <w:tab w:val="right" w:leader="dot" w:pos="9360"/>
            </w:tabs>
            <w:bidi w:val="0"/>
            <w:spacing w:before="240" w:after="0" w:line="259" w:lineRule="auto"/>
            <w:rPr>
              <w:rStyle w:val="Hyperlink"/>
            </w:rPr>
          </w:pPr>
          <w:hyperlink w:anchor="_Toc596248149">
            <w:r w:rsidRPr="17F12098" w:rsidR="17F12098">
              <w:rPr>
                <w:rStyle w:val="Hyperlink"/>
              </w:rPr>
              <w:t>Support System</w:t>
            </w:r>
            <w:r>
              <w:tab/>
            </w:r>
            <w:r>
              <w:fldChar w:fldCharType="begin"/>
            </w:r>
            <w:r>
              <w:instrText xml:space="preserve">PAGEREF _Toc596248149 \h</w:instrText>
            </w:r>
            <w:r>
              <w:fldChar w:fldCharType="separate"/>
            </w:r>
            <w:r w:rsidRPr="17F12098" w:rsidR="17F12098">
              <w:rPr>
                <w:rStyle w:val="Hyperlink"/>
              </w:rPr>
              <w:t>27</w:t>
            </w:r>
            <w:r>
              <w:fldChar w:fldCharType="end"/>
            </w:r>
          </w:hyperlink>
        </w:p>
        <w:p xmlns:wp14="http://schemas.microsoft.com/office/word/2010/wordml" w:rsidP="17F12098" wp14:paraId="5FDCCA59" wp14:textId="26952C31">
          <w:pPr>
            <w:pStyle w:val="TOC1"/>
            <w:keepNext w:val="1"/>
            <w:keepLines w:val="1"/>
            <w:tabs>
              <w:tab w:val="left" w:leader="none" w:pos="480"/>
              <w:tab w:val="right" w:leader="dot" w:pos="9360"/>
            </w:tabs>
            <w:bidi w:val="0"/>
            <w:spacing w:before="240" w:after="0" w:line="259" w:lineRule="auto"/>
            <w:rPr>
              <w:rStyle w:val="Hyperlink"/>
            </w:rPr>
          </w:pPr>
          <w:hyperlink w:anchor="_Toc630749514">
            <w:r w:rsidRPr="17F12098" w:rsidR="17F12098">
              <w:rPr>
                <w:rStyle w:val="Hyperlink"/>
              </w:rPr>
              <w:t>13.</w:t>
            </w:r>
            <w:r>
              <w:tab/>
            </w:r>
            <w:r w:rsidRPr="17F12098" w:rsidR="17F12098">
              <w:rPr>
                <w:rStyle w:val="Hyperlink"/>
              </w:rPr>
              <w:t>Conclusion</w:t>
            </w:r>
            <w:r>
              <w:tab/>
            </w:r>
            <w:r>
              <w:fldChar w:fldCharType="begin"/>
            </w:r>
            <w:r>
              <w:instrText xml:space="preserve">PAGEREF _Toc630749514 \h</w:instrText>
            </w:r>
            <w:r>
              <w:fldChar w:fldCharType="separate"/>
            </w:r>
            <w:r w:rsidRPr="17F12098" w:rsidR="17F12098">
              <w:rPr>
                <w:rStyle w:val="Hyperlink"/>
              </w:rPr>
              <w:t>27</w:t>
            </w:r>
            <w:r>
              <w:fldChar w:fldCharType="end"/>
            </w:r>
          </w:hyperlink>
        </w:p>
        <w:p w:rsidR="17F12098" w:rsidP="17F12098" w:rsidRDefault="17F12098" w14:paraId="319FCE44" w14:textId="4E05BFB7">
          <w:pPr>
            <w:pStyle w:val="TOC1"/>
            <w:tabs>
              <w:tab w:val="left" w:leader="none" w:pos="480"/>
              <w:tab w:val="right" w:leader="dot" w:pos="9360"/>
            </w:tabs>
            <w:bidi w:val="0"/>
            <w:rPr>
              <w:rStyle w:val="Hyperlink"/>
            </w:rPr>
          </w:pPr>
          <w:hyperlink w:anchor="_Toc1261303229">
            <w:r w:rsidRPr="17F12098" w:rsidR="17F12098">
              <w:rPr>
                <w:rStyle w:val="Hyperlink"/>
              </w:rPr>
              <w:t>14.</w:t>
            </w:r>
            <w:r>
              <w:tab/>
            </w:r>
            <w:r w:rsidRPr="17F12098" w:rsidR="17F12098">
              <w:rPr>
                <w:rStyle w:val="Hyperlink"/>
              </w:rPr>
              <w:t>References</w:t>
            </w:r>
            <w:r>
              <w:tab/>
            </w:r>
            <w:r>
              <w:fldChar w:fldCharType="begin"/>
            </w:r>
            <w:r>
              <w:instrText xml:space="preserve">PAGEREF _Toc1261303229 \h</w:instrText>
            </w:r>
            <w:r>
              <w:fldChar w:fldCharType="separate"/>
            </w:r>
            <w:r w:rsidRPr="17F12098" w:rsidR="17F12098">
              <w:rPr>
                <w:rStyle w:val="Hyperlink"/>
              </w:rPr>
              <w:t>29</w:t>
            </w:r>
            <w:r>
              <w:fldChar w:fldCharType="end"/>
            </w:r>
          </w:hyperlink>
          <w:r>
            <w:fldChar w:fldCharType="end"/>
          </w:r>
        </w:p>
      </w:sdtContent>
    </w:sdt>
    <w:p xmlns:wp14="http://schemas.microsoft.com/office/word/2010/wordml" w:rsidP="1610B2CB" wp14:paraId="07F72C68" wp14:textId="6378ED52">
      <w:pPr>
        <w:pStyle w:val="Heading1"/>
        <w:keepNext w:val="1"/>
        <w:keepLines w:val="1"/>
        <w:numPr>
          <w:ilvl w:val="0"/>
          <w:numId w:val="74"/>
        </w:numPr>
        <w:rPr>
          <w:noProof w:val="0"/>
          <w:lang w:val="en-US"/>
        </w:rPr>
      </w:pPr>
      <w:bookmarkStart w:name="_Toc157177933" w:id="1233546212"/>
      <w:bookmarkStart w:name="_Toc1477920474" w:id="1434377614"/>
      <w:r w:rsidRPr="17F12098" w:rsidR="30E9A14F">
        <w:rPr>
          <w:noProof w:val="0"/>
          <w:lang w:val="en-US"/>
        </w:rPr>
        <w:t>Introduction</w:t>
      </w:r>
      <w:bookmarkEnd w:id="1233546212"/>
      <w:bookmarkEnd w:id="1434377614"/>
    </w:p>
    <w:p w:rsidR="30E9A14F" w:rsidP="1610B2CB" w:rsidRDefault="30E9A14F" w14:paraId="22943705" w14:textId="2B07E28A">
      <w:pPr>
        <w:keepNext w:val="1"/>
        <w:keepLines w:val="1"/>
        <w:pBdr>
          <w:top w:val="nil" w:color="000000" w:sz="0" w:space="0"/>
          <w:left w:val="nil" w:color="000000" w:sz="0" w:space="0"/>
          <w:bottom w:val="nil" w:color="000000" w:sz="0" w:space="0"/>
          <w:right w:val="nil" w:color="000000" w:sz="0" w:space="0"/>
          <w:between w:val="nil" w:color="000000" w:sz="0" w:space="0"/>
        </w:pBdr>
        <w:spacing w:before="240" w:after="0" w:line="259" w:lineRule="auto"/>
        <w:rPr>
          <w:rFonts w:ascii="Aptos" w:hAnsi="Aptos" w:eastAsia="Aptos" w:cs="Aptos" w:asciiTheme="minorAscii" w:hAnsiTheme="minorAscii" w:eastAsiaTheme="minorAscii" w:cstheme="minorAscii"/>
          <w:noProof w:val="0"/>
          <w:sz w:val="24"/>
          <w:szCs w:val="24"/>
          <w:lang w:val="en-US"/>
        </w:rPr>
      </w:pPr>
      <w:r w:rsidRPr="1610B2CB" w:rsidR="30E9A14F">
        <w:rPr>
          <w:rFonts w:ascii="Aptos" w:hAnsi="Aptos" w:eastAsia="Aptos" w:cs="Aptos" w:asciiTheme="minorAscii" w:hAnsiTheme="minorAscii" w:eastAsiaTheme="minorAscii" w:cstheme="minorAscii"/>
          <w:noProof w:val="0"/>
          <w:sz w:val="24"/>
          <w:szCs w:val="24"/>
          <w:lang w:val="en-US"/>
        </w:rPr>
        <w:t>In the hairdressing industry, communication is central to every aspect of the business—from consulting with clients and recommending styles to managing appointments, collaborating with team members, and handling supplier relationships. Salon owners, hairdressers, and front-of-house staff must communicate effectively with a variety of stakeholders, including clients, colleagues, product vendors, and training providers. Clear, audience-appropriate, and engaging communication enhances the client experience, builds loyalty, and supports a cohesive team environment</w:t>
      </w:r>
      <w:r w:rsidRPr="1610B2CB" w:rsidR="673E4D02">
        <w:rPr>
          <w:rFonts w:ascii="Aptos" w:hAnsi="Aptos" w:eastAsia="Aptos" w:cs="Aptos" w:asciiTheme="minorAscii" w:hAnsiTheme="minorAscii" w:eastAsiaTheme="minorAscii" w:cstheme="minorAscii"/>
          <w:noProof w:val="0"/>
          <w:sz w:val="24"/>
          <w:szCs w:val="24"/>
          <w:lang w:val="en-US"/>
        </w:rPr>
        <w:t>.</w:t>
      </w:r>
      <w:r w:rsidRPr="1610B2CB" w:rsidR="30E9A14F">
        <w:rPr>
          <w:rFonts w:ascii="Aptos" w:hAnsi="Aptos" w:eastAsia="Aptos" w:cs="Aptos" w:asciiTheme="minorAscii" w:hAnsiTheme="minorAscii" w:eastAsiaTheme="minorAscii" w:cstheme="minorAscii"/>
          <w:noProof w:val="0"/>
          <w:sz w:val="24"/>
          <w:szCs w:val="24"/>
          <w:lang w:val="en-US"/>
        </w:rPr>
        <w:t xml:space="preserve"> This report evaluates key elements of communication—tone, language, formality, structure, and delivery mode—within salon settings and explores how these factors influence client satisfaction, team performance, and overall business success.</w:t>
      </w:r>
      <w:r w:rsidRPr="1610B2CB" w:rsidR="22631E01">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1610B2CB" wp14:paraId="54F9CCE2" wp14:textId="220AB9D1">
      <w:pPr>
        <w:keepNext w:val="1"/>
        <w:keepLines w:val="1"/>
        <w:spacing w:before="240" w:after="0" w:line="259" w:lineRule="auto"/>
        <w:rPr>
          <w:rFonts w:ascii="Aptos" w:hAnsi="Aptos" w:eastAsia="Aptos" w:cs="Aptos" w:asciiTheme="minorAscii" w:hAnsiTheme="minorAscii" w:eastAsiaTheme="minorAscii" w:cstheme="minorAscii"/>
          <w:noProof w:val="0"/>
          <w:sz w:val="24"/>
          <w:szCs w:val="24"/>
          <w:lang w:val="en-GB"/>
        </w:rPr>
      </w:pPr>
      <w:r w:rsidRPr="1610B2CB" w:rsidR="00229F12">
        <w:rPr>
          <w:rFonts w:ascii="Aptos" w:hAnsi="Aptos" w:eastAsia="Aptos" w:cs="Aptos" w:asciiTheme="minorAscii" w:hAnsiTheme="minorAscii" w:eastAsiaTheme="minorAscii" w:cstheme="minorAscii"/>
          <w:noProof w:val="0"/>
          <w:sz w:val="24"/>
          <w:szCs w:val="24"/>
          <w:lang w:val="en-GB"/>
        </w:rPr>
        <w:t>Clear communication and motivated employees are fundamental to effective management. This report examines how communication and motivation are interconnected, emphasizing the importance of the communication cycle in strengthening management practices. It also offers practical recommendations for enhancing communication and motivation within managerial roles to improve both productivity and employee satisfaction.</w:t>
      </w:r>
    </w:p>
    <w:p xmlns:wp14="http://schemas.microsoft.com/office/word/2010/wordml" w:rsidP="1610B2CB" wp14:paraId="03817A83" wp14:textId="5268423B">
      <w:pPr>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2FA07F6" w:rsidP="1610B2CB" w:rsidRDefault="52FA07F6" w14:paraId="72B937C5" w14:textId="4161E33D">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bookmarkStart w:name="_Toc1440851754" w:id="480688898"/>
      <w:r w:rsidRPr="1610B2CB" w:rsidR="52FA07F6">
        <w:rPr>
          <w:b w:val="1"/>
          <w:bCs w:val="1"/>
          <w:noProof w:val="0"/>
          <w:sz w:val="28"/>
          <w:szCs w:val="28"/>
          <w:lang w:val="en-US"/>
        </w:rPr>
        <w:t>The communication cycle</w:t>
      </w:r>
      <w:bookmarkEnd w:id="480688898"/>
      <w:r w:rsidRPr="1610B2CB" w:rsidR="52FA07F6">
        <w:rPr>
          <w:b w:val="1"/>
          <w:bCs w:val="1"/>
          <w:noProof w:val="0"/>
          <w:sz w:val="28"/>
          <w:szCs w:val="28"/>
          <w:lang w:val="en-US"/>
        </w:rPr>
        <w:t xml:space="preserve"> </w:t>
      </w:r>
    </w:p>
    <w:p w:rsidR="52FA07F6" w:rsidP="1610B2CB" w:rsidRDefault="52FA07F6" w14:paraId="59B0CF53" w14:textId="5C8432A2">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communication cycle is a step-by-step process that describes how messages are sent, received, interpreted, and responded to. It typically includes the following stages:</w:t>
      </w:r>
    </w:p>
    <w:p w:rsidR="1610B2CB" w:rsidP="1610B2CB" w:rsidRDefault="1610B2CB" w14:paraId="73CF97AE" w14:textId="5901EC52">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2FA07F6" w:rsidP="1610B2CB" w:rsidRDefault="52FA07F6" w14:paraId="5539F199" w14:textId="629CEA30">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Sender/Source</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The person </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initiating</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message.</w:t>
      </w:r>
    </w:p>
    <w:p w:rsidR="52FA07F6" w:rsidP="1610B2CB" w:rsidRDefault="52FA07F6" w14:paraId="36D2D2DE" w14:textId="17A4EC5A">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Message</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The information or idea being communicated.</w:t>
      </w:r>
    </w:p>
    <w:p w:rsidR="52FA07F6" w:rsidP="1610B2CB" w:rsidRDefault="52FA07F6" w14:paraId="57903974" w14:textId="538D56C8">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Encoding</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Transforming thoughts into communicable symbols or language.</w:t>
      </w:r>
    </w:p>
    <w:p w:rsidR="52FA07F6" w:rsidP="1610B2CB" w:rsidRDefault="52FA07F6" w14:paraId="44B32758" w14:textId="65DE8733">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Channel</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The medium used to </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transmit</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message (e.g., email, meeting, memo).</w:t>
      </w:r>
    </w:p>
    <w:p w:rsidR="52FA07F6" w:rsidP="1610B2CB" w:rsidRDefault="52FA07F6" w14:paraId="13449D60" w14:textId="6F90F322">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Receiver</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The person who receives and decodes the message.</w:t>
      </w:r>
    </w:p>
    <w:p w:rsidR="52FA07F6" w:rsidP="1610B2CB" w:rsidRDefault="52FA07F6" w14:paraId="3E9E0502" w14:textId="667423ED">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Decoding</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Interpreting or making sense of the message.</w:t>
      </w:r>
    </w:p>
    <w:p w:rsidR="52FA07F6" w:rsidP="1610B2CB" w:rsidRDefault="52FA07F6" w14:paraId="1F6A8DC6" w14:textId="5BCF8D61">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Feedback</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The receiver’s response, </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indicating</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whether the message was understood.</w:t>
      </w:r>
    </w:p>
    <w:p w:rsidR="52FA07F6" w:rsidP="1610B2CB" w:rsidRDefault="52FA07F6" w14:paraId="738F06B9" w14:textId="174491E8">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52FA07F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Context/Noise</w:t>
      </w:r>
      <w:r w:rsidRPr="1610B2CB" w:rsidR="52FA07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External or internal factors that can affect message clarity.</w:t>
      </w:r>
    </w:p>
    <w:p w:rsidR="43413D8A" w:rsidP="17F12098" w:rsidRDefault="43413D8A" w14:paraId="79FF0805" w14:textId="6C4E7508">
      <w:pPr>
        <w:pStyle w:val="Heading1"/>
        <w:numPr>
          <w:ilvl w:val="0"/>
          <w:numId w:val="74"/>
        </w:num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bookmarkStart w:name="_Toc1552941355" w:id="798602207"/>
      <w:bookmarkStart w:name="_Toc1461790900" w:id="399665707"/>
      <w:r w:rsidRPr="17F12098" w:rsidR="43413D8A">
        <w:rPr>
          <w:noProof w:val="0"/>
          <w:lang w:val="en-GB"/>
        </w:rPr>
        <w:t>T</w:t>
      </w:r>
      <w:r w:rsidRPr="17F12098" w:rsidR="0B14DCE2">
        <w:rPr>
          <w:noProof w:val="0"/>
          <w:lang w:val="en-GB"/>
        </w:rPr>
        <w:t xml:space="preserve">he relevance </w:t>
      </w:r>
      <w:r w:rsidRPr="17F12098" w:rsidR="0AF72D3E">
        <w:rPr>
          <w:noProof w:val="0"/>
          <w:lang w:val="en-GB"/>
        </w:rPr>
        <w:t>of the communication cycle</w:t>
      </w:r>
      <w:bookmarkEnd w:id="798602207"/>
      <w:bookmarkEnd w:id="399665707"/>
    </w:p>
    <w:p w:rsidR="1610B2CB" w:rsidP="1610B2CB" w:rsidRDefault="1610B2CB" w14:paraId="570DFDA6" w14:textId="512F4F9C">
      <w:pPr>
        <w:pStyle w:val="Heading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B14DCE2" w:rsidP="1610B2CB" w:rsidRDefault="0B14DCE2" w14:paraId="70A6709C" w14:textId="0A5B1DCB">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GB"/>
        </w:rPr>
      </w:pPr>
      <w:r w:rsidRPr="1610B2CB" w:rsidR="0B14DCE2">
        <w:rPr>
          <w:rFonts w:ascii="Aptos" w:hAnsi="Aptos" w:eastAsia="Aptos" w:cs="Aptos" w:asciiTheme="minorAscii" w:hAnsiTheme="minorAscii" w:eastAsiaTheme="minorAscii" w:cstheme="minorAscii"/>
          <w:b w:val="1"/>
          <w:bCs w:val="1"/>
          <w:noProof w:val="0"/>
          <w:sz w:val="24"/>
          <w:szCs w:val="24"/>
          <w:lang w:val="en-GB"/>
        </w:rPr>
        <w:t>Understanding and applying the communication cycle effectively is essential for managers for several key reasons:</w:t>
      </w:r>
    </w:p>
    <w:p w:rsidR="0B14DCE2" w:rsidP="1610B2CB" w:rsidRDefault="0B14DCE2" w14:paraId="0927C713" w14:textId="3378E6A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0B14DCE2">
        <w:rPr>
          <w:rFonts w:ascii="Aptos" w:hAnsi="Aptos" w:eastAsia="Aptos" w:cs="Aptos" w:asciiTheme="minorAscii" w:hAnsiTheme="minorAscii" w:eastAsiaTheme="minorAscii" w:cstheme="minorAscii"/>
          <w:b w:val="1"/>
          <w:bCs w:val="1"/>
          <w:noProof w:val="0"/>
          <w:sz w:val="24"/>
          <w:szCs w:val="24"/>
          <w:lang w:val="en-GB"/>
        </w:rPr>
        <w:t>Ensuring Clarity in Communication</w:t>
      </w:r>
      <w:r>
        <w:br/>
      </w:r>
      <w:r w:rsidRPr="1610B2CB" w:rsidR="0B14DCE2">
        <w:rPr>
          <w:rFonts w:ascii="Aptos" w:hAnsi="Aptos" w:eastAsia="Aptos" w:cs="Aptos" w:asciiTheme="minorAscii" w:hAnsiTheme="minorAscii" w:eastAsiaTheme="minorAscii" w:cstheme="minorAscii"/>
          <w:noProof w:val="0"/>
          <w:sz w:val="24"/>
          <w:szCs w:val="24"/>
          <w:lang w:val="en-GB"/>
        </w:rPr>
        <w:t xml:space="preserve"> Managers often communicate complex </w:t>
      </w:r>
      <w:r w:rsidRPr="1610B2CB" w:rsidR="0B14DCE2">
        <w:rPr>
          <w:rFonts w:ascii="Aptos" w:hAnsi="Aptos" w:eastAsia="Aptos" w:cs="Aptos" w:asciiTheme="minorAscii" w:hAnsiTheme="minorAscii" w:eastAsiaTheme="minorAscii" w:cstheme="minorAscii"/>
          <w:noProof w:val="0"/>
          <w:sz w:val="24"/>
          <w:szCs w:val="24"/>
          <w:lang w:val="en-GB"/>
        </w:rPr>
        <w:t>objectives</w:t>
      </w:r>
      <w:r w:rsidRPr="1610B2CB" w:rsidR="0B14DCE2">
        <w:rPr>
          <w:rFonts w:ascii="Aptos" w:hAnsi="Aptos" w:eastAsia="Aptos" w:cs="Aptos" w:asciiTheme="minorAscii" w:hAnsiTheme="minorAscii" w:eastAsiaTheme="minorAscii" w:cstheme="minorAscii"/>
          <w:noProof w:val="0"/>
          <w:sz w:val="24"/>
          <w:szCs w:val="24"/>
          <w:lang w:val="en-GB"/>
        </w:rPr>
        <w:t>, tasks, or policies. A well-executed communication cycle helps ensure that messages are accurately encoded, delivered, and understood, thereby minimizing misunderstandings and mistakes.</w:t>
      </w:r>
    </w:p>
    <w:p w:rsidR="0B14DCE2" w:rsidP="1610B2CB" w:rsidRDefault="0B14DCE2" w14:paraId="7F82513A" w14:textId="46A4F69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0B14DCE2">
        <w:rPr>
          <w:rFonts w:ascii="Aptos" w:hAnsi="Aptos" w:eastAsia="Aptos" w:cs="Aptos" w:asciiTheme="minorAscii" w:hAnsiTheme="minorAscii" w:eastAsiaTheme="minorAscii" w:cstheme="minorAscii"/>
          <w:b w:val="1"/>
          <w:bCs w:val="1"/>
          <w:noProof w:val="0"/>
          <w:sz w:val="24"/>
          <w:szCs w:val="24"/>
          <w:lang w:val="en-GB"/>
        </w:rPr>
        <w:t xml:space="preserve"> Strengthening Feedback Mechanisms</w:t>
      </w:r>
      <w:r>
        <w:br/>
      </w:r>
      <w:r w:rsidRPr="1610B2CB" w:rsidR="0B14DCE2">
        <w:rPr>
          <w:rFonts w:ascii="Aptos" w:hAnsi="Aptos" w:eastAsia="Aptos" w:cs="Aptos" w:asciiTheme="minorAscii" w:hAnsiTheme="minorAscii" w:eastAsiaTheme="minorAscii" w:cstheme="minorAscii"/>
          <w:noProof w:val="0"/>
          <w:sz w:val="24"/>
          <w:szCs w:val="24"/>
          <w:lang w:val="en-GB"/>
        </w:rPr>
        <w:t xml:space="preserve"> Feedback is a cornerstone of effective management. It not only verifies message receipt but also reveals how the message was interpreted. The communication cycle promotes open, two-way communication, building trust and transparency within the team.</w:t>
      </w:r>
    </w:p>
    <w:p w:rsidR="0B14DCE2" w:rsidP="1610B2CB" w:rsidRDefault="0B14DCE2" w14:paraId="2FB17BDF" w14:textId="4B26390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0B14DCE2">
        <w:rPr>
          <w:rFonts w:ascii="Aptos" w:hAnsi="Aptos" w:eastAsia="Aptos" w:cs="Aptos" w:asciiTheme="minorAscii" w:hAnsiTheme="minorAscii" w:eastAsiaTheme="minorAscii" w:cstheme="minorAscii"/>
          <w:b w:val="1"/>
          <w:bCs w:val="1"/>
          <w:noProof w:val="0"/>
          <w:sz w:val="24"/>
          <w:szCs w:val="24"/>
          <w:lang w:val="en-GB"/>
        </w:rPr>
        <w:t>Facilitating Conflict Resolution</w:t>
      </w:r>
      <w:r>
        <w:br/>
      </w:r>
      <w:r w:rsidRPr="1610B2CB" w:rsidR="0B14DCE2">
        <w:rPr>
          <w:rFonts w:ascii="Aptos" w:hAnsi="Aptos" w:eastAsia="Aptos" w:cs="Aptos" w:asciiTheme="minorAscii" w:hAnsiTheme="minorAscii" w:eastAsiaTheme="minorAscii" w:cstheme="minorAscii"/>
          <w:noProof w:val="0"/>
          <w:sz w:val="24"/>
          <w:szCs w:val="24"/>
          <w:lang w:val="en-GB"/>
        </w:rPr>
        <w:t xml:space="preserve"> Workplace conflicts </w:t>
      </w:r>
      <w:r w:rsidRPr="1610B2CB" w:rsidR="0B14DCE2">
        <w:rPr>
          <w:rFonts w:ascii="Aptos" w:hAnsi="Aptos" w:eastAsia="Aptos" w:cs="Aptos" w:asciiTheme="minorAscii" w:hAnsiTheme="minorAscii" w:eastAsiaTheme="minorAscii" w:cstheme="minorAscii"/>
          <w:noProof w:val="0"/>
          <w:sz w:val="24"/>
          <w:szCs w:val="24"/>
          <w:lang w:val="en-GB"/>
        </w:rPr>
        <w:t>f</w:t>
      </w:r>
      <w:r w:rsidRPr="1610B2CB" w:rsidR="0B14DCE2">
        <w:rPr>
          <w:rFonts w:ascii="Aptos" w:hAnsi="Aptos" w:eastAsia="Aptos" w:cs="Aptos" w:asciiTheme="minorAscii" w:hAnsiTheme="minorAscii" w:eastAsiaTheme="minorAscii" w:cstheme="minorAscii"/>
          <w:noProof w:val="0"/>
          <w:sz w:val="24"/>
          <w:szCs w:val="24"/>
          <w:lang w:val="en-GB"/>
        </w:rPr>
        <w:t>requently</w:t>
      </w:r>
      <w:r w:rsidRPr="1610B2CB" w:rsidR="0B14DCE2">
        <w:rPr>
          <w:rFonts w:ascii="Aptos" w:hAnsi="Aptos" w:eastAsia="Aptos" w:cs="Aptos" w:asciiTheme="minorAscii" w:hAnsiTheme="minorAscii" w:eastAsiaTheme="minorAscii" w:cstheme="minorAscii"/>
          <w:noProof w:val="0"/>
          <w:sz w:val="24"/>
          <w:szCs w:val="24"/>
          <w:lang w:val="en-GB"/>
        </w:rPr>
        <w:t xml:space="preserve"> </w:t>
      </w:r>
      <w:r w:rsidRPr="1610B2CB" w:rsidR="0B14DCE2">
        <w:rPr>
          <w:rFonts w:ascii="Aptos" w:hAnsi="Aptos" w:eastAsia="Aptos" w:cs="Aptos" w:asciiTheme="minorAscii" w:hAnsiTheme="minorAscii" w:eastAsiaTheme="minorAscii" w:cstheme="minorAscii"/>
          <w:noProof w:val="0"/>
          <w:sz w:val="24"/>
          <w:szCs w:val="24"/>
          <w:lang w:val="en-GB"/>
        </w:rPr>
        <w:t>stem from poor communication. By following the communication cycle, managers can systematically address disputes, ensuring all perspectives are acknowledged and misunderstandings are resolved constructively.</w:t>
      </w:r>
    </w:p>
    <w:p w:rsidR="0B14DCE2" w:rsidP="1610B2CB" w:rsidRDefault="0B14DCE2" w14:paraId="461B4A0E" w14:textId="6DE6CA2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0B14DCE2">
        <w:rPr>
          <w:rFonts w:ascii="Aptos" w:hAnsi="Aptos" w:eastAsia="Aptos" w:cs="Aptos" w:asciiTheme="minorAscii" w:hAnsiTheme="minorAscii" w:eastAsiaTheme="minorAscii" w:cstheme="minorAscii"/>
          <w:b w:val="1"/>
          <w:bCs w:val="1"/>
          <w:noProof w:val="0"/>
          <w:sz w:val="24"/>
          <w:szCs w:val="24"/>
          <w:lang w:val="en-GB"/>
        </w:rPr>
        <w:t>Boosting Employee Motivation</w:t>
      </w:r>
      <w:r>
        <w:br/>
      </w:r>
      <w:r w:rsidRPr="1610B2CB" w:rsidR="0B14DCE2">
        <w:rPr>
          <w:rFonts w:ascii="Aptos" w:hAnsi="Aptos" w:eastAsia="Aptos" w:cs="Aptos" w:asciiTheme="minorAscii" w:hAnsiTheme="minorAscii" w:eastAsiaTheme="minorAscii" w:cstheme="minorAscii"/>
          <w:noProof w:val="0"/>
          <w:sz w:val="24"/>
          <w:szCs w:val="24"/>
          <w:lang w:val="en-GB"/>
        </w:rPr>
        <w:t xml:space="preserve"> Clear, empathetic communication enhances employee morale. When team members feel heard and understood, they are more engaged and motivated. The communication cycle supports this through structured, responsive dialogue that values feedback and emotional awareness.</w:t>
      </w:r>
    </w:p>
    <w:p w:rsidR="0B14DCE2" w:rsidP="1610B2CB" w:rsidRDefault="0B14DCE2" w14:paraId="120D414C" w14:textId="2FB65DF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0B14DCE2">
        <w:rPr>
          <w:rFonts w:ascii="Aptos" w:hAnsi="Aptos" w:eastAsia="Aptos" w:cs="Aptos" w:asciiTheme="minorAscii" w:hAnsiTheme="minorAscii" w:eastAsiaTheme="minorAscii" w:cstheme="minorAscii"/>
          <w:b w:val="1"/>
          <w:bCs w:val="1"/>
          <w:noProof w:val="0"/>
          <w:sz w:val="24"/>
          <w:szCs w:val="24"/>
          <w:lang w:val="en-GB"/>
        </w:rPr>
        <w:t>Supporting Change Management</w:t>
      </w:r>
      <w:r>
        <w:br/>
      </w:r>
      <w:r w:rsidRPr="1610B2CB" w:rsidR="0B14DCE2">
        <w:rPr>
          <w:rFonts w:ascii="Aptos" w:hAnsi="Aptos" w:eastAsia="Aptos" w:cs="Aptos" w:asciiTheme="minorAscii" w:hAnsiTheme="minorAscii" w:eastAsiaTheme="minorAscii" w:cstheme="minorAscii"/>
          <w:noProof w:val="0"/>
          <w:sz w:val="24"/>
          <w:szCs w:val="24"/>
          <w:lang w:val="en-GB"/>
        </w:rPr>
        <w:t xml:space="preserve"> Effective communication is critical during organizational change. Managers must convey messages in ways that ease concerns and minimize resistance. The communication cycle enables them to assess reactions and tailor messaging to meet evolving needs.</w:t>
      </w:r>
    </w:p>
    <w:p w:rsidR="18B71FEF" w:rsidP="1610B2CB" w:rsidRDefault="18B71FEF" w14:paraId="000D374C" w14:textId="7222FE77">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GB"/>
        </w:rPr>
      </w:pPr>
      <w:r w:rsidRPr="1610B2CB" w:rsidR="18B71FEF">
        <w:rPr>
          <w:rFonts w:ascii="Aptos" w:hAnsi="Aptos" w:eastAsia="Aptos" w:cs="Aptos" w:asciiTheme="minorAscii" w:hAnsiTheme="minorAscii" w:eastAsiaTheme="minorAscii" w:cstheme="minorAscii"/>
          <w:b w:val="1"/>
          <w:bCs w:val="1"/>
          <w:noProof w:val="0"/>
          <w:sz w:val="24"/>
          <w:szCs w:val="24"/>
          <w:lang w:val="en-GB"/>
        </w:rPr>
        <w:t xml:space="preserve">Employee motivation is deeply influenced by recognition, trust, and a sense of purpose—all of which are communicated through a manager’s </w:t>
      </w:r>
      <w:r w:rsidRPr="1610B2CB" w:rsidR="18B71FEF">
        <w:rPr>
          <w:rFonts w:ascii="Aptos" w:hAnsi="Aptos" w:eastAsia="Aptos" w:cs="Aptos" w:asciiTheme="minorAscii" w:hAnsiTheme="minorAscii" w:eastAsiaTheme="minorAscii" w:cstheme="minorAscii"/>
          <w:b w:val="1"/>
          <w:bCs w:val="1"/>
          <w:noProof w:val="0"/>
          <w:sz w:val="24"/>
          <w:szCs w:val="24"/>
          <w:lang w:val="en-GB"/>
        </w:rPr>
        <w:t>behavior</w:t>
      </w:r>
      <w:r w:rsidRPr="1610B2CB" w:rsidR="18B71FEF">
        <w:rPr>
          <w:rFonts w:ascii="Aptos" w:hAnsi="Aptos" w:eastAsia="Aptos" w:cs="Aptos" w:asciiTheme="minorAscii" w:hAnsiTheme="minorAscii" w:eastAsiaTheme="minorAscii" w:cstheme="minorAscii"/>
          <w:b w:val="1"/>
          <w:bCs w:val="1"/>
          <w:noProof w:val="0"/>
          <w:sz w:val="24"/>
          <w:szCs w:val="24"/>
          <w:lang w:val="en-GB"/>
        </w:rPr>
        <w:t xml:space="preserve"> and messaging. Effective, respectful communication strengthens motivation by:</w:t>
      </w:r>
    </w:p>
    <w:p w:rsidR="18B71FEF" w:rsidP="1610B2CB" w:rsidRDefault="18B71FEF" w14:paraId="1B003A0B" w14:textId="2592ADA9">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18B71FEF">
        <w:rPr>
          <w:rFonts w:ascii="Aptos" w:hAnsi="Aptos" w:eastAsia="Aptos" w:cs="Aptos" w:asciiTheme="minorAscii" w:hAnsiTheme="minorAscii" w:eastAsiaTheme="minorAscii" w:cstheme="minorAscii"/>
          <w:noProof w:val="0"/>
          <w:sz w:val="24"/>
          <w:szCs w:val="24"/>
          <w:lang w:val="en-GB"/>
        </w:rPr>
        <w:t xml:space="preserve">Aligning individual goals with the broader </w:t>
      </w:r>
      <w:r w:rsidRPr="1610B2CB" w:rsidR="18B71FEF">
        <w:rPr>
          <w:rFonts w:ascii="Aptos" w:hAnsi="Aptos" w:eastAsia="Aptos" w:cs="Aptos" w:asciiTheme="minorAscii" w:hAnsiTheme="minorAscii" w:eastAsiaTheme="minorAscii" w:cstheme="minorAscii"/>
          <w:noProof w:val="0"/>
          <w:sz w:val="24"/>
          <w:szCs w:val="24"/>
          <w:lang w:val="en-GB"/>
        </w:rPr>
        <w:t>objectives</w:t>
      </w:r>
      <w:r w:rsidRPr="1610B2CB" w:rsidR="18B71FEF">
        <w:rPr>
          <w:rFonts w:ascii="Aptos" w:hAnsi="Aptos" w:eastAsia="Aptos" w:cs="Aptos" w:asciiTheme="minorAscii" w:hAnsiTheme="minorAscii" w:eastAsiaTheme="minorAscii" w:cstheme="minorAscii"/>
          <w:noProof w:val="0"/>
          <w:sz w:val="24"/>
          <w:szCs w:val="24"/>
          <w:lang w:val="en-GB"/>
        </w:rPr>
        <w:t xml:space="preserve"> of the organization</w:t>
      </w:r>
    </w:p>
    <w:p w:rsidR="18B71FEF" w:rsidP="1610B2CB" w:rsidRDefault="18B71FEF" w14:paraId="2A35F817" w14:textId="432215D4">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18B71FEF">
        <w:rPr>
          <w:rFonts w:ascii="Aptos" w:hAnsi="Aptos" w:eastAsia="Aptos" w:cs="Aptos" w:asciiTheme="minorAscii" w:hAnsiTheme="minorAscii" w:eastAsiaTheme="minorAscii" w:cstheme="minorAscii"/>
          <w:noProof w:val="0"/>
          <w:sz w:val="24"/>
          <w:szCs w:val="24"/>
          <w:lang w:val="en-GB"/>
        </w:rPr>
        <w:t>Acknowledging and celebrating employee achievements</w:t>
      </w:r>
    </w:p>
    <w:p w:rsidR="18B71FEF" w:rsidP="1610B2CB" w:rsidRDefault="18B71FEF" w14:paraId="1660FDE0" w14:textId="35F18BD1">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18B71FEF">
        <w:rPr>
          <w:rFonts w:ascii="Aptos" w:hAnsi="Aptos" w:eastAsia="Aptos" w:cs="Aptos" w:asciiTheme="minorAscii" w:hAnsiTheme="minorAscii" w:eastAsiaTheme="minorAscii" w:cstheme="minorAscii"/>
          <w:noProof w:val="0"/>
          <w:sz w:val="24"/>
          <w:szCs w:val="24"/>
          <w:lang w:val="en-GB"/>
        </w:rPr>
        <w:t>Clearly defining roles, responsibilities, and expectations</w:t>
      </w:r>
    </w:p>
    <w:p w:rsidR="18B71FEF" w:rsidP="1610B2CB" w:rsidRDefault="18B71FEF" w14:paraId="4E42D3AB" w14:textId="4568D786">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18B71FEF">
        <w:rPr>
          <w:rFonts w:ascii="Aptos" w:hAnsi="Aptos" w:eastAsia="Aptos" w:cs="Aptos" w:asciiTheme="minorAscii" w:hAnsiTheme="minorAscii" w:eastAsiaTheme="minorAscii" w:cstheme="minorAscii"/>
          <w:noProof w:val="0"/>
          <w:sz w:val="24"/>
          <w:szCs w:val="24"/>
          <w:lang w:val="en-GB"/>
        </w:rPr>
        <w:t>Promoting a positive and supportive work environment</w:t>
      </w:r>
    </w:p>
    <w:p w:rsidR="18B71FEF" w:rsidP="1610B2CB" w:rsidRDefault="18B71FEF" w14:paraId="3E67BE7A" w14:textId="309254B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1610B2CB" w:rsidR="18B71FEF">
        <w:rPr>
          <w:rFonts w:ascii="Aptos" w:hAnsi="Aptos" w:eastAsia="Aptos" w:cs="Aptos" w:asciiTheme="minorAscii" w:hAnsiTheme="minorAscii" w:eastAsiaTheme="minorAscii" w:cstheme="minorAscii"/>
          <w:noProof w:val="0"/>
          <w:sz w:val="24"/>
          <w:szCs w:val="24"/>
          <w:lang w:val="en-GB"/>
        </w:rPr>
        <w:t xml:space="preserve">Managers who </w:t>
      </w:r>
      <w:r w:rsidRPr="1610B2CB" w:rsidR="18B71FEF">
        <w:rPr>
          <w:rFonts w:ascii="Aptos" w:hAnsi="Aptos" w:eastAsia="Aptos" w:cs="Aptos" w:asciiTheme="minorAscii" w:hAnsiTheme="minorAscii" w:eastAsiaTheme="minorAscii" w:cstheme="minorAscii"/>
          <w:noProof w:val="0"/>
          <w:sz w:val="24"/>
          <w:szCs w:val="24"/>
          <w:lang w:val="en-GB"/>
        </w:rPr>
        <w:t>skillfully</w:t>
      </w:r>
      <w:r w:rsidRPr="1610B2CB" w:rsidR="18B71FEF">
        <w:rPr>
          <w:rFonts w:ascii="Aptos" w:hAnsi="Aptos" w:eastAsia="Aptos" w:cs="Aptos" w:asciiTheme="minorAscii" w:hAnsiTheme="minorAscii" w:eastAsiaTheme="minorAscii" w:cstheme="minorAscii"/>
          <w:noProof w:val="0"/>
          <w:sz w:val="24"/>
          <w:szCs w:val="24"/>
          <w:lang w:val="en-GB"/>
        </w:rPr>
        <w:t xml:space="preserve"> apply the communication cycle are better positioned to engage and inspire their teams. Through meaningful conversations and active listening, they create a motivating atmosphere where employees feel valued and understood.</w:t>
      </w:r>
    </w:p>
    <w:p w:rsidR="1D6E429C" w:rsidP="1610B2CB" w:rsidRDefault="1D6E429C" w14:paraId="68FBCBC2" w14:textId="44CB80E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1D6E42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improve communication and motivation within management:</w:t>
      </w:r>
    </w:p>
    <w:p w:rsidR="1D6E429C" w:rsidP="1610B2CB" w:rsidRDefault="1D6E429C" w14:paraId="6AA6F951" w14:textId="2EC5CCDE">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1D6E42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Train managers on the communication cycle and active listening techniques.</w:t>
      </w:r>
    </w:p>
    <w:p w:rsidR="1D6E429C" w:rsidP="1610B2CB" w:rsidRDefault="1D6E429C" w14:paraId="0BF1238E" w14:textId="30F60EED">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1D6E42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Implement regular feedback mechanisms (e.g., one-on-ones, surveys).</w:t>
      </w:r>
    </w:p>
    <w:p w:rsidR="1D6E429C" w:rsidP="1610B2CB" w:rsidRDefault="1D6E429C" w14:paraId="0DD151D8" w14:textId="4E26FD28">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1D6E42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Promote transparency in decision-making processes.</w:t>
      </w:r>
    </w:p>
    <w:p w:rsidR="1D6E429C" w:rsidP="1610B2CB" w:rsidRDefault="1D6E429C" w14:paraId="2056D79C" w14:textId="4F1DFCF1">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1D6E42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Encourage open communication channels across all organizational levels.</w:t>
      </w:r>
    </w:p>
    <w:p w:rsidR="1D6E429C" w:rsidP="1610B2CB" w:rsidRDefault="1D6E429C" w14:paraId="5C6F04FD" w14:textId="73382459">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1D6E42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Recognize and reward employee contributions regularly.</w:t>
      </w:r>
    </w:p>
    <w:p w:rsidR="1610B2CB" w:rsidP="1610B2CB" w:rsidRDefault="1610B2CB" w14:paraId="70AB9A09" w14:textId="1E9F2AAC">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3C3653D3" w14:textId="0B5171E9">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48E22B39" w14:textId="7AA83FEF">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6AAEA6F4" w14:textId="4C8AEEB5">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67180D03" w14:textId="6545C277">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7ABFCD69" w14:textId="54C6B18B">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12B6BEA9" w14:textId="56F26944">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8268DFE" w:rsidP="1610B2CB" w:rsidRDefault="38268DFE" w14:paraId="02C00907" w14:textId="228FBE47">
      <w:pPr>
        <w:pStyle w:val="Heading1"/>
        <w:numPr>
          <w:ilvl w:val="0"/>
          <w:numId w:val="74"/>
        </w:numPr>
        <w:rPr>
          <w:noProof w:val="0"/>
          <w:lang w:val="en-GB"/>
        </w:rPr>
      </w:pPr>
      <w:bookmarkStart w:name="_Toc663966633" w:id="1169719707"/>
      <w:bookmarkStart w:name="_Toc1598733375" w:id="795236048"/>
      <w:r w:rsidRPr="17F12098" w:rsidR="38268DFE">
        <w:rPr>
          <w:noProof w:val="0"/>
          <w:lang w:val="en-GB"/>
        </w:rPr>
        <w:t>Types of communication models</w:t>
      </w:r>
      <w:bookmarkEnd w:id="1169719707"/>
      <w:bookmarkEnd w:id="795236048"/>
    </w:p>
    <w:p w:rsidR="1610B2CB" w:rsidP="1610B2CB" w:rsidRDefault="1610B2CB" w14:paraId="207BBD8C" w14:textId="3ECF6B2D">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8268DFE" w:rsidP="17F12098" w:rsidRDefault="38268DFE" w14:paraId="2426C2CF" w14:textId="61C3D651">
      <w:pPr>
        <w:pStyle w:val="Heading2"/>
        <w:keepNext w:val="1"/>
        <w:keepLines w:val="1"/>
        <w:spacing w:before="299" w:beforeAutospacing="off" w:after="299" w:afterAutospacing="off"/>
        <w:rPr>
          <w:rFonts w:ascii="Aptos" w:hAnsi="Aptos" w:eastAsia="Aptos" w:cs="Aptos" w:asciiTheme="minorAscii" w:hAnsiTheme="minorAscii" w:eastAsiaTheme="minorAscii" w:cstheme="minorAscii"/>
          <w:b w:val="0"/>
          <w:bCs w:val="0"/>
          <w:i w:val="0"/>
          <w:iCs w:val="0"/>
          <w:caps w:val="0"/>
          <w:smallCaps w:val="0"/>
          <w:noProof w:val="0"/>
          <w:color w:val="2F5496"/>
          <w:sz w:val="24"/>
          <w:szCs w:val="24"/>
          <w:lang w:val="en-US"/>
        </w:rPr>
      </w:pPr>
      <w:bookmarkStart w:name="_Toc547169158" w:id="718614688"/>
      <w:bookmarkStart w:name="_Toc1674565927" w:id="708285645"/>
      <w:r w:rsidRPr="17F12098" w:rsidR="38268DFE">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Shannon and Weaver Communication Model (1949)</w:t>
      </w:r>
      <w:bookmarkEnd w:id="718614688"/>
      <w:bookmarkEnd w:id="708285645"/>
    </w:p>
    <w:p w:rsidR="38268DFE" w:rsidP="1610B2CB" w:rsidRDefault="38268DFE" w14:paraId="5AF84D97" w14:textId="39BB83E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Developed by Claude Shannon and Warren Weaver, this model is often considered the </w:t>
      </w: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foundation of communication theory</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Originally designed for telecommunications, it has been adapted to describe human communication.</w:t>
      </w:r>
    </w:p>
    <w:p w:rsidR="38268DFE" w:rsidP="1610B2CB" w:rsidRDefault="38268DFE" w14:paraId="538655C8" w14:textId="6E571E9C">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Sender (Information Source)</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Initiates the message.</w:t>
      </w:r>
    </w:p>
    <w:p w:rsidR="38268DFE" w:rsidP="1610B2CB" w:rsidRDefault="38268DFE" w14:paraId="26E67AA9" w14:textId="5801D97B">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Encoder (Transmitter)</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Converts the message into signals (e.g., spoken words, written text).</w:t>
      </w:r>
    </w:p>
    <w:p w:rsidR="38268DFE" w:rsidP="1610B2CB" w:rsidRDefault="38268DFE" w14:paraId="32FE8D14" w14:textId="7187436D">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Channel</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Medium through which the message is sent (e.g., phone call, email).</w:t>
      </w:r>
    </w:p>
    <w:p w:rsidR="38268DFE" w:rsidP="1610B2CB" w:rsidRDefault="38268DFE" w14:paraId="612C0A58" w14:textId="0F8C957B">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Decoder (Receiver)</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Converts signals back into the message.</w:t>
      </w:r>
    </w:p>
    <w:p w:rsidR="38268DFE" w:rsidP="1610B2CB" w:rsidRDefault="38268DFE" w14:paraId="4ACDE8A9" w14:textId="64A67155">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Receiver (Destination)</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The target of the communication.</w:t>
      </w:r>
    </w:p>
    <w:p w:rsidR="38268DFE" w:rsidP="1610B2CB" w:rsidRDefault="38268DFE" w14:paraId="7070EF7C" w14:textId="5EF4256E">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Noise</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Any interference that distorts or disrupts the message (e.g., poor grammar, technical issues, distractions).</w:t>
      </w:r>
    </w:p>
    <w:p w:rsidR="38268DFE" w:rsidP="1610B2CB" w:rsidRDefault="38268DFE" w14:paraId="6CC79871" w14:textId="12D8F3D6">
      <w:pPr>
        <w:pStyle w:val="ListParagraph"/>
        <w:numPr>
          <w:ilvl w:val="0"/>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Helps managers </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potential breakdowns in communication.</w:t>
      </w:r>
    </w:p>
    <w:p w:rsidR="38268DFE" w:rsidP="1610B2CB" w:rsidRDefault="38268DFE" w14:paraId="5045D8E4" w14:textId="75ECDE1A">
      <w:pPr>
        <w:pStyle w:val="ListParagraph"/>
        <w:numPr>
          <w:ilvl w:val="0"/>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Highlights the impact of "noise" (like misinterpretation or tech issues) that can cause misunderstandings.</w:t>
      </w:r>
    </w:p>
    <w:p w:rsidR="38268DFE" w:rsidP="1610B2CB" w:rsidRDefault="38268DFE" w14:paraId="05BFB5B7" w14:textId="3B2A8B46">
      <w:pPr>
        <w:pStyle w:val="ListParagraph"/>
        <w:numPr>
          <w:ilvl w:val="0"/>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Encourages clear, concise messaging and checks for understanding to reduce distortion.</w:t>
      </w:r>
    </w:p>
    <w:p w:rsidR="1610B2CB" w:rsidP="1610B2CB" w:rsidRDefault="1610B2CB" w14:paraId="782B2811" w14:textId="40627A93">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8268DFE" w:rsidP="17F12098" w:rsidRDefault="38268DFE" w14:paraId="4494F094" w14:textId="4922F4B0">
      <w:pPr>
        <w:pStyle w:val="Heading2"/>
        <w:keepNext w:val="1"/>
        <w:keepLines w:val="1"/>
        <w:spacing w:before="299" w:beforeAutospacing="off" w:after="299" w:afterAutospacing="off"/>
        <w:rPr>
          <w:rFonts w:ascii="Aptos" w:hAnsi="Aptos" w:eastAsia="Aptos" w:cs="Aptos" w:asciiTheme="minorAscii" w:hAnsiTheme="minorAscii" w:eastAsiaTheme="minorAscii" w:cstheme="minorAscii"/>
          <w:b w:val="0"/>
          <w:bCs w:val="0"/>
          <w:i w:val="0"/>
          <w:iCs w:val="0"/>
          <w:caps w:val="0"/>
          <w:smallCaps w:val="0"/>
          <w:noProof w:val="0"/>
          <w:color w:val="2F5496"/>
          <w:sz w:val="24"/>
          <w:szCs w:val="24"/>
          <w:lang w:val="en-US"/>
        </w:rPr>
      </w:pPr>
      <w:r w:rsidRPr="17F12098" w:rsidR="38268DFE">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 xml:space="preserve"> </w:t>
      </w:r>
      <w:bookmarkStart w:name="_Toc1987336578" w:id="1537347878"/>
      <w:bookmarkStart w:name="_Toc1384573495" w:id="1505946691"/>
      <w:r w:rsidRPr="17F12098" w:rsidR="38268DFE">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Berlo’s SMCR Model (1960)</w:t>
      </w:r>
      <w:bookmarkEnd w:id="1537347878"/>
      <w:bookmarkEnd w:id="1505946691"/>
    </w:p>
    <w:p w:rsidR="38268DFE" w:rsidP="1610B2CB" w:rsidRDefault="38268DFE" w14:paraId="0E8C5A45" w14:textId="55175E6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David Berlo’s model expands on the Shannon and Weaver model and emphasizes the </w:t>
      </w: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human aspects of communication</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breaks down communication into four main components: </w:t>
      </w: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ource, </w:t>
      </w: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essage, </w:t>
      </w: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hannel, and </w:t>
      </w: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eceiver.</w:t>
      </w:r>
    </w:p>
    <w:p w:rsidR="38268DFE" w:rsidP="1610B2CB" w:rsidRDefault="38268DFE" w14:paraId="686F4F99" w14:textId="00548AA1">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Source (Sender)</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Includes communication skills, attitude, knowledge, social system, and culture.</w:t>
      </w:r>
    </w:p>
    <w:p w:rsidR="38268DFE" w:rsidP="1610B2CB" w:rsidRDefault="38268DFE" w14:paraId="2570C311" w14:textId="62ED6ECB">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Message</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Content, elements (e.g., language, gestures), structure, and code.</w:t>
      </w:r>
    </w:p>
    <w:p w:rsidR="38268DFE" w:rsidP="1610B2CB" w:rsidRDefault="38268DFE" w14:paraId="04BEA1F7" w14:textId="6337E337">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Channel</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Five senses used to send the message: hearing, seeing, touching, smelling, tasting (typically hearing and seeing in most business contexts).</w:t>
      </w:r>
    </w:p>
    <w:p w:rsidR="38268DFE" w:rsidP="1610B2CB" w:rsidRDefault="38268DFE" w14:paraId="2F92E6B5" w14:textId="2B8C3F1F">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Receiver</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Same attributes as the source: communication skills, attitude, knowledge, social system, and culture.</w:t>
      </w:r>
    </w:p>
    <w:p w:rsidR="38268DFE" w:rsidP="1610B2CB" w:rsidRDefault="38268DFE" w14:paraId="38FAC656" w14:textId="3C9342E4">
      <w:pPr>
        <w:pStyle w:val="ListParagraph"/>
        <w:numPr>
          <w:ilvl w:val="0"/>
          <w:numId w:val="10"/>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Stresses the importance of the </w:t>
      </w: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sender and receiver's background</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—miscommunication may occur if there are significant differences in experience or understanding.</w:t>
      </w:r>
    </w:p>
    <w:p w:rsidR="38268DFE" w:rsidP="1610B2CB" w:rsidRDefault="38268DFE" w14:paraId="63511B6D" w14:textId="0AC15553">
      <w:pPr>
        <w:pStyle w:val="ListParagraph"/>
        <w:numPr>
          <w:ilvl w:val="0"/>
          <w:numId w:val="10"/>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Encourages managers to </w:t>
      </w:r>
      <w:r w:rsidRPr="1610B2CB" w:rsidR="38268DF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tailor their communication style</w:t>
      </w: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depending on the audience’s level of knowledge or cultural background.</w:t>
      </w:r>
    </w:p>
    <w:p w:rsidR="38268DFE" w:rsidP="1610B2CB" w:rsidRDefault="38268DFE" w14:paraId="7B12A7E7" w14:textId="2DD34E8F">
      <w:pPr>
        <w:pStyle w:val="ListParagraph"/>
        <w:numPr>
          <w:ilvl w:val="0"/>
          <w:numId w:val="10"/>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38268D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Useful in training and development, where understanding employee differences helps managers communicate more effectively.</w:t>
      </w:r>
    </w:p>
    <w:p w:rsidR="1610B2CB" w:rsidP="1610B2CB" w:rsidRDefault="1610B2CB" w14:paraId="315803F8" w14:textId="369A61F7">
      <w:pPr>
        <w:pStyle w:val="Heading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9F48067" w:rsidP="17F12098" w:rsidRDefault="79F48067" w14:paraId="66D51664" w14:textId="3E504257">
      <w:pPr>
        <w:pStyle w:val="Heading3"/>
        <w:keepNext w:val="1"/>
        <w:keepLines w:val="1"/>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2F5496"/>
          <w:sz w:val="24"/>
          <w:szCs w:val="24"/>
          <w:lang w:val="en-US"/>
        </w:rPr>
      </w:pPr>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 xml:space="preserve"> </w:t>
      </w:r>
      <w:bookmarkStart w:name="_Toc328293589" w:id="2001303625"/>
      <w:bookmarkStart w:name="_Toc1307804557" w:id="438184477"/>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Shannon-Weaver Model – Relevance to Effective Communication</w:t>
      </w:r>
      <w:bookmarkEnd w:id="2001303625"/>
      <w:bookmarkEnd w:id="438184477"/>
    </w:p>
    <w:p w:rsidR="79F48067" w:rsidP="1610B2CB" w:rsidRDefault="79F48067" w14:paraId="1C23A0ED" w14:textId="385D998B">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Despite being a one-way model, </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highly relevant in areas where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clarity of message transmission</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critical.</w:t>
      </w:r>
    </w:p>
    <w:p w:rsidR="79F48067" w:rsidP="1610B2CB" w:rsidRDefault="79F48067" w14:paraId="7EACC0F6" w14:textId="033F0E8A">
      <w:pPr>
        <w:pStyle w:val="Heading4"/>
        <w:keepNext w:val="1"/>
        <w:keepLines w:val="1"/>
        <w:spacing w:before="319" w:beforeAutospacing="off" w:after="319" w:afterAutospacing="off"/>
        <w:rPr>
          <w:rFonts w:ascii="Aptos" w:hAnsi="Aptos" w:eastAsia="Aptos" w:cs="Aptos" w:asciiTheme="minorAscii" w:hAnsiTheme="minorAscii" w:eastAsiaTheme="minorAscii" w:cstheme="minorAscii"/>
          <w:b w:val="1"/>
          <w:bCs w:val="1"/>
          <w:i w:val="1"/>
          <w:iCs w:val="1"/>
          <w:caps w:val="0"/>
          <w:smallCaps w:val="0"/>
          <w:noProof w:val="0"/>
          <w:color w:val="2F5496"/>
          <w:sz w:val="24"/>
          <w:szCs w:val="24"/>
          <w:lang w:val="en-GB"/>
        </w:rPr>
      </w:pPr>
      <w:r w:rsidRPr="1610B2CB" w:rsidR="79F48067">
        <w:rPr>
          <w:rFonts w:ascii="Aptos" w:hAnsi="Aptos" w:eastAsia="Aptos" w:cs="Aptos" w:asciiTheme="minorAscii" w:hAnsiTheme="minorAscii" w:eastAsiaTheme="minorAscii" w:cstheme="minorAscii"/>
          <w:b w:val="1"/>
          <w:bCs w:val="1"/>
          <w:i w:val="1"/>
          <w:iCs w:val="1"/>
          <w:caps w:val="0"/>
          <w:smallCaps w:val="0"/>
          <w:noProof w:val="0"/>
          <w:color w:val="2F5496"/>
          <w:sz w:val="24"/>
          <w:szCs w:val="24"/>
          <w:lang w:val="en-GB"/>
        </w:rPr>
        <w:t xml:space="preserve"> </w:t>
      </w:r>
    </w:p>
    <w:p w:rsidR="79F48067" w:rsidP="1610B2CB" w:rsidRDefault="79F48067" w14:paraId="6BB49880" w14:textId="0D6F21E1">
      <w:pPr>
        <w:pStyle w:val="ListParagraph"/>
        <w:numPr>
          <w:ilvl w:val="0"/>
          <w:numId w:val="1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Identifies</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"Noise":</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Helps communicators recognize and reduce barriers like poor signal, language differences, or distractions.</w:t>
      </w:r>
    </w:p>
    <w:p w:rsidR="79F48067" w:rsidP="1610B2CB" w:rsidRDefault="79F48067" w14:paraId="7D339020" w14:textId="1218153D">
      <w:pPr>
        <w:pStyle w:val="ListParagraph"/>
        <w:numPr>
          <w:ilvl w:val="0"/>
          <w:numId w:val="1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Emphasizes Encoding/Decoding:</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Reminds us that messages must be tailored to the audience's ability to understand.</w:t>
      </w:r>
    </w:p>
    <w:p w:rsidR="79F48067" w:rsidP="1610B2CB" w:rsidRDefault="79F48067" w14:paraId="4779DE0F" w14:textId="596A3D9B">
      <w:pPr>
        <w:pStyle w:val="ListParagraph"/>
        <w:numPr>
          <w:ilvl w:val="0"/>
          <w:numId w:val="1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Promotes Clarity:</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Encourages the use of clear channels and unambiguous language to reduce message distortion.</w:t>
      </w:r>
    </w:p>
    <w:p w:rsidR="1610B2CB" w:rsidP="1610B2CB" w:rsidRDefault="1610B2CB" w14:paraId="5F7F1A9E" w14:textId="7DF0EECA">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9F48067" w:rsidP="17F12098" w:rsidRDefault="79F48067" w14:paraId="3AA82ED2" w14:textId="2FE0826C">
      <w:pPr>
        <w:pStyle w:val="Heading3"/>
        <w:keepNext w:val="1"/>
        <w:keepLines w:val="1"/>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2F5496"/>
          <w:sz w:val="24"/>
          <w:szCs w:val="24"/>
          <w:lang w:val="en-US"/>
        </w:rPr>
      </w:pPr>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 xml:space="preserve"> </w:t>
      </w:r>
      <w:bookmarkStart w:name="_Toc1856513322" w:id="1332194909"/>
      <w:bookmarkStart w:name="_Toc586756330" w:id="1880997522"/>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Berlo’s SMCR Model – Relevance to Effective Communication</w:t>
      </w:r>
      <w:bookmarkEnd w:id="1332194909"/>
      <w:bookmarkEnd w:id="1880997522"/>
    </w:p>
    <w:p w:rsidR="79F48067" w:rsidP="1610B2CB" w:rsidRDefault="79F48067" w14:paraId="5ACE261D" w14:textId="56B5284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model digs deeper into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personal and psychological factors</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making it </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useful</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interpersonal and professional communication.</w:t>
      </w:r>
    </w:p>
    <w:p w:rsidR="79F48067" w:rsidP="1610B2CB" w:rsidRDefault="79F48067" w14:paraId="34CD4C16" w14:textId="30FC07E2">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Focuses on Human Factors:</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Shows how a person’s background, experience, and attitudes affect how they send and receive messages.</w:t>
      </w:r>
    </w:p>
    <w:p w:rsidR="79F48067" w:rsidP="1610B2CB" w:rsidRDefault="79F48067" w14:paraId="5CB2B0BB" w14:textId="393D7EF1">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Stresses Communication Skills:</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Highlights that effective communication depends on the speaker’s and listener’s abilities (e.g., listening, speaking, empathy).</w:t>
      </w:r>
    </w:p>
    <w:p w:rsidR="79F48067" w:rsidP="1610B2CB" w:rsidRDefault="79F48067" w14:paraId="0E717477" w14:textId="153DD6F5">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Tailoring the Message:</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Encourages communicators to adapt their message based on the audience’s level of knowledge, culture, and context.</w:t>
      </w:r>
    </w:p>
    <w:p w:rsidR="1610B2CB" w:rsidP="17F12098" w:rsidRDefault="1610B2CB" w14:paraId="71573AD7" w14:textId="68FED804">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156960AB" w14:textId="309C721C">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4FA2CFF9" w14:textId="651A08BE">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6FF8F62C" w14:textId="2BD806BD">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785CC86D" w14:textId="044340DD">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1C4097B3" w14:textId="033E6BE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7F12098" w:rsidRDefault="1610B2CB" w14:paraId="7465873E" w14:textId="2139B143">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7EC5D0F6" w14:textId="1918D3E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1E356C6C" w14:textId="2263E378">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09B82C71" w14:textId="61856F11">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4DD76965" w14:textId="01CA39F5">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727D4A35" w14:textId="07AB3773">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38BBA038" w14:textId="7D312708">
      <w:pPr>
        <w:pStyle w:val="Heading1"/>
        <w:keepNext w:val="1"/>
        <w:keepLines w:val="1"/>
        <w:rPr>
          <w:noProof w:val="0"/>
          <w:lang w:val="en-GB"/>
        </w:rPr>
      </w:pPr>
      <w:bookmarkStart w:name="_Toc585413780" w:id="183037198"/>
      <w:bookmarkStart w:name="_Toc1272020786" w:id="508610123"/>
      <w:r w:rsidRPr="17F12098" w:rsidR="1610B2CB">
        <w:rPr>
          <w:noProof w:val="0"/>
          <w:lang w:val="en-GB"/>
        </w:rPr>
        <w:t xml:space="preserve">4. </w:t>
      </w:r>
      <w:r w:rsidRPr="17F12098" w:rsidR="79F48067">
        <w:rPr>
          <w:noProof w:val="0"/>
          <w:lang w:val="en-GB"/>
        </w:rPr>
        <w:t>The Role of Tone, Language, and Formality</w:t>
      </w:r>
      <w:bookmarkEnd w:id="183037198"/>
      <w:bookmarkEnd w:id="508610123"/>
    </w:p>
    <w:p w:rsidR="1610B2CB" w:rsidP="1610B2CB" w:rsidRDefault="1610B2CB" w14:paraId="65FC6ABC" w14:textId="262B8655">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9F48067" w:rsidP="1610B2CB" w:rsidRDefault="79F48067" w14:paraId="7783F60C" w14:textId="441E440D">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management, how you communicate can be as important as what you communicate. Choosing the </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appropriate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tone</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language, and level of formality</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essential for:</w:t>
      </w:r>
    </w:p>
    <w:p w:rsidR="79F48067" w:rsidP="1610B2CB" w:rsidRDefault="79F48067" w14:paraId="7EFA2DE9" w14:textId="4A1CE397">
      <w:pPr>
        <w:pStyle w:val="ListParagraph"/>
        <w:numPr>
          <w:ilvl w:val="0"/>
          <w:numId w:val="1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Building trust and rapport</w:t>
      </w:r>
    </w:p>
    <w:p w:rsidR="79F48067" w:rsidP="1610B2CB" w:rsidRDefault="79F48067" w14:paraId="1F7AC74D" w14:textId="75702717">
      <w:pPr>
        <w:pStyle w:val="ListParagraph"/>
        <w:numPr>
          <w:ilvl w:val="0"/>
          <w:numId w:val="1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Avoiding misunderstandings</w:t>
      </w:r>
    </w:p>
    <w:p w:rsidR="79F48067" w:rsidP="1610B2CB" w:rsidRDefault="79F48067" w14:paraId="252A2F2B" w14:textId="03497EFF">
      <w:pPr>
        <w:pStyle w:val="ListParagraph"/>
        <w:numPr>
          <w:ilvl w:val="0"/>
          <w:numId w:val="1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Maintaining professionalism</w:t>
      </w:r>
    </w:p>
    <w:p w:rsidR="79F48067" w:rsidP="1610B2CB" w:rsidRDefault="79F48067" w14:paraId="1F1195AB" w14:textId="16FF6332">
      <w:pPr>
        <w:pStyle w:val="ListParagraph"/>
        <w:numPr>
          <w:ilvl w:val="0"/>
          <w:numId w:val="1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Encouraging collaboration and motivation</w:t>
      </w:r>
    </w:p>
    <w:p w:rsidR="79F48067" w:rsidP="17F12098" w:rsidRDefault="79F48067" w14:paraId="432DCC84" w14:textId="68BDAB90">
      <w:pPr>
        <w:pStyle w:val="Heading2"/>
        <w:rPr>
          <w:rFonts w:ascii="Aptos" w:hAnsi="Aptos" w:eastAsia="Aptos" w:cs="Aptos" w:asciiTheme="minorAscii" w:hAnsiTheme="minorAscii" w:eastAsiaTheme="minorAscii" w:cstheme="minorAscii"/>
          <w:b w:val="0"/>
          <w:bCs w:val="0"/>
          <w:i w:val="0"/>
          <w:iCs w:val="0"/>
          <w:caps w:val="0"/>
          <w:smallCaps w:val="0"/>
          <w:noProof w:val="0"/>
          <w:color w:val="2F5496"/>
          <w:sz w:val="24"/>
          <w:szCs w:val="24"/>
          <w:lang w:val="en-US"/>
        </w:rPr>
      </w:pPr>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 xml:space="preserve"> </w:t>
      </w:r>
      <w:bookmarkStart w:name="_Toc1177403612" w:id="201822338"/>
      <w:bookmarkStart w:name="_Toc840402639" w:id="1156768721"/>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Tone</w:t>
      </w:r>
      <w:bookmarkEnd w:id="201822338"/>
      <w:bookmarkEnd w:id="1156768721"/>
    </w:p>
    <w:p w:rsidR="79F48067" w:rsidP="1610B2CB" w:rsidRDefault="79F48067" w14:paraId="780F41CE" w14:textId="2A6DBFD0">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Tone reflects your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attitude</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intent</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It sets the emotional tone for the interaction.</w:t>
      </w:r>
    </w:p>
    <w:p w:rsidR="1610B2CB" w:rsidP="1610B2CB" w:rsidRDefault="1610B2CB" w14:paraId="7B0520FD" w14:textId="725289CD">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pPr>
    </w:p>
    <w:p w:rsidR="79F48067" w:rsidP="1610B2CB" w:rsidRDefault="79F48067" w14:paraId="23075463" w14:textId="08294A56">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"Thanks for your hard work on this project—your input really made a difference."</w:t>
      </w:r>
    </w:p>
    <w:p w:rsidR="79F48067" w:rsidP="1610B2CB" w:rsidRDefault="79F48067" w14:paraId="3A15F285" w14:textId="719D0C97">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Encouraging, positive tone</w:t>
      </w:r>
    </w:p>
    <w:p w:rsidR="79F48067" w:rsidP="1610B2CB" w:rsidRDefault="79F48067" w14:paraId="0AEF9E38" w14:textId="513F5ED5">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Reinforces motivation and appreciation</w:t>
      </w:r>
    </w:p>
    <w:p w:rsidR="79F48067" w:rsidP="1610B2CB" w:rsidRDefault="79F48067" w14:paraId="3D0A149B" w14:textId="6E6E1F75">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Use a tone that matches the situation—</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supportive during feedback</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enthusiastic in recognition</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calm in conflict</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610B2CB" w:rsidP="1610B2CB" w:rsidRDefault="1610B2CB" w14:paraId="327B499A" w14:textId="5935D91C">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9F48067" w:rsidP="17F12098" w:rsidRDefault="79F48067" w14:paraId="31C99804" w14:textId="53DBFE00">
      <w:pPr>
        <w:pStyle w:val="Heading2"/>
        <w:keepNext w:val="1"/>
        <w:keepLines w:val="1"/>
        <w:spacing w:before="299" w:beforeAutospacing="off" w:after="299" w:afterAutospacing="off"/>
        <w:rPr>
          <w:rFonts w:ascii="Aptos" w:hAnsi="Aptos" w:eastAsia="Aptos" w:cs="Aptos" w:asciiTheme="minorAscii" w:hAnsiTheme="minorAscii" w:eastAsiaTheme="minorAscii" w:cstheme="minorAscii"/>
          <w:b w:val="0"/>
          <w:bCs w:val="0"/>
          <w:i w:val="0"/>
          <w:iCs w:val="0"/>
          <w:caps w:val="0"/>
          <w:smallCaps w:val="0"/>
          <w:noProof w:val="0"/>
          <w:color w:val="2F5496"/>
          <w:sz w:val="24"/>
          <w:szCs w:val="24"/>
          <w:lang w:val="en-US"/>
        </w:rPr>
      </w:pPr>
      <w:bookmarkStart w:name="_Toc694936519" w:id="1584893686"/>
      <w:bookmarkStart w:name="_Toc1245224314" w:id="1706757079"/>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Language</w:t>
      </w:r>
      <w:bookmarkEnd w:id="1584893686"/>
      <w:bookmarkEnd w:id="1706757079"/>
    </w:p>
    <w:p w:rsidR="79F48067" w:rsidP="1610B2CB" w:rsidRDefault="79F48067" w14:paraId="6860E584" w14:textId="17575DEB">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Clear, respectful language ensures your message is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understood and received positively</w:t>
      </w:r>
    </w:p>
    <w:p w:rsidR="79F48067" w:rsidP="1610B2CB" w:rsidRDefault="79F48067" w14:paraId="64D4CD6D" w14:textId="763C5511">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"Let’s align the team’s efforts with our strategic goals for the quarter."</w:t>
      </w:r>
    </w:p>
    <w:p w:rsidR="79F48067" w:rsidP="1610B2CB" w:rsidRDefault="79F48067" w14:paraId="4F7BA4F8" w14:textId="0440DC04">
      <w:pPr>
        <w:pStyle w:val="ListParagraph"/>
        <w:numPr>
          <w:ilvl w:val="0"/>
          <w:numId w:val="19"/>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Professional, goal-oriented language</w:t>
      </w:r>
    </w:p>
    <w:p w:rsidR="79F48067" w:rsidP="1610B2CB" w:rsidRDefault="79F48067" w14:paraId="7B9509C3" w14:textId="7080C837">
      <w:pPr>
        <w:pStyle w:val="ListParagraph"/>
        <w:numPr>
          <w:ilvl w:val="0"/>
          <w:numId w:val="19"/>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Promotes clarity and collaboration</w:t>
      </w:r>
    </w:p>
    <w:p w:rsidR="79F48067" w:rsidP="1610B2CB" w:rsidRDefault="79F48067" w14:paraId="4BBED96D" w14:textId="5EA32AA2">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Use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precise and respectful language</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tailored to your audience’s knowledge and experience. Avoid slang or overly technical jargon unless </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appropriate</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610B2CB" w:rsidP="1610B2CB" w:rsidRDefault="1610B2CB" w14:paraId="2124B85F" w14:textId="52503A6D">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9F48067" w:rsidP="17F12098" w:rsidRDefault="79F48067" w14:paraId="1D6C38D7" w14:textId="767F8BBE">
      <w:pPr>
        <w:pStyle w:val="Heading2"/>
        <w:keepNext w:val="1"/>
        <w:keepLines w:val="1"/>
        <w:spacing w:before="299" w:beforeAutospacing="off" w:after="299" w:afterAutospacing="off"/>
        <w:rPr>
          <w:rFonts w:ascii="Aptos" w:hAnsi="Aptos" w:eastAsia="Aptos" w:cs="Aptos" w:asciiTheme="minorAscii" w:hAnsiTheme="minorAscii" w:eastAsiaTheme="minorAscii" w:cstheme="minorAscii"/>
          <w:b w:val="0"/>
          <w:bCs w:val="0"/>
          <w:i w:val="0"/>
          <w:iCs w:val="0"/>
          <w:caps w:val="0"/>
          <w:smallCaps w:val="0"/>
          <w:noProof w:val="0"/>
          <w:color w:val="2F5496"/>
          <w:sz w:val="24"/>
          <w:szCs w:val="24"/>
          <w:lang w:val="en-US"/>
        </w:rPr>
      </w:pPr>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 xml:space="preserve"> </w:t>
      </w:r>
      <w:bookmarkStart w:name="_Toc748967096" w:id="1377061953"/>
      <w:bookmarkStart w:name="_Toc1359121661" w:id="1723435940"/>
      <w:r w:rsidRPr="17F12098"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Level of Formality</w:t>
      </w:r>
      <w:bookmarkEnd w:id="1377061953"/>
      <w:bookmarkEnd w:id="1723435940"/>
    </w:p>
    <w:p w:rsidR="79F48067" w:rsidP="1610B2CB" w:rsidRDefault="79F48067" w14:paraId="3E667E90" w14:textId="698AF17E">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correct level of formality shows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respect for the context and audience</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9F48067" w:rsidP="1610B2CB" w:rsidRDefault="79F48067" w14:paraId="74537BEF" w14:textId="48129DF3">
      <w:pPr>
        <w:pStyle w:val="Heading3"/>
        <w:keepNext w:val="1"/>
        <w:keepLines w:val="1"/>
        <w:spacing w:before="281" w:beforeAutospacing="off" w:after="281" w:afterAutospacing="off"/>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pP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2F5496"/>
          <w:sz w:val="24"/>
          <w:szCs w:val="24"/>
          <w:lang w:val="en-GB"/>
        </w:rPr>
        <w:t xml:space="preserve"> </w:t>
      </w:r>
    </w:p>
    <w:p w:rsidR="79F48067" w:rsidP="1610B2CB" w:rsidRDefault="79F48067" w14:paraId="28B66402" w14:textId="64C7387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"Attached is the updated proposal for your review. Please let me know if you have any feedback."</w:t>
      </w:r>
    </w:p>
    <w:p w:rsidR="79F48067" w:rsidP="1610B2CB" w:rsidRDefault="79F48067" w14:paraId="33C03AA2" w14:textId="38A28BBB">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 all—just a heads up that we’ll be testing the new system today. Ping me if anything breaks."</w:t>
      </w:r>
    </w:p>
    <w:p w:rsidR="79F48067" w:rsidP="1610B2CB" w:rsidRDefault="79F48067" w14:paraId="47B0D8A5" w14:textId="4A3686AC">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Match your formality to the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situation and audience</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Be more formal in written reports, presentations, or when speaking with external stakeholders.</w:t>
      </w:r>
    </w:p>
    <w:tbl>
      <w:tblPr>
        <w:tblStyle w:val="TableNormal"/>
        <w:tblW w:w="0" w:type="auto"/>
        <w:tblLayout w:type="fixed"/>
        <w:tblLook w:val="06A0" w:firstRow="1" w:lastRow="0" w:firstColumn="1" w:lastColumn="0" w:noHBand="1" w:noVBand="1"/>
      </w:tblPr>
      <w:tblGrid>
        <w:gridCol w:w="1320"/>
        <w:gridCol w:w="3810"/>
        <w:gridCol w:w="3930"/>
      </w:tblGrid>
      <w:tr w:rsidR="1610B2CB" w:rsidTr="1610B2CB" w14:paraId="429A886E">
        <w:trPr>
          <w:trHeight w:val="300"/>
        </w:trPr>
        <w:tc>
          <w:tcPr>
            <w:tcW w:w="1320" w:type="dxa"/>
            <w:tcMar>
              <w:left w:w="105" w:type="dxa"/>
              <w:right w:w="105" w:type="dxa"/>
            </w:tcMar>
            <w:vAlign w:val="center"/>
          </w:tcPr>
          <w:p w:rsidR="1610B2CB" w:rsidP="1610B2CB" w:rsidRDefault="1610B2CB" w14:paraId="7B7CBB55" w14:textId="3CDC3389">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1"/>
                <w:bCs w:val="1"/>
                <w:i w:val="0"/>
                <w:iCs w:val="0"/>
                <w:sz w:val="24"/>
                <w:szCs w:val="24"/>
                <w:lang w:val="en-GB"/>
              </w:rPr>
              <w:t>Tone</w:t>
            </w:r>
          </w:p>
        </w:tc>
        <w:tc>
          <w:tcPr>
            <w:tcW w:w="3810" w:type="dxa"/>
            <w:tcMar>
              <w:left w:w="105" w:type="dxa"/>
              <w:right w:w="105" w:type="dxa"/>
            </w:tcMar>
            <w:vAlign w:val="center"/>
          </w:tcPr>
          <w:p w:rsidR="1610B2CB" w:rsidP="1610B2CB" w:rsidRDefault="1610B2CB" w14:paraId="1323B3DA" w14:textId="270546E8">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0"/>
                <w:bCs w:val="0"/>
                <w:i w:val="0"/>
                <w:iCs w:val="0"/>
                <w:sz w:val="24"/>
                <w:szCs w:val="24"/>
                <w:lang w:val="en-GB"/>
              </w:rPr>
              <w:t>Influences emotional response</w:t>
            </w:r>
          </w:p>
        </w:tc>
        <w:tc>
          <w:tcPr>
            <w:tcW w:w="3930" w:type="dxa"/>
            <w:tcMar>
              <w:left w:w="105" w:type="dxa"/>
              <w:right w:w="105" w:type="dxa"/>
            </w:tcMar>
            <w:vAlign w:val="center"/>
          </w:tcPr>
          <w:p w:rsidR="1610B2CB" w:rsidP="1610B2CB" w:rsidRDefault="1610B2CB" w14:paraId="0EB17E56" w14:textId="3EDB9714">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0"/>
                <w:bCs w:val="0"/>
                <w:i w:val="0"/>
                <w:iCs w:val="0"/>
                <w:sz w:val="24"/>
                <w:szCs w:val="24"/>
                <w:lang w:val="en-GB"/>
              </w:rPr>
              <w:t>Use respectful and supportive tone</w:t>
            </w:r>
          </w:p>
        </w:tc>
      </w:tr>
      <w:tr w:rsidR="1610B2CB" w:rsidTr="1610B2CB" w14:paraId="7D3DB6B4">
        <w:trPr>
          <w:trHeight w:val="300"/>
        </w:trPr>
        <w:tc>
          <w:tcPr>
            <w:tcW w:w="1320" w:type="dxa"/>
            <w:tcMar>
              <w:left w:w="105" w:type="dxa"/>
              <w:right w:w="105" w:type="dxa"/>
            </w:tcMar>
            <w:vAlign w:val="center"/>
          </w:tcPr>
          <w:p w:rsidR="1610B2CB" w:rsidP="1610B2CB" w:rsidRDefault="1610B2CB" w14:paraId="425A9E77" w14:textId="78D4FF47">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1"/>
                <w:bCs w:val="1"/>
                <w:i w:val="0"/>
                <w:iCs w:val="0"/>
                <w:sz w:val="24"/>
                <w:szCs w:val="24"/>
                <w:lang w:val="en-GB"/>
              </w:rPr>
              <w:t>Language</w:t>
            </w:r>
          </w:p>
        </w:tc>
        <w:tc>
          <w:tcPr>
            <w:tcW w:w="3810" w:type="dxa"/>
            <w:tcMar>
              <w:left w:w="105" w:type="dxa"/>
              <w:right w:w="105" w:type="dxa"/>
            </w:tcMar>
            <w:vAlign w:val="center"/>
          </w:tcPr>
          <w:p w:rsidR="1610B2CB" w:rsidP="1610B2CB" w:rsidRDefault="1610B2CB" w14:paraId="307955EE" w14:textId="5236E95E">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0"/>
                <w:bCs w:val="0"/>
                <w:i w:val="0"/>
                <w:iCs w:val="0"/>
                <w:sz w:val="24"/>
                <w:szCs w:val="24"/>
                <w:lang w:val="en-GB"/>
              </w:rPr>
              <w:t>Affects clarity and interpretation</w:t>
            </w:r>
          </w:p>
        </w:tc>
        <w:tc>
          <w:tcPr>
            <w:tcW w:w="3930" w:type="dxa"/>
            <w:tcMar>
              <w:left w:w="105" w:type="dxa"/>
              <w:right w:w="105" w:type="dxa"/>
            </w:tcMar>
            <w:vAlign w:val="center"/>
          </w:tcPr>
          <w:p w:rsidR="1610B2CB" w:rsidP="1610B2CB" w:rsidRDefault="1610B2CB" w14:paraId="68C0ADA8" w14:textId="16BB573F">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0"/>
                <w:bCs w:val="0"/>
                <w:i w:val="0"/>
                <w:iCs w:val="0"/>
                <w:sz w:val="24"/>
                <w:szCs w:val="24"/>
                <w:lang w:val="en-GB"/>
              </w:rPr>
              <w:t>Use clear, inclusive language</w:t>
            </w:r>
          </w:p>
        </w:tc>
      </w:tr>
      <w:tr w:rsidR="1610B2CB" w:rsidTr="1610B2CB" w14:paraId="3C07A607">
        <w:trPr>
          <w:trHeight w:val="300"/>
        </w:trPr>
        <w:tc>
          <w:tcPr>
            <w:tcW w:w="1320" w:type="dxa"/>
            <w:tcMar>
              <w:left w:w="105" w:type="dxa"/>
              <w:right w:w="105" w:type="dxa"/>
            </w:tcMar>
            <w:vAlign w:val="center"/>
          </w:tcPr>
          <w:p w:rsidR="1610B2CB" w:rsidP="1610B2CB" w:rsidRDefault="1610B2CB" w14:paraId="65D86EA6" w14:textId="4AB60017">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1"/>
                <w:bCs w:val="1"/>
                <w:i w:val="0"/>
                <w:iCs w:val="0"/>
                <w:sz w:val="24"/>
                <w:szCs w:val="24"/>
                <w:lang w:val="en-GB"/>
              </w:rPr>
              <w:t>Formality</w:t>
            </w:r>
          </w:p>
        </w:tc>
        <w:tc>
          <w:tcPr>
            <w:tcW w:w="3810" w:type="dxa"/>
            <w:tcMar>
              <w:left w:w="105" w:type="dxa"/>
              <w:right w:w="105" w:type="dxa"/>
            </w:tcMar>
            <w:vAlign w:val="center"/>
          </w:tcPr>
          <w:p w:rsidR="1610B2CB" w:rsidP="1610B2CB" w:rsidRDefault="1610B2CB" w14:paraId="615726CF" w14:textId="4971E875">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0"/>
                <w:bCs w:val="0"/>
                <w:i w:val="0"/>
                <w:iCs w:val="0"/>
                <w:sz w:val="24"/>
                <w:szCs w:val="24"/>
                <w:lang w:val="en-GB"/>
              </w:rPr>
              <w:t>Reflects professionalism and respect</w:t>
            </w:r>
          </w:p>
        </w:tc>
        <w:tc>
          <w:tcPr>
            <w:tcW w:w="3930" w:type="dxa"/>
            <w:tcMar>
              <w:left w:w="105" w:type="dxa"/>
              <w:right w:w="105" w:type="dxa"/>
            </w:tcMar>
            <w:vAlign w:val="center"/>
          </w:tcPr>
          <w:p w:rsidR="1610B2CB" w:rsidP="1610B2CB" w:rsidRDefault="1610B2CB" w14:paraId="4055B4C2" w14:textId="7A84606F">
            <w:pPr>
              <w:spacing w:before="0" w:beforeAutospacing="off" w:after="0" w:afterAutospacing="off"/>
              <w:rPr>
                <w:rFonts w:ascii="Aptos" w:hAnsi="Aptos" w:eastAsia="Aptos" w:cs="Aptos" w:asciiTheme="minorAscii" w:hAnsiTheme="minorAscii" w:eastAsiaTheme="minorAscii" w:cstheme="minorAscii"/>
                <w:b w:val="0"/>
                <w:bCs w:val="0"/>
                <w:i w:val="0"/>
                <w:iCs w:val="0"/>
                <w:sz w:val="24"/>
                <w:szCs w:val="24"/>
                <w:lang w:val="en-US"/>
              </w:rPr>
            </w:pPr>
            <w:r w:rsidRPr="1610B2CB" w:rsidR="1610B2CB">
              <w:rPr>
                <w:rFonts w:ascii="Aptos" w:hAnsi="Aptos" w:eastAsia="Aptos" w:cs="Aptos" w:asciiTheme="minorAscii" w:hAnsiTheme="minorAscii" w:eastAsiaTheme="minorAscii" w:cstheme="minorAscii"/>
                <w:b w:val="0"/>
                <w:bCs w:val="0"/>
                <w:i w:val="0"/>
                <w:iCs w:val="0"/>
                <w:sz w:val="24"/>
                <w:szCs w:val="24"/>
                <w:lang w:val="en-GB"/>
              </w:rPr>
              <w:t>Adjust based on audience and context</w:t>
            </w:r>
          </w:p>
        </w:tc>
      </w:tr>
    </w:tbl>
    <w:p w:rsidR="1610B2CB" w:rsidP="1610B2CB" w:rsidRDefault="1610B2CB" w14:paraId="5D57A011" w14:textId="7C55C52D">
      <w:pPr>
        <w:pStyle w:val="Heading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9F48067" w:rsidP="1610B2CB" w:rsidRDefault="79F48067" w14:paraId="0784F653" w14:textId="44D3AC5D">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effectiveness of communication is not just in the message, but in its delivery.”</w:t>
      </w:r>
    </w:p>
    <w:p w:rsidR="79F48067" w:rsidP="1610B2CB" w:rsidRDefault="79F48067" w14:paraId="148A6420" w14:textId="20226987">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Good management communication requires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intentional choices</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tone, language, and formality. These choices can foster </w:t>
      </w:r>
      <w:r w:rsidRPr="1610B2CB" w:rsidR="79F4806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respect, trust, and performance</w:t>
      </w:r>
      <w:r w:rsidRPr="1610B2CB" w:rsidR="79F480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 if misused, create confusion and conflict.</w:t>
      </w:r>
    </w:p>
    <w:p w:rsidR="1610B2CB" w:rsidP="1610B2CB" w:rsidRDefault="1610B2CB" w14:paraId="259375C4" w14:textId="6F462B84">
      <w:pPr>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4B8521D3" w14:textId="6336386D">
      <w:pPr>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24B7B2F" w:rsidP="1610B2CB" w:rsidRDefault="124B7B2F" w14:paraId="41BC028D" w14:textId="699BBE4E">
      <w:pPr>
        <w:pStyle w:val="Heading1"/>
        <w:numPr>
          <w:ilvl w:val="0"/>
          <w:numId w:val="9"/>
        </w:numPr>
        <w:rPr>
          <w:rFonts w:ascii="Aptos" w:hAnsi="Aptos" w:eastAsia="Aptos" w:cs="Aptos" w:asciiTheme="minorAscii" w:hAnsiTheme="minorAscii" w:eastAsiaTheme="minorAscii" w:cstheme="minorAscii"/>
          <w:b w:val="1"/>
          <w:bCs w:val="1"/>
          <w:noProof w:val="0"/>
          <w:sz w:val="24"/>
          <w:szCs w:val="24"/>
          <w:lang w:val="en-US"/>
        </w:rPr>
      </w:pPr>
      <w:bookmarkStart w:name="_Toc346009045" w:id="1435461414"/>
      <w:bookmarkStart w:name="_Toc1105506797" w:id="1402100201"/>
      <w:r w:rsidRPr="17F12098" w:rsidR="124B7B2F">
        <w:rPr>
          <w:noProof w:val="0"/>
          <w:lang w:val="en-US"/>
        </w:rPr>
        <w:t>Verbal Communication Methods</w:t>
      </w:r>
      <w:bookmarkEnd w:id="1435461414"/>
      <w:bookmarkEnd w:id="1402100201"/>
    </w:p>
    <w:p w:rsidR="124B7B2F" w:rsidP="1610B2CB" w:rsidRDefault="124B7B2F" w14:paraId="02F105E3" w14:textId="7538B6E4">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124B7B2F">
        <w:rPr>
          <w:rFonts w:ascii="Aptos" w:hAnsi="Aptos" w:eastAsia="Aptos" w:cs="Aptos" w:asciiTheme="minorAscii" w:hAnsiTheme="minorAscii" w:eastAsiaTheme="minorAscii" w:cstheme="minorAscii"/>
          <w:b w:val="1"/>
          <w:bCs w:val="1"/>
          <w:noProof w:val="0"/>
          <w:sz w:val="24"/>
          <w:szCs w:val="24"/>
          <w:lang w:val="en-US"/>
        </w:rPr>
        <w:t xml:space="preserve"> </w:t>
      </w:r>
      <w:bookmarkStart w:name="_Toc575836871" w:id="711246012"/>
      <w:bookmarkStart w:name="_Toc2016050644" w:id="524168553"/>
      <w:r w:rsidRPr="17F12098" w:rsidR="124B7B2F">
        <w:rPr>
          <w:rFonts w:ascii="Aptos" w:hAnsi="Aptos" w:eastAsia="Aptos" w:cs="Aptos" w:asciiTheme="minorAscii" w:hAnsiTheme="minorAscii" w:eastAsiaTheme="minorAscii" w:cstheme="minorAscii"/>
          <w:b w:val="1"/>
          <w:bCs w:val="1"/>
          <w:noProof w:val="0"/>
          <w:sz w:val="24"/>
          <w:szCs w:val="24"/>
          <w:lang w:val="en-US"/>
        </w:rPr>
        <w:t>Client Consultations (Face-to-Face)</w:t>
      </w:r>
      <w:bookmarkEnd w:id="711246012"/>
      <w:bookmarkEnd w:id="524168553"/>
    </w:p>
    <w:p w:rsidR="124B7B2F" w:rsidP="1610B2CB" w:rsidRDefault="124B7B2F" w14:paraId="4CB434A0" w14:textId="77D16ED8">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Effectiveness:</w:t>
      </w:r>
      <w:r w:rsidRPr="1610B2CB" w:rsidR="124B7B2F">
        <w:rPr>
          <w:rFonts w:ascii="Aptos" w:hAnsi="Aptos" w:eastAsia="Aptos" w:cs="Aptos" w:asciiTheme="minorAscii" w:hAnsiTheme="minorAscii" w:eastAsiaTheme="minorAscii" w:cstheme="minorAscii"/>
          <w:noProof w:val="0"/>
          <w:sz w:val="24"/>
          <w:szCs w:val="24"/>
          <w:lang w:val="en-US"/>
        </w:rPr>
        <w:t xml:space="preserve"> Very High</w:t>
      </w:r>
      <w:r>
        <w:br/>
      </w:r>
      <w:r w:rsidRPr="1610B2CB" w:rsidR="124B7B2F">
        <w:rPr>
          <w:rFonts w:ascii="Aptos" w:hAnsi="Aptos" w:eastAsia="Aptos" w:cs="Aptos" w:asciiTheme="minorAscii" w:hAnsiTheme="minorAscii" w:eastAsiaTheme="minorAscii" w:cstheme="minorAscii"/>
          <w:noProof w:val="0"/>
          <w:sz w:val="24"/>
          <w:szCs w:val="24"/>
          <w:lang w:val="en-US"/>
        </w:rPr>
        <w:t xml:space="preserve"> </w:t>
      </w:r>
      <w:r w:rsidRPr="1610B2CB" w:rsidR="124B7B2F">
        <w:rPr>
          <w:rFonts w:ascii="Aptos" w:hAnsi="Aptos" w:eastAsia="Aptos" w:cs="Aptos" w:asciiTheme="minorAscii" w:hAnsiTheme="minorAscii" w:eastAsiaTheme="minorAscii" w:cstheme="minorAscii"/>
          <w:b w:val="1"/>
          <w:bCs w:val="1"/>
          <w:noProof w:val="0"/>
          <w:sz w:val="24"/>
          <w:szCs w:val="24"/>
          <w:lang w:val="en-US"/>
        </w:rPr>
        <w:t>Benefits:</w:t>
      </w:r>
    </w:p>
    <w:p w:rsidR="124B7B2F" w:rsidP="1610B2CB" w:rsidRDefault="124B7B2F" w14:paraId="4934C192" w14:textId="66C0BEDA">
      <w:pPr>
        <w:pStyle w:val="ListParagraph"/>
        <w:numPr>
          <w:ilvl w:val="0"/>
          <w:numId w:val="2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Enables personal interaction, capturing tone of voice and body language.</w:t>
      </w:r>
    </w:p>
    <w:p w:rsidR="124B7B2F" w:rsidP="1610B2CB" w:rsidRDefault="124B7B2F" w14:paraId="0CBDFD26" w14:textId="44CDDC4F">
      <w:pPr>
        <w:pStyle w:val="ListParagraph"/>
        <w:numPr>
          <w:ilvl w:val="0"/>
          <w:numId w:val="2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Builds</w:t>
      </w:r>
      <w:r w:rsidRPr="1610B2CB" w:rsidR="124B7B2F">
        <w:rPr>
          <w:rFonts w:ascii="Aptos" w:hAnsi="Aptos" w:eastAsia="Aptos" w:cs="Aptos" w:asciiTheme="minorAscii" w:hAnsiTheme="minorAscii" w:eastAsiaTheme="minorAscii" w:cstheme="minorAscii"/>
          <w:noProof w:val="0"/>
          <w:sz w:val="24"/>
          <w:szCs w:val="24"/>
          <w:lang w:val="en-US"/>
        </w:rPr>
        <w:t xml:space="preserve"> trust and rapport with clients.</w:t>
      </w:r>
    </w:p>
    <w:p w:rsidR="124B7B2F" w:rsidP="1610B2CB" w:rsidRDefault="124B7B2F" w14:paraId="7C1F0911" w14:textId="5E88B3B9">
      <w:pPr>
        <w:pStyle w:val="ListParagraph"/>
        <w:numPr>
          <w:ilvl w:val="0"/>
          <w:numId w:val="2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Ensures clear understanding of client preferences, allergies, and sensitivities.</w:t>
      </w:r>
    </w:p>
    <w:p w:rsidR="124B7B2F" w:rsidP="1610B2CB" w:rsidRDefault="124B7B2F" w14:paraId="052E4F05" w14:textId="64AFCAD3">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Limitations:</w:t>
      </w:r>
    </w:p>
    <w:p w:rsidR="124B7B2F" w:rsidP="1610B2CB" w:rsidRDefault="124B7B2F" w14:paraId="51F75827" w14:textId="61179739">
      <w:pPr>
        <w:pStyle w:val="ListParagraph"/>
        <w:numPr>
          <w:ilvl w:val="0"/>
          <w:numId w:val="2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Miscommunication may still occur if active listening is lacking.</w:t>
      </w:r>
    </w:p>
    <w:p w:rsidR="124B7B2F" w:rsidP="1610B2CB" w:rsidRDefault="124B7B2F" w14:paraId="0CF743D7" w14:textId="6ED66E22">
      <w:pPr>
        <w:pStyle w:val="ListParagraph"/>
        <w:numPr>
          <w:ilvl w:val="0"/>
          <w:numId w:val="2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Time constraints can limit the depth of discussion.</w:t>
      </w:r>
    </w:p>
    <w:p w:rsidR="124B7B2F" w:rsidP="1610B2CB" w:rsidRDefault="124B7B2F" w14:paraId="00596559" w14:textId="01359F17">
      <w:pPr>
        <w:pStyle w:val="Heading3"/>
        <w:rPr>
          <w:rFonts w:ascii="Aptos" w:hAnsi="Aptos" w:eastAsia="Aptos" w:cs="Aptos" w:asciiTheme="minorAscii" w:hAnsiTheme="minorAscii" w:eastAsiaTheme="minorAscii" w:cstheme="minorAscii"/>
          <w:b w:val="1"/>
          <w:bCs w:val="1"/>
          <w:noProof w:val="0"/>
          <w:sz w:val="24"/>
          <w:szCs w:val="24"/>
          <w:lang w:val="en-US"/>
        </w:rPr>
      </w:pPr>
      <w:r w:rsidRPr="17F12098" w:rsidR="124B7B2F">
        <w:rPr>
          <w:rFonts w:ascii="Aptos" w:hAnsi="Aptos" w:eastAsia="Aptos" w:cs="Aptos" w:asciiTheme="minorAscii" w:hAnsiTheme="minorAscii" w:eastAsiaTheme="minorAscii" w:cstheme="minorAscii"/>
          <w:b w:val="1"/>
          <w:bCs w:val="1"/>
          <w:noProof w:val="0"/>
          <w:sz w:val="24"/>
          <w:szCs w:val="24"/>
          <w:lang w:val="en-US"/>
        </w:rPr>
        <w:t xml:space="preserve"> </w:t>
      </w:r>
      <w:bookmarkStart w:name="_Toc924476286" w:id="834979674"/>
      <w:bookmarkStart w:name="_Toc349817576" w:id="860237937"/>
      <w:r w:rsidRPr="17F12098" w:rsidR="124B7B2F">
        <w:rPr>
          <w:rFonts w:ascii="Aptos" w:hAnsi="Aptos" w:eastAsia="Aptos" w:cs="Aptos" w:asciiTheme="minorAscii" w:hAnsiTheme="minorAscii" w:eastAsiaTheme="minorAscii" w:cstheme="minorAscii"/>
          <w:b w:val="1"/>
          <w:bCs w:val="1"/>
          <w:noProof w:val="0"/>
          <w:sz w:val="24"/>
          <w:szCs w:val="24"/>
          <w:lang w:val="en-US"/>
        </w:rPr>
        <w:t>Team Communication (Staff Meetings, Daily Briefings)</w:t>
      </w:r>
      <w:bookmarkEnd w:id="834979674"/>
      <w:bookmarkEnd w:id="860237937"/>
    </w:p>
    <w:p w:rsidR="124B7B2F" w:rsidP="1610B2CB" w:rsidRDefault="124B7B2F" w14:paraId="3C822CE5" w14:textId="25D0D4F3">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Effectiveness:</w:t>
      </w:r>
      <w:r w:rsidRPr="1610B2CB" w:rsidR="124B7B2F">
        <w:rPr>
          <w:rFonts w:ascii="Aptos" w:hAnsi="Aptos" w:eastAsia="Aptos" w:cs="Aptos" w:asciiTheme="minorAscii" w:hAnsiTheme="minorAscii" w:eastAsiaTheme="minorAscii" w:cstheme="minorAscii"/>
          <w:noProof w:val="0"/>
          <w:sz w:val="24"/>
          <w:szCs w:val="24"/>
          <w:lang w:val="en-US"/>
        </w:rPr>
        <w:t xml:space="preserve"> High</w:t>
      </w:r>
      <w:r>
        <w:br/>
      </w:r>
      <w:r w:rsidRPr="1610B2CB" w:rsidR="124B7B2F">
        <w:rPr>
          <w:rFonts w:ascii="Aptos" w:hAnsi="Aptos" w:eastAsia="Aptos" w:cs="Aptos" w:asciiTheme="minorAscii" w:hAnsiTheme="minorAscii" w:eastAsiaTheme="minorAscii" w:cstheme="minorAscii"/>
          <w:noProof w:val="0"/>
          <w:sz w:val="24"/>
          <w:szCs w:val="24"/>
          <w:lang w:val="en-US"/>
        </w:rPr>
        <w:t xml:space="preserve"> </w:t>
      </w:r>
      <w:r w:rsidRPr="1610B2CB" w:rsidR="124B7B2F">
        <w:rPr>
          <w:rFonts w:ascii="Aptos" w:hAnsi="Aptos" w:eastAsia="Aptos" w:cs="Aptos" w:asciiTheme="minorAscii" w:hAnsiTheme="minorAscii" w:eastAsiaTheme="minorAscii" w:cstheme="minorAscii"/>
          <w:b w:val="1"/>
          <w:bCs w:val="1"/>
          <w:noProof w:val="0"/>
          <w:sz w:val="24"/>
          <w:szCs w:val="24"/>
          <w:lang w:val="en-US"/>
        </w:rPr>
        <w:t>Benefits:</w:t>
      </w:r>
    </w:p>
    <w:p w:rsidR="124B7B2F" w:rsidP="1610B2CB" w:rsidRDefault="124B7B2F" w14:paraId="5827F8AA" w14:textId="2CFD12C2">
      <w:pPr>
        <w:pStyle w:val="ListParagraph"/>
        <w:numPr>
          <w:ilvl w:val="0"/>
          <w:numId w:val="2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Encourages team coordination and service consistency.</w:t>
      </w:r>
    </w:p>
    <w:p w:rsidR="124B7B2F" w:rsidP="1610B2CB" w:rsidRDefault="124B7B2F" w14:paraId="20859F4E" w14:textId="5467F6BC">
      <w:pPr>
        <w:pStyle w:val="ListParagraph"/>
        <w:numPr>
          <w:ilvl w:val="0"/>
          <w:numId w:val="2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Allows for immediate feedback and boosts team morale.</w:t>
      </w:r>
    </w:p>
    <w:p w:rsidR="124B7B2F" w:rsidP="1610B2CB" w:rsidRDefault="124B7B2F" w14:paraId="691DBC4A" w14:textId="066668D4">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Lim</w:t>
      </w:r>
      <w:r w:rsidRPr="1610B2CB" w:rsidR="7C1E7D38">
        <w:rPr>
          <w:rFonts w:ascii="Aptos" w:hAnsi="Aptos" w:eastAsia="Aptos" w:cs="Aptos" w:asciiTheme="minorAscii" w:hAnsiTheme="minorAscii" w:eastAsiaTheme="minorAscii" w:cstheme="minorAscii"/>
          <w:b w:val="1"/>
          <w:bCs w:val="1"/>
          <w:noProof w:val="0"/>
          <w:sz w:val="24"/>
          <w:szCs w:val="24"/>
          <w:lang w:val="en-US"/>
        </w:rPr>
        <w:t>i</w:t>
      </w:r>
      <w:r w:rsidRPr="1610B2CB" w:rsidR="124B7B2F">
        <w:rPr>
          <w:rFonts w:ascii="Aptos" w:hAnsi="Aptos" w:eastAsia="Aptos" w:cs="Aptos" w:asciiTheme="minorAscii" w:hAnsiTheme="minorAscii" w:eastAsiaTheme="minorAscii" w:cstheme="minorAscii"/>
          <w:b w:val="1"/>
          <w:bCs w:val="1"/>
          <w:noProof w:val="0"/>
          <w:sz w:val="24"/>
          <w:szCs w:val="24"/>
          <w:lang w:val="en-US"/>
        </w:rPr>
        <w:t>tations:</w:t>
      </w:r>
    </w:p>
    <w:p w:rsidR="124B7B2F" w:rsidP="1610B2CB" w:rsidRDefault="124B7B2F" w14:paraId="4863F5E9" w14:textId="473FE0BA">
      <w:pPr>
        <w:pStyle w:val="ListParagraph"/>
        <w:numPr>
          <w:ilvl w:val="0"/>
          <w:numId w:val="2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 xml:space="preserve">Instructions may be misunderstood if </w:t>
      </w:r>
      <w:r w:rsidRPr="1610B2CB" w:rsidR="124B7B2F">
        <w:rPr>
          <w:rFonts w:ascii="Aptos" w:hAnsi="Aptos" w:eastAsia="Aptos" w:cs="Aptos" w:asciiTheme="minorAscii" w:hAnsiTheme="minorAscii" w:eastAsiaTheme="minorAscii" w:cstheme="minorAscii"/>
          <w:noProof w:val="0"/>
          <w:sz w:val="24"/>
          <w:szCs w:val="24"/>
          <w:lang w:val="en-US"/>
        </w:rPr>
        <w:t>not</w:t>
      </w:r>
      <w:r w:rsidRPr="1610B2CB" w:rsidR="124B7B2F">
        <w:rPr>
          <w:rFonts w:ascii="Aptos" w:hAnsi="Aptos" w:eastAsia="Aptos" w:cs="Aptos" w:asciiTheme="minorAscii" w:hAnsiTheme="minorAscii" w:eastAsiaTheme="minorAscii" w:cstheme="minorAscii"/>
          <w:noProof w:val="0"/>
          <w:sz w:val="24"/>
          <w:szCs w:val="24"/>
          <w:lang w:val="en-US"/>
        </w:rPr>
        <w:t xml:space="preserve"> clearly communicated.</w:t>
      </w:r>
    </w:p>
    <w:p w:rsidR="124B7B2F" w:rsidP="1610B2CB" w:rsidRDefault="124B7B2F" w14:paraId="535192AC" w14:textId="69E5A736">
      <w:pPr>
        <w:pStyle w:val="ListParagraph"/>
        <w:numPr>
          <w:ilvl w:val="0"/>
          <w:numId w:val="2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Less effective in noisy or high-pressure environments.</w:t>
      </w:r>
    </w:p>
    <w:p w:rsidR="1610B2CB" w:rsidP="1610B2CB" w:rsidRDefault="1610B2CB" w14:paraId="64D7332C" w14:textId="5430BEB2">
      <w:pPr>
        <w:rPr>
          <w:rFonts w:ascii="Aptos" w:hAnsi="Aptos" w:eastAsia="Aptos" w:cs="Aptos" w:asciiTheme="minorAscii" w:hAnsiTheme="minorAscii" w:eastAsiaTheme="minorAscii" w:cstheme="minorAscii"/>
          <w:sz w:val="24"/>
          <w:szCs w:val="24"/>
        </w:rPr>
      </w:pPr>
    </w:p>
    <w:p w:rsidR="124B7B2F" w:rsidP="1610B2CB" w:rsidRDefault="124B7B2F" w14:paraId="662BF61B" w14:textId="7165C651">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124B7B2F">
        <w:rPr>
          <w:rFonts w:ascii="Aptos" w:hAnsi="Aptos" w:eastAsia="Aptos" w:cs="Aptos" w:asciiTheme="minorAscii" w:hAnsiTheme="minorAscii" w:eastAsiaTheme="minorAscii" w:cstheme="minorAscii"/>
          <w:b w:val="1"/>
          <w:bCs w:val="1"/>
          <w:noProof w:val="0"/>
          <w:sz w:val="24"/>
          <w:szCs w:val="24"/>
          <w:lang w:val="en-US"/>
        </w:rPr>
        <w:t xml:space="preserve"> </w:t>
      </w:r>
      <w:bookmarkStart w:name="_Toc1323454864" w:id="61615610"/>
      <w:bookmarkStart w:name="_Toc1521410554" w:id="786667918"/>
      <w:r w:rsidRPr="17F12098" w:rsidR="124B7B2F">
        <w:rPr>
          <w:rFonts w:ascii="Aptos" w:hAnsi="Aptos" w:eastAsia="Aptos" w:cs="Aptos" w:asciiTheme="minorAscii" w:hAnsiTheme="minorAscii" w:eastAsiaTheme="minorAscii" w:cstheme="minorAscii"/>
          <w:b w:val="1"/>
          <w:bCs w:val="1"/>
          <w:noProof w:val="0"/>
          <w:sz w:val="24"/>
          <w:szCs w:val="24"/>
          <w:lang w:val="en-US"/>
        </w:rPr>
        <w:t>Telephone Communication</w:t>
      </w:r>
      <w:bookmarkEnd w:id="61615610"/>
      <w:bookmarkEnd w:id="786667918"/>
    </w:p>
    <w:p w:rsidR="124B7B2F" w:rsidP="1610B2CB" w:rsidRDefault="124B7B2F" w14:paraId="4830F2EF" w14:textId="735FCB20">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Effectiveness:</w:t>
      </w:r>
      <w:r w:rsidRPr="1610B2CB" w:rsidR="124B7B2F">
        <w:rPr>
          <w:rFonts w:ascii="Aptos" w:hAnsi="Aptos" w:eastAsia="Aptos" w:cs="Aptos" w:asciiTheme="minorAscii" w:hAnsiTheme="minorAscii" w:eastAsiaTheme="minorAscii" w:cstheme="minorAscii"/>
          <w:noProof w:val="0"/>
          <w:sz w:val="24"/>
          <w:szCs w:val="24"/>
          <w:lang w:val="en-US"/>
        </w:rPr>
        <w:t xml:space="preserve"> Moderate</w:t>
      </w:r>
      <w:r>
        <w:br/>
      </w:r>
      <w:r w:rsidRPr="1610B2CB" w:rsidR="124B7B2F">
        <w:rPr>
          <w:rFonts w:ascii="Aptos" w:hAnsi="Aptos" w:eastAsia="Aptos" w:cs="Aptos" w:asciiTheme="minorAscii" w:hAnsiTheme="minorAscii" w:eastAsiaTheme="minorAscii" w:cstheme="minorAscii"/>
          <w:noProof w:val="0"/>
          <w:sz w:val="24"/>
          <w:szCs w:val="24"/>
          <w:lang w:val="en-US"/>
        </w:rPr>
        <w:t xml:space="preserve"> </w:t>
      </w:r>
      <w:r w:rsidRPr="1610B2CB" w:rsidR="124B7B2F">
        <w:rPr>
          <w:rFonts w:ascii="Aptos" w:hAnsi="Aptos" w:eastAsia="Aptos" w:cs="Aptos" w:asciiTheme="minorAscii" w:hAnsiTheme="minorAscii" w:eastAsiaTheme="minorAscii" w:cstheme="minorAscii"/>
          <w:b w:val="1"/>
          <w:bCs w:val="1"/>
          <w:noProof w:val="0"/>
          <w:sz w:val="24"/>
          <w:szCs w:val="24"/>
          <w:lang w:val="en-US"/>
        </w:rPr>
        <w:t>Benefits:</w:t>
      </w:r>
    </w:p>
    <w:p w:rsidR="124B7B2F" w:rsidP="1610B2CB" w:rsidRDefault="124B7B2F" w14:paraId="0E2444D4" w14:textId="556BBF34">
      <w:pPr>
        <w:pStyle w:val="ListParagraph"/>
        <w:numPr>
          <w:ilvl w:val="0"/>
          <w:numId w:val="2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Quick and efficient for booking appointments or answering queries.</w:t>
      </w:r>
    </w:p>
    <w:p w:rsidR="124B7B2F" w:rsidP="1610B2CB" w:rsidRDefault="124B7B2F" w14:paraId="2BEF240F" w14:textId="33AC9037">
      <w:pPr>
        <w:pStyle w:val="ListParagraph"/>
        <w:numPr>
          <w:ilvl w:val="0"/>
          <w:numId w:val="2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 xml:space="preserve">Useful when in-person or digital communication </w:t>
      </w:r>
      <w:r w:rsidRPr="1610B2CB" w:rsidR="124B7B2F">
        <w:rPr>
          <w:rFonts w:ascii="Aptos" w:hAnsi="Aptos" w:eastAsia="Aptos" w:cs="Aptos" w:asciiTheme="minorAscii" w:hAnsiTheme="minorAscii" w:eastAsiaTheme="minorAscii" w:cstheme="minorAscii"/>
          <w:noProof w:val="0"/>
          <w:sz w:val="24"/>
          <w:szCs w:val="24"/>
          <w:lang w:val="en-US"/>
        </w:rPr>
        <w:t>isn’t</w:t>
      </w:r>
      <w:r w:rsidRPr="1610B2CB" w:rsidR="124B7B2F">
        <w:rPr>
          <w:rFonts w:ascii="Aptos" w:hAnsi="Aptos" w:eastAsia="Aptos" w:cs="Aptos" w:asciiTheme="minorAscii" w:hAnsiTheme="minorAscii" w:eastAsiaTheme="minorAscii" w:cstheme="minorAscii"/>
          <w:noProof w:val="0"/>
          <w:sz w:val="24"/>
          <w:szCs w:val="24"/>
          <w:lang w:val="en-US"/>
        </w:rPr>
        <w:t xml:space="preserve"> available.</w:t>
      </w:r>
    </w:p>
    <w:p w:rsidR="124B7B2F" w:rsidP="1610B2CB" w:rsidRDefault="124B7B2F" w14:paraId="771DCDD6" w14:textId="0B5150EF">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Limitations:</w:t>
      </w:r>
    </w:p>
    <w:p w:rsidR="124B7B2F" w:rsidP="1610B2CB" w:rsidRDefault="124B7B2F" w14:paraId="7F4AB2A2" w14:textId="210DC074">
      <w:pPr>
        <w:pStyle w:val="ListParagraph"/>
        <w:numPr>
          <w:ilvl w:val="0"/>
          <w:numId w:val="27"/>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Lacks visual cues; relies heavily on tone and clarity.</w:t>
      </w:r>
    </w:p>
    <w:p w:rsidR="124B7B2F" w:rsidP="1610B2CB" w:rsidRDefault="124B7B2F" w14:paraId="3EA5EC4A" w14:textId="744C46F1">
      <w:pPr>
        <w:pStyle w:val="ListParagraph"/>
        <w:numPr>
          <w:ilvl w:val="0"/>
          <w:numId w:val="27"/>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Salon background noise can hinder conversation quality.</w:t>
      </w:r>
    </w:p>
    <w:p w:rsidR="1610B2CB" w:rsidP="1610B2CB" w:rsidRDefault="1610B2CB" w14:paraId="4B353C0E" w14:textId="633F5CB8">
      <w:pPr>
        <w:rPr>
          <w:rFonts w:ascii="Aptos" w:hAnsi="Aptos" w:eastAsia="Aptos" w:cs="Aptos" w:asciiTheme="minorAscii" w:hAnsiTheme="minorAscii" w:eastAsiaTheme="minorAscii" w:cstheme="minorAscii"/>
          <w:sz w:val="24"/>
          <w:szCs w:val="24"/>
        </w:rPr>
      </w:pPr>
    </w:p>
    <w:p w:rsidR="124B7B2F" w:rsidP="1610B2CB" w:rsidRDefault="124B7B2F" w14:paraId="4AF0ED94" w14:textId="29A0D8F1">
      <w:pPr>
        <w:pStyle w:val="Heading1"/>
        <w:numPr>
          <w:ilvl w:val="0"/>
          <w:numId w:val="9"/>
        </w:numPr>
        <w:rPr>
          <w:rFonts w:ascii="Aptos" w:hAnsi="Aptos" w:eastAsia="Aptos" w:cs="Aptos" w:asciiTheme="minorAscii" w:hAnsiTheme="minorAscii" w:eastAsiaTheme="minorAscii" w:cstheme="minorAscii"/>
          <w:b w:val="1"/>
          <w:bCs w:val="1"/>
          <w:noProof w:val="0"/>
          <w:sz w:val="24"/>
          <w:szCs w:val="24"/>
          <w:lang w:val="en-US"/>
        </w:rPr>
      </w:pPr>
      <w:bookmarkStart w:name="_Toc312131264" w:id="1550596762"/>
      <w:bookmarkStart w:name="_Toc1233531772" w:id="1030162356"/>
      <w:r w:rsidRPr="17F12098" w:rsidR="124B7B2F">
        <w:rPr>
          <w:noProof w:val="0"/>
          <w:lang w:val="en-US"/>
        </w:rPr>
        <w:t>Written Communication Methods</w:t>
      </w:r>
      <w:bookmarkEnd w:id="1550596762"/>
      <w:bookmarkEnd w:id="1030162356"/>
    </w:p>
    <w:p w:rsidR="124B7B2F" w:rsidP="1610B2CB" w:rsidRDefault="124B7B2F" w14:paraId="4149FFF8" w14:textId="23E6DC71">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124B7B2F">
        <w:rPr>
          <w:rFonts w:ascii="Aptos" w:hAnsi="Aptos" w:eastAsia="Aptos" w:cs="Aptos" w:asciiTheme="minorAscii" w:hAnsiTheme="minorAscii" w:eastAsiaTheme="minorAscii" w:cstheme="minorAscii"/>
          <w:b w:val="1"/>
          <w:bCs w:val="1"/>
          <w:noProof w:val="0"/>
          <w:sz w:val="24"/>
          <w:szCs w:val="24"/>
          <w:lang w:val="en-US"/>
        </w:rPr>
        <w:t xml:space="preserve"> </w:t>
      </w:r>
      <w:bookmarkStart w:name="_Toc1883386749" w:id="1309995972"/>
      <w:bookmarkStart w:name="_Toc1069993366" w:id="796182728"/>
      <w:r w:rsidRPr="17F12098" w:rsidR="124B7B2F">
        <w:rPr>
          <w:rFonts w:ascii="Aptos" w:hAnsi="Aptos" w:eastAsia="Aptos" w:cs="Aptos" w:asciiTheme="minorAscii" w:hAnsiTheme="minorAscii" w:eastAsiaTheme="minorAscii" w:cstheme="minorAscii"/>
          <w:b w:val="1"/>
          <w:bCs w:val="1"/>
          <w:noProof w:val="0"/>
          <w:sz w:val="24"/>
          <w:szCs w:val="24"/>
          <w:lang w:val="en-US"/>
        </w:rPr>
        <w:t>Appointment Cards &amp; Booking Systems (Paper or Digital)</w:t>
      </w:r>
      <w:bookmarkEnd w:id="1309995972"/>
      <w:bookmarkEnd w:id="796182728"/>
    </w:p>
    <w:p w:rsidR="124B7B2F" w:rsidP="1610B2CB" w:rsidRDefault="124B7B2F" w14:paraId="19ADFCE5" w14:textId="174AB8CC">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Effectiveness:</w:t>
      </w:r>
      <w:r w:rsidRPr="1610B2CB" w:rsidR="124B7B2F">
        <w:rPr>
          <w:rFonts w:ascii="Aptos" w:hAnsi="Aptos" w:eastAsia="Aptos" w:cs="Aptos" w:asciiTheme="minorAscii" w:hAnsiTheme="minorAscii" w:eastAsiaTheme="minorAscii" w:cstheme="minorAscii"/>
          <w:noProof w:val="0"/>
          <w:sz w:val="24"/>
          <w:szCs w:val="24"/>
          <w:lang w:val="en-US"/>
        </w:rPr>
        <w:t xml:space="preserve"> High</w:t>
      </w:r>
      <w:r>
        <w:br/>
      </w:r>
      <w:r w:rsidRPr="1610B2CB" w:rsidR="124B7B2F">
        <w:rPr>
          <w:rFonts w:ascii="Aptos" w:hAnsi="Aptos" w:eastAsia="Aptos" w:cs="Aptos" w:asciiTheme="minorAscii" w:hAnsiTheme="minorAscii" w:eastAsiaTheme="minorAscii" w:cstheme="minorAscii"/>
          <w:noProof w:val="0"/>
          <w:sz w:val="24"/>
          <w:szCs w:val="24"/>
          <w:lang w:val="en-US"/>
        </w:rPr>
        <w:t xml:space="preserve"> </w:t>
      </w:r>
      <w:r w:rsidRPr="1610B2CB" w:rsidR="124B7B2F">
        <w:rPr>
          <w:rFonts w:ascii="Aptos" w:hAnsi="Aptos" w:eastAsia="Aptos" w:cs="Aptos" w:asciiTheme="minorAscii" w:hAnsiTheme="minorAscii" w:eastAsiaTheme="minorAscii" w:cstheme="minorAscii"/>
          <w:b w:val="1"/>
          <w:bCs w:val="1"/>
          <w:noProof w:val="0"/>
          <w:sz w:val="24"/>
          <w:szCs w:val="24"/>
          <w:lang w:val="en-US"/>
        </w:rPr>
        <w:t>Benefits:</w:t>
      </w:r>
    </w:p>
    <w:p w:rsidR="124B7B2F" w:rsidP="1610B2CB" w:rsidRDefault="124B7B2F" w14:paraId="5AF5415D" w14:textId="06C9CF9B">
      <w:pPr>
        <w:pStyle w:val="ListParagraph"/>
        <w:numPr>
          <w:ilvl w:val="0"/>
          <w:numId w:val="28"/>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Provides clients with clear, written confirmation of appointments.</w:t>
      </w:r>
    </w:p>
    <w:p w:rsidR="124B7B2F" w:rsidP="1610B2CB" w:rsidRDefault="124B7B2F" w14:paraId="0F469E57" w14:textId="20ECD8B0">
      <w:pPr>
        <w:pStyle w:val="ListParagraph"/>
        <w:numPr>
          <w:ilvl w:val="0"/>
          <w:numId w:val="28"/>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Reduces</w:t>
      </w:r>
      <w:r w:rsidRPr="1610B2CB" w:rsidR="124B7B2F">
        <w:rPr>
          <w:rFonts w:ascii="Aptos" w:hAnsi="Aptos" w:eastAsia="Aptos" w:cs="Aptos" w:asciiTheme="minorAscii" w:hAnsiTheme="minorAscii" w:eastAsiaTheme="minorAscii" w:cstheme="minorAscii"/>
          <w:noProof w:val="0"/>
          <w:sz w:val="24"/>
          <w:szCs w:val="24"/>
          <w:lang w:val="en-US"/>
        </w:rPr>
        <w:t xml:space="preserve"> scheduling errors.</w:t>
      </w:r>
    </w:p>
    <w:p w:rsidR="124B7B2F" w:rsidP="1610B2CB" w:rsidRDefault="124B7B2F" w14:paraId="07142CF5" w14:textId="65EF9A2E">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Limitations:</w:t>
      </w:r>
    </w:p>
    <w:p w:rsidR="124B7B2F" w:rsidP="1610B2CB" w:rsidRDefault="124B7B2F" w14:paraId="5A45A9D2" w14:textId="12FB1908">
      <w:pPr>
        <w:pStyle w:val="ListParagraph"/>
        <w:numPr>
          <w:ilvl w:val="0"/>
          <w:numId w:val="29"/>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Handwritten cards can be lost or misinterpreted.</w:t>
      </w:r>
    </w:p>
    <w:p w:rsidR="124B7B2F" w:rsidP="1610B2CB" w:rsidRDefault="124B7B2F" w14:paraId="51E2088B" w14:textId="710A8AFC">
      <w:pPr>
        <w:pStyle w:val="ListParagraph"/>
        <w:numPr>
          <w:ilvl w:val="0"/>
          <w:numId w:val="29"/>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Digital systems require proper training and regular upkeep.</w:t>
      </w:r>
    </w:p>
    <w:p w:rsidR="1610B2CB" w:rsidP="1610B2CB" w:rsidRDefault="1610B2CB" w14:paraId="4F1AE7C7" w14:textId="68DFCAAD">
      <w:pPr>
        <w:rPr>
          <w:rFonts w:ascii="Aptos" w:hAnsi="Aptos" w:eastAsia="Aptos" w:cs="Aptos" w:asciiTheme="minorAscii" w:hAnsiTheme="minorAscii" w:eastAsiaTheme="minorAscii" w:cstheme="minorAscii"/>
          <w:sz w:val="24"/>
          <w:szCs w:val="24"/>
        </w:rPr>
      </w:pPr>
    </w:p>
    <w:p w:rsidR="124B7B2F" w:rsidP="1610B2CB" w:rsidRDefault="124B7B2F" w14:paraId="32F57A43" w14:textId="7A7B5441">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124B7B2F">
        <w:rPr>
          <w:rFonts w:ascii="Aptos" w:hAnsi="Aptos" w:eastAsia="Aptos" w:cs="Aptos" w:asciiTheme="minorAscii" w:hAnsiTheme="minorAscii" w:eastAsiaTheme="minorAscii" w:cstheme="minorAscii"/>
          <w:b w:val="1"/>
          <w:bCs w:val="1"/>
          <w:noProof w:val="0"/>
          <w:sz w:val="24"/>
          <w:szCs w:val="24"/>
          <w:lang w:val="en-US"/>
        </w:rPr>
        <w:t xml:space="preserve"> </w:t>
      </w:r>
      <w:bookmarkStart w:name="_Toc1919876504" w:id="1903034010"/>
      <w:bookmarkStart w:name="_Toc1641861643" w:id="780114370"/>
      <w:r w:rsidRPr="17F12098" w:rsidR="124B7B2F">
        <w:rPr>
          <w:rFonts w:ascii="Aptos" w:hAnsi="Aptos" w:eastAsia="Aptos" w:cs="Aptos" w:asciiTheme="minorAscii" w:hAnsiTheme="minorAscii" w:eastAsiaTheme="minorAscii" w:cstheme="minorAscii"/>
          <w:b w:val="1"/>
          <w:bCs w:val="1"/>
          <w:noProof w:val="0"/>
          <w:sz w:val="24"/>
          <w:szCs w:val="24"/>
          <w:lang w:val="en-US"/>
        </w:rPr>
        <w:t>Client Records (</w:t>
      </w:r>
      <w:r w:rsidRPr="17F12098" w:rsidR="124B7B2F">
        <w:rPr>
          <w:rFonts w:ascii="Aptos" w:hAnsi="Aptos" w:eastAsia="Aptos" w:cs="Aptos" w:asciiTheme="minorAscii" w:hAnsiTheme="minorAscii" w:eastAsiaTheme="minorAscii" w:cstheme="minorAscii"/>
          <w:b w:val="1"/>
          <w:bCs w:val="1"/>
          <w:noProof w:val="0"/>
          <w:sz w:val="24"/>
          <w:szCs w:val="24"/>
          <w:lang w:val="en-US"/>
        </w:rPr>
        <w:t>Colour</w:t>
      </w:r>
      <w:r w:rsidRPr="17F12098" w:rsidR="124B7B2F">
        <w:rPr>
          <w:rFonts w:ascii="Aptos" w:hAnsi="Aptos" w:eastAsia="Aptos" w:cs="Aptos" w:asciiTheme="minorAscii" w:hAnsiTheme="minorAscii" w:eastAsiaTheme="minorAscii" w:cstheme="minorAscii"/>
          <w:b w:val="1"/>
          <w:bCs w:val="1"/>
          <w:noProof w:val="0"/>
          <w:sz w:val="24"/>
          <w:szCs w:val="24"/>
          <w:lang w:val="en-US"/>
        </w:rPr>
        <w:t xml:space="preserve"> History, Preferences, Allergies)</w:t>
      </w:r>
      <w:bookmarkEnd w:id="1903034010"/>
      <w:bookmarkEnd w:id="780114370"/>
    </w:p>
    <w:p w:rsidR="124B7B2F" w:rsidP="1610B2CB" w:rsidRDefault="124B7B2F" w14:paraId="53E6AB3C" w14:textId="26EA9E03">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Effectiveness:</w:t>
      </w:r>
      <w:r w:rsidRPr="1610B2CB" w:rsidR="124B7B2F">
        <w:rPr>
          <w:rFonts w:ascii="Aptos" w:hAnsi="Aptos" w:eastAsia="Aptos" w:cs="Aptos" w:asciiTheme="minorAscii" w:hAnsiTheme="minorAscii" w:eastAsiaTheme="minorAscii" w:cstheme="minorAscii"/>
          <w:noProof w:val="0"/>
          <w:sz w:val="24"/>
          <w:szCs w:val="24"/>
          <w:lang w:val="en-US"/>
        </w:rPr>
        <w:t xml:space="preserve"> Very High</w:t>
      </w:r>
      <w:r>
        <w:br/>
      </w:r>
      <w:r w:rsidRPr="1610B2CB" w:rsidR="124B7B2F">
        <w:rPr>
          <w:rFonts w:ascii="Aptos" w:hAnsi="Aptos" w:eastAsia="Aptos" w:cs="Aptos" w:asciiTheme="minorAscii" w:hAnsiTheme="minorAscii" w:eastAsiaTheme="minorAscii" w:cstheme="minorAscii"/>
          <w:noProof w:val="0"/>
          <w:sz w:val="24"/>
          <w:szCs w:val="24"/>
          <w:lang w:val="en-US"/>
        </w:rPr>
        <w:t xml:space="preserve"> </w:t>
      </w:r>
      <w:r w:rsidRPr="1610B2CB" w:rsidR="124B7B2F">
        <w:rPr>
          <w:rFonts w:ascii="Aptos" w:hAnsi="Aptos" w:eastAsia="Aptos" w:cs="Aptos" w:asciiTheme="minorAscii" w:hAnsiTheme="minorAscii" w:eastAsiaTheme="minorAscii" w:cstheme="minorAscii"/>
          <w:b w:val="1"/>
          <w:bCs w:val="1"/>
          <w:noProof w:val="0"/>
          <w:sz w:val="24"/>
          <w:szCs w:val="24"/>
          <w:lang w:val="en-US"/>
        </w:rPr>
        <w:t>Benefits:</w:t>
      </w:r>
    </w:p>
    <w:p w:rsidR="124B7B2F" w:rsidP="1610B2CB" w:rsidRDefault="124B7B2F" w14:paraId="10DA4DF4" w14:textId="350E2CB0">
      <w:pPr>
        <w:pStyle w:val="ListParagraph"/>
        <w:numPr>
          <w:ilvl w:val="0"/>
          <w:numId w:val="30"/>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 xml:space="preserve">Supports continuity and </w:t>
      </w:r>
      <w:r w:rsidRPr="1610B2CB" w:rsidR="124B7B2F">
        <w:rPr>
          <w:rFonts w:ascii="Aptos" w:hAnsi="Aptos" w:eastAsia="Aptos" w:cs="Aptos" w:asciiTheme="minorAscii" w:hAnsiTheme="minorAscii" w:eastAsiaTheme="minorAscii" w:cstheme="minorAscii"/>
          <w:noProof w:val="0"/>
          <w:sz w:val="24"/>
          <w:szCs w:val="24"/>
          <w:lang w:val="en-US"/>
        </w:rPr>
        <w:t>personalised</w:t>
      </w:r>
      <w:r w:rsidRPr="1610B2CB" w:rsidR="124B7B2F">
        <w:rPr>
          <w:rFonts w:ascii="Aptos" w:hAnsi="Aptos" w:eastAsia="Aptos" w:cs="Aptos" w:asciiTheme="minorAscii" w:hAnsiTheme="minorAscii" w:eastAsiaTheme="minorAscii" w:cstheme="minorAscii"/>
          <w:noProof w:val="0"/>
          <w:sz w:val="24"/>
          <w:szCs w:val="24"/>
          <w:lang w:val="en-US"/>
        </w:rPr>
        <w:t xml:space="preserve"> services.</w:t>
      </w:r>
    </w:p>
    <w:p w:rsidR="124B7B2F" w:rsidP="1610B2CB" w:rsidRDefault="124B7B2F" w14:paraId="06ACB910" w14:textId="48F0543F">
      <w:pPr>
        <w:pStyle w:val="ListParagraph"/>
        <w:numPr>
          <w:ilvl w:val="0"/>
          <w:numId w:val="30"/>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Enhances client safety and satisfaction.</w:t>
      </w:r>
    </w:p>
    <w:p w:rsidR="124B7B2F" w:rsidP="1610B2CB" w:rsidRDefault="124B7B2F" w14:paraId="742B5A82" w14:textId="0D0F309A">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Limitations:</w:t>
      </w:r>
    </w:p>
    <w:p w:rsidR="124B7B2F" w:rsidP="1610B2CB" w:rsidRDefault="124B7B2F" w14:paraId="325D7FEA" w14:textId="4AAE7A87">
      <w:pPr>
        <w:pStyle w:val="ListParagraph"/>
        <w:numPr>
          <w:ilvl w:val="0"/>
          <w:numId w:val="3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Must be updated consistently.</w:t>
      </w:r>
    </w:p>
    <w:p w:rsidR="124B7B2F" w:rsidP="1610B2CB" w:rsidRDefault="124B7B2F" w14:paraId="68650C84" w14:textId="375EC5B1">
      <w:pPr>
        <w:pStyle w:val="ListParagraph"/>
        <w:numPr>
          <w:ilvl w:val="0"/>
          <w:numId w:val="3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Requires strict adherence to data protection and confidentiality.</w:t>
      </w:r>
    </w:p>
    <w:p w:rsidR="1610B2CB" w:rsidP="1610B2CB" w:rsidRDefault="1610B2CB" w14:paraId="51A41209" w14:textId="129271E9">
      <w:pPr>
        <w:rPr>
          <w:rFonts w:ascii="Aptos" w:hAnsi="Aptos" w:eastAsia="Aptos" w:cs="Aptos" w:asciiTheme="minorAscii" w:hAnsiTheme="minorAscii" w:eastAsiaTheme="minorAscii" w:cstheme="minorAscii"/>
          <w:sz w:val="24"/>
          <w:szCs w:val="24"/>
        </w:rPr>
      </w:pPr>
    </w:p>
    <w:p w:rsidR="124B7B2F" w:rsidP="1610B2CB" w:rsidRDefault="124B7B2F" w14:paraId="3539B710" w14:textId="743AFAAC">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221276986" w:id="267797036"/>
      <w:bookmarkStart w:name="_Toc1223353871" w:id="298998767"/>
      <w:r w:rsidRPr="17F12098" w:rsidR="124B7B2F">
        <w:rPr>
          <w:rFonts w:ascii="Aptos" w:hAnsi="Aptos" w:eastAsia="Aptos" w:cs="Aptos" w:asciiTheme="minorAscii" w:hAnsiTheme="minorAscii" w:eastAsiaTheme="minorAscii" w:cstheme="minorAscii"/>
          <w:b w:val="1"/>
          <w:bCs w:val="1"/>
          <w:noProof w:val="0"/>
          <w:sz w:val="24"/>
          <w:szCs w:val="24"/>
          <w:lang w:val="en-US"/>
        </w:rPr>
        <w:t>Social Media &amp; Promotional Materials</w:t>
      </w:r>
      <w:bookmarkEnd w:id="267797036"/>
      <w:bookmarkEnd w:id="298998767"/>
    </w:p>
    <w:p w:rsidR="124B7B2F" w:rsidP="1610B2CB" w:rsidRDefault="124B7B2F" w14:paraId="77C82A7F" w14:textId="734133DB">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Effectiveness:</w:t>
      </w:r>
      <w:r w:rsidRPr="1610B2CB" w:rsidR="124B7B2F">
        <w:rPr>
          <w:rFonts w:ascii="Aptos" w:hAnsi="Aptos" w:eastAsia="Aptos" w:cs="Aptos" w:asciiTheme="minorAscii" w:hAnsiTheme="minorAscii" w:eastAsiaTheme="minorAscii" w:cstheme="minorAscii"/>
          <w:noProof w:val="0"/>
          <w:sz w:val="24"/>
          <w:szCs w:val="24"/>
          <w:lang w:val="en-US"/>
        </w:rPr>
        <w:t xml:space="preserve"> High (for marketing)</w:t>
      </w:r>
      <w:r>
        <w:br/>
      </w:r>
      <w:r w:rsidRPr="1610B2CB" w:rsidR="124B7B2F">
        <w:rPr>
          <w:rFonts w:ascii="Aptos" w:hAnsi="Aptos" w:eastAsia="Aptos" w:cs="Aptos" w:asciiTheme="minorAscii" w:hAnsiTheme="minorAscii" w:eastAsiaTheme="minorAscii" w:cstheme="minorAscii"/>
          <w:noProof w:val="0"/>
          <w:sz w:val="24"/>
          <w:szCs w:val="24"/>
          <w:lang w:val="en-US"/>
        </w:rPr>
        <w:t xml:space="preserve"> </w:t>
      </w:r>
      <w:r w:rsidRPr="1610B2CB" w:rsidR="124B7B2F">
        <w:rPr>
          <w:rFonts w:ascii="Aptos" w:hAnsi="Aptos" w:eastAsia="Aptos" w:cs="Aptos" w:asciiTheme="minorAscii" w:hAnsiTheme="minorAscii" w:eastAsiaTheme="minorAscii" w:cstheme="minorAscii"/>
          <w:b w:val="1"/>
          <w:bCs w:val="1"/>
          <w:noProof w:val="0"/>
          <w:sz w:val="24"/>
          <w:szCs w:val="24"/>
          <w:lang w:val="en-US"/>
        </w:rPr>
        <w:t>Benefits:</w:t>
      </w:r>
    </w:p>
    <w:p w:rsidR="124B7B2F" w:rsidP="1610B2CB" w:rsidRDefault="124B7B2F" w14:paraId="681A8A27" w14:textId="0613BB03">
      <w:pPr>
        <w:pStyle w:val="ListParagraph"/>
        <w:numPr>
          <w:ilvl w:val="0"/>
          <w:numId w:val="3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Reaches</w:t>
      </w:r>
      <w:r w:rsidRPr="1610B2CB" w:rsidR="124B7B2F">
        <w:rPr>
          <w:rFonts w:ascii="Aptos" w:hAnsi="Aptos" w:eastAsia="Aptos" w:cs="Aptos" w:asciiTheme="minorAscii" w:hAnsiTheme="minorAscii" w:eastAsiaTheme="minorAscii" w:cstheme="minorAscii"/>
          <w:noProof w:val="0"/>
          <w:sz w:val="24"/>
          <w:szCs w:val="24"/>
          <w:lang w:val="en-US"/>
        </w:rPr>
        <w:t xml:space="preserve"> a broad audience.</w:t>
      </w:r>
    </w:p>
    <w:p w:rsidR="124B7B2F" w:rsidP="1610B2CB" w:rsidRDefault="124B7B2F" w14:paraId="7A802CED" w14:textId="55A4982A">
      <w:pPr>
        <w:pStyle w:val="ListParagraph"/>
        <w:numPr>
          <w:ilvl w:val="0"/>
          <w:numId w:val="3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 xml:space="preserve">Builds brand image, </w:t>
      </w:r>
      <w:r w:rsidRPr="1610B2CB" w:rsidR="124B7B2F">
        <w:rPr>
          <w:rFonts w:ascii="Aptos" w:hAnsi="Aptos" w:eastAsia="Aptos" w:cs="Aptos" w:asciiTheme="minorAscii" w:hAnsiTheme="minorAscii" w:eastAsiaTheme="minorAscii" w:cstheme="minorAscii"/>
          <w:noProof w:val="0"/>
          <w:sz w:val="24"/>
          <w:szCs w:val="24"/>
          <w:lang w:val="en-US"/>
        </w:rPr>
        <w:t>showcases</w:t>
      </w:r>
      <w:r w:rsidRPr="1610B2CB" w:rsidR="124B7B2F">
        <w:rPr>
          <w:rFonts w:ascii="Aptos" w:hAnsi="Aptos" w:eastAsia="Aptos" w:cs="Aptos" w:asciiTheme="minorAscii" w:hAnsiTheme="minorAscii" w:eastAsiaTheme="minorAscii" w:cstheme="minorAscii"/>
          <w:noProof w:val="0"/>
          <w:sz w:val="24"/>
          <w:szCs w:val="24"/>
          <w:lang w:val="en-US"/>
        </w:rPr>
        <w:t xml:space="preserve"> work, and attracts new clients.</w:t>
      </w:r>
    </w:p>
    <w:p w:rsidR="124B7B2F" w:rsidP="1610B2CB" w:rsidRDefault="124B7B2F" w14:paraId="5EC5CD42" w14:textId="6B664740">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Limitations:</w:t>
      </w:r>
    </w:p>
    <w:p w:rsidR="124B7B2F" w:rsidP="1610B2CB" w:rsidRDefault="124B7B2F" w14:paraId="1A4A5C61" w14:textId="0477C4AE">
      <w:pPr>
        <w:pStyle w:val="ListParagraph"/>
        <w:numPr>
          <w:ilvl w:val="0"/>
          <w:numId w:val="3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Needs</w:t>
      </w:r>
      <w:r w:rsidRPr="1610B2CB" w:rsidR="124B7B2F">
        <w:rPr>
          <w:rFonts w:ascii="Aptos" w:hAnsi="Aptos" w:eastAsia="Aptos" w:cs="Aptos" w:asciiTheme="minorAscii" w:hAnsiTheme="minorAscii" w:eastAsiaTheme="minorAscii" w:cstheme="minorAscii"/>
          <w:noProof w:val="0"/>
          <w:sz w:val="24"/>
          <w:szCs w:val="24"/>
          <w:lang w:val="en-US"/>
        </w:rPr>
        <w:t xml:space="preserve"> frequent content updates.</w:t>
      </w:r>
    </w:p>
    <w:p w:rsidR="124B7B2F" w:rsidP="1610B2CB" w:rsidRDefault="124B7B2F" w14:paraId="56BEEBA5" w14:textId="7C536093">
      <w:pPr>
        <w:pStyle w:val="ListParagraph"/>
        <w:numPr>
          <w:ilvl w:val="0"/>
          <w:numId w:val="3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 xml:space="preserve">Poor grammar or design can negatively </w:t>
      </w:r>
      <w:r w:rsidRPr="1610B2CB" w:rsidR="124B7B2F">
        <w:rPr>
          <w:rFonts w:ascii="Aptos" w:hAnsi="Aptos" w:eastAsia="Aptos" w:cs="Aptos" w:asciiTheme="minorAscii" w:hAnsiTheme="minorAscii" w:eastAsiaTheme="minorAscii" w:cstheme="minorAscii"/>
          <w:noProof w:val="0"/>
          <w:sz w:val="24"/>
          <w:szCs w:val="24"/>
          <w:lang w:val="en-US"/>
        </w:rPr>
        <w:t>impact</w:t>
      </w:r>
      <w:r w:rsidRPr="1610B2CB" w:rsidR="124B7B2F">
        <w:rPr>
          <w:rFonts w:ascii="Aptos" w:hAnsi="Aptos" w:eastAsia="Aptos" w:cs="Aptos" w:asciiTheme="minorAscii" w:hAnsiTheme="minorAscii" w:eastAsiaTheme="minorAscii" w:cstheme="minorAscii"/>
          <w:noProof w:val="0"/>
          <w:sz w:val="24"/>
          <w:szCs w:val="24"/>
          <w:lang w:val="en-US"/>
        </w:rPr>
        <w:t xml:space="preserve"> the brand.</w:t>
      </w:r>
    </w:p>
    <w:p w:rsidR="1610B2CB" w:rsidP="1610B2CB" w:rsidRDefault="1610B2CB" w14:paraId="78E7E747" w14:textId="723418ED">
      <w:pPr>
        <w:rPr>
          <w:rFonts w:ascii="Aptos" w:hAnsi="Aptos" w:eastAsia="Aptos" w:cs="Aptos" w:asciiTheme="minorAscii" w:hAnsiTheme="minorAscii" w:eastAsiaTheme="minorAscii" w:cstheme="minorAscii"/>
          <w:sz w:val="24"/>
          <w:szCs w:val="24"/>
        </w:rPr>
      </w:pPr>
    </w:p>
    <w:p w:rsidR="124B7B2F" w:rsidP="1610B2CB" w:rsidRDefault="124B7B2F" w14:paraId="2463C964" w14:textId="1A384C86">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565313863" w:id="1720343441"/>
      <w:bookmarkStart w:name="_Toc1814886762" w:id="1925202974"/>
      <w:r w:rsidRPr="17F12098" w:rsidR="124B7B2F">
        <w:rPr>
          <w:rFonts w:ascii="Aptos" w:hAnsi="Aptos" w:eastAsia="Aptos" w:cs="Aptos" w:asciiTheme="minorAscii" w:hAnsiTheme="minorAscii" w:eastAsiaTheme="minorAscii" w:cstheme="minorAscii"/>
          <w:b w:val="1"/>
          <w:bCs w:val="1"/>
          <w:noProof w:val="0"/>
          <w:sz w:val="24"/>
          <w:szCs w:val="24"/>
          <w:lang w:val="en-US"/>
        </w:rPr>
        <w:t>Internal Memos, Emails &amp; Notices</w:t>
      </w:r>
      <w:bookmarkEnd w:id="1720343441"/>
      <w:bookmarkEnd w:id="1925202974"/>
    </w:p>
    <w:p w:rsidR="124B7B2F" w:rsidP="1610B2CB" w:rsidRDefault="124B7B2F" w14:paraId="6427DA42" w14:textId="34C28823">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Effectiveness:</w:t>
      </w:r>
      <w:r w:rsidRPr="1610B2CB" w:rsidR="124B7B2F">
        <w:rPr>
          <w:rFonts w:ascii="Aptos" w:hAnsi="Aptos" w:eastAsia="Aptos" w:cs="Aptos" w:asciiTheme="minorAscii" w:hAnsiTheme="minorAscii" w:eastAsiaTheme="minorAscii" w:cstheme="minorAscii"/>
          <w:noProof w:val="0"/>
          <w:sz w:val="24"/>
          <w:szCs w:val="24"/>
          <w:lang w:val="en-US"/>
        </w:rPr>
        <w:t xml:space="preserve"> Moderate</w:t>
      </w:r>
      <w:r>
        <w:br/>
      </w:r>
      <w:r w:rsidRPr="1610B2CB" w:rsidR="124B7B2F">
        <w:rPr>
          <w:rFonts w:ascii="Aptos" w:hAnsi="Aptos" w:eastAsia="Aptos" w:cs="Aptos" w:asciiTheme="minorAscii" w:hAnsiTheme="minorAscii" w:eastAsiaTheme="minorAscii" w:cstheme="minorAscii"/>
          <w:noProof w:val="0"/>
          <w:sz w:val="24"/>
          <w:szCs w:val="24"/>
          <w:lang w:val="en-US"/>
        </w:rPr>
        <w:t xml:space="preserve"> </w:t>
      </w:r>
      <w:r w:rsidRPr="1610B2CB" w:rsidR="124B7B2F">
        <w:rPr>
          <w:rFonts w:ascii="Aptos" w:hAnsi="Aptos" w:eastAsia="Aptos" w:cs="Aptos" w:asciiTheme="minorAscii" w:hAnsiTheme="minorAscii" w:eastAsiaTheme="minorAscii" w:cstheme="minorAscii"/>
          <w:b w:val="1"/>
          <w:bCs w:val="1"/>
          <w:noProof w:val="0"/>
          <w:sz w:val="24"/>
          <w:szCs w:val="24"/>
          <w:lang w:val="en-US"/>
        </w:rPr>
        <w:t>Benefits:</w:t>
      </w:r>
    </w:p>
    <w:p w:rsidR="124B7B2F" w:rsidP="1610B2CB" w:rsidRDefault="124B7B2F" w14:paraId="7E3D9221" w14:textId="498A9E81">
      <w:pPr>
        <w:pStyle w:val="ListParagraph"/>
        <w:numPr>
          <w:ilvl w:val="0"/>
          <w:numId w:val="3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Communicates formal updates like policy changes or schedules.</w:t>
      </w:r>
    </w:p>
    <w:p w:rsidR="124B7B2F" w:rsidP="1610B2CB" w:rsidRDefault="124B7B2F" w14:paraId="77C83327" w14:textId="3F0CD1BB">
      <w:pPr>
        <w:pStyle w:val="ListParagraph"/>
        <w:numPr>
          <w:ilvl w:val="0"/>
          <w:numId w:val="3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Creates a record that staff can refer back to.</w:t>
      </w:r>
    </w:p>
    <w:p w:rsidR="124B7B2F" w:rsidP="1610B2CB" w:rsidRDefault="124B7B2F" w14:paraId="0A0EF41D" w14:textId="45E0CAE1">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24B7B2F">
        <w:rPr>
          <w:rFonts w:ascii="Aptos" w:hAnsi="Aptos" w:eastAsia="Aptos" w:cs="Aptos" w:asciiTheme="minorAscii" w:hAnsiTheme="minorAscii" w:eastAsiaTheme="minorAscii" w:cstheme="minorAscii"/>
          <w:b w:val="1"/>
          <w:bCs w:val="1"/>
          <w:noProof w:val="0"/>
          <w:sz w:val="24"/>
          <w:szCs w:val="24"/>
          <w:lang w:val="en-US"/>
        </w:rPr>
        <w:t>Limitations:</w:t>
      </w:r>
    </w:p>
    <w:p w:rsidR="124B7B2F" w:rsidP="1610B2CB" w:rsidRDefault="124B7B2F" w14:paraId="381580E8" w14:textId="40DA14D3">
      <w:pPr>
        <w:pStyle w:val="ListParagraph"/>
        <w:numPr>
          <w:ilvl w:val="0"/>
          <w:numId w:val="3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 xml:space="preserve">May be overlooked </w:t>
      </w:r>
      <w:r w:rsidRPr="1610B2CB" w:rsidR="124B7B2F">
        <w:rPr>
          <w:rFonts w:ascii="Aptos" w:hAnsi="Aptos" w:eastAsia="Aptos" w:cs="Aptos" w:asciiTheme="minorAscii" w:hAnsiTheme="minorAscii" w:eastAsiaTheme="minorAscii" w:cstheme="minorAscii"/>
          <w:noProof w:val="0"/>
          <w:sz w:val="24"/>
          <w:szCs w:val="24"/>
          <w:lang w:val="en-US"/>
        </w:rPr>
        <w:t>if</w:t>
      </w:r>
      <w:r w:rsidRPr="1610B2CB" w:rsidR="124B7B2F">
        <w:rPr>
          <w:rFonts w:ascii="Aptos" w:hAnsi="Aptos" w:eastAsia="Aptos" w:cs="Aptos" w:asciiTheme="minorAscii" w:hAnsiTheme="minorAscii" w:eastAsiaTheme="minorAscii" w:cstheme="minorAscii"/>
          <w:noProof w:val="0"/>
          <w:sz w:val="24"/>
          <w:szCs w:val="24"/>
          <w:lang w:val="en-US"/>
        </w:rPr>
        <w:t xml:space="preserve"> overused or poorly written.</w:t>
      </w:r>
    </w:p>
    <w:p w:rsidR="124B7B2F" w:rsidP="1610B2CB" w:rsidRDefault="124B7B2F" w14:paraId="7C19C49D" w14:textId="63D5FE0E">
      <w:pPr>
        <w:pStyle w:val="ListParagraph"/>
        <w:numPr>
          <w:ilvl w:val="0"/>
          <w:numId w:val="3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24B7B2F">
        <w:rPr>
          <w:rFonts w:ascii="Aptos" w:hAnsi="Aptos" w:eastAsia="Aptos" w:cs="Aptos" w:asciiTheme="minorAscii" w:hAnsiTheme="minorAscii" w:eastAsiaTheme="minorAscii" w:cstheme="minorAscii"/>
          <w:noProof w:val="0"/>
          <w:sz w:val="24"/>
          <w:szCs w:val="24"/>
          <w:lang w:val="en-US"/>
        </w:rPr>
        <w:t>Not ideal for urgent communication.</w:t>
      </w:r>
    </w:p>
    <w:p w:rsidR="1610B2CB" w:rsidP="1610B2CB" w:rsidRDefault="1610B2CB" w14:paraId="7BE0D888" w14:textId="16DDC91E">
      <w:pPr>
        <w:rPr>
          <w:rFonts w:ascii="Aptos" w:hAnsi="Aptos" w:eastAsia="Aptos" w:cs="Aptos" w:asciiTheme="minorAscii" w:hAnsiTheme="minorAscii" w:eastAsiaTheme="minorAscii" w:cstheme="minorAscii"/>
          <w:sz w:val="24"/>
          <w:szCs w:val="24"/>
        </w:rPr>
      </w:pPr>
    </w:p>
    <w:p w:rsidR="1610B2CB" w:rsidP="17F12098" w:rsidRDefault="1610B2CB" w14:paraId="13C4BD49" w14:textId="7F157CC7">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5BD6A2E9" w14:textId="77909265">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0DD7C3FB" w14:textId="3DE582BA">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568CD964" w14:textId="6326AE26">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433DC78D" w14:textId="4C67705E">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748F20AE" w14:textId="0447ECCA">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36D4EC06" w14:textId="57903B1A">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65F9BF76" w14:textId="7639CEDE">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368770A3" w14:textId="7B7B95C1">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7F12098" w:rsidRDefault="1610B2CB" w14:paraId="65506359" w14:textId="533BAD74">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11780982" w14:textId="16FB2F05">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5F9ABB11" w14:textId="015B70AC">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0732F640" w14:textId="57681977">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025D176D" w14:textId="78241536">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3F67BA77" w14:textId="6C37FDA7">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0D39F56E" w14:textId="209F1E67">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1EFD9815" w14:textId="47E80EB6">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C2AEA62" w:rsidP="17F12098" w:rsidRDefault="2C2AEA62" w14:paraId="7FBFFD4F" w14:textId="21E8D447">
      <w:pPr>
        <w:pStyle w:val="Heading1"/>
        <w:numPr>
          <w:ilvl w:val="0"/>
          <w:numId w:val="9"/>
        </w:numP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bookmarkStart w:name="_Toc831606111" w:id="1965342573"/>
      <w:r w:rsidRPr="17F12098" w:rsidR="2C2AEA62">
        <w:rPr>
          <w:noProof w:val="0"/>
          <w:lang w:val="en-US"/>
        </w:rPr>
        <w:t>Intrinsic and extrinsic motivation</w:t>
      </w:r>
      <w:bookmarkEnd w:id="1965342573"/>
    </w:p>
    <w:p w:rsidR="7F95F95D" w:rsidP="1610B2CB" w:rsidRDefault="7F95F95D" w14:paraId="1A1DF080" w14:textId="3629120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F95F95D">
        <w:rPr>
          <w:rFonts w:ascii="Aptos" w:hAnsi="Aptos" w:eastAsia="Aptos" w:cs="Aptos" w:asciiTheme="minorAscii" w:hAnsiTheme="minorAscii" w:eastAsiaTheme="minorAscii" w:cstheme="minorAscii"/>
          <w:b w:val="1"/>
          <w:bCs w:val="1"/>
          <w:noProof w:val="0"/>
          <w:sz w:val="24"/>
          <w:szCs w:val="24"/>
          <w:lang w:val="en-US"/>
        </w:rPr>
        <w:t>Motivation</w:t>
      </w:r>
      <w:r w:rsidRPr="1610B2CB" w:rsidR="7F95F95D">
        <w:rPr>
          <w:rFonts w:ascii="Aptos" w:hAnsi="Aptos" w:eastAsia="Aptos" w:cs="Aptos" w:asciiTheme="minorAscii" w:hAnsiTheme="minorAscii" w:eastAsiaTheme="minorAscii" w:cstheme="minorAscii"/>
          <w:noProof w:val="0"/>
          <w:sz w:val="24"/>
          <w:szCs w:val="24"/>
          <w:lang w:val="en-US"/>
        </w:rPr>
        <w:t xml:space="preserve"> is the internal force or drive that compels a person to act, set goals, and follow through with behaviors. It provides direction, energy, and determination in everything we do.</w:t>
      </w:r>
    </w:p>
    <w:p w:rsidR="7F95F95D" w:rsidP="1610B2CB" w:rsidRDefault="7F95F95D" w14:paraId="63AD24F1" w14:textId="542A716D">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2068332664" w:id="1001156173"/>
      <w:bookmarkStart w:name="_Toc1526100540" w:id="1283787463"/>
      <w:r w:rsidRPr="17F12098" w:rsidR="7F95F95D">
        <w:rPr>
          <w:rFonts w:ascii="Aptos" w:hAnsi="Aptos" w:eastAsia="Aptos" w:cs="Aptos" w:asciiTheme="minorAscii" w:hAnsiTheme="minorAscii" w:eastAsiaTheme="minorAscii" w:cstheme="minorAscii"/>
          <w:b w:val="1"/>
          <w:bCs w:val="1"/>
          <w:noProof w:val="0"/>
          <w:sz w:val="24"/>
          <w:szCs w:val="24"/>
          <w:lang w:val="en-US"/>
        </w:rPr>
        <w:t>Two Primary Types of Motivation</w:t>
      </w:r>
      <w:bookmarkEnd w:id="1001156173"/>
      <w:bookmarkEnd w:id="1283787463"/>
    </w:p>
    <w:p w:rsidR="7F95F95D" w:rsidP="1610B2CB" w:rsidRDefault="7F95F95D" w14:paraId="28BFD6DB" w14:textId="30D79D0A">
      <w:pPr>
        <w:pStyle w:val="Heading4"/>
        <w:spacing w:before="319" w:beforeAutospacing="off" w:after="319" w:afterAutospacing="off"/>
        <w:rPr>
          <w:rFonts w:ascii="Aptos" w:hAnsi="Aptos" w:eastAsia="Aptos" w:cs="Aptos" w:asciiTheme="minorAscii" w:hAnsiTheme="minorAscii" w:eastAsiaTheme="minorAscii" w:cstheme="minorAscii"/>
          <w:b w:val="1"/>
          <w:bCs w:val="1"/>
          <w:noProof w:val="0"/>
          <w:sz w:val="24"/>
          <w:szCs w:val="24"/>
          <w:lang w:val="en-US"/>
        </w:rPr>
      </w:pPr>
      <w:bookmarkStart w:name="_Toc577762245" w:id="1829327337"/>
      <w:bookmarkStart w:name="_Toc1415230596" w:id="1409867162"/>
      <w:r w:rsidRPr="17F12098" w:rsidR="7F95F95D">
        <w:rPr>
          <w:rFonts w:ascii="Aptos" w:hAnsi="Aptos" w:eastAsia="Aptos" w:cs="Aptos" w:asciiTheme="minorAscii" w:hAnsiTheme="minorAscii" w:eastAsiaTheme="minorAscii" w:cstheme="minorAscii"/>
          <w:b w:val="1"/>
          <w:bCs w:val="1"/>
          <w:noProof w:val="0"/>
          <w:sz w:val="24"/>
          <w:szCs w:val="24"/>
          <w:lang w:val="en-US"/>
        </w:rPr>
        <w:t>Intrinsic Motivation</w:t>
      </w:r>
      <w:bookmarkEnd w:id="1829327337"/>
      <w:bookmarkEnd w:id="1409867162"/>
    </w:p>
    <w:p w:rsidR="7F95F95D" w:rsidP="1610B2CB" w:rsidRDefault="7F95F95D" w14:paraId="18162E19" w14:textId="59D9BA29">
      <w:pPr>
        <w:pStyle w:val="ListParagraph"/>
        <w:numPr>
          <w:ilvl w:val="0"/>
          <w:numId w:val="3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F95F95D">
        <w:rPr>
          <w:rFonts w:ascii="Aptos" w:hAnsi="Aptos" w:eastAsia="Aptos" w:cs="Aptos" w:asciiTheme="minorAscii" w:hAnsiTheme="minorAscii" w:eastAsiaTheme="minorAscii" w:cstheme="minorAscii"/>
          <w:noProof w:val="0"/>
          <w:sz w:val="24"/>
          <w:szCs w:val="24"/>
          <w:lang w:val="en-US"/>
        </w:rPr>
        <w:t>Originates from within the individual</w:t>
      </w:r>
    </w:p>
    <w:p w:rsidR="7F95F95D" w:rsidP="1610B2CB" w:rsidRDefault="7F95F95D" w14:paraId="6B350F46" w14:textId="642D5A57">
      <w:pPr>
        <w:pStyle w:val="ListParagraph"/>
        <w:numPr>
          <w:ilvl w:val="0"/>
          <w:numId w:val="3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F95F95D">
        <w:rPr>
          <w:rFonts w:ascii="Aptos" w:hAnsi="Aptos" w:eastAsia="Aptos" w:cs="Aptos" w:asciiTheme="minorAscii" w:hAnsiTheme="minorAscii" w:eastAsiaTheme="minorAscii" w:cstheme="minorAscii"/>
          <w:noProof w:val="0"/>
          <w:sz w:val="24"/>
          <w:szCs w:val="24"/>
          <w:lang w:val="en-US"/>
        </w:rPr>
        <w:t>Fueled by personal interest, enjoyment, or a deeper sense of purpose</w:t>
      </w:r>
    </w:p>
    <w:p w:rsidR="7F95F95D" w:rsidP="1610B2CB" w:rsidRDefault="7F95F95D" w14:paraId="2953DAF4" w14:textId="07F9DE3D">
      <w:pPr>
        <w:pStyle w:val="ListParagraph"/>
        <w:numPr>
          <w:ilvl w:val="0"/>
          <w:numId w:val="3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7F12098" w:rsidR="7F95F95D">
        <w:rPr>
          <w:rFonts w:ascii="Aptos" w:hAnsi="Aptos" w:eastAsia="Aptos" w:cs="Aptos" w:asciiTheme="minorAscii" w:hAnsiTheme="minorAscii" w:eastAsiaTheme="minorAscii" w:cstheme="minorAscii"/>
          <w:b w:val="1"/>
          <w:bCs w:val="1"/>
          <w:noProof w:val="0"/>
          <w:sz w:val="24"/>
          <w:szCs w:val="24"/>
          <w:lang w:val="en-US"/>
        </w:rPr>
        <w:t>:</w:t>
      </w:r>
      <w:r w:rsidRPr="17F12098" w:rsidR="7F95F95D">
        <w:rPr>
          <w:rFonts w:ascii="Aptos" w:hAnsi="Aptos" w:eastAsia="Aptos" w:cs="Aptos" w:asciiTheme="minorAscii" w:hAnsiTheme="minorAscii" w:eastAsiaTheme="minorAscii" w:cstheme="minorAscii"/>
          <w:noProof w:val="0"/>
          <w:sz w:val="24"/>
          <w:szCs w:val="24"/>
          <w:lang w:val="en-US"/>
        </w:rPr>
        <w:t xml:space="preserve"> Reading a book because you love the story</w:t>
      </w:r>
    </w:p>
    <w:p w:rsidR="7F95F95D" w:rsidP="1610B2CB" w:rsidRDefault="7F95F95D" w14:paraId="6ACD2A00" w14:textId="6B0B7719">
      <w:pPr>
        <w:pStyle w:val="Heading4"/>
        <w:spacing w:before="319" w:beforeAutospacing="off" w:after="319" w:afterAutospacing="off"/>
        <w:rPr>
          <w:rFonts w:ascii="Aptos" w:hAnsi="Aptos" w:eastAsia="Aptos" w:cs="Aptos" w:asciiTheme="minorAscii" w:hAnsiTheme="minorAscii" w:eastAsiaTheme="minorAscii" w:cstheme="minorAscii"/>
          <w:b w:val="1"/>
          <w:bCs w:val="1"/>
          <w:noProof w:val="0"/>
          <w:sz w:val="24"/>
          <w:szCs w:val="24"/>
          <w:lang w:val="en-US"/>
        </w:rPr>
      </w:pPr>
      <w:bookmarkStart w:name="_Toc25588638" w:id="1935048767"/>
      <w:bookmarkStart w:name="_Toc183300630" w:id="1174877490"/>
      <w:r w:rsidRPr="17F12098" w:rsidR="7F95F95D">
        <w:rPr>
          <w:rFonts w:ascii="Aptos" w:hAnsi="Aptos" w:eastAsia="Aptos" w:cs="Aptos" w:asciiTheme="minorAscii" w:hAnsiTheme="minorAscii" w:eastAsiaTheme="minorAscii" w:cstheme="minorAscii"/>
          <w:b w:val="1"/>
          <w:bCs w:val="1"/>
          <w:noProof w:val="0"/>
          <w:sz w:val="24"/>
          <w:szCs w:val="24"/>
          <w:lang w:val="en-US"/>
        </w:rPr>
        <w:t>Extrinsic Motivation</w:t>
      </w:r>
      <w:bookmarkEnd w:id="1935048767"/>
      <w:bookmarkEnd w:id="1174877490"/>
    </w:p>
    <w:p w:rsidR="7F95F95D" w:rsidP="1610B2CB" w:rsidRDefault="7F95F95D" w14:paraId="7BAB941C" w14:textId="0C9A3B5D">
      <w:pPr>
        <w:pStyle w:val="ListParagraph"/>
        <w:numPr>
          <w:ilvl w:val="0"/>
          <w:numId w:val="37"/>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F95F95D">
        <w:rPr>
          <w:rFonts w:ascii="Aptos" w:hAnsi="Aptos" w:eastAsia="Aptos" w:cs="Aptos" w:asciiTheme="minorAscii" w:hAnsiTheme="minorAscii" w:eastAsiaTheme="minorAscii" w:cstheme="minorAscii"/>
          <w:noProof w:val="0"/>
          <w:sz w:val="24"/>
          <w:szCs w:val="24"/>
          <w:lang w:val="en-US"/>
        </w:rPr>
        <w:t>Stems from external sources</w:t>
      </w:r>
    </w:p>
    <w:p w:rsidR="7F95F95D" w:rsidP="1610B2CB" w:rsidRDefault="7F95F95D" w14:paraId="3E48866B" w14:textId="086F7313">
      <w:pPr>
        <w:pStyle w:val="ListParagraph"/>
        <w:numPr>
          <w:ilvl w:val="0"/>
          <w:numId w:val="37"/>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F95F95D">
        <w:rPr>
          <w:rFonts w:ascii="Aptos" w:hAnsi="Aptos" w:eastAsia="Aptos" w:cs="Aptos" w:asciiTheme="minorAscii" w:hAnsiTheme="minorAscii" w:eastAsiaTheme="minorAscii" w:cstheme="minorAscii"/>
          <w:noProof w:val="0"/>
          <w:sz w:val="24"/>
          <w:szCs w:val="24"/>
          <w:lang w:val="en-US"/>
        </w:rPr>
        <w:t>Driven by rewards, recognition, or the desire to avoid negative consequences</w:t>
      </w:r>
    </w:p>
    <w:p w:rsidR="7F95F95D" w:rsidP="1610B2CB" w:rsidRDefault="7F95F95D" w14:paraId="641A17F2" w14:textId="7449A6D5">
      <w:pPr>
        <w:pStyle w:val="ListParagraph"/>
        <w:numPr>
          <w:ilvl w:val="0"/>
          <w:numId w:val="37"/>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7F12098" w:rsidR="7F95F95D">
        <w:rPr>
          <w:rFonts w:ascii="Aptos" w:hAnsi="Aptos" w:eastAsia="Aptos" w:cs="Aptos" w:asciiTheme="minorAscii" w:hAnsiTheme="minorAscii" w:eastAsiaTheme="minorAscii" w:cstheme="minorAscii"/>
          <w:noProof w:val="0"/>
          <w:sz w:val="24"/>
          <w:szCs w:val="24"/>
          <w:lang w:val="en-US"/>
        </w:rPr>
        <w:t>Studying to earn good grades or secure a promotion</w:t>
      </w:r>
    </w:p>
    <w:p w:rsidR="1610B2CB" w:rsidP="1610B2CB" w:rsidRDefault="1610B2CB" w14:paraId="76E96329" w14:textId="0AC9F34F">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FBC807C" w:rsidP="1610B2CB" w:rsidRDefault="4FBC807C" w14:paraId="7051AFC9" w14:textId="5FD680E5">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219292533" w:id="1652783027"/>
      <w:bookmarkStart w:name="_Toc1515755821" w:id="1888417241"/>
      <w:r w:rsidRPr="17F12098" w:rsidR="4FBC807C">
        <w:rPr>
          <w:rFonts w:ascii="Aptos" w:hAnsi="Aptos" w:eastAsia="Aptos" w:cs="Aptos" w:asciiTheme="minorAscii" w:hAnsiTheme="minorAscii" w:eastAsiaTheme="minorAscii" w:cstheme="minorAscii"/>
          <w:b w:val="1"/>
          <w:bCs w:val="1"/>
          <w:noProof w:val="0"/>
          <w:sz w:val="24"/>
          <w:szCs w:val="24"/>
          <w:lang w:val="en-US"/>
        </w:rPr>
        <w:t>Intrinsic Motivation</w:t>
      </w:r>
      <w:bookmarkEnd w:id="1652783027"/>
      <w:bookmarkEnd w:id="1888417241"/>
    </w:p>
    <w:p w:rsidR="4FBC807C" w:rsidP="1610B2CB" w:rsidRDefault="4FBC807C" w14:paraId="44CDC8FF" w14:textId="395404D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4FBC807C">
        <w:rPr>
          <w:rFonts w:ascii="Aptos" w:hAnsi="Aptos" w:eastAsia="Aptos" w:cs="Aptos" w:asciiTheme="minorAscii" w:hAnsiTheme="minorAscii" w:eastAsiaTheme="minorAscii" w:cstheme="minorAscii"/>
          <w:noProof w:val="0"/>
          <w:sz w:val="24"/>
          <w:szCs w:val="24"/>
          <w:lang w:val="en-US"/>
        </w:rPr>
        <w:t xml:space="preserve"> Intrinsic motivation comes from within. </w:t>
      </w:r>
      <w:r w:rsidRPr="17F12098" w:rsidR="4FBC807C">
        <w:rPr>
          <w:rFonts w:ascii="Aptos" w:hAnsi="Aptos" w:eastAsia="Aptos" w:cs="Aptos" w:asciiTheme="minorAscii" w:hAnsiTheme="minorAscii" w:eastAsiaTheme="minorAscii" w:cstheme="minorAscii"/>
          <w:noProof w:val="0"/>
          <w:sz w:val="24"/>
          <w:szCs w:val="24"/>
          <w:lang w:val="en-US"/>
        </w:rPr>
        <w:t>It’s</w:t>
      </w:r>
      <w:r w:rsidRPr="17F12098" w:rsidR="4FBC807C">
        <w:rPr>
          <w:rFonts w:ascii="Aptos" w:hAnsi="Aptos" w:eastAsia="Aptos" w:cs="Aptos" w:asciiTheme="minorAscii" w:hAnsiTheme="minorAscii" w:eastAsiaTheme="minorAscii" w:cstheme="minorAscii"/>
          <w:noProof w:val="0"/>
          <w:sz w:val="24"/>
          <w:szCs w:val="24"/>
          <w:lang w:val="en-US"/>
        </w:rPr>
        <w:t xml:space="preserve"> driven by personal interest, enjoyment, curiosity, or a sense of purpose and achievement.</w:t>
      </w:r>
    </w:p>
    <w:p w:rsidR="4FBC807C" w:rsidP="1610B2CB" w:rsidRDefault="4FBC807C" w14:paraId="07CF0B0E" w14:textId="7119E78D">
      <w:pPr>
        <w:pStyle w:val="ListParagraph"/>
        <w:numPr>
          <w:ilvl w:val="0"/>
          <w:numId w:val="38"/>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4FBC807C">
        <w:rPr>
          <w:rFonts w:ascii="Aptos" w:hAnsi="Aptos" w:eastAsia="Aptos" w:cs="Aptos" w:asciiTheme="minorAscii" w:hAnsiTheme="minorAscii" w:eastAsiaTheme="minorAscii" w:cstheme="minorAscii"/>
          <w:noProof w:val="0"/>
          <w:sz w:val="24"/>
          <w:szCs w:val="24"/>
          <w:lang w:val="en-US"/>
        </w:rPr>
        <w:t>Actions are done for personal satisfaction or fulfillment</w:t>
      </w:r>
    </w:p>
    <w:p w:rsidR="4FBC807C" w:rsidP="1610B2CB" w:rsidRDefault="4FBC807C" w14:paraId="7F07D1CE" w14:textId="7421F3A8">
      <w:pPr>
        <w:pStyle w:val="ListParagraph"/>
        <w:numPr>
          <w:ilvl w:val="0"/>
          <w:numId w:val="38"/>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7F12098" w:rsidR="4FBC807C">
        <w:rPr>
          <w:rFonts w:ascii="Aptos" w:hAnsi="Aptos" w:eastAsia="Aptos" w:cs="Aptos" w:asciiTheme="minorAscii" w:hAnsiTheme="minorAscii" w:eastAsiaTheme="minorAscii" w:cstheme="minorAscii"/>
          <w:noProof w:val="0"/>
          <w:sz w:val="24"/>
          <w:szCs w:val="24"/>
          <w:lang w:val="en-US"/>
        </w:rPr>
        <w:t>Not dependent on external rewards or recognition</w:t>
      </w:r>
    </w:p>
    <w:p w:rsidR="4FBC807C" w:rsidP="1610B2CB" w:rsidRDefault="4FBC807C" w14:paraId="11CDCED9" w14:textId="600C3A92">
      <w:pPr>
        <w:pStyle w:val="ListParagraph"/>
        <w:numPr>
          <w:ilvl w:val="0"/>
          <w:numId w:val="39"/>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4FBC807C">
        <w:rPr>
          <w:rFonts w:ascii="Aptos" w:hAnsi="Aptos" w:eastAsia="Aptos" w:cs="Aptos" w:asciiTheme="minorAscii" w:hAnsiTheme="minorAscii" w:eastAsiaTheme="minorAscii" w:cstheme="minorAscii"/>
          <w:noProof w:val="0"/>
          <w:sz w:val="24"/>
          <w:szCs w:val="24"/>
          <w:lang w:val="en-US"/>
        </w:rPr>
        <w:t>A hairdresser explores new techniques because they enjoy expressing creativity</w:t>
      </w:r>
    </w:p>
    <w:p w:rsidR="4FBC807C" w:rsidP="1610B2CB" w:rsidRDefault="4FBC807C" w14:paraId="2B8AD9A0" w14:textId="44621103">
      <w:pPr>
        <w:pStyle w:val="ListParagraph"/>
        <w:numPr>
          <w:ilvl w:val="0"/>
          <w:numId w:val="39"/>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4FBC807C">
        <w:rPr>
          <w:rFonts w:ascii="Aptos" w:hAnsi="Aptos" w:eastAsia="Aptos" w:cs="Aptos" w:asciiTheme="minorAscii" w:hAnsiTheme="minorAscii" w:eastAsiaTheme="minorAscii" w:cstheme="minorAscii"/>
          <w:noProof w:val="0"/>
          <w:sz w:val="24"/>
          <w:szCs w:val="24"/>
          <w:lang w:val="en-US"/>
        </w:rPr>
        <w:t>A stylist feels a sense of pride after giving a client a stunning transformation</w:t>
      </w:r>
    </w:p>
    <w:p w:rsidR="4FBC807C" w:rsidP="1610B2CB" w:rsidRDefault="4FBC807C" w14:paraId="0983BA60" w14:textId="6531E55B">
      <w:pPr>
        <w:pStyle w:val="ListParagraph"/>
        <w:numPr>
          <w:ilvl w:val="0"/>
          <w:numId w:val="39"/>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4FBC807C">
        <w:rPr>
          <w:rFonts w:ascii="Aptos" w:hAnsi="Aptos" w:eastAsia="Aptos" w:cs="Aptos" w:asciiTheme="minorAscii" w:hAnsiTheme="minorAscii" w:eastAsiaTheme="minorAscii" w:cstheme="minorAscii"/>
          <w:noProof w:val="0"/>
          <w:sz w:val="24"/>
          <w:szCs w:val="24"/>
          <w:lang w:val="en-US"/>
        </w:rPr>
        <w:t>Someone chooses hairdressing out of a genuine passion for helping others feel confident</w:t>
      </w:r>
    </w:p>
    <w:p w:rsidR="1610B2CB" w:rsidP="1610B2CB" w:rsidRDefault="1610B2CB" w14:paraId="51287CA6" w14:textId="0CC76685">
      <w:pPr>
        <w:rPr>
          <w:rFonts w:ascii="Aptos" w:hAnsi="Aptos" w:eastAsia="Aptos" w:cs="Aptos" w:asciiTheme="minorAscii" w:hAnsiTheme="minorAscii" w:eastAsiaTheme="minorAscii" w:cstheme="minorAscii"/>
          <w:sz w:val="24"/>
          <w:szCs w:val="24"/>
        </w:rPr>
      </w:pPr>
    </w:p>
    <w:p w:rsidR="4FBC807C" w:rsidP="1610B2CB" w:rsidRDefault="4FBC807C" w14:paraId="5837222F" w14:textId="4A3ED44E">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112617937" w:id="1639903107"/>
      <w:bookmarkStart w:name="_Toc87115872" w:id="1350344267"/>
      <w:r w:rsidRPr="17F12098" w:rsidR="4FBC807C">
        <w:rPr>
          <w:rFonts w:ascii="Aptos" w:hAnsi="Aptos" w:eastAsia="Aptos" w:cs="Aptos" w:asciiTheme="minorAscii" w:hAnsiTheme="minorAscii" w:eastAsiaTheme="minorAscii" w:cstheme="minorAscii"/>
          <w:b w:val="1"/>
          <w:bCs w:val="1"/>
          <w:noProof w:val="0"/>
          <w:sz w:val="24"/>
          <w:szCs w:val="24"/>
          <w:lang w:val="en-US"/>
        </w:rPr>
        <w:t>Extrinsic Motivation</w:t>
      </w:r>
      <w:bookmarkEnd w:id="1639903107"/>
      <w:bookmarkEnd w:id="1350344267"/>
    </w:p>
    <w:p w:rsidR="4FBC807C" w:rsidP="1610B2CB" w:rsidRDefault="4FBC807C" w14:paraId="4CEB4B9F" w14:textId="5C20D1B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4FBC807C">
        <w:rPr>
          <w:rFonts w:ascii="Aptos" w:hAnsi="Aptos" w:eastAsia="Aptos" w:cs="Aptos" w:asciiTheme="minorAscii" w:hAnsiTheme="minorAscii" w:eastAsiaTheme="minorAscii" w:cstheme="minorAscii"/>
          <w:noProof w:val="0"/>
          <w:sz w:val="24"/>
          <w:szCs w:val="24"/>
          <w:lang w:val="en-US"/>
        </w:rPr>
        <w:t xml:space="preserve"> Extrinsic motivation is driven by external factors such as money, praise, recognition, or avoiding negative outcomes.</w:t>
      </w:r>
    </w:p>
    <w:p w:rsidR="4FBC807C" w:rsidP="1610B2CB" w:rsidRDefault="4FBC807C" w14:paraId="43BA53F2" w14:textId="012565A0">
      <w:pPr>
        <w:pStyle w:val="ListParagraph"/>
        <w:numPr>
          <w:ilvl w:val="0"/>
          <w:numId w:val="40"/>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4FBC807C">
        <w:rPr>
          <w:rFonts w:ascii="Aptos" w:hAnsi="Aptos" w:eastAsia="Aptos" w:cs="Aptos" w:asciiTheme="minorAscii" w:hAnsiTheme="minorAscii" w:eastAsiaTheme="minorAscii" w:cstheme="minorAscii"/>
          <w:noProof w:val="0"/>
          <w:sz w:val="24"/>
          <w:szCs w:val="24"/>
          <w:lang w:val="en-US"/>
        </w:rPr>
        <w:t>Actions are performed to earn rewards or avoid consequences</w:t>
      </w:r>
    </w:p>
    <w:p w:rsidR="4FBC807C" w:rsidP="1610B2CB" w:rsidRDefault="4FBC807C" w14:paraId="019EF62E" w14:textId="5BF95FB5">
      <w:pPr>
        <w:pStyle w:val="ListParagraph"/>
        <w:numPr>
          <w:ilvl w:val="0"/>
          <w:numId w:val="40"/>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7F12098" w:rsidR="4FBC807C">
        <w:rPr>
          <w:rFonts w:ascii="Aptos" w:hAnsi="Aptos" w:eastAsia="Aptos" w:cs="Aptos" w:asciiTheme="minorAscii" w:hAnsiTheme="minorAscii" w:eastAsiaTheme="minorAscii" w:cstheme="minorAscii"/>
          <w:noProof w:val="0"/>
          <w:sz w:val="24"/>
          <w:szCs w:val="24"/>
          <w:lang w:val="en-US"/>
        </w:rPr>
        <w:t>Motivation relies on outcomes beyond the activity itself</w:t>
      </w:r>
    </w:p>
    <w:p w:rsidR="4FBC807C" w:rsidP="1610B2CB" w:rsidRDefault="4FBC807C" w14:paraId="6E8AA74D" w14:textId="2BF15B39">
      <w:pPr>
        <w:pStyle w:val="ListParagraph"/>
        <w:numPr>
          <w:ilvl w:val="0"/>
          <w:numId w:val="4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4FBC807C">
        <w:rPr>
          <w:rFonts w:ascii="Aptos" w:hAnsi="Aptos" w:eastAsia="Aptos" w:cs="Aptos" w:asciiTheme="minorAscii" w:hAnsiTheme="minorAscii" w:eastAsiaTheme="minorAscii" w:cstheme="minorAscii"/>
          <w:noProof w:val="0"/>
          <w:sz w:val="24"/>
          <w:szCs w:val="24"/>
          <w:lang w:val="en-US"/>
        </w:rPr>
        <w:t>A stylist works extra hours to earn a bonus or increase commission</w:t>
      </w:r>
    </w:p>
    <w:p w:rsidR="4FBC807C" w:rsidP="1610B2CB" w:rsidRDefault="4FBC807C" w14:paraId="0E10BAA2" w14:textId="70B822FE">
      <w:pPr>
        <w:pStyle w:val="ListParagraph"/>
        <w:numPr>
          <w:ilvl w:val="0"/>
          <w:numId w:val="4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4FBC807C">
        <w:rPr>
          <w:rFonts w:ascii="Aptos" w:hAnsi="Aptos" w:eastAsia="Aptos" w:cs="Aptos" w:asciiTheme="minorAscii" w:hAnsiTheme="minorAscii" w:eastAsiaTheme="minorAscii" w:cstheme="minorAscii"/>
          <w:noProof w:val="0"/>
          <w:sz w:val="24"/>
          <w:szCs w:val="24"/>
          <w:lang w:val="en-US"/>
        </w:rPr>
        <w:t>A trainee studies hard to pass an exam or earn a promotion</w:t>
      </w:r>
    </w:p>
    <w:p w:rsidR="4FBC807C" w:rsidP="1610B2CB" w:rsidRDefault="4FBC807C" w14:paraId="572E13B8" w14:textId="6FA97D9F">
      <w:pPr>
        <w:pStyle w:val="ListParagraph"/>
        <w:numPr>
          <w:ilvl w:val="0"/>
          <w:numId w:val="4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4FBC807C">
        <w:rPr>
          <w:rFonts w:ascii="Aptos" w:hAnsi="Aptos" w:eastAsia="Aptos" w:cs="Aptos" w:asciiTheme="minorAscii" w:hAnsiTheme="minorAscii" w:eastAsiaTheme="minorAscii" w:cstheme="minorAscii"/>
          <w:noProof w:val="0"/>
          <w:sz w:val="24"/>
          <w:szCs w:val="24"/>
          <w:lang w:val="en-US"/>
        </w:rPr>
        <w:t>A hairdresser enters a competition to win an award or gain recognition</w:t>
      </w:r>
    </w:p>
    <w:p w:rsidR="1610B2CB" w:rsidP="1610B2CB" w:rsidRDefault="1610B2CB" w14:paraId="60D1EFE8" w14:textId="7591B884">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32FA4612" w14:textId="4D51E445">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22B7D41C" w14:textId="15DCC773">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4AE18204" w14:textId="7BDF2A63">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7F12098" w:rsidRDefault="1610B2CB" w14:paraId="3266E4F9" w14:textId="42CE21A6">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3EBB3EA9" w14:textId="4BAC5BDB">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6EDA09F7" w14:textId="5980936B">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685B05AF" w14:textId="47AAF6A4">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193EF0E5" w14:textId="061F22CE">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F12098" w:rsidP="17F12098" w:rsidRDefault="17F12098" w14:paraId="4AC8B7DE" w14:textId="0A9A4F16">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4EB09679" w14:textId="29DBE4A6">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A9BC7F1" w:rsidP="17F12098" w:rsidRDefault="1A9BC7F1" w14:paraId="01BF347F" w14:textId="10EE3D1F">
      <w:pPr>
        <w:pStyle w:val="Heading1"/>
        <w:numPr>
          <w:ilvl w:val="0"/>
          <w:numId w:val="9"/>
        </w:num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Toc1346211339" w:id="968390516"/>
      <w:r w:rsidRPr="17F12098" w:rsidR="1A9BC7F1">
        <w:rPr>
          <w:noProof w:val="0"/>
          <w:lang w:val="en-US"/>
        </w:rPr>
        <w:t>Theories of motivation</w:t>
      </w:r>
      <w:bookmarkEnd w:id="968390516"/>
    </w:p>
    <w:p w:rsidR="32A402EE" w:rsidP="1610B2CB" w:rsidRDefault="32A402EE" w14:paraId="65C6AFB5" w14:textId="7590F5B0">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891997862" w:id="951608148"/>
      <w:bookmarkStart w:name="_Toc570907543" w:id="1437587356"/>
      <w:r w:rsidRPr="17F12098" w:rsidR="32A402EE">
        <w:rPr>
          <w:rFonts w:ascii="Aptos" w:hAnsi="Aptos" w:eastAsia="Aptos" w:cs="Aptos" w:asciiTheme="minorAscii" w:hAnsiTheme="minorAscii" w:eastAsiaTheme="minorAscii" w:cstheme="minorAscii"/>
          <w:b w:val="1"/>
          <w:bCs w:val="1"/>
          <w:noProof w:val="0"/>
          <w:sz w:val="24"/>
          <w:szCs w:val="24"/>
          <w:lang w:val="en-US"/>
        </w:rPr>
        <w:t>Maslow's Hierarchy of Needs</w:t>
      </w:r>
      <w:bookmarkEnd w:id="951608148"/>
      <w:bookmarkEnd w:id="1437587356"/>
    </w:p>
    <w:p w:rsidR="32A402EE" w:rsidP="1610B2CB" w:rsidRDefault="32A402EE" w14:paraId="2036C12B" w14:textId="6E9C49A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32A402EE">
        <w:rPr>
          <w:rFonts w:ascii="Aptos" w:hAnsi="Aptos" w:eastAsia="Aptos" w:cs="Aptos" w:asciiTheme="minorAscii" w:hAnsiTheme="minorAscii" w:eastAsiaTheme="minorAscii" w:cstheme="minorAscii"/>
          <w:noProof w:val="0"/>
          <w:sz w:val="24"/>
          <w:szCs w:val="24"/>
          <w:lang w:val="en-US"/>
        </w:rPr>
        <w:t xml:space="preserve"> Maslow suggested that human motivation is driven by five hierarchical levels of needs:</w:t>
      </w:r>
    </w:p>
    <w:p w:rsidR="32A402EE" w:rsidP="1610B2CB" w:rsidRDefault="32A402EE" w14:paraId="78B85075" w14:textId="35D0404B">
      <w:pPr>
        <w:pStyle w:val="ListParagraph"/>
        <w:numPr>
          <w:ilvl w:val="0"/>
          <w:numId w:val="4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Physiological</w:t>
      </w:r>
      <w:r w:rsidRPr="1610B2CB" w:rsidR="32A402EE">
        <w:rPr>
          <w:rFonts w:ascii="Aptos" w:hAnsi="Aptos" w:eastAsia="Aptos" w:cs="Aptos" w:asciiTheme="minorAscii" w:hAnsiTheme="minorAscii" w:eastAsiaTheme="minorAscii" w:cstheme="minorAscii"/>
          <w:noProof w:val="0"/>
          <w:sz w:val="24"/>
          <w:szCs w:val="24"/>
          <w:lang w:val="en-US"/>
        </w:rPr>
        <w:t xml:space="preserve"> – Basic necessities like wages to meet daily needs</w:t>
      </w:r>
    </w:p>
    <w:p w:rsidR="32A402EE" w:rsidP="1610B2CB" w:rsidRDefault="32A402EE" w14:paraId="4E6965A8" w14:textId="07F8007D">
      <w:pPr>
        <w:pStyle w:val="ListParagraph"/>
        <w:numPr>
          <w:ilvl w:val="0"/>
          <w:numId w:val="4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Safety</w:t>
      </w:r>
      <w:r w:rsidRPr="1610B2CB" w:rsidR="32A402EE">
        <w:rPr>
          <w:rFonts w:ascii="Aptos" w:hAnsi="Aptos" w:eastAsia="Aptos" w:cs="Aptos" w:asciiTheme="minorAscii" w:hAnsiTheme="minorAscii" w:eastAsiaTheme="minorAscii" w:cstheme="minorAscii"/>
          <w:noProof w:val="0"/>
          <w:sz w:val="24"/>
          <w:szCs w:val="24"/>
          <w:lang w:val="en-US"/>
        </w:rPr>
        <w:t xml:space="preserve"> – Job security and a stable working environment</w:t>
      </w:r>
    </w:p>
    <w:p w:rsidR="32A402EE" w:rsidP="1610B2CB" w:rsidRDefault="32A402EE" w14:paraId="499EBB33" w14:textId="41F711FD">
      <w:pPr>
        <w:pStyle w:val="ListParagraph"/>
        <w:numPr>
          <w:ilvl w:val="0"/>
          <w:numId w:val="4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Love/Belonging</w:t>
      </w:r>
      <w:r w:rsidRPr="1610B2CB" w:rsidR="32A402EE">
        <w:rPr>
          <w:rFonts w:ascii="Aptos" w:hAnsi="Aptos" w:eastAsia="Aptos" w:cs="Aptos" w:asciiTheme="minorAscii" w:hAnsiTheme="minorAscii" w:eastAsiaTheme="minorAscii" w:cstheme="minorAscii"/>
          <w:noProof w:val="0"/>
          <w:sz w:val="24"/>
          <w:szCs w:val="24"/>
          <w:lang w:val="en-US"/>
        </w:rPr>
        <w:t xml:space="preserve"> – A sense of connection through teamwork and relationships</w:t>
      </w:r>
    </w:p>
    <w:p w:rsidR="32A402EE" w:rsidP="1610B2CB" w:rsidRDefault="32A402EE" w14:paraId="7CA26CF0" w14:textId="06591A3F">
      <w:pPr>
        <w:pStyle w:val="ListParagraph"/>
        <w:numPr>
          <w:ilvl w:val="0"/>
          <w:numId w:val="4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Esteem</w:t>
      </w:r>
      <w:r w:rsidRPr="1610B2CB" w:rsidR="32A402EE">
        <w:rPr>
          <w:rFonts w:ascii="Aptos" w:hAnsi="Aptos" w:eastAsia="Aptos" w:cs="Aptos" w:asciiTheme="minorAscii" w:hAnsiTheme="minorAscii" w:eastAsiaTheme="minorAscii" w:cstheme="minorAscii"/>
          <w:noProof w:val="0"/>
          <w:sz w:val="24"/>
          <w:szCs w:val="24"/>
          <w:lang w:val="en-US"/>
        </w:rPr>
        <w:t xml:space="preserve"> – Recognition, respect, and a sense of achievement</w:t>
      </w:r>
    </w:p>
    <w:p w:rsidR="32A402EE" w:rsidP="1610B2CB" w:rsidRDefault="32A402EE" w14:paraId="19AA31E6" w14:textId="2E2326A3">
      <w:pPr>
        <w:pStyle w:val="ListParagraph"/>
        <w:numPr>
          <w:ilvl w:val="0"/>
          <w:numId w:val="4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7F12098" w:rsidR="32A402EE">
        <w:rPr>
          <w:rFonts w:ascii="Aptos" w:hAnsi="Aptos" w:eastAsia="Aptos" w:cs="Aptos" w:asciiTheme="minorAscii" w:hAnsiTheme="minorAscii" w:eastAsiaTheme="minorAscii" w:cstheme="minorAscii"/>
          <w:b w:val="1"/>
          <w:bCs w:val="1"/>
          <w:noProof w:val="0"/>
          <w:sz w:val="24"/>
          <w:szCs w:val="24"/>
          <w:lang w:val="en-US"/>
        </w:rPr>
        <w:t>Self-Actualization</w:t>
      </w:r>
      <w:r w:rsidRPr="17F12098" w:rsidR="32A402EE">
        <w:rPr>
          <w:rFonts w:ascii="Aptos" w:hAnsi="Aptos" w:eastAsia="Aptos" w:cs="Aptos" w:asciiTheme="minorAscii" w:hAnsiTheme="minorAscii" w:eastAsiaTheme="minorAscii" w:cstheme="minorAscii"/>
          <w:noProof w:val="0"/>
          <w:sz w:val="24"/>
          <w:szCs w:val="24"/>
          <w:lang w:val="en-US"/>
        </w:rPr>
        <w:t xml:space="preserve"> – Fulfillment through creativity, growth, and realizing potential</w:t>
      </w:r>
    </w:p>
    <w:p w:rsidR="32A402EE" w:rsidP="1610B2CB" w:rsidRDefault="32A402EE" w14:paraId="219AC48E" w14:textId="31B1A489">
      <w:pPr>
        <w:pStyle w:val="ListParagraph"/>
        <w:numPr>
          <w:ilvl w:val="0"/>
          <w:numId w:val="4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noProof w:val="0"/>
          <w:sz w:val="24"/>
          <w:szCs w:val="24"/>
          <w:lang w:val="en-US"/>
        </w:rPr>
        <w:t>Creative opportunities and continuous skill development satisfy self-actualization needs</w:t>
      </w:r>
    </w:p>
    <w:p w:rsidR="32A402EE" w:rsidP="1610B2CB" w:rsidRDefault="32A402EE" w14:paraId="783003CD" w14:textId="51629791">
      <w:pPr>
        <w:pStyle w:val="ListParagraph"/>
        <w:numPr>
          <w:ilvl w:val="0"/>
          <w:numId w:val="4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noProof w:val="0"/>
          <w:sz w:val="24"/>
          <w:szCs w:val="24"/>
          <w:lang w:val="en-US"/>
        </w:rPr>
        <w:t>A secure, supportive salon with reliable income addresses basic and safety needs</w:t>
      </w:r>
    </w:p>
    <w:p w:rsidR="32A402EE" w:rsidP="1610B2CB" w:rsidRDefault="32A402EE" w14:paraId="7DD05682" w14:textId="62812B0B">
      <w:pPr>
        <w:pStyle w:val="ListParagraph"/>
        <w:numPr>
          <w:ilvl w:val="0"/>
          <w:numId w:val="4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noProof w:val="0"/>
          <w:sz w:val="24"/>
          <w:szCs w:val="24"/>
          <w:lang w:val="en-US"/>
        </w:rPr>
        <w:t>Positive team dynamics and strong client relationships fulfill belonging needs</w:t>
      </w:r>
    </w:p>
    <w:p w:rsidR="32A402EE" w:rsidP="1610B2CB" w:rsidRDefault="32A402EE" w14:paraId="1FD8A9C1" w14:textId="7EA5535E">
      <w:pPr>
        <w:pStyle w:val="ListParagraph"/>
        <w:numPr>
          <w:ilvl w:val="0"/>
          <w:numId w:val="4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noProof w:val="0"/>
          <w:sz w:val="24"/>
          <w:szCs w:val="24"/>
          <w:lang w:val="en-US"/>
        </w:rPr>
        <w:t>Recognition, promotions, and client appreciation boost self-esteem</w:t>
      </w:r>
    </w:p>
    <w:p w:rsidR="1610B2CB" w:rsidP="1610B2CB" w:rsidRDefault="1610B2CB" w14:paraId="401E3944" w14:textId="0CEDF8B0">
      <w:pPr>
        <w:rPr>
          <w:rFonts w:ascii="Aptos" w:hAnsi="Aptos" w:eastAsia="Aptos" w:cs="Aptos" w:asciiTheme="minorAscii" w:hAnsiTheme="minorAscii" w:eastAsiaTheme="minorAscii" w:cstheme="minorAscii"/>
          <w:sz w:val="24"/>
          <w:szCs w:val="24"/>
        </w:rPr>
      </w:pPr>
    </w:p>
    <w:p w:rsidR="32A402EE" w:rsidP="1610B2CB" w:rsidRDefault="32A402EE" w14:paraId="0F525048" w14:textId="2E9F79DD">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32A402EE">
        <w:rPr>
          <w:rFonts w:ascii="Aptos" w:hAnsi="Aptos" w:eastAsia="Aptos" w:cs="Aptos" w:asciiTheme="minorAscii" w:hAnsiTheme="minorAscii" w:eastAsiaTheme="minorAscii" w:cstheme="minorAscii"/>
          <w:b w:val="1"/>
          <w:bCs w:val="1"/>
          <w:noProof w:val="0"/>
          <w:sz w:val="24"/>
          <w:szCs w:val="24"/>
          <w:lang w:val="en-US"/>
        </w:rPr>
        <w:t xml:space="preserve"> </w:t>
      </w:r>
      <w:bookmarkStart w:name="_Toc1528785703" w:id="275034344"/>
      <w:bookmarkStart w:name="_Toc1867956018" w:id="1358884564"/>
      <w:r w:rsidRPr="17F12098" w:rsidR="32A402EE">
        <w:rPr>
          <w:rFonts w:ascii="Aptos" w:hAnsi="Aptos" w:eastAsia="Aptos" w:cs="Aptos" w:asciiTheme="minorAscii" w:hAnsiTheme="minorAscii" w:eastAsiaTheme="minorAscii" w:cstheme="minorAscii"/>
          <w:b w:val="1"/>
          <w:bCs w:val="1"/>
          <w:noProof w:val="0"/>
          <w:sz w:val="24"/>
          <w:szCs w:val="24"/>
          <w:lang w:val="en-US"/>
        </w:rPr>
        <w:t>Herzberg’s Two-Factor Theory</w:t>
      </w:r>
      <w:bookmarkEnd w:id="275034344"/>
      <w:bookmarkEnd w:id="1358884564"/>
    </w:p>
    <w:p w:rsidR="32A402EE" w:rsidP="1610B2CB" w:rsidRDefault="32A402EE" w14:paraId="34BDE3E2" w14:textId="380E3C3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32A402EE">
        <w:rPr>
          <w:rFonts w:ascii="Aptos" w:hAnsi="Aptos" w:eastAsia="Aptos" w:cs="Aptos" w:asciiTheme="minorAscii" w:hAnsiTheme="minorAscii" w:eastAsiaTheme="minorAscii" w:cstheme="minorAscii"/>
          <w:noProof w:val="0"/>
          <w:sz w:val="24"/>
          <w:szCs w:val="24"/>
          <w:lang w:val="en-US"/>
        </w:rPr>
        <w:t xml:space="preserve"> Herzberg </w:t>
      </w:r>
      <w:r w:rsidRPr="17F12098" w:rsidR="32A402EE">
        <w:rPr>
          <w:rFonts w:ascii="Aptos" w:hAnsi="Aptos" w:eastAsia="Aptos" w:cs="Aptos" w:asciiTheme="minorAscii" w:hAnsiTheme="minorAscii" w:eastAsiaTheme="minorAscii" w:cstheme="minorAscii"/>
          <w:noProof w:val="0"/>
          <w:sz w:val="24"/>
          <w:szCs w:val="24"/>
          <w:lang w:val="en-US"/>
        </w:rPr>
        <w:t>identified</w:t>
      </w:r>
      <w:r w:rsidRPr="17F12098" w:rsidR="32A402EE">
        <w:rPr>
          <w:rFonts w:ascii="Aptos" w:hAnsi="Aptos" w:eastAsia="Aptos" w:cs="Aptos" w:asciiTheme="minorAscii" w:hAnsiTheme="minorAscii" w:eastAsiaTheme="minorAscii" w:cstheme="minorAscii"/>
          <w:noProof w:val="0"/>
          <w:sz w:val="24"/>
          <w:szCs w:val="24"/>
          <w:lang w:val="en-US"/>
        </w:rPr>
        <w:t xml:space="preserve"> two key factors influencing motivation:</w:t>
      </w:r>
    </w:p>
    <w:p w:rsidR="32A402EE" w:rsidP="1610B2CB" w:rsidRDefault="32A402EE" w14:paraId="1D35E81A" w14:textId="17D9D747">
      <w:pPr>
        <w:pStyle w:val="ListParagraph"/>
        <w:numPr>
          <w:ilvl w:val="0"/>
          <w:numId w:val="4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Hygiene Factors</w:t>
      </w:r>
      <w:r w:rsidRPr="1610B2CB" w:rsidR="32A402EE">
        <w:rPr>
          <w:rFonts w:ascii="Aptos" w:hAnsi="Aptos" w:eastAsia="Aptos" w:cs="Aptos" w:asciiTheme="minorAscii" w:hAnsiTheme="minorAscii" w:eastAsiaTheme="minorAscii" w:cstheme="minorAscii"/>
          <w:noProof w:val="0"/>
          <w:sz w:val="24"/>
          <w:szCs w:val="24"/>
          <w:lang w:val="en-US"/>
        </w:rPr>
        <w:t xml:space="preserve"> – Elements like pay and work conditions; essential for preventing dissatisfaction but </w:t>
      </w:r>
      <w:r w:rsidRPr="1610B2CB" w:rsidR="32A402EE">
        <w:rPr>
          <w:rFonts w:ascii="Aptos" w:hAnsi="Aptos" w:eastAsia="Aptos" w:cs="Aptos" w:asciiTheme="minorAscii" w:hAnsiTheme="minorAscii" w:eastAsiaTheme="minorAscii" w:cstheme="minorAscii"/>
          <w:noProof w:val="0"/>
          <w:sz w:val="24"/>
          <w:szCs w:val="24"/>
          <w:lang w:val="en-US"/>
        </w:rPr>
        <w:t>don’t</w:t>
      </w:r>
      <w:r w:rsidRPr="1610B2CB" w:rsidR="32A402EE">
        <w:rPr>
          <w:rFonts w:ascii="Aptos" w:hAnsi="Aptos" w:eastAsia="Aptos" w:cs="Aptos" w:asciiTheme="minorAscii" w:hAnsiTheme="minorAscii" w:eastAsiaTheme="minorAscii" w:cstheme="minorAscii"/>
          <w:noProof w:val="0"/>
          <w:sz w:val="24"/>
          <w:szCs w:val="24"/>
          <w:lang w:val="en-US"/>
        </w:rPr>
        <w:t xml:space="preserve"> create motivation</w:t>
      </w:r>
    </w:p>
    <w:p w:rsidR="32A402EE" w:rsidP="1610B2CB" w:rsidRDefault="32A402EE" w14:paraId="7B8C12F7" w14:textId="6D4999B2">
      <w:pPr>
        <w:pStyle w:val="ListParagraph"/>
        <w:numPr>
          <w:ilvl w:val="0"/>
          <w:numId w:val="4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7F12098" w:rsidR="32A402EE">
        <w:rPr>
          <w:rFonts w:ascii="Aptos" w:hAnsi="Aptos" w:eastAsia="Aptos" w:cs="Aptos" w:asciiTheme="minorAscii" w:hAnsiTheme="minorAscii" w:eastAsiaTheme="minorAscii" w:cstheme="minorAscii"/>
          <w:b w:val="1"/>
          <w:bCs w:val="1"/>
          <w:noProof w:val="0"/>
          <w:sz w:val="24"/>
          <w:szCs w:val="24"/>
          <w:lang w:val="en-US"/>
        </w:rPr>
        <w:t>Motivators</w:t>
      </w:r>
      <w:r w:rsidRPr="17F12098" w:rsidR="32A402EE">
        <w:rPr>
          <w:rFonts w:ascii="Aptos" w:hAnsi="Aptos" w:eastAsia="Aptos" w:cs="Aptos" w:asciiTheme="minorAscii" w:hAnsiTheme="minorAscii" w:eastAsiaTheme="minorAscii" w:cstheme="minorAscii"/>
          <w:noProof w:val="0"/>
          <w:sz w:val="24"/>
          <w:szCs w:val="24"/>
          <w:lang w:val="en-US"/>
        </w:rPr>
        <w:t xml:space="preserve"> – Aspects such as achievement, recognition, and personal growth that actively enhance job satisfaction</w:t>
      </w:r>
    </w:p>
    <w:p w:rsidR="32A402EE" w:rsidP="1610B2CB" w:rsidRDefault="32A402EE" w14:paraId="0E0B6728" w14:textId="71E29F0C">
      <w:pPr>
        <w:pStyle w:val="ListParagraph"/>
        <w:numPr>
          <w:ilvl w:val="0"/>
          <w:numId w:val="4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Hygiene Factors:</w:t>
      </w:r>
      <w:r w:rsidRPr="1610B2CB" w:rsidR="32A402EE">
        <w:rPr>
          <w:rFonts w:ascii="Aptos" w:hAnsi="Aptos" w:eastAsia="Aptos" w:cs="Aptos" w:asciiTheme="minorAscii" w:hAnsiTheme="minorAscii" w:eastAsiaTheme="minorAscii" w:cstheme="minorAscii"/>
          <w:noProof w:val="0"/>
          <w:sz w:val="24"/>
          <w:szCs w:val="24"/>
          <w:lang w:val="en-US"/>
        </w:rPr>
        <w:t xml:space="preserve"> Clean and safe salons, fair pay, and stable hours reduce dissatisfaction</w:t>
      </w:r>
    </w:p>
    <w:p w:rsidR="32A402EE" w:rsidP="1610B2CB" w:rsidRDefault="32A402EE" w14:paraId="39963D8B" w14:textId="424476E2">
      <w:pPr>
        <w:pStyle w:val="ListParagraph"/>
        <w:numPr>
          <w:ilvl w:val="0"/>
          <w:numId w:val="4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Motivators:</w:t>
      </w:r>
      <w:r w:rsidRPr="1610B2CB" w:rsidR="32A402EE">
        <w:rPr>
          <w:rFonts w:ascii="Aptos" w:hAnsi="Aptos" w:eastAsia="Aptos" w:cs="Aptos" w:asciiTheme="minorAscii" w:hAnsiTheme="minorAscii" w:eastAsiaTheme="minorAscii" w:cstheme="minorAscii"/>
          <w:noProof w:val="0"/>
          <w:sz w:val="24"/>
          <w:szCs w:val="24"/>
          <w:lang w:val="en-US"/>
        </w:rPr>
        <w:t xml:space="preserve"> Acknowledgment for creative styling, constructive feedback, and learning opportunities drive motivation</w:t>
      </w:r>
    </w:p>
    <w:p w:rsidR="1610B2CB" w:rsidP="1610B2CB" w:rsidRDefault="1610B2CB" w14:paraId="74EF8D94" w14:textId="2FBD5B46">
      <w:pPr>
        <w:rPr>
          <w:rFonts w:ascii="Aptos" w:hAnsi="Aptos" w:eastAsia="Aptos" w:cs="Aptos" w:asciiTheme="minorAscii" w:hAnsiTheme="minorAscii" w:eastAsiaTheme="minorAscii" w:cstheme="minorAscii"/>
          <w:sz w:val="24"/>
          <w:szCs w:val="24"/>
        </w:rPr>
      </w:pPr>
    </w:p>
    <w:p w:rsidR="32A402EE" w:rsidP="1610B2CB" w:rsidRDefault="32A402EE" w14:paraId="74FAD668" w14:textId="1B780567">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32A402EE">
        <w:rPr>
          <w:rFonts w:ascii="Aptos" w:hAnsi="Aptos" w:eastAsia="Aptos" w:cs="Aptos" w:asciiTheme="minorAscii" w:hAnsiTheme="minorAscii" w:eastAsiaTheme="minorAscii" w:cstheme="minorAscii"/>
          <w:b w:val="1"/>
          <w:bCs w:val="1"/>
          <w:noProof w:val="0"/>
          <w:sz w:val="24"/>
          <w:szCs w:val="24"/>
          <w:lang w:val="en-US"/>
        </w:rPr>
        <w:t xml:space="preserve"> </w:t>
      </w:r>
      <w:bookmarkStart w:name="_Toc939027449" w:id="1054223923"/>
      <w:bookmarkStart w:name="_Toc264636769" w:id="429309838"/>
      <w:r w:rsidRPr="17F12098" w:rsidR="32A402EE">
        <w:rPr>
          <w:rFonts w:ascii="Aptos" w:hAnsi="Aptos" w:eastAsia="Aptos" w:cs="Aptos" w:asciiTheme="minorAscii" w:hAnsiTheme="minorAscii" w:eastAsiaTheme="minorAscii" w:cstheme="minorAscii"/>
          <w:b w:val="1"/>
          <w:bCs w:val="1"/>
          <w:noProof w:val="0"/>
          <w:sz w:val="24"/>
          <w:szCs w:val="24"/>
          <w:lang w:val="en-US"/>
        </w:rPr>
        <w:t>McClelland’s Theory of Needs</w:t>
      </w:r>
      <w:bookmarkEnd w:id="1054223923"/>
      <w:bookmarkEnd w:id="429309838"/>
    </w:p>
    <w:p w:rsidR="32A402EE" w:rsidP="1610B2CB" w:rsidRDefault="32A402EE" w14:paraId="5C215FEB" w14:textId="34FBDBE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32A402EE">
        <w:rPr>
          <w:rFonts w:ascii="Aptos" w:hAnsi="Aptos" w:eastAsia="Aptos" w:cs="Aptos" w:asciiTheme="minorAscii" w:hAnsiTheme="minorAscii" w:eastAsiaTheme="minorAscii" w:cstheme="minorAscii"/>
          <w:noProof w:val="0"/>
          <w:sz w:val="24"/>
          <w:szCs w:val="24"/>
          <w:lang w:val="en-US"/>
        </w:rPr>
        <w:t xml:space="preserve"> McClelland proposed that individuals are primarily motivated by one or more of the following:</w:t>
      </w:r>
    </w:p>
    <w:p w:rsidR="32A402EE" w:rsidP="1610B2CB" w:rsidRDefault="32A402EE" w14:paraId="303C893D" w14:textId="1E2A533F">
      <w:pPr>
        <w:pStyle w:val="ListParagraph"/>
        <w:numPr>
          <w:ilvl w:val="0"/>
          <w:numId w:val="4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Achievement</w:t>
      </w:r>
      <w:r w:rsidRPr="1610B2CB" w:rsidR="32A402EE">
        <w:rPr>
          <w:rFonts w:ascii="Aptos" w:hAnsi="Aptos" w:eastAsia="Aptos" w:cs="Aptos" w:asciiTheme="minorAscii" w:hAnsiTheme="minorAscii" w:eastAsiaTheme="minorAscii" w:cstheme="minorAscii"/>
          <w:noProof w:val="0"/>
          <w:sz w:val="24"/>
          <w:szCs w:val="24"/>
          <w:lang w:val="en-US"/>
        </w:rPr>
        <w:t xml:space="preserve"> – A desire to excel and </w:t>
      </w:r>
      <w:r w:rsidRPr="1610B2CB" w:rsidR="32A402EE">
        <w:rPr>
          <w:rFonts w:ascii="Aptos" w:hAnsi="Aptos" w:eastAsia="Aptos" w:cs="Aptos" w:asciiTheme="minorAscii" w:hAnsiTheme="minorAscii" w:eastAsiaTheme="minorAscii" w:cstheme="minorAscii"/>
          <w:noProof w:val="0"/>
          <w:sz w:val="24"/>
          <w:szCs w:val="24"/>
          <w:lang w:val="en-US"/>
        </w:rPr>
        <w:t>accomplish</w:t>
      </w:r>
      <w:r w:rsidRPr="1610B2CB" w:rsidR="32A402EE">
        <w:rPr>
          <w:rFonts w:ascii="Aptos" w:hAnsi="Aptos" w:eastAsia="Aptos" w:cs="Aptos" w:asciiTheme="minorAscii" w:hAnsiTheme="minorAscii" w:eastAsiaTheme="minorAscii" w:cstheme="minorAscii"/>
          <w:noProof w:val="0"/>
          <w:sz w:val="24"/>
          <w:szCs w:val="24"/>
          <w:lang w:val="en-US"/>
        </w:rPr>
        <w:t xml:space="preserve"> goals</w:t>
      </w:r>
    </w:p>
    <w:p w:rsidR="32A402EE" w:rsidP="1610B2CB" w:rsidRDefault="32A402EE" w14:paraId="1E7AD67D" w14:textId="2EBEF781">
      <w:pPr>
        <w:pStyle w:val="ListParagraph"/>
        <w:numPr>
          <w:ilvl w:val="0"/>
          <w:numId w:val="4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Affiliation</w:t>
      </w:r>
      <w:r w:rsidRPr="1610B2CB" w:rsidR="32A402EE">
        <w:rPr>
          <w:rFonts w:ascii="Aptos" w:hAnsi="Aptos" w:eastAsia="Aptos" w:cs="Aptos" w:asciiTheme="minorAscii" w:hAnsiTheme="minorAscii" w:eastAsiaTheme="minorAscii" w:cstheme="minorAscii"/>
          <w:noProof w:val="0"/>
          <w:sz w:val="24"/>
          <w:szCs w:val="24"/>
          <w:lang w:val="en-US"/>
        </w:rPr>
        <w:t xml:space="preserve"> – A need for strong social relationships</w:t>
      </w:r>
    </w:p>
    <w:p w:rsidR="32A402EE" w:rsidP="1610B2CB" w:rsidRDefault="32A402EE" w14:paraId="393D3B66" w14:textId="7E767E7C">
      <w:pPr>
        <w:pStyle w:val="ListParagraph"/>
        <w:numPr>
          <w:ilvl w:val="0"/>
          <w:numId w:val="4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7F12098" w:rsidR="32A402EE">
        <w:rPr>
          <w:rFonts w:ascii="Aptos" w:hAnsi="Aptos" w:eastAsia="Aptos" w:cs="Aptos" w:asciiTheme="minorAscii" w:hAnsiTheme="minorAscii" w:eastAsiaTheme="minorAscii" w:cstheme="minorAscii"/>
          <w:b w:val="1"/>
          <w:bCs w:val="1"/>
          <w:noProof w:val="0"/>
          <w:sz w:val="24"/>
          <w:szCs w:val="24"/>
          <w:lang w:val="en-US"/>
        </w:rPr>
        <w:t>Power</w:t>
      </w:r>
      <w:r w:rsidRPr="17F12098" w:rsidR="32A402EE">
        <w:rPr>
          <w:rFonts w:ascii="Aptos" w:hAnsi="Aptos" w:eastAsia="Aptos" w:cs="Aptos" w:asciiTheme="minorAscii" w:hAnsiTheme="minorAscii" w:eastAsiaTheme="minorAscii" w:cstheme="minorAscii"/>
          <w:noProof w:val="0"/>
          <w:sz w:val="24"/>
          <w:szCs w:val="24"/>
          <w:lang w:val="en-US"/>
        </w:rPr>
        <w:t xml:space="preserve"> – A drive to influence or lead others</w:t>
      </w:r>
    </w:p>
    <w:p w:rsidR="32A402EE" w:rsidP="1610B2CB" w:rsidRDefault="32A402EE" w14:paraId="73578271" w14:textId="741DD872">
      <w:pPr>
        <w:pStyle w:val="ListParagraph"/>
        <w:numPr>
          <w:ilvl w:val="0"/>
          <w:numId w:val="47"/>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Achievement:</w:t>
      </w:r>
      <w:r w:rsidRPr="1610B2CB" w:rsidR="32A402EE">
        <w:rPr>
          <w:rFonts w:ascii="Aptos" w:hAnsi="Aptos" w:eastAsia="Aptos" w:cs="Aptos" w:asciiTheme="minorAscii" w:hAnsiTheme="minorAscii" w:eastAsiaTheme="minorAscii" w:cstheme="minorAscii"/>
          <w:noProof w:val="0"/>
          <w:sz w:val="24"/>
          <w:szCs w:val="24"/>
          <w:lang w:val="en-US"/>
        </w:rPr>
        <w:t xml:space="preserve"> Many stylists are goal-oriented, aiming to improve skills and reach performance targets</w:t>
      </w:r>
    </w:p>
    <w:p w:rsidR="32A402EE" w:rsidP="1610B2CB" w:rsidRDefault="32A402EE" w14:paraId="1759B7D1" w14:textId="4EF81857">
      <w:pPr>
        <w:pStyle w:val="ListParagraph"/>
        <w:numPr>
          <w:ilvl w:val="0"/>
          <w:numId w:val="47"/>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Affiliation:</w:t>
      </w:r>
      <w:r w:rsidRPr="1610B2CB" w:rsidR="32A402EE">
        <w:rPr>
          <w:rFonts w:ascii="Aptos" w:hAnsi="Aptos" w:eastAsia="Aptos" w:cs="Aptos" w:asciiTheme="minorAscii" w:hAnsiTheme="minorAscii" w:eastAsiaTheme="minorAscii" w:cstheme="minorAscii"/>
          <w:noProof w:val="0"/>
          <w:sz w:val="24"/>
          <w:szCs w:val="24"/>
          <w:lang w:val="en-US"/>
        </w:rPr>
        <w:t xml:space="preserve"> Building rapport with clients and working collaboratively with colleagues is central to the role</w:t>
      </w:r>
    </w:p>
    <w:p w:rsidR="32A402EE" w:rsidP="1610B2CB" w:rsidRDefault="32A402EE" w14:paraId="459B59A6" w14:textId="02A1CCBD">
      <w:pPr>
        <w:pStyle w:val="ListParagraph"/>
        <w:numPr>
          <w:ilvl w:val="0"/>
          <w:numId w:val="47"/>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2A402EE">
        <w:rPr>
          <w:rFonts w:ascii="Aptos" w:hAnsi="Aptos" w:eastAsia="Aptos" w:cs="Aptos" w:asciiTheme="minorAscii" w:hAnsiTheme="minorAscii" w:eastAsiaTheme="minorAscii" w:cstheme="minorAscii"/>
          <w:b w:val="1"/>
          <w:bCs w:val="1"/>
          <w:noProof w:val="0"/>
          <w:sz w:val="24"/>
          <w:szCs w:val="24"/>
          <w:lang w:val="en-US"/>
        </w:rPr>
        <w:t>Power:</w:t>
      </w:r>
      <w:r w:rsidRPr="1610B2CB" w:rsidR="32A402EE">
        <w:rPr>
          <w:rFonts w:ascii="Aptos" w:hAnsi="Aptos" w:eastAsia="Aptos" w:cs="Aptos" w:asciiTheme="minorAscii" w:hAnsiTheme="minorAscii" w:eastAsiaTheme="minorAscii" w:cstheme="minorAscii"/>
          <w:noProof w:val="0"/>
          <w:sz w:val="24"/>
          <w:szCs w:val="24"/>
          <w:lang w:val="en-US"/>
        </w:rPr>
        <w:t xml:space="preserve"> Senior stylists and salon managers may find motivation in leadership and decision-making responsibilities</w:t>
      </w:r>
    </w:p>
    <w:p w:rsidR="1610B2CB" w:rsidP="1610B2CB" w:rsidRDefault="1610B2CB" w14:paraId="391BB674" w14:textId="1D3B3559">
      <w:pPr>
        <w:pStyle w:val="Normal"/>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10B2CB" w:rsidP="1610B2CB" w:rsidRDefault="1610B2CB" w14:paraId="3BDD74A7" w14:textId="6D90FB9D">
      <w:pPr>
        <w:pStyle w:val="Normal"/>
        <w:rPr>
          <w:rFonts w:ascii="Aptos" w:hAnsi="Aptos" w:eastAsia="Aptos" w:cs="Aptos" w:asciiTheme="minorAscii" w:hAnsiTheme="minorAscii" w:eastAsiaTheme="minorAscii" w:cstheme="minorAscii"/>
          <w:sz w:val="24"/>
          <w:szCs w:val="24"/>
        </w:rPr>
      </w:pPr>
    </w:p>
    <w:p w:rsidR="1610B2CB" w:rsidP="1610B2CB" w:rsidRDefault="1610B2CB" w14:paraId="16214E09" w14:textId="57D445E7">
      <w:pPr>
        <w:pStyle w:val="Normal"/>
        <w:rPr>
          <w:rFonts w:ascii="Aptos" w:hAnsi="Aptos" w:eastAsia="Aptos" w:cs="Aptos" w:asciiTheme="minorAscii" w:hAnsiTheme="minorAscii" w:eastAsiaTheme="minorAscii" w:cstheme="minorAscii"/>
          <w:sz w:val="24"/>
          <w:szCs w:val="24"/>
        </w:rPr>
      </w:pPr>
    </w:p>
    <w:p w:rsidR="1610B2CB" w:rsidP="1610B2CB" w:rsidRDefault="1610B2CB" w14:paraId="16C8494A" w14:textId="3FFAE61E">
      <w:pPr>
        <w:pStyle w:val="Normal"/>
        <w:rPr>
          <w:rFonts w:ascii="Aptos" w:hAnsi="Aptos" w:eastAsia="Aptos" w:cs="Aptos" w:asciiTheme="minorAscii" w:hAnsiTheme="minorAscii" w:eastAsiaTheme="minorAscii" w:cstheme="minorAscii"/>
          <w:sz w:val="24"/>
          <w:szCs w:val="24"/>
        </w:rPr>
      </w:pPr>
    </w:p>
    <w:p w:rsidR="1610B2CB" w:rsidP="1610B2CB" w:rsidRDefault="1610B2CB" w14:paraId="6C34F997" w14:textId="7064ADBF">
      <w:pPr>
        <w:pStyle w:val="Normal"/>
        <w:rPr>
          <w:rFonts w:ascii="Aptos" w:hAnsi="Aptos" w:eastAsia="Aptos" w:cs="Aptos" w:asciiTheme="minorAscii" w:hAnsiTheme="minorAscii" w:eastAsiaTheme="minorAscii" w:cstheme="minorAscii"/>
          <w:sz w:val="24"/>
          <w:szCs w:val="24"/>
        </w:rPr>
      </w:pPr>
    </w:p>
    <w:p w:rsidR="1610B2CB" w:rsidP="1610B2CB" w:rsidRDefault="1610B2CB" w14:paraId="461A41C4" w14:textId="323F586F">
      <w:pPr>
        <w:pStyle w:val="Normal"/>
        <w:rPr>
          <w:rFonts w:ascii="Aptos" w:hAnsi="Aptos" w:eastAsia="Aptos" w:cs="Aptos" w:asciiTheme="minorAscii" w:hAnsiTheme="minorAscii" w:eastAsiaTheme="minorAscii" w:cstheme="minorAscii"/>
          <w:sz w:val="24"/>
          <w:szCs w:val="24"/>
        </w:rPr>
      </w:pPr>
    </w:p>
    <w:p w:rsidR="1610B2CB" w:rsidP="1610B2CB" w:rsidRDefault="1610B2CB" w14:paraId="0E44D462" w14:textId="6D3FB5A1">
      <w:pPr>
        <w:pStyle w:val="Normal"/>
        <w:rPr>
          <w:rFonts w:ascii="Aptos" w:hAnsi="Aptos" w:eastAsia="Aptos" w:cs="Aptos" w:asciiTheme="minorAscii" w:hAnsiTheme="minorAscii" w:eastAsiaTheme="minorAscii" w:cstheme="minorAscii"/>
          <w:sz w:val="24"/>
          <w:szCs w:val="24"/>
        </w:rPr>
      </w:pPr>
    </w:p>
    <w:p w:rsidR="1610B2CB" w:rsidP="1610B2CB" w:rsidRDefault="1610B2CB" w14:paraId="2E69C796" w14:textId="08DD11CF">
      <w:pPr>
        <w:pStyle w:val="Normal"/>
        <w:rPr>
          <w:rFonts w:ascii="Aptos" w:hAnsi="Aptos" w:eastAsia="Aptos" w:cs="Aptos" w:asciiTheme="minorAscii" w:hAnsiTheme="minorAscii" w:eastAsiaTheme="minorAscii" w:cstheme="minorAscii"/>
          <w:sz w:val="24"/>
          <w:szCs w:val="24"/>
        </w:rPr>
      </w:pPr>
    </w:p>
    <w:p w:rsidR="1610B2CB" w:rsidP="1610B2CB" w:rsidRDefault="1610B2CB" w14:paraId="70DA9B0A" w14:textId="45AC3B15">
      <w:pPr>
        <w:pStyle w:val="Normal"/>
        <w:rPr>
          <w:rFonts w:ascii="Aptos" w:hAnsi="Aptos" w:eastAsia="Aptos" w:cs="Aptos" w:asciiTheme="minorAscii" w:hAnsiTheme="minorAscii" w:eastAsiaTheme="minorAscii" w:cstheme="minorAscii"/>
          <w:sz w:val="24"/>
          <w:szCs w:val="24"/>
        </w:rPr>
      </w:pPr>
    </w:p>
    <w:p w:rsidR="1610B2CB" w:rsidP="1610B2CB" w:rsidRDefault="1610B2CB" w14:paraId="146A1056" w14:textId="54ADD2CB">
      <w:pPr>
        <w:pStyle w:val="Normal"/>
        <w:rPr>
          <w:rFonts w:ascii="Aptos" w:hAnsi="Aptos" w:eastAsia="Aptos" w:cs="Aptos" w:asciiTheme="minorAscii" w:hAnsiTheme="minorAscii" w:eastAsiaTheme="minorAscii" w:cstheme="minorAscii"/>
          <w:sz w:val="24"/>
          <w:szCs w:val="24"/>
        </w:rPr>
      </w:pPr>
    </w:p>
    <w:p w:rsidR="6B078E8E" w:rsidP="17F12098" w:rsidRDefault="6B078E8E" w14:paraId="0071FB69" w14:textId="716555BC">
      <w:pPr>
        <w:pStyle w:val="Heading1"/>
        <w:numPr>
          <w:ilvl w:val="0"/>
          <w:numId w:val="9"/>
        </w:numPr>
        <w:rPr>
          <w:rFonts w:ascii="Aptos" w:hAnsi="Aptos" w:eastAsia="Aptos" w:cs="Aptos" w:asciiTheme="minorAscii" w:hAnsiTheme="minorAscii" w:eastAsiaTheme="minorAscii" w:cstheme="minorAscii"/>
          <w:sz w:val="24"/>
          <w:szCs w:val="24"/>
        </w:rPr>
      </w:pPr>
      <w:bookmarkStart w:name="_Toc162261568" w:id="68356905"/>
      <w:r w:rsidR="6B078E8E">
        <w:rPr/>
        <w:t>Principle factors that affect performance</w:t>
      </w:r>
      <w:bookmarkEnd w:id="68356905"/>
      <w:r w:rsidR="6B078E8E">
        <w:rPr/>
        <w:t xml:space="preserve"> </w:t>
      </w:r>
    </w:p>
    <w:p w:rsidR="6B078E8E" w:rsidP="1610B2CB" w:rsidRDefault="6B078E8E" w14:paraId="1F634CC3" w14:textId="156800A8">
      <w:pPr>
        <w:pStyle w:val="Heading1"/>
        <w:rPr>
          <w:rFonts w:ascii="Aptos" w:hAnsi="Aptos" w:eastAsia="Aptos" w:cs="Aptos" w:asciiTheme="minorAscii" w:hAnsiTheme="minorAscii" w:eastAsiaTheme="minorAscii" w:cstheme="minorAscii"/>
          <w:b w:val="1"/>
          <w:bCs w:val="1"/>
          <w:noProof w:val="0"/>
          <w:sz w:val="24"/>
          <w:szCs w:val="24"/>
          <w:lang w:val="en-US"/>
        </w:rPr>
      </w:pPr>
      <w:r w:rsidRPr="17F12098" w:rsidR="6B078E8E">
        <w:rPr>
          <w:noProof w:val="0"/>
          <w:lang w:val="en-US"/>
        </w:rPr>
        <w:t xml:space="preserve"> </w:t>
      </w:r>
      <w:bookmarkStart w:name="_Toc342491963" w:id="283453557"/>
      <w:bookmarkStart w:name="_Toc1019786595" w:id="1715190461"/>
      <w:r w:rsidRPr="17F12098" w:rsidR="6B078E8E">
        <w:rPr>
          <w:noProof w:val="0"/>
          <w:lang w:val="en-US"/>
        </w:rPr>
        <w:t>Leadership and Management Style</w:t>
      </w:r>
      <w:bookmarkEnd w:id="283453557"/>
      <w:bookmarkEnd w:id="1715190461"/>
    </w:p>
    <w:p w:rsidR="6B078E8E" w:rsidP="1610B2CB" w:rsidRDefault="6B078E8E" w14:paraId="3FF901F4" w14:textId="4EF04AE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6B078E8E">
        <w:rPr>
          <w:rFonts w:ascii="Aptos" w:hAnsi="Aptos" w:eastAsia="Aptos" w:cs="Aptos" w:asciiTheme="minorAscii" w:hAnsiTheme="minorAscii" w:eastAsiaTheme="minorAscii" w:cstheme="minorAscii"/>
          <w:noProof w:val="0"/>
          <w:sz w:val="24"/>
          <w:szCs w:val="24"/>
          <w:lang w:val="en-US"/>
        </w:rPr>
        <w:t xml:space="preserve"> Effective leadership is a cornerstone of employee motivation and performance.</w:t>
      </w:r>
    </w:p>
    <w:p w:rsidR="6B078E8E" w:rsidP="1610B2CB" w:rsidRDefault="6B078E8E" w14:paraId="1D814379" w14:textId="399843A4">
      <w:pPr>
        <w:pStyle w:val="ListParagraph"/>
        <w:numPr>
          <w:ilvl w:val="0"/>
          <w:numId w:val="48"/>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Positive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Open communication, constructive feedback, clear direction, and trustworthy leadership</w:t>
      </w:r>
    </w:p>
    <w:p w:rsidR="6B078E8E" w:rsidP="1610B2CB" w:rsidRDefault="6B078E8E" w14:paraId="6D0A5791" w14:textId="3B1D15DE">
      <w:pPr>
        <w:pStyle w:val="ListParagraph"/>
        <w:numPr>
          <w:ilvl w:val="0"/>
          <w:numId w:val="48"/>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Negative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Micromanagement, lack of transparency, poor communication, or failure to recognize contributions</w:t>
      </w:r>
    </w:p>
    <w:p w:rsidR="1610B2CB" w:rsidP="1610B2CB" w:rsidRDefault="1610B2CB" w14:paraId="479E5835" w14:textId="76F7B414">
      <w:pPr>
        <w:rPr>
          <w:rFonts w:ascii="Aptos" w:hAnsi="Aptos" w:eastAsia="Aptos" w:cs="Aptos" w:asciiTheme="minorAscii" w:hAnsiTheme="minorAscii" w:eastAsiaTheme="minorAscii" w:cstheme="minorAscii"/>
          <w:sz w:val="24"/>
          <w:szCs w:val="24"/>
        </w:rPr>
      </w:pPr>
    </w:p>
    <w:p w:rsidR="6B078E8E" w:rsidP="1610B2CB" w:rsidRDefault="6B078E8E" w14:paraId="013C5CA2" w14:textId="412A918D">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284294441" w:id="970848884"/>
      <w:bookmarkStart w:name="_Toc1468354587" w:id="679135540"/>
      <w:r w:rsidRPr="17F12098" w:rsidR="6B078E8E">
        <w:rPr>
          <w:rFonts w:ascii="Aptos" w:hAnsi="Aptos" w:eastAsia="Aptos" w:cs="Aptos" w:asciiTheme="minorAscii" w:hAnsiTheme="minorAscii" w:eastAsiaTheme="minorAscii" w:cstheme="minorAscii"/>
          <w:b w:val="1"/>
          <w:bCs w:val="1"/>
          <w:noProof w:val="0"/>
          <w:sz w:val="24"/>
          <w:szCs w:val="24"/>
          <w:lang w:val="en-US"/>
        </w:rPr>
        <w:t>Work Environment and Organizational Culture</w:t>
      </w:r>
      <w:bookmarkEnd w:id="970848884"/>
      <w:bookmarkEnd w:id="679135540"/>
    </w:p>
    <w:p w:rsidR="6B078E8E" w:rsidP="1610B2CB" w:rsidRDefault="6B078E8E" w14:paraId="1E0AB13B" w14:textId="0668CF9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7F12098" w:rsidR="6B078E8E">
        <w:rPr>
          <w:rFonts w:ascii="Aptos" w:hAnsi="Aptos" w:eastAsia="Aptos" w:cs="Aptos" w:asciiTheme="minorAscii" w:hAnsiTheme="minorAscii" w:eastAsiaTheme="minorAscii" w:cstheme="minorAscii"/>
          <w:b w:val="1"/>
          <w:bCs w:val="1"/>
          <w:noProof w:val="0"/>
          <w:sz w:val="24"/>
          <w:szCs w:val="24"/>
          <w:lang w:val="en-US"/>
        </w:rPr>
        <w:t>:</w:t>
      </w:r>
      <w:r>
        <w:br/>
      </w:r>
      <w:r w:rsidRPr="17F12098" w:rsidR="6B078E8E">
        <w:rPr>
          <w:rFonts w:ascii="Aptos" w:hAnsi="Aptos" w:eastAsia="Aptos" w:cs="Aptos" w:asciiTheme="minorAscii" w:hAnsiTheme="minorAscii" w:eastAsiaTheme="minorAscii" w:cstheme="minorAscii"/>
          <w:noProof w:val="0"/>
          <w:sz w:val="24"/>
          <w:szCs w:val="24"/>
          <w:lang w:val="en-US"/>
        </w:rPr>
        <w:t xml:space="preserve"> A healthy workplace culture fosters motivation and job satisfaction.</w:t>
      </w:r>
    </w:p>
    <w:p w:rsidR="6B078E8E" w:rsidP="1610B2CB" w:rsidRDefault="6B078E8E" w14:paraId="0AC152B6" w14:textId="373D8722">
      <w:pPr>
        <w:pStyle w:val="ListParagraph"/>
        <w:numPr>
          <w:ilvl w:val="0"/>
          <w:numId w:val="49"/>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Positive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Supportive team dynamics, inclusive culture, work-life balance, and a safe, comfortable environment</w:t>
      </w:r>
    </w:p>
    <w:p w:rsidR="6B078E8E" w:rsidP="1610B2CB" w:rsidRDefault="6B078E8E" w14:paraId="625B77AE" w14:textId="747619EF">
      <w:pPr>
        <w:pStyle w:val="ListParagraph"/>
        <w:numPr>
          <w:ilvl w:val="0"/>
          <w:numId w:val="49"/>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Negative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Toxic behavior, discrimination, high-pressure settings, or lack of respect</w:t>
      </w:r>
    </w:p>
    <w:p w:rsidR="1610B2CB" w:rsidP="1610B2CB" w:rsidRDefault="1610B2CB" w14:paraId="668CCFFC" w14:textId="545CF98D">
      <w:pPr>
        <w:rPr>
          <w:rFonts w:ascii="Aptos" w:hAnsi="Aptos" w:eastAsia="Aptos" w:cs="Aptos" w:asciiTheme="minorAscii" w:hAnsiTheme="minorAscii" w:eastAsiaTheme="minorAscii" w:cstheme="minorAscii"/>
          <w:sz w:val="24"/>
          <w:szCs w:val="24"/>
        </w:rPr>
      </w:pPr>
    </w:p>
    <w:p w:rsidR="6B078E8E" w:rsidP="1610B2CB" w:rsidRDefault="6B078E8E" w14:paraId="031C7CFB" w14:textId="5B6BD958">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264259406" w:id="1642748336"/>
      <w:bookmarkStart w:name="_Toc1783488811" w:id="937816044"/>
      <w:r w:rsidRPr="17F12098" w:rsidR="6B078E8E">
        <w:rPr>
          <w:rFonts w:ascii="Aptos" w:hAnsi="Aptos" w:eastAsia="Aptos" w:cs="Aptos" w:asciiTheme="minorAscii" w:hAnsiTheme="minorAscii" w:eastAsiaTheme="minorAscii" w:cstheme="minorAscii"/>
          <w:b w:val="1"/>
          <w:bCs w:val="1"/>
          <w:noProof w:val="0"/>
          <w:sz w:val="24"/>
          <w:szCs w:val="24"/>
          <w:lang w:val="en-US"/>
        </w:rPr>
        <w:t>Recognition and Rewards</w:t>
      </w:r>
      <w:bookmarkEnd w:id="1642748336"/>
      <w:bookmarkEnd w:id="937816044"/>
    </w:p>
    <w:p w:rsidR="6B078E8E" w:rsidP="1610B2CB" w:rsidRDefault="6B078E8E" w14:paraId="638A23DA" w14:textId="058B925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6B078E8E">
        <w:rPr>
          <w:rFonts w:ascii="Aptos" w:hAnsi="Aptos" w:eastAsia="Aptos" w:cs="Aptos" w:asciiTheme="minorAscii" w:hAnsiTheme="minorAscii" w:eastAsiaTheme="minorAscii" w:cstheme="minorAscii"/>
          <w:noProof w:val="0"/>
          <w:sz w:val="24"/>
          <w:szCs w:val="24"/>
          <w:lang w:val="en-US"/>
        </w:rPr>
        <w:t xml:space="preserve"> Acknowledging effort and achievements fulfills esteem needs and motivates continued performance.</w:t>
      </w:r>
    </w:p>
    <w:p w:rsidR="6B078E8E" w:rsidP="1610B2CB" w:rsidRDefault="6B078E8E" w14:paraId="5FF45569" w14:textId="5A46F55D">
      <w:pPr>
        <w:pStyle w:val="ListParagraph"/>
        <w:numPr>
          <w:ilvl w:val="0"/>
          <w:numId w:val="50"/>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Positive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Verbal praise, bonuses, promotions, awards, and other forms of appreciation</w:t>
      </w:r>
    </w:p>
    <w:p w:rsidR="6B078E8E" w:rsidP="1610B2CB" w:rsidRDefault="6B078E8E" w14:paraId="61B4D1D1" w14:textId="0266D266">
      <w:pPr>
        <w:pStyle w:val="ListParagraph"/>
        <w:numPr>
          <w:ilvl w:val="0"/>
          <w:numId w:val="50"/>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Negative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Lack of acknowledgment, favoritism, or inconsistent reward systems</w:t>
      </w:r>
    </w:p>
    <w:p w:rsidR="1610B2CB" w:rsidP="1610B2CB" w:rsidRDefault="1610B2CB" w14:paraId="6FD23591" w14:textId="486E664C">
      <w:pPr>
        <w:rPr>
          <w:rFonts w:ascii="Aptos" w:hAnsi="Aptos" w:eastAsia="Aptos" w:cs="Aptos" w:asciiTheme="minorAscii" w:hAnsiTheme="minorAscii" w:eastAsiaTheme="minorAscii" w:cstheme="minorAscii"/>
          <w:sz w:val="24"/>
          <w:szCs w:val="24"/>
        </w:rPr>
      </w:pPr>
    </w:p>
    <w:p w:rsidR="6B078E8E" w:rsidP="1610B2CB" w:rsidRDefault="6B078E8E" w14:paraId="7BD46F17" w14:textId="7CC0F71E">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635340830" w:id="1977179626"/>
      <w:bookmarkStart w:name="_Toc139025068" w:id="2069764233"/>
      <w:r w:rsidRPr="17F12098" w:rsidR="6B078E8E">
        <w:rPr>
          <w:rFonts w:ascii="Aptos" w:hAnsi="Aptos" w:eastAsia="Aptos" w:cs="Aptos" w:asciiTheme="minorAscii" w:hAnsiTheme="minorAscii" w:eastAsiaTheme="minorAscii" w:cstheme="minorAscii"/>
          <w:b w:val="1"/>
          <w:bCs w:val="1"/>
          <w:noProof w:val="0"/>
          <w:sz w:val="24"/>
          <w:szCs w:val="24"/>
          <w:lang w:val="en-US"/>
        </w:rPr>
        <w:t>Job Role and Responsibilities</w:t>
      </w:r>
      <w:bookmarkEnd w:id="1977179626"/>
      <w:bookmarkEnd w:id="2069764233"/>
    </w:p>
    <w:p w:rsidR="6B078E8E" w:rsidP="1610B2CB" w:rsidRDefault="6B078E8E" w14:paraId="4EAB7193" w14:textId="341E0A4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6B078E8E">
        <w:rPr>
          <w:rFonts w:ascii="Aptos" w:hAnsi="Aptos" w:eastAsia="Aptos" w:cs="Aptos" w:asciiTheme="minorAscii" w:hAnsiTheme="minorAscii" w:eastAsiaTheme="minorAscii" w:cstheme="minorAscii"/>
          <w:noProof w:val="0"/>
          <w:sz w:val="24"/>
          <w:szCs w:val="24"/>
          <w:lang w:val="en-US"/>
        </w:rPr>
        <w:t xml:space="preserve"> Well-defined, meaningful roles encourage engagement and motivation.</w:t>
      </w:r>
    </w:p>
    <w:p w:rsidR="6B078E8E" w:rsidP="1610B2CB" w:rsidRDefault="6B078E8E" w14:paraId="55AACBE7" w14:textId="10B2EC67">
      <w:pPr>
        <w:pStyle w:val="ListParagraph"/>
        <w:numPr>
          <w:ilvl w:val="0"/>
          <w:numId w:val="5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Positive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Autonomy, task variety, clear expectations, and alignment with skills and interests</w:t>
      </w:r>
    </w:p>
    <w:p w:rsidR="6B078E8E" w:rsidP="1610B2CB" w:rsidRDefault="6B078E8E" w14:paraId="7FF49254" w14:textId="393F105F">
      <w:pPr>
        <w:pStyle w:val="ListParagraph"/>
        <w:numPr>
          <w:ilvl w:val="0"/>
          <w:numId w:val="5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Negative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Confusion over duties, repetitive work, or underutilization of talents</w:t>
      </w:r>
    </w:p>
    <w:p w:rsidR="1610B2CB" w:rsidP="1610B2CB" w:rsidRDefault="1610B2CB" w14:paraId="5ED8A0A5" w14:textId="268B8C83">
      <w:pPr>
        <w:rPr>
          <w:rFonts w:ascii="Aptos" w:hAnsi="Aptos" w:eastAsia="Aptos" w:cs="Aptos" w:asciiTheme="minorAscii" w:hAnsiTheme="minorAscii" w:eastAsiaTheme="minorAscii" w:cstheme="minorAscii"/>
          <w:sz w:val="24"/>
          <w:szCs w:val="24"/>
        </w:rPr>
      </w:pPr>
    </w:p>
    <w:p w:rsidR="6B078E8E" w:rsidP="1610B2CB" w:rsidRDefault="6B078E8E" w14:paraId="40C13547" w14:textId="7BF363C0">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133301166" w:id="4158317"/>
      <w:bookmarkStart w:name="_Toc503422426" w:id="251662037"/>
      <w:r w:rsidRPr="17F12098" w:rsidR="6B078E8E">
        <w:rPr>
          <w:rFonts w:ascii="Aptos" w:hAnsi="Aptos" w:eastAsia="Aptos" w:cs="Aptos" w:asciiTheme="minorAscii" w:hAnsiTheme="minorAscii" w:eastAsiaTheme="minorAscii" w:cstheme="minorAscii"/>
          <w:b w:val="1"/>
          <w:bCs w:val="1"/>
          <w:noProof w:val="0"/>
          <w:sz w:val="24"/>
          <w:szCs w:val="24"/>
          <w:lang w:val="en-US"/>
        </w:rPr>
        <w:t>Opportunities for Growth and Development</w:t>
      </w:r>
      <w:bookmarkEnd w:id="4158317"/>
      <w:bookmarkEnd w:id="251662037"/>
    </w:p>
    <w:p w:rsidR="6B078E8E" w:rsidP="1610B2CB" w:rsidRDefault="6B078E8E" w14:paraId="5D9B0A08" w14:textId="6529AD6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6B078E8E">
        <w:rPr>
          <w:rFonts w:ascii="Aptos" w:hAnsi="Aptos" w:eastAsia="Aptos" w:cs="Aptos" w:asciiTheme="minorAscii" w:hAnsiTheme="minorAscii" w:eastAsiaTheme="minorAscii" w:cstheme="minorAscii"/>
          <w:noProof w:val="0"/>
          <w:sz w:val="24"/>
          <w:szCs w:val="24"/>
          <w:lang w:val="en-US"/>
        </w:rPr>
        <w:t xml:space="preserve"> Access to personal and professional development opportunities drives long-term engagement.</w:t>
      </w:r>
    </w:p>
    <w:p w:rsidR="6B078E8E" w:rsidP="1610B2CB" w:rsidRDefault="6B078E8E" w14:paraId="756291EB" w14:textId="04C0FAD2">
      <w:pPr>
        <w:pStyle w:val="ListParagraph"/>
        <w:numPr>
          <w:ilvl w:val="0"/>
          <w:numId w:val="5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Positive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Ongoing training, clear career paths, mentoring, and skill-building programs</w:t>
      </w:r>
    </w:p>
    <w:p w:rsidR="6B078E8E" w:rsidP="1610B2CB" w:rsidRDefault="6B078E8E" w14:paraId="145C490F" w14:textId="012101F0">
      <w:pPr>
        <w:pStyle w:val="ListParagraph"/>
        <w:numPr>
          <w:ilvl w:val="0"/>
          <w:numId w:val="5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Negative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Limited progression, lack of development support, or stagnant roles</w:t>
      </w:r>
    </w:p>
    <w:p w:rsidR="1610B2CB" w:rsidP="1610B2CB" w:rsidRDefault="1610B2CB" w14:paraId="7E97DE62" w14:textId="197101CE">
      <w:pPr>
        <w:rPr>
          <w:rFonts w:ascii="Aptos" w:hAnsi="Aptos" w:eastAsia="Aptos" w:cs="Aptos" w:asciiTheme="minorAscii" w:hAnsiTheme="minorAscii" w:eastAsiaTheme="minorAscii" w:cstheme="minorAscii"/>
          <w:sz w:val="24"/>
          <w:szCs w:val="24"/>
        </w:rPr>
      </w:pPr>
    </w:p>
    <w:p w:rsidR="6B078E8E" w:rsidP="1610B2CB" w:rsidRDefault="6B078E8E" w14:paraId="65FA225C" w14:textId="4B08F043">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332294049" w:id="796130681"/>
      <w:bookmarkStart w:name="_Toc676103795" w:id="1647439243"/>
      <w:r w:rsidRPr="17F12098" w:rsidR="6B078E8E">
        <w:rPr>
          <w:rFonts w:ascii="Aptos" w:hAnsi="Aptos" w:eastAsia="Aptos" w:cs="Aptos" w:asciiTheme="minorAscii" w:hAnsiTheme="minorAscii" w:eastAsiaTheme="minorAscii" w:cstheme="minorAscii"/>
          <w:b w:val="1"/>
          <w:bCs w:val="1"/>
          <w:noProof w:val="0"/>
          <w:sz w:val="24"/>
          <w:szCs w:val="24"/>
          <w:lang w:val="en-US"/>
        </w:rPr>
        <w:t>Compensation and Benefits</w:t>
      </w:r>
      <w:bookmarkEnd w:id="796130681"/>
      <w:bookmarkEnd w:id="1647439243"/>
    </w:p>
    <w:p w:rsidR="6B078E8E" w:rsidP="1610B2CB" w:rsidRDefault="6B078E8E" w14:paraId="045D25F4" w14:textId="06191E5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6B078E8E">
        <w:rPr>
          <w:rFonts w:ascii="Aptos" w:hAnsi="Aptos" w:eastAsia="Aptos" w:cs="Aptos" w:asciiTheme="minorAscii" w:hAnsiTheme="minorAscii" w:eastAsiaTheme="minorAscii" w:cstheme="minorAscii"/>
          <w:noProof w:val="0"/>
          <w:sz w:val="24"/>
          <w:szCs w:val="24"/>
          <w:lang w:val="en-US"/>
        </w:rPr>
        <w:t xml:space="preserve"> Fair and competitive compensation is a basic but critical motivator.</w:t>
      </w:r>
    </w:p>
    <w:p w:rsidR="6B078E8E" w:rsidP="1610B2CB" w:rsidRDefault="6B078E8E" w14:paraId="105A4559" w14:textId="7B59320D">
      <w:pPr>
        <w:pStyle w:val="ListParagraph"/>
        <w:numPr>
          <w:ilvl w:val="0"/>
          <w:numId w:val="5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Positive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Competitive salaries, healthcare benefits, bonuses, and flexible work options</w:t>
      </w:r>
    </w:p>
    <w:p w:rsidR="6B078E8E" w:rsidP="1610B2CB" w:rsidRDefault="6B078E8E" w14:paraId="732B6FBD" w14:textId="721ADA76">
      <w:pPr>
        <w:pStyle w:val="ListParagraph"/>
        <w:numPr>
          <w:ilvl w:val="0"/>
          <w:numId w:val="5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Negative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Unequal pay, inadequate benefits, or lack of financial recognition</w:t>
      </w:r>
    </w:p>
    <w:p w:rsidR="1610B2CB" w:rsidP="1610B2CB" w:rsidRDefault="1610B2CB" w14:paraId="315B6E65" w14:textId="4066F606">
      <w:pPr>
        <w:rPr>
          <w:rFonts w:ascii="Aptos" w:hAnsi="Aptos" w:eastAsia="Aptos" w:cs="Aptos" w:asciiTheme="minorAscii" w:hAnsiTheme="minorAscii" w:eastAsiaTheme="minorAscii" w:cstheme="minorAscii"/>
          <w:sz w:val="24"/>
          <w:szCs w:val="24"/>
        </w:rPr>
      </w:pPr>
    </w:p>
    <w:p w:rsidR="6B078E8E" w:rsidP="1610B2CB" w:rsidRDefault="6B078E8E" w14:paraId="7BADBB10" w14:textId="00CAA123">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211891945" w:id="1353278320"/>
      <w:bookmarkStart w:name="_Toc189624195" w:id="659775901"/>
      <w:r w:rsidRPr="17F12098" w:rsidR="6B078E8E">
        <w:rPr>
          <w:rFonts w:ascii="Aptos" w:hAnsi="Aptos" w:eastAsia="Aptos" w:cs="Aptos" w:asciiTheme="minorAscii" w:hAnsiTheme="minorAscii" w:eastAsiaTheme="minorAscii" w:cstheme="minorAscii"/>
          <w:b w:val="1"/>
          <w:bCs w:val="1"/>
          <w:noProof w:val="0"/>
          <w:sz w:val="24"/>
          <w:szCs w:val="24"/>
          <w:lang w:val="en-US"/>
        </w:rPr>
        <w:t>Workload and Stress Management</w:t>
      </w:r>
      <w:bookmarkEnd w:id="1353278320"/>
      <w:bookmarkEnd w:id="659775901"/>
    </w:p>
    <w:p w:rsidR="6B078E8E" w:rsidP="1610B2CB" w:rsidRDefault="6B078E8E" w14:paraId="28F11567" w14:textId="732261B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6B078E8E">
        <w:rPr>
          <w:rFonts w:ascii="Aptos" w:hAnsi="Aptos" w:eastAsia="Aptos" w:cs="Aptos" w:asciiTheme="minorAscii" w:hAnsiTheme="minorAscii" w:eastAsiaTheme="minorAscii" w:cstheme="minorAscii"/>
          <w:noProof w:val="0"/>
          <w:sz w:val="24"/>
          <w:szCs w:val="24"/>
          <w:lang w:val="en-US"/>
        </w:rPr>
        <w:t xml:space="preserve"> Overload and unmanaged stress can lead to burnout and </w:t>
      </w:r>
      <w:r w:rsidRPr="17F12098" w:rsidR="6B078E8E">
        <w:rPr>
          <w:rFonts w:ascii="Aptos" w:hAnsi="Aptos" w:eastAsia="Aptos" w:cs="Aptos" w:asciiTheme="minorAscii" w:hAnsiTheme="minorAscii" w:eastAsiaTheme="minorAscii" w:cstheme="minorAscii"/>
          <w:noProof w:val="0"/>
          <w:sz w:val="24"/>
          <w:szCs w:val="24"/>
          <w:lang w:val="en-US"/>
        </w:rPr>
        <w:t>poor performance</w:t>
      </w:r>
      <w:r w:rsidRPr="17F12098" w:rsidR="6B078E8E">
        <w:rPr>
          <w:rFonts w:ascii="Aptos" w:hAnsi="Aptos" w:eastAsia="Aptos" w:cs="Aptos" w:asciiTheme="minorAscii" w:hAnsiTheme="minorAscii" w:eastAsiaTheme="minorAscii" w:cstheme="minorAscii"/>
          <w:noProof w:val="0"/>
          <w:sz w:val="24"/>
          <w:szCs w:val="24"/>
          <w:lang w:val="en-US"/>
        </w:rPr>
        <w:t>.</w:t>
      </w:r>
    </w:p>
    <w:p w:rsidR="6B078E8E" w:rsidP="1610B2CB" w:rsidRDefault="6B078E8E" w14:paraId="533B4AF6" w14:textId="681B2D9B">
      <w:pPr>
        <w:pStyle w:val="ListParagraph"/>
        <w:numPr>
          <w:ilvl w:val="0"/>
          <w:numId w:val="5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Positive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Realistic expectations, time management support, and workload balancing</w:t>
      </w:r>
    </w:p>
    <w:p w:rsidR="6B078E8E" w:rsidP="1610B2CB" w:rsidRDefault="6B078E8E" w14:paraId="3A06B3CF" w14:textId="4C7BF0B6">
      <w:pPr>
        <w:pStyle w:val="ListParagraph"/>
        <w:numPr>
          <w:ilvl w:val="0"/>
          <w:numId w:val="5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Negative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Chronic overwork, high stress, absenteeism, and decreased productivity</w:t>
      </w:r>
    </w:p>
    <w:p w:rsidR="1610B2CB" w:rsidP="1610B2CB" w:rsidRDefault="1610B2CB" w14:paraId="74FF3AEB" w14:textId="546872DA">
      <w:pPr>
        <w:rPr>
          <w:rFonts w:ascii="Aptos" w:hAnsi="Aptos" w:eastAsia="Aptos" w:cs="Aptos" w:asciiTheme="minorAscii" w:hAnsiTheme="minorAscii" w:eastAsiaTheme="minorAscii" w:cstheme="minorAscii"/>
          <w:sz w:val="24"/>
          <w:szCs w:val="24"/>
        </w:rPr>
      </w:pPr>
    </w:p>
    <w:p w:rsidR="6B078E8E" w:rsidP="1610B2CB" w:rsidRDefault="6B078E8E" w14:paraId="4554B771" w14:textId="22FFE529">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608293518" w:id="1701865172"/>
      <w:bookmarkStart w:name="_Toc528229479" w:id="2097507466"/>
      <w:r w:rsidRPr="17F12098" w:rsidR="6B078E8E">
        <w:rPr>
          <w:rFonts w:ascii="Aptos" w:hAnsi="Aptos" w:eastAsia="Aptos" w:cs="Aptos" w:asciiTheme="minorAscii" w:hAnsiTheme="minorAscii" w:eastAsiaTheme="minorAscii" w:cstheme="minorAscii"/>
          <w:b w:val="1"/>
          <w:bCs w:val="1"/>
          <w:noProof w:val="0"/>
          <w:sz w:val="24"/>
          <w:szCs w:val="24"/>
          <w:lang w:val="en-US"/>
        </w:rPr>
        <w:t>Employee Engagement and Involvement</w:t>
      </w:r>
      <w:bookmarkEnd w:id="1701865172"/>
      <w:bookmarkEnd w:id="2097507466"/>
    </w:p>
    <w:p w:rsidR="6B078E8E" w:rsidP="1610B2CB" w:rsidRDefault="6B078E8E" w14:paraId="6402F3F8" w14:textId="06CFF45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7F12098" w:rsidR="6B078E8E">
        <w:rPr>
          <w:rFonts w:ascii="Aptos" w:hAnsi="Aptos" w:eastAsia="Aptos" w:cs="Aptos" w:asciiTheme="minorAscii" w:hAnsiTheme="minorAscii" w:eastAsiaTheme="minorAscii" w:cstheme="minorAscii"/>
          <w:noProof w:val="0"/>
          <w:sz w:val="24"/>
          <w:szCs w:val="24"/>
          <w:lang w:val="en-US"/>
        </w:rPr>
        <w:t xml:space="preserve"> Engaged employees are more motivated, committed, and productive.</w:t>
      </w:r>
    </w:p>
    <w:p w:rsidR="6B078E8E" w:rsidP="1610B2CB" w:rsidRDefault="6B078E8E" w14:paraId="064DAB92" w14:textId="4972A880">
      <w:pPr>
        <w:pStyle w:val="ListParagraph"/>
        <w:numPr>
          <w:ilvl w:val="0"/>
          <w:numId w:val="5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Positive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Inclusion in decision-making, team collaboration, and work with a clear purpose</w:t>
      </w:r>
    </w:p>
    <w:p w:rsidR="6B078E8E" w:rsidP="1610B2CB" w:rsidRDefault="6B078E8E" w14:paraId="4140AD7C" w14:textId="6BA04DD9">
      <w:pPr>
        <w:pStyle w:val="ListParagraph"/>
        <w:numPr>
          <w:ilvl w:val="0"/>
          <w:numId w:val="5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6B078E8E">
        <w:rPr>
          <w:rFonts w:ascii="Aptos" w:hAnsi="Aptos" w:eastAsia="Aptos" w:cs="Aptos" w:asciiTheme="minorAscii" w:hAnsiTheme="minorAscii" w:eastAsiaTheme="minorAscii" w:cstheme="minorAscii"/>
          <w:b w:val="1"/>
          <w:bCs w:val="1"/>
          <w:noProof w:val="0"/>
          <w:sz w:val="24"/>
          <w:szCs w:val="24"/>
          <w:lang w:val="en-US"/>
        </w:rPr>
        <w:t>Negative Influence:</w:t>
      </w:r>
      <w:r w:rsidRPr="1610B2CB" w:rsidR="6B078E8E">
        <w:rPr>
          <w:rFonts w:ascii="Aptos" w:hAnsi="Aptos" w:eastAsia="Aptos" w:cs="Aptos" w:asciiTheme="minorAscii" w:hAnsiTheme="minorAscii" w:eastAsiaTheme="minorAscii" w:cstheme="minorAscii"/>
          <w:noProof w:val="0"/>
          <w:sz w:val="24"/>
          <w:szCs w:val="24"/>
          <w:lang w:val="en-US"/>
        </w:rPr>
        <w:t xml:space="preserve"> Lack of voice, disconnection from goals, or feeling undervalued</w:t>
      </w:r>
    </w:p>
    <w:p w:rsidR="1610B2CB" w:rsidP="1610B2CB" w:rsidRDefault="1610B2CB" w14:paraId="5E8291EE" w14:textId="4327BECC">
      <w:pPr>
        <w:pStyle w:val="Normal"/>
        <w:rPr>
          <w:rFonts w:ascii="Aptos" w:hAnsi="Aptos" w:eastAsia="Aptos" w:cs="Aptos" w:asciiTheme="minorAscii" w:hAnsiTheme="minorAscii" w:eastAsiaTheme="minorAscii" w:cstheme="minorAscii"/>
          <w:sz w:val="24"/>
          <w:szCs w:val="24"/>
        </w:rPr>
      </w:pPr>
    </w:p>
    <w:p w:rsidR="1610B2CB" w:rsidP="1610B2CB" w:rsidRDefault="1610B2CB" w14:paraId="09180DD6" w14:textId="231592BD">
      <w:pPr>
        <w:pStyle w:val="Normal"/>
        <w:rPr>
          <w:rFonts w:ascii="Aptos" w:hAnsi="Aptos" w:eastAsia="Aptos" w:cs="Aptos" w:asciiTheme="minorAscii" w:hAnsiTheme="minorAscii" w:eastAsiaTheme="minorAscii" w:cstheme="minorAscii"/>
          <w:sz w:val="24"/>
          <w:szCs w:val="24"/>
        </w:rPr>
      </w:pPr>
    </w:p>
    <w:p w:rsidR="1610B2CB" w:rsidP="1610B2CB" w:rsidRDefault="1610B2CB" w14:paraId="0458252C" w14:textId="19FAB7FF">
      <w:pPr>
        <w:pStyle w:val="Normal"/>
        <w:rPr>
          <w:rFonts w:ascii="Aptos" w:hAnsi="Aptos" w:eastAsia="Aptos" w:cs="Aptos" w:asciiTheme="minorAscii" w:hAnsiTheme="minorAscii" w:eastAsiaTheme="minorAscii" w:cstheme="minorAscii"/>
          <w:sz w:val="24"/>
          <w:szCs w:val="24"/>
        </w:rPr>
      </w:pPr>
    </w:p>
    <w:p w:rsidR="1610B2CB" w:rsidP="1610B2CB" w:rsidRDefault="1610B2CB" w14:paraId="16F1ABC2" w14:textId="5E3317CD">
      <w:pPr>
        <w:pStyle w:val="Normal"/>
        <w:rPr>
          <w:rFonts w:ascii="Aptos" w:hAnsi="Aptos" w:eastAsia="Aptos" w:cs="Aptos" w:asciiTheme="minorAscii" w:hAnsiTheme="minorAscii" w:eastAsiaTheme="minorAscii" w:cstheme="minorAscii"/>
          <w:sz w:val="24"/>
          <w:szCs w:val="24"/>
        </w:rPr>
      </w:pPr>
    </w:p>
    <w:p w:rsidR="1610B2CB" w:rsidP="1610B2CB" w:rsidRDefault="1610B2CB" w14:paraId="6D23E308" w14:textId="496A5966">
      <w:pPr>
        <w:pStyle w:val="Normal"/>
        <w:rPr>
          <w:rFonts w:ascii="Aptos" w:hAnsi="Aptos" w:eastAsia="Aptos" w:cs="Aptos" w:asciiTheme="minorAscii" w:hAnsiTheme="minorAscii" w:eastAsiaTheme="minorAscii" w:cstheme="minorAscii"/>
          <w:sz w:val="24"/>
          <w:szCs w:val="24"/>
        </w:rPr>
      </w:pPr>
    </w:p>
    <w:p w:rsidR="1610B2CB" w:rsidP="1610B2CB" w:rsidRDefault="1610B2CB" w14:paraId="6D6776B1" w14:textId="33243C6C">
      <w:pPr>
        <w:pStyle w:val="Normal"/>
        <w:rPr>
          <w:rFonts w:ascii="Aptos" w:hAnsi="Aptos" w:eastAsia="Aptos" w:cs="Aptos" w:asciiTheme="minorAscii" w:hAnsiTheme="minorAscii" w:eastAsiaTheme="minorAscii" w:cstheme="minorAscii"/>
          <w:sz w:val="24"/>
          <w:szCs w:val="24"/>
        </w:rPr>
      </w:pPr>
    </w:p>
    <w:p w:rsidR="5AB9529B" w:rsidP="17F12098" w:rsidRDefault="5AB9529B" w14:paraId="7B00BC7A" w14:textId="4C522385">
      <w:pPr>
        <w:pStyle w:val="Heading1"/>
        <w:numPr>
          <w:ilvl w:val="0"/>
          <w:numId w:val="9"/>
        </w:numPr>
        <w:rPr>
          <w:rFonts w:ascii="Aptos" w:hAnsi="Aptos" w:eastAsia="Aptos" w:cs="Aptos" w:asciiTheme="minorAscii" w:hAnsiTheme="minorAscii" w:eastAsiaTheme="minorAscii" w:cstheme="minorAscii"/>
          <w:sz w:val="24"/>
          <w:szCs w:val="24"/>
        </w:rPr>
      </w:pPr>
      <w:bookmarkStart w:name="_Toc798011036" w:id="464136339"/>
      <w:r w:rsidR="5AB9529B">
        <w:rPr/>
        <w:t>Theory of motivation applied to my workplace</w:t>
      </w:r>
      <w:bookmarkEnd w:id="464136339"/>
      <w:r w:rsidR="5AB9529B">
        <w:rPr/>
        <w:t xml:space="preserve"> </w:t>
      </w:r>
    </w:p>
    <w:p w:rsidR="1610B2CB" w:rsidP="1610B2CB" w:rsidRDefault="1610B2CB" w14:paraId="0EEE0B35" w14:textId="2EAA557E">
      <w:pPr>
        <w:pStyle w:val="Normal"/>
        <w:rPr>
          <w:rFonts w:ascii="Aptos" w:hAnsi="Aptos" w:eastAsia="Aptos" w:cs="Aptos" w:asciiTheme="minorAscii" w:hAnsiTheme="minorAscii" w:eastAsiaTheme="minorAscii" w:cstheme="minorAscii"/>
          <w:sz w:val="24"/>
          <w:szCs w:val="24"/>
        </w:rPr>
      </w:pPr>
    </w:p>
    <w:p w:rsidR="1A8EA045" w:rsidP="1610B2CB" w:rsidRDefault="1A8EA045" w14:paraId="5D0B425A" w14:textId="295EBAA4">
      <w:pPr>
        <w:rPr>
          <w:rFonts w:ascii="Aptos" w:hAnsi="Aptos" w:eastAsia="Aptos" w:cs="Aptos" w:asciiTheme="minorAscii" w:hAnsiTheme="minorAscii" w:eastAsiaTheme="minorAscii" w:cstheme="minorAscii"/>
          <w:sz w:val="24"/>
          <w:szCs w:val="24"/>
        </w:rPr>
      </w:pPr>
      <w:r w:rsidR="1A8EA045">
        <w:drawing>
          <wp:inline wp14:editId="59984F97" wp14:anchorId="67945045">
            <wp:extent cx="5943600" cy="3886200"/>
            <wp:effectExtent l="0" t="0" r="0" b="0"/>
            <wp:docPr id="1844245554" name="" title=""/>
            <wp:cNvGraphicFramePr>
              <a:graphicFrameLocks noChangeAspect="1"/>
            </wp:cNvGraphicFramePr>
            <a:graphic>
              <a:graphicData uri="http://schemas.openxmlformats.org/drawingml/2006/picture">
                <pic:pic>
                  <pic:nvPicPr>
                    <pic:cNvPr id="0" name=""/>
                    <pic:cNvPicPr/>
                  </pic:nvPicPr>
                  <pic:blipFill>
                    <a:blip r:embed="R799a7a2c660e4099">
                      <a:extLst>
                        <a:ext xmlns:a="http://schemas.openxmlformats.org/drawingml/2006/main" uri="{28A0092B-C50C-407E-A947-70E740481C1C}">
                          <a14:useLocalDpi val="0"/>
                        </a:ext>
                      </a:extLst>
                    </a:blip>
                    <a:stretch>
                      <a:fillRect/>
                    </a:stretch>
                  </pic:blipFill>
                  <pic:spPr>
                    <a:xfrm>
                      <a:off x="0" y="0"/>
                      <a:ext cx="5943600" cy="3886200"/>
                    </a:xfrm>
                    <a:prstGeom prst="rect">
                      <a:avLst/>
                    </a:prstGeom>
                  </pic:spPr>
                </pic:pic>
              </a:graphicData>
            </a:graphic>
          </wp:inline>
        </w:drawing>
      </w:r>
    </w:p>
    <w:p w:rsidR="1610B2CB" w:rsidP="1610B2CB" w:rsidRDefault="1610B2CB" w14:paraId="329C2669" w14:textId="5D82CA0B">
      <w:pPr>
        <w:rPr>
          <w:rFonts w:ascii="Aptos" w:hAnsi="Aptos" w:eastAsia="Aptos" w:cs="Aptos" w:asciiTheme="minorAscii" w:hAnsiTheme="minorAscii" w:eastAsiaTheme="minorAscii" w:cstheme="minorAscii"/>
          <w:sz w:val="24"/>
          <w:szCs w:val="24"/>
        </w:rPr>
      </w:pPr>
    </w:p>
    <w:p w:rsidR="79BB277E" w:rsidP="1610B2CB" w:rsidRDefault="79BB277E" w14:paraId="3DE422E5" w14:textId="244E5503">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US"/>
        </w:rPr>
      </w:pPr>
      <w:bookmarkStart w:name="_Toc210871149" w:id="2140556588"/>
      <w:bookmarkStart w:name="_Toc1042778388" w:id="328484717"/>
      <w:r w:rsidRPr="17F12098" w:rsidR="79BB277E">
        <w:rPr>
          <w:rFonts w:ascii="Aptos" w:hAnsi="Aptos" w:eastAsia="Aptos" w:cs="Aptos" w:asciiTheme="minorAscii" w:hAnsiTheme="minorAscii" w:eastAsiaTheme="minorAscii" w:cstheme="minorAscii"/>
          <w:b w:val="1"/>
          <w:bCs w:val="1"/>
          <w:noProof w:val="0"/>
          <w:sz w:val="24"/>
          <w:szCs w:val="24"/>
          <w:lang w:val="en-US"/>
        </w:rPr>
        <w:t>Maslow’s Hierarchy of Needs in the Hairdressing Industry</w:t>
      </w:r>
      <w:bookmarkEnd w:id="2140556588"/>
      <w:bookmarkEnd w:id="328484717"/>
    </w:p>
    <w:p w:rsidR="79BB277E" w:rsidP="1610B2CB" w:rsidRDefault="79BB277E" w14:paraId="5ADA71D8" w14:textId="1E3608F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Maslow’s theory outlines five levels of human needs that influence motivation. In the context of hairdressing, understanding and addressing these needs can significantly improve employee satisfaction, retention, and performance.</w:t>
      </w:r>
    </w:p>
    <w:p w:rsidR="1610B2CB" w:rsidP="1610B2CB" w:rsidRDefault="1610B2CB" w14:paraId="4EFCEC99" w14:textId="711D3853">
      <w:pPr>
        <w:pStyle w:val="Heading3"/>
        <w:rPr>
          <w:rFonts w:ascii="Aptos" w:hAnsi="Aptos" w:eastAsia="Aptos" w:cs="Aptos" w:asciiTheme="minorAscii" w:hAnsiTheme="minorAscii" w:eastAsiaTheme="minorAscii" w:cstheme="minorAscii"/>
          <w:b w:val="1"/>
          <w:bCs w:val="1"/>
          <w:noProof w:val="0"/>
          <w:sz w:val="24"/>
          <w:szCs w:val="24"/>
          <w:lang w:val="en-US"/>
        </w:rPr>
      </w:pPr>
    </w:p>
    <w:p w:rsidR="17F12098" w:rsidP="17F12098" w:rsidRDefault="17F12098" w14:paraId="185570FE" w14:textId="0FE32490">
      <w:pPr>
        <w:pStyle w:val="Heading3"/>
        <w:rPr>
          <w:rFonts w:ascii="Aptos" w:hAnsi="Aptos" w:eastAsia="Aptos" w:cs="Aptos" w:asciiTheme="minorAscii" w:hAnsiTheme="minorAscii" w:eastAsiaTheme="minorAscii" w:cstheme="minorAscii"/>
          <w:b w:val="1"/>
          <w:bCs w:val="1"/>
          <w:noProof w:val="0"/>
          <w:sz w:val="24"/>
          <w:szCs w:val="24"/>
          <w:lang w:val="en-US"/>
        </w:rPr>
      </w:pPr>
    </w:p>
    <w:p w:rsidR="79BB277E" w:rsidP="1610B2CB" w:rsidRDefault="79BB277E" w14:paraId="4610B4E4" w14:textId="01FFF7E9">
      <w:pPr>
        <w:pStyle w:val="Heading3"/>
        <w:rPr>
          <w:rFonts w:ascii="Aptos" w:hAnsi="Aptos" w:eastAsia="Aptos" w:cs="Aptos" w:asciiTheme="minorAscii" w:hAnsiTheme="minorAscii" w:eastAsiaTheme="minorAscii" w:cstheme="minorAscii"/>
          <w:b w:val="1"/>
          <w:bCs w:val="1"/>
          <w:noProof w:val="0"/>
          <w:sz w:val="24"/>
          <w:szCs w:val="24"/>
          <w:lang w:val="en-US"/>
        </w:rPr>
      </w:pPr>
      <w:r w:rsidRPr="17F12098" w:rsidR="79BB277E">
        <w:rPr>
          <w:rFonts w:ascii="Aptos" w:hAnsi="Aptos" w:eastAsia="Aptos" w:cs="Aptos" w:asciiTheme="minorAscii" w:hAnsiTheme="minorAscii" w:eastAsiaTheme="minorAscii" w:cstheme="minorAscii"/>
          <w:b w:val="1"/>
          <w:bCs w:val="1"/>
          <w:noProof w:val="0"/>
          <w:sz w:val="24"/>
          <w:szCs w:val="24"/>
          <w:lang w:val="en-US"/>
        </w:rPr>
        <w:t xml:space="preserve"> </w:t>
      </w:r>
      <w:bookmarkStart w:name="_Toc1404219713" w:id="325090431"/>
      <w:bookmarkStart w:name="_Toc996857902" w:id="1681418393"/>
      <w:r w:rsidRPr="17F12098" w:rsidR="79BB277E">
        <w:rPr>
          <w:rFonts w:ascii="Aptos" w:hAnsi="Aptos" w:eastAsia="Aptos" w:cs="Aptos" w:asciiTheme="minorAscii" w:hAnsiTheme="minorAscii" w:eastAsiaTheme="minorAscii" w:cstheme="minorAscii"/>
          <w:b w:val="1"/>
          <w:bCs w:val="1"/>
          <w:noProof w:val="0"/>
          <w:sz w:val="24"/>
          <w:szCs w:val="24"/>
          <w:lang w:val="en-US"/>
        </w:rPr>
        <w:t>Physiological Needs (Basic Survival)</w:t>
      </w:r>
      <w:bookmarkEnd w:id="325090431"/>
      <w:bookmarkEnd w:id="1681418393"/>
    </w:p>
    <w:p w:rsidR="79BB277E" w:rsidP="1610B2CB" w:rsidRDefault="79BB277E" w14:paraId="4B8D4AE8" w14:textId="743C207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These are the fundamental requirements for physical survival.</w:t>
      </w:r>
    </w:p>
    <w:p w:rsidR="79BB277E" w:rsidP="1610B2CB" w:rsidRDefault="79BB277E" w14:paraId="65D92905" w14:textId="441E1AF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Hairdressers need:</w:t>
      </w:r>
    </w:p>
    <w:p w:rsidR="79BB277E" w:rsidP="1610B2CB" w:rsidRDefault="79BB277E" w14:paraId="2CB88B47" w14:textId="0A09C9E0">
      <w:pPr>
        <w:pStyle w:val="ListParagraph"/>
        <w:numPr>
          <w:ilvl w:val="0"/>
          <w:numId w:val="6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Competitive and consistent wages</w:t>
      </w:r>
    </w:p>
    <w:p w:rsidR="79BB277E" w:rsidP="1610B2CB" w:rsidRDefault="79BB277E" w14:paraId="12FBEA3F" w14:textId="75EBD558">
      <w:pPr>
        <w:pStyle w:val="ListParagraph"/>
        <w:numPr>
          <w:ilvl w:val="0"/>
          <w:numId w:val="6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Adequate breaks and manageable working hours</w:t>
      </w:r>
    </w:p>
    <w:p w:rsidR="79BB277E" w:rsidP="1610B2CB" w:rsidRDefault="79BB277E" w14:paraId="54AE6FC9" w14:textId="5A154128">
      <w:pPr>
        <w:pStyle w:val="ListParagraph"/>
        <w:numPr>
          <w:ilvl w:val="0"/>
          <w:numId w:val="6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Clean tools and an ergonomically safe work environment</w:t>
      </w:r>
    </w:p>
    <w:p w:rsidR="79BB277E" w:rsidP="1610B2CB" w:rsidRDefault="79BB277E" w14:paraId="7B971133" w14:textId="5CA5E59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When these needs are unmet, staff may struggle to focus, resulting in </w:t>
      </w:r>
      <w:r w:rsidRPr="1610B2CB" w:rsidR="79BB277E">
        <w:rPr>
          <w:rFonts w:ascii="Aptos" w:hAnsi="Aptos" w:eastAsia="Aptos" w:cs="Aptos" w:asciiTheme="minorAscii" w:hAnsiTheme="minorAscii" w:eastAsiaTheme="minorAscii" w:cstheme="minorAscii"/>
          <w:noProof w:val="0"/>
          <w:sz w:val="24"/>
          <w:szCs w:val="24"/>
          <w:lang w:val="en-US"/>
        </w:rPr>
        <w:t>poor performance</w:t>
      </w:r>
      <w:r w:rsidRPr="1610B2CB" w:rsidR="79BB277E">
        <w:rPr>
          <w:rFonts w:ascii="Aptos" w:hAnsi="Aptos" w:eastAsia="Aptos" w:cs="Aptos" w:asciiTheme="minorAscii" w:hAnsiTheme="minorAscii" w:eastAsiaTheme="minorAscii" w:cstheme="minorAscii"/>
          <w:noProof w:val="0"/>
          <w:sz w:val="24"/>
          <w:szCs w:val="24"/>
          <w:lang w:val="en-US"/>
        </w:rPr>
        <w:t>. Meeting them builds the essential foundation for motivation and reliability.</w:t>
      </w:r>
    </w:p>
    <w:p w:rsidR="1610B2CB" w:rsidP="1610B2CB" w:rsidRDefault="1610B2CB" w14:paraId="0AB64792" w14:textId="63A5BD44">
      <w:pPr>
        <w:rPr>
          <w:rFonts w:ascii="Aptos" w:hAnsi="Aptos" w:eastAsia="Aptos" w:cs="Aptos" w:asciiTheme="minorAscii" w:hAnsiTheme="minorAscii" w:eastAsiaTheme="minorAscii" w:cstheme="minorAscii"/>
          <w:sz w:val="24"/>
          <w:szCs w:val="24"/>
        </w:rPr>
      </w:pPr>
    </w:p>
    <w:p w:rsidR="79BB277E" w:rsidP="1610B2CB" w:rsidRDefault="79BB277E" w14:paraId="4475ADA7" w14:textId="40087D47">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79BB277E">
        <w:rPr>
          <w:rFonts w:ascii="Aptos" w:hAnsi="Aptos" w:eastAsia="Aptos" w:cs="Aptos" w:asciiTheme="minorAscii" w:hAnsiTheme="minorAscii" w:eastAsiaTheme="minorAscii" w:cstheme="minorAscii"/>
          <w:b w:val="1"/>
          <w:bCs w:val="1"/>
          <w:noProof w:val="0"/>
          <w:sz w:val="24"/>
          <w:szCs w:val="24"/>
          <w:lang w:val="en-US"/>
        </w:rPr>
        <w:t xml:space="preserve"> </w:t>
      </w:r>
      <w:bookmarkStart w:name="_Toc595855047" w:id="601706279"/>
      <w:bookmarkStart w:name="_Toc1269723178" w:id="1758066574"/>
      <w:r w:rsidRPr="17F12098" w:rsidR="79BB277E">
        <w:rPr>
          <w:rFonts w:ascii="Aptos" w:hAnsi="Aptos" w:eastAsia="Aptos" w:cs="Aptos" w:asciiTheme="minorAscii" w:hAnsiTheme="minorAscii" w:eastAsiaTheme="minorAscii" w:cstheme="minorAscii"/>
          <w:b w:val="1"/>
          <w:bCs w:val="1"/>
          <w:noProof w:val="0"/>
          <w:sz w:val="24"/>
          <w:szCs w:val="24"/>
          <w:lang w:val="en-US"/>
        </w:rPr>
        <w:t>Safety Needs (Security and Stability)</w:t>
      </w:r>
      <w:bookmarkEnd w:id="601706279"/>
      <w:bookmarkEnd w:id="1758066574"/>
    </w:p>
    <w:p w:rsidR="79BB277E" w:rsidP="1610B2CB" w:rsidRDefault="79BB277E" w14:paraId="4660D8CE" w14:textId="257E415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These relate to physical safety, job security, and a predictable work environment.</w:t>
      </w:r>
    </w:p>
    <w:p w:rsidR="79BB277E" w:rsidP="1610B2CB" w:rsidRDefault="79BB277E" w14:paraId="05BCFECC" w14:textId="1323AC4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Hairdressers benefit from:</w:t>
      </w:r>
    </w:p>
    <w:p w:rsidR="79BB277E" w:rsidP="1610B2CB" w:rsidRDefault="79BB277E" w14:paraId="7123899A" w14:textId="7C95147D">
      <w:pPr>
        <w:pStyle w:val="ListParagraph"/>
        <w:numPr>
          <w:ilvl w:val="0"/>
          <w:numId w:val="6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Clear health and safety policies (e.g., hygiene, PPE)</w:t>
      </w:r>
    </w:p>
    <w:p w:rsidR="79BB277E" w:rsidP="1610B2CB" w:rsidRDefault="79BB277E" w14:paraId="3F336F45" w14:textId="5BBEC56A">
      <w:pPr>
        <w:pStyle w:val="ListParagraph"/>
        <w:numPr>
          <w:ilvl w:val="0"/>
          <w:numId w:val="6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Stable contracts or reliable freelance terms</w:t>
      </w:r>
    </w:p>
    <w:p w:rsidR="79BB277E" w:rsidP="1610B2CB" w:rsidRDefault="79BB277E" w14:paraId="37EEAD55" w14:textId="70B4ECFC">
      <w:pPr>
        <w:pStyle w:val="ListParagraph"/>
        <w:numPr>
          <w:ilvl w:val="0"/>
          <w:numId w:val="6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Consistent rules and expectations within the salon</w:t>
      </w:r>
    </w:p>
    <w:p w:rsidR="79BB277E" w:rsidP="1610B2CB" w:rsidRDefault="79BB277E" w14:paraId="59626104" w14:textId="41C4E21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A secure workplace reduces stress and turnover while fostering trust and long-term commitment.</w:t>
      </w:r>
    </w:p>
    <w:p w:rsidR="1610B2CB" w:rsidP="1610B2CB" w:rsidRDefault="1610B2CB" w14:paraId="046DD0A7" w14:textId="05253693">
      <w:pPr>
        <w:rPr>
          <w:rFonts w:ascii="Aptos" w:hAnsi="Aptos" w:eastAsia="Aptos" w:cs="Aptos" w:asciiTheme="minorAscii" w:hAnsiTheme="minorAscii" w:eastAsiaTheme="minorAscii" w:cstheme="minorAscii"/>
          <w:sz w:val="24"/>
          <w:szCs w:val="24"/>
        </w:rPr>
      </w:pPr>
    </w:p>
    <w:p w:rsidR="79BB277E" w:rsidP="1610B2CB" w:rsidRDefault="79BB277E" w14:paraId="64C50F97" w14:textId="785D5410">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79BB277E">
        <w:rPr>
          <w:rFonts w:ascii="Aptos" w:hAnsi="Aptos" w:eastAsia="Aptos" w:cs="Aptos" w:asciiTheme="minorAscii" w:hAnsiTheme="minorAscii" w:eastAsiaTheme="minorAscii" w:cstheme="minorAscii"/>
          <w:b w:val="1"/>
          <w:bCs w:val="1"/>
          <w:noProof w:val="0"/>
          <w:sz w:val="24"/>
          <w:szCs w:val="24"/>
          <w:lang w:val="en-US"/>
        </w:rPr>
        <w:t xml:space="preserve"> </w:t>
      </w:r>
      <w:bookmarkStart w:name="_Toc969734003" w:id="324914195"/>
      <w:bookmarkStart w:name="_Toc1852398746" w:id="888563301"/>
      <w:r w:rsidRPr="17F12098" w:rsidR="79BB277E">
        <w:rPr>
          <w:rFonts w:ascii="Aptos" w:hAnsi="Aptos" w:eastAsia="Aptos" w:cs="Aptos" w:asciiTheme="minorAscii" w:hAnsiTheme="minorAscii" w:eastAsiaTheme="minorAscii" w:cstheme="minorAscii"/>
          <w:b w:val="1"/>
          <w:bCs w:val="1"/>
          <w:noProof w:val="0"/>
          <w:sz w:val="24"/>
          <w:szCs w:val="24"/>
          <w:lang w:val="en-US"/>
        </w:rPr>
        <w:t>Love and Belonging Needs (Connection)</w:t>
      </w:r>
      <w:bookmarkEnd w:id="324914195"/>
      <w:bookmarkEnd w:id="888563301"/>
    </w:p>
    <w:p w:rsidR="79BB277E" w:rsidP="1610B2CB" w:rsidRDefault="79BB277E" w14:paraId="674ACD98" w14:textId="56ACEE2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These involve social interaction, teamwork, and a sense of belonging.</w:t>
      </w:r>
    </w:p>
    <w:p w:rsidR="79BB277E" w:rsidP="1610B2CB" w:rsidRDefault="79BB277E" w14:paraId="3D50E028" w14:textId="65713EB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Hairdressers thrive with:</w:t>
      </w:r>
    </w:p>
    <w:p w:rsidR="79BB277E" w:rsidP="1610B2CB" w:rsidRDefault="79BB277E" w14:paraId="02B688D3" w14:textId="6B4FC4C2">
      <w:pPr>
        <w:pStyle w:val="ListParagraph"/>
        <w:numPr>
          <w:ilvl w:val="0"/>
          <w:numId w:val="6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A collaborative and inclusive team culture</w:t>
      </w:r>
    </w:p>
    <w:p w:rsidR="79BB277E" w:rsidP="1610B2CB" w:rsidRDefault="79BB277E" w14:paraId="13DD2BD4" w14:textId="6DE2B260">
      <w:pPr>
        <w:pStyle w:val="ListParagraph"/>
        <w:numPr>
          <w:ilvl w:val="0"/>
          <w:numId w:val="6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Strong, friendly client relationships</w:t>
      </w:r>
    </w:p>
    <w:p w:rsidR="79BB277E" w:rsidP="1610B2CB" w:rsidRDefault="79BB277E" w14:paraId="1422A222" w14:textId="2EB50EAF">
      <w:pPr>
        <w:pStyle w:val="ListParagraph"/>
        <w:numPr>
          <w:ilvl w:val="0"/>
          <w:numId w:val="63"/>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Team-building activities and salon events</w:t>
      </w:r>
    </w:p>
    <w:p w:rsidR="79BB277E" w:rsidP="1610B2CB" w:rsidRDefault="79BB277E" w14:paraId="0D85DF4C" w14:textId="0D0A577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Social </w:t>
      </w:r>
      <w:r w:rsidRPr="1610B2CB" w:rsidR="79BB277E">
        <w:rPr>
          <w:rFonts w:ascii="Aptos" w:hAnsi="Aptos" w:eastAsia="Aptos" w:cs="Aptos" w:asciiTheme="minorAscii" w:hAnsiTheme="minorAscii" w:eastAsiaTheme="minorAscii" w:cstheme="minorAscii"/>
          <w:noProof w:val="0"/>
          <w:sz w:val="24"/>
          <w:szCs w:val="24"/>
          <w:lang w:val="en-US"/>
        </w:rPr>
        <w:t>connection boosts</w:t>
      </w:r>
      <w:r w:rsidRPr="1610B2CB" w:rsidR="79BB277E">
        <w:rPr>
          <w:rFonts w:ascii="Aptos" w:hAnsi="Aptos" w:eastAsia="Aptos" w:cs="Aptos" w:asciiTheme="minorAscii" w:hAnsiTheme="minorAscii" w:eastAsiaTheme="minorAscii" w:cstheme="minorAscii"/>
          <w:noProof w:val="0"/>
          <w:sz w:val="24"/>
          <w:szCs w:val="24"/>
          <w:lang w:val="en-US"/>
        </w:rPr>
        <w:t xml:space="preserve"> morale and teamwork. Without it, staff may feel isolated, leading to disengagement and high turnover.</w:t>
      </w:r>
    </w:p>
    <w:p w:rsidR="1610B2CB" w:rsidP="1610B2CB" w:rsidRDefault="1610B2CB" w14:paraId="59688E06" w14:textId="3AEC5EC3">
      <w:pPr>
        <w:rPr>
          <w:rFonts w:ascii="Aptos" w:hAnsi="Aptos" w:eastAsia="Aptos" w:cs="Aptos" w:asciiTheme="minorAscii" w:hAnsiTheme="minorAscii" w:eastAsiaTheme="minorAscii" w:cstheme="minorAscii"/>
          <w:sz w:val="24"/>
          <w:szCs w:val="24"/>
        </w:rPr>
      </w:pPr>
    </w:p>
    <w:p w:rsidR="79BB277E" w:rsidP="1610B2CB" w:rsidRDefault="79BB277E" w14:paraId="2D484303" w14:textId="57925244">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79BB277E">
        <w:rPr>
          <w:rFonts w:ascii="Aptos" w:hAnsi="Aptos" w:eastAsia="Aptos" w:cs="Aptos" w:asciiTheme="minorAscii" w:hAnsiTheme="minorAscii" w:eastAsiaTheme="minorAscii" w:cstheme="minorAscii"/>
          <w:b w:val="1"/>
          <w:bCs w:val="1"/>
          <w:noProof w:val="0"/>
          <w:sz w:val="24"/>
          <w:szCs w:val="24"/>
          <w:lang w:val="en-US"/>
        </w:rPr>
        <w:t xml:space="preserve"> </w:t>
      </w:r>
      <w:bookmarkStart w:name="_Toc945527590" w:id="662770457"/>
      <w:bookmarkStart w:name="_Toc900632798" w:id="1447349166"/>
      <w:r w:rsidRPr="17F12098" w:rsidR="79BB277E">
        <w:rPr>
          <w:rFonts w:ascii="Aptos" w:hAnsi="Aptos" w:eastAsia="Aptos" w:cs="Aptos" w:asciiTheme="minorAscii" w:hAnsiTheme="minorAscii" w:eastAsiaTheme="minorAscii" w:cstheme="minorAscii"/>
          <w:b w:val="1"/>
          <w:bCs w:val="1"/>
          <w:noProof w:val="0"/>
          <w:sz w:val="24"/>
          <w:szCs w:val="24"/>
          <w:lang w:val="en-US"/>
        </w:rPr>
        <w:t>Esteem Needs (Recognition and Respect)</w:t>
      </w:r>
      <w:bookmarkEnd w:id="662770457"/>
      <w:bookmarkEnd w:id="1447349166"/>
    </w:p>
    <w:p w:rsidR="79BB277E" w:rsidP="1610B2CB" w:rsidRDefault="79BB277E" w14:paraId="42DBDE86" w14:textId="434FB82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This level involves feeling valued and recognized for one’s abilities and contributions.</w:t>
      </w:r>
    </w:p>
    <w:p w:rsidR="79BB277E" w:rsidP="1610B2CB" w:rsidRDefault="79BB277E" w14:paraId="1306348E" w14:textId="7217C9B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Motivating factors include:</w:t>
      </w:r>
    </w:p>
    <w:p w:rsidR="79BB277E" w:rsidP="1610B2CB" w:rsidRDefault="79BB277E" w14:paraId="18E059E1" w14:textId="34476F95">
      <w:pPr>
        <w:pStyle w:val="ListParagraph"/>
        <w:numPr>
          <w:ilvl w:val="0"/>
          <w:numId w:val="6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Verbal praise, awards, or promotions</w:t>
      </w:r>
    </w:p>
    <w:p w:rsidR="79BB277E" w:rsidP="1610B2CB" w:rsidRDefault="79BB277E" w14:paraId="6BE114C2" w14:textId="657C6DF7">
      <w:pPr>
        <w:pStyle w:val="ListParagraph"/>
        <w:numPr>
          <w:ilvl w:val="0"/>
          <w:numId w:val="6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Opportunities to </w:t>
      </w:r>
      <w:r w:rsidRPr="1610B2CB" w:rsidR="79BB277E">
        <w:rPr>
          <w:rFonts w:ascii="Aptos" w:hAnsi="Aptos" w:eastAsia="Aptos" w:cs="Aptos" w:asciiTheme="minorAscii" w:hAnsiTheme="minorAscii" w:eastAsiaTheme="minorAscii" w:cstheme="minorAscii"/>
          <w:noProof w:val="0"/>
          <w:sz w:val="24"/>
          <w:szCs w:val="24"/>
          <w:lang w:val="en-US"/>
        </w:rPr>
        <w:t>showcase</w:t>
      </w:r>
      <w:r w:rsidRPr="1610B2CB" w:rsidR="79BB277E">
        <w:rPr>
          <w:rFonts w:ascii="Aptos" w:hAnsi="Aptos" w:eastAsia="Aptos" w:cs="Aptos" w:asciiTheme="minorAscii" w:hAnsiTheme="minorAscii" w:eastAsiaTheme="minorAscii" w:cstheme="minorAscii"/>
          <w:noProof w:val="0"/>
          <w:sz w:val="24"/>
          <w:szCs w:val="24"/>
          <w:lang w:val="en-US"/>
        </w:rPr>
        <w:t xml:space="preserve"> work (e.g., competitions, social media features)</w:t>
      </w:r>
    </w:p>
    <w:p w:rsidR="79BB277E" w:rsidP="1610B2CB" w:rsidRDefault="79BB277E" w14:paraId="68D7A5D2" w14:textId="284A8049">
      <w:pPr>
        <w:pStyle w:val="ListParagraph"/>
        <w:numPr>
          <w:ilvl w:val="0"/>
          <w:numId w:val="64"/>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Autonomy and trust from salon leadership</w:t>
      </w:r>
    </w:p>
    <w:p w:rsidR="79BB277E" w:rsidP="1610B2CB" w:rsidRDefault="79BB277E" w14:paraId="585DDDCD" w14:textId="7569312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Fulfilling </w:t>
      </w:r>
      <w:r w:rsidRPr="1610B2CB" w:rsidR="79BB277E">
        <w:rPr>
          <w:rFonts w:ascii="Aptos" w:hAnsi="Aptos" w:eastAsia="Aptos" w:cs="Aptos" w:asciiTheme="minorAscii" w:hAnsiTheme="minorAscii" w:eastAsiaTheme="minorAscii" w:cstheme="minorAscii"/>
          <w:noProof w:val="0"/>
          <w:sz w:val="24"/>
          <w:szCs w:val="24"/>
          <w:lang w:val="en-US"/>
        </w:rPr>
        <w:t>esteem needs</w:t>
      </w:r>
      <w:r w:rsidRPr="1610B2CB" w:rsidR="79BB277E">
        <w:rPr>
          <w:rFonts w:ascii="Aptos" w:hAnsi="Aptos" w:eastAsia="Aptos" w:cs="Aptos" w:asciiTheme="minorAscii" w:hAnsiTheme="minorAscii" w:eastAsiaTheme="minorAscii" w:cstheme="minorAscii"/>
          <w:noProof w:val="0"/>
          <w:sz w:val="24"/>
          <w:szCs w:val="24"/>
          <w:lang w:val="en-US"/>
        </w:rPr>
        <w:t xml:space="preserve"> builds confidence, encourages excellence, and increases retention. Ignoring this need can lead to burnout or dissatisfaction.</w:t>
      </w:r>
    </w:p>
    <w:p w:rsidR="1610B2CB" w:rsidP="1610B2CB" w:rsidRDefault="1610B2CB" w14:paraId="160AA06C" w14:textId="4B9313D5">
      <w:pPr>
        <w:rPr>
          <w:rFonts w:ascii="Aptos" w:hAnsi="Aptos" w:eastAsia="Aptos" w:cs="Aptos" w:asciiTheme="minorAscii" w:hAnsiTheme="minorAscii" w:eastAsiaTheme="minorAscii" w:cstheme="minorAscii"/>
          <w:sz w:val="24"/>
          <w:szCs w:val="24"/>
        </w:rPr>
      </w:pPr>
    </w:p>
    <w:p w:rsidR="79BB277E" w:rsidP="1610B2CB" w:rsidRDefault="79BB277E" w14:paraId="6111612C" w14:textId="12B909C5">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284391199" w:id="1658830507"/>
      <w:bookmarkStart w:name="_Toc1700138253" w:id="18679909"/>
      <w:r w:rsidRPr="17F12098" w:rsidR="79BB277E">
        <w:rPr>
          <w:rFonts w:ascii="Aptos" w:hAnsi="Aptos" w:eastAsia="Aptos" w:cs="Aptos" w:asciiTheme="minorAscii" w:hAnsiTheme="minorAscii" w:eastAsiaTheme="minorAscii" w:cstheme="minorAscii"/>
          <w:b w:val="1"/>
          <w:bCs w:val="1"/>
          <w:noProof w:val="0"/>
          <w:sz w:val="24"/>
          <w:szCs w:val="24"/>
          <w:lang w:val="en-US"/>
        </w:rPr>
        <w:t>Self-</w:t>
      </w:r>
      <w:r w:rsidRPr="17F12098" w:rsidR="79BB277E">
        <w:rPr>
          <w:rFonts w:ascii="Aptos" w:hAnsi="Aptos" w:eastAsia="Aptos" w:cs="Aptos" w:asciiTheme="minorAscii" w:hAnsiTheme="minorAscii" w:eastAsiaTheme="minorAscii" w:cstheme="minorAscii"/>
          <w:b w:val="1"/>
          <w:bCs w:val="1"/>
          <w:noProof w:val="0"/>
          <w:sz w:val="24"/>
          <w:szCs w:val="24"/>
          <w:lang w:val="en-US"/>
        </w:rPr>
        <w:t>Actuali</w:t>
      </w:r>
      <w:r w:rsidRPr="17F12098" w:rsidR="13011CD3">
        <w:rPr>
          <w:rFonts w:ascii="Aptos" w:hAnsi="Aptos" w:eastAsia="Aptos" w:cs="Aptos" w:asciiTheme="minorAscii" w:hAnsiTheme="minorAscii" w:eastAsiaTheme="minorAscii" w:cstheme="minorAscii"/>
          <w:b w:val="1"/>
          <w:bCs w:val="1"/>
          <w:noProof w:val="0"/>
          <w:sz w:val="24"/>
          <w:szCs w:val="24"/>
          <w:lang w:val="en-US"/>
        </w:rPr>
        <w:t>s</w:t>
      </w:r>
      <w:r w:rsidRPr="17F12098" w:rsidR="79BB277E">
        <w:rPr>
          <w:rFonts w:ascii="Aptos" w:hAnsi="Aptos" w:eastAsia="Aptos" w:cs="Aptos" w:asciiTheme="minorAscii" w:hAnsiTheme="minorAscii" w:eastAsiaTheme="minorAscii" w:cstheme="minorAscii"/>
          <w:b w:val="1"/>
          <w:bCs w:val="1"/>
          <w:noProof w:val="0"/>
          <w:sz w:val="24"/>
          <w:szCs w:val="24"/>
          <w:lang w:val="en-US"/>
        </w:rPr>
        <w:t>ation</w:t>
      </w:r>
      <w:r w:rsidRPr="17F12098" w:rsidR="79BB277E">
        <w:rPr>
          <w:rFonts w:ascii="Aptos" w:hAnsi="Aptos" w:eastAsia="Aptos" w:cs="Aptos" w:asciiTheme="minorAscii" w:hAnsiTheme="minorAscii" w:eastAsiaTheme="minorAscii" w:cstheme="minorAscii"/>
          <w:b w:val="1"/>
          <w:bCs w:val="1"/>
          <w:noProof w:val="0"/>
          <w:sz w:val="24"/>
          <w:szCs w:val="24"/>
          <w:lang w:val="en-US"/>
        </w:rPr>
        <w:t xml:space="preserve"> (Creativity and Growth)</w:t>
      </w:r>
      <w:bookmarkEnd w:id="1658830507"/>
      <w:bookmarkEnd w:id="18679909"/>
    </w:p>
    <w:p w:rsidR="79BB277E" w:rsidP="1610B2CB" w:rsidRDefault="79BB277E" w14:paraId="6A70F7CE" w14:textId="508FBA1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The highest level, focusing on personal fulfillment and realizing one’s full potential.</w:t>
      </w:r>
    </w:p>
    <w:p w:rsidR="79BB277E" w:rsidP="1610B2CB" w:rsidRDefault="79BB277E" w14:paraId="62F9B044" w14:textId="2C97A2D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Hairdressers reach this stage through:</w:t>
      </w:r>
    </w:p>
    <w:p w:rsidR="79BB277E" w:rsidP="1610B2CB" w:rsidRDefault="79BB277E" w14:paraId="4777EDC1" w14:textId="2D953BF5">
      <w:pPr>
        <w:pStyle w:val="ListParagraph"/>
        <w:numPr>
          <w:ilvl w:val="0"/>
          <w:numId w:val="6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Creative freedom to explore styles and trends</w:t>
      </w:r>
    </w:p>
    <w:p w:rsidR="79BB277E" w:rsidP="1610B2CB" w:rsidRDefault="79BB277E" w14:paraId="61767BE7" w14:textId="0BB42D08">
      <w:pPr>
        <w:pStyle w:val="ListParagraph"/>
        <w:numPr>
          <w:ilvl w:val="0"/>
          <w:numId w:val="6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Ongoing education and advanced training</w:t>
      </w:r>
    </w:p>
    <w:p w:rsidR="79BB277E" w:rsidP="1610B2CB" w:rsidRDefault="79BB277E" w14:paraId="2B243B02" w14:textId="4FDC6080">
      <w:pPr>
        <w:pStyle w:val="ListParagraph"/>
        <w:numPr>
          <w:ilvl w:val="0"/>
          <w:numId w:val="65"/>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79BB277E">
        <w:rPr>
          <w:rFonts w:ascii="Aptos" w:hAnsi="Aptos" w:eastAsia="Aptos" w:cs="Aptos" w:asciiTheme="minorAscii" w:hAnsiTheme="minorAscii" w:eastAsiaTheme="minorAscii" w:cstheme="minorAscii"/>
          <w:noProof w:val="0"/>
          <w:sz w:val="24"/>
          <w:szCs w:val="24"/>
          <w:lang w:val="en-US"/>
        </w:rPr>
        <w:t xml:space="preserve"> Career progression (e.g., becoming a senior stylist, educator, or salon owner)</w:t>
      </w:r>
    </w:p>
    <w:p w:rsidR="79BB277E" w:rsidP="1610B2CB" w:rsidRDefault="79BB277E" w14:paraId="01203A7D" w14:textId="482BD03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br/>
      </w:r>
      <w:r w:rsidRPr="1610B2CB" w:rsidR="79BB277E">
        <w:rPr>
          <w:rFonts w:ascii="Aptos" w:hAnsi="Aptos" w:eastAsia="Aptos" w:cs="Aptos" w:asciiTheme="minorAscii" w:hAnsiTheme="minorAscii" w:eastAsiaTheme="minorAscii" w:cstheme="minorAscii"/>
          <w:noProof w:val="0"/>
          <w:sz w:val="24"/>
          <w:szCs w:val="24"/>
          <w:lang w:val="en-US"/>
        </w:rPr>
        <w:t xml:space="preserve"> Self-actualized stylists are deeply motivated, loyal, and innovative—adding value to the salon and enhancing client satisfaction.</w:t>
      </w:r>
    </w:p>
    <w:p w:rsidR="1610B2CB" w:rsidP="1610B2CB" w:rsidRDefault="1610B2CB" w14:paraId="5CF0BCB1" w14:textId="7800211A">
      <w:pPr>
        <w:rPr>
          <w:rFonts w:ascii="Aptos" w:hAnsi="Aptos" w:eastAsia="Aptos" w:cs="Aptos" w:asciiTheme="minorAscii" w:hAnsiTheme="minorAscii" w:eastAsiaTheme="minorAscii" w:cstheme="minorAscii"/>
          <w:sz w:val="24"/>
          <w:szCs w:val="24"/>
        </w:rPr>
      </w:pPr>
    </w:p>
    <w:p w:rsidR="1610B2CB" w:rsidP="1610B2CB" w:rsidRDefault="1610B2CB" w14:paraId="408237D3" w14:textId="626849A8">
      <w:pPr>
        <w:rPr>
          <w:rFonts w:ascii="Aptos" w:hAnsi="Aptos" w:eastAsia="Aptos" w:cs="Aptos" w:asciiTheme="minorAscii" w:hAnsiTheme="minorAscii" w:eastAsiaTheme="minorAscii" w:cstheme="minorAscii"/>
          <w:sz w:val="24"/>
          <w:szCs w:val="24"/>
        </w:rPr>
      </w:pPr>
    </w:p>
    <w:p w:rsidR="1610B2CB" w:rsidP="1610B2CB" w:rsidRDefault="1610B2CB" w14:paraId="22CF1EF8" w14:textId="0893EDA8">
      <w:pPr>
        <w:pStyle w:val="Normal"/>
        <w:rPr>
          <w:rFonts w:ascii="Aptos" w:hAnsi="Aptos" w:eastAsia="Aptos" w:cs="Aptos" w:asciiTheme="minorAscii" w:hAnsiTheme="minorAscii" w:eastAsiaTheme="minorAscii" w:cstheme="minorAscii"/>
          <w:sz w:val="24"/>
          <w:szCs w:val="24"/>
        </w:rPr>
      </w:pPr>
    </w:p>
    <w:p w:rsidR="1610B2CB" w:rsidP="1610B2CB" w:rsidRDefault="1610B2CB" w14:paraId="5DCDF196" w14:textId="25069FB4">
      <w:pPr>
        <w:pStyle w:val="Normal"/>
        <w:rPr>
          <w:rFonts w:ascii="Aptos" w:hAnsi="Aptos" w:eastAsia="Aptos" w:cs="Aptos" w:asciiTheme="minorAscii" w:hAnsiTheme="minorAscii" w:eastAsiaTheme="minorAscii" w:cstheme="minorAscii"/>
          <w:sz w:val="24"/>
          <w:szCs w:val="24"/>
        </w:rPr>
      </w:pPr>
    </w:p>
    <w:p w:rsidR="1610B2CB" w:rsidP="1610B2CB" w:rsidRDefault="1610B2CB" w14:paraId="49758AAF" w14:textId="4568A55A">
      <w:pPr>
        <w:pStyle w:val="Normal"/>
        <w:rPr>
          <w:rFonts w:ascii="Aptos" w:hAnsi="Aptos" w:eastAsia="Aptos" w:cs="Aptos" w:asciiTheme="minorAscii" w:hAnsiTheme="minorAscii" w:eastAsiaTheme="minorAscii" w:cstheme="minorAscii"/>
          <w:sz w:val="24"/>
          <w:szCs w:val="24"/>
        </w:rPr>
      </w:pPr>
    </w:p>
    <w:p w:rsidR="1610B2CB" w:rsidP="1610B2CB" w:rsidRDefault="1610B2CB" w14:paraId="2232ECAA" w14:textId="2C01D98D">
      <w:pPr>
        <w:pStyle w:val="Normal"/>
        <w:rPr>
          <w:rFonts w:ascii="Aptos" w:hAnsi="Aptos" w:eastAsia="Aptos" w:cs="Aptos" w:asciiTheme="minorAscii" w:hAnsiTheme="minorAscii" w:eastAsiaTheme="minorAscii" w:cstheme="minorAscii"/>
          <w:sz w:val="24"/>
          <w:szCs w:val="24"/>
        </w:rPr>
      </w:pPr>
    </w:p>
    <w:p w:rsidR="1610B2CB" w:rsidP="1610B2CB" w:rsidRDefault="1610B2CB" w14:paraId="19BD37DD" w14:textId="1D5417BE">
      <w:pPr>
        <w:pStyle w:val="Normal"/>
        <w:rPr>
          <w:rFonts w:ascii="Aptos" w:hAnsi="Aptos" w:eastAsia="Aptos" w:cs="Aptos" w:asciiTheme="minorAscii" w:hAnsiTheme="minorAscii" w:eastAsiaTheme="minorAscii" w:cstheme="minorAscii"/>
          <w:sz w:val="24"/>
          <w:szCs w:val="24"/>
        </w:rPr>
      </w:pPr>
    </w:p>
    <w:p w:rsidR="1610B2CB" w:rsidP="1610B2CB" w:rsidRDefault="1610B2CB" w14:paraId="42687082" w14:textId="0A9580C1">
      <w:pPr>
        <w:pStyle w:val="Normal"/>
        <w:rPr>
          <w:rFonts w:ascii="Aptos" w:hAnsi="Aptos" w:eastAsia="Aptos" w:cs="Aptos" w:asciiTheme="minorAscii" w:hAnsiTheme="minorAscii" w:eastAsiaTheme="minorAscii" w:cstheme="minorAscii"/>
          <w:sz w:val="24"/>
          <w:szCs w:val="24"/>
        </w:rPr>
      </w:pPr>
    </w:p>
    <w:p w:rsidR="1610B2CB" w:rsidP="1610B2CB" w:rsidRDefault="1610B2CB" w14:paraId="4CEA1974" w14:textId="7BC88A69">
      <w:pPr>
        <w:pStyle w:val="Normal"/>
        <w:rPr>
          <w:rFonts w:ascii="Aptos" w:hAnsi="Aptos" w:eastAsia="Aptos" w:cs="Aptos" w:asciiTheme="minorAscii" w:hAnsiTheme="minorAscii" w:eastAsiaTheme="minorAscii" w:cstheme="minorAscii"/>
          <w:sz w:val="24"/>
          <w:szCs w:val="24"/>
        </w:rPr>
      </w:pPr>
    </w:p>
    <w:p w:rsidR="1610B2CB" w:rsidP="1610B2CB" w:rsidRDefault="1610B2CB" w14:paraId="6C4CAE19" w14:textId="6091065A">
      <w:pPr>
        <w:pStyle w:val="Normal"/>
        <w:rPr>
          <w:rFonts w:ascii="Aptos" w:hAnsi="Aptos" w:eastAsia="Aptos" w:cs="Aptos" w:asciiTheme="minorAscii" w:hAnsiTheme="minorAscii" w:eastAsiaTheme="minorAscii" w:cstheme="minorAscii"/>
          <w:sz w:val="24"/>
          <w:szCs w:val="24"/>
        </w:rPr>
      </w:pPr>
    </w:p>
    <w:p w:rsidR="1610B2CB" w:rsidP="1610B2CB" w:rsidRDefault="1610B2CB" w14:paraId="59675FA6" w14:textId="5DF14A39">
      <w:pPr>
        <w:pStyle w:val="Normal"/>
        <w:rPr>
          <w:rFonts w:ascii="Aptos" w:hAnsi="Aptos" w:eastAsia="Aptos" w:cs="Aptos" w:asciiTheme="minorAscii" w:hAnsiTheme="minorAscii" w:eastAsiaTheme="minorAscii" w:cstheme="minorAscii"/>
          <w:sz w:val="24"/>
          <w:szCs w:val="24"/>
        </w:rPr>
      </w:pPr>
    </w:p>
    <w:p w:rsidR="1610B2CB" w:rsidP="1610B2CB" w:rsidRDefault="1610B2CB" w14:paraId="69C09805" w14:textId="029F603A">
      <w:pPr>
        <w:pStyle w:val="Normal"/>
        <w:rPr>
          <w:rFonts w:ascii="Aptos" w:hAnsi="Aptos" w:eastAsia="Aptos" w:cs="Aptos" w:asciiTheme="minorAscii" w:hAnsiTheme="minorAscii" w:eastAsiaTheme="minorAscii" w:cstheme="minorAscii"/>
          <w:sz w:val="24"/>
          <w:szCs w:val="24"/>
        </w:rPr>
      </w:pPr>
    </w:p>
    <w:p w:rsidR="1610B2CB" w:rsidP="1610B2CB" w:rsidRDefault="1610B2CB" w14:paraId="14E670EC" w14:textId="3DAF5232">
      <w:pPr>
        <w:pStyle w:val="Normal"/>
        <w:rPr>
          <w:rFonts w:ascii="Aptos" w:hAnsi="Aptos" w:eastAsia="Aptos" w:cs="Aptos" w:asciiTheme="minorAscii" w:hAnsiTheme="minorAscii" w:eastAsiaTheme="minorAscii" w:cstheme="minorAscii"/>
          <w:sz w:val="24"/>
          <w:szCs w:val="24"/>
        </w:rPr>
      </w:pPr>
    </w:p>
    <w:p w:rsidR="1610B2CB" w:rsidP="1610B2CB" w:rsidRDefault="1610B2CB" w14:paraId="30AB6CE6" w14:textId="55DB3DFC">
      <w:pPr>
        <w:pStyle w:val="Normal"/>
        <w:rPr>
          <w:rFonts w:ascii="Aptos" w:hAnsi="Aptos" w:eastAsia="Aptos" w:cs="Aptos" w:asciiTheme="minorAscii" w:hAnsiTheme="minorAscii" w:eastAsiaTheme="minorAscii" w:cstheme="minorAscii"/>
          <w:sz w:val="24"/>
          <w:szCs w:val="24"/>
        </w:rPr>
      </w:pPr>
    </w:p>
    <w:p w:rsidR="1610B2CB" w:rsidP="1610B2CB" w:rsidRDefault="1610B2CB" w14:paraId="78AB30C5" w14:textId="4037153E">
      <w:pPr>
        <w:pStyle w:val="Normal"/>
        <w:rPr>
          <w:rFonts w:ascii="Aptos" w:hAnsi="Aptos" w:eastAsia="Aptos" w:cs="Aptos" w:asciiTheme="minorAscii" w:hAnsiTheme="minorAscii" w:eastAsiaTheme="minorAscii" w:cstheme="minorAscii"/>
          <w:sz w:val="24"/>
          <w:szCs w:val="24"/>
        </w:rPr>
      </w:pPr>
    </w:p>
    <w:p w:rsidR="01B57178" w:rsidP="17F12098" w:rsidRDefault="01B57178" w14:paraId="6C672180" w14:textId="2EA15992">
      <w:pPr>
        <w:pStyle w:val="Heading1"/>
        <w:numPr>
          <w:ilvl w:val="0"/>
          <w:numId w:val="9"/>
        </w:numPr>
        <w:rPr>
          <w:rFonts w:ascii="Aptos" w:hAnsi="Aptos" w:eastAsia="Aptos" w:cs="Aptos" w:asciiTheme="minorAscii" w:hAnsiTheme="minorAscii" w:eastAsiaTheme="minorAscii" w:cstheme="minorAscii"/>
          <w:sz w:val="24"/>
          <w:szCs w:val="24"/>
        </w:rPr>
      </w:pPr>
      <w:bookmarkStart w:name="_Toc911660452" w:id="210695032"/>
      <w:r w:rsidR="01B57178">
        <w:rPr/>
        <w:t>Questionaire</w:t>
      </w:r>
      <w:bookmarkEnd w:id="210695032"/>
    </w:p>
    <w:p w:rsidR="1610B2CB" w:rsidP="1610B2CB" w:rsidRDefault="1610B2CB" w14:paraId="2E4DF276" w14:textId="7A9B4B5D">
      <w:pPr>
        <w:rPr>
          <w:rFonts w:ascii="Aptos" w:hAnsi="Aptos" w:eastAsia="Aptos" w:cs="Aptos" w:asciiTheme="minorAscii" w:hAnsiTheme="minorAscii" w:eastAsiaTheme="minorAscii" w:cstheme="minorAscii"/>
          <w:noProof w:val="0"/>
          <w:sz w:val="24"/>
          <w:szCs w:val="24"/>
          <w:lang w:val="en-US"/>
        </w:rPr>
      </w:pPr>
    </w:p>
    <w:p w:rsidR="74D226A1" w:rsidP="1610B2CB" w:rsidRDefault="74D226A1" w14:paraId="4FFC60C0" w14:textId="709317B6">
      <w:pPr>
        <w:rPr>
          <w:rFonts w:ascii="Aptos" w:hAnsi="Aptos" w:eastAsia="Aptos" w:cs="Aptos" w:asciiTheme="minorAscii" w:hAnsiTheme="minorAscii" w:eastAsiaTheme="minorAscii" w:cstheme="minorAscii"/>
          <w:noProof w:val="0"/>
          <w:sz w:val="24"/>
          <w:szCs w:val="24"/>
          <w:lang w:val="en-US"/>
        </w:rPr>
      </w:pPr>
      <w:r w:rsidRPr="1610B2CB" w:rsidR="74D226A1">
        <w:rPr>
          <w:rFonts w:ascii="Aptos" w:hAnsi="Aptos" w:eastAsia="Aptos" w:cs="Aptos" w:asciiTheme="minorAscii" w:hAnsiTheme="minorAscii" w:eastAsiaTheme="minorAscii" w:cstheme="minorAscii"/>
          <w:noProof w:val="0"/>
          <w:sz w:val="24"/>
          <w:szCs w:val="24"/>
          <w:lang w:val="en-US"/>
        </w:rPr>
        <w:t>Carried</w:t>
      </w:r>
      <w:r w:rsidRPr="1610B2CB" w:rsidR="74D226A1">
        <w:rPr>
          <w:rFonts w:ascii="Aptos" w:hAnsi="Aptos" w:eastAsia="Aptos" w:cs="Aptos" w:asciiTheme="minorAscii" w:hAnsiTheme="minorAscii" w:eastAsiaTheme="minorAscii" w:cstheme="minorAscii"/>
          <w:noProof w:val="0"/>
          <w:sz w:val="24"/>
          <w:szCs w:val="24"/>
          <w:lang w:val="en-US"/>
        </w:rPr>
        <w:t xml:space="preserve"> out </w:t>
      </w:r>
      <w:r w:rsidRPr="1610B2CB" w:rsidR="74D226A1">
        <w:rPr>
          <w:rFonts w:ascii="Aptos" w:hAnsi="Aptos" w:eastAsia="Aptos" w:cs="Aptos" w:asciiTheme="minorAscii" w:hAnsiTheme="minorAscii" w:eastAsiaTheme="minorAscii" w:cstheme="minorAscii"/>
          <w:noProof w:val="0"/>
          <w:sz w:val="24"/>
          <w:szCs w:val="24"/>
          <w:lang w:val="en-US"/>
        </w:rPr>
        <w:t>questionnaire</w:t>
      </w:r>
      <w:r w:rsidRPr="1610B2CB" w:rsidR="74D226A1">
        <w:rPr>
          <w:rFonts w:ascii="Aptos" w:hAnsi="Aptos" w:eastAsia="Aptos" w:cs="Aptos" w:asciiTheme="minorAscii" w:hAnsiTheme="minorAscii" w:eastAsiaTheme="minorAscii" w:cstheme="minorAscii"/>
          <w:noProof w:val="0"/>
          <w:sz w:val="24"/>
          <w:szCs w:val="24"/>
          <w:lang w:val="en-US"/>
        </w:rPr>
        <w:t xml:space="preserve"> in my workplace to </w:t>
      </w:r>
      <w:r w:rsidRPr="1610B2CB" w:rsidR="74D226A1">
        <w:rPr>
          <w:rFonts w:ascii="Aptos" w:hAnsi="Aptos" w:eastAsia="Aptos" w:cs="Aptos" w:asciiTheme="minorAscii" w:hAnsiTheme="minorAscii" w:eastAsiaTheme="minorAscii" w:cstheme="minorAscii"/>
          <w:noProof w:val="0"/>
          <w:sz w:val="24"/>
          <w:szCs w:val="24"/>
          <w:lang w:val="en-US"/>
        </w:rPr>
        <w:t>determine</w:t>
      </w:r>
      <w:r w:rsidRPr="1610B2CB" w:rsidR="74D226A1">
        <w:rPr>
          <w:rFonts w:ascii="Aptos" w:hAnsi="Aptos" w:eastAsia="Aptos" w:cs="Aptos" w:asciiTheme="minorAscii" w:hAnsiTheme="minorAscii" w:eastAsiaTheme="minorAscii" w:cstheme="minorAscii"/>
          <w:noProof w:val="0"/>
          <w:sz w:val="24"/>
          <w:szCs w:val="24"/>
          <w:lang w:val="en-US"/>
        </w:rPr>
        <w:t xml:space="preserve"> what type of </w:t>
      </w:r>
      <w:r w:rsidRPr="1610B2CB" w:rsidR="74D226A1">
        <w:rPr>
          <w:rFonts w:ascii="Aptos" w:hAnsi="Aptos" w:eastAsia="Aptos" w:cs="Aptos" w:asciiTheme="minorAscii" w:hAnsiTheme="minorAscii" w:eastAsiaTheme="minorAscii" w:cstheme="minorAscii"/>
          <w:noProof w:val="0"/>
          <w:sz w:val="24"/>
          <w:szCs w:val="24"/>
          <w:lang w:val="en-US"/>
        </w:rPr>
        <w:t>communication</w:t>
      </w:r>
      <w:r w:rsidRPr="1610B2CB" w:rsidR="74D226A1">
        <w:rPr>
          <w:rFonts w:ascii="Aptos" w:hAnsi="Aptos" w:eastAsia="Aptos" w:cs="Aptos" w:asciiTheme="minorAscii" w:hAnsiTheme="minorAscii" w:eastAsiaTheme="minorAscii" w:cstheme="minorAscii"/>
          <w:noProof w:val="0"/>
          <w:sz w:val="24"/>
          <w:szCs w:val="24"/>
          <w:lang w:val="en-US"/>
        </w:rPr>
        <w:t xml:space="preserve"> style.</w:t>
      </w:r>
    </w:p>
    <w:p w:rsidR="1610B2CB" w:rsidP="1610B2CB" w:rsidRDefault="1610B2CB" w14:paraId="35BC6893" w14:textId="6B4F62AC">
      <w:pPr>
        <w:rPr>
          <w:rFonts w:ascii="Aptos" w:hAnsi="Aptos" w:eastAsia="Aptos" w:cs="Aptos" w:asciiTheme="minorAscii" w:hAnsiTheme="minorAscii" w:eastAsiaTheme="minorAscii" w:cstheme="minorAscii"/>
          <w:noProof w:val="0"/>
          <w:sz w:val="24"/>
          <w:szCs w:val="24"/>
          <w:lang w:val="en-US"/>
        </w:rPr>
      </w:pPr>
    </w:p>
    <w:p w:rsidR="396FA51F" w:rsidP="1610B2CB" w:rsidRDefault="396FA51F" w14:paraId="67A03D75" w14:textId="59EADE0C">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446492232" w:id="1571939026"/>
      <w:bookmarkStart w:name="_Toc968015111" w:id="1680599202"/>
      <w:r w:rsidRPr="17F12098" w:rsidR="396FA51F">
        <w:rPr>
          <w:rFonts w:ascii="Aptos" w:hAnsi="Aptos" w:eastAsia="Aptos" w:cs="Aptos" w:asciiTheme="minorAscii" w:hAnsiTheme="minorAscii" w:eastAsiaTheme="minorAscii" w:cstheme="minorAscii"/>
          <w:b w:val="1"/>
          <w:bCs w:val="1"/>
          <w:noProof w:val="0"/>
          <w:sz w:val="24"/>
          <w:szCs w:val="24"/>
          <w:lang w:val="en-US"/>
        </w:rPr>
        <w:t>Communication Style Questionnaire</w:t>
      </w:r>
      <w:bookmarkEnd w:id="1571939026"/>
      <w:bookmarkEnd w:id="1680599202"/>
      <w:r w:rsidRPr="17F12098" w:rsidR="396FA51F">
        <w:rPr>
          <w:rFonts w:ascii="Aptos" w:hAnsi="Aptos" w:eastAsia="Aptos" w:cs="Aptos" w:asciiTheme="minorAscii" w:hAnsiTheme="minorAscii" w:eastAsiaTheme="minorAscii" w:cstheme="minorAscii"/>
          <w:b w:val="1"/>
          <w:bCs w:val="1"/>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70"/>
        <w:gridCol w:w="2330"/>
        <w:gridCol w:w="1997"/>
        <w:gridCol w:w="1541"/>
        <w:gridCol w:w="1758"/>
        <w:gridCol w:w="1665"/>
      </w:tblGrid>
      <w:tr w:rsidR="1610B2CB" w:rsidTr="17F12098" w14:paraId="40031E25">
        <w:trPr>
          <w:trHeight w:val="300"/>
        </w:trPr>
        <w:tc>
          <w:tcPr>
            <w:tcW w:w="70" w:type="dxa"/>
            <w:tcMar/>
            <w:vAlign w:val="center"/>
          </w:tcPr>
          <w:p w:rsidR="1610B2CB" w:rsidP="17F12098" w:rsidRDefault="1610B2CB" w14:paraId="39C48995" w14:textId="5D1707A0">
            <w:pPr>
              <w:spacing w:before="0" w:beforeAutospacing="off" w:after="0" w:afterAutospacing="off"/>
              <w:jc w:val="center"/>
              <w:rPr>
                <w:rFonts w:ascii="Aptos" w:hAnsi="Aptos" w:eastAsia="Aptos" w:cs="Aptos" w:asciiTheme="minorAscii" w:hAnsiTheme="minorAscii" w:eastAsiaTheme="minorAscii" w:cstheme="minorAscii"/>
                <w:b w:val="1"/>
                <w:bCs w:val="1"/>
                <w:sz w:val="20"/>
                <w:szCs w:val="20"/>
              </w:rPr>
            </w:pPr>
            <w:r w:rsidRPr="17F12098" w:rsidR="1610B2CB">
              <w:rPr>
                <w:rFonts w:ascii="Aptos" w:hAnsi="Aptos" w:eastAsia="Aptos" w:cs="Aptos" w:asciiTheme="minorAscii" w:hAnsiTheme="minorAscii" w:eastAsiaTheme="minorAscii" w:cstheme="minorAscii"/>
                <w:b w:val="1"/>
                <w:bCs w:val="1"/>
                <w:sz w:val="20"/>
                <w:szCs w:val="20"/>
              </w:rPr>
              <w:t>#</w:t>
            </w:r>
          </w:p>
        </w:tc>
        <w:tc>
          <w:tcPr>
            <w:tcW w:w="2330" w:type="dxa"/>
            <w:tcMar/>
            <w:vAlign w:val="center"/>
          </w:tcPr>
          <w:p w:rsidR="1610B2CB" w:rsidP="17F12098" w:rsidRDefault="1610B2CB" w14:paraId="60B924AE" w14:textId="6FAB373B">
            <w:pPr>
              <w:spacing w:before="0" w:beforeAutospacing="off" w:after="0" w:afterAutospacing="off"/>
              <w:jc w:val="center"/>
              <w:rPr>
                <w:rFonts w:ascii="Aptos" w:hAnsi="Aptos" w:eastAsia="Aptos" w:cs="Aptos" w:asciiTheme="minorAscii" w:hAnsiTheme="minorAscii" w:eastAsiaTheme="minorAscii" w:cstheme="minorAscii"/>
                <w:b w:val="1"/>
                <w:bCs w:val="1"/>
                <w:sz w:val="20"/>
                <w:szCs w:val="20"/>
              </w:rPr>
            </w:pPr>
            <w:r w:rsidRPr="17F12098" w:rsidR="1610B2CB">
              <w:rPr>
                <w:rFonts w:ascii="Aptos" w:hAnsi="Aptos" w:eastAsia="Aptos" w:cs="Aptos" w:asciiTheme="minorAscii" w:hAnsiTheme="minorAscii" w:eastAsiaTheme="minorAscii" w:cstheme="minorAscii"/>
                <w:b w:val="1"/>
                <w:bCs w:val="1"/>
                <w:sz w:val="20"/>
                <w:szCs w:val="20"/>
              </w:rPr>
              <w:t>Question</w:t>
            </w:r>
          </w:p>
        </w:tc>
        <w:tc>
          <w:tcPr>
            <w:tcW w:w="1997" w:type="dxa"/>
            <w:tcMar/>
            <w:vAlign w:val="center"/>
          </w:tcPr>
          <w:p w:rsidR="1610B2CB" w:rsidP="17F12098" w:rsidRDefault="1610B2CB" w14:paraId="2F91B286" w14:textId="5558B017">
            <w:pPr>
              <w:spacing w:before="0" w:beforeAutospacing="off" w:after="0" w:afterAutospacing="off"/>
              <w:jc w:val="center"/>
              <w:rPr>
                <w:rFonts w:ascii="Aptos" w:hAnsi="Aptos" w:eastAsia="Aptos" w:cs="Aptos" w:asciiTheme="minorAscii" w:hAnsiTheme="minorAscii" w:eastAsiaTheme="minorAscii" w:cstheme="minorAscii"/>
                <w:b w:val="1"/>
                <w:bCs w:val="1"/>
                <w:sz w:val="20"/>
                <w:szCs w:val="20"/>
              </w:rPr>
            </w:pPr>
            <w:r w:rsidRPr="17F12098" w:rsidR="1610B2CB">
              <w:rPr>
                <w:rFonts w:ascii="Aptos" w:hAnsi="Aptos" w:eastAsia="Aptos" w:cs="Aptos" w:asciiTheme="minorAscii" w:hAnsiTheme="minorAscii" w:eastAsiaTheme="minorAscii" w:cstheme="minorAscii"/>
                <w:b w:val="1"/>
                <w:bCs w:val="1"/>
                <w:sz w:val="20"/>
                <w:szCs w:val="20"/>
              </w:rPr>
              <w:t>A</w:t>
            </w:r>
          </w:p>
        </w:tc>
        <w:tc>
          <w:tcPr>
            <w:tcW w:w="1541" w:type="dxa"/>
            <w:tcMar/>
            <w:vAlign w:val="center"/>
          </w:tcPr>
          <w:p w:rsidR="1610B2CB" w:rsidP="17F12098" w:rsidRDefault="1610B2CB" w14:paraId="6C3D8C85" w14:textId="6846706D">
            <w:pPr>
              <w:spacing w:before="0" w:beforeAutospacing="off" w:after="0" w:afterAutospacing="off"/>
              <w:jc w:val="center"/>
              <w:rPr>
                <w:rFonts w:ascii="Aptos" w:hAnsi="Aptos" w:eastAsia="Aptos" w:cs="Aptos" w:asciiTheme="minorAscii" w:hAnsiTheme="minorAscii" w:eastAsiaTheme="minorAscii" w:cstheme="minorAscii"/>
                <w:b w:val="1"/>
                <w:bCs w:val="1"/>
                <w:sz w:val="20"/>
                <w:szCs w:val="20"/>
              </w:rPr>
            </w:pPr>
            <w:r w:rsidRPr="17F12098" w:rsidR="1610B2CB">
              <w:rPr>
                <w:rFonts w:ascii="Aptos" w:hAnsi="Aptos" w:eastAsia="Aptos" w:cs="Aptos" w:asciiTheme="minorAscii" w:hAnsiTheme="minorAscii" w:eastAsiaTheme="minorAscii" w:cstheme="minorAscii"/>
                <w:b w:val="1"/>
                <w:bCs w:val="1"/>
                <w:sz w:val="20"/>
                <w:szCs w:val="20"/>
              </w:rPr>
              <w:t>B</w:t>
            </w:r>
          </w:p>
        </w:tc>
        <w:tc>
          <w:tcPr>
            <w:tcW w:w="1758" w:type="dxa"/>
            <w:tcMar/>
            <w:vAlign w:val="center"/>
          </w:tcPr>
          <w:p w:rsidR="1610B2CB" w:rsidP="17F12098" w:rsidRDefault="1610B2CB" w14:paraId="5A2568EC" w14:textId="3BF45CA3">
            <w:pPr>
              <w:spacing w:before="0" w:beforeAutospacing="off" w:after="0" w:afterAutospacing="off"/>
              <w:jc w:val="center"/>
              <w:rPr>
                <w:rFonts w:ascii="Aptos" w:hAnsi="Aptos" w:eastAsia="Aptos" w:cs="Aptos" w:asciiTheme="minorAscii" w:hAnsiTheme="minorAscii" w:eastAsiaTheme="minorAscii" w:cstheme="minorAscii"/>
                <w:b w:val="1"/>
                <w:bCs w:val="1"/>
                <w:sz w:val="20"/>
                <w:szCs w:val="20"/>
              </w:rPr>
            </w:pPr>
            <w:r w:rsidRPr="17F12098" w:rsidR="1610B2CB">
              <w:rPr>
                <w:rFonts w:ascii="Aptos" w:hAnsi="Aptos" w:eastAsia="Aptos" w:cs="Aptos" w:asciiTheme="minorAscii" w:hAnsiTheme="minorAscii" w:eastAsiaTheme="minorAscii" w:cstheme="minorAscii"/>
                <w:b w:val="1"/>
                <w:bCs w:val="1"/>
                <w:sz w:val="20"/>
                <w:szCs w:val="20"/>
              </w:rPr>
              <w:t>C</w:t>
            </w:r>
          </w:p>
        </w:tc>
        <w:tc>
          <w:tcPr>
            <w:tcW w:w="1665" w:type="dxa"/>
            <w:tcMar/>
            <w:vAlign w:val="center"/>
          </w:tcPr>
          <w:p w:rsidR="1610B2CB" w:rsidP="17F12098" w:rsidRDefault="1610B2CB" w14:paraId="4B7431BA" w14:textId="55328599">
            <w:pPr>
              <w:spacing w:before="0" w:beforeAutospacing="off" w:after="0" w:afterAutospacing="off"/>
              <w:jc w:val="center"/>
              <w:rPr>
                <w:rFonts w:ascii="Aptos" w:hAnsi="Aptos" w:eastAsia="Aptos" w:cs="Aptos" w:asciiTheme="minorAscii" w:hAnsiTheme="minorAscii" w:eastAsiaTheme="minorAscii" w:cstheme="minorAscii"/>
                <w:b w:val="1"/>
                <w:bCs w:val="1"/>
                <w:sz w:val="20"/>
                <w:szCs w:val="20"/>
              </w:rPr>
            </w:pPr>
            <w:r w:rsidRPr="17F12098" w:rsidR="1610B2CB">
              <w:rPr>
                <w:rFonts w:ascii="Aptos" w:hAnsi="Aptos" w:eastAsia="Aptos" w:cs="Aptos" w:asciiTheme="minorAscii" w:hAnsiTheme="minorAscii" w:eastAsiaTheme="minorAscii" w:cstheme="minorAscii"/>
                <w:b w:val="1"/>
                <w:bCs w:val="1"/>
                <w:sz w:val="20"/>
                <w:szCs w:val="20"/>
              </w:rPr>
              <w:t>D</w:t>
            </w:r>
          </w:p>
        </w:tc>
      </w:tr>
      <w:tr w:rsidR="1610B2CB" w:rsidTr="17F12098" w14:paraId="4F961A99">
        <w:trPr>
          <w:trHeight w:val="300"/>
        </w:trPr>
        <w:tc>
          <w:tcPr>
            <w:tcW w:w="70" w:type="dxa"/>
            <w:tcMar/>
            <w:vAlign w:val="center"/>
          </w:tcPr>
          <w:p w:rsidR="1610B2CB" w:rsidP="17F12098" w:rsidRDefault="1610B2CB" w14:paraId="7CCD8157" w14:textId="03C48EE1">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1</w:t>
            </w:r>
          </w:p>
        </w:tc>
        <w:tc>
          <w:tcPr>
            <w:tcW w:w="2330" w:type="dxa"/>
            <w:tcMar/>
            <w:vAlign w:val="center"/>
          </w:tcPr>
          <w:p w:rsidR="1610B2CB" w:rsidP="17F12098" w:rsidRDefault="1610B2CB" w14:paraId="07EC40FE" w14:textId="3CE33C1D">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 xml:space="preserve">In a group conversation, </w:t>
            </w:r>
            <w:r w:rsidRPr="17F12098" w:rsidR="1610B2CB">
              <w:rPr>
                <w:rFonts w:ascii="Aptos" w:hAnsi="Aptos" w:eastAsia="Aptos" w:cs="Aptos" w:asciiTheme="minorAscii" w:hAnsiTheme="minorAscii" w:eastAsiaTheme="minorAscii" w:cstheme="minorAscii"/>
                <w:sz w:val="20"/>
                <w:szCs w:val="20"/>
              </w:rPr>
              <w:t>you</w:t>
            </w:r>
            <w:r w:rsidRPr="17F12098" w:rsidR="1610B2CB">
              <w:rPr>
                <w:rFonts w:ascii="Aptos" w:hAnsi="Aptos" w:eastAsia="Aptos" w:cs="Aptos" w:asciiTheme="minorAscii" w:hAnsiTheme="minorAscii" w:eastAsiaTheme="minorAscii" w:cstheme="minorAscii"/>
                <w:sz w:val="20"/>
                <w:szCs w:val="20"/>
              </w:rPr>
              <w:t xml:space="preserve"> typically:</w:t>
            </w:r>
          </w:p>
        </w:tc>
        <w:tc>
          <w:tcPr>
            <w:tcW w:w="1997" w:type="dxa"/>
            <w:tcMar/>
            <w:vAlign w:val="center"/>
          </w:tcPr>
          <w:p w:rsidR="1610B2CB" w:rsidP="17F12098" w:rsidRDefault="1610B2CB" w14:paraId="285BA983" w14:textId="42D7A051">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Take charge and lead the discussion</w:t>
            </w:r>
          </w:p>
        </w:tc>
        <w:tc>
          <w:tcPr>
            <w:tcW w:w="1541" w:type="dxa"/>
            <w:tcMar/>
            <w:vAlign w:val="center"/>
          </w:tcPr>
          <w:p w:rsidR="1610B2CB" w:rsidP="17F12098" w:rsidRDefault="1610B2CB" w14:paraId="6FC4BDCB" w14:textId="6C61A8E4">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Listen more than you speak</w:t>
            </w:r>
          </w:p>
        </w:tc>
        <w:tc>
          <w:tcPr>
            <w:tcW w:w="1758" w:type="dxa"/>
            <w:tcMar/>
            <w:vAlign w:val="center"/>
          </w:tcPr>
          <w:p w:rsidR="1610B2CB" w:rsidP="17F12098" w:rsidRDefault="1610B2CB" w14:paraId="26B421F3" w14:textId="34C14701">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Use humor or storytelling</w:t>
            </w:r>
          </w:p>
        </w:tc>
        <w:tc>
          <w:tcPr>
            <w:tcW w:w="1665" w:type="dxa"/>
            <w:tcMar/>
            <w:vAlign w:val="center"/>
          </w:tcPr>
          <w:p w:rsidR="1610B2CB" w:rsidP="17F12098" w:rsidRDefault="1610B2CB" w14:paraId="7C479077" w14:textId="7FB3AF09">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 xml:space="preserve">Share </w:t>
            </w:r>
            <w:r w:rsidRPr="17F12098" w:rsidR="1610B2CB">
              <w:rPr>
                <w:rFonts w:ascii="Aptos" w:hAnsi="Aptos" w:eastAsia="Aptos" w:cs="Aptos" w:asciiTheme="minorAscii" w:hAnsiTheme="minorAscii" w:eastAsiaTheme="minorAscii" w:cstheme="minorAscii"/>
                <w:sz w:val="20"/>
                <w:szCs w:val="20"/>
              </w:rPr>
              <w:t>accurate</w:t>
            </w:r>
            <w:r w:rsidRPr="17F12098" w:rsidR="1610B2CB">
              <w:rPr>
                <w:rFonts w:ascii="Aptos" w:hAnsi="Aptos" w:eastAsia="Aptos" w:cs="Aptos" w:asciiTheme="minorAscii" w:hAnsiTheme="minorAscii" w:eastAsiaTheme="minorAscii" w:cstheme="minorAscii"/>
                <w:sz w:val="20"/>
                <w:szCs w:val="20"/>
              </w:rPr>
              <w:t>, detailed info</w:t>
            </w:r>
          </w:p>
        </w:tc>
      </w:tr>
      <w:tr w:rsidR="1610B2CB" w:rsidTr="17F12098" w14:paraId="4F63B282">
        <w:trPr>
          <w:trHeight w:val="300"/>
        </w:trPr>
        <w:tc>
          <w:tcPr>
            <w:tcW w:w="70" w:type="dxa"/>
            <w:tcMar/>
            <w:vAlign w:val="center"/>
          </w:tcPr>
          <w:p w:rsidR="1610B2CB" w:rsidP="17F12098" w:rsidRDefault="1610B2CB" w14:paraId="2D534EC3" w14:textId="59E60AF0">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2</w:t>
            </w:r>
          </w:p>
        </w:tc>
        <w:tc>
          <w:tcPr>
            <w:tcW w:w="2330" w:type="dxa"/>
            <w:tcMar/>
            <w:vAlign w:val="center"/>
          </w:tcPr>
          <w:p w:rsidR="1610B2CB" w:rsidP="17F12098" w:rsidRDefault="1610B2CB" w14:paraId="691D9F9D" w14:textId="5D297B24">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In conflict situations, you tend to:</w:t>
            </w:r>
          </w:p>
        </w:tc>
        <w:tc>
          <w:tcPr>
            <w:tcW w:w="1997" w:type="dxa"/>
            <w:tcMar/>
            <w:vAlign w:val="center"/>
          </w:tcPr>
          <w:p w:rsidR="1610B2CB" w:rsidP="17F12098" w:rsidRDefault="1610B2CB" w14:paraId="744C0840" w14:textId="473C9238">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Address it directly and assertively</w:t>
            </w:r>
          </w:p>
        </w:tc>
        <w:tc>
          <w:tcPr>
            <w:tcW w:w="1541" w:type="dxa"/>
            <w:tcMar/>
            <w:vAlign w:val="center"/>
          </w:tcPr>
          <w:p w:rsidR="1610B2CB" w:rsidP="17F12098" w:rsidRDefault="1610B2CB" w14:paraId="0543A342" w14:textId="70D1AC7F">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Avoid confrontation</w:t>
            </w:r>
          </w:p>
        </w:tc>
        <w:tc>
          <w:tcPr>
            <w:tcW w:w="1758" w:type="dxa"/>
            <w:tcMar/>
            <w:vAlign w:val="center"/>
          </w:tcPr>
          <w:p w:rsidR="1610B2CB" w:rsidP="17F12098" w:rsidRDefault="1610B2CB" w14:paraId="5D2BA78E" w14:textId="5675A71F">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Mediate and ease tension</w:t>
            </w:r>
          </w:p>
        </w:tc>
        <w:tc>
          <w:tcPr>
            <w:tcW w:w="1665" w:type="dxa"/>
            <w:tcMar/>
            <w:vAlign w:val="center"/>
          </w:tcPr>
          <w:p w:rsidR="1610B2CB" w:rsidP="17F12098" w:rsidRDefault="1610B2CB" w14:paraId="22DE7AC1" w14:textId="6DA1C6F3">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Use facts and logic</w:t>
            </w:r>
          </w:p>
        </w:tc>
      </w:tr>
      <w:tr w:rsidR="1610B2CB" w:rsidTr="17F12098" w14:paraId="37830B6F">
        <w:trPr>
          <w:trHeight w:val="300"/>
        </w:trPr>
        <w:tc>
          <w:tcPr>
            <w:tcW w:w="70" w:type="dxa"/>
            <w:tcMar/>
            <w:vAlign w:val="center"/>
          </w:tcPr>
          <w:p w:rsidR="1610B2CB" w:rsidP="17F12098" w:rsidRDefault="1610B2CB" w14:paraId="078D6DC3" w14:textId="3279DF3E">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3</w:t>
            </w:r>
          </w:p>
        </w:tc>
        <w:tc>
          <w:tcPr>
            <w:tcW w:w="2330" w:type="dxa"/>
            <w:tcMar/>
            <w:vAlign w:val="center"/>
          </w:tcPr>
          <w:p w:rsidR="1610B2CB" w:rsidP="17F12098" w:rsidRDefault="1610B2CB" w14:paraId="4F356B3D" w14:textId="79E4EFCA">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When giving instructions, you prefer to:</w:t>
            </w:r>
          </w:p>
        </w:tc>
        <w:tc>
          <w:tcPr>
            <w:tcW w:w="1997" w:type="dxa"/>
            <w:tcMar/>
            <w:vAlign w:val="center"/>
          </w:tcPr>
          <w:p w:rsidR="1610B2CB" w:rsidP="17F12098" w:rsidRDefault="1610B2CB" w14:paraId="2B08935D" w14:textId="5958BD80">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Be brief and direct</w:t>
            </w:r>
          </w:p>
        </w:tc>
        <w:tc>
          <w:tcPr>
            <w:tcW w:w="1541" w:type="dxa"/>
            <w:tcMar/>
            <w:vAlign w:val="center"/>
          </w:tcPr>
          <w:p w:rsidR="1610B2CB" w:rsidP="17F12098" w:rsidRDefault="1610B2CB" w14:paraId="3B956907" w14:textId="2AD91D58">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Use encouraging language</w:t>
            </w:r>
          </w:p>
        </w:tc>
        <w:tc>
          <w:tcPr>
            <w:tcW w:w="1758" w:type="dxa"/>
            <w:tcMar/>
            <w:vAlign w:val="center"/>
          </w:tcPr>
          <w:p w:rsidR="1610B2CB" w:rsidP="17F12098" w:rsidRDefault="1610B2CB" w14:paraId="467519E1" w14:textId="11BD85EB">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Add personal touches or stories</w:t>
            </w:r>
          </w:p>
        </w:tc>
        <w:tc>
          <w:tcPr>
            <w:tcW w:w="1665" w:type="dxa"/>
            <w:tcMar/>
            <w:vAlign w:val="center"/>
          </w:tcPr>
          <w:p w:rsidR="1610B2CB" w:rsidP="17F12098" w:rsidRDefault="1610B2CB" w14:paraId="2FAC8F05" w14:textId="7E066FDA">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Give step-by-step guidance</w:t>
            </w:r>
          </w:p>
        </w:tc>
      </w:tr>
      <w:tr w:rsidR="1610B2CB" w:rsidTr="17F12098" w14:paraId="2EF0B2AC">
        <w:trPr>
          <w:trHeight w:val="300"/>
        </w:trPr>
        <w:tc>
          <w:tcPr>
            <w:tcW w:w="70" w:type="dxa"/>
            <w:tcMar/>
            <w:vAlign w:val="center"/>
          </w:tcPr>
          <w:p w:rsidR="1610B2CB" w:rsidP="17F12098" w:rsidRDefault="1610B2CB" w14:paraId="4FE8A782" w14:textId="0057F799">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4</w:t>
            </w:r>
          </w:p>
        </w:tc>
        <w:tc>
          <w:tcPr>
            <w:tcW w:w="2330" w:type="dxa"/>
            <w:tcMar/>
            <w:vAlign w:val="center"/>
          </w:tcPr>
          <w:p w:rsidR="1610B2CB" w:rsidP="17F12098" w:rsidRDefault="1610B2CB" w14:paraId="043A0A57" w14:textId="1F98DB77">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Your ideal communication partner is:</w:t>
            </w:r>
          </w:p>
        </w:tc>
        <w:tc>
          <w:tcPr>
            <w:tcW w:w="1997" w:type="dxa"/>
            <w:tcMar/>
            <w:vAlign w:val="center"/>
          </w:tcPr>
          <w:p w:rsidR="1610B2CB" w:rsidP="17F12098" w:rsidRDefault="1610B2CB" w14:paraId="7F931400" w14:textId="43381392">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Efficient and results-oriented</w:t>
            </w:r>
          </w:p>
        </w:tc>
        <w:tc>
          <w:tcPr>
            <w:tcW w:w="1541" w:type="dxa"/>
            <w:tcMar/>
            <w:vAlign w:val="center"/>
          </w:tcPr>
          <w:p w:rsidR="1610B2CB" w:rsidP="17F12098" w:rsidRDefault="1610B2CB" w14:paraId="4C13F939" w14:textId="01576ED9">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Empathetic and patient</w:t>
            </w:r>
          </w:p>
        </w:tc>
        <w:tc>
          <w:tcPr>
            <w:tcW w:w="1758" w:type="dxa"/>
            <w:tcMar/>
            <w:vAlign w:val="center"/>
          </w:tcPr>
          <w:p w:rsidR="1610B2CB" w:rsidP="17F12098" w:rsidRDefault="1610B2CB" w14:paraId="58D2738B" w14:textId="2A223D23">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Friendly and outgoing</w:t>
            </w:r>
          </w:p>
        </w:tc>
        <w:tc>
          <w:tcPr>
            <w:tcW w:w="1665" w:type="dxa"/>
            <w:tcMar/>
            <w:vAlign w:val="center"/>
          </w:tcPr>
          <w:p w:rsidR="1610B2CB" w:rsidP="17F12098" w:rsidRDefault="1610B2CB" w14:paraId="2EF068A3" w14:textId="113CB9E9">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Precise and knowledgeable</w:t>
            </w:r>
          </w:p>
        </w:tc>
      </w:tr>
      <w:tr w:rsidR="1610B2CB" w:rsidTr="17F12098" w14:paraId="0E41EB2F">
        <w:trPr>
          <w:trHeight w:val="300"/>
        </w:trPr>
        <w:tc>
          <w:tcPr>
            <w:tcW w:w="70" w:type="dxa"/>
            <w:tcMar/>
            <w:vAlign w:val="center"/>
          </w:tcPr>
          <w:p w:rsidR="1610B2CB" w:rsidP="17F12098" w:rsidRDefault="1610B2CB" w14:paraId="08E7131A" w14:textId="31276975">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5</w:t>
            </w:r>
          </w:p>
        </w:tc>
        <w:tc>
          <w:tcPr>
            <w:tcW w:w="2330" w:type="dxa"/>
            <w:tcMar/>
            <w:vAlign w:val="center"/>
          </w:tcPr>
          <w:p w:rsidR="1610B2CB" w:rsidP="17F12098" w:rsidRDefault="1610B2CB" w14:paraId="53B7167C" w14:textId="666039E5">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When expressing emotions, you:</w:t>
            </w:r>
          </w:p>
        </w:tc>
        <w:tc>
          <w:tcPr>
            <w:tcW w:w="1997" w:type="dxa"/>
            <w:tcMar/>
            <w:vAlign w:val="center"/>
          </w:tcPr>
          <w:p w:rsidR="1610B2CB" w:rsidP="17F12098" w:rsidRDefault="1610B2CB" w14:paraId="5D88D187" w14:textId="0891454C">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Stay in control, show strength</w:t>
            </w:r>
          </w:p>
        </w:tc>
        <w:tc>
          <w:tcPr>
            <w:tcW w:w="1541" w:type="dxa"/>
            <w:tcMar/>
            <w:vAlign w:val="center"/>
          </w:tcPr>
          <w:p w:rsidR="1610B2CB" w:rsidP="17F12098" w:rsidRDefault="1610B2CB" w14:paraId="6BF847F5" w14:textId="51B90933">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Avoid upsetting others</w:t>
            </w:r>
          </w:p>
        </w:tc>
        <w:tc>
          <w:tcPr>
            <w:tcW w:w="1758" w:type="dxa"/>
            <w:tcMar/>
            <w:vAlign w:val="center"/>
          </w:tcPr>
          <w:p w:rsidR="1610B2CB" w:rsidP="17F12098" w:rsidRDefault="1610B2CB" w14:paraId="20FB535A" w14:textId="1BD6E998">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Are open and expressive</w:t>
            </w:r>
          </w:p>
        </w:tc>
        <w:tc>
          <w:tcPr>
            <w:tcW w:w="1665" w:type="dxa"/>
            <w:tcMar/>
            <w:vAlign w:val="center"/>
          </w:tcPr>
          <w:p w:rsidR="1610B2CB" w:rsidP="17F12098" w:rsidRDefault="1610B2CB" w14:paraId="469A0201" w14:textId="3BB35F66">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Stay objective, avoid emotion</w:t>
            </w:r>
          </w:p>
        </w:tc>
      </w:tr>
      <w:tr w:rsidR="1610B2CB" w:rsidTr="17F12098" w14:paraId="60C10B81">
        <w:trPr>
          <w:trHeight w:val="300"/>
        </w:trPr>
        <w:tc>
          <w:tcPr>
            <w:tcW w:w="70" w:type="dxa"/>
            <w:tcMar/>
            <w:vAlign w:val="center"/>
          </w:tcPr>
          <w:p w:rsidR="1610B2CB" w:rsidP="17F12098" w:rsidRDefault="1610B2CB" w14:paraId="66EE986D" w14:textId="63B8F8CA">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6</w:t>
            </w:r>
          </w:p>
        </w:tc>
        <w:tc>
          <w:tcPr>
            <w:tcW w:w="2330" w:type="dxa"/>
            <w:tcMar/>
            <w:vAlign w:val="center"/>
          </w:tcPr>
          <w:p w:rsidR="1610B2CB" w:rsidP="17F12098" w:rsidRDefault="1610B2CB" w14:paraId="41F9D73A" w14:textId="480FBA7E">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When someone criticizes your work, you:</w:t>
            </w:r>
          </w:p>
        </w:tc>
        <w:tc>
          <w:tcPr>
            <w:tcW w:w="1997" w:type="dxa"/>
            <w:tcMar/>
            <w:vAlign w:val="center"/>
          </w:tcPr>
          <w:p w:rsidR="1610B2CB" w:rsidP="17F12098" w:rsidRDefault="1610B2CB" w14:paraId="7651A80D" w14:textId="068B8D33">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Defend your position</w:t>
            </w:r>
          </w:p>
        </w:tc>
        <w:tc>
          <w:tcPr>
            <w:tcW w:w="1541" w:type="dxa"/>
            <w:tcMar/>
            <w:vAlign w:val="center"/>
          </w:tcPr>
          <w:p w:rsidR="1610B2CB" w:rsidP="17F12098" w:rsidRDefault="1610B2CB" w14:paraId="1F80A670" w14:textId="392C6672">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Feel hurt but stay quiet</w:t>
            </w:r>
          </w:p>
        </w:tc>
        <w:tc>
          <w:tcPr>
            <w:tcW w:w="1758" w:type="dxa"/>
            <w:tcMar/>
            <w:vAlign w:val="center"/>
          </w:tcPr>
          <w:p w:rsidR="1610B2CB" w:rsidP="17F12098" w:rsidRDefault="1610B2CB" w14:paraId="0D4A7536" w14:textId="7234F91A">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Seek reassurance</w:t>
            </w:r>
          </w:p>
        </w:tc>
        <w:tc>
          <w:tcPr>
            <w:tcW w:w="1665" w:type="dxa"/>
            <w:tcMar/>
            <w:vAlign w:val="center"/>
          </w:tcPr>
          <w:p w:rsidR="1610B2CB" w:rsidP="17F12098" w:rsidRDefault="1610B2CB" w14:paraId="51A63C79" w14:textId="0634FFE7">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Analyze feedback logically</w:t>
            </w:r>
          </w:p>
        </w:tc>
      </w:tr>
      <w:tr w:rsidR="1610B2CB" w:rsidTr="17F12098" w14:paraId="75BED736">
        <w:trPr>
          <w:trHeight w:val="300"/>
        </w:trPr>
        <w:tc>
          <w:tcPr>
            <w:tcW w:w="70" w:type="dxa"/>
            <w:tcMar/>
            <w:vAlign w:val="center"/>
          </w:tcPr>
          <w:p w:rsidR="1610B2CB" w:rsidP="17F12098" w:rsidRDefault="1610B2CB" w14:paraId="69F04E00" w14:textId="0E4AE660">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7</w:t>
            </w:r>
          </w:p>
        </w:tc>
        <w:tc>
          <w:tcPr>
            <w:tcW w:w="2330" w:type="dxa"/>
            <w:tcMar/>
            <w:vAlign w:val="center"/>
          </w:tcPr>
          <w:p w:rsidR="1610B2CB" w:rsidP="17F12098" w:rsidRDefault="1610B2CB" w14:paraId="1D1BB5E2" w14:textId="3356398B">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When someone is talking to you, you:</w:t>
            </w:r>
          </w:p>
        </w:tc>
        <w:tc>
          <w:tcPr>
            <w:tcW w:w="1997" w:type="dxa"/>
            <w:tcMar/>
            <w:vAlign w:val="center"/>
          </w:tcPr>
          <w:p w:rsidR="1610B2CB" w:rsidP="17F12098" w:rsidRDefault="1610B2CB" w14:paraId="518A5E50" w14:textId="260030D1">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Interrupt to move things along</w:t>
            </w:r>
          </w:p>
        </w:tc>
        <w:tc>
          <w:tcPr>
            <w:tcW w:w="1541" w:type="dxa"/>
            <w:tcMar/>
            <w:vAlign w:val="center"/>
          </w:tcPr>
          <w:p w:rsidR="1610B2CB" w:rsidP="17F12098" w:rsidRDefault="1610B2CB" w14:paraId="5CD3192A" w14:textId="2485B7F1">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Nod and affirm</w:t>
            </w:r>
          </w:p>
        </w:tc>
        <w:tc>
          <w:tcPr>
            <w:tcW w:w="1758" w:type="dxa"/>
            <w:tcMar/>
            <w:vAlign w:val="center"/>
          </w:tcPr>
          <w:p w:rsidR="1610B2CB" w:rsidP="17F12098" w:rsidRDefault="1610B2CB" w14:paraId="15A9CCF8" w14:textId="3F86ECAF">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Match tone and body language</w:t>
            </w:r>
          </w:p>
        </w:tc>
        <w:tc>
          <w:tcPr>
            <w:tcW w:w="1665" w:type="dxa"/>
            <w:tcMar/>
            <w:vAlign w:val="center"/>
          </w:tcPr>
          <w:p w:rsidR="1610B2CB" w:rsidP="17F12098" w:rsidRDefault="1610B2CB" w14:paraId="501C1513" w14:textId="55700162">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Ask clarifying questions</w:t>
            </w:r>
          </w:p>
        </w:tc>
      </w:tr>
      <w:tr w:rsidR="1610B2CB" w:rsidTr="17F12098" w14:paraId="238AEB6E">
        <w:trPr>
          <w:trHeight w:val="300"/>
        </w:trPr>
        <w:tc>
          <w:tcPr>
            <w:tcW w:w="70" w:type="dxa"/>
            <w:tcMar/>
            <w:vAlign w:val="center"/>
          </w:tcPr>
          <w:p w:rsidR="1610B2CB" w:rsidP="17F12098" w:rsidRDefault="1610B2CB" w14:paraId="3D1444EE" w14:textId="49A0DAD0">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8</w:t>
            </w:r>
          </w:p>
        </w:tc>
        <w:tc>
          <w:tcPr>
            <w:tcW w:w="2330" w:type="dxa"/>
            <w:tcMar/>
            <w:vAlign w:val="center"/>
          </w:tcPr>
          <w:p w:rsidR="1610B2CB" w:rsidP="17F12098" w:rsidRDefault="1610B2CB" w14:paraId="0789BD9C" w14:textId="4A0928E5">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You understand others best when they:</w:t>
            </w:r>
          </w:p>
        </w:tc>
        <w:tc>
          <w:tcPr>
            <w:tcW w:w="1997" w:type="dxa"/>
            <w:tcMar/>
            <w:vAlign w:val="center"/>
          </w:tcPr>
          <w:p w:rsidR="1610B2CB" w:rsidP="17F12098" w:rsidRDefault="1610B2CB" w14:paraId="16CFC662" w14:textId="2FEAFEDC">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Get to the point</w:t>
            </w:r>
          </w:p>
        </w:tc>
        <w:tc>
          <w:tcPr>
            <w:tcW w:w="1541" w:type="dxa"/>
            <w:tcMar/>
            <w:vAlign w:val="center"/>
          </w:tcPr>
          <w:p w:rsidR="1610B2CB" w:rsidP="17F12098" w:rsidRDefault="1610B2CB" w14:paraId="164166D0" w14:textId="55B87258">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Use a calm, kind tone</w:t>
            </w:r>
          </w:p>
        </w:tc>
        <w:tc>
          <w:tcPr>
            <w:tcW w:w="1758" w:type="dxa"/>
            <w:tcMar/>
            <w:vAlign w:val="center"/>
          </w:tcPr>
          <w:p w:rsidR="1610B2CB" w:rsidP="17F12098" w:rsidRDefault="1610B2CB" w14:paraId="236FB730" w14:textId="41300A99">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Share stories or examples</w:t>
            </w:r>
          </w:p>
        </w:tc>
        <w:tc>
          <w:tcPr>
            <w:tcW w:w="1665" w:type="dxa"/>
            <w:tcMar/>
            <w:vAlign w:val="center"/>
          </w:tcPr>
          <w:p w:rsidR="1610B2CB" w:rsidP="17F12098" w:rsidRDefault="1610B2CB" w14:paraId="0FCEA65A" w14:textId="62777401">
            <w:pPr>
              <w:spacing w:before="0" w:beforeAutospacing="off" w:after="0" w:afterAutospacing="off"/>
              <w:rPr>
                <w:rFonts w:ascii="Aptos" w:hAnsi="Aptos" w:eastAsia="Aptos" w:cs="Aptos" w:asciiTheme="minorAscii" w:hAnsiTheme="minorAscii" w:eastAsiaTheme="minorAscii" w:cstheme="minorAscii"/>
                <w:sz w:val="20"/>
                <w:szCs w:val="20"/>
              </w:rPr>
            </w:pPr>
            <w:r w:rsidRPr="17F12098" w:rsidR="1610B2CB">
              <w:rPr>
                <w:rFonts w:ascii="Aptos" w:hAnsi="Aptos" w:eastAsia="Aptos" w:cs="Aptos" w:asciiTheme="minorAscii" w:hAnsiTheme="minorAscii" w:eastAsiaTheme="minorAscii" w:cstheme="minorAscii"/>
                <w:sz w:val="20"/>
                <w:szCs w:val="20"/>
              </w:rPr>
              <w:t>Organize thoughts clearly</w:t>
            </w:r>
          </w:p>
        </w:tc>
      </w:tr>
    </w:tbl>
    <w:p w:rsidR="1610B2CB" w:rsidP="1610B2CB" w:rsidRDefault="1610B2CB" w14:paraId="511E1B79" w14:textId="3FAE341A">
      <w:pPr>
        <w:rPr>
          <w:rFonts w:ascii="Aptos" w:hAnsi="Aptos" w:eastAsia="Aptos" w:cs="Aptos" w:asciiTheme="minorAscii" w:hAnsiTheme="minorAscii" w:eastAsiaTheme="minorAscii" w:cstheme="minorAscii"/>
          <w:sz w:val="24"/>
          <w:szCs w:val="24"/>
        </w:rPr>
      </w:pPr>
    </w:p>
    <w:p w:rsidR="17F12098" w:rsidP="17F12098" w:rsidRDefault="17F12098" w14:paraId="5151C4A3" w14:textId="0C3A27A2">
      <w:pPr>
        <w:rPr>
          <w:rFonts w:ascii="Aptos" w:hAnsi="Aptos" w:eastAsia="Aptos" w:cs="Aptos" w:asciiTheme="minorAscii" w:hAnsiTheme="minorAscii" w:eastAsiaTheme="minorAscii" w:cstheme="minorAscii"/>
          <w:sz w:val="24"/>
          <w:szCs w:val="24"/>
        </w:rPr>
      </w:pPr>
    </w:p>
    <w:p w:rsidR="17F12098" w:rsidP="17F12098" w:rsidRDefault="17F12098" w14:paraId="010EC3D2" w14:textId="36D27DBF">
      <w:pPr>
        <w:rPr>
          <w:rFonts w:ascii="Aptos" w:hAnsi="Aptos" w:eastAsia="Aptos" w:cs="Aptos" w:asciiTheme="minorAscii" w:hAnsiTheme="minorAscii" w:eastAsiaTheme="minorAscii" w:cstheme="minorAscii"/>
          <w:sz w:val="24"/>
          <w:szCs w:val="24"/>
        </w:rPr>
      </w:pPr>
    </w:p>
    <w:p w:rsidR="17F12098" w:rsidP="17F12098" w:rsidRDefault="17F12098" w14:paraId="688C2383" w14:textId="009B56FD">
      <w:pPr>
        <w:rPr>
          <w:rFonts w:ascii="Aptos" w:hAnsi="Aptos" w:eastAsia="Aptos" w:cs="Aptos" w:asciiTheme="minorAscii" w:hAnsiTheme="minorAscii" w:eastAsiaTheme="minorAscii" w:cstheme="minorAscii"/>
          <w:sz w:val="24"/>
          <w:szCs w:val="24"/>
        </w:rPr>
      </w:pPr>
    </w:p>
    <w:p w:rsidR="17F12098" w:rsidP="17F12098" w:rsidRDefault="17F12098" w14:paraId="2933AB94" w14:textId="365649FE">
      <w:pPr>
        <w:rPr>
          <w:rFonts w:ascii="Aptos" w:hAnsi="Aptos" w:eastAsia="Aptos" w:cs="Aptos" w:asciiTheme="minorAscii" w:hAnsiTheme="minorAscii" w:eastAsiaTheme="minorAscii" w:cstheme="minorAscii"/>
          <w:sz w:val="24"/>
          <w:szCs w:val="24"/>
        </w:rPr>
      </w:pPr>
    </w:p>
    <w:p w:rsidR="396FA51F" w:rsidP="1610B2CB" w:rsidRDefault="396FA51F" w14:paraId="0FB67A67" w14:textId="63390598">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47744263" w:id="890544065"/>
      <w:bookmarkStart w:name="_Toc973988047" w:id="826129135"/>
      <w:r w:rsidRPr="17F12098" w:rsidR="396FA51F">
        <w:rPr>
          <w:rFonts w:ascii="Aptos" w:hAnsi="Aptos" w:eastAsia="Aptos" w:cs="Aptos" w:asciiTheme="minorAscii" w:hAnsiTheme="minorAscii" w:eastAsiaTheme="minorAscii" w:cstheme="minorAscii"/>
          <w:b w:val="1"/>
          <w:bCs w:val="1"/>
          <w:noProof w:val="0"/>
          <w:sz w:val="24"/>
          <w:szCs w:val="24"/>
          <w:lang w:val="en-US"/>
        </w:rPr>
        <w:t>Scoring</w:t>
      </w:r>
      <w:bookmarkEnd w:id="890544065"/>
      <w:bookmarkEnd w:id="826129135"/>
    </w:p>
    <w:p w:rsidR="396FA51F" w:rsidP="1610B2CB" w:rsidRDefault="396FA51F" w14:paraId="4C38C79D" w14:textId="7947C268">
      <w:pPr>
        <w:pStyle w:val="ListParagraph"/>
        <w:numPr>
          <w:ilvl w:val="0"/>
          <w:numId w:val="6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96FA51F">
        <w:rPr>
          <w:rFonts w:ascii="Aptos" w:hAnsi="Aptos" w:eastAsia="Aptos" w:cs="Aptos" w:asciiTheme="minorAscii" w:hAnsiTheme="minorAscii" w:eastAsiaTheme="minorAscii" w:cstheme="minorAscii"/>
          <w:noProof w:val="0"/>
          <w:sz w:val="24"/>
          <w:szCs w:val="24"/>
          <w:lang w:val="en-US"/>
        </w:rPr>
        <w:t>Tally how many times each letter (A, B, C, D) is chosen.</w:t>
      </w:r>
    </w:p>
    <w:p w:rsidR="396FA51F" w:rsidP="1610B2CB" w:rsidRDefault="396FA51F" w14:paraId="08C6EC9E" w14:textId="6F5EA44B">
      <w:pPr>
        <w:pStyle w:val="ListParagraph"/>
        <w:numPr>
          <w:ilvl w:val="0"/>
          <w:numId w:val="66"/>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396FA51F">
        <w:rPr>
          <w:rFonts w:ascii="Aptos" w:hAnsi="Aptos" w:eastAsia="Aptos" w:cs="Aptos" w:asciiTheme="minorAscii" w:hAnsiTheme="minorAscii" w:eastAsiaTheme="minorAscii" w:cstheme="minorAscii"/>
          <w:noProof w:val="0"/>
          <w:sz w:val="24"/>
          <w:szCs w:val="24"/>
          <w:lang w:val="en-US"/>
        </w:rPr>
        <w:t xml:space="preserve">The highest total </w:t>
      </w:r>
      <w:r w:rsidRPr="1610B2CB" w:rsidR="396FA51F">
        <w:rPr>
          <w:rFonts w:ascii="Aptos" w:hAnsi="Aptos" w:eastAsia="Aptos" w:cs="Aptos" w:asciiTheme="minorAscii" w:hAnsiTheme="minorAscii" w:eastAsiaTheme="minorAscii" w:cstheme="minorAscii"/>
          <w:noProof w:val="0"/>
          <w:sz w:val="24"/>
          <w:szCs w:val="24"/>
          <w:lang w:val="en-US"/>
        </w:rPr>
        <w:t>indicates</w:t>
      </w:r>
      <w:r w:rsidRPr="1610B2CB" w:rsidR="396FA51F">
        <w:rPr>
          <w:rFonts w:ascii="Aptos" w:hAnsi="Aptos" w:eastAsia="Aptos" w:cs="Aptos" w:asciiTheme="minorAscii" w:hAnsiTheme="minorAscii" w:eastAsiaTheme="minorAscii" w:cstheme="minorAscii"/>
          <w:noProof w:val="0"/>
          <w:sz w:val="24"/>
          <w:szCs w:val="24"/>
          <w:lang w:val="en-US"/>
        </w:rPr>
        <w:t xml:space="preserve"> your dominant </w:t>
      </w:r>
      <w:r w:rsidRPr="1610B2CB" w:rsidR="396FA51F">
        <w:rPr>
          <w:rFonts w:ascii="Aptos" w:hAnsi="Aptos" w:eastAsia="Aptos" w:cs="Aptos" w:asciiTheme="minorAscii" w:hAnsiTheme="minorAscii" w:eastAsiaTheme="minorAscii" w:cstheme="minorAscii"/>
          <w:b w:val="1"/>
          <w:bCs w:val="1"/>
          <w:noProof w:val="0"/>
          <w:sz w:val="24"/>
          <w:szCs w:val="24"/>
          <w:lang w:val="en-US"/>
        </w:rPr>
        <w:t>communication style</w:t>
      </w:r>
      <w:r w:rsidRPr="1610B2CB" w:rsidR="396FA51F">
        <w:rPr>
          <w:rFonts w:ascii="Aptos" w:hAnsi="Aptos" w:eastAsia="Aptos" w:cs="Aptos" w:asciiTheme="minorAscii" w:hAnsiTheme="minorAscii" w:eastAsiaTheme="minorAscii" w:cstheme="minorAscii"/>
          <w:noProof w:val="0"/>
          <w:sz w:val="24"/>
          <w:szCs w:val="24"/>
          <w:lang w:val="en-US"/>
        </w:rPr>
        <w:t>:</w:t>
      </w:r>
    </w:p>
    <w:p w:rsidR="1610B2CB" w:rsidP="17F12098" w:rsidRDefault="1610B2CB" w14:paraId="4B4575B2" w14:textId="65BC2F8F">
      <w:pPr>
        <w:pStyle w:val="ListParagraph"/>
        <w:spacing w:before="240" w:beforeAutospacing="off" w:after="240" w:afterAutospacing="off"/>
        <w:ind w:left="720"/>
        <w:rPr>
          <w:rFonts w:ascii="Aptos" w:hAnsi="Aptos" w:eastAsia="Aptos" w:cs="Aptos" w:asciiTheme="minorAscii" w:hAnsiTheme="minorAscii" w:eastAsiaTheme="minorAscii" w:cstheme="minorAscii"/>
          <w:noProof w:val="0"/>
          <w:sz w:val="24"/>
          <w:szCs w:val="24"/>
          <w:lang w:val="en-US"/>
        </w:rPr>
      </w:pPr>
    </w:p>
    <w:tbl>
      <w:tblPr>
        <w:tblStyle w:val="TableNormal"/>
        <w:tblW w:w="0" w:type="auto"/>
        <w:tblLayout w:type="fixed"/>
        <w:tblLook w:val="06A0" w:firstRow="1" w:lastRow="0" w:firstColumn="1" w:lastColumn="0" w:noHBand="1" w:noVBand="1"/>
      </w:tblPr>
      <w:tblGrid>
        <w:gridCol w:w="940"/>
        <w:gridCol w:w="2520"/>
        <w:gridCol w:w="4792"/>
      </w:tblGrid>
      <w:tr w:rsidR="1610B2CB" w:rsidTr="1610B2CB" w14:paraId="098FD9D8">
        <w:trPr>
          <w:trHeight w:val="300"/>
        </w:trPr>
        <w:tc>
          <w:tcPr>
            <w:tcW w:w="940" w:type="dxa"/>
            <w:tcMar/>
            <w:vAlign w:val="center"/>
          </w:tcPr>
          <w:p w:rsidR="1610B2CB" w:rsidP="1610B2CB" w:rsidRDefault="1610B2CB" w14:paraId="3FA2C20A" w14:textId="645373FE">
            <w:pPr>
              <w:spacing w:before="0" w:beforeAutospacing="off" w:after="0" w:afterAutospacing="off"/>
              <w:jc w:val="center"/>
              <w:rPr>
                <w:rFonts w:ascii="Aptos" w:hAnsi="Aptos" w:eastAsia="Aptos" w:cs="Aptos" w:asciiTheme="minorAscii" w:hAnsiTheme="minorAscii" w:eastAsiaTheme="minorAscii" w:cstheme="minorAscii"/>
                <w:b w:val="1"/>
                <w:bCs w:val="1"/>
                <w:sz w:val="24"/>
                <w:szCs w:val="24"/>
              </w:rPr>
            </w:pPr>
            <w:r w:rsidRPr="1610B2CB" w:rsidR="1610B2CB">
              <w:rPr>
                <w:rFonts w:ascii="Aptos" w:hAnsi="Aptos" w:eastAsia="Aptos" w:cs="Aptos" w:asciiTheme="minorAscii" w:hAnsiTheme="minorAscii" w:eastAsiaTheme="minorAscii" w:cstheme="minorAscii"/>
                <w:b w:val="1"/>
                <w:bCs w:val="1"/>
                <w:sz w:val="24"/>
                <w:szCs w:val="24"/>
              </w:rPr>
              <w:t>Letter</w:t>
            </w:r>
          </w:p>
        </w:tc>
        <w:tc>
          <w:tcPr>
            <w:tcW w:w="2520" w:type="dxa"/>
            <w:tcMar/>
            <w:vAlign w:val="center"/>
          </w:tcPr>
          <w:p w:rsidR="1610B2CB" w:rsidP="1610B2CB" w:rsidRDefault="1610B2CB" w14:paraId="42EE7A03" w14:textId="6A0173ED">
            <w:pPr>
              <w:spacing w:before="0" w:beforeAutospacing="off" w:after="0" w:afterAutospacing="off"/>
              <w:jc w:val="center"/>
              <w:rPr>
                <w:rFonts w:ascii="Aptos" w:hAnsi="Aptos" w:eastAsia="Aptos" w:cs="Aptos" w:asciiTheme="minorAscii" w:hAnsiTheme="minorAscii" w:eastAsiaTheme="minorAscii" w:cstheme="minorAscii"/>
                <w:b w:val="1"/>
                <w:bCs w:val="1"/>
                <w:sz w:val="24"/>
                <w:szCs w:val="24"/>
              </w:rPr>
            </w:pPr>
            <w:r w:rsidRPr="1610B2CB" w:rsidR="1610B2CB">
              <w:rPr>
                <w:rFonts w:ascii="Aptos" w:hAnsi="Aptos" w:eastAsia="Aptos" w:cs="Aptos" w:asciiTheme="minorAscii" w:hAnsiTheme="minorAscii" w:eastAsiaTheme="minorAscii" w:cstheme="minorAscii"/>
                <w:b w:val="1"/>
                <w:bCs w:val="1"/>
                <w:sz w:val="24"/>
                <w:szCs w:val="24"/>
              </w:rPr>
              <w:t>Communication Style</w:t>
            </w:r>
          </w:p>
        </w:tc>
        <w:tc>
          <w:tcPr>
            <w:tcW w:w="4792" w:type="dxa"/>
            <w:tcMar/>
            <w:vAlign w:val="center"/>
          </w:tcPr>
          <w:p w:rsidR="1610B2CB" w:rsidP="1610B2CB" w:rsidRDefault="1610B2CB" w14:paraId="2F43FE0E" w14:textId="47E26974">
            <w:pPr>
              <w:spacing w:before="0" w:beforeAutospacing="off" w:after="0" w:afterAutospacing="off"/>
              <w:jc w:val="center"/>
              <w:rPr>
                <w:rFonts w:ascii="Aptos" w:hAnsi="Aptos" w:eastAsia="Aptos" w:cs="Aptos" w:asciiTheme="minorAscii" w:hAnsiTheme="minorAscii" w:eastAsiaTheme="minorAscii" w:cstheme="minorAscii"/>
                <w:b w:val="1"/>
                <w:bCs w:val="1"/>
                <w:sz w:val="24"/>
                <w:szCs w:val="24"/>
              </w:rPr>
            </w:pPr>
            <w:r w:rsidRPr="1610B2CB" w:rsidR="1610B2CB">
              <w:rPr>
                <w:rFonts w:ascii="Aptos" w:hAnsi="Aptos" w:eastAsia="Aptos" w:cs="Aptos" w:asciiTheme="minorAscii" w:hAnsiTheme="minorAscii" w:eastAsiaTheme="minorAscii" w:cstheme="minorAscii"/>
                <w:b w:val="1"/>
                <w:bCs w:val="1"/>
                <w:sz w:val="24"/>
                <w:szCs w:val="24"/>
              </w:rPr>
              <w:t>Description</w:t>
            </w:r>
          </w:p>
        </w:tc>
      </w:tr>
      <w:tr w:rsidR="1610B2CB" w:rsidTr="1610B2CB" w14:paraId="568B2E61">
        <w:trPr>
          <w:trHeight w:val="300"/>
        </w:trPr>
        <w:tc>
          <w:tcPr>
            <w:tcW w:w="940" w:type="dxa"/>
            <w:tcMar/>
            <w:vAlign w:val="center"/>
          </w:tcPr>
          <w:p w:rsidR="1610B2CB" w:rsidP="1610B2CB" w:rsidRDefault="1610B2CB" w14:paraId="396D46F8" w14:textId="0F203177">
            <w:pPr>
              <w:spacing w:before="0" w:beforeAutospacing="off" w:after="0" w:afterAutospacing="off"/>
              <w:rPr>
                <w:rFonts w:ascii="Aptos" w:hAnsi="Aptos" w:eastAsia="Aptos" w:cs="Aptos" w:asciiTheme="minorAscii" w:hAnsiTheme="minorAscii" w:eastAsiaTheme="minorAscii" w:cstheme="minorAscii"/>
                <w:sz w:val="24"/>
                <w:szCs w:val="24"/>
              </w:rPr>
            </w:pPr>
            <w:r w:rsidRPr="1610B2CB" w:rsidR="1610B2CB">
              <w:rPr>
                <w:rFonts w:ascii="Aptos" w:hAnsi="Aptos" w:eastAsia="Aptos" w:cs="Aptos" w:asciiTheme="minorAscii" w:hAnsiTheme="minorAscii" w:eastAsiaTheme="minorAscii" w:cstheme="minorAscii"/>
                <w:sz w:val="24"/>
                <w:szCs w:val="24"/>
              </w:rPr>
              <w:t>A</w:t>
            </w:r>
          </w:p>
        </w:tc>
        <w:tc>
          <w:tcPr>
            <w:tcW w:w="2520" w:type="dxa"/>
            <w:tcMar/>
            <w:vAlign w:val="center"/>
          </w:tcPr>
          <w:p w:rsidR="1610B2CB" w:rsidP="1610B2CB" w:rsidRDefault="1610B2CB" w14:paraId="29D09964" w14:textId="20AA33C9">
            <w:pPr>
              <w:spacing w:before="0" w:beforeAutospacing="off" w:after="0" w:afterAutospacing="off"/>
              <w:rPr>
                <w:rFonts w:ascii="Aptos" w:hAnsi="Aptos" w:eastAsia="Aptos" w:cs="Aptos" w:asciiTheme="minorAscii" w:hAnsiTheme="minorAscii" w:eastAsiaTheme="minorAscii" w:cstheme="minorAscii"/>
                <w:b w:val="1"/>
                <w:bCs w:val="1"/>
                <w:sz w:val="24"/>
                <w:szCs w:val="24"/>
              </w:rPr>
            </w:pPr>
            <w:r w:rsidRPr="1610B2CB" w:rsidR="1610B2CB">
              <w:rPr>
                <w:rFonts w:ascii="Aptos" w:hAnsi="Aptos" w:eastAsia="Aptos" w:cs="Aptos" w:asciiTheme="minorAscii" w:hAnsiTheme="minorAscii" w:eastAsiaTheme="minorAscii" w:cstheme="minorAscii"/>
                <w:b w:val="1"/>
                <w:bCs w:val="1"/>
                <w:sz w:val="24"/>
                <w:szCs w:val="24"/>
              </w:rPr>
              <w:t>Direct / Assertive</w:t>
            </w:r>
          </w:p>
        </w:tc>
        <w:tc>
          <w:tcPr>
            <w:tcW w:w="4792" w:type="dxa"/>
            <w:tcMar/>
            <w:vAlign w:val="center"/>
          </w:tcPr>
          <w:p w:rsidR="1610B2CB" w:rsidP="1610B2CB" w:rsidRDefault="1610B2CB" w14:paraId="3954CC91" w14:textId="237FEF6C">
            <w:pPr>
              <w:spacing w:before="0" w:beforeAutospacing="off" w:after="0" w:afterAutospacing="off"/>
              <w:rPr>
                <w:rFonts w:ascii="Aptos" w:hAnsi="Aptos" w:eastAsia="Aptos" w:cs="Aptos" w:asciiTheme="minorAscii" w:hAnsiTheme="minorAscii" w:eastAsiaTheme="minorAscii" w:cstheme="minorAscii"/>
                <w:sz w:val="24"/>
                <w:szCs w:val="24"/>
              </w:rPr>
            </w:pPr>
            <w:r w:rsidRPr="1610B2CB" w:rsidR="1610B2CB">
              <w:rPr>
                <w:rFonts w:ascii="Aptos" w:hAnsi="Aptos" w:eastAsia="Aptos" w:cs="Aptos" w:asciiTheme="minorAscii" w:hAnsiTheme="minorAscii" w:eastAsiaTheme="minorAscii" w:cstheme="minorAscii"/>
                <w:sz w:val="24"/>
                <w:szCs w:val="24"/>
              </w:rPr>
              <w:t>Efficient, confident, goal-oriented</w:t>
            </w:r>
          </w:p>
        </w:tc>
      </w:tr>
      <w:tr w:rsidR="1610B2CB" w:rsidTr="1610B2CB" w14:paraId="58FF4710">
        <w:trPr>
          <w:trHeight w:val="300"/>
        </w:trPr>
        <w:tc>
          <w:tcPr>
            <w:tcW w:w="940" w:type="dxa"/>
            <w:tcMar/>
            <w:vAlign w:val="center"/>
          </w:tcPr>
          <w:p w:rsidR="1610B2CB" w:rsidP="1610B2CB" w:rsidRDefault="1610B2CB" w14:paraId="236DF77E" w14:textId="3626EA15">
            <w:pPr>
              <w:spacing w:before="0" w:beforeAutospacing="off" w:after="0" w:afterAutospacing="off"/>
              <w:rPr>
                <w:rFonts w:ascii="Aptos" w:hAnsi="Aptos" w:eastAsia="Aptos" w:cs="Aptos" w:asciiTheme="minorAscii" w:hAnsiTheme="minorAscii" w:eastAsiaTheme="minorAscii" w:cstheme="minorAscii"/>
                <w:sz w:val="24"/>
                <w:szCs w:val="24"/>
              </w:rPr>
            </w:pPr>
            <w:r w:rsidRPr="1610B2CB" w:rsidR="1610B2CB">
              <w:rPr>
                <w:rFonts w:ascii="Aptos" w:hAnsi="Aptos" w:eastAsia="Aptos" w:cs="Aptos" w:asciiTheme="minorAscii" w:hAnsiTheme="minorAscii" w:eastAsiaTheme="minorAscii" w:cstheme="minorAscii"/>
                <w:sz w:val="24"/>
                <w:szCs w:val="24"/>
              </w:rPr>
              <w:t>B</w:t>
            </w:r>
          </w:p>
        </w:tc>
        <w:tc>
          <w:tcPr>
            <w:tcW w:w="2520" w:type="dxa"/>
            <w:tcMar/>
            <w:vAlign w:val="center"/>
          </w:tcPr>
          <w:p w:rsidR="1610B2CB" w:rsidP="1610B2CB" w:rsidRDefault="1610B2CB" w14:paraId="7F895977" w14:textId="202FE5DC">
            <w:pPr>
              <w:spacing w:before="0" w:beforeAutospacing="off" w:after="0" w:afterAutospacing="off"/>
              <w:rPr>
                <w:rFonts w:ascii="Aptos" w:hAnsi="Aptos" w:eastAsia="Aptos" w:cs="Aptos" w:asciiTheme="minorAscii" w:hAnsiTheme="minorAscii" w:eastAsiaTheme="minorAscii" w:cstheme="minorAscii"/>
                <w:b w:val="1"/>
                <w:bCs w:val="1"/>
                <w:sz w:val="24"/>
                <w:szCs w:val="24"/>
              </w:rPr>
            </w:pPr>
            <w:r w:rsidRPr="1610B2CB" w:rsidR="1610B2CB">
              <w:rPr>
                <w:rFonts w:ascii="Aptos" w:hAnsi="Aptos" w:eastAsia="Aptos" w:cs="Aptos" w:asciiTheme="minorAscii" w:hAnsiTheme="minorAscii" w:eastAsiaTheme="minorAscii" w:cstheme="minorAscii"/>
                <w:b w:val="1"/>
                <w:bCs w:val="1"/>
                <w:sz w:val="24"/>
                <w:szCs w:val="24"/>
              </w:rPr>
              <w:t>Passive / Empathic</w:t>
            </w:r>
          </w:p>
        </w:tc>
        <w:tc>
          <w:tcPr>
            <w:tcW w:w="4792" w:type="dxa"/>
            <w:tcMar/>
            <w:vAlign w:val="center"/>
          </w:tcPr>
          <w:p w:rsidR="1610B2CB" w:rsidP="1610B2CB" w:rsidRDefault="1610B2CB" w14:paraId="082861FB" w14:textId="5D80C620">
            <w:pPr>
              <w:spacing w:before="0" w:beforeAutospacing="off" w:after="0" w:afterAutospacing="off"/>
              <w:rPr>
                <w:rFonts w:ascii="Aptos" w:hAnsi="Aptos" w:eastAsia="Aptos" w:cs="Aptos" w:asciiTheme="minorAscii" w:hAnsiTheme="minorAscii" w:eastAsiaTheme="minorAscii" w:cstheme="minorAscii"/>
                <w:sz w:val="24"/>
                <w:szCs w:val="24"/>
              </w:rPr>
            </w:pPr>
            <w:r w:rsidRPr="1610B2CB" w:rsidR="1610B2CB">
              <w:rPr>
                <w:rFonts w:ascii="Aptos" w:hAnsi="Aptos" w:eastAsia="Aptos" w:cs="Aptos" w:asciiTheme="minorAscii" w:hAnsiTheme="minorAscii" w:eastAsiaTheme="minorAscii" w:cstheme="minorAscii"/>
                <w:sz w:val="24"/>
                <w:szCs w:val="24"/>
              </w:rPr>
              <w:t>Supportive, accommodating, harmony-seeking</w:t>
            </w:r>
          </w:p>
        </w:tc>
      </w:tr>
      <w:tr w:rsidR="1610B2CB" w:rsidTr="1610B2CB" w14:paraId="6AED29C9">
        <w:trPr>
          <w:trHeight w:val="300"/>
        </w:trPr>
        <w:tc>
          <w:tcPr>
            <w:tcW w:w="940" w:type="dxa"/>
            <w:tcMar/>
            <w:vAlign w:val="center"/>
          </w:tcPr>
          <w:p w:rsidR="1610B2CB" w:rsidP="1610B2CB" w:rsidRDefault="1610B2CB" w14:paraId="30DE0D08" w14:textId="0E85FC8A">
            <w:pPr>
              <w:spacing w:before="0" w:beforeAutospacing="off" w:after="0" w:afterAutospacing="off"/>
              <w:rPr>
                <w:rFonts w:ascii="Aptos" w:hAnsi="Aptos" w:eastAsia="Aptos" w:cs="Aptos" w:asciiTheme="minorAscii" w:hAnsiTheme="minorAscii" w:eastAsiaTheme="minorAscii" w:cstheme="minorAscii"/>
                <w:sz w:val="24"/>
                <w:szCs w:val="24"/>
              </w:rPr>
            </w:pPr>
            <w:r w:rsidRPr="1610B2CB" w:rsidR="1610B2CB">
              <w:rPr>
                <w:rFonts w:ascii="Aptos" w:hAnsi="Aptos" w:eastAsia="Aptos" w:cs="Aptos" w:asciiTheme="minorAscii" w:hAnsiTheme="minorAscii" w:eastAsiaTheme="minorAscii" w:cstheme="minorAscii"/>
                <w:sz w:val="24"/>
                <w:szCs w:val="24"/>
              </w:rPr>
              <w:t>C</w:t>
            </w:r>
          </w:p>
        </w:tc>
        <w:tc>
          <w:tcPr>
            <w:tcW w:w="2520" w:type="dxa"/>
            <w:tcMar/>
            <w:vAlign w:val="center"/>
          </w:tcPr>
          <w:p w:rsidR="1610B2CB" w:rsidP="1610B2CB" w:rsidRDefault="1610B2CB" w14:paraId="12DDF232" w14:textId="2C2B53D8">
            <w:pPr>
              <w:spacing w:before="0" w:beforeAutospacing="off" w:after="0" w:afterAutospacing="off"/>
              <w:rPr>
                <w:rFonts w:ascii="Aptos" w:hAnsi="Aptos" w:eastAsia="Aptos" w:cs="Aptos" w:asciiTheme="minorAscii" w:hAnsiTheme="minorAscii" w:eastAsiaTheme="minorAscii" w:cstheme="minorAscii"/>
                <w:b w:val="1"/>
                <w:bCs w:val="1"/>
                <w:sz w:val="24"/>
                <w:szCs w:val="24"/>
              </w:rPr>
            </w:pPr>
            <w:r w:rsidRPr="1610B2CB" w:rsidR="1610B2CB">
              <w:rPr>
                <w:rFonts w:ascii="Aptos" w:hAnsi="Aptos" w:eastAsia="Aptos" w:cs="Aptos" w:asciiTheme="minorAscii" w:hAnsiTheme="minorAscii" w:eastAsiaTheme="minorAscii" w:cstheme="minorAscii"/>
                <w:b w:val="1"/>
                <w:bCs w:val="1"/>
                <w:sz w:val="24"/>
                <w:szCs w:val="24"/>
              </w:rPr>
              <w:t>Expressive / Social</w:t>
            </w:r>
          </w:p>
        </w:tc>
        <w:tc>
          <w:tcPr>
            <w:tcW w:w="4792" w:type="dxa"/>
            <w:tcMar/>
            <w:vAlign w:val="center"/>
          </w:tcPr>
          <w:p w:rsidR="1610B2CB" w:rsidP="1610B2CB" w:rsidRDefault="1610B2CB" w14:paraId="2DF9FBDD" w14:textId="5254761A">
            <w:pPr>
              <w:spacing w:before="0" w:beforeAutospacing="off" w:after="0" w:afterAutospacing="off"/>
              <w:rPr>
                <w:rFonts w:ascii="Aptos" w:hAnsi="Aptos" w:eastAsia="Aptos" w:cs="Aptos" w:asciiTheme="minorAscii" w:hAnsiTheme="minorAscii" w:eastAsiaTheme="minorAscii" w:cstheme="minorAscii"/>
                <w:sz w:val="24"/>
                <w:szCs w:val="24"/>
              </w:rPr>
            </w:pPr>
            <w:r w:rsidRPr="1610B2CB" w:rsidR="1610B2CB">
              <w:rPr>
                <w:rFonts w:ascii="Aptos" w:hAnsi="Aptos" w:eastAsia="Aptos" w:cs="Aptos" w:asciiTheme="minorAscii" w:hAnsiTheme="minorAscii" w:eastAsiaTheme="minorAscii" w:cstheme="minorAscii"/>
                <w:sz w:val="24"/>
                <w:szCs w:val="24"/>
              </w:rPr>
              <w:t>Enthusiastic, personable, story-driven</w:t>
            </w:r>
          </w:p>
        </w:tc>
      </w:tr>
      <w:tr w:rsidR="1610B2CB" w:rsidTr="1610B2CB" w14:paraId="3E1F1F18">
        <w:trPr>
          <w:trHeight w:val="300"/>
        </w:trPr>
        <w:tc>
          <w:tcPr>
            <w:tcW w:w="940" w:type="dxa"/>
            <w:tcMar/>
            <w:vAlign w:val="center"/>
          </w:tcPr>
          <w:p w:rsidR="1610B2CB" w:rsidP="1610B2CB" w:rsidRDefault="1610B2CB" w14:paraId="0B0C10DF" w14:textId="1E1D814B">
            <w:pPr>
              <w:spacing w:before="0" w:beforeAutospacing="off" w:after="0" w:afterAutospacing="off"/>
              <w:rPr>
                <w:rFonts w:ascii="Aptos" w:hAnsi="Aptos" w:eastAsia="Aptos" w:cs="Aptos" w:asciiTheme="minorAscii" w:hAnsiTheme="minorAscii" w:eastAsiaTheme="minorAscii" w:cstheme="minorAscii"/>
                <w:sz w:val="24"/>
                <w:szCs w:val="24"/>
              </w:rPr>
            </w:pPr>
            <w:r w:rsidRPr="1610B2CB" w:rsidR="1610B2CB">
              <w:rPr>
                <w:rFonts w:ascii="Aptos" w:hAnsi="Aptos" w:eastAsia="Aptos" w:cs="Aptos" w:asciiTheme="minorAscii" w:hAnsiTheme="minorAscii" w:eastAsiaTheme="minorAscii" w:cstheme="minorAscii"/>
                <w:sz w:val="24"/>
                <w:szCs w:val="24"/>
              </w:rPr>
              <w:t>D</w:t>
            </w:r>
          </w:p>
        </w:tc>
        <w:tc>
          <w:tcPr>
            <w:tcW w:w="2520" w:type="dxa"/>
            <w:tcMar/>
            <w:vAlign w:val="center"/>
          </w:tcPr>
          <w:p w:rsidR="1610B2CB" w:rsidP="1610B2CB" w:rsidRDefault="1610B2CB" w14:paraId="66CB42EC" w14:textId="36070908">
            <w:pPr>
              <w:spacing w:before="0" w:beforeAutospacing="off" w:after="0" w:afterAutospacing="off"/>
              <w:rPr>
                <w:rFonts w:ascii="Aptos" w:hAnsi="Aptos" w:eastAsia="Aptos" w:cs="Aptos" w:asciiTheme="minorAscii" w:hAnsiTheme="minorAscii" w:eastAsiaTheme="minorAscii" w:cstheme="minorAscii"/>
                <w:b w:val="1"/>
                <w:bCs w:val="1"/>
                <w:sz w:val="24"/>
                <w:szCs w:val="24"/>
              </w:rPr>
            </w:pPr>
            <w:r w:rsidRPr="1610B2CB" w:rsidR="1610B2CB">
              <w:rPr>
                <w:rFonts w:ascii="Aptos" w:hAnsi="Aptos" w:eastAsia="Aptos" w:cs="Aptos" w:asciiTheme="minorAscii" w:hAnsiTheme="minorAscii" w:eastAsiaTheme="minorAscii" w:cstheme="minorAscii"/>
                <w:b w:val="1"/>
                <w:bCs w:val="1"/>
                <w:sz w:val="24"/>
                <w:szCs w:val="24"/>
              </w:rPr>
              <w:t>Analytical / Logical</w:t>
            </w:r>
          </w:p>
        </w:tc>
        <w:tc>
          <w:tcPr>
            <w:tcW w:w="4792" w:type="dxa"/>
            <w:tcMar/>
            <w:vAlign w:val="center"/>
          </w:tcPr>
          <w:p w:rsidR="1610B2CB" w:rsidP="1610B2CB" w:rsidRDefault="1610B2CB" w14:paraId="259255DD" w14:textId="0E2C1F92">
            <w:pPr>
              <w:spacing w:before="0" w:beforeAutospacing="off" w:after="0" w:afterAutospacing="off"/>
              <w:rPr>
                <w:rFonts w:ascii="Aptos" w:hAnsi="Aptos" w:eastAsia="Aptos" w:cs="Aptos" w:asciiTheme="minorAscii" w:hAnsiTheme="minorAscii" w:eastAsiaTheme="minorAscii" w:cstheme="minorAscii"/>
                <w:sz w:val="24"/>
                <w:szCs w:val="24"/>
              </w:rPr>
            </w:pPr>
            <w:r w:rsidRPr="1610B2CB" w:rsidR="1610B2CB">
              <w:rPr>
                <w:rFonts w:ascii="Aptos" w:hAnsi="Aptos" w:eastAsia="Aptos" w:cs="Aptos" w:asciiTheme="minorAscii" w:hAnsiTheme="minorAscii" w:eastAsiaTheme="minorAscii" w:cstheme="minorAscii"/>
                <w:sz w:val="24"/>
                <w:szCs w:val="24"/>
              </w:rPr>
              <w:t>Objective, structured, detail-focused</w:t>
            </w:r>
          </w:p>
        </w:tc>
      </w:tr>
    </w:tbl>
    <w:p w:rsidR="1610B2CB" w:rsidP="1610B2CB" w:rsidRDefault="1610B2CB" w14:paraId="7AD3C279" w14:textId="4AA78174">
      <w:pPr>
        <w:rPr>
          <w:rFonts w:ascii="Aptos" w:hAnsi="Aptos" w:eastAsia="Aptos" w:cs="Aptos" w:asciiTheme="minorAscii" w:hAnsiTheme="minorAscii" w:eastAsiaTheme="minorAscii" w:cstheme="minorAscii"/>
          <w:noProof w:val="0"/>
          <w:sz w:val="24"/>
          <w:szCs w:val="24"/>
          <w:lang w:val="en-US"/>
        </w:rPr>
      </w:pPr>
    </w:p>
    <w:p w:rsidR="1610B2CB" w:rsidP="1610B2CB" w:rsidRDefault="1610B2CB" w14:paraId="3380D9A5" w14:textId="66D9C754">
      <w:pPr>
        <w:rPr>
          <w:rFonts w:ascii="Aptos" w:hAnsi="Aptos" w:eastAsia="Aptos" w:cs="Aptos" w:asciiTheme="minorAscii" w:hAnsiTheme="minorAscii" w:eastAsiaTheme="minorAscii" w:cstheme="minorAscii"/>
          <w:noProof w:val="0"/>
          <w:sz w:val="24"/>
          <w:szCs w:val="24"/>
          <w:lang w:val="en-US"/>
        </w:rPr>
      </w:pPr>
    </w:p>
    <w:p w:rsidR="4E61C209" w:rsidP="1610B2CB" w:rsidRDefault="4E61C209" w14:paraId="24B7BE09" w14:textId="49FA56C8">
      <w:pPr>
        <w:rPr>
          <w:rFonts w:ascii="Aptos" w:hAnsi="Aptos" w:eastAsia="Aptos" w:cs="Aptos" w:asciiTheme="minorAscii" w:hAnsiTheme="minorAscii" w:eastAsiaTheme="minorAscii" w:cstheme="minorAscii"/>
          <w:sz w:val="24"/>
          <w:szCs w:val="24"/>
        </w:rPr>
      </w:pPr>
      <w:r w:rsidR="4E61C209">
        <w:drawing>
          <wp:inline wp14:editId="4EFCE630" wp14:anchorId="7F48A865">
            <wp:extent cx="5847602" cy="4636018"/>
            <wp:effectExtent l="0" t="0" r="0" b="0"/>
            <wp:docPr id="39794309" name="" title=""/>
            <wp:cNvGraphicFramePr>
              <a:graphicFrameLocks noChangeAspect="1"/>
            </wp:cNvGraphicFramePr>
            <a:graphic>
              <a:graphicData uri="http://schemas.openxmlformats.org/drawingml/2006/picture">
                <pic:pic>
                  <pic:nvPicPr>
                    <pic:cNvPr id="0" name=""/>
                    <pic:cNvPicPr/>
                  </pic:nvPicPr>
                  <pic:blipFill>
                    <a:blip r:embed="R14f6f30a61cf474c">
                      <a:extLst>
                        <a:ext xmlns:a="http://schemas.openxmlformats.org/drawingml/2006/main" uri="{28A0092B-C50C-407E-A947-70E740481C1C}">
                          <a14:useLocalDpi val="0"/>
                        </a:ext>
                      </a:extLst>
                    </a:blip>
                    <a:stretch>
                      <a:fillRect/>
                    </a:stretch>
                  </pic:blipFill>
                  <pic:spPr>
                    <a:xfrm>
                      <a:off x="0" y="0"/>
                      <a:ext cx="5847602" cy="4636018"/>
                    </a:xfrm>
                    <a:prstGeom prst="rect">
                      <a:avLst/>
                    </a:prstGeom>
                  </pic:spPr>
                </pic:pic>
              </a:graphicData>
            </a:graphic>
          </wp:inline>
        </w:drawing>
      </w:r>
    </w:p>
    <w:p w:rsidR="656CDADA" w:rsidP="1610B2CB" w:rsidRDefault="656CDADA" w14:paraId="784D90FF" w14:textId="0A58521B">
      <w:pPr>
        <w:rPr>
          <w:rFonts w:ascii="Aptos" w:hAnsi="Aptos" w:eastAsia="Aptos" w:cs="Aptos" w:asciiTheme="minorAscii" w:hAnsiTheme="minorAscii" w:eastAsiaTheme="minorAscii" w:cstheme="minorAscii"/>
          <w:sz w:val="24"/>
          <w:szCs w:val="24"/>
        </w:rPr>
      </w:pPr>
      <w:r w:rsidRPr="1610B2CB" w:rsidR="656CDADA">
        <w:rPr>
          <w:rFonts w:ascii="Aptos" w:hAnsi="Aptos" w:eastAsia="Aptos" w:cs="Aptos" w:asciiTheme="minorAscii" w:hAnsiTheme="minorAscii" w:eastAsiaTheme="minorAscii" w:cstheme="minorAscii"/>
          <w:sz w:val="24"/>
          <w:szCs w:val="24"/>
        </w:rPr>
        <w:t>Rsults</w:t>
      </w:r>
      <w:r w:rsidRPr="1610B2CB" w:rsidR="656CDADA">
        <w:rPr>
          <w:rFonts w:ascii="Aptos" w:hAnsi="Aptos" w:eastAsia="Aptos" w:cs="Aptos" w:asciiTheme="minorAscii" w:hAnsiTheme="minorAscii" w:eastAsiaTheme="minorAscii" w:cstheme="minorAscii"/>
          <w:sz w:val="24"/>
          <w:szCs w:val="24"/>
        </w:rPr>
        <w:t xml:space="preserve"> show assertive type communication </w:t>
      </w:r>
      <w:r w:rsidRPr="1610B2CB" w:rsidR="656CDADA">
        <w:rPr>
          <w:rFonts w:ascii="Aptos" w:hAnsi="Aptos" w:eastAsia="Aptos" w:cs="Aptos" w:asciiTheme="minorAscii" w:hAnsiTheme="minorAscii" w:eastAsiaTheme="minorAscii" w:cstheme="minorAscii"/>
          <w:sz w:val="24"/>
          <w:szCs w:val="24"/>
        </w:rPr>
        <w:t>style .</w:t>
      </w:r>
    </w:p>
    <w:p w:rsidR="1610B2CB" w:rsidP="1610B2CB" w:rsidRDefault="1610B2CB" w14:paraId="48CEF6FA" w14:textId="522111B1">
      <w:pPr>
        <w:rPr>
          <w:rFonts w:ascii="Aptos" w:hAnsi="Aptos" w:eastAsia="Aptos" w:cs="Aptos" w:asciiTheme="minorAscii" w:hAnsiTheme="minorAscii" w:eastAsiaTheme="minorAscii" w:cstheme="minorAscii"/>
          <w:sz w:val="24"/>
          <w:szCs w:val="24"/>
        </w:rPr>
      </w:pPr>
    </w:p>
    <w:p w:rsidR="67F5B4B5" w:rsidP="17F12098" w:rsidRDefault="67F5B4B5" w14:paraId="777C5220" w14:textId="0BA8656C">
      <w:pPr>
        <w:pStyle w:val="Heading1"/>
        <w:numPr>
          <w:ilvl w:val="0"/>
          <w:numId w:val="9"/>
        </w:numPr>
        <w:rPr>
          <w:rFonts w:ascii="Aptos" w:hAnsi="Aptos" w:eastAsia="Aptos" w:cs="Aptos" w:asciiTheme="minorAscii" w:hAnsiTheme="minorAscii" w:eastAsiaTheme="minorAscii" w:cstheme="minorAscii"/>
          <w:sz w:val="24"/>
          <w:szCs w:val="24"/>
        </w:rPr>
      </w:pPr>
      <w:bookmarkStart w:name="_Toc728355856" w:id="1684138236"/>
      <w:r w:rsidR="67F5B4B5">
        <w:rPr/>
        <w:t>Personal development plan</w:t>
      </w:r>
      <w:bookmarkEnd w:id="1684138236"/>
      <w:r w:rsidR="67F5B4B5">
        <w:rPr/>
        <w:t xml:space="preserve"> </w:t>
      </w:r>
    </w:p>
    <w:p w:rsidR="1610B2CB" w:rsidP="1610B2CB" w:rsidRDefault="1610B2CB" w14:paraId="6E3A7562" w14:textId="59FDA744">
      <w:pPr>
        <w:rPr>
          <w:rFonts w:ascii="Aptos" w:hAnsi="Aptos" w:eastAsia="Aptos" w:cs="Aptos" w:asciiTheme="minorAscii" w:hAnsiTheme="minorAscii" w:eastAsiaTheme="minorAscii" w:cstheme="minorAscii"/>
          <w:sz w:val="24"/>
          <w:szCs w:val="24"/>
        </w:rPr>
      </w:pPr>
    </w:p>
    <w:p w:rsidR="1C78D78F" w:rsidP="1610B2CB" w:rsidRDefault="1C78D78F" w14:paraId="2E57BBCA" w14:textId="6E981E10">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817752995" w:id="584951031"/>
      <w:bookmarkStart w:name="_Toc528758177" w:id="7285240"/>
      <w:r w:rsidRPr="17F12098" w:rsidR="1C78D78F">
        <w:rPr>
          <w:rFonts w:ascii="Aptos" w:hAnsi="Aptos" w:eastAsia="Aptos" w:cs="Aptos" w:asciiTheme="minorAscii" w:hAnsiTheme="minorAscii" w:eastAsiaTheme="minorAscii" w:cstheme="minorAscii"/>
          <w:b w:val="1"/>
          <w:bCs w:val="1"/>
          <w:noProof w:val="0"/>
          <w:sz w:val="24"/>
          <w:szCs w:val="24"/>
          <w:lang w:val="en-US"/>
        </w:rPr>
        <w:t>Development Goal</w:t>
      </w:r>
      <w:bookmarkEnd w:id="584951031"/>
      <w:bookmarkEnd w:id="7285240"/>
    </w:p>
    <w:p w:rsidR="1C78D78F" w:rsidP="1610B2CB" w:rsidRDefault="1C78D78F" w14:paraId="32D43C9D" w14:textId="6D51944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C78D78F">
        <w:rPr>
          <w:rFonts w:ascii="Aptos" w:hAnsi="Aptos" w:eastAsia="Aptos" w:cs="Aptos" w:asciiTheme="minorAscii" w:hAnsiTheme="minorAscii" w:eastAsiaTheme="minorAscii" w:cstheme="minorAscii"/>
          <w:noProof w:val="0"/>
          <w:sz w:val="24"/>
          <w:szCs w:val="24"/>
          <w:lang w:val="en-US"/>
        </w:rPr>
        <w:t>To strengthen and consistently apply assertive communication skills in day-to-day salon interactions—with clients, team members, and management—within a 3-month period.</w:t>
      </w:r>
    </w:p>
    <w:p w:rsidR="1610B2CB" w:rsidP="1610B2CB" w:rsidRDefault="1610B2CB" w14:paraId="2FC51E3C" w14:textId="55401F2F">
      <w:pPr>
        <w:rPr>
          <w:rFonts w:ascii="Aptos" w:hAnsi="Aptos" w:eastAsia="Aptos" w:cs="Aptos" w:asciiTheme="minorAscii" w:hAnsiTheme="minorAscii" w:eastAsiaTheme="minorAscii" w:cstheme="minorAscii"/>
          <w:sz w:val="24"/>
          <w:szCs w:val="24"/>
        </w:rPr>
      </w:pPr>
    </w:p>
    <w:p w:rsidR="1C78D78F" w:rsidP="1610B2CB" w:rsidRDefault="1C78D78F" w14:paraId="4BDA9715" w14:textId="5C4DBD81">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1C78D78F">
        <w:rPr>
          <w:rFonts w:ascii="Aptos" w:hAnsi="Aptos" w:eastAsia="Aptos" w:cs="Aptos" w:asciiTheme="minorAscii" w:hAnsiTheme="minorAscii" w:eastAsiaTheme="minorAscii" w:cstheme="minorAscii"/>
          <w:b w:val="1"/>
          <w:bCs w:val="1"/>
          <w:noProof w:val="0"/>
          <w:sz w:val="24"/>
          <w:szCs w:val="24"/>
          <w:lang w:val="en-US"/>
        </w:rPr>
        <w:t xml:space="preserve"> </w:t>
      </w:r>
      <w:bookmarkStart w:name="_Toc432690607" w:id="1081471735"/>
      <w:bookmarkStart w:name="_Toc1793808874" w:id="1815665677"/>
      <w:r w:rsidRPr="17F12098" w:rsidR="1C78D78F">
        <w:rPr>
          <w:rFonts w:ascii="Aptos" w:hAnsi="Aptos" w:eastAsia="Aptos" w:cs="Aptos" w:asciiTheme="minorAscii" w:hAnsiTheme="minorAscii" w:eastAsiaTheme="minorAscii" w:cstheme="minorAscii"/>
          <w:b w:val="1"/>
          <w:bCs w:val="1"/>
          <w:noProof w:val="0"/>
          <w:sz w:val="24"/>
          <w:szCs w:val="24"/>
          <w:lang w:val="en-US"/>
        </w:rPr>
        <w:t>Self-Assessment</w:t>
      </w:r>
      <w:bookmarkEnd w:id="1081471735"/>
      <w:bookmarkEnd w:id="1815665677"/>
    </w:p>
    <w:p w:rsidR="1C78D78F" w:rsidP="1610B2CB" w:rsidRDefault="1C78D78F" w14:paraId="10B22ADE" w14:textId="223BE514">
      <w:pPr>
        <w:pStyle w:val="ListParagraph"/>
        <w:numPr>
          <w:ilvl w:val="0"/>
          <w:numId w:val="70"/>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C78D78F">
        <w:rPr>
          <w:rFonts w:ascii="Aptos" w:hAnsi="Aptos" w:eastAsia="Aptos" w:cs="Aptos" w:asciiTheme="minorAscii" w:hAnsiTheme="minorAscii" w:eastAsiaTheme="minorAscii" w:cstheme="minorAscii"/>
          <w:b w:val="1"/>
          <w:bCs w:val="1"/>
          <w:noProof w:val="0"/>
          <w:sz w:val="24"/>
          <w:szCs w:val="24"/>
          <w:lang w:val="en-US"/>
        </w:rPr>
        <w:t>Current Situation:</w:t>
      </w:r>
      <w:r>
        <w:br/>
      </w:r>
      <w:r w:rsidRPr="1610B2CB" w:rsidR="1C78D78F">
        <w:rPr>
          <w:rFonts w:ascii="Aptos" w:hAnsi="Aptos" w:eastAsia="Aptos" w:cs="Aptos" w:asciiTheme="minorAscii" w:hAnsiTheme="minorAscii" w:eastAsiaTheme="minorAscii" w:cstheme="minorAscii"/>
          <w:noProof w:val="0"/>
          <w:sz w:val="24"/>
          <w:szCs w:val="24"/>
          <w:lang w:val="en-US"/>
        </w:rPr>
        <w:t xml:space="preserve"> Often avoids challenging conversations, finds it difficult to set clear boundaries with clients (e.g., last-minute changes, unrealistic expectations), and struggles to voice opinions during team discussions or client consultations.</w:t>
      </w:r>
    </w:p>
    <w:p w:rsidR="1C78D78F" w:rsidP="1610B2CB" w:rsidRDefault="1C78D78F" w14:paraId="6EB0D218" w14:textId="00A61FB5">
      <w:pPr>
        <w:pStyle w:val="ListParagraph"/>
        <w:numPr>
          <w:ilvl w:val="0"/>
          <w:numId w:val="70"/>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C78D78F">
        <w:rPr>
          <w:rFonts w:ascii="Aptos" w:hAnsi="Aptos" w:eastAsia="Aptos" w:cs="Aptos" w:asciiTheme="minorAscii" w:hAnsiTheme="minorAscii" w:eastAsiaTheme="minorAscii" w:cstheme="minorAscii"/>
          <w:b w:val="1"/>
          <w:bCs w:val="1"/>
          <w:noProof w:val="0"/>
          <w:sz w:val="24"/>
          <w:szCs w:val="24"/>
          <w:lang w:val="en-US"/>
        </w:rPr>
        <w:t>Desired Outcome:</w:t>
      </w:r>
      <w:r>
        <w:br/>
      </w:r>
      <w:r w:rsidRPr="1610B2CB" w:rsidR="1C78D78F">
        <w:rPr>
          <w:rFonts w:ascii="Aptos" w:hAnsi="Aptos" w:eastAsia="Aptos" w:cs="Aptos" w:asciiTheme="minorAscii" w:hAnsiTheme="minorAscii" w:eastAsiaTheme="minorAscii" w:cstheme="minorAscii"/>
          <w:noProof w:val="0"/>
          <w:sz w:val="24"/>
          <w:szCs w:val="24"/>
          <w:lang w:val="en-US"/>
        </w:rPr>
        <w:t xml:space="preserve"> Confidently </w:t>
      </w:r>
      <w:r w:rsidRPr="1610B2CB" w:rsidR="1C78D78F">
        <w:rPr>
          <w:rFonts w:ascii="Aptos" w:hAnsi="Aptos" w:eastAsia="Aptos" w:cs="Aptos" w:asciiTheme="minorAscii" w:hAnsiTheme="minorAscii" w:eastAsiaTheme="minorAscii" w:cstheme="minorAscii"/>
          <w:noProof w:val="0"/>
          <w:sz w:val="24"/>
          <w:szCs w:val="24"/>
          <w:lang w:val="en-US"/>
        </w:rPr>
        <w:t>communicates</w:t>
      </w:r>
      <w:r w:rsidRPr="1610B2CB" w:rsidR="1C78D78F">
        <w:rPr>
          <w:rFonts w:ascii="Aptos" w:hAnsi="Aptos" w:eastAsia="Aptos" w:cs="Aptos" w:asciiTheme="minorAscii" w:hAnsiTheme="minorAscii" w:eastAsiaTheme="minorAscii" w:cstheme="minorAscii"/>
          <w:noProof w:val="0"/>
          <w:sz w:val="24"/>
          <w:szCs w:val="24"/>
          <w:lang w:val="en-US"/>
        </w:rPr>
        <w:t xml:space="preserve"> personal and professional needs, </w:t>
      </w:r>
      <w:r w:rsidRPr="1610B2CB" w:rsidR="1C78D78F">
        <w:rPr>
          <w:rFonts w:ascii="Aptos" w:hAnsi="Aptos" w:eastAsia="Aptos" w:cs="Aptos" w:asciiTheme="minorAscii" w:hAnsiTheme="minorAscii" w:eastAsiaTheme="minorAscii" w:cstheme="minorAscii"/>
          <w:noProof w:val="0"/>
          <w:sz w:val="24"/>
          <w:szCs w:val="24"/>
          <w:lang w:val="en-US"/>
        </w:rPr>
        <w:t>sets</w:t>
      </w:r>
      <w:r w:rsidRPr="1610B2CB" w:rsidR="1C78D78F">
        <w:rPr>
          <w:rFonts w:ascii="Aptos" w:hAnsi="Aptos" w:eastAsia="Aptos" w:cs="Aptos" w:asciiTheme="minorAscii" w:hAnsiTheme="minorAscii" w:eastAsiaTheme="minorAscii" w:cstheme="minorAscii"/>
          <w:noProof w:val="0"/>
          <w:sz w:val="24"/>
          <w:szCs w:val="24"/>
          <w:lang w:val="en-US"/>
        </w:rPr>
        <w:t xml:space="preserve"> </w:t>
      </w:r>
      <w:r w:rsidRPr="1610B2CB" w:rsidR="1C78D78F">
        <w:rPr>
          <w:rFonts w:ascii="Aptos" w:hAnsi="Aptos" w:eastAsia="Aptos" w:cs="Aptos" w:asciiTheme="minorAscii" w:hAnsiTheme="minorAscii" w:eastAsiaTheme="minorAscii" w:cstheme="minorAscii"/>
          <w:noProof w:val="0"/>
          <w:sz w:val="24"/>
          <w:szCs w:val="24"/>
          <w:lang w:val="en-US"/>
        </w:rPr>
        <w:t>appropriate boundaries</w:t>
      </w:r>
      <w:r w:rsidRPr="1610B2CB" w:rsidR="1C78D78F">
        <w:rPr>
          <w:rFonts w:ascii="Aptos" w:hAnsi="Aptos" w:eastAsia="Aptos" w:cs="Aptos" w:asciiTheme="minorAscii" w:hAnsiTheme="minorAscii" w:eastAsiaTheme="minorAscii" w:cstheme="minorAscii"/>
          <w:noProof w:val="0"/>
          <w:sz w:val="24"/>
          <w:szCs w:val="24"/>
          <w:lang w:val="en-US"/>
        </w:rPr>
        <w:t xml:space="preserve">, and </w:t>
      </w:r>
      <w:r w:rsidRPr="1610B2CB" w:rsidR="1C78D78F">
        <w:rPr>
          <w:rFonts w:ascii="Aptos" w:hAnsi="Aptos" w:eastAsia="Aptos" w:cs="Aptos" w:asciiTheme="minorAscii" w:hAnsiTheme="minorAscii" w:eastAsiaTheme="minorAscii" w:cstheme="minorAscii"/>
          <w:noProof w:val="0"/>
          <w:sz w:val="24"/>
          <w:szCs w:val="24"/>
          <w:lang w:val="en-US"/>
        </w:rPr>
        <w:t>shares</w:t>
      </w:r>
      <w:r w:rsidRPr="1610B2CB" w:rsidR="1C78D78F">
        <w:rPr>
          <w:rFonts w:ascii="Aptos" w:hAnsi="Aptos" w:eastAsia="Aptos" w:cs="Aptos" w:asciiTheme="minorAscii" w:hAnsiTheme="minorAscii" w:eastAsiaTheme="minorAscii" w:cstheme="minorAscii"/>
          <w:noProof w:val="0"/>
          <w:sz w:val="24"/>
          <w:szCs w:val="24"/>
          <w:lang w:val="en-US"/>
        </w:rPr>
        <w:t xml:space="preserve"> opinions respectfully. This will lead to improved client understanding, stronger team collaboration, and a more positive, less stressful salon environment.</w:t>
      </w:r>
    </w:p>
    <w:p w:rsidR="1610B2CB" w:rsidP="1610B2CB" w:rsidRDefault="1610B2CB" w14:paraId="186951B2" w14:textId="3E60694D">
      <w:pPr>
        <w:rPr>
          <w:rFonts w:ascii="Aptos" w:hAnsi="Aptos" w:eastAsia="Aptos" w:cs="Aptos" w:asciiTheme="minorAscii" w:hAnsiTheme="minorAscii" w:eastAsiaTheme="minorAscii" w:cstheme="minorAscii"/>
          <w:sz w:val="24"/>
          <w:szCs w:val="24"/>
        </w:rPr>
      </w:pPr>
    </w:p>
    <w:p w:rsidR="1C78D78F" w:rsidP="1610B2CB" w:rsidRDefault="1C78D78F" w14:paraId="40918CF4" w14:textId="037DF24D">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1C78D78F">
        <w:rPr>
          <w:rFonts w:ascii="Aptos" w:hAnsi="Aptos" w:eastAsia="Aptos" w:cs="Aptos" w:asciiTheme="minorAscii" w:hAnsiTheme="minorAscii" w:eastAsiaTheme="minorAscii" w:cstheme="minorAscii"/>
          <w:b w:val="1"/>
          <w:bCs w:val="1"/>
          <w:noProof w:val="0"/>
          <w:sz w:val="24"/>
          <w:szCs w:val="24"/>
          <w:lang w:val="en-US"/>
        </w:rPr>
        <w:t xml:space="preserve"> </w:t>
      </w:r>
      <w:bookmarkStart w:name="_Toc74411452" w:id="474937521"/>
      <w:bookmarkStart w:name="_Toc988842872" w:id="1269915195"/>
      <w:r w:rsidRPr="17F12098" w:rsidR="1C78D78F">
        <w:rPr>
          <w:rFonts w:ascii="Aptos" w:hAnsi="Aptos" w:eastAsia="Aptos" w:cs="Aptos" w:asciiTheme="minorAscii" w:hAnsiTheme="minorAscii" w:eastAsiaTheme="minorAscii" w:cstheme="minorAscii"/>
          <w:b w:val="1"/>
          <w:bCs w:val="1"/>
          <w:noProof w:val="0"/>
          <w:sz w:val="24"/>
          <w:szCs w:val="24"/>
          <w:lang w:val="en-US"/>
        </w:rPr>
        <w:t>SMART Objectives</w:t>
      </w:r>
      <w:bookmarkEnd w:id="474937521"/>
      <w:bookmarkEnd w:id="1269915195"/>
    </w:p>
    <w:tbl>
      <w:tblPr>
        <w:tblStyle w:val="TableNormal"/>
        <w:tblW w:w="0" w:type="auto"/>
        <w:tblLayout w:type="fixed"/>
        <w:tblLook w:val="06A0" w:firstRow="1" w:lastRow="0" w:firstColumn="1" w:lastColumn="0" w:noHBand="1" w:noVBand="1"/>
      </w:tblPr>
      <w:tblGrid>
        <w:gridCol w:w="591"/>
        <w:gridCol w:w="8769"/>
      </w:tblGrid>
      <w:tr w:rsidR="1610B2CB" w:rsidTr="17F12098" w14:paraId="10C87FBC">
        <w:trPr>
          <w:trHeight w:val="300"/>
        </w:trPr>
        <w:tc>
          <w:tcPr>
            <w:tcW w:w="591" w:type="dxa"/>
            <w:tcMar/>
            <w:vAlign w:val="center"/>
          </w:tcPr>
          <w:p w:rsidR="1610B2CB" w:rsidP="17F12098" w:rsidRDefault="1610B2CB" w14:paraId="242498B6" w14:textId="5033316B">
            <w:pPr>
              <w:spacing w:before="0" w:beforeAutospacing="off" w:after="0" w:afterAutospacing="off"/>
              <w:jc w:val="center"/>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Criteria</w:t>
            </w:r>
          </w:p>
        </w:tc>
        <w:tc>
          <w:tcPr>
            <w:tcW w:w="8769" w:type="dxa"/>
            <w:tcMar/>
            <w:vAlign w:val="center"/>
          </w:tcPr>
          <w:p w:rsidR="1610B2CB" w:rsidP="17F12098" w:rsidRDefault="1610B2CB" w14:paraId="1BFDA63A" w14:textId="17C37A81">
            <w:pPr>
              <w:spacing w:before="0" w:beforeAutospacing="off" w:after="0" w:afterAutospacing="off"/>
              <w:jc w:val="center"/>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Objective</w:t>
            </w:r>
          </w:p>
        </w:tc>
      </w:tr>
      <w:tr w:rsidR="1610B2CB" w:rsidTr="17F12098" w14:paraId="23A4614D">
        <w:trPr>
          <w:trHeight w:val="300"/>
        </w:trPr>
        <w:tc>
          <w:tcPr>
            <w:tcW w:w="591" w:type="dxa"/>
            <w:tcMar/>
            <w:vAlign w:val="center"/>
          </w:tcPr>
          <w:p w:rsidR="1610B2CB" w:rsidP="17F12098" w:rsidRDefault="1610B2CB" w14:paraId="79D4C29D" w14:textId="5F549E70">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Specific</w:t>
            </w:r>
          </w:p>
        </w:tc>
        <w:tc>
          <w:tcPr>
            <w:tcW w:w="8769" w:type="dxa"/>
            <w:tcMar/>
            <w:vAlign w:val="center"/>
          </w:tcPr>
          <w:p w:rsidR="1610B2CB" w:rsidP="17F12098" w:rsidRDefault="1610B2CB" w14:paraId="14F48E51" w14:textId="53F96437">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Gain and apply assertive communication techniques specifically suited for the salon environment, including managing client consultations, handling complaints, and giving constructive feedback.</w:t>
            </w:r>
          </w:p>
        </w:tc>
      </w:tr>
      <w:tr w:rsidR="1610B2CB" w:rsidTr="17F12098" w14:paraId="0C84B480">
        <w:trPr>
          <w:trHeight w:val="300"/>
        </w:trPr>
        <w:tc>
          <w:tcPr>
            <w:tcW w:w="591" w:type="dxa"/>
            <w:tcMar/>
            <w:vAlign w:val="center"/>
          </w:tcPr>
          <w:p w:rsidR="1610B2CB" w:rsidP="17F12098" w:rsidRDefault="1610B2CB" w14:paraId="7AA36B78" w14:textId="1D445270">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Measurable</w:t>
            </w:r>
          </w:p>
        </w:tc>
        <w:tc>
          <w:tcPr>
            <w:tcW w:w="8769" w:type="dxa"/>
            <w:tcMar/>
            <w:vAlign w:val="center"/>
          </w:tcPr>
          <w:p w:rsidR="1610B2CB" w:rsidP="17F12098" w:rsidRDefault="1610B2CB" w14:paraId="6EEDBE6C" w14:textId="3C12FA52">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Demonstrate assertive behavior in at least 80% of applicable salon interactions by the end of the 3-month period.</w:t>
            </w:r>
          </w:p>
        </w:tc>
      </w:tr>
      <w:tr w:rsidR="1610B2CB" w:rsidTr="17F12098" w14:paraId="5B981FE9">
        <w:trPr>
          <w:trHeight w:val="300"/>
        </w:trPr>
        <w:tc>
          <w:tcPr>
            <w:tcW w:w="591" w:type="dxa"/>
            <w:tcMar/>
            <w:vAlign w:val="center"/>
          </w:tcPr>
          <w:p w:rsidR="1610B2CB" w:rsidP="17F12098" w:rsidRDefault="1610B2CB" w14:paraId="7BDEB0B5" w14:textId="287F19AE">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Achievable</w:t>
            </w:r>
          </w:p>
        </w:tc>
        <w:tc>
          <w:tcPr>
            <w:tcW w:w="8769" w:type="dxa"/>
            <w:tcMar/>
            <w:vAlign w:val="center"/>
          </w:tcPr>
          <w:p w:rsidR="1610B2CB" w:rsidP="17F12098" w:rsidRDefault="1610B2CB" w14:paraId="5BD19B00" w14:textId="1313704E">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Apply assertive strategies daily during client services and team communication, while using regular self-reflection and peer feedback for improvement.</w:t>
            </w:r>
          </w:p>
        </w:tc>
      </w:tr>
      <w:tr w:rsidR="1610B2CB" w:rsidTr="17F12098" w14:paraId="51C88E0E">
        <w:trPr>
          <w:trHeight w:val="300"/>
        </w:trPr>
        <w:tc>
          <w:tcPr>
            <w:tcW w:w="591" w:type="dxa"/>
            <w:tcMar/>
            <w:vAlign w:val="center"/>
          </w:tcPr>
          <w:p w:rsidR="1610B2CB" w:rsidP="17F12098" w:rsidRDefault="1610B2CB" w14:paraId="692F1B4A" w14:textId="719BC416">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Realistic</w:t>
            </w:r>
          </w:p>
        </w:tc>
        <w:tc>
          <w:tcPr>
            <w:tcW w:w="8769" w:type="dxa"/>
            <w:tcMar/>
            <w:vAlign w:val="center"/>
          </w:tcPr>
          <w:p w:rsidR="1610B2CB" w:rsidP="17F12098" w:rsidRDefault="1610B2CB" w14:paraId="67F99C2A" w14:textId="477002AF">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Focus on gradual progress through continuous learning, support from peers or mentors, and realistic goal setting.</w:t>
            </w:r>
          </w:p>
        </w:tc>
      </w:tr>
      <w:tr w:rsidR="1610B2CB" w:rsidTr="17F12098" w14:paraId="3FD9006B">
        <w:trPr>
          <w:trHeight w:val="300"/>
        </w:trPr>
        <w:tc>
          <w:tcPr>
            <w:tcW w:w="591" w:type="dxa"/>
            <w:tcMar/>
            <w:vAlign w:val="center"/>
          </w:tcPr>
          <w:p w:rsidR="1610B2CB" w:rsidP="17F12098" w:rsidRDefault="1610B2CB" w14:paraId="3B6BF752" w14:textId="4E6E0C40">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Time-bound</w:t>
            </w:r>
          </w:p>
        </w:tc>
        <w:tc>
          <w:tcPr>
            <w:tcW w:w="8769" w:type="dxa"/>
            <w:tcMar/>
            <w:vAlign w:val="center"/>
          </w:tcPr>
          <w:p w:rsidR="1610B2CB" w:rsidP="17F12098" w:rsidRDefault="1610B2CB" w14:paraId="60EF7B5D" w14:textId="42C1F91B">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Achieve consistent assertive communication performance within 3 months.</w:t>
            </w:r>
          </w:p>
        </w:tc>
      </w:tr>
    </w:tbl>
    <w:p w:rsidR="1610B2CB" w:rsidP="1610B2CB" w:rsidRDefault="1610B2CB" w14:paraId="0FDEE380" w14:textId="6EC5D447">
      <w:pPr>
        <w:rPr>
          <w:rFonts w:ascii="Aptos" w:hAnsi="Aptos" w:eastAsia="Aptos" w:cs="Aptos" w:asciiTheme="minorAscii" w:hAnsiTheme="minorAscii" w:eastAsiaTheme="minorAscii" w:cstheme="minorAscii"/>
          <w:sz w:val="24"/>
          <w:szCs w:val="24"/>
        </w:rPr>
      </w:pPr>
    </w:p>
    <w:p w:rsidR="1C78D78F" w:rsidP="1610B2CB" w:rsidRDefault="1C78D78F" w14:paraId="2CC0E66B" w14:textId="14E49C71">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r w:rsidRPr="17F12098" w:rsidR="1C78D78F">
        <w:rPr>
          <w:rFonts w:ascii="Aptos" w:hAnsi="Aptos" w:eastAsia="Aptos" w:cs="Aptos" w:asciiTheme="minorAscii" w:hAnsiTheme="minorAscii" w:eastAsiaTheme="minorAscii" w:cstheme="minorAscii"/>
          <w:b w:val="1"/>
          <w:bCs w:val="1"/>
          <w:noProof w:val="0"/>
          <w:sz w:val="24"/>
          <w:szCs w:val="24"/>
          <w:lang w:val="en-US"/>
        </w:rPr>
        <w:t xml:space="preserve"> </w:t>
      </w:r>
      <w:bookmarkStart w:name="_Toc1767572195" w:id="1626934828"/>
      <w:bookmarkStart w:name="_Toc456750549" w:id="1119280164"/>
      <w:r w:rsidRPr="17F12098" w:rsidR="1C78D78F">
        <w:rPr>
          <w:rFonts w:ascii="Aptos" w:hAnsi="Aptos" w:eastAsia="Aptos" w:cs="Aptos" w:asciiTheme="minorAscii" w:hAnsiTheme="minorAscii" w:eastAsiaTheme="minorAscii" w:cstheme="minorAscii"/>
          <w:b w:val="1"/>
          <w:bCs w:val="1"/>
          <w:noProof w:val="0"/>
          <w:sz w:val="24"/>
          <w:szCs w:val="24"/>
          <w:lang w:val="en-US"/>
        </w:rPr>
        <w:t>Action Plan</w:t>
      </w:r>
      <w:bookmarkEnd w:id="1626934828"/>
      <w:bookmarkEnd w:id="1119280164"/>
    </w:p>
    <w:tbl>
      <w:tblPr>
        <w:tblStyle w:val="TableNormal"/>
        <w:tblW w:w="0" w:type="auto"/>
        <w:tblLayout w:type="fixed"/>
        <w:tblLook w:val="06A0" w:firstRow="1" w:lastRow="0" w:firstColumn="1" w:lastColumn="0" w:noHBand="1" w:noVBand="1"/>
      </w:tblPr>
      <w:tblGrid>
        <w:gridCol w:w="1172"/>
        <w:gridCol w:w="4902"/>
        <w:gridCol w:w="923"/>
        <w:gridCol w:w="2362"/>
      </w:tblGrid>
      <w:tr w:rsidR="1610B2CB" w:rsidTr="17F12098" w14:paraId="7825A670">
        <w:trPr>
          <w:trHeight w:val="300"/>
        </w:trPr>
        <w:tc>
          <w:tcPr>
            <w:tcW w:w="1172" w:type="dxa"/>
            <w:tcMar/>
            <w:vAlign w:val="center"/>
          </w:tcPr>
          <w:p w:rsidR="1610B2CB" w:rsidP="17F12098" w:rsidRDefault="1610B2CB" w14:paraId="0CD308E7" w14:textId="2745C055">
            <w:pPr>
              <w:spacing w:before="0" w:beforeAutospacing="off" w:after="0" w:afterAutospacing="off"/>
              <w:jc w:val="center"/>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Step</w:t>
            </w:r>
          </w:p>
        </w:tc>
        <w:tc>
          <w:tcPr>
            <w:tcW w:w="4902" w:type="dxa"/>
            <w:tcMar/>
            <w:vAlign w:val="center"/>
          </w:tcPr>
          <w:p w:rsidR="1610B2CB" w:rsidP="17F12098" w:rsidRDefault="1610B2CB" w14:paraId="6B58972B" w14:textId="4F652517">
            <w:pPr>
              <w:spacing w:before="0" w:beforeAutospacing="off" w:after="0" w:afterAutospacing="off"/>
              <w:jc w:val="center"/>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Description</w:t>
            </w:r>
          </w:p>
        </w:tc>
        <w:tc>
          <w:tcPr>
            <w:tcW w:w="923" w:type="dxa"/>
            <w:tcMar/>
            <w:vAlign w:val="center"/>
          </w:tcPr>
          <w:p w:rsidR="1610B2CB" w:rsidP="17F12098" w:rsidRDefault="1610B2CB" w14:paraId="66D5F691" w14:textId="733D1810">
            <w:pPr>
              <w:spacing w:before="0" w:beforeAutospacing="off" w:after="0" w:afterAutospacing="off"/>
              <w:jc w:val="center"/>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Timeline</w:t>
            </w:r>
          </w:p>
        </w:tc>
        <w:tc>
          <w:tcPr>
            <w:tcW w:w="2362" w:type="dxa"/>
            <w:tcMar/>
            <w:vAlign w:val="center"/>
          </w:tcPr>
          <w:p w:rsidR="1610B2CB" w:rsidP="17F12098" w:rsidRDefault="1610B2CB" w14:paraId="513D4190" w14:textId="1AA8A2B7">
            <w:pPr>
              <w:spacing w:before="0" w:beforeAutospacing="off" w:after="0" w:afterAutospacing="off"/>
              <w:jc w:val="center"/>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Resources</w:t>
            </w:r>
          </w:p>
        </w:tc>
      </w:tr>
      <w:tr w:rsidR="1610B2CB" w:rsidTr="17F12098" w14:paraId="49B3E1CC">
        <w:trPr>
          <w:trHeight w:val="300"/>
        </w:trPr>
        <w:tc>
          <w:tcPr>
            <w:tcW w:w="1172" w:type="dxa"/>
            <w:tcMar/>
            <w:vAlign w:val="center"/>
          </w:tcPr>
          <w:p w:rsidR="1610B2CB" w:rsidP="17F12098" w:rsidRDefault="1610B2CB" w14:paraId="229DB6EC" w14:textId="67AF73A3">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1. Learn the Basics</w:t>
            </w:r>
          </w:p>
        </w:tc>
        <w:tc>
          <w:tcPr>
            <w:tcW w:w="4902" w:type="dxa"/>
            <w:tcMar/>
            <w:vAlign w:val="center"/>
          </w:tcPr>
          <w:p w:rsidR="1610B2CB" w:rsidP="17F12098" w:rsidRDefault="1610B2CB" w14:paraId="6379AEB1" w14:textId="683600A8">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Study key assertive communication principles relevant to salon work—such as expressing boundaries, handling feedback, and managing difficult conversations professionally.</w:t>
            </w:r>
          </w:p>
        </w:tc>
        <w:tc>
          <w:tcPr>
            <w:tcW w:w="923" w:type="dxa"/>
            <w:tcMar/>
            <w:vAlign w:val="center"/>
          </w:tcPr>
          <w:p w:rsidR="1610B2CB" w:rsidP="17F12098" w:rsidRDefault="1610B2CB" w14:paraId="1B48D1BD" w14:textId="109466F4">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Weeks 1–2</w:t>
            </w:r>
          </w:p>
        </w:tc>
        <w:tc>
          <w:tcPr>
            <w:tcW w:w="2362" w:type="dxa"/>
            <w:tcMar/>
            <w:vAlign w:val="center"/>
          </w:tcPr>
          <w:p w:rsidR="1610B2CB" w:rsidP="17F12098" w:rsidRDefault="1610B2CB" w14:paraId="5DFAAB65" w14:textId="742F71B4">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i w:val="1"/>
                <w:iCs w:val="1"/>
                <w:sz w:val="16"/>
                <w:szCs w:val="16"/>
              </w:rPr>
              <w:t>The Assertiveness Workbook</w:t>
            </w:r>
            <w:r w:rsidRPr="17F12098" w:rsidR="1610B2CB">
              <w:rPr>
                <w:rFonts w:ascii="Aptos" w:hAnsi="Aptos" w:eastAsia="Aptos" w:cs="Aptos" w:asciiTheme="minorAscii" w:hAnsiTheme="minorAscii" w:eastAsiaTheme="minorAscii" w:cstheme="minorAscii"/>
                <w:sz w:val="16"/>
                <w:szCs w:val="16"/>
              </w:rPr>
              <w:t>, salon communication webinars, YouTube tutorials</w:t>
            </w:r>
          </w:p>
        </w:tc>
      </w:tr>
      <w:tr w:rsidR="1610B2CB" w:rsidTr="17F12098" w14:paraId="2F6FA83E">
        <w:trPr>
          <w:trHeight w:val="300"/>
        </w:trPr>
        <w:tc>
          <w:tcPr>
            <w:tcW w:w="1172" w:type="dxa"/>
            <w:tcMar/>
            <w:vAlign w:val="center"/>
          </w:tcPr>
          <w:p w:rsidR="1610B2CB" w:rsidP="17F12098" w:rsidRDefault="1610B2CB" w14:paraId="22E43CDA" w14:textId="7E1E79A9">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2. Monitor Daily Interactions</w:t>
            </w:r>
          </w:p>
        </w:tc>
        <w:tc>
          <w:tcPr>
            <w:tcW w:w="4902" w:type="dxa"/>
            <w:tcMar/>
            <w:vAlign w:val="center"/>
          </w:tcPr>
          <w:p w:rsidR="1610B2CB" w:rsidP="17F12098" w:rsidRDefault="1610B2CB" w14:paraId="7C6E0427" w14:textId="1B8E3180">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Keep a log of daily salon experiences to reflect on where assertive communication was used successfully or could have been improved.</w:t>
            </w:r>
          </w:p>
        </w:tc>
        <w:tc>
          <w:tcPr>
            <w:tcW w:w="923" w:type="dxa"/>
            <w:tcMar/>
            <w:vAlign w:val="center"/>
          </w:tcPr>
          <w:p w:rsidR="1610B2CB" w:rsidP="17F12098" w:rsidRDefault="1610B2CB" w14:paraId="3B49DEC6" w14:textId="280B2150">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Ongoing</w:t>
            </w:r>
          </w:p>
        </w:tc>
        <w:tc>
          <w:tcPr>
            <w:tcW w:w="2362" w:type="dxa"/>
            <w:tcMar/>
            <w:vAlign w:val="center"/>
          </w:tcPr>
          <w:p w:rsidR="1610B2CB" w:rsidP="17F12098" w:rsidRDefault="1610B2CB" w14:paraId="27E8707D" w14:textId="7FC79471">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Salon communication journal or note-taking app (e.g., Notion, Evernote)</w:t>
            </w:r>
          </w:p>
        </w:tc>
      </w:tr>
      <w:tr w:rsidR="1610B2CB" w:rsidTr="17F12098" w14:paraId="5995D37E">
        <w:trPr>
          <w:trHeight w:val="300"/>
        </w:trPr>
        <w:tc>
          <w:tcPr>
            <w:tcW w:w="1172" w:type="dxa"/>
            <w:tcMar/>
            <w:vAlign w:val="center"/>
          </w:tcPr>
          <w:p w:rsidR="1610B2CB" w:rsidP="17F12098" w:rsidRDefault="1610B2CB" w14:paraId="543CE0A1" w14:textId="0A066909">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3. Prepare for Common Scenarios</w:t>
            </w:r>
          </w:p>
        </w:tc>
        <w:tc>
          <w:tcPr>
            <w:tcW w:w="4902" w:type="dxa"/>
            <w:tcMar/>
            <w:vAlign w:val="center"/>
          </w:tcPr>
          <w:p w:rsidR="1610B2CB" w:rsidP="17F12098" w:rsidRDefault="1610B2CB" w14:paraId="6AEAA1B3" w14:textId="4C7186EF">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Draft and rehearse assertive responses to recurring challenges (e.g., when clients arrive late, resist pricing, or demand unscheduled services).</w:t>
            </w:r>
          </w:p>
        </w:tc>
        <w:tc>
          <w:tcPr>
            <w:tcW w:w="923" w:type="dxa"/>
            <w:tcMar/>
            <w:vAlign w:val="center"/>
          </w:tcPr>
          <w:p w:rsidR="1610B2CB" w:rsidP="17F12098" w:rsidRDefault="1610B2CB" w14:paraId="4122248C" w14:textId="72093D63">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Weeks 2–4</w:t>
            </w:r>
          </w:p>
        </w:tc>
        <w:tc>
          <w:tcPr>
            <w:tcW w:w="2362" w:type="dxa"/>
            <w:tcMar/>
            <w:vAlign w:val="center"/>
          </w:tcPr>
          <w:p w:rsidR="1610B2CB" w:rsidP="17F12098" w:rsidRDefault="1610B2CB" w14:paraId="75901EBB" w14:textId="65A370CE">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Sample scripts, mock consultation exercises</w:t>
            </w:r>
          </w:p>
        </w:tc>
      </w:tr>
      <w:tr w:rsidR="1610B2CB" w:rsidTr="17F12098" w14:paraId="08F02EFD">
        <w:trPr>
          <w:trHeight w:val="300"/>
        </w:trPr>
        <w:tc>
          <w:tcPr>
            <w:tcW w:w="1172" w:type="dxa"/>
            <w:tcMar/>
            <w:vAlign w:val="center"/>
          </w:tcPr>
          <w:p w:rsidR="1610B2CB" w:rsidP="17F12098" w:rsidRDefault="1610B2CB" w14:paraId="7BD954C1" w14:textId="3AEF7396">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4. Role-Play with Team Members</w:t>
            </w:r>
          </w:p>
        </w:tc>
        <w:tc>
          <w:tcPr>
            <w:tcW w:w="4902" w:type="dxa"/>
            <w:tcMar/>
            <w:vAlign w:val="center"/>
          </w:tcPr>
          <w:p w:rsidR="1610B2CB" w:rsidP="17F12098" w:rsidRDefault="1610B2CB" w14:paraId="58DB585A" w14:textId="46B8657B">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Practice assertive communication through role-playing exercises with colleagues or a mentor to build confidence.</w:t>
            </w:r>
          </w:p>
        </w:tc>
        <w:tc>
          <w:tcPr>
            <w:tcW w:w="923" w:type="dxa"/>
            <w:tcMar/>
            <w:vAlign w:val="center"/>
          </w:tcPr>
          <w:p w:rsidR="1610B2CB" w:rsidP="17F12098" w:rsidRDefault="1610B2CB" w14:paraId="2CAF333C" w14:textId="3D1A1E95">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Weekly</w:t>
            </w:r>
          </w:p>
        </w:tc>
        <w:tc>
          <w:tcPr>
            <w:tcW w:w="2362" w:type="dxa"/>
            <w:tcMar/>
            <w:vAlign w:val="center"/>
          </w:tcPr>
          <w:p w:rsidR="1610B2CB" w:rsidP="17F12098" w:rsidRDefault="1610B2CB" w14:paraId="623AE062" w14:textId="15940381">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Team training sessions, informal peer practice</w:t>
            </w:r>
          </w:p>
        </w:tc>
      </w:tr>
      <w:tr w:rsidR="1610B2CB" w:rsidTr="17F12098" w14:paraId="72EA3B47">
        <w:trPr>
          <w:trHeight w:val="300"/>
        </w:trPr>
        <w:tc>
          <w:tcPr>
            <w:tcW w:w="1172" w:type="dxa"/>
            <w:tcMar/>
            <w:vAlign w:val="center"/>
          </w:tcPr>
          <w:p w:rsidR="1610B2CB" w:rsidP="17F12098" w:rsidRDefault="1610B2CB" w14:paraId="2701C13A" w14:textId="0DC5670C">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5. Apply Techniques in Practice</w:t>
            </w:r>
          </w:p>
        </w:tc>
        <w:tc>
          <w:tcPr>
            <w:tcW w:w="4902" w:type="dxa"/>
            <w:tcMar/>
            <w:vAlign w:val="center"/>
          </w:tcPr>
          <w:p w:rsidR="1610B2CB" w:rsidP="17F12098" w:rsidRDefault="1610B2CB" w14:paraId="71A201AC" w14:textId="5EA3CE75">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Consistently use assertive communication strategies during actual client interactions, consultations, and team discussions.</w:t>
            </w:r>
          </w:p>
        </w:tc>
        <w:tc>
          <w:tcPr>
            <w:tcW w:w="923" w:type="dxa"/>
            <w:tcMar/>
            <w:vAlign w:val="center"/>
          </w:tcPr>
          <w:p w:rsidR="1610B2CB" w:rsidP="17F12098" w:rsidRDefault="1610B2CB" w14:paraId="2FD30D2A" w14:textId="71F9D86C">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Weeks 3–12</w:t>
            </w:r>
          </w:p>
        </w:tc>
        <w:tc>
          <w:tcPr>
            <w:tcW w:w="2362" w:type="dxa"/>
            <w:tcMar/>
            <w:vAlign w:val="center"/>
          </w:tcPr>
          <w:p w:rsidR="1610B2CB" w:rsidP="17F12098" w:rsidRDefault="1610B2CB" w14:paraId="20BE7304" w14:textId="0741310B">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Daily salon experience</w:t>
            </w:r>
          </w:p>
        </w:tc>
      </w:tr>
      <w:tr w:rsidR="1610B2CB" w:rsidTr="17F12098" w14:paraId="1F3D85CB">
        <w:trPr>
          <w:trHeight w:val="300"/>
        </w:trPr>
        <w:tc>
          <w:tcPr>
            <w:tcW w:w="1172" w:type="dxa"/>
            <w:tcMar/>
            <w:vAlign w:val="center"/>
          </w:tcPr>
          <w:p w:rsidR="1610B2CB" w:rsidP="17F12098" w:rsidRDefault="1610B2CB" w14:paraId="013B6A92" w14:textId="01D55224">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6. Gather Constructive Feedback</w:t>
            </w:r>
          </w:p>
        </w:tc>
        <w:tc>
          <w:tcPr>
            <w:tcW w:w="4902" w:type="dxa"/>
            <w:tcMar/>
            <w:vAlign w:val="center"/>
          </w:tcPr>
          <w:p w:rsidR="1610B2CB" w:rsidP="17F12098" w:rsidRDefault="1610B2CB" w14:paraId="6C975D4E" w14:textId="6152A18D">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Request regular feedback from team leaders or trusted colleagues on your communication style and professionalism.</w:t>
            </w:r>
          </w:p>
        </w:tc>
        <w:tc>
          <w:tcPr>
            <w:tcW w:w="923" w:type="dxa"/>
            <w:tcMar/>
            <w:vAlign w:val="center"/>
          </w:tcPr>
          <w:p w:rsidR="1610B2CB" w:rsidP="17F12098" w:rsidRDefault="1610B2CB" w14:paraId="7E08C792" w14:textId="7F24F111">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Bi-weekly</w:t>
            </w:r>
          </w:p>
        </w:tc>
        <w:tc>
          <w:tcPr>
            <w:tcW w:w="2362" w:type="dxa"/>
            <w:tcMar/>
            <w:vAlign w:val="center"/>
          </w:tcPr>
          <w:p w:rsidR="1610B2CB" w:rsidP="17F12098" w:rsidRDefault="1610B2CB" w14:paraId="34E1DDC0" w14:textId="2A37F7DB">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 xml:space="preserve">1:1 </w:t>
            </w:r>
            <w:r w:rsidRPr="17F12098" w:rsidR="1610B2CB">
              <w:rPr>
                <w:rFonts w:ascii="Aptos" w:hAnsi="Aptos" w:eastAsia="Aptos" w:cs="Aptos" w:asciiTheme="minorAscii" w:hAnsiTheme="minorAscii" w:eastAsiaTheme="minorAscii" w:cstheme="minorAscii"/>
                <w:sz w:val="16"/>
                <w:szCs w:val="16"/>
              </w:rPr>
              <w:t>check-ins</w:t>
            </w:r>
            <w:r w:rsidRPr="17F12098" w:rsidR="1610B2CB">
              <w:rPr>
                <w:rFonts w:ascii="Aptos" w:hAnsi="Aptos" w:eastAsia="Aptos" w:cs="Aptos" w:asciiTheme="minorAscii" w:hAnsiTheme="minorAscii" w:eastAsiaTheme="minorAscii" w:cstheme="minorAscii"/>
                <w:sz w:val="16"/>
                <w:szCs w:val="16"/>
              </w:rPr>
              <w:t>, team meetings</w:t>
            </w:r>
          </w:p>
        </w:tc>
      </w:tr>
      <w:tr w:rsidR="1610B2CB" w:rsidTr="17F12098" w14:paraId="2076439C">
        <w:trPr>
          <w:trHeight w:val="300"/>
        </w:trPr>
        <w:tc>
          <w:tcPr>
            <w:tcW w:w="1172" w:type="dxa"/>
            <w:tcMar/>
            <w:vAlign w:val="center"/>
          </w:tcPr>
          <w:p w:rsidR="1610B2CB" w:rsidP="17F12098" w:rsidRDefault="1610B2CB" w14:paraId="5373984C" w14:textId="07C77204">
            <w:pPr>
              <w:spacing w:before="0" w:beforeAutospacing="off" w:after="0" w:afterAutospacing="off"/>
              <w:rPr>
                <w:rFonts w:ascii="Aptos" w:hAnsi="Aptos" w:eastAsia="Aptos" w:cs="Aptos" w:asciiTheme="minorAscii" w:hAnsiTheme="minorAscii" w:eastAsiaTheme="minorAscii" w:cstheme="minorAscii"/>
                <w:b w:val="1"/>
                <w:bCs w:val="1"/>
                <w:sz w:val="16"/>
                <w:szCs w:val="16"/>
              </w:rPr>
            </w:pPr>
            <w:r w:rsidRPr="17F12098" w:rsidR="1610B2CB">
              <w:rPr>
                <w:rFonts w:ascii="Aptos" w:hAnsi="Aptos" w:eastAsia="Aptos" w:cs="Aptos" w:asciiTheme="minorAscii" w:hAnsiTheme="minorAscii" w:eastAsiaTheme="minorAscii" w:cstheme="minorAscii"/>
                <w:b w:val="1"/>
                <w:bCs w:val="1"/>
                <w:sz w:val="16"/>
                <w:szCs w:val="16"/>
              </w:rPr>
              <w:t>7. Reflect and Adjust</w:t>
            </w:r>
          </w:p>
        </w:tc>
        <w:tc>
          <w:tcPr>
            <w:tcW w:w="4902" w:type="dxa"/>
            <w:tcMar/>
            <w:vAlign w:val="center"/>
          </w:tcPr>
          <w:p w:rsidR="1610B2CB" w:rsidP="17F12098" w:rsidRDefault="1610B2CB" w14:paraId="64812EF8" w14:textId="733B5E9E">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 xml:space="preserve">Review </w:t>
            </w:r>
            <w:r w:rsidRPr="17F12098" w:rsidR="1610B2CB">
              <w:rPr>
                <w:rFonts w:ascii="Aptos" w:hAnsi="Aptos" w:eastAsia="Aptos" w:cs="Aptos" w:asciiTheme="minorAscii" w:hAnsiTheme="minorAscii" w:eastAsiaTheme="minorAscii" w:cstheme="minorAscii"/>
                <w:sz w:val="16"/>
                <w:szCs w:val="16"/>
              </w:rPr>
              <w:t>progress</w:t>
            </w:r>
            <w:r w:rsidRPr="17F12098" w:rsidR="1610B2CB">
              <w:rPr>
                <w:rFonts w:ascii="Aptos" w:hAnsi="Aptos" w:eastAsia="Aptos" w:cs="Aptos" w:asciiTheme="minorAscii" w:hAnsiTheme="minorAscii" w:eastAsiaTheme="minorAscii" w:cstheme="minorAscii"/>
                <w:sz w:val="16"/>
                <w:szCs w:val="16"/>
              </w:rPr>
              <w:t xml:space="preserve"> every few weeks, </w:t>
            </w:r>
            <w:r w:rsidRPr="17F12098" w:rsidR="1610B2CB">
              <w:rPr>
                <w:rFonts w:ascii="Aptos" w:hAnsi="Aptos" w:eastAsia="Aptos" w:cs="Aptos" w:asciiTheme="minorAscii" w:hAnsiTheme="minorAscii" w:eastAsiaTheme="minorAscii" w:cstheme="minorAscii"/>
                <w:sz w:val="16"/>
                <w:szCs w:val="16"/>
              </w:rPr>
              <w:t>identify</w:t>
            </w:r>
            <w:r w:rsidRPr="17F12098" w:rsidR="1610B2CB">
              <w:rPr>
                <w:rFonts w:ascii="Aptos" w:hAnsi="Aptos" w:eastAsia="Aptos" w:cs="Aptos" w:asciiTheme="minorAscii" w:hAnsiTheme="minorAscii" w:eastAsiaTheme="minorAscii" w:cstheme="minorAscii"/>
                <w:sz w:val="16"/>
                <w:szCs w:val="16"/>
              </w:rPr>
              <w:t xml:space="preserve"> improvement areas, and adjust strategies as needed.</w:t>
            </w:r>
          </w:p>
        </w:tc>
        <w:tc>
          <w:tcPr>
            <w:tcW w:w="923" w:type="dxa"/>
            <w:tcMar/>
            <w:vAlign w:val="center"/>
          </w:tcPr>
          <w:p w:rsidR="1610B2CB" w:rsidP="17F12098" w:rsidRDefault="1610B2CB" w14:paraId="4927764C" w14:textId="559C1237">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End of Month 1 and Month 2</w:t>
            </w:r>
          </w:p>
        </w:tc>
        <w:tc>
          <w:tcPr>
            <w:tcW w:w="2362" w:type="dxa"/>
            <w:tcMar/>
            <w:vAlign w:val="center"/>
          </w:tcPr>
          <w:p w:rsidR="1610B2CB" w:rsidP="17F12098" w:rsidRDefault="1610B2CB" w14:paraId="109588B0" w14:textId="4FE85835">
            <w:pPr>
              <w:spacing w:before="0" w:beforeAutospacing="off" w:after="0" w:afterAutospacing="off"/>
              <w:rPr>
                <w:rFonts w:ascii="Aptos" w:hAnsi="Aptos" w:eastAsia="Aptos" w:cs="Aptos" w:asciiTheme="minorAscii" w:hAnsiTheme="minorAscii" w:eastAsiaTheme="minorAscii" w:cstheme="minorAscii"/>
                <w:sz w:val="16"/>
                <w:szCs w:val="16"/>
              </w:rPr>
            </w:pPr>
            <w:r w:rsidRPr="17F12098" w:rsidR="1610B2CB">
              <w:rPr>
                <w:rFonts w:ascii="Aptos" w:hAnsi="Aptos" w:eastAsia="Aptos" w:cs="Aptos" w:asciiTheme="minorAscii" w:hAnsiTheme="minorAscii" w:eastAsiaTheme="minorAscii" w:cstheme="minorAscii"/>
                <w:sz w:val="16"/>
                <w:szCs w:val="16"/>
              </w:rPr>
              <w:t>Self-reflection log, feedback reviews</w:t>
            </w:r>
          </w:p>
        </w:tc>
      </w:tr>
    </w:tbl>
    <w:p w:rsidR="1610B2CB" w:rsidP="1610B2CB" w:rsidRDefault="1610B2CB" w14:paraId="2AA0508B" w14:textId="19BFE026">
      <w:pPr>
        <w:rPr>
          <w:rFonts w:ascii="Aptos" w:hAnsi="Aptos" w:eastAsia="Aptos" w:cs="Aptos" w:asciiTheme="minorAscii" w:hAnsiTheme="minorAscii" w:eastAsiaTheme="minorAscii" w:cstheme="minorAscii"/>
          <w:sz w:val="24"/>
          <w:szCs w:val="24"/>
        </w:rPr>
      </w:pPr>
    </w:p>
    <w:p w:rsidR="1C78D78F" w:rsidP="1610B2CB" w:rsidRDefault="1C78D78F" w14:paraId="5815F134" w14:textId="72A86C58">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US"/>
        </w:rPr>
      </w:pPr>
      <w:bookmarkStart w:name="_Toc1648442584" w:id="506626105"/>
      <w:bookmarkStart w:name="_Toc574337272" w:id="735242135"/>
      <w:r w:rsidRPr="17F12098" w:rsidR="1C78D78F">
        <w:rPr>
          <w:rFonts w:ascii="Aptos" w:hAnsi="Aptos" w:eastAsia="Aptos" w:cs="Aptos" w:asciiTheme="minorAscii" w:hAnsiTheme="minorAscii" w:eastAsiaTheme="minorAscii" w:cstheme="minorAscii"/>
          <w:b w:val="1"/>
          <w:bCs w:val="1"/>
          <w:noProof w:val="0"/>
          <w:sz w:val="24"/>
          <w:szCs w:val="24"/>
          <w:lang w:val="en-US"/>
        </w:rPr>
        <w:t>Success Indicators</w:t>
      </w:r>
      <w:bookmarkEnd w:id="506626105"/>
      <w:bookmarkEnd w:id="735242135"/>
    </w:p>
    <w:p w:rsidR="1C78D78F" w:rsidP="1610B2CB" w:rsidRDefault="1C78D78F" w14:paraId="19791984" w14:textId="39FDD4ED">
      <w:pPr>
        <w:pStyle w:val="ListParagraph"/>
        <w:numPr>
          <w:ilvl w:val="0"/>
          <w:numId w:val="7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C78D78F">
        <w:rPr>
          <w:rFonts w:ascii="Aptos" w:hAnsi="Aptos" w:eastAsia="Aptos" w:cs="Aptos" w:asciiTheme="minorAscii" w:hAnsiTheme="minorAscii" w:eastAsiaTheme="minorAscii" w:cstheme="minorAscii"/>
          <w:noProof w:val="0"/>
          <w:sz w:val="24"/>
          <w:szCs w:val="24"/>
          <w:lang w:val="en-US"/>
        </w:rPr>
        <w:t>Clearly explains service details, pricing, and time requirements to clients.</w:t>
      </w:r>
    </w:p>
    <w:p w:rsidR="1C78D78F" w:rsidP="1610B2CB" w:rsidRDefault="1C78D78F" w14:paraId="6ADAE9BB" w14:textId="01DA818F">
      <w:pPr>
        <w:pStyle w:val="ListParagraph"/>
        <w:numPr>
          <w:ilvl w:val="0"/>
          <w:numId w:val="7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C78D78F">
        <w:rPr>
          <w:rFonts w:ascii="Aptos" w:hAnsi="Aptos" w:eastAsia="Aptos" w:cs="Aptos" w:asciiTheme="minorAscii" w:hAnsiTheme="minorAscii" w:eastAsiaTheme="minorAscii" w:cstheme="minorAscii"/>
          <w:noProof w:val="0"/>
          <w:sz w:val="24"/>
          <w:szCs w:val="24"/>
          <w:lang w:val="en-US"/>
        </w:rPr>
        <w:t>Sets boundaries professionally (e.g., declining last-minute changes or unrealistic expectations).</w:t>
      </w:r>
    </w:p>
    <w:p w:rsidR="1C78D78F" w:rsidP="1610B2CB" w:rsidRDefault="1C78D78F" w14:paraId="73192CD3" w14:textId="54D9F4D1">
      <w:pPr>
        <w:pStyle w:val="ListParagraph"/>
        <w:numPr>
          <w:ilvl w:val="0"/>
          <w:numId w:val="7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C78D78F">
        <w:rPr>
          <w:rFonts w:ascii="Aptos" w:hAnsi="Aptos" w:eastAsia="Aptos" w:cs="Aptos" w:asciiTheme="minorAscii" w:hAnsiTheme="minorAscii" w:eastAsiaTheme="minorAscii" w:cstheme="minorAscii"/>
          <w:noProof w:val="0"/>
          <w:sz w:val="24"/>
          <w:szCs w:val="24"/>
          <w:lang w:val="en-US"/>
        </w:rPr>
        <w:t>Offers and receives feedback with confidence and respect.</w:t>
      </w:r>
    </w:p>
    <w:p w:rsidR="1C78D78F" w:rsidP="1610B2CB" w:rsidRDefault="1C78D78F" w14:paraId="30565104" w14:textId="6C7B4BCA">
      <w:pPr>
        <w:pStyle w:val="ListParagraph"/>
        <w:numPr>
          <w:ilvl w:val="0"/>
          <w:numId w:val="7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C78D78F">
        <w:rPr>
          <w:rFonts w:ascii="Aptos" w:hAnsi="Aptos" w:eastAsia="Aptos" w:cs="Aptos" w:asciiTheme="minorAscii" w:hAnsiTheme="minorAscii" w:eastAsiaTheme="minorAscii" w:cstheme="minorAscii"/>
          <w:noProof w:val="0"/>
          <w:sz w:val="24"/>
          <w:szCs w:val="24"/>
          <w:lang w:val="en-US"/>
        </w:rPr>
        <w:t>Clients feel informed, respected, and professionally guided—even when limits are communicated.</w:t>
      </w:r>
    </w:p>
    <w:p w:rsidR="1C78D78F" w:rsidP="1610B2CB" w:rsidRDefault="1C78D78F" w14:paraId="08D35445" w14:textId="0B3E9706">
      <w:pPr>
        <w:pStyle w:val="ListParagraph"/>
        <w:numPr>
          <w:ilvl w:val="0"/>
          <w:numId w:val="71"/>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C78D78F">
        <w:rPr>
          <w:rFonts w:ascii="Aptos" w:hAnsi="Aptos" w:eastAsia="Aptos" w:cs="Aptos" w:asciiTheme="minorAscii" w:hAnsiTheme="minorAscii" w:eastAsiaTheme="minorAscii" w:cstheme="minorAscii"/>
          <w:noProof w:val="0"/>
          <w:sz w:val="24"/>
          <w:szCs w:val="24"/>
          <w:lang w:val="en-US"/>
        </w:rPr>
        <w:t>Reduced anxiety or avoidance of difficult conversations.</w:t>
      </w:r>
    </w:p>
    <w:p w:rsidR="1610B2CB" w:rsidP="1610B2CB" w:rsidRDefault="1610B2CB" w14:paraId="1371B37F" w14:textId="09A75424">
      <w:pPr>
        <w:rPr>
          <w:rFonts w:ascii="Aptos" w:hAnsi="Aptos" w:eastAsia="Aptos" w:cs="Aptos" w:asciiTheme="minorAscii" w:hAnsiTheme="minorAscii" w:eastAsiaTheme="minorAscii" w:cstheme="minorAscii"/>
          <w:sz w:val="24"/>
          <w:szCs w:val="24"/>
        </w:rPr>
      </w:pPr>
    </w:p>
    <w:p w:rsidR="1610B2CB" w:rsidP="1610B2CB" w:rsidRDefault="1610B2CB" w14:paraId="7016FEE7" w14:textId="3328A138">
      <w:pPr>
        <w:pStyle w:val="Normal"/>
        <w:rPr>
          <w:rFonts w:ascii="Aptos" w:hAnsi="Aptos" w:eastAsia="Aptos" w:cs="Aptos" w:asciiTheme="minorAscii" w:hAnsiTheme="minorAscii" w:eastAsiaTheme="minorAscii" w:cstheme="minorAscii"/>
          <w:sz w:val="24"/>
          <w:szCs w:val="24"/>
        </w:rPr>
      </w:pPr>
    </w:p>
    <w:p w:rsidR="1610B2CB" w:rsidP="1610B2CB" w:rsidRDefault="1610B2CB" w14:paraId="7271F505" w14:textId="26CB17E3">
      <w:pPr>
        <w:pStyle w:val="Normal"/>
        <w:rPr>
          <w:rFonts w:ascii="Aptos" w:hAnsi="Aptos" w:eastAsia="Aptos" w:cs="Aptos" w:asciiTheme="minorAscii" w:hAnsiTheme="minorAscii" w:eastAsiaTheme="minorAscii" w:cstheme="minorAscii"/>
          <w:sz w:val="24"/>
          <w:szCs w:val="24"/>
        </w:rPr>
      </w:pPr>
    </w:p>
    <w:p w:rsidR="6604A062" w:rsidP="17F12098" w:rsidRDefault="6604A062" w14:paraId="1B1BB43C" w14:textId="149DDB67">
      <w:pPr>
        <w:pStyle w:val="Heading1"/>
        <w:numPr>
          <w:ilvl w:val="0"/>
          <w:numId w:val="9"/>
        </w:numPr>
        <w:rPr>
          <w:rFonts w:ascii="Aptos" w:hAnsi="Aptos" w:eastAsia="Aptos" w:cs="Aptos" w:asciiTheme="minorAscii" w:hAnsiTheme="minorAscii" w:eastAsiaTheme="minorAscii" w:cstheme="minorAscii"/>
          <w:sz w:val="24"/>
          <w:szCs w:val="24"/>
        </w:rPr>
      </w:pPr>
      <w:bookmarkStart w:name="_Toc630749514" w:id="819465581"/>
      <w:r w:rsidR="6604A062">
        <w:rPr/>
        <w:t>Conclusion</w:t>
      </w:r>
      <w:bookmarkEnd w:id="819465581"/>
      <w:r w:rsidR="6604A062">
        <w:rPr/>
        <w:t xml:space="preserve"> </w:t>
      </w:r>
    </w:p>
    <w:p w:rsidR="1610B2CB" w:rsidP="1610B2CB" w:rsidRDefault="1610B2CB" w14:paraId="0034D4B1" w14:textId="36849442">
      <w:pPr>
        <w:pStyle w:val="Normal"/>
        <w:rPr>
          <w:rFonts w:ascii="Aptos" w:hAnsi="Aptos" w:eastAsia="Aptos" w:cs="Aptos" w:asciiTheme="minorAscii" w:hAnsiTheme="minorAscii" w:eastAsiaTheme="minorAscii" w:cstheme="minorAscii"/>
          <w:sz w:val="24"/>
          <w:szCs w:val="24"/>
        </w:rPr>
      </w:pPr>
    </w:p>
    <w:p w:rsidR="1D174140" w:rsidP="1610B2CB" w:rsidRDefault="1D174140" w14:paraId="2A1CAA4C" w14:textId="5978A5E3">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US"/>
        </w:rPr>
      </w:pPr>
      <w:r w:rsidRPr="1610B2CB" w:rsidR="1D174140">
        <w:rPr>
          <w:rFonts w:ascii="Aptos" w:hAnsi="Aptos" w:eastAsia="Aptos" w:cs="Aptos" w:asciiTheme="minorAscii" w:hAnsiTheme="minorAscii" w:eastAsiaTheme="minorAscii" w:cstheme="minorAscii"/>
          <w:b w:val="1"/>
          <w:bCs w:val="1"/>
          <w:noProof w:val="0"/>
          <w:sz w:val="24"/>
          <w:szCs w:val="24"/>
          <w:lang w:val="en-US"/>
        </w:rPr>
        <w:t>Reflection on Communication and Motivation in the Hairdressing Industry</w:t>
      </w:r>
    </w:p>
    <w:p w:rsidR="1D174140" w:rsidP="1610B2CB" w:rsidRDefault="1D174140" w14:paraId="35054192" w14:textId="098C5D9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 xml:space="preserve">Through my exploration of communication within the hairdressing industry, </w:t>
      </w:r>
      <w:r w:rsidRPr="1610B2CB" w:rsidR="1D174140">
        <w:rPr>
          <w:rFonts w:ascii="Aptos" w:hAnsi="Aptos" w:eastAsia="Aptos" w:cs="Aptos" w:asciiTheme="minorAscii" w:hAnsiTheme="minorAscii" w:eastAsiaTheme="minorAscii" w:cstheme="minorAscii"/>
          <w:noProof w:val="0"/>
          <w:sz w:val="24"/>
          <w:szCs w:val="24"/>
          <w:lang w:val="en-US"/>
        </w:rPr>
        <w:t>I’ve</w:t>
      </w:r>
      <w:r w:rsidRPr="1610B2CB" w:rsidR="1D174140">
        <w:rPr>
          <w:rFonts w:ascii="Aptos" w:hAnsi="Aptos" w:eastAsia="Aptos" w:cs="Aptos" w:asciiTheme="minorAscii" w:hAnsiTheme="minorAscii" w:eastAsiaTheme="minorAscii" w:cstheme="minorAscii"/>
          <w:noProof w:val="0"/>
          <w:sz w:val="24"/>
          <w:szCs w:val="24"/>
          <w:lang w:val="en-US"/>
        </w:rPr>
        <w:t xml:space="preserve"> come to </w:t>
      </w:r>
      <w:r w:rsidRPr="1610B2CB" w:rsidR="1D174140">
        <w:rPr>
          <w:rFonts w:ascii="Aptos" w:hAnsi="Aptos" w:eastAsia="Aptos" w:cs="Aptos" w:asciiTheme="minorAscii" w:hAnsiTheme="minorAscii" w:eastAsiaTheme="minorAscii" w:cstheme="minorAscii"/>
          <w:noProof w:val="0"/>
          <w:sz w:val="24"/>
          <w:szCs w:val="24"/>
          <w:lang w:val="en-US"/>
        </w:rPr>
        <w:t>realise</w:t>
      </w:r>
      <w:r w:rsidRPr="1610B2CB" w:rsidR="1D174140">
        <w:rPr>
          <w:rFonts w:ascii="Aptos" w:hAnsi="Aptos" w:eastAsia="Aptos" w:cs="Aptos" w:asciiTheme="minorAscii" w:hAnsiTheme="minorAscii" w:eastAsiaTheme="minorAscii" w:cstheme="minorAscii"/>
          <w:noProof w:val="0"/>
          <w:sz w:val="24"/>
          <w:szCs w:val="24"/>
          <w:lang w:val="en-US"/>
        </w:rPr>
        <w:t xml:space="preserve"> that effective communication is far more than a soft skill—</w:t>
      </w:r>
      <w:r w:rsidRPr="1610B2CB" w:rsidR="1D174140">
        <w:rPr>
          <w:rFonts w:ascii="Aptos" w:hAnsi="Aptos" w:eastAsia="Aptos" w:cs="Aptos" w:asciiTheme="minorAscii" w:hAnsiTheme="minorAscii" w:eastAsiaTheme="minorAscii" w:cstheme="minorAscii"/>
          <w:noProof w:val="0"/>
          <w:sz w:val="24"/>
          <w:szCs w:val="24"/>
          <w:lang w:val="en-US"/>
        </w:rPr>
        <w:t>it’s</w:t>
      </w:r>
      <w:r w:rsidRPr="1610B2CB" w:rsidR="1D174140">
        <w:rPr>
          <w:rFonts w:ascii="Aptos" w:hAnsi="Aptos" w:eastAsia="Aptos" w:cs="Aptos" w:asciiTheme="minorAscii" w:hAnsiTheme="minorAscii" w:eastAsiaTheme="minorAscii" w:cstheme="minorAscii"/>
          <w:noProof w:val="0"/>
          <w:sz w:val="24"/>
          <w:szCs w:val="24"/>
          <w:lang w:val="en-US"/>
        </w:rPr>
        <w:t xml:space="preserve"> a vital, strategic tool that directly influences client satisfaction, team dynamics, and overall salon success. Whether </w:t>
      </w:r>
      <w:r w:rsidRPr="1610B2CB" w:rsidR="1D174140">
        <w:rPr>
          <w:rFonts w:ascii="Aptos" w:hAnsi="Aptos" w:eastAsia="Aptos" w:cs="Aptos" w:asciiTheme="minorAscii" w:hAnsiTheme="minorAscii" w:eastAsiaTheme="minorAscii" w:cstheme="minorAscii"/>
          <w:noProof w:val="0"/>
          <w:sz w:val="24"/>
          <w:szCs w:val="24"/>
          <w:lang w:val="en-US"/>
        </w:rPr>
        <w:t>it’s</w:t>
      </w:r>
      <w:r w:rsidRPr="1610B2CB" w:rsidR="1D174140">
        <w:rPr>
          <w:rFonts w:ascii="Aptos" w:hAnsi="Aptos" w:eastAsia="Aptos" w:cs="Aptos" w:asciiTheme="minorAscii" w:hAnsiTheme="minorAscii" w:eastAsiaTheme="minorAscii" w:cstheme="minorAscii"/>
          <w:noProof w:val="0"/>
          <w:sz w:val="24"/>
          <w:szCs w:val="24"/>
          <w:lang w:val="en-US"/>
        </w:rPr>
        <w:t xml:space="preserve"> a stylist-client consultation, internal team discussions, or handling feedback, applying the communication cycle—from encoding messages to interpreting and responding to feedback—has deepened my understanding of how language, tone, and delivery shape outcomes.</w:t>
      </w:r>
    </w:p>
    <w:p w:rsidR="1D174140" w:rsidP="1610B2CB" w:rsidRDefault="1D174140" w14:paraId="7A8382B9" w14:textId="61131FD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 xml:space="preserve">In practice, </w:t>
      </w:r>
      <w:r w:rsidRPr="1610B2CB" w:rsidR="1D174140">
        <w:rPr>
          <w:rFonts w:ascii="Aptos" w:hAnsi="Aptos" w:eastAsia="Aptos" w:cs="Aptos" w:asciiTheme="minorAscii" w:hAnsiTheme="minorAscii" w:eastAsiaTheme="minorAscii" w:cstheme="minorAscii"/>
          <w:noProof w:val="0"/>
          <w:sz w:val="24"/>
          <w:szCs w:val="24"/>
          <w:lang w:val="en-US"/>
        </w:rPr>
        <w:t>I’ve</w:t>
      </w:r>
      <w:r w:rsidRPr="1610B2CB" w:rsidR="1D174140">
        <w:rPr>
          <w:rFonts w:ascii="Aptos" w:hAnsi="Aptos" w:eastAsia="Aptos" w:cs="Aptos" w:asciiTheme="minorAscii" w:hAnsiTheme="minorAscii" w:eastAsiaTheme="minorAscii" w:cstheme="minorAscii"/>
          <w:noProof w:val="0"/>
          <w:sz w:val="24"/>
          <w:szCs w:val="24"/>
          <w:lang w:val="en-US"/>
        </w:rPr>
        <w:t xml:space="preserve"> seen how miscommunication—such as vague instructions or poorly timed feedback—can lead to client dissatisfaction, appointment errors, or tension within the team. On the other hand, clear, empathetic communication fosters trust and enhances client loyalty and team morale. For example, being able to </w:t>
      </w:r>
      <w:r w:rsidRPr="1610B2CB" w:rsidR="1D174140">
        <w:rPr>
          <w:rFonts w:ascii="Aptos" w:hAnsi="Aptos" w:eastAsia="Aptos" w:cs="Aptos" w:asciiTheme="minorAscii" w:hAnsiTheme="minorAscii" w:eastAsiaTheme="minorAscii" w:cstheme="minorAscii"/>
          <w:noProof w:val="0"/>
          <w:sz w:val="24"/>
          <w:szCs w:val="24"/>
          <w:lang w:val="en-US"/>
        </w:rPr>
        <w:t>confidently and kindly advise a client</w:t>
      </w:r>
      <w:r w:rsidRPr="1610B2CB" w:rsidR="1D174140">
        <w:rPr>
          <w:rFonts w:ascii="Aptos" w:hAnsi="Aptos" w:eastAsia="Aptos" w:cs="Aptos" w:asciiTheme="minorAscii" w:hAnsiTheme="minorAscii" w:eastAsiaTheme="minorAscii" w:cstheme="minorAscii"/>
          <w:noProof w:val="0"/>
          <w:sz w:val="24"/>
          <w:szCs w:val="24"/>
          <w:lang w:val="en-US"/>
        </w:rPr>
        <w:t xml:space="preserve"> on a suitable hairstyle or manage expectations around results builds both rapport and professional credibility.</w:t>
      </w:r>
    </w:p>
    <w:p w:rsidR="1D174140" w:rsidP="1610B2CB" w:rsidRDefault="1D174140" w14:paraId="71973D58" w14:textId="509B616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 xml:space="preserve">Exploring communication models such as Shannon-Weaver, Berlo, Osgood-Schramm, and the Transactional model has helped me appreciate how communication theory underpins daily interactions in the salon. I personally relate most to the </w:t>
      </w:r>
      <w:r w:rsidRPr="1610B2CB" w:rsidR="1D174140">
        <w:rPr>
          <w:rFonts w:ascii="Aptos" w:hAnsi="Aptos" w:eastAsia="Aptos" w:cs="Aptos" w:asciiTheme="minorAscii" w:hAnsiTheme="minorAscii" w:eastAsiaTheme="minorAscii" w:cstheme="minorAscii"/>
          <w:b w:val="1"/>
          <w:bCs w:val="1"/>
          <w:noProof w:val="0"/>
          <w:sz w:val="24"/>
          <w:szCs w:val="24"/>
          <w:lang w:val="en-US"/>
        </w:rPr>
        <w:t>Transactional model</w:t>
      </w:r>
      <w:r w:rsidRPr="1610B2CB" w:rsidR="1D174140">
        <w:rPr>
          <w:rFonts w:ascii="Aptos" w:hAnsi="Aptos" w:eastAsia="Aptos" w:cs="Aptos" w:asciiTheme="minorAscii" w:hAnsiTheme="minorAscii" w:eastAsiaTheme="minorAscii" w:cstheme="minorAscii"/>
          <w:noProof w:val="0"/>
          <w:sz w:val="24"/>
          <w:szCs w:val="24"/>
          <w:lang w:val="en-US"/>
        </w:rPr>
        <w:t xml:space="preserve">, which reflects the dynamic, real-time conversations we have behind the chair—where listening, tone, and non-verbal cues play </w:t>
      </w:r>
      <w:r w:rsidRPr="1610B2CB" w:rsidR="1D174140">
        <w:rPr>
          <w:rFonts w:ascii="Aptos" w:hAnsi="Aptos" w:eastAsia="Aptos" w:cs="Aptos" w:asciiTheme="minorAscii" w:hAnsiTheme="minorAscii" w:eastAsiaTheme="minorAscii" w:cstheme="minorAscii"/>
          <w:noProof w:val="0"/>
          <w:sz w:val="24"/>
          <w:szCs w:val="24"/>
          <w:lang w:val="en-US"/>
        </w:rPr>
        <w:t>a major role</w:t>
      </w:r>
      <w:r w:rsidRPr="1610B2CB" w:rsidR="1D174140">
        <w:rPr>
          <w:rFonts w:ascii="Aptos" w:hAnsi="Aptos" w:eastAsia="Aptos" w:cs="Aptos" w:asciiTheme="minorAscii" w:hAnsiTheme="minorAscii" w:eastAsiaTheme="minorAscii" w:cstheme="minorAscii"/>
          <w:noProof w:val="0"/>
          <w:sz w:val="24"/>
          <w:szCs w:val="24"/>
          <w:lang w:val="en-US"/>
        </w:rPr>
        <w:t xml:space="preserve"> in client satisfaction and team collaboration.</w:t>
      </w:r>
    </w:p>
    <w:p w:rsidR="1D174140" w:rsidP="1610B2CB" w:rsidRDefault="1D174140" w14:paraId="1E16E174" w14:textId="63FE6DC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I’ve</w:t>
      </w:r>
      <w:r w:rsidRPr="1610B2CB" w:rsidR="1D174140">
        <w:rPr>
          <w:rFonts w:ascii="Aptos" w:hAnsi="Aptos" w:eastAsia="Aptos" w:cs="Aptos" w:asciiTheme="minorAscii" w:hAnsiTheme="minorAscii" w:eastAsiaTheme="minorAscii" w:cstheme="minorAscii"/>
          <w:noProof w:val="0"/>
          <w:sz w:val="24"/>
          <w:szCs w:val="24"/>
          <w:lang w:val="en-US"/>
        </w:rPr>
        <w:t xml:space="preserve"> also come to understand the importance of adjusting my communication style depending on the audience. Speaking with a first-time client requires a different approach than mentoring a junior stylist. Overly technical or formal language can alienate clients, while being too casual in team meetings can undermine leadership. Striking the right balance between professionalism and approachability makes communication more engaging and impactful.</w:t>
      </w:r>
    </w:p>
    <w:p w:rsidR="1D174140" w:rsidP="1610B2CB" w:rsidRDefault="1D174140" w14:paraId="73E628CC" w14:textId="64016F3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 xml:space="preserve">Studying workplace motivation theories—particularly </w:t>
      </w:r>
      <w:r w:rsidRPr="1610B2CB" w:rsidR="1D174140">
        <w:rPr>
          <w:rFonts w:ascii="Aptos" w:hAnsi="Aptos" w:eastAsia="Aptos" w:cs="Aptos" w:asciiTheme="minorAscii" w:hAnsiTheme="minorAscii" w:eastAsiaTheme="minorAscii" w:cstheme="minorAscii"/>
          <w:b w:val="1"/>
          <w:bCs w:val="1"/>
          <w:noProof w:val="0"/>
          <w:sz w:val="24"/>
          <w:szCs w:val="24"/>
          <w:lang w:val="en-US"/>
        </w:rPr>
        <w:t>Maslow’s Hierarchy of Needs</w:t>
      </w:r>
      <w:r w:rsidRPr="1610B2CB" w:rsidR="1D174140">
        <w:rPr>
          <w:rFonts w:ascii="Aptos" w:hAnsi="Aptos" w:eastAsia="Aptos" w:cs="Aptos" w:asciiTheme="minorAscii" w:hAnsiTheme="minorAscii" w:eastAsiaTheme="minorAscii" w:cstheme="minorAscii"/>
          <w:noProof w:val="0"/>
          <w:sz w:val="24"/>
          <w:szCs w:val="24"/>
          <w:lang w:val="en-US"/>
        </w:rPr>
        <w:t xml:space="preserve"> and </w:t>
      </w:r>
      <w:r w:rsidRPr="1610B2CB" w:rsidR="1D174140">
        <w:rPr>
          <w:rFonts w:ascii="Aptos" w:hAnsi="Aptos" w:eastAsia="Aptos" w:cs="Aptos" w:asciiTheme="minorAscii" w:hAnsiTheme="minorAscii" w:eastAsiaTheme="minorAscii" w:cstheme="minorAscii"/>
          <w:b w:val="1"/>
          <w:bCs w:val="1"/>
          <w:noProof w:val="0"/>
          <w:sz w:val="24"/>
          <w:szCs w:val="24"/>
          <w:lang w:val="en-US"/>
        </w:rPr>
        <w:t>Herzberg’s Two-Factor Theory</w:t>
      </w:r>
      <w:r w:rsidRPr="1610B2CB" w:rsidR="1D174140">
        <w:rPr>
          <w:rFonts w:ascii="Aptos" w:hAnsi="Aptos" w:eastAsia="Aptos" w:cs="Aptos" w:asciiTheme="minorAscii" w:hAnsiTheme="minorAscii" w:eastAsiaTheme="minorAscii" w:cstheme="minorAscii"/>
          <w:noProof w:val="0"/>
          <w:sz w:val="24"/>
          <w:szCs w:val="24"/>
          <w:lang w:val="en-US"/>
        </w:rPr>
        <w:t xml:space="preserve">—resonated with my own journey in hairdressing. </w:t>
      </w:r>
      <w:r w:rsidRPr="1610B2CB" w:rsidR="1D174140">
        <w:rPr>
          <w:rFonts w:ascii="Aptos" w:hAnsi="Aptos" w:eastAsia="Aptos" w:cs="Aptos" w:asciiTheme="minorAscii" w:hAnsiTheme="minorAscii" w:eastAsiaTheme="minorAscii" w:cstheme="minorAscii"/>
          <w:noProof w:val="0"/>
          <w:sz w:val="24"/>
          <w:szCs w:val="24"/>
          <w:lang w:val="en-US"/>
        </w:rPr>
        <w:t>I’m</w:t>
      </w:r>
      <w:r w:rsidRPr="1610B2CB" w:rsidR="1D174140">
        <w:rPr>
          <w:rFonts w:ascii="Aptos" w:hAnsi="Aptos" w:eastAsia="Aptos" w:cs="Aptos" w:asciiTheme="minorAscii" w:hAnsiTheme="minorAscii" w:eastAsiaTheme="minorAscii" w:cstheme="minorAscii"/>
          <w:noProof w:val="0"/>
          <w:sz w:val="24"/>
          <w:szCs w:val="24"/>
          <w:lang w:val="en-US"/>
        </w:rPr>
        <w:t xml:space="preserve"> deeply motivated by creativity, continuous learning, and the joy of helping clients feel confident and beautiful. I also </w:t>
      </w:r>
      <w:r w:rsidRPr="1610B2CB" w:rsidR="1D174140">
        <w:rPr>
          <w:rFonts w:ascii="Aptos" w:hAnsi="Aptos" w:eastAsia="Aptos" w:cs="Aptos" w:asciiTheme="minorAscii" w:hAnsiTheme="minorAscii" w:eastAsiaTheme="minorAscii" w:cstheme="minorAscii"/>
          <w:noProof w:val="0"/>
          <w:sz w:val="24"/>
          <w:szCs w:val="24"/>
          <w:lang w:val="en-US"/>
        </w:rPr>
        <w:t>recognise</w:t>
      </w:r>
      <w:r w:rsidRPr="1610B2CB" w:rsidR="1D174140">
        <w:rPr>
          <w:rFonts w:ascii="Aptos" w:hAnsi="Aptos" w:eastAsia="Aptos" w:cs="Aptos" w:asciiTheme="minorAscii" w:hAnsiTheme="minorAscii" w:eastAsiaTheme="minorAscii" w:cstheme="minorAscii"/>
          <w:noProof w:val="0"/>
          <w:sz w:val="24"/>
          <w:szCs w:val="24"/>
          <w:lang w:val="en-US"/>
        </w:rPr>
        <w:t xml:space="preserve"> that external factors like positive feedback, career development, and recognition from clients and colleagues fuel my motivation and performance. Understanding that each team member is driven by </w:t>
      </w:r>
      <w:r w:rsidRPr="1610B2CB" w:rsidR="1D174140">
        <w:rPr>
          <w:rFonts w:ascii="Aptos" w:hAnsi="Aptos" w:eastAsia="Aptos" w:cs="Aptos" w:asciiTheme="minorAscii" w:hAnsiTheme="minorAscii" w:eastAsiaTheme="minorAscii" w:cstheme="minorAscii"/>
          <w:noProof w:val="0"/>
          <w:sz w:val="24"/>
          <w:szCs w:val="24"/>
          <w:lang w:val="en-US"/>
        </w:rPr>
        <w:t>different needs</w:t>
      </w:r>
      <w:r w:rsidRPr="1610B2CB" w:rsidR="1D174140">
        <w:rPr>
          <w:rFonts w:ascii="Aptos" w:hAnsi="Aptos" w:eastAsia="Aptos" w:cs="Aptos" w:asciiTheme="minorAscii" w:hAnsiTheme="minorAscii" w:eastAsiaTheme="minorAscii" w:cstheme="minorAscii"/>
          <w:noProof w:val="0"/>
          <w:sz w:val="24"/>
          <w:szCs w:val="24"/>
          <w:lang w:val="en-US"/>
        </w:rPr>
        <w:t xml:space="preserve"> has influenced how I support and communicate with others—whether that means celebrating achievements, offering creative freedom, or providing clarity around salon goals.</w:t>
      </w:r>
    </w:p>
    <w:p w:rsidR="1D174140" w:rsidP="1610B2CB" w:rsidRDefault="1D174140" w14:paraId="2634AC3B" w14:textId="483936B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 xml:space="preserve">Completing the communication style questionnaire highlighted that I naturally lean toward an </w:t>
      </w:r>
      <w:r w:rsidRPr="1610B2CB" w:rsidR="1D174140">
        <w:rPr>
          <w:rFonts w:ascii="Aptos" w:hAnsi="Aptos" w:eastAsia="Aptos" w:cs="Aptos" w:asciiTheme="minorAscii" w:hAnsiTheme="minorAscii" w:eastAsiaTheme="minorAscii" w:cstheme="minorAscii"/>
          <w:b w:val="1"/>
          <w:bCs w:val="1"/>
          <w:noProof w:val="0"/>
          <w:sz w:val="24"/>
          <w:szCs w:val="24"/>
          <w:lang w:val="en-US"/>
        </w:rPr>
        <w:t>assertive communication style</w:t>
      </w:r>
      <w:r w:rsidRPr="1610B2CB" w:rsidR="1D174140">
        <w:rPr>
          <w:rFonts w:ascii="Aptos" w:hAnsi="Aptos" w:eastAsia="Aptos" w:cs="Aptos" w:asciiTheme="minorAscii" w:hAnsiTheme="minorAscii" w:eastAsiaTheme="minorAscii" w:cstheme="minorAscii"/>
          <w:noProof w:val="0"/>
          <w:sz w:val="24"/>
          <w:szCs w:val="24"/>
          <w:lang w:val="en-US"/>
        </w:rPr>
        <w:t>, which aligns well with my aspirations to develop into a stronger leader in the salon environment. This reassured me of my strengths in being clear, fair, and confident in my interactions. At the same time, it reminded me of the importance of nurturing emotional intelligence and ensuring that my communication is inclusive and supportive—especially when working with diverse clients and team members.</w:t>
      </w:r>
    </w:p>
    <w:p w:rsidR="1D174140" w:rsidP="1610B2CB" w:rsidRDefault="1D174140" w14:paraId="1884DBD6" w14:textId="39157F8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In the hairdressing industry, communication is multi-dimensional and central to delivering exceptional service, building strong teams, and creating lasting client relationships. Mastering the elements of communication—tone, structure, delivery method, and audience awareness—directly improves the salon experience and strengthens team cohesion.</w:t>
      </w:r>
    </w:p>
    <w:p w:rsidR="1D174140" w:rsidP="1610B2CB" w:rsidRDefault="1D174140" w14:paraId="4902A38A" w14:textId="1BC1F65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Motivation and communication go hand in hand. A motivated salon environment is one where communication is open, respectful, and responsive. Tailoring communication to suit individual motivations and needs fosters not just productivity, but also creativity, retention, and trust.</w:t>
      </w:r>
    </w:p>
    <w:p w:rsidR="1D174140" w:rsidP="1610B2CB" w:rsidRDefault="1D174140" w14:paraId="68C6C8BC" w14:textId="1961B9A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1D174140">
        <w:rPr>
          <w:rFonts w:ascii="Aptos" w:hAnsi="Aptos" w:eastAsia="Aptos" w:cs="Aptos" w:asciiTheme="minorAscii" w:hAnsiTheme="minorAscii" w:eastAsiaTheme="minorAscii" w:cstheme="minorAscii"/>
          <w:noProof w:val="0"/>
          <w:sz w:val="24"/>
          <w:szCs w:val="24"/>
          <w:lang w:val="en-US"/>
        </w:rPr>
        <w:t>Looking ahead, my goal</w:t>
      </w:r>
      <w:r w:rsidRPr="1610B2CB" w:rsidR="1D174140">
        <w:rPr>
          <w:rFonts w:ascii="Aptos" w:hAnsi="Aptos" w:eastAsia="Aptos" w:cs="Aptos" w:asciiTheme="minorAscii" w:hAnsiTheme="minorAscii" w:eastAsiaTheme="minorAscii" w:cstheme="minorAscii"/>
          <w:noProof w:val="0"/>
          <w:sz w:val="24"/>
          <w:szCs w:val="24"/>
          <w:lang w:val="en-US"/>
        </w:rPr>
        <w:t xml:space="preserve"> is to continue refining my communication skills—especially in written communication, consultation techniques, and inclusive language—and to lead by example in creating a salon culture where open, adaptable, and motivational communication is at the heart of everything we do. This reflection has reaffirmed that </w:t>
      </w:r>
      <w:r w:rsidRPr="1610B2CB" w:rsidR="1D174140">
        <w:rPr>
          <w:rFonts w:ascii="Aptos" w:hAnsi="Aptos" w:eastAsia="Aptos" w:cs="Aptos" w:asciiTheme="minorAscii" w:hAnsiTheme="minorAscii" w:eastAsiaTheme="minorAscii" w:cstheme="minorAscii"/>
          <w:noProof w:val="0"/>
          <w:sz w:val="24"/>
          <w:szCs w:val="24"/>
          <w:lang w:val="en-US"/>
        </w:rPr>
        <w:t>great communication</w:t>
      </w:r>
      <w:r w:rsidRPr="1610B2CB" w:rsidR="1D174140">
        <w:rPr>
          <w:rFonts w:ascii="Aptos" w:hAnsi="Aptos" w:eastAsia="Aptos" w:cs="Aptos" w:asciiTheme="minorAscii" w:hAnsiTheme="minorAscii" w:eastAsiaTheme="minorAscii" w:cstheme="minorAscii"/>
          <w:noProof w:val="0"/>
          <w:sz w:val="24"/>
          <w:szCs w:val="24"/>
          <w:lang w:val="en-US"/>
        </w:rPr>
        <w:t xml:space="preserve"> in hairdressing </w:t>
      </w:r>
      <w:r w:rsidRPr="1610B2CB" w:rsidR="1D174140">
        <w:rPr>
          <w:rFonts w:ascii="Aptos" w:hAnsi="Aptos" w:eastAsia="Aptos" w:cs="Aptos" w:asciiTheme="minorAscii" w:hAnsiTheme="minorAscii" w:eastAsiaTheme="minorAscii" w:cstheme="minorAscii"/>
          <w:noProof w:val="0"/>
          <w:sz w:val="24"/>
          <w:szCs w:val="24"/>
          <w:lang w:val="en-US"/>
        </w:rPr>
        <w:t>isn’t</w:t>
      </w:r>
      <w:r w:rsidRPr="1610B2CB" w:rsidR="1D174140">
        <w:rPr>
          <w:rFonts w:ascii="Aptos" w:hAnsi="Aptos" w:eastAsia="Aptos" w:cs="Aptos" w:asciiTheme="minorAscii" w:hAnsiTheme="minorAscii" w:eastAsiaTheme="minorAscii" w:cstheme="minorAscii"/>
          <w:noProof w:val="0"/>
          <w:sz w:val="24"/>
          <w:szCs w:val="24"/>
          <w:lang w:val="en-US"/>
        </w:rPr>
        <w:t xml:space="preserve"> </w:t>
      </w:r>
      <w:r w:rsidRPr="1610B2CB" w:rsidR="1D174140">
        <w:rPr>
          <w:rFonts w:ascii="Aptos" w:hAnsi="Aptos" w:eastAsia="Aptos" w:cs="Aptos" w:asciiTheme="minorAscii" w:hAnsiTheme="minorAscii" w:eastAsiaTheme="minorAscii" w:cstheme="minorAscii"/>
          <w:noProof w:val="0"/>
          <w:sz w:val="24"/>
          <w:szCs w:val="24"/>
          <w:lang w:val="en-US"/>
        </w:rPr>
        <w:t>just about talking</w:t>
      </w:r>
      <w:r w:rsidRPr="1610B2CB" w:rsidR="1D174140">
        <w:rPr>
          <w:rFonts w:ascii="Aptos" w:hAnsi="Aptos" w:eastAsia="Aptos" w:cs="Aptos" w:asciiTheme="minorAscii" w:hAnsiTheme="minorAscii" w:eastAsiaTheme="minorAscii" w:cstheme="minorAscii"/>
          <w:noProof w:val="0"/>
          <w:sz w:val="24"/>
          <w:szCs w:val="24"/>
          <w:lang w:val="en-US"/>
        </w:rPr>
        <w:t>—</w:t>
      </w:r>
      <w:r w:rsidRPr="1610B2CB" w:rsidR="1D174140">
        <w:rPr>
          <w:rFonts w:ascii="Aptos" w:hAnsi="Aptos" w:eastAsia="Aptos" w:cs="Aptos" w:asciiTheme="minorAscii" w:hAnsiTheme="minorAscii" w:eastAsiaTheme="minorAscii" w:cstheme="minorAscii"/>
          <w:noProof w:val="0"/>
          <w:sz w:val="24"/>
          <w:szCs w:val="24"/>
          <w:lang w:val="en-US"/>
        </w:rPr>
        <w:t>it’s</w:t>
      </w:r>
      <w:r w:rsidRPr="1610B2CB" w:rsidR="1D174140">
        <w:rPr>
          <w:rFonts w:ascii="Aptos" w:hAnsi="Aptos" w:eastAsia="Aptos" w:cs="Aptos" w:asciiTheme="minorAscii" w:hAnsiTheme="minorAscii" w:eastAsiaTheme="minorAscii" w:cstheme="minorAscii"/>
          <w:noProof w:val="0"/>
          <w:sz w:val="24"/>
          <w:szCs w:val="24"/>
          <w:lang w:val="en-US"/>
        </w:rPr>
        <w:t xml:space="preserve"> about truly connecting, listening, and leaving a lasting impact.</w:t>
      </w:r>
    </w:p>
    <w:p w:rsidR="1610B2CB" w:rsidP="1610B2CB" w:rsidRDefault="1610B2CB" w14:paraId="7E9349C5" w14:textId="0C1895F5">
      <w:pPr>
        <w:pStyle w:val="Normal"/>
        <w:rPr>
          <w:rFonts w:ascii="Aptos" w:hAnsi="Aptos" w:eastAsia="Aptos" w:cs="Aptos" w:asciiTheme="minorAscii" w:hAnsiTheme="minorAscii" w:eastAsiaTheme="minorAscii" w:cstheme="minorAscii"/>
          <w:sz w:val="24"/>
          <w:szCs w:val="24"/>
        </w:rPr>
      </w:pPr>
    </w:p>
    <w:p w:rsidR="17F12098" w:rsidP="17F12098" w:rsidRDefault="17F12098" w14:paraId="612F496F" w14:textId="0F9CDACF">
      <w:pPr>
        <w:pStyle w:val="Normal"/>
        <w:rPr>
          <w:rFonts w:ascii="Aptos" w:hAnsi="Aptos" w:eastAsia="Aptos" w:cs="Aptos" w:asciiTheme="minorAscii" w:hAnsiTheme="minorAscii" w:eastAsiaTheme="minorAscii" w:cstheme="minorAscii"/>
          <w:sz w:val="24"/>
          <w:szCs w:val="24"/>
        </w:rPr>
      </w:pPr>
    </w:p>
    <w:p w:rsidR="17F12098" w:rsidP="17F12098" w:rsidRDefault="17F12098" w14:paraId="00A4A54C" w14:textId="7850C621">
      <w:pPr>
        <w:pStyle w:val="Normal"/>
        <w:rPr>
          <w:rFonts w:ascii="Aptos" w:hAnsi="Aptos" w:eastAsia="Aptos" w:cs="Aptos" w:asciiTheme="minorAscii" w:hAnsiTheme="minorAscii" w:eastAsiaTheme="minorAscii" w:cstheme="minorAscii"/>
          <w:sz w:val="24"/>
          <w:szCs w:val="24"/>
        </w:rPr>
      </w:pPr>
    </w:p>
    <w:p w:rsidR="1D174140" w:rsidP="17F12098" w:rsidRDefault="1D174140" w14:paraId="4950A911" w14:textId="3F04D5CD">
      <w:pPr>
        <w:pStyle w:val="Heading1"/>
        <w:numPr>
          <w:ilvl w:val="0"/>
          <w:numId w:val="9"/>
        </w:numPr>
        <w:rPr>
          <w:rFonts w:ascii="Aptos" w:hAnsi="Aptos" w:eastAsia="Aptos" w:cs="Aptos" w:asciiTheme="minorAscii" w:hAnsiTheme="minorAscii" w:eastAsiaTheme="minorAscii" w:cstheme="minorAscii"/>
          <w:sz w:val="24"/>
          <w:szCs w:val="24"/>
        </w:rPr>
      </w:pPr>
      <w:bookmarkStart w:name="_Toc1261303229" w:id="870194064"/>
      <w:r w:rsidR="1D174140">
        <w:rPr/>
        <w:t>References</w:t>
      </w:r>
      <w:bookmarkEnd w:id="870194064"/>
      <w:r w:rsidR="1D174140">
        <w:rPr/>
        <w:t xml:space="preserve"> </w:t>
      </w:r>
    </w:p>
    <w:p w:rsidR="1610B2CB" w:rsidP="1610B2CB" w:rsidRDefault="1610B2CB" w14:paraId="5FE30F5B" w14:textId="39E84FC6">
      <w:pPr>
        <w:pStyle w:val="Normal"/>
        <w:rPr>
          <w:rFonts w:ascii="Aptos" w:hAnsi="Aptos" w:eastAsia="Aptos" w:cs="Aptos" w:asciiTheme="minorAscii" w:hAnsiTheme="minorAscii" w:eastAsiaTheme="minorAscii" w:cstheme="minorAscii"/>
          <w:sz w:val="24"/>
          <w:szCs w:val="24"/>
        </w:rPr>
      </w:pPr>
    </w:p>
    <w:p w:rsidR="1610B2CB" w:rsidP="1610B2CB" w:rsidRDefault="1610B2CB" w14:paraId="1D0F6950" w14:textId="4676F2B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p>
    <w:p w:rsidR="227F663D" w:rsidP="1610B2CB" w:rsidRDefault="227F663D" w14:paraId="7F98F755" w14:textId="1F1BDDF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Berlo, D. K. (1960). </w:t>
      </w:r>
      <w:r w:rsidRPr="1610B2CB" w:rsidR="227F663D">
        <w:rPr>
          <w:rFonts w:ascii="Aptos" w:hAnsi="Aptos" w:eastAsia="Aptos" w:cs="Aptos" w:asciiTheme="minorAscii" w:hAnsiTheme="minorAscii" w:eastAsiaTheme="minorAscii" w:cstheme="minorAscii"/>
          <w:i w:val="1"/>
          <w:iCs w:val="1"/>
          <w:noProof w:val="0"/>
          <w:sz w:val="24"/>
          <w:szCs w:val="24"/>
          <w:lang w:val="en-US"/>
        </w:rPr>
        <w:t>The process of communication: An introduction to theory and practice</w:t>
      </w:r>
      <w:r w:rsidRPr="1610B2CB" w:rsidR="227F663D">
        <w:rPr>
          <w:rFonts w:ascii="Aptos" w:hAnsi="Aptos" w:eastAsia="Aptos" w:cs="Aptos" w:asciiTheme="minorAscii" w:hAnsiTheme="minorAscii" w:eastAsiaTheme="minorAscii" w:cstheme="minorAscii"/>
          <w:noProof w:val="0"/>
          <w:sz w:val="24"/>
          <w:szCs w:val="24"/>
          <w:lang w:val="en-US"/>
        </w:rPr>
        <w:t>. Holt, Rinehart, and Winston.</w:t>
      </w:r>
    </w:p>
    <w:p w:rsidR="227F663D" w:rsidP="1610B2CB" w:rsidRDefault="227F663D" w14:paraId="2F34E219" w14:textId="0731C74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Briggs, A., &amp; Burke, P. (2009). </w:t>
      </w:r>
      <w:r w:rsidRPr="1610B2CB" w:rsidR="227F663D">
        <w:rPr>
          <w:rFonts w:ascii="Aptos" w:hAnsi="Aptos" w:eastAsia="Aptos" w:cs="Aptos" w:asciiTheme="minorAscii" w:hAnsiTheme="minorAscii" w:eastAsiaTheme="minorAscii" w:cstheme="minorAscii"/>
          <w:i w:val="1"/>
          <w:iCs w:val="1"/>
          <w:noProof w:val="0"/>
          <w:sz w:val="24"/>
          <w:szCs w:val="24"/>
          <w:lang w:val="en-US"/>
        </w:rPr>
        <w:t>A social history of the media: From Gutenberg to the Internet</w:t>
      </w:r>
      <w:r w:rsidRPr="1610B2CB" w:rsidR="227F663D">
        <w:rPr>
          <w:rFonts w:ascii="Aptos" w:hAnsi="Aptos" w:eastAsia="Aptos" w:cs="Aptos" w:asciiTheme="minorAscii" w:hAnsiTheme="minorAscii" w:eastAsiaTheme="minorAscii" w:cstheme="minorAscii"/>
          <w:noProof w:val="0"/>
          <w:sz w:val="24"/>
          <w:szCs w:val="24"/>
          <w:lang w:val="en-US"/>
        </w:rPr>
        <w:t xml:space="preserve"> (3rd ed.). Polity Press.</w:t>
      </w:r>
    </w:p>
    <w:p w:rsidR="227F663D" w:rsidP="1610B2CB" w:rsidRDefault="227F663D" w14:paraId="2C85F597" w14:textId="4EF279E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Department for Digital, Culture, </w:t>
      </w:r>
      <w:r w:rsidRPr="1610B2CB" w:rsidR="227F663D">
        <w:rPr>
          <w:rFonts w:ascii="Aptos" w:hAnsi="Aptos" w:eastAsia="Aptos" w:cs="Aptos" w:asciiTheme="minorAscii" w:hAnsiTheme="minorAscii" w:eastAsiaTheme="minorAscii" w:cstheme="minorAscii"/>
          <w:noProof w:val="0"/>
          <w:sz w:val="24"/>
          <w:szCs w:val="24"/>
          <w:lang w:val="en-US"/>
        </w:rPr>
        <w:t>Media</w:t>
      </w:r>
      <w:r w:rsidRPr="1610B2CB" w:rsidR="227F663D">
        <w:rPr>
          <w:rFonts w:ascii="Aptos" w:hAnsi="Aptos" w:eastAsia="Aptos" w:cs="Aptos" w:asciiTheme="minorAscii" w:hAnsiTheme="minorAscii" w:eastAsiaTheme="minorAscii" w:cstheme="minorAscii"/>
          <w:noProof w:val="0"/>
          <w:sz w:val="24"/>
          <w:szCs w:val="24"/>
          <w:lang w:val="en-US"/>
        </w:rPr>
        <w:t xml:space="preserve"> and Sport. (</w:t>
      </w:r>
      <w:r w:rsidRPr="1610B2CB" w:rsidR="227F663D">
        <w:rPr>
          <w:rFonts w:ascii="Aptos" w:hAnsi="Aptos" w:eastAsia="Aptos" w:cs="Aptos" w:asciiTheme="minorAscii" w:hAnsiTheme="minorAscii" w:eastAsiaTheme="minorAscii" w:cstheme="minorAscii"/>
          <w:noProof w:val="0"/>
          <w:sz w:val="24"/>
          <w:szCs w:val="24"/>
          <w:lang w:val="en-US"/>
        </w:rPr>
        <w:t>2020).</w:t>
      </w:r>
      <w:r w:rsidRPr="1610B2CB" w:rsidR="227F663D">
        <w:rPr>
          <w:rFonts w:ascii="Aptos" w:hAnsi="Aptos" w:eastAsia="Aptos" w:cs="Aptos" w:asciiTheme="minorAscii" w:hAnsiTheme="minorAscii" w:eastAsiaTheme="minorAscii" w:cstheme="minorAscii"/>
          <w:noProof w:val="0"/>
          <w:sz w:val="24"/>
          <w:szCs w:val="24"/>
          <w:lang w:val="en-US"/>
        </w:rPr>
        <w:t xml:space="preserve"> </w:t>
      </w:r>
      <w:r w:rsidRPr="1610B2CB" w:rsidR="227F663D">
        <w:rPr>
          <w:rFonts w:ascii="Aptos" w:hAnsi="Aptos" w:eastAsia="Aptos" w:cs="Aptos" w:asciiTheme="minorAscii" w:hAnsiTheme="minorAscii" w:eastAsiaTheme="minorAscii" w:cstheme="minorAscii"/>
          <w:i w:val="1"/>
          <w:iCs w:val="1"/>
          <w:noProof w:val="0"/>
          <w:sz w:val="24"/>
          <w:szCs w:val="24"/>
          <w:lang w:val="en-US"/>
        </w:rPr>
        <w:t>UK Government communication plan</w:t>
      </w:r>
      <w:r w:rsidRPr="1610B2CB" w:rsidR="227F663D">
        <w:rPr>
          <w:rFonts w:ascii="Aptos" w:hAnsi="Aptos" w:eastAsia="Aptos" w:cs="Aptos" w:asciiTheme="minorAscii" w:hAnsiTheme="minorAscii" w:eastAsiaTheme="minorAscii" w:cstheme="minorAscii"/>
          <w:noProof w:val="0"/>
          <w:sz w:val="24"/>
          <w:szCs w:val="24"/>
          <w:lang w:val="en-US"/>
        </w:rPr>
        <w:t xml:space="preserve">. </w:t>
      </w:r>
      <w:hyperlink r:id="Ra1ef4bca1f6247fb">
        <w:r w:rsidRPr="1610B2CB" w:rsidR="227F663D">
          <w:rPr>
            <w:rStyle w:val="Hyperlink"/>
            <w:rFonts w:ascii="Aptos" w:hAnsi="Aptos" w:eastAsia="Aptos" w:cs="Aptos" w:asciiTheme="minorAscii" w:hAnsiTheme="minorAscii" w:eastAsiaTheme="minorAscii" w:cstheme="minorAscii"/>
            <w:noProof w:val="0"/>
            <w:sz w:val="24"/>
            <w:szCs w:val="24"/>
            <w:lang w:val="en-US"/>
          </w:rPr>
          <w:t>https://www.gov.uk</w:t>
        </w:r>
      </w:hyperlink>
      <w:r w:rsidRPr="1610B2CB" w:rsidR="227F663D">
        <w:rPr>
          <w:rFonts w:ascii="Aptos" w:hAnsi="Aptos" w:eastAsia="Aptos" w:cs="Aptos" w:asciiTheme="minorAscii" w:hAnsiTheme="minorAscii" w:eastAsiaTheme="minorAscii" w:cstheme="minorAscii"/>
          <w:noProof w:val="0"/>
          <w:sz w:val="24"/>
          <w:szCs w:val="24"/>
          <w:lang w:val="en-US"/>
        </w:rPr>
        <w:t xml:space="preserve"> [Accessed 25 May 2025]</w:t>
      </w:r>
    </w:p>
    <w:p w:rsidR="227F663D" w:rsidP="1610B2CB" w:rsidRDefault="227F663D" w14:paraId="6DC2AB8C" w14:textId="100D7D2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Foulger, D. (2004). </w:t>
      </w:r>
      <w:r w:rsidRPr="1610B2CB" w:rsidR="227F663D">
        <w:rPr>
          <w:rFonts w:ascii="Aptos" w:hAnsi="Aptos" w:eastAsia="Aptos" w:cs="Aptos" w:asciiTheme="minorAscii" w:hAnsiTheme="minorAscii" w:eastAsiaTheme="minorAscii" w:cstheme="minorAscii"/>
          <w:i w:val="1"/>
          <w:iCs w:val="1"/>
          <w:noProof w:val="0"/>
          <w:sz w:val="24"/>
          <w:szCs w:val="24"/>
          <w:lang w:val="en-US"/>
        </w:rPr>
        <w:t>Models of the communication process</w:t>
      </w:r>
      <w:r w:rsidRPr="1610B2CB" w:rsidR="227F663D">
        <w:rPr>
          <w:rFonts w:ascii="Aptos" w:hAnsi="Aptos" w:eastAsia="Aptos" w:cs="Aptos" w:asciiTheme="minorAscii" w:hAnsiTheme="minorAscii" w:eastAsiaTheme="minorAscii" w:cstheme="minorAscii"/>
          <w:noProof w:val="0"/>
          <w:sz w:val="24"/>
          <w:szCs w:val="24"/>
          <w:lang w:val="en-US"/>
        </w:rPr>
        <w:t xml:space="preserve">. </w:t>
      </w:r>
      <w:hyperlink r:id="Re8dde49a273041e3">
        <w:r w:rsidRPr="1610B2CB" w:rsidR="227F663D">
          <w:rPr>
            <w:rStyle w:val="Hyperlink"/>
            <w:rFonts w:ascii="Aptos" w:hAnsi="Aptos" w:eastAsia="Aptos" w:cs="Aptos" w:asciiTheme="minorAscii" w:hAnsiTheme="minorAscii" w:eastAsiaTheme="minorAscii" w:cstheme="minorAscii"/>
            <w:noProof w:val="0"/>
            <w:sz w:val="24"/>
            <w:szCs w:val="24"/>
            <w:lang w:val="en-US"/>
          </w:rPr>
          <w:t>https://davis.foulger.info/research/unifiedModelOfCommunication.htm</w:t>
        </w:r>
      </w:hyperlink>
      <w:r w:rsidRPr="1610B2CB" w:rsidR="227F663D">
        <w:rPr>
          <w:rFonts w:ascii="Aptos" w:hAnsi="Aptos" w:eastAsia="Aptos" w:cs="Aptos" w:asciiTheme="minorAscii" w:hAnsiTheme="minorAscii" w:eastAsiaTheme="minorAscii" w:cstheme="minorAscii"/>
          <w:noProof w:val="0"/>
          <w:sz w:val="24"/>
          <w:szCs w:val="24"/>
          <w:lang w:val="en-US"/>
        </w:rPr>
        <w:t xml:space="preserve"> [Accessed 25 May 2025]</w:t>
      </w:r>
    </w:p>
    <w:p w:rsidR="227F663D" w:rsidP="1610B2CB" w:rsidRDefault="227F663D" w14:paraId="38DD2093" w14:textId="162AFC2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Herzberg, F., Mausner, B., &amp; Snyderman, B. B. (1959). </w:t>
      </w:r>
      <w:r w:rsidRPr="1610B2CB" w:rsidR="227F663D">
        <w:rPr>
          <w:rFonts w:ascii="Aptos" w:hAnsi="Aptos" w:eastAsia="Aptos" w:cs="Aptos" w:asciiTheme="minorAscii" w:hAnsiTheme="minorAscii" w:eastAsiaTheme="minorAscii" w:cstheme="minorAscii"/>
          <w:i w:val="1"/>
          <w:iCs w:val="1"/>
          <w:noProof w:val="0"/>
          <w:sz w:val="24"/>
          <w:szCs w:val="24"/>
          <w:lang w:val="en-US"/>
        </w:rPr>
        <w:t>The motivation to work</w:t>
      </w:r>
      <w:r w:rsidRPr="1610B2CB" w:rsidR="227F663D">
        <w:rPr>
          <w:rFonts w:ascii="Aptos" w:hAnsi="Aptos" w:eastAsia="Aptos" w:cs="Aptos" w:asciiTheme="minorAscii" w:hAnsiTheme="minorAscii" w:eastAsiaTheme="minorAscii" w:cstheme="minorAscii"/>
          <w:noProof w:val="0"/>
          <w:sz w:val="24"/>
          <w:szCs w:val="24"/>
          <w:lang w:val="en-US"/>
        </w:rPr>
        <w:t>.</w:t>
      </w:r>
      <w:r w:rsidRPr="1610B2CB" w:rsidR="227F663D">
        <w:rPr>
          <w:rFonts w:ascii="Aptos" w:hAnsi="Aptos" w:eastAsia="Aptos" w:cs="Aptos" w:asciiTheme="minorAscii" w:hAnsiTheme="minorAscii" w:eastAsiaTheme="minorAscii" w:cstheme="minorAscii"/>
          <w:noProof w:val="0"/>
          <w:sz w:val="24"/>
          <w:szCs w:val="24"/>
          <w:lang w:val="en-US"/>
        </w:rPr>
        <w:t xml:space="preserve"> Wiley.</w:t>
      </w:r>
    </w:p>
    <w:p w:rsidR="227F663D" w:rsidP="1610B2CB" w:rsidRDefault="227F663D" w14:paraId="010F1665" w14:textId="7C9CDFB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Lasswell, H. D. (1948). The structure and function of communication in society</w:t>
      </w:r>
      <w:r w:rsidRPr="1610B2CB" w:rsidR="227F663D">
        <w:rPr>
          <w:rFonts w:ascii="Aptos" w:hAnsi="Aptos" w:eastAsia="Aptos" w:cs="Aptos" w:asciiTheme="minorAscii" w:hAnsiTheme="minorAscii" w:eastAsiaTheme="minorAscii" w:cstheme="minorAscii"/>
          <w:noProof w:val="0"/>
          <w:sz w:val="24"/>
          <w:szCs w:val="24"/>
          <w:lang w:val="en-US"/>
        </w:rPr>
        <w:t>.</w:t>
      </w:r>
      <w:r w:rsidRPr="1610B2CB" w:rsidR="227F663D">
        <w:rPr>
          <w:rFonts w:ascii="Aptos" w:hAnsi="Aptos" w:eastAsia="Aptos" w:cs="Aptos" w:asciiTheme="minorAscii" w:hAnsiTheme="minorAscii" w:eastAsiaTheme="minorAscii" w:cstheme="minorAscii"/>
          <w:noProof w:val="0"/>
          <w:sz w:val="24"/>
          <w:szCs w:val="24"/>
          <w:lang w:val="en-US"/>
        </w:rPr>
        <w:t xml:space="preserve"> In L. Bryson (Ed.), </w:t>
      </w:r>
      <w:r w:rsidRPr="1610B2CB" w:rsidR="227F663D">
        <w:rPr>
          <w:rFonts w:ascii="Aptos" w:hAnsi="Aptos" w:eastAsia="Aptos" w:cs="Aptos" w:asciiTheme="minorAscii" w:hAnsiTheme="minorAscii" w:eastAsiaTheme="minorAscii" w:cstheme="minorAscii"/>
          <w:i w:val="1"/>
          <w:iCs w:val="1"/>
          <w:noProof w:val="0"/>
          <w:sz w:val="24"/>
          <w:szCs w:val="24"/>
          <w:lang w:val="en-US"/>
        </w:rPr>
        <w:t>The communication of ideas</w:t>
      </w:r>
      <w:r w:rsidRPr="1610B2CB" w:rsidR="227F663D">
        <w:rPr>
          <w:rFonts w:ascii="Aptos" w:hAnsi="Aptos" w:eastAsia="Aptos" w:cs="Aptos" w:asciiTheme="minorAscii" w:hAnsiTheme="minorAscii" w:eastAsiaTheme="minorAscii" w:cstheme="minorAscii"/>
          <w:noProof w:val="0"/>
          <w:sz w:val="24"/>
          <w:szCs w:val="24"/>
          <w:lang w:val="en-US"/>
        </w:rPr>
        <w:t xml:space="preserve"> (pp. 37–51). Harper &amp; Row.</w:t>
      </w:r>
    </w:p>
    <w:p w:rsidR="227F663D" w:rsidP="1610B2CB" w:rsidRDefault="227F663D" w14:paraId="152DCD2E" w14:textId="003FA0A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Maslow, A. H. (1943). A theory of human motivation. </w:t>
      </w:r>
      <w:r w:rsidRPr="1610B2CB" w:rsidR="227F663D">
        <w:rPr>
          <w:rFonts w:ascii="Aptos" w:hAnsi="Aptos" w:eastAsia="Aptos" w:cs="Aptos" w:asciiTheme="minorAscii" w:hAnsiTheme="minorAscii" w:eastAsiaTheme="minorAscii" w:cstheme="minorAscii"/>
          <w:i w:val="1"/>
          <w:iCs w:val="1"/>
          <w:noProof w:val="0"/>
          <w:sz w:val="24"/>
          <w:szCs w:val="24"/>
          <w:lang w:val="en-US"/>
        </w:rPr>
        <w:t>Psychological Review, 50</w:t>
      </w:r>
      <w:r w:rsidRPr="1610B2CB" w:rsidR="227F663D">
        <w:rPr>
          <w:rFonts w:ascii="Aptos" w:hAnsi="Aptos" w:eastAsia="Aptos" w:cs="Aptos" w:asciiTheme="minorAscii" w:hAnsiTheme="minorAscii" w:eastAsiaTheme="minorAscii" w:cstheme="minorAscii"/>
          <w:noProof w:val="0"/>
          <w:sz w:val="24"/>
          <w:szCs w:val="24"/>
          <w:lang w:val="en-US"/>
        </w:rPr>
        <w:t xml:space="preserve">(4), 370–396. </w:t>
      </w:r>
      <w:hyperlink r:id="R0f90280ce7924dea">
        <w:r w:rsidRPr="1610B2CB" w:rsidR="227F663D">
          <w:rPr>
            <w:rStyle w:val="Hyperlink"/>
            <w:rFonts w:ascii="Aptos" w:hAnsi="Aptos" w:eastAsia="Aptos" w:cs="Aptos" w:asciiTheme="minorAscii" w:hAnsiTheme="minorAscii" w:eastAsiaTheme="minorAscii" w:cstheme="minorAscii"/>
            <w:noProof w:val="0"/>
            <w:sz w:val="24"/>
            <w:szCs w:val="24"/>
            <w:lang w:val="en-US"/>
          </w:rPr>
          <w:t>https://doi.org/10.1037/h0054346</w:t>
        </w:r>
      </w:hyperlink>
      <w:r w:rsidRPr="1610B2CB" w:rsidR="227F663D">
        <w:rPr>
          <w:rFonts w:ascii="Aptos" w:hAnsi="Aptos" w:eastAsia="Aptos" w:cs="Aptos" w:asciiTheme="minorAscii" w:hAnsiTheme="minorAscii" w:eastAsiaTheme="minorAscii" w:cstheme="minorAscii"/>
          <w:noProof w:val="0"/>
          <w:sz w:val="24"/>
          <w:szCs w:val="24"/>
          <w:lang w:val="en-US"/>
        </w:rPr>
        <w:t xml:space="preserve"> [Accessed 25 May 2025]</w:t>
      </w:r>
    </w:p>
    <w:p w:rsidR="227F663D" w:rsidP="1610B2CB" w:rsidRDefault="227F663D" w14:paraId="08365838" w14:textId="41D0D10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McGregor, D. (1960). </w:t>
      </w:r>
      <w:r w:rsidRPr="1610B2CB" w:rsidR="227F663D">
        <w:rPr>
          <w:rFonts w:ascii="Aptos" w:hAnsi="Aptos" w:eastAsia="Aptos" w:cs="Aptos" w:asciiTheme="minorAscii" w:hAnsiTheme="minorAscii" w:eastAsiaTheme="minorAscii" w:cstheme="minorAscii"/>
          <w:i w:val="1"/>
          <w:iCs w:val="1"/>
          <w:noProof w:val="0"/>
          <w:sz w:val="24"/>
          <w:szCs w:val="24"/>
          <w:lang w:val="en-US"/>
        </w:rPr>
        <w:t>The human side of enterprise</w:t>
      </w:r>
      <w:r w:rsidRPr="1610B2CB" w:rsidR="227F663D">
        <w:rPr>
          <w:rFonts w:ascii="Aptos" w:hAnsi="Aptos" w:eastAsia="Aptos" w:cs="Aptos" w:asciiTheme="minorAscii" w:hAnsiTheme="minorAscii" w:eastAsiaTheme="minorAscii" w:cstheme="minorAscii"/>
          <w:noProof w:val="0"/>
          <w:sz w:val="24"/>
          <w:szCs w:val="24"/>
          <w:lang w:val="en-US"/>
        </w:rPr>
        <w:t>. McGraw-Hill.</w:t>
      </w:r>
    </w:p>
    <w:p w:rsidR="227F663D" w:rsidP="1610B2CB" w:rsidRDefault="227F663D" w14:paraId="180AC692" w14:textId="2A0EF0D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Mullins, L., &amp; Christy, G. (2016). </w:t>
      </w:r>
      <w:r w:rsidRPr="1610B2CB" w:rsidR="227F663D">
        <w:rPr>
          <w:rFonts w:ascii="Aptos" w:hAnsi="Aptos" w:eastAsia="Aptos" w:cs="Aptos" w:asciiTheme="minorAscii" w:hAnsiTheme="minorAscii" w:eastAsiaTheme="minorAscii" w:cstheme="minorAscii"/>
          <w:i w:val="1"/>
          <w:iCs w:val="1"/>
          <w:noProof w:val="0"/>
          <w:sz w:val="24"/>
          <w:szCs w:val="24"/>
          <w:lang w:val="en-US"/>
        </w:rPr>
        <w:t xml:space="preserve">Management and </w:t>
      </w:r>
      <w:r w:rsidRPr="1610B2CB" w:rsidR="227F663D">
        <w:rPr>
          <w:rFonts w:ascii="Aptos" w:hAnsi="Aptos" w:eastAsia="Aptos" w:cs="Aptos" w:asciiTheme="minorAscii" w:hAnsiTheme="minorAscii" w:eastAsiaTheme="minorAscii" w:cstheme="minorAscii"/>
          <w:i w:val="1"/>
          <w:iCs w:val="1"/>
          <w:noProof w:val="0"/>
          <w:sz w:val="24"/>
          <w:szCs w:val="24"/>
          <w:lang w:val="en-US"/>
        </w:rPr>
        <w:t>organisational</w:t>
      </w:r>
      <w:r w:rsidRPr="1610B2CB" w:rsidR="227F663D">
        <w:rPr>
          <w:rFonts w:ascii="Aptos" w:hAnsi="Aptos" w:eastAsia="Aptos" w:cs="Aptos" w:asciiTheme="minorAscii" w:hAnsiTheme="minorAscii" w:eastAsiaTheme="minorAscii" w:cstheme="minorAscii"/>
          <w:i w:val="1"/>
          <w:iCs w:val="1"/>
          <w:noProof w:val="0"/>
          <w:sz w:val="24"/>
          <w:szCs w:val="24"/>
          <w:lang w:val="en-US"/>
        </w:rPr>
        <w:t xml:space="preserve"> </w:t>
      </w:r>
      <w:r w:rsidRPr="1610B2CB" w:rsidR="227F663D">
        <w:rPr>
          <w:rFonts w:ascii="Aptos" w:hAnsi="Aptos" w:eastAsia="Aptos" w:cs="Aptos" w:asciiTheme="minorAscii" w:hAnsiTheme="minorAscii" w:eastAsiaTheme="minorAscii" w:cstheme="minorAscii"/>
          <w:i w:val="1"/>
          <w:iCs w:val="1"/>
          <w:noProof w:val="0"/>
          <w:sz w:val="24"/>
          <w:szCs w:val="24"/>
          <w:lang w:val="en-US"/>
        </w:rPr>
        <w:t>behaviour</w:t>
      </w:r>
      <w:r w:rsidRPr="1610B2CB" w:rsidR="227F663D">
        <w:rPr>
          <w:rFonts w:ascii="Aptos" w:hAnsi="Aptos" w:eastAsia="Aptos" w:cs="Aptos" w:asciiTheme="minorAscii" w:hAnsiTheme="minorAscii" w:eastAsiaTheme="minorAscii" w:cstheme="minorAscii"/>
          <w:noProof w:val="0"/>
          <w:sz w:val="24"/>
          <w:szCs w:val="24"/>
          <w:lang w:val="en-US"/>
        </w:rPr>
        <w:t xml:space="preserve"> (11th ed.). Pearson Education.</w:t>
      </w:r>
    </w:p>
    <w:p w:rsidR="227F663D" w:rsidP="1610B2CB" w:rsidRDefault="227F663D" w14:paraId="4CA922FD" w14:textId="682B11D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Osgood, C. E., &amp; Schramm, W. (1954). The nature of communication: A transactional </w:t>
      </w:r>
      <w:r w:rsidRPr="1610B2CB" w:rsidR="227F663D">
        <w:rPr>
          <w:rFonts w:ascii="Aptos" w:hAnsi="Aptos" w:eastAsia="Aptos" w:cs="Aptos" w:asciiTheme="minorAscii" w:hAnsiTheme="minorAscii" w:eastAsiaTheme="minorAscii" w:cstheme="minorAscii"/>
          <w:noProof w:val="0"/>
          <w:sz w:val="24"/>
          <w:szCs w:val="24"/>
          <w:lang w:val="en-US"/>
        </w:rPr>
        <w:t>view</w:t>
      </w:r>
      <w:r w:rsidRPr="1610B2CB" w:rsidR="227F663D">
        <w:rPr>
          <w:rFonts w:ascii="Aptos" w:hAnsi="Aptos" w:eastAsia="Aptos" w:cs="Aptos" w:asciiTheme="minorAscii" w:hAnsiTheme="minorAscii" w:eastAsiaTheme="minorAscii" w:cstheme="minorAscii"/>
          <w:noProof w:val="0"/>
          <w:sz w:val="24"/>
          <w:szCs w:val="24"/>
          <w:lang w:val="en-US"/>
        </w:rPr>
        <w:t xml:space="preserve">. </w:t>
      </w:r>
      <w:r w:rsidRPr="1610B2CB" w:rsidR="227F663D">
        <w:rPr>
          <w:rFonts w:ascii="Aptos" w:hAnsi="Aptos" w:eastAsia="Aptos" w:cs="Aptos" w:asciiTheme="minorAscii" w:hAnsiTheme="minorAscii" w:eastAsiaTheme="minorAscii" w:cstheme="minorAscii"/>
          <w:i w:val="1"/>
          <w:iCs w:val="1"/>
          <w:noProof w:val="0"/>
          <w:sz w:val="24"/>
          <w:szCs w:val="24"/>
          <w:lang w:val="en-US"/>
        </w:rPr>
        <w:t>Psychological Bulletin, 61</w:t>
      </w:r>
      <w:r w:rsidRPr="1610B2CB" w:rsidR="227F663D">
        <w:rPr>
          <w:rFonts w:ascii="Aptos" w:hAnsi="Aptos" w:eastAsia="Aptos" w:cs="Aptos" w:asciiTheme="minorAscii" w:hAnsiTheme="minorAscii" w:eastAsiaTheme="minorAscii" w:cstheme="minorAscii"/>
          <w:noProof w:val="0"/>
          <w:sz w:val="24"/>
          <w:szCs w:val="24"/>
          <w:lang w:val="en-US"/>
        </w:rPr>
        <w:t xml:space="preserve">(1), 3–26. </w:t>
      </w:r>
      <w:hyperlink r:id="Rb73eb0b0373748cb">
        <w:r w:rsidRPr="1610B2CB" w:rsidR="227F663D">
          <w:rPr>
            <w:rStyle w:val="Hyperlink"/>
            <w:rFonts w:ascii="Aptos" w:hAnsi="Aptos" w:eastAsia="Aptos" w:cs="Aptos" w:asciiTheme="minorAscii" w:hAnsiTheme="minorAscii" w:eastAsiaTheme="minorAscii" w:cstheme="minorAscii"/>
            <w:noProof w:val="0"/>
            <w:sz w:val="24"/>
            <w:szCs w:val="24"/>
            <w:lang w:val="en-US"/>
          </w:rPr>
          <w:t>https://doi.org/10.1037/h0063090</w:t>
        </w:r>
      </w:hyperlink>
      <w:r w:rsidRPr="1610B2CB" w:rsidR="227F663D">
        <w:rPr>
          <w:rFonts w:ascii="Aptos" w:hAnsi="Aptos" w:eastAsia="Aptos" w:cs="Aptos" w:asciiTheme="minorAscii" w:hAnsiTheme="minorAscii" w:eastAsiaTheme="minorAscii" w:cstheme="minorAscii"/>
          <w:noProof w:val="0"/>
          <w:sz w:val="24"/>
          <w:szCs w:val="24"/>
          <w:lang w:val="en-US"/>
        </w:rPr>
        <w:t xml:space="preserve"> [Accessed 25 May 2025]</w:t>
      </w:r>
    </w:p>
    <w:p w:rsidR="227F663D" w:rsidP="1610B2CB" w:rsidRDefault="227F663D" w14:paraId="0A22E4E5" w14:textId="5C001E0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Robbins, S. P., &amp; Judge, T. A. (2022). </w:t>
      </w:r>
      <w:r w:rsidRPr="1610B2CB" w:rsidR="227F663D">
        <w:rPr>
          <w:rFonts w:ascii="Aptos" w:hAnsi="Aptos" w:eastAsia="Aptos" w:cs="Aptos" w:asciiTheme="minorAscii" w:hAnsiTheme="minorAscii" w:eastAsiaTheme="minorAscii" w:cstheme="minorAscii"/>
          <w:i w:val="1"/>
          <w:iCs w:val="1"/>
          <w:noProof w:val="0"/>
          <w:sz w:val="24"/>
          <w:szCs w:val="24"/>
          <w:lang w:val="en-US"/>
        </w:rPr>
        <w:t>Organisational</w:t>
      </w:r>
      <w:r w:rsidRPr="1610B2CB" w:rsidR="227F663D">
        <w:rPr>
          <w:rFonts w:ascii="Aptos" w:hAnsi="Aptos" w:eastAsia="Aptos" w:cs="Aptos" w:asciiTheme="minorAscii" w:hAnsiTheme="minorAscii" w:eastAsiaTheme="minorAscii" w:cstheme="minorAscii"/>
          <w:i w:val="1"/>
          <w:iCs w:val="1"/>
          <w:noProof w:val="0"/>
          <w:sz w:val="24"/>
          <w:szCs w:val="24"/>
          <w:lang w:val="en-US"/>
        </w:rPr>
        <w:t xml:space="preserve"> </w:t>
      </w:r>
      <w:r w:rsidRPr="1610B2CB" w:rsidR="227F663D">
        <w:rPr>
          <w:rFonts w:ascii="Aptos" w:hAnsi="Aptos" w:eastAsia="Aptos" w:cs="Aptos" w:asciiTheme="minorAscii" w:hAnsiTheme="minorAscii" w:eastAsiaTheme="minorAscii" w:cstheme="minorAscii"/>
          <w:i w:val="1"/>
          <w:iCs w:val="1"/>
          <w:noProof w:val="0"/>
          <w:sz w:val="24"/>
          <w:szCs w:val="24"/>
          <w:lang w:val="en-US"/>
        </w:rPr>
        <w:t>behaviour</w:t>
      </w:r>
      <w:r w:rsidRPr="1610B2CB" w:rsidR="227F663D">
        <w:rPr>
          <w:rFonts w:ascii="Aptos" w:hAnsi="Aptos" w:eastAsia="Aptos" w:cs="Aptos" w:asciiTheme="minorAscii" w:hAnsiTheme="minorAscii" w:eastAsiaTheme="minorAscii" w:cstheme="minorAscii"/>
          <w:noProof w:val="0"/>
          <w:sz w:val="24"/>
          <w:szCs w:val="24"/>
          <w:lang w:val="en-US"/>
        </w:rPr>
        <w:t xml:space="preserve"> (18th ed.). Pearson Education.</w:t>
      </w:r>
    </w:p>
    <w:p w:rsidR="227F663D" w:rsidP="1610B2CB" w:rsidRDefault="227F663D" w14:paraId="0CB412D6" w14:textId="53B887A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1610B2CB" w:rsidR="227F663D">
        <w:rPr>
          <w:rFonts w:ascii="Aptos" w:hAnsi="Aptos" w:eastAsia="Aptos" w:cs="Aptos" w:asciiTheme="minorAscii" w:hAnsiTheme="minorAscii" w:eastAsiaTheme="minorAscii" w:cstheme="minorAscii"/>
          <w:noProof w:val="0"/>
          <w:sz w:val="24"/>
          <w:szCs w:val="24"/>
          <w:lang w:val="en-US"/>
        </w:rPr>
        <w:t xml:space="preserve">Shannon, C. E., &amp; Weaver, W. (1949). </w:t>
      </w:r>
      <w:r w:rsidRPr="1610B2CB" w:rsidR="227F663D">
        <w:rPr>
          <w:rFonts w:ascii="Aptos" w:hAnsi="Aptos" w:eastAsia="Aptos" w:cs="Aptos" w:asciiTheme="minorAscii" w:hAnsiTheme="minorAscii" w:eastAsiaTheme="minorAscii" w:cstheme="minorAscii"/>
          <w:i w:val="1"/>
          <w:iCs w:val="1"/>
          <w:noProof w:val="0"/>
          <w:sz w:val="24"/>
          <w:szCs w:val="24"/>
          <w:lang w:val="en-US"/>
        </w:rPr>
        <w:t>The mathematical theory of communication</w:t>
      </w:r>
      <w:r w:rsidRPr="1610B2CB" w:rsidR="227F663D">
        <w:rPr>
          <w:rFonts w:ascii="Aptos" w:hAnsi="Aptos" w:eastAsia="Aptos" w:cs="Aptos" w:asciiTheme="minorAscii" w:hAnsiTheme="minorAscii" w:eastAsiaTheme="minorAscii" w:cstheme="minorAscii"/>
          <w:noProof w:val="0"/>
          <w:sz w:val="24"/>
          <w:szCs w:val="24"/>
          <w:lang w:val="en-US"/>
        </w:rPr>
        <w:t>.</w:t>
      </w:r>
      <w:r w:rsidRPr="1610B2CB" w:rsidR="227F663D">
        <w:rPr>
          <w:rFonts w:ascii="Aptos" w:hAnsi="Aptos" w:eastAsia="Aptos" w:cs="Aptos" w:asciiTheme="minorAscii" w:hAnsiTheme="minorAscii" w:eastAsiaTheme="minorAscii" w:cstheme="minorAscii"/>
          <w:noProof w:val="0"/>
          <w:sz w:val="24"/>
          <w:szCs w:val="24"/>
          <w:lang w:val="en-US"/>
        </w:rPr>
        <w:t xml:space="preserve"> University of Illinois Press.</w:t>
      </w:r>
    </w:p>
    <w:p w:rsidR="1610B2CB" w:rsidP="1610B2CB" w:rsidRDefault="1610B2CB" w14:paraId="343E5F49" w14:textId="31760B82">
      <w:pPr>
        <w:pStyle w:val="Normal"/>
        <w:rPr>
          <w:rFonts w:ascii="Aptos" w:hAnsi="Aptos" w:eastAsia="Aptos" w:cs="Aptos" w:asciiTheme="minorAscii" w:hAnsiTheme="minorAscii" w:eastAsiaTheme="minorAscii" w:cstheme="minorAscii"/>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4">
    <w:nsid w:val="683e44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575847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nsid w:val="54bff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e808e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a5b0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6c438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8318f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2fa8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f6802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208090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195cef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8730c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7701c3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69fd0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2394e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6c811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1aeda1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2ec6d6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1f3f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ca20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027c7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2b4b3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7bb7c9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68660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7a50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4100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43e78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6102d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fa03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9c58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3440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f48bb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fdbfa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75429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66bf1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b8e5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97a9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96fc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1f302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27f5b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d853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ee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a0d0e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0e61c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43d69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7dd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2b74d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b599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9150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1952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acff0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fa0f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8bf32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f9fd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c35ab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ba56e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c7ba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ab6b8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e4be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7b810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955c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9420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708e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0b87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840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5ebed9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520c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aa4653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2170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44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5560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3">
    <w:nsid w:val="1bb377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9e9282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70e659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50CA4A"/>
    <w:rsid w:val="00229F12"/>
    <w:rsid w:val="00EA6C98"/>
    <w:rsid w:val="01641C1D"/>
    <w:rsid w:val="0175FE22"/>
    <w:rsid w:val="01B57178"/>
    <w:rsid w:val="0233245F"/>
    <w:rsid w:val="027A9319"/>
    <w:rsid w:val="0393BB4F"/>
    <w:rsid w:val="05242652"/>
    <w:rsid w:val="064F10CF"/>
    <w:rsid w:val="06C536E8"/>
    <w:rsid w:val="073E4F29"/>
    <w:rsid w:val="086B8456"/>
    <w:rsid w:val="086D87ED"/>
    <w:rsid w:val="08A8C299"/>
    <w:rsid w:val="08B9DE7F"/>
    <w:rsid w:val="08FC416D"/>
    <w:rsid w:val="0970AB84"/>
    <w:rsid w:val="0989CECB"/>
    <w:rsid w:val="0AE169A2"/>
    <w:rsid w:val="0AF72D3E"/>
    <w:rsid w:val="0B14DCE2"/>
    <w:rsid w:val="0E01DEB1"/>
    <w:rsid w:val="0E52207D"/>
    <w:rsid w:val="0ED0BE93"/>
    <w:rsid w:val="0F0EEA8D"/>
    <w:rsid w:val="0F3EC09E"/>
    <w:rsid w:val="102E286C"/>
    <w:rsid w:val="103FA063"/>
    <w:rsid w:val="10984921"/>
    <w:rsid w:val="10FA9723"/>
    <w:rsid w:val="113662CA"/>
    <w:rsid w:val="113E1A2C"/>
    <w:rsid w:val="124B7B2F"/>
    <w:rsid w:val="128554DC"/>
    <w:rsid w:val="13011CD3"/>
    <w:rsid w:val="1347924A"/>
    <w:rsid w:val="13AE6072"/>
    <w:rsid w:val="13C7408A"/>
    <w:rsid w:val="13F873AB"/>
    <w:rsid w:val="1466DE08"/>
    <w:rsid w:val="14986A1B"/>
    <w:rsid w:val="14AE7A7C"/>
    <w:rsid w:val="1538C850"/>
    <w:rsid w:val="156361DE"/>
    <w:rsid w:val="15C0B386"/>
    <w:rsid w:val="15CBFC80"/>
    <w:rsid w:val="15EB6D9B"/>
    <w:rsid w:val="1610B2CB"/>
    <w:rsid w:val="16574F7F"/>
    <w:rsid w:val="17A53574"/>
    <w:rsid w:val="17F12098"/>
    <w:rsid w:val="180723C2"/>
    <w:rsid w:val="18B71FEF"/>
    <w:rsid w:val="18C6833C"/>
    <w:rsid w:val="19A25EE9"/>
    <w:rsid w:val="19A6B0FE"/>
    <w:rsid w:val="1A4E01DD"/>
    <w:rsid w:val="1A8EA045"/>
    <w:rsid w:val="1A9BC7F1"/>
    <w:rsid w:val="1B36BB4F"/>
    <w:rsid w:val="1C78D78F"/>
    <w:rsid w:val="1D174140"/>
    <w:rsid w:val="1D4326B9"/>
    <w:rsid w:val="1D6E429C"/>
    <w:rsid w:val="1E78F956"/>
    <w:rsid w:val="1E8592C3"/>
    <w:rsid w:val="21802BE2"/>
    <w:rsid w:val="21E798D7"/>
    <w:rsid w:val="22411E09"/>
    <w:rsid w:val="22631E01"/>
    <w:rsid w:val="227F663D"/>
    <w:rsid w:val="2346E3A0"/>
    <w:rsid w:val="241A0369"/>
    <w:rsid w:val="2486889D"/>
    <w:rsid w:val="25941637"/>
    <w:rsid w:val="25A810C6"/>
    <w:rsid w:val="264E9DF5"/>
    <w:rsid w:val="26CCA018"/>
    <w:rsid w:val="293B5254"/>
    <w:rsid w:val="2A8D1182"/>
    <w:rsid w:val="2AF5C00B"/>
    <w:rsid w:val="2B571EC6"/>
    <w:rsid w:val="2C2AEA62"/>
    <w:rsid w:val="2C3778D5"/>
    <w:rsid w:val="2C7806B0"/>
    <w:rsid w:val="2CEEE6B0"/>
    <w:rsid w:val="2D5E5E6E"/>
    <w:rsid w:val="2DAA3E20"/>
    <w:rsid w:val="2EF85BFD"/>
    <w:rsid w:val="2F88B1DA"/>
    <w:rsid w:val="30108C67"/>
    <w:rsid w:val="30286A28"/>
    <w:rsid w:val="308DDB0F"/>
    <w:rsid w:val="30E9A14F"/>
    <w:rsid w:val="311C2ABD"/>
    <w:rsid w:val="3132536A"/>
    <w:rsid w:val="318A2598"/>
    <w:rsid w:val="31E487ED"/>
    <w:rsid w:val="3203050E"/>
    <w:rsid w:val="320CB372"/>
    <w:rsid w:val="32A402EE"/>
    <w:rsid w:val="32C73A38"/>
    <w:rsid w:val="33E3D168"/>
    <w:rsid w:val="33ECFFB2"/>
    <w:rsid w:val="34061789"/>
    <w:rsid w:val="344A7DED"/>
    <w:rsid w:val="34ED9CB5"/>
    <w:rsid w:val="3511F27B"/>
    <w:rsid w:val="35499F0F"/>
    <w:rsid w:val="36069C65"/>
    <w:rsid w:val="36F4861A"/>
    <w:rsid w:val="38268DFE"/>
    <w:rsid w:val="38612617"/>
    <w:rsid w:val="396FA51F"/>
    <w:rsid w:val="3B7E1DA2"/>
    <w:rsid w:val="3CE21C99"/>
    <w:rsid w:val="3D4B2446"/>
    <w:rsid w:val="3DCA1F1E"/>
    <w:rsid w:val="3EB58C60"/>
    <w:rsid w:val="40084CED"/>
    <w:rsid w:val="40177D7D"/>
    <w:rsid w:val="402F4037"/>
    <w:rsid w:val="40C2B1E1"/>
    <w:rsid w:val="41D910FC"/>
    <w:rsid w:val="43413D8A"/>
    <w:rsid w:val="43D632B1"/>
    <w:rsid w:val="44376C14"/>
    <w:rsid w:val="4498E945"/>
    <w:rsid w:val="44C1D754"/>
    <w:rsid w:val="44FD4A0C"/>
    <w:rsid w:val="45D166D1"/>
    <w:rsid w:val="461DDABC"/>
    <w:rsid w:val="462C80CA"/>
    <w:rsid w:val="4664690B"/>
    <w:rsid w:val="46D08A91"/>
    <w:rsid w:val="49C1E539"/>
    <w:rsid w:val="4A213B19"/>
    <w:rsid w:val="4A4DD0FF"/>
    <w:rsid w:val="4B0C20A5"/>
    <w:rsid w:val="4C3CBDAA"/>
    <w:rsid w:val="4DE1F073"/>
    <w:rsid w:val="4DEA1D13"/>
    <w:rsid w:val="4E083F53"/>
    <w:rsid w:val="4E61C209"/>
    <w:rsid w:val="4EC0E8E2"/>
    <w:rsid w:val="4ED22A49"/>
    <w:rsid w:val="4F0C7D1B"/>
    <w:rsid w:val="4FBC807C"/>
    <w:rsid w:val="5059A243"/>
    <w:rsid w:val="51380821"/>
    <w:rsid w:val="51520BFC"/>
    <w:rsid w:val="51595FF8"/>
    <w:rsid w:val="51E76148"/>
    <w:rsid w:val="52861953"/>
    <w:rsid w:val="52FA07F6"/>
    <w:rsid w:val="553D82AB"/>
    <w:rsid w:val="55856070"/>
    <w:rsid w:val="55856070"/>
    <w:rsid w:val="561CF049"/>
    <w:rsid w:val="57BDA5B6"/>
    <w:rsid w:val="58062AA1"/>
    <w:rsid w:val="592AD4DD"/>
    <w:rsid w:val="5A6219BD"/>
    <w:rsid w:val="5A8BB953"/>
    <w:rsid w:val="5AB9529B"/>
    <w:rsid w:val="5D50CA4A"/>
    <w:rsid w:val="5DD9A9F6"/>
    <w:rsid w:val="5E2409A2"/>
    <w:rsid w:val="5E7B2529"/>
    <w:rsid w:val="5EFC18AA"/>
    <w:rsid w:val="5F323D97"/>
    <w:rsid w:val="60C941D8"/>
    <w:rsid w:val="615D4E1F"/>
    <w:rsid w:val="61EC6EFC"/>
    <w:rsid w:val="6246F39A"/>
    <w:rsid w:val="62E3D2A0"/>
    <w:rsid w:val="62F83AFA"/>
    <w:rsid w:val="633BDACD"/>
    <w:rsid w:val="634D7440"/>
    <w:rsid w:val="647211A1"/>
    <w:rsid w:val="64E34E72"/>
    <w:rsid w:val="652576BF"/>
    <w:rsid w:val="6538EAED"/>
    <w:rsid w:val="656CDADA"/>
    <w:rsid w:val="656E2D6C"/>
    <w:rsid w:val="6597A729"/>
    <w:rsid w:val="65BAF5EF"/>
    <w:rsid w:val="65F7BB9E"/>
    <w:rsid w:val="66002275"/>
    <w:rsid w:val="6604A062"/>
    <w:rsid w:val="673E4D02"/>
    <w:rsid w:val="679F50B0"/>
    <w:rsid w:val="67D65EE2"/>
    <w:rsid w:val="67F5B4B5"/>
    <w:rsid w:val="6827487E"/>
    <w:rsid w:val="689C63BB"/>
    <w:rsid w:val="689D4100"/>
    <w:rsid w:val="69023F54"/>
    <w:rsid w:val="6990C380"/>
    <w:rsid w:val="6B078E8E"/>
    <w:rsid w:val="6BA72603"/>
    <w:rsid w:val="6C54F84A"/>
    <w:rsid w:val="6CA4E3BA"/>
    <w:rsid w:val="6E0B6635"/>
    <w:rsid w:val="6EA2DC3F"/>
    <w:rsid w:val="6EAD294C"/>
    <w:rsid w:val="6F393AAB"/>
    <w:rsid w:val="703717B3"/>
    <w:rsid w:val="7080E51B"/>
    <w:rsid w:val="715FF0AA"/>
    <w:rsid w:val="729EEA31"/>
    <w:rsid w:val="72BC1B6B"/>
    <w:rsid w:val="72D35E25"/>
    <w:rsid w:val="736DF842"/>
    <w:rsid w:val="740DF7A7"/>
    <w:rsid w:val="7433B002"/>
    <w:rsid w:val="74D226A1"/>
    <w:rsid w:val="755B0B6D"/>
    <w:rsid w:val="7597FA0C"/>
    <w:rsid w:val="75B05C89"/>
    <w:rsid w:val="7669C6BF"/>
    <w:rsid w:val="7680A3D0"/>
    <w:rsid w:val="776D5112"/>
    <w:rsid w:val="778A8AEB"/>
    <w:rsid w:val="78FD237A"/>
    <w:rsid w:val="792390A1"/>
    <w:rsid w:val="79BB277E"/>
    <w:rsid w:val="79C0C469"/>
    <w:rsid w:val="79F4181A"/>
    <w:rsid w:val="79F48067"/>
    <w:rsid w:val="7A75B6F8"/>
    <w:rsid w:val="7A982813"/>
    <w:rsid w:val="7ACBA1BB"/>
    <w:rsid w:val="7B76E7AA"/>
    <w:rsid w:val="7C1E7D38"/>
    <w:rsid w:val="7C4DF00D"/>
    <w:rsid w:val="7D003B3B"/>
    <w:rsid w:val="7D582518"/>
    <w:rsid w:val="7DC4E803"/>
    <w:rsid w:val="7DCC4DAA"/>
    <w:rsid w:val="7E994532"/>
    <w:rsid w:val="7EF42ECE"/>
    <w:rsid w:val="7F95F95D"/>
    <w:rsid w:val="7F9DF72B"/>
    <w:rsid w:val="7FCC9B01"/>
    <w:rsid w:val="7FEB92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0CA4A"/>
  <w15:chartTrackingRefBased/>
  <w15:docId w15:val="{9FCBFEF5-96F0-44E6-9C1D-F30D4EB749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610B2CB"/>
    <w:pPr>
      <w:spacing/>
      <w:ind w:left="720"/>
      <w:contextualSpacing/>
    </w:pPr>
  </w:style>
  <w:style w:type="character" w:styleId="Hyperlink">
    <w:uiPriority w:val="99"/>
    <w:name w:val="Hyperlink"/>
    <w:basedOn w:val="DefaultParagraphFont"/>
    <w:unhideWhenUsed/>
    <w:rsid w:val="1610B2CB"/>
    <w:rPr>
      <w:color w:val="467886"/>
      <w:u w:val="single"/>
    </w:rPr>
  </w:style>
  <w:style w:type="paragraph" w:styleId="TOC2">
    <w:uiPriority w:val="39"/>
    <w:name w:val="toc 2"/>
    <w:basedOn w:val="Normal"/>
    <w:next w:val="Normal"/>
    <w:unhideWhenUsed/>
    <w:rsid w:val="1610B2CB"/>
    <w:pPr>
      <w:spacing w:after="100"/>
      <w:ind w:left="220"/>
    </w:pPr>
  </w:style>
  <w:style w:type="paragraph" w:styleId="TOC3">
    <w:uiPriority w:val="39"/>
    <w:name w:val="toc 3"/>
    <w:basedOn w:val="Normal"/>
    <w:next w:val="Normal"/>
    <w:unhideWhenUsed/>
    <w:rsid w:val="1610B2CB"/>
    <w:pPr>
      <w:spacing w:after="100"/>
      <w:ind w:left="440"/>
    </w:pPr>
  </w:style>
  <w:style w:type="paragraph" w:styleId="TOC4">
    <w:uiPriority w:val="39"/>
    <w:name w:val="toc 4"/>
    <w:basedOn w:val="Normal"/>
    <w:next w:val="Normal"/>
    <w:unhideWhenUsed/>
    <w:rsid w:val="1610B2CB"/>
    <w:pPr>
      <w:spacing w:after="100"/>
      <w:ind w:left="660"/>
    </w:pPr>
  </w:style>
  <w:style w:type="paragraph" w:styleId="TOC1">
    <w:uiPriority w:val="39"/>
    <w:name w:val="toc 1"/>
    <w:basedOn w:val="Normal"/>
    <w:next w:val="Normal"/>
    <w:unhideWhenUsed/>
    <w:rsid w:val="1610B2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eeee235942245e0" /><Relationship Type="http://schemas.openxmlformats.org/officeDocument/2006/relationships/image" Target="/media/image2.png" Id="R799a7a2c660e4099" /><Relationship Type="http://schemas.openxmlformats.org/officeDocument/2006/relationships/image" Target="/media/image3.png" Id="R14f6f30a61cf474c" /><Relationship Type="http://schemas.openxmlformats.org/officeDocument/2006/relationships/hyperlink" Target="https://www.gov.uk/" TargetMode="External" Id="Ra1ef4bca1f6247fb" /><Relationship Type="http://schemas.openxmlformats.org/officeDocument/2006/relationships/hyperlink" Target="https://davis.foulger.info/research/unifiedModelOfCommunication.htm" TargetMode="External" Id="Re8dde49a273041e3" /><Relationship Type="http://schemas.openxmlformats.org/officeDocument/2006/relationships/hyperlink" Target="https://doi.org/10.1037/h0054346" TargetMode="External" Id="R0f90280ce7924dea" /><Relationship Type="http://schemas.openxmlformats.org/officeDocument/2006/relationships/hyperlink" Target="https://doi.org/10.1037/h0063090" TargetMode="External" Id="Rb73eb0b0373748cb" /><Relationship Type="http://schemas.openxmlformats.org/officeDocument/2006/relationships/numbering" Target="numbering.xml" Id="Rfb0da4db0eb741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2025-05-28T15:59:06.7887725Z</dcterms:created>
  <dcterms:modified xsi:type="dcterms:W3CDTF">2025-05-31T18:55:40.3142295Z</dcterms:modified>
  <dc:creator>Mat White (2431347)</dc:creator>
  <lastModifiedBy>Mat White (2431347)</lastModifiedBy>
</coreProperties>
</file>