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D78B1" w14:textId="4681832B" w:rsidR="00EF44AB" w:rsidRPr="00EF44AB" w:rsidRDefault="00EF44AB">
      <w:r w:rsidRPr="00EF44AB">
        <w:t>Angella Karim (2009543)</w:t>
      </w:r>
    </w:p>
    <w:p w14:paraId="4B9A883F" w14:textId="4D1509AD" w:rsidR="00E74DA3" w:rsidRDefault="002D1A53">
      <w:pPr>
        <w:rPr>
          <w:b/>
          <w:bCs/>
        </w:rPr>
      </w:pPr>
      <w:r>
        <w:rPr>
          <w:b/>
          <w:bCs/>
        </w:rPr>
        <w:t xml:space="preserve">                                              </w:t>
      </w:r>
      <w:r w:rsidR="00E74DA3">
        <w:rPr>
          <w:b/>
          <w:bCs/>
        </w:rPr>
        <w:t>Artificial Intelligence in Higher Education.</w:t>
      </w:r>
    </w:p>
    <w:p w14:paraId="7A45EE63" w14:textId="39538FB9" w:rsidR="00687DBD" w:rsidRDefault="005313CD" w:rsidP="00A56958">
      <w:pPr>
        <w:spacing w:line="360" w:lineRule="auto"/>
        <w:jc w:val="both"/>
      </w:pPr>
      <w:r w:rsidRPr="00EF44AB">
        <w:t>Th</w:t>
      </w:r>
      <w:r>
        <w:t xml:space="preserve">e aim of this </w:t>
      </w:r>
      <w:r w:rsidRPr="00EF44AB">
        <w:t>literature</w:t>
      </w:r>
      <w:r>
        <w:t xml:space="preserve"> review</w:t>
      </w:r>
      <w:r w:rsidR="00C02ABF">
        <w:t xml:space="preserve"> </w:t>
      </w:r>
      <w:r w:rsidR="00C02ABF" w:rsidRPr="00EF44AB">
        <w:t>will</w:t>
      </w:r>
      <w:r w:rsidR="00EF44AB" w:rsidRPr="00EF44AB">
        <w:t xml:space="preserve"> be</w:t>
      </w:r>
      <w:r>
        <w:t xml:space="preserve"> to </w:t>
      </w:r>
      <w:r w:rsidRPr="00EF44AB">
        <w:t>focus</w:t>
      </w:r>
      <w:r w:rsidR="00EF44AB" w:rsidRPr="00EF44AB">
        <w:t xml:space="preserve"> </w:t>
      </w:r>
      <w:r w:rsidR="00EF44AB">
        <w:t xml:space="preserve">on </w:t>
      </w:r>
      <w:r w:rsidR="002D1A53">
        <w:t xml:space="preserve">the category of artificial </w:t>
      </w:r>
      <w:r w:rsidR="00A56958">
        <w:t>intelligence</w:t>
      </w:r>
      <w:r w:rsidR="00FA7175">
        <w:t xml:space="preserve"> (AI</w:t>
      </w:r>
      <w:r>
        <w:t>),</w:t>
      </w:r>
      <w:r w:rsidR="00A56958">
        <w:t xml:space="preserve"> in</w:t>
      </w:r>
      <w:r w:rsidR="002D1A53">
        <w:t xml:space="preserve"> education (AIED</w:t>
      </w:r>
      <w:r>
        <w:t>), using</w:t>
      </w:r>
      <w:r w:rsidR="0041368E">
        <w:t xml:space="preserve"> a theoretical framework, </w:t>
      </w:r>
      <w:r>
        <w:t>around AI, and how it</w:t>
      </w:r>
      <w:r w:rsidR="002D1A53">
        <w:t xml:space="preserve"> can be used in teaching</w:t>
      </w:r>
      <w:r w:rsidR="00C02ABF">
        <w:t>,</w:t>
      </w:r>
      <w:r w:rsidR="002D1A53">
        <w:t xml:space="preserve"> in higher educatio</w:t>
      </w:r>
      <w:r w:rsidR="00E9445C">
        <w:t>n (HE)</w:t>
      </w:r>
      <w:r w:rsidR="00C02ABF">
        <w:t>.</w:t>
      </w:r>
      <w:r w:rsidR="00C02ABF" w:rsidRPr="00C02ABF">
        <w:t xml:space="preserve"> </w:t>
      </w:r>
      <w:r w:rsidR="00C02ABF">
        <w:t xml:space="preserve">Despite existing review studies on AIED research, there is a need for </w:t>
      </w:r>
      <w:r w:rsidR="0041368E">
        <w:t>a critical review</w:t>
      </w:r>
      <w:r w:rsidR="00C02ABF">
        <w:t xml:space="preserve"> with a mixed method approach to analyse existing literature, in </w:t>
      </w:r>
      <w:r w:rsidR="00314ED4">
        <w:t>identifying key</w:t>
      </w:r>
      <w:r w:rsidR="00C02ABF">
        <w:t xml:space="preserve"> themes and patterns, in order to be able to develop a deeper understanding of the topic that emerges from the literature</w:t>
      </w:r>
      <w:bookmarkStart w:id="0" w:name="_Hlk195515535"/>
      <w:r w:rsidR="005205CB">
        <w:t xml:space="preserve"> </w:t>
      </w:r>
      <w:r w:rsidR="00D945F7">
        <w:t>(</w:t>
      </w:r>
      <w:r w:rsidR="005205CB">
        <w:t>Mazzone and Elgammal 20</w:t>
      </w:r>
      <w:r w:rsidR="00D37BF1">
        <w:t>19</w:t>
      </w:r>
      <w:r w:rsidR="005205CB">
        <w:t>).</w:t>
      </w:r>
      <w:r w:rsidR="00C02ABF">
        <w:t xml:space="preserve"> The key themes that will be explored, </w:t>
      </w:r>
      <w:r w:rsidR="0089272E">
        <w:t>will</w:t>
      </w:r>
      <w:r w:rsidR="00FA42F4">
        <w:t xml:space="preserve"> firstly, be</w:t>
      </w:r>
      <w:r w:rsidR="00C02ABF">
        <w:t xml:space="preserve"> the</w:t>
      </w:r>
      <w:r w:rsidR="002D1A53">
        <w:t xml:space="preserve"> impact </w:t>
      </w:r>
      <w:r w:rsidR="00C02ABF">
        <w:t>that (</w:t>
      </w:r>
      <w:r w:rsidR="00A56958">
        <w:t>AI)</w:t>
      </w:r>
      <w:r w:rsidR="002D1A53">
        <w:t xml:space="preserve"> </w:t>
      </w:r>
      <w:r w:rsidR="00893ACF">
        <w:t>may contribute to teaching</w:t>
      </w:r>
      <w:r w:rsidR="002D1A53">
        <w:t xml:space="preserve"> </w:t>
      </w:r>
      <w:r w:rsidR="00A56958">
        <w:t>and learning</w:t>
      </w:r>
      <w:r w:rsidR="002D1A53">
        <w:t xml:space="preserve">, </w:t>
      </w:r>
      <w:r w:rsidR="00FA42F4">
        <w:t>secondly, t</w:t>
      </w:r>
      <w:r w:rsidR="002D1A53">
        <w:t>he challenges and concerns</w:t>
      </w:r>
      <w:r w:rsidR="00FA7175">
        <w:t xml:space="preserve"> that may arise</w:t>
      </w:r>
      <w:r w:rsidR="00A56958">
        <w:t xml:space="preserve">, </w:t>
      </w:r>
      <w:r w:rsidR="00FA42F4">
        <w:t>and thirdly,</w:t>
      </w:r>
      <w:r w:rsidR="00C02ABF">
        <w:t xml:space="preserve"> </w:t>
      </w:r>
      <w:r w:rsidR="00A56958">
        <w:t xml:space="preserve">exploring what the future of AI </w:t>
      </w:r>
      <w:r w:rsidR="00C02ABF">
        <w:t>could be</w:t>
      </w:r>
      <w:r w:rsidR="00A56958">
        <w:t xml:space="preserve"> like in education going </w:t>
      </w:r>
      <w:r w:rsidR="00C02ABF">
        <w:t xml:space="preserve">forward. </w:t>
      </w:r>
      <w:bookmarkEnd w:id="0"/>
      <w:r w:rsidR="00893ACF">
        <w:t xml:space="preserve">By synthesising existing research, this review </w:t>
      </w:r>
      <w:r w:rsidR="006D7B76">
        <w:t xml:space="preserve">will aim to </w:t>
      </w:r>
      <w:r w:rsidR="00FD6B3A">
        <w:t>show</w:t>
      </w:r>
      <w:r w:rsidR="00893ACF">
        <w:t xml:space="preserve"> areas</w:t>
      </w:r>
      <w:r w:rsidR="006D7B76">
        <w:t>,</w:t>
      </w:r>
      <w:r w:rsidR="00893ACF">
        <w:t xml:space="preserve"> </w:t>
      </w:r>
      <w:r w:rsidR="006D7B76">
        <w:t xml:space="preserve">where more research </w:t>
      </w:r>
      <w:r w:rsidR="00FA42F4">
        <w:t xml:space="preserve">may be </w:t>
      </w:r>
      <w:r w:rsidR="006D7B76">
        <w:t xml:space="preserve">needed, and reveal any gaps that may exist </w:t>
      </w:r>
      <w:r w:rsidR="00314ED4">
        <w:t>with</w:t>
      </w:r>
      <w:r w:rsidR="006D7B76">
        <w:t>in the literature, using primary and secondary data</w:t>
      </w:r>
      <w:r w:rsidR="005A7C9C">
        <w:t>.</w:t>
      </w:r>
      <w:r w:rsidR="003321E6">
        <w:t xml:space="preserve"> The reason that is review is important, is that, from evidence</w:t>
      </w:r>
      <w:r w:rsidR="006D7B76">
        <w:t xml:space="preserve"> found so far, it is </w:t>
      </w:r>
      <w:r w:rsidR="00D43FEC">
        <w:t>clear that</w:t>
      </w:r>
      <w:r w:rsidR="006D7B76">
        <w:t xml:space="preserve"> the use </w:t>
      </w:r>
      <w:r w:rsidR="00D43FEC">
        <w:t>of AI</w:t>
      </w:r>
      <w:r w:rsidR="00A56958">
        <w:t xml:space="preserve"> </w:t>
      </w:r>
      <w:r w:rsidR="00E9445C">
        <w:t>in higher</w:t>
      </w:r>
      <w:r w:rsidR="00A56958">
        <w:t xml:space="preserve"> education</w:t>
      </w:r>
      <w:r w:rsidR="006D7B76">
        <w:t>,</w:t>
      </w:r>
      <w:r w:rsidR="00A56958">
        <w:t xml:space="preserve"> has risen </w:t>
      </w:r>
      <w:r w:rsidR="007E010D">
        <w:t>with</w:t>
      </w:r>
      <w:r w:rsidR="00A56958">
        <w:t>in the last five years</w:t>
      </w:r>
      <w:r w:rsidR="006D7B76">
        <w:t>,</w:t>
      </w:r>
      <w:r w:rsidR="00A56958">
        <w:t xml:space="preserve"> and has become</w:t>
      </w:r>
      <w:r w:rsidR="00D37BF1">
        <w:t xml:space="preserve"> more pervasive</w:t>
      </w:r>
      <w:r w:rsidR="00A56958">
        <w:t xml:space="preserve"> in individual</w:t>
      </w:r>
      <w:r w:rsidR="00E9445C">
        <w:t>s</w:t>
      </w:r>
      <w:r w:rsidR="00A56958">
        <w:t xml:space="preserve"> in the 21</w:t>
      </w:r>
      <w:r w:rsidR="00A56958" w:rsidRPr="00A56958">
        <w:rPr>
          <w:vertAlign w:val="superscript"/>
        </w:rPr>
        <w:t>st</w:t>
      </w:r>
      <w:r w:rsidR="00A56958">
        <w:t xml:space="preserve"> </w:t>
      </w:r>
      <w:r w:rsidR="00E9445C">
        <w:t>century</w:t>
      </w:r>
      <w:r w:rsidR="006D7B76">
        <w:t xml:space="preserve"> (Chu et al 2022).</w:t>
      </w:r>
      <w:r w:rsidR="005A7C9C" w:rsidRPr="00E125FC">
        <w:t xml:space="preserve"> </w:t>
      </w:r>
      <w:r w:rsidR="005A7C9C">
        <w:t>Crompton and Burke (2023)</w:t>
      </w:r>
      <w:r w:rsidR="007E010D">
        <w:t xml:space="preserve"> would agree suggesting that between the years of 2021 and 2022 AI </w:t>
      </w:r>
      <w:r w:rsidR="003321E6">
        <w:t xml:space="preserve">rose even more </w:t>
      </w:r>
      <w:r w:rsidR="00082A2A">
        <w:t>significantly in</w:t>
      </w:r>
      <w:r w:rsidR="005A7C9C">
        <w:t xml:space="preserve"> education</w:t>
      </w:r>
      <w:r w:rsidR="007E010D">
        <w:t xml:space="preserve">. Winkler-Schwartz et al (2019) and Liv et al (2022) suggest </w:t>
      </w:r>
      <w:r w:rsidR="005D72FB">
        <w:t>that AIED</w:t>
      </w:r>
      <w:r w:rsidR="007E010D">
        <w:t xml:space="preserve"> was used to provide information on students interaction in an online environment, to examine their cognitive effort, </w:t>
      </w:r>
      <w:bookmarkStart w:id="1" w:name="_Hlk196208469"/>
      <w:r w:rsidR="007E010D">
        <w:t>although</w:t>
      </w:r>
      <w:r w:rsidR="005D72FB">
        <w:t xml:space="preserve"> it could be argued that this </w:t>
      </w:r>
      <w:r w:rsidR="007E010D">
        <w:t xml:space="preserve">could have been due to the pandemic, where educational institutes were closed, and teaching was moved to online platforms. </w:t>
      </w:r>
      <w:bookmarkEnd w:id="1"/>
      <w:r w:rsidR="007E010D">
        <w:t>Górriz</w:t>
      </w:r>
      <w:r w:rsidR="00E9445C">
        <w:t xml:space="preserve"> et al (2020)</w:t>
      </w:r>
      <w:r w:rsidR="00A56958">
        <w:t xml:space="preserve"> </w:t>
      </w:r>
      <w:r w:rsidR="00E9445C">
        <w:t xml:space="preserve">proposes </w:t>
      </w:r>
      <w:bookmarkStart w:id="2" w:name="_Hlk196208571"/>
      <w:r w:rsidR="00E9445C">
        <w:t xml:space="preserve">that AI </w:t>
      </w:r>
      <w:r w:rsidR="007E010D">
        <w:t>I</w:t>
      </w:r>
      <w:r w:rsidR="00E9445C">
        <w:t xml:space="preserve">s now being proclaimed as a tool, </w:t>
      </w:r>
      <w:r w:rsidR="00FD6B3A">
        <w:t>which</w:t>
      </w:r>
      <w:r w:rsidR="00E9445C">
        <w:t xml:space="preserve"> can be used to enhance education in students worldwide</w:t>
      </w:r>
      <w:bookmarkStart w:id="3" w:name="_Hlk196208657"/>
      <w:r w:rsidR="00E9445C">
        <w:t xml:space="preserve">. </w:t>
      </w:r>
      <w:bookmarkEnd w:id="2"/>
      <w:r w:rsidR="00E9445C">
        <w:t>For instance, AI can be used in subjects such as language (Liang et al 2019), engineering (Shukla et al 2019) mathematics (Hwang and TU 2021) as well as medical education</w:t>
      </w:r>
      <w:r w:rsidR="007E010D">
        <w:t>.</w:t>
      </w:r>
      <w:r w:rsidR="00082A2A">
        <w:t xml:space="preserve"> However, professional judgement </w:t>
      </w:r>
      <w:r w:rsidR="009A3175">
        <w:t>is needed</w:t>
      </w:r>
      <w:r w:rsidR="003321E6">
        <w:t>,</w:t>
      </w:r>
      <w:r w:rsidR="009A3175">
        <w:t xml:space="preserve"> to check that what AI </w:t>
      </w:r>
      <w:r w:rsidR="003321E6">
        <w:t>generates, is</w:t>
      </w:r>
      <w:r w:rsidR="009A3175">
        <w:t xml:space="preserve"> accurate and appropriate within an educational setting (Gov.UK 2025)</w:t>
      </w:r>
      <w:bookmarkEnd w:id="3"/>
      <w:r w:rsidR="001668EC">
        <w:t>.</w:t>
      </w:r>
      <w:bookmarkStart w:id="4" w:name="_Hlk196208835"/>
      <w:r w:rsidR="00493D7A">
        <w:t>Examining</w:t>
      </w:r>
      <w:r w:rsidR="005C621A">
        <w:t xml:space="preserve"> </w:t>
      </w:r>
      <w:r w:rsidR="00A56958">
        <w:t>artificial intelligence on</w:t>
      </w:r>
      <w:r w:rsidR="00D945F7">
        <w:t xml:space="preserve"> a</w:t>
      </w:r>
      <w:r w:rsidR="00A56958">
        <w:t xml:space="preserve"> </w:t>
      </w:r>
      <w:r w:rsidR="009870EC">
        <w:t>global level</w:t>
      </w:r>
      <w:r w:rsidR="00D945F7">
        <w:t>,</w:t>
      </w:r>
      <w:r w:rsidR="009870EC">
        <w:t xml:space="preserve"> research found</w:t>
      </w:r>
      <w:r w:rsidR="00A56958">
        <w:t xml:space="preserve"> </w:t>
      </w:r>
      <w:r w:rsidR="00450FFC">
        <w:t>that Asia had the largest number of AIED studies in HE, however Zawacki</w:t>
      </w:r>
      <w:r w:rsidR="00357546">
        <w:t>-Richer et al (2019</w:t>
      </w:r>
      <w:r w:rsidR="005D72FB">
        <w:t>) would argue</w:t>
      </w:r>
      <w:r w:rsidR="00357546">
        <w:t xml:space="preserve"> that the USA </w:t>
      </w:r>
      <w:r w:rsidR="008E11ED">
        <w:t xml:space="preserve">is the global leader in </w:t>
      </w:r>
      <w:r w:rsidR="00FE0708">
        <w:t>AI and China</w:t>
      </w:r>
      <w:r w:rsidR="00357546">
        <w:t xml:space="preserve"> </w:t>
      </w:r>
      <w:r w:rsidR="00FE0708">
        <w:t>are the second global</w:t>
      </w:r>
      <w:r w:rsidR="008E11ED">
        <w:t xml:space="preserve"> leader, followed then by Russia and the United Kingdom</w:t>
      </w:r>
      <w:r w:rsidR="005E0BAB">
        <w:t xml:space="preserve"> (UK).</w:t>
      </w:r>
      <w:r w:rsidR="008E11ED">
        <w:t xml:space="preserve"> </w:t>
      </w:r>
      <w:r w:rsidR="005E0BAB">
        <w:t xml:space="preserve">This review will be looking at how AI </w:t>
      </w:r>
      <w:r w:rsidR="0031632B">
        <w:t>affects education</w:t>
      </w:r>
      <w:r w:rsidR="005E0BAB">
        <w:t xml:space="preserve"> in the Uk.</w:t>
      </w:r>
    </w:p>
    <w:bookmarkEnd w:id="4"/>
    <w:p w14:paraId="012C1D11" w14:textId="55BD8C90" w:rsidR="004D45C6" w:rsidRDefault="00687DBD" w:rsidP="00A56958">
      <w:pPr>
        <w:spacing w:line="360" w:lineRule="auto"/>
        <w:jc w:val="both"/>
      </w:pPr>
      <w:r w:rsidRPr="005C621A">
        <w:rPr>
          <w:b/>
          <w:bCs/>
        </w:rPr>
        <w:lastRenderedPageBreak/>
        <w:t>K</w:t>
      </w:r>
      <w:r w:rsidR="00785354" w:rsidRPr="005C621A">
        <w:rPr>
          <w:b/>
          <w:bCs/>
        </w:rPr>
        <w:t>ey words:</w:t>
      </w:r>
      <w:r>
        <w:t xml:space="preserve"> Artificial intelligence (</w:t>
      </w:r>
      <w:r w:rsidR="004D45C6" w:rsidRPr="004D45C6">
        <w:t>AI</w:t>
      </w:r>
      <w:r>
        <w:t xml:space="preserve">) AI in </w:t>
      </w:r>
      <w:r w:rsidR="006F55B4">
        <w:t xml:space="preserve">higher </w:t>
      </w:r>
      <w:r w:rsidR="00D945F7">
        <w:t>Education, AI in t</w:t>
      </w:r>
      <w:r w:rsidR="006F55B4">
        <w:t>eaching</w:t>
      </w:r>
      <w:r>
        <w:t xml:space="preserve"> </w:t>
      </w:r>
      <w:r w:rsidR="005C55A2">
        <w:t>Special needs</w:t>
      </w:r>
      <w:r w:rsidR="00D37BF1">
        <w:t>,</w:t>
      </w:r>
      <w:r w:rsidR="005C55A2">
        <w:t xml:space="preserve"> Ethics</w:t>
      </w:r>
      <w:r w:rsidR="00D945F7">
        <w:t>, and Plagiarism</w:t>
      </w:r>
      <w:r w:rsidR="005C55A2">
        <w:t>.</w:t>
      </w:r>
    </w:p>
    <w:p w14:paraId="7F9A9B93" w14:textId="3CC5113A" w:rsidR="002D1A53" w:rsidRDefault="002D1A53">
      <w:pPr>
        <w:rPr>
          <w:b/>
          <w:bCs/>
        </w:rPr>
      </w:pPr>
      <w:r w:rsidRPr="002D1A53">
        <w:rPr>
          <w:b/>
          <w:bCs/>
        </w:rPr>
        <w:t xml:space="preserve">Artificial intelligence </w:t>
      </w:r>
    </w:p>
    <w:p w14:paraId="6BC2E946" w14:textId="65B11B0D" w:rsidR="005D72FB" w:rsidRPr="005202AC" w:rsidRDefault="005202AC" w:rsidP="005202AC">
      <w:pPr>
        <w:pStyle w:val="NormalWeb"/>
        <w:spacing w:line="360" w:lineRule="auto"/>
        <w:jc w:val="both"/>
        <w:rPr>
          <w:rFonts w:asciiTheme="minorHAnsi" w:hAnsiTheme="minorHAnsi"/>
        </w:rPr>
      </w:pPr>
      <w:r w:rsidRPr="005202AC">
        <w:rPr>
          <w:rFonts w:asciiTheme="minorHAnsi" w:hAnsiTheme="minorHAnsi"/>
        </w:rPr>
        <w:t xml:space="preserve">The origins of artificial intelligence can be traced back to 1726, when Jonathan Swift’s novel </w:t>
      </w:r>
      <w:r w:rsidRPr="005202AC">
        <w:rPr>
          <w:rStyle w:val="Emphasis"/>
          <w:rFonts w:asciiTheme="minorHAnsi" w:eastAsiaTheme="majorEastAsia" w:hAnsiTheme="minorHAnsi"/>
        </w:rPr>
        <w:t>Gulliver’s Travels</w:t>
      </w:r>
      <w:r w:rsidRPr="005202AC">
        <w:rPr>
          <w:rFonts w:asciiTheme="minorHAnsi" w:hAnsiTheme="minorHAnsi"/>
        </w:rPr>
        <w:t xml:space="preserve"> introduced the concept of a machine designed to help scholars generate ideas. This fictional device operated by rotating wooden blocks inscribed with words, allowing scholars to form new philosophical works by arranging words in different combinations. Swift’s satirical depiction foreshadowed the principles of algorithmic text generation, a concept that has become a reality with modern AI (Mucci, 2024).</w:t>
      </w:r>
      <w:r w:rsidRPr="005202AC">
        <w:t xml:space="preserve"> </w:t>
      </w:r>
      <w:r>
        <w:t xml:space="preserve">In 1914, Spanish engineer Leonardo Torres </w:t>
      </w:r>
      <w:r w:rsidR="00FD6B3A">
        <w:t>highlighted</w:t>
      </w:r>
      <w:r>
        <w:t xml:space="preserve"> the first chess-playing machine, which operated autonomously using electromagnets</w:t>
      </w:r>
      <w:r w:rsidRPr="005202AC">
        <w:rPr>
          <w:rFonts w:asciiTheme="minorHAnsi" w:hAnsiTheme="minorHAnsi"/>
        </w:rPr>
        <w:t>. Once set up, it could play a basic chess game without human intervention, making legal moves while detecting and signalling any errors if the opponent made an illegal move (Bruder, 2020). For many years, chess-playing machines were regarded as a pinnacle of artificial intelligence (Buder, 2020).</w:t>
      </w:r>
      <w:r w:rsidR="00581B36">
        <w:rPr>
          <w:color w:val="161616"/>
          <w:shd w:val="clear" w:color="auto" w:fill="FFFFFF"/>
        </w:rPr>
        <w:t xml:space="preserve">However, </w:t>
      </w:r>
      <w:r w:rsidR="00581B36" w:rsidRPr="009C008D">
        <w:rPr>
          <w:color w:val="161616"/>
          <w:shd w:val="clear" w:color="auto" w:fill="FFFFFF"/>
        </w:rPr>
        <w:t>the</w:t>
      </w:r>
      <w:r w:rsidR="00E27C96" w:rsidRPr="009C008D">
        <w:rPr>
          <w:color w:val="161616"/>
          <w:shd w:val="clear" w:color="auto" w:fill="FFFFFF"/>
        </w:rPr>
        <w:t xml:space="preserve"> term artificial intelligence was </w:t>
      </w:r>
      <w:r w:rsidR="005D6F5A">
        <w:rPr>
          <w:color w:val="161616"/>
          <w:shd w:val="clear" w:color="auto" w:fill="FFFFFF"/>
        </w:rPr>
        <w:t xml:space="preserve">not </w:t>
      </w:r>
      <w:r>
        <w:rPr>
          <w:color w:val="161616"/>
          <w:shd w:val="clear" w:color="auto" w:fill="FFFFFF"/>
        </w:rPr>
        <w:t xml:space="preserve">introduced </w:t>
      </w:r>
      <w:r w:rsidR="00E27C96" w:rsidRPr="009C008D">
        <w:rPr>
          <w:color w:val="161616"/>
          <w:shd w:val="clear" w:color="auto" w:fill="FFFFFF"/>
        </w:rPr>
        <w:t xml:space="preserve"> </w:t>
      </w:r>
      <w:r w:rsidR="00581B36">
        <w:rPr>
          <w:color w:val="161616"/>
          <w:shd w:val="clear" w:color="auto" w:fill="FFFFFF"/>
        </w:rPr>
        <w:t xml:space="preserve">until </w:t>
      </w:r>
      <w:r w:rsidR="00581B36" w:rsidRPr="009C008D">
        <w:rPr>
          <w:color w:val="161616"/>
          <w:shd w:val="clear" w:color="auto" w:fill="FFFFFF"/>
        </w:rPr>
        <w:t>1956</w:t>
      </w:r>
      <w:r w:rsidR="00E27C96" w:rsidRPr="009C008D">
        <w:rPr>
          <w:color w:val="161616"/>
          <w:shd w:val="clear" w:color="auto" w:fill="FFFFFF"/>
        </w:rPr>
        <w:t xml:space="preserve"> in a workshop proposed titled </w:t>
      </w:r>
      <w:r w:rsidR="00E27C96" w:rsidRPr="009C008D">
        <w:rPr>
          <w:color w:val="161616"/>
        </w:rPr>
        <w:t>“A Proposal for the Dartmouth Summer Research Project on Artificial Intelligence</w:t>
      </w:r>
      <w:r w:rsidR="00314ED4">
        <w:rPr>
          <w:color w:val="161616"/>
        </w:rPr>
        <w:t>’’</w:t>
      </w:r>
      <w:r w:rsidR="00E27C96" w:rsidRPr="009C008D">
        <w:rPr>
          <w:color w:val="161616"/>
        </w:rPr>
        <w:t xml:space="preserve"> which was submitted by John McCarthy of Dartmouth College, Marvin Minsky of Harvard University</w:t>
      </w:r>
      <w:r w:rsidR="00314ED4">
        <w:rPr>
          <w:color w:val="161616"/>
        </w:rPr>
        <w:t>,</w:t>
      </w:r>
      <w:r w:rsidR="00E27C96" w:rsidRPr="009C008D">
        <w:rPr>
          <w:color w:val="161616"/>
        </w:rPr>
        <w:t xml:space="preserve"> Nathaniel Rochester from IBM and Claude Shannon from Bell Telephone Laboratories</w:t>
      </w:r>
      <w:r w:rsidR="00581B36">
        <w:rPr>
          <w:color w:val="161616"/>
        </w:rPr>
        <w:t xml:space="preserve"> (Mcarthy, et al 2006).</w:t>
      </w:r>
      <w:r w:rsidR="00E27C96" w:rsidRPr="009C008D">
        <w:rPr>
          <w:color w:val="161616"/>
        </w:rPr>
        <w:t xml:space="preserve">By 1982 Japan </w:t>
      </w:r>
      <w:r w:rsidR="00E27C96" w:rsidRPr="009C008D">
        <w:rPr>
          <w:color w:val="161616"/>
          <w:shd w:val="clear" w:color="auto" w:fill="FFFFFF"/>
        </w:rPr>
        <w:t>launched the Fifth Generation Computer Systems Project (FGCS) with the goal of developing computers that could handle logical reasoning and problem-solving, pushing AI research forward</w:t>
      </w:r>
      <w:r w:rsidR="00841CB8">
        <w:rPr>
          <w:color w:val="161616"/>
          <w:shd w:val="clear" w:color="auto" w:fill="FFFFFF"/>
        </w:rPr>
        <w:t xml:space="preserve"> (Odagiri, Nakamura and Shibuya 1997</w:t>
      </w:r>
      <w:r w:rsidR="000B47CB">
        <w:rPr>
          <w:color w:val="161616"/>
          <w:shd w:val="clear" w:color="auto" w:fill="FFFFFF"/>
        </w:rPr>
        <w:t>).</w:t>
      </w:r>
      <w:r w:rsidR="000B47CB" w:rsidRPr="009C008D">
        <w:rPr>
          <w:color w:val="161616"/>
          <w:shd w:val="clear" w:color="auto" w:fill="FFFFFF"/>
        </w:rPr>
        <w:t xml:space="preserve"> Around</w:t>
      </w:r>
      <w:r w:rsidR="00D424EA" w:rsidRPr="009C008D">
        <w:rPr>
          <w:color w:val="161616"/>
          <w:shd w:val="clear" w:color="auto" w:fill="FFFFFF"/>
        </w:rPr>
        <w:t xml:space="preserve"> 1993 Vernor Vinge a science fiction author published an essay where in it he predicts that superhuman intelligence will be created within the next 30 years, transforming human civilisation</w:t>
      </w:r>
      <w:r w:rsidR="000B47CB">
        <w:rPr>
          <w:color w:val="161616"/>
          <w:shd w:val="clear" w:color="auto" w:fill="FFFFFF"/>
        </w:rPr>
        <w:t xml:space="preserve"> (Vinge 2017</w:t>
      </w:r>
      <w:r w:rsidR="00B84C83">
        <w:rPr>
          <w:color w:val="161616"/>
          <w:shd w:val="clear" w:color="auto" w:fill="FFFFFF"/>
        </w:rPr>
        <w:t>).</w:t>
      </w:r>
      <w:r w:rsidR="00B84C83" w:rsidRPr="009C008D">
        <w:rPr>
          <w:color w:val="161616"/>
          <w:shd w:val="clear" w:color="auto" w:fill="FFFFFF"/>
        </w:rPr>
        <w:t xml:space="preserve"> Vinge</w:t>
      </w:r>
      <w:r w:rsidR="00C517A2">
        <w:rPr>
          <w:color w:val="161616"/>
          <w:shd w:val="clear" w:color="auto" w:fill="FFFFFF"/>
        </w:rPr>
        <w:t xml:space="preserve"> (2017) </w:t>
      </w:r>
      <w:r w:rsidR="00D945F7">
        <w:rPr>
          <w:color w:val="161616"/>
          <w:shd w:val="clear" w:color="auto" w:fill="FFFFFF"/>
        </w:rPr>
        <w:t xml:space="preserve">suggested </w:t>
      </w:r>
      <w:r w:rsidR="00D424EA" w:rsidRPr="009C008D">
        <w:rPr>
          <w:color w:val="161616"/>
          <w:shd w:val="clear" w:color="auto" w:fill="FFFFFF"/>
        </w:rPr>
        <w:t xml:space="preserve"> that</w:t>
      </w:r>
      <w:r w:rsidR="00C517A2">
        <w:rPr>
          <w:color w:val="161616"/>
          <w:shd w:val="clear" w:color="auto" w:fill="FFFFFF"/>
        </w:rPr>
        <w:t xml:space="preserve"> as </w:t>
      </w:r>
      <w:r w:rsidR="00D424EA" w:rsidRPr="009C008D">
        <w:rPr>
          <w:color w:val="161616"/>
          <w:shd w:val="clear" w:color="auto" w:fill="FFFFFF"/>
        </w:rPr>
        <w:t xml:space="preserve"> technolog</w:t>
      </w:r>
      <w:r w:rsidR="00C517A2">
        <w:rPr>
          <w:color w:val="161616"/>
          <w:shd w:val="clear" w:color="auto" w:fill="FFFFFF"/>
        </w:rPr>
        <w:t xml:space="preserve">y </w:t>
      </w:r>
      <w:r w:rsidR="00D424EA" w:rsidRPr="009C008D">
        <w:rPr>
          <w:color w:val="161616"/>
          <w:shd w:val="clear" w:color="auto" w:fill="FFFFFF"/>
        </w:rPr>
        <w:t xml:space="preserve"> advances, particularly in AI, will lead to an intelligence explosion</w:t>
      </w:r>
      <w:r w:rsidR="00B84C83">
        <w:rPr>
          <w:color w:val="161616"/>
          <w:shd w:val="clear" w:color="auto" w:fill="FFFFFF"/>
        </w:rPr>
        <w:t xml:space="preserve">, where </w:t>
      </w:r>
      <w:r w:rsidR="00D424EA" w:rsidRPr="009C008D">
        <w:rPr>
          <w:color w:val="161616"/>
          <w:shd w:val="clear" w:color="auto" w:fill="FFFFFF"/>
        </w:rPr>
        <w:t>machines</w:t>
      </w:r>
      <w:r w:rsidR="00B84C83">
        <w:rPr>
          <w:color w:val="161616"/>
          <w:shd w:val="clear" w:color="auto" w:fill="FFFFFF"/>
        </w:rPr>
        <w:t xml:space="preserve"> will </w:t>
      </w:r>
      <w:r w:rsidR="00B84C83" w:rsidRPr="009C008D">
        <w:rPr>
          <w:color w:val="161616"/>
          <w:shd w:val="clear" w:color="auto" w:fill="FFFFFF"/>
        </w:rPr>
        <w:t>surpass</w:t>
      </w:r>
      <w:r w:rsidR="00D424EA" w:rsidRPr="009C008D">
        <w:rPr>
          <w:color w:val="161616"/>
          <w:shd w:val="clear" w:color="auto" w:fill="FFFFFF"/>
        </w:rPr>
        <w:t xml:space="preserve"> human </w:t>
      </w:r>
      <w:r w:rsidR="00B84C83" w:rsidRPr="009C008D">
        <w:rPr>
          <w:color w:val="161616"/>
          <w:shd w:val="clear" w:color="auto" w:fill="FFFFFF"/>
        </w:rPr>
        <w:t>intelligenc</w:t>
      </w:r>
      <w:r w:rsidR="00B84C83">
        <w:rPr>
          <w:color w:val="161616"/>
          <w:shd w:val="clear" w:color="auto" w:fill="FFFFFF"/>
        </w:rPr>
        <w:t xml:space="preserve">e, and become </w:t>
      </w:r>
      <w:r w:rsidR="00B84C83" w:rsidRPr="009C008D">
        <w:rPr>
          <w:color w:val="161616"/>
          <w:shd w:val="clear" w:color="auto" w:fill="FFFFFF"/>
        </w:rPr>
        <w:t>the</w:t>
      </w:r>
      <w:r w:rsidR="00D424EA" w:rsidRPr="009C008D">
        <w:rPr>
          <w:color w:val="161616"/>
          <w:shd w:val="clear" w:color="auto" w:fill="FFFFFF"/>
        </w:rPr>
        <w:t xml:space="preserve"> end of the human era as we know it</w:t>
      </w:r>
      <w:r w:rsidR="00B84C83">
        <w:rPr>
          <w:color w:val="161616"/>
          <w:shd w:val="clear" w:color="auto" w:fill="FFFFFF"/>
        </w:rPr>
        <w:t xml:space="preserve"> (Vinge 2017)</w:t>
      </w:r>
      <w:r w:rsidR="00C517A2">
        <w:rPr>
          <w:color w:val="161616"/>
          <w:shd w:val="clear" w:color="auto" w:fill="FFFFFF"/>
        </w:rPr>
        <w:t xml:space="preserve"> However, although there are many experts that have predicted that in time,  AI will exceed  human </w:t>
      </w:r>
      <w:r w:rsidR="00F827A0">
        <w:rPr>
          <w:color w:val="161616"/>
          <w:shd w:val="clear" w:color="auto" w:fill="FFFFFF"/>
        </w:rPr>
        <w:t>intelligence, as</w:t>
      </w:r>
      <w:r w:rsidR="00C517A2">
        <w:rPr>
          <w:color w:val="161616"/>
          <w:shd w:val="clear" w:color="auto" w:fill="FFFFFF"/>
        </w:rPr>
        <w:t xml:space="preserve"> </w:t>
      </w:r>
      <w:r w:rsidR="009B376D">
        <w:rPr>
          <w:color w:val="161616"/>
          <w:shd w:val="clear" w:color="auto" w:fill="FFFFFF"/>
        </w:rPr>
        <w:t>there is no solid consensus among them</w:t>
      </w:r>
      <w:r w:rsidR="00F827A0">
        <w:rPr>
          <w:color w:val="161616"/>
          <w:shd w:val="clear" w:color="auto" w:fill="FFFFFF"/>
        </w:rPr>
        <w:t>, as there are many field of AI which focus on  different aspects of intelligence, like problem solving and decision ma</w:t>
      </w:r>
      <w:r w:rsidR="00D37BF1">
        <w:rPr>
          <w:color w:val="161616"/>
          <w:shd w:val="clear" w:color="auto" w:fill="FFFFFF"/>
        </w:rPr>
        <w:t>king.</w:t>
      </w:r>
      <w:r w:rsidR="00F827A0">
        <w:rPr>
          <w:color w:val="161616"/>
          <w:shd w:val="clear" w:color="auto" w:fill="FFFFFF"/>
        </w:rPr>
        <w:t xml:space="preserve"> Humans are also complex and multifaceted, with contrasting theories (</w:t>
      </w:r>
      <w:r w:rsidR="009B376D">
        <w:rPr>
          <w:color w:val="161616"/>
          <w:shd w:val="clear" w:color="auto" w:fill="FFFFFF"/>
        </w:rPr>
        <w:t>Fang et al 2018).</w:t>
      </w:r>
    </w:p>
    <w:p w14:paraId="549101CD" w14:textId="3EE857BD" w:rsidR="0099738A" w:rsidRPr="001F436B" w:rsidRDefault="00D424EA" w:rsidP="001F436B">
      <w:pPr>
        <w:spacing w:line="360" w:lineRule="auto"/>
        <w:jc w:val="both"/>
        <w:rPr>
          <w:color w:val="161616"/>
          <w:shd w:val="clear" w:color="auto" w:fill="FFFFFF"/>
        </w:rPr>
      </w:pPr>
      <w:r w:rsidRPr="009C008D">
        <w:rPr>
          <w:color w:val="161616"/>
          <w:shd w:val="clear" w:color="auto" w:fill="FFFFFF"/>
        </w:rPr>
        <w:lastRenderedPageBreak/>
        <w:t xml:space="preserve">In the year </w:t>
      </w:r>
      <w:r w:rsidR="009C008D" w:rsidRPr="009C008D">
        <w:rPr>
          <w:color w:val="161616"/>
          <w:shd w:val="clear" w:color="auto" w:fill="FFFFFF"/>
        </w:rPr>
        <w:t xml:space="preserve">2000 </w:t>
      </w:r>
      <w:bookmarkStart w:id="5" w:name="_Hlk196209383"/>
      <w:r w:rsidR="009C008D" w:rsidRPr="009C008D">
        <w:rPr>
          <w:color w:val="161616"/>
          <w:shd w:val="clear" w:color="auto" w:fill="FFFFFF"/>
        </w:rPr>
        <w:t>a</w:t>
      </w:r>
      <w:r w:rsidRPr="009C008D">
        <w:rPr>
          <w:color w:val="161616"/>
          <w:shd w:val="clear" w:color="auto" w:fill="FFFFFF"/>
        </w:rPr>
        <w:t xml:space="preserve"> robot was designed by Cynthia Breazeal named Kismet where it was equipped with cameras, </w:t>
      </w:r>
      <w:r w:rsidR="00FD6B3A" w:rsidRPr="009C008D">
        <w:rPr>
          <w:color w:val="161616"/>
          <w:shd w:val="clear" w:color="auto" w:fill="FFFFFF"/>
        </w:rPr>
        <w:t>microphones,</w:t>
      </w:r>
      <w:r w:rsidRPr="009C008D">
        <w:rPr>
          <w:color w:val="161616"/>
          <w:shd w:val="clear" w:color="auto" w:fill="FFFFFF"/>
        </w:rPr>
        <w:t xml:space="preserve"> and expressive facial features, allowing it to perceive and respond to human emotions such as happiness, </w:t>
      </w:r>
      <w:r w:rsidR="00FD6B3A" w:rsidRPr="009C008D">
        <w:rPr>
          <w:color w:val="161616"/>
          <w:shd w:val="clear" w:color="auto" w:fill="FFFFFF"/>
        </w:rPr>
        <w:t>sadness,</w:t>
      </w:r>
      <w:r w:rsidRPr="009C008D">
        <w:rPr>
          <w:color w:val="161616"/>
          <w:shd w:val="clear" w:color="auto" w:fill="FFFFFF"/>
        </w:rPr>
        <w:t xml:space="preserve"> and surprise</w:t>
      </w:r>
      <w:r w:rsidR="00687AF3">
        <w:rPr>
          <w:color w:val="161616"/>
          <w:shd w:val="clear" w:color="auto" w:fill="FFFFFF"/>
        </w:rPr>
        <w:t xml:space="preserve"> </w:t>
      </w:r>
      <w:bookmarkEnd w:id="5"/>
      <w:r w:rsidR="00687AF3">
        <w:rPr>
          <w:color w:val="161616"/>
          <w:shd w:val="clear" w:color="auto" w:fill="FFFFFF"/>
        </w:rPr>
        <w:t>(Breazeal 2019</w:t>
      </w:r>
      <w:r w:rsidR="005A0024">
        <w:rPr>
          <w:color w:val="161616"/>
          <w:shd w:val="clear" w:color="auto" w:fill="FFFFFF"/>
        </w:rPr>
        <w:t>).</w:t>
      </w:r>
      <w:r w:rsidR="005A0024" w:rsidRPr="009C008D">
        <w:rPr>
          <w:color w:val="161616"/>
          <w:shd w:val="clear" w:color="auto" w:fill="FFFFFF"/>
        </w:rPr>
        <w:t xml:space="preserve"> This</w:t>
      </w:r>
      <w:r w:rsidRPr="009C008D">
        <w:rPr>
          <w:color w:val="161616"/>
          <w:shd w:val="clear" w:color="auto" w:fill="FFFFFF"/>
        </w:rPr>
        <w:t xml:space="preserve"> development marks an advance in social robotics, exploring how robots can interact with humans more naturally</w:t>
      </w:r>
      <w:r w:rsidR="00687AF3">
        <w:rPr>
          <w:color w:val="161616"/>
          <w:shd w:val="clear" w:color="auto" w:fill="FFFFFF"/>
        </w:rPr>
        <w:t xml:space="preserve"> (Breazeal 2019). </w:t>
      </w:r>
      <w:r w:rsidR="00F738A0">
        <w:rPr>
          <w:color w:val="161616"/>
          <w:shd w:val="clear" w:color="auto" w:fill="FFFFFF"/>
        </w:rPr>
        <w:t>By 2020</w:t>
      </w:r>
      <w:r w:rsidR="00687AF3">
        <w:rPr>
          <w:color w:val="161616"/>
          <w:shd w:val="clear" w:color="auto" w:fill="FFFFFF"/>
        </w:rPr>
        <w:t>,</w:t>
      </w:r>
      <w:r w:rsidR="009C008D" w:rsidRPr="009C008D">
        <w:rPr>
          <w:color w:val="161616"/>
          <w:shd w:val="clear" w:color="auto" w:fill="FFFFFF"/>
        </w:rPr>
        <w:t xml:space="preserve"> AI introduced GPT-3, a language model with 175 billion parameters, making it one of the largest and most sophisticated AI models to date.</w:t>
      </w:r>
      <w:r w:rsidR="00B37AFC">
        <w:rPr>
          <w:color w:val="161616"/>
          <w:shd w:val="clear" w:color="auto" w:fill="FFFFFF"/>
        </w:rPr>
        <w:t xml:space="preserve"> </w:t>
      </w:r>
      <w:r w:rsidR="009C008D" w:rsidRPr="009C008D">
        <w:rPr>
          <w:color w:val="161616"/>
          <w:shd w:val="clear" w:color="auto" w:fill="FFFFFF"/>
        </w:rPr>
        <w:t xml:space="preserve">GPT-3 demonstrates the ability to generate human-like text, engage in conversations, write code, translate </w:t>
      </w:r>
      <w:r w:rsidR="00FD6B3A" w:rsidRPr="009C008D">
        <w:rPr>
          <w:color w:val="161616"/>
          <w:shd w:val="clear" w:color="auto" w:fill="FFFFFF"/>
        </w:rPr>
        <w:t>languages,</w:t>
      </w:r>
      <w:r w:rsidR="009C008D" w:rsidRPr="009C008D">
        <w:rPr>
          <w:color w:val="161616"/>
          <w:shd w:val="clear" w:color="auto" w:fill="FFFFFF"/>
        </w:rPr>
        <w:t xml:space="preserve"> and generate creative writing based on natural language prompts</w:t>
      </w:r>
      <w:r w:rsidR="00687AF3">
        <w:rPr>
          <w:color w:val="161616"/>
          <w:shd w:val="clear" w:color="auto" w:fill="FFFFFF"/>
        </w:rPr>
        <w:t xml:space="preserve"> </w:t>
      </w:r>
      <w:r w:rsidR="00F738A0">
        <w:rPr>
          <w:color w:val="161616"/>
          <w:shd w:val="clear" w:color="auto" w:fill="FFFFFF"/>
        </w:rPr>
        <w:t>(De Angelis et al 2023</w:t>
      </w:r>
      <w:bookmarkStart w:id="6" w:name="_Hlk196209575"/>
      <w:r w:rsidR="00F738A0">
        <w:rPr>
          <w:color w:val="161616"/>
          <w:shd w:val="clear" w:color="auto" w:fill="FFFFFF"/>
        </w:rPr>
        <w:t>).</w:t>
      </w:r>
      <w:r w:rsidR="00B37AFC">
        <w:rPr>
          <w:color w:val="161616"/>
          <w:shd w:val="clear" w:color="auto" w:fill="FFFFFF"/>
        </w:rPr>
        <w:t xml:space="preserve"> </w:t>
      </w:r>
      <w:r w:rsidR="001F436B">
        <w:rPr>
          <w:color w:val="161616"/>
          <w:shd w:val="clear" w:color="auto" w:fill="FFFFFF"/>
        </w:rPr>
        <w:t xml:space="preserve">As the </w:t>
      </w:r>
      <w:r w:rsidR="00FD6B3A">
        <w:rPr>
          <w:color w:val="161616"/>
          <w:shd w:val="clear" w:color="auto" w:fill="FFFFFF"/>
        </w:rPr>
        <w:t>fourth</w:t>
      </w:r>
      <w:r w:rsidR="001F436B">
        <w:rPr>
          <w:color w:val="161616"/>
          <w:shd w:val="clear" w:color="auto" w:fill="FFFFFF"/>
        </w:rPr>
        <w:t xml:space="preserve"> industrial revolution refers </w:t>
      </w:r>
      <w:r w:rsidR="00FD6B3A">
        <w:rPr>
          <w:color w:val="161616"/>
          <w:shd w:val="clear" w:color="auto" w:fill="FFFFFF"/>
        </w:rPr>
        <w:t>to rapid</w:t>
      </w:r>
      <w:r w:rsidR="001F436B">
        <w:rPr>
          <w:color w:val="161616"/>
          <w:shd w:val="clear" w:color="auto" w:fill="FFFFFF"/>
        </w:rPr>
        <w:t xml:space="preserve"> technological </w:t>
      </w:r>
      <w:r w:rsidR="00FD6B3A">
        <w:rPr>
          <w:color w:val="161616"/>
          <w:shd w:val="clear" w:color="auto" w:fill="FFFFFF"/>
        </w:rPr>
        <w:t>advancements and</w:t>
      </w:r>
      <w:r w:rsidR="001F436B">
        <w:rPr>
          <w:color w:val="161616"/>
          <w:shd w:val="clear" w:color="auto" w:fill="FFFFFF"/>
        </w:rPr>
        <w:t xml:space="preserve"> is expected to have a significant impact on </w:t>
      </w:r>
      <w:r w:rsidR="00FD6B3A">
        <w:rPr>
          <w:color w:val="161616"/>
          <w:shd w:val="clear" w:color="auto" w:fill="FFFFFF"/>
        </w:rPr>
        <w:t xml:space="preserve">society, </w:t>
      </w:r>
      <w:r w:rsidR="00FD6B3A">
        <w:t>which</w:t>
      </w:r>
      <w:r w:rsidR="001F436B">
        <w:t xml:space="preserve"> </w:t>
      </w:r>
      <w:r w:rsidR="00FD6B3A">
        <w:t>will not</w:t>
      </w:r>
      <w:r w:rsidR="0099738A">
        <w:t xml:space="preserve"> only effects economic activities</w:t>
      </w:r>
      <w:r w:rsidR="001F436B">
        <w:t>,</w:t>
      </w:r>
      <w:r w:rsidR="0099738A">
        <w:t xml:space="preserve"> such as production, </w:t>
      </w:r>
      <w:r w:rsidR="00FD6B3A">
        <w:t>sales,</w:t>
      </w:r>
      <w:r w:rsidR="0099738A">
        <w:t xml:space="preserve"> and consumption, </w:t>
      </w:r>
      <w:r w:rsidR="003F3B17">
        <w:t>but</w:t>
      </w:r>
      <w:r w:rsidR="005E0BAB">
        <w:t xml:space="preserve"> </w:t>
      </w:r>
      <w:r w:rsidR="00FD6B3A">
        <w:t>will also</w:t>
      </w:r>
      <w:r w:rsidR="005E0BAB">
        <w:t xml:space="preserve"> </w:t>
      </w:r>
      <w:r w:rsidR="00FD6B3A">
        <w:t>have an</w:t>
      </w:r>
      <w:r w:rsidR="0099738A">
        <w:t xml:space="preserve"> impact on education.</w:t>
      </w:r>
      <w:r w:rsidR="001F436B">
        <w:t xml:space="preserve"> </w:t>
      </w:r>
      <w:bookmarkEnd w:id="6"/>
      <w:r w:rsidR="003D5DE7">
        <w:t>For instance, a</w:t>
      </w:r>
      <w:r w:rsidR="0099738A">
        <w:t xml:space="preserve">ccording to the World Economic Forum </w:t>
      </w:r>
      <w:r w:rsidR="00F67C03">
        <w:t>(</w:t>
      </w:r>
      <w:r w:rsidR="007B1E37">
        <w:t>2019) education</w:t>
      </w:r>
      <w:r w:rsidR="00F67C03">
        <w:t xml:space="preserve"> models need to reflect the demand for </w:t>
      </w:r>
      <w:r w:rsidR="0098526A">
        <w:t>lifelong</w:t>
      </w:r>
      <w:r w:rsidR="00F67C03">
        <w:t xml:space="preserve"> learning, in order to cope with the technological and social changes that </w:t>
      </w:r>
      <w:r w:rsidR="001F436B">
        <w:t>AI brings</w:t>
      </w:r>
      <w:r w:rsidR="003D5DE7">
        <w:t xml:space="preserve">, as well </w:t>
      </w:r>
      <w:r w:rsidR="004A659C">
        <w:t>as the</w:t>
      </w:r>
      <w:r w:rsidR="003D5DE7">
        <w:t xml:space="preserve"> need of students to develop a mindset of continuous learning,</w:t>
      </w:r>
      <w:r w:rsidR="00D37BF1">
        <w:t xml:space="preserve"> and to</w:t>
      </w:r>
      <w:r w:rsidR="003D5DE7">
        <w:t xml:space="preserve"> be able to adapt </w:t>
      </w:r>
      <w:r w:rsidR="004A659C">
        <w:t>to</w:t>
      </w:r>
      <w:r w:rsidR="00F827A0">
        <w:t xml:space="preserve"> the evolving</w:t>
      </w:r>
      <w:r w:rsidR="003D5DE7">
        <w:t xml:space="preserve"> job opportunities.</w:t>
      </w:r>
    </w:p>
    <w:p w14:paraId="0E32CC10" w14:textId="0D11FCC7" w:rsidR="00E74DA3" w:rsidRDefault="00E74DA3">
      <w:pPr>
        <w:rPr>
          <w:b/>
          <w:bCs/>
        </w:rPr>
      </w:pPr>
      <w:r>
        <w:rPr>
          <w:b/>
          <w:bCs/>
        </w:rPr>
        <w:t>How Artificial intelligence can</w:t>
      </w:r>
      <w:r w:rsidR="004D45C6">
        <w:rPr>
          <w:b/>
          <w:bCs/>
        </w:rPr>
        <w:t xml:space="preserve"> contribute to teaching and </w:t>
      </w:r>
      <w:r w:rsidR="00FD6B3A">
        <w:rPr>
          <w:b/>
          <w:bCs/>
        </w:rPr>
        <w:t>learning</w:t>
      </w:r>
      <w:r w:rsidR="001668EC">
        <w:rPr>
          <w:b/>
          <w:bCs/>
        </w:rPr>
        <w:t xml:space="preserve">. </w:t>
      </w:r>
    </w:p>
    <w:p w14:paraId="16F6239B" w14:textId="4E3720D2" w:rsidR="005C621A" w:rsidRDefault="00781751" w:rsidP="002226AA">
      <w:pPr>
        <w:spacing w:line="360" w:lineRule="auto"/>
        <w:jc w:val="both"/>
      </w:pPr>
      <w:bookmarkStart w:id="7" w:name="_Hlk196209922"/>
      <w:r w:rsidRPr="00781751">
        <w:t>Traditional educational methods are now changing, and with the increase of A</w:t>
      </w:r>
      <w:r>
        <w:t>rtificial intelligence</w:t>
      </w:r>
      <w:r w:rsidR="00EF5B27">
        <w:t xml:space="preserve"> </w:t>
      </w:r>
      <w:r>
        <w:t>(AI)</w:t>
      </w:r>
      <w:r w:rsidR="00EF5B27">
        <w:t>,</w:t>
      </w:r>
      <w:r>
        <w:t xml:space="preserve"> </w:t>
      </w:r>
      <w:r w:rsidR="00E34379" w:rsidRPr="00781751">
        <w:t>education increases</w:t>
      </w:r>
      <w:r w:rsidRPr="00781751">
        <w:t xml:space="preserve"> a magnificent shift in how learning is conceptualised</w:t>
      </w:r>
      <w:r>
        <w:t xml:space="preserve"> and delivered </w:t>
      </w:r>
      <w:bookmarkEnd w:id="7"/>
      <w:r>
        <w:t>(</w:t>
      </w:r>
      <w:r w:rsidR="00EF5B27">
        <w:t>Singh et al</w:t>
      </w:r>
      <w:r>
        <w:t xml:space="preserve"> 2024</w:t>
      </w:r>
      <w:r w:rsidR="00EF5B27">
        <w:t xml:space="preserve">). For instance, education has moved from teacher-centered methods, such as chalkboards and textbooks, to digital tools like multimedia, virtual classrooms, and </w:t>
      </w:r>
      <w:r w:rsidR="00094711">
        <w:t>AI-driven</w:t>
      </w:r>
      <w:r w:rsidR="00EF5B27">
        <w:t xml:space="preserve"> systems. AI technologies now enable personalized learning experiences and automated administrative tasks, making education more adaptable and efficient.</w:t>
      </w:r>
      <w:r w:rsidR="00E34379" w:rsidRPr="00E74DA3">
        <w:t xml:space="preserve"> The</w:t>
      </w:r>
      <w:r w:rsidR="00E74DA3" w:rsidRPr="00E74DA3">
        <w:t xml:space="preserve"> </w:t>
      </w:r>
      <w:r w:rsidR="00E74DA3">
        <w:t>role of artificial intelligence in helping in teaching, connects back to the seminal work of Vygotsky (1978</w:t>
      </w:r>
      <w:r w:rsidR="006F55B4">
        <w:t>). For instance, AI tools can support learning by providing individualized scaffolding and guidance, which mirror Vygotsky’s ideas around the importance of social interaction. Looking at Vygotsky’s theory on the concept of the zone of proximal development (ZPD)</w:t>
      </w:r>
      <w:r w:rsidR="00D30C0A">
        <w:t xml:space="preserve"> AI can provide a tailored learning experience, while challenging the student appropriately, </w:t>
      </w:r>
      <w:r w:rsidR="002214AD">
        <w:t>and at</w:t>
      </w:r>
      <w:r w:rsidR="00D30C0A">
        <w:t xml:space="preserve"> the same time offering support</w:t>
      </w:r>
      <w:r w:rsidR="000D1E1B">
        <w:t xml:space="preserve"> (Wang et al 2024).</w:t>
      </w:r>
      <w:r w:rsidR="007C3EC1">
        <w:t xml:space="preserve"> </w:t>
      </w:r>
      <w:r w:rsidR="00775B32">
        <w:t xml:space="preserve">In todays globalized and tech-driven world, traditional education methods are being supplemented </w:t>
      </w:r>
      <w:r w:rsidR="002226AA">
        <w:t xml:space="preserve">and in a lot of cases replaced with AI </w:t>
      </w:r>
      <w:r w:rsidR="002226AA">
        <w:lastRenderedPageBreak/>
        <w:t xml:space="preserve">solutions, </w:t>
      </w:r>
      <w:r w:rsidR="00094711">
        <w:t>which can</w:t>
      </w:r>
      <w:r w:rsidR="002226AA">
        <w:t xml:space="preserve"> be used to create interactive learning environments that promote collaboration and peer support. However, according to Kim, </w:t>
      </w:r>
      <w:r w:rsidR="001668EC">
        <w:t>Lee,</w:t>
      </w:r>
      <w:r w:rsidR="002226AA">
        <w:t xml:space="preserve"> and Hoan Cho (2022) </w:t>
      </w:r>
      <w:bookmarkStart w:id="8" w:name="_Hlk196210061"/>
      <w:r w:rsidR="002226AA">
        <w:t xml:space="preserve">preparing students to collaborate with AI remains a challenging goal, as teachers are not formally trained </w:t>
      </w:r>
      <w:r w:rsidR="008305B4">
        <w:t xml:space="preserve">for AIED, but have to teach about it in </w:t>
      </w:r>
      <w:r w:rsidR="00DE57D2">
        <w:t>the curriculum,</w:t>
      </w:r>
      <w:r w:rsidR="008305B4">
        <w:t xml:space="preserve"> which is already overflowing, without adequate </w:t>
      </w:r>
      <w:r w:rsidR="00DE57D2">
        <w:t xml:space="preserve">and convenient </w:t>
      </w:r>
      <w:bookmarkEnd w:id="8"/>
      <w:r w:rsidR="005C621A">
        <w:t>infrastructure. Homes</w:t>
      </w:r>
      <w:r w:rsidR="00DE57D2">
        <w:t xml:space="preserve"> et al (2019) suggest that the role of AI in education and learning are </w:t>
      </w:r>
      <w:r w:rsidR="00094711">
        <w:t>made</w:t>
      </w:r>
      <w:r w:rsidR="00DE57D2">
        <w:t xml:space="preserve"> up of two parts</w:t>
      </w:r>
      <w:r w:rsidR="00E34379">
        <w:t>,</w:t>
      </w:r>
      <w:r w:rsidR="00DE57D2">
        <w:t xml:space="preserve"> learning with </w:t>
      </w:r>
      <w:r w:rsidR="00574B79">
        <w:t>AI</w:t>
      </w:r>
      <w:r w:rsidR="00E34379">
        <w:t>,</w:t>
      </w:r>
      <w:r w:rsidR="00574B79">
        <w:t xml:space="preserve"> and</w:t>
      </w:r>
      <w:r w:rsidR="00DE57D2">
        <w:t xml:space="preserve"> learning about </w:t>
      </w:r>
      <w:r w:rsidR="00574B79">
        <w:t>AI. Having this dual approach can benefit students, by offering personalised learning experiences. For instance, AI can adapt learning content and pace to the individual students strengths and weaknesses which can lead to more effective learning</w:t>
      </w:r>
      <w:r w:rsidR="008A2551">
        <w:t>, and make learning more interactive and engaging,</w:t>
      </w:r>
      <w:r w:rsidR="0050052D">
        <w:t xml:space="preserve"> this can be done,</w:t>
      </w:r>
      <w:r w:rsidR="008A2551">
        <w:t xml:space="preserve"> through games, quizzes and simulations which increase engagement with the topic at hand.</w:t>
      </w:r>
      <w:r w:rsidR="00C40F11">
        <w:t xml:space="preserve"> Vygotsky (1978) proposes that learning should be tailored to the individuals needs and abilities, although the student might be ready to acquire new skills, they may not be able to do so independently, therefore a structured approach combining guidance and support from their teacher are crucial. This could include, breaking down tasks, providing clear prompts and gradually </w:t>
      </w:r>
      <w:r w:rsidR="00E220F4">
        <w:t xml:space="preserve">reducing support as the students skills develop. AI powered tools can provide personalised feedback, adaptive learning paths and virtual teachers offering support and guidance, which can strengthen the teachers </w:t>
      </w:r>
      <w:r w:rsidR="005D72FB">
        <w:t>role. With</w:t>
      </w:r>
      <w:r w:rsidR="00E220F4">
        <w:t xml:space="preserve"> </w:t>
      </w:r>
      <w:r w:rsidR="00685527">
        <w:t>the use</w:t>
      </w:r>
      <w:r w:rsidR="00E220F4">
        <w:t xml:space="preserve"> of </w:t>
      </w:r>
      <w:r w:rsidR="00B67FC0">
        <w:t>AI rapidly</w:t>
      </w:r>
      <w:r w:rsidR="00685527">
        <w:t xml:space="preserve"> rising </w:t>
      </w:r>
      <w:r w:rsidR="00E220F4">
        <w:t xml:space="preserve"> in higher education in the last five years (Chu et al 2022)</w:t>
      </w:r>
      <w:r w:rsidR="00685527">
        <w:t>,</w:t>
      </w:r>
      <w:r w:rsidR="00E220F4" w:rsidRPr="00116A93">
        <w:rPr>
          <w:rFonts w:ascii="Georgia" w:hAnsi="Georgia"/>
          <w:color w:val="333333"/>
          <w:sz w:val="27"/>
          <w:szCs w:val="27"/>
          <w:shd w:val="clear" w:color="auto" w:fill="FCFCFC"/>
        </w:rPr>
        <w:t xml:space="preserve"> </w:t>
      </w:r>
      <w:r w:rsidR="00685527">
        <w:t>o</w:t>
      </w:r>
      <w:r w:rsidR="00E220F4">
        <w:t xml:space="preserve">ne of the key advantages </w:t>
      </w:r>
      <w:r w:rsidR="003038EF">
        <w:t xml:space="preserve">of AI </w:t>
      </w:r>
      <w:r w:rsidR="00E220F4">
        <w:t>in education is the ability to provide personalised learning</w:t>
      </w:r>
      <w:r w:rsidR="00B67FC0">
        <w:t>, and with the use of artificial intelligence-driven tools</w:t>
      </w:r>
      <w:r w:rsidR="00E33AAF">
        <w:t>,</w:t>
      </w:r>
      <w:r w:rsidR="00B67FC0">
        <w:t xml:space="preserve"> can offer assistive technologies to those with disabilities that cater to their specific needs, enabling them to learn on an equal par with their peers (</w:t>
      </w:r>
      <w:r w:rsidR="00EF5B27">
        <w:t>Singh</w:t>
      </w:r>
      <w:r w:rsidR="00B67FC0">
        <w:t xml:space="preserve"> et al 2024)</w:t>
      </w:r>
      <w:r w:rsidR="007D2B9D">
        <w:t>.</w:t>
      </w:r>
      <w:r w:rsidR="00461A63">
        <w:t xml:space="preserve">However, it could be argued that in many cases this is not always the case, as Nacheva and Czaplewski (2024) </w:t>
      </w:r>
      <w:r w:rsidR="002D5D6C">
        <w:t>suggest that the integration raises ethical concerns like data privacy, algorithmic bias and the displacement of traditional teaching roles. Therefore, ethical guidelines and regulatory frameworks are crucial for responsible AI implementation in higher education, and that AI tools could only be used to better the digital accessibility for those with disabilities, if these guidelines and frameworks are put in place</w:t>
      </w:r>
      <w:r w:rsidR="003038EF">
        <w:t>, then and only then will the   application of AI hold the potential to  change the teaching and learning landscape, as well as  foster innovation and create a more inclusive and personalised educational experience (Nacheva and Czaplewski 2024</w:t>
      </w:r>
    </w:p>
    <w:p w14:paraId="7D522DE2" w14:textId="6435AD8A" w:rsidR="005C621A" w:rsidRDefault="005C621A" w:rsidP="005C621A">
      <w:pPr>
        <w:spacing w:line="360" w:lineRule="auto"/>
        <w:jc w:val="both"/>
      </w:pPr>
      <w:r>
        <w:lastRenderedPageBreak/>
        <w:t xml:space="preserve"> AI can overcome geographical and linguistic barriers, offering quality education to those in remote or undeserved regions, as well as supporting those from diverse linguistic backgrounds, through real time translation and language learning tools (Singh  et al 2024)</w:t>
      </w:r>
      <w:r>
        <w:t xml:space="preserve">,and with </w:t>
      </w:r>
      <w:r w:rsidR="003038EF">
        <w:t xml:space="preserve"> the use of </w:t>
      </w:r>
      <w:r w:rsidR="00F87D7B">
        <w:t>AI, adaptive</w:t>
      </w:r>
      <w:r w:rsidR="00E33AAF">
        <w:t xml:space="preserve"> technologies like speech to text or text to speech, as well as many other significant tools</w:t>
      </w:r>
      <w:r w:rsidR="005B4BB1">
        <w:t xml:space="preserve">, like Alexa </w:t>
      </w:r>
      <w:r>
        <w:t>and Google</w:t>
      </w:r>
      <w:r w:rsidR="005B4BB1">
        <w:t xml:space="preserve"> assistant, which can help in recognising different speech patterns, making them a useful </w:t>
      </w:r>
      <w:r>
        <w:t>tool in</w:t>
      </w:r>
      <w:r w:rsidR="003038EF">
        <w:t xml:space="preserve"> helping those with disabilities</w:t>
      </w:r>
      <w:r w:rsidR="005B4BB1">
        <w:t>, such as speech impairments</w:t>
      </w:r>
      <w:r w:rsidR="00E33AAF">
        <w:t xml:space="preserve"> (Chu et al 2022</w:t>
      </w:r>
      <w:bookmarkStart w:id="9" w:name="_Hlk196210800"/>
      <w:r w:rsidR="00635A82">
        <w:t xml:space="preserve">). </w:t>
      </w:r>
      <w:r w:rsidR="00992ACD">
        <w:t xml:space="preserve">When it </w:t>
      </w:r>
      <w:r w:rsidR="007C3EC1">
        <w:t>comes</w:t>
      </w:r>
      <w:r w:rsidR="00992ACD">
        <w:t xml:space="preserve"> to teaching</w:t>
      </w:r>
      <w:r w:rsidR="00E34379">
        <w:t>,</w:t>
      </w:r>
      <w:r w:rsidR="00992ACD">
        <w:t xml:space="preserve"> AI can help with the administrative side of education tasks, like grading</w:t>
      </w:r>
      <w:r w:rsidR="00E34379">
        <w:t>,</w:t>
      </w:r>
      <w:r w:rsidR="00992ACD">
        <w:t xml:space="preserve"> scheduling and the performance of student data, allowing teachers to focus more on teaching</w:t>
      </w:r>
      <w:r w:rsidR="00E34379">
        <w:t>,</w:t>
      </w:r>
      <w:r w:rsidR="00992ACD">
        <w:t xml:space="preserve"> and less on administrative duties, ultimately contributing to a more effective educational </w:t>
      </w:r>
      <w:r w:rsidR="00E34379">
        <w:t>process</w:t>
      </w:r>
      <w:r w:rsidR="00614507">
        <w:t>, as well as freeing up valuable teaching time</w:t>
      </w:r>
      <w:r w:rsidR="0016550A">
        <w:t xml:space="preserve"> (Singh et al 2024). </w:t>
      </w:r>
      <w:r w:rsidR="00E34379">
        <w:t>Learning</w:t>
      </w:r>
      <w:r w:rsidR="008A2551">
        <w:t xml:space="preserve"> about AI can help students with the skills they need to use AI tools effectively</w:t>
      </w:r>
      <w:r w:rsidR="00CB0044">
        <w:t xml:space="preserve">, but they need to have the right safeguards in </w:t>
      </w:r>
      <w:r w:rsidR="00E34379">
        <w:t xml:space="preserve">place to do so </w:t>
      </w:r>
      <w:bookmarkEnd w:id="9"/>
      <w:r w:rsidR="00CB0044">
        <w:t>(Department of Education 2025</w:t>
      </w:r>
      <w:r w:rsidR="00844B35">
        <w:t>)</w:t>
      </w:r>
      <w:r w:rsidR="00F87D7B">
        <w:t>.</w:t>
      </w:r>
      <w:r w:rsidRPr="005C621A">
        <w:t xml:space="preserve"> </w:t>
      </w:r>
      <w:r w:rsidRPr="005C621A">
        <w:t xml:space="preserve"> </w:t>
      </w:r>
      <w:r>
        <w:t>Looking at AI on emotional level, Yao (2022) examined the use of AIED to determine whether students emotions while learning were affected, which can offer several advantages of how teachers can understand and address the socio-emotional development of students, for instance when teachers show students that they care and want to understand them, then they are more likely to be open to learning. Although, Vistorte AOR et al (2024) proclaims that there is still a lack of comprehensive approach that systematizes advancements, challenges, and opportunities in this field.</w:t>
      </w:r>
    </w:p>
    <w:p w14:paraId="08887EE7" w14:textId="54B72C70" w:rsidR="004D45C6" w:rsidRDefault="004D45C6" w:rsidP="002226AA">
      <w:pPr>
        <w:spacing w:line="360" w:lineRule="auto"/>
        <w:jc w:val="both"/>
      </w:pPr>
    </w:p>
    <w:p w14:paraId="20A131BB" w14:textId="2BC1C808" w:rsidR="00A077F3" w:rsidRDefault="00DE3B23" w:rsidP="004D45C6">
      <w:pPr>
        <w:spacing w:line="360" w:lineRule="auto"/>
        <w:jc w:val="both"/>
        <w:rPr>
          <w:b/>
          <w:bCs/>
        </w:rPr>
      </w:pPr>
      <w:r w:rsidRPr="00DE3B23">
        <w:rPr>
          <w:b/>
          <w:bCs/>
        </w:rPr>
        <w:t>The challenges and concerns of Artificial intelligence in learning</w:t>
      </w:r>
      <w:r>
        <w:rPr>
          <w:b/>
          <w:bCs/>
        </w:rPr>
        <w:t xml:space="preserve">   </w:t>
      </w:r>
    </w:p>
    <w:p w14:paraId="26D5B008" w14:textId="5B15EAF4" w:rsidR="005A2E68" w:rsidRDefault="00421633" w:rsidP="005A2E68">
      <w:pPr>
        <w:spacing w:line="360" w:lineRule="auto"/>
        <w:jc w:val="both"/>
      </w:pPr>
      <w:r>
        <w:t>With g</w:t>
      </w:r>
      <w:r w:rsidR="00DA03C8" w:rsidRPr="00DA03C8">
        <w:t xml:space="preserve">enerative artificial intelligence rapidly </w:t>
      </w:r>
      <w:r w:rsidR="00CC1231" w:rsidRPr="00DA03C8">
        <w:t>transforming</w:t>
      </w:r>
      <w:r>
        <w:t>,</w:t>
      </w:r>
      <w:r w:rsidR="00CC1231" w:rsidRPr="00DA03C8">
        <w:t xml:space="preserve"> and</w:t>
      </w:r>
      <w:r w:rsidR="00DA03C8" w:rsidRPr="00DA03C8">
        <w:t xml:space="preserve"> impacting the lives of young people in</w:t>
      </w:r>
      <w:r w:rsidR="002B14A7">
        <w:t xml:space="preserve"> education in </w:t>
      </w:r>
      <w:r w:rsidR="00DA03C8" w:rsidRPr="00DA03C8">
        <w:t xml:space="preserve"> Wales</w:t>
      </w:r>
      <w:r w:rsidR="002B14A7">
        <w:t xml:space="preserve">,  AI </w:t>
      </w:r>
      <w:r>
        <w:t xml:space="preserve">may </w:t>
      </w:r>
      <w:r w:rsidR="002B14A7">
        <w:t xml:space="preserve"> have  positive advantages, </w:t>
      </w:r>
      <w:r>
        <w:t xml:space="preserve">although </w:t>
      </w:r>
      <w:r w:rsidR="002B14A7">
        <w:t>many A</w:t>
      </w:r>
      <w:r w:rsidR="00581052">
        <w:t>I</w:t>
      </w:r>
      <w:r w:rsidR="002B14A7">
        <w:t xml:space="preserve"> tools are not equipped </w:t>
      </w:r>
      <w:r w:rsidR="00BC5D05">
        <w:t xml:space="preserve">for </w:t>
      </w:r>
      <w:r w:rsidR="002B14A7">
        <w:t xml:space="preserve"> young people or children</w:t>
      </w:r>
      <w:r w:rsidR="00BC5D05">
        <w:t>,</w:t>
      </w:r>
      <w:r w:rsidR="002B14A7">
        <w:t xml:space="preserve"> leading to various risks and ethical concerns (Education Wales 2025).</w:t>
      </w:r>
      <w:r w:rsidR="00CC1231">
        <w:t>According to Ofcom (2023) online national report</w:t>
      </w:r>
      <w:r>
        <w:t>,</w:t>
      </w:r>
      <w:r w:rsidR="00CC1231">
        <w:t xml:space="preserve"> schools play a critical role in ensuring the safety and well-being of learners when engaging with AI, this includes creating policies that address AI-related risks, establishing clear reporting mechanisms, and developing strategies for incident response</w:t>
      </w:r>
      <w:r w:rsidR="0016550A">
        <w:t xml:space="preserve"> (Singh et al 2024).</w:t>
      </w:r>
      <w:r w:rsidR="00CC1231">
        <w:t xml:space="preserve"> As a lot of online platforms now incorporate AI- powered tools, </w:t>
      </w:r>
      <w:r w:rsidR="006A3923">
        <w:t>this can</w:t>
      </w:r>
      <w:r w:rsidR="00CC1231">
        <w:t xml:space="preserve"> lead to young people sharing information unknowingly, things like their location</w:t>
      </w:r>
      <w:r w:rsidR="00614507">
        <w:t>,</w:t>
      </w:r>
      <w:r w:rsidR="00CC1231">
        <w:t xml:space="preserve"> </w:t>
      </w:r>
      <w:r w:rsidR="00273914">
        <w:t>or how</w:t>
      </w:r>
      <w:r w:rsidR="006A3923">
        <w:t xml:space="preserve"> they </w:t>
      </w:r>
      <w:r w:rsidR="006A3923">
        <w:lastRenderedPageBreak/>
        <w:t xml:space="preserve">might be feeling that day. Some of the most common concerns include Issues </w:t>
      </w:r>
      <w:r w:rsidR="00211CDB">
        <w:t>like exposure</w:t>
      </w:r>
      <w:r w:rsidR="006A3923">
        <w:t xml:space="preserve"> to harmful or illegal content, like AI-generated child sexual abuse material misinformation, online </w:t>
      </w:r>
      <w:r w:rsidR="00FD6B3A">
        <w:t>frauds</w:t>
      </w:r>
      <w:r w:rsidR="006A3923">
        <w:t>, and the misuse of AI tools for harassment</w:t>
      </w:r>
      <w:r w:rsidR="0016550A">
        <w:t xml:space="preserve"> </w:t>
      </w:r>
      <w:r w:rsidR="00581052">
        <w:t>(</w:t>
      </w:r>
      <w:r w:rsidR="0016550A">
        <w:t>Education Wales 2025).</w:t>
      </w:r>
      <w:r w:rsidR="006A3923">
        <w:t xml:space="preserve"> Therefore, schools in Wales play a vital role in supporting students with digital safeguarding, both inside and outside of the educational </w:t>
      </w:r>
      <w:r w:rsidR="00DB3FA1">
        <w:t>institution (Education</w:t>
      </w:r>
      <w:r w:rsidR="006A3923">
        <w:t xml:space="preserve"> Wales 2025).</w:t>
      </w:r>
      <w:r w:rsidR="00DB3FA1">
        <w:t xml:space="preserve"> Training modules for staff, and resources for educating learners, as well as tools for engaging parents and carers</w:t>
      </w:r>
      <w:r w:rsidR="00BC5D05">
        <w:t xml:space="preserve"> are all important </w:t>
      </w:r>
      <w:r w:rsidR="00316EA7">
        <w:t>in highlighting</w:t>
      </w:r>
      <w:r w:rsidR="00DB3FA1">
        <w:t xml:space="preserve"> the importance of collaboration with organizations</w:t>
      </w:r>
      <w:r w:rsidR="00BC5D05">
        <w:t>,</w:t>
      </w:r>
      <w:r w:rsidR="00DB3FA1">
        <w:t xml:space="preserve"> like the UK Safer Internet Centre</w:t>
      </w:r>
      <w:r w:rsidR="00273914">
        <w:t xml:space="preserve">(2025), which are an organization to make the internet a safe place for children and young people, as well as </w:t>
      </w:r>
      <w:r w:rsidR="00DB3FA1">
        <w:t xml:space="preserve"> the Internet Watch Foundation</w:t>
      </w:r>
      <w:r w:rsidR="00A077F3">
        <w:t xml:space="preserve"> (2025),</w:t>
      </w:r>
      <w:r w:rsidR="00BC5D05">
        <w:t xml:space="preserve"> </w:t>
      </w:r>
      <w:r w:rsidR="00316EA7">
        <w:t>which are</w:t>
      </w:r>
      <w:r w:rsidR="00DB3FA1">
        <w:t xml:space="preserve"> important in safeguarding young people in Wales</w:t>
      </w:r>
      <w:r w:rsidR="00A077F3">
        <w:t>, by identifying and removing global online child sexual abuse imagery</w:t>
      </w:r>
      <w:r w:rsidR="00BC5D05">
        <w:t xml:space="preserve"> (Education Wales 2025).</w:t>
      </w:r>
      <w:r w:rsidR="00A077F3">
        <w:t xml:space="preserve"> However, more needs to be done as </w:t>
      </w:r>
      <w:r w:rsidR="00F000BA">
        <w:t>in October</w:t>
      </w:r>
      <w:r w:rsidR="00211CDB">
        <w:t xml:space="preserve"> 2024 13 percent of young people under the age of 18, were investigated by MI5, for </w:t>
      </w:r>
      <w:r w:rsidR="00094711">
        <w:t>involvement</w:t>
      </w:r>
      <w:r w:rsidR="00211CDB">
        <w:t xml:space="preserve"> in terror activities</w:t>
      </w:r>
      <w:r w:rsidR="0067473E">
        <w:t>, with 245 arrests, which according to Gov.Uk (2025) is 71 more than in 2023.</w:t>
      </w:r>
      <w:r w:rsidR="00B27857">
        <w:t xml:space="preserve"> With young people and children often first to use </w:t>
      </w:r>
      <w:r w:rsidR="00094711">
        <w:t>recent technologies</w:t>
      </w:r>
      <w:r w:rsidR="00B27857">
        <w:t xml:space="preserve">, including AI </w:t>
      </w:r>
      <w:r w:rsidR="00012DF5">
        <w:t>they are more at risk if they are not educated enough on the use of it</w:t>
      </w:r>
      <w:r w:rsidR="006135EB">
        <w:t xml:space="preserve">. </w:t>
      </w:r>
      <w:r w:rsidR="00012DF5">
        <w:t>Some children frequently engage with voice assistants, such as hey google, or Siri, however, their interactions extend to more digital platforms, like TikTok and YouTube, where algorithms dynamically tailor online content to align with their individual preferences</w:t>
      </w:r>
      <w:r w:rsidR="00145FB4">
        <w:t>. Additionally, young people actively explore the functionalities of generative AI models, such as Chat GPT, leveraging these technologies to compose text and generate ideas</w:t>
      </w:r>
      <w:r w:rsidR="00145FB4" w:rsidRPr="008848C1">
        <w:t>.</w:t>
      </w:r>
      <w:r w:rsidR="008848C1" w:rsidRPr="008848C1">
        <w:t xml:space="preserve"> (</w:t>
      </w:r>
      <w:r w:rsidR="008848C1" w:rsidRPr="008848C1">
        <w:rPr>
          <w:shd w:val="clear" w:color="auto" w:fill="FFFFFF"/>
        </w:rPr>
        <w:t>Heeg and Avraamidou</w:t>
      </w:r>
      <w:r w:rsidR="008848C1">
        <w:rPr>
          <w:shd w:val="clear" w:color="auto" w:fill="FFFFFF"/>
        </w:rPr>
        <w:t xml:space="preserve"> 2024</w:t>
      </w:r>
      <w:r w:rsidR="00FD6B3A" w:rsidRPr="00FD6B3A">
        <w:rPr>
          <w:shd w:val="clear" w:color="auto" w:fill="FFFFFF"/>
        </w:rPr>
        <w:t>) By</w:t>
      </w:r>
      <w:r w:rsidR="00145FB4" w:rsidRPr="008848C1">
        <w:t xml:space="preserve"> d</w:t>
      </w:r>
      <w:r w:rsidR="00316EA7" w:rsidRPr="008848C1">
        <w:t xml:space="preserve">eveloping a </w:t>
      </w:r>
      <w:r w:rsidR="00316EA7">
        <w:t xml:space="preserve">consistent and structured approach to </w:t>
      </w:r>
      <w:r w:rsidR="009D2C65">
        <w:t>handling AI</w:t>
      </w:r>
      <w:r w:rsidR="00316EA7">
        <w:t xml:space="preserve"> related incidents, can empower students to navigate the use of AI safely, responsibility and </w:t>
      </w:r>
      <w:r w:rsidR="00635A82">
        <w:t>ethically. Therefore</w:t>
      </w:r>
      <w:r w:rsidR="00EB6B93">
        <w:t>,</w:t>
      </w:r>
      <w:r w:rsidR="00A077F3">
        <w:t xml:space="preserve"> </w:t>
      </w:r>
      <w:r w:rsidR="00EB6B93">
        <w:t>incorporating</w:t>
      </w:r>
      <w:r w:rsidR="00A077F3">
        <w:t xml:space="preserve"> d</w:t>
      </w:r>
      <w:r w:rsidR="00316EA7" w:rsidRPr="00316EA7">
        <w:t xml:space="preserve">ata privacy </w:t>
      </w:r>
      <w:r w:rsidR="00316EA7">
        <w:t xml:space="preserve">is crucial in AI, as systems that use AI, depend on </w:t>
      </w:r>
      <w:r w:rsidR="00094711">
        <w:t>substantial amounts</w:t>
      </w:r>
      <w:r w:rsidR="00316EA7">
        <w:t xml:space="preserve"> of data, including personal information for training,</w:t>
      </w:r>
      <w:r w:rsidR="00145FB4">
        <w:t xml:space="preserve"> so things</w:t>
      </w:r>
      <w:r w:rsidR="00316EA7">
        <w:t xml:space="preserve"> like name</w:t>
      </w:r>
      <w:r w:rsidR="005A2E68">
        <w:t>s,</w:t>
      </w:r>
      <w:r w:rsidR="00316EA7">
        <w:t xml:space="preserve"> </w:t>
      </w:r>
      <w:r w:rsidR="005A2E68">
        <w:t>addresses, and</w:t>
      </w:r>
      <w:r w:rsidR="00316EA7">
        <w:t xml:space="preserve"> financial information,</w:t>
      </w:r>
      <w:r w:rsidR="00145FB4">
        <w:t xml:space="preserve"> could be stored on them and </w:t>
      </w:r>
      <w:r w:rsidR="00316EA7">
        <w:t xml:space="preserve">  if used </w:t>
      </w:r>
      <w:r w:rsidR="00E213D9">
        <w:t>wrongly can lead to negative consequences.</w:t>
      </w:r>
      <w:r w:rsidR="00145FB4">
        <w:t xml:space="preserve"> For instance, data</w:t>
      </w:r>
      <w:r w:rsidR="00E213D9">
        <w:t xml:space="preserve"> breaches can compromise student privacy and lead to harm.</w:t>
      </w:r>
      <w:r w:rsidR="00D346F5">
        <w:t xml:space="preserve"> According to Gov .UK (2025) higher and further education institutes are more likely to be affected by cyber breaches and attacks on a weekly basis around 30% more compared to primary schools, which is around 9%</w:t>
      </w:r>
      <w:r w:rsidR="005062FF">
        <w:t>,</w:t>
      </w:r>
      <w:r w:rsidR="00D346F5">
        <w:t xml:space="preserve"> 16% in secondary schools</w:t>
      </w:r>
      <w:r w:rsidR="001668EC">
        <w:t xml:space="preserve">. </w:t>
      </w:r>
      <w:r w:rsidR="005062FF">
        <w:t>A</w:t>
      </w:r>
      <w:r w:rsidR="00D346F5">
        <w:t xml:space="preserve">round four in ten higher education institutes experienced a 40% negative outcome from a breach of security. Although </w:t>
      </w:r>
      <w:r w:rsidR="005062FF">
        <w:t>according to the Welsh</w:t>
      </w:r>
      <w:r w:rsidR="003A1157">
        <w:t xml:space="preserve"> Government (2025)</w:t>
      </w:r>
      <w:r w:rsidR="005062FF">
        <w:t xml:space="preserve"> </w:t>
      </w:r>
      <w:r w:rsidR="005062FF">
        <w:lastRenderedPageBreak/>
        <w:t>they have</w:t>
      </w:r>
      <w:r w:rsidR="003A1157">
        <w:t xml:space="preserve"> created principles to help guide the responsible use of AI, making sure it is ethical, trustworthy, and aligned with the values and interests of the people in Wales. This includes accessibility for everyone, especially </w:t>
      </w:r>
      <w:r w:rsidR="009D2C65">
        <w:t>the most</w:t>
      </w:r>
      <w:r w:rsidR="003A1157">
        <w:t xml:space="preserve"> vulnerable and disadvantaged</w:t>
      </w:r>
      <w:r w:rsidR="005062FF">
        <w:t xml:space="preserve">, as well as supporting individuals </w:t>
      </w:r>
      <w:r w:rsidR="0017509D">
        <w:t>with digital</w:t>
      </w:r>
      <w:r w:rsidR="005062FF">
        <w:t xml:space="preserve"> </w:t>
      </w:r>
      <w:r w:rsidR="00581052">
        <w:t>safeguarding. However</w:t>
      </w:r>
      <w:r w:rsidR="00A64701">
        <w:t>, despite the benefits that AI has on education, there are</w:t>
      </w:r>
      <w:r w:rsidR="00BA6940">
        <w:t xml:space="preserve"> also some</w:t>
      </w:r>
      <w:r w:rsidR="00A64701">
        <w:t xml:space="preserve"> ethical drawbacks, such as</w:t>
      </w:r>
      <w:r w:rsidR="00292D0E">
        <w:t xml:space="preserve"> bias, discrimination, unfairness for students from disadvantaged and marginalised groups, racism, sexism as well as other forms of injustice and inequity (Gov.Wales 2025). </w:t>
      </w:r>
      <w:r w:rsidR="00A13924">
        <w:t>Therefore,</w:t>
      </w:r>
      <w:r w:rsidR="00292D0E">
        <w:t xml:space="preserve"> teachers and students need to be educated to be able to recognise the ethical challenges </w:t>
      </w:r>
      <w:r w:rsidR="00A13924">
        <w:t>of the</w:t>
      </w:r>
      <w:r w:rsidR="00292D0E">
        <w:t xml:space="preserve"> use </w:t>
      </w:r>
      <w:r w:rsidR="00A13924">
        <w:t xml:space="preserve">of AI. </w:t>
      </w:r>
      <w:r w:rsidR="00EB6B93">
        <w:t>Although it</w:t>
      </w:r>
      <w:r w:rsidR="00A13924">
        <w:t xml:space="preserve"> is important to recognise that teachers will have different ethical concerns and challenges depending </w:t>
      </w:r>
      <w:r w:rsidR="009F32A4">
        <w:t>on their</w:t>
      </w:r>
      <w:r w:rsidR="00A13924">
        <w:t xml:space="preserve"> students development (Akgun and Greenhow 2021</w:t>
      </w:r>
      <w:r w:rsidR="005A2E68">
        <w:t>). Research</w:t>
      </w:r>
      <w:r w:rsidR="009F32A4">
        <w:t xml:space="preserve"> suggests that teachers who use social networking for pedagogical purposes</w:t>
      </w:r>
      <w:r w:rsidR="00E421D5">
        <w:t>,</w:t>
      </w:r>
      <w:r w:rsidR="009F32A4">
        <w:t xml:space="preserve"> could</w:t>
      </w:r>
      <w:r w:rsidR="00BA6940">
        <w:t xml:space="preserve"> also possibly</w:t>
      </w:r>
      <w:r w:rsidR="009F32A4">
        <w:t xml:space="preserve"> encounter problems, such as concerns </w:t>
      </w:r>
      <w:r w:rsidR="00E421D5">
        <w:t>in relation</w:t>
      </w:r>
      <w:r w:rsidR="009F32A4">
        <w:t xml:space="preserve"> to boundaries of privacy, friendshi</w:t>
      </w:r>
      <w:r w:rsidR="00E421D5">
        <w:t xml:space="preserve">p authority, as well </w:t>
      </w:r>
      <w:r w:rsidR="005A2E68">
        <w:t>as responsibility</w:t>
      </w:r>
      <w:r w:rsidR="00E421D5">
        <w:t xml:space="preserve"> and availability</w:t>
      </w:r>
      <w:r w:rsidR="005A2E68">
        <w:t>.</w:t>
      </w:r>
      <w:r w:rsidR="00E30543">
        <w:t xml:space="preserve"> (“Artificial intelligence in education: Addressing ethical challenges in ...”)</w:t>
      </w:r>
      <w:r w:rsidR="005A2E68">
        <w:t xml:space="preserve"> </w:t>
      </w:r>
      <w:r w:rsidR="00EB6B93">
        <w:t>In order to mitigate these potential challenges and issues teachers need to clearly separate their professional and personal accounts, to avoid unsuitable and inappropriate interactions with their students, while maintaining professional conduct online (Akgun and Greenhow 2021).</w:t>
      </w:r>
      <w:r w:rsidR="00BA6940">
        <w:t xml:space="preserve"> </w:t>
      </w:r>
      <w:r w:rsidR="001F7D1B">
        <w:t>AI in</w:t>
      </w:r>
      <w:r w:rsidR="005A2E68">
        <w:t xml:space="preserve"> education is a </w:t>
      </w:r>
      <w:r w:rsidR="00321640">
        <w:t>popular subject, with</w:t>
      </w:r>
      <w:r w:rsidR="001F7D1B">
        <w:t xml:space="preserve"> Chat</w:t>
      </w:r>
      <w:r w:rsidR="005A2E68" w:rsidRPr="005A2E68">
        <w:t xml:space="preserve"> </w:t>
      </w:r>
      <w:r w:rsidR="001F7D1B" w:rsidRPr="005A2E68">
        <w:t xml:space="preserve">GPD </w:t>
      </w:r>
      <w:r w:rsidR="001F7D1B">
        <w:t xml:space="preserve">being a </w:t>
      </w:r>
      <w:r w:rsidR="001F7D1B" w:rsidRPr="005A2E68">
        <w:t>tool</w:t>
      </w:r>
      <w:r w:rsidR="001F7D1B">
        <w:t xml:space="preserve"> of many benefits, including student engagement, </w:t>
      </w:r>
      <w:r w:rsidR="00094711">
        <w:t>collaboration,</w:t>
      </w:r>
      <w:r w:rsidR="001F7D1B">
        <w:t xml:space="preserve"> and accessibility. For instance, chat </w:t>
      </w:r>
      <w:r w:rsidR="002F63D5">
        <w:t>APIs can</w:t>
      </w:r>
      <w:r w:rsidR="001F7D1B">
        <w:t xml:space="preserve"> be used to work together on projects and assignments or used for remote learning (Lewis 2022), which is good for students who cannot physically attend class (Barber et al 2021)</w:t>
      </w:r>
      <w:r w:rsidR="00581052">
        <w:t>.</w:t>
      </w:r>
      <w:r w:rsidR="001F7D1B">
        <w:t xml:space="preserve"> However, Cotton, </w:t>
      </w:r>
      <w:r w:rsidR="00094711">
        <w:t>Cotton,</w:t>
      </w:r>
      <w:r w:rsidR="001F7D1B">
        <w:t xml:space="preserve"> and Shipway </w:t>
      </w:r>
      <w:r w:rsidR="00537906">
        <w:t>(</w:t>
      </w:r>
      <w:r w:rsidR="001F7D1B">
        <w:t>2023</w:t>
      </w:r>
      <w:r w:rsidR="002F63D5">
        <w:t>) suggest that GPD tools may also raise concerns around academic honesty.</w:t>
      </w:r>
      <w:r w:rsidR="00891807">
        <w:t xml:space="preserve"> For </w:t>
      </w:r>
      <w:r w:rsidR="005C55A2">
        <w:t>instance,</w:t>
      </w:r>
      <w:r w:rsidR="00891807">
        <w:t xml:space="preserve"> </w:t>
      </w:r>
      <w:r w:rsidR="005C55A2">
        <w:t>if some students use AI for their assignments and some do not, then the ones who do not may have a disadvantage, which could lead to inequalities within their assessment process</w:t>
      </w:r>
      <w:r w:rsidR="00581052">
        <w:t>. However,</w:t>
      </w:r>
      <w:r w:rsidR="005C55A2">
        <w:t xml:space="preserve"> Cotton, </w:t>
      </w:r>
      <w:r w:rsidR="00094711">
        <w:t>Cotton,</w:t>
      </w:r>
      <w:r w:rsidR="005C55A2">
        <w:t xml:space="preserve"> and shipway (202</w:t>
      </w:r>
      <w:r w:rsidR="00537906">
        <w:t>3</w:t>
      </w:r>
      <w:r w:rsidR="005C55A2">
        <w:t>)</w:t>
      </w:r>
      <w:r w:rsidR="00537906">
        <w:t xml:space="preserve"> </w:t>
      </w:r>
      <w:r w:rsidR="00581052">
        <w:t>also indicate</w:t>
      </w:r>
      <w:r w:rsidR="005C55A2">
        <w:t xml:space="preserve"> that strategies can be taken by teachers to avoid plagiarism, this can be done by educating the students on why plagiarism is wrong and highlighting the consequences that come with it</w:t>
      </w:r>
      <w:r w:rsidR="00321640">
        <w:t xml:space="preserve">. </w:t>
      </w:r>
      <w:r w:rsidR="005A631E">
        <w:t>If teachers</w:t>
      </w:r>
      <w:r w:rsidR="00321640">
        <w:t xml:space="preserve"> </w:t>
      </w:r>
      <w:r w:rsidR="005A631E">
        <w:t>incorporate activities</w:t>
      </w:r>
      <w:r w:rsidR="00321640">
        <w:t xml:space="preserve"> that demand personal input or Realtime responses, this can also help reduce the chances of students using AI </w:t>
      </w:r>
      <w:r w:rsidR="005028E5">
        <w:t xml:space="preserve">generated content without fully understanding the material (Cotton, </w:t>
      </w:r>
      <w:r w:rsidR="00094711">
        <w:t>Cotton,</w:t>
      </w:r>
      <w:r w:rsidR="005028E5">
        <w:t xml:space="preserve"> and Shipway 202</w:t>
      </w:r>
      <w:r w:rsidR="00537906">
        <w:t>3</w:t>
      </w:r>
      <w:r w:rsidR="005028E5">
        <w:t>).</w:t>
      </w:r>
    </w:p>
    <w:p w14:paraId="1274CB14" w14:textId="6F747CD8" w:rsidR="00872EDD" w:rsidRPr="00872EDD" w:rsidRDefault="00A8769E" w:rsidP="00DB61B6">
      <w:pPr>
        <w:spacing w:line="360" w:lineRule="auto"/>
        <w:jc w:val="both"/>
      </w:pPr>
      <w:r w:rsidRPr="00A8769E">
        <w:lastRenderedPageBreak/>
        <w:t xml:space="preserve">Students </w:t>
      </w:r>
      <w:r>
        <w:t xml:space="preserve">spend a lot of their time in front of a screen, and rely on AI for many of their tasks, often recommended by their teachers, for the purpose of research and assignments (Seo et al 2021). Research by Nakshine et al </w:t>
      </w:r>
      <w:r w:rsidR="00EC5F62">
        <w:t>(</w:t>
      </w:r>
      <w:r>
        <w:t>2022) indicate that excessive screen time can contribute to issues, such as fatigue, anxiety, isolation and poor mental health</w:t>
      </w:r>
      <w:r w:rsidR="00EC5F62">
        <w:t>, and with continu</w:t>
      </w:r>
      <w:r w:rsidR="005028E5">
        <w:t xml:space="preserve">e use of </w:t>
      </w:r>
      <w:r w:rsidR="00EC5F62">
        <w:t xml:space="preserve"> engagement with AI</w:t>
      </w:r>
      <w:r w:rsidR="005028E5">
        <w:t>,</w:t>
      </w:r>
      <w:r w:rsidR="00EC5F62">
        <w:t xml:space="preserve"> may affect students abilities to form social connections, or relax without digital stimuli, or may even affect a healthy balance between personal life and academia (Seo et al 2021).</w:t>
      </w:r>
      <w:r w:rsidR="005C6FA6">
        <w:t>However, if educational institutions consider balancing A</w:t>
      </w:r>
      <w:r w:rsidR="0097382A">
        <w:t>I</w:t>
      </w:r>
      <w:r w:rsidR="005C6FA6">
        <w:t xml:space="preserve"> integration with human-centered approaches, it will stop over-reliance on it, as over-reliance on AI,  could  possibly ,compromise essential interpersonal skills, and emotional intelligence if not used </w:t>
      </w:r>
      <w:r w:rsidR="00BA6940">
        <w:t>wisely.</w:t>
      </w:r>
      <w:r w:rsidR="00BA6940" w:rsidRPr="006D6648">
        <w:t xml:space="preserve"> Ensuring</w:t>
      </w:r>
      <w:r w:rsidR="006D6648" w:rsidRPr="006D6648">
        <w:t xml:space="preserve"> fairness</w:t>
      </w:r>
      <w:r w:rsidR="00DE3B23" w:rsidRPr="006D6648">
        <w:t xml:space="preserve"> </w:t>
      </w:r>
      <w:r w:rsidR="006D6648">
        <w:t xml:space="preserve">in the application of AI-driven education is another crucial factor </w:t>
      </w:r>
      <w:bookmarkStart w:id="10" w:name="_Hlk195699631"/>
      <w:r w:rsidR="006D6648">
        <w:t>(Bhadwal et al 2024).</w:t>
      </w:r>
      <w:r w:rsidR="0085387E">
        <w:t xml:space="preserve"> </w:t>
      </w:r>
      <w:bookmarkEnd w:id="10"/>
      <w:r w:rsidR="00A14AE0">
        <w:t>While AI</w:t>
      </w:r>
      <w:r w:rsidR="000C1D30">
        <w:t xml:space="preserve"> digital tools offer innovative and educational experiences, that immerse students in interactive activities, simulations, and multimedia environments</w:t>
      </w:r>
      <w:r w:rsidR="00A14AE0">
        <w:t xml:space="preserve">, students from low-income homes, or education institutes, </w:t>
      </w:r>
      <w:r w:rsidR="006F4A3C">
        <w:t>that may</w:t>
      </w:r>
      <w:r w:rsidR="00A14AE0">
        <w:t xml:space="preserve"> have inadequate resources, could suffer</w:t>
      </w:r>
      <w:bookmarkStart w:id="11" w:name="_Hlk196211977"/>
      <w:r w:rsidR="00A14AE0">
        <w:t>. For instance,</w:t>
      </w:r>
      <w:r w:rsidR="006F4A3C">
        <w:t xml:space="preserve"> those from lower income families, may be affected, in so much as </w:t>
      </w:r>
      <w:r w:rsidR="00ED7746">
        <w:t>they may-</w:t>
      </w:r>
      <w:r w:rsidR="007D5629">
        <w:t xml:space="preserve">not have access </w:t>
      </w:r>
      <w:r w:rsidR="00DB61B6">
        <w:t>to affordable</w:t>
      </w:r>
      <w:r w:rsidR="00ED7746">
        <w:t xml:space="preserve"> </w:t>
      </w:r>
      <w:r w:rsidR="007D5629">
        <w:t xml:space="preserve">computers, or dependable internet </w:t>
      </w:r>
      <w:r w:rsidR="006F4A3C">
        <w:t xml:space="preserve">connections, or may not have developed digital knowledge, motivation or </w:t>
      </w:r>
      <w:r w:rsidR="00ED7746">
        <w:t>skills, which</w:t>
      </w:r>
      <w:r w:rsidR="007D5629">
        <w:t xml:space="preserve"> are essential in maximising the benefits of AI tools</w:t>
      </w:r>
      <w:r w:rsidR="006F4A3C">
        <w:t xml:space="preserve"> </w:t>
      </w:r>
      <w:bookmarkEnd w:id="11"/>
      <w:r w:rsidR="006F4A3C">
        <w:t>(Welsh Government 2025</w:t>
      </w:r>
      <w:bookmarkStart w:id="12" w:name="_Hlk196212311"/>
      <w:r w:rsidR="006F4A3C">
        <w:t xml:space="preserve">). </w:t>
      </w:r>
      <w:r w:rsidR="00ED7746">
        <w:t xml:space="preserve">Students who come from rural areas, may also be affected, or those where their first language is not english, where their systems do not accommodate the needs of common minority </w:t>
      </w:r>
      <w:r w:rsidR="00DB61B6">
        <w:t xml:space="preserve">languages </w:t>
      </w:r>
      <w:bookmarkEnd w:id="12"/>
      <w:r w:rsidR="00DB61B6">
        <w:t>(Welsh Government 2025).</w:t>
      </w:r>
      <w:r w:rsidR="00872EDD" w:rsidRPr="00872EDD">
        <w:t>For individuals to have the resources and support that they need to reach their full potential in education</w:t>
      </w:r>
      <w:r w:rsidR="00872EDD">
        <w:t>, then more needs to be done to support all learners in gaining access to the required materials that they need to progress</w:t>
      </w:r>
      <w:r w:rsidR="003624F5">
        <w:t>, which  entails making sure that all students, have access to AI tools (Singh et al 2024).</w:t>
      </w:r>
    </w:p>
    <w:p w14:paraId="55A92CBB" w14:textId="74B009AF" w:rsidR="00DE3B23" w:rsidRDefault="00DE3B23">
      <w:pPr>
        <w:rPr>
          <w:b/>
          <w:bCs/>
        </w:rPr>
      </w:pPr>
      <w:r>
        <w:rPr>
          <w:b/>
          <w:bCs/>
        </w:rPr>
        <w:t xml:space="preserve">The future of Artificial intelligence in education going </w:t>
      </w:r>
      <w:r w:rsidR="00FD6B3A">
        <w:rPr>
          <w:b/>
          <w:bCs/>
        </w:rPr>
        <w:t>forward</w:t>
      </w:r>
      <w:r w:rsidR="001668EC">
        <w:rPr>
          <w:b/>
          <w:bCs/>
        </w:rPr>
        <w:t xml:space="preserve">. </w:t>
      </w:r>
    </w:p>
    <w:p w14:paraId="5BD7DB24" w14:textId="0D4F91D9" w:rsidR="004F6259" w:rsidRPr="000A7FC6" w:rsidRDefault="00607BB2" w:rsidP="004F6259">
      <w:pPr>
        <w:spacing w:line="360" w:lineRule="auto"/>
        <w:jc w:val="both"/>
      </w:pPr>
      <w:r w:rsidRPr="00607BB2">
        <w:t xml:space="preserve">As AI technology </w:t>
      </w:r>
      <w:r>
        <w:t>in education continues to advance, preparing accordingly is essential, for students, teachers, and policy makers (Bhadwel et al 2024).</w:t>
      </w:r>
      <w:r w:rsidR="000A7FC6" w:rsidRPr="000A7FC6">
        <w:t xml:space="preserve"> </w:t>
      </w:r>
      <w:r w:rsidR="000A7FC6">
        <w:t xml:space="preserve">With future AI systems now developing in educational settings, adjustments are not only needed for the content of teaching, but also the teaching strategies, and interaction methods based on real-time data analysis of performance of the students. Things like virtual and augmented reality, along with), virtual reality (VR) and augmented reality AR technologies and gamification </w:t>
      </w:r>
      <w:r w:rsidR="000A7FC6">
        <w:lastRenderedPageBreak/>
        <w:t>platforms which create immersive and interactive learning environmental experiences (Singh et al 2024)</w:t>
      </w:r>
      <w:r w:rsidR="0097382A">
        <w:t xml:space="preserve">. </w:t>
      </w:r>
      <w:r>
        <w:t>By i</w:t>
      </w:r>
      <w:r w:rsidR="00B36FF2" w:rsidRPr="00C86113">
        <w:t>ntegrating AI into education</w:t>
      </w:r>
      <w:r>
        <w:t>,</w:t>
      </w:r>
      <w:r w:rsidR="00B36FF2" w:rsidRPr="00C86113">
        <w:t xml:space="preserve"> presents</w:t>
      </w:r>
      <w:r w:rsidR="00B36FF2">
        <w:t xml:space="preserve">, many opportunities, however their use must prioritise safety, responsibility, ethics, </w:t>
      </w:r>
      <w:r w:rsidR="001668EC">
        <w:t>trust,</w:t>
      </w:r>
      <w:r w:rsidR="00B36FF2">
        <w:t xml:space="preserve"> and inclusivity. </w:t>
      </w:r>
      <w:r>
        <w:t>Educational institutes</w:t>
      </w:r>
      <w:r w:rsidR="005A748E">
        <w:t xml:space="preserve"> also need</w:t>
      </w:r>
      <w:r w:rsidR="00B36FF2">
        <w:t xml:space="preserve"> to perform thorough risk assessments, similar to other digital software (D’Souza and Archibald 2025).</w:t>
      </w:r>
      <w:r w:rsidR="005A748E">
        <w:t xml:space="preserve">However, </w:t>
      </w:r>
      <w:r w:rsidR="00266EAB">
        <w:t>Estyn</w:t>
      </w:r>
      <w:r w:rsidR="000D4BE0">
        <w:t xml:space="preserve"> role</w:t>
      </w:r>
      <w:r w:rsidR="00266EAB">
        <w:t xml:space="preserve"> in education institutes in </w:t>
      </w:r>
      <w:r w:rsidR="00A065BB">
        <w:t>Wales, will</w:t>
      </w:r>
      <w:r w:rsidR="000D4BE0">
        <w:t xml:space="preserve"> predominantly focus on the current use of AI</w:t>
      </w:r>
      <w:r w:rsidR="005A748E">
        <w:t xml:space="preserve"> in education in Wales,</w:t>
      </w:r>
      <w:r w:rsidR="000D4BE0">
        <w:t xml:space="preserve"> and explore the potential benefits that it may have, whilst also considering the challenges it may </w:t>
      </w:r>
      <w:r w:rsidR="00266EAB">
        <w:t xml:space="preserve">possess, which is essential in evaluating potential risks and making sure that </w:t>
      </w:r>
      <w:r w:rsidR="005A748E">
        <w:t xml:space="preserve">all education institutes in Wales, have </w:t>
      </w:r>
      <w:r w:rsidR="00266EAB">
        <w:t xml:space="preserve"> a safe and secure learning environment.</w:t>
      </w:r>
      <w:r w:rsidR="005A748E">
        <w:t xml:space="preserve"> </w:t>
      </w:r>
      <w:r w:rsidR="00421174">
        <w:t xml:space="preserve">AI systems could </w:t>
      </w:r>
      <w:r w:rsidR="00094711">
        <w:t>analysis</w:t>
      </w:r>
      <w:r w:rsidR="00421174">
        <w:t xml:space="preserve"> educational trends and job market demands for students needs to be able to develop and update the need of the curriculum, which would ensure that the educational context remains relevant to the job market of today and the future. As A</w:t>
      </w:r>
      <w:r w:rsidR="0097382A">
        <w:t>I</w:t>
      </w:r>
      <w:r w:rsidR="00421174">
        <w:t xml:space="preserve"> technology evolves the ability to adapt new tools and methods will</w:t>
      </w:r>
      <w:r w:rsidR="00D5443B">
        <w:t xml:space="preserve"> be essential</w:t>
      </w:r>
      <w:r w:rsidR="00421174">
        <w:t>.</w:t>
      </w:r>
      <w:r w:rsidR="00241FEC">
        <w:t xml:space="preserve"> By understanding the developments that AI will bring, and preparing through targeted recommendations of skill developments, teachers, students, and policy makers, can make sure that AI is used effectively to enhance educational outcomes (Williamson et al 2020).</w:t>
      </w:r>
      <w:r w:rsidR="000A7FC6">
        <w:t xml:space="preserve"> </w:t>
      </w:r>
      <w:r w:rsidR="008B3BCF">
        <w:t>Within education</w:t>
      </w:r>
      <w:r w:rsidR="0035670E">
        <w:t xml:space="preserve"> in Wales, students are having to face many new challenges, including </w:t>
      </w:r>
      <w:r w:rsidR="00055D4B">
        <w:t xml:space="preserve">environmental distraction, climate </w:t>
      </w:r>
      <w:r w:rsidR="008B3BCF">
        <w:t>change and</w:t>
      </w:r>
      <w:r w:rsidR="006B60A5">
        <w:t xml:space="preserve"> technological innovation.</w:t>
      </w:r>
      <w:r w:rsidR="00055D4B">
        <w:t xml:space="preserve"> These challenges are also faced by the teachers, who are </w:t>
      </w:r>
      <w:r w:rsidR="008B3BCF">
        <w:t>trying their best to</w:t>
      </w:r>
      <w:r w:rsidR="00055D4B">
        <w:t xml:space="preserve"> meet the needs of their students, as well as the new skills that are required by employers</w:t>
      </w:r>
      <w:r w:rsidR="004A4862">
        <w:t>, therefore AI can support education by automating administration tasks, freeing up teachers time, so they can focus more on teaching and have more time for personalised interactions with their students, enhancing rather than replacing human-led teaching (World Economic Forum 2024).</w:t>
      </w:r>
      <w:r w:rsidR="00635A82">
        <w:t>However, m</w:t>
      </w:r>
      <w:r w:rsidR="00547B86">
        <w:t>any education systems are struggling to address the growing digital skills gap, which is crucial for students future employability</w:t>
      </w:r>
      <w:r w:rsidR="00635A82">
        <w:t xml:space="preserve">, therefore </w:t>
      </w:r>
      <w:r w:rsidR="00823882">
        <w:t xml:space="preserve"> </w:t>
      </w:r>
      <w:r w:rsidR="00635A82">
        <w:t>r</w:t>
      </w:r>
      <w:r w:rsidR="00823882">
        <w:t xml:space="preserve">ecognizing AIs potential to exacerbate current education gaps, means addressing disparities between genders, in all educational institutes, as well as catering for those with diverse abilities and learning styles, while at the same time removing language and access barriers. Human-led pedagogy will never be </w:t>
      </w:r>
      <w:r w:rsidR="00606200">
        <w:t>replaced by</w:t>
      </w:r>
      <w:r w:rsidR="00823882">
        <w:t xml:space="preserve"> AI, as most examples focus on enhancing human-led teaching, through providing the correct AI tools that automate clerical tasks and free up teachers time, to focus on their students</w:t>
      </w:r>
      <w:r w:rsidR="00606200">
        <w:t>, providing relevant training around AI skills that help deliver lessons on AI</w:t>
      </w:r>
      <w:r w:rsidR="00D54561">
        <w:t xml:space="preserve"> (Williamson et al 2020).</w:t>
      </w:r>
      <w:r w:rsidR="00606200">
        <w:t xml:space="preserve"> By addressing the critical </w:t>
      </w:r>
      <w:r w:rsidR="00606200">
        <w:lastRenderedPageBreak/>
        <w:t>problems that come with AI,</w:t>
      </w:r>
      <w:r w:rsidR="00D54561">
        <w:t xml:space="preserve"> and </w:t>
      </w:r>
      <w:r w:rsidR="00606200">
        <w:t xml:space="preserve"> the full transformative potential to AI could no doubt improve educational outcomes for students worldwide (World Economic Forum 2024).</w:t>
      </w:r>
      <w:r w:rsidR="00EE5FFE">
        <w:t>To help educations systems keep pace UNESCO</w:t>
      </w:r>
      <w:r w:rsidR="00965A52">
        <w:t xml:space="preserve"> (2024)</w:t>
      </w:r>
      <w:r w:rsidR="00EE5FFE">
        <w:t xml:space="preserve"> is now launching two frameworks, one for teachers and one for students, with their aim to guide countries, to  support  students and teachers to understand the risks as well as the potential </w:t>
      </w:r>
      <w:r w:rsidR="00965A52">
        <w:t xml:space="preserve">of AI, in order to engage in a safe, responsible  and ethical  manor in education. These new frameworks that are put in place stress that AI is to support teacher and </w:t>
      </w:r>
      <w:r w:rsidR="00E34EC2">
        <w:t>student decision</w:t>
      </w:r>
      <w:r w:rsidR="00965A52">
        <w:t xml:space="preserve"> making and intellectual development, not to replace or undermine, as well as highlighting the importance </w:t>
      </w:r>
      <w:r w:rsidR="00E34EC2">
        <w:t xml:space="preserve">of cultural diversity and respecting human rights in the use and design of AI </w:t>
      </w:r>
      <w:r w:rsidR="00F000BA">
        <w:t>technologies (</w:t>
      </w:r>
      <w:r w:rsidR="00E34EC2">
        <w:t>UNESCO 2024).</w:t>
      </w:r>
      <w:r w:rsidR="00F000BA">
        <w:t xml:space="preserve">The future of education is likely to be a hybrid model of interactions between AI and humans rather than a fully automated </w:t>
      </w:r>
      <w:r w:rsidR="00F000BA" w:rsidRPr="00F000BA">
        <w:t>system</w:t>
      </w:r>
      <w:r w:rsidR="00F000BA" w:rsidRPr="00F000BA">
        <w:rPr>
          <w:color w:val="000000"/>
          <w:shd w:val="clear" w:color="auto" w:fill="FFFFFF"/>
        </w:rPr>
        <w:t xml:space="preserve"> (Molenaar, 2022)</w:t>
      </w:r>
      <w:r w:rsidR="00F000BA">
        <w:rPr>
          <w:color w:val="000000"/>
          <w:shd w:val="clear" w:color="auto" w:fill="FFFFFF"/>
        </w:rPr>
        <w:t xml:space="preserve">, and resources need to be directed towards training children and young people as early as possible, </w:t>
      </w:r>
      <w:r w:rsidR="0017509D">
        <w:rPr>
          <w:color w:val="000000"/>
          <w:shd w:val="clear" w:color="auto" w:fill="FFFFFF"/>
        </w:rPr>
        <w:t>with the most satisfactory time being in the preschool years, which is when the most influential period of training is most influential (Muir et al 2023).</w:t>
      </w:r>
    </w:p>
    <w:p w14:paraId="7FC67EE1" w14:textId="4878C2D9" w:rsidR="00DE3B23" w:rsidRPr="004F6259" w:rsidRDefault="00DE3B23" w:rsidP="004F6259">
      <w:pPr>
        <w:spacing w:line="360" w:lineRule="auto"/>
        <w:jc w:val="both"/>
        <w:rPr>
          <w:color w:val="000000"/>
          <w:shd w:val="clear" w:color="auto" w:fill="FFFFFF"/>
        </w:rPr>
      </w:pPr>
      <w:r>
        <w:rPr>
          <w:b/>
          <w:bCs/>
        </w:rPr>
        <w:t xml:space="preserve">Conclusion   </w:t>
      </w:r>
    </w:p>
    <w:p w14:paraId="555E9D42" w14:textId="494F9E1D" w:rsidR="00C27941" w:rsidRDefault="00F000BA" w:rsidP="004F6259">
      <w:pPr>
        <w:spacing w:line="360" w:lineRule="auto"/>
        <w:jc w:val="both"/>
      </w:pPr>
      <w:r w:rsidRPr="00F000BA">
        <w:t xml:space="preserve">This </w:t>
      </w:r>
      <w:r w:rsidR="00FE5824" w:rsidRPr="00F000BA">
        <w:t xml:space="preserve">review </w:t>
      </w:r>
      <w:r w:rsidR="00FE5824">
        <w:t xml:space="preserve">has </w:t>
      </w:r>
      <w:r w:rsidRPr="00F000BA">
        <w:t>explored the category of</w:t>
      </w:r>
      <w:r w:rsidR="000517F5">
        <w:t xml:space="preserve"> Artificial Intelligence</w:t>
      </w:r>
      <w:r w:rsidRPr="00F000BA">
        <w:t xml:space="preserve"> in education</w:t>
      </w:r>
      <w:r>
        <w:t>,</w:t>
      </w:r>
      <w:r w:rsidRPr="00F000BA">
        <w:t xml:space="preserve"> </w:t>
      </w:r>
      <w:r w:rsidR="000517F5">
        <w:t>which has transformed the way individuals now live and work</w:t>
      </w:r>
      <w:r w:rsidR="002879F5">
        <w:t xml:space="preserve">. The key themes that were explored, were the impacts that (AI) may contribute to teaching and learning, the challenges and concerns that may arise, as well as exploring what the future of AI could be like in education going </w:t>
      </w:r>
      <w:r w:rsidR="00816CFF">
        <w:t>forward. It is clear that the use of AI in higher education, has risen within the last five years, and has become pervasive in individuals in the 21</w:t>
      </w:r>
      <w:r w:rsidR="00816CFF" w:rsidRPr="00A56958">
        <w:rPr>
          <w:vertAlign w:val="superscript"/>
        </w:rPr>
        <w:t>st</w:t>
      </w:r>
      <w:r w:rsidR="00816CFF">
        <w:t xml:space="preserve"> century, however, it could be argued that this could have been due to the pandemic, where educational institutes were closed, and teaching was moved to online platforms.</w:t>
      </w:r>
      <w:r w:rsidR="00A20847">
        <w:t xml:space="preserve"> </w:t>
      </w:r>
      <w:r w:rsidR="00816CFF">
        <w:t xml:space="preserve">AI Is now being proclaimed as a tool, </w:t>
      </w:r>
      <w:r w:rsidR="00094711">
        <w:t>which</w:t>
      </w:r>
      <w:r w:rsidR="00816CFF">
        <w:t xml:space="preserve"> can be used to enhance education in students worldwide. The review found that AI can be used in subjects such as language</w:t>
      </w:r>
      <w:r w:rsidR="0040596C">
        <w:t>,</w:t>
      </w:r>
      <w:r w:rsidR="00816CFF">
        <w:t xml:space="preserve"> engineering and mathematics, as well as medical education. However, professional judgement is needed, to check that what AI generates, is accurate and appropriate within an educational </w:t>
      </w:r>
      <w:r w:rsidR="00F50FE1">
        <w:t>setting. When</w:t>
      </w:r>
      <w:r w:rsidR="00816CFF">
        <w:t xml:space="preserve"> looking at artificial intelligence on global level research found that Asia had the largest number of AIED studies in HE, however, other studies found that the USA is the global leader in AI and China are the second global leader, followed then by Russia and the United Kingdom (UK). </w:t>
      </w:r>
      <w:r w:rsidR="00FE5824">
        <w:t xml:space="preserve">The review found that Artificial intelligence is not </w:t>
      </w:r>
      <w:r w:rsidR="00FE5824">
        <w:lastRenderedPageBreak/>
        <w:t>a new thing, as t</w:t>
      </w:r>
      <w:r w:rsidR="00F50FE1" w:rsidRPr="009C008D">
        <w:t>he history of artificial intelligence began around the year 1726, where Johnathon swifts fantastic novel Gulliver’s travels introduced the idea of the engine, which was used to assist scholars in generating new ideas</w:t>
      </w:r>
      <w:r w:rsidR="0023400D">
        <w:t xml:space="preserve"> </w:t>
      </w:r>
      <w:r w:rsidR="00F50FE1" w:rsidRPr="009C008D">
        <w:t>.</w:t>
      </w:r>
      <w:r w:rsidR="00F50FE1">
        <w:t xml:space="preserve">Since then, </w:t>
      </w:r>
      <w:r w:rsidR="00F50FE1" w:rsidRPr="009C008D">
        <w:rPr>
          <w:color w:val="161616"/>
          <w:shd w:val="clear" w:color="auto" w:fill="FFFFFF"/>
        </w:rPr>
        <w:t>AI</w:t>
      </w:r>
      <w:r w:rsidR="00F50FE1">
        <w:rPr>
          <w:color w:val="161616"/>
          <w:shd w:val="clear" w:color="auto" w:fill="FFFFFF"/>
        </w:rPr>
        <w:t xml:space="preserve"> has </w:t>
      </w:r>
      <w:r w:rsidR="00F50FE1" w:rsidRPr="009C008D">
        <w:rPr>
          <w:color w:val="161616"/>
          <w:shd w:val="clear" w:color="auto" w:fill="FFFFFF"/>
        </w:rPr>
        <w:t>introduced</w:t>
      </w:r>
      <w:r w:rsidR="00F50FE1">
        <w:rPr>
          <w:color w:val="161616"/>
          <w:shd w:val="clear" w:color="auto" w:fill="FFFFFF"/>
        </w:rPr>
        <w:t xml:space="preserve"> </w:t>
      </w:r>
      <w:r w:rsidR="00F50FE1" w:rsidRPr="009C008D">
        <w:rPr>
          <w:color w:val="161616"/>
          <w:shd w:val="clear" w:color="auto" w:fill="FFFFFF"/>
        </w:rPr>
        <w:t xml:space="preserve"> robot</w:t>
      </w:r>
      <w:r w:rsidR="00F50FE1">
        <w:rPr>
          <w:color w:val="161616"/>
          <w:shd w:val="clear" w:color="auto" w:fill="FFFFFF"/>
        </w:rPr>
        <w:t>s</w:t>
      </w:r>
      <w:r w:rsidR="00F50FE1" w:rsidRPr="009C008D">
        <w:rPr>
          <w:color w:val="161616"/>
          <w:shd w:val="clear" w:color="auto" w:fill="FFFFFF"/>
        </w:rPr>
        <w:t xml:space="preserve"> equipped with cameras, microphones and expressive facial features, allowing </w:t>
      </w:r>
      <w:r w:rsidR="00F50FE1">
        <w:rPr>
          <w:color w:val="161616"/>
          <w:shd w:val="clear" w:color="auto" w:fill="FFFFFF"/>
        </w:rPr>
        <w:t xml:space="preserve"> them </w:t>
      </w:r>
      <w:r w:rsidR="00F50FE1" w:rsidRPr="009C008D">
        <w:rPr>
          <w:color w:val="161616"/>
          <w:shd w:val="clear" w:color="auto" w:fill="FFFFFF"/>
        </w:rPr>
        <w:t xml:space="preserve"> to perceive and respond to human emotions such as happiness, sadness and surprise</w:t>
      </w:r>
      <w:r w:rsidR="00F50FE1">
        <w:rPr>
          <w:color w:val="161616"/>
          <w:shd w:val="clear" w:color="auto" w:fill="FFFFFF"/>
        </w:rPr>
        <w:t xml:space="preserve">, as well as </w:t>
      </w:r>
      <w:r w:rsidR="00F50FE1" w:rsidRPr="009C008D">
        <w:rPr>
          <w:color w:val="161616"/>
          <w:shd w:val="clear" w:color="auto" w:fill="FFFFFF"/>
        </w:rPr>
        <w:t>GPT-3, a language model with 175 billion parameters, making it one of the largest and most sophisticated AI models to date.GPT-3 demonstrates the ability to generate human-like text, engage in conversations, write code, translate languages and generate creative writing based on natural language prompts</w:t>
      </w:r>
      <w:r w:rsidR="00F50FE1">
        <w:rPr>
          <w:color w:val="161616"/>
          <w:shd w:val="clear" w:color="auto" w:fill="FFFFFF"/>
        </w:rPr>
        <w:t>.</w:t>
      </w:r>
      <w:r w:rsidR="00A20847">
        <w:rPr>
          <w:color w:val="161616"/>
          <w:shd w:val="clear" w:color="auto" w:fill="FFFFFF"/>
        </w:rPr>
        <w:t xml:space="preserve"> </w:t>
      </w:r>
      <w:r w:rsidR="00CE3FB7">
        <w:rPr>
          <w:color w:val="161616"/>
          <w:shd w:val="clear" w:color="auto" w:fill="FFFFFF"/>
        </w:rPr>
        <w:t xml:space="preserve">As the fourth industrial revolution refers to rapid technological advancements and is expected to have a significant impact on society, </w:t>
      </w:r>
      <w:r w:rsidR="00CE3FB7">
        <w:t xml:space="preserve">which will not only effects economic activities, such as production, </w:t>
      </w:r>
      <w:r w:rsidR="00FD6B3A">
        <w:t>sales,</w:t>
      </w:r>
      <w:r w:rsidR="00CE3FB7">
        <w:t xml:space="preserve"> and consumption, but will also have an impact on education.</w:t>
      </w:r>
      <w:r w:rsidR="00CE3FB7" w:rsidRPr="00CE3FB7">
        <w:t xml:space="preserve"> </w:t>
      </w:r>
      <w:r w:rsidR="00CE3FB7">
        <w:t xml:space="preserve">The benefits of AI such as improved productivity and decision making are undeniable, however, education models need to reflect the demand for lifelong learning, in order to cope with the technological and social changes that AI brings, as well as the need of students to develop a mindset of continuous learning, to be able to adapt to evolving job </w:t>
      </w:r>
      <w:r w:rsidR="006601D6">
        <w:t>opportunities. With</w:t>
      </w:r>
      <w:r w:rsidR="00CE3FB7">
        <w:t xml:space="preserve"> t</w:t>
      </w:r>
      <w:r w:rsidR="00CE3FB7" w:rsidRPr="00781751">
        <w:t xml:space="preserve">raditional educational methods changing, the increase of </w:t>
      </w:r>
      <w:r w:rsidR="00CE3FB7">
        <w:t xml:space="preserve">AI, </w:t>
      </w:r>
      <w:r w:rsidR="00CE3FB7" w:rsidRPr="00781751">
        <w:t>education increases a magnificent shift in how learning is conceptualised</w:t>
      </w:r>
      <w:r w:rsidR="00CE3FB7">
        <w:t xml:space="preserve"> and delivered, however there are concerns around preparing students to collaborate with AI</w:t>
      </w:r>
      <w:r w:rsidR="006601D6">
        <w:t>,</w:t>
      </w:r>
      <w:r w:rsidR="00CE3FB7">
        <w:t xml:space="preserve"> as teachers are not formally trained</w:t>
      </w:r>
      <w:r w:rsidR="006601D6">
        <w:t xml:space="preserve">, and </w:t>
      </w:r>
      <w:r w:rsidR="00DD50F8">
        <w:t>still have</w:t>
      </w:r>
      <w:r w:rsidR="00CE3FB7">
        <w:t xml:space="preserve"> to </w:t>
      </w:r>
      <w:r w:rsidR="00C27941">
        <w:t>teach it</w:t>
      </w:r>
      <w:r w:rsidR="00CE3FB7">
        <w:t xml:space="preserve"> in the curriculum, which is already overflowing, without adequate and convenient </w:t>
      </w:r>
      <w:r w:rsidR="00FE5824">
        <w:t>infrastructure. The</w:t>
      </w:r>
      <w:r w:rsidR="006601D6">
        <w:t xml:space="preserve"> role of AI in education and learning were found to be </w:t>
      </w:r>
      <w:r w:rsidR="00094711">
        <w:t>made</w:t>
      </w:r>
      <w:r w:rsidR="006601D6">
        <w:t xml:space="preserve"> up of two parts, learning with AI, and learning about AI. Having this dual approach can benefit both students, and teachers. For instance, AI can adapt learning content and pace to the individual students strengths and weaknesses, through games, quizzes and simulations which increase engagement with the topic at hand. </w:t>
      </w:r>
      <w:r w:rsidR="00DD50F8">
        <w:t xml:space="preserve">When it comes to teaching, AI can help with the administrative side of education tasks, like grading, </w:t>
      </w:r>
      <w:r w:rsidR="00FD6B3A">
        <w:t>scheduling,</w:t>
      </w:r>
      <w:r w:rsidR="00DD50F8">
        <w:t xml:space="preserve"> and the performance of student data, allowing teachers to focus more on teaching, and less on administrative duties.</w:t>
      </w:r>
      <w:r w:rsidR="00FE5824">
        <w:t xml:space="preserve"> </w:t>
      </w:r>
      <w:r w:rsidR="00C27941">
        <w:t>O</w:t>
      </w:r>
      <w:r w:rsidR="00DD50F8">
        <w:t>ne of the key advantages</w:t>
      </w:r>
      <w:r w:rsidR="00C27941">
        <w:t xml:space="preserve"> found in AI</w:t>
      </w:r>
      <w:r w:rsidR="00DD50F8">
        <w:t xml:space="preserve"> in education is the ability to provide personalised </w:t>
      </w:r>
      <w:r w:rsidR="00C27941">
        <w:t>learning, to</w:t>
      </w:r>
      <w:r w:rsidR="00DD50F8">
        <w:t xml:space="preserve"> those with disabilities that cater to their specific needs, enabling them to learn on an equal par with their </w:t>
      </w:r>
      <w:r w:rsidR="00C27941">
        <w:t>peers. However</w:t>
      </w:r>
      <w:r w:rsidR="00DD50F8">
        <w:t>, it could be argued that in many cases this is not always the case, a</w:t>
      </w:r>
      <w:r w:rsidR="00C27941">
        <w:t>s</w:t>
      </w:r>
      <w:r w:rsidR="00DD50F8">
        <w:t xml:space="preserve"> integration</w:t>
      </w:r>
      <w:r w:rsidR="00C27941">
        <w:t xml:space="preserve"> can raise</w:t>
      </w:r>
      <w:r w:rsidR="00DD50F8">
        <w:t xml:space="preserve"> ethical concerns like data privacy, algorithmic </w:t>
      </w:r>
      <w:r w:rsidR="001668EC">
        <w:lastRenderedPageBreak/>
        <w:t>bias,</w:t>
      </w:r>
      <w:r w:rsidR="00DD50F8">
        <w:t xml:space="preserve"> and the displacement of traditional teaching roles.</w:t>
      </w:r>
      <w:r w:rsidR="00C27941">
        <w:t xml:space="preserve"> Although if </w:t>
      </w:r>
      <w:r w:rsidR="00DD50F8">
        <w:t>ethical guidelines and regulatory frameworks are</w:t>
      </w:r>
      <w:r w:rsidR="00C27941">
        <w:t xml:space="preserve"> put in place, then, AI</w:t>
      </w:r>
      <w:r w:rsidR="00DD50F8">
        <w:t xml:space="preserve"> tools could only be used to better the digital accessibility for those with disabilities</w:t>
      </w:r>
      <w:r w:rsidR="00C27941">
        <w:t>.</w:t>
      </w:r>
    </w:p>
    <w:p w14:paraId="4ABBBC52" w14:textId="1688A7B6" w:rsidR="00F000BA" w:rsidRDefault="00922B9A" w:rsidP="004F6259">
      <w:pPr>
        <w:spacing w:line="360" w:lineRule="auto"/>
        <w:jc w:val="both"/>
      </w:pPr>
      <w:r>
        <w:t>While there is some evidence that address the research question, the evidence is not strong, and the results do not fully answer the question</w:t>
      </w:r>
      <w:r w:rsidR="0030768D">
        <w:t>,</w:t>
      </w:r>
      <w:r>
        <w:t xml:space="preserve"> for instance a</w:t>
      </w:r>
      <w:r w:rsidR="00C27941">
        <w:t xml:space="preserve">lthough AI can have a positive advantage, many Ai tools are not equipped </w:t>
      </w:r>
      <w:r w:rsidR="00B111D0">
        <w:t>for young</w:t>
      </w:r>
      <w:r w:rsidR="00C27941">
        <w:t xml:space="preserve"> </w:t>
      </w:r>
      <w:r w:rsidR="004F6259">
        <w:t>people, children</w:t>
      </w:r>
      <w:r w:rsidR="0023400D">
        <w:t xml:space="preserve"> or those with additional learning </w:t>
      </w:r>
      <w:r w:rsidR="00A04590">
        <w:t>needs, (ALN)</w:t>
      </w:r>
      <w:r w:rsidR="0023400D">
        <w:t xml:space="preserve"> </w:t>
      </w:r>
      <w:r w:rsidR="00C27941">
        <w:t>leading to various risks and ethical concerns.</w:t>
      </w:r>
      <w:r w:rsidR="00B111D0">
        <w:t xml:space="preserve"> There are also concerns around those from lower income families, where they may-not have access to affordable computers, or dependable internet connections, or may not have developed digital knowledge, </w:t>
      </w:r>
      <w:r w:rsidR="00094711">
        <w:t>motivation,</w:t>
      </w:r>
      <w:r w:rsidR="00B111D0">
        <w:t xml:space="preserve"> or skills, which are essential in maximising the benefits of AI tools. Students who come from rural areas, may also be affected, or those where their first language is not english, where their systems do not accommodate the needs of common minority languages,</w:t>
      </w:r>
      <w:r w:rsidR="000517F5">
        <w:t xml:space="preserve"> </w:t>
      </w:r>
      <w:r w:rsidR="00B111D0">
        <w:t>as well as discrepancies</w:t>
      </w:r>
      <w:r w:rsidR="000517F5">
        <w:t xml:space="preserve"> around teacher training</w:t>
      </w:r>
      <w:r w:rsidR="00B111D0">
        <w:t>.</w:t>
      </w:r>
      <w:r w:rsidR="004F6259">
        <w:t xml:space="preserve"> </w:t>
      </w:r>
      <w:r w:rsidR="00022EE5">
        <w:t>With AI</w:t>
      </w:r>
      <w:r w:rsidR="000517F5">
        <w:t xml:space="preserve"> </w:t>
      </w:r>
      <w:r w:rsidR="00022EE5">
        <w:t>continuing to</w:t>
      </w:r>
      <w:r w:rsidR="000517F5">
        <w:t xml:space="preserve"> advance in education, it is essential to strike a balance between </w:t>
      </w:r>
      <w:r w:rsidR="0023400D">
        <w:t xml:space="preserve">the </w:t>
      </w:r>
      <w:r w:rsidR="000517F5">
        <w:t>potential</w:t>
      </w:r>
      <w:r w:rsidR="0023400D">
        <w:t xml:space="preserve"> of AI and the </w:t>
      </w:r>
      <w:r w:rsidR="00916CB8">
        <w:t xml:space="preserve">challenges. Although many authors talk about AI in education, </w:t>
      </w:r>
      <w:r w:rsidR="00FD6B3A">
        <w:t>few</w:t>
      </w:r>
      <w:r w:rsidR="00916CB8">
        <w:t xml:space="preserve"> have mentioned how AI might </w:t>
      </w:r>
      <w:r w:rsidR="00C4111E">
        <w:t>affect emotional</w:t>
      </w:r>
      <w:r w:rsidR="00916CB8">
        <w:t xml:space="preserve"> intelligence</w:t>
      </w:r>
      <w:r w:rsidR="00022EE5">
        <w:t>, therefore, f</w:t>
      </w:r>
      <w:r w:rsidR="002879F5">
        <w:t>uture research should focus on addressing</w:t>
      </w:r>
      <w:r w:rsidR="0030768D">
        <w:t xml:space="preserve"> these concerns, as well as </w:t>
      </w:r>
      <w:r w:rsidR="002879F5">
        <w:t xml:space="preserve"> </w:t>
      </w:r>
      <w:r w:rsidR="00022EE5">
        <w:t>ethical concerns, security</w:t>
      </w:r>
      <w:r w:rsidR="0023400D">
        <w:t xml:space="preserve">, and more </w:t>
      </w:r>
      <w:r w:rsidR="00916CB8">
        <w:t>teacher</w:t>
      </w:r>
      <w:r w:rsidR="0023400D">
        <w:t xml:space="preserve"> training towards digital </w:t>
      </w:r>
      <w:r w:rsidR="004F6259">
        <w:t>progress, to</w:t>
      </w:r>
      <w:r w:rsidR="002879F5">
        <w:t xml:space="preserve"> ensure that these technologies benefit</w:t>
      </w:r>
      <w:r w:rsidR="00A04590">
        <w:t xml:space="preserve"> everyone, including those with additional learning needs.</w:t>
      </w:r>
    </w:p>
    <w:p w14:paraId="1242495A" w14:textId="77777777" w:rsidR="005A631E" w:rsidRDefault="005A631E" w:rsidP="004F6259">
      <w:pPr>
        <w:spacing w:line="360" w:lineRule="auto"/>
      </w:pPr>
    </w:p>
    <w:p w14:paraId="15537764" w14:textId="77777777" w:rsidR="005A631E" w:rsidRDefault="005A631E" w:rsidP="004F6259">
      <w:pPr>
        <w:spacing w:line="360" w:lineRule="auto"/>
      </w:pPr>
    </w:p>
    <w:p w14:paraId="367DD3AC" w14:textId="77777777" w:rsidR="005A631E" w:rsidRDefault="005A631E" w:rsidP="004F6259">
      <w:pPr>
        <w:spacing w:line="360" w:lineRule="auto"/>
      </w:pPr>
    </w:p>
    <w:p w14:paraId="1FD40555" w14:textId="77777777" w:rsidR="00735147" w:rsidRDefault="00735147" w:rsidP="004F6259">
      <w:pPr>
        <w:spacing w:line="360" w:lineRule="auto"/>
      </w:pPr>
    </w:p>
    <w:p w14:paraId="7E5FA0D7" w14:textId="77777777" w:rsidR="00735147" w:rsidRDefault="00735147" w:rsidP="004F6259">
      <w:pPr>
        <w:spacing w:line="360" w:lineRule="auto"/>
      </w:pPr>
    </w:p>
    <w:p w14:paraId="45B83BC3" w14:textId="77777777" w:rsidR="00735147" w:rsidRDefault="00735147" w:rsidP="004F6259">
      <w:pPr>
        <w:spacing w:line="360" w:lineRule="auto"/>
      </w:pPr>
    </w:p>
    <w:p w14:paraId="7F9E32E1" w14:textId="77777777" w:rsidR="00735147" w:rsidRDefault="00735147" w:rsidP="004F6259">
      <w:pPr>
        <w:spacing w:line="360" w:lineRule="auto"/>
      </w:pPr>
    </w:p>
    <w:p w14:paraId="653E0719" w14:textId="77777777" w:rsidR="00735147" w:rsidRDefault="00735147" w:rsidP="004F6259">
      <w:pPr>
        <w:spacing w:line="360" w:lineRule="auto"/>
      </w:pPr>
    </w:p>
    <w:p w14:paraId="7FFD3703" w14:textId="77777777" w:rsidR="00022EE5" w:rsidRDefault="00022EE5" w:rsidP="00A13924"/>
    <w:p w14:paraId="1D08E817" w14:textId="53ABC6FA" w:rsidR="00A13924" w:rsidRDefault="00CA27B5" w:rsidP="00A13924">
      <w:pPr>
        <w:rPr>
          <w:b/>
          <w:bCs/>
        </w:rPr>
      </w:pPr>
      <w:r w:rsidRPr="00CA27B5">
        <w:rPr>
          <w:b/>
          <w:bCs/>
        </w:rPr>
        <w:lastRenderedPageBreak/>
        <w:t xml:space="preserve">References </w:t>
      </w:r>
    </w:p>
    <w:p w14:paraId="23CE51C9" w14:textId="6E2D0B53" w:rsidR="00A13924" w:rsidRDefault="00A13924" w:rsidP="00A13924">
      <w:pPr>
        <w:rPr>
          <w:color w:val="1B1B1B"/>
          <w:shd w:val="clear" w:color="auto" w:fill="FFFFFF"/>
        </w:rPr>
      </w:pPr>
      <w:r w:rsidRPr="00A13924">
        <w:rPr>
          <w:color w:val="0D0D0D" w:themeColor="text1" w:themeTint="F2"/>
        </w:rPr>
        <w:t xml:space="preserve">Akgun, S. Greenhow (2021) </w:t>
      </w:r>
      <w:r>
        <w:rPr>
          <w:color w:val="0D0D0D" w:themeColor="text1" w:themeTint="F2"/>
        </w:rPr>
        <w:t>‘</w:t>
      </w:r>
      <w:r w:rsidRPr="00A13924">
        <w:rPr>
          <w:rFonts w:eastAsia="Times New Roman" w:cs="Times New Roman"/>
          <w:color w:val="0D0D0D" w:themeColor="text1" w:themeTint="F2"/>
          <w:kern w:val="36"/>
          <w:lang w:eastAsia="en-GB"/>
          <w14:ligatures w14:val="none"/>
        </w:rPr>
        <w:t>Artificial intelligence in education: Addressing ethical challenges in K-12 settings</w:t>
      </w:r>
      <w:r>
        <w:rPr>
          <w:rFonts w:eastAsia="Times New Roman" w:cs="Times New Roman"/>
          <w:color w:val="0D0D0D" w:themeColor="text1" w:themeTint="F2"/>
          <w:kern w:val="36"/>
          <w:lang w:eastAsia="en-GB"/>
          <w14:ligatures w14:val="none"/>
        </w:rPr>
        <w:t xml:space="preserve">’ </w:t>
      </w:r>
      <w:r>
        <w:rPr>
          <w:rFonts w:ascii="Bahnschrift" w:hAnsi="Bahnschrift"/>
          <w:color w:val="1B1B1B"/>
          <w:sz w:val="25"/>
          <w:szCs w:val="25"/>
          <w:shd w:val="clear" w:color="auto" w:fill="FFFFFF"/>
        </w:rPr>
        <w:t xml:space="preserve">  </w:t>
      </w:r>
      <w:r w:rsidRPr="009F32A4">
        <w:rPr>
          <w:i/>
          <w:iCs/>
          <w:color w:val="1B1B1B"/>
          <w:shd w:val="clear" w:color="auto" w:fill="FFFFFF"/>
        </w:rPr>
        <w:t>National Library of Medicine</w:t>
      </w:r>
      <w:r w:rsidR="009F32A4">
        <w:rPr>
          <w:rFonts w:ascii="Bahnschrift" w:hAnsi="Bahnschrift"/>
          <w:color w:val="1B1B1B"/>
          <w:sz w:val="25"/>
          <w:szCs w:val="25"/>
          <w:shd w:val="clear" w:color="auto" w:fill="FFFFFF"/>
        </w:rPr>
        <w:t xml:space="preserve"> </w:t>
      </w:r>
      <w:r w:rsidRPr="00A13924">
        <w:rPr>
          <w:color w:val="1B1B1B"/>
          <w:shd w:val="clear" w:color="auto" w:fill="FFFFFF"/>
        </w:rPr>
        <w:t>22</w:t>
      </w:r>
      <w:r>
        <w:rPr>
          <w:color w:val="1B1B1B"/>
          <w:shd w:val="clear" w:color="auto" w:fill="FFFFFF"/>
        </w:rPr>
        <w:t xml:space="preserve"> </w:t>
      </w:r>
      <w:r w:rsidRPr="00A13924">
        <w:rPr>
          <w:color w:val="1B1B1B"/>
          <w:shd w:val="clear" w:color="auto" w:fill="FFFFFF"/>
        </w:rPr>
        <w:t>(3)</w:t>
      </w:r>
      <w:r>
        <w:rPr>
          <w:color w:val="1B1B1B"/>
          <w:shd w:val="clear" w:color="auto" w:fill="FFFFFF"/>
        </w:rPr>
        <w:t xml:space="preserve"> pp </w:t>
      </w:r>
      <w:r w:rsidRPr="00A13924">
        <w:rPr>
          <w:color w:val="1B1B1B"/>
          <w:shd w:val="clear" w:color="auto" w:fill="FFFFFF"/>
        </w:rPr>
        <w:t>431–440.</w:t>
      </w:r>
    </w:p>
    <w:p w14:paraId="7F37BD0F" w14:textId="589B715E" w:rsidR="003624F5" w:rsidRPr="003624F5" w:rsidRDefault="003624F5" w:rsidP="00A13924">
      <w:pPr>
        <w:rPr>
          <w:color w:val="1B1B1B"/>
          <w:shd w:val="clear" w:color="auto" w:fill="FFFFFF"/>
        </w:rPr>
      </w:pPr>
      <w:r>
        <w:t xml:space="preserve">Bhadwal, </w:t>
      </w:r>
      <w:r w:rsidR="001668EC">
        <w:t xml:space="preserve">A. </w:t>
      </w:r>
      <w:r>
        <w:t>et al (2024)’ Harnessing international intelligence to achieve sdg</w:t>
      </w:r>
      <w:r w:rsidR="00606200">
        <w:t>4: aligning</w:t>
      </w:r>
      <w:r>
        <w:t xml:space="preserve"> with educational policy ‘</w:t>
      </w:r>
      <w:r w:rsidRPr="003624F5">
        <w:rPr>
          <w:i/>
          <w:iCs/>
        </w:rPr>
        <w:t>Education for Sustainable Development: Perspectives and Practices</w:t>
      </w:r>
      <w:r>
        <w:t xml:space="preserve"> 227 (25).</w:t>
      </w:r>
    </w:p>
    <w:p w14:paraId="27B634C7" w14:textId="4FA18F89" w:rsidR="00891807" w:rsidRPr="00891807" w:rsidRDefault="00891807" w:rsidP="00A13924">
      <w:pPr>
        <w:rPr>
          <w:shd w:val="clear" w:color="auto" w:fill="FFFFFF"/>
        </w:rPr>
      </w:pPr>
      <w:r w:rsidRPr="00891807">
        <w:rPr>
          <w:rFonts w:cs="Arial"/>
          <w:shd w:val="clear" w:color="auto" w:fill="FFFFFF"/>
        </w:rPr>
        <w:t>Barber, M. et al (2021)’ Gravity assist: Propelling higher education towards a brighter future: Report of the digital teaching and learning review ‘Government</w:t>
      </w:r>
      <w:r w:rsidRPr="00891807">
        <w:rPr>
          <w:rFonts w:cs="Arial"/>
          <w:i/>
          <w:iCs/>
          <w:shd w:val="clear" w:color="auto" w:fill="FFFFFF"/>
        </w:rPr>
        <w:t xml:space="preserve"> report</w:t>
      </w:r>
      <w:r w:rsidRPr="00891807">
        <w:rPr>
          <w:rFonts w:cs="Arial"/>
          <w:shd w:val="clear" w:color="auto" w:fill="FFFFFF"/>
        </w:rPr>
        <w:t>.</w:t>
      </w:r>
    </w:p>
    <w:p w14:paraId="25E9DD55" w14:textId="041BEDB9" w:rsidR="00687AF3" w:rsidRDefault="009C008D">
      <w:r w:rsidRPr="005D6F5A">
        <w:t>Bruder, H. (2020)</w:t>
      </w:r>
      <w:r w:rsidR="005D6F5A" w:rsidRPr="005D6F5A">
        <w:t>’</w:t>
      </w:r>
      <w:r w:rsidRPr="005D6F5A">
        <w:t xml:space="preserve"> Artificial intelligence began in 1912 with the </w:t>
      </w:r>
      <w:r w:rsidR="00C734F0" w:rsidRPr="005D6F5A">
        <w:t>world’s</w:t>
      </w:r>
      <w:r w:rsidRPr="005D6F5A">
        <w:t xml:space="preserve"> first chess automaton built by Torres Queved</w:t>
      </w:r>
      <w:r w:rsidR="005D6F5A" w:rsidRPr="005D6F5A">
        <w:t>o ‘</w:t>
      </w:r>
      <w:r w:rsidR="005D6F5A" w:rsidRPr="005D6F5A">
        <w:rPr>
          <w:i/>
          <w:iCs/>
        </w:rPr>
        <w:t>Communications of the ACM</w:t>
      </w:r>
      <w:r w:rsidR="005D6F5A" w:rsidRPr="005D6F5A">
        <w:t xml:space="preserve"> </w:t>
      </w:r>
    </w:p>
    <w:p w14:paraId="7DCD4A4D" w14:textId="4D1B3028" w:rsidR="00687AF3" w:rsidRPr="00687AF3" w:rsidRDefault="00687AF3">
      <w:pPr>
        <w:rPr>
          <w:i/>
          <w:iCs/>
        </w:rPr>
      </w:pPr>
      <w:r>
        <w:t xml:space="preserve">Breazeal, C. (2019) ‘Designing social robots for older adults, </w:t>
      </w:r>
      <w:r w:rsidRPr="00687AF3">
        <w:rPr>
          <w:i/>
          <w:iCs/>
        </w:rPr>
        <w:t>National Academy of Engineering the Bridge</w:t>
      </w:r>
      <w:r>
        <w:t xml:space="preserve"> 49 (1) pp </w:t>
      </w:r>
      <w:r w:rsidR="00094711">
        <w:t>22-31.</w:t>
      </w:r>
      <w:r w:rsidRPr="00687AF3">
        <w:rPr>
          <w:i/>
          <w:iCs/>
        </w:rPr>
        <w:t xml:space="preserve"> </w:t>
      </w:r>
    </w:p>
    <w:p w14:paraId="2DD39CE4" w14:textId="19162EC1" w:rsidR="00CA27B5" w:rsidRDefault="00CA27B5">
      <w:r>
        <w:t xml:space="preserve">Chu, H. Tu, </w:t>
      </w:r>
      <w:r w:rsidR="001668EC">
        <w:t xml:space="preserve">Y. </w:t>
      </w:r>
      <w:r>
        <w:t>Yang, K. (2022).’ Roles and research trends of artificial intelligence in higher education: A systematic review of the top 50 most-cited articles</w:t>
      </w:r>
      <w:r w:rsidRPr="00CA27B5">
        <w:rPr>
          <w:i/>
          <w:iCs/>
        </w:rPr>
        <w:t>, Australasian Journal of Educational Technology</w:t>
      </w:r>
      <w:r>
        <w:rPr>
          <w:i/>
          <w:iCs/>
        </w:rPr>
        <w:t xml:space="preserve"> </w:t>
      </w:r>
      <w:r w:rsidRPr="00CA27B5">
        <w:t>38</w:t>
      </w:r>
      <w:r>
        <w:t>(3) pp 22–42.</w:t>
      </w:r>
    </w:p>
    <w:p w14:paraId="15DC82A1" w14:textId="0CCEA058" w:rsidR="0098526A" w:rsidRDefault="0098526A">
      <w:pPr>
        <w:rPr>
          <w:rFonts w:ascii="Segoe UI" w:hAnsi="Segoe UI" w:cs="Segoe UI"/>
          <w:color w:val="0D0D0D" w:themeColor="text1" w:themeTint="F2"/>
          <w:shd w:val="clear" w:color="auto" w:fill="FCFCFC"/>
        </w:rPr>
      </w:pPr>
      <w:r w:rsidRPr="0098526A">
        <w:rPr>
          <w:rFonts w:ascii="Segoe UI" w:hAnsi="Segoe UI" w:cs="Segoe UI"/>
          <w:color w:val="0D0D0D" w:themeColor="text1" w:themeTint="F2"/>
          <w:shd w:val="clear" w:color="auto" w:fill="FCFCFC"/>
        </w:rPr>
        <w:t>Crompton, H. Burke, D.</w:t>
      </w:r>
      <w:r>
        <w:rPr>
          <w:rFonts w:ascii="Segoe UI" w:hAnsi="Segoe UI" w:cs="Segoe UI"/>
          <w:color w:val="0D0D0D" w:themeColor="text1" w:themeTint="F2"/>
          <w:shd w:val="clear" w:color="auto" w:fill="FCFCFC"/>
        </w:rPr>
        <w:t xml:space="preserve"> (2023)</w:t>
      </w:r>
      <w:r w:rsidRPr="0098526A">
        <w:rPr>
          <w:rFonts w:ascii="Segoe UI" w:hAnsi="Segoe UI" w:cs="Segoe UI"/>
          <w:color w:val="0D0D0D" w:themeColor="text1" w:themeTint="F2"/>
          <w:shd w:val="clear" w:color="auto" w:fill="FCFCFC"/>
        </w:rPr>
        <w:t xml:space="preserve"> ‘Artificial intelligence in higher education: the state of the field’ </w:t>
      </w:r>
      <w:r w:rsidRPr="0098526A">
        <w:rPr>
          <w:rFonts w:ascii="Segoe UI" w:hAnsi="Segoe UI" w:cs="Segoe UI"/>
          <w:i/>
          <w:iCs/>
          <w:color w:val="0D0D0D" w:themeColor="text1" w:themeTint="F2"/>
          <w:shd w:val="clear" w:color="auto" w:fill="FCFCFC"/>
        </w:rPr>
        <w:t>Int J Educ Technol High Educ</w:t>
      </w:r>
      <w:r w:rsidRPr="0098526A">
        <w:rPr>
          <w:rFonts w:ascii="Segoe UI" w:hAnsi="Segoe UI" w:cs="Segoe UI"/>
          <w:color w:val="0D0D0D" w:themeColor="text1" w:themeTint="F2"/>
          <w:shd w:val="clear" w:color="auto" w:fill="FCFCFC"/>
        </w:rPr>
        <w:t> </w:t>
      </w:r>
      <w:r w:rsidR="009C008D" w:rsidRPr="0098526A">
        <w:rPr>
          <w:rFonts w:ascii="Segoe UI" w:hAnsi="Segoe UI" w:cs="Segoe UI"/>
          <w:color w:val="0D0D0D" w:themeColor="text1" w:themeTint="F2"/>
          <w:shd w:val="clear" w:color="auto" w:fill="FCFCFC"/>
        </w:rPr>
        <w:t>20</w:t>
      </w:r>
      <w:r w:rsidR="009C008D">
        <w:rPr>
          <w:rFonts w:ascii="Segoe UI" w:hAnsi="Segoe UI" w:cs="Segoe UI"/>
          <w:color w:val="0D0D0D" w:themeColor="text1" w:themeTint="F2"/>
          <w:shd w:val="clear" w:color="auto" w:fill="FCFCFC"/>
        </w:rPr>
        <w:t xml:space="preserve"> </w:t>
      </w:r>
      <w:r w:rsidR="009C008D" w:rsidRPr="0098526A">
        <w:rPr>
          <w:rFonts w:ascii="Segoe UI" w:hAnsi="Segoe UI" w:cs="Segoe UI"/>
          <w:color w:val="0D0D0D" w:themeColor="text1" w:themeTint="F2"/>
          <w:shd w:val="clear" w:color="auto" w:fill="FCFCFC"/>
        </w:rPr>
        <w:t>(</w:t>
      </w:r>
      <w:r w:rsidRPr="0098526A">
        <w:rPr>
          <w:rFonts w:ascii="Segoe UI" w:hAnsi="Segoe UI" w:cs="Segoe UI"/>
          <w:color w:val="0D0D0D" w:themeColor="text1" w:themeTint="F2"/>
          <w:shd w:val="clear" w:color="auto" w:fill="FCFCFC"/>
        </w:rPr>
        <w:t>22</w:t>
      </w:r>
      <w:r>
        <w:rPr>
          <w:rFonts w:ascii="Segoe UI" w:hAnsi="Segoe UI" w:cs="Segoe UI"/>
          <w:color w:val="0D0D0D" w:themeColor="text1" w:themeTint="F2"/>
          <w:shd w:val="clear" w:color="auto" w:fill="FCFCFC"/>
        </w:rPr>
        <w:t>)</w:t>
      </w:r>
      <w:r w:rsidRPr="0098526A">
        <w:rPr>
          <w:rFonts w:ascii="Segoe UI" w:hAnsi="Segoe UI" w:cs="Segoe UI"/>
          <w:color w:val="0D0D0D" w:themeColor="text1" w:themeTint="F2"/>
          <w:shd w:val="clear" w:color="auto" w:fill="FCFCFC"/>
        </w:rPr>
        <w:t xml:space="preserve"> </w:t>
      </w:r>
    </w:p>
    <w:p w14:paraId="5473AD8A" w14:textId="602B15DE" w:rsidR="002F63D5" w:rsidRPr="002F63D5" w:rsidRDefault="002F63D5">
      <w:pPr>
        <w:rPr>
          <w:rFonts w:ascii="PT Serif" w:hAnsi="PT Serif"/>
          <w:b/>
          <w:bCs/>
          <w:color w:val="333333"/>
          <w:shd w:val="clear" w:color="auto" w:fill="EEEEEE"/>
        </w:rPr>
      </w:pPr>
      <w:r>
        <w:rPr>
          <w:rFonts w:ascii="Segoe UI" w:hAnsi="Segoe UI" w:cs="Segoe UI"/>
          <w:color w:val="0D0D0D" w:themeColor="text1" w:themeTint="F2"/>
          <w:shd w:val="clear" w:color="auto" w:fill="FCFCFC"/>
        </w:rPr>
        <w:t>Cotton, D. R. E. Cotton, P. A. Shipway, J. R. (2023) ‘Chatting</w:t>
      </w:r>
      <w:r w:rsidRPr="002F63D5">
        <w:t xml:space="preserve"> and cheating: Ensuring academic integrity in the era of ChatGPT</w:t>
      </w:r>
      <w:r>
        <w:t xml:space="preserve">’ </w:t>
      </w:r>
      <w:r w:rsidRPr="002F63D5">
        <w:rPr>
          <w:i/>
          <w:iCs/>
        </w:rPr>
        <w:t xml:space="preserve">Innovations in Education and Teaching International </w:t>
      </w:r>
      <w:r>
        <w:t>61 (2) pp228-</w:t>
      </w:r>
      <w:r w:rsidR="00094711">
        <w:t>239.</w:t>
      </w:r>
    </w:p>
    <w:p w14:paraId="1E43409E" w14:textId="5ED6CA31" w:rsidR="00F738A0" w:rsidRDefault="00F738A0">
      <w:pPr>
        <w:rPr>
          <w:rFonts w:ascii="Segoe UI" w:hAnsi="Segoe UI" w:cs="Segoe UI"/>
          <w:color w:val="0D0D0D" w:themeColor="text1" w:themeTint="F2"/>
          <w:shd w:val="clear" w:color="auto" w:fill="FCFCFC"/>
        </w:rPr>
      </w:pPr>
      <w:r>
        <w:rPr>
          <w:rFonts w:ascii="Segoe UI" w:hAnsi="Segoe UI" w:cs="Segoe UI"/>
          <w:color w:val="0D0D0D" w:themeColor="text1" w:themeTint="F2"/>
          <w:shd w:val="clear" w:color="auto" w:fill="FCFCFC"/>
        </w:rPr>
        <w:t xml:space="preserve">DeAngelis, </w:t>
      </w:r>
      <w:r w:rsidR="00094711">
        <w:rPr>
          <w:rFonts w:ascii="Segoe UI" w:hAnsi="Segoe UI" w:cs="Segoe UI"/>
          <w:color w:val="0D0D0D" w:themeColor="text1" w:themeTint="F2"/>
          <w:shd w:val="clear" w:color="auto" w:fill="FCFCFC"/>
        </w:rPr>
        <w:t xml:space="preserve">L. </w:t>
      </w:r>
      <w:r>
        <w:rPr>
          <w:rFonts w:ascii="Segoe UI" w:hAnsi="Segoe UI" w:cs="Segoe UI"/>
          <w:color w:val="0D0D0D" w:themeColor="text1" w:themeTint="F2"/>
          <w:shd w:val="clear" w:color="auto" w:fill="FCFCFC"/>
        </w:rPr>
        <w:t>et al (2023) ‘Chat GPT and the rise of large language models: the new AI-driven infodemic threat in public health</w:t>
      </w:r>
      <w:r w:rsidR="005A0024">
        <w:rPr>
          <w:rFonts w:ascii="Segoe UI" w:hAnsi="Segoe UI" w:cs="Segoe UI"/>
          <w:color w:val="0D0D0D" w:themeColor="text1" w:themeTint="F2"/>
          <w:shd w:val="clear" w:color="auto" w:fill="FCFCFC"/>
        </w:rPr>
        <w:t xml:space="preserve">’ </w:t>
      </w:r>
      <w:r w:rsidR="005A0024" w:rsidRPr="005A0024">
        <w:rPr>
          <w:rFonts w:ascii="Segoe UI" w:hAnsi="Segoe UI" w:cs="Segoe UI"/>
          <w:i/>
          <w:iCs/>
          <w:color w:val="0D0D0D" w:themeColor="text1" w:themeTint="F2"/>
          <w:shd w:val="clear" w:color="auto" w:fill="FCFCFC"/>
        </w:rPr>
        <w:t>Front Public Health</w:t>
      </w:r>
      <w:r w:rsidR="005A0024">
        <w:rPr>
          <w:rFonts w:ascii="Segoe UI" w:hAnsi="Segoe UI" w:cs="Segoe UI"/>
          <w:color w:val="0D0D0D" w:themeColor="text1" w:themeTint="F2"/>
          <w:shd w:val="clear" w:color="auto" w:fill="FCFCFC"/>
        </w:rPr>
        <w:t xml:space="preserve"> 11 </w:t>
      </w:r>
    </w:p>
    <w:p w14:paraId="1BAE0C88" w14:textId="2805044D" w:rsidR="000D4BE0" w:rsidRPr="000D4BE0" w:rsidRDefault="000D4BE0">
      <w:pPr>
        <w:rPr>
          <w:rFonts w:ascii="Segoe UI" w:hAnsi="Segoe UI" w:cs="Segoe UI"/>
          <w:color w:val="0D0D0D" w:themeColor="text1" w:themeTint="F2"/>
          <w:shd w:val="clear" w:color="auto" w:fill="FCFCFC"/>
        </w:rPr>
      </w:pPr>
      <w:r>
        <w:rPr>
          <w:rFonts w:ascii="Segoe UI" w:hAnsi="Segoe UI" w:cs="Segoe UI"/>
          <w:color w:val="0D0D0D" w:themeColor="text1" w:themeTint="F2"/>
          <w:shd w:val="clear" w:color="auto" w:fill="FCFCFC"/>
        </w:rPr>
        <w:t>D’Souza, T. Archibald, C. (2025</w:t>
      </w:r>
      <w:r w:rsidRPr="000D4BE0">
        <w:rPr>
          <w:rFonts w:ascii="Segoe UI" w:hAnsi="Segoe UI" w:cs="Segoe UI"/>
          <w:i/>
          <w:iCs/>
          <w:color w:val="0D0D0D" w:themeColor="text1" w:themeTint="F2"/>
          <w:shd w:val="clear" w:color="auto" w:fill="FCFCFC"/>
        </w:rPr>
        <w:t xml:space="preserve">) Use of AI within schools in Wales </w:t>
      </w:r>
      <w:r>
        <w:rPr>
          <w:rFonts w:ascii="Segoe UI" w:hAnsi="Segoe UI" w:cs="Segoe UI"/>
          <w:color w:val="0D0D0D" w:themeColor="text1" w:themeTint="F2"/>
          <w:shd w:val="clear" w:color="auto" w:fill="FCFCFC"/>
        </w:rPr>
        <w:t xml:space="preserve">Available at: </w:t>
      </w:r>
      <w:r w:rsidRPr="0017509D">
        <w:rPr>
          <w:rFonts w:ascii="Segoe UI" w:hAnsi="Segoe UI" w:cs="Segoe UI"/>
          <w:shd w:val="clear" w:color="auto" w:fill="FCFCFC"/>
        </w:rPr>
        <w:t>https://www.localgovernmentlawer.co.uk/education-law/343-education-features/60008-use-of-ai-with-schools-in-wales</w:t>
      </w:r>
      <w:r>
        <w:rPr>
          <w:rFonts w:ascii="Segoe UI" w:hAnsi="Segoe UI" w:cs="Segoe UI"/>
          <w:color w:val="0D0D0D" w:themeColor="text1" w:themeTint="F2"/>
          <w:shd w:val="clear" w:color="auto" w:fill="FCFCFC"/>
        </w:rPr>
        <w:t xml:space="preserve"> (Accessed 15/04/2025).</w:t>
      </w:r>
    </w:p>
    <w:p w14:paraId="79CF895A" w14:textId="2911EC9D" w:rsidR="00211CDB" w:rsidRDefault="00211CDB">
      <w:r>
        <w:rPr>
          <w:rFonts w:ascii="Segoe UI" w:hAnsi="Segoe UI" w:cs="Segoe UI"/>
          <w:color w:val="0D0D0D" w:themeColor="text1" w:themeTint="F2"/>
          <w:shd w:val="clear" w:color="auto" w:fill="FCFCFC"/>
        </w:rPr>
        <w:t xml:space="preserve">Education Wales (2025) </w:t>
      </w:r>
      <w:r w:rsidRPr="00211CDB">
        <w:rPr>
          <w:rFonts w:ascii="Segoe UI" w:hAnsi="Segoe UI" w:cs="Segoe UI"/>
          <w:i/>
          <w:iCs/>
          <w:color w:val="0D0D0D" w:themeColor="text1" w:themeTint="F2"/>
          <w:shd w:val="clear" w:color="auto" w:fill="FCFCFC"/>
        </w:rPr>
        <w:t>Generative AI keeping learners safe online</w:t>
      </w:r>
      <w:r>
        <w:rPr>
          <w:rFonts w:ascii="Segoe UI" w:hAnsi="Segoe UI" w:cs="Segoe UI"/>
          <w:color w:val="0D0D0D" w:themeColor="text1" w:themeTint="F2"/>
          <w:shd w:val="clear" w:color="auto" w:fill="FCFCFC"/>
        </w:rPr>
        <w:t xml:space="preserve"> Available at: </w:t>
      </w:r>
      <w:r w:rsidRPr="0017509D">
        <w:rPr>
          <w:color w:val="0D0D0D" w:themeColor="text1" w:themeTint="F2"/>
        </w:rPr>
        <w:t>Generative AI: keeping learners safe online - Hwb (</w:t>
      </w:r>
      <w:r>
        <w:t>Accessed 14/04/2025).</w:t>
      </w:r>
    </w:p>
    <w:p w14:paraId="2422B537" w14:textId="1B621CE7" w:rsidR="009B376D" w:rsidRPr="0098526A" w:rsidRDefault="009B376D">
      <w:pPr>
        <w:rPr>
          <w:color w:val="0D0D0D" w:themeColor="text1" w:themeTint="F2"/>
        </w:rPr>
      </w:pPr>
      <w:r>
        <w:t>Fang et al (2018</w:t>
      </w:r>
      <w:r w:rsidRPr="009B376D">
        <w:rPr>
          <w:i/>
          <w:iCs/>
        </w:rPr>
        <w:t xml:space="preserve">) Will Artificial Intelligence </w:t>
      </w:r>
      <w:r>
        <w:rPr>
          <w:i/>
          <w:iCs/>
        </w:rPr>
        <w:t>S</w:t>
      </w:r>
      <w:r w:rsidRPr="009B376D">
        <w:rPr>
          <w:i/>
          <w:iCs/>
        </w:rPr>
        <w:t xml:space="preserve">urpass </w:t>
      </w:r>
      <w:r>
        <w:rPr>
          <w:i/>
          <w:iCs/>
        </w:rPr>
        <w:t>H</w:t>
      </w:r>
      <w:r w:rsidRPr="009B376D">
        <w:rPr>
          <w:i/>
          <w:iCs/>
        </w:rPr>
        <w:t xml:space="preserve">uman </w:t>
      </w:r>
      <w:r>
        <w:rPr>
          <w:i/>
          <w:iCs/>
        </w:rPr>
        <w:t>I</w:t>
      </w:r>
      <w:r w:rsidRPr="009B376D">
        <w:rPr>
          <w:i/>
          <w:iCs/>
        </w:rPr>
        <w:t>ntelligence</w:t>
      </w:r>
      <w:r>
        <w:t xml:space="preserve"> Available at: </w:t>
      </w:r>
      <w:r w:rsidRPr="009B376D">
        <w:t>https://papers.ssrn.com/sol3/papers.cfm?abstract_id=3173876</w:t>
      </w:r>
      <w:r>
        <w:t xml:space="preserve"> (Accessed 08/05/2025).</w:t>
      </w:r>
    </w:p>
    <w:p w14:paraId="72C96B35" w14:textId="13C006BF" w:rsidR="00CA27B5" w:rsidRDefault="00CA27B5">
      <w:r>
        <w:t xml:space="preserve">Górriz, J. M. et al (2020) ‘Artificial intelligence within the interplay between natural and artificial computation: Advances in data science, </w:t>
      </w:r>
      <w:r w:rsidR="00094711">
        <w:t>trends,</w:t>
      </w:r>
      <w:r>
        <w:t xml:space="preserve"> and applications, </w:t>
      </w:r>
      <w:r w:rsidRPr="00CA27B5">
        <w:rPr>
          <w:i/>
          <w:iCs/>
        </w:rPr>
        <w:t xml:space="preserve">Neurocomputing </w:t>
      </w:r>
      <w:r>
        <w:t xml:space="preserve">410 pp 237–270. </w:t>
      </w:r>
    </w:p>
    <w:p w14:paraId="2A4A23B0" w14:textId="06768C64" w:rsidR="00D346F5" w:rsidRDefault="00D346F5">
      <w:r>
        <w:lastRenderedPageBreak/>
        <w:t>Gov.Uk (2025)</w:t>
      </w:r>
      <w:r w:rsidR="005062FF">
        <w:t xml:space="preserve"> </w:t>
      </w:r>
      <w:r w:rsidR="005062FF" w:rsidRPr="005062FF">
        <w:rPr>
          <w:i/>
          <w:iCs/>
        </w:rPr>
        <w:t>Cyber security breaches survey 2025: education institutions findings</w:t>
      </w:r>
      <w:r w:rsidR="005062FF">
        <w:t xml:space="preserve"> Available at</w:t>
      </w:r>
      <w:r w:rsidR="005062FF" w:rsidRPr="0017509D">
        <w:rPr>
          <w:color w:val="0D0D0D" w:themeColor="text1" w:themeTint="F2"/>
        </w:rPr>
        <w:t>:  Cyber security breaches survey 2025: education institutions findings - GOV.UK (</w:t>
      </w:r>
      <w:r w:rsidR="005062FF">
        <w:t>Accessed 17/04/2025).</w:t>
      </w:r>
    </w:p>
    <w:p w14:paraId="0BF2A062" w14:textId="4620D78E" w:rsidR="009A3175" w:rsidRDefault="009A3175">
      <w:r>
        <w:t xml:space="preserve">Gov.Uk (2025) </w:t>
      </w:r>
      <w:r w:rsidRPr="009A3175">
        <w:rPr>
          <w:i/>
          <w:iCs/>
        </w:rPr>
        <w:t>AI in schools: what you need to know</w:t>
      </w:r>
      <w:r>
        <w:t xml:space="preserve"> Available at: https;//educationhub.blog.gov.uk/2025/artificial-inteligence-in-schools-everything-you-need-to-know/ (Accesses 21/04/2025)</w:t>
      </w:r>
    </w:p>
    <w:p w14:paraId="5D09954A" w14:textId="56C7C371" w:rsidR="00BA6940" w:rsidRDefault="00BA6940">
      <w:r>
        <w:t xml:space="preserve">Gov.UK (2025) Crime and policing bill: </w:t>
      </w:r>
      <w:r w:rsidR="00094711">
        <w:t>counterterrorism</w:t>
      </w:r>
      <w:r>
        <w:t xml:space="preserve"> and national security factsheet Available at: </w:t>
      </w:r>
      <w:r w:rsidR="00F86BBB" w:rsidRPr="00F86BBB">
        <w:t>https://www.gov.uk/goverment/publications/crime-and-policing-bill-2025-factsheets/crime-and-policing-bill-counter-terrorisim-and-national-security-factsheet</w:t>
      </w:r>
      <w:r w:rsidR="00F86BBB">
        <w:t xml:space="preserve"> (Accessed 02/05/2025).</w:t>
      </w:r>
    </w:p>
    <w:p w14:paraId="2933D6D1" w14:textId="77777777" w:rsidR="00F86BBB" w:rsidRDefault="00F86BBB"/>
    <w:p w14:paraId="1120F0E4" w14:textId="0D52FB7A" w:rsidR="0029731B" w:rsidRDefault="0029731B">
      <w:r>
        <w:t xml:space="preserve">Hwang, G. </w:t>
      </w:r>
      <w:r w:rsidR="001668EC">
        <w:t xml:space="preserve">J. </w:t>
      </w:r>
      <w:r>
        <w:t xml:space="preserve">Tu, Y. F. (2021)’ Roles and research trends of artificial intelligence in mathematics education: A bibliometric mapping analysis and systematic review’ </w:t>
      </w:r>
      <w:r w:rsidRPr="0029731B">
        <w:rPr>
          <w:i/>
          <w:iCs/>
        </w:rPr>
        <w:t xml:space="preserve">Mathematics </w:t>
      </w:r>
      <w:r>
        <w:t xml:space="preserve">9 (6) pp 584. </w:t>
      </w:r>
    </w:p>
    <w:p w14:paraId="75C46E7C" w14:textId="3DE0CBD2" w:rsidR="00B51CA0" w:rsidRDefault="00DE57D2">
      <w:r>
        <w:t xml:space="preserve">Homes, W. Bialik, M. Fadel, C. (2019)’ Artificial intelligence in education: promises and implications for teaching and learning </w:t>
      </w:r>
      <w:r w:rsidR="00B51CA0">
        <w:t>‘Centre</w:t>
      </w:r>
      <w:r w:rsidR="00B51CA0" w:rsidRPr="00B51CA0">
        <w:rPr>
          <w:i/>
          <w:iCs/>
        </w:rPr>
        <w:t xml:space="preserve"> for Curriculum Redesign</w:t>
      </w:r>
      <w:r w:rsidR="00B51CA0">
        <w:t xml:space="preserve"> the Centre for Curriculum Design.</w:t>
      </w:r>
    </w:p>
    <w:p w14:paraId="7FFE22C7" w14:textId="753D6539" w:rsidR="008848C1" w:rsidRDefault="008848C1">
      <w:r>
        <w:t xml:space="preserve">Heeg, D. M. Avraamidou, L. (2024)’ Young children’s understanding of AI, Educ Inf Technol Available at </w:t>
      </w:r>
      <w:r w:rsidRPr="008848C1">
        <w:t>https://doi.org/10.1007/s10639-024-13169-x</w:t>
      </w:r>
      <w:r>
        <w:t xml:space="preserve"> (Accessed 24/04/2025)</w:t>
      </w:r>
    </w:p>
    <w:p w14:paraId="3DF1CF77" w14:textId="16DAEE87" w:rsidR="008848C1" w:rsidRPr="00FD6B3A" w:rsidRDefault="008848C1">
      <w:r w:rsidRPr="00FD6B3A">
        <w:rPr>
          <w:color w:val="222222"/>
          <w:shd w:val="clear" w:color="auto" w:fill="FFFFFF"/>
        </w:rPr>
        <w:t>Heeg, D.M., Avraamidou, L. Young children’s understanding of AI. </w:t>
      </w:r>
      <w:r w:rsidRPr="00FD6B3A">
        <w:rPr>
          <w:i/>
          <w:iCs/>
          <w:color w:val="222222"/>
          <w:shd w:val="clear" w:color="auto" w:fill="FFFFFF"/>
        </w:rPr>
        <w:t>Educ Inf Technol</w:t>
      </w:r>
      <w:r w:rsidRPr="00FD6B3A">
        <w:rPr>
          <w:color w:val="222222"/>
          <w:shd w:val="clear" w:color="auto" w:fill="FFFFFF"/>
        </w:rPr>
        <w:t> (2024). https://doi.org/10.1007/s10639-024-13169-x</w:t>
      </w:r>
    </w:p>
    <w:p w14:paraId="654153B9" w14:textId="27E2C83B" w:rsidR="00A077F3" w:rsidRDefault="00A077F3">
      <w:r>
        <w:t>Internet Watch Foundation (</w:t>
      </w:r>
      <w:r w:rsidR="0017509D">
        <w:t>2025) Report</w:t>
      </w:r>
      <w:r>
        <w:t xml:space="preserve"> online child sexual abuse images and videos anonymously Available at: </w:t>
      </w:r>
      <w:r w:rsidRPr="0017509D">
        <w:t>https://www.iwf.org.uk/</w:t>
      </w:r>
      <w:r>
        <w:t xml:space="preserve"> (Accessed 21/04/2025).</w:t>
      </w:r>
    </w:p>
    <w:p w14:paraId="5D01796C" w14:textId="760A1483" w:rsidR="00DE57D2" w:rsidRDefault="00B51CA0">
      <w:r>
        <w:t xml:space="preserve">Kim, J. Merrill, K. Sellnow, D. D. (2020) ‘My teacher is a machine, understanding students perceptions of AI teaching assistants in online education’ </w:t>
      </w:r>
      <w:r w:rsidRPr="00B51CA0">
        <w:rPr>
          <w:i/>
          <w:iCs/>
        </w:rPr>
        <w:t>International Journal of Human-Computer Interaction</w:t>
      </w:r>
      <w:r>
        <w:t xml:space="preserve"> 36 (20) pp </w:t>
      </w:r>
      <w:r w:rsidR="00094711">
        <w:t>1902-1911.</w:t>
      </w:r>
      <w:r>
        <w:t xml:space="preserve"> </w:t>
      </w:r>
    </w:p>
    <w:p w14:paraId="580B6226" w14:textId="2AF5F4FE" w:rsidR="002F63D5" w:rsidRPr="002F63D5" w:rsidRDefault="002F63D5">
      <w:r w:rsidRPr="002F63D5">
        <w:rPr>
          <w:rFonts w:cs="Open Sans"/>
        </w:rPr>
        <w:t xml:space="preserve">Lewis, A. (2022) ‘Multimodal large language models for inclusive collaboration learning tasks’ </w:t>
      </w:r>
      <w:r w:rsidRPr="002F63D5">
        <w:rPr>
          <w:rFonts w:cs="Open Sans"/>
          <w:i/>
          <w:iCs/>
        </w:rPr>
        <w:t>Proceedings of the 2022 Conference of the North American Chapter of the Association for Computational Linguistics: Human Language Technologies: Student Research Workshop, Washington,</w:t>
      </w:r>
      <w:r w:rsidRPr="002F63D5">
        <w:rPr>
          <w:rFonts w:cs="Open Sans"/>
        </w:rPr>
        <w:t xml:space="preserve"> pp202–210.</w:t>
      </w:r>
    </w:p>
    <w:p w14:paraId="67EE7C63" w14:textId="48780B48" w:rsidR="00CA27B5" w:rsidRDefault="00CA27B5">
      <w:r>
        <w:t xml:space="preserve">Liang, J. C. Hwang, G. J. Chen, M. R. </w:t>
      </w:r>
      <w:r w:rsidR="00094711">
        <w:t xml:space="preserve">A. </w:t>
      </w:r>
      <w:r>
        <w:t xml:space="preserve">Darmawansah, D. (2021) ‘Roles and research foci of artificial intelligence in language education: An integrated bibliographic analysis and systematic review approach’ </w:t>
      </w:r>
      <w:r w:rsidRPr="00CA27B5">
        <w:rPr>
          <w:i/>
          <w:iCs/>
        </w:rPr>
        <w:t>Interactive Learning Environments</w:t>
      </w:r>
      <w:r>
        <w:rPr>
          <w:i/>
          <w:iCs/>
        </w:rPr>
        <w:t xml:space="preserve"> Available at: </w:t>
      </w:r>
      <w:r w:rsidRPr="00CA27B5">
        <w:t>https://doi.org/10.1080/10494820.2021.1958348</w:t>
      </w:r>
      <w:r>
        <w:t xml:space="preserve"> (Accessed 31/03/2025).</w:t>
      </w:r>
    </w:p>
    <w:p w14:paraId="58F0EEA8" w14:textId="1EED5B83" w:rsidR="007D2B9D" w:rsidRDefault="00A72661">
      <w:r>
        <w:lastRenderedPageBreak/>
        <w:t xml:space="preserve">Mucci, T. (2024) </w:t>
      </w:r>
      <w:r w:rsidRPr="00A72661">
        <w:rPr>
          <w:i/>
          <w:iCs/>
        </w:rPr>
        <w:t>The history of artificial intelligence</w:t>
      </w:r>
      <w:r>
        <w:t xml:space="preserve"> Available at</w:t>
      </w:r>
      <w:r w:rsidRPr="0017509D">
        <w:rPr>
          <w:color w:val="000000" w:themeColor="text1"/>
        </w:rPr>
        <w:t xml:space="preserve">: The History of Artificial Intelligence | IBM </w:t>
      </w:r>
      <w:r>
        <w:t>(Accessed 31/03/2025)</w:t>
      </w:r>
    </w:p>
    <w:p w14:paraId="51CBC855" w14:textId="472DF90F" w:rsidR="00581B36" w:rsidRDefault="00581B36">
      <w:r>
        <w:t xml:space="preserve">McCarthy, J. Minsky, M. L. Rochester, N. Shannon, C. E. (2006) </w:t>
      </w:r>
      <w:r w:rsidRPr="00581B36">
        <w:rPr>
          <w:i/>
          <w:iCs/>
        </w:rPr>
        <w:t xml:space="preserve">A proposal for the Dartmouth summer research project on Artificial intelligence August 31, </w:t>
      </w:r>
      <w:r>
        <w:t xml:space="preserve">27 (4) pp 12 </w:t>
      </w:r>
    </w:p>
    <w:p w14:paraId="4EAB298D" w14:textId="5D2CE291" w:rsidR="005205CB" w:rsidRPr="005205CB" w:rsidRDefault="005205CB">
      <w:r>
        <w:t xml:space="preserve">Mazzone, M. Elgammal, A. (2019) ‘Art, Creativity, and the potential of artificial intelligence’ </w:t>
      </w:r>
      <w:r w:rsidRPr="005205CB">
        <w:rPr>
          <w:i/>
          <w:iCs/>
        </w:rPr>
        <w:t xml:space="preserve">Research </w:t>
      </w:r>
      <w:r w:rsidR="00094711" w:rsidRPr="005205CB">
        <w:rPr>
          <w:i/>
          <w:iCs/>
        </w:rPr>
        <w:t xml:space="preserve">Gate </w:t>
      </w:r>
      <w:r w:rsidR="00094711">
        <w:rPr>
          <w:i/>
          <w:iCs/>
        </w:rPr>
        <w:t>8</w:t>
      </w:r>
      <w:r>
        <w:t xml:space="preserve"> (1)</w:t>
      </w:r>
    </w:p>
    <w:p w14:paraId="3DCA0DB6" w14:textId="4FFEF73E" w:rsidR="0017509D" w:rsidRDefault="0017509D">
      <w:pPr>
        <w:rPr>
          <w:color w:val="000000"/>
          <w:shd w:val="clear" w:color="auto" w:fill="FFFFFF"/>
        </w:rPr>
      </w:pPr>
      <w:r w:rsidRPr="0017509D">
        <w:rPr>
          <w:color w:val="000000"/>
          <w:shd w:val="clear" w:color="auto" w:fill="FFFFFF"/>
        </w:rPr>
        <w:t xml:space="preserve">Molenaar, I. (2022) </w:t>
      </w:r>
      <w:r>
        <w:rPr>
          <w:color w:val="000000"/>
          <w:shd w:val="clear" w:color="auto" w:fill="FFFFFF"/>
        </w:rPr>
        <w:t>‘</w:t>
      </w:r>
      <w:r w:rsidRPr="0017509D">
        <w:rPr>
          <w:color w:val="000000"/>
          <w:shd w:val="clear" w:color="auto" w:fill="FFFFFF"/>
        </w:rPr>
        <w:t>Towards hybrid human-AI learning technologies</w:t>
      </w:r>
      <w:r>
        <w:rPr>
          <w:color w:val="000000"/>
          <w:shd w:val="clear" w:color="auto" w:fill="FFFFFF"/>
        </w:rPr>
        <w:t>’</w:t>
      </w:r>
      <w:r w:rsidRPr="0017509D">
        <w:rPr>
          <w:color w:val="000000"/>
          <w:shd w:val="clear" w:color="auto" w:fill="FFFFFF"/>
        </w:rPr>
        <w:t> </w:t>
      </w:r>
      <w:r w:rsidRPr="0017509D">
        <w:rPr>
          <w:rStyle w:val="ltxtext"/>
          <w:i/>
          <w:iCs/>
          <w:color w:val="000000"/>
          <w:shd w:val="clear" w:color="auto" w:fill="FFFFFF"/>
        </w:rPr>
        <w:t>European Journal of Education</w:t>
      </w:r>
      <w:r w:rsidRPr="0017509D">
        <w:rPr>
          <w:color w:val="000000"/>
          <w:shd w:val="clear" w:color="auto" w:fill="FFFFFF"/>
        </w:rPr>
        <w:t>, </w:t>
      </w:r>
      <w:r w:rsidRPr="0017509D">
        <w:rPr>
          <w:rStyle w:val="ltxtext"/>
          <w:color w:val="000000"/>
          <w:shd w:val="clear" w:color="auto" w:fill="FFFFFF"/>
        </w:rPr>
        <w:t xml:space="preserve">57 </w:t>
      </w:r>
      <w:r w:rsidRPr="0017509D">
        <w:rPr>
          <w:color w:val="000000"/>
          <w:shd w:val="clear" w:color="auto" w:fill="FFFFFF"/>
        </w:rPr>
        <w:t>(4)</w:t>
      </w:r>
      <w:r>
        <w:rPr>
          <w:color w:val="000000"/>
          <w:shd w:val="clear" w:color="auto" w:fill="FFFFFF"/>
        </w:rPr>
        <w:t xml:space="preserve"> pp </w:t>
      </w:r>
      <w:r w:rsidRPr="0017509D">
        <w:rPr>
          <w:color w:val="000000"/>
          <w:shd w:val="clear" w:color="auto" w:fill="FFFFFF"/>
        </w:rPr>
        <w:t>632–645.</w:t>
      </w:r>
    </w:p>
    <w:p w14:paraId="2F619517" w14:textId="0D26F3E5" w:rsidR="0017509D" w:rsidRPr="0017509D" w:rsidRDefault="0017509D">
      <w:r w:rsidRPr="0017509D">
        <w:rPr>
          <w:color w:val="000000"/>
          <w:shd w:val="clear" w:color="auto" w:fill="FFFFFF"/>
        </w:rPr>
        <w:t>Muir, R. A. Howard, S. J. Kervin, L. (2023)</w:t>
      </w:r>
      <w:r>
        <w:rPr>
          <w:color w:val="000000"/>
          <w:shd w:val="clear" w:color="auto" w:fill="FFFFFF"/>
        </w:rPr>
        <w:t xml:space="preserve"> ‘</w:t>
      </w:r>
      <w:r w:rsidRPr="0017509D">
        <w:rPr>
          <w:color w:val="000000"/>
          <w:shd w:val="clear" w:color="auto" w:fill="FFFFFF"/>
        </w:rPr>
        <w:t>Interventions and Approaches Targeting Early Self-Regulation or Executive Functioning in Preschools: A Systematic Review</w:t>
      </w:r>
      <w:r>
        <w:rPr>
          <w:color w:val="000000"/>
          <w:shd w:val="clear" w:color="auto" w:fill="FFFFFF"/>
        </w:rPr>
        <w:t>’</w:t>
      </w:r>
      <w:r w:rsidRPr="0017509D">
        <w:rPr>
          <w:color w:val="000000"/>
          <w:shd w:val="clear" w:color="auto" w:fill="FFFFFF"/>
        </w:rPr>
        <w:t> </w:t>
      </w:r>
      <w:r w:rsidRPr="0017509D">
        <w:rPr>
          <w:rStyle w:val="ltxtext"/>
          <w:i/>
          <w:iCs/>
          <w:color w:val="000000"/>
          <w:shd w:val="clear" w:color="auto" w:fill="FFFFFF"/>
        </w:rPr>
        <w:t>Educational Psychology Review</w:t>
      </w:r>
      <w:r w:rsidRPr="0017509D">
        <w:rPr>
          <w:color w:val="000000"/>
          <w:shd w:val="clear" w:color="auto" w:fill="FFFFFF"/>
        </w:rPr>
        <w:t>, </w:t>
      </w:r>
      <w:r w:rsidRPr="0017509D">
        <w:rPr>
          <w:rStyle w:val="ltxtext"/>
          <w:color w:val="000000"/>
          <w:shd w:val="clear" w:color="auto" w:fill="FFFFFF"/>
        </w:rPr>
        <w:t xml:space="preserve">35 </w:t>
      </w:r>
      <w:r w:rsidRPr="0017509D">
        <w:rPr>
          <w:color w:val="000000"/>
          <w:shd w:val="clear" w:color="auto" w:fill="FFFFFF"/>
        </w:rPr>
        <w:t>(1)</w:t>
      </w:r>
      <w:r>
        <w:rPr>
          <w:color w:val="000000"/>
          <w:shd w:val="clear" w:color="auto" w:fill="FFFFFF"/>
        </w:rPr>
        <w:t xml:space="preserve"> pp </w:t>
      </w:r>
      <w:r w:rsidR="00094711" w:rsidRPr="0017509D">
        <w:rPr>
          <w:color w:val="000000"/>
          <w:shd w:val="clear" w:color="auto" w:fill="FFFFFF"/>
        </w:rPr>
        <w:t>27.</w:t>
      </w:r>
      <w:r>
        <w:rPr>
          <w:color w:val="000000"/>
          <w:shd w:val="clear" w:color="auto" w:fill="FFFFFF"/>
        </w:rPr>
        <w:t xml:space="preserve"> </w:t>
      </w:r>
    </w:p>
    <w:p w14:paraId="6A27DC02" w14:textId="6C5C4171" w:rsidR="00EC5F62" w:rsidRDefault="00EC5F62">
      <w:pPr>
        <w:rPr>
          <w:rFonts w:cs="Arial"/>
          <w:color w:val="222222"/>
          <w:shd w:val="clear" w:color="auto" w:fill="FFFFFF"/>
        </w:rPr>
      </w:pPr>
      <w:r w:rsidRPr="00EC5F62">
        <w:rPr>
          <w:rFonts w:cs="Arial"/>
          <w:color w:val="222222"/>
          <w:shd w:val="clear" w:color="auto" w:fill="FFFFFF"/>
        </w:rPr>
        <w:t xml:space="preserve">Nakshine, V.S. Thute, P. Khatib, </w:t>
      </w:r>
      <w:r w:rsidR="00094711" w:rsidRPr="00EC5F62">
        <w:rPr>
          <w:rFonts w:cs="Arial"/>
          <w:color w:val="222222"/>
          <w:shd w:val="clear" w:color="auto" w:fill="FFFFFF"/>
        </w:rPr>
        <w:t xml:space="preserve">M.N. </w:t>
      </w:r>
      <w:r w:rsidRPr="00EC5F62">
        <w:rPr>
          <w:rFonts w:cs="Arial"/>
          <w:color w:val="222222"/>
          <w:shd w:val="clear" w:color="auto" w:fill="FFFFFF"/>
        </w:rPr>
        <w:t xml:space="preserve">Sarkar, B. </w:t>
      </w:r>
      <w:r>
        <w:rPr>
          <w:rFonts w:cs="Arial"/>
          <w:color w:val="222222"/>
          <w:shd w:val="clear" w:color="auto" w:fill="FFFFFF"/>
        </w:rPr>
        <w:t>(</w:t>
      </w:r>
      <w:r w:rsidRPr="00EC5F62">
        <w:rPr>
          <w:rFonts w:cs="Arial"/>
          <w:color w:val="222222"/>
          <w:shd w:val="clear" w:color="auto" w:fill="FFFFFF"/>
        </w:rPr>
        <w:t>202</w:t>
      </w:r>
      <w:r>
        <w:rPr>
          <w:rFonts w:cs="Arial"/>
          <w:color w:val="222222"/>
          <w:shd w:val="clear" w:color="auto" w:fill="FFFFFF"/>
        </w:rPr>
        <w:t>2) ‘</w:t>
      </w:r>
      <w:r w:rsidRPr="00EC5F62">
        <w:rPr>
          <w:rFonts w:cs="Arial"/>
          <w:color w:val="222222"/>
          <w:shd w:val="clear" w:color="auto" w:fill="FFFFFF"/>
        </w:rPr>
        <w:t>Increased screen time as a cause of declining physical, psychological health, and sleep patterns: a literary review</w:t>
      </w:r>
      <w:r>
        <w:rPr>
          <w:rFonts w:cs="Arial"/>
          <w:color w:val="222222"/>
          <w:shd w:val="clear" w:color="auto" w:fill="FFFFFF"/>
        </w:rPr>
        <w:t>’</w:t>
      </w:r>
      <w:r w:rsidRPr="00EC5F62">
        <w:rPr>
          <w:rFonts w:cs="Arial"/>
          <w:color w:val="222222"/>
          <w:shd w:val="clear" w:color="auto" w:fill="FFFFFF"/>
        </w:rPr>
        <w:t> </w:t>
      </w:r>
      <w:r w:rsidRPr="00EC5F62">
        <w:rPr>
          <w:rFonts w:cs="Arial"/>
          <w:i/>
          <w:iCs/>
          <w:color w:val="222222"/>
          <w:shd w:val="clear" w:color="auto" w:fill="FFFFFF"/>
        </w:rPr>
        <w:t>Cureus</w:t>
      </w:r>
      <w:r w:rsidRPr="00EC5F62">
        <w:rPr>
          <w:rFonts w:cs="Arial"/>
          <w:color w:val="222222"/>
          <w:shd w:val="clear" w:color="auto" w:fill="FFFFFF"/>
        </w:rPr>
        <w:t>, 14</w:t>
      </w:r>
      <w:r>
        <w:rPr>
          <w:rFonts w:cs="Arial"/>
          <w:color w:val="222222"/>
          <w:shd w:val="clear" w:color="auto" w:fill="FFFFFF"/>
        </w:rPr>
        <w:t xml:space="preserve"> (</w:t>
      </w:r>
      <w:r w:rsidRPr="00EC5F62">
        <w:rPr>
          <w:rFonts w:cs="Arial"/>
          <w:color w:val="222222"/>
          <w:shd w:val="clear" w:color="auto" w:fill="FFFFFF"/>
        </w:rPr>
        <w:t>10).</w:t>
      </w:r>
    </w:p>
    <w:p w14:paraId="78881AEA" w14:textId="1F32D74A" w:rsidR="002D5D6C" w:rsidRPr="00EC5F62" w:rsidRDefault="002D5D6C">
      <w:r>
        <w:rPr>
          <w:rFonts w:cs="Arial"/>
          <w:color w:val="222222"/>
          <w:shd w:val="clear" w:color="auto" w:fill="FFFFFF"/>
        </w:rPr>
        <w:t>Nacheva, R. Cz</w:t>
      </w:r>
      <w:r w:rsidR="003038EF">
        <w:rPr>
          <w:rFonts w:cs="Arial"/>
          <w:color w:val="222222"/>
          <w:shd w:val="clear" w:color="auto" w:fill="FFFFFF"/>
        </w:rPr>
        <w:t xml:space="preserve">aplewski, M. (2024) Artificial intelligence in helping people with disabilities: opportunities and challenges’ </w:t>
      </w:r>
      <w:r w:rsidR="003038EF" w:rsidRPr="003038EF">
        <w:rPr>
          <w:rFonts w:cs="Arial"/>
          <w:i/>
          <w:iCs/>
          <w:color w:val="222222"/>
          <w:shd w:val="clear" w:color="auto" w:fill="FFFFFF"/>
        </w:rPr>
        <w:t xml:space="preserve">HR and </w:t>
      </w:r>
      <w:r w:rsidR="0017509D" w:rsidRPr="003038EF">
        <w:rPr>
          <w:rFonts w:cs="Arial"/>
          <w:i/>
          <w:iCs/>
          <w:color w:val="222222"/>
          <w:shd w:val="clear" w:color="auto" w:fill="FFFFFF"/>
        </w:rPr>
        <w:t>Technologies</w:t>
      </w:r>
      <w:r w:rsidR="0017509D">
        <w:rPr>
          <w:rFonts w:cs="Arial"/>
          <w:color w:val="222222"/>
          <w:shd w:val="clear" w:color="auto" w:fill="FFFFFF"/>
        </w:rPr>
        <w:t xml:space="preserve"> pp</w:t>
      </w:r>
      <w:r w:rsidR="003038EF">
        <w:rPr>
          <w:rFonts w:cs="Arial"/>
          <w:color w:val="222222"/>
          <w:shd w:val="clear" w:color="auto" w:fill="FFFFFF"/>
        </w:rPr>
        <w:t xml:space="preserve"> </w:t>
      </w:r>
      <w:r w:rsidR="00094711">
        <w:rPr>
          <w:rFonts w:cs="Arial"/>
          <w:color w:val="222222"/>
          <w:shd w:val="clear" w:color="auto" w:fill="FFFFFF"/>
        </w:rPr>
        <w:t>102-124.</w:t>
      </w:r>
    </w:p>
    <w:p w14:paraId="51BDC209" w14:textId="0956681A" w:rsidR="00841CB8" w:rsidRDefault="00841CB8">
      <w:r>
        <w:t xml:space="preserve">Odagiri, H. Nakamura, Y. Shibuya, M. (1997) </w:t>
      </w:r>
      <w:r w:rsidR="00B84C83">
        <w:t>‘</w:t>
      </w:r>
      <w:r>
        <w:t xml:space="preserve">Research consortia as a vehicle for basic research; The case of a </w:t>
      </w:r>
      <w:r w:rsidR="000B47CB">
        <w:t>fifth-generation</w:t>
      </w:r>
      <w:r>
        <w:t xml:space="preserve"> computer project in Japan</w:t>
      </w:r>
      <w:r w:rsidR="00B84C83">
        <w:t>’</w:t>
      </w:r>
      <w:r>
        <w:t xml:space="preserve"> </w:t>
      </w:r>
      <w:r w:rsidRPr="00B84C83">
        <w:rPr>
          <w:i/>
          <w:iCs/>
        </w:rPr>
        <w:t>Research Policy</w:t>
      </w:r>
      <w:r>
        <w:t xml:space="preserve"> 29 (2) pp191-207.</w:t>
      </w:r>
    </w:p>
    <w:p w14:paraId="5DF7060D" w14:textId="26557696" w:rsidR="00BC5D05" w:rsidRDefault="00BC5D05">
      <w:r>
        <w:t>Ofcom (2023) Online Nation is an annual report that looks at what people are doing online, how they are served by online content providers and platforms, and their attitudes to and experiences of using the internet Available at</w:t>
      </w:r>
      <w:r w:rsidRPr="0017509D">
        <w:rPr>
          <w:color w:val="0D0D0D" w:themeColor="text1" w:themeTint="F2"/>
        </w:rPr>
        <w:t xml:space="preserve">: Online Nation - Ofcom </w:t>
      </w:r>
      <w:r>
        <w:t>(Accessed 14/04/2025).</w:t>
      </w:r>
    </w:p>
    <w:p w14:paraId="677648E9" w14:textId="578F6AD0" w:rsidR="00273914" w:rsidRDefault="00273914">
      <w:r>
        <w:t xml:space="preserve">Safer Internet Centre (2025) </w:t>
      </w:r>
      <w:r w:rsidRPr="00273914">
        <w:rPr>
          <w:i/>
          <w:iCs/>
        </w:rPr>
        <w:t>Helping children and young people stay safe online</w:t>
      </w:r>
      <w:r>
        <w:t xml:space="preserve"> Available at: https;//saferinternet.org.uk/ (Accessed 21/04/2025)</w:t>
      </w:r>
    </w:p>
    <w:p w14:paraId="5BBB05B0" w14:textId="6ADF71E9" w:rsidR="00072289" w:rsidRDefault="00BC5D05">
      <w:r>
        <w:t xml:space="preserve"> </w:t>
      </w:r>
      <w:r w:rsidR="00CA27B5">
        <w:t xml:space="preserve">Shukla, A. K. Janmaijaya, M. Abraham, </w:t>
      </w:r>
      <w:r w:rsidR="00094711">
        <w:t xml:space="preserve">A. </w:t>
      </w:r>
      <w:r w:rsidR="00CA27B5">
        <w:t>Muhuri, P. K. (2019)’ Engineering applications of artificial intelligence: A biblio metric analysis of 30 years (1988–2018)</w:t>
      </w:r>
      <w:r w:rsidR="00CA27B5" w:rsidRPr="00CA27B5">
        <w:rPr>
          <w:i/>
          <w:iCs/>
        </w:rPr>
        <w:t xml:space="preserve">’ Engineering Applications of Artificial Intelligence </w:t>
      </w:r>
      <w:r w:rsidR="00CA27B5">
        <w:t xml:space="preserve">85pp 517–532. </w:t>
      </w:r>
      <w:r w:rsidR="00072289">
        <w:t xml:space="preserve">Vygotsky, L. S. (1978) </w:t>
      </w:r>
      <w:r w:rsidR="00072289" w:rsidRPr="00072289">
        <w:rPr>
          <w:i/>
          <w:iCs/>
        </w:rPr>
        <w:t>Mind and society: The development of higher psychological processes.</w:t>
      </w:r>
      <w:r w:rsidR="00072289">
        <w:t xml:space="preserve"> Harvard: University Press.</w:t>
      </w:r>
    </w:p>
    <w:p w14:paraId="0EB70941" w14:textId="77777777" w:rsidR="00FD6B3A" w:rsidRDefault="00FD6B3A"/>
    <w:p w14:paraId="549E8762" w14:textId="2DFC3AA8" w:rsidR="00965A52" w:rsidRDefault="00EF5B27" w:rsidP="00965A52">
      <w:r>
        <w:t xml:space="preserve">Singh, </w:t>
      </w:r>
      <w:r w:rsidR="00FD6B3A">
        <w:t xml:space="preserve">M. T. </w:t>
      </w:r>
      <w:r>
        <w:t>et al (2024</w:t>
      </w:r>
      <w:r w:rsidRPr="007D2B9D">
        <w:rPr>
          <w:i/>
          <w:iCs/>
        </w:rPr>
        <w:t>) AI and education; bridging the gap to personalised, efficient, and accessible learning</w:t>
      </w:r>
      <w:r>
        <w:t xml:space="preserve"> Available at: https;//www.reserchgate.net/publications/384843496_AI_and_Education_Bridgiging _the_ gap _to_ Personalised _Efficient_ and _Accessible _learning (Accessed 14/04/2025)</w:t>
      </w:r>
    </w:p>
    <w:p w14:paraId="70445A0C" w14:textId="374E30B3" w:rsidR="00965A52" w:rsidRPr="00965A52" w:rsidRDefault="00965A52" w:rsidP="00965A52">
      <w:r w:rsidRPr="00965A52">
        <w:rPr>
          <w:color w:val="000000" w:themeColor="text1"/>
        </w:rPr>
        <w:lastRenderedPageBreak/>
        <w:t>UNESO (2024)</w:t>
      </w:r>
      <w:r>
        <w:rPr>
          <w:color w:val="000000" w:themeColor="text1"/>
        </w:rPr>
        <w:t xml:space="preserve"> </w:t>
      </w:r>
      <w:r w:rsidRPr="00965A52">
        <w:rPr>
          <w:i/>
          <w:iCs/>
          <w:color w:val="000000" w:themeColor="text1"/>
        </w:rPr>
        <w:t xml:space="preserve">What you need to know about UNESCO’s new competency frameworks for students and teachers </w:t>
      </w:r>
      <w:r>
        <w:rPr>
          <w:color w:val="000000" w:themeColor="text1"/>
        </w:rPr>
        <w:t>Available at:</w:t>
      </w:r>
      <w:r w:rsidRPr="00965A52">
        <w:t xml:space="preserve"> </w:t>
      </w:r>
      <w:r w:rsidRPr="00965A52">
        <w:rPr>
          <w:color w:val="0D0D0D" w:themeColor="text1" w:themeTint="F2"/>
        </w:rPr>
        <w:t xml:space="preserve">What you need to know about UNESCO's new AI competency frameworks for students and teachers | UNESCO </w:t>
      </w:r>
      <w:r>
        <w:t>(Accessed 21/04/20250,</w:t>
      </w:r>
    </w:p>
    <w:p w14:paraId="3FB22359" w14:textId="5116B448" w:rsidR="00965A52" w:rsidRDefault="00965A52"/>
    <w:p w14:paraId="384340EA" w14:textId="32A5C7B2" w:rsidR="00FA7A58" w:rsidRDefault="00FA7A58">
      <w:bookmarkStart w:id="13" w:name="_Hlk194319112"/>
      <w:r>
        <w:t xml:space="preserve">Vistorte AOR, </w:t>
      </w:r>
      <w:bookmarkEnd w:id="13"/>
      <w:r>
        <w:t xml:space="preserve">Deroncele-Acosta A, Ayala JLM, Barrasa A, López-Granero C and Martí-González M (2024)’ Integrating artificial intelligence to assess emotions in learning environments: a systematic literature review Front’ </w:t>
      </w:r>
      <w:r w:rsidRPr="00FA7A58">
        <w:rPr>
          <w:i/>
          <w:iCs/>
        </w:rPr>
        <w:t>Psychol</w:t>
      </w:r>
      <w:r>
        <w:rPr>
          <w:i/>
          <w:iCs/>
        </w:rPr>
        <w:t xml:space="preserve"> </w:t>
      </w:r>
      <w:r>
        <w:t xml:space="preserve">  Available at:15:1387089. doi: 10.3389/fpsyg.2024.1387089 9Accessed 31/03/2025</w:t>
      </w:r>
    </w:p>
    <w:p w14:paraId="71799E7C" w14:textId="08A400F8" w:rsidR="000B47CB" w:rsidRDefault="000B47CB">
      <w:r>
        <w:t xml:space="preserve">Vinge, V. (2017) ‘An interview with Vernor Vinge &lt;br&gt;&lt;/br Vernor Vinge talks with Jim Euchner about his writing and about how companies can use science fiction to see into the future </w:t>
      </w:r>
      <w:r w:rsidRPr="00B84C83">
        <w:rPr>
          <w:i/>
          <w:iCs/>
        </w:rPr>
        <w:t>’Research-Technology</w:t>
      </w:r>
      <w:r>
        <w:t xml:space="preserve"> </w:t>
      </w:r>
      <w:r w:rsidR="00B84C83" w:rsidRPr="00B84C83">
        <w:rPr>
          <w:i/>
          <w:iCs/>
        </w:rPr>
        <w:t>Management</w:t>
      </w:r>
      <w:r w:rsidR="00B84C83">
        <w:rPr>
          <w:i/>
          <w:iCs/>
        </w:rPr>
        <w:t xml:space="preserve"> </w:t>
      </w:r>
      <w:r w:rsidR="00B84C83" w:rsidRPr="00B84C83">
        <w:t xml:space="preserve">60 </w:t>
      </w:r>
      <w:r w:rsidR="00B84C83">
        <w:t xml:space="preserve">(1) pp </w:t>
      </w:r>
      <w:r w:rsidR="00094711">
        <w:t>11-17.</w:t>
      </w:r>
    </w:p>
    <w:p w14:paraId="43B416C0" w14:textId="3CB39BD1" w:rsidR="000D1E1B" w:rsidRDefault="000D1E1B">
      <w:r>
        <w:t xml:space="preserve">Wang et al (2024)’Artificial intelligence in education: A systematic literature review’ </w:t>
      </w:r>
      <w:r w:rsidRPr="000D1E1B">
        <w:rPr>
          <w:i/>
          <w:iCs/>
        </w:rPr>
        <w:t>Expert Systems with Applications</w:t>
      </w:r>
      <w:r>
        <w:t xml:space="preserve"> 252 Available at: https;//www.sciencedirect.com/science/article/pii/S09547417424010339 (Accessed 14/04/2025</w:t>
      </w:r>
    </w:p>
    <w:p w14:paraId="350ECC48" w14:textId="0FC3AA2D" w:rsidR="00241FEC" w:rsidRDefault="00241FEC">
      <w:r>
        <w:t xml:space="preserve">Williamson et al (2020) ‘Historical threads missing links and future direction in AI education’ </w:t>
      </w:r>
      <w:r w:rsidRPr="00241FEC">
        <w:rPr>
          <w:i/>
          <w:iCs/>
        </w:rPr>
        <w:t>Learning Media and Technology</w:t>
      </w:r>
      <w:r w:rsidRPr="00241FEC">
        <w:t xml:space="preserve"> </w:t>
      </w:r>
      <w:r>
        <w:t>45 (3) pp 223-235.</w:t>
      </w:r>
    </w:p>
    <w:p w14:paraId="3EE7E9A2" w14:textId="22397FD6" w:rsidR="0029731B" w:rsidRDefault="0029731B">
      <w:r>
        <w:t>Winkler-Schwartz et al (2019) ‘Artificial intelligence in medical education: Best practices using machine learning to assess surgical expertise in virtual reality simulation’ Journal</w:t>
      </w:r>
      <w:r w:rsidRPr="0029731B">
        <w:rPr>
          <w:i/>
          <w:iCs/>
        </w:rPr>
        <w:t xml:space="preserve"> of Surgical Education</w:t>
      </w:r>
      <w:r>
        <w:t xml:space="preserve"> 76 (6) pp 1681–1690. </w:t>
      </w:r>
    </w:p>
    <w:p w14:paraId="1AC74A46" w14:textId="6C26C0D0" w:rsidR="00F67C03" w:rsidRDefault="00F67C03">
      <w:r>
        <w:t xml:space="preserve">World Economic Forum (2019) The four biggest challenges to our higher education model-and-what to do </w:t>
      </w:r>
      <w:r w:rsidR="0098526A">
        <w:t xml:space="preserve">about them Available at: </w:t>
      </w:r>
      <w:r w:rsidR="0098526A" w:rsidRPr="0098526A">
        <w:t>https://www.weforum.org/agenda/2019/12/fortindustrial-revolution-higher-education--challanges/</w:t>
      </w:r>
      <w:r w:rsidR="0098526A">
        <w:t xml:space="preserve"> (Accessed 31/03/2025)</w:t>
      </w:r>
    </w:p>
    <w:p w14:paraId="54422062" w14:textId="479A112E" w:rsidR="003A1157" w:rsidRDefault="003A1157">
      <w:r>
        <w:t xml:space="preserve">Welsh Government (2025) </w:t>
      </w:r>
      <w:r w:rsidRPr="003A1157">
        <w:rPr>
          <w:i/>
          <w:iCs/>
        </w:rPr>
        <w:t xml:space="preserve">Artificial intelligence </w:t>
      </w:r>
      <w:r>
        <w:t xml:space="preserve">Available at: https;//www.gov.wales/artificial-inteligence-ai-overview (Accessed </w:t>
      </w:r>
      <w:r w:rsidR="002A7FF3">
        <w:t>14/04/2025)</w:t>
      </w:r>
    </w:p>
    <w:p w14:paraId="2716F7D0" w14:textId="101931F0" w:rsidR="004A4862" w:rsidRDefault="006F4A3C">
      <w:r>
        <w:t xml:space="preserve">Welsh Government (2025) </w:t>
      </w:r>
      <w:r w:rsidR="00ED7746">
        <w:t xml:space="preserve">Digital inclusion in Wales Available at: </w:t>
      </w:r>
      <w:r w:rsidR="00ED7746" w:rsidRPr="0017509D">
        <w:t>https://www.digitalcommunities.gov.wales/digital-inclusion-wales-2/</w:t>
      </w:r>
      <w:r w:rsidR="00ED7746">
        <w:t xml:space="preserve"> (Accessed </w:t>
      </w:r>
    </w:p>
    <w:p w14:paraId="2ADC0D43" w14:textId="3DFCD227" w:rsidR="006F4A3C" w:rsidRDefault="00ED7746">
      <w:r>
        <w:t>16/04/2025).</w:t>
      </w:r>
    </w:p>
    <w:p w14:paraId="6F04BA91" w14:textId="07B42CBA" w:rsidR="004A4862" w:rsidRDefault="004A4862">
      <w:r>
        <w:t xml:space="preserve">World Economic Forum (2024) The future of learning: how AI is </w:t>
      </w:r>
      <w:r w:rsidR="0017509D">
        <w:t>revolutionizing</w:t>
      </w:r>
      <w:r>
        <w:t xml:space="preserve"> education 4.0 Available at: </w:t>
      </w:r>
      <w:r w:rsidRPr="0017509D">
        <w:t>https://www.weforum.org/stories/2024/04/future/learning-ai-revolutionizing-education-4-0/</w:t>
      </w:r>
      <w:r>
        <w:t xml:space="preserve"> (Accessed 16/04/2025).</w:t>
      </w:r>
    </w:p>
    <w:p w14:paraId="3F3E9A88" w14:textId="77777777" w:rsidR="004A4862" w:rsidRDefault="004A4862"/>
    <w:p w14:paraId="45B84A6B" w14:textId="77777777" w:rsidR="004A4862" w:rsidRDefault="004A4862"/>
    <w:p w14:paraId="60670E38" w14:textId="1543266E" w:rsidR="0029731B" w:rsidRDefault="0029731B">
      <w:r>
        <w:lastRenderedPageBreak/>
        <w:t xml:space="preserve">Yao, X. (2022) ‘Design and research of artificial intelligence in multimedia intelligent question answering system and self-test system’ </w:t>
      </w:r>
      <w:r w:rsidRPr="0029731B">
        <w:rPr>
          <w:i/>
          <w:iCs/>
        </w:rPr>
        <w:t>Advances in Multimedia</w:t>
      </w:r>
      <w:r>
        <w:rPr>
          <w:i/>
          <w:iCs/>
        </w:rPr>
        <w:t xml:space="preserve"> Available at: </w:t>
      </w:r>
      <w:r w:rsidR="00072289" w:rsidRPr="00E74DA3">
        <w:t>https://doi.org/10.1155/2022/2156111</w:t>
      </w:r>
      <w:r w:rsidR="00072289">
        <w:t>(Accessed</w:t>
      </w:r>
      <w:r>
        <w:t xml:space="preserve"> 31/03/2025)</w:t>
      </w:r>
    </w:p>
    <w:p w14:paraId="36F0CACE" w14:textId="3E288EDA" w:rsidR="0029731B" w:rsidRDefault="0029731B">
      <w:r>
        <w:t xml:space="preserve">Zawacki-Richter, O. Marín, V. I. Bond, </w:t>
      </w:r>
      <w:r w:rsidR="00094711">
        <w:t xml:space="preserve">M. </w:t>
      </w:r>
      <w:r>
        <w:t xml:space="preserve">Gouverneur, F. (2019) ‘Systematic review of research on artificial intelligence applications in higher education—Where are the educators?’ </w:t>
      </w:r>
      <w:r w:rsidRPr="0029731B">
        <w:rPr>
          <w:i/>
          <w:iCs/>
        </w:rPr>
        <w:t>International Journal of Educational Technology in Higher Education</w:t>
      </w:r>
      <w:r>
        <w:t xml:space="preserve">, 16 (1) pp1–27. </w:t>
      </w:r>
    </w:p>
    <w:sectPr w:rsidR="00297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T Serif">
    <w:charset w:val="00"/>
    <w:family w:val="roman"/>
    <w:pitch w:val="variable"/>
    <w:sig w:usb0="A00002EF" w:usb1="5000204B" w:usb2="00000000" w:usb3="00000000" w:csb0="00000097"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205A9"/>
    <w:multiLevelType w:val="multilevel"/>
    <w:tmpl w:val="87C2A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713AD6"/>
    <w:multiLevelType w:val="multilevel"/>
    <w:tmpl w:val="C1380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4F6A08"/>
    <w:multiLevelType w:val="multilevel"/>
    <w:tmpl w:val="FB0C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069797">
    <w:abstractNumId w:val="0"/>
  </w:num>
  <w:num w:numId="2" w16cid:durableId="1848445405">
    <w:abstractNumId w:val="2"/>
  </w:num>
  <w:num w:numId="3" w16cid:durableId="361370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7B5"/>
    <w:rsid w:val="000034FA"/>
    <w:rsid w:val="00012DF5"/>
    <w:rsid w:val="00022EE5"/>
    <w:rsid w:val="000517F5"/>
    <w:rsid w:val="00052CF5"/>
    <w:rsid w:val="00055D4B"/>
    <w:rsid w:val="00072289"/>
    <w:rsid w:val="00082A2A"/>
    <w:rsid w:val="00094711"/>
    <w:rsid w:val="000A7FC6"/>
    <w:rsid w:val="000B1CB9"/>
    <w:rsid w:val="000B47CB"/>
    <w:rsid w:val="000C1D30"/>
    <w:rsid w:val="000D1E1B"/>
    <w:rsid w:val="000D4BE0"/>
    <w:rsid w:val="00116A93"/>
    <w:rsid w:val="00145FB4"/>
    <w:rsid w:val="001536E4"/>
    <w:rsid w:val="0016550A"/>
    <w:rsid w:val="001668EC"/>
    <w:rsid w:val="0017509D"/>
    <w:rsid w:val="0018617A"/>
    <w:rsid w:val="001F436B"/>
    <w:rsid w:val="001F7D1B"/>
    <w:rsid w:val="00211CDB"/>
    <w:rsid w:val="002214AD"/>
    <w:rsid w:val="002226AA"/>
    <w:rsid w:val="0023400D"/>
    <w:rsid w:val="00241FEC"/>
    <w:rsid w:val="00266EAB"/>
    <w:rsid w:val="00273914"/>
    <w:rsid w:val="00276FE4"/>
    <w:rsid w:val="002879F5"/>
    <w:rsid w:val="00292D0E"/>
    <w:rsid w:val="0029731B"/>
    <w:rsid w:val="002A7FF3"/>
    <w:rsid w:val="002B14A7"/>
    <w:rsid w:val="002B707D"/>
    <w:rsid w:val="002C3071"/>
    <w:rsid w:val="002C6E71"/>
    <w:rsid w:val="002D1A53"/>
    <w:rsid w:val="002D4BE6"/>
    <w:rsid w:val="002D5D6C"/>
    <w:rsid w:val="002F63D5"/>
    <w:rsid w:val="003038EF"/>
    <w:rsid w:val="0030768D"/>
    <w:rsid w:val="00314ED4"/>
    <w:rsid w:val="0031632B"/>
    <w:rsid w:val="00316EA7"/>
    <w:rsid w:val="00321640"/>
    <w:rsid w:val="003321E6"/>
    <w:rsid w:val="00336E32"/>
    <w:rsid w:val="00343A9F"/>
    <w:rsid w:val="0035670E"/>
    <w:rsid w:val="003570FE"/>
    <w:rsid w:val="00357546"/>
    <w:rsid w:val="003624F5"/>
    <w:rsid w:val="00363156"/>
    <w:rsid w:val="003907AB"/>
    <w:rsid w:val="003A1157"/>
    <w:rsid w:val="003D5DE7"/>
    <w:rsid w:val="003F3B17"/>
    <w:rsid w:val="0040596C"/>
    <w:rsid w:val="0041368E"/>
    <w:rsid w:val="00421174"/>
    <w:rsid w:val="00421633"/>
    <w:rsid w:val="00432518"/>
    <w:rsid w:val="004432EC"/>
    <w:rsid w:val="00450FFC"/>
    <w:rsid w:val="00461A63"/>
    <w:rsid w:val="00493D7A"/>
    <w:rsid w:val="004A4862"/>
    <w:rsid w:val="004A659C"/>
    <w:rsid w:val="004B5D8C"/>
    <w:rsid w:val="004D45C6"/>
    <w:rsid w:val="004E491C"/>
    <w:rsid w:val="004F6259"/>
    <w:rsid w:val="0050052D"/>
    <w:rsid w:val="005028E5"/>
    <w:rsid w:val="005062FF"/>
    <w:rsid w:val="005202AC"/>
    <w:rsid w:val="005205CB"/>
    <w:rsid w:val="005313CD"/>
    <w:rsid w:val="00537906"/>
    <w:rsid w:val="00547B86"/>
    <w:rsid w:val="00564F64"/>
    <w:rsid w:val="00574B79"/>
    <w:rsid w:val="00581052"/>
    <w:rsid w:val="00581B36"/>
    <w:rsid w:val="005A0024"/>
    <w:rsid w:val="005A2E68"/>
    <w:rsid w:val="005A631E"/>
    <w:rsid w:val="005A748E"/>
    <w:rsid w:val="005A7C9C"/>
    <w:rsid w:val="005B4BB1"/>
    <w:rsid w:val="005C55A2"/>
    <w:rsid w:val="005C621A"/>
    <w:rsid w:val="005C6FA6"/>
    <w:rsid w:val="005D6F5A"/>
    <w:rsid w:val="005D72FB"/>
    <w:rsid w:val="005E0BAB"/>
    <w:rsid w:val="00604C3B"/>
    <w:rsid w:val="00606200"/>
    <w:rsid w:val="00607BB2"/>
    <w:rsid w:val="006135EB"/>
    <w:rsid w:val="00614507"/>
    <w:rsid w:val="00635A82"/>
    <w:rsid w:val="006467E7"/>
    <w:rsid w:val="006601D6"/>
    <w:rsid w:val="0067473E"/>
    <w:rsid w:val="00685527"/>
    <w:rsid w:val="00687AF3"/>
    <w:rsid w:val="00687DBD"/>
    <w:rsid w:val="0069401C"/>
    <w:rsid w:val="006A3923"/>
    <w:rsid w:val="006B60A5"/>
    <w:rsid w:val="006D6648"/>
    <w:rsid w:val="006D7B76"/>
    <w:rsid w:val="006E5719"/>
    <w:rsid w:val="006F4A3C"/>
    <w:rsid w:val="006F55B4"/>
    <w:rsid w:val="0072495B"/>
    <w:rsid w:val="00735147"/>
    <w:rsid w:val="00772F17"/>
    <w:rsid w:val="00775B32"/>
    <w:rsid w:val="00781751"/>
    <w:rsid w:val="00785354"/>
    <w:rsid w:val="007B1E37"/>
    <w:rsid w:val="007B78F4"/>
    <w:rsid w:val="007C3EC1"/>
    <w:rsid w:val="007D2B9D"/>
    <w:rsid w:val="007D5629"/>
    <w:rsid w:val="007E010D"/>
    <w:rsid w:val="007E786C"/>
    <w:rsid w:val="008055B5"/>
    <w:rsid w:val="00816CFF"/>
    <w:rsid w:val="00823882"/>
    <w:rsid w:val="00826A22"/>
    <w:rsid w:val="008305B4"/>
    <w:rsid w:val="00841CB8"/>
    <w:rsid w:val="00842660"/>
    <w:rsid w:val="00844B35"/>
    <w:rsid w:val="0085387E"/>
    <w:rsid w:val="0087077B"/>
    <w:rsid w:val="00872A89"/>
    <w:rsid w:val="00872EDD"/>
    <w:rsid w:val="00881D34"/>
    <w:rsid w:val="008848C1"/>
    <w:rsid w:val="00891807"/>
    <w:rsid w:val="0089272E"/>
    <w:rsid w:val="00893ACF"/>
    <w:rsid w:val="008A200A"/>
    <w:rsid w:val="008A2551"/>
    <w:rsid w:val="008B34D4"/>
    <w:rsid w:val="008B3BCF"/>
    <w:rsid w:val="008D2C01"/>
    <w:rsid w:val="008E11ED"/>
    <w:rsid w:val="00916CB8"/>
    <w:rsid w:val="00922B9A"/>
    <w:rsid w:val="0092353E"/>
    <w:rsid w:val="00965A52"/>
    <w:rsid w:val="0097382A"/>
    <w:rsid w:val="0098526A"/>
    <w:rsid w:val="009870EC"/>
    <w:rsid w:val="00992ACD"/>
    <w:rsid w:val="0099738A"/>
    <w:rsid w:val="009A3175"/>
    <w:rsid w:val="009B376D"/>
    <w:rsid w:val="009C008D"/>
    <w:rsid w:val="009D2C65"/>
    <w:rsid w:val="009F31BD"/>
    <w:rsid w:val="009F32A4"/>
    <w:rsid w:val="009F7FC5"/>
    <w:rsid w:val="00A04590"/>
    <w:rsid w:val="00A065BB"/>
    <w:rsid w:val="00A077F3"/>
    <w:rsid w:val="00A13924"/>
    <w:rsid w:val="00A14AE0"/>
    <w:rsid w:val="00A20847"/>
    <w:rsid w:val="00A56958"/>
    <w:rsid w:val="00A64701"/>
    <w:rsid w:val="00A7265D"/>
    <w:rsid w:val="00A72661"/>
    <w:rsid w:val="00A8769E"/>
    <w:rsid w:val="00AB26FB"/>
    <w:rsid w:val="00B111D0"/>
    <w:rsid w:val="00B27857"/>
    <w:rsid w:val="00B36FF2"/>
    <w:rsid w:val="00B37AFC"/>
    <w:rsid w:val="00B51CA0"/>
    <w:rsid w:val="00B653AF"/>
    <w:rsid w:val="00B67FC0"/>
    <w:rsid w:val="00B84C83"/>
    <w:rsid w:val="00BA6940"/>
    <w:rsid w:val="00BC5D05"/>
    <w:rsid w:val="00BD5B27"/>
    <w:rsid w:val="00BF149A"/>
    <w:rsid w:val="00C02ABF"/>
    <w:rsid w:val="00C27941"/>
    <w:rsid w:val="00C40F11"/>
    <w:rsid w:val="00C4111E"/>
    <w:rsid w:val="00C517A2"/>
    <w:rsid w:val="00C57045"/>
    <w:rsid w:val="00C734F0"/>
    <w:rsid w:val="00C86113"/>
    <w:rsid w:val="00CA27B5"/>
    <w:rsid w:val="00CB0044"/>
    <w:rsid w:val="00CC1231"/>
    <w:rsid w:val="00CD4B24"/>
    <w:rsid w:val="00CE3FB7"/>
    <w:rsid w:val="00D02BB8"/>
    <w:rsid w:val="00D30C0A"/>
    <w:rsid w:val="00D346F5"/>
    <w:rsid w:val="00D37BF1"/>
    <w:rsid w:val="00D424EA"/>
    <w:rsid w:val="00D43FEC"/>
    <w:rsid w:val="00D5443B"/>
    <w:rsid w:val="00D54561"/>
    <w:rsid w:val="00D729BE"/>
    <w:rsid w:val="00D945F7"/>
    <w:rsid w:val="00DA03C8"/>
    <w:rsid w:val="00DB3FA1"/>
    <w:rsid w:val="00DB61B6"/>
    <w:rsid w:val="00DD50F8"/>
    <w:rsid w:val="00DE3B23"/>
    <w:rsid w:val="00DE57D2"/>
    <w:rsid w:val="00DF36FB"/>
    <w:rsid w:val="00E125FC"/>
    <w:rsid w:val="00E213D9"/>
    <w:rsid w:val="00E220F4"/>
    <w:rsid w:val="00E27C96"/>
    <w:rsid w:val="00E30543"/>
    <w:rsid w:val="00E33AAF"/>
    <w:rsid w:val="00E34379"/>
    <w:rsid w:val="00E34EC2"/>
    <w:rsid w:val="00E421D5"/>
    <w:rsid w:val="00E47656"/>
    <w:rsid w:val="00E70BD1"/>
    <w:rsid w:val="00E74DA3"/>
    <w:rsid w:val="00E753DC"/>
    <w:rsid w:val="00E9445C"/>
    <w:rsid w:val="00EB40B2"/>
    <w:rsid w:val="00EB6B93"/>
    <w:rsid w:val="00EC5F62"/>
    <w:rsid w:val="00ED7746"/>
    <w:rsid w:val="00EE5FFE"/>
    <w:rsid w:val="00EF44AB"/>
    <w:rsid w:val="00EF5B27"/>
    <w:rsid w:val="00F000BA"/>
    <w:rsid w:val="00F279D5"/>
    <w:rsid w:val="00F3660B"/>
    <w:rsid w:val="00F50FE1"/>
    <w:rsid w:val="00F67C03"/>
    <w:rsid w:val="00F738A0"/>
    <w:rsid w:val="00F827A0"/>
    <w:rsid w:val="00F86BBB"/>
    <w:rsid w:val="00F87D7B"/>
    <w:rsid w:val="00FA22D0"/>
    <w:rsid w:val="00FA42F4"/>
    <w:rsid w:val="00FA7175"/>
    <w:rsid w:val="00FA7A58"/>
    <w:rsid w:val="00FB1F72"/>
    <w:rsid w:val="00FC141F"/>
    <w:rsid w:val="00FD6B3A"/>
    <w:rsid w:val="00FE0708"/>
    <w:rsid w:val="00FE5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88224"/>
  <w15:chartTrackingRefBased/>
  <w15:docId w15:val="{C6DFC77E-5678-45DC-AD8D-6539C2D80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7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7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7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7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7B5"/>
    <w:rPr>
      <w:rFonts w:eastAsiaTheme="majorEastAsia" w:cstheme="majorBidi"/>
      <w:color w:val="272727" w:themeColor="text1" w:themeTint="D8"/>
    </w:rPr>
  </w:style>
  <w:style w:type="paragraph" w:styleId="Title">
    <w:name w:val="Title"/>
    <w:basedOn w:val="Normal"/>
    <w:next w:val="Normal"/>
    <w:link w:val="TitleChar"/>
    <w:uiPriority w:val="10"/>
    <w:qFormat/>
    <w:rsid w:val="00CA27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7B5"/>
    <w:pPr>
      <w:spacing w:before="160"/>
      <w:jc w:val="center"/>
    </w:pPr>
    <w:rPr>
      <w:i/>
      <w:iCs/>
      <w:color w:val="404040" w:themeColor="text1" w:themeTint="BF"/>
    </w:rPr>
  </w:style>
  <w:style w:type="character" w:customStyle="1" w:styleId="QuoteChar">
    <w:name w:val="Quote Char"/>
    <w:basedOn w:val="DefaultParagraphFont"/>
    <w:link w:val="Quote"/>
    <w:uiPriority w:val="29"/>
    <w:rsid w:val="00CA27B5"/>
    <w:rPr>
      <w:i/>
      <w:iCs/>
      <w:color w:val="404040" w:themeColor="text1" w:themeTint="BF"/>
    </w:rPr>
  </w:style>
  <w:style w:type="paragraph" w:styleId="ListParagraph">
    <w:name w:val="List Paragraph"/>
    <w:basedOn w:val="Normal"/>
    <w:uiPriority w:val="34"/>
    <w:qFormat/>
    <w:rsid w:val="00CA27B5"/>
    <w:pPr>
      <w:ind w:left="720"/>
      <w:contextualSpacing/>
    </w:pPr>
  </w:style>
  <w:style w:type="character" w:styleId="IntenseEmphasis">
    <w:name w:val="Intense Emphasis"/>
    <w:basedOn w:val="DefaultParagraphFont"/>
    <w:uiPriority w:val="21"/>
    <w:qFormat/>
    <w:rsid w:val="00CA27B5"/>
    <w:rPr>
      <w:i/>
      <w:iCs/>
      <w:color w:val="0F4761" w:themeColor="accent1" w:themeShade="BF"/>
    </w:rPr>
  </w:style>
  <w:style w:type="paragraph" w:styleId="IntenseQuote">
    <w:name w:val="Intense Quote"/>
    <w:basedOn w:val="Normal"/>
    <w:next w:val="Normal"/>
    <w:link w:val="IntenseQuoteChar"/>
    <w:uiPriority w:val="30"/>
    <w:qFormat/>
    <w:rsid w:val="00CA2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7B5"/>
    <w:rPr>
      <w:i/>
      <w:iCs/>
      <w:color w:val="0F4761" w:themeColor="accent1" w:themeShade="BF"/>
    </w:rPr>
  </w:style>
  <w:style w:type="character" w:styleId="IntenseReference">
    <w:name w:val="Intense Reference"/>
    <w:basedOn w:val="DefaultParagraphFont"/>
    <w:uiPriority w:val="32"/>
    <w:qFormat/>
    <w:rsid w:val="00CA27B5"/>
    <w:rPr>
      <w:b/>
      <w:bCs/>
      <w:smallCaps/>
      <w:color w:val="0F4761" w:themeColor="accent1" w:themeShade="BF"/>
      <w:spacing w:val="5"/>
    </w:rPr>
  </w:style>
  <w:style w:type="character" w:styleId="Hyperlink">
    <w:name w:val="Hyperlink"/>
    <w:basedOn w:val="DefaultParagraphFont"/>
    <w:uiPriority w:val="99"/>
    <w:unhideWhenUsed/>
    <w:rsid w:val="00CA27B5"/>
    <w:rPr>
      <w:color w:val="467886" w:themeColor="hyperlink"/>
      <w:u w:val="single"/>
    </w:rPr>
  </w:style>
  <w:style w:type="character" w:styleId="UnresolvedMention">
    <w:name w:val="Unresolved Mention"/>
    <w:basedOn w:val="DefaultParagraphFont"/>
    <w:uiPriority w:val="99"/>
    <w:semiHidden/>
    <w:unhideWhenUsed/>
    <w:rsid w:val="00CA27B5"/>
    <w:rPr>
      <w:color w:val="605E5C"/>
      <w:shd w:val="clear" w:color="auto" w:fill="E1DFDD"/>
    </w:rPr>
  </w:style>
  <w:style w:type="character" w:styleId="FollowedHyperlink">
    <w:name w:val="FollowedHyperlink"/>
    <w:basedOn w:val="DefaultParagraphFont"/>
    <w:uiPriority w:val="99"/>
    <w:semiHidden/>
    <w:unhideWhenUsed/>
    <w:rsid w:val="0029731B"/>
    <w:rPr>
      <w:color w:val="96607D" w:themeColor="followedHyperlink"/>
      <w:u w:val="single"/>
    </w:rPr>
  </w:style>
  <w:style w:type="character" w:styleId="Emphasis">
    <w:name w:val="Emphasis"/>
    <w:basedOn w:val="DefaultParagraphFont"/>
    <w:uiPriority w:val="20"/>
    <w:qFormat/>
    <w:rsid w:val="00A72661"/>
    <w:rPr>
      <w:i/>
      <w:iCs/>
    </w:rPr>
  </w:style>
  <w:style w:type="paragraph" w:styleId="NormalWeb">
    <w:name w:val="Normal (Web)"/>
    <w:basedOn w:val="Normal"/>
    <w:uiPriority w:val="99"/>
    <w:unhideWhenUsed/>
    <w:rsid w:val="00E27C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txtext">
    <w:name w:val="ltx_text"/>
    <w:basedOn w:val="DefaultParagraphFont"/>
    <w:rsid w:val="001750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31955">
      <w:bodyDiv w:val="1"/>
      <w:marLeft w:val="0"/>
      <w:marRight w:val="0"/>
      <w:marTop w:val="0"/>
      <w:marBottom w:val="0"/>
      <w:divBdr>
        <w:top w:val="none" w:sz="0" w:space="0" w:color="auto"/>
        <w:left w:val="none" w:sz="0" w:space="0" w:color="auto"/>
        <w:bottom w:val="none" w:sz="0" w:space="0" w:color="auto"/>
        <w:right w:val="none" w:sz="0" w:space="0" w:color="auto"/>
      </w:divBdr>
    </w:div>
    <w:div w:id="322393028">
      <w:bodyDiv w:val="1"/>
      <w:marLeft w:val="0"/>
      <w:marRight w:val="0"/>
      <w:marTop w:val="0"/>
      <w:marBottom w:val="0"/>
      <w:divBdr>
        <w:top w:val="none" w:sz="0" w:space="0" w:color="auto"/>
        <w:left w:val="none" w:sz="0" w:space="0" w:color="auto"/>
        <w:bottom w:val="none" w:sz="0" w:space="0" w:color="auto"/>
        <w:right w:val="none" w:sz="0" w:space="0" w:color="auto"/>
      </w:divBdr>
    </w:div>
    <w:div w:id="350378497">
      <w:bodyDiv w:val="1"/>
      <w:marLeft w:val="0"/>
      <w:marRight w:val="0"/>
      <w:marTop w:val="0"/>
      <w:marBottom w:val="0"/>
      <w:divBdr>
        <w:top w:val="none" w:sz="0" w:space="0" w:color="auto"/>
        <w:left w:val="none" w:sz="0" w:space="0" w:color="auto"/>
        <w:bottom w:val="none" w:sz="0" w:space="0" w:color="auto"/>
        <w:right w:val="none" w:sz="0" w:space="0" w:color="auto"/>
      </w:divBdr>
    </w:div>
    <w:div w:id="542012984">
      <w:bodyDiv w:val="1"/>
      <w:marLeft w:val="0"/>
      <w:marRight w:val="0"/>
      <w:marTop w:val="0"/>
      <w:marBottom w:val="0"/>
      <w:divBdr>
        <w:top w:val="none" w:sz="0" w:space="0" w:color="auto"/>
        <w:left w:val="none" w:sz="0" w:space="0" w:color="auto"/>
        <w:bottom w:val="none" w:sz="0" w:space="0" w:color="auto"/>
        <w:right w:val="none" w:sz="0" w:space="0" w:color="auto"/>
      </w:divBdr>
    </w:div>
    <w:div w:id="574750898">
      <w:bodyDiv w:val="1"/>
      <w:marLeft w:val="0"/>
      <w:marRight w:val="0"/>
      <w:marTop w:val="0"/>
      <w:marBottom w:val="0"/>
      <w:divBdr>
        <w:top w:val="none" w:sz="0" w:space="0" w:color="auto"/>
        <w:left w:val="none" w:sz="0" w:space="0" w:color="auto"/>
        <w:bottom w:val="none" w:sz="0" w:space="0" w:color="auto"/>
        <w:right w:val="none" w:sz="0" w:space="0" w:color="auto"/>
      </w:divBdr>
    </w:div>
    <w:div w:id="689258360">
      <w:bodyDiv w:val="1"/>
      <w:marLeft w:val="0"/>
      <w:marRight w:val="0"/>
      <w:marTop w:val="0"/>
      <w:marBottom w:val="0"/>
      <w:divBdr>
        <w:top w:val="none" w:sz="0" w:space="0" w:color="auto"/>
        <w:left w:val="none" w:sz="0" w:space="0" w:color="auto"/>
        <w:bottom w:val="none" w:sz="0" w:space="0" w:color="auto"/>
        <w:right w:val="none" w:sz="0" w:space="0" w:color="auto"/>
      </w:divBdr>
    </w:div>
    <w:div w:id="812523812">
      <w:bodyDiv w:val="1"/>
      <w:marLeft w:val="0"/>
      <w:marRight w:val="0"/>
      <w:marTop w:val="0"/>
      <w:marBottom w:val="0"/>
      <w:divBdr>
        <w:top w:val="none" w:sz="0" w:space="0" w:color="auto"/>
        <w:left w:val="none" w:sz="0" w:space="0" w:color="auto"/>
        <w:bottom w:val="none" w:sz="0" w:space="0" w:color="auto"/>
        <w:right w:val="none" w:sz="0" w:space="0" w:color="auto"/>
      </w:divBdr>
    </w:div>
    <w:div w:id="985403363">
      <w:bodyDiv w:val="1"/>
      <w:marLeft w:val="0"/>
      <w:marRight w:val="0"/>
      <w:marTop w:val="0"/>
      <w:marBottom w:val="0"/>
      <w:divBdr>
        <w:top w:val="none" w:sz="0" w:space="0" w:color="auto"/>
        <w:left w:val="none" w:sz="0" w:space="0" w:color="auto"/>
        <w:bottom w:val="none" w:sz="0" w:space="0" w:color="auto"/>
        <w:right w:val="none" w:sz="0" w:space="0" w:color="auto"/>
      </w:divBdr>
    </w:div>
    <w:div w:id="1013216881">
      <w:bodyDiv w:val="1"/>
      <w:marLeft w:val="0"/>
      <w:marRight w:val="0"/>
      <w:marTop w:val="0"/>
      <w:marBottom w:val="0"/>
      <w:divBdr>
        <w:top w:val="none" w:sz="0" w:space="0" w:color="auto"/>
        <w:left w:val="none" w:sz="0" w:space="0" w:color="auto"/>
        <w:bottom w:val="none" w:sz="0" w:space="0" w:color="auto"/>
        <w:right w:val="none" w:sz="0" w:space="0" w:color="auto"/>
      </w:divBdr>
      <w:divsChild>
        <w:div w:id="923565093">
          <w:marLeft w:val="0"/>
          <w:marRight w:val="0"/>
          <w:marTop w:val="0"/>
          <w:marBottom w:val="0"/>
          <w:divBdr>
            <w:top w:val="none" w:sz="0" w:space="0" w:color="auto"/>
            <w:left w:val="none" w:sz="0" w:space="0" w:color="auto"/>
            <w:bottom w:val="none" w:sz="0" w:space="0" w:color="auto"/>
            <w:right w:val="none" w:sz="0" w:space="0" w:color="auto"/>
          </w:divBdr>
        </w:div>
        <w:div w:id="1467315929">
          <w:marLeft w:val="0"/>
          <w:marRight w:val="0"/>
          <w:marTop w:val="0"/>
          <w:marBottom w:val="0"/>
          <w:divBdr>
            <w:top w:val="none" w:sz="0" w:space="0" w:color="auto"/>
            <w:left w:val="none" w:sz="0" w:space="0" w:color="auto"/>
            <w:bottom w:val="none" w:sz="0" w:space="0" w:color="auto"/>
            <w:right w:val="none" w:sz="0" w:space="0" w:color="auto"/>
          </w:divBdr>
        </w:div>
        <w:div w:id="277758992">
          <w:marLeft w:val="0"/>
          <w:marRight w:val="0"/>
          <w:marTop w:val="0"/>
          <w:marBottom w:val="0"/>
          <w:divBdr>
            <w:top w:val="none" w:sz="0" w:space="0" w:color="auto"/>
            <w:left w:val="none" w:sz="0" w:space="0" w:color="auto"/>
            <w:bottom w:val="none" w:sz="0" w:space="0" w:color="auto"/>
            <w:right w:val="none" w:sz="0" w:space="0" w:color="auto"/>
          </w:divBdr>
        </w:div>
        <w:div w:id="1013534132">
          <w:marLeft w:val="0"/>
          <w:marRight w:val="0"/>
          <w:marTop w:val="0"/>
          <w:marBottom w:val="0"/>
          <w:divBdr>
            <w:top w:val="none" w:sz="0" w:space="0" w:color="auto"/>
            <w:left w:val="none" w:sz="0" w:space="0" w:color="auto"/>
            <w:bottom w:val="none" w:sz="0" w:space="0" w:color="auto"/>
            <w:right w:val="none" w:sz="0" w:space="0" w:color="auto"/>
          </w:divBdr>
        </w:div>
        <w:div w:id="355808825">
          <w:marLeft w:val="0"/>
          <w:marRight w:val="0"/>
          <w:marTop w:val="0"/>
          <w:marBottom w:val="0"/>
          <w:divBdr>
            <w:top w:val="none" w:sz="0" w:space="0" w:color="auto"/>
            <w:left w:val="none" w:sz="0" w:space="0" w:color="auto"/>
            <w:bottom w:val="none" w:sz="0" w:space="0" w:color="auto"/>
            <w:right w:val="none" w:sz="0" w:space="0" w:color="auto"/>
          </w:divBdr>
        </w:div>
      </w:divsChild>
    </w:div>
    <w:div w:id="1252855714">
      <w:bodyDiv w:val="1"/>
      <w:marLeft w:val="0"/>
      <w:marRight w:val="0"/>
      <w:marTop w:val="0"/>
      <w:marBottom w:val="0"/>
      <w:divBdr>
        <w:top w:val="none" w:sz="0" w:space="0" w:color="auto"/>
        <w:left w:val="none" w:sz="0" w:space="0" w:color="auto"/>
        <w:bottom w:val="none" w:sz="0" w:space="0" w:color="auto"/>
        <w:right w:val="none" w:sz="0" w:space="0" w:color="auto"/>
      </w:divBdr>
    </w:div>
    <w:div w:id="1322349466">
      <w:bodyDiv w:val="1"/>
      <w:marLeft w:val="0"/>
      <w:marRight w:val="0"/>
      <w:marTop w:val="0"/>
      <w:marBottom w:val="0"/>
      <w:divBdr>
        <w:top w:val="none" w:sz="0" w:space="0" w:color="auto"/>
        <w:left w:val="none" w:sz="0" w:space="0" w:color="auto"/>
        <w:bottom w:val="none" w:sz="0" w:space="0" w:color="auto"/>
        <w:right w:val="none" w:sz="0" w:space="0" w:color="auto"/>
      </w:divBdr>
    </w:div>
    <w:div w:id="1329943079">
      <w:bodyDiv w:val="1"/>
      <w:marLeft w:val="0"/>
      <w:marRight w:val="0"/>
      <w:marTop w:val="0"/>
      <w:marBottom w:val="0"/>
      <w:divBdr>
        <w:top w:val="none" w:sz="0" w:space="0" w:color="auto"/>
        <w:left w:val="none" w:sz="0" w:space="0" w:color="auto"/>
        <w:bottom w:val="none" w:sz="0" w:space="0" w:color="auto"/>
        <w:right w:val="none" w:sz="0" w:space="0" w:color="auto"/>
      </w:divBdr>
    </w:div>
    <w:div w:id="1402673170">
      <w:bodyDiv w:val="1"/>
      <w:marLeft w:val="0"/>
      <w:marRight w:val="0"/>
      <w:marTop w:val="0"/>
      <w:marBottom w:val="0"/>
      <w:divBdr>
        <w:top w:val="none" w:sz="0" w:space="0" w:color="auto"/>
        <w:left w:val="none" w:sz="0" w:space="0" w:color="auto"/>
        <w:bottom w:val="none" w:sz="0" w:space="0" w:color="auto"/>
        <w:right w:val="none" w:sz="0" w:space="0" w:color="auto"/>
      </w:divBdr>
    </w:div>
    <w:div w:id="1523319118">
      <w:bodyDiv w:val="1"/>
      <w:marLeft w:val="0"/>
      <w:marRight w:val="0"/>
      <w:marTop w:val="0"/>
      <w:marBottom w:val="0"/>
      <w:divBdr>
        <w:top w:val="none" w:sz="0" w:space="0" w:color="auto"/>
        <w:left w:val="none" w:sz="0" w:space="0" w:color="auto"/>
        <w:bottom w:val="none" w:sz="0" w:space="0" w:color="auto"/>
        <w:right w:val="none" w:sz="0" w:space="0" w:color="auto"/>
      </w:divBdr>
    </w:div>
    <w:div w:id="1572109904">
      <w:bodyDiv w:val="1"/>
      <w:marLeft w:val="0"/>
      <w:marRight w:val="0"/>
      <w:marTop w:val="0"/>
      <w:marBottom w:val="0"/>
      <w:divBdr>
        <w:top w:val="none" w:sz="0" w:space="0" w:color="auto"/>
        <w:left w:val="none" w:sz="0" w:space="0" w:color="auto"/>
        <w:bottom w:val="none" w:sz="0" w:space="0" w:color="auto"/>
        <w:right w:val="none" w:sz="0" w:space="0" w:color="auto"/>
      </w:divBdr>
    </w:div>
    <w:div w:id="1860730103">
      <w:bodyDiv w:val="1"/>
      <w:marLeft w:val="0"/>
      <w:marRight w:val="0"/>
      <w:marTop w:val="0"/>
      <w:marBottom w:val="0"/>
      <w:divBdr>
        <w:top w:val="none" w:sz="0" w:space="0" w:color="auto"/>
        <w:left w:val="none" w:sz="0" w:space="0" w:color="auto"/>
        <w:bottom w:val="none" w:sz="0" w:space="0" w:color="auto"/>
        <w:right w:val="none" w:sz="0" w:space="0" w:color="auto"/>
      </w:divBdr>
    </w:div>
    <w:div w:id="1956715795">
      <w:bodyDiv w:val="1"/>
      <w:marLeft w:val="0"/>
      <w:marRight w:val="0"/>
      <w:marTop w:val="0"/>
      <w:marBottom w:val="0"/>
      <w:divBdr>
        <w:top w:val="none" w:sz="0" w:space="0" w:color="auto"/>
        <w:left w:val="none" w:sz="0" w:space="0" w:color="auto"/>
        <w:bottom w:val="none" w:sz="0" w:space="0" w:color="auto"/>
        <w:right w:val="none" w:sz="0" w:space="0" w:color="auto"/>
      </w:divBdr>
    </w:div>
    <w:div w:id="2005695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4B373-7C81-4FDE-AE1C-71162DC14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3228</TotalTime>
  <Pages>17</Pages>
  <Words>6059</Words>
  <Characters>34541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58</cp:revision>
  <dcterms:created xsi:type="dcterms:W3CDTF">2025-03-31T09:27:00Z</dcterms:created>
  <dcterms:modified xsi:type="dcterms:W3CDTF">2025-05-15T10:17:00Z</dcterms:modified>
</cp:coreProperties>
</file>