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DA0DB" w14:textId="7CB90884" w:rsidR="3F480503" w:rsidRPr="0047472D" w:rsidRDefault="007C2106" w:rsidP="00E67605">
      <w:pPr>
        <w:jc w:val="center"/>
        <w:rPr>
          <w:b/>
          <w:bCs/>
          <w:sz w:val="36"/>
          <w:szCs w:val="36"/>
        </w:rPr>
      </w:pPr>
      <w:r w:rsidRPr="0047472D">
        <w:rPr>
          <w:b/>
          <w:bCs/>
          <w:sz w:val="36"/>
          <w:szCs w:val="36"/>
        </w:rPr>
        <w:t>Un</w:t>
      </w:r>
      <w:r w:rsidR="00135FFC" w:rsidRPr="0047472D">
        <w:rPr>
          <w:b/>
          <w:bCs/>
          <w:sz w:val="36"/>
          <w:szCs w:val="36"/>
        </w:rPr>
        <w:t>iv</w:t>
      </w:r>
      <w:r w:rsidR="00567536" w:rsidRPr="0047472D">
        <w:rPr>
          <w:b/>
          <w:bCs/>
          <w:sz w:val="36"/>
          <w:szCs w:val="36"/>
        </w:rPr>
        <w:t>ersity</w:t>
      </w:r>
      <w:r w:rsidR="00C74AC5" w:rsidRPr="0047472D">
        <w:rPr>
          <w:b/>
          <w:bCs/>
          <w:sz w:val="36"/>
          <w:szCs w:val="36"/>
        </w:rPr>
        <w:t xml:space="preserve"> o</w:t>
      </w:r>
      <w:r w:rsidR="006D3837" w:rsidRPr="0047472D">
        <w:rPr>
          <w:b/>
          <w:bCs/>
          <w:sz w:val="36"/>
          <w:szCs w:val="36"/>
        </w:rPr>
        <w:t xml:space="preserve">f </w:t>
      </w:r>
      <w:r w:rsidR="00A147D2" w:rsidRPr="0047472D">
        <w:rPr>
          <w:b/>
          <w:bCs/>
          <w:sz w:val="36"/>
          <w:szCs w:val="36"/>
        </w:rPr>
        <w:t>Wale</w:t>
      </w:r>
      <w:r w:rsidR="0075166F" w:rsidRPr="0047472D">
        <w:rPr>
          <w:b/>
          <w:bCs/>
          <w:sz w:val="36"/>
          <w:szCs w:val="36"/>
        </w:rPr>
        <w:t>s Tr</w:t>
      </w:r>
      <w:r w:rsidR="006B07E3" w:rsidRPr="0047472D">
        <w:rPr>
          <w:b/>
          <w:bCs/>
          <w:sz w:val="36"/>
          <w:szCs w:val="36"/>
        </w:rPr>
        <w:t xml:space="preserve">inity </w:t>
      </w:r>
      <w:r w:rsidR="002860B0" w:rsidRPr="0047472D">
        <w:rPr>
          <w:b/>
          <w:bCs/>
          <w:sz w:val="36"/>
          <w:szCs w:val="36"/>
        </w:rPr>
        <w:t>Sain</w:t>
      </w:r>
      <w:r w:rsidR="006408EC" w:rsidRPr="0047472D">
        <w:rPr>
          <w:b/>
          <w:bCs/>
          <w:sz w:val="36"/>
          <w:szCs w:val="36"/>
        </w:rPr>
        <w:t>t Da</w:t>
      </w:r>
      <w:r w:rsidR="00542F6A" w:rsidRPr="0047472D">
        <w:rPr>
          <w:b/>
          <w:bCs/>
          <w:sz w:val="36"/>
          <w:szCs w:val="36"/>
        </w:rPr>
        <w:t>vid</w:t>
      </w:r>
    </w:p>
    <w:p w14:paraId="65E2022F" w14:textId="0C350D3E" w:rsidR="008750A1" w:rsidRPr="0047472D" w:rsidRDefault="007A42CE" w:rsidP="00E67605">
      <w:pPr>
        <w:jc w:val="center"/>
        <w:rPr>
          <w:b/>
          <w:bCs/>
          <w:sz w:val="36"/>
          <w:szCs w:val="36"/>
        </w:rPr>
      </w:pPr>
      <w:r w:rsidRPr="0047472D">
        <w:rPr>
          <w:b/>
          <w:bCs/>
          <w:sz w:val="36"/>
          <w:szCs w:val="36"/>
        </w:rPr>
        <w:t>Moto</w:t>
      </w:r>
      <w:r w:rsidR="001801B6" w:rsidRPr="0047472D">
        <w:rPr>
          <w:b/>
          <w:bCs/>
          <w:sz w:val="36"/>
          <w:szCs w:val="36"/>
        </w:rPr>
        <w:t>rspor</w:t>
      </w:r>
      <w:r w:rsidR="00A21A70" w:rsidRPr="0047472D">
        <w:rPr>
          <w:b/>
          <w:bCs/>
          <w:sz w:val="36"/>
          <w:szCs w:val="36"/>
        </w:rPr>
        <w:t>t Eng</w:t>
      </w:r>
      <w:r w:rsidR="00F7632D" w:rsidRPr="0047472D">
        <w:rPr>
          <w:b/>
          <w:bCs/>
          <w:sz w:val="36"/>
          <w:szCs w:val="36"/>
        </w:rPr>
        <w:t>ineeri</w:t>
      </w:r>
      <w:r w:rsidR="009C0AD6" w:rsidRPr="0047472D">
        <w:rPr>
          <w:b/>
          <w:bCs/>
          <w:sz w:val="36"/>
          <w:szCs w:val="36"/>
        </w:rPr>
        <w:t>ng</w:t>
      </w:r>
    </w:p>
    <w:p w14:paraId="3FEB45A9" w14:textId="14468B4D" w:rsidR="0048279C" w:rsidRPr="0047472D" w:rsidRDefault="00DB7EDB" w:rsidP="00E67605">
      <w:pPr>
        <w:jc w:val="center"/>
        <w:rPr>
          <w:b/>
          <w:bCs/>
          <w:sz w:val="36"/>
          <w:szCs w:val="36"/>
        </w:rPr>
      </w:pPr>
      <w:r w:rsidRPr="0047472D">
        <w:rPr>
          <w:b/>
          <w:bCs/>
          <w:sz w:val="36"/>
          <w:szCs w:val="36"/>
        </w:rPr>
        <w:t>Eng</w:t>
      </w:r>
      <w:r w:rsidR="00BB32E9" w:rsidRPr="0047472D">
        <w:rPr>
          <w:b/>
          <w:bCs/>
          <w:sz w:val="36"/>
          <w:szCs w:val="36"/>
        </w:rPr>
        <w:t>ineeri</w:t>
      </w:r>
      <w:r w:rsidR="00544B7C" w:rsidRPr="0047472D">
        <w:rPr>
          <w:b/>
          <w:bCs/>
          <w:sz w:val="36"/>
          <w:szCs w:val="36"/>
        </w:rPr>
        <w:t xml:space="preserve">ng </w:t>
      </w:r>
      <w:r w:rsidR="00C073E6" w:rsidRPr="0047472D">
        <w:rPr>
          <w:b/>
          <w:bCs/>
          <w:sz w:val="36"/>
          <w:szCs w:val="36"/>
        </w:rPr>
        <w:t>S</w:t>
      </w:r>
      <w:r w:rsidR="00B14CB4" w:rsidRPr="0047472D">
        <w:rPr>
          <w:b/>
          <w:bCs/>
          <w:sz w:val="36"/>
          <w:szCs w:val="36"/>
        </w:rPr>
        <w:t>kil</w:t>
      </w:r>
      <w:r w:rsidR="008A1574" w:rsidRPr="0047472D">
        <w:rPr>
          <w:b/>
          <w:bCs/>
          <w:sz w:val="36"/>
          <w:szCs w:val="36"/>
        </w:rPr>
        <w:t>ls Te</w:t>
      </w:r>
      <w:r w:rsidR="00AB0113" w:rsidRPr="0047472D">
        <w:rPr>
          <w:b/>
          <w:bCs/>
          <w:sz w:val="36"/>
          <w:szCs w:val="36"/>
        </w:rPr>
        <w:t>chnical</w:t>
      </w:r>
      <w:r w:rsidR="00006579" w:rsidRPr="0047472D">
        <w:rPr>
          <w:b/>
          <w:bCs/>
          <w:sz w:val="36"/>
          <w:szCs w:val="36"/>
        </w:rPr>
        <w:t xml:space="preserve"> Rep</w:t>
      </w:r>
      <w:r w:rsidR="009D138E" w:rsidRPr="0047472D">
        <w:rPr>
          <w:b/>
          <w:bCs/>
          <w:sz w:val="36"/>
          <w:szCs w:val="36"/>
        </w:rPr>
        <w:t>ort</w:t>
      </w:r>
    </w:p>
    <w:p w14:paraId="622DEC93" w14:textId="4DFE77CE" w:rsidR="0059435D" w:rsidRPr="0047472D" w:rsidRDefault="00125B5D" w:rsidP="00E67605">
      <w:pPr>
        <w:jc w:val="center"/>
        <w:rPr>
          <w:b/>
          <w:bCs/>
          <w:sz w:val="36"/>
          <w:szCs w:val="36"/>
        </w:rPr>
      </w:pPr>
      <w:r w:rsidRPr="0047472D">
        <w:rPr>
          <w:b/>
          <w:bCs/>
          <w:sz w:val="36"/>
          <w:szCs w:val="36"/>
        </w:rPr>
        <w:t>Marcus Tenniswood 2</w:t>
      </w:r>
      <w:r w:rsidR="003E0FCD" w:rsidRPr="0047472D">
        <w:rPr>
          <w:b/>
          <w:bCs/>
          <w:sz w:val="36"/>
          <w:szCs w:val="36"/>
        </w:rPr>
        <w:t>5011</w:t>
      </w:r>
      <w:r w:rsidR="007D068E" w:rsidRPr="0047472D">
        <w:rPr>
          <w:b/>
          <w:bCs/>
          <w:sz w:val="36"/>
          <w:szCs w:val="36"/>
        </w:rPr>
        <w:t>45</w:t>
      </w:r>
    </w:p>
    <w:p w14:paraId="233EB3C0" w14:textId="035B08B3" w:rsidR="00465ADE" w:rsidRPr="0047472D" w:rsidRDefault="0082282F" w:rsidP="00E67605">
      <w:pPr>
        <w:jc w:val="center"/>
        <w:rPr>
          <w:b/>
          <w:bCs/>
          <w:sz w:val="36"/>
          <w:szCs w:val="36"/>
        </w:rPr>
      </w:pPr>
      <w:r w:rsidRPr="0047472D">
        <w:rPr>
          <w:b/>
          <w:bCs/>
          <w:sz w:val="36"/>
          <w:szCs w:val="36"/>
        </w:rPr>
        <w:t>07</w:t>
      </w:r>
      <w:r w:rsidR="006B042F" w:rsidRPr="0047472D">
        <w:rPr>
          <w:b/>
          <w:bCs/>
          <w:sz w:val="36"/>
          <w:szCs w:val="36"/>
        </w:rPr>
        <w:t>/1</w:t>
      </w:r>
      <w:r w:rsidR="00DA7270" w:rsidRPr="0047472D">
        <w:rPr>
          <w:b/>
          <w:bCs/>
          <w:sz w:val="36"/>
          <w:szCs w:val="36"/>
        </w:rPr>
        <w:t>2/2</w:t>
      </w:r>
      <w:r w:rsidR="008D6866" w:rsidRPr="0047472D">
        <w:rPr>
          <w:b/>
          <w:bCs/>
          <w:sz w:val="36"/>
          <w:szCs w:val="36"/>
        </w:rPr>
        <w:t>5</w:t>
      </w:r>
    </w:p>
    <w:p w14:paraId="2456ECD5" w14:textId="70B1993F" w:rsidR="008D6866" w:rsidRPr="0047472D" w:rsidRDefault="00C86553" w:rsidP="00E67605">
      <w:pPr>
        <w:jc w:val="center"/>
        <w:rPr>
          <w:b/>
          <w:bCs/>
          <w:sz w:val="36"/>
          <w:szCs w:val="36"/>
        </w:rPr>
      </w:pPr>
      <w:r w:rsidRPr="0047472D">
        <w:rPr>
          <w:b/>
          <w:bCs/>
          <w:sz w:val="36"/>
          <w:szCs w:val="36"/>
        </w:rPr>
        <w:t>E</w:t>
      </w:r>
      <w:r w:rsidR="007766B5" w:rsidRPr="0047472D">
        <w:rPr>
          <w:b/>
          <w:bCs/>
          <w:sz w:val="36"/>
          <w:szCs w:val="36"/>
        </w:rPr>
        <w:t>nginee</w:t>
      </w:r>
      <w:r w:rsidR="005A100C" w:rsidRPr="0047472D">
        <w:rPr>
          <w:b/>
          <w:bCs/>
          <w:sz w:val="36"/>
          <w:szCs w:val="36"/>
        </w:rPr>
        <w:t>ring s</w:t>
      </w:r>
      <w:r w:rsidR="006D5CC3" w:rsidRPr="0047472D">
        <w:rPr>
          <w:b/>
          <w:bCs/>
          <w:sz w:val="36"/>
          <w:szCs w:val="36"/>
        </w:rPr>
        <w:t>ki</w:t>
      </w:r>
      <w:r w:rsidR="0057778F" w:rsidRPr="0047472D">
        <w:rPr>
          <w:b/>
          <w:bCs/>
          <w:sz w:val="36"/>
          <w:szCs w:val="36"/>
        </w:rPr>
        <w:t xml:space="preserve">lls </w:t>
      </w:r>
      <w:r w:rsidR="00972F39" w:rsidRPr="0047472D">
        <w:rPr>
          <w:b/>
          <w:bCs/>
          <w:sz w:val="36"/>
          <w:szCs w:val="36"/>
        </w:rPr>
        <w:t>A</w:t>
      </w:r>
      <w:r w:rsidR="005967CF" w:rsidRPr="0047472D">
        <w:rPr>
          <w:b/>
          <w:bCs/>
          <w:sz w:val="36"/>
          <w:szCs w:val="36"/>
        </w:rPr>
        <w:t>CHA</w:t>
      </w:r>
      <w:r w:rsidR="00543F7C" w:rsidRPr="0047472D">
        <w:rPr>
          <w:b/>
          <w:bCs/>
          <w:sz w:val="36"/>
          <w:szCs w:val="36"/>
        </w:rPr>
        <w:t>40</w:t>
      </w:r>
      <w:r w:rsidR="006A2C54" w:rsidRPr="0047472D">
        <w:rPr>
          <w:b/>
          <w:bCs/>
          <w:sz w:val="36"/>
          <w:szCs w:val="36"/>
        </w:rPr>
        <w:t>22</w:t>
      </w:r>
      <w:r w:rsidR="00C659ED" w:rsidRPr="0047472D">
        <w:rPr>
          <w:b/>
          <w:bCs/>
          <w:sz w:val="36"/>
          <w:szCs w:val="36"/>
        </w:rPr>
        <w:t>A</w:t>
      </w:r>
    </w:p>
    <w:p w14:paraId="32AA84CA" w14:textId="70A479FB" w:rsidR="00500455" w:rsidRPr="0047472D" w:rsidRDefault="00B40573" w:rsidP="00E67605">
      <w:pPr>
        <w:jc w:val="center"/>
        <w:rPr>
          <w:b/>
          <w:bCs/>
          <w:sz w:val="36"/>
          <w:szCs w:val="36"/>
        </w:rPr>
      </w:pPr>
      <w:r w:rsidRPr="0047472D">
        <w:rPr>
          <w:b/>
          <w:bCs/>
          <w:sz w:val="36"/>
          <w:szCs w:val="36"/>
        </w:rPr>
        <w:t>W</w:t>
      </w:r>
      <w:r w:rsidR="0063357D" w:rsidRPr="0047472D">
        <w:rPr>
          <w:b/>
          <w:bCs/>
          <w:sz w:val="36"/>
          <w:szCs w:val="36"/>
        </w:rPr>
        <w:t xml:space="preserve">ord </w:t>
      </w:r>
      <w:r w:rsidR="00495A14" w:rsidRPr="0047472D">
        <w:rPr>
          <w:b/>
          <w:bCs/>
          <w:sz w:val="36"/>
          <w:szCs w:val="36"/>
        </w:rPr>
        <w:t>cou</w:t>
      </w:r>
      <w:r w:rsidR="00957254" w:rsidRPr="0047472D">
        <w:rPr>
          <w:b/>
          <w:bCs/>
          <w:sz w:val="36"/>
          <w:szCs w:val="36"/>
        </w:rPr>
        <w:t>nt-</w:t>
      </w:r>
      <w:r w:rsidR="00C3494F">
        <w:rPr>
          <w:b/>
          <w:bCs/>
          <w:sz w:val="36"/>
          <w:szCs w:val="36"/>
        </w:rPr>
        <w:t>1822</w:t>
      </w:r>
    </w:p>
    <w:p w14:paraId="20E5C64E" w14:textId="77777777" w:rsidR="00EB0184" w:rsidRDefault="00EB0184" w:rsidP="00E67605">
      <w:pPr>
        <w:jc w:val="center"/>
        <w:rPr>
          <w:b/>
          <w:bCs/>
          <w:sz w:val="36"/>
          <w:szCs w:val="36"/>
        </w:rPr>
      </w:pPr>
    </w:p>
    <w:p w14:paraId="433F2B03" w14:textId="77777777" w:rsidR="00EB0184" w:rsidRDefault="00EB0184" w:rsidP="00E67605">
      <w:pPr>
        <w:jc w:val="center"/>
        <w:rPr>
          <w:b/>
          <w:bCs/>
          <w:sz w:val="36"/>
          <w:szCs w:val="36"/>
        </w:rPr>
      </w:pPr>
    </w:p>
    <w:p w14:paraId="6A887372" w14:textId="77777777" w:rsidR="00EB0184" w:rsidRDefault="00EB0184" w:rsidP="00E67605">
      <w:pPr>
        <w:jc w:val="center"/>
        <w:rPr>
          <w:b/>
          <w:bCs/>
          <w:sz w:val="36"/>
          <w:szCs w:val="36"/>
        </w:rPr>
      </w:pPr>
    </w:p>
    <w:p w14:paraId="74F105ED" w14:textId="77777777" w:rsidR="00C11687" w:rsidRDefault="00C11687" w:rsidP="00E67605">
      <w:pPr>
        <w:jc w:val="center"/>
        <w:rPr>
          <w:b/>
          <w:bCs/>
          <w:sz w:val="36"/>
          <w:szCs w:val="36"/>
        </w:rPr>
      </w:pPr>
    </w:p>
    <w:p w14:paraId="2C49BC34" w14:textId="77777777" w:rsidR="00C11687" w:rsidRDefault="00C11687" w:rsidP="00E67605">
      <w:pPr>
        <w:jc w:val="center"/>
        <w:rPr>
          <w:b/>
          <w:bCs/>
          <w:sz w:val="36"/>
          <w:szCs w:val="36"/>
        </w:rPr>
      </w:pPr>
    </w:p>
    <w:p w14:paraId="7A32B8CD" w14:textId="77777777" w:rsidR="00C11687" w:rsidRDefault="00C11687" w:rsidP="00E67605">
      <w:pPr>
        <w:jc w:val="center"/>
        <w:rPr>
          <w:b/>
          <w:bCs/>
          <w:sz w:val="36"/>
          <w:szCs w:val="36"/>
        </w:rPr>
      </w:pPr>
    </w:p>
    <w:p w14:paraId="24985C49" w14:textId="77777777" w:rsidR="00C11687" w:rsidRDefault="00C11687" w:rsidP="00E67605">
      <w:pPr>
        <w:jc w:val="center"/>
        <w:rPr>
          <w:b/>
          <w:bCs/>
          <w:sz w:val="36"/>
          <w:szCs w:val="36"/>
        </w:rPr>
      </w:pPr>
    </w:p>
    <w:p w14:paraId="555E6391" w14:textId="77777777" w:rsidR="00C11687" w:rsidRDefault="00C11687" w:rsidP="00E67605">
      <w:pPr>
        <w:jc w:val="center"/>
        <w:rPr>
          <w:b/>
          <w:bCs/>
          <w:sz w:val="36"/>
          <w:szCs w:val="36"/>
        </w:rPr>
      </w:pPr>
    </w:p>
    <w:p w14:paraId="2FD1CAF9" w14:textId="77777777" w:rsidR="00C11687" w:rsidRDefault="00C11687" w:rsidP="00E67605">
      <w:pPr>
        <w:jc w:val="center"/>
        <w:rPr>
          <w:b/>
          <w:bCs/>
          <w:sz w:val="36"/>
          <w:szCs w:val="36"/>
        </w:rPr>
      </w:pPr>
    </w:p>
    <w:p w14:paraId="0D52DC2D" w14:textId="078CDF51" w:rsidR="00500189" w:rsidRDefault="00500189" w:rsidP="008A2A96">
      <w:pPr>
        <w:pStyle w:val="Heading1"/>
      </w:pPr>
    </w:p>
    <w:p w14:paraId="0816347B" w14:textId="77777777" w:rsidR="008A2A96" w:rsidRPr="008A2A96" w:rsidRDefault="008A2A96" w:rsidP="008A2A96"/>
    <w:p w14:paraId="75802579" w14:textId="77777777" w:rsidR="008A2A96" w:rsidRDefault="008A2A96" w:rsidP="008A2A96"/>
    <w:p w14:paraId="0E8FC2F0" w14:textId="77777777" w:rsidR="00152154" w:rsidRDefault="00152154" w:rsidP="008A2A96"/>
    <w:p w14:paraId="039F65A4" w14:textId="0A121CFB" w:rsidR="00152154" w:rsidRPr="008A2A96" w:rsidRDefault="00152154" w:rsidP="00152154">
      <w:pPr>
        <w:pStyle w:val="Heading1"/>
      </w:pPr>
      <w:bookmarkStart w:id="0" w:name="_Toc216027906"/>
      <w:r>
        <w:lastRenderedPageBreak/>
        <w:t>Table of contents</w:t>
      </w:r>
      <w:bookmarkEnd w:id="0"/>
    </w:p>
    <w:sdt>
      <w:sdtPr>
        <w:rPr>
          <w:rFonts w:asciiTheme="minorHAnsi" w:eastAsiaTheme="minorEastAsia" w:hAnsiTheme="minorHAnsi" w:cstheme="minorBidi"/>
          <w:color w:val="auto"/>
          <w:sz w:val="24"/>
          <w:szCs w:val="24"/>
          <w:lang w:val="en-US" w:eastAsia="ja-JP"/>
        </w:rPr>
        <w:id w:val="-209724467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44BB768" w14:textId="407AC909" w:rsidR="00274E50" w:rsidRDefault="00274E50">
          <w:pPr>
            <w:pStyle w:val="TOCHeading"/>
          </w:pPr>
          <w:r>
            <w:t>Contents</w:t>
          </w:r>
        </w:p>
        <w:p w14:paraId="0D850021" w14:textId="12949C04" w:rsidR="00C3494F" w:rsidRDefault="00274E50">
          <w:pPr>
            <w:pStyle w:val="TOC1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6027906" w:history="1">
            <w:r w:rsidR="00C3494F" w:rsidRPr="0049272B">
              <w:rPr>
                <w:rStyle w:val="Hyperlink"/>
                <w:noProof/>
              </w:rPr>
              <w:t>Table of contents</w:t>
            </w:r>
            <w:r w:rsidR="00C3494F">
              <w:rPr>
                <w:noProof/>
                <w:webHidden/>
              </w:rPr>
              <w:tab/>
            </w:r>
            <w:r w:rsidR="00C3494F">
              <w:rPr>
                <w:noProof/>
                <w:webHidden/>
              </w:rPr>
              <w:fldChar w:fldCharType="begin"/>
            </w:r>
            <w:r w:rsidR="00C3494F">
              <w:rPr>
                <w:noProof/>
                <w:webHidden/>
              </w:rPr>
              <w:instrText xml:space="preserve"> PAGEREF _Toc216027906 \h </w:instrText>
            </w:r>
            <w:r w:rsidR="00C3494F">
              <w:rPr>
                <w:noProof/>
                <w:webHidden/>
              </w:rPr>
            </w:r>
            <w:r w:rsidR="00C3494F">
              <w:rPr>
                <w:noProof/>
                <w:webHidden/>
              </w:rPr>
              <w:fldChar w:fldCharType="separate"/>
            </w:r>
            <w:r w:rsidR="00C3494F">
              <w:rPr>
                <w:noProof/>
                <w:webHidden/>
              </w:rPr>
              <w:t>2</w:t>
            </w:r>
            <w:r w:rsidR="00C3494F">
              <w:rPr>
                <w:noProof/>
                <w:webHidden/>
              </w:rPr>
              <w:fldChar w:fldCharType="end"/>
            </w:r>
          </w:hyperlink>
        </w:p>
        <w:p w14:paraId="4262B3ED" w14:textId="1AF0CB15" w:rsidR="00C3494F" w:rsidRDefault="00C3494F">
          <w:pPr>
            <w:pStyle w:val="TOC1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16027907" w:history="1">
            <w:r w:rsidRPr="0049272B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_Toc216027907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9D5EF1" w14:textId="2EA8F672" w:rsidR="00C3494F" w:rsidRDefault="00C3494F">
          <w:pPr>
            <w:pStyle w:val="TOC1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16027908" w:history="1">
            <w:r w:rsidRPr="0049272B">
              <w:rPr>
                <w:rStyle w:val="Hyperlink"/>
                <w:noProof/>
              </w:rPr>
              <w:t>Health and Safety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_Toc216027908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502735" w14:textId="4C287CCA" w:rsidR="00C3494F" w:rsidRDefault="00C3494F">
          <w:pPr>
            <w:pStyle w:val="TOC2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16027909" w:history="1">
            <w:r w:rsidRPr="0049272B">
              <w:rPr>
                <w:rStyle w:val="Hyperlink"/>
                <w:noProof/>
              </w:rPr>
              <w:t>Real life applications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_Toc216027909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FCE60F" w14:textId="1724538D" w:rsidR="00C3494F" w:rsidRDefault="00C3494F">
          <w:pPr>
            <w:pStyle w:val="TOC2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16027910" w:history="1">
            <w:r w:rsidRPr="0049272B">
              <w:rPr>
                <w:rStyle w:val="Hyperlink"/>
                <w:noProof/>
              </w:rPr>
              <w:t>Risk assessment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_Toc216027910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12A412" w14:textId="65261A2A" w:rsidR="00C3494F" w:rsidRDefault="00C3494F">
          <w:pPr>
            <w:pStyle w:val="TOC1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16027911" w:history="1">
            <w:r w:rsidRPr="0049272B">
              <w:rPr>
                <w:rStyle w:val="Hyperlink"/>
                <w:noProof/>
              </w:rPr>
              <w:t>Security risk matrix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_Toc216027911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2CF91F" w14:textId="3CB053F5" w:rsidR="00C3494F" w:rsidRDefault="00C3494F">
          <w:pPr>
            <w:pStyle w:val="TOC2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16027912" w:history="1">
            <w:r w:rsidRPr="0049272B">
              <w:rPr>
                <w:rStyle w:val="Hyperlink"/>
                <w:noProof/>
              </w:rPr>
              <w:t>Security threats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_Toc216027912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5DBEAD" w14:textId="198E7367" w:rsidR="00C3494F" w:rsidRDefault="00C3494F">
          <w:pPr>
            <w:pStyle w:val="TOC2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16027913" w:history="1">
            <w:r w:rsidRPr="0049272B">
              <w:rPr>
                <w:rStyle w:val="Hyperlink"/>
                <w:noProof/>
              </w:rPr>
              <w:t>Security matrix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_Toc216027913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68D754" w14:textId="2D1B465F" w:rsidR="00C3494F" w:rsidRDefault="00C3494F">
          <w:pPr>
            <w:pStyle w:val="TOC1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16027914" w:history="1">
            <w:r w:rsidRPr="0049272B">
              <w:rPr>
                <w:rStyle w:val="Hyperlink"/>
                <w:noProof/>
              </w:rPr>
              <w:t>Engineers’ role in society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_Toc216027914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197B3F" w14:textId="3B81D997" w:rsidR="00C3494F" w:rsidRDefault="00C3494F">
          <w:pPr>
            <w:pStyle w:val="TOC1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16027915" w:history="1">
            <w:r w:rsidRPr="0049272B">
              <w:rPr>
                <w:rStyle w:val="Hyperlink"/>
                <w:noProof/>
              </w:rPr>
              <w:t>Problem Solving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_Toc216027915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99EF89" w14:textId="377D5AC7" w:rsidR="00C3494F" w:rsidRDefault="00C3494F">
          <w:pPr>
            <w:pStyle w:val="TOC1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16027916" w:history="1">
            <w:r w:rsidRPr="0049272B">
              <w:rPr>
                <w:rStyle w:val="Hyperlink"/>
                <w:noProof/>
              </w:rPr>
              <w:t>Team 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_Toc216027916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8737D5" w14:textId="1100DB26" w:rsidR="00C3494F" w:rsidRDefault="00C3494F">
          <w:pPr>
            <w:pStyle w:val="TOC1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16027917" w:history="1">
            <w:r w:rsidRPr="0049272B">
              <w:rPr>
                <w:rStyle w:val="Hyperlink"/>
                <w:noProof/>
                <w:lang w:val="en-GB"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_Toc216027917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75B0C9" w14:textId="0D6CB0D4" w:rsidR="00C3494F" w:rsidRDefault="00C3494F">
          <w:pPr>
            <w:pStyle w:val="TOC1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16027918" w:history="1">
            <w:r w:rsidRPr="0049272B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_Toc216027918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C80539" w14:textId="730BD0A7" w:rsidR="00274E50" w:rsidRDefault="00274E50">
          <w:r>
            <w:rPr>
              <w:b/>
              <w:bCs/>
            </w:rPr>
            <w:fldChar w:fldCharType="end"/>
          </w:r>
        </w:p>
      </w:sdtContent>
    </w:sdt>
    <w:p w14:paraId="647E99F4" w14:textId="77777777" w:rsidR="007D63AD" w:rsidRDefault="007D63AD"/>
    <w:p w14:paraId="7BB976EC" w14:textId="429EE331" w:rsidR="5AD79A03" w:rsidRDefault="5AD79A03"/>
    <w:p w14:paraId="7C9737B1" w14:textId="25F8C112" w:rsidR="5AD79A03" w:rsidRDefault="5AD79A03"/>
    <w:p w14:paraId="47CA836A" w14:textId="2B805A7F" w:rsidR="5AD79A03" w:rsidRDefault="5AD79A03"/>
    <w:p w14:paraId="251C4C23" w14:textId="679E2E33" w:rsidR="5AD79A03" w:rsidRDefault="5AD79A03"/>
    <w:p w14:paraId="52AB43A2" w14:textId="06D72DC1" w:rsidR="5AD79A03" w:rsidRDefault="5AD79A03"/>
    <w:p w14:paraId="1CEEA3AD" w14:textId="71165A53" w:rsidR="5AD79A03" w:rsidRDefault="5AD79A03"/>
    <w:p w14:paraId="2F8D1CED" w14:textId="6D6DE7BA" w:rsidR="5AD79A03" w:rsidRDefault="5AD79A03"/>
    <w:p w14:paraId="76DDFEBA" w14:textId="42908796" w:rsidR="5AD79A03" w:rsidRDefault="5AD79A03"/>
    <w:p w14:paraId="63854ED7" w14:textId="53515CF0" w:rsidR="5AD79A03" w:rsidRDefault="5AD79A03"/>
    <w:p w14:paraId="2269F29E" w14:textId="00F20C68" w:rsidR="5AD79A03" w:rsidRDefault="00DE17B6" w:rsidP="00DE17B6">
      <w:pPr>
        <w:pStyle w:val="Heading1"/>
      </w:pPr>
      <w:bookmarkStart w:id="1" w:name="_Toc216027907"/>
      <w:r>
        <w:lastRenderedPageBreak/>
        <w:t>Introduction</w:t>
      </w:r>
      <w:bookmarkEnd w:id="1"/>
    </w:p>
    <w:p w14:paraId="0C62836B" w14:textId="1403B200" w:rsidR="00DE17B6" w:rsidRDefault="00F12B30" w:rsidP="00DE17B6">
      <w:r>
        <w:t xml:space="preserve">In this report </w:t>
      </w:r>
      <w:r w:rsidR="00707B37">
        <w:t xml:space="preserve">there will be an outline of all the necessary skills needed to conduct </w:t>
      </w:r>
      <w:r w:rsidR="006B2E5D">
        <w:t xml:space="preserve">research and experiments as an engineer. </w:t>
      </w:r>
      <w:r w:rsidR="0051113B">
        <w:t xml:space="preserve">To do this an </w:t>
      </w:r>
      <w:r w:rsidR="0099757E">
        <w:t>analysis of</w:t>
      </w:r>
      <w:r w:rsidR="00893842">
        <w:t xml:space="preserve"> all relevant risks, legislation and skills </w:t>
      </w:r>
      <w:r w:rsidR="002D2861">
        <w:t>for an engineer will be outlined and explained</w:t>
      </w:r>
      <w:r w:rsidR="00D9256E">
        <w:t xml:space="preserve">, as the outline has </w:t>
      </w:r>
      <w:r w:rsidR="000C2FBE">
        <w:t>demonstrated,</w:t>
      </w:r>
      <w:r w:rsidR="00D9256E">
        <w:t xml:space="preserve"> this report is designed to show all the skills required to produce a technical report </w:t>
      </w:r>
      <w:r w:rsidR="000C2FBE">
        <w:t>to a university level standard, whilst also using the appropriate reference citations along the way.</w:t>
      </w:r>
      <w:r w:rsidR="002D2861">
        <w:t xml:space="preserve"> </w:t>
      </w:r>
    </w:p>
    <w:p w14:paraId="7F814E08" w14:textId="101DA997" w:rsidR="001111D4" w:rsidRDefault="001111D4" w:rsidP="001111D4">
      <w:pPr>
        <w:pStyle w:val="Heading1"/>
      </w:pPr>
      <w:bookmarkStart w:id="2" w:name="_Toc216027908"/>
      <w:r>
        <w:t>Health and Safety</w:t>
      </w:r>
      <w:bookmarkEnd w:id="2"/>
    </w:p>
    <w:p w14:paraId="5AB1F553" w14:textId="3E63EA60" w:rsidR="001111D4" w:rsidRDefault="00F937F1" w:rsidP="00F937F1">
      <w:pPr>
        <w:pStyle w:val="Heading2"/>
      </w:pPr>
      <w:bookmarkStart w:id="3" w:name="_Toc216027909"/>
      <w:r>
        <w:t>Real life applications</w:t>
      </w:r>
      <w:bookmarkEnd w:id="3"/>
    </w:p>
    <w:p w14:paraId="56745547" w14:textId="584FAB65" w:rsidR="00F937F1" w:rsidRDefault="00F937F1" w:rsidP="00F937F1">
      <w:r>
        <w:t xml:space="preserve">Throughout an </w:t>
      </w:r>
      <w:r w:rsidR="00C4282E">
        <w:t>engineer’s</w:t>
      </w:r>
      <w:r>
        <w:t xml:space="preserve"> career, they will encounter many </w:t>
      </w:r>
      <w:r w:rsidR="006C27A1">
        <w:t>situations</w:t>
      </w:r>
      <w:r>
        <w:t xml:space="preserve"> in which </w:t>
      </w:r>
      <w:r w:rsidR="006C27A1">
        <w:t xml:space="preserve">health and safety rules and regulations make a large impact. </w:t>
      </w:r>
      <w:r w:rsidR="0052282B">
        <w:t xml:space="preserve">An example of this could be for a motorsport engineer that </w:t>
      </w:r>
      <w:r w:rsidR="001A6470">
        <w:t xml:space="preserve">is </w:t>
      </w:r>
      <w:r w:rsidR="008C51F2">
        <w:t xml:space="preserve">conducting an engine strip class in the workshop. To this particular situation many </w:t>
      </w:r>
      <w:r w:rsidR="00861DEF">
        <w:t>legislations apply.</w:t>
      </w:r>
      <w:r w:rsidR="00B327C6">
        <w:t xml:space="preserve"> According to </w:t>
      </w:r>
      <w:r w:rsidR="00510627">
        <w:t>the Health</w:t>
      </w:r>
      <w:r w:rsidR="001F7C50">
        <w:t xml:space="preserve"> and Safety at Work Act 1974,</w:t>
      </w:r>
      <w:r w:rsidR="00051CC3">
        <w:t xml:space="preserve"> </w:t>
      </w:r>
      <w:r w:rsidR="00A22F75">
        <w:t xml:space="preserve">an employer, which in this case applies to the university, must ensure </w:t>
      </w:r>
      <w:r w:rsidR="00CC2657">
        <w:t xml:space="preserve">the health and safety of </w:t>
      </w:r>
      <w:r w:rsidR="00BF4C8B">
        <w:t>all</w:t>
      </w:r>
      <w:r w:rsidR="00CC2657">
        <w:t xml:space="preserve"> </w:t>
      </w:r>
      <w:r w:rsidR="00BF4C8B">
        <w:t>their</w:t>
      </w:r>
      <w:r w:rsidR="00CC2657">
        <w:t xml:space="preserve"> employees. Whilst this is a broad range</w:t>
      </w:r>
      <w:r w:rsidR="001C162D">
        <w:t xml:space="preserve">, in the workshop it could apply to maintenance of equipment and appropriate supervision </w:t>
      </w:r>
      <w:r w:rsidR="00BF4C8B">
        <w:t>of</w:t>
      </w:r>
      <w:r w:rsidR="001C162D">
        <w:t xml:space="preserve"> students</w:t>
      </w:r>
      <w:r w:rsidR="00E8576C">
        <w:t xml:space="preserve">, if this is not </w:t>
      </w:r>
      <w:r w:rsidR="0032061A">
        <w:t xml:space="preserve">appropriately taken care of it could lead to personal injury during </w:t>
      </w:r>
      <w:r w:rsidR="001C08D7">
        <w:t>the</w:t>
      </w:r>
      <w:r w:rsidR="0032061A">
        <w:t xml:space="preserve"> operation of </w:t>
      </w:r>
      <w:r w:rsidR="002A1A06">
        <w:t>machinery</w:t>
      </w:r>
      <w:r w:rsidR="00AC7CD8">
        <w:t xml:space="preserve">. It could also cause injury to others, such as a student operating an engine mount that has not </w:t>
      </w:r>
      <w:r w:rsidR="001C08D7">
        <w:t>been</w:t>
      </w:r>
      <w:r w:rsidR="00AC7CD8">
        <w:t xml:space="preserve"> properly maintained and it could </w:t>
      </w:r>
      <w:r w:rsidR="001C08D7">
        <w:t xml:space="preserve">break off and </w:t>
      </w:r>
      <w:r w:rsidR="00AC7CD8">
        <w:t xml:space="preserve">fall and land on a </w:t>
      </w:r>
      <w:r w:rsidR="001C08D7">
        <w:t>separate student, and in that case the university would be liable</w:t>
      </w:r>
      <w:r w:rsidR="001C162D">
        <w:t xml:space="preserve">. </w:t>
      </w:r>
      <w:r w:rsidR="0026517A">
        <w:t xml:space="preserve"> Furthermore </w:t>
      </w:r>
      <w:r w:rsidR="003F6F67">
        <w:t xml:space="preserve">according to </w:t>
      </w:r>
      <w:r w:rsidR="008056B7">
        <w:t>the</w:t>
      </w:r>
      <w:r w:rsidR="003F6F67">
        <w:t xml:space="preserve"> Provision and Use of Work Equipment Regulations 1998</w:t>
      </w:r>
      <w:r w:rsidR="00372CD4">
        <w:t xml:space="preserve"> </w:t>
      </w:r>
      <w:r w:rsidR="00582FE9">
        <w:t xml:space="preserve">all equipment, such as the hand tools and engine mounts for the engine strip, </w:t>
      </w:r>
      <w:r w:rsidR="00A4754D">
        <w:t>must</w:t>
      </w:r>
      <w:r w:rsidR="00582FE9">
        <w:t xml:space="preserve"> be fit for use, this could affect the </w:t>
      </w:r>
      <w:r w:rsidR="00626F4A">
        <w:t xml:space="preserve">activity of an engine strip because the regular inspection of tools can </w:t>
      </w:r>
      <w:r w:rsidR="00A4754D">
        <w:t>put time and stress on an already busy technician, but it is essential for safety</w:t>
      </w:r>
      <w:r w:rsidR="00445ABD">
        <w:t>, although if this is not completed the risk of harm to students is significantly increased.</w:t>
      </w:r>
    </w:p>
    <w:p w14:paraId="5F87C0B6" w14:textId="77777777" w:rsidR="000C2FBE" w:rsidRDefault="000C2FBE" w:rsidP="00F937F1"/>
    <w:p w14:paraId="6AB6E904" w14:textId="77777777" w:rsidR="000C2FBE" w:rsidRDefault="000C2FBE" w:rsidP="00F937F1"/>
    <w:p w14:paraId="521D908F" w14:textId="77777777" w:rsidR="000C2FBE" w:rsidRDefault="000C2FBE" w:rsidP="00F937F1"/>
    <w:p w14:paraId="09FA5DF0" w14:textId="62EB3065" w:rsidR="00A4754D" w:rsidRDefault="00A4754D" w:rsidP="00A4754D">
      <w:pPr>
        <w:pStyle w:val="Heading2"/>
      </w:pPr>
      <w:bookmarkStart w:id="4" w:name="_Toc216027910"/>
      <w:r>
        <w:t>Risk assessment</w:t>
      </w:r>
      <w:bookmarkEnd w:id="4"/>
    </w:p>
    <w:tbl>
      <w:tblPr>
        <w:tblStyle w:val="TableGrid"/>
        <w:tblW w:w="10072" w:type="dxa"/>
        <w:tblLook w:val="04A0" w:firstRow="1" w:lastRow="0" w:firstColumn="1" w:lastColumn="0" w:noHBand="0" w:noVBand="1"/>
      </w:tblPr>
      <w:tblGrid>
        <w:gridCol w:w="2517"/>
        <w:gridCol w:w="2517"/>
        <w:gridCol w:w="2519"/>
        <w:gridCol w:w="2519"/>
      </w:tblGrid>
      <w:tr w:rsidR="00515DA2" w14:paraId="4476B8F7" w14:textId="77777777" w:rsidTr="00515DA2">
        <w:trPr>
          <w:trHeight w:val="1039"/>
        </w:trPr>
        <w:tc>
          <w:tcPr>
            <w:tcW w:w="2517" w:type="dxa"/>
          </w:tcPr>
          <w:p w14:paraId="4E90066E" w14:textId="059399DE" w:rsidR="00515DA2" w:rsidRDefault="00515DA2" w:rsidP="00A4754D">
            <w:r>
              <w:t>Hazard</w:t>
            </w:r>
          </w:p>
        </w:tc>
        <w:tc>
          <w:tcPr>
            <w:tcW w:w="2517" w:type="dxa"/>
          </w:tcPr>
          <w:p w14:paraId="065384A1" w14:textId="7EB7A7DA" w:rsidR="00515DA2" w:rsidRDefault="00515DA2" w:rsidP="00A4754D">
            <w:r>
              <w:t>Who is at risk</w:t>
            </w:r>
          </w:p>
        </w:tc>
        <w:tc>
          <w:tcPr>
            <w:tcW w:w="2519" w:type="dxa"/>
          </w:tcPr>
          <w:p w14:paraId="4D13BFB9" w14:textId="18B6C527" w:rsidR="00515DA2" w:rsidRDefault="00515DA2" w:rsidP="00A4754D">
            <w:r>
              <w:t>Risk</w:t>
            </w:r>
          </w:p>
        </w:tc>
        <w:tc>
          <w:tcPr>
            <w:tcW w:w="2519" w:type="dxa"/>
          </w:tcPr>
          <w:p w14:paraId="09AEEEA2" w14:textId="35F52F25" w:rsidR="00515DA2" w:rsidRDefault="00515DA2" w:rsidP="00A4754D">
            <w:r>
              <w:t>Risk Controls</w:t>
            </w:r>
          </w:p>
        </w:tc>
      </w:tr>
      <w:tr w:rsidR="00515DA2" w14:paraId="2F7047D7" w14:textId="77777777" w:rsidTr="00515DA2">
        <w:trPr>
          <w:trHeight w:val="509"/>
        </w:trPr>
        <w:tc>
          <w:tcPr>
            <w:tcW w:w="2517" w:type="dxa"/>
          </w:tcPr>
          <w:p w14:paraId="19A2AE61" w14:textId="2004B31B" w:rsidR="00515DA2" w:rsidRDefault="00C028AB" w:rsidP="00A4754D">
            <w:r>
              <w:t>Oil spills</w:t>
            </w:r>
          </w:p>
        </w:tc>
        <w:tc>
          <w:tcPr>
            <w:tcW w:w="2517" w:type="dxa"/>
          </w:tcPr>
          <w:p w14:paraId="11088021" w14:textId="479B4FCE" w:rsidR="00515DA2" w:rsidRDefault="00C028AB" w:rsidP="00A4754D">
            <w:r>
              <w:t xml:space="preserve">Technicians and students in the </w:t>
            </w:r>
            <w:r w:rsidR="00520267">
              <w:t>workshop</w:t>
            </w:r>
          </w:p>
        </w:tc>
        <w:tc>
          <w:tcPr>
            <w:tcW w:w="2519" w:type="dxa"/>
          </w:tcPr>
          <w:p w14:paraId="0E283102" w14:textId="4E95966C" w:rsidR="00515DA2" w:rsidRDefault="00520267" w:rsidP="00A4754D">
            <w:r>
              <w:t>Slipping and falling</w:t>
            </w:r>
          </w:p>
        </w:tc>
        <w:tc>
          <w:tcPr>
            <w:tcW w:w="2519" w:type="dxa"/>
          </w:tcPr>
          <w:p w14:paraId="36ECC3FD" w14:textId="58295615" w:rsidR="00515DA2" w:rsidRDefault="00520267" w:rsidP="00A4754D">
            <w:r>
              <w:t xml:space="preserve">Ensuring cleanup, grippy </w:t>
            </w:r>
            <w:r w:rsidR="008408B8">
              <w:t>work boots</w:t>
            </w:r>
            <w:r>
              <w:t xml:space="preserve"> as the supplied PPE</w:t>
            </w:r>
            <w:r w:rsidR="008408B8">
              <w:t>.</w:t>
            </w:r>
          </w:p>
        </w:tc>
      </w:tr>
      <w:tr w:rsidR="00515DA2" w14:paraId="2234D841" w14:textId="77777777" w:rsidTr="00515DA2">
        <w:trPr>
          <w:trHeight w:val="509"/>
        </w:trPr>
        <w:tc>
          <w:tcPr>
            <w:tcW w:w="2517" w:type="dxa"/>
          </w:tcPr>
          <w:p w14:paraId="0180D887" w14:textId="32CDD443" w:rsidR="00515DA2" w:rsidRDefault="008408B8" w:rsidP="00A4754D">
            <w:r>
              <w:t xml:space="preserve">Eye injuries </w:t>
            </w:r>
          </w:p>
        </w:tc>
        <w:tc>
          <w:tcPr>
            <w:tcW w:w="2517" w:type="dxa"/>
          </w:tcPr>
          <w:p w14:paraId="46FF6937" w14:textId="022F115D" w:rsidR="00515DA2" w:rsidRDefault="008408B8" w:rsidP="00A4754D">
            <w:r>
              <w:t>Technicians and students working on the engine</w:t>
            </w:r>
          </w:p>
        </w:tc>
        <w:tc>
          <w:tcPr>
            <w:tcW w:w="2519" w:type="dxa"/>
          </w:tcPr>
          <w:p w14:paraId="4F744955" w14:textId="19A2D376" w:rsidR="00515DA2" w:rsidRDefault="002E7219" w:rsidP="00A4754D">
            <w:r>
              <w:t>Hitting a tool or breaking loose a part of the engine causing flying o</w:t>
            </w:r>
            <w:r w:rsidR="000370BF">
              <w:t>bjects which could enter eye</w:t>
            </w:r>
          </w:p>
        </w:tc>
        <w:tc>
          <w:tcPr>
            <w:tcW w:w="2519" w:type="dxa"/>
          </w:tcPr>
          <w:p w14:paraId="3B2E2BD4" w14:textId="10367FC0" w:rsidR="00515DA2" w:rsidRDefault="000370BF" w:rsidP="00A4754D">
            <w:r>
              <w:t>Safety goggles, supplied PPE by the HSW</w:t>
            </w:r>
            <w:r w:rsidR="008D6F19">
              <w:t xml:space="preserve"> act</w:t>
            </w:r>
          </w:p>
        </w:tc>
      </w:tr>
      <w:tr w:rsidR="00515DA2" w14:paraId="64F532E0" w14:textId="77777777" w:rsidTr="00515DA2">
        <w:trPr>
          <w:trHeight w:val="509"/>
        </w:trPr>
        <w:tc>
          <w:tcPr>
            <w:tcW w:w="2517" w:type="dxa"/>
          </w:tcPr>
          <w:p w14:paraId="6058EF3B" w14:textId="2B298788" w:rsidR="00515DA2" w:rsidRDefault="00F93186" w:rsidP="00A4754D">
            <w:r>
              <w:lastRenderedPageBreak/>
              <w:t>Loose clothing caught in machinery</w:t>
            </w:r>
          </w:p>
        </w:tc>
        <w:tc>
          <w:tcPr>
            <w:tcW w:w="2517" w:type="dxa"/>
          </w:tcPr>
          <w:p w14:paraId="4EDE9E6C" w14:textId="7E57ED7A" w:rsidR="00515DA2" w:rsidRDefault="00F93186" w:rsidP="00A4754D">
            <w:r>
              <w:t xml:space="preserve">Anyone wearing loose clothing in the </w:t>
            </w:r>
            <w:r w:rsidR="002F6F89">
              <w:t>workshop</w:t>
            </w:r>
          </w:p>
        </w:tc>
        <w:tc>
          <w:tcPr>
            <w:tcW w:w="2519" w:type="dxa"/>
          </w:tcPr>
          <w:p w14:paraId="4D7075F7" w14:textId="13446390" w:rsidR="00515DA2" w:rsidRDefault="002F6F89" w:rsidP="00A4754D">
            <w:r>
              <w:t>A higher chance of getting caught in machinery and damage to clothing or health</w:t>
            </w:r>
          </w:p>
        </w:tc>
        <w:tc>
          <w:tcPr>
            <w:tcW w:w="2519" w:type="dxa"/>
          </w:tcPr>
          <w:p w14:paraId="6E6A71AC" w14:textId="09E286D9" w:rsidR="00515DA2" w:rsidRDefault="002F6F89" w:rsidP="00A4754D">
            <w:r>
              <w:t>Wearing the dust jackets provided, which aren’t loose and contain all clothing.</w:t>
            </w:r>
          </w:p>
        </w:tc>
      </w:tr>
    </w:tbl>
    <w:p w14:paraId="3C810467" w14:textId="77777777" w:rsidR="00A4754D" w:rsidRPr="00A4754D" w:rsidRDefault="00A4754D" w:rsidP="00A4754D"/>
    <w:p w14:paraId="5E470688" w14:textId="09D19620" w:rsidR="00A930BF" w:rsidRDefault="00580F8E" w:rsidP="00580F8E">
      <w:pPr>
        <w:pStyle w:val="Heading1"/>
      </w:pPr>
      <w:bookmarkStart w:id="5" w:name="_Toc216027911"/>
      <w:r>
        <w:t>Security risk matrix</w:t>
      </w:r>
      <w:bookmarkEnd w:id="5"/>
    </w:p>
    <w:p w14:paraId="63C9692B" w14:textId="20C33ED7" w:rsidR="00580F8E" w:rsidRDefault="00C0660E" w:rsidP="00C0660E">
      <w:pPr>
        <w:pStyle w:val="Heading2"/>
      </w:pPr>
      <w:bookmarkStart w:id="6" w:name="_Toc216027912"/>
      <w:r>
        <w:t>Security threats</w:t>
      </w:r>
      <w:bookmarkEnd w:id="6"/>
    </w:p>
    <w:p w14:paraId="4EE4A23E" w14:textId="75A0B509" w:rsidR="001D5ABC" w:rsidRPr="003E3392" w:rsidRDefault="00731190" w:rsidP="001D5ABC">
      <w:pPr>
        <w:rPr>
          <w:lang w:val="en-GB"/>
        </w:rPr>
      </w:pPr>
      <w:r>
        <w:t xml:space="preserve">Modern vehicles are at serious risk of </w:t>
      </w:r>
      <w:r w:rsidR="00246949">
        <w:t xml:space="preserve">security </w:t>
      </w:r>
      <w:r w:rsidR="00022C69">
        <w:t>compromises;</w:t>
      </w:r>
      <w:r w:rsidR="00246949">
        <w:t xml:space="preserve"> they are ever increasingly part of a connected online network and have features such as </w:t>
      </w:r>
      <w:r w:rsidR="00022C69">
        <w:t>self-driving</w:t>
      </w:r>
      <w:r w:rsidR="00246949">
        <w:t xml:space="preserve"> which if compromised could cause serious risk. Below </w:t>
      </w:r>
      <w:r w:rsidR="001C7873">
        <w:t xml:space="preserve">are 4 security threats towards the automotive industry </w:t>
      </w:r>
      <w:r w:rsidR="00022C69">
        <w:t>all surrounding types of cyber-attacks</w:t>
      </w:r>
      <w:r w:rsidR="00CD432A">
        <w:t xml:space="preserve"> </w:t>
      </w:r>
      <w:r w:rsidR="004B1204">
        <w:t xml:space="preserve">that have been highlighted </w:t>
      </w:r>
      <w:r w:rsidR="00290EDB">
        <w:t xml:space="preserve">in the paper </w:t>
      </w:r>
      <w:r w:rsidR="0016178E">
        <w:t>“</w:t>
      </w:r>
      <w:r w:rsidR="0016178E" w:rsidRPr="0016178E">
        <w:rPr>
          <w:b/>
          <w:bCs/>
          <w:lang w:val="en-GB"/>
        </w:rPr>
        <w:t>A Survey on Cyber-Security of Connected and Autonomous Vehicles (CAVs)</w:t>
      </w:r>
      <w:r w:rsidR="0016178E">
        <w:rPr>
          <w:b/>
          <w:bCs/>
          <w:lang w:val="en-GB"/>
        </w:rPr>
        <w:t xml:space="preserve">”. </w:t>
      </w:r>
      <w:r w:rsidR="003E3392">
        <w:rPr>
          <w:b/>
          <w:bCs/>
          <w:lang w:val="en-GB"/>
        </w:rPr>
        <w:t xml:space="preserve"> </w:t>
      </w:r>
      <w:r w:rsidR="003E3392">
        <w:rPr>
          <w:lang w:val="en-GB"/>
        </w:rPr>
        <w:t xml:space="preserve">In this paper it shows a mix of different type of attacks including </w:t>
      </w:r>
      <w:r w:rsidR="00054CB3">
        <w:rPr>
          <w:lang w:val="en-GB"/>
        </w:rPr>
        <w:t>in-vehicle network attacks</w:t>
      </w:r>
      <w:r w:rsidR="00BC3E2C">
        <w:rPr>
          <w:lang w:val="en-GB"/>
        </w:rPr>
        <w:t xml:space="preserve"> (IVN)</w:t>
      </w:r>
      <w:r w:rsidR="00054CB3">
        <w:rPr>
          <w:lang w:val="en-GB"/>
        </w:rPr>
        <w:t xml:space="preserve"> and vehicle to everything attacks</w:t>
      </w:r>
      <w:r w:rsidR="00BC3E2C">
        <w:rPr>
          <w:lang w:val="en-GB"/>
        </w:rPr>
        <w:t xml:space="preserve"> (</w:t>
      </w:r>
      <w:proofErr w:type="spellStart"/>
      <w:r w:rsidR="00BC3E2C">
        <w:rPr>
          <w:lang w:val="en-GB"/>
        </w:rPr>
        <w:t>VtE</w:t>
      </w:r>
      <w:proofErr w:type="spellEnd"/>
      <w:r w:rsidR="00BC3E2C">
        <w:rPr>
          <w:lang w:val="en-GB"/>
        </w:rPr>
        <w:t>)</w:t>
      </w:r>
      <w:r w:rsidR="004C78E9">
        <w:rPr>
          <w:lang w:val="en-GB"/>
        </w:rPr>
        <w:t>, these have many different types individually</w:t>
      </w:r>
      <w:r w:rsidR="00C228DC">
        <w:rPr>
          <w:lang w:val="en-GB"/>
        </w:rPr>
        <w:t xml:space="preserve"> but cover all aspects of the risk of security threats.</w:t>
      </w:r>
    </w:p>
    <w:p w14:paraId="45095712" w14:textId="73D79371" w:rsidR="00C0660E" w:rsidRDefault="009F6F77" w:rsidP="001D5ABC">
      <w:pPr>
        <w:pStyle w:val="ListParagraph"/>
        <w:numPr>
          <w:ilvl w:val="0"/>
          <w:numId w:val="1"/>
        </w:numPr>
      </w:pPr>
      <w:r>
        <w:t xml:space="preserve">A type of in vehicle attack is a GPS spoofing attack, this would essentially be </w:t>
      </w:r>
      <w:r w:rsidR="004E5F6C">
        <w:t>an outside signal which c</w:t>
      </w:r>
      <w:r w:rsidR="00DA3AAF">
        <w:t xml:space="preserve">ould </w:t>
      </w:r>
      <w:r w:rsidR="008750F9">
        <w:t xml:space="preserve">either give a false </w:t>
      </w:r>
      <w:r w:rsidR="00E76408">
        <w:t>destination</w:t>
      </w:r>
      <w:r w:rsidR="008750F9">
        <w:t xml:space="preserve"> or remove GPS assistance entirely </w:t>
      </w:r>
    </w:p>
    <w:p w14:paraId="5328076E" w14:textId="0F4F1DD0" w:rsidR="00536404" w:rsidRDefault="00536404" w:rsidP="001D5ABC">
      <w:pPr>
        <w:pStyle w:val="ListParagraph"/>
        <w:numPr>
          <w:ilvl w:val="0"/>
          <w:numId w:val="1"/>
        </w:numPr>
      </w:pPr>
      <w:r>
        <w:t xml:space="preserve">A type of Vehicle to </w:t>
      </w:r>
      <w:r w:rsidR="00182C16">
        <w:t>Everything</w:t>
      </w:r>
      <w:r>
        <w:t xml:space="preserve"> attack is a DoS, (denial of service</w:t>
      </w:r>
      <w:r w:rsidR="00182C16">
        <w:t xml:space="preserve">), in an autonomous vehicle this could appear as certain services </w:t>
      </w:r>
      <w:r w:rsidR="00465A83">
        <w:t>not being available to the driver</w:t>
      </w:r>
      <w:r w:rsidR="00D9290C">
        <w:t>, this could lead to danger if it were to occur during driving</w:t>
      </w:r>
    </w:p>
    <w:p w14:paraId="75FB9E3F" w14:textId="466AED91" w:rsidR="00D9290C" w:rsidRDefault="000F1E88" w:rsidP="001D5ABC">
      <w:pPr>
        <w:pStyle w:val="ListParagraph"/>
        <w:numPr>
          <w:ilvl w:val="0"/>
          <w:numId w:val="1"/>
        </w:numPr>
      </w:pPr>
      <w:r>
        <w:t>Eavesdropping</w:t>
      </w:r>
      <w:r w:rsidR="00EC0AF2">
        <w:t xml:space="preserve"> attacks are another VtE attack, this focuses on the </w:t>
      </w:r>
      <w:r w:rsidR="00956355">
        <w:t>user’s</w:t>
      </w:r>
      <w:r w:rsidR="00EC0AF2">
        <w:t xml:space="preserve"> private data and </w:t>
      </w:r>
      <w:r>
        <w:t xml:space="preserve">identity, the risk of this is more than just surrounding the vehicle </w:t>
      </w:r>
      <w:r w:rsidR="00956355">
        <w:t xml:space="preserve">but to the </w:t>
      </w:r>
      <w:r w:rsidR="00D03E2F">
        <w:t>person’s</w:t>
      </w:r>
      <w:r w:rsidR="00956355">
        <w:t xml:space="preserve"> physical and potentially financial health. </w:t>
      </w:r>
    </w:p>
    <w:p w14:paraId="2F054133" w14:textId="62C6860C" w:rsidR="00D03E2F" w:rsidRDefault="00D03E2F" w:rsidP="001D5ABC">
      <w:pPr>
        <w:pStyle w:val="ListParagraph"/>
        <w:numPr>
          <w:ilvl w:val="0"/>
          <w:numId w:val="1"/>
        </w:numPr>
      </w:pPr>
      <w:r>
        <w:t xml:space="preserve">An alternate security threat that isn’t just a cyber risk is </w:t>
      </w:r>
      <w:r w:rsidR="002F56BF">
        <w:t xml:space="preserve">that </w:t>
      </w:r>
      <w:r w:rsidR="00DA632E">
        <w:t xml:space="preserve">certain vehicles rely on cameras for navigation, this can be affected during harsh weather conditions, this could </w:t>
      </w:r>
      <w:proofErr w:type="gramStart"/>
      <w:r w:rsidR="00DA632E">
        <w:t>effect</w:t>
      </w:r>
      <w:proofErr w:type="gramEnd"/>
      <w:r w:rsidR="00DA632E">
        <w:t xml:space="preserve"> the ability of the vehicle to drive successfully</w:t>
      </w:r>
      <w:r w:rsidR="00BD3056">
        <w:t xml:space="preserve">, leading to accidents. However most vehicles use </w:t>
      </w:r>
      <w:r w:rsidR="000A37BF">
        <w:t>Lidar or radar which are more reliable than older methods.</w:t>
      </w:r>
    </w:p>
    <w:p w14:paraId="3F08405B" w14:textId="77777777" w:rsidR="000429E2" w:rsidRDefault="000429E2" w:rsidP="000429E2"/>
    <w:p w14:paraId="35676286" w14:textId="77777777" w:rsidR="000429E2" w:rsidRDefault="000429E2" w:rsidP="000429E2"/>
    <w:p w14:paraId="391C490E" w14:textId="10A61E6D" w:rsidR="000A37BF" w:rsidRDefault="000A37BF" w:rsidP="000A37BF">
      <w:pPr>
        <w:pStyle w:val="Heading2"/>
      </w:pPr>
      <w:bookmarkStart w:id="7" w:name="_Toc216027913"/>
      <w:r>
        <w:lastRenderedPageBreak/>
        <w:t>Security matrix</w:t>
      </w:r>
      <w:bookmarkEnd w:id="7"/>
    </w:p>
    <w:p w14:paraId="43C332EB" w14:textId="161A2961" w:rsidR="000E73A4" w:rsidRPr="000E73A4" w:rsidRDefault="000E73A4" w:rsidP="000E73A4">
      <w:r>
        <w:t xml:space="preserve">Below is a </w:t>
      </w:r>
      <w:r w:rsidR="004265A3">
        <w:t>simple risk matrix, along the x axis is the severity of the risk and along the y axis the likelihood of the risk occurring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1558"/>
        <w:gridCol w:w="1558"/>
        <w:gridCol w:w="1558"/>
        <w:gridCol w:w="1558"/>
        <w:gridCol w:w="2410"/>
        <w:gridCol w:w="1276"/>
      </w:tblGrid>
      <w:tr w:rsidR="007D069A" w14:paraId="5F13B03D" w14:textId="77777777" w:rsidTr="00E22EA8">
        <w:tc>
          <w:tcPr>
            <w:tcW w:w="1558" w:type="dxa"/>
          </w:tcPr>
          <w:p w14:paraId="20EB8530" w14:textId="77777777" w:rsidR="007D069A" w:rsidRDefault="007D069A" w:rsidP="000A37BF"/>
        </w:tc>
        <w:tc>
          <w:tcPr>
            <w:tcW w:w="1558" w:type="dxa"/>
          </w:tcPr>
          <w:p w14:paraId="06614640" w14:textId="542D8E48" w:rsidR="007D069A" w:rsidRDefault="007D069A" w:rsidP="000A37BF">
            <w:r>
              <w:t>Low</w:t>
            </w:r>
          </w:p>
        </w:tc>
        <w:tc>
          <w:tcPr>
            <w:tcW w:w="1558" w:type="dxa"/>
          </w:tcPr>
          <w:p w14:paraId="5CD0C77C" w14:textId="39B0A5C3" w:rsidR="007D069A" w:rsidRDefault="007D069A" w:rsidP="000A37BF">
            <w:r>
              <w:t>Medium</w:t>
            </w:r>
          </w:p>
        </w:tc>
        <w:tc>
          <w:tcPr>
            <w:tcW w:w="1558" w:type="dxa"/>
          </w:tcPr>
          <w:p w14:paraId="5081CFC4" w14:textId="3A0446B0" w:rsidR="007D069A" w:rsidRDefault="00E552C7" w:rsidP="000A37BF">
            <w:r>
              <w:t xml:space="preserve">High </w:t>
            </w:r>
          </w:p>
        </w:tc>
        <w:tc>
          <w:tcPr>
            <w:tcW w:w="2410" w:type="dxa"/>
          </w:tcPr>
          <w:p w14:paraId="1F0C6560" w14:textId="6EFF83D1" w:rsidR="007D069A" w:rsidRDefault="00E552C7" w:rsidP="000A37BF">
            <w:r>
              <w:t>Very High</w:t>
            </w:r>
          </w:p>
        </w:tc>
        <w:tc>
          <w:tcPr>
            <w:tcW w:w="1276" w:type="dxa"/>
          </w:tcPr>
          <w:p w14:paraId="3999DF2E" w14:textId="623ED894" w:rsidR="007D069A" w:rsidRDefault="00E552C7" w:rsidP="000A37BF">
            <w:r>
              <w:t>Extreme</w:t>
            </w:r>
          </w:p>
        </w:tc>
      </w:tr>
      <w:tr w:rsidR="007D069A" w14:paraId="5FA487E2" w14:textId="77777777" w:rsidTr="00E22EA8">
        <w:tc>
          <w:tcPr>
            <w:tcW w:w="1558" w:type="dxa"/>
          </w:tcPr>
          <w:p w14:paraId="115D0DC6" w14:textId="7998472A" w:rsidR="007D069A" w:rsidRDefault="00E552C7" w:rsidP="000A37BF">
            <w:r>
              <w:t xml:space="preserve">Rare </w:t>
            </w:r>
          </w:p>
        </w:tc>
        <w:tc>
          <w:tcPr>
            <w:tcW w:w="1558" w:type="dxa"/>
          </w:tcPr>
          <w:p w14:paraId="39E610D7" w14:textId="77777777" w:rsidR="007D069A" w:rsidRDefault="007D069A" w:rsidP="000A37BF"/>
        </w:tc>
        <w:tc>
          <w:tcPr>
            <w:tcW w:w="1558" w:type="dxa"/>
          </w:tcPr>
          <w:p w14:paraId="4A20CC84" w14:textId="77777777" w:rsidR="007D069A" w:rsidRDefault="007D069A" w:rsidP="000A37BF"/>
        </w:tc>
        <w:tc>
          <w:tcPr>
            <w:tcW w:w="1558" w:type="dxa"/>
          </w:tcPr>
          <w:p w14:paraId="6752B792" w14:textId="77777777" w:rsidR="007D069A" w:rsidRDefault="007D069A" w:rsidP="000A37BF"/>
        </w:tc>
        <w:tc>
          <w:tcPr>
            <w:tcW w:w="2410" w:type="dxa"/>
          </w:tcPr>
          <w:p w14:paraId="6B595126" w14:textId="77777777" w:rsidR="007D069A" w:rsidRDefault="007D069A" w:rsidP="000A37BF"/>
        </w:tc>
        <w:tc>
          <w:tcPr>
            <w:tcW w:w="1276" w:type="dxa"/>
          </w:tcPr>
          <w:p w14:paraId="5C8B1B56" w14:textId="77777777" w:rsidR="007D069A" w:rsidRDefault="007D069A" w:rsidP="000A37BF"/>
        </w:tc>
      </w:tr>
      <w:tr w:rsidR="007D069A" w14:paraId="64059C45" w14:textId="77777777" w:rsidTr="00E22EA8">
        <w:tc>
          <w:tcPr>
            <w:tcW w:w="1558" w:type="dxa"/>
          </w:tcPr>
          <w:p w14:paraId="45FDDA8B" w14:textId="3D2C8B8B" w:rsidR="007D069A" w:rsidRDefault="00E552C7" w:rsidP="000A37BF">
            <w:r>
              <w:t>Unlikely</w:t>
            </w:r>
          </w:p>
        </w:tc>
        <w:tc>
          <w:tcPr>
            <w:tcW w:w="1558" w:type="dxa"/>
          </w:tcPr>
          <w:p w14:paraId="36B5E07C" w14:textId="77777777" w:rsidR="007D069A" w:rsidRDefault="007D069A" w:rsidP="000A37BF"/>
        </w:tc>
        <w:tc>
          <w:tcPr>
            <w:tcW w:w="1558" w:type="dxa"/>
          </w:tcPr>
          <w:p w14:paraId="7A71D4A7" w14:textId="3B950231" w:rsidR="007D069A" w:rsidRDefault="00CE7B89" w:rsidP="000A37BF">
            <w:r>
              <w:t>GPS spoof</w:t>
            </w:r>
          </w:p>
        </w:tc>
        <w:tc>
          <w:tcPr>
            <w:tcW w:w="1558" w:type="dxa"/>
          </w:tcPr>
          <w:p w14:paraId="7BF8022D" w14:textId="77777777" w:rsidR="007D069A" w:rsidRDefault="007D069A" w:rsidP="000A37BF"/>
        </w:tc>
        <w:tc>
          <w:tcPr>
            <w:tcW w:w="2410" w:type="dxa"/>
          </w:tcPr>
          <w:p w14:paraId="74786DC2" w14:textId="67862A38" w:rsidR="007D069A" w:rsidRDefault="00E22EA8" w:rsidP="000A37BF">
            <w:r>
              <w:t>Weather affected camera interference</w:t>
            </w:r>
          </w:p>
        </w:tc>
        <w:tc>
          <w:tcPr>
            <w:tcW w:w="1276" w:type="dxa"/>
          </w:tcPr>
          <w:p w14:paraId="4B179D98" w14:textId="77777777" w:rsidR="007D069A" w:rsidRDefault="007D069A" w:rsidP="000A37BF"/>
        </w:tc>
      </w:tr>
      <w:tr w:rsidR="007D069A" w14:paraId="4923379A" w14:textId="77777777" w:rsidTr="00E22EA8">
        <w:tc>
          <w:tcPr>
            <w:tcW w:w="1558" w:type="dxa"/>
          </w:tcPr>
          <w:p w14:paraId="4648EAEB" w14:textId="211D55FB" w:rsidR="007D069A" w:rsidRDefault="000E73A4" w:rsidP="000A37BF">
            <w:r>
              <w:t>Possible</w:t>
            </w:r>
          </w:p>
        </w:tc>
        <w:tc>
          <w:tcPr>
            <w:tcW w:w="1558" w:type="dxa"/>
          </w:tcPr>
          <w:p w14:paraId="766909C4" w14:textId="1FBE50E1" w:rsidR="007D069A" w:rsidRDefault="00137F3C" w:rsidP="000A37BF">
            <w:r>
              <w:t>Eavesdrop</w:t>
            </w:r>
          </w:p>
        </w:tc>
        <w:tc>
          <w:tcPr>
            <w:tcW w:w="1558" w:type="dxa"/>
          </w:tcPr>
          <w:p w14:paraId="36A8A096" w14:textId="77777777" w:rsidR="007D069A" w:rsidRDefault="007D069A" w:rsidP="000A37BF"/>
        </w:tc>
        <w:tc>
          <w:tcPr>
            <w:tcW w:w="1558" w:type="dxa"/>
          </w:tcPr>
          <w:p w14:paraId="7E25620C" w14:textId="77777777" w:rsidR="007D069A" w:rsidRDefault="007D069A" w:rsidP="000A37BF"/>
        </w:tc>
        <w:tc>
          <w:tcPr>
            <w:tcW w:w="2410" w:type="dxa"/>
          </w:tcPr>
          <w:p w14:paraId="7B2F521A" w14:textId="3B51F453" w:rsidR="007D069A" w:rsidRDefault="00137F3C" w:rsidP="000A37BF">
            <w:r>
              <w:t xml:space="preserve">DoS </w:t>
            </w:r>
          </w:p>
        </w:tc>
        <w:tc>
          <w:tcPr>
            <w:tcW w:w="1276" w:type="dxa"/>
          </w:tcPr>
          <w:p w14:paraId="616DB770" w14:textId="77777777" w:rsidR="007D069A" w:rsidRDefault="007D069A" w:rsidP="000A37BF"/>
        </w:tc>
      </w:tr>
      <w:tr w:rsidR="007D069A" w14:paraId="1BBD53B9" w14:textId="77777777" w:rsidTr="00E22EA8">
        <w:tc>
          <w:tcPr>
            <w:tcW w:w="1558" w:type="dxa"/>
          </w:tcPr>
          <w:p w14:paraId="6718E8B5" w14:textId="641BD923" w:rsidR="007D069A" w:rsidRDefault="000E73A4" w:rsidP="000A37BF">
            <w:r>
              <w:t>Likely</w:t>
            </w:r>
          </w:p>
        </w:tc>
        <w:tc>
          <w:tcPr>
            <w:tcW w:w="1558" w:type="dxa"/>
          </w:tcPr>
          <w:p w14:paraId="41A458D2" w14:textId="77777777" w:rsidR="007D069A" w:rsidRDefault="007D069A" w:rsidP="000A37BF"/>
        </w:tc>
        <w:tc>
          <w:tcPr>
            <w:tcW w:w="1558" w:type="dxa"/>
          </w:tcPr>
          <w:p w14:paraId="58F04DCC" w14:textId="77777777" w:rsidR="007D069A" w:rsidRDefault="007D069A" w:rsidP="000A37BF"/>
        </w:tc>
        <w:tc>
          <w:tcPr>
            <w:tcW w:w="1558" w:type="dxa"/>
          </w:tcPr>
          <w:p w14:paraId="15E57F53" w14:textId="77777777" w:rsidR="007D069A" w:rsidRDefault="007D069A" w:rsidP="000A37BF"/>
        </w:tc>
        <w:tc>
          <w:tcPr>
            <w:tcW w:w="2410" w:type="dxa"/>
          </w:tcPr>
          <w:p w14:paraId="2052626E" w14:textId="77777777" w:rsidR="007D069A" w:rsidRDefault="007D069A" w:rsidP="000A37BF"/>
        </w:tc>
        <w:tc>
          <w:tcPr>
            <w:tcW w:w="1276" w:type="dxa"/>
          </w:tcPr>
          <w:p w14:paraId="1396D02F" w14:textId="77777777" w:rsidR="007D069A" w:rsidRDefault="007D069A" w:rsidP="000A37BF"/>
        </w:tc>
      </w:tr>
      <w:tr w:rsidR="007D069A" w14:paraId="25BB0DDF" w14:textId="77777777" w:rsidTr="00E22EA8">
        <w:tc>
          <w:tcPr>
            <w:tcW w:w="1558" w:type="dxa"/>
          </w:tcPr>
          <w:p w14:paraId="49419FF9" w14:textId="77D18129" w:rsidR="007D069A" w:rsidRDefault="000E73A4" w:rsidP="000A37BF">
            <w:r>
              <w:t>Certain</w:t>
            </w:r>
          </w:p>
        </w:tc>
        <w:tc>
          <w:tcPr>
            <w:tcW w:w="1558" w:type="dxa"/>
          </w:tcPr>
          <w:p w14:paraId="75A2DD09" w14:textId="77777777" w:rsidR="007D069A" w:rsidRDefault="007D069A" w:rsidP="000A37BF"/>
        </w:tc>
        <w:tc>
          <w:tcPr>
            <w:tcW w:w="1558" w:type="dxa"/>
          </w:tcPr>
          <w:p w14:paraId="04068A59" w14:textId="77777777" w:rsidR="007D069A" w:rsidRDefault="007D069A" w:rsidP="000A37BF"/>
        </w:tc>
        <w:tc>
          <w:tcPr>
            <w:tcW w:w="1558" w:type="dxa"/>
          </w:tcPr>
          <w:p w14:paraId="09F6375A" w14:textId="77777777" w:rsidR="007D069A" w:rsidRDefault="007D069A" w:rsidP="000A37BF"/>
        </w:tc>
        <w:tc>
          <w:tcPr>
            <w:tcW w:w="2410" w:type="dxa"/>
          </w:tcPr>
          <w:p w14:paraId="45B621F4" w14:textId="77777777" w:rsidR="007D069A" w:rsidRDefault="007D069A" w:rsidP="000A37BF"/>
        </w:tc>
        <w:tc>
          <w:tcPr>
            <w:tcW w:w="1276" w:type="dxa"/>
          </w:tcPr>
          <w:p w14:paraId="7741788F" w14:textId="77777777" w:rsidR="007D069A" w:rsidRDefault="007D069A" w:rsidP="000A37BF"/>
        </w:tc>
      </w:tr>
    </w:tbl>
    <w:p w14:paraId="5D7132F8" w14:textId="77777777" w:rsidR="000A37BF" w:rsidRDefault="000A37BF" w:rsidP="000A37BF"/>
    <w:tbl>
      <w:tblPr>
        <w:tblStyle w:val="TableGrid"/>
        <w:tblW w:w="9899" w:type="dxa"/>
        <w:tblLook w:val="04A0" w:firstRow="1" w:lastRow="0" w:firstColumn="1" w:lastColumn="0" w:noHBand="0" w:noVBand="1"/>
      </w:tblPr>
      <w:tblGrid>
        <w:gridCol w:w="4949"/>
        <w:gridCol w:w="4950"/>
      </w:tblGrid>
      <w:tr w:rsidR="004D0C5C" w14:paraId="434A4D1B" w14:textId="77777777" w:rsidTr="004D0C5C">
        <w:trPr>
          <w:trHeight w:val="329"/>
        </w:trPr>
        <w:tc>
          <w:tcPr>
            <w:tcW w:w="4949" w:type="dxa"/>
          </w:tcPr>
          <w:p w14:paraId="2BE7F695" w14:textId="2ED81EFE" w:rsidR="004D0C5C" w:rsidRDefault="004D0C5C" w:rsidP="000A37BF">
            <w:r>
              <w:t>Security Threat</w:t>
            </w:r>
          </w:p>
        </w:tc>
        <w:tc>
          <w:tcPr>
            <w:tcW w:w="4950" w:type="dxa"/>
          </w:tcPr>
          <w:p w14:paraId="7CEB6AC5" w14:textId="5ACA4DF7" w:rsidR="004D0C5C" w:rsidRDefault="004D0C5C" w:rsidP="000A37BF">
            <w:r>
              <w:t>Proposed Response</w:t>
            </w:r>
          </w:p>
        </w:tc>
      </w:tr>
      <w:tr w:rsidR="004D0C5C" w14:paraId="2569D69D" w14:textId="77777777" w:rsidTr="004D0C5C">
        <w:trPr>
          <w:trHeight w:val="1006"/>
        </w:trPr>
        <w:tc>
          <w:tcPr>
            <w:tcW w:w="4949" w:type="dxa"/>
          </w:tcPr>
          <w:p w14:paraId="147CCD91" w14:textId="6029426C" w:rsidR="004D0C5C" w:rsidRDefault="00FA3089" w:rsidP="000A37BF">
            <w:r>
              <w:t xml:space="preserve">The highest risk is the </w:t>
            </w:r>
            <w:r w:rsidR="003D6A6C">
              <w:t>Denial-of-Service</w:t>
            </w:r>
            <w:r>
              <w:t xml:space="preserve"> attack</w:t>
            </w:r>
            <w:r w:rsidR="003D6A6C">
              <w:t xml:space="preserve">, </w:t>
            </w:r>
            <w:r w:rsidR="005A45E4">
              <w:t xml:space="preserve">this is due to reported and real </w:t>
            </w:r>
            <w:r w:rsidR="00B0160F">
              <w:t>events</w:t>
            </w:r>
            <w:r w:rsidR="005A45E4">
              <w:t xml:space="preserve"> occurring</w:t>
            </w:r>
            <w:r w:rsidR="00222548">
              <w:t>, whilst there is also limited available data on these events</w:t>
            </w:r>
            <w:r w:rsidR="005A45E4">
              <w:t xml:space="preserve"> and the serious consequences that came alongside it</w:t>
            </w:r>
            <w:r w:rsidR="00222548">
              <w:t>.</w:t>
            </w:r>
          </w:p>
        </w:tc>
        <w:tc>
          <w:tcPr>
            <w:tcW w:w="4950" w:type="dxa"/>
          </w:tcPr>
          <w:p w14:paraId="12E6F577" w14:textId="0BAA7AE9" w:rsidR="004D0C5C" w:rsidRPr="00404F80" w:rsidRDefault="0030119E" w:rsidP="000A37BF">
            <w:r>
              <w:t>As shown in the article</w:t>
            </w:r>
            <w:r w:rsidR="0023578A">
              <w:t xml:space="preserve"> “</w:t>
            </w:r>
            <w:r w:rsidR="0023578A" w:rsidRPr="00C83D71">
              <w:rPr>
                <w:b/>
                <w:bCs/>
                <w:lang w:val="en-GB"/>
              </w:rPr>
              <w:t xml:space="preserve">A novel framework for detection and prevention of </w:t>
            </w:r>
            <w:r w:rsidR="00610823" w:rsidRPr="00C83D71">
              <w:rPr>
                <w:b/>
                <w:bCs/>
                <w:lang w:val="en-GB"/>
              </w:rPr>
              <w:t>denial-of-service</w:t>
            </w:r>
            <w:r w:rsidR="0023578A" w:rsidRPr="00C83D71">
              <w:rPr>
                <w:b/>
                <w:bCs/>
                <w:lang w:val="en-GB"/>
              </w:rPr>
              <w:t xml:space="preserve"> attacks on autonomous vehicles using fuzzy logic</w:t>
            </w:r>
            <w:r w:rsidR="0023578A">
              <w:rPr>
                <w:b/>
                <w:bCs/>
                <w:lang w:val="en-GB"/>
              </w:rPr>
              <w:t xml:space="preserve">” </w:t>
            </w:r>
            <w:r w:rsidR="00404F80">
              <w:rPr>
                <w:lang w:val="en-GB"/>
              </w:rPr>
              <w:t xml:space="preserve">using a </w:t>
            </w:r>
            <w:r w:rsidR="005C678E">
              <w:rPr>
                <w:lang w:val="en-GB"/>
              </w:rPr>
              <w:t xml:space="preserve">rule-based fuzzy system </w:t>
            </w:r>
            <w:r w:rsidR="0063142E">
              <w:rPr>
                <w:lang w:val="en-GB"/>
              </w:rPr>
              <w:t xml:space="preserve">has evidence to show that it can </w:t>
            </w:r>
            <w:r w:rsidR="00F207A7">
              <w:rPr>
                <w:lang w:val="en-GB"/>
              </w:rPr>
              <w:t>accurately</w:t>
            </w:r>
            <w:r w:rsidR="0063142E">
              <w:rPr>
                <w:lang w:val="en-GB"/>
              </w:rPr>
              <w:t xml:space="preserve"> and </w:t>
            </w:r>
            <w:r w:rsidR="00F207A7">
              <w:rPr>
                <w:lang w:val="en-GB"/>
              </w:rPr>
              <w:t>precisely show results</w:t>
            </w:r>
            <w:r w:rsidR="007F16E7">
              <w:rPr>
                <w:lang w:val="en-GB"/>
              </w:rPr>
              <w:t xml:space="preserve"> of avoiding these </w:t>
            </w:r>
            <w:r w:rsidR="00A931BE">
              <w:rPr>
                <w:lang w:val="en-GB"/>
              </w:rPr>
              <w:t xml:space="preserve">and defending them whilst ensuring the safety and continued operations. </w:t>
            </w:r>
          </w:p>
        </w:tc>
      </w:tr>
    </w:tbl>
    <w:p w14:paraId="4DE539FE" w14:textId="77777777" w:rsidR="00E10E3D" w:rsidRDefault="00E10E3D" w:rsidP="000A37BF"/>
    <w:p w14:paraId="2F793C34" w14:textId="77777777" w:rsidR="001C152A" w:rsidRPr="000A37BF" w:rsidRDefault="001C152A" w:rsidP="000A37BF"/>
    <w:p w14:paraId="5730041F" w14:textId="50D836A4" w:rsidR="00A930BF" w:rsidRDefault="00A710F4" w:rsidP="003F0F42">
      <w:pPr>
        <w:pStyle w:val="Heading1"/>
      </w:pPr>
      <w:bookmarkStart w:id="8" w:name="_Toc216027914"/>
      <w:r>
        <w:t>Engineers’</w:t>
      </w:r>
      <w:r w:rsidR="003F0F42">
        <w:t xml:space="preserve"> role in society</w:t>
      </w:r>
      <w:bookmarkEnd w:id="8"/>
    </w:p>
    <w:p w14:paraId="4187E154" w14:textId="4F600D86" w:rsidR="00A710F4" w:rsidRDefault="00F32D42" w:rsidP="00A710F4">
      <w:r>
        <w:t xml:space="preserve">One company that publishes a code of conduct for engineers with a </w:t>
      </w:r>
      <w:r w:rsidR="00A02164">
        <w:t xml:space="preserve">focus on motorsport engineering is </w:t>
      </w:r>
      <w:r w:rsidR="00AD40DF">
        <w:t xml:space="preserve">the FIA, in respect to Formula 1 (F1). </w:t>
      </w:r>
      <w:r w:rsidR="00EB1626">
        <w:t xml:space="preserve">F1 is a global sport with millions of viewers and </w:t>
      </w:r>
      <w:r w:rsidR="00E4284E">
        <w:t>attendees in person</w:t>
      </w:r>
      <w:r w:rsidR="00EB1626">
        <w:t xml:space="preserve">, therefore the company must pay attention to their role within </w:t>
      </w:r>
      <w:r w:rsidR="00E4284E">
        <w:t>society</w:t>
      </w:r>
      <w:r w:rsidR="00EB1626">
        <w:t xml:space="preserve">. Common criticisms of the sport are about the net carbon emissions that are caused by flying across the globe, whilst F1 has comprehensive codes of conduct for staff behavior and </w:t>
      </w:r>
      <w:r w:rsidR="00C0433B">
        <w:t xml:space="preserve">due care for the people within their association, there has been a recent focus on sustainability, this includes a </w:t>
      </w:r>
      <w:r w:rsidR="00E4284E">
        <w:t xml:space="preserve">net 0 by 2030, which means a non-negative carbon footprint on the environment, this is highlighted in their code of conduct along with sustainability initiatives avoiding modern slavery </w:t>
      </w:r>
      <w:r w:rsidR="000A22EC">
        <w:t xml:space="preserve">and inclusivity and diversity within this organization. </w:t>
      </w:r>
      <w:r w:rsidR="00B94AED">
        <w:t xml:space="preserve">All of these initiatives and pledges </w:t>
      </w:r>
      <w:r w:rsidR="009B5C1C">
        <w:t xml:space="preserve">within the code of conduct </w:t>
      </w:r>
      <w:r w:rsidR="00573E80">
        <w:t>help</w:t>
      </w:r>
      <w:r w:rsidR="009B5C1C">
        <w:t xml:space="preserve"> the </w:t>
      </w:r>
      <w:r w:rsidR="00EB1B84">
        <w:t xml:space="preserve">engineers contribute the most to </w:t>
      </w:r>
      <w:proofErr w:type="gramStart"/>
      <w:r w:rsidR="00EB1B84">
        <w:t>society as a whole</w:t>
      </w:r>
      <w:proofErr w:type="gramEnd"/>
      <w:r w:rsidR="00EB1B84">
        <w:t>.</w:t>
      </w:r>
    </w:p>
    <w:p w14:paraId="48A50888" w14:textId="310AAD03" w:rsidR="00573E80" w:rsidRDefault="00BD6644" w:rsidP="00A710F4">
      <w:r>
        <w:t xml:space="preserve">An </w:t>
      </w:r>
      <w:r w:rsidR="00A12B69">
        <w:t>organization</w:t>
      </w:r>
      <w:r>
        <w:t xml:space="preserve"> that </w:t>
      </w:r>
      <w:r w:rsidR="00A12B69">
        <w:t xml:space="preserve">has a </w:t>
      </w:r>
      <w:r w:rsidR="00364920">
        <w:t>well-known</w:t>
      </w:r>
      <w:r w:rsidR="00A12B69">
        <w:t xml:space="preserve"> code of conduct </w:t>
      </w:r>
      <w:r w:rsidR="00BD20BD">
        <w:t xml:space="preserve">is The </w:t>
      </w:r>
      <w:r w:rsidR="003C14A8">
        <w:t>Institute</w:t>
      </w:r>
      <w:r w:rsidR="00BD20BD">
        <w:t xml:space="preserve"> of </w:t>
      </w:r>
      <w:r w:rsidR="003C14A8">
        <w:t>Mechanical</w:t>
      </w:r>
      <w:r w:rsidR="0052754B">
        <w:t xml:space="preserve"> Engineers (I</w:t>
      </w:r>
      <w:r w:rsidR="003C14A8">
        <w:t>MechE)</w:t>
      </w:r>
      <w:r w:rsidR="00485E28">
        <w:t>,</w:t>
      </w:r>
      <w:r w:rsidR="00364920">
        <w:t xml:space="preserve"> a professional institute of engineers with </w:t>
      </w:r>
      <w:r w:rsidR="00CA233A">
        <w:t xml:space="preserve">over 100,000 members </w:t>
      </w:r>
      <w:r w:rsidR="00046E22">
        <w:t xml:space="preserve">both across the UK and globally, it is essential they maintain a high level of professional standards and </w:t>
      </w:r>
      <w:r w:rsidR="00485E28">
        <w:t>regarding</w:t>
      </w:r>
      <w:r w:rsidR="00046E22">
        <w:t xml:space="preserve"> the environment of the world they occupy.</w:t>
      </w:r>
      <w:r w:rsidR="00DC085C">
        <w:t xml:space="preserve"> Explained in their code of conduct is </w:t>
      </w:r>
      <w:r w:rsidR="008312FD">
        <w:t>a set list of 4 values that they maintain</w:t>
      </w:r>
      <w:r w:rsidR="00485E28">
        <w:t xml:space="preserve">, this includes sustainability, and moral integrity. </w:t>
      </w:r>
      <w:r w:rsidR="00B94498">
        <w:t>Focusing on the integrity their guidelines state they mu</w:t>
      </w:r>
      <w:r w:rsidR="006F0D6E">
        <w:t xml:space="preserve">st do things such as </w:t>
      </w:r>
      <w:r w:rsidR="002B4E14">
        <w:t xml:space="preserve">reject bribes, do not mislead and declare conflicts of interest. This makes members of the IMechE trustful and desirable employees as a member shows all the signs of a </w:t>
      </w:r>
      <w:r w:rsidR="005E7BAF">
        <w:t>valuable employee. They also make a point of diversity within leadership roles, which provides a deep connection to all engineers and does not limit anyone by opportunity.</w:t>
      </w:r>
    </w:p>
    <w:p w14:paraId="3C0EFCD3" w14:textId="077C581D" w:rsidR="00573E80" w:rsidRDefault="004D5C49" w:rsidP="004D5C49">
      <w:pPr>
        <w:pStyle w:val="Heading1"/>
      </w:pPr>
      <w:bookmarkStart w:id="9" w:name="_Toc216027915"/>
      <w:r>
        <w:t>Problem Solving</w:t>
      </w:r>
      <w:bookmarkEnd w:id="9"/>
      <w:r>
        <w:t xml:space="preserve"> </w:t>
      </w:r>
    </w:p>
    <w:p w14:paraId="48A4E955" w14:textId="601C7B0C" w:rsidR="00540BC4" w:rsidRDefault="00DF5E04" w:rsidP="00540BC4">
      <w:pPr>
        <w:rPr>
          <w:lang w:val="en-GB"/>
        </w:rPr>
      </w:pPr>
      <w:r>
        <w:t>For a team that encounters problems during an activity or task there are many methods they could apply to the situation, in the article “</w:t>
      </w:r>
      <w:r w:rsidRPr="00223B0C">
        <w:rPr>
          <w:b/>
          <w:bCs/>
          <w:lang w:val="en-GB"/>
        </w:rPr>
        <w:t>Problem Solving: A Structured Approach</w:t>
      </w:r>
      <w:r>
        <w:rPr>
          <w:b/>
          <w:bCs/>
          <w:lang w:val="en-GB"/>
        </w:rPr>
        <w:t>- University of Strathclyde Glasgow</w:t>
      </w:r>
      <w:r>
        <w:rPr>
          <w:b/>
          <w:bCs/>
          <w:lang w:val="en-GB"/>
        </w:rPr>
        <w:t>”</w:t>
      </w:r>
      <w:r w:rsidR="007B20BB">
        <w:rPr>
          <w:b/>
          <w:bCs/>
          <w:lang w:val="en-GB"/>
        </w:rPr>
        <w:t xml:space="preserve"> </w:t>
      </w:r>
      <w:r w:rsidR="007B20BB">
        <w:rPr>
          <w:lang w:val="en-GB"/>
        </w:rPr>
        <w:t>a method of breaking down the problem, followed by analysis and a deep understanding allows groups of engineers to counter problems</w:t>
      </w:r>
      <w:r w:rsidR="007F0F39">
        <w:rPr>
          <w:lang w:val="en-GB"/>
        </w:rPr>
        <w:t xml:space="preserve"> and the evaluate themselves. This method </w:t>
      </w:r>
      <w:r w:rsidR="006A7FB0">
        <w:rPr>
          <w:lang w:val="en-GB"/>
        </w:rPr>
        <w:t>could</w:t>
      </w:r>
      <w:r w:rsidR="007F0F39">
        <w:rPr>
          <w:lang w:val="en-GB"/>
        </w:rPr>
        <w:t xml:space="preserve"> allow </w:t>
      </w:r>
      <w:r w:rsidR="00783FA2">
        <w:rPr>
          <w:lang w:val="en-GB"/>
        </w:rPr>
        <w:t xml:space="preserve">an engineering team to circumnavigate any issues they encounter, for example, if they ran into an issue with a compound material </w:t>
      </w:r>
      <w:r w:rsidR="006A7FB0">
        <w:rPr>
          <w:lang w:val="en-GB"/>
        </w:rPr>
        <w:t xml:space="preserve">not having the responsiveness they desired </w:t>
      </w:r>
      <w:r w:rsidR="00470BB3">
        <w:rPr>
          <w:lang w:val="en-GB"/>
        </w:rPr>
        <w:t>first,</w:t>
      </w:r>
      <w:r w:rsidR="006A7FB0">
        <w:rPr>
          <w:lang w:val="en-GB"/>
        </w:rPr>
        <w:t xml:space="preserve"> they would, </w:t>
      </w:r>
      <w:r w:rsidR="00340602">
        <w:rPr>
          <w:lang w:val="en-GB"/>
        </w:rPr>
        <w:t>define and break down the problem, really delving deep into figuring out the core issues</w:t>
      </w:r>
      <w:r w:rsidR="002F4D2E">
        <w:rPr>
          <w:lang w:val="en-GB"/>
        </w:rPr>
        <w:t xml:space="preserve">. This would then be followed by </w:t>
      </w:r>
      <w:r w:rsidR="004F5011">
        <w:rPr>
          <w:lang w:val="en-GB"/>
        </w:rPr>
        <w:t xml:space="preserve">target setting and analysis of the causes. </w:t>
      </w:r>
      <w:r w:rsidR="007C0DE0">
        <w:rPr>
          <w:lang w:val="en-GB"/>
        </w:rPr>
        <w:t xml:space="preserve">Development and implementation of countermeasures would next take </w:t>
      </w:r>
      <w:r w:rsidR="00470BB3">
        <w:rPr>
          <w:lang w:val="en-GB"/>
        </w:rPr>
        <w:t>place;</w:t>
      </w:r>
      <w:r w:rsidR="007C0DE0">
        <w:rPr>
          <w:lang w:val="en-GB"/>
        </w:rPr>
        <w:t xml:space="preserve"> this would make for </w:t>
      </w:r>
      <w:r w:rsidR="00FF47A4">
        <w:rPr>
          <w:lang w:val="en-GB"/>
        </w:rPr>
        <w:t xml:space="preserve">a high level of ensuring the countermeasures have been effective. </w:t>
      </w:r>
      <w:r w:rsidR="00470BB3">
        <w:rPr>
          <w:lang w:val="en-GB"/>
        </w:rPr>
        <w:t>Finally,</w:t>
      </w:r>
      <w:r w:rsidR="00FF47A4">
        <w:rPr>
          <w:lang w:val="en-GB"/>
        </w:rPr>
        <w:t xml:space="preserve"> there would be evaluation of the end results.</w:t>
      </w:r>
    </w:p>
    <w:p w14:paraId="42882751" w14:textId="48A823F8" w:rsidR="00FF47A4" w:rsidRPr="00C247C2" w:rsidRDefault="00FF47A4" w:rsidP="00540BC4">
      <w:pPr>
        <w:rPr>
          <w:lang w:val="en-GB"/>
        </w:rPr>
      </w:pPr>
      <w:r>
        <w:rPr>
          <w:lang w:val="en-GB"/>
        </w:rPr>
        <w:t>They could use a flow</w:t>
      </w:r>
      <w:r w:rsidR="00A71F50">
        <w:rPr>
          <w:lang w:val="en-GB"/>
        </w:rPr>
        <w:t xml:space="preserve"> diagram</w:t>
      </w:r>
      <w:r>
        <w:rPr>
          <w:lang w:val="en-GB"/>
        </w:rPr>
        <w:t xml:space="preserve"> to structure this </w:t>
      </w:r>
      <w:r w:rsidR="00470BB3">
        <w:rPr>
          <w:lang w:val="en-GB"/>
        </w:rPr>
        <w:t>process;</w:t>
      </w:r>
      <w:r w:rsidR="00736860">
        <w:rPr>
          <w:lang w:val="en-GB"/>
        </w:rPr>
        <w:t xml:space="preserve"> this would allow the team to put this </w:t>
      </w:r>
      <w:r w:rsidR="00470BB3">
        <w:rPr>
          <w:lang w:val="en-GB"/>
        </w:rPr>
        <w:t>problem-solving</w:t>
      </w:r>
      <w:r w:rsidR="00736860">
        <w:rPr>
          <w:lang w:val="en-GB"/>
        </w:rPr>
        <w:t xml:space="preserve"> plan into a visible medium.</w:t>
      </w:r>
      <w:r w:rsidR="00B86B21">
        <w:rPr>
          <w:lang w:val="en-GB"/>
        </w:rPr>
        <w:t xml:space="preserve"> Below is an example of a flow chart </w:t>
      </w:r>
      <w:r w:rsidR="00C247C2">
        <w:rPr>
          <w:lang w:val="en-GB"/>
        </w:rPr>
        <w:t>known as</w:t>
      </w:r>
      <w:r w:rsidR="00B86B21">
        <w:rPr>
          <w:lang w:val="en-GB"/>
        </w:rPr>
        <w:t xml:space="preserve"> “</w:t>
      </w:r>
      <w:r w:rsidR="00B86B21" w:rsidRPr="00090C28">
        <w:rPr>
          <w:b/>
          <w:bCs/>
          <w:lang w:val="en-GB"/>
        </w:rPr>
        <w:t>Engineering Design Process Flow Chart</w:t>
      </w:r>
      <w:r w:rsidR="00B86B21">
        <w:rPr>
          <w:b/>
          <w:bCs/>
          <w:lang w:val="en-GB"/>
        </w:rPr>
        <w:t>- Jet propulsion laboratory</w:t>
      </w:r>
      <w:r w:rsidR="00B86B21">
        <w:rPr>
          <w:b/>
          <w:bCs/>
          <w:lang w:val="en-GB"/>
        </w:rPr>
        <w:t xml:space="preserve"> (JPL)”</w:t>
      </w:r>
      <w:r w:rsidR="00C247C2">
        <w:rPr>
          <w:b/>
          <w:bCs/>
          <w:lang w:val="en-GB"/>
        </w:rPr>
        <w:t xml:space="preserve">, </w:t>
      </w:r>
      <w:r w:rsidR="00C247C2">
        <w:rPr>
          <w:lang w:val="en-GB"/>
        </w:rPr>
        <w:t xml:space="preserve">this essentially shows </w:t>
      </w:r>
      <w:r w:rsidR="00470BB3">
        <w:rPr>
          <w:lang w:val="en-GB"/>
        </w:rPr>
        <w:t>the problem-solving method.</w:t>
      </w:r>
      <w:r w:rsidR="00C71569">
        <w:rPr>
          <w:noProof/>
        </w:rPr>
        <w:drawing>
          <wp:inline distT="0" distB="0" distL="0" distR="0" wp14:anchorId="0E2EDC24" wp14:editId="577C6883">
            <wp:extent cx="5943600" cy="3250565"/>
            <wp:effectExtent l="0" t="0" r="0" b="6985"/>
            <wp:docPr id="948083273" name="Picture 1" descr="A flow chart consists of the following steps: identify the problem, brainstorm solutions, select a design, build a model or prototype, test and evaluate, optimize the design. The arrows between build, test and evaluate, and optimize flow in a circ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flow chart consists of the following steps: identify the problem, brainstorm solutions, select a design, build a model or prototype, test and evaluate, optimize the design. The arrows between build, test and evaluate, and optimize flow in a circle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5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1D5963" w14:textId="77777777" w:rsidR="00A930BF" w:rsidRDefault="00A930BF" w:rsidP="00F937F1"/>
    <w:p w14:paraId="111A3057" w14:textId="6BA64A95" w:rsidR="007B38F8" w:rsidRDefault="007B38F8" w:rsidP="007B38F8">
      <w:pPr>
        <w:pStyle w:val="Heading1"/>
      </w:pPr>
      <w:bookmarkStart w:id="10" w:name="_Toc216027916"/>
      <w:r>
        <w:t>Team Structure</w:t>
      </w:r>
      <w:bookmarkEnd w:id="10"/>
    </w:p>
    <w:p w14:paraId="31C4F8CD" w14:textId="6CE879AE" w:rsidR="007B38F8" w:rsidRDefault="00D85981" w:rsidP="007B38F8">
      <w:r>
        <w:t>Personally,</w:t>
      </w:r>
      <w:r w:rsidR="000547F6">
        <w:t xml:space="preserve"> I have worked </w:t>
      </w:r>
      <w:r w:rsidR="002639B0">
        <w:t xml:space="preserve">in teams a lot during my education as an engineer, one such time was in a year long project to design a robotic arm capable of operation on Mars, this entailed </w:t>
      </w:r>
      <w:r w:rsidR="00B72D60">
        <w:t>design stages</w:t>
      </w:r>
      <w:r w:rsidR="00FC54C1">
        <w:t>, programming and iteration and then a</w:t>
      </w:r>
      <w:r w:rsidR="00B72D60">
        <w:t xml:space="preserve"> </w:t>
      </w:r>
      <w:r w:rsidR="00FC54C1">
        <w:t>full presentation of the project</w:t>
      </w:r>
      <w:r w:rsidR="00C93E6A">
        <w:t>. This meant working in a team with dedicated roles and responsibilities. I operated as the project manager which</w:t>
      </w:r>
      <w:r w:rsidR="00604130">
        <w:t xml:space="preserve"> meant I would delegate tasks and activities to the research scientists and experimental </w:t>
      </w:r>
      <w:r>
        <w:t>technicians</w:t>
      </w:r>
      <w:r w:rsidR="00604130">
        <w:t xml:space="preserve"> that worked alongside myself. I took this as an opportunity to help </w:t>
      </w:r>
      <w:r w:rsidR="00015B38">
        <w:t xml:space="preserve">steer the project in the right direction by working </w:t>
      </w:r>
      <w:r w:rsidR="002F1FA8">
        <w:t>alongside</w:t>
      </w:r>
      <w:r w:rsidR="00015B38">
        <w:t xml:space="preserve"> each member of the group individually, rather than being a leader who only delegates. This method of team structure </w:t>
      </w:r>
      <w:r w:rsidR="009C11D4">
        <w:t xml:space="preserve">worked very well for the team, we experienced very little issues other than </w:t>
      </w:r>
      <w:r w:rsidR="002F1FA8">
        <w:t>communication</w:t>
      </w:r>
      <w:r w:rsidR="009C11D4">
        <w:t xml:space="preserve">, </w:t>
      </w:r>
      <w:r w:rsidR="002F1FA8">
        <w:t xml:space="preserve">certain members of the team were unavailable during essential moments </w:t>
      </w:r>
      <w:r w:rsidR="008D0C5A">
        <w:t>leading</w:t>
      </w:r>
      <w:r w:rsidR="002F1FA8">
        <w:t xml:space="preserve"> to being behind our set out Gantt charts and left more responsibility on my shoulders to pick up the slack. Positive attributes of </w:t>
      </w:r>
      <w:r w:rsidR="0007431D">
        <w:t xml:space="preserve">this team </w:t>
      </w:r>
      <w:r w:rsidR="008E68A4">
        <w:t>formation</w:t>
      </w:r>
      <w:r w:rsidR="0007431D">
        <w:t xml:space="preserve"> </w:t>
      </w:r>
      <w:r w:rsidR="009E12A6">
        <w:t>were</w:t>
      </w:r>
      <w:r w:rsidR="0007431D">
        <w:t xml:space="preserve"> by my working alongside each member closely to monitor progress, I had a high level of understanding of every attribute of the project, this meant that when issues did arise, I was able to </w:t>
      </w:r>
      <w:r w:rsidR="00B673F7">
        <w:t xml:space="preserve">step in and take over right where the other person left off. Another positive </w:t>
      </w:r>
      <w:r w:rsidR="008E68A4">
        <w:t xml:space="preserve">was </w:t>
      </w:r>
      <w:r w:rsidR="00913896">
        <w:t xml:space="preserve">the </w:t>
      </w:r>
      <w:r w:rsidR="005426DB">
        <w:t xml:space="preserve">delegation of tasks and assignment of roles due to personal </w:t>
      </w:r>
      <w:r w:rsidR="00E57601">
        <w:t>strengths;</w:t>
      </w:r>
      <w:r w:rsidR="005426DB">
        <w:t xml:space="preserve"> I assigned each member of the team a task by </w:t>
      </w:r>
      <w:r w:rsidR="003042DC">
        <w:t xml:space="preserve">their greatest </w:t>
      </w:r>
      <w:r w:rsidR="00E57601">
        <w:t>strengths,</w:t>
      </w:r>
      <w:r w:rsidR="003042DC">
        <w:t xml:space="preserve"> and this </w:t>
      </w:r>
      <w:r w:rsidR="00E57601">
        <w:t>led</w:t>
      </w:r>
      <w:r w:rsidR="003042DC">
        <w:t xml:space="preserve"> to a lot of success throughout the project </w:t>
      </w:r>
    </w:p>
    <w:p w14:paraId="1952F2DE" w14:textId="2F9C4F9A" w:rsidR="003042DC" w:rsidRDefault="00B43908" w:rsidP="007B38F8">
      <w:pPr>
        <w:rPr>
          <w:b/>
          <w:bCs/>
          <w:lang w:val="en-GB"/>
        </w:rPr>
      </w:pPr>
      <w:r>
        <w:t xml:space="preserve">An alternative type of </w:t>
      </w:r>
      <w:r w:rsidR="00D03ED9">
        <w:t xml:space="preserve">team structure that may have been more successful could have been the </w:t>
      </w:r>
      <w:r w:rsidR="00B347CE">
        <w:t xml:space="preserve">matrix method of </w:t>
      </w:r>
      <w:r w:rsidR="00027B08">
        <w:t xml:space="preserve">structure, this puts all members on the same level, whilst still </w:t>
      </w:r>
      <w:r w:rsidR="000C2FBE">
        <w:t>reflecting</w:t>
      </w:r>
      <w:r w:rsidR="00027B08">
        <w:t xml:space="preserve"> a hierarchy and strong team relations. </w:t>
      </w:r>
      <w:r w:rsidR="00415067">
        <w:t xml:space="preserve"> In the image below a matrix team structure is show</w:t>
      </w:r>
      <w:r w:rsidR="006E1B54">
        <w:t>n, as of the “</w:t>
      </w:r>
      <w:r w:rsidR="006E1B54" w:rsidRPr="006E1B54">
        <w:rPr>
          <w:b/>
          <w:bCs/>
          <w:lang w:val="en-GB"/>
        </w:rPr>
        <w:t>The 4 Types of Project Organizational Structure</w:t>
      </w:r>
      <w:r w:rsidR="006E1B54">
        <w:rPr>
          <w:b/>
          <w:bCs/>
          <w:lang w:val="en-GB"/>
        </w:rPr>
        <w:t xml:space="preserve">” </w:t>
      </w:r>
    </w:p>
    <w:p w14:paraId="6DE77A95" w14:textId="6F6DEF22" w:rsidR="006E1B54" w:rsidRDefault="00861304" w:rsidP="007B38F8">
      <w:pPr>
        <w:rPr>
          <w:b/>
          <w:bCs/>
          <w:lang w:val="en-GB"/>
        </w:rPr>
      </w:pPr>
      <w:r>
        <w:rPr>
          <w:noProof/>
        </w:rPr>
        <w:drawing>
          <wp:inline distT="0" distB="0" distL="0" distR="0" wp14:anchorId="3C416CFA" wp14:editId="2E5AE0C7">
            <wp:extent cx="2857500" cy="1592580"/>
            <wp:effectExtent l="0" t="0" r="0" b="7620"/>
            <wp:docPr id="258973264" name="Picture 2" descr="Balanced matrix organizational stru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lanced matrix organizational structur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59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1D19F6" w14:textId="7599AE2B" w:rsidR="00861304" w:rsidRDefault="00861304" w:rsidP="007B38F8">
      <w:pPr>
        <w:rPr>
          <w:lang w:val="en-GB"/>
        </w:rPr>
      </w:pPr>
      <w:r w:rsidRPr="00861304">
        <w:rPr>
          <w:lang w:val="en-GB"/>
        </w:rPr>
        <w:t>Visible in this</w:t>
      </w:r>
      <w:r>
        <w:rPr>
          <w:lang w:val="en-GB"/>
        </w:rPr>
        <w:t xml:space="preserve"> image </w:t>
      </w:r>
      <w:r w:rsidR="00616B19">
        <w:rPr>
          <w:lang w:val="en-GB"/>
        </w:rPr>
        <w:t xml:space="preserve">is a more complex view of how this would work, but focusing on the bottom layer it is easy to visualise the </w:t>
      </w:r>
      <w:r w:rsidR="000E5D4B">
        <w:rPr>
          <w:lang w:val="en-GB"/>
        </w:rPr>
        <w:t>team structure for the particular project I worked on, I believe the project may have gone smoother if I lowered myself down to work alongside</w:t>
      </w:r>
      <w:r w:rsidR="003D5C99">
        <w:rPr>
          <w:lang w:val="en-GB"/>
        </w:rPr>
        <w:t xml:space="preserve"> in a hybrid format and have less delegation and more personal work within the group.</w:t>
      </w:r>
      <w:r w:rsidR="009E0549">
        <w:rPr>
          <w:lang w:val="en-GB"/>
        </w:rPr>
        <w:t xml:space="preserve"> This also would have smoothed out any communication issues as when all members feel as though they are on the same level, there is a higher cohesion within the group, rather than social barriers which could lead to confrontation and tension within the group.</w:t>
      </w:r>
    </w:p>
    <w:p w14:paraId="70BD70A8" w14:textId="20CBA659" w:rsidR="003D5C99" w:rsidRDefault="003D5C99" w:rsidP="003D5C99">
      <w:pPr>
        <w:pStyle w:val="Heading1"/>
        <w:rPr>
          <w:lang w:val="en-GB"/>
        </w:rPr>
      </w:pPr>
      <w:bookmarkStart w:id="11" w:name="_Toc216027917"/>
      <w:r>
        <w:rPr>
          <w:lang w:val="en-GB"/>
        </w:rPr>
        <w:t>Conclusion</w:t>
      </w:r>
      <w:bookmarkEnd w:id="11"/>
    </w:p>
    <w:p w14:paraId="2F8A1F0A" w14:textId="25C51ADA" w:rsidR="00952E31" w:rsidRPr="00C3494F" w:rsidRDefault="007F0E50" w:rsidP="00F937F1">
      <w:pPr>
        <w:rPr>
          <w:lang w:val="en-GB"/>
        </w:rPr>
      </w:pPr>
      <w:r>
        <w:rPr>
          <w:lang w:val="en-GB"/>
        </w:rPr>
        <w:t xml:space="preserve">In conclusion, </w:t>
      </w:r>
      <w:r w:rsidR="00952E31">
        <w:rPr>
          <w:lang w:val="en-GB"/>
        </w:rPr>
        <w:t>this paper has demonstrated all attributes of engineering skills, with particular highlights towards area such as an engineer’s responsibility to sustainability and also with layered personal experience</w:t>
      </w:r>
      <w:r w:rsidR="00372980">
        <w:rPr>
          <w:lang w:val="en-GB"/>
        </w:rPr>
        <w:t xml:space="preserve">. It has comprehensively shown </w:t>
      </w:r>
      <w:proofErr w:type="gramStart"/>
      <w:r w:rsidR="00611545">
        <w:rPr>
          <w:lang w:val="en-GB"/>
        </w:rPr>
        <w:t>all of</w:t>
      </w:r>
      <w:proofErr w:type="gramEnd"/>
      <w:r w:rsidR="00611545">
        <w:rPr>
          <w:lang w:val="en-GB"/>
        </w:rPr>
        <w:t xml:space="preserve"> the skills needed to write and produce a technical report to a high level and shown reference citation all along the way. </w:t>
      </w:r>
    </w:p>
    <w:p w14:paraId="3A53A118" w14:textId="77777777" w:rsidR="00952E31" w:rsidRDefault="00952E31" w:rsidP="00F937F1"/>
    <w:p w14:paraId="56280F8B" w14:textId="25141F93" w:rsidR="00A930BF" w:rsidRDefault="00A930BF" w:rsidP="00A930BF">
      <w:pPr>
        <w:pStyle w:val="Heading1"/>
      </w:pPr>
      <w:bookmarkStart w:id="12" w:name="_Toc216027918"/>
      <w:r>
        <w:t>References</w:t>
      </w:r>
      <w:bookmarkEnd w:id="12"/>
    </w:p>
    <w:p w14:paraId="130B18CE" w14:textId="03B7B50E" w:rsidR="001E0B9B" w:rsidRDefault="00B327C6" w:rsidP="00A930BF">
      <w:pPr>
        <w:rPr>
          <w:b/>
          <w:bCs/>
        </w:rPr>
      </w:pPr>
      <w:r w:rsidRPr="00B327C6">
        <w:rPr>
          <w:b/>
          <w:bCs/>
        </w:rPr>
        <w:t>Health and Safety at Work etc. Act 1974 (HSW Act)</w:t>
      </w:r>
      <w:r w:rsidR="008056F3">
        <w:rPr>
          <w:b/>
          <w:bCs/>
        </w:rPr>
        <w:t xml:space="preserve">- </w:t>
      </w:r>
      <w:r w:rsidR="001E0B9B">
        <w:rPr>
          <w:b/>
          <w:bCs/>
        </w:rPr>
        <w:t>available at:</w:t>
      </w:r>
    </w:p>
    <w:p w14:paraId="3A590CE8" w14:textId="7BCC8849" w:rsidR="00A930BF" w:rsidRDefault="001E0B9B" w:rsidP="00A930BF">
      <w:pPr>
        <w:rPr>
          <w:b/>
          <w:bCs/>
        </w:rPr>
      </w:pPr>
      <w:hyperlink r:id="rId7" w:history="1">
        <w:r w:rsidRPr="00240D9C">
          <w:rPr>
            <w:rStyle w:val="Hyperlink"/>
            <w:b/>
            <w:bCs/>
          </w:rPr>
          <w:t>https://www.legislation.gov.uk/ukpga/1974/37/section/2</w:t>
        </w:r>
      </w:hyperlink>
      <w:r w:rsidR="007A27C6">
        <w:rPr>
          <w:b/>
          <w:bCs/>
        </w:rPr>
        <w:t xml:space="preserve"> (accessed</w:t>
      </w:r>
      <w:proofErr w:type="gramStart"/>
      <w:r w:rsidR="007A27C6">
        <w:rPr>
          <w:b/>
          <w:bCs/>
        </w:rPr>
        <w:t>: 07/12/25)</w:t>
      </w:r>
      <w:proofErr w:type="gramEnd"/>
    </w:p>
    <w:p w14:paraId="3C7CC19C" w14:textId="63CA1423" w:rsidR="00E85DB9" w:rsidRPr="00584212" w:rsidRDefault="00584212" w:rsidP="00A930BF">
      <w:pPr>
        <w:rPr>
          <w:lang w:val="en-GB"/>
        </w:rPr>
      </w:pPr>
      <w:r w:rsidRPr="00584212">
        <w:rPr>
          <w:lang w:val="en-GB"/>
        </w:rPr>
        <w:t>Provision and Use of Work Equipment Regulations 1998 (PUWER)</w:t>
      </w:r>
      <w:r w:rsidR="007A27C6">
        <w:rPr>
          <w:lang w:val="en-GB"/>
        </w:rPr>
        <w:t>- available at:</w:t>
      </w:r>
    </w:p>
    <w:p w14:paraId="32808455" w14:textId="03FA7FC7" w:rsidR="5AD79A03" w:rsidRDefault="00584212">
      <w:hyperlink r:id="rId8" w:history="1">
        <w:r w:rsidRPr="00240D9C">
          <w:rPr>
            <w:rStyle w:val="Hyperlink"/>
          </w:rPr>
          <w:t>https://www.hse.gov.uk/work-equipment-machinery/puwer-overview.htm</w:t>
        </w:r>
      </w:hyperlink>
      <w:r w:rsidR="007A27C6">
        <w:t xml:space="preserve"> (accessed</w:t>
      </w:r>
      <w:proofErr w:type="gramStart"/>
      <w:r w:rsidR="007A27C6">
        <w:t>: 07/12/25</w:t>
      </w:r>
      <w:r w:rsidR="00373A8A">
        <w:t>)</w:t>
      </w:r>
      <w:proofErr w:type="gramEnd"/>
    </w:p>
    <w:p w14:paraId="1F770EFB" w14:textId="1B7EAB2C" w:rsidR="007D5BC2" w:rsidRDefault="007D5BC2" w:rsidP="007D5BC2">
      <w:pPr>
        <w:rPr>
          <w:b/>
          <w:bCs/>
          <w:lang w:val="en-GB"/>
        </w:rPr>
      </w:pPr>
      <w:r w:rsidRPr="007D5BC2">
        <w:rPr>
          <w:b/>
          <w:bCs/>
          <w:lang w:val="en-GB"/>
        </w:rPr>
        <w:t>A Survey on Cyber-Security of Connected and Autonomous Vehicles (CAVs)</w:t>
      </w:r>
      <w:r w:rsidR="00C113E5">
        <w:rPr>
          <w:b/>
          <w:bCs/>
          <w:lang w:val="en-GB"/>
        </w:rPr>
        <w:t>- available at:</w:t>
      </w:r>
    </w:p>
    <w:p w14:paraId="018AF94A" w14:textId="3FA033D3" w:rsidR="00C113E5" w:rsidRDefault="00C113E5" w:rsidP="007D5BC2">
      <w:pPr>
        <w:rPr>
          <w:b/>
          <w:bCs/>
          <w:lang w:val="en-GB"/>
        </w:rPr>
      </w:pPr>
      <w:hyperlink r:id="rId9" w:history="1">
        <w:r w:rsidRPr="00240D9C">
          <w:rPr>
            <w:rStyle w:val="Hyperlink"/>
            <w:b/>
            <w:bCs/>
            <w:lang w:val="en-GB"/>
          </w:rPr>
          <w:t>https://ieeexplore.ieee.org/abstract/document/9447840</w:t>
        </w:r>
      </w:hyperlink>
      <w:r>
        <w:rPr>
          <w:b/>
          <w:bCs/>
          <w:lang w:val="en-GB"/>
        </w:rPr>
        <w:t xml:space="preserve"> </w:t>
      </w:r>
    </w:p>
    <w:p w14:paraId="09310563" w14:textId="2D0AD18B" w:rsidR="00C83D71" w:rsidRDefault="00C83D71" w:rsidP="00C83D71">
      <w:pPr>
        <w:rPr>
          <w:b/>
          <w:bCs/>
          <w:lang w:val="en-GB"/>
        </w:rPr>
      </w:pPr>
      <w:r w:rsidRPr="00C83D71">
        <w:rPr>
          <w:b/>
          <w:bCs/>
          <w:lang w:val="en-GB"/>
        </w:rPr>
        <w:t xml:space="preserve">A novel framework for detection and prevention of </w:t>
      </w:r>
      <w:proofErr w:type="gramStart"/>
      <w:r w:rsidRPr="00C83D71">
        <w:rPr>
          <w:b/>
          <w:bCs/>
          <w:lang w:val="en-GB"/>
        </w:rPr>
        <w:t>denial of service</w:t>
      </w:r>
      <w:proofErr w:type="gramEnd"/>
      <w:r w:rsidRPr="00C83D71">
        <w:rPr>
          <w:b/>
          <w:bCs/>
          <w:lang w:val="en-GB"/>
        </w:rPr>
        <w:t xml:space="preserve"> attacks on autonomous vehicles using fuzzy logic</w:t>
      </w:r>
      <w:r w:rsidR="00B34C12">
        <w:rPr>
          <w:b/>
          <w:bCs/>
          <w:lang w:val="en-GB"/>
        </w:rPr>
        <w:t>- available at:</w:t>
      </w:r>
    </w:p>
    <w:p w14:paraId="3BDBA79C" w14:textId="7D94C30E" w:rsidR="00B34C12" w:rsidRDefault="00B34C12" w:rsidP="00C83D71">
      <w:pPr>
        <w:rPr>
          <w:b/>
          <w:bCs/>
          <w:lang w:val="en-GB"/>
        </w:rPr>
      </w:pPr>
      <w:hyperlink r:id="rId10" w:history="1">
        <w:r w:rsidRPr="00240D9C">
          <w:rPr>
            <w:rStyle w:val="Hyperlink"/>
            <w:b/>
            <w:bCs/>
            <w:lang w:val="en-GB"/>
          </w:rPr>
          <w:t>https://www.sciencedirect.com/science/article/pii/S2214209624000160</w:t>
        </w:r>
      </w:hyperlink>
      <w:r>
        <w:rPr>
          <w:b/>
          <w:bCs/>
          <w:lang w:val="en-GB"/>
        </w:rPr>
        <w:t xml:space="preserve"> </w:t>
      </w:r>
      <w:r w:rsidR="00326EAD">
        <w:rPr>
          <w:b/>
          <w:bCs/>
          <w:lang w:val="en-GB"/>
        </w:rPr>
        <w:t>(accessed:07/12/25)</w:t>
      </w:r>
    </w:p>
    <w:p w14:paraId="6669CEA8" w14:textId="029E53E1" w:rsidR="0086326E" w:rsidRDefault="00B91D56" w:rsidP="00C83D71">
      <w:pPr>
        <w:rPr>
          <w:b/>
          <w:bCs/>
          <w:lang w:val="en-GB"/>
        </w:rPr>
      </w:pPr>
      <w:r>
        <w:rPr>
          <w:b/>
          <w:bCs/>
          <w:lang w:val="en-GB"/>
        </w:rPr>
        <w:t>F1 Code of Conduct- available at:</w:t>
      </w:r>
    </w:p>
    <w:p w14:paraId="18A688C8" w14:textId="33B4BA72" w:rsidR="00326EAD" w:rsidRDefault="0086326E" w:rsidP="00C83D71">
      <w:pPr>
        <w:rPr>
          <w:b/>
          <w:bCs/>
          <w:lang w:val="en-GB"/>
        </w:rPr>
      </w:pPr>
      <w:hyperlink r:id="rId11" w:history="1">
        <w:r w:rsidRPr="00240D9C">
          <w:rPr>
            <w:rStyle w:val="Hyperlink"/>
            <w:b/>
            <w:bCs/>
            <w:lang w:val="en-GB"/>
          </w:rPr>
          <w:t>https://media.formula1.com/image/upload/v1701969109/content/dam/fom-website/manual/Misc/f1_code_of_conduct/F1_Code_of_Conduct_7_December_2023.pdf</w:t>
        </w:r>
      </w:hyperlink>
      <w:r w:rsidR="00B91D56">
        <w:rPr>
          <w:b/>
          <w:bCs/>
          <w:lang w:val="en-GB"/>
        </w:rPr>
        <w:t xml:space="preserve"> </w:t>
      </w:r>
      <w:r w:rsidR="00B552D5">
        <w:rPr>
          <w:b/>
          <w:bCs/>
          <w:lang w:val="en-GB"/>
        </w:rPr>
        <w:t xml:space="preserve">(accessed: 07/12/25) </w:t>
      </w:r>
    </w:p>
    <w:p w14:paraId="5A9FC868" w14:textId="70DFC06F" w:rsidR="0086326E" w:rsidRDefault="003C14A8" w:rsidP="00C83D71">
      <w:pPr>
        <w:rPr>
          <w:b/>
          <w:bCs/>
          <w:lang w:val="en-GB"/>
        </w:rPr>
      </w:pPr>
      <w:r>
        <w:rPr>
          <w:b/>
          <w:bCs/>
          <w:lang w:val="en-GB"/>
        </w:rPr>
        <w:t>IMechE code of conduct- available at:</w:t>
      </w:r>
    </w:p>
    <w:p w14:paraId="6BDD2119" w14:textId="478D3796" w:rsidR="003C14A8" w:rsidRDefault="00364920" w:rsidP="00C83D71">
      <w:pPr>
        <w:rPr>
          <w:b/>
          <w:bCs/>
          <w:lang w:val="en-GB"/>
        </w:rPr>
      </w:pPr>
      <w:hyperlink r:id="rId12" w:history="1">
        <w:r w:rsidRPr="00240D9C">
          <w:rPr>
            <w:rStyle w:val="Hyperlink"/>
            <w:b/>
            <w:bCs/>
            <w:lang w:val="en-GB"/>
          </w:rPr>
          <w:t>https://asf.imeche.org/about-us/imeche-governance/governance-and-finance-reviews/code-of-conduct-explained</w:t>
        </w:r>
      </w:hyperlink>
      <w:r w:rsidR="00AE7BCD">
        <w:rPr>
          <w:b/>
          <w:bCs/>
          <w:lang w:val="en-GB"/>
        </w:rPr>
        <w:t xml:space="preserve"> (accessed: 07/12/25)</w:t>
      </w:r>
    </w:p>
    <w:p w14:paraId="19ED2585" w14:textId="112F8429" w:rsidR="00223B0C" w:rsidRDefault="00223B0C" w:rsidP="00C83D71">
      <w:pPr>
        <w:rPr>
          <w:b/>
          <w:bCs/>
          <w:lang w:val="en-GB"/>
        </w:rPr>
      </w:pPr>
      <w:r w:rsidRPr="00223B0C">
        <w:rPr>
          <w:b/>
          <w:bCs/>
          <w:lang w:val="en-GB"/>
        </w:rPr>
        <w:t>Problem Solving: A Structured Approach</w:t>
      </w:r>
      <w:r>
        <w:rPr>
          <w:b/>
          <w:bCs/>
          <w:lang w:val="en-GB"/>
        </w:rPr>
        <w:t>- University of Strathclyde Glasgow</w:t>
      </w:r>
    </w:p>
    <w:p w14:paraId="2DC2A2FA" w14:textId="69E2D521" w:rsidR="00AE7BCD" w:rsidRDefault="001D1BA1" w:rsidP="00C83D71">
      <w:pPr>
        <w:rPr>
          <w:b/>
          <w:bCs/>
          <w:lang w:val="en-GB"/>
        </w:rPr>
      </w:pPr>
      <w:hyperlink r:id="rId13" w:history="1">
        <w:r w:rsidRPr="00240D9C">
          <w:rPr>
            <w:rStyle w:val="Hyperlink"/>
            <w:b/>
            <w:bCs/>
            <w:lang w:val="en-GB"/>
          </w:rPr>
          <w:t>https://www.strath.ac.uk/workwithus/trainingconsultancy/continuousimprovementforyourorganisation/ourblogs/problemsolvingastructuredapproach/</w:t>
        </w:r>
      </w:hyperlink>
      <w:r>
        <w:rPr>
          <w:b/>
          <w:bCs/>
          <w:lang w:val="en-GB"/>
        </w:rPr>
        <w:t xml:space="preserve"> (accessed: 07/12/25)</w:t>
      </w:r>
    </w:p>
    <w:p w14:paraId="0190DCC9" w14:textId="1E40DD85" w:rsidR="00090C28" w:rsidRDefault="00090C28" w:rsidP="00090C28">
      <w:pPr>
        <w:rPr>
          <w:b/>
          <w:bCs/>
          <w:lang w:val="en-GB"/>
        </w:rPr>
      </w:pPr>
      <w:r w:rsidRPr="00090C28">
        <w:rPr>
          <w:b/>
          <w:bCs/>
          <w:lang w:val="en-GB"/>
        </w:rPr>
        <w:t>Engineering Design Process Flow Chart</w:t>
      </w:r>
      <w:r>
        <w:rPr>
          <w:b/>
          <w:bCs/>
          <w:lang w:val="en-GB"/>
        </w:rPr>
        <w:t xml:space="preserve">- </w:t>
      </w:r>
      <w:r w:rsidR="00AA45E9">
        <w:rPr>
          <w:b/>
          <w:bCs/>
          <w:lang w:val="en-GB"/>
        </w:rPr>
        <w:t>Jet propulsion laboratory</w:t>
      </w:r>
      <w:r w:rsidR="00B86B21">
        <w:rPr>
          <w:b/>
          <w:bCs/>
          <w:lang w:val="en-GB"/>
        </w:rPr>
        <w:t>- available at:</w:t>
      </w:r>
    </w:p>
    <w:p w14:paraId="1D2F75BE" w14:textId="2A6B768C" w:rsidR="00AA45E9" w:rsidRDefault="00B86B21" w:rsidP="00090C28">
      <w:pPr>
        <w:rPr>
          <w:b/>
          <w:bCs/>
          <w:lang w:val="en-GB"/>
        </w:rPr>
      </w:pPr>
      <w:hyperlink r:id="rId14" w:history="1">
        <w:r w:rsidRPr="00240D9C">
          <w:rPr>
            <w:rStyle w:val="Hyperlink"/>
            <w:b/>
            <w:bCs/>
            <w:lang w:val="en-GB"/>
          </w:rPr>
          <w:t>https://www.jpl.nasa.gov/edu/resources/image/engineering-design-process-flow-chart/</w:t>
        </w:r>
      </w:hyperlink>
      <w:r>
        <w:rPr>
          <w:b/>
          <w:bCs/>
          <w:lang w:val="en-GB"/>
        </w:rPr>
        <w:t xml:space="preserve"> (accessed: 07/12/25)</w:t>
      </w:r>
    </w:p>
    <w:p w14:paraId="5155EDAE" w14:textId="1C46BF75" w:rsidR="00B86B21" w:rsidRDefault="00861304" w:rsidP="00090C28">
      <w:pPr>
        <w:rPr>
          <w:b/>
          <w:bCs/>
          <w:lang w:val="en-GB"/>
        </w:rPr>
      </w:pPr>
      <w:r w:rsidRPr="00861304">
        <w:rPr>
          <w:b/>
          <w:bCs/>
          <w:lang w:val="en-GB"/>
        </w:rPr>
        <w:t>The 4 Types of Project Organizational Structure</w:t>
      </w:r>
      <w:r>
        <w:rPr>
          <w:b/>
          <w:bCs/>
          <w:lang w:val="en-GB"/>
        </w:rPr>
        <w:t xml:space="preserve">- </w:t>
      </w:r>
      <w:r w:rsidR="00616B19">
        <w:rPr>
          <w:b/>
          <w:bCs/>
          <w:lang w:val="en-GB"/>
        </w:rPr>
        <w:t>project engineer -Available at:</w:t>
      </w:r>
    </w:p>
    <w:p w14:paraId="631142BF" w14:textId="433F32FF" w:rsidR="00616B19" w:rsidRDefault="00616B19" w:rsidP="00090C28">
      <w:pPr>
        <w:rPr>
          <w:b/>
          <w:bCs/>
          <w:lang w:val="en-GB"/>
        </w:rPr>
      </w:pPr>
      <w:hyperlink r:id="rId15" w:history="1">
        <w:r w:rsidRPr="00240D9C">
          <w:rPr>
            <w:rStyle w:val="Hyperlink"/>
            <w:b/>
            <w:bCs/>
            <w:lang w:val="en-GB"/>
          </w:rPr>
          <w:t>https://www.projectengineer.net/the-4-types-of-project-organizational-structure/</w:t>
        </w:r>
      </w:hyperlink>
      <w:r w:rsidR="0009008F">
        <w:rPr>
          <w:b/>
          <w:bCs/>
          <w:lang w:val="en-GB"/>
        </w:rPr>
        <w:t xml:space="preserve"> (accessed: 07/12/25)</w:t>
      </w:r>
    </w:p>
    <w:p w14:paraId="1DADA72A" w14:textId="77777777" w:rsidR="00616B19" w:rsidRPr="00090C28" w:rsidRDefault="00616B19" w:rsidP="00090C28">
      <w:pPr>
        <w:rPr>
          <w:b/>
          <w:bCs/>
          <w:lang w:val="en-GB"/>
        </w:rPr>
      </w:pPr>
    </w:p>
    <w:p w14:paraId="1C0DFC72" w14:textId="77777777" w:rsidR="001D1BA1" w:rsidRDefault="001D1BA1" w:rsidP="00C83D71">
      <w:pPr>
        <w:rPr>
          <w:b/>
          <w:bCs/>
          <w:lang w:val="en-GB"/>
        </w:rPr>
      </w:pPr>
    </w:p>
    <w:p w14:paraId="28EB1A65" w14:textId="77777777" w:rsidR="001D1BA1" w:rsidRDefault="001D1BA1" w:rsidP="00C83D71">
      <w:pPr>
        <w:rPr>
          <w:b/>
          <w:bCs/>
          <w:lang w:val="en-GB"/>
        </w:rPr>
      </w:pPr>
    </w:p>
    <w:p w14:paraId="638EA934" w14:textId="77777777" w:rsidR="00364920" w:rsidRPr="00C83D71" w:rsidRDefault="00364920" w:rsidP="00C83D71">
      <w:pPr>
        <w:rPr>
          <w:b/>
          <w:bCs/>
          <w:lang w:val="en-GB"/>
        </w:rPr>
      </w:pPr>
    </w:p>
    <w:p w14:paraId="0B96891B" w14:textId="77777777" w:rsidR="00C113E5" w:rsidRPr="007D5BC2" w:rsidRDefault="00C113E5" w:rsidP="007D5BC2">
      <w:pPr>
        <w:rPr>
          <w:b/>
          <w:bCs/>
          <w:lang w:val="en-GB"/>
        </w:rPr>
      </w:pPr>
    </w:p>
    <w:p w14:paraId="33F7A04E" w14:textId="77777777" w:rsidR="00584212" w:rsidRDefault="00584212"/>
    <w:p w14:paraId="3CCCB6CF" w14:textId="3B1D3E3E" w:rsidR="5AD79A03" w:rsidRDefault="5AD79A03" w:rsidP="5AD79A03"/>
    <w:p w14:paraId="441079B9" w14:textId="03B45F0C" w:rsidR="5AD79A03" w:rsidRDefault="5AD79A03" w:rsidP="5AD79A03">
      <w:pPr>
        <w:pStyle w:val="TOC1"/>
      </w:pPr>
    </w:p>
    <w:sectPr w:rsidR="5AD79A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083249"/>
    <w:multiLevelType w:val="hybridMultilevel"/>
    <w:tmpl w:val="96CA6356"/>
    <w:lvl w:ilvl="0" w:tplc="AE9C42B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804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97D2C75"/>
    <w:rsid w:val="00006579"/>
    <w:rsid w:val="00015B38"/>
    <w:rsid w:val="00022C69"/>
    <w:rsid w:val="00027B08"/>
    <w:rsid w:val="000354C6"/>
    <w:rsid w:val="000370BF"/>
    <w:rsid w:val="000429E2"/>
    <w:rsid w:val="00046E22"/>
    <w:rsid w:val="00051CC3"/>
    <w:rsid w:val="000547F6"/>
    <w:rsid w:val="00054CB3"/>
    <w:rsid w:val="00066FA7"/>
    <w:rsid w:val="0007431D"/>
    <w:rsid w:val="0009008F"/>
    <w:rsid w:val="00090C28"/>
    <w:rsid w:val="000940A7"/>
    <w:rsid w:val="000A22EC"/>
    <w:rsid w:val="000A37BF"/>
    <w:rsid w:val="000C2FBE"/>
    <w:rsid w:val="000E0544"/>
    <w:rsid w:val="000E5D4B"/>
    <w:rsid w:val="000E73A4"/>
    <w:rsid w:val="000F1E88"/>
    <w:rsid w:val="000F4AC1"/>
    <w:rsid w:val="001111D4"/>
    <w:rsid w:val="00125B5D"/>
    <w:rsid w:val="001270D1"/>
    <w:rsid w:val="00130485"/>
    <w:rsid w:val="00131D97"/>
    <w:rsid w:val="00135FFC"/>
    <w:rsid w:val="00137F3C"/>
    <w:rsid w:val="00151AF3"/>
    <w:rsid w:val="00152154"/>
    <w:rsid w:val="0016178E"/>
    <w:rsid w:val="001801B6"/>
    <w:rsid w:val="00182C16"/>
    <w:rsid w:val="00192A0A"/>
    <w:rsid w:val="001A6470"/>
    <w:rsid w:val="001B2235"/>
    <w:rsid w:val="001C08D7"/>
    <w:rsid w:val="001C152A"/>
    <w:rsid w:val="001C162D"/>
    <w:rsid w:val="001C7873"/>
    <w:rsid w:val="001D1BA1"/>
    <w:rsid w:val="001D5ABC"/>
    <w:rsid w:val="001E0B9B"/>
    <w:rsid w:val="001F750F"/>
    <w:rsid w:val="001F7C50"/>
    <w:rsid w:val="0020208C"/>
    <w:rsid w:val="00203B36"/>
    <w:rsid w:val="00220AB7"/>
    <w:rsid w:val="00222548"/>
    <w:rsid w:val="00223B0C"/>
    <w:rsid w:val="0023578A"/>
    <w:rsid w:val="002454F0"/>
    <w:rsid w:val="00246949"/>
    <w:rsid w:val="002639B0"/>
    <w:rsid w:val="0026517A"/>
    <w:rsid w:val="00271C1B"/>
    <w:rsid w:val="00274E50"/>
    <w:rsid w:val="00281447"/>
    <w:rsid w:val="002860B0"/>
    <w:rsid w:val="00290EDB"/>
    <w:rsid w:val="002A1A06"/>
    <w:rsid w:val="002B4E14"/>
    <w:rsid w:val="002D2861"/>
    <w:rsid w:val="002E7219"/>
    <w:rsid w:val="002F1FA8"/>
    <w:rsid w:val="002F4D2E"/>
    <w:rsid w:val="002F56BF"/>
    <w:rsid w:val="002F6F89"/>
    <w:rsid w:val="0030119E"/>
    <w:rsid w:val="003042DC"/>
    <w:rsid w:val="00305973"/>
    <w:rsid w:val="0032061A"/>
    <w:rsid w:val="00326EAD"/>
    <w:rsid w:val="00340602"/>
    <w:rsid w:val="00364920"/>
    <w:rsid w:val="00372980"/>
    <w:rsid w:val="00372CD4"/>
    <w:rsid w:val="00373A8A"/>
    <w:rsid w:val="00383571"/>
    <w:rsid w:val="00396995"/>
    <w:rsid w:val="003C14A8"/>
    <w:rsid w:val="003D5C99"/>
    <w:rsid w:val="003D6A6C"/>
    <w:rsid w:val="003E0FCD"/>
    <w:rsid w:val="003E3392"/>
    <w:rsid w:val="003F0F42"/>
    <w:rsid w:val="003F6F67"/>
    <w:rsid w:val="0040196F"/>
    <w:rsid w:val="00404DA8"/>
    <w:rsid w:val="00404F80"/>
    <w:rsid w:val="00415067"/>
    <w:rsid w:val="00416186"/>
    <w:rsid w:val="004265A3"/>
    <w:rsid w:val="00445ABD"/>
    <w:rsid w:val="00465A83"/>
    <w:rsid w:val="00465ADE"/>
    <w:rsid w:val="00470BB3"/>
    <w:rsid w:val="0047472D"/>
    <w:rsid w:val="0048279C"/>
    <w:rsid w:val="00485E28"/>
    <w:rsid w:val="00495A14"/>
    <w:rsid w:val="004B1204"/>
    <w:rsid w:val="004B4BB5"/>
    <w:rsid w:val="004C78E9"/>
    <w:rsid w:val="004D0C5C"/>
    <w:rsid w:val="004D54A0"/>
    <w:rsid w:val="004D5C49"/>
    <w:rsid w:val="004E534E"/>
    <w:rsid w:val="004E5F6C"/>
    <w:rsid w:val="004F5011"/>
    <w:rsid w:val="00500189"/>
    <w:rsid w:val="00500455"/>
    <w:rsid w:val="005022A7"/>
    <w:rsid w:val="00510250"/>
    <w:rsid w:val="00510627"/>
    <w:rsid w:val="0051113B"/>
    <w:rsid w:val="00515DA2"/>
    <w:rsid w:val="00520267"/>
    <w:rsid w:val="0052282B"/>
    <w:rsid w:val="0052363D"/>
    <w:rsid w:val="0052754B"/>
    <w:rsid w:val="00536404"/>
    <w:rsid w:val="00540BC4"/>
    <w:rsid w:val="005426DB"/>
    <w:rsid w:val="00542F6A"/>
    <w:rsid w:val="00543F7C"/>
    <w:rsid w:val="00544B7C"/>
    <w:rsid w:val="00567536"/>
    <w:rsid w:val="00573E80"/>
    <w:rsid w:val="0057778F"/>
    <w:rsid w:val="00580F8E"/>
    <w:rsid w:val="00582FE9"/>
    <w:rsid w:val="00584212"/>
    <w:rsid w:val="0059435D"/>
    <w:rsid w:val="005967CF"/>
    <w:rsid w:val="005A100C"/>
    <w:rsid w:val="005A45E4"/>
    <w:rsid w:val="005B2903"/>
    <w:rsid w:val="005B5305"/>
    <w:rsid w:val="005C39A3"/>
    <w:rsid w:val="005C678E"/>
    <w:rsid w:val="005E7BAF"/>
    <w:rsid w:val="00604130"/>
    <w:rsid w:val="00610823"/>
    <w:rsid w:val="00611545"/>
    <w:rsid w:val="00616B19"/>
    <w:rsid w:val="006220B5"/>
    <w:rsid w:val="00626F4A"/>
    <w:rsid w:val="0063142E"/>
    <w:rsid w:val="0063357D"/>
    <w:rsid w:val="006408EC"/>
    <w:rsid w:val="00664F15"/>
    <w:rsid w:val="006808FF"/>
    <w:rsid w:val="006A2C54"/>
    <w:rsid w:val="006A7FB0"/>
    <w:rsid w:val="006B042F"/>
    <w:rsid w:val="006B07E3"/>
    <w:rsid w:val="006B2E5D"/>
    <w:rsid w:val="006C27A1"/>
    <w:rsid w:val="006C62EE"/>
    <w:rsid w:val="006D3837"/>
    <w:rsid w:val="006D5CC3"/>
    <w:rsid w:val="006D760F"/>
    <w:rsid w:val="006E1B54"/>
    <w:rsid w:val="006F0D6E"/>
    <w:rsid w:val="00705A80"/>
    <w:rsid w:val="00707B37"/>
    <w:rsid w:val="0071344E"/>
    <w:rsid w:val="00720C19"/>
    <w:rsid w:val="00731190"/>
    <w:rsid w:val="00736860"/>
    <w:rsid w:val="007458BC"/>
    <w:rsid w:val="0075166F"/>
    <w:rsid w:val="0075197E"/>
    <w:rsid w:val="00752888"/>
    <w:rsid w:val="00755BF7"/>
    <w:rsid w:val="007766B5"/>
    <w:rsid w:val="00783FA2"/>
    <w:rsid w:val="007A27C6"/>
    <w:rsid w:val="007A39BB"/>
    <w:rsid w:val="007A42CE"/>
    <w:rsid w:val="007B20BB"/>
    <w:rsid w:val="007B38F8"/>
    <w:rsid w:val="007C0DE0"/>
    <w:rsid w:val="007C2106"/>
    <w:rsid w:val="007D068E"/>
    <w:rsid w:val="007D069A"/>
    <w:rsid w:val="007D194A"/>
    <w:rsid w:val="007D5BC2"/>
    <w:rsid w:val="007D63AD"/>
    <w:rsid w:val="007E66E9"/>
    <w:rsid w:val="007F0E50"/>
    <w:rsid w:val="007F0F39"/>
    <w:rsid w:val="007F16E7"/>
    <w:rsid w:val="008056B7"/>
    <w:rsid w:val="008056F3"/>
    <w:rsid w:val="0082282F"/>
    <w:rsid w:val="008312FD"/>
    <w:rsid w:val="008408B8"/>
    <w:rsid w:val="00861304"/>
    <w:rsid w:val="00861DEF"/>
    <w:rsid w:val="0086326E"/>
    <w:rsid w:val="00864E26"/>
    <w:rsid w:val="008750A1"/>
    <w:rsid w:val="008750F9"/>
    <w:rsid w:val="008856C8"/>
    <w:rsid w:val="00893842"/>
    <w:rsid w:val="008A1574"/>
    <w:rsid w:val="008A2A96"/>
    <w:rsid w:val="008B225A"/>
    <w:rsid w:val="008C038F"/>
    <w:rsid w:val="008C51F2"/>
    <w:rsid w:val="008D0C5A"/>
    <w:rsid w:val="008D6866"/>
    <w:rsid w:val="008D6F19"/>
    <w:rsid w:val="008E68A4"/>
    <w:rsid w:val="00905319"/>
    <w:rsid w:val="00913896"/>
    <w:rsid w:val="00922CB7"/>
    <w:rsid w:val="009408D0"/>
    <w:rsid w:val="00940995"/>
    <w:rsid w:val="00952E31"/>
    <w:rsid w:val="00956355"/>
    <w:rsid w:val="00957254"/>
    <w:rsid w:val="0096488F"/>
    <w:rsid w:val="00972F39"/>
    <w:rsid w:val="0099675C"/>
    <w:rsid w:val="0099757E"/>
    <w:rsid w:val="009B5C1C"/>
    <w:rsid w:val="009C0AD6"/>
    <w:rsid w:val="009C11D4"/>
    <w:rsid w:val="009D138E"/>
    <w:rsid w:val="009E0549"/>
    <w:rsid w:val="009E12A6"/>
    <w:rsid w:val="009F6F77"/>
    <w:rsid w:val="00A02164"/>
    <w:rsid w:val="00A04135"/>
    <w:rsid w:val="00A12B69"/>
    <w:rsid w:val="00A147D2"/>
    <w:rsid w:val="00A21A70"/>
    <w:rsid w:val="00A22F75"/>
    <w:rsid w:val="00A30976"/>
    <w:rsid w:val="00A46ECE"/>
    <w:rsid w:val="00A4754D"/>
    <w:rsid w:val="00A710F4"/>
    <w:rsid w:val="00A71F50"/>
    <w:rsid w:val="00A930BF"/>
    <w:rsid w:val="00A931BE"/>
    <w:rsid w:val="00AA45E9"/>
    <w:rsid w:val="00AB0113"/>
    <w:rsid w:val="00AB39DF"/>
    <w:rsid w:val="00AC7CD8"/>
    <w:rsid w:val="00AD40DF"/>
    <w:rsid w:val="00AE21D2"/>
    <w:rsid w:val="00AE7BCD"/>
    <w:rsid w:val="00B0160F"/>
    <w:rsid w:val="00B14372"/>
    <w:rsid w:val="00B14CB4"/>
    <w:rsid w:val="00B327C6"/>
    <w:rsid w:val="00B347CE"/>
    <w:rsid w:val="00B34C12"/>
    <w:rsid w:val="00B40573"/>
    <w:rsid w:val="00B43908"/>
    <w:rsid w:val="00B552D5"/>
    <w:rsid w:val="00B673F7"/>
    <w:rsid w:val="00B72D60"/>
    <w:rsid w:val="00B86B21"/>
    <w:rsid w:val="00B91D56"/>
    <w:rsid w:val="00B94498"/>
    <w:rsid w:val="00B94AED"/>
    <w:rsid w:val="00B97D29"/>
    <w:rsid w:val="00BB039B"/>
    <w:rsid w:val="00BB32E9"/>
    <w:rsid w:val="00BB4789"/>
    <w:rsid w:val="00BC20A3"/>
    <w:rsid w:val="00BC3E2C"/>
    <w:rsid w:val="00BD20BD"/>
    <w:rsid w:val="00BD3056"/>
    <w:rsid w:val="00BD6644"/>
    <w:rsid w:val="00BE7274"/>
    <w:rsid w:val="00BF20E2"/>
    <w:rsid w:val="00BF3EA9"/>
    <w:rsid w:val="00BF4C8B"/>
    <w:rsid w:val="00C028AB"/>
    <w:rsid w:val="00C0433B"/>
    <w:rsid w:val="00C0660E"/>
    <w:rsid w:val="00C073E6"/>
    <w:rsid w:val="00C113E5"/>
    <w:rsid w:val="00C11687"/>
    <w:rsid w:val="00C228DC"/>
    <w:rsid w:val="00C247C2"/>
    <w:rsid w:val="00C3494F"/>
    <w:rsid w:val="00C4282E"/>
    <w:rsid w:val="00C659ED"/>
    <w:rsid w:val="00C71569"/>
    <w:rsid w:val="00C74AC5"/>
    <w:rsid w:val="00C83D71"/>
    <w:rsid w:val="00C86553"/>
    <w:rsid w:val="00C93E6A"/>
    <w:rsid w:val="00CA233A"/>
    <w:rsid w:val="00CB05F3"/>
    <w:rsid w:val="00CB0E75"/>
    <w:rsid w:val="00CC2657"/>
    <w:rsid w:val="00CD432A"/>
    <w:rsid w:val="00CE7B89"/>
    <w:rsid w:val="00D03E2F"/>
    <w:rsid w:val="00D03ED9"/>
    <w:rsid w:val="00D05801"/>
    <w:rsid w:val="00D26B3D"/>
    <w:rsid w:val="00D35668"/>
    <w:rsid w:val="00D5615C"/>
    <w:rsid w:val="00D60138"/>
    <w:rsid w:val="00D758A1"/>
    <w:rsid w:val="00D85981"/>
    <w:rsid w:val="00D9256E"/>
    <w:rsid w:val="00D9290C"/>
    <w:rsid w:val="00D93538"/>
    <w:rsid w:val="00DA3AAF"/>
    <w:rsid w:val="00DA632E"/>
    <w:rsid w:val="00DA7270"/>
    <w:rsid w:val="00DB7EDB"/>
    <w:rsid w:val="00DC085C"/>
    <w:rsid w:val="00DE17B6"/>
    <w:rsid w:val="00DF3B74"/>
    <w:rsid w:val="00DF5E04"/>
    <w:rsid w:val="00E07FD6"/>
    <w:rsid w:val="00E10E3D"/>
    <w:rsid w:val="00E22EA8"/>
    <w:rsid w:val="00E4284E"/>
    <w:rsid w:val="00E4525D"/>
    <w:rsid w:val="00E552C7"/>
    <w:rsid w:val="00E57601"/>
    <w:rsid w:val="00E67605"/>
    <w:rsid w:val="00E76408"/>
    <w:rsid w:val="00E8576C"/>
    <w:rsid w:val="00E85DB9"/>
    <w:rsid w:val="00EA7617"/>
    <w:rsid w:val="00EB0184"/>
    <w:rsid w:val="00EB1626"/>
    <w:rsid w:val="00EB1B84"/>
    <w:rsid w:val="00EB23F6"/>
    <w:rsid w:val="00EC0AF2"/>
    <w:rsid w:val="00EE5D14"/>
    <w:rsid w:val="00F12B30"/>
    <w:rsid w:val="00F207A7"/>
    <w:rsid w:val="00F22192"/>
    <w:rsid w:val="00F32D42"/>
    <w:rsid w:val="00F33F84"/>
    <w:rsid w:val="00F472F3"/>
    <w:rsid w:val="00F51E95"/>
    <w:rsid w:val="00F7632D"/>
    <w:rsid w:val="00F93186"/>
    <w:rsid w:val="00F937F1"/>
    <w:rsid w:val="00FA3089"/>
    <w:rsid w:val="00FC54C1"/>
    <w:rsid w:val="00FF0FEC"/>
    <w:rsid w:val="00FF47A4"/>
    <w:rsid w:val="0C3BF905"/>
    <w:rsid w:val="2E1E3C6B"/>
    <w:rsid w:val="397D2C75"/>
    <w:rsid w:val="3B9A6A90"/>
    <w:rsid w:val="3F480503"/>
    <w:rsid w:val="5AD79A03"/>
    <w:rsid w:val="5CB169F1"/>
    <w:rsid w:val="69BA9C4B"/>
    <w:rsid w:val="6D804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D2C75"/>
  <w15:chartTrackingRefBased/>
  <w15:docId w15:val="{9823F885-082F-461F-B017-9A3A6B325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5AD79A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5AD79A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5AD79A03"/>
    <w:pPr>
      <w:spacing w:after="80" w:line="240" w:lineRule="auto"/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TOC1">
    <w:name w:val="toc 1"/>
    <w:basedOn w:val="Normal"/>
    <w:next w:val="Normal"/>
    <w:uiPriority w:val="39"/>
    <w:unhideWhenUsed/>
    <w:rsid w:val="5AD79A03"/>
    <w:pPr>
      <w:spacing w:after="100"/>
    </w:pPr>
  </w:style>
  <w:style w:type="paragraph" w:styleId="TOCHeading">
    <w:name w:val="TOC Heading"/>
    <w:basedOn w:val="Heading1"/>
    <w:next w:val="Normal"/>
    <w:uiPriority w:val="39"/>
    <w:unhideWhenUsed/>
    <w:qFormat/>
    <w:rsid w:val="00274E50"/>
    <w:pPr>
      <w:spacing w:before="240" w:after="0" w:line="259" w:lineRule="auto"/>
      <w:outlineLvl w:val="9"/>
    </w:pPr>
    <w:rPr>
      <w:sz w:val="32"/>
      <w:szCs w:val="32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274E5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8A2A96"/>
    <w:pPr>
      <w:spacing w:after="100"/>
      <w:ind w:left="240"/>
    </w:pPr>
  </w:style>
  <w:style w:type="character" w:styleId="UnresolvedMention">
    <w:name w:val="Unresolved Mention"/>
    <w:basedOn w:val="DefaultParagraphFont"/>
    <w:uiPriority w:val="99"/>
    <w:semiHidden/>
    <w:unhideWhenUsed/>
    <w:rsid w:val="00E85DB9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151A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5A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se.gov.uk/work-equipment-machinery/puwer-overview.htm" TargetMode="External"/><Relationship Id="rId13" Type="http://schemas.openxmlformats.org/officeDocument/2006/relationships/hyperlink" Target="https://www.strath.ac.uk/workwithus/trainingconsultancy/continuousimprovementforyourorganisation/ourblogs/problemsolvingastructuredapproach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egislation.gov.uk/ukpga/1974/37/section/2" TargetMode="External"/><Relationship Id="rId12" Type="http://schemas.openxmlformats.org/officeDocument/2006/relationships/hyperlink" Target="https://asf.imeche.org/about-us/imeche-governance/governance-and-finance-reviews/code-of-conduct-explained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media.formula1.com/image/upload/v1701969109/content/dam/fom-website/manual/Misc/f1_code_of_conduct/F1_Code_of_Conduct_7_December_2023.pdf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projectengineer.net/the-4-types-of-project-organizational-structure/" TargetMode="External"/><Relationship Id="rId10" Type="http://schemas.openxmlformats.org/officeDocument/2006/relationships/hyperlink" Target="https://www.sciencedirect.com/science/article/pii/S221420962400016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eeexplore.ieee.org/abstract/document/9447840" TargetMode="External"/><Relationship Id="rId14" Type="http://schemas.openxmlformats.org/officeDocument/2006/relationships/hyperlink" Target="https://www.jpl.nasa.gov/edu/resources/image/engineering-design-process-flow-char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1234</TotalTime>
  <Pages>10</Pages>
  <Words>2294</Words>
  <Characters>12804</Characters>
  <Application>Microsoft Office Word</Application>
  <DocSecurity>0</DocSecurity>
  <Lines>376</Lines>
  <Paragraphs>137</Paragraphs>
  <ScaleCrop>false</ScaleCrop>
  <Company/>
  <LinksUpToDate>false</LinksUpToDate>
  <CharactersWithSpaces>14961</CharactersWithSpaces>
  <SharedDoc>false</SharedDoc>
  <HLinks>
    <vt:vector size="6" baseType="variant">
      <vt:variant>
        <vt:i4>1769522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_Toc215940143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Marcus Tenniswood (2501145)</dc:creator>
  <cp:keywords/>
  <dc:description/>
  <cp:lastModifiedBy>Marcus Tenniswood (2501145)</cp:lastModifiedBy>
  <cp:revision>324</cp:revision>
  <dcterms:created xsi:type="dcterms:W3CDTF">2025-12-03T11:46:00Z</dcterms:created>
  <dcterms:modified xsi:type="dcterms:W3CDTF">2025-12-07T19:25:00Z</dcterms:modified>
</cp:coreProperties>
</file>