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8685B" w14:textId="52D47F03" w:rsidR="00131C43" w:rsidRPr="002506AD" w:rsidRDefault="00131C43" w:rsidP="005A71D2">
      <w:pPr>
        <w:spacing w:line="360" w:lineRule="auto"/>
        <w:jc w:val="center"/>
        <w:rPr>
          <w:rFonts w:ascii="Times New Roman" w:hAnsi="Times New Roman" w:cs="Times New Roman"/>
          <w:sz w:val="24"/>
          <w:szCs w:val="24"/>
          <w:u w:val="single"/>
        </w:rPr>
      </w:pPr>
      <w:r w:rsidRPr="002506AD">
        <w:rPr>
          <w:rFonts w:ascii="Times New Roman" w:hAnsi="Times New Roman" w:cs="Times New Roman"/>
          <w:sz w:val="24"/>
          <w:szCs w:val="24"/>
          <w:u w:val="single"/>
        </w:rPr>
        <w:t xml:space="preserve">Homelessness a Health </w:t>
      </w:r>
      <w:r w:rsidR="00303DA4" w:rsidRPr="002506AD">
        <w:rPr>
          <w:rFonts w:ascii="Times New Roman" w:hAnsi="Times New Roman" w:cs="Times New Roman"/>
          <w:sz w:val="24"/>
          <w:szCs w:val="24"/>
          <w:u w:val="single"/>
        </w:rPr>
        <w:t>Promotion</w:t>
      </w:r>
      <w:r w:rsidRPr="002506AD">
        <w:rPr>
          <w:rFonts w:ascii="Times New Roman" w:hAnsi="Times New Roman" w:cs="Times New Roman"/>
          <w:sz w:val="24"/>
          <w:szCs w:val="24"/>
          <w:u w:val="single"/>
        </w:rPr>
        <w:t xml:space="preserve"> Initiative</w:t>
      </w:r>
    </w:p>
    <w:p w14:paraId="2E7D2177" w14:textId="2B375A01" w:rsidR="000D4784" w:rsidRPr="002506AD" w:rsidRDefault="00202C7E" w:rsidP="005A71D2">
      <w:pPr>
        <w:spacing w:before="100" w:beforeAutospacing="1" w:after="100" w:afterAutospacing="1" w:line="360" w:lineRule="auto"/>
        <w:rPr>
          <w:rFonts w:ascii="Times New Roman" w:eastAsia="Times New Roman" w:hAnsi="Times New Roman" w:cs="Times New Roman"/>
          <w:sz w:val="24"/>
          <w:szCs w:val="24"/>
          <w:lang w:eastAsia="en-GB"/>
        </w:rPr>
      </w:pPr>
      <w:r w:rsidRPr="002506AD">
        <w:rPr>
          <w:rFonts w:ascii="Times New Roman" w:hAnsi="Times New Roman" w:cs="Times New Roman"/>
          <w:noProof/>
          <w:sz w:val="24"/>
          <w:szCs w:val="24"/>
          <w:lang w:eastAsia="en-GB"/>
        </w:rPr>
        <mc:AlternateContent>
          <mc:Choice Requires="wps">
            <w:drawing>
              <wp:inline distT="0" distB="0" distL="0" distR="0" wp14:anchorId="2B9D1EBC" wp14:editId="254E81BE">
                <wp:extent cx="304800" cy="304800"/>
                <wp:effectExtent l="0" t="0" r="0" b="0"/>
                <wp:docPr id="4" name="AutoShape 5" descr="https://i2-prod.walesonline.co.uk/incoming/article14098279.ece/ALTERNATES/s615b/homeless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3D064" w14:textId="77777777" w:rsidR="006030CB" w:rsidRDefault="006030CB" w:rsidP="00131C43">
                            <w:pPr>
                              <w:jc w:val="center"/>
                            </w:pPr>
                          </w:p>
                        </w:txbxContent>
                      </wps:txbx>
                      <wps:bodyPr rot="0" vert="horz" wrap="square" lIns="91440" tIns="45720" rIns="91440" bIns="45720" anchor="t" anchorCtr="0" upright="1">
                        <a:noAutofit/>
                      </wps:bodyPr>
                    </wps:wsp>
                  </a:graphicData>
                </a:graphic>
              </wp:inline>
            </w:drawing>
          </mc:Choice>
          <mc:Fallback>
            <w:pict>
              <v:rect w14:anchorId="2B9D1EBC" id="AutoShape 5" o:spid="_x0000_s1026" alt="https://i2-prod.walesonline.co.uk/incoming/article14098279.ece/ALTERNATES/s615b/homeless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PoXEVX/AgAAKAYAAA4AAAAAAAAAAAAAAAAALgIAAGRycy9lMm9Eb2MueG1sUEsBAi0AFAAGAAgA&#10;AAAhAEyg6SzYAAAAAwEAAA8AAAAAAAAAAAAAAAAAWQUAAGRycy9kb3ducmV2LnhtbFBLBQYAAAAA&#10;BAAEAPMAAABeBgAAAAA=&#10;" filled="f" stroked="f">
                <o:lock v:ext="edit" aspectratio="t"/>
                <v:textbox>
                  <w:txbxContent>
                    <w:p w14:paraId="78B3D064" w14:textId="77777777" w:rsidR="006030CB" w:rsidRDefault="006030CB" w:rsidP="00131C43">
                      <w:pPr>
                        <w:jc w:val="center"/>
                      </w:pPr>
                    </w:p>
                  </w:txbxContent>
                </v:textbox>
                <w10:anchorlock/>
              </v:rect>
            </w:pict>
          </mc:Fallback>
        </mc:AlternateContent>
      </w:r>
      <w:r w:rsidRPr="002506AD">
        <w:rPr>
          <w:rFonts w:ascii="Times New Roman" w:hAnsi="Times New Roman" w:cs="Times New Roman"/>
          <w:sz w:val="24"/>
          <w:szCs w:val="24"/>
        </w:rPr>
        <w:t xml:space="preserve"> </w:t>
      </w:r>
    </w:p>
    <w:p w14:paraId="407B3779" w14:textId="77777777" w:rsidR="00C935C8" w:rsidRPr="002506AD" w:rsidRDefault="00C935C8" w:rsidP="005A71D2">
      <w:pPr>
        <w:spacing w:line="360" w:lineRule="auto"/>
        <w:rPr>
          <w:rFonts w:ascii="Times New Roman" w:hAnsi="Times New Roman" w:cs="Times New Roman"/>
          <w:sz w:val="24"/>
          <w:szCs w:val="24"/>
        </w:rPr>
      </w:pPr>
    </w:p>
    <w:p w14:paraId="2E1C37E6" w14:textId="77777777" w:rsidR="00C935C8" w:rsidRPr="002506AD" w:rsidRDefault="00C935C8" w:rsidP="005A71D2">
      <w:pPr>
        <w:spacing w:line="360" w:lineRule="auto"/>
        <w:jc w:val="center"/>
        <w:rPr>
          <w:rFonts w:ascii="Times New Roman" w:hAnsi="Times New Roman" w:cs="Times New Roman"/>
          <w:sz w:val="24"/>
          <w:szCs w:val="24"/>
        </w:rPr>
      </w:pPr>
    </w:p>
    <w:p w14:paraId="0F62DAEA" w14:textId="74A1E336" w:rsidR="00C935C8" w:rsidRPr="002506AD" w:rsidRDefault="0055457A" w:rsidP="005A71D2">
      <w:pPr>
        <w:spacing w:line="360" w:lineRule="auto"/>
        <w:rPr>
          <w:rFonts w:ascii="Times New Roman" w:hAnsi="Times New Roman" w:cs="Times New Roman"/>
          <w:sz w:val="24"/>
          <w:szCs w:val="24"/>
        </w:rPr>
      </w:pPr>
      <w:r w:rsidRPr="002506AD">
        <w:rPr>
          <w:rFonts w:ascii="Times New Roman" w:hAnsi="Times New Roman" w:cs="Times New Roman"/>
          <w:noProof/>
          <w:color w:val="0000FF"/>
          <w:sz w:val="24"/>
          <w:szCs w:val="24"/>
          <w:lang w:eastAsia="en-GB"/>
        </w:rPr>
        <w:drawing>
          <wp:inline distT="0" distB="0" distL="0" distR="0" wp14:anchorId="01968D53" wp14:editId="66AC8803">
            <wp:extent cx="5830570" cy="3939233"/>
            <wp:effectExtent l="0" t="0" r="0" b="4445"/>
            <wp:docPr id="1" name="irc_mi" descr="Image result for homelessnes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lessnes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4971" cy="3975987"/>
                    </a:xfrm>
                    <a:prstGeom prst="rect">
                      <a:avLst/>
                    </a:prstGeom>
                    <a:noFill/>
                    <a:ln>
                      <a:noFill/>
                    </a:ln>
                  </pic:spPr>
                </pic:pic>
              </a:graphicData>
            </a:graphic>
          </wp:inline>
        </w:drawing>
      </w:r>
    </w:p>
    <w:p w14:paraId="4A068EDD" w14:textId="3FB0F97A" w:rsidR="00C935C8" w:rsidRPr="002506AD" w:rsidRDefault="005A71D2" w:rsidP="005A71D2">
      <w:pPr>
        <w:spacing w:line="360" w:lineRule="auto"/>
        <w:rPr>
          <w:rFonts w:ascii="Times New Roman" w:hAnsi="Times New Roman" w:cs="Times New Roman"/>
          <w:sz w:val="24"/>
          <w:szCs w:val="24"/>
        </w:rPr>
      </w:pPr>
      <w:r>
        <w:rPr>
          <w:rFonts w:ascii="Times New Roman" w:hAnsi="Times New Roman" w:cs="Times New Roman"/>
          <w:sz w:val="24"/>
          <w:szCs w:val="24"/>
        </w:rPr>
        <w:t>(Longendale High School, 2017)</w:t>
      </w:r>
    </w:p>
    <w:p w14:paraId="250B83A6" w14:textId="5F36C2EE" w:rsidR="00131C43" w:rsidRPr="002506AD" w:rsidRDefault="00131C43" w:rsidP="005A71D2">
      <w:pPr>
        <w:spacing w:line="360" w:lineRule="auto"/>
        <w:rPr>
          <w:rFonts w:ascii="Times New Roman" w:hAnsi="Times New Roman" w:cs="Times New Roman"/>
          <w:sz w:val="24"/>
          <w:szCs w:val="24"/>
        </w:rPr>
      </w:pPr>
    </w:p>
    <w:p w14:paraId="24036036" w14:textId="77777777" w:rsidR="00131C43" w:rsidRPr="002506AD" w:rsidRDefault="00131C43" w:rsidP="005A71D2">
      <w:pPr>
        <w:spacing w:line="360" w:lineRule="auto"/>
        <w:rPr>
          <w:rFonts w:ascii="Times New Roman" w:hAnsi="Times New Roman" w:cs="Times New Roman"/>
          <w:sz w:val="24"/>
          <w:szCs w:val="24"/>
        </w:rPr>
      </w:pPr>
    </w:p>
    <w:p w14:paraId="6E2F3367" w14:textId="77777777" w:rsidR="00131C43" w:rsidRPr="002506AD" w:rsidRDefault="00131C43" w:rsidP="005A71D2">
      <w:pPr>
        <w:spacing w:line="360" w:lineRule="auto"/>
        <w:rPr>
          <w:rFonts w:ascii="Times New Roman" w:hAnsi="Times New Roman" w:cs="Times New Roman"/>
          <w:sz w:val="24"/>
          <w:szCs w:val="24"/>
        </w:rPr>
      </w:pPr>
    </w:p>
    <w:p w14:paraId="1EF8D648" w14:textId="5F9BCF94" w:rsidR="00131C43" w:rsidRPr="002506AD" w:rsidRDefault="00131C43" w:rsidP="005A71D2">
      <w:pPr>
        <w:spacing w:line="360" w:lineRule="auto"/>
        <w:jc w:val="center"/>
        <w:rPr>
          <w:rFonts w:ascii="Times New Roman" w:hAnsi="Times New Roman" w:cs="Times New Roman"/>
          <w:sz w:val="24"/>
          <w:szCs w:val="24"/>
          <w:u w:val="single"/>
        </w:rPr>
      </w:pPr>
      <w:r w:rsidRPr="002506AD">
        <w:rPr>
          <w:rFonts w:ascii="Times New Roman" w:hAnsi="Times New Roman" w:cs="Times New Roman"/>
          <w:sz w:val="24"/>
          <w:szCs w:val="24"/>
          <w:u w:val="single"/>
        </w:rPr>
        <w:t>Catrin Boulton</w:t>
      </w:r>
    </w:p>
    <w:p w14:paraId="0AA39DC1" w14:textId="3897725F" w:rsidR="00261381" w:rsidRPr="002506AD" w:rsidRDefault="00261381"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br w:type="page"/>
      </w:r>
      <w:r w:rsidR="00202C7E" w:rsidRPr="002506AD">
        <w:rPr>
          <w:rFonts w:ascii="Times New Roman" w:hAnsi="Times New Roman" w:cs="Times New Roman"/>
          <w:noProof/>
          <w:sz w:val="24"/>
          <w:szCs w:val="24"/>
          <w:lang w:eastAsia="en-GB"/>
        </w:rPr>
        <w:lastRenderedPageBreak/>
        <mc:AlternateContent>
          <mc:Choice Requires="wps">
            <w:drawing>
              <wp:inline distT="0" distB="0" distL="0" distR="0" wp14:anchorId="3AEA37DE" wp14:editId="35F186F3">
                <wp:extent cx="304800" cy="304800"/>
                <wp:effectExtent l="0" t="0" r="0" b="0"/>
                <wp:docPr id="2" name="AutoShape 2" descr="https://i2-prod.walesonline.co.uk/incoming/article14098279.ece/ALTERNATES/s615b/homeless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09B46" w14:textId="77777777" w:rsidR="006030CB" w:rsidRDefault="006030CB" w:rsidP="00131C43">
                            <w:pPr>
                              <w:jc w:val="center"/>
                            </w:pPr>
                          </w:p>
                        </w:txbxContent>
                      </wps:txbx>
                      <wps:bodyPr rot="0" vert="horz" wrap="square" lIns="91440" tIns="45720" rIns="91440" bIns="45720" anchor="t" anchorCtr="0" upright="1">
                        <a:noAutofit/>
                      </wps:bodyPr>
                    </wps:wsp>
                  </a:graphicData>
                </a:graphic>
              </wp:inline>
            </w:drawing>
          </mc:Choice>
          <mc:Fallback>
            <w:pict>
              <v:rect w14:anchorId="3AEA37DE" id="AutoShape 2" o:spid="_x0000_s1027" alt="https://i2-prod.walesonline.co.uk/incoming/article14098279.ece/ALTERNATES/s615b/homeless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GryiEAEDAAAvBgAADgAAAAAAAAAAAAAAAAAuAgAAZHJzL2Uyb0RvYy54bWxQSwECLQAUAAYA&#10;CAAAACEATKDpLNgAAAADAQAADwAAAAAAAAAAAAAAAABbBQAAZHJzL2Rvd25yZXYueG1sUEsFBgAA&#10;AAAEAAQA8wAAAGAGAAAAAA==&#10;" filled="f" stroked="f">
                <o:lock v:ext="edit" aspectratio="t"/>
                <v:textbox>
                  <w:txbxContent>
                    <w:p w14:paraId="18209B46" w14:textId="77777777" w:rsidR="006030CB" w:rsidRDefault="006030CB" w:rsidP="00131C43">
                      <w:pPr>
                        <w:jc w:val="center"/>
                      </w:pPr>
                    </w:p>
                  </w:txbxContent>
                </v:textbox>
                <w10:anchorlock/>
              </v:rect>
            </w:pict>
          </mc:Fallback>
        </mc:AlternateContent>
      </w:r>
    </w:p>
    <w:p w14:paraId="70CDE86B" w14:textId="3BECA5F1" w:rsidR="00261381" w:rsidRPr="00237308" w:rsidRDefault="00261381" w:rsidP="005A71D2">
      <w:pPr>
        <w:spacing w:line="360" w:lineRule="auto"/>
        <w:rPr>
          <w:rFonts w:ascii="Times New Roman" w:hAnsi="Times New Roman" w:cs="Times New Roman"/>
          <w:sz w:val="40"/>
          <w:szCs w:val="40"/>
          <w:u w:val="single"/>
        </w:rPr>
      </w:pPr>
      <w:r w:rsidRPr="00237308">
        <w:rPr>
          <w:rFonts w:ascii="Times New Roman" w:hAnsi="Times New Roman" w:cs="Times New Roman"/>
          <w:sz w:val="40"/>
          <w:szCs w:val="40"/>
          <w:u w:val="single"/>
        </w:rPr>
        <w:t>Contents Page</w:t>
      </w:r>
    </w:p>
    <w:p w14:paraId="00A6D30A" w14:textId="77777777" w:rsidR="006157D2" w:rsidRPr="00237308" w:rsidRDefault="006157D2" w:rsidP="005A71D2">
      <w:pPr>
        <w:spacing w:line="360" w:lineRule="auto"/>
        <w:rPr>
          <w:rFonts w:ascii="Times New Roman" w:hAnsi="Times New Roman" w:cs="Times New Roman"/>
          <w:sz w:val="40"/>
          <w:szCs w:val="40"/>
          <w:u w:val="single"/>
        </w:rPr>
      </w:pPr>
    </w:p>
    <w:p w14:paraId="0CA0BDA4" w14:textId="1D8CCBB6" w:rsidR="001B7769" w:rsidRPr="00237308" w:rsidRDefault="001B7769" w:rsidP="00504A26">
      <w:pPr>
        <w:spacing w:line="360" w:lineRule="auto"/>
        <w:rPr>
          <w:rFonts w:ascii="Times New Roman" w:hAnsi="Times New Roman" w:cs="Times New Roman"/>
          <w:sz w:val="40"/>
          <w:szCs w:val="40"/>
        </w:rPr>
      </w:pPr>
      <w:r w:rsidRPr="00237308">
        <w:rPr>
          <w:rFonts w:ascii="Times New Roman" w:hAnsi="Times New Roman" w:cs="Times New Roman"/>
          <w:sz w:val="40"/>
          <w:szCs w:val="40"/>
        </w:rPr>
        <w:t>Introduction</w:t>
      </w:r>
      <w:r w:rsidR="00504A26" w:rsidRPr="00237308">
        <w:rPr>
          <w:rFonts w:ascii="Times New Roman" w:hAnsi="Times New Roman" w:cs="Times New Roman"/>
          <w:sz w:val="40"/>
          <w:szCs w:val="40"/>
        </w:rPr>
        <w:t xml:space="preserve"> &amp; </w:t>
      </w:r>
      <w:r w:rsidRPr="00237308">
        <w:rPr>
          <w:rFonts w:ascii="Times New Roman" w:hAnsi="Times New Roman" w:cs="Times New Roman"/>
          <w:sz w:val="40"/>
          <w:szCs w:val="40"/>
        </w:rPr>
        <w:t>Background</w:t>
      </w:r>
      <w:r w:rsidR="00504A26" w:rsidRPr="00237308">
        <w:rPr>
          <w:rFonts w:ascii="Times New Roman" w:hAnsi="Times New Roman" w:cs="Times New Roman"/>
          <w:sz w:val="40"/>
          <w:szCs w:val="40"/>
        </w:rPr>
        <w:t xml:space="preserve">- </w:t>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Pr>
          <w:rFonts w:ascii="Times New Roman" w:hAnsi="Times New Roman" w:cs="Times New Roman"/>
          <w:sz w:val="40"/>
          <w:szCs w:val="40"/>
        </w:rPr>
        <w:tab/>
      </w:r>
      <w:r w:rsidR="00504A26" w:rsidRPr="00237308">
        <w:rPr>
          <w:rFonts w:ascii="Times New Roman" w:hAnsi="Times New Roman" w:cs="Times New Roman"/>
          <w:sz w:val="40"/>
          <w:szCs w:val="40"/>
        </w:rPr>
        <w:t xml:space="preserve">1, 2, </w:t>
      </w:r>
    </w:p>
    <w:p w14:paraId="0E65C9A7" w14:textId="175853EB" w:rsidR="001B7769" w:rsidRPr="00237308" w:rsidRDefault="001B7769" w:rsidP="005A71D2">
      <w:pPr>
        <w:spacing w:line="360" w:lineRule="auto"/>
        <w:rPr>
          <w:rFonts w:ascii="Times New Roman" w:hAnsi="Times New Roman" w:cs="Times New Roman"/>
          <w:sz w:val="40"/>
          <w:szCs w:val="40"/>
        </w:rPr>
      </w:pPr>
      <w:r w:rsidRPr="00237308">
        <w:rPr>
          <w:rFonts w:ascii="Times New Roman" w:hAnsi="Times New Roman" w:cs="Times New Roman"/>
          <w:sz w:val="40"/>
          <w:szCs w:val="40"/>
        </w:rPr>
        <w:t>Initiatives</w:t>
      </w:r>
      <w:r w:rsidR="00504A26" w:rsidRPr="00237308">
        <w:rPr>
          <w:rFonts w:ascii="Times New Roman" w:hAnsi="Times New Roman" w:cs="Times New Roman"/>
          <w:sz w:val="40"/>
          <w:szCs w:val="40"/>
        </w:rPr>
        <w:t xml:space="preserve"> &amp; Rough Sleeping Action Plan</w:t>
      </w:r>
      <w:r w:rsidRPr="00237308">
        <w:rPr>
          <w:rFonts w:ascii="Times New Roman" w:hAnsi="Times New Roman" w:cs="Times New Roman"/>
          <w:sz w:val="40"/>
          <w:szCs w:val="40"/>
        </w:rPr>
        <w:t xml:space="preserve"> </w:t>
      </w:r>
      <w:r w:rsidR="00504A26" w:rsidRPr="00237308">
        <w:rPr>
          <w:rFonts w:ascii="Times New Roman" w:hAnsi="Times New Roman" w:cs="Times New Roman"/>
          <w:sz w:val="40"/>
          <w:szCs w:val="40"/>
        </w:rPr>
        <w:t>–</w:t>
      </w:r>
      <w:r w:rsidR="006157D2" w:rsidRPr="00237308">
        <w:rPr>
          <w:rFonts w:ascii="Times New Roman" w:hAnsi="Times New Roman" w:cs="Times New Roman"/>
          <w:sz w:val="40"/>
          <w:szCs w:val="40"/>
        </w:rPr>
        <w:t xml:space="preserve"> </w:t>
      </w:r>
      <w:r w:rsidR="00237308" w:rsidRPr="00237308">
        <w:rPr>
          <w:rFonts w:ascii="Times New Roman" w:hAnsi="Times New Roman" w:cs="Times New Roman"/>
          <w:sz w:val="40"/>
          <w:szCs w:val="40"/>
        </w:rPr>
        <w:t xml:space="preserve"> </w:t>
      </w:r>
      <w:r w:rsidR="00820712">
        <w:rPr>
          <w:rFonts w:ascii="Times New Roman" w:hAnsi="Times New Roman" w:cs="Times New Roman"/>
          <w:sz w:val="40"/>
          <w:szCs w:val="40"/>
        </w:rPr>
        <w:t>2</w:t>
      </w:r>
      <w:r w:rsidR="006157D2" w:rsidRPr="00237308">
        <w:rPr>
          <w:rFonts w:ascii="Times New Roman" w:hAnsi="Times New Roman" w:cs="Times New Roman"/>
          <w:sz w:val="40"/>
          <w:szCs w:val="40"/>
        </w:rPr>
        <w:t xml:space="preserve"> &amp;</w:t>
      </w:r>
      <w:r w:rsidR="00504A26" w:rsidRPr="00237308">
        <w:rPr>
          <w:rFonts w:ascii="Times New Roman" w:hAnsi="Times New Roman" w:cs="Times New Roman"/>
          <w:sz w:val="40"/>
          <w:szCs w:val="40"/>
        </w:rPr>
        <w:t xml:space="preserve"> </w:t>
      </w:r>
      <w:r w:rsidR="00820712">
        <w:rPr>
          <w:rFonts w:ascii="Times New Roman" w:hAnsi="Times New Roman" w:cs="Times New Roman"/>
          <w:sz w:val="40"/>
          <w:szCs w:val="40"/>
        </w:rPr>
        <w:t>3</w:t>
      </w:r>
    </w:p>
    <w:p w14:paraId="2CE65620" w14:textId="11D16266" w:rsidR="001B7769" w:rsidRPr="00237308" w:rsidRDefault="002C7CFA" w:rsidP="005A71D2">
      <w:pPr>
        <w:spacing w:line="360" w:lineRule="auto"/>
        <w:rPr>
          <w:rFonts w:ascii="Times New Roman" w:hAnsi="Times New Roman" w:cs="Times New Roman"/>
          <w:sz w:val="40"/>
          <w:szCs w:val="40"/>
        </w:rPr>
      </w:pPr>
      <w:r w:rsidRPr="00237308">
        <w:rPr>
          <w:rFonts w:ascii="Times New Roman" w:hAnsi="Times New Roman" w:cs="Times New Roman"/>
          <w:sz w:val="40"/>
          <w:szCs w:val="40"/>
        </w:rPr>
        <w:t>Street</w:t>
      </w:r>
      <w:r w:rsidR="001B7769" w:rsidRPr="00237308">
        <w:rPr>
          <w:rFonts w:ascii="Times New Roman" w:hAnsi="Times New Roman" w:cs="Times New Roman"/>
          <w:sz w:val="40"/>
          <w:szCs w:val="40"/>
        </w:rPr>
        <w:t>Link</w:t>
      </w:r>
      <w:r w:rsidR="006157D2" w:rsidRPr="00237308">
        <w:rPr>
          <w:rFonts w:ascii="Times New Roman" w:hAnsi="Times New Roman" w:cs="Times New Roman"/>
          <w:sz w:val="40"/>
          <w:szCs w:val="40"/>
        </w:rPr>
        <w:t xml:space="preserve"> - </w:t>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Pr>
          <w:rFonts w:ascii="Times New Roman" w:hAnsi="Times New Roman" w:cs="Times New Roman"/>
          <w:sz w:val="40"/>
          <w:szCs w:val="40"/>
        </w:rPr>
        <w:tab/>
      </w:r>
      <w:r w:rsidR="00237308">
        <w:rPr>
          <w:rFonts w:ascii="Times New Roman" w:hAnsi="Times New Roman" w:cs="Times New Roman"/>
          <w:sz w:val="40"/>
          <w:szCs w:val="40"/>
        </w:rPr>
        <w:tab/>
      </w:r>
      <w:r w:rsidR="00820712">
        <w:rPr>
          <w:rFonts w:ascii="Times New Roman" w:hAnsi="Times New Roman" w:cs="Times New Roman"/>
          <w:sz w:val="40"/>
          <w:szCs w:val="40"/>
        </w:rPr>
        <w:t>4</w:t>
      </w:r>
    </w:p>
    <w:p w14:paraId="5C842D65" w14:textId="4F4250BF" w:rsidR="006157D2" w:rsidRPr="00237308" w:rsidRDefault="001B7769" w:rsidP="005A71D2">
      <w:pPr>
        <w:spacing w:line="360" w:lineRule="auto"/>
        <w:rPr>
          <w:rFonts w:ascii="Times New Roman" w:hAnsi="Times New Roman" w:cs="Times New Roman"/>
          <w:sz w:val="40"/>
          <w:szCs w:val="40"/>
        </w:rPr>
      </w:pPr>
      <w:r w:rsidRPr="00237308">
        <w:rPr>
          <w:rFonts w:ascii="Times New Roman" w:hAnsi="Times New Roman" w:cs="Times New Roman"/>
          <w:sz w:val="40"/>
          <w:szCs w:val="40"/>
        </w:rPr>
        <w:t>Health Matters</w:t>
      </w:r>
      <w:r w:rsidR="00504A26" w:rsidRPr="00237308">
        <w:rPr>
          <w:rFonts w:ascii="Times New Roman" w:hAnsi="Times New Roman" w:cs="Times New Roman"/>
          <w:sz w:val="40"/>
          <w:szCs w:val="40"/>
        </w:rPr>
        <w:t xml:space="preserve"> </w:t>
      </w:r>
      <w:r w:rsidR="006157D2" w:rsidRPr="00237308">
        <w:rPr>
          <w:rFonts w:ascii="Times New Roman" w:hAnsi="Times New Roman" w:cs="Times New Roman"/>
          <w:sz w:val="40"/>
          <w:szCs w:val="40"/>
        </w:rPr>
        <w:t xml:space="preserve">- </w:t>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Pr>
          <w:rFonts w:ascii="Times New Roman" w:hAnsi="Times New Roman" w:cs="Times New Roman"/>
          <w:sz w:val="40"/>
          <w:szCs w:val="40"/>
        </w:rPr>
        <w:tab/>
      </w:r>
      <w:r w:rsidR="00237308">
        <w:rPr>
          <w:rFonts w:ascii="Times New Roman" w:hAnsi="Times New Roman" w:cs="Times New Roman"/>
          <w:sz w:val="40"/>
          <w:szCs w:val="40"/>
        </w:rPr>
        <w:tab/>
      </w:r>
      <w:r w:rsidR="00820712">
        <w:rPr>
          <w:rFonts w:ascii="Times New Roman" w:hAnsi="Times New Roman" w:cs="Times New Roman"/>
          <w:sz w:val="40"/>
          <w:szCs w:val="40"/>
        </w:rPr>
        <w:t>5</w:t>
      </w:r>
    </w:p>
    <w:p w14:paraId="62EB4554" w14:textId="0200BEF4" w:rsidR="00504A26" w:rsidRPr="00237308" w:rsidRDefault="006157D2" w:rsidP="005A71D2">
      <w:pPr>
        <w:spacing w:line="360" w:lineRule="auto"/>
        <w:rPr>
          <w:rFonts w:ascii="Times New Roman" w:hAnsi="Times New Roman" w:cs="Times New Roman"/>
          <w:sz w:val="40"/>
          <w:szCs w:val="40"/>
        </w:rPr>
      </w:pPr>
      <w:r w:rsidRPr="00237308">
        <w:rPr>
          <w:rFonts w:ascii="Times New Roman" w:hAnsi="Times New Roman" w:cs="Times New Roman"/>
          <w:sz w:val="40"/>
          <w:szCs w:val="40"/>
        </w:rPr>
        <w:t xml:space="preserve">Recommendations &amp; </w:t>
      </w:r>
      <w:r w:rsidR="00504A26" w:rsidRPr="00237308">
        <w:rPr>
          <w:rFonts w:ascii="Times New Roman" w:hAnsi="Times New Roman" w:cs="Times New Roman"/>
          <w:sz w:val="40"/>
          <w:szCs w:val="40"/>
        </w:rPr>
        <w:t xml:space="preserve">Conclusion </w:t>
      </w:r>
      <w:r w:rsidRPr="00237308">
        <w:rPr>
          <w:rFonts w:ascii="Times New Roman" w:hAnsi="Times New Roman" w:cs="Times New Roman"/>
          <w:sz w:val="40"/>
          <w:szCs w:val="40"/>
        </w:rPr>
        <w:t xml:space="preserve">– </w:t>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Pr>
          <w:rFonts w:ascii="Times New Roman" w:hAnsi="Times New Roman" w:cs="Times New Roman"/>
          <w:sz w:val="40"/>
          <w:szCs w:val="40"/>
        </w:rPr>
        <w:tab/>
      </w:r>
      <w:r w:rsidR="00820712">
        <w:rPr>
          <w:rFonts w:ascii="Times New Roman" w:hAnsi="Times New Roman" w:cs="Times New Roman"/>
          <w:sz w:val="40"/>
          <w:szCs w:val="40"/>
        </w:rPr>
        <w:t>6</w:t>
      </w:r>
    </w:p>
    <w:p w14:paraId="74F3A141" w14:textId="2B188786" w:rsidR="006157D2" w:rsidRPr="00237308" w:rsidRDefault="006157D2" w:rsidP="005A71D2">
      <w:pPr>
        <w:spacing w:line="360" w:lineRule="auto"/>
        <w:rPr>
          <w:rFonts w:ascii="Times New Roman" w:hAnsi="Times New Roman" w:cs="Times New Roman"/>
          <w:sz w:val="40"/>
          <w:szCs w:val="40"/>
        </w:rPr>
      </w:pPr>
      <w:r w:rsidRPr="00237308">
        <w:rPr>
          <w:rFonts w:ascii="Times New Roman" w:hAnsi="Times New Roman" w:cs="Times New Roman"/>
          <w:sz w:val="40"/>
          <w:szCs w:val="40"/>
        </w:rPr>
        <w:t xml:space="preserve">Appendix - </w:t>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sidRPr="00237308">
        <w:rPr>
          <w:rFonts w:ascii="Times New Roman" w:hAnsi="Times New Roman" w:cs="Times New Roman"/>
          <w:sz w:val="40"/>
          <w:szCs w:val="40"/>
        </w:rPr>
        <w:tab/>
      </w:r>
      <w:r w:rsidR="00237308">
        <w:rPr>
          <w:rFonts w:ascii="Times New Roman" w:hAnsi="Times New Roman" w:cs="Times New Roman"/>
          <w:sz w:val="40"/>
          <w:szCs w:val="40"/>
        </w:rPr>
        <w:tab/>
      </w:r>
      <w:r w:rsidR="00237308">
        <w:rPr>
          <w:rFonts w:ascii="Times New Roman" w:hAnsi="Times New Roman" w:cs="Times New Roman"/>
          <w:sz w:val="40"/>
          <w:szCs w:val="40"/>
        </w:rPr>
        <w:tab/>
      </w:r>
      <w:r w:rsidR="00820712">
        <w:rPr>
          <w:rFonts w:ascii="Times New Roman" w:hAnsi="Times New Roman" w:cs="Times New Roman"/>
          <w:sz w:val="40"/>
          <w:szCs w:val="40"/>
        </w:rPr>
        <w:t>7</w:t>
      </w:r>
      <w:bookmarkStart w:id="0" w:name="_GoBack"/>
      <w:bookmarkEnd w:id="0"/>
    </w:p>
    <w:p w14:paraId="0E7B68D9" w14:textId="77777777" w:rsidR="00261381" w:rsidRPr="002506AD" w:rsidRDefault="00261381" w:rsidP="005A71D2">
      <w:pPr>
        <w:spacing w:line="360" w:lineRule="auto"/>
        <w:rPr>
          <w:rFonts w:ascii="Times New Roman" w:hAnsi="Times New Roman" w:cs="Times New Roman"/>
          <w:sz w:val="24"/>
          <w:szCs w:val="24"/>
        </w:rPr>
      </w:pPr>
    </w:p>
    <w:p w14:paraId="35D9BD79" w14:textId="77777777" w:rsidR="00261381" w:rsidRPr="002506AD" w:rsidRDefault="00261381" w:rsidP="005A71D2">
      <w:pPr>
        <w:spacing w:line="360" w:lineRule="auto"/>
        <w:rPr>
          <w:rFonts w:ascii="Times New Roman" w:hAnsi="Times New Roman" w:cs="Times New Roman"/>
          <w:sz w:val="24"/>
          <w:szCs w:val="24"/>
        </w:rPr>
      </w:pPr>
    </w:p>
    <w:p w14:paraId="18A049A2" w14:textId="77777777" w:rsidR="00261381" w:rsidRPr="002506AD" w:rsidRDefault="00261381" w:rsidP="005A71D2">
      <w:pPr>
        <w:spacing w:line="360" w:lineRule="auto"/>
        <w:rPr>
          <w:rFonts w:ascii="Times New Roman" w:hAnsi="Times New Roman" w:cs="Times New Roman"/>
          <w:sz w:val="24"/>
          <w:szCs w:val="24"/>
        </w:rPr>
      </w:pPr>
    </w:p>
    <w:p w14:paraId="164E979B" w14:textId="77777777" w:rsidR="00261381" w:rsidRPr="002506AD" w:rsidRDefault="00261381" w:rsidP="005A71D2">
      <w:pPr>
        <w:spacing w:line="360" w:lineRule="auto"/>
        <w:rPr>
          <w:rFonts w:ascii="Times New Roman" w:hAnsi="Times New Roman" w:cs="Times New Roman"/>
          <w:sz w:val="24"/>
          <w:szCs w:val="24"/>
        </w:rPr>
      </w:pPr>
    </w:p>
    <w:p w14:paraId="005044C8" w14:textId="77777777" w:rsidR="00261381" w:rsidRPr="002506AD" w:rsidRDefault="00261381" w:rsidP="005A71D2">
      <w:pPr>
        <w:spacing w:line="360" w:lineRule="auto"/>
        <w:rPr>
          <w:rFonts w:ascii="Times New Roman" w:hAnsi="Times New Roman" w:cs="Times New Roman"/>
          <w:sz w:val="24"/>
          <w:szCs w:val="24"/>
        </w:rPr>
      </w:pPr>
    </w:p>
    <w:p w14:paraId="09236EC2" w14:textId="77777777" w:rsidR="00261381" w:rsidRPr="002506AD" w:rsidRDefault="00261381" w:rsidP="005A71D2">
      <w:pPr>
        <w:spacing w:line="360" w:lineRule="auto"/>
        <w:rPr>
          <w:rFonts w:ascii="Times New Roman" w:hAnsi="Times New Roman" w:cs="Times New Roman"/>
          <w:sz w:val="24"/>
          <w:szCs w:val="24"/>
        </w:rPr>
      </w:pPr>
    </w:p>
    <w:p w14:paraId="12E599DA" w14:textId="77777777" w:rsidR="00261381" w:rsidRPr="002506AD" w:rsidRDefault="00261381" w:rsidP="005A71D2">
      <w:pPr>
        <w:spacing w:line="360" w:lineRule="auto"/>
        <w:rPr>
          <w:rFonts w:ascii="Times New Roman" w:hAnsi="Times New Roman" w:cs="Times New Roman"/>
          <w:sz w:val="24"/>
          <w:szCs w:val="24"/>
        </w:rPr>
      </w:pPr>
    </w:p>
    <w:p w14:paraId="3642D9FC" w14:textId="77777777" w:rsidR="00261381" w:rsidRPr="002506AD" w:rsidRDefault="00261381" w:rsidP="005A71D2">
      <w:pPr>
        <w:spacing w:line="360" w:lineRule="auto"/>
        <w:rPr>
          <w:rFonts w:ascii="Times New Roman" w:hAnsi="Times New Roman" w:cs="Times New Roman"/>
          <w:sz w:val="24"/>
          <w:szCs w:val="24"/>
        </w:rPr>
      </w:pPr>
    </w:p>
    <w:p w14:paraId="59B7E612" w14:textId="77777777" w:rsidR="00261381" w:rsidRPr="002506AD" w:rsidRDefault="00261381" w:rsidP="005A71D2">
      <w:pPr>
        <w:spacing w:line="360" w:lineRule="auto"/>
        <w:rPr>
          <w:rFonts w:ascii="Times New Roman" w:hAnsi="Times New Roman" w:cs="Times New Roman"/>
          <w:sz w:val="24"/>
          <w:szCs w:val="24"/>
        </w:rPr>
      </w:pPr>
    </w:p>
    <w:p w14:paraId="0E814F80" w14:textId="77777777" w:rsidR="00261381" w:rsidRPr="002506AD" w:rsidRDefault="00261381" w:rsidP="005A71D2">
      <w:pPr>
        <w:spacing w:line="360" w:lineRule="auto"/>
        <w:rPr>
          <w:rFonts w:ascii="Times New Roman" w:hAnsi="Times New Roman" w:cs="Times New Roman"/>
          <w:sz w:val="24"/>
          <w:szCs w:val="24"/>
        </w:rPr>
      </w:pPr>
    </w:p>
    <w:p w14:paraId="21BE89FA" w14:textId="77777777" w:rsidR="00C372AB" w:rsidRDefault="00C372AB" w:rsidP="005A71D2">
      <w:pPr>
        <w:spacing w:line="360" w:lineRule="auto"/>
        <w:rPr>
          <w:rFonts w:ascii="Times New Roman" w:hAnsi="Times New Roman" w:cs="Times New Roman"/>
          <w:sz w:val="24"/>
          <w:szCs w:val="24"/>
        </w:rPr>
      </w:pPr>
    </w:p>
    <w:p w14:paraId="73C980CF" w14:textId="3483075F" w:rsidR="00DB195D" w:rsidRPr="002506AD" w:rsidRDefault="005F2362" w:rsidP="005A71D2">
      <w:pPr>
        <w:spacing w:line="360" w:lineRule="auto"/>
        <w:rPr>
          <w:rFonts w:ascii="Times New Roman" w:hAnsi="Times New Roman" w:cs="Times New Roman"/>
          <w:sz w:val="24"/>
          <w:szCs w:val="24"/>
          <w:u w:val="single"/>
        </w:rPr>
      </w:pPr>
      <w:r w:rsidRPr="002506AD">
        <w:rPr>
          <w:rFonts w:ascii="Times New Roman" w:hAnsi="Times New Roman" w:cs="Times New Roman"/>
          <w:sz w:val="24"/>
          <w:szCs w:val="24"/>
          <w:u w:val="single"/>
        </w:rPr>
        <w:lastRenderedPageBreak/>
        <w:t>Introduction</w:t>
      </w:r>
    </w:p>
    <w:p w14:paraId="7E264D69" w14:textId="14DCFDA6" w:rsidR="006E05B6" w:rsidRDefault="00A26B34"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t>The purpose of this report is to highlight the initiatives that influence the health and well-being of individuals within society</w:t>
      </w:r>
      <w:r w:rsidR="000256CB">
        <w:rPr>
          <w:rFonts w:ascii="Times New Roman" w:hAnsi="Times New Roman" w:cs="Times New Roman"/>
          <w:sz w:val="24"/>
          <w:szCs w:val="24"/>
        </w:rPr>
        <w:t>,</w:t>
      </w:r>
      <w:r w:rsidR="002C7CFA">
        <w:rPr>
          <w:rFonts w:ascii="Times New Roman" w:hAnsi="Times New Roman" w:cs="Times New Roman"/>
          <w:sz w:val="24"/>
          <w:szCs w:val="24"/>
        </w:rPr>
        <w:t xml:space="preserve"> h</w:t>
      </w:r>
      <w:r w:rsidR="006E05B6" w:rsidRPr="002506AD">
        <w:rPr>
          <w:rFonts w:ascii="Times New Roman" w:hAnsi="Times New Roman" w:cs="Times New Roman"/>
          <w:sz w:val="24"/>
          <w:szCs w:val="24"/>
        </w:rPr>
        <w:t xml:space="preserve">omelessness </w:t>
      </w:r>
      <w:r w:rsidR="00D15AC0" w:rsidRPr="002506AD">
        <w:rPr>
          <w:rFonts w:ascii="Times New Roman" w:hAnsi="Times New Roman" w:cs="Times New Roman"/>
          <w:sz w:val="24"/>
          <w:szCs w:val="24"/>
        </w:rPr>
        <w:t>will be discussed whi</w:t>
      </w:r>
      <w:r w:rsidR="000256CB">
        <w:rPr>
          <w:rFonts w:ascii="Times New Roman" w:hAnsi="Times New Roman" w:cs="Times New Roman"/>
          <w:sz w:val="24"/>
          <w:szCs w:val="24"/>
        </w:rPr>
        <w:t>lst</w:t>
      </w:r>
      <w:r w:rsidR="00D15AC0" w:rsidRPr="002506AD">
        <w:rPr>
          <w:rFonts w:ascii="Times New Roman" w:hAnsi="Times New Roman" w:cs="Times New Roman"/>
          <w:sz w:val="24"/>
          <w:szCs w:val="24"/>
        </w:rPr>
        <w:t xml:space="preserve"> critiquing </w:t>
      </w:r>
      <w:r w:rsidR="000C1824" w:rsidRPr="002506AD">
        <w:rPr>
          <w:rFonts w:ascii="Times New Roman" w:hAnsi="Times New Roman" w:cs="Times New Roman"/>
          <w:sz w:val="24"/>
          <w:szCs w:val="24"/>
        </w:rPr>
        <w:t>several</w:t>
      </w:r>
      <w:r w:rsidR="006D177B" w:rsidRPr="002506AD">
        <w:rPr>
          <w:rFonts w:ascii="Times New Roman" w:hAnsi="Times New Roman" w:cs="Times New Roman"/>
          <w:sz w:val="24"/>
          <w:szCs w:val="24"/>
        </w:rPr>
        <w:t xml:space="preserve"> initiatives.</w:t>
      </w:r>
      <w:r w:rsidR="002C7CFA">
        <w:rPr>
          <w:rFonts w:ascii="Times New Roman" w:hAnsi="Times New Roman" w:cs="Times New Roman"/>
          <w:sz w:val="24"/>
          <w:szCs w:val="24"/>
        </w:rPr>
        <w:t xml:space="preserve">  </w:t>
      </w:r>
      <w:r w:rsidR="004A675E">
        <w:rPr>
          <w:rFonts w:ascii="Times New Roman" w:hAnsi="Times New Roman" w:cs="Times New Roman"/>
          <w:sz w:val="24"/>
          <w:szCs w:val="24"/>
        </w:rPr>
        <w:t xml:space="preserve">Alcock (2014) insists that having a home is a human basic need, therefore sleeping rough is scarcely acceptable, however </w:t>
      </w:r>
      <w:r w:rsidR="00237308">
        <w:rPr>
          <w:rFonts w:ascii="Times New Roman" w:hAnsi="Times New Roman" w:cs="Times New Roman"/>
          <w:sz w:val="24"/>
          <w:szCs w:val="24"/>
        </w:rPr>
        <w:t>h</w:t>
      </w:r>
      <w:r w:rsidR="006D177B" w:rsidRPr="002506AD">
        <w:rPr>
          <w:rFonts w:ascii="Times New Roman" w:hAnsi="Times New Roman" w:cs="Times New Roman"/>
          <w:sz w:val="24"/>
          <w:szCs w:val="24"/>
        </w:rPr>
        <w:t xml:space="preserve">omelessness </w:t>
      </w:r>
      <w:r w:rsidR="006E05B6" w:rsidRPr="002506AD">
        <w:rPr>
          <w:rFonts w:ascii="Times New Roman" w:hAnsi="Times New Roman" w:cs="Times New Roman"/>
          <w:sz w:val="24"/>
          <w:szCs w:val="24"/>
        </w:rPr>
        <w:t>is a prevalent issue to the ever-growing population</w:t>
      </w:r>
      <w:r w:rsidR="000256CB">
        <w:rPr>
          <w:rFonts w:ascii="Times New Roman" w:hAnsi="Times New Roman" w:cs="Times New Roman"/>
          <w:sz w:val="24"/>
          <w:szCs w:val="24"/>
        </w:rPr>
        <w:t xml:space="preserve"> with 300,0</w:t>
      </w:r>
      <w:r w:rsidR="0017127D">
        <w:rPr>
          <w:rFonts w:ascii="Times New Roman" w:hAnsi="Times New Roman" w:cs="Times New Roman"/>
          <w:sz w:val="24"/>
          <w:szCs w:val="24"/>
        </w:rPr>
        <w:t>0</w:t>
      </w:r>
      <w:r w:rsidR="000256CB">
        <w:rPr>
          <w:rFonts w:ascii="Times New Roman" w:hAnsi="Times New Roman" w:cs="Times New Roman"/>
          <w:sz w:val="24"/>
          <w:szCs w:val="24"/>
        </w:rPr>
        <w:t>0 revealed to be homeless in Britain in 2017 (Kentish, 2017)</w:t>
      </w:r>
      <w:r w:rsidR="00A214C7">
        <w:rPr>
          <w:rFonts w:ascii="Times New Roman" w:hAnsi="Times New Roman" w:cs="Times New Roman"/>
          <w:sz w:val="24"/>
          <w:szCs w:val="24"/>
        </w:rPr>
        <w:t xml:space="preserve">. </w:t>
      </w:r>
      <w:r w:rsidR="002C7CFA">
        <w:rPr>
          <w:rFonts w:ascii="Times New Roman" w:hAnsi="Times New Roman" w:cs="Times New Roman"/>
          <w:sz w:val="24"/>
          <w:szCs w:val="24"/>
        </w:rPr>
        <w:t xml:space="preserve"> </w:t>
      </w:r>
      <w:r w:rsidR="00A214C7">
        <w:rPr>
          <w:rFonts w:ascii="Times New Roman" w:hAnsi="Times New Roman" w:cs="Times New Roman"/>
          <w:sz w:val="24"/>
          <w:szCs w:val="24"/>
        </w:rPr>
        <w:t>According t</w:t>
      </w:r>
      <w:r w:rsidR="00237308">
        <w:rPr>
          <w:rFonts w:ascii="Times New Roman" w:hAnsi="Times New Roman" w:cs="Times New Roman"/>
          <w:sz w:val="24"/>
          <w:szCs w:val="24"/>
        </w:rPr>
        <w:t>o Charmie (2017) national reports w</w:t>
      </w:r>
      <w:r w:rsidR="002C7CFA">
        <w:rPr>
          <w:rFonts w:ascii="Times New Roman" w:hAnsi="Times New Roman" w:cs="Times New Roman"/>
          <w:sz w:val="24"/>
          <w:szCs w:val="24"/>
        </w:rPr>
        <w:t>orldwide indicate that two percent</w:t>
      </w:r>
      <w:r w:rsidR="00A214C7">
        <w:rPr>
          <w:rFonts w:ascii="Times New Roman" w:hAnsi="Times New Roman" w:cs="Times New Roman"/>
          <w:sz w:val="24"/>
          <w:szCs w:val="24"/>
        </w:rPr>
        <w:t xml:space="preserve"> are homeless with another 20% lacking</w:t>
      </w:r>
      <w:r w:rsidR="002C7CFA">
        <w:rPr>
          <w:rFonts w:ascii="Times New Roman" w:hAnsi="Times New Roman" w:cs="Times New Roman"/>
          <w:sz w:val="24"/>
          <w:szCs w:val="24"/>
        </w:rPr>
        <w:t xml:space="preserve"> adequate housing</w:t>
      </w:r>
      <w:r w:rsidR="00A214C7">
        <w:rPr>
          <w:rFonts w:ascii="Times New Roman" w:hAnsi="Times New Roman" w:cs="Times New Roman"/>
          <w:sz w:val="24"/>
          <w:szCs w:val="24"/>
        </w:rPr>
        <w:t xml:space="preserve"> showing the issue is predominant.</w:t>
      </w:r>
    </w:p>
    <w:p w14:paraId="2244C654" w14:textId="22769EF2" w:rsidR="00B10E23" w:rsidRPr="002506AD" w:rsidRDefault="001E1F1E" w:rsidP="005A71D2">
      <w:pPr>
        <w:spacing w:line="360" w:lineRule="auto"/>
        <w:rPr>
          <w:rFonts w:ascii="Times New Roman" w:hAnsi="Times New Roman" w:cs="Times New Roman"/>
          <w:sz w:val="24"/>
          <w:szCs w:val="24"/>
          <w:u w:val="single"/>
        </w:rPr>
      </w:pPr>
      <w:r w:rsidRPr="002506AD">
        <w:rPr>
          <w:rFonts w:ascii="Times New Roman" w:hAnsi="Times New Roman" w:cs="Times New Roman"/>
          <w:sz w:val="24"/>
          <w:szCs w:val="24"/>
          <w:u w:val="single"/>
        </w:rPr>
        <w:t>Background</w:t>
      </w:r>
    </w:p>
    <w:p w14:paraId="78DBECB0" w14:textId="38DEA900" w:rsidR="007A7136" w:rsidRPr="0042194B" w:rsidRDefault="00B63167" w:rsidP="005A71D2">
      <w:pPr>
        <w:spacing w:line="360" w:lineRule="auto"/>
        <w:rPr>
          <w:rFonts w:ascii="Times New Roman" w:hAnsi="Times New Roman" w:cs="Times New Roman"/>
          <w:color w:val="1A1A1A"/>
          <w:sz w:val="24"/>
          <w:szCs w:val="24"/>
        </w:rPr>
      </w:pPr>
      <w:r w:rsidRPr="002506AD">
        <w:rPr>
          <w:rFonts w:ascii="Times New Roman" w:hAnsi="Times New Roman" w:cs="Times New Roman"/>
          <w:sz w:val="24"/>
          <w:szCs w:val="24"/>
        </w:rPr>
        <w:t>The Salvation Army (2018)</w:t>
      </w:r>
      <w:r w:rsidR="003E4AC0" w:rsidRPr="002506AD">
        <w:rPr>
          <w:rFonts w:ascii="Times New Roman" w:hAnsi="Times New Roman" w:cs="Times New Roman"/>
          <w:sz w:val="24"/>
          <w:szCs w:val="24"/>
        </w:rPr>
        <w:t xml:space="preserve"> </w:t>
      </w:r>
      <w:r w:rsidR="007B3D42" w:rsidRPr="002506AD">
        <w:rPr>
          <w:rFonts w:ascii="Times New Roman" w:hAnsi="Times New Roman" w:cs="Times New Roman"/>
          <w:sz w:val="24"/>
          <w:szCs w:val="24"/>
        </w:rPr>
        <w:t>and Leng (2017</w:t>
      </w:r>
      <w:r w:rsidR="003E4AC0" w:rsidRPr="002506AD">
        <w:rPr>
          <w:rFonts w:ascii="Times New Roman" w:hAnsi="Times New Roman" w:cs="Times New Roman"/>
          <w:sz w:val="24"/>
          <w:szCs w:val="24"/>
        </w:rPr>
        <w:t>)</w:t>
      </w:r>
      <w:r w:rsidR="007B3D42" w:rsidRPr="002506AD">
        <w:rPr>
          <w:rFonts w:ascii="Times New Roman" w:hAnsi="Times New Roman" w:cs="Times New Roman"/>
          <w:sz w:val="24"/>
          <w:szCs w:val="24"/>
        </w:rPr>
        <w:t xml:space="preserve"> </w:t>
      </w:r>
      <w:r w:rsidR="00D15AC0" w:rsidRPr="002506AD">
        <w:rPr>
          <w:rFonts w:ascii="Times New Roman" w:hAnsi="Times New Roman" w:cs="Times New Roman"/>
          <w:sz w:val="24"/>
          <w:szCs w:val="24"/>
        </w:rPr>
        <w:t>report</w:t>
      </w:r>
      <w:r w:rsidRPr="002506AD">
        <w:rPr>
          <w:rFonts w:ascii="Times New Roman" w:hAnsi="Times New Roman" w:cs="Times New Roman"/>
          <w:sz w:val="24"/>
          <w:szCs w:val="24"/>
        </w:rPr>
        <w:t xml:space="preserve"> that </w:t>
      </w:r>
      <w:r w:rsidRPr="002506AD">
        <w:rPr>
          <w:rFonts w:ascii="Times New Roman" w:hAnsi="Times New Roman" w:cs="Times New Roman"/>
          <w:color w:val="1A1A1A"/>
          <w:sz w:val="24"/>
          <w:szCs w:val="24"/>
        </w:rPr>
        <w:t xml:space="preserve">individuals become homeless for many reasons </w:t>
      </w:r>
      <w:r w:rsidR="00D15AC0" w:rsidRPr="002506AD">
        <w:rPr>
          <w:rFonts w:ascii="Times New Roman" w:hAnsi="Times New Roman" w:cs="Times New Roman"/>
          <w:color w:val="1A1A1A"/>
          <w:sz w:val="24"/>
          <w:szCs w:val="24"/>
        </w:rPr>
        <w:t>as a result of</w:t>
      </w:r>
      <w:r w:rsidRPr="002506AD">
        <w:rPr>
          <w:rFonts w:ascii="Times New Roman" w:hAnsi="Times New Roman" w:cs="Times New Roman"/>
          <w:color w:val="1A1A1A"/>
          <w:sz w:val="24"/>
          <w:szCs w:val="24"/>
        </w:rPr>
        <w:t xml:space="preserve"> domestic violence, gambling, addiction of drugs or alcohol, unemployment, poor mental or physical health, family or relationship breakdown, </w:t>
      </w:r>
      <w:r w:rsidR="00D15AC0" w:rsidRPr="002506AD">
        <w:rPr>
          <w:rFonts w:ascii="Times New Roman" w:hAnsi="Times New Roman" w:cs="Times New Roman"/>
          <w:color w:val="1A1A1A"/>
          <w:sz w:val="24"/>
          <w:szCs w:val="24"/>
        </w:rPr>
        <w:t xml:space="preserve">lack of </w:t>
      </w:r>
      <w:r w:rsidR="003E4AC0" w:rsidRPr="002506AD">
        <w:rPr>
          <w:rFonts w:ascii="Times New Roman" w:hAnsi="Times New Roman" w:cs="Times New Roman"/>
          <w:color w:val="1A1A1A"/>
          <w:sz w:val="24"/>
          <w:szCs w:val="24"/>
        </w:rPr>
        <w:t>affordable housing and</w:t>
      </w:r>
      <w:r w:rsidR="002C7CFA">
        <w:rPr>
          <w:rFonts w:ascii="Times New Roman" w:hAnsi="Times New Roman" w:cs="Times New Roman"/>
          <w:color w:val="1A1A1A"/>
          <w:sz w:val="24"/>
          <w:szCs w:val="24"/>
        </w:rPr>
        <w:t xml:space="preserve"> physical or sexual abuse.  </w:t>
      </w:r>
      <w:r w:rsidRPr="002506AD">
        <w:rPr>
          <w:rFonts w:ascii="Times New Roman" w:hAnsi="Times New Roman" w:cs="Times New Roman"/>
          <w:color w:val="1A1A1A"/>
          <w:sz w:val="24"/>
          <w:szCs w:val="24"/>
        </w:rPr>
        <w:t>The Salvation Army</w:t>
      </w:r>
      <w:r w:rsidR="00F46A3A" w:rsidRPr="002506AD">
        <w:rPr>
          <w:rFonts w:ascii="Times New Roman" w:hAnsi="Times New Roman" w:cs="Times New Roman"/>
          <w:color w:val="1A1A1A"/>
          <w:sz w:val="24"/>
          <w:szCs w:val="24"/>
        </w:rPr>
        <w:t xml:space="preserve"> (2018) and Shelter</w:t>
      </w:r>
      <w:r w:rsidRPr="002506AD">
        <w:rPr>
          <w:rFonts w:ascii="Times New Roman" w:hAnsi="Times New Roman" w:cs="Times New Roman"/>
          <w:color w:val="1A1A1A"/>
          <w:sz w:val="24"/>
          <w:szCs w:val="24"/>
        </w:rPr>
        <w:t xml:space="preserve"> </w:t>
      </w:r>
      <w:r w:rsidR="00F46A3A" w:rsidRPr="002506AD">
        <w:rPr>
          <w:rFonts w:ascii="Times New Roman" w:hAnsi="Times New Roman" w:cs="Times New Roman"/>
          <w:color w:val="1A1A1A"/>
          <w:sz w:val="24"/>
          <w:szCs w:val="24"/>
        </w:rPr>
        <w:t xml:space="preserve">(2018) </w:t>
      </w:r>
      <w:r w:rsidRPr="002506AD">
        <w:rPr>
          <w:rFonts w:ascii="Times New Roman" w:hAnsi="Times New Roman" w:cs="Times New Roman"/>
          <w:color w:val="1A1A1A"/>
          <w:sz w:val="24"/>
          <w:szCs w:val="24"/>
        </w:rPr>
        <w:t xml:space="preserve">also </w:t>
      </w:r>
      <w:r w:rsidR="002C7CFA">
        <w:rPr>
          <w:rFonts w:ascii="Times New Roman" w:hAnsi="Times New Roman" w:cs="Times New Roman"/>
          <w:color w:val="1A1A1A"/>
          <w:sz w:val="24"/>
          <w:szCs w:val="24"/>
        </w:rPr>
        <w:t>propose</w:t>
      </w:r>
      <w:r w:rsidRPr="002506AD">
        <w:rPr>
          <w:rFonts w:ascii="Times New Roman" w:hAnsi="Times New Roman" w:cs="Times New Roman"/>
          <w:color w:val="1A1A1A"/>
          <w:sz w:val="24"/>
          <w:szCs w:val="24"/>
        </w:rPr>
        <w:t xml:space="preserve"> that the</w:t>
      </w:r>
      <w:r w:rsidR="002C7CFA">
        <w:rPr>
          <w:rFonts w:ascii="Times New Roman" w:hAnsi="Times New Roman" w:cs="Times New Roman"/>
          <w:color w:val="1A1A1A"/>
          <w:sz w:val="24"/>
          <w:szCs w:val="24"/>
        </w:rPr>
        <w:t xml:space="preserve"> above elements</w:t>
      </w:r>
      <w:r w:rsidRPr="002506AD">
        <w:rPr>
          <w:rFonts w:ascii="Times New Roman" w:hAnsi="Times New Roman" w:cs="Times New Roman"/>
          <w:color w:val="1A1A1A"/>
          <w:sz w:val="24"/>
          <w:szCs w:val="24"/>
        </w:rPr>
        <w:t xml:space="preserve"> can be c</w:t>
      </w:r>
      <w:r w:rsidR="002C7CFA">
        <w:rPr>
          <w:rFonts w:ascii="Times New Roman" w:hAnsi="Times New Roman" w:cs="Times New Roman"/>
          <w:color w:val="1A1A1A"/>
          <w:sz w:val="24"/>
          <w:szCs w:val="24"/>
        </w:rPr>
        <w:t xml:space="preserve">ontributing factors that </w:t>
      </w:r>
      <w:r w:rsidRPr="002506AD">
        <w:rPr>
          <w:rFonts w:ascii="Times New Roman" w:hAnsi="Times New Roman" w:cs="Times New Roman"/>
          <w:color w:val="1A1A1A"/>
          <w:sz w:val="24"/>
          <w:szCs w:val="24"/>
        </w:rPr>
        <w:t>continue homeless</w:t>
      </w:r>
      <w:r w:rsidR="002C7CFA">
        <w:rPr>
          <w:rFonts w:ascii="Times New Roman" w:hAnsi="Times New Roman" w:cs="Times New Roman"/>
          <w:color w:val="1A1A1A"/>
          <w:sz w:val="24"/>
          <w:szCs w:val="24"/>
        </w:rPr>
        <w:t>ness</w:t>
      </w:r>
      <w:r w:rsidRPr="002506AD">
        <w:rPr>
          <w:rFonts w:ascii="Times New Roman" w:hAnsi="Times New Roman" w:cs="Times New Roman"/>
          <w:color w:val="1A1A1A"/>
          <w:sz w:val="24"/>
          <w:szCs w:val="24"/>
        </w:rPr>
        <w:t>.</w:t>
      </w:r>
      <w:r w:rsidR="004712B7" w:rsidRPr="004712B7">
        <w:rPr>
          <w:rFonts w:ascii="Times New Roman" w:hAnsi="Times New Roman" w:cs="Times New Roman"/>
          <w:color w:val="1A1A1A"/>
          <w:sz w:val="24"/>
          <w:szCs w:val="24"/>
        </w:rPr>
        <w:t xml:space="preserve"> </w:t>
      </w:r>
      <w:r w:rsidR="004712B7">
        <w:rPr>
          <w:rFonts w:ascii="Times New Roman" w:hAnsi="Times New Roman" w:cs="Times New Roman"/>
          <w:color w:val="1A1A1A"/>
          <w:sz w:val="24"/>
          <w:szCs w:val="24"/>
        </w:rPr>
        <w:t>Data shows that in</w:t>
      </w:r>
      <w:r w:rsidR="004712B7" w:rsidRPr="004712B7">
        <w:rPr>
          <w:rFonts w:ascii="Times New Roman" w:hAnsi="Times New Roman" w:cs="Times New Roman"/>
          <w:color w:val="1A1A1A"/>
          <w:sz w:val="24"/>
          <w:szCs w:val="24"/>
        </w:rPr>
        <w:t xml:space="preserve"> 2016-2017, 9,210 households were threatened wit</w:t>
      </w:r>
      <w:r w:rsidR="00237308">
        <w:rPr>
          <w:rFonts w:ascii="Times New Roman" w:hAnsi="Times New Roman" w:cs="Times New Roman"/>
          <w:color w:val="1A1A1A"/>
          <w:sz w:val="24"/>
          <w:szCs w:val="24"/>
        </w:rPr>
        <w:t>h homelessness, according to</w:t>
      </w:r>
      <w:r w:rsidR="004712B7" w:rsidRPr="004712B7">
        <w:rPr>
          <w:rFonts w:ascii="Times New Roman" w:hAnsi="Times New Roman" w:cs="Times New Roman"/>
          <w:color w:val="1A1A1A"/>
          <w:sz w:val="24"/>
          <w:szCs w:val="24"/>
        </w:rPr>
        <w:t xml:space="preserve"> </w:t>
      </w:r>
      <w:r w:rsidR="00C669CD">
        <w:rPr>
          <w:rFonts w:ascii="Times New Roman" w:hAnsi="Times New Roman" w:cs="Times New Roman"/>
          <w:color w:val="1A1A1A"/>
          <w:sz w:val="24"/>
          <w:szCs w:val="24"/>
        </w:rPr>
        <w:t>David</w:t>
      </w:r>
      <w:r w:rsidR="004712B7" w:rsidRPr="004712B7">
        <w:rPr>
          <w:rFonts w:ascii="Times New Roman" w:hAnsi="Times New Roman" w:cs="Times New Roman"/>
          <w:color w:val="1A1A1A"/>
          <w:sz w:val="24"/>
          <w:szCs w:val="24"/>
        </w:rPr>
        <w:t xml:space="preserve"> (2018) 62% </w:t>
      </w:r>
      <w:r w:rsidR="002C7CFA">
        <w:rPr>
          <w:rFonts w:ascii="Times New Roman" w:hAnsi="Times New Roman" w:cs="Times New Roman"/>
          <w:color w:val="1A1A1A"/>
          <w:sz w:val="24"/>
          <w:szCs w:val="24"/>
        </w:rPr>
        <w:t xml:space="preserve">of evictions </w:t>
      </w:r>
      <w:r w:rsidR="004712B7" w:rsidRPr="004712B7">
        <w:rPr>
          <w:rFonts w:ascii="Times New Roman" w:hAnsi="Times New Roman" w:cs="Times New Roman"/>
          <w:color w:val="1A1A1A"/>
          <w:sz w:val="24"/>
          <w:szCs w:val="24"/>
        </w:rPr>
        <w:t>were effectively prevente</w:t>
      </w:r>
      <w:r w:rsidR="003609DC">
        <w:rPr>
          <w:rFonts w:ascii="Times New Roman" w:hAnsi="Times New Roman" w:cs="Times New Roman"/>
          <w:color w:val="1A1A1A"/>
          <w:sz w:val="24"/>
          <w:szCs w:val="24"/>
        </w:rPr>
        <w:t>d, in addition</w:t>
      </w:r>
      <w:r w:rsidR="0008483A">
        <w:rPr>
          <w:rFonts w:ascii="Times New Roman" w:hAnsi="Times New Roman" w:cs="Times New Roman"/>
          <w:color w:val="1A1A1A"/>
          <w:sz w:val="24"/>
          <w:szCs w:val="24"/>
        </w:rPr>
        <w:t xml:space="preserve"> </w:t>
      </w:r>
      <w:r w:rsidRPr="002506AD">
        <w:rPr>
          <w:rFonts w:ascii="Times New Roman" w:hAnsi="Times New Roman" w:cs="Times New Roman"/>
          <w:color w:val="1A1A1A"/>
          <w:sz w:val="24"/>
          <w:szCs w:val="24"/>
        </w:rPr>
        <w:t>Hom</w:t>
      </w:r>
      <w:r w:rsidR="003E4AC0" w:rsidRPr="002506AD">
        <w:rPr>
          <w:rFonts w:ascii="Times New Roman" w:hAnsi="Times New Roman" w:cs="Times New Roman"/>
          <w:color w:val="1A1A1A"/>
          <w:sz w:val="24"/>
          <w:szCs w:val="24"/>
        </w:rPr>
        <w:t>e</w:t>
      </w:r>
      <w:r w:rsidRPr="002506AD">
        <w:rPr>
          <w:rFonts w:ascii="Times New Roman" w:hAnsi="Times New Roman" w:cs="Times New Roman"/>
          <w:color w:val="1A1A1A"/>
          <w:sz w:val="24"/>
          <w:szCs w:val="24"/>
        </w:rPr>
        <w:t xml:space="preserve">lessLink (2018) indicated </w:t>
      </w:r>
      <w:r w:rsidR="006244D5">
        <w:rPr>
          <w:rFonts w:ascii="Times New Roman" w:hAnsi="Times New Roman" w:cs="Times New Roman"/>
          <w:color w:val="1A1A1A"/>
          <w:sz w:val="24"/>
          <w:szCs w:val="24"/>
        </w:rPr>
        <w:t xml:space="preserve">80% of </w:t>
      </w:r>
      <w:r w:rsidRPr="002506AD">
        <w:rPr>
          <w:rFonts w:ascii="Times New Roman" w:hAnsi="Times New Roman" w:cs="Times New Roman"/>
          <w:color w:val="1A1A1A"/>
          <w:sz w:val="24"/>
          <w:szCs w:val="24"/>
        </w:rPr>
        <w:t>2,500 people sampled</w:t>
      </w:r>
      <w:r w:rsidR="002C7CFA">
        <w:rPr>
          <w:rFonts w:ascii="Times New Roman" w:hAnsi="Times New Roman" w:cs="Times New Roman"/>
          <w:color w:val="1A1A1A"/>
          <w:sz w:val="24"/>
          <w:szCs w:val="24"/>
        </w:rPr>
        <w:t xml:space="preserve">, </w:t>
      </w:r>
      <w:r w:rsidR="006244D5">
        <w:rPr>
          <w:rFonts w:ascii="Times New Roman" w:hAnsi="Times New Roman" w:cs="Times New Roman"/>
          <w:color w:val="1A1A1A"/>
          <w:sz w:val="24"/>
          <w:szCs w:val="24"/>
        </w:rPr>
        <w:t>dem</w:t>
      </w:r>
      <w:r w:rsidRPr="002506AD">
        <w:rPr>
          <w:rFonts w:ascii="Times New Roman" w:hAnsi="Times New Roman" w:cs="Times New Roman"/>
          <w:color w:val="1A1A1A"/>
          <w:sz w:val="24"/>
          <w:szCs w:val="24"/>
        </w:rPr>
        <w:t xml:space="preserve">onstrated </w:t>
      </w:r>
      <w:r w:rsidR="006244D5">
        <w:rPr>
          <w:rFonts w:ascii="Times New Roman" w:hAnsi="Times New Roman" w:cs="Times New Roman"/>
          <w:color w:val="1A1A1A"/>
          <w:sz w:val="24"/>
          <w:szCs w:val="24"/>
        </w:rPr>
        <w:t>having so</w:t>
      </w:r>
      <w:r w:rsidRPr="002506AD">
        <w:rPr>
          <w:rFonts w:ascii="Times New Roman" w:hAnsi="Times New Roman" w:cs="Times New Roman"/>
          <w:color w:val="1A1A1A"/>
          <w:sz w:val="24"/>
          <w:szCs w:val="24"/>
        </w:rPr>
        <w:t>me form of mental illness</w:t>
      </w:r>
      <w:r w:rsidR="0042194B">
        <w:rPr>
          <w:rFonts w:ascii="Times New Roman" w:hAnsi="Times New Roman" w:cs="Times New Roman"/>
          <w:color w:val="1A1A1A"/>
          <w:sz w:val="24"/>
          <w:szCs w:val="24"/>
        </w:rPr>
        <w:t>, with 40 % having a long-term illness</w:t>
      </w:r>
      <w:r w:rsidRPr="002506AD">
        <w:rPr>
          <w:rFonts w:ascii="Times New Roman" w:hAnsi="Times New Roman" w:cs="Times New Roman"/>
          <w:color w:val="1A1A1A"/>
          <w:sz w:val="24"/>
          <w:szCs w:val="24"/>
        </w:rPr>
        <w:t>.</w:t>
      </w:r>
      <w:r w:rsidR="000B5D42" w:rsidRPr="002506AD">
        <w:rPr>
          <w:rFonts w:ascii="Times New Roman" w:hAnsi="Times New Roman" w:cs="Times New Roman"/>
          <w:color w:val="1A1A1A"/>
          <w:sz w:val="24"/>
          <w:szCs w:val="24"/>
        </w:rPr>
        <w:t xml:space="preserve"> As </w:t>
      </w:r>
      <w:r w:rsidRPr="002506AD">
        <w:rPr>
          <w:rFonts w:ascii="Times New Roman" w:hAnsi="Times New Roman" w:cs="Times New Roman"/>
          <w:sz w:val="24"/>
          <w:szCs w:val="24"/>
          <w:lang w:val="en-US"/>
        </w:rPr>
        <w:t>Henderson (2014)</w:t>
      </w:r>
      <w:r w:rsidR="003E4AC0" w:rsidRPr="002506AD">
        <w:rPr>
          <w:rFonts w:ascii="Times New Roman" w:hAnsi="Times New Roman" w:cs="Times New Roman"/>
          <w:sz w:val="24"/>
          <w:szCs w:val="24"/>
          <w:lang w:val="en-US"/>
        </w:rPr>
        <w:t xml:space="preserve"> and</w:t>
      </w:r>
      <w:r w:rsidR="002C7CFA">
        <w:rPr>
          <w:rFonts w:ascii="Times New Roman" w:hAnsi="Times New Roman" w:cs="Times New Roman"/>
          <w:sz w:val="24"/>
          <w:szCs w:val="24"/>
          <w:lang w:val="en-US"/>
        </w:rPr>
        <w:t xml:space="preserve"> Fransham</w:t>
      </w:r>
      <w:r w:rsidR="00C33350" w:rsidRPr="002506AD">
        <w:rPr>
          <w:rFonts w:ascii="Times New Roman" w:hAnsi="Times New Roman" w:cs="Times New Roman"/>
          <w:sz w:val="24"/>
          <w:szCs w:val="24"/>
          <w:lang w:val="en-US"/>
        </w:rPr>
        <w:t xml:space="preserve"> et al</w:t>
      </w:r>
      <w:r w:rsidR="003E4AC0" w:rsidRPr="002506AD">
        <w:rPr>
          <w:rFonts w:ascii="Times New Roman" w:hAnsi="Times New Roman" w:cs="Times New Roman"/>
          <w:sz w:val="24"/>
          <w:szCs w:val="24"/>
          <w:lang w:val="en-US"/>
        </w:rPr>
        <w:t xml:space="preserve"> (2018)</w:t>
      </w:r>
      <w:r w:rsidR="002877DF" w:rsidRPr="002506AD">
        <w:rPr>
          <w:rFonts w:ascii="Times New Roman" w:hAnsi="Times New Roman" w:cs="Times New Roman"/>
          <w:sz w:val="24"/>
          <w:szCs w:val="24"/>
          <w:lang w:val="en-US"/>
        </w:rPr>
        <w:t xml:space="preserve"> </w:t>
      </w:r>
      <w:r w:rsidR="000B5D42" w:rsidRPr="002506AD">
        <w:rPr>
          <w:rFonts w:ascii="Times New Roman" w:hAnsi="Times New Roman" w:cs="Times New Roman"/>
          <w:sz w:val="24"/>
          <w:szCs w:val="24"/>
          <w:lang w:val="en-US"/>
        </w:rPr>
        <w:t xml:space="preserve">authenticate </w:t>
      </w:r>
      <w:r w:rsidRPr="002506AD">
        <w:rPr>
          <w:rFonts w:ascii="Times New Roman" w:hAnsi="Times New Roman" w:cs="Times New Roman"/>
          <w:sz w:val="24"/>
          <w:szCs w:val="24"/>
          <w:lang w:val="en-US"/>
        </w:rPr>
        <w:t xml:space="preserve">experiencing homelessness can enhance the possibility of developing long term health issues </w:t>
      </w:r>
      <w:r w:rsidR="002877DF" w:rsidRPr="002506AD">
        <w:rPr>
          <w:rFonts w:ascii="Times New Roman" w:hAnsi="Times New Roman" w:cs="Times New Roman"/>
          <w:sz w:val="24"/>
          <w:szCs w:val="24"/>
          <w:lang w:val="en-US"/>
        </w:rPr>
        <w:t xml:space="preserve">such as respiratory conditions and can </w:t>
      </w:r>
      <w:r w:rsidR="0042194B">
        <w:rPr>
          <w:rFonts w:ascii="Times New Roman" w:hAnsi="Times New Roman" w:cs="Times New Roman"/>
          <w:sz w:val="24"/>
          <w:szCs w:val="24"/>
          <w:lang w:val="en-US"/>
        </w:rPr>
        <w:t>obtain</w:t>
      </w:r>
      <w:r w:rsidR="002877DF" w:rsidRPr="002506AD">
        <w:rPr>
          <w:rFonts w:ascii="Times New Roman" w:hAnsi="Times New Roman" w:cs="Times New Roman"/>
          <w:sz w:val="24"/>
          <w:szCs w:val="24"/>
          <w:lang w:val="en-US"/>
        </w:rPr>
        <w:t xml:space="preserve"> a</w:t>
      </w:r>
      <w:r w:rsidRPr="002506AD">
        <w:rPr>
          <w:rFonts w:ascii="Times New Roman" w:hAnsi="Times New Roman" w:cs="Times New Roman"/>
          <w:sz w:val="24"/>
          <w:szCs w:val="24"/>
          <w:lang w:val="en-US"/>
        </w:rPr>
        <w:t xml:space="preserve"> diagnosis of mental health. </w:t>
      </w:r>
      <w:r w:rsidR="0042194B">
        <w:rPr>
          <w:rFonts w:ascii="Times New Roman" w:hAnsi="Times New Roman" w:cs="Times New Roman"/>
          <w:sz w:val="24"/>
          <w:szCs w:val="24"/>
          <w:lang w:val="en-US"/>
        </w:rPr>
        <w:t>In 2013 Notaro et al (2013)</w:t>
      </w:r>
      <w:r w:rsidR="007A7136" w:rsidRPr="002506AD">
        <w:rPr>
          <w:rFonts w:ascii="Times New Roman" w:hAnsi="Times New Roman" w:cs="Times New Roman"/>
          <w:sz w:val="24"/>
          <w:szCs w:val="24"/>
        </w:rPr>
        <w:t xml:space="preserve"> </w:t>
      </w:r>
      <w:r w:rsidR="00C33350" w:rsidRPr="002506AD">
        <w:rPr>
          <w:rFonts w:ascii="Times New Roman" w:hAnsi="Times New Roman" w:cs="Times New Roman"/>
          <w:sz w:val="24"/>
          <w:szCs w:val="24"/>
          <w:lang w:val="en-US"/>
        </w:rPr>
        <w:t>conducted</w:t>
      </w:r>
      <w:r w:rsidR="007A7136" w:rsidRPr="002506AD">
        <w:rPr>
          <w:rFonts w:ascii="Times New Roman" w:hAnsi="Times New Roman" w:cs="Times New Roman"/>
          <w:sz w:val="24"/>
          <w:szCs w:val="24"/>
          <w:lang w:val="en-US"/>
        </w:rPr>
        <w:t xml:space="preserve"> a study </w:t>
      </w:r>
      <w:r w:rsidR="0042194B">
        <w:rPr>
          <w:rFonts w:ascii="Times New Roman" w:hAnsi="Times New Roman" w:cs="Times New Roman"/>
          <w:sz w:val="24"/>
          <w:szCs w:val="24"/>
          <w:lang w:val="en-US"/>
        </w:rPr>
        <w:t xml:space="preserve">that </w:t>
      </w:r>
      <w:r w:rsidR="0042194B" w:rsidRPr="002506AD">
        <w:rPr>
          <w:rFonts w:ascii="Times New Roman" w:hAnsi="Times New Roman" w:cs="Times New Roman"/>
          <w:sz w:val="24"/>
          <w:szCs w:val="24"/>
          <w:lang w:val="en-US"/>
        </w:rPr>
        <w:t>established</w:t>
      </w:r>
      <w:r w:rsidR="007A7136" w:rsidRPr="002506AD">
        <w:rPr>
          <w:rFonts w:ascii="Times New Roman" w:hAnsi="Times New Roman" w:cs="Times New Roman"/>
          <w:sz w:val="24"/>
          <w:szCs w:val="24"/>
          <w:lang w:val="en-US"/>
        </w:rPr>
        <w:t xml:space="preserve"> homeless individuals were at a grander ri</w:t>
      </w:r>
      <w:r w:rsidR="002C7CFA">
        <w:rPr>
          <w:rFonts w:ascii="Times New Roman" w:hAnsi="Times New Roman" w:cs="Times New Roman"/>
          <w:sz w:val="24"/>
          <w:szCs w:val="24"/>
          <w:lang w:val="en-US"/>
        </w:rPr>
        <w:t>sk statistically of developing b</w:t>
      </w:r>
      <w:r w:rsidR="007A7136" w:rsidRPr="002506AD">
        <w:rPr>
          <w:rFonts w:ascii="Times New Roman" w:hAnsi="Times New Roman" w:cs="Times New Roman"/>
          <w:sz w:val="24"/>
          <w:szCs w:val="24"/>
          <w:lang w:val="en-US"/>
        </w:rPr>
        <w:t>ipolar disorders, anxiety, hepatitis and tuberculosis</w:t>
      </w:r>
      <w:r w:rsidR="00C33350" w:rsidRPr="002506AD">
        <w:rPr>
          <w:rFonts w:ascii="Times New Roman" w:hAnsi="Times New Roman" w:cs="Times New Roman"/>
          <w:sz w:val="24"/>
          <w:szCs w:val="24"/>
          <w:lang w:val="en-US"/>
        </w:rPr>
        <w:t xml:space="preserve">, equally </w:t>
      </w:r>
      <w:r w:rsidR="007A7136" w:rsidRPr="002506AD">
        <w:rPr>
          <w:rFonts w:ascii="Times New Roman" w:hAnsi="Times New Roman" w:cs="Times New Roman"/>
          <w:sz w:val="24"/>
          <w:szCs w:val="24"/>
        </w:rPr>
        <w:t xml:space="preserve">Hwang (2002) also reaches </w:t>
      </w:r>
      <w:r w:rsidR="00C33350" w:rsidRPr="002506AD">
        <w:rPr>
          <w:rFonts w:ascii="Times New Roman" w:hAnsi="Times New Roman" w:cs="Times New Roman"/>
          <w:sz w:val="24"/>
          <w:szCs w:val="24"/>
        </w:rPr>
        <w:t xml:space="preserve">a </w:t>
      </w:r>
      <w:r w:rsidR="007A7136" w:rsidRPr="002506AD">
        <w:rPr>
          <w:rFonts w:ascii="Times New Roman" w:hAnsi="Times New Roman" w:cs="Times New Roman"/>
          <w:sz w:val="24"/>
          <w:szCs w:val="24"/>
        </w:rPr>
        <w:t>similar conclusion.</w:t>
      </w:r>
      <w:r w:rsidR="007A7136" w:rsidRPr="002506AD">
        <w:rPr>
          <w:rFonts w:ascii="Times New Roman" w:hAnsi="Times New Roman" w:cs="Times New Roman"/>
          <w:sz w:val="24"/>
          <w:szCs w:val="24"/>
          <w:lang w:val="en-US"/>
        </w:rPr>
        <w:t xml:space="preserve"> </w:t>
      </w:r>
    </w:p>
    <w:p w14:paraId="0469EA07" w14:textId="2620E11B" w:rsidR="007A7136" w:rsidRPr="002506AD" w:rsidRDefault="00C33350"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t>I</w:t>
      </w:r>
      <w:r w:rsidR="0042194B">
        <w:rPr>
          <w:rFonts w:ascii="Times New Roman" w:hAnsi="Times New Roman" w:cs="Times New Roman"/>
          <w:sz w:val="24"/>
          <w:szCs w:val="24"/>
        </w:rPr>
        <w:t xml:space="preserve">n </w:t>
      </w:r>
      <w:r w:rsidR="000F3241">
        <w:rPr>
          <w:rFonts w:ascii="Times New Roman" w:hAnsi="Times New Roman" w:cs="Times New Roman"/>
          <w:sz w:val="24"/>
          <w:szCs w:val="24"/>
        </w:rPr>
        <w:t>addition,</w:t>
      </w:r>
      <w:r w:rsidRPr="002506AD">
        <w:rPr>
          <w:rFonts w:ascii="Times New Roman" w:hAnsi="Times New Roman" w:cs="Times New Roman"/>
          <w:sz w:val="24"/>
          <w:szCs w:val="24"/>
        </w:rPr>
        <w:t xml:space="preserve"> </w:t>
      </w:r>
      <w:r w:rsidR="007A7136" w:rsidRPr="002506AD">
        <w:rPr>
          <w:rFonts w:ascii="Times New Roman" w:hAnsi="Times New Roman" w:cs="Times New Roman"/>
          <w:sz w:val="24"/>
          <w:szCs w:val="24"/>
        </w:rPr>
        <w:t>H</w:t>
      </w:r>
      <w:r w:rsidR="003E1838">
        <w:rPr>
          <w:rFonts w:ascii="Times New Roman" w:hAnsi="Times New Roman" w:cs="Times New Roman"/>
          <w:sz w:val="24"/>
          <w:szCs w:val="24"/>
        </w:rPr>
        <w:t>ay</w:t>
      </w:r>
      <w:r w:rsidR="007A7136" w:rsidRPr="002506AD">
        <w:rPr>
          <w:rFonts w:ascii="Times New Roman" w:hAnsi="Times New Roman" w:cs="Times New Roman"/>
          <w:sz w:val="24"/>
          <w:szCs w:val="24"/>
        </w:rPr>
        <w:t>ward (2018) proposes that Wales’ homelessness is merely</w:t>
      </w:r>
      <w:r w:rsidR="002C7CFA">
        <w:rPr>
          <w:rFonts w:ascii="Times New Roman" w:hAnsi="Times New Roman" w:cs="Times New Roman"/>
          <w:sz w:val="24"/>
          <w:szCs w:val="24"/>
        </w:rPr>
        <w:t xml:space="preserve"> being ‘managed’</w:t>
      </w:r>
      <w:r w:rsidR="007A7136" w:rsidRPr="002506AD">
        <w:rPr>
          <w:rFonts w:ascii="Times New Roman" w:hAnsi="Times New Roman" w:cs="Times New Roman"/>
          <w:sz w:val="24"/>
          <w:szCs w:val="24"/>
        </w:rPr>
        <w:t xml:space="preserve"> by authorities, </w:t>
      </w:r>
      <w:r w:rsidR="00795D9A" w:rsidRPr="002506AD">
        <w:rPr>
          <w:rFonts w:ascii="Times New Roman" w:hAnsi="Times New Roman" w:cs="Times New Roman"/>
          <w:sz w:val="24"/>
          <w:szCs w:val="24"/>
        </w:rPr>
        <w:t>rather than addressing the driving factors and core issues</w:t>
      </w:r>
      <w:r w:rsidR="0042194B">
        <w:rPr>
          <w:rFonts w:ascii="Times New Roman" w:hAnsi="Times New Roman" w:cs="Times New Roman"/>
          <w:sz w:val="24"/>
          <w:szCs w:val="24"/>
        </w:rPr>
        <w:t xml:space="preserve">, </w:t>
      </w:r>
      <w:r w:rsidR="007A7136" w:rsidRPr="002506AD">
        <w:rPr>
          <w:rFonts w:ascii="Times New Roman" w:hAnsi="Times New Roman" w:cs="Times New Roman"/>
          <w:sz w:val="24"/>
          <w:szCs w:val="24"/>
        </w:rPr>
        <w:t xml:space="preserve">Mackie (2015) </w:t>
      </w:r>
      <w:r w:rsidR="0042194B">
        <w:rPr>
          <w:rFonts w:ascii="Times New Roman" w:hAnsi="Times New Roman" w:cs="Times New Roman"/>
          <w:sz w:val="24"/>
          <w:szCs w:val="24"/>
        </w:rPr>
        <w:t xml:space="preserve">proposes </w:t>
      </w:r>
      <w:r w:rsidR="007A7136" w:rsidRPr="002506AD">
        <w:rPr>
          <w:rFonts w:ascii="Times New Roman" w:hAnsi="Times New Roman" w:cs="Times New Roman"/>
          <w:sz w:val="24"/>
          <w:szCs w:val="24"/>
        </w:rPr>
        <w:t xml:space="preserve">homelessness is at an international level, and policies are aimed at preventing the issue resulting in benefits to society </w:t>
      </w:r>
      <w:r w:rsidR="002877DF" w:rsidRPr="002506AD">
        <w:rPr>
          <w:rFonts w:ascii="Times New Roman" w:hAnsi="Times New Roman" w:cs="Times New Roman"/>
          <w:sz w:val="24"/>
          <w:szCs w:val="24"/>
        </w:rPr>
        <w:t xml:space="preserve">which </w:t>
      </w:r>
      <w:r w:rsidR="007A7136" w:rsidRPr="002506AD">
        <w:rPr>
          <w:rFonts w:ascii="Times New Roman" w:hAnsi="Times New Roman" w:cs="Times New Roman"/>
          <w:sz w:val="24"/>
          <w:szCs w:val="24"/>
        </w:rPr>
        <w:t>includ</w:t>
      </w:r>
      <w:r w:rsidR="002877DF" w:rsidRPr="002506AD">
        <w:rPr>
          <w:rFonts w:ascii="Times New Roman" w:hAnsi="Times New Roman" w:cs="Times New Roman"/>
          <w:sz w:val="24"/>
          <w:szCs w:val="24"/>
        </w:rPr>
        <w:t>e</w:t>
      </w:r>
      <w:r w:rsidR="007A7136" w:rsidRPr="002506AD">
        <w:rPr>
          <w:rFonts w:ascii="Times New Roman" w:hAnsi="Times New Roman" w:cs="Times New Roman"/>
          <w:sz w:val="24"/>
          <w:szCs w:val="24"/>
        </w:rPr>
        <w:t xml:space="preserve"> people threatened by homelessness.</w:t>
      </w:r>
      <w:r w:rsidR="00996D42">
        <w:rPr>
          <w:rFonts w:ascii="Times New Roman" w:hAnsi="Times New Roman" w:cs="Times New Roman"/>
          <w:sz w:val="24"/>
          <w:szCs w:val="24"/>
        </w:rPr>
        <w:t xml:space="preserve">  </w:t>
      </w:r>
      <w:r w:rsidR="007A7136" w:rsidRPr="002506AD">
        <w:rPr>
          <w:rFonts w:ascii="Times New Roman" w:hAnsi="Times New Roman" w:cs="Times New Roman"/>
          <w:sz w:val="24"/>
          <w:szCs w:val="24"/>
        </w:rPr>
        <w:t xml:space="preserve">Mackie (2015) </w:t>
      </w:r>
      <w:r w:rsidR="000F3241">
        <w:rPr>
          <w:rFonts w:ascii="Times New Roman" w:hAnsi="Times New Roman" w:cs="Times New Roman"/>
          <w:sz w:val="24"/>
          <w:szCs w:val="24"/>
        </w:rPr>
        <w:t>continues</w:t>
      </w:r>
      <w:r w:rsidR="002C7CFA">
        <w:rPr>
          <w:rFonts w:ascii="Times New Roman" w:hAnsi="Times New Roman" w:cs="Times New Roman"/>
          <w:sz w:val="24"/>
          <w:szCs w:val="24"/>
        </w:rPr>
        <w:t>,</w:t>
      </w:r>
      <w:r w:rsidR="000F3241">
        <w:rPr>
          <w:rFonts w:ascii="Times New Roman" w:hAnsi="Times New Roman" w:cs="Times New Roman"/>
          <w:sz w:val="24"/>
          <w:szCs w:val="24"/>
        </w:rPr>
        <w:t xml:space="preserve"> adding</w:t>
      </w:r>
      <w:r w:rsidR="007A7136" w:rsidRPr="002506AD">
        <w:rPr>
          <w:rFonts w:ascii="Times New Roman" w:hAnsi="Times New Roman" w:cs="Times New Roman"/>
          <w:sz w:val="24"/>
          <w:szCs w:val="24"/>
        </w:rPr>
        <w:t xml:space="preserve"> that Wales is the first country to systematically review their homelessness services since a prevention turn, nevertheless Wales is unable to offer a solution to the homelessness tragedy.</w:t>
      </w:r>
      <w:r w:rsidR="000F3241">
        <w:rPr>
          <w:rFonts w:ascii="Times New Roman" w:hAnsi="Times New Roman" w:cs="Times New Roman"/>
          <w:sz w:val="24"/>
          <w:szCs w:val="24"/>
        </w:rPr>
        <w:t xml:space="preserve"> </w:t>
      </w:r>
      <w:r w:rsidR="00996D42">
        <w:rPr>
          <w:rFonts w:ascii="Times New Roman" w:hAnsi="Times New Roman" w:cs="Times New Roman"/>
          <w:sz w:val="24"/>
          <w:szCs w:val="24"/>
        </w:rPr>
        <w:t xml:space="preserve"> </w:t>
      </w:r>
      <w:r w:rsidR="007A7136" w:rsidRPr="002506AD">
        <w:rPr>
          <w:rFonts w:ascii="Times New Roman" w:hAnsi="Times New Roman" w:cs="Times New Roman"/>
          <w:sz w:val="24"/>
          <w:szCs w:val="24"/>
        </w:rPr>
        <w:t>Although there is sufficient data on statutory homelessness Clarke (2016) suggests that informal homelessness namely ‘sofa surfing’ and rough sleeping has insufficient figures</w:t>
      </w:r>
      <w:r w:rsidR="000F3241">
        <w:rPr>
          <w:rFonts w:ascii="Times New Roman" w:hAnsi="Times New Roman" w:cs="Times New Roman"/>
          <w:sz w:val="24"/>
          <w:szCs w:val="24"/>
        </w:rPr>
        <w:t>, f</w:t>
      </w:r>
      <w:r w:rsidR="00996D42">
        <w:rPr>
          <w:rFonts w:ascii="Times New Roman" w:hAnsi="Times New Roman" w:cs="Times New Roman"/>
          <w:sz w:val="24"/>
          <w:szCs w:val="24"/>
        </w:rPr>
        <w:t xml:space="preserve">urthermore, </w:t>
      </w:r>
      <w:r w:rsidR="005E46E1" w:rsidRPr="002506AD">
        <w:rPr>
          <w:rFonts w:ascii="Times New Roman" w:hAnsi="Times New Roman" w:cs="Times New Roman"/>
          <w:sz w:val="24"/>
          <w:szCs w:val="24"/>
        </w:rPr>
        <w:t>Clarke (2016)</w:t>
      </w:r>
      <w:r w:rsidR="007A7136" w:rsidRPr="002506AD">
        <w:rPr>
          <w:rFonts w:ascii="Times New Roman" w:hAnsi="Times New Roman" w:cs="Times New Roman"/>
          <w:sz w:val="24"/>
          <w:szCs w:val="24"/>
        </w:rPr>
        <w:t xml:space="preserve"> </w:t>
      </w:r>
      <w:r w:rsidR="00996D42">
        <w:rPr>
          <w:rFonts w:ascii="Times New Roman" w:hAnsi="Times New Roman" w:cs="Times New Roman"/>
          <w:sz w:val="24"/>
          <w:szCs w:val="24"/>
        </w:rPr>
        <w:t xml:space="preserve">continues, that an online </w:t>
      </w:r>
      <w:r w:rsidR="00996D42">
        <w:rPr>
          <w:rFonts w:ascii="Times New Roman" w:hAnsi="Times New Roman" w:cs="Times New Roman"/>
          <w:sz w:val="24"/>
          <w:szCs w:val="24"/>
        </w:rPr>
        <w:lastRenderedPageBreak/>
        <w:t>study found</w:t>
      </w:r>
      <w:r w:rsidR="007A7136" w:rsidRPr="002506AD">
        <w:rPr>
          <w:rFonts w:ascii="Times New Roman" w:hAnsi="Times New Roman" w:cs="Times New Roman"/>
          <w:sz w:val="24"/>
          <w:szCs w:val="24"/>
        </w:rPr>
        <w:t xml:space="preserve"> 26% of young people between the ages of 16-25 had slept rough at some </w:t>
      </w:r>
      <w:r w:rsidR="000F3241" w:rsidRPr="002506AD">
        <w:rPr>
          <w:rFonts w:ascii="Times New Roman" w:hAnsi="Times New Roman" w:cs="Times New Roman"/>
          <w:sz w:val="24"/>
          <w:szCs w:val="24"/>
        </w:rPr>
        <w:t>period</w:t>
      </w:r>
      <w:r w:rsidR="007A7136" w:rsidRPr="002506AD">
        <w:rPr>
          <w:rFonts w:ascii="Times New Roman" w:hAnsi="Times New Roman" w:cs="Times New Roman"/>
          <w:sz w:val="24"/>
          <w:szCs w:val="24"/>
        </w:rPr>
        <w:t>, whilst 35% had sofa surfed</w:t>
      </w:r>
      <w:r w:rsidR="000F3241">
        <w:rPr>
          <w:rFonts w:ascii="Times New Roman" w:hAnsi="Times New Roman" w:cs="Times New Roman"/>
          <w:sz w:val="24"/>
          <w:szCs w:val="24"/>
        </w:rPr>
        <w:t>, in addition</w:t>
      </w:r>
      <w:r w:rsidR="003E1838">
        <w:rPr>
          <w:rFonts w:ascii="Times New Roman" w:hAnsi="Times New Roman" w:cs="Times New Roman"/>
          <w:sz w:val="24"/>
          <w:szCs w:val="24"/>
        </w:rPr>
        <w:t xml:space="preserve"> Shelter Cymru (2018) </w:t>
      </w:r>
      <w:r w:rsidR="00BB5CE3" w:rsidRPr="002506AD">
        <w:rPr>
          <w:rFonts w:ascii="Times New Roman" w:hAnsi="Times New Roman" w:cs="Times New Roman"/>
          <w:sz w:val="24"/>
          <w:szCs w:val="24"/>
        </w:rPr>
        <w:t xml:space="preserve">suggests that homelessness can have detrimental effects on children with their education and social life. </w:t>
      </w:r>
    </w:p>
    <w:p w14:paraId="363466D2" w14:textId="4192A231" w:rsidR="009812A6" w:rsidRDefault="00237308" w:rsidP="005A71D2">
      <w:pPr>
        <w:spacing w:line="360" w:lineRule="auto"/>
        <w:rPr>
          <w:rFonts w:ascii="Times New Roman" w:hAnsi="Times New Roman" w:cs="Times New Roman"/>
          <w:sz w:val="24"/>
          <w:szCs w:val="24"/>
        </w:rPr>
      </w:pPr>
      <w:r>
        <w:rPr>
          <w:rFonts w:ascii="Times New Roman" w:hAnsi="Times New Roman" w:cs="Times New Roman"/>
          <w:sz w:val="24"/>
          <w:szCs w:val="24"/>
        </w:rPr>
        <w:t>In 2014 t</w:t>
      </w:r>
      <w:r w:rsidR="00A26B34" w:rsidRPr="002506AD">
        <w:rPr>
          <w:rFonts w:ascii="Times New Roman" w:hAnsi="Times New Roman" w:cs="Times New Roman"/>
          <w:sz w:val="24"/>
          <w:szCs w:val="24"/>
        </w:rPr>
        <w:t>he Welsh Government introduced the Housing Act</w:t>
      </w:r>
      <w:r w:rsidR="003F7BC0">
        <w:rPr>
          <w:rFonts w:ascii="Times New Roman" w:hAnsi="Times New Roman" w:cs="Times New Roman"/>
          <w:sz w:val="24"/>
          <w:szCs w:val="24"/>
        </w:rPr>
        <w:t xml:space="preserve"> (National Assembly for Wales, 2018)</w:t>
      </w:r>
      <w:r w:rsidR="00A26B34" w:rsidRPr="002506AD">
        <w:rPr>
          <w:rFonts w:ascii="Times New Roman" w:hAnsi="Times New Roman" w:cs="Times New Roman"/>
          <w:sz w:val="24"/>
          <w:szCs w:val="24"/>
        </w:rPr>
        <w:t xml:space="preserve"> attempting to tackle the increasing numbers of homeless people within Wales.</w:t>
      </w:r>
      <w:r w:rsidR="001E1F1E" w:rsidRPr="002506AD">
        <w:rPr>
          <w:rFonts w:ascii="Times New Roman" w:hAnsi="Times New Roman" w:cs="Times New Roman"/>
          <w:sz w:val="24"/>
          <w:szCs w:val="24"/>
        </w:rPr>
        <w:t xml:space="preserve"> </w:t>
      </w:r>
      <w:r w:rsidR="00996D42">
        <w:rPr>
          <w:rFonts w:ascii="Times New Roman" w:hAnsi="Times New Roman" w:cs="Times New Roman"/>
          <w:sz w:val="24"/>
          <w:szCs w:val="24"/>
        </w:rPr>
        <w:t xml:space="preserve"> </w:t>
      </w:r>
      <w:r w:rsidR="001E1F1E" w:rsidRPr="002506AD">
        <w:rPr>
          <w:rFonts w:ascii="Times New Roman" w:hAnsi="Times New Roman" w:cs="Times New Roman"/>
          <w:sz w:val="24"/>
          <w:szCs w:val="24"/>
        </w:rPr>
        <w:t>Part 2 of that Act specifically looked at reforming homelessness law within Wale</w:t>
      </w:r>
      <w:r w:rsidR="00996D42">
        <w:rPr>
          <w:rFonts w:ascii="Times New Roman" w:hAnsi="Times New Roman" w:cs="Times New Roman"/>
          <w:sz w:val="24"/>
          <w:szCs w:val="24"/>
        </w:rPr>
        <w:t>s, t</w:t>
      </w:r>
      <w:r w:rsidR="00A26B34" w:rsidRPr="002506AD">
        <w:rPr>
          <w:rFonts w:ascii="Times New Roman" w:hAnsi="Times New Roman" w:cs="Times New Roman"/>
          <w:sz w:val="24"/>
          <w:szCs w:val="24"/>
        </w:rPr>
        <w:t xml:space="preserve">he Act requires </w:t>
      </w:r>
      <w:r w:rsidR="00C33350" w:rsidRPr="002506AD">
        <w:rPr>
          <w:rFonts w:ascii="Times New Roman" w:hAnsi="Times New Roman" w:cs="Times New Roman"/>
          <w:sz w:val="24"/>
          <w:szCs w:val="24"/>
        </w:rPr>
        <w:t>l</w:t>
      </w:r>
      <w:r w:rsidR="00A26B34" w:rsidRPr="002506AD">
        <w:rPr>
          <w:rFonts w:ascii="Times New Roman" w:hAnsi="Times New Roman" w:cs="Times New Roman"/>
          <w:sz w:val="24"/>
          <w:szCs w:val="24"/>
        </w:rPr>
        <w:t>ocal authorities and their associates to focus specifically on prevention.</w:t>
      </w:r>
      <w:r w:rsidR="002506AD" w:rsidRPr="002506AD">
        <w:rPr>
          <w:rFonts w:ascii="Times New Roman" w:hAnsi="Times New Roman" w:cs="Times New Roman"/>
          <w:sz w:val="24"/>
          <w:szCs w:val="24"/>
        </w:rPr>
        <w:t xml:space="preserve"> </w:t>
      </w:r>
      <w:r w:rsidR="00996D42">
        <w:rPr>
          <w:rFonts w:ascii="Times New Roman" w:hAnsi="Times New Roman" w:cs="Times New Roman"/>
          <w:sz w:val="24"/>
          <w:szCs w:val="24"/>
        </w:rPr>
        <w:t xml:space="preserve"> </w:t>
      </w:r>
      <w:r w:rsidR="002506AD" w:rsidRPr="002506AD">
        <w:rPr>
          <w:rFonts w:ascii="Times New Roman" w:hAnsi="Times New Roman" w:cs="Times New Roman"/>
          <w:sz w:val="24"/>
          <w:szCs w:val="24"/>
        </w:rPr>
        <w:t>As t</w:t>
      </w:r>
      <w:r w:rsidR="008B3310" w:rsidRPr="002506AD">
        <w:rPr>
          <w:rFonts w:ascii="Times New Roman" w:hAnsi="Times New Roman" w:cs="Times New Roman"/>
          <w:sz w:val="24"/>
          <w:szCs w:val="24"/>
        </w:rPr>
        <w:t>he homelessness legislation has been modified for the first time in over 30 years</w:t>
      </w:r>
      <w:r w:rsidR="00C33350" w:rsidRPr="002506AD">
        <w:rPr>
          <w:rFonts w:ascii="Times New Roman" w:hAnsi="Times New Roman" w:cs="Times New Roman"/>
          <w:sz w:val="24"/>
          <w:szCs w:val="24"/>
        </w:rPr>
        <w:t>,</w:t>
      </w:r>
      <w:r w:rsidR="008B3310" w:rsidRPr="002506AD">
        <w:rPr>
          <w:rFonts w:ascii="Times New Roman" w:hAnsi="Times New Roman" w:cs="Times New Roman"/>
          <w:sz w:val="24"/>
          <w:szCs w:val="24"/>
        </w:rPr>
        <w:t xml:space="preserve"> </w:t>
      </w:r>
      <w:r w:rsidR="002506AD" w:rsidRPr="002506AD">
        <w:rPr>
          <w:rFonts w:ascii="Times New Roman" w:hAnsi="Times New Roman" w:cs="Times New Roman"/>
          <w:sz w:val="24"/>
          <w:szCs w:val="24"/>
        </w:rPr>
        <w:t>t</w:t>
      </w:r>
      <w:r w:rsidR="008B3310" w:rsidRPr="002506AD">
        <w:rPr>
          <w:rFonts w:ascii="Times New Roman" w:hAnsi="Times New Roman" w:cs="Times New Roman"/>
          <w:sz w:val="24"/>
          <w:szCs w:val="24"/>
        </w:rPr>
        <w:t xml:space="preserve">he new structure </w:t>
      </w:r>
      <w:r w:rsidR="002506AD" w:rsidRPr="002506AD">
        <w:rPr>
          <w:rFonts w:ascii="Times New Roman" w:hAnsi="Times New Roman" w:cs="Times New Roman"/>
          <w:sz w:val="24"/>
          <w:szCs w:val="24"/>
        </w:rPr>
        <w:t>h</w:t>
      </w:r>
      <w:r w:rsidR="008B3310" w:rsidRPr="002506AD">
        <w:rPr>
          <w:rFonts w:ascii="Times New Roman" w:hAnsi="Times New Roman" w:cs="Times New Roman"/>
          <w:sz w:val="24"/>
          <w:szCs w:val="24"/>
        </w:rPr>
        <w:t xml:space="preserve">as been </w:t>
      </w:r>
      <w:r w:rsidR="002506AD" w:rsidRPr="002506AD">
        <w:rPr>
          <w:rFonts w:ascii="Times New Roman" w:hAnsi="Times New Roman" w:cs="Times New Roman"/>
          <w:sz w:val="24"/>
          <w:szCs w:val="24"/>
        </w:rPr>
        <w:t>created</w:t>
      </w:r>
      <w:r w:rsidR="008B3310" w:rsidRPr="002506AD">
        <w:rPr>
          <w:rFonts w:ascii="Times New Roman" w:hAnsi="Times New Roman" w:cs="Times New Roman"/>
          <w:sz w:val="24"/>
          <w:szCs w:val="24"/>
        </w:rPr>
        <w:t xml:space="preserve"> to support everybody at risk, not just prioritised groups</w:t>
      </w:r>
      <w:r w:rsidR="008E1ABC" w:rsidRPr="002506AD">
        <w:rPr>
          <w:rFonts w:ascii="Times New Roman" w:hAnsi="Times New Roman" w:cs="Times New Roman"/>
          <w:sz w:val="24"/>
          <w:szCs w:val="24"/>
        </w:rPr>
        <w:t xml:space="preserve">. </w:t>
      </w:r>
      <w:r w:rsidR="00996D42">
        <w:rPr>
          <w:rFonts w:ascii="Times New Roman" w:hAnsi="Times New Roman" w:cs="Times New Roman"/>
          <w:sz w:val="24"/>
          <w:szCs w:val="24"/>
        </w:rPr>
        <w:t xml:space="preserve"> </w:t>
      </w:r>
      <w:r w:rsidR="008E1ABC" w:rsidRPr="002506AD">
        <w:rPr>
          <w:rFonts w:ascii="Times New Roman" w:hAnsi="Times New Roman" w:cs="Times New Roman"/>
          <w:sz w:val="24"/>
          <w:szCs w:val="24"/>
        </w:rPr>
        <w:t>The duty to assist anyone threatened or currently homeless requires the local authority to assist in securing accommodation or a new home for any individual, this duty of care, legally can last up to 56 days.</w:t>
      </w:r>
      <w:r w:rsidR="008B3310" w:rsidRPr="002506AD">
        <w:rPr>
          <w:rFonts w:ascii="Times New Roman" w:hAnsi="Times New Roman" w:cs="Times New Roman"/>
          <w:sz w:val="24"/>
          <w:szCs w:val="24"/>
        </w:rPr>
        <w:t xml:space="preserve"> </w:t>
      </w:r>
      <w:r w:rsidR="00820712">
        <w:rPr>
          <w:rFonts w:ascii="Times New Roman" w:hAnsi="Times New Roman" w:cs="Times New Roman"/>
          <w:sz w:val="24"/>
          <w:szCs w:val="24"/>
        </w:rPr>
        <w:t xml:space="preserve"> </w:t>
      </w:r>
      <w:r w:rsidR="008B3310" w:rsidRPr="002506AD">
        <w:rPr>
          <w:rFonts w:ascii="Times New Roman" w:hAnsi="Times New Roman" w:cs="Times New Roman"/>
          <w:sz w:val="24"/>
          <w:szCs w:val="24"/>
        </w:rPr>
        <w:t>According</w:t>
      </w:r>
      <w:r w:rsidR="005E46E1" w:rsidRPr="002506AD">
        <w:rPr>
          <w:rFonts w:ascii="Times New Roman" w:hAnsi="Times New Roman" w:cs="Times New Roman"/>
          <w:sz w:val="24"/>
          <w:szCs w:val="24"/>
        </w:rPr>
        <w:t xml:space="preserve"> to the Welsh Government (2015)</w:t>
      </w:r>
      <w:r w:rsidR="008B3310" w:rsidRPr="002506AD">
        <w:rPr>
          <w:rFonts w:ascii="Times New Roman" w:hAnsi="Times New Roman" w:cs="Times New Roman"/>
          <w:sz w:val="24"/>
          <w:szCs w:val="24"/>
        </w:rPr>
        <w:t xml:space="preserve"> the purpose of the modernised legislation is to accomplish less homelessness traumas within households, improve prevention work, augment information, advice and support for households</w:t>
      </w:r>
      <w:r w:rsidR="002506AD">
        <w:rPr>
          <w:rFonts w:ascii="Times New Roman" w:hAnsi="Times New Roman" w:cs="Times New Roman"/>
          <w:sz w:val="24"/>
          <w:szCs w:val="24"/>
        </w:rPr>
        <w:t>;</w:t>
      </w:r>
      <w:r w:rsidR="00996D42">
        <w:rPr>
          <w:rFonts w:ascii="Times New Roman" w:hAnsi="Times New Roman" w:cs="Times New Roman"/>
          <w:sz w:val="24"/>
          <w:szCs w:val="24"/>
        </w:rPr>
        <w:t xml:space="preserve"> a</w:t>
      </w:r>
      <w:r w:rsidR="008B3310" w:rsidRPr="002506AD">
        <w:rPr>
          <w:rFonts w:ascii="Times New Roman" w:hAnsi="Times New Roman" w:cs="Times New Roman"/>
          <w:sz w:val="24"/>
          <w:szCs w:val="24"/>
        </w:rPr>
        <w:t xml:space="preserve">t the same time including more efficient use of the private </w:t>
      </w:r>
      <w:r w:rsidR="00D25088" w:rsidRPr="002506AD">
        <w:rPr>
          <w:rFonts w:ascii="Times New Roman" w:hAnsi="Times New Roman" w:cs="Times New Roman"/>
          <w:sz w:val="24"/>
          <w:szCs w:val="24"/>
        </w:rPr>
        <w:t>rentals</w:t>
      </w:r>
      <w:r w:rsidR="008B3310" w:rsidRPr="002506AD">
        <w:rPr>
          <w:rFonts w:ascii="Times New Roman" w:hAnsi="Times New Roman" w:cs="Times New Roman"/>
          <w:sz w:val="24"/>
          <w:szCs w:val="24"/>
        </w:rPr>
        <w:t xml:space="preserve"> to solve homelessness</w:t>
      </w:r>
      <w:r w:rsidR="002506AD">
        <w:rPr>
          <w:rFonts w:ascii="Times New Roman" w:hAnsi="Times New Roman" w:cs="Times New Roman"/>
          <w:sz w:val="24"/>
          <w:szCs w:val="24"/>
        </w:rPr>
        <w:t xml:space="preserve">. In addition, </w:t>
      </w:r>
      <w:r w:rsidR="009313D5">
        <w:rPr>
          <w:rFonts w:ascii="Times New Roman" w:hAnsi="Times New Roman" w:cs="Times New Roman"/>
          <w:sz w:val="24"/>
          <w:szCs w:val="24"/>
        </w:rPr>
        <w:t xml:space="preserve">multi-agencies </w:t>
      </w:r>
      <w:r w:rsidR="00996D42">
        <w:rPr>
          <w:rFonts w:ascii="Times New Roman" w:hAnsi="Times New Roman" w:cs="Times New Roman"/>
          <w:sz w:val="24"/>
          <w:szCs w:val="24"/>
        </w:rPr>
        <w:t xml:space="preserve">are </w:t>
      </w:r>
      <w:r w:rsidR="009313D5">
        <w:rPr>
          <w:rFonts w:ascii="Times New Roman" w:hAnsi="Times New Roman" w:cs="Times New Roman"/>
          <w:sz w:val="24"/>
          <w:szCs w:val="24"/>
        </w:rPr>
        <w:t>working collectively to protect children whose homes are threatened with homelessness.</w:t>
      </w:r>
      <w:r w:rsidR="009313D5">
        <w:rPr>
          <w:rFonts w:ascii="Times New Roman" w:hAnsi="Times New Roman" w:cs="Times New Roman"/>
          <w:color w:val="FF0000"/>
          <w:sz w:val="24"/>
          <w:szCs w:val="24"/>
        </w:rPr>
        <w:t xml:space="preserve"> </w:t>
      </w:r>
      <w:r w:rsidR="009313D5">
        <w:rPr>
          <w:rFonts w:ascii="Times New Roman" w:hAnsi="Times New Roman" w:cs="Times New Roman"/>
          <w:sz w:val="24"/>
          <w:szCs w:val="24"/>
        </w:rPr>
        <w:t>Although there were many</w:t>
      </w:r>
      <w:r w:rsidR="008B3310" w:rsidRPr="002506AD">
        <w:rPr>
          <w:rFonts w:ascii="Times New Roman" w:hAnsi="Times New Roman" w:cs="Times New Roman"/>
          <w:sz w:val="24"/>
          <w:szCs w:val="24"/>
        </w:rPr>
        <w:t xml:space="preserve"> new changes the main alteration was in April 2015 with extra resources being provided to assist with a more prevention-focused approach</w:t>
      </w:r>
      <w:r w:rsidR="00996D42">
        <w:rPr>
          <w:rFonts w:ascii="Times New Roman" w:hAnsi="Times New Roman" w:cs="Times New Roman"/>
          <w:sz w:val="24"/>
          <w:szCs w:val="24"/>
        </w:rPr>
        <w:t>, a</w:t>
      </w:r>
      <w:r w:rsidR="00B23DF1">
        <w:rPr>
          <w:rFonts w:ascii="Times New Roman" w:hAnsi="Times New Roman" w:cs="Times New Roman"/>
          <w:sz w:val="24"/>
          <w:szCs w:val="24"/>
        </w:rPr>
        <w:t>lso,</w:t>
      </w:r>
      <w:r w:rsidR="009313D5">
        <w:rPr>
          <w:rFonts w:ascii="Times New Roman" w:hAnsi="Times New Roman" w:cs="Times New Roman"/>
          <w:sz w:val="24"/>
          <w:szCs w:val="24"/>
        </w:rPr>
        <w:t xml:space="preserve"> the Welsh Government (2015) </w:t>
      </w:r>
      <w:r w:rsidR="00B23DF1">
        <w:rPr>
          <w:rFonts w:ascii="Times New Roman" w:hAnsi="Times New Roman" w:cs="Times New Roman"/>
          <w:sz w:val="24"/>
          <w:szCs w:val="24"/>
        </w:rPr>
        <w:t xml:space="preserve">has reviewed the homelessness grant program to ensure services </w:t>
      </w:r>
      <w:r w:rsidR="008B3310" w:rsidRPr="002506AD">
        <w:rPr>
          <w:rFonts w:ascii="Times New Roman" w:hAnsi="Times New Roman" w:cs="Times New Roman"/>
          <w:sz w:val="24"/>
          <w:szCs w:val="24"/>
        </w:rPr>
        <w:t>and support are targeted to supplement the new legislation aims</w:t>
      </w:r>
      <w:r w:rsidR="00B23DF1">
        <w:t xml:space="preserve">. </w:t>
      </w:r>
      <w:r w:rsidR="00B50D5B" w:rsidRPr="002506AD">
        <w:rPr>
          <w:rFonts w:ascii="Times New Roman" w:hAnsi="Times New Roman" w:cs="Times New Roman"/>
          <w:sz w:val="24"/>
          <w:szCs w:val="24"/>
        </w:rPr>
        <w:t>Importantly</w:t>
      </w:r>
      <w:r w:rsidR="005E46E1" w:rsidRPr="002506AD">
        <w:rPr>
          <w:rFonts w:ascii="Times New Roman" w:hAnsi="Times New Roman" w:cs="Times New Roman"/>
          <w:sz w:val="24"/>
          <w:szCs w:val="24"/>
        </w:rPr>
        <w:t xml:space="preserve"> Griffiths (2015)</w:t>
      </w:r>
      <w:r w:rsidR="008B3310" w:rsidRPr="002506AD">
        <w:rPr>
          <w:rFonts w:ascii="Times New Roman" w:hAnsi="Times New Roman" w:cs="Times New Roman"/>
          <w:sz w:val="24"/>
          <w:szCs w:val="24"/>
        </w:rPr>
        <w:t xml:space="preserve"> </w:t>
      </w:r>
      <w:r w:rsidR="00B50D5B" w:rsidRPr="002506AD">
        <w:rPr>
          <w:rFonts w:ascii="Times New Roman" w:hAnsi="Times New Roman" w:cs="Times New Roman"/>
          <w:sz w:val="24"/>
          <w:szCs w:val="24"/>
        </w:rPr>
        <w:t>emphasises</w:t>
      </w:r>
      <w:r w:rsidR="00996D42">
        <w:rPr>
          <w:rFonts w:ascii="Times New Roman" w:hAnsi="Times New Roman" w:cs="Times New Roman"/>
          <w:sz w:val="24"/>
          <w:szCs w:val="24"/>
        </w:rPr>
        <w:t xml:space="preserve"> ‘why’</w:t>
      </w:r>
      <w:r w:rsidR="008B3310" w:rsidRPr="002506AD">
        <w:rPr>
          <w:rFonts w:ascii="Times New Roman" w:hAnsi="Times New Roman" w:cs="Times New Roman"/>
          <w:sz w:val="24"/>
          <w:szCs w:val="24"/>
        </w:rPr>
        <w:t xml:space="preserve"> homes are almost being lost, in addition to intervening sooner to support families.</w:t>
      </w:r>
      <w:r w:rsidR="00B23DF1">
        <w:rPr>
          <w:rFonts w:ascii="Times New Roman" w:hAnsi="Times New Roman" w:cs="Times New Roman"/>
          <w:sz w:val="24"/>
          <w:szCs w:val="24"/>
        </w:rPr>
        <w:t xml:space="preserve"> </w:t>
      </w:r>
      <w:r w:rsidR="00FC3F4F" w:rsidRPr="002506AD">
        <w:rPr>
          <w:rFonts w:ascii="Times New Roman" w:hAnsi="Times New Roman" w:cs="Times New Roman"/>
          <w:sz w:val="24"/>
          <w:szCs w:val="24"/>
        </w:rPr>
        <w:t>Following t</w:t>
      </w:r>
      <w:r w:rsidR="00996D42">
        <w:rPr>
          <w:rFonts w:ascii="Times New Roman" w:hAnsi="Times New Roman" w:cs="Times New Roman"/>
          <w:sz w:val="24"/>
          <w:szCs w:val="24"/>
        </w:rPr>
        <w:t>he above reforms to the Welsh Ho</w:t>
      </w:r>
      <w:r w:rsidR="00FC3F4F" w:rsidRPr="002506AD">
        <w:rPr>
          <w:rFonts w:ascii="Times New Roman" w:hAnsi="Times New Roman" w:cs="Times New Roman"/>
          <w:sz w:val="24"/>
          <w:szCs w:val="24"/>
        </w:rPr>
        <w:t xml:space="preserve">using </w:t>
      </w:r>
      <w:r w:rsidR="009313D5">
        <w:t>A</w:t>
      </w:r>
      <w:r w:rsidR="00FC3F4F" w:rsidRPr="002506AD">
        <w:rPr>
          <w:rFonts w:ascii="Times New Roman" w:hAnsi="Times New Roman" w:cs="Times New Roman"/>
          <w:sz w:val="24"/>
          <w:szCs w:val="24"/>
        </w:rPr>
        <w:t>ct in 2005</w:t>
      </w:r>
      <w:r w:rsidR="00B63167" w:rsidRPr="002506AD">
        <w:rPr>
          <w:rFonts w:ascii="Times New Roman" w:hAnsi="Times New Roman" w:cs="Times New Roman"/>
          <w:sz w:val="24"/>
          <w:szCs w:val="24"/>
        </w:rPr>
        <w:t>,</w:t>
      </w:r>
      <w:r w:rsidR="00FC3F4F" w:rsidRPr="002506AD">
        <w:rPr>
          <w:rFonts w:ascii="Times New Roman" w:hAnsi="Times New Roman" w:cs="Times New Roman"/>
          <w:sz w:val="24"/>
          <w:szCs w:val="24"/>
        </w:rPr>
        <w:t xml:space="preserve"> the Welsh Governments </w:t>
      </w:r>
      <w:r w:rsidR="009313D5">
        <w:t>H</w:t>
      </w:r>
      <w:r w:rsidR="00FC3F4F" w:rsidRPr="002506AD">
        <w:rPr>
          <w:rFonts w:ascii="Times New Roman" w:hAnsi="Times New Roman" w:cs="Times New Roman"/>
          <w:sz w:val="24"/>
          <w:szCs w:val="24"/>
        </w:rPr>
        <w:t xml:space="preserve">ealth and </w:t>
      </w:r>
      <w:r w:rsidR="009313D5">
        <w:t>C</w:t>
      </w:r>
      <w:r w:rsidR="00FC3F4F" w:rsidRPr="002506AD">
        <w:rPr>
          <w:rFonts w:ascii="Times New Roman" w:hAnsi="Times New Roman" w:cs="Times New Roman"/>
          <w:sz w:val="24"/>
          <w:szCs w:val="24"/>
        </w:rPr>
        <w:t xml:space="preserve">are </w:t>
      </w:r>
      <w:r w:rsidR="009313D5">
        <w:t>S</w:t>
      </w:r>
      <w:r w:rsidR="00996D42">
        <w:rPr>
          <w:rFonts w:ascii="Times New Roman" w:hAnsi="Times New Roman" w:cs="Times New Roman"/>
          <w:sz w:val="24"/>
          <w:szCs w:val="24"/>
        </w:rPr>
        <w:t>tandards came into force, t</w:t>
      </w:r>
      <w:r w:rsidR="00FC3F4F" w:rsidRPr="002506AD">
        <w:rPr>
          <w:rFonts w:ascii="Times New Roman" w:hAnsi="Times New Roman" w:cs="Times New Roman"/>
          <w:sz w:val="24"/>
          <w:szCs w:val="24"/>
        </w:rPr>
        <w:t>hese broadly set out a guiding principle for the deliv</w:t>
      </w:r>
      <w:r>
        <w:rPr>
          <w:rFonts w:ascii="Times New Roman" w:hAnsi="Times New Roman" w:cs="Times New Roman"/>
          <w:sz w:val="24"/>
          <w:szCs w:val="24"/>
        </w:rPr>
        <w:t>ery of health provision within W</w:t>
      </w:r>
      <w:r w:rsidR="00FC3F4F" w:rsidRPr="002506AD">
        <w:rPr>
          <w:rFonts w:ascii="Times New Roman" w:hAnsi="Times New Roman" w:cs="Times New Roman"/>
          <w:sz w:val="24"/>
          <w:szCs w:val="24"/>
        </w:rPr>
        <w:t>ales. Included within this guide were “standards for improving the health and well-being of homeless people and specific vulnerable groups</w:t>
      </w:r>
      <w:r w:rsidR="001B7769" w:rsidRPr="002506AD">
        <w:rPr>
          <w:rFonts w:ascii="Times New Roman" w:hAnsi="Times New Roman" w:cs="Times New Roman"/>
          <w:sz w:val="24"/>
          <w:szCs w:val="24"/>
        </w:rPr>
        <w:t>” (P</w:t>
      </w:r>
      <w:r w:rsidR="00996D42">
        <w:rPr>
          <w:rFonts w:ascii="Times New Roman" w:hAnsi="Times New Roman" w:cs="Times New Roman"/>
          <w:sz w:val="24"/>
          <w:szCs w:val="24"/>
        </w:rPr>
        <w:t xml:space="preserve">ublic </w:t>
      </w:r>
      <w:r w:rsidR="001B7769" w:rsidRPr="002506AD">
        <w:rPr>
          <w:rFonts w:ascii="Times New Roman" w:hAnsi="Times New Roman" w:cs="Times New Roman"/>
          <w:sz w:val="24"/>
          <w:szCs w:val="24"/>
        </w:rPr>
        <w:t>H</w:t>
      </w:r>
      <w:r w:rsidR="00996D42">
        <w:rPr>
          <w:rFonts w:ascii="Times New Roman" w:hAnsi="Times New Roman" w:cs="Times New Roman"/>
          <w:sz w:val="24"/>
          <w:szCs w:val="24"/>
        </w:rPr>
        <w:t xml:space="preserve">ealth </w:t>
      </w:r>
      <w:r w:rsidR="001B7769" w:rsidRPr="002506AD">
        <w:rPr>
          <w:rFonts w:ascii="Times New Roman" w:hAnsi="Times New Roman" w:cs="Times New Roman"/>
          <w:sz w:val="24"/>
          <w:szCs w:val="24"/>
        </w:rPr>
        <w:t>W</w:t>
      </w:r>
      <w:r w:rsidR="00996D42">
        <w:rPr>
          <w:rFonts w:ascii="Times New Roman" w:hAnsi="Times New Roman" w:cs="Times New Roman"/>
          <w:sz w:val="24"/>
          <w:szCs w:val="24"/>
        </w:rPr>
        <w:t>ales</w:t>
      </w:r>
      <w:r w:rsidR="001B7769" w:rsidRPr="002506AD">
        <w:rPr>
          <w:rFonts w:ascii="Times New Roman" w:hAnsi="Times New Roman" w:cs="Times New Roman"/>
          <w:sz w:val="24"/>
          <w:szCs w:val="24"/>
        </w:rPr>
        <w:t>, 201</w:t>
      </w:r>
      <w:r w:rsidR="003E1838">
        <w:rPr>
          <w:rFonts w:ascii="Times New Roman" w:hAnsi="Times New Roman" w:cs="Times New Roman"/>
          <w:sz w:val="24"/>
          <w:szCs w:val="24"/>
        </w:rPr>
        <w:t>8</w:t>
      </w:r>
      <w:r w:rsidR="001B7769" w:rsidRPr="002506AD">
        <w:rPr>
          <w:rFonts w:ascii="Times New Roman" w:hAnsi="Times New Roman" w:cs="Times New Roman"/>
          <w:sz w:val="24"/>
          <w:szCs w:val="24"/>
        </w:rPr>
        <w:t>).</w:t>
      </w:r>
    </w:p>
    <w:p w14:paraId="35BC6DD3" w14:textId="43A89A4D" w:rsidR="000E6815" w:rsidRPr="009812A6" w:rsidRDefault="000E6815"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u w:val="single"/>
        </w:rPr>
        <w:t>Initiative</w:t>
      </w:r>
      <w:r w:rsidR="00C01439" w:rsidRPr="002506AD">
        <w:rPr>
          <w:rFonts w:ascii="Times New Roman" w:hAnsi="Times New Roman" w:cs="Times New Roman"/>
          <w:sz w:val="24"/>
          <w:szCs w:val="24"/>
          <w:u w:val="single"/>
        </w:rPr>
        <w:t>s</w:t>
      </w:r>
      <w:r w:rsidR="00F82BE5" w:rsidRPr="002506AD">
        <w:rPr>
          <w:rFonts w:ascii="Times New Roman" w:hAnsi="Times New Roman" w:cs="Times New Roman"/>
          <w:sz w:val="24"/>
          <w:szCs w:val="24"/>
          <w:lang w:val="en"/>
        </w:rPr>
        <w:t xml:space="preserve"> </w:t>
      </w:r>
    </w:p>
    <w:p w14:paraId="66E6625D" w14:textId="14692951" w:rsidR="009812A6" w:rsidRDefault="000E6815"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t xml:space="preserve">There are </w:t>
      </w:r>
      <w:r w:rsidR="002859EC" w:rsidRPr="002506AD">
        <w:rPr>
          <w:rFonts w:ascii="Times New Roman" w:hAnsi="Times New Roman" w:cs="Times New Roman"/>
          <w:sz w:val="24"/>
          <w:szCs w:val="24"/>
        </w:rPr>
        <w:t>many</w:t>
      </w:r>
      <w:r w:rsidRPr="002506AD">
        <w:rPr>
          <w:rFonts w:ascii="Times New Roman" w:hAnsi="Times New Roman" w:cs="Times New Roman"/>
          <w:sz w:val="24"/>
          <w:szCs w:val="24"/>
        </w:rPr>
        <w:t xml:space="preserve"> initiatives</w:t>
      </w:r>
      <w:r w:rsidR="000E54C3" w:rsidRPr="002506AD">
        <w:rPr>
          <w:rFonts w:ascii="Times New Roman" w:hAnsi="Times New Roman" w:cs="Times New Roman"/>
          <w:sz w:val="24"/>
          <w:szCs w:val="24"/>
        </w:rPr>
        <w:t xml:space="preserve"> </w:t>
      </w:r>
      <w:r w:rsidR="004C2D13" w:rsidRPr="002506AD">
        <w:rPr>
          <w:rFonts w:ascii="Times New Roman" w:hAnsi="Times New Roman" w:cs="Times New Roman"/>
          <w:sz w:val="24"/>
          <w:szCs w:val="24"/>
        </w:rPr>
        <w:t xml:space="preserve">attempting to tackle the public health issue of homelessness </w:t>
      </w:r>
      <w:r w:rsidR="00BD225B" w:rsidRPr="002506AD">
        <w:rPr>
          <w:rFonts w:ascii="Times New Roman" w:hAnsi="Times New Roman" w:cs="Times New Roman"/>
          <w:sz w:val="24"/>
          <w:szCs w:val="24"/>
        </w:rPr>
        <w:t>but not all are effective.</w:t>
      </w:r>
      <w:r w:rsidR="002859EC" w:rsidRPr="002506AD">
        <w:rPr>
          <w:rFonts w:ascii="Times New Roman" w:hAnsi="Times New Roman" w:cs="Times New Roman"/>
          <w:sz w:val="24"/>
          <w:szCs w:val="24"/>
        </w:rPr>
        <w:t xml:space="preserve"> </w:t>
      </w:r>
      <w:r w:rsidR="00CA6A2D" w:rsidRPr="002506AD">
        <w:rPr>
          <w:rFonts w:ascii="Times New Roman" w:hAnsi="Times New Roman" w:cs="Times New Roman"/>
          <w:sz w:val="24"/>
          <w:szCs w:val="24"/>
        </w:rPr>
        <w:t>For</w:t>
      </w:r>
      <w:r w:rsidR="002859EC" w:rsidRPr="002506AD">
        <w:rPr>
          <w:rFonts w:ascii="Times New Roman" w:hAnsi="Times New Roman" w:cs="Times New Roman"/>
          <w:sz w:val="24"/>
          <w:szCs w:val="24"/>
        </w:rPr>
        <w:t xml:space="preserve"> this report initiatives will be defined as action plans</w:t>
      </w:r>
      <w:r w:rsidR="000E54C3" w:rsidRPr="002506AD">
        <w:rPr>
          <w:rFonts w:ascii="Times New Roman" w:hAnsi="Times New Roman" w:cs="Times New Roman"/>
          <w:sz w:val="24"/>
          <w:szCs w:val="24"/>
        </w:rPr>
        <w:t>,</w:t>
      </w:r>
      <w:r w:rsidR="002859EC" w:rsidRPr="002506AD">
        <w:rPr>
          <w:rFonts w:ascii="Times New Roman" w:hAnsi="Times New Roman" w:cs="Times New Roman"/>
          <w:sz w:val="24"/>
          <w:szCs w:val="24"/>
        </w:rPr>
        <w:t xml:space="preserve"> support</w:t>
      </w:r>
      <w:r w:rsidR="000E54C3" w:rsidRPr="002506AD">
        <w:rPr>
          <w:rFonts w:ascii="Times New Roman" w:hAnsi="Times New Roman" w:cs="Times New Roman"/>
          <w:sz w:val="24"/>
          <w:szCs w:val="24"/>
        </w:rPr>
        <w:t xml:space="preserve"> policies,</w:t>
      </w:r>
      <w:r w:rsidR="002859EC" w:rsidRPr="002506AD">
        <w:rPr>
          <w:rFonts w:ascii="Times New Roman" w:hAnsi="Times New Roman" w:cs="Times New Roman"/>
          <w:sz w:val="24"/>
          <w:szCs w:val="24"/>
        </w:rPr>
        <w:t xml:space="preserve"> </w:t>
      </w:r>
      <w:r w:rsidR="005E46E1" w:rsidRPr="002506AD">
        <w:rPr>
          <w:rFonts w:ascii="Times New Roman" w:hAnsi="Times New Roman" w:cs="Times New Roman"/>
          <w:sz w:val="24"/>
          <w:szCs w:val="24"/>
        </w:rPr>
        <w:t>Non-Government Organisations (</w:t>
      </w:r>
      <w:r w:rsidR="002859EC" w:rsidRPr="002506AD">
        <w:rPr>
          <w:rFonts w:ascii="Times New Roman" w:hAnsi="Times New Roman" w:cs="Times New Roman"/>
          <w:sz w:val="24"/>
          <w:szCs w:val="24"/>
        </w:rPr>
        <w:t>NGO</w:t>
      </w:r>
      <w:r w:rsidR="005E46E1" w:rsidRPr="002506AD">
        <w:rPr>
          <w:rFonts w:ascii="Times New Roman" w:hAnsi="Times New Roman" w:cs="Times New Roman"/>
          <w:sz w:val="24"/>
          <w:szCs w:val="24"/>
        </w:rPr>
        <w:t>)</w:t>
      </w:r>
      <w:r w:rsidR="002859EC" w:rsidRPr="002506AD">
        <w:rPr>
          <w:rFonts w:ascii="Times New Roman" w:hAnsi="Times New Roman" w:cs="Times New Roman"/>
          <w:sz w:val="24"/>
          <w:szCs w:val="24"/>
        </w:rPr>
        <w:t xml:space="preserve">, volunteer and faith organisations and other </w:t>
      </w:r>
      <w:r w:rsidR="00641688" w:rsidRPr="002506AD">
        <w:rPr>
          <w:rFonts w:ascii="Times New Roman" w:hAnsi="Times New Roman" w:cs="Times New Roman"/>
          <w:sz w:val="24"/>
          <w:szCs w:val="24"/>
        </w:rPr>
        <w:t>third-party</w:t>
      </w:r>
      <w:r w:rsidR="002859EC" w:rsidRPr="002506AD">
        <w:rPr>
          <w:rFonts w:ascii="Times New Roman" w:hAnsi="Times New Roman" w:cs="Times New Roman"/>
          <w:sz w:val="24"/>
          <w:szCs w:val="24"/>
        </w:rPr>
        <w:t xml:space="preserve"> initiatives. </w:t>
      </w:r>
    </w:p>
    <w:p w14:paraId="0D6819A6" w14:textId="77777777" w:rsidR="00820712" w:rsidRDefault="00820712" w:rsidP="005A71D2">
      <w:pPr>
        <w:spacing w:line="360" w:lineRule="auto"/>
        <w:rPr>
          <w:rFonts w:ascii="Times New Roman" w:hAnsi="Times New Roman" w:cs="Times New Roman"/>
          <w:sz w:val="24"/>
          <w:szCs w:val="24"/>
          <w:u w:val="single"/>
        </w:rPr>
      </w:pPr>
    </w:p>
    <w:p w14:paraId="2D28554A" w14:textId="316511C9" w:rsidR="009F774A" w:rsidRPr="002506AD" w:rsidRDefault="009E369E" w:rsidP="005A71D2">
      <w:pPr>
        <w:spacing w:line="360" w:lineRule="auto"/>
        <w:rPr>
          <w:rFonts w:ascii="Times New Roman" w:hAnsi="Times New Roman" w:cs="Times New Roman"/>
          <w:sz w:val="24"/>
          <w:szCs w:val="24"/>
          <w:u w:val="single"/>
        </w:rPr>
      </w:pPr>
      <w:r w:rsidRPr="002506AD">
        <w:rPr>
          <w:rFonts w:ascii="Times New Roman" w:hAnsi="Times New Roman" w:cs="Times New Roman"/>
          <w:sz w:val="24"/>
          <w:szCs w:val="24"/>
          <w:u w:val="single"/>
        </w:rPr>
        <w:lastRenderedPageBreak/>
        <w:t>Rough Sleeping Action P</w:t>
      </w:r>
      <w:r w:rsidR="009F774A" w:rsidRPr="002506AD">
        <w:rPr>
          <w:rFonts w:ascii="Times New Roman" w:hAnsi="Times New Roman" w:cs="Times New Roman"/>
          <w:sz w:val="24"/>
          <w:szCs w:val="24"/>
          <w:u w:val="single"/>
        </w:rPr>
        <w:t>lan</w:t>
      </w:r>
    </w:p>
    <w:p w14:paraId="144E49B6" w14:textId="5C009DC6" w:rsidR="00FD4277" w:rsidRPr="00BA6DE2" w:rsidRDefault="000E54C3"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t>Rebecca Evans</w:t>
      </w:r>
      <w:r w:rsidR="00996D42">
        <w:rPr>
          <w:rFonts w:ascii="Times New Roman" w:hAnsi="Times New Roman" w:cs="Times New Roman"/>
          <w:sz w:val="24"/>
          <w:szCs w:val="24"/>
        </w:rPr>
        <w:t>,</w:t>
      </w:r>
      <w:r w:rsidRPr="002506AD">
        <w:rPr>
          <w:rFonts w:ascii="Times New Roman" w:hAnsi="Times New Roman" w:cs="Times New Roman"/>
          <w:sz w:val="24"/>
          <w:szCs w:val="24"/>
        </w:rPr>
        <w:t xml:space="preserve"> the minister for housing and regeneration</w:t>
      </w:r>
      <w:r w:rsidR="00996D42">
        <w:rPr>
          <w:rFonts w:ascii="Times New Roman" w:hAnsi="Times New Roman" w:cs="Times New Roman"/>
          <w:sz w:val="24"/>
          <w:szCs w:val="24"/>
        </w:rPr>
        <w:t>,</w:t>
      </w:r>
      <w:r w:rsidRPr="002506AD">
        <w:rPr>
          <w:rFonts w:ascii="Times New Roman" w:hAnsi="Times New Roman" w:cs="Times New Roman"/>
          <w:sz w:val="24"/>
          <w:szCs w:val="24"/>
        </w:rPr>
        <w:t xml:space="preserve"> developed a </w:t>
      </w:r>
      <w:r w:rsidR="003F13D2" w:rsidRPr="002506AD">
        <w:rPr>
          <w:rFonts w:ascii="Times New Roman" w:hAnsi="Times New Roman" w:cs="Times New Roman"/>
          <w:sz w:val="24"/>
          <w:szCs w:val="24"/>
        </w:rPr>
        <w:t xml:space="preserve">new policy document of a </w:t>
      </w:r>
      <w:r w:rsidR="00DD5662" w:rsidRPr="002506AD">
        <w:rPr>
          <w:rFonts w:ascii="Times New Roman" w:hAnsi="Times New Roman" w:cs="Times New Roman"/>
          <w:sz w:val="24"/>
          <w:szCs w:val="24"/>
        </w:rPr>
        <w:t>two-year</w:t>
      </w:r>
      <w:r w:rsidRPr="002506AD">
        <w:rPr>
          <w:rFonts w:ascii="Times New Roman" w:hAnsi="Times New Roman" w:cs="Times New Roman"/>
          <w:sz w:val="24"/>
          <w:szCs w:val="24"/>
        </w:rPr>
        <w:t xml:space="preserve"> action plan in February 2018. </w:t>
      </w:r>
      <w:r w:rsidR="004E10AC">
        <w:rPr>
          <w:rFonts w:ascii="Times New Roman" w:hAnsi="Times New Roman" w:cs="Times New Roman"/>
          <w:sz w:val="24"/>
          <w:szCs w:val="24"/>
        </w:rPr>
        <w:t xml:space="preserve"> </w:t>
      </w:r>
      <w:r w:rsidRPr="002506AD">
        <w:rPr>
          <w:rFonts w:ascii="Times New Roman" w:hAnsi="Times New Roman" w:cs="Times New Roman"/>
          <w:sz w:val="24"/>
          <w:szCs w:val="24"/>
        </w:rPr>
        <w:t xml:space="preserve">The proposal is to decrease the </w:t>
      </w:r>
      <w:r w:rsidR="00DD5662" w:rsidRPr="002506AD">
        <w:rPr>
          <w:rFonts w:ascii="Times New Roman" w:hAnsi="Times New Roman" w:cs="Times New Roman"/>
          <w:sz w:val="24"/>
          <w:szCs w:val="24"/>
        </w:rPr>
        <w:t>quantity</w:t>
      </w:r>
      <w:r w:rsidRPr="002506AD">
        <w:rPr>
          <w:rFonts w:ascii="Times New Roman" w:hAnsi="Times New Roman" w:cs="Times New Roman"/>
          <w:sz w:val="24"/>
          <w:szCs w:val="24"/>
        </w:rPr>
        <w:t xml:space="preserve"> of rough sleepers as the current rise in numbers is an issue</w:t>
      </w:r>
      <w:r w:rsidR="00641688" w:rsidRPr="002506AD">
        <w:rPr>
          <w:rFonts w:ascii="Times New Roman" w:hAnsi="Times New Roman" w:cs="Times New Roman"/>
          <w:sz w:val="24"/>
          <w:szCs w:val="24"/>
        </w:rPr>
        <w:t xml:space="preserve"> </w:t>
      </w:r>
      <w:r w:rsidR="00DD5662" w:rsidRPr="002506AD">
        <w:rPr>
          <w:rFonts w:ascii="Times New Roman" w:hAnsi="Times New Roman" w:cs="Times New Roman"/>
          <w:sz w:val="24"/>
          <w:szCs w:val="24"/>
        </w:rPr>
        <w:t xml:space="preserve">(Evans, 2018). Rough Sleeping Action Plan and Housing First is a policy co-operated </w:t>
      </w:r>
      <w:r w:rsidR="00AE75D0" w:rsidRPr="002506AD">
        <w:rPr>
          <w:rFonts w:ascii="Times New Roman" w:hAnsi="Times New Roman" w:cs="Times New Roman"/>
          <w:sz w:val="24"/>
          <w:szCs w:val="24"/>
        </w:rPr>
        <w:t>with stakeholders who</w:t>
      </w:r>
      <w:r w:rsidR="00175899" w:rsidRPr="002506AD">
        <w:rPr>
          <w:rFonts w:ascii="Times New Roman" w:hAnsi="Times New Roman" w:cs="Times New Roman"/>
          <w:sz w:val="24"/>
          <w:szCs w:val="24"/>
        </w:rPr>
        <w:t xml:space="preserve"> work with rough</w:t>
      </w:r>
      <w:r w:rsidR="00237308">
        <w:rPr>
          <w:rFonts w:ascii="Times New Roman" w:hAnsi="Times New Roman" w:cs="Times New Roman"/>
          <w:sz w:val="24"/>
          <w:szCs w:val="24"/>
        </w:rPr>
        <w:t xml:space="preserve"> sleepers, together with Rough S</w:t>
      </w:r>
      <w:r w:rsidR="00175899" w:rsidRPr="002506AD">
        <w:rPr>
          <w:rFonts w:ascii="Times New Roman" w:hAnsi="Times New Roman" w:cs="Times New Roman"/>
          <w:sz w:val="24"/>
          <w:szCs w:val="24"/>
        </w:rPr>
        <w:t xml:space="preserve">leepers Cymru and </w:t>
      </w:r>
      <w:r w:rsidR="00AE75D0" w:rsidRPr="002506AD">
        <w:rPr>
          <w:rFonts w:ascii="Times New Roman" w:hAnsi="Times New Roman" w:cs="Times New Roman"/>
          <w:sz w:val="24"/>
          <w:szCs w:val="24"/>
        </w:rPr>
        <w:t xml:space="preserve">the </w:t>
      </w:r>
      <w:r w:rsidR="00E845FE" w:rsidRPr="002506AD">
        <w:rPr>
          <w:rFonts w:ascii="Times New Roman" w:hAnsi="Times New Roman" w:cs="Times New Roman"/>
          <w:sz w:val="24"/>
          <w:szCs w:val="24"/>
        </w:rPr>
        <w:t>Welsh Local Government Association (</w:t>
      </w:r>
      <w:r w:rsidR="00175899" w:rsidRPr="002506AD">
        <w:rPr>
          <w:rFonts w:ascii="Times New Roman" w:hAnsi="Times New Roman" w:cs="Times New Roman"/>
          <w:sz w:val="24"/>
          <w:szCs w:val="24"/>
        </w:rPr>
        <w:t>WLGA</w:t>
      </w:r>
      <w:r w:rsidR="00E845FE" w:rsidRPr="002506AD">
        <w:rPr>
          <w:rFonts w:ascii="Times New Roman" w:hAnsi="Times New Roman" w:cs="Times New Roman"/>
          <w:sz w:val="24"/>
          <w:szCs w:val="24"/>
        </w:rPr>
        <w:t xml:space="preserve">), (Evans, 2018). </w:t>
      </w:r>
      <w:r w:rsidR="004E10AC">
        <w:rPr>
          <w:rFonts w:ascii="Times New Roman" w:hAnsi="Times New Roman" w:cs="Times New Roman"/>
          <w:sz w:val="24"/>
          <w:szCs w:val="24"/>
        </w:rPr>
        <w:t xml:space="preserve"> </w:t>
      </w:r>
      <w:r w:rsidR="00E845FE" w:rsidRPr="002506AD">
        <w:rPr>
          <w:rFonts w:ascii="Times New Roman" w:hAnsi="Times New Roman" w:cs="Times New Roman"/>
          <w:sz w:val="24"/>
          <w:szCs w:val="24"/>
        </w:rPr>
        <w:t>The aim of the policy is to tackle longer term rough sleeping, especially for individuals reluctant or unable to live in hostels or additional living circumstances.</w:t>
      </w:r>
      <w:r w:rsidR="004E10AC">
        <w:rPr>
          <w:rFonts w:ascii="Times New Roman" w:hAnsi="Times New Roman" w:cs="Times New Roman"/>
          <w:sz w:val="24"/>
          <w:szCs w:val="24"/>
        </w:rPr>
        <w:t xml:space="preserve"> </w:t>
      </w:r>
      <w:r w:rsidR="00AE75D0" w:rsidRPr="002506AD">
        <w:rPr>
          <w:rFonts w:ascii="Times New Roman" w:hAnsi="Times New Roman" w:cs="Times New Roman"/>
          <w:sz w:val="24"/>
          <w:szCs w:val="24"/>
        </w:rPr>
        <w:t xml:space="preserve"> Additionally, the W</w:t>
      </w:r>
      <w:r w:rsidR="003F13D2" w:rsidRPr="002506AD">
        <w:rPr>
          <w:rFonts w:ascii="Times New Roman" w:hAnsi="Times New Roman" w:cs="Times New Roman"/>
          <w:sz w:val="24"/>
          <w:szCs w:val="24"/>
        </w:rPr>
        <w:t xml:space="preserve">elsh government using the rough sleeping action plan and housing first policy </w:t>
      </w:r>
      <w:r w:rsidR="005821D3" w:rsidRPr="002506AD">
        <w:rPr>
          <w:rFonts w:ascii="Times New Roman" w:hAnsi="Times New Roman" w:cs="Times New Roman"/>
          <w:sz w:val="24"/>
          <w:szCs w:val="24"/>
        </w:rPr>
        <w:t>aspire to achieve the decline of rough sleeper</w:t>
      </w:r>
      <w:r w:rsidR="00076EAC" w:rsidRPr="002506AD">
        <w:rPr>
          <w:rFonts w:ascii="Times New Roman" w:hAnsi="Times New Roman" w:cs="Times New Roman"/>
          <w:sz w:val="24"/>
          <w:szCs w:val="24"/>
        </w:rPr>
        <w:t>s</w:t>
      </w:r>
      <w:r w:rsidR="005821D3" w:rsidRPr="002506AD">
        <w:rPr>
          <w:rFonts w:ascii="Times New Roman" w:hAnsi="Times New Roman" w:cs="Times New Roman"/>
          <w:sz w:val="24"/>
          <w:szCs w:val="24"/>
        </w:rPr>
        <w:t xml:space="preserve"> and</w:t>
      </w:r>
      <w:r w:rsidR="00076EAC" w:rsidRPr="002506AD">
        <w:rPr>
          <w:rFonts w:ascii="Times New Roman" w:hAnsi="Times New Roman" w:cs="Times New Roman"/>
          <w:sz w:val="24"/>
          <w:szCs w:val="24"/>
        </w:rPr>
        <w:t xml:space="preserve"> need for individuals sleeping rough.</w:t>
      </w:r>
      <w:r w:rsidR="00AE75D0" w:rsidRPr="002506AD">
        <w:rPr>
          <w:rFonts w:ascii="Times New Roman" w:hAnsi="Times New Roman" w:cs="Times New Roman"/>
          <w:sz w:val="24"/>
          <w:szCs w:val="24"/>
        </w:rPr>
        <w:t xml:space="preserve"> </w:t>
      </w:r>
      <w:r w:rsidR="003811E3" w:rsidRPr="002506AD">
        <w:rPr>
          <w:rFonts w:ascii="Times New Roman" w:hAnsi="Times New Roman" w:cs="Times New Roman"/>
          <w:sz w:val="24"/>
          <w:szCs w:val="24"/>
        </w:rPr>
        <w:t xml:space="preserve">The action plan will be </w:t>
      </w:r>
      <w:r w:rsidR="00A54640" w:rsidRPr="002506AD">
        <w:rPr>
          <w:rFonts w:ascii="Times New Roman" w:hAnsi="Times New Roman" w:cs="Times New Roman"/>
          <w:sz w:val="24"/>
          <w:szCs w:val="24"/>
        </w:rPr>
        <w:t xml:space="preserve">under continuous </w:t>
      </w:r>
      <w:r w:rsidR="003811E3" w:rsidRPr="002506AD">
        <w:rPr>
          <w:rFonts w:ascii="Times New Roman" w:hAnsi="Times New Roman" w:cs="Times New Roman"/>
          <w:sz w:val="24"/>
          <w:szCs w:val="24"/>
        </w:rPr>
        <w:t>review,</w:t>
      </w:r>
      <w:r w:rsidR="00A54640" w:rsidRPr="002506AD">
        <w:rPr>
          <w:rFonts w:ascii="Times New Roman" w:hAnsi="Times New Roman" w:cs="Times New Roman"/>
          <w:sz w:val="24"/>
          <w:szCs w:val="24"/>
        </w:rPr>
        <w:t xml:space="preserve"> </w:t>
      </w:r>
      <w:r w:rsidR="00237308">
        <w:rPr>
          <w:rFonts w:ascii="Times New Roman" w:hAnsi="Times New Roman" w:cs="Times New Roman"/>
          <w:sz w:val="24"/>
          <w:szCs w:val="24"/>
        </w:rPr>
        <w:t xml:space="preserve">the </w:t>
      </w:r>
      <w:r w:rsidR="004E10AC">
        <w:rPr>
          <w:rFonts w:ascii="Times New Roman" w:hAnsi="Times New Roman" w:cs="Times New Roman"/>
          <w:sz w:val="24"/>
          <w:szCs w:val="24"/>
        </w:rPr>
        <w:t>Welsh Assembly Government (</w:t>
      </w:r>
      <w:r w:rsidR="00880FD8" w:rsidRPr="002506AD">
        <w:rPr>
          <w:rFonts w:ascii="Times New Roman" w:hAnsi="Times New Roman" w:cs="Times New Roman"/>
          <w:sz w:val="24"/>
          <w:szCs w:val="24"/>
        </w:rPr>
        <w:t>WAG</w:t>
      </w:r>
      <w:r w:rsidR="004E10AC">
        <w:rPr>
          <w:rFonts w:ascii="Times New Roman" w:hAnsi="Times New Roman" w:cs="Times New Roman"/>
          <w:sz w:val="24"/>
          <w:szCs w:val="24"/>
        </w:rPr>
        <w:t>)</w:t>
      </w:r>
      <w:r w:rsidR="003811E3" w:rsidRPr="002506AD">
        <w:rPr>
          <w:rFonts w:ascii="Times New Roman" w:hAnsi="Times New Roman" w:cs="Times New Roman"/>
          <w:sz w:val="24"/>
          <w:szCs w:val="24"/>
        </w:rPr>
        <w:t xml:space="preserve"> (2018) </w:t>
      </w:r>
      <w:r w:rsidR="003E2455" w:rsidRPr="002506AD">
        <w:rPr>
          <w:rFonts w:ascii="Times New Roman" w:hAnsi="Times New Roman" w:cs="Times New Roman"/>
          <w:sz w:val="24"/>
          <w:szCs w:val="24"/>
        </w:rPr>
        <w:t>suggests</w:t>
      </w:r>
      <w:r w:rsidR="003811E3" w:rsidRPr="002506AD">
        <w:rPr>
          <w:rFonts w:ascii="Times New Roman" w:hAnsi="Times New Roman" w:cs="Times New Roman"/>
          <w:sz w:val="24"/>
          <w:szCs w:val="24"/>
        </w:rPr>
        <w:t xml:space="preserve"> that th</w:t>
      </w:r>
      <w:r w:rsidR="00E84217" w:rsidRPr="002506AD">
        <w:rPr>
          <w:rFonts w:ascii="Times New Roman" w:hAnsi="Times New Roman" w:cs="Times New Roman"/>
          <w:sz w:val="24"/>
          <w:szCs w:val="24"/>
        </w:rPr>
        <w:t xml:space="preserve">is </w:t>
      </w:r>
      <w:r w:rsidR="003811E3" w:rsidRPr="002506AD">
        <w:rPr>
          <w:rFonts w:ascii="Times New Roman" w:hAnsi="Times New Roman" w:cs="Times New Roman"/>
          <w:sz w:val="24"/>
          <w:szCs w:val="24"/>
        </w:rPr>
        <w:t xml:space="preserve">responsibility lies </w:t>
      </w:r>
      <w:r w:rsidR="00E84217" w:rsidRPr="002506AD">
        <w:rPr>
          <w:rFonts w:ascii="Times New Roman" w:hAnsi="Times New Roman" w:cs="Times New Roman"/>
          <w:sz w:val="24"/>
          <w:szCs w:val="24"/>
        </w:rPr>
        <w:t xml:space="preserve">with </w:t>
      </w:r>
      <w:r w:rsidR="003811E3" w:rsidRPr="002506AD">
        <w:rPr>
          <w:rFonts w:ascii="Times New Roman" w:hAnsi="Times New Roman" w:cs="Times New Roman"/>
          <w:sz w:val="24"/>
          <w:szCs w:val="24"/>
        </w:rPr>
        <w:t>the local authorities.</w:t>
      </w:r>
      <w:r w:rsidR="004E10AC">
        <w:rPr>
          <w:rFonts w:ascii="Times New Roman" w:hAnsi="Times New Roman" w:cs="Times New Roman"/>
          <w:sz w:val="24"/>
          <w:szCs w:val="24"/>
        </w:rPr>
        <w:t xml:space="preserve"> </w:t>
      </w:r>
      <w:r w:rsidR="003811E3" w:rsidRPr="002506AD">
        <w:rPr>
          <w:rFonts w:ascii="Times New Roman" w:hAnsi="Times New Roman" w:cs="Times New Roman"/>
          <w:sz w:val="24"/>
          <w:szCs w:val="24"/>
        </w:rPr>
        <w:t xml:space="preserve"> </w:t>
      </w:r>
      <w:r w:rsidR="00E84217" w:rsidRPr="002506AD">
        <w:rPr>
          <w:rFonts w:ascii="Times New Roman" w:hAnsi="Times New Roman" w:cs="Times New Roman"/>
          <w:sz w:val="24"/>
          <w:szCs w:val="24"/>
        </w:rPr>
        <w:t>To further increase the efficiency of the continual review process further input and support would be needed from across the sector</w:t>
      </w:r>
      <w:r w:rsidR="003811E3" w:rsidRPr="002506AD">
        <w:rPr>
          <w:rFonts w:ascii="Times New Roman" w:hAnsi="Times New Roman" w:cs="Times New Roman"/>
          <w:sz w:val="24"/>
          <w:szCs w:val="24"/>
        </w:rPr>
        <w:t xml:space="preserve">. </w:t>
      </w:r>
      <w:r w:rsidR="00AE75D0" w:rsidRPr="002506AD">
        <w:rPr>
          <w:rFonts w:ascii="Times New Roman" w:hAnsi="Times New Roman" w:cs="Times New Roman"/>
          <w:sz w:val="24"/>
          <w:szCs w:val="24"/>
        </w:rPr>
        <w:t xml:space="preserve">In </w:t>
      </w:r>
      <w:r w:rsidR="00B14262" w:rsidRPr="002506AD">
        <w:rPr>
          <w:rFonts w:ascii="Times New Roman" w:hAnsi="Times New Roman" w:cs="Times New Roman"/>
          <w:sz w:val="24"/>
          <w:szCs w:val="24"/>
        </w:rPr>
        <w:t>addition,</w:t>
      </w:r>
      <w:r w:rsidR="00AE75D0" w:rsidRPr="002506AD">
        <w:rPr>
          <w:rFonts w:ascii="Times New Roman" w:hAnsi="Times New Roman" w:cs="Times New Roman"/>
          <w:sz w:val="24"/>
          <w:szCs w:val="24"/>
        </w:rPr>
        <w:t xml:space="preserve"> </w:t>
      </w:r>
      <w:r w:rsidR="003811E3" w:rsidRPr="002506AD">
        <w:rPr>
          <w:rFonts w:ascii="Times New Roman" w:hAnsi="Times New Roman" w:cs="Times New Roman"/>
          <w:sz w:val="24"/>
          <w:szCs w:val="24"/>
        </w:rPr>
        <w:t>the plan</w:t>
      </w:r>
      <w:r w:rsidR="004E10AC">
        <w:rPr>
          <w:rFonts w:ascii="Times New Roman" w:hAnsi="Times New Roman" w:cs="Times New Roman"/>
          <w:sz w:val="24"/>
          <w:szCs w:val="24"/>
        </w:rPr>
        <w:t xml:space="preserve"> that</w:t>
      </w:r>
      <w:r w:rsidR="003811E3" w:rsidRPr="002506AD">
        <w:rPr>
          <w:rFonts w:ascii="Times New Roman" w:hAnsi="Times New Roman" w:cs="Times New Roman"/>
          <w:sz w:val="24"/>
          <w:szCs w:val="24"/>
        </w:rPr>
        <w:t xml:space="preserve"> </w:t>
      </w:r>
      <w:r w:rsidR="00880FD8" w:rsidRPr="002506AD">
        <w:rPr>
          <w:rFonts w:ascii="Times New Roman" w:hAnsi="Times New Roman" w:cs="Times New Roman"/>
          <w:sz w:val="24"/>
          <w:szCs w:val="24"/>
        </w:rPr>
        <w:t>WAG</w:t>
      </w:r>
      <w:r w:rsidR="003811E3" w:rsidRPr="002506AD">
        <w:rPr>
          <w:rFonts w:ascii="Times New Roman" w:hAnsi="Times New Roman" w:cs="Times New Roman"/>
          <w:sz w:val="24"/>
          <w:szCs w:val="24"/>
        </w:rPr>
        <w:t xml:space="preserve"> (2018)</w:t>
      </w:r>
      <w:r w:rsidR="003E2455" w:rsidRPr="002506AD">
        <w:rPr>
          <w:rFonts w:ascii="Times New Roman" w:hAnsi="Times New Roman" w:cs="Times New Roman"/>
          <w:sz w:val="24"/>
          <w:szCs w:val="24"/>
        </w:rPr>
        <w:t xml:space="preserve"> </w:t>
      </w:r>
      <w:r w:rsidR="00641688" w:rsidRPr="002506AD">
        <w:rPr>
          <w:rFonts w:ascii="Times New Roman" w:hAnsi="Times New Roman" w:cs="Times New Roman"/>
          <w:sz w:val="24"/>
          <w:szCs w:val="24"/>
        </w:rPr>
        <w:t>proposes</w:t>
      </w:r>
      <w:r w:rsidR="003811E3" w:rsidRPr="002506AD">
        <w:rPr>
          <w:rFonts w:ascii="Times New Roman" w:hAnsi="Times New Roman" w:cs="Times New Roman"/>
          <w:sz w:val="24"/>
          <w:szCs w:val="24"/>
        </w:rPr>
        <w:t xml:space="preserve"> </w:t>
      </w:r>
      <w:r w:rsidR="004E10AC">
        <w:rPr>
          <w:rFonts w:ascii="Times New Roman" w:hAnsi="Times New Roman" w:cs="Times New Roman"/>
          <w:sz w:val="24"/>
          <w:szCs w:val="24"/>
        </w:rPr>
        <w:t>in order to monitor and measure rough sleeping is</w:t>
      </w:r>
      <w:r w:rsidR="003811E3" w:rsidRPr="002506AD">
        <w:rPr>
          <w:rFonts w:ascii="Times New Roman" w:hAnsi="Times New Roman" w:cs="Times New Roman"/>
          <w:sz w:val="24"/>
          <w:szCs w:val="24"/>
        </w:rPr>
        <w:t xml:space="preserve"> difficult</w:t>
      </w:r>
      <w:r w:rsidR="00641688" w:rsidRPr="002506AD">
        <w:rPr>
          <w:rFonts w:ascii="Times New Roman" w:hAnsi="Times New Roman" w:cs="Times New Roman"/>
          <w:sz w:val="24"/>
          <w:szCs w:val="24"/>
        </w:rPr>
        <w:t>,</w:t>
      </w:r>
      <w:r w:rsidR="003811E3" w:rsidRPr="002506AD">
        <w:rPr>
          <w:rFonts w:ascii="Times New Roman" w:hAnsi="Times New Roman" w:cs="Times New Roman"/>
          <w:sz w:val="24"/>
          <w:szCs w:val="24"/>
        </w:rPr>
        <w:t xml:space="preserve"> nevertheless development of </w:t>
      </w:r>
      <w:r w:rsidR="00641688" w:rsidRPr="002506AD">
        <w:rPr>
          <w:rFonts w:ascii="Times New Roman" w:hAnsi="Times New Roman" w:cs="Times New Roman"/>
          <w:sz w:val="24"/>
          <w:szCs w:val="24"/>
        </w:rPr>
        <w:t xml:space="preserve">a </w:t>
      </w:r>
      <w:r w:rsidR="003811E3" w:rsidRPr="002506AD">
        <w:rPr>
          <w:rFonts w:ascii="Times New Roman" w:hAnsi="Times New Roman" w:cs="Times New Roman"/>
          <w:sz w:val="24"/>
          <w:szCs w:val="24"/>
        </w:rPr>
        <w:t xml:space="preserve">monitoring system is continual and by March 2019 </w:t>
      </w:r>
      <w:r w:rsidR="001D5771" w:rsidRPr="002506AD">
        <w:rPr>
          <w:rFonts w:ascii="Times New Roman" w:hAnsi="Times New Roman" w:cs="Times New Roman"/>
          <w:sz w:val="24"/>
          <w:szCs w:val="24"/>
        </w:rPr>
        <w:t>individual</w:t>
      </w:r>
      <w:r w:rsidR="003811E3" w:rsidRPr="002506AD">
        <w:rPr>
          <w:rFonts w:ascii="Times New Roman" w:hAnsi="Times New Roman" w:cs="Times New Roman"/>
          <w:sz w:val="24"/>
          <w:szCs w:val="24"/>
        </w:rPr>
        <w:t xml:space="preserve"> da</w:t>
      </w:r>
      <w:r w:rsidR="001D5771" w:rsidRPr="002506AD">
        <w:rPr>
          <w:rFonts w:ascii="Times New Roman" w:hAnsi="Times New Roman" w:cs="Times New Roman"/>
          <w:sz w:val="24"/>
          <w:szCs w:val="24"/>
        </w:rPr>
        <w:t>ta</w:t>
      </w:r>
      <w:r w:rsidR="003811E3" w:rsidRPr="002506AD">
        <w:rPr>
          <w:rFonts w:ascii="Times New Roman" w:hAnsi="Times New Roman" w:cs="Times New Roman"/>
          <w:sz w:val="24"/>
          <w:szCs w:val="24"/>
        </w:rPr>
        <w:t xml:space="preserve"> will be linked and distributed across </w:t>
      </w:r>
      <w:r w:rsidR="00E02BA0" w:rsidRPr="002506AD">
        <w:rPr>
          <w:rFonts w:ascii="Times New Roman" w:hAnsi="Times New Roman" w:cs="Times New Roman"/>
          <w:sz w:val="24"/>
          <w:szCs w:val="24"/>
        </w:rPr>
        <w:t>W</w:t>
      </w:r>
      <w:r w:rsidR="003811E3" w:rsidRPr="002506AD">
        <w:rPr>
          <w:rFonts w:ascii="Times New Roman" w:hAnsi="Times New Roman" w:cs="Times New Roman"/>
          <w:sz w:val="24"/>
          <w:szCs w:val="24"/>
        </w:rPr>
        <w:t>ales.</w:t>
      </w:r>
      <w:r w:rsidR="00A474E7" w:rsidRPr="002506AD">
        <w:rPr>
          <w:rFonts w:ascii="Times New Roman" w:hAnsi="Times New Roman" w:cs="Times New Roman"/>
          <w:sz w:val="24"/>
          <w:szCs w:val="24"/>
        </w:rPr>
        <w:t xml:space="preserve"> </w:t>
      </w:r>
      <w:r w:rsidR="004E10AC">
        <w:rPr>
          <w:rFonts w:ascii="Times New Roman" w:hAnsi="Times New Roman" w:cs="Times New Roman"/>
          <w:sz w:val="24"/>
          <w:szCs w:val="24"/>
        </w:rPr>
        <w:t xml:space="preserve"> </w:t>
      </w:r>
      <w:r w:rsidR="007B7B47">
        <w:rPr>
          <w:rFonts w:ascii="Times New Roman" w:hAnsi="Times New Roman" w:cs="Times New Roman"/>
          <w:sz w:val="24"/>
          <w:szCs w:val="24"/>
        </w:rPr>
        <w:t xml:space="preserve">Butler (2018) </w:t>
      </w:r>
      <w:r w:rsidR="009231EC">
        <w:rPr>
          <w:rFonts w:ascii="Times New Roman" w:hAnsi="Times New Roman" w:cs="Times New Roman"/>
          <w:sz w:val="24"/>
          <w:szCs w:val="24"/>
        </w:rPr>
        <w:t xml:space="preserve">and WAG (2018) both </w:t>
      </w:r>
      <w:r w:rsidR="007B7B47">
        <w:rPr>
          <w:rFonts w:ascii="Times New Roman" w:hAnsi="Times New Roman" w:cs="Times New Roman"/>
          <w:sz w:val="24"/>
          <w:szCs w:val="24"/>
        </w:rPr>
        <w:t>share a similar view that this plan is aspirational, however</w:t>
      </w:r>
      <w:r w:rsidR="00997390">
        <w:rPr>
          <w:rFonts w:ascii="Times New Roman" w:hAnsi="Times New Roman" w:cs="Times New Roman"/>
          <w:sz w:val="24"/>
          <w:szCs w:val="24"/>
        </w:rPr>
        <w:t>,</w:t>
      </w:r>
      <w:r w:rsidR="007B7B47">
        <w:rPr>
          <w:rFonts w:ascii="Times New Roman" w:hAnsi="Times New Roman" w:cs="Times New Roman"/>
          <w:sz w:val="24"/>
          <w:szCs w:val="24"/>
        </w:rPr>
        <w:t xml:space="preserve"> </w:t>
      </w:r>
      <w:r w:rsidR="009231EC">
        <w:rPr>
          <w:rFonts w:ascii="Times New Roman" w:hAnsi="Times New Roman" w:cs="Times New Roman"/>
          <w:sz w:val="24"/>
          <w:szCs w:val="24"/>
        </w:rPr>
        <w:t>this plan is limited as it contains</w:t>
      </w:r>
      <w:r w:rsidR="009231EC" w:rsidRPr="007B7B47">
        <w:rPr>
          <w:rFonts w:ascii="Times New Roman" w:hAnsi="Times New Roman" w:cs="Times New Roman"/>
          <w:sz w:val="24"/>
          <w:szCs w:val="24"/>
        </w:rPr>
        <w:t xml:space="preserve"> inaccurate data</w:t>
      </w:r>
      <w:r w:rsidR="009231EC">
        <w:rPr>
          <w:rFonts w:ascii="Times New Roman" w:hAnsi="Times New Roman" w:cs="Times New Roman"/>
          <w:sz w:val="24"/>
          <w:szCs w:val="24"/>
        </w:rPr>
        <w:t xml:space="preserve"> concerning </w:t>
      </w:r>
      <w:r w:rsidR="009231EC" w:rsidRPr="007B7B47">
        <w:rPr>
          <w:rFonts w:ascii="Times New Roman" w:hAnsi="Times New Roman" w:cs="Times New Roman"/>
          <w:sz w:val="24"/>
          <w:szCs w:val="24"/>
        </w:rPr>
        <w:t xml:space="preserve">rough sleepers </w:t>
      </w:r>
      <w:r w:rsidR="009231EC">
        <w:rPr>
          <w:rFonts w:ascii="Times New Roman" w:hAnsi="Times New Roman" w:cs="Times New Roman"/>
          <w:sz w:val="24"/>
          <w:szCs w:val="24"/>
        </w:rPr>
        <w:t xml:space="preserve">as needs are not considered, </w:t>
      </w:r>
      <w:r w:rsidR="00997390">
        <w:rPr>
          <w:rFonts w:ascii="Times New Roman" w:hAnsi="Times New Roman" w:cs="Times New Roman"/>
          <w:sz w:val="24"/>
          <w:szCs w:val="24"/>
        </w:rPr>
        <w:t>The Wallich (2016) share</w:t>
      </w:r>
      <w:r w:rsidR="009231EC">
        <w:rPr>
          <w:rFonts w:ascii="Times New Roman" w:hAnsi="Times New Roman" w:cs="Times New Roman"/>
          <w:sz w:val="24"/>
          <w:szCs w:val="24"/>
        </w:rPr>
        <w:t>s an</w:t>
      </w:r>
      <w:r w:rsidR="00997390">
        <w:rPr>
          <w:rFonts w:ascii="Times New Roman" w:hAnsi="Times New Roman" w:cs="Times New Roman"/>
          <w:sz w:val="24"/>
          <w:szCs w:val="24"/>
        </w:rPr>
        <w:t xml:space="preserve"> imposing view with the </w:t>
      </w:r>
      <w:r w:rsidR="009231EC">
        <w:rPr>
          <w:rFonts w:ascii="Times New Roman" w:hAnsi="Times New Roman" w:cs="Times New Roman"/>
          <w:sz w:val="24"/>
          <w:szCs w:val="24"/>
        </w:rPr>
        <w:t>Department</w:t>
      </w:r>
      <w:r w:rsidR="00997390">
        <w:rPr>
          <w:rFonts w:ascii="Times New Roman" w:hAnsi="Times New Roman" w:cs="Times New Roman"/>
          <w:sz w:val="24"/>
          <w:szCs w:val="24"/>
        </w:rPr>
        <w:t xml:space="preserve"> of communities</w:t>
      </w:r>
      <w:r w:rsidR="009231EC">
        <w:rPr>
          <w:rFonts w:ascii="Times New Roman" w:hAnsi="Times New Roman" w:cs="Times New Roman"/>
          <w:sz w:val="24"/>
          <w:szCs w:val="24"/>
        </w:rPr>
        <w:t xml:space="preserve"> and local government (2010) i</w:t>
      </w:r>
      <w:r w:rsidR="00331D02" w:rsidRPr="002506AD">
        <w:rPr>
          <w:rFonts w:ascii="Times New Roman" w:hAnsi="Times New Roman" w:cs="Times New Roman"/>
          <w:sz w:val="24"/>
          <w:szCs w:val="24"/>
        </w:rPr>
        <w:t>n addition,</w:t>
      </w:r>
      <w:r w:rsidR="000B36F7" w:rsidRPr="002506AD">
        <w:rPr>
          <w:rFonts w:ascii="Times New Roman" w:hAnsi="Times New Roman" w:cs="Times New Roman"/>
          <w:sz w:val="24"/>
          <w:szCs w:val="24"/>
        </w:rPr>
        <w:t xml:space="preserve"> local authorities have a fundamental responsibility in financing </w:t>
      </w:r>
      <w:r w:rsidR="00A474E7" w:rsidRPr="002506AD">
        <w:rPr>
          <w:rFonts w:ascii="Times New Roman" w:hAnsi="Times New Roman" w:cs="Times New Roman"/>
          <w:sz w:val="24"/>
          <w:szCs w:val="24"/>
        </w:rPr>
        <w:t>their</w:t>
      </w:r>
      <w:r w:rsidR="000B36F7" w:rsidRPr="002506AD">
        <w:rPr>
          <w:rFonts w:ascii="Times New Roman" w:hAnsi="Times New Roman" w:cs="Times New Roman"/>
          <w:sz w:val="24"/>
          <w:szCs w:val="24"/>
        </w:rPr>
        <w:t xml:space="preserve"> services</w:t>
      </w:r>
      <w:r w:rsidR="00A474E7" w:rsidRPr="002506AD">
        <w:rPr>
          <w:rFonts w:ascii="Times New Roman" w:hAnsi="Times New Roman" w:cs="Times New Roman"/>
          <w:sz w:val="24"/>
          <w:szCs w:val="24"/>
        </w:rPr>
        <w:t xml:space="preserve"> </w:t>
      </w:r>
      <w:r w:rsidR="00880FD8" w:rsidRPr="002506AD">
        <w:rPr>
          <w:rFonts w:ascii="Times New Roman" w:hAnsi="Times New Roman" w:cs="Times New Roman"/>
          <w:sz w:val="24"/>
          <w:szCs w:val="24"/>
        </w:rPr>
        <w:t>at local</w:t>
      </w:r>
      <w:r w:rsidR="00A474E7" w:rsidRPr="002506AD">
        <w:rPr>
          <w:rFonts w:ascii="Times New Roman" w:hAnsi="Times New Roman" w:cs="Times New Roman"/>
          <w:sz w:val="24"/>
          <w:szCs w:val="24"/>
        </w:rPr>
        <w:t xml:space="preserve"> level</w:t>
      </w:r>
      <w:r w:rsidR="000B36F7" w:rsidRPr="002506AD">
        <w:rPr>
          <w:rFonts w:ascii="Times New Roman" w:hAnsi="Times New Roman" w:cs="Times New Roman"/>
          <w:sz w:val="24"/>
          <w:szCs w:val="24"/>
        </w:rPr>
        <w:t xml:space="preserve">, therefore if they do not </w:t>
      </w:r>
      <w:r w:rsidR="00F028A8" w:rsidRPr="002506AD">
        <w:rPr>
          <w:rFonts w:ascii="Times New Roman" w:hAnsi="Times New Roman" w:cs="Times New Roman"/>
          <w:sz w:val="24"/>
          <w:szCs w:val="24"/>
        </w:rPr>
        <w:t xml:space="preserve">become </w:t>
      </w:r>
      <w:r w:rsidR="006D4454" w:rsidRPr="002506AD">
        <w:rPr>
          <w:rFonts w:ascii="Times New Roman" w:hAnsi="Times New Roman" w:cs="Times New Roman"/>
          <w:sz w:val="24"/>
          <w:szCs w:val="24"/>
        </w:rPr>
        <w:t xml:space="preserve">a responsive and engaged stakeholder </w:t>
      </w:r>
      <w:r w:rsidR="000B36F7" w:rsidRPr="002506AD">
        <w:rPr>
          <w:rFonts w:ascii="Times New Roman" w:hAnsi="Times New Roman" w:cs="Times New Roman"/>
          <w:sz w:val="24"/>
          <w:szCs w:val="24"/>
        </w:rPr>
        <w:t>then this may be detrimental to the plan</w:t>
      </w:r>
      <w:r w:rsidR="00880FD8" w:rsidRPr="002506AD">
        <w:rPr>
          <w:rFonts w:ascii="Times New Roman" w:hAnsi="Times New Roman" w:cs="Times New Roman"/>
          <w:sz w:val="24"/>
          <w:szCs w:val="24"/>
        </w:rPr>
        <w:t xml:space="preserve"> (</w:t>
      </w:r>
      <w:r w:rsidR="006727EB">
        <w:rPr>
          <w:rFonts w:ascii="Times New Roman" w:hAnsi="Times New Roman" w:cs="Times New Roman"/>
          <w:sz w:val="24"/>
          <w:szCs w:val="24"/>
        </w:rPr>
        <w:t>Welsh Government</w:t>
      </w:r>
      <w:r w:rsidR="00880FD8" w:rsidRPr="002506AD">
        <w:rPr>
          <w:rFonts w:ascii="Times New Roman" w:hAnsi="Times New Roman" w:cs="Times New Roman"/>
          <w:sz w:val="24"/>
          <w:szCs w:val="24"/>
        </w:rPr>
        <w:t>, 2018).</w:t>
      </w:r>
      <w:r w:rsidR="00BA6DE2">
        <w:rPr>
          <w:rFonts w:ascii="Times New Roman" w:hAnsi="Times New Roman" w:cs="Times New Roman"/>
          <w:sz w:val="24"/>
          <w:szCs w:val="24"/>
        </w:rPr>
        <w:t xml:space="preserve"> </w:t>
      </w:r>
      <w:r w:rsidR="004E10AC">
        <w:rPr>
          <w:rFonts w:ascii="Times New Roman" w:hAnsi="Times New Roman" w:cs="Times New Roman"/>
          <w:sz w:val="24"/>
          <w:szCs w:val="24"/>
        </w:rPr>
        <w:t xml:space="preserve"> </w:t>
      </w:r>
      <w:r w:rsidR="001429D2" w:rsidRPr="002506AD">
        <w:rPr>
          <w:rFonts w:ascii="Times New Roman" w:hAnsi="Times New Roman" w:cs="Times New Roman"/>
          <w:sz w:val="24"/>
          <w:szCs w:val="24"/>
        </w:rPr>
        <w:t xml:space="preserve">If the plan that </w:t>
      </w:r>
      <w:r w:rsidR="009231EC">
        <w:rPr>
          <w:rFonts w:ascii="Times New Roman" w:hAnsi="Times New Roman" w:cs="Times New Roman"/>
          <w:sz w:val="24"/>
          <w:szCs w:val="24"/>
        </w:rPr>
        <w:t xml:space="preserve">the </w:t>
      </w:r>
      <w:r w:rsidR="00880FD8" w:rsidRPr="002506AD">
        <w:rPr>
          <w:rFonts w:ascii="Times New Roman" w:hAnsi="Times New Roman" w:cs="Times New Roman"/>
          <w:sz w:val="24"/>
          <w:szCs w:val="24"/>
        </w:rPr>
        <w:t>WAG</w:t>
      </w:r>
      <w:r w:rsidR="00AE75D0" w:rsidRPr="002506AD">
        <w:rPr>
          <w:rFonts w:ascii="Times New Roman" w:hAnsi="Times New Roman" w:cs="Times New Roman"/>
          <w:sz w:val="24"/>
          <w:szCs w:val="24"/>
        </w:rPr>
        <w:t xml:space="preserve"> (2018) </w:t>
      </w:r>
      <w:r w:rsidR="001429D2" w:rsidRPr="002506AD">
        <w:rPr>
          <w:rFonts w:ascii="Times New Roman" w:hAnsi="Times New Roman" w:cs="Times New Roman"/>
          <w:sz w:val="24"/>
          <w:szCs w:val="24"/>
        </w:rPr>
        <w:t>has created follows the guide and all parties within comply with the actions required</w:t>
      </w:r>
      <w:r w:rsidR="00331D02" w:rsidRPr="002506AD">
        <w:rPr>
          <w:rFonts w:ascii="Times New Roman" w:hAnsi="Times New Roman" w:cs="Times New Roman"/>
          <w:sz w:val="24"/>
          <w:szCs w:val="24"/>
        </w:rPr>
        <w:t>,</w:t>
      </w:r>
      <w:r w:rsidR="001429D2" w:rsidRPr="002506AD">
        <w:rPr>
          <w:rFonts w:ascii="Times New Roman" w:hAnsi="Times New Roman" w:cs="Times New Roman"/>
          <w:sz w:val="24"/>
          <w:szCs w:val="24"/>
        </w:rPr>
        <w:t xml:space="preserve"> then it could be of vast benefit to Wales and their rough sleepers</w:t>
      </w:r>
      <w:r w:rsidR="006C69F5">
        <w:rPr>
          <w:rFonts w:ascii="Times New Roman" w:hAnsi="Times New Roman" w:cs="Times New Roman"/>
          <w:sz w:val="24"/>
          <w:szCs w:val="24"/>
        </w:rPr>
        <w:t xml:space="preserve"> suggests Carter (2015) and Sparkes (2017), </w:t>
      </w:r>
      <w:r w:rsidR="00BA6DE2">
        <w:rPr>
          <w:rFonts w:ascii="Times New Roman" w:hAnsi="Times New Roman" w:cs="Times New Roman"/>
          <w:sz w:val="24"/>
          <w:szCs w:val="24"/>
        </w:rPr>
        <w:t>w</w:t>
      </w:r>
      <w:r w:rsidR="00331D02" w:rsidRPr="002506AD">
        <w:rPr>
          <w:rFonts w:ascii="Times New Roman" w:hAnsi="Times New Roman" w:cs="Times New Roman"/>
          <w:sz w:val="24"/>
          <w:szCs w:val="24"/>
        </w:rPr>
        <w:t>hilst s</w:t>
      </w:r>
      <w:r w:rsidR="00BB7EA0" w:rsidRPr="002506AD">
        <w:rPr>
          <w:rFonts w:ascii="Times New Roman" w:hAnsi="Times New Roman" w:cs="Times New Roman"/>
          <w:sz w:val="24"/>
          <w:szCs w:val="24"/>
        </w:rPr>
        <w:t xml:space="preserve">hort term successes are visible </w:t>
      </w:r>
      <w:r w:rsidR="00331D02" w:rsidRPr="002506AD">
        <w:rPr>
          <w:rFonts w:ascii="Times New Roman" w:hAnsi="Times New Roman" w:cs="Times New Roman"/>
          <w:sz w:val="24"/>
          <w:szCs w:val="24"/>
        </w:rPr>
        <w:t>due t</w:t>
      </w:r>
      <w:r w:rsidR="00BB7EA0" w:rsidRPr="002506AD">
        <w:rPr>
          <w:rFonts w:ascii="Times New Roman" w:hAnsi="Times New Roman" w:cs="Times New Roman"/>
          <w:sz w:val="24"/>
          <w:szCs w:val="24"/>
        </w:rPr>
        <w:t>o the infancy of the plan, further long-term assessments as to success or failure are awaited.</w:t>
      </w:r>
      <w:r w:rsidR="00331D02" w:rsidRPr="002506AD">
        <w:rPr>
          <w:rFonts w:ascii="Times New Roman" w:hAnsi="Times New Roman" w:cs="Times New Roman"/>
          <w:sz w:val="24"/>
          <w:szCs w:val="24"/>
        </w:rPr>
        <w:t xml:space="preserve"> </w:t>
      </w:r>
      <w:r w:rsidR="004E10AC">
        <w:rPr>
          <w:rFonts w:ascii="Times New Roman" w:hAnsi="Times New Roman" w:cs="Times New Roman"/>
          <w:sz w:val="24"/>
          <w:szCs w:val="24"/>
        </w:rPr>
        <w:t xml:space="preserve"> </w:t>
      </w:r>
      <w:r w:rsidR="00961345" w:rsidRPr="002506AD">
        <w:rPr>
          <w:rFonts w:ascii="Times New Roman" w:hAnsi="Times New Roman" w:cs="Times New Roman"/>
          <w:sz w:val="24"/>
          <w:szCs w:val="24"/>
        </w:rPr>
        <w:t>This initiative is in an early stage of implementation and as such can only be assessed for success or failure in future years.</w:t>
      </w:r>
    </w:p>
    <w:p w14:paraId="72340645" w14:textId="77777777" w:rsidR="009812A6" w:rsidRDefault="009812A6" w:rsidP="005A71D2">
      <w:pPr>
        <w:pStyle w:val="NormalWeb"/>
        <w:shd w:val="clear" w:color="auto" w:fill="FFFFFF"/>
        <w:spacing w:line="360" w:lineRule="auto"/>
        <w:rPr>
          <w:color w:val="333333"/>
          <w:u w:val="single"/>
          <w:lang w:val="en"/>
        </w:rPr>
      </w:pPr>
    </w:p>
    <w:p w14:paraId="14DC466F" w14:textId="77777777" w:rsidR="00820712" w:rsidRDefault="00820712" w:rsidP="005A71D2">
      <w:pPr>
        <w:pStyle w:val="NormalWeb"/>
        <w:shd w:val="clear" w:color="auto" w:fill="FFFFFF"/>
        <w:spacing w:line="360" w:lineRule="auto"/>
        <w:rPr>
          <w:color w:val="333333"/>
          <w:u w:val="single"/>
          <w:lang w:val="en"/>
        </w:rPr>
      </w:pPr>
    </w:p>
    <w:p w14:paraId="0AB359E8" w14:textId="77777777" w:rsidR="00820712" w:rsidRDefault="00820712" w:rsidP="005A71D2">
      <w:pPr>
        <w:pStyle w:val="NormalWeb"/>
        <w:shd w:val="clear" w:color="auto" w:fill="FFFFFF"/>
        <w:spacing w:line="360" w:lineRule="auto"/>
        <w:rPr>
          <w:color w:val="333333"/>
          <w:u w:val="single"/>
          <w:lang w:val="en"/>
        </w:rPr>
      </w:pPr>
    </w:p>
    <w:p w14:paraId="2D274D9C" w14:textId="6186C7FF" w:rsidR="00303DA4" w:rsidRDefault="00E66D63" w:rsidP="005A71D2">
      <w:pPr>
        <w:pStyle w:val="NormalWeb"/>
        <w:shd w:val="clear" w:color="auto" w:fill="FFFFFF"/>
        <w:spacing w:line="360" w:lineRule="auto"/>
        <w:rPr>
          <w:bCs/>
          <w:color w:val="333333"/>
          <w:u w:val="single"/>
          <w:lang w:val="en"/>
        </w:rPr>
      </w:pPr>
      <w:r w:rsidRPr="00BA6DE2">
        <w:rPr>
          <w:color w:val="333333"/>
          <w:u w:val="single"/>
          <w:lang w:val="en"/>
        </w:rPr>
        <w:lastRenderedPageBreak/>
        <w:t>Street</w:t>
      </w:r>
      <w:r w:rsidR="009D1484" w:rsidRPr="00BA6DE2">
        <w:rPr>
          <w:color w:val="333333"/>
          <w:u w:val="single"/>
          <w:lang w:val="en"/>
        </w:rPr>
        <w:t>Links</w:t>
      </w:r>
      <w:r w:rsidR="009D1484" w:rsidRPr="00BA6DE2">
        <w:rPr>
          <w:bCs/>
          <w:color w:val="333333"/>
          <w:u w:val="single"/>
          <w:lang w:val="en"/>
        </w:rPr>
        <w:t xml:space="preserve"> </w:t>
      </w:r>
    </w:p>
    <w:p w14:paraId="40931CA6" w14:textId="35A7A087" w:rsidR="0068463C" w:rsidRPr="00B77796" w:rsidRDefault="009D1484" w:rsidP="005A71D2">
      <w:pPr>
        <w:pStyle w:val="NormalWeb"/>
        <w:shd w:val="clear" w:color="auto" w:fill="FFFFFF"/>
        <w:spacing w:line="360" w:lineRule="auto"/>
        <w:rPr>
          <w:bCs/>
          <w:color w:val="333333"/>
          <w:u w:val="single"/>
          <w:lang w:val="en"/>
        </w:rPr>
      </w:pPr>
      <w:r w:rsidRPr="002506AD">
        <w:rPr>
          <w:bCs/>
          <w:color w:val="333333"/>
          <w:lang w:val="en"/>
        </w:rPr>
        <w:t>Stre</w:t>
      </w:r>
      <w:r w:rsidR="00E66D63" w:rsidRPr="002506AD">
        <w:rPr>
          <w:bCs/>
          <w:color w:val="333333"/>
          <w:lang w:val="en"/>
        </w:rPr>
        <w:t>et</w:t>
      </w:r>
      <w:r w:rsidRPr="002506AD">
        <w:rPr>
          <w:bCs/>
          <w:color w:val="333333"/>
          <w:lang w:val="en"/>
        </w:rPr>
        <w:t>Link</w:t>
      </w:r>
      <w:r w:rsidR="00E66D63" w:rsidRPr="002506AD">
        <w:rPr>
          <w:bCs/>
          <w:color w:val="333333"/>
          <w:lang w:val="en"/>
        </w:rPr>
        <w:t xml:space="preserve"> (2018) </w:t>
      </w:r>
      <w:r w:rsidRPr="002506AD">
        <w:rPr>
          <w:bCs/>
          <w:color w:val="333333"/>
          <w:lang w:val="en"/>
        </w:rPr>
        <w:t xml:space="preserve">is a service which has been created to enable the public to assist people </w:t>
      </w:r>
      <w:r w:rsidR="00E66D63" w:rsidRPr="002506AD">
        <w:rPr>
          <w:bCs/>
          <w:color w:val="333333"/>
          <w:lang w:val="en"/>
        </w:rPr>
        <w:t xml:space="preserve">whom are rough sleeping. </w:t>
      </w:r>
      <w:r w:rsidR="00997390">
        <w:rPr>
          <w:bCs/>
          <w:color w:val="333333"/>
          <w:lang w:val="en"/>
        </w:rPr>
        <w:t xml:space="preserve"> </w:t>
      </w:r>
      <w:r w:rsidR="007A5B7D" w:rsidRPr="002506AD">
        <w:rPr>
          <w:bCs/>
          <w:color w:val="333333"/>
          <w:lang w:val="en"/>
        </w:rPr>
        <w:t xml:space="preserve">The purpose of </w:t>
      </w:r>
      <w:r w:rsidR="00E66D63" w:rsidRPr="002506AD">
        <w:rPr>
          <w:bCs/>
          <w:color w:val="333333"/>
          <w:lang w:val="en"/>
        </w:rPr>
        <w:t>Street</w:t>
      </w:r>
      <w:r w:rsidRPr="002506AD">
        <w:rPr>
          <w:bCs/>
          <w:color w:val="333333"/>
          <w:lang w:val="en"/>
        </w:rPr>
        <w:t>Link enables the public to provide fundamental information to the regional services</w:t>
      </w:r>
      <w:r w:rsidR="00294A98" w:rsidRPr="002506AD">
        <w:rPr>
          <w:bCs/>
          <w:color w:val="333333"/>
          <w:lang w:val="en"/>
        </w:rPr>
        <w:t>,</w:t>
      </w:r>
      <w:r w:rsidRPr="002506AD">
        <w:rPr>
          <w:bCs/>
          <w:color w:val="333333"/>
          <w:lang w:val="en"/>
        </w:rPr>
        <w:t xml:space="preserve"> enabling them to locate rough sleepers and offer support.</w:t>
      </w:r>
      <w:r w:rsidR="00997390">
        <w:rPr>
          <w:bCs/>
          <w:color w:val="333333"/>
          <w:lang w:val="en"/>
        </w:rPr>
        <w:t xml:space="preserve"> </w:t>
      </w:r>
      <w:r w:rsidR="009C7C9F" w:rsidRPr="002506AD">
        <w:rPr>
          <w:bCs/>
          <w:color w:val="333333"/>
          <w:lang w:val="en"/>
        </w:rPr>
        <w:t xml:space="preserve"> StreetLink is </w:t>
      </w:r>
      <w:r w:rsidR="00294A98" w:rsidRPr="002506AD">
        <w:rPr>
          <w:bCs/>
          <w:color w:val="333333"/>
          <w:lang w:val="en"/>
        </w:rPr>
        <w:t xml:space="preserve">a </w:t>
      </w:r>
      <w:r w:rsidR="009C7C9F" w:rsidRPr="002506AD">
        <w:rPr>
          <w:bCs/>
          <w:color w:val="333333"/>
          <w:lang w:val="en"/>
        </w:rPr>
        <w:t>phone line, website and a mobile app</w:t>
      </w:r>
      <w:r w:rsidR="00294A98" w:rsidRPr="002506AD">
        <w:rPr>
          <w:bCs/>
          <w:color w:val="333333"/>
          <w:lang w:val="en"/>
        </w:rPr>
        <w:t>lication</w:t>
      </w:r>
      <w:r w:rsidR="00237308">
        <w:rPr>
          <w:bCs/>
          <w:color w:val="333333"/>
          <w:lang w:val="en"/>
        </w:rPr>
        <w:t>, which</w:t>
      </w:r>
      <w:r w:rsidR="00294A98" w:rsidRPr="002506AD">
        <w:rPr>
          <w:bCs/>
          <w:color w:val="333333"/>
          <w:lang w:val="en"/>
        </w:rPr>
        <w:t xml:space="preserve"> is provided</w:t>
      </w:r>
      <w:r w:rsidR="00E66D63" w:rsidRPr="002506AD">
        <w:rPr>
          <w:bCs/>
          <w:color w:val="333333"/>
          <w:lang w:val="en"/>
        </w:rPr>
        <w:t xml:space="preserve"> throughout England and Wales</w:t>
      </w:r>
      <w:r w:rsidR="00294A98" w:rsidRPr="002506AD">
        <w:rPr>
          <w:bCs/>
          <w:color w:val="333333"/>
          <w:lang w:val="en"/>
        </w:rPr>
        <w:t>.</w:t>
      </w:r>
      <w:r w:rsidR="00E66D63" w:rsidRPr="002506AD">
        <w:rPr>
          <w:bCs/>
          <w:color w:val="333333"/>
          <w:lang w:val="en"/>
        </w:rPr>
        <w:t xml:space="preserve"> StreetLink </w:t>
      </w:r>
      <w:r w:rsidR="007A5B7D" w:rsidRPr="002506AD">
        <w:rPr>
          <w:bCs/>
          <w:color w:val="333333"/>
          <w:lang w:val="en"/>
        </w:rPr>
        <w:t xml:space="preserve">is </w:t>
      </w:r>
      <w:r w:rsidR="00294A98" w:rsidRPr="002506AD">
        <w:rPr>
          <w:bCs/>
          <w:color w:val="333333"/>
          <w:lang w:val="en"/>
        </w:rPr>
        <w:t>a partner led initiative bringing together</w:t>
      </w:r>
      <w:r w:rsidR="007A5B7D" w:rsidRPr="002506AD">
        <w:rPr>
          <w:bCs/>
          <w:color w:val="333333"/>
          <w:lang w:val="en"/>
        </w:rPr>
        <w:t xml:space="preserve"> Homeless Link and St Mungo’s</w:t>
      </w:r>
      <w:r w:rsidR="00C87744">
        <w:rPr>
          <w:bCs/>
          <w:color w:val="333333"/>
          <w:lang w:val="en"/>
        </w:rPr>
        <w:t xml:space="preserve"> charity</w:t>
      </w:r>
      <w:r w:rsidR="00D664D2">
        <w:rPr>
          <w:bCs/>
          <w:color w:val="333333"/>
          <w:lang w:val="en"/>
        </w:rPr>
        <w:t>, furthermore f</w:t>
      </w:r>
      <w:r w:rsidR="007A5B7D" w:rsidRPr="002506AD">
        <w:rPr>
          <w:bCs/>
          <w:color w:val="333333"/>
          <w:lang w:val="en"/>
        </w:rPr>
        <w:t xml:space="preserve">unding </w:t>
      </w:r>
      <w:r w:rsidR="00294A98" w:rsidRPr="002506AD">
        <w:rPr>
          <w:bCs/>
          <w:color w:val="333333"/>
          <w:lang w:val="en"/>
        </w:rPr>
        <w:t>is provided by the</w:t>
      </w:r>
      <w:r w:rsidR="007A5B7D" w:rsidRPr="002506AD">
        <w:rPr>
          <w:bCs/>
          <w:color w:val="333333"/>
          <w:lang w:val="en"/>
        </w:rPr>
        <w:t xml:space="preserve"> Welsh government, Department for Communities</w:t>
      </w:r>
      <w:r w:rsidR="0056059B" w:rsidRPr="002506AD">
        <w:rPr>
          <w:bCs/>
          <w:color w:val="333333"/>
          <w:lang w:val="en"/>
        </w:rPr>
        <w:t>,</w:t>
      </w:r>
      <w:r w:rsidR="007A5B7D" w:rsidRPr="002506AD">
        <w:rPr>
          <w:bCs/>
          <w:color w:val="333333"/>
          <w:lang w:val="en"/>
        </w:rPr>
        <w:t xml:space="preserve"> Local Government, </w:t>
      </w:r>
      <w:r w:rsidR="0056059B" w:rsidRPr="002506AD">
        <w:rPr>
          <w:bCs/>
          <w:color w:val="333333"/>
          <w:lang w:val="en"/>
        </w:rPr>
        <w:t>and</w:t>
      </w:r>
      <w:r w:rsidR="007A5B7D" w:rsidRPr="002506AD">
        <w:rPr>
          <w:bCs/>
          <w:color w:val="333333"/>
          <w:lang w:val="en"/>
        </w:rPr>
        <w:t xml:space="preserve"> the Greater London Authority.</w:t>
      </w:r>
      <w:r w:rsidR="0068463C">
        <w:rPr>
          <w:bCs/>
          <w:color w:val="FF0000"/>
          <w:lang w:val="en"/>
        </w:rPr>
        <w:t xml:space="preserve"> </w:t>
      </w:r>
      <w:r w:rsidR="00C87744">
        <w:rPr>
          <w:bCs/>
          <w:color w:val="FF0000"/>
          <w:lang w:val="en"/>
        </w:rPr>
        <w:t xml:space="preserve"> </w:t>
      </w:r>
      <w:r w:rsidR="0068463C" w:rsidRPr="002506AD">
        <w:rPr>
          <w:bCs/>
          <w:color w:val="333333"/>
          <w:lang w:val="en"/>
        </w:rPr>
        <w:t>Homeless link (2018) proposes the reason behind Street Link being created is to support and guide any rough sleepers within England and Wales</w:t>
      </w:r>
      <w:r w:rsidR="00237308">
        <w:rPr>
          <w:bCs/>
          <w:color w:val="333333"/>
          <w:lang w:val="en"/>
        </w:rPr>
        <w:t>,</w:t>
      </w:r>
      <w:r w:rsidR="0068463C" w:rsidRPr="002506AD">
        <w:rPr>
          <w:bCs/>
          <w:color w:val="333333"/>
          <w:lang w:val="en"/>
        </w:rPr>
        <w:t xml:space="preserve"> Homeless link </w:t>
      </w:r>
      <w:r w:rsidR="005D1C78">
        <w:rPr>
          <w:bCs/>
          <w:color w:val="333333"/>
          <w:lang w:val="en"/>
        </w:rPr>
        <w:t>(201</w:t>
      </w:r>
      <w:r w:rsidR="003F7BC0">
        <w:rPr>
          <w:bCs/>
          <w:color w:val="333333"/>
          <w:lang w:val="en"/>
        </w:rPr>
        <w:t>4</w:t>
      </w:r>
      <w:r w:rsidR="005D1C78">
        <w:rPr>
          <w:bCs/>
          <w:color w:val="333333"/>
          <w:lang w:val="en"/>
        </w:rPr>
        <w:t xml:space="preserve">) </w:t>
      </w:r>
      <w:r w:rsidR="0068463C" w:rsidRPr="002506AD">
        <w:rPr>
          <w:bCs/>
          <w:color w:val="333333"/>
          <w:lang w:val="en"/>
        </w:rPr>
        <w:t>also advocates</w:t>
      </w:r>
      <w:r w:rsidR="00B14262">
        <w:rPr>
          <w:bCs/>
          <w:color w:val="333333"/>
          <w:lang w:val="en"/>
        </w:rPr>
        <w:t>,</w:t>
      </w:r>
      <w:r w:rsidR="0068463C" w:rsidRPr="002506AD">
        <w:rPr>
          <w:bCs/>
          <w:color w:val="333333"/>
          <w:lang w:val="en"/>
        </w:rPr>
        <w:t xml:space="preserve"> that rough sleeping is not only dangerous but has detrimental health implications and can lead to long term health effects</w:t>
      </w:r>
      <w:r w:rsidR="00B14262">
        <w:rPr>
          <w:bCs/>
          <w:color w:val="333333"/>
          <w:lang w:val="en"/>
        </w:rPr>
        <w:t>, w</w:t>
      </w:r>
      <w:r w:rsidR="005D1C78" w:rsidRPr="002506AD">
        <w:rPr>
          <w:bCs/>
          <w:color w:val="333333"/>
          <w:lang w:val="en"/>
        </w:rPr>
        <w:t xml:space="preserve">ithin the first year </w:t>
      </w:r>
      <w:r w:rsidR="005D1C78">
        <w:rPr>
          <w:bCs/>
          <w:color w:val="333333"/>
          <w:lang w:val="en"/>
        </w:rPr>
        <w:t>Homeless Link (2013) reports an</w:t>
      </w:r>
      <w:r w:rsidR="005D1C78" w:rsidRPr="002506AD">
        <w:rPr>
          <w:bCs/>
          <w:color w:val="333333"/>
          <w:lang w:val="en"/>
        </w:rPr>
        <w:t xml:space="preserve"> alert</w:t>
      </w:r>
      <w:r w:rsidR="005D1C78">
        <w:rPr>
          <w:bCs/>
          <w:color w:val="333333"/>
          <w:lang w:val="en"/>
        </w:rPr>
        <w:t>ing</w:t>
      </w:r>
      <w:r w:rsidR="005D1C78" w:rsidRPr="002506AD">
        <w:rPr>
          <w:bCs/>
          <w:color w:val="333333"/>
          <w:lang w:val="en"/>
        </w:rPr>
        <w:t xml:space="preserve"> 10,000 </w:t>
      </w:r>
      <w:r w:rsidR="005D1C78">
        <w:rPr>
          <w:bCs/>
          <w:color w:val="333333"/>
          <w:lang w:val="en"/>
        </w:rPr>
        <w:t xml:space="preserve">calls were received, </w:t>
      </w:r>
      <w:r w:rsidR="005D1C78" w:rsidRPr="002506AD">
        <w:rPr>
          <w:bCs/>
          <w:color w:val="333333"/>
          <w:lang w:val="en"/>
        </w:rPr>
        <w:t>during peak periods of extreme weather</w:t>
      </w:r>
      <w:r w:rsidR="005D1C78">
        <w:rPr>
          <w:bCs/>
          <w:color w:val="333333"/>
          <w:lang w:val="en"/>
        </w:rPr>
        <w:t xml:space="preserve"> </w:t>
      </w:r>
      <w:r w:rsidR="005D1C78" w:rsidRPr="002506AD">
        <w:rPr>
          <w:bCs/>
          <w:color w:val="333333"/>
          <w:lang w:val="en"/>
        </w:rPr>
        <w:t>alerts and calls rose dramatically</w:t>
      </w:r>
      <w:r w:rsidR="005D1C78">
        <w:rPr>
          <w:bCs/>
          <w:color w:val="333333"/>
          <w:lang w:val="en"/>
        </w:rPr>
        <w:t>,</w:t>
      </w:r>
      <w:r w:rsidR="005D1C78" w:rsidRPr="002506AD">
        <w:rPr>
          <w:bCs/>
          <w:color w:val="333333"/>
          <w:lang w:val="en"/>
        </w:rPr>
        <w:t xml:space="preserve"> </w:t>
      </w:r>
      <w:r w:rsidR="005D1C78">
        <w:rPr>
          <w:bCs/>
          <w:color w:val="333333"/>
          <w:lang w:val="en"/>
        </w:rPr>
        <w:t>f</w:t>
      </w:r>
      <w:r w:rsidR="005D1C78" w:rsidRPr="002506AD">
        <w:rPr>
          <w:bCs/>
          <w:color w:val="333333"/>
          <w:lang w:val="en"/>
        </w:rPr>
        <w:t>or example, over the 24-hour period between the 26</w:t>
      </w:r>
      <w:r w:rsidR="005D1C78" w:rsidRPr="002506AD">
        <w:rPr>
          <w:bCs/>
          <w:color w:val="333333"/>
          <w:vertAlign w:val="superscript"/>
          <w:lang w:val="en"/>
        </w:rPr>
        <w:t>th</w:t>
      </w:r>
      <w:r w:rsidR="005D1C78" w:rsidRPr="002506AD">
        <w:rPr>
          <w:bCs/>
          <w:color w:val="333333"/>
          <w:lang w:val="en"/>
        </w:rPr>
        <w:t xml:space="preserve"> and the 27</w:t>
      </w:r>
      <w:r w:rsidR="005D1C78" w:rsidRPr="002506AD">
        <w:rPr>
          <w:bCs/>
          <w:color w:val="333333"/>
          <w:vertAlign w:val="superscript"/>
          <w:lang w:val="en"/>
        </w:rPr>
        <w:t>th</w:t>
      </w:r>
      <w:r w:rsidR="005D1C78" w:rsidRPr="002506AD">
        <w:rPr>
          <w:bCs/>
          <w:color w:val="333333"/>
          <w:lang w:val="en"/>
        </w:rPr>
        <w:t xml:space="preserve"> of February 2018 </w:t>
      </w:r>
      <w:r w:rsidR="005D1C78">
        <w:rPr>
          <w:bCs/>
          <w:color w:val="333333"/>
          <w:lang w:val="en"/>
        </w:rPr>
        <w:t xml:space="preserve">there were </w:t>
      </w:r>
      <w:r w:rsidR="005D1C78" w:rsidRPr="002506AD">
        <w:rPr>
          <w:bCs/>
          <w:color w:val="333333"/>
          <w:lang w:val="en"/>
        </w:rPr>
        <w:t>3,600 rough sleeper alerts received by StreetLink (2018).</w:t>
      </w:r>
      <w:r w:rsidR="005D1C78">
        <w:rPr>
          <w:bCs/>
          <w:color w:val="333333"/>
          <w:lang w:val="en"/>
        </w:rPr>
        <w:t xml:space="preserve"> </w:t>
      </w:r>
      <w:r w:rsidR="00997390">
        <w:rPr>
          <w:bCs/>
          <w:color w:val="333333"/>
          <w:lang w:val="en"/>
        </w:rPr>
        <w:t xml:space="preserve"> </w:t>
      </w:r>
      <w:r w:rsidR="0003437F" w:rsidRPr="002506AD">
        <w:rPr>
          <w:bCs/>
          <w:color w:val="333333"/>
          <w:lang w:val="en"/>
        </w:rPr>
        <w:t xml:space="preserve">The organisational structure </w:t>
      </w:r>
      <w:r w:rsidR="009B3A20" w:rsidRPr="002506AD">
        <w:rPr>
          <w:bCs/>
          <w:color w:val="333333"/>
          <w:lang w:val="en"/>
        </w:rPr>
        <w:t>of StreetLinks is based on a system of teams</w:t>
      </w:r>
      <w:r w:rsidR="00D664D2">
        <w:rPr>
          <w:bCs/>
          <w:color w:val="333333"/>
          <w:lang w:val="en"/>
        </w:rPr>
        <w:t>, that</w:t>
      </w:r>
      <w:r w:rsidR="009B3A20" w:rsidRPr="002506AD">
        <w:rPr>
          <w:bCs/>
          <w:color w:val="333333"/>
          <w:lang w:val="en"/>
        </w:rPr>
        <w:t xml:space="preserve"> consist of trained individuals offer</w:t>
      </w:r>
      <w:r w:rsidR="00D664D2">
        <w:rPr>
          <w:bCs/>
          <w:color w:val="333333"/>
          <w:lang w:val="en"/>
        </w:rPr>
        <w:t>ing</w:t>
      </w:r>
      <w:r w:rsidR="009B3A20" w:rsidRPr="002506AD">
        <w:rPr>
          <w:bCs/>
          <w:color w:val="333333"/>
          <w:lang w:val="en"/>
        </w:rPr>
        <w:t xml:space="preserve"> support to rough sleepers</w:t>
      </w:r>
      <w:r w:rsidR="00D664D2">
        <w:rPr>
          <w:bCs/>
          <w:color w:val="333333"/>
          <w:lang w:val="en"/>
        </w:rPr>
        <w:t xml:space="preserve">, including </w:t>
      </w:r>
      <w:r w:rsidR="009B3A20" w:rsidRPr="002506AD">
        <w:rPr>
          <w:bCs/>
          <w:color w:val="333333"/>
          <w:lang w:val="en"/>
        </w:rPr>
        <w:t>facilitat</w:t>
      </w:r>
      <w:r w:rsidR="00D664D2">
        <w:rPr>
          <w:bCs/>
          <w:color w:val="333333"/>
          <w:lang w:val="en"/>
        </w:rPr>
        <w:t>ing</w:t>
      </w:r>
      <w:r w:rsidR="009B3A20" w:rsidRPr="002506AD">
        <w:rPr>
          <w:bCs/>
          <w:color w:val="333333"/>
          <w:lang w:val="en"/>
        </w:rPr>
        <w:t xml:space="preserve"> the</w:t>
      </w:r>
      <w:r w:rsidR="00D664D2">
        <w:rPr>
          <w:bCs/>
          <w:color w:val="333333"/>
          <w:lang w:val="en"/>
        </w:rPr>
        <w:t xml:space="preserve"> rough sleepers to</w:t>
      </w:r>
      <w:r w:rsidR="009B3A20" w:rsidRPr="002506AD">
        <w:rPr>
          <w:bCs/>
          <w:color w:val="333333"/>
          <w:lang w:val="en"/>
        </w:rPr>
        <w:t xml:space="preserve"> short term accommodation options</w:t>
      </w:r>
      <w:r w:rsidR="00D664D2">
        <w:rPr>
          <w:bCs/>
          <w:color w:val="333333"/>
          <w:lang w:val="en"/>
        </w:rPr>
        <w:t>, unfortunately this is not a long-term solution</w:t>
      </w:r>
      <w:r w:rsidR="00997390">
        <w:rPr>
          <w:bCs/>
          <w:color w:val="333333"/>
          <w:lang w:val="en"/>
        </w:rPr>
        <w:t xml:space="preserve"> (</w:t>
      </w:r>
      <w:r w:rsidR="003E1838">
        <w:rPr>
          <w:bCs/>
          <w:color w:val="333333"/>
          <w:lang w:val="en"/>
        </w:rPr>
        <w:t>Crises</w:t>
      </w:r>
      <w:r w:rsidR="00997390">
        <w:rPr>
          <w:bCs/>
          <w:color w:val="333333"/>
          <w:lang w:val="en"/>
        </w:rPr>
        <w:t>, 2018).  Conversely</w:t>
      </w:r>
      <w:r w:rsidR="00134FC9" w:rsidRPr="002506AD">
        <w:rPr>
          <w:bCs/>
          <w:color w:val="333333"/>
          <w:lang w:val="en"/>
        </w:rPr>
        <w:t xml:space="preserve"> </w:t>
      </w:r>
      <w:r w:rsidR="00D664D2">
        <w:rPr>
          <w:bCs/>
          <w:color w:val="333333"/>
          <w:lang w:val="en"/>
        </w:rPr>
        <w:t xml:space="preserve">Home Link has an effective procedure </w:t>
      </w:r>
      <w:r w:rsidR="009B3A20" w:rsidRPr="002506AD">
        <w:rPr>
          <w:bCs/>
          <w:color w:val="333333"/>
          <w:lang w:val="en"/>
        </w:rPr>
        <w:t xml:space="preserve">during </w:t>
      </w:r>
      <w:r w:rsidR="00D556E5" w:rsidRPr="002506AD">
        <w:rPr>
          <w:bCs/>
          <w:color w:val="333333"/>
          <w:lang w:val="en"/>
        </w:rPr>
        <w:t>s</w:t>
      </w:r>
      <w:r w:rsidR="00134FC9" w:rsidRPr="002506AD">
        <w:rPr>
          <w:bCs/>
          <w:color w:val="333333"/>
          <w:lang w:val="en"/>
        </w:rPr>
        <w:t xml:space="preserve">ever </w:t>
      </w:r>
      <w:r w:rsidR="00997390" w:rsidRPr="002506AD">
        <w:rPr>
          <w:bCs/>
          <w:color w:val="333333"/>
          <w:lang w:val="en"/>
        </w:rPr>
        <w:t>weather</w:t>
      </w:r>
      <w:r w:rsidR="00997390">
        <w:rPr>
          <w:bCs/>
          <w:color w:val="333333"/>
          <w:lang w:val="en"/>
        </w:rPr>
        <w:t>, which</w:t>
      </w:r>
      <w:r w:rsidR="00D664D2">
        <w:rPr>
          <w:bCs/>
          <w:color w:val="333333"/>
          <w:lang w:val="en"/>
        </w:rPr>
        <w:t xml:space="preserve"> is known as Severe Weather</w:t>
      </w:r>
      <w:r w:rsidR="00134FC9" w:rsidRPr="002506AD">
        <w:rPr>
          <w:bCs/>
          <w:color w:val="333333"/>
          <w:lang w:val="en"/>
        </w:rPr>
        <w:t xml:space="preserve"> </w:t>
      </w:r>
      <w:r w:rsidR="00D664D2">
        <w:rPr>
          <w:bCs/>
          <w:color w:val="333333"/>
          <w:lang w:val="en"/>
        </w:rPr>
        <w:t>E</w:t>
      </w:r>
      <w:r w:rsidR="00134FC9" w:rsidRPr="002506AD">
        <w:rPr>
          <w:bCs/>
          <w:color w:val="333333"/>
          <w:lang w:val="en"/>
        </w:rPr>
        <w:t xml:space="preserve">mergency </w:t>
      </w:r>
      <w:r w:rsidR="00D664D2">
        <w:rPr>
          <w:bCs/>
          <w:color w:val="333333"/>
          <w:lang w:val="en"/>
        </w:rPr>
        <w:t>P</w:t>
      </w:r>
      <w:r w:rsidR="00134FC9" w:rsidRPr="002506AD">
        <w:rPr>
          <w:bCs/>
          <w:color w:val="333333"/>
          <w:lang w:val="en"/>
        </w:rPr>
        <w:t>rotocol (SWEP)</w:t>
      </w:r>
      <w:r w:rsidR="009B3A20" w:rsidRPr="002506AD">
        <w:rPr>
          <w:bCs/>
          <w:color w:val="333333"/>
          <w:lang w:val="en"/>
        </w:rPr>
        <w:t>.</w:t>
      </w:r>
      <w:r w:rsidR="00237308">
        <w:rPr>
          <w:bCs/>
          <w:color w:val="333333"/>
          <w:lang w:val="en"/>
        </w:rPr>
        <w:t xml:space="preserve"> </w:t>
      </w:r>
      <w:r w:rsidR="00995F9E" w:rsidRPr="002506AD">
        <w:rPr>
          <w:bCs/>
          <w:color w:val="333333"/>
          <w:lang w:val="en"/>
        </w:rPr>
        <w:t xml:space="preserve"> </w:t>
      </w:r>
      <w:r w:rsidR="009B3A20" w:rsidRPr="002506AD">
        <w:rPr>
          <w:bCs/>
          <w:color w:val="333333"/>
          <w:lang w:val="en"/>
        </w:rPr>
        <w:t>A</w:t>
      </w:r>
      <w:r w:rsidR="00995F9E" w:rsidRPr="002506AD">
        <w:rPr>
          <w:bCs/>
          <w:color w:val="333333"/>
          <w:lang w:val="en"/>
        </w:rPr>
        <w:t>ccording to StreetLinks</w:t>
      </w:r>
      <w:r w:rsidR="00D664D2">
        <w:rPr>
          <w:bCs/>
          <w:color w:val="333333"/>
          <w:lang w:val="en"/>
        </w:rPr>
        <w:t xml:space="preserve"> (2018)</w:t>
      </w:r>
      <w:r w:rsidR="00995F9E" w:rsidRPr="002506AD">
        <w:rPr>
          <w:bCs/>
          <w:color w:val="333333"/>
          <w:lang w:val="en"/>
        </w:rPr>
        <w:t xml:space="preserve"> housing authorities are morally obliged to guarantee an establishment for rough sleepers in times of extreme weather. </w:t>
      </w:r>
      <w:r w:rsidR="00C87744">
        <w:rPr>
          <w:bCs/>
          <w:color w:val="333333"/>
          <w:lang w:val="en"/>
        </w:rPr>
        <w:t xml:space="preserve"> </w:t>
      </w:r>
      <w:r w:rsidR="00995F9E" w:rsidRPr="002506AD">
        <w:rPr>
          <w:bCs/>
          <w:color w:val="333333"/>
          <w:lang w:val="en"/>
        </w:rPr>
        <w:t>SWEP is accessed when temperat</w:t>
      </w:r>
      <w:r w:rsidR="00997390">
        <w:rPr>
          <w:bCs/>
          <w:color w:val="333333"/>
          <w:lang w:val="en"/>
        </w:rPr>
        <w:t>ures are predicted to be below zero</w:t>
      </w:r>
      <w:r w:rsidR="00995F9E" w:rsidRPr="002506AD">
        <w:rPr>
          <w:bCs/>
          <w:color w:val="333333"/>
          <w:lang w:val="en"/>
        </w:rPr>
        <w:t xml:space="preserve"> degrees and below for three recurring evenings</w:t>
      </w:r>
      <w:r w:rsidR="00330814" w:rsidRPr="002506AD">
        <w:rPr>
          <w:bCs/>
          <w:color w:val="333333"/>
          <w:lang w:val="en"/>
        </w:rPr>
        <w:t xml:space="preserve"> (</w:t>
      </w:r>
      <w:r w:rsidR="003F7BC0">
        <w:rPr>
          <w:bCs/>
          <w:color w:val="333333"/>
          <w:lang w:val="en"/>
        </w:rPr>
        <w:t>Watson, 2015</w:t>
      </w:r>
      <w:r w:rsidR="00330814" w:rsidRPr="002506AD">
        <w:rPr>
          <w:bCs/>
          <w:color w:val="333333"/>
          <w:lang w:val="en"/>
        </w:rPr>
        <w:t>).</w:t>
      </w:r>
      <w:r w:rsidR="00997390">
        <w:rPr>
          <w:bCs/>
          <w:color w:val="333333"/>
          <w:lang w:val="en"/>
        </w:rPr>
        <w:t xml:space="preserve"> </w:t>
      </w:r>
      <w:r w:rsidR="009B3A20" w:rsidRPr="002506AD">
        <w:rPr>
          <w:bCs/>
          <w:color w:val="333333"/>
          <w:lang w:val="en"/>
        </w:rPr>
        <w:t xml:space="preserve"> The ability to quickly locate and report the vulnerability of a rough sleeper during a SWEP incident has proven to be a valuable health protecting and life-saving </w:t>
      </w:r>
      <w:r w:rsidR="009B3A20" w:rsidRPr="00B77796">
        <w:rPr>
          <w:bCs/>
          <w:color w:val="333333"/>
          <w:lang w:val="en"/>
        </w:rPr>
        <w:t xml:space="preserve">initiative </w:t>
      </w:r>
      <w:r w:rsidR="005D1C78" w:rsidRPr="00B77796">
        <w:rPr>
          <w:bCs/>
          <w:color w:val="333333"/>
          <w:lang w:val="en"/>
        </w:rPr>
        <w:t xml:space="preserve">according to </w:t>
      </w:r>
      <w:r w:rsidR="0068463C" w:rsidRPr="00B77796">
        <w:rPr>
          <w:bCs/>
          <w:color w:val="333333"/>
          <w:lang w:val="en"/>
        </w:rPr>
        <w:t>Pidd and Halliday</w:t>
      </w:r>
      <w:r w:rsidR="009B3A20" w:rsidRPr="00B77796">
        <w:rPr>
          <w:bCs/>
          <w:color w:val="333333"/>
          <w:lang w:val="en"/>
        </w:rPr>
        <w:t xml:space="preserve"> </w:t>
      </w:r>
      <w:r w:rsidR="005D1C78" w:rsidRPr="00B77796">
        <w:rPr>
          <w:bCs/>
          <w:color w:val="333333"/>
          <w:lang w:val="en"/>
        </w:rPr>
        <w:t>(</w:t>
      </w:r>
      <w:r w:rsidR="009B3A20" w:rsidRPr="00B77796">
        <w:rPr>
          <w:bCs/>
          <w:color w:val="333333"/>
          <w:lang w:val="en"/>
        </w:rPr>
        <w:t>2018)</w:t>
      </w:r>
      <w:r w:rsidR="0068463C" w:rsidRPr="00B77796">
        <w:rPr>
          <w:bCs/>
          <w:color w:val="333333"/>
          <w:lang w:val="en"/>
        </w:rPr>
        <w:t>.</w:t>
      </w:r>
      <w:r w:rsidR="005D1C78" w:rsidRPr="00B77796">
        <w:rPr>
          <w:bCs/>
          <w:color w:val="333333"/>
          <w:lang w:val="en"/>
        </w:rPr>
        <w:t xml:space="preserve"> </w:t>
      </w:r>
    </w:p>
    <w:p w14:paraId="1BA4F0BA" w14:textId="4693DD1D" w:rsidR="0034656F" w:rsidRPr="00B77796" w:rsidRDefault="0034656F" w:rsidP="005A71D2">
      <w:pPr>
        <w:spacing w:after="0" w:line="360" w:lineRule="auto"/>
        <w:rPr>
          <w:rFonts w:ascii="Times New Roman" w:eastAsia="Times New Roman" w:hAnsi="Times New Roman" w:cs="Times New Roman"/>
          <w:sz w:val="24"/>
          <w:szCs w:val="24"/>
          <w:lang w:eastAsia="en-GB"/>
        </w:rPr>
      </w:pPr>
      <w:r w:rsidRPr="00B77796">
        <w:rPr>
          <w:rFonts w:ascii="Times New Roman" w:hAnsi="Times New Roman" w:cs="Times New Roman"/>
          <w:bCs/>
          <w:color w:val="333333"/>
          <w:sz w:val="24"/>
          <w:szCs w:val="24"/>
          <w:lang w:val="en"/>
        </w:rPr>
        <w:t xml:space="preserve">Moisl et al (2018) suggests that </w:t>
      </w:r>
      <w:r w:rsidR="002109D6" w:rsidRPr="00B77796">
        <w:rPr>
          <w:rFonts w:ascii="Times New Roman" w:hAnsi="Times New Roman" w:cs="Times New Roman"/>
          <w:bCs/>
          <w:color w:val="333333"/>
          <w:sz w:val="24"/>
          <w:szCs w:val="24"/>
          <w:lang w:val="en"/>
        </w:rPr>
        <w:t>The StreetLink initiative clearly provides a unique and an effective method of identifying and alerting key organisations to the location of rough sleepers</w:t>
      </w:r>
      <w:r w:rsidR="00FD5725" w:rsidRPr="00B77796">
        <w:rPr>
          <w:rFonts w:ascii="Times New Roman" w:hAnsi="Times New Roman" w:cs="Times New Roman"/>
          <w:bCs/>
          <w:color w:val="333333"/>
          <w:sz w:val="24"/>
          <w:szCs w:val="24"/>
          <w:lang w:val="en"/>
        </w:rPr>
        <w:t xml:space="preserve"> </w:t>
      </w:r>
      <w:r w:rsidRPr="00B77796">
        <w:rPr>
          <w:rFonts w:ascii="Times New Roman" w:hAnsi="Times New Roman" w:cs="Times New Roman"/>
          <w:bCs/>
          <w:color w:val="333333"/>
          <w:sz w:val="24"/>
          <w:szCs w:val="24"/>
          <w:lang w:val="en"/>
        </w:rPr>
        <w:t xml:space="preserve">with a similar view Townsend (2017) agrees.  </w:t>
      </w:r>
      <w:r w:rsidR="002109D6" w:rsidRPr="00B77796">
        <w:rPr>
          <w:rFonts w:ascii="Times New Roman" w:hAnsi="Times New Roman" w:cs="Times New Roman"/>
          <w:bCs/>
          <w:color w:val="333333"/>
          <w:sz w:val="24"/>
          <w:szCs w:val="24"/>
          <w:lang w:val="en"/>
        </w:rPr>
        <w:t>This service is successful</w:t>
      </w:r>
      <w:r w:rsidRPr="00B77796">
        <w:rPr>
          <w:rFonts w:ascii="Times New Roman" w:hAnsi="Times New Roman" w:cs="Times New Roman"/>
          <w:bCs/>
          <w:color w:val="333333"/>
          <w:sz w:val="24"/>
          <w:szCs w:val="24"/>
          <w:lang w:val="en"/>
        </w:rPr>
        <w:t xml:space="preserve"> according to Hopkins and Ministr</w:t>
      </w:r>
      <w:r w:rsidR="00271AD7" w:rsidRPr="00B77796">
        <w:rPr>
          <w:rFonts w:ascii="Times New Roman" w:hAnsi="Times New Roman" w:cs="Times New Roman"/>
          <w:bCs/>
          <w:color w:val="333333"/>
          <w:sz w:val="24"/>
          <w:szCs w:val="24"/>
          <w:lang w:val="en"/>
        </w:rPr>
        <w:t>y of Housing &amp; Local Government (2013)</w:t>
      </w:r>
      <w:r w:rsidR="002109D6" w:rsidRPr="00B77796">
        <w:rPr>
          <w:rFonts w:ascii="Times New Roman" w:hAnsi="Times New Roman" w:cs="Times New Roman"/>
          <w:bCs/>
          <w:color w:val="333333"/>
          <w:sz w:val="24"/>
          <w:szCs w:val="24"/>
          <w:lang w:val="en"/>
        </w:rPr>
        <w:t xml:space="preserve"> in facilitating that first link in the chain of help allowing rough sleepers to </w:t>
      </w:r>
      <w:r w:rsidR="00C64B6C" w:rsidRPr="00B77796">
        <w:rPr>
          <w:rFonts w:ascii="Times New Roman" w:hAnsi="Times New Roman" w:cs="Times New Roman"/>
          <w:bCs/>
          <w:color w:val="333333"/>
          <w:sz w:val="24"/>
          <w:szCs w:val="24"/>
          <w:lang w:val="en"/>
        </w:rPr>
        <w:t>contact</w:t>
      </w:r>
      <w:r w:rsidR="002109D6" w:rsidRPr="00B77796">
        <w:rPr>
          <w:rFonts w:ascii="Times New Roman" w:hAnsi="Times New Roman" w:cs="Times New Roman"/>
          <w:bCs/>
          <w:color w:val="333333"/>
          <w:sz w:val="24"/>
          <w:szCs w:val="24"/>
          <w:lang w:val="en"/>
        </w:rPr>
        <w:t xml:space="preserve"> relevant agencies provid</w:t>
      </w:r>
      <w:r w:rsidR="00C608F8" w:rsidRPr="00B77796">
        <w:rPr>
          <w:rFonts w:ascii="Times New Roman" w:hAnsi="Times New Roman" w:cs="Times New Roman"/>
          <w:bCs/>
          <w:color w:val="333333"/>
          <w:sz w:val="24"/>
          <w:szCs w:val="24"/>
          <w:lang w:val="en"/>
        </w:rPr>
        <w:t>in</w:t>
      </w:r>
      <w:r w:rsidR="0068463C" w:rsidRPr="00B77796">
        <w:rPr>
          <w:rFonts w:ascii="Times New Roman" w:hAnsi="Times New Roman" w:cs="Times New Roman"/>
          <w:bCs/>
          <w:color w:val="333333"/>
          <w:sz w:val="24"/>
          <w:szCs w:val="24"/>
          <w:lang w:val="en"/>
        </w:rPr>
        <w:t>g</w:t>
      </w:r>
      <w:r w:rsidR="002109D6" w:rsidRPr="00B77796">
        <w:rPr>
          <w:rFonts w:ascii="Times New Roman" w:hAnsi="Times New Roman" w:cs="Times New Roman"/>
          <w:bCs/>
          <w:color w:val="333333"/>
          <w:sz w:val="24"/>
          <w:szCs w:val="24"/>
          <w:lang w:val="en"/>
        </w:rPr>
        <w:t xml:space="preserve"> needed support. </w:t>
      </w:r>
      <w:r w:rsidR="00997390" w:rsidRPr="00B77796">
        <w:rPr>
          <w:rFonts w:ascii="Times New Roman" w:hAnsi="Times New Roman" w:cs="Times New Roman"/>
          <w:bCs/>
          <w:color w:val="333333"/>
          <w:sz w:val="24"/>
          <w:szCs w:val="24"/>
          <w:lang w:val="en"/>
        </w:rPr>
        <w:t xml:space="preserve"> </w:t>
      </w:r>
      <w:r w:rsidR="002109D6" w:rsidRPr="00B77796">
        <w:rPr>
          <w:rFonts w:ascii="Times New Roman" w:hAnsi="Times New Roman" w:cs="Times New Roman"/>
          <w:bCs/>
          <w:color w:val="333333"/>
          <w:sz w:val="24"/>
          <w:szCs w:val="24"/>
          <w:lang w:val="en"/>
        </w:rPr>
        <w:t xml:space="preserve">Unfortunately, as the rough sleepers are polled into the systems of support the </w:t>
      </w:r>
      <w:r w:rsidR="002109D6" w:rsidRPr="00B77796">
        <w:rPr>
          <w:rFonts w:ascii="Times New Roman" w:hAnsi="Times New Roman" w:cs="Times New Roman"/>
          <w:bCs/>
          <w:color w:val="333333"/>
          <w:sz w:val="24"/>
          <w:szCs w:val="24"/>
          <w:lang w:val="en"/>
        </w:rPr>
        <w:lastRenderedPageBreak/>
        <w:t>success or failure of ending their home</w:t>
      </w:r>
      <w:r w:rsidR="00CB2CE4">
        <w:rPr>
          <w:rFonts w:ascii="Times New Roman" w:hAnsi="Times New Roman" w:cs="Times New Roman"/>
          <w:bCs/>
          <w:color w:val="333333"/>
          <w:sz w:val="24"/>
          <w:szCs w:val="24"/>
          <w:lang w:val="en"/>
        </w:rPr>
        <w:t xml:space="preserve">less status becomes less clear (Johnsen and Jones, 2015). </w:t>
      </w:r>
      <w:r w:rsidRPr="00B77796">
        <w:rPr>
          <w:rFonts w:ascii="Times New Roman" w:hAnsi="Times New Roman" w:cs="Times New Roman"/>
          <w:bCs/>
          <w:color w:val="333333"/>
          <w:sz w:val="24"/>
          <w:szCs w:val="24"/>
          <w:lang w:val="en"/>
        </w:rPr>
        <w:t xml:space="preserve"> </w:t>
      </w:r>
    </w:p>
    <w:p w14:paraId="751ECCB1" w14:textId="77777777" w:rsidR="009812A6" w:rsidRDefault="009812A6" w:rsidP="005A71D2">
      <w:pPr>
        <w:pStyle w:val="NormalWeb"/>
        <w:shd w:val="clear" w:color="auto" w:fill="FFFFFF"/>
        <w:spacing w:line="360" w:lineRule="auto"/>
        <w:rPr>
          <w:bCs/>
          <w:color w:val="333333"/>
          <w:u w:val="single"/>
          <w:lang w:val="en"/>
        </w:rPr>
      </w:pPr>
    </w:p>
    <w:p w14:paraId="3BA24B00" w14:textId="50E17A54" w:rsidR="00975FE0" w:rsidRPr="002506AD" w:rsidRDefault="00A474E7" w:rsidP="005A71D2">
      <w:pPr>
        <w:pStyle w:val="NormalWeb"/>
        <w:shd w:val="clear" w:color="auto" w:fill="FFFFFF"/>
        <w:spacing w:line="360" w:lineRule="auto"/>
        <w:rPr>
          <w:bCs/>
          <w:color w:val="333333"/>
          <w:u w:val="single"/>
          <w:lang w:val="en"/>
        </w:rPr>
      </w:pPr>
      <w:r w:rsidRPr="002506AD">
        <w:rPr>
          <w:bCs/>
          <w:color w:val="333333"/>
          <w:u w:val="single"/>
          <w:lang w:val="en"/>
        </w:rPr>
        <w:t>Health Matters Report</w:t>
      </w:r>
    </w:p>
    <w:p w14:paraId="65751201" w14:textId="3D425CE2" w:rsidR="00D76D15" w:rsidRPr="00EB786B" w:rsidRDefault="00DB754E" w:rsidP="005A71D2">
      <w:pPr>
        <w:pStyle w:val="NormalWeb"/>
        <w:shd w:val="clear" w:color="auto" w:fill="FFFFFF"/>
        <w:spacing w:line="360" w:lineRule="auto"/>
        <w:rPr>
          <w:rFonts w:eastAsia="Franklin Gothic Book"/>
          <w:color w:val="181717"/>
        </w:rPr>
      </w:pPr>
      <w:r w:rsidRPr="002506AD">
        <w:rPr>
          <w:bCs/>
          <w:color w:val="333333"/>
          <w:lang w:val="en"/>
        </w:rPr>
        <w:t xml:space="preserve">The Health Matters Report- </w:t>
      </w:r>
      <w:r w:rsidR="00997390">
        <w:rPr>
          <w:bCs/>
          <w:color w:val="333333"/>
          <w:lang w:val="en"/>
        </w:rPr>
        <w:t>‘</w:t>
      </w:r>
      <w:r w:rsidRPr="002506AD">
        <w:rPr>
          <w:bCs/>
          <w:color w:val="333333"/>
          <w:lang w:val="en"/>
        </w:rPr>
        <w:t xml:space="preserve">The </w:t>
      </w:r>
      <w:r w:rsidR="00997390">
        <w:rPr>
          <w:bCs/>
          <w:color w:val="333333"/>
          <w:lang w:val="en"/>
        </w:rPr>
        <w:t>H</w:t>
      </w:r>
      <w:r w:rsidRPr="002506AD">
        <w:rPr>
          <w:bCs/>
          <w:color w:val="333333"/>
          <w:lang w:val="en"/>
        </w:rPr>
        <w:t xml:space="preserve">ealth </w:t>
      </w:r>
      <w:r w:rsidR="00997390">
        <w:rPr>
          <w:bCs/>
          <w:color w:val="333333"/>
          <w:lang w:val="en"/>
        </w:rPr>
        <w:t>Needs of Homeless P</w:t>
      </w:r>
      <w:r w:rsidRPr="002506AD">
        <w:rPr>
          <w:bCs/>
          <w:color w:val="333333"/>
          <w:lang w:val="en"/>
        </w:rPr>
        <w:t>eople in Wales</w:t>
      </w:r>
      <w:r w:rsidR="00997390">
        <w:rPr>
          <w:bCs/>
          <w:color w:val="333333"/>
          <w:lang w:val="en"/>
        </w:rPr>
        <w:t>’</w:t>
      </w:r>
      <w:r w:rsidR="005D1C78">
        <w:rPr>
          <w:bCs/>
          <w:color w:val="333333"/>
          <w:lang w:val="en"/>
        </w:rPr>
        <w:t>,</w:t>
      </w:r>
      <w:r w:rsidR="00DD736B" w:rsidRPr="002506AD">
        <w:rPr>
          <w:bCs/>
          <w:color w:val="333333"/>
          <w:lang w:val="en"/>
        </w:rPr>
        <w:t xml:space="preserve"> was developed by Cymorth Cymru</w:t>
      </w:r>
      <w:r w:rsidR="00F83F89">
        <w:rPr>
          <w:bCs/>
          <w:color w:val="333333"/>
          <w:lang w:val="en"/>
        </w:rPr>
        <w:t xml:space="preserve"> (2017)</w:t>
      </w:r>
      <w:r w:rsidR="007D1F42">
        <w:rPr>
          <w:bCs/>
          <w:color w:val="333333"/>
          <w:lang w:val="en"/>
        </w:rPr>
        <w:t xml:space="preserve"> </w:t>
      </w:r>
      <w:r w:rsidR="00F83F89">
        <w:rPr>
          <w:bCs/>
          <w:color w:val="333333"/>
          <w:lang w:val="en"/>
        </w:rPr>
        <w:t xml:space="preserve">and </w:t>
      </w:r>
      <w:r w:rsidR="007D1F42">
        <w:rPr>
          <w:bCs/>
          <w:color w:val="333333"/>
          <w:lang w:val="en"/>
        </w:rPr>
        <w:t>are the</w:t>
      </w:r>
      <w:r w:rsidR="00DD736B" w:rsidRPr="002506AD">
        <w:rPr>
          <w:bCs/>
          <w:color w:val="333333"/>
          <w:lang w:val="en"/>
        </w:rPr>
        <w:t xml:space="preserve"> ‘voice</w:t>
      </w:r>
      <w:r w:rsidR="007D1F42">
        <w:rPr>
          <w:bCs/>
          <w:color w:val="333333"/>
          <w:lang w:val="en"/>
        </w:rPr>
        <w:t>’ for people whom are being supported</w:t>
      </w:r>
      <w:r w:rsidR="00F83F89">
        <w:rPr>
          <w:bCs/>
          <w:color w:val="333333"/>
          <w:lang w:val="en"/>
        </w:rPr>
        <w:t xml:space="preserve"> </w:t>
      </w:r>
      <w:r w:rsidR="00C608F8">
        <w:rPr>
          <w:bCs/>
          <w:color w:val="333333"/>
          <w:lang w:val="en"/>
        </w:rPr>
        <w:t>in regard to</w:t>
      </w:r>
      <w:r w:rsidR="00F83F89">
        <w:rPr>
          <w:bCs/>
          <w:color w:val="333333"/>
          <w:lang w:val="en"/>
        </w:rPr>
        <w:t xml:space="preserve"> the policy</w:t>
      </w:r>
      <w:r w:rsidR="00C608F8">
        <w:rPr>
          <w:bCs/>
          <w:color w:val="333333"/>
          <w:lang w:val="en"/>
        </w:rPr>
        <w:t xml:space="preserve">, </w:t>
      </w:r>
      <w:r w:rsidR="00C608F8" w:rsidRPr="002506AD">
        <w:rPr>
          <w:rFonts w:eastAsia="Franklin Gothic Book"/>
          <w:color w:val="181717"/>
        </w:rPr>
        <w:t>in</w:t>
      </w:r>
      <w:r w:rsidR="00DD736B" w:rsidRPr="002506AD">
        <w:rPr>
          <w:rFonts w:eastAsia="Franklin Gothic Book"/>
          <w:color w:val="181717"/>
        </w:rPr>
        <w:t xml:space="preserve"> addition it is a</w:t>
      </w:r>
      <w:r w:rsidR="007D1F42">
        <w:rPr>
          <w:rFonts w:eastAsia="Franklin Gothic Book"/>
          <w:color w:val="181717"/>
        </w:rPr>
        <w:t>n</w:t>
      </w:r>
      <w:r w:rsidR="00DD736B" w:rsidRPr="002506AD">
        <w:rPr>
          <w:rFonts w:eastAsia="Franklin Gothic Book"/>
          <w:color w:val="181717"/>
        </w:rPr>
        <w:t xml:space="preserve"> </w:t>
      </w:r>
      <w:r w:rsidR="00F83F89">
        <w:rPr>
          <w:rFonts w:eastAsia="Franklin Gothic Book"/>
          <w:color w:val="181717"/>
        </w:rPr>
        <w:t>authority</w:t>
      </w:r>
      <w:r w:rsidR="00DD736B" w:rsidRPr="002506AD">
        <w:rPr>
          <w:rFonts w:eastAsia="Franklin Gothic Book"/>
          <w:color w:val="181717"/>
        </w:rPr>
        <w:t xml:space="preserve"> that </w:t>
      </w:r>
      <w:r w:rsidR="00CE2649" w:rsidRPr="002506AD">
        <w:rPr>
          <w:rFonts w:eastAsia="Franklin Gothic Book"/>
          <w:color w:val="181717"/>
        </w:rPr>
        <w:t xml:space="preserve">is </w:t>
      </w:r>
      <w:r w:rsidR="00DD736B" w:rsidRPr="002506AD">
        <w:rPr>
          <w:rFonts w:eastAsia="Franklin Gothic Book"/>
          <w:color w:val="181717"/>
        </w:rPr>
        <w:t xml:space="preserve">intended for </w:t>
      </w:r>
      <w:r w:rsidR="00CE2649" w:rsidRPr="002506AD">
        <w:rPr>
          <w:rFonts w:eastAsia="Franklin Gothic Book"/>
          <w:color w:val="181717"/>
        </w:rPr>
        <w:t>providers of housing and homelessness services within Wales</w:t>
      </w:r>
      <w:r w:rsidR="00C608F8">
        <w:rPr>
          <w:rFonts w:eastAsia="Franklin Gothic Book"/>
          <w:color w:val="181717"/>
        </w:rPr>
        <w:t>.</w:t>
      </w:r>
      <w:r w:rsidR="00CB2CE4">
        <w:rPr>
          <w:rFonts w:eastAsia="Franklin Gothic Book"/>
          <w:color w:val="181717"/>
        </w:rPr>
        <w:t xml:space="preserve"> </w:t>
      </w:r>
      <w:r w:rsidR="00F83F89">
        <w:rPr>
          <w:rFonts w:eastAsia="Franklin Gothic Book"/>
          <w:color w:val="181717"/>
        </w:rPr>
        <w:t xml:space="preserve"> </w:t>
      </w:r>
      <w:r w:rsidR="00E457F8" w:rsidRPr="002506AD">
        <w:rPr>
          <w:rFonts w:eastAsia="Franklin Gothic Book"/>
          <w:color w:val="181717"/>
        </w:rPr>
        <w:t xml:space="preserve">Cymorth Cymru </w:t>
      </w:r>
      <w:r w:rsidR="00C608F8">
        <w:rPr>
          <w:rFonts w:eastAsia="Franklin Gothic Book"/>
          <w:color w:val="181717"/>
        </w:rPr>
        <w:t xml:space="preserve">(2017) </w:t>
      </w:r>
      <w:r w:rsidR="00E457F8" w:rsidRPr="002506AD">
        <w:rPr>
          <w:rFonts w:eastAsia="Franklin Gothic Book"/>
          <w:color w:val="181717"/>
        </w:rPr>
        <w:t>work</w:t>
      </w:r>
      <w:r w:rsidR="00572510" w:rsidRPr="002506AD">
        <w:rPr>
          <w:rFonts w:eastAsia="Franklin Gothic Book"/>
          <w:color w:val="181717"/>
        </w:rPr>
        <w:t xml:space="preserve"> together with </w:t>
      </w:r>
      <w:r w:rsidR="00CB2CE4">
        <w:rPr>
          <w:rFonts w:eastAsia="Franklin Gothic Book"/>
          <w:color w:val="181717"/>
        </w:rPr>
        <w:t>participants</w:t>
      </w:r>
      <w:r w:rsidR="00572510" w:rsidRPr="002506AD">
        <w:rPr>
          <w:rFonts w:eastAsia="Franklin Gothic Book"/>
          <w:color w:val="181717"/>
        </w:rPr>
        <w:t xml:space="preserve"> and members form</w:t>
      </w:r>
      <w:r w:rsidR="00C608F8">
        <w:rPr>
          <w:rFonts w:eastAsia="Franklin Gothic Book"/>
          <w:color w:val="181717"/>
        </w:rPr>
        <w:t>ing</w:t>
      </w:r>
      <w:r w:rsidR="00572510" w:rsidRPr="002506AD">
        <w:rPr>
          <w:rFonts w:eastAsia="Franklin Gothic Book"/>
          <w:color w:val="181717"/>
        </w:rPr>
        <w:t xml:space="preserve"> a partnership </w:t>
      </w:r>
      <w:r w:rsidR="00C608F8">
        <w:rPr>
          <w:rFonts w:eastAsia="Franklin Gothic Book"/>
          <w:color w:val="181717"/>
        </w:rPr>
        <w:t>to</w:t>
      </w:r>
      <w:r w:rsidR="00572510" w:rsidRPr="002506AD">
        <w:rPr>
          <w:rFonts w:eastAsia="Franklin Gothic Book"/>
          <w:color w:val="181717"/>
        </w:rPr>
        <w:t xml:space="preserve"> prevent and reduc</w:t>
      </w:r>
      <w:r w:rsidR="00C608F8">
        <w:rPr>
          <w:rFonts w:eastAsia="Franklin Gothic Book"/>
          <w:color w:val="181717"/>
        </w:rPr>
        <w:t>e</w:t>
      </w:r>
      <w:r w:rsidR="00572510" w:rsidRPr="002506AD">
        <w:rPr>
          <w:rFonts w:eastAsia="Franklin Gothic Book"/>
          <w:color w:val="181717"/>
        </w:rPr>
        <w:t xml:space="preserve"> the issue of homelessness</w:t>
      </w:r>
      <w:r w:rsidR="00C608F8">
        <w:rPr>
          <w:rFonts w:eastAsia="Franklin Gothic Book"/>
          <w:color w:val="181717"/>
        </w:rPr>
        <w:t>,</w:t>
      </w:r>
      <w:r w:rsidR="00572510" w:rsidRPr="002506AD">
        <w:rPr>
          <w:rFonts w:eastAsia="Franklin Gothic Book"/>
          <w:color w:val="181717"/>
        </w:rPr>
        <w:t xml:space="preserve"> whilst improving </w:t>
      </w:r>
      <w:r w:rsidR="00CF13AC" w:rsidRPr="00C608F8">
        <w:rPr>
          <w:rFonts w:eastAsia="Franklin Gothic Book"/>
          <w:color w:val="181717"/>
        </w:rPr>
        <w:t>quality of life</w:t>
      </w:r>
      <w:r w:rsidR="00C608F8">
        <w:rPr>
          <w:rFonts w:eastAsia="Franklin Gothic Book"/>
          <w:color w:val="181717"/>
        </w:rPr>
        <w:t xml:space="preserve">. </w:t>
      </w:r>
      <w:r w:rsidR="00CB2CE4">
        <w:rPr>
          <w:rFonts w:eastAsia="Franklin Gothic Book"/>
          <w:color w:val="181717"/>
        </w:rPr>
        <w:t xml:space="preserve"> As a result</w:t>
      </w:r>
      <w:r w:rsidR="00C608F8">
        <w:rPr>
          <w:rFonts w:eastAsia="Franklin Gothic Book"/>
          <w:color w:val="181717"/>
        </w:rPr>
        <w:t xml:space="preserve"> Cymorth Cymru (2017) organised an audit, which was to </w:t>
      </w:r>
      <w:r w:rsidR="00360C4A" w:rsidRPr="002506AD">
        <w:rPr>
          <w:rFonts w:eastAsia="Franklin Gothic Book"/>
          <w:color w:val="181717"/>
        </w:rPr>
        <w:t xml:space="preserve">discover present health issues fronting homeless people </w:t>
      </w:r>
      <w:r w:rsidR="00C608F8">
        <w:rPr>
          <w:rFonts w:eastAsia="Franklin Gothic Book"/>
          <w:color w:val="181717"/>
        </w:rPr>
        <w:t>whilst</w:t>
      </w:r>
      <w:r w:rsidR="00360C4A" w:rsidRPr="002506AD">
        <w:rPr>
          <w:rFonts w:eastAsia="Franklin Gothic Book"/>
          <w:color w:val="181717"/>
        </w:rPr>
        <w:t xml:space="preserve"> gain</w:t>
      </w:r>
      <w:r w:rsidR="00C608F8">
        <w:rPr>
          <w:rFonts w:eastAsia="Franklin Gothic Book"/>
          <w:color w:val="181717"/>
        </w:rPr>
        <w:t>ing</w:t>
      </w:r>
      <w:r w:rsidR="00360C4A" w:rsidRPr="002506AD">
        <w:rPr>
          <w:rFonts w:eastAsia="Franklin Gothic Book"/>
          <w:color w:val="181717"/>
        </w:rPr>
        <w:t xml:space="preserve"> an understanding, </w:t>
      </w:r>
      <w:r w:rsidR="00C608F8">
        <w:rPr>
          <w:rFonts w:eastAsia="Franklin Gothic Book"/>
          <w:color w:val="181717"/>
        </w:rPr>
        <w:t xml:space="preserve">in order </w:t>
      </w:r>
      <w:r w:rsidR="00360C4A" w:rsidRPr="002506AD">
        <w:rPr>
          <w:rFonts w:eastAsia="Franklin Gothic Book"/>
          <w:color w:val="181717"/>
        </w:rPr>
        <w:t>to update the Welsh Government policy and priorities, inform the housing and health commissioners, in addition to develop tighter relations amongst health and housing</w:t>
      </w:r>
      <w:r w:rsidR="00C608F8">
        <w:rPr>
          <w:rFonts w:eastAsia="Franklin Gothic Book"/>
          <w:color w:val="181717"/>
        </w:rPr>
        <w:t xml:space="preserve"> </w:t>
      </w:r>
      <w:r w:rsidR="00CB2CE4">
        <w:rPr>
          <w:rFonts w:eastAsia="Franklin Gothic Book"/>
          <w:color w:val="181717"/>
        </w:rPr>
        <w:t>(</w:t>
      </w:r>
      <w:r w:rsidR="00C608F8">
        <w:rPr>
          <w:rFonts w:eastAsia="Franklin Gothic Book"/>
          <w:color w:val="181717"/>
        </w:rPr>
        <w:t>Cymorth Cymru, 2017).</w:t>
      </w:r>
      <w:r w:rsidR="00D76D15">
        <w:rPr>
          <w:rFonts w:eastAsia="Franklin Gothic Book"/>
          <w:color w:val="181717"/>
        </w:rPr>
        <w:t xml:space="preserve"> </w:t>
      </w:r>
      <w:r w:rsidR="00CB2CE4">
        <w:rPr>
          <w:rFonts w:eastAsia="Franklin Gothic Book"/>
          <w:color w:val="181717"/>
        </w:rPr>
        <w:t xml:space="preserve"> </w:t>
      </w:r>
      <w:r w:rsidR="00D76D15">
        <w:rPr>
          <w:rFonts w:eastAsia="Franklin Gothic Book"/>
          <w:color w:val="181717"/>
        </w:rPr>
        <w:t xml:space="preserve">Within </w:t>
      </w:r>
      <w:r w:rsidR="00CB2CE4">
        <w:rPr>
          <w:rFonts w:eastAsia="Franklin Gothic Book"/>
          <w:color w:val="181717"/>
        </w:rPr>
        <w:t>‘</w:t>
      </w:r>
      <w:r w:rsidR="00D76D15">
        <w:rPr>
          <w:rFonts w:eastAsia="Franklin Gothic Book"/>
          <w:color w:val="181717"/>
        </w:rPr>
        <w:t>Health Matters</w:t>
      </w:r>
      <w:r w:rsidR="00CB2CE4">
        <w:rPr>
          <w:rFonts w:eastAsia="Franklin Gothic Book"/>
          <w:color w:val="181717"/>
        </w:rPr>
        <w:t>’</w:t>
      </w:r>
      <w:r w:rsidR="00D76D15">
        <w:rPr>
          <w:rFonts w:eastAsia="Franklin Gothic Book"/>
          <w:color w:val="181717"/>
        </w:rPr>
        <w:t xml:space="preserve"> current valuable data is presented,</w:t>
      </w:r>
      <w:r w:rsidR="001D7782">
        <w:rPr>
          <w:rFonts w:eastAsia="Franklin Gothic Book"/>
          <w:color w:val="181717"/>
        </w:rPr>
        <w:t xml:space="preserve"> which provides the report with a</w:t>
      </w:r>
      <w:r w:rsidR="001D7782" w:rsidRPr="002506AD">
        <w:rPr>
          <w:rFonts w:eastAsia="Franklin Gothic Book"/>
          <w:color w:val="181717"/>
        </w:rPr>
        <w:t xml:space="preserve"> clear insight</w:t>
      </w:r>
      <w:r w:rsidR="00CB2CE4">
        <w:rPr>
          <w:rFonts w:eastAsia="Franklin Gothic Book"/>
          <w:color w:val="181717"/>
        </w:rPr>
        <w:t xml:space="preserve"> into the issue of homelessness</w:t>
      </w:r>
      <w:r w:rsidR="001D7782">
        <w:rPr>
          <w:rFonts w:eastAsia="Franklin Gothic Book"/>
          <w:color w:val="181717"/>
        </w:rPr>
        <w:t xml:space="preserve">, as </w:t>
      </w:r>
      <w:r w:rsidR="00237308">
        <w:rPr>
          <w:rFonts w:eastAsia="Franklin Gothic Book"/>
          <w:color w:val="181717"/>
        </w:rPr>
        <w:t>Appendix 1 demonstrates</w:t>
      </w:r>
      <w:r w:rsidR="00461F5C" w:rsidRPr="002506AD">
        <w:rPr>
          <w:rFonts w:eastAsia="Franklin Gothic Book"/>
          <w:color w:val="181717"/>
        </w:rPr>
        <w:t xml:space="preserve"> </w:t>
      </w:r>
      <w:r w:rsidR="00415975">
        <w:rPr>
          <w:rFonts w:eastAsia="Franklin Gothic Book"/>
          <w:color w:val="181717"/>
        </w:rPr>
        <w:t xml:space="preserve">70% </w:t>
      </w:r>
      <w:r w:rsidR="00237308">
        <w:rPr>
          <w:rFonts w:eastAsia="Franklin Gothic Book"/>
          <w:color w:val="181717"/>
        </w:rPr>
        <w:t xml:space="preserve">of the public </w:t>
      </w:r>
      <w:r w:rsidR="00415975">
        <w:rPr>
          <w:rFonts w:eastAsia="Franklin Gothic Book"/>
          <w:color w:val="181717"/>
        </w:rPr>
        <w:t xml:space="preserve">do not </w:t>
      </w:r>
      <w:r w:rsidR="00EB786B">
        <w:rPr>
          <w:rFonts w:eastAsia="Franklin Gothic Book"/>
          <w:color w:val="181717"/>
        </w:rPr>
        <w:t xml:space="preserve">report to local authorities presenting </w:t>
      </w:r>
      <w:r w:rsidR="002877DF" w:rsidRPr="002506AD">
        <w:rPr>
          <w:rFonts w:eastAsia="Franklin Gothic Book"/>
          <w:color w:val="181717"/>
        </w:rPr>
        <w:t>themselves as homeless</w:t>
      </w:r>
      <w:r w:rsidR="00F81DE5">
        <w:rPr>
          <w:rFonts w:eastAsia="Franklin Gothic Book"/>
          <w:color w:val="181717"/>
        </w:rPr>
        <w:t xml:space="preserve"> (Cymorth Cymru, 2017).</w:t>
      </w:r>
      <w:r w:rsidR="00CB2CE4" w:rsidRPr="00CB2CE4">
        <w:rPr>
          <w:rFonts w:eastAsia="Franklin Gothic Book"/>
          <w:color w:val="181717"/>
        </w:rPr>
        <w:t xml:space="preserve">  </w:t>
      </w:r>
      <w:r w:rsidR="00237308">
        <w:rPr>
          <w:rFonts w:eastAsia="Franklin Gothic Book"/>
          <w:color w:val="181717"/>
        </w:rPr>
        <w:t>Contained in</w:t>
      </w:r>
      <w:r w:rsidR="00D136F9" w:rsidRPr="002506AD">
        <w:rPr>
          <w:rFonts w:eastAsia="Franklin Gothic Book"/>
          <w:color w:val="181717"/>
        </w:rPr>
        <w:t xml:space="preserve"> the Health Matters report several recommendations have been suggested such as improving hospital discharges,</w:t>
      </w:r>
      <w:r w:rsidR="009B1EC6" w:rsidRPr="002506AD">
        <w:rPr>
          <w:rFonts w:eastAsia="Franklin Gothic Book"/>
          <w:color w:val="181717"/>
        </w:rPr>
        <w:t xml:space="preserve"> new complex needs approaches for individuals,</w:t>
      </w:r>
      <w:r w:rsidR="00693D2A" w:rsidRPr="002506AD">
        <w:rPr>
          <w:rFonts w:eastAsia="Franklin Gothic Book"/>
          <w:color w:val="181717"/>
        </w:rPr>
        <w:t xml:space="preserve"> healthcare service a</w:t>
      </w:r>
      <w:r w:rsidR="00CB2CE4">
        <w:rPr>
          <w:rFonts w:eastAsia="Franklin Gothic Book"/>
          <w:color w:val="181717"/>
        </w:rPr>
        <w:t xml:space="preserve">ccess being improved, this includes </w:t>
      </w:r>
      <w:r w:rsidR="00693D2A" w:rsidRPr="002506AD">
        <w:rPr>
          <w:rFonts w:eastAsia="Franklin Gothic Book"/>
          <w:color w:val="181717"/>
        </w:rPr>
        <w:t>ensuring any contact made is counted.</w:t>
      </w:r>
      <w:r w:rsidR="00586D8E" w:rsidRPr="002506AD">
        <w:rPr>
          <w:rFonts w:eastAsia="Franklin Gothic Book"/>
          <w:color w:val="181717"/>
        </w:rPr>
        <w:t xml:space="preserve"> </w:t>
      </w:r>
      <w:r w:rsidR="00B729EC">
        <w:rPr>
          <w:rFonts w:eastAsia="Franklin Gothic Book"/>
          <w:color w:val="181717"/>
        </w:rPr>
        <w:t xml:space="preserve"> </w:t>
      </w:r>
      <w:r w:rsidR="000E596E" w:rsidRPr="002506AD">
        <w:rPr>
          <w:rFonts w:eastAsia="Franklin Gothic Book"/>
          <w:color w:val="181717"/>
        </w:rPr>
        <w:t xml:space="preserve">Big Issue (2018) </w:t>
      </w:r>
      <w:r w:rsidR="00B775DD">
        <w:rPr>
          <w:rFonts w:eastAsia="Franklin Gothic Book"/>
          <w:color w:val="181717"/>
        </w:rPr>
        <w:t xml:space="preserve">share similar views with </w:t>
      </w:r>
      <w:r w:rsidR="00502333">
        <w:rPr>
          <w:rFonts w:eastAsia="Franklin Gothic Book"/>
          <w:color w:val="181717"/>
        </w:rPr>
        <w:t>Bramley and Fitzpatrick (2016) advising</w:t>
      </w:r>
      <w:r w:rsidR="000E596E" w:rsidRPr="002506AD">
        <w:rPr>
          <w:rFonts w:eastAsia="Franklin Gothic Book"/>
          <w:color w:val="181717"/>
        </w:rPr>
        <w:t xml:space="preserve"> that the report has highlighted health problems as a source and consequence of homelessness</w:t>
      </w:r>
      <w:r w:rsidR="0047414C">
        <w:rPr>
          <w:rFonts w:eastAsia="Franklin Gothic Book"/>
          <w:color w:val="181717"/>
        </w:rPr>
        <w:t xml:space="preserve"> </w:t>
      </w:r>
      <w:r w:rsidR="00F81DE5">
        <w:rPr>
          <w:rFonts w:eastAsia="Franklin Gothic Book"/>
          <w:color w:val="181717"/>
        </w:rPr>
        <w:t>i</w:t>
      </w:r>
      <w:r w:rsidR="00586D8E" w:rsidRPr="002506AD">
        <w:rPr>
          <w:rFonts w:eastAsia="Franklin Gothic Book"/>
          <w:color w:val="181717"/>
        </w:rPr>
        <w:t xml:space="preserve">t is therefore a baseline data for instance future data can be collected and analysed in the same way allowing for ongoing monitoring and evaluation for success or failure of current </w:t>
      </w:r>
      <w:r w:rsidR="00A60EF0" w:rsidRPr="002506AD">
        <w:rPr>
          <w:rFonts w:eastAsia="Franklin Gothic Book"/>
          <w:color w:val="181717"/>
        </w:rPr>
        <w:t>initiatives</w:t>
      </w:r>
      <w:r w:rsidR="00586D8E" w:rsidRPr="002506AD">
        <w:rPr>
          <w:rFonts w:eastAsia="Franklin Gothic Book"/>
          <w:color w:val="181717"/>
        </w:rPr>
        <w:t>.</w:t>
      </w:r>
      <w:r w:rsidR="00F81DE5">
        <w:rPr>
          <w:rFonts w:eastAsia="Franklin Gothic Book"/>
          <w:color w:val="181717"/>
        </w:rPr>
        <w:t xml:space="preserve"> </w:t>
      </w:r>
      <w:r w:rsidR="00B729EC">
        <w:rPr>
          <w:rFonts w:eastAsia="Franklin Gothic Book"/>
          <w:color w:val="181717"/>
        </w:rPr>
        <w:t xml:space="preserve"> </w:t>
      </w:r>
      <w:r w:rsidR="00EB786B">
        <w:rPr>
          <w:rFonts w:eastAsia="Franklin Gothic Book"/>
          <w:color w:val="181717"/>
        </w:rPr>
        <w:t>C</w:t>
      </w:r>
      <w:r w:rsidR="00D76D15" w:rsidRPr="002506AD">
        <w:rPr>
          <w:rFonts w:eastAsia="Franklin Gothic Book"/>
          <w:color w:val="181717"/>
        </w:rPr>
        <w:t>urrent statistics enabl</w:t>
      </w:r>
      <w:r w:rsidR="00EB786B">
        <w:rPr>
          <w:rFonts w:eastAsia="Franklin Gothic Book"/>
          <w:color w:val="181717"/>
        </w:rPr>
        <w:t>e</w:t>
      </w:r>
      <w:r w:rsidR="00D76D15" w:rsidRPr="002506AD">
        <w:rPr>
          <w:rFonts w:eastAsia="Franklin Gothic Book"/>
          <w:color w:val="181717"/>
        </w:rPr>
        <w:t xml:space="preserve"> Cymorth Cymru and associates to clearly define what needs to be accomplished</w:t>
      </w:r>
      <w:r w:rsidR="00EB786B">
        <w:rPr>
          <w:rFonts w:eastAsia="Franklin Gothic Book"/>
          <w:color w:val="181717"/>
        </w:rPr>
        <w:t xml:space="preserve"> within the homelessness sector, the data is proven useful</w:t>
      </w:r>
      <w:r w:rsidR="00F3386A">
        <w:rPr>
          <w:rFonts w:eastAsia="Franklin Gothic Book"/>
          <w:color w:val="181717"/>
        </w:rPr>
        <w:t xml:space="preserve"> as Fitzpatrick et al (2017) discusses</w:t>
      </w:r>
      <w:r w:rsidR="009812A6">
        <w:rPr>
          <w:rFonts w:eastAsia="Franklin Gothic Book"/>
          <w:color w:val="181717"/>
        </w:rPr>
        <w:t>,</w:t>
      </w:r>
      <w:r w:rsidR="00F3386A">
        <w:rPr>
          <w:rFonts w:eastAsia="Franklin Gothic Book"/>
          <w:color w:val="181717"/>
        </w:rPr>
        <w:t xml:space="preserve"> which in turn</w:t>
      </w:r>
      <w:r w:rsidR="009812A6">
        <w:rPr>
          <w:rFonts w:eastAsia="Franklin Gothic Book"/>
          <w:color w:val="181717"/>
        </w:rPr>
        <w:t xml:space="preserve"> allows</w:t>
      </w:r>
      <w:r w:rsidR="00EB786B">
        <w:rPr>
          <w:rFonts w:eastAsia="Franklin Gothic Book"/>
          <w:color w:val="181717"/>
        </w:rPr>
        <w:t xml:space="preserve"> health authorities to target specific resources s</w:t>
      </w:r>
      <w:r w:rsidR="00E82D87">
        <w:rPr>
          <w:rFonts w:eastAsia="Franklin Gothic Book"/>
          <w:color w:val="181717"/>
        </w:rPr>
        <w:t>uch as mental health provision.</w:t>
      </w:r>
      <w:r w:rsidR="00F3386A">
        <w:rPr>
          <w:rFonts w:eastAsia="Franklin Gothic Book"/>
          <w:color w:val="181717"/>
        </w:rPr>
        <w:t xml:space="preserve"> </w:t>
      </w:r>
      <w:r w:rsidR="00E82D87">
        <w:rPr>
          <w:rFonts w:eastAsia="Franklin Gothic Book"/>
          <w:color w:val="181717"/>
        </w:rPr>
        <w:t xml:space="preserve"> </w:t>
      </w:r>
      <w:r w:rsidR="00EB786B">
        <w:rPr>
          <w:rFonts w:eastAsia="Franklin Gothic Book"/>
          <w:color w:val="181717"/>
        </w:rPr>
        <w:t xml:space="preserve">Cymorth Cymru (2017) developed the report with significant data and facts, allowing diminutive </w:t>
      </w:r>
      <w:r w:rsidR="001D7782" w:rsidRPr="002506AD">
        <w:rPr>
          <w:rFonts w:eastAsia="Franklin Gothic Book"/>
          <w:color w:val="181717"/>
        </w:rPr>
        <w:t>limitations</w:t>
      </w:r>
      <w:r w:rsidR="00EB786B">
        <w:rPr>
          <w:rFonts w:eastAsia="Franklin Gothic Book"/>
          <w:color w:val="181717"/>
        </w:rPr>
        <w:t xml:space="preserve">, as </w:t>
      </w:r>
      <w:r w:rsidR="00F73A7F">
        <w:rPr>
          <w:rFonts w:eastAsia="Franklin Gothic Book"/>
          <w:color w:val="181717"/>
        </w:rPr>
        <w:t xml:space="preserve">it </w:t>
      </w:r>
      <w:r w:rsidR="001D7782" w:rsidRPr="002506AD">
        <w:rPr>
          <w:rFonts w:eastAsia="Franklin Gothic Book"/>
          <w:color w:val="181717"/>
        </w:rPr>
        <w:t>support</w:t>
      </w:r>
      <w:r w:rsidR="00F73A7F">
        <w:rPr>
          <w:rFonts w:eastAsia="Franklin Gothic Book"/>
          <w:color w:val="181717"/>
        </w:rPr>
        <w:t>s</w:t>
      </w:r>
      <w:r w:rsidR="001D7782" w:rsidRPr="002506AD">
        <w:rPr>
          <w:rFonts w:eastAsia="Franklin Gothic Book"/>
          <w:color w:val="181717"/>
        </w:rPr>
        <w:t xml:space="preserve"> the evidence it has shown. </w:t>
      </w:r>
    </w:p>
    <w:p w14:paraId="3B526A3C" w14:textId="77777777" w:rsidR="009812A6" w:rsidRDefault="009812A6" w:rsidP="005A71D2">
      <w:pPr>
        <w:spacing w:line="360" w:lineRule="auto"/>
        <w:rPr>
          <w:rFonts w:ascii="Times New Roman" w:hAnsi="Times New Roman" w:cs="Times New Roman"/>
          <w:sz w:val="24"/>
          <w:szCs w:val="24"/>
          <w:u w:val="single"/>
          <w:lang w:val="en-US"/>
        </w:rPr>
      </w:pPr>
    </w:p>
    <w:p w14:paraId="1B18CE18" w14:textId="399F9CE2" w:rsidR="003943D4" w:rsidRPr="0047414C" w:rsidRDefault="0047414C" w:rsidP="005A71D2">
      <w:pPr>
        <w:spacing w:line="360" w:lineRule="auto"/>
        <w:rPr>
          <w:rFonts w:ascii="Times New Roman" w:hAnsi="Times New Roman" w:cs="Times New Roman"/>
          <w:sz w:val="24"/>
          <w:szCs w:val="24"/>
          <w:u w:val="single"/>
          <w:lang w:val="en-US"/>
        </w:rPr>
      </w:pPr>
      <w:r w:rsidRPr="0047414C">
        <w:rPr>
          <w:rFonts w:ascii="Times New Roman" w:hAnsi="Times New Roman" w:cs="Times New Roman"/>
          <w:sz w:val="24"/>
          <w:szCs w:val="24"/>
          <w:u w:val="single"/>
          <w:lang w:val="en-US"/>
        </w:rPr>
        <w:lastRenderedPageBreak/>
        <w:t>Recommendations</w:t>
      </w:r>
    </w:p>
    <w:p w14:paraId="3237B0EA" w14:textId="3A50A553" w:rsidR="009812A6" w:rsidRDefault="0047414C" w:rsidP="005A71D2">
      <w:pPr>
        <w:spacing w:line="360" w:lineRule="auto"/>
        <w:rPr>
          <w:rFonts w:ascii="Times New Roman" w:hAnsi="Times New Roman" w:cs="Times New Roman"/>
          <w:sz w:val="24"/>
          <w:szCs w:val="24"/>
          <w:u w:val="single"/>
        </w:rPr>
      </w:pPr>
      <w:r>
        <w:rPr>
          <w:rFonts w:ascii="Times New Roman" w:hAnsi="Times New Roman" w:cs="Times New Roman"/>
          <w:sz w:val="24"/>
          <w:szCs w:val="24"/>
          <w:lang w:val="en-US"/>
        </w:rPr>
        <w:t>Promoting awareness of the</w:t>
      </w:r>
      <w:r w:rsidR="00C372AB">
        <w:rPr>
          <w:rFonts w:ascii="Times New Roman" w:hAnsi="Times New Roman" w:cs="Times New Roman"/>
          <w:sz w:val="24"/>
          <w:szCs w:val="24"/>
          <w:lang w:val="en-US"/>
        </w:rPr>
        <w:t xml:space="preserve"> above</w:t>
      </w:r>
      <w:r>
        <w:rPr>
          <w:rFonts w:ascii="Times New Roman" w:hAnsi="Times New Roman" w:cs="Times New Roman"/>
          <w:sz w:val="24"/>
          <w:szCs w:val="24"/>
          <w:lang w:val="en-US"/>
        </w:rPr>
        <w:t xml:space="preserve"> i</w:t>
      </w:r>
      <w:r w:rsidR="00B729EC">
        <w:rPr>
          <w:rFonts w:ascii="Times New Roman" w:hAnsi="Times New Roman" w:cs="Times New Roman"/>
          <w:sz w:val="24"/>
          <w:szCs w:val="24"/>
          <w:lang w:val="en-US"/>
        </w:rPr>
        <w:t>nitiatives will be invaluable to</w:t>
      </w:r>
      <w:r>
        <w:rPr>
          <w:rFonts w:ascii="Times New Roman" w:hAnsi="Times New Roman" w:cs="Times New Roman"/>
          <w:sz w:val="24"/>
          <w:szCs w:val="24"/>
          <w:lang w:val="en-US"/>
        </w:rPr>
        <w:t xml:space="preserve"> public sector</w:t>
      </w:r>
      <w:r w:rsidR="00B729EC">
        <w:rPr>
          <w:rFonts w:ascii="Times New Roman" w:hAnsi="Times New Roman" w:cs="Times New Roman"/>
          <w:sz w:val="24"/>
          <w:szCs w:val="24"/>
          <w:lang w:val="en-US"/>
        </w:rPr>
        <w:t xml:space="preserve"> </w:t>
      </w:r>
      <w:r w:rsidR="00C372AB">
        <w:rPr>
          <w:rFonts w:ascii="Times New Roman" w:hAnsi="Times New Roman" w:cs="Times New Roman"/>
          <w:sz w:val="24"/>
          <w:szCs w:val="24"/>
          <w:lang w:val="en-US"/>
        </w:rPr>
        <w:t>organisations</w:t>
      </w:r>
      <w:r w:rsidR="005947A3">
        <w:rPr>
          <w:rFonts w:ascii="Times New Roman" w:hAnsi="Times New Roman" w:cs="Times New Roman"/>
          <w:sz w:val="24"/>
          <w:szCs w:val="24"/>
          <w:lang w:val="en-US"/>
        </w:rPr>
        <w:t>,</w:t>
      </w:r>
      <w:r w:rsidR="00C372AB">
        <w:rPr>
          <w:rFonts w:ascii="Times New Roman" w:hAnsi="Times New Roman" w:cs="Times New Roman"/>
          <w:sz w:val="24"/>
          <w:szCs w:val="24"/>
          <w:lang w:val="en-US"/>
        </w:rPr>
        <w:t xml:space="preserve"> this will allow a clearer and more focused </w:t>
      </w:r>
      <w:r w:rsidR="005947A3">
        <w:rPr>
          <w:rFonts w:ascii="Times New Roman" w:hAnsi="Times New Roman" w:cs="Times New Roman"/>
          <w:sz w:val="24"/>
          <w:szCs w:val="24"/>
          <w:lang w:val="en-US"/>
        </w:rPr>
        <w:t>targeting of valuable public resources.</w:t>
      </w:r>
      <w:r w:rsidR="005E41AE">
        <w:rPr>
          <w:rFonts w:ascii="Times New Roman" w:hAnsi="Times New Roman" w:cs="Times New Roman"/>
          <w:sz w:val="24"/>
          <w:szCs w:val="24"/>
          <w:lang w:val="en-US"/>
        </w:rPr>
        <w:t xml:space="preserve"> </w:t>
      </w:r>
      <w:r w:rsidR="005947A3">
        <w:rPr>
          <w:rFonts w:ascii="Times New Roman" w:hAnsi="Times New Roman" w:cs="Times New Roman"/>
          <w:sz w:val="24"/>
          <w:szCs w:val="24"/>
          <w:lang w:val="en-US"/>
        </w:rPr>
        <w:t xml:space="preserve"> Partnerships between public bodies, charitable organisations and specialist service providers would further allow a more comprehensive and joined up approach to tackle this particular social, and public health issue. </w:t>
      </w:r>
      <w:r w:rsidR="005E41AE">
        <w:rPr>
          <w:rFonts w:ascii="Times New Roman" w:hAnsi="Times New Roman" w:cs="Times New Roman"/>
          <w:sz w:val="24"/>
          <w:szCs w:val="24"/>
          <w:lang w:val="en-US"/>
        </w:rPr>
        <w:t xml:space="preserve"> </w:t>
      </w:r>
      <w:r w:rsidR="005947A3">
        <w:rPr>
          <w:rFonts w:ascii="Times New Roman" w:hAnsi="Times New Roman" w:cs="Times New Roman"/>
          <w:sz w:val="24"/>
          <w:szCs w:val="24"/>
          <w:lang w:val="en-US"/>
        </w:rPr>
        <w:t xml:space="preserve">It would be also recommended that successful initiatives are monitored and methodologies they develop are shared with all relevant partners to facilitate and atmosphere of best practice. </w:t>
      </w:r>
    </w:p>
    <w:p w14:paraId="0E5E9A29" w14:textId="63C25B5B" w:rsidR="008716B6" w:rsidRPr="002506AD" w:rsidRDefault="008716B6" w:rsidP="005A71D2">
      <w:pPr>
        <w:spacing w:line="360" w:lineRule="auto"/>
        <w:rPr>
          <w:rFonts w:ascii="Times New Roman" w:hAnsi="Times New Roman" w:cs="Times New Roman"/>
          <w:sz w:val="24"/>
          <w:szCs w:val="24"/>
          <w:u w:val="single"/>
        </w:rPr>
      </w:pPr>
      <w:r w:rsidRPr="002506AD">
        <w:rPr>
          <w:rFonts w:ascii="Times New Roman" w:hAnsi="Times New Roman" w:cs="Times New Roman"/>
          <w:sz w:val="24"/>
          <w:szCs w:val="24"/>
          <w:u w:val="single"/>
        </w:rPr>
        <w:t>Conclusion</w:t>
      </w:r>
    </w:p>
    <w:p w14:paraId="21A388AC" w14:textId="74B09E50" w:rsidR="002859EC" w:rsidRPr="002506AD" w:rsidRDefault="005E41AE" w:rsidP="005A71D2">
      <w:pPr>
        <w:spacing w:line="360" w:lineRule="auto"/>
        <w:rPr>
          <w:rFonts w:ascii="Times New Roman" w:hAnsi="Times New Roman" w:cs="Times New Roman"/>
          <w:sz w:val="24"/>
          <w:szCs w:val="24"/>
        </w:rPr>
      </w:pPr>
      <w:r>
        <w:rPr>
          <w:rFonts w:ascii="Times New Roman" w:hAnsi="Times New Roman" w:cs="Times New Roman"/>
          <w:sz w:val="24"/>
          <w:szCs w:val="24"/>
        </w:rPr>
        <w:t xml:space="preserve">Homelessness within the UK is a continuing social and economic problem, the impact on individuals and families affected range across the spectrum of health and social ills.  It can be seen that the issue is being addressed at multiple levels with both national and local government policy and initiatives steering current enterprises.  The elements highlighted demonstrate that the above projects are providing a range of services, solutions, and ultimately effective techniques in dealing with the multiple and complex issues of homelessness.  Particularly innovative is the gathering of baseline data, which can be disseminated amongst relevant agencies and organisations thus leading to more targeted help and response.  The targeting of long term </w:t>
      </w:r>
      <w:r w:rsidR="00AE5CCD">
        <w:rPr>
          <w:rFonts w:ascii="Times New Roman" w:hAnsi="Times New Roman" w:cs="Times New Roman"/>
          <w:sz w:val="24"/>
          <w:szCs w:val="24"/>
        </w:rPr>
        <w:t xml:space="preserve">homeless individuals is of particular interest as the approach is taking a multi-level plan addressing underlying problems such as health and social exclusion. </w:t>
      </w:r>
    </w:p>
    <w:p w14:paraId="4AFAEB85" w14:textId="77777777" w:rsidR="002859EC" w:rsidRPr="002506AD" w:rsidRDefault="002859EC" w:rsidP="005A71D2">
      <w:pPr>
        <w:spacing w:line="360" w:lineRule="auto"/>
        <w:rPr>
          <w:rFonts w:ascii="Times New Roman" w:hAnsi="Times New Roman" w:cs="Times New Roman"/>
          <w:sz w:val="24"/>
          <w:szCs w:val="24"/>
        </w:rPr>
      </w:pPr>
    </w:p>
    <w:p w14:paraId="4A631637" w14:textId="77777777" w:rsidR="002859EC" w:rsidRPr="002506AD" w:rsidRDefault="002859EC" w:rsidP="005A71D2">
      <w:pPr>
        <w:spacing w:line="360" w:lineRule="auto"/>
        <w:rPr>
          <w:rFonts w:ascii="Times New Roman" w:hAnsi="Times New Roman" w:cs="Times New Roman"/>
          <w:sz w:val="24"/>
          <w:szCs w:val="24"/>
        </w:rPr>
      </w:pPr>
    </w:p>
    <w:p w14:paraId="0DD0D960" w14:textId="77777777" w:rsidR="002859EC" w:rsidRPr="002506AD" w:rsidRDefault="002859EC" w:rsidP="005A71D2">
      <w:pPr>
        <w:spacing w:line="360" w:lineRule="auto"/>
        <w:rPr>
          <w:rFonts w:ascii="Times New Roman" w:hAnsi="Times New Roman" w:cs="Times New Roman"/>
          <w:sz w:val="24"/>
          <w:szCs w:val="24"/>
        </w:rPr>
      </w:pPr>
    </w:p>
    <w:p w14:paraId="6B925447" w14:textId="77777777" w:rsidR="002859EC" w:rsidRPr="002506AD" w:rsidRDefault="002859EC" w:rsidP="005A71D2">
      <w:pPr>
        <w:spacing w:line="360" w:lineRule="auto"/>
        <w:rPr>
          <w:rFonts w:ascii="Times New Roman" w:hAnsi="Times New Roman" w:cs="Times New Roman"/>
          <w:sz w:val="24"/>
          <w:szCs w:val="24"/>
        </w:rPr>
      </w:pPr>
    </w:p>
    <w:p w14:paraId="67FFCCCB" w14:textId="77777777" w:rsidR="00A60EF0" w:rsidRPr="002506AD" w:rsidRDefault="00A60EF0" w:rsidP="005A71D2">
      <w:pPr>
        <w:spacing w:line="360" w:lineRule="auto"/>
        <w:rPr>
          <w:rFonts w:ascii="Times New Roman" w:hAnsi="Times New Roman" w:cs="Times New Roman"/>
          <w:sz w:val="24"/>
          <w:szCs w:val="24"/>
        </w:rPr>
      </w:pPr>
    </w:p>
    <w:p w14:paraId="217D24C1" w14:textId="77777777" w:rsidR="00A60EF0" w:rsidRPr="002506AD" w:rsidRDefault="00A60EF0" w:rsidP="005A71D2">
      <w:pPr>
        <w:spacing w:line="360" w:lineRule="auto"/>
        <w:rPr>
          <w:rFonts w:ascii="Times New Roman" w:hAnsi="Times New Roman" w:cs="Times New Roman"/>
          <w:sz w:val="24"/>
          <w:szCs w:val="24"/>
        </w:rPr>
      </w:pPr>
    </w:p>
    <w:p w14:paraId="7C0D00FA" w14:textId="77777777" w:rsidR="00803159" w:rsidRDefault="00803159" w:rsidP="005A71D2">
      <w:pPr>
        <w:spacing w:line="360" w:lineRule="auto"/>
        <w:rPr>
          <w:rFonts w:ascii="Times New Roman" w:hAnsi="Times New Roman" w:cs="Times New Roman"/>
          <w:sz w:val="24"/>
          <w:szCs w:val="24"/>
        </w:rPr>
      </w:pPr>
    </w:p>
    <w:p w14:paraId="4F1A5739" w14:textId="77777777" w:rsidR="00E020BB" w:rsidRDefault="00E020BB" w:rsidP="005A71D2">
      <w:pPr>
        <w:spacing w:line="360" w:lineRule="auto"/>
        <w:rPr>
          <w:rFonts w:ascii="Times New Roman" w:hAnsi="Times New Roman" w:cs="Times New Roman"/>
          <w:sz w:val="24"/>
          <w:szCs w:val="24"/>
        </w:rPr>
      </w:pPr>
    </w:p>
    <w:p w14:paraId="558D5E01" w14:textId="77777777" w:rsidR="00303DA4" w:rsidRDefault="00303DA4" w:rsidP="005A71D2">
      <w:pPr>
        <w:spacing w:line="360" w:lineRule="auto"/>
        <w:rPr>
          <w:rFonts w:ascii="Times New Roman" w:hAnsi="Times New Roman" w:cs="Times New Roman"/>
          <w:sz w:val="24"/>
          <w:szCs w:val="24"/>
          <w:u w:val="single"/>
        </w:rPr>
      </w:pPr>
    </w:p>
    <w:p w14:paraId="0CA7C2BC" w14:textId="77777777" w:rsidR="00303DA4" w:rsidRDefault="00303DA4" w:rsidP="005A71D2">
      <w:pPr>
        <w:spacing w:line="360" w:lineRule="auto"/>
        <w:rPr>
          <w:rFonts w:ascii="Times New Roman" w:hAnsi="Times New Roman" w:cs="Times New Roman"/>
          <w:sz w:val="24"/>
          <w:szCs w:val="24"/>
          <w:u w:val="single"/>
        </w:rPr>
      </w:pPr>
    </w:p>
    <w:p w14:paraId="117F1912" w14:textId="77777777" w:rsidR="00303DA4" w:rsidRDefault="00303DA4" w:rsidP="005A71D2">
      <w:pPr>
        <w:spacing w:line="360" w:lineRule="auto"/>
        <w:rPr>
          <w:rFonts w:ascii="Times New Roman" w:hAnsi="Times New Roman" w:cs="Times New Roman"/>
          <w:sz w:val="24"/>
          <w:szCs w:val="24"/>
          <w:u w:val="single"/>
        </w:rPr>
      </w:pPr>
    </w:p>
    <w:p w14:paraId="741A0253" w14:textId="77777777" w:rsidR="00303DA4" w:rsidRDefault="00303DA4" w:rsidP="005A71D2">
      <w:pPr>
        <w:spacing w:line="360" w:lineRule="auto"/>
        <w:rPr>
          <w:rFonts w:ascii="Times New Roman" w:hAnsi="Times New Roman" w:cs="Times New Roman"/>
          <w:sz w:val="24"/>
          <w:szCs w:val="24"/>
          <w:u w:val="single"/>
        </w:rPr>
      </w:pPr>
    </w:p>
    <w:p w14:paraId="0246E9B6" w14:textId="77777777" w:rsidR="00AE5CCD" w:rsidRDefault="00AE5CCD" w:rsidP="005A71D2">
      <w:pPr>
        <w:spacing w:line="360" w:lineRule="auto"/>
        <w:rPr>
          <w:rFonts w:ascii="Times New Roman" w:hAnsi="Times New Roman" w:cs="Times New Roman"/>
          <w:sz w:val="24"/>
          <w:szCs w:val="24"/>
          <w:u w:val="single"/>
        </w:rPr>
      </w:pPr>
    </w:p>
    <w:p w14:paraId="19FDEBC6" w14:textId="34C19A3D" w:rsidR="002859EC" w:rsidRPr="00E020BB" w:rsidRDefault="00E825E1" w:rsidP="005A71D2">
      <w:pPr>
        <w:spacing w:line="360" w:lineRule="auto"/>
        <w:rPr>
          <w:rFonts w:ascii="Times New Roman" w:hAnsi="Times New Roman" w:cs="Times New Roman"/>
          <w:sz w:val="24"/>
          <w:szCs w:val="24"/>
          <w:u w:val="single"/>
        </w:rPr>
      </w:pPr>
      <w:r w:rsidRPr="00E020BB">
        <w:rPr>
          <w:rFonts w:ascii="Times New Roman" w:hAnsi="Times New Roman" w:cs="Times New Roman"/>
          <w:sz w:val="24"/>
          <w:szCs w:val="24"/>
          <w:u w:val="single"/>
        </w:rPr>
        <w:t>Appen</w:t>
      </w:r>
      <w:r w:rsidR="00893887" w:rsidRPr="00E020BB">
        <w:rPr>
          <w:rFonts w:ascii="Times New Roman" w:hAnsi="Times New Roman" w:cs="Times New Roman"/>
          <w:sz w:val="24"/>
          <w:szCs w:val="24"/>
          <w:u w:val="single"/>
        </w:rPr>
        <w:t>d</w:t>
      </w:r>
      <w:r w:rsidRPr="00E020BB">
        <w:rPr>
          <w:rFonts w:ascii="Times New Roman" w:hAnsi="Times New Roman" w:cs="Times New Roman"/>
          <w:sz w:val="24"/>
          <w:szCs w:val="24"/>
          <w:u w:val="single"/>
        </w:rPr>
        <w:t>ix 1</w:t>
      </w:r>
    </w:p>
    <w:p w14:paraId="77800D10" w14:textId="5F395103" w:rsidR="002859EC" w:rsidRPr="002506AD" w:rsidRDefault="00E825E1" w:rsidP="005A71D2">
      <w:pPr>
        <w:spacing w:line="360" w:lineRule="auto"/>
        <w:rPr>
          <w:rFonts w:ascii="Times New Roman" w:hAnsi="Times New Roman" w:cs="Times New Roman"/>
          <w:sz w:val="24"/>
          <w:szCs w:val="24"/>
        </w:rPr>
      </w:pPr>
      <w:r w:rsidRPr="002506AD">
        <w:rPr>
          <w:rFonts w:ascii="Times New Roman" w:eastAsia="Calibri" w:hAnsi="Times New Roman" w:cs="Times New Roman"/>
          <w:noProof/>
          <w:color w:val="000000"/>
          <w:sz w:val="24"/>
          <w:szCs w:val="24"/>
          <w:lang w:eastAsia="en-GB"/>
        </w:rPr>
        <mc:AlternateContent>
          <mc:Choice Requires="wpg">
            <w:drawing>
              <wp:anchor distT="0" distB="0" distL="114300" distR="114300" simplePos="0" relativeHeight="251659264" behindDoc="0" locked="0" layoutInCell="1" allowOverlap="1" wp14:anchorId="34E5C744" wp14:editId="6E1A5A1C">
                <wp:simplePos x="0" y="0"/>
                <wp:positionH relativeFrom="column">
                  <wp:posOffset>0</wp:posOffset>
                </wp:positionH>
                <wp:positionV relativeFrom="paragraph">
                  <wp:posOffset>285115</wp:posOffset>
                </wp:positionV>
                <wp:extent cx="3440820" cy="2294996"/>
                <wp:effectExtent l="0" t="0" r="0" b="0"/>
                <wp:wrapSquare wrapText="bothSides"/>
                <wp:docPr id="109525" name="Group 109525"/>
                <wp:cNvGraphicFramePr/>
                <a:graphic xmlns:a="http://schemas.openxmlformats.org/drawingml/2006/main">
                  <a:graphicData uri="http://schemas.microsoft.com/office/word/2010/wordprocessingGroup">
                    <wpg:wgp>
                      <wpg:cNvGrpSpPr/>
                      <wpg:grpSpPr>
                        <a:xfrm>
                          <a:off x="0" y="0"/>
                          <a:ext cx="3440820" cy="2294996"/>
                          <a:chOff x="0" y="0"/>
                          <a:chExt cx="3440820" cy="2294996"/>
                        </a:xfrm>
                      </wpg:grpSpPr>
                      <wps:wsp>
                        <wps:cNvPr id="1678" name="Shape 1678"/>
                        <wps:cNvSpPr/>
                        <wps:spPr>
                          <a:xfrm>
                            <a:off x="1686676"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79" name="Shape 1679"/>
                        <wps:cNvSpPr/>
                        <wps:spPr>
                          <a:xfrm>
                            <a:off x="1767637"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0" name="Shape 1680"/>
                        <wps:cNvSpPr/>
                        <wps:spPr>
                          <a:xfrm>
                            <a:off x="1848597"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1" name="Shape 1681"/>
                        <wps:cNvSpPr/>
                        <wps:spPr>
                          <a:xfrm>
                            <a:off x="1936304"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2" name="Shape 1682"/>
                        <wps:cNvSpPr/>
                        <wps:spPr>
                          <a:xfrm>
                            <a:off x="2017265"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3" name="Shape 1683"/>
                        <wps:cNvSpPr/>
                        <wps:spPr>
                          <a:xfrm>
                            <a:off x="2098225"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4" name="Shape 1684"/>
                        <wps:cNvSpPr/>
                        <wps:spPr>
                          <a:xfrm>
                            <a:off x="2185933"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5" name="Shape 1685"/>
                        <wps:cNvSpPr/>
                        <wps:spPr>
                          <a:xfrm>
                            <a:off x="2266893"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6" name="Shape 1686"/>
                        <wps:cNvSpPr/>
                        <wps:spPr>
                          <a:xfrm>
                            <a:off x="2347853"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7" name="Shape 1687"/>
                        <wps:cNvSpPr/>
                        <wps:spPr>
                          <a:xfrm>
                            <a:off x="2516521"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8" name="Shape 1688"/>
                        <wps:cNvSpPr/>
                        <wps:spPr>
                          <a:xfrm>
                            <a:off x="2597482"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89" name="Shape 1689"/>
                        <wps:cNvSpPr/>
                        <wps:spPr>
                          <a:xfrm>
                            <a:off x="2685189"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0" name="Shape 1690"/>
                        <wps:cNvSpPr/>
                        <wps:spPr>
                          <a:xfrm>
                            <a:off x="2766149"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1" name="Shape 1691"/>
                        <wps:cNvSpPr/>
                        <wps:spPr>
                          <a:xfrm>
                            <a:off x="2847110"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2" name="Shape 1692"/>
                        <wps:cNvSpPr/>
                        <wps:spPr>
                          <a:xfrm>
                            <a:off x="2934817"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3" name="Shape 1693"/>
                        <wps:cNvSpPr/>
                        <wps:spPr>
                          <a:xfrm>
                            <a:off x="3015777"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4" name="Shape 1694"/>
                        <wps:cNvSpPr/>
                        <wps:spPr>
                          <a:xfrm>
                            <a:off x="3096738"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5" name="Shape 1695"/>
                        <wps:cNvSpPr/>
                        <wps:spPr>
                          <a:xfrm>
                            <a:off x="3184445" y="351000"/>
                            <a:ext cx="0" cy="1653750"/>
                          </a:xfrm>
                          <a:custGeom>
                            <a:avLst/>
                            <a:gdLst/>
                            <a:ahLst/>
                            <a:cxnLst/>
                            <a:rect l="0" t="0" r="0" b="0"/>
                            <a:pathLst>
                              <a:path h="1653750">
                                <a:moveTo>
                                  <a:pt x="0" y="0"/>
                                </a:moveTo>
                                <a:lnTo>
                                  <a:pt x="0" y="1653750"/>
                                </a:lnTo>
                              </a:path>
                            </a:pathLst>
                          </a:custGeom>
                          <a:noFill/>
                          <a:ln w="6747" cap="flat" cmpd="sng" algn="ctr">
                            <a:solidFill>
                              <a:srgbClr val="BCBCBC"/>
                            </a:solidFill>
                            <a:prstDash val="solid"/>
                            <a:round/>
                          </a:ln>
                          <a:effectLst/>
                        </wps:spPr>
                        <wps:bodyPr/>
                      </wps:wsp>
                      <wps:wsp>
                        <wps:cNvPr id="1696" name="Shape 1696"/>
                        <wps:cNvSpPr/>
                        <wps:spPr>
                          <a:xfrm>
                            <a:off x="2435561" y="351000"/>
                            <a:ext cx="0" cy="1653750"/>
                          </a:xfrm>
                          <a:custGeom>
                            <a:avLst/>
                            <a:gdLst/>
                            <a:ahLst/>
                            <a:cxnLst/>
                            <a:rect l="0" t="0" r="0" b="0"/>
                            <a:pathLst>
                              <a:path h="1653750">
                                <a:moveTo>
                                  <a:pt x="0" y="0"/>
                                </a:moveTo>
                                <a:lnTo>
                                  <a:pt x="0" y="1653750"/>
                                </a:lnTo>
                              </a:path>
                            </a:pathLst>
                          </a:custGeom>
                          <a:noFill/>
                          <a:ln w="6747" cap="flat" cmpd="sng" algn="ctr">
                            <a:solidFill>
                              <a:srgbClr val="000000"/>
                            </a:solidFill>
                            <a:prstDash val="solid"/>
                            <a:round/>
                          </a:ln>
                          <a:effectLst/>
                        </wps:spPr>
                        <wps:bodyPr/>
                      </wps:wsp>
                      <wps:wsp>
                        <wps:cNvPr id="1697" name="Shape 1697"/>
                        <wps:cNvSpPr/>
                        <wps:spPr>
                          <a:xfrm>
                            <a:off x="3265405" y="351000"/>
                            <a:ext cx="0" cy="1653750"/>
                          </a:xfrm>
                          <a:custGeom>
                            <a:avLst/>
                            <a:gdLst/>
                            <a:ahLst/>
                            <a:cxnLst/>
                            <a:rect l="0" t="0" r="0" b="0"/>
                            <a:pathLst>
                              <a:path h="1653750">
                                <a:moveTo>
                                  <a:pt x="0" y="0"/>
                                </a:moveTo>
                                <a:lnTo>
                                  <a:pt x="0" y="1653750"/>
                                </a:lnTo>
                              </a:path>
                            </a:pathLst>
                          </a:custGeom>
                          <a:noFill/>
                          <a:ln w="6747" cap="flat" cmpd="sng" algn="ctr">
                            <a:solidFill>
                              <a:srgbClr val="000000"/>
                            </a:solidFill>
                            <a:prstDash val="solid"/>
                            <a:round/>
                          </a:ln>
                          <a:effectLst/>
                        </wps:spPr>
                        <wps:bodyPr/>
                      </wps:wsp>
                      <wps:wsp>
                        <wps:cNvPr id="163422" name="Shape 163422"/>
                        <wps:cNvSpPr/>
                        <wps:spPr>
                          <a:xfrm>
                            <a:off x="1598969" y="452248"/>
                            <a:ext cx="1180674" cy="216000"/>
                          </a:xfrm>
                          <a:custGeom>
                            <a:avLst/>
                            <a:gdLst/>
                            <a:ahLst/>
                            <a:cxnLst/>
                            <a:rect l="0" t="0" r="0" b="0"/>
                            <a:pathLst>
                              <a:path w="1180674" h="216000">
                                <a:moveTo>
                                  <a:pt x="0" y="0"/>
                                </a:moveTo>
                                <a:lnTo>
                                  <a:pt x="1180674" y="0"/>
                                </a:lnTo>
                                <a:lnTo>
                                  <a:pt x="1180674" y="216000"/>
                                </a:lnTo>
                                <a:lnTo>
                                  <a:pt x="0" y="216000"/>
                                </a:lnTo>
                                <a:lnTo>
                                  <a:pt x="0" y="0"/>
                                </a:lnTo>
                              </a:path>
                            </a:pathLst>
                          </a:custGeom>
                          <a:solidFill>
                            <a:srgbClr val="DA291C"/>
                          </a:solidFill>
                          <a:ln w="0" cap="flat">
                            <a:noFill/>
                            <a:round/>
                          </a:ln>
                          <a:effectLst/>
                        </wps:spPr>
                        <wps:bodyPr/>
                      </wps:wsp>
                      <wps:wsp>
                        <wps:cNvPr id="1699" name="Shape 1699"/>
                        <wps:cNvSpPr/>
                        <wps:spPr>
                          <a:xfrm>
                            <a:off x="1598969" y="452248"/>
                            <a:ext cx="1173927" cy="209250"/>
                          </a:xfrm>
                          <a:custGeom>
                            <a:avLst/>
                            <a:gdLst/>
                            <a:ahLst/>
                            <a:cxnLst/>
                            <a:rect l="0" t="0" r="0" b="0"/>
                            <a:pathLst>
                              <a:path w="1173927" h="209250">
                                <a:moveTo>
                                  <a:pt x="0" y="0"/>
                                </a:moveTo>
                                <a:lnTo>
                                  <a:pt x="1173927" y="0"/>
                                </a:lnTo>
                                <a:lnTo>
                                  <a:pt x="1173927" y="209250"/>
                                </a:lnTo>
                                <a:lnTo>
                                  <a:pt x="0" y="209250"/>
                                </a:lnTo>
                                <a:close/>
                              </a:path>
                            </a:pathLst>
                          </a:custGeom>
                          <a:noFill/>
                          <a:ln w="6747" cap="flat" cmpd="sng" algn="ctr">
                            <a:solidFill>
                              <a:srgbClr val="000000"/>
                            </a:solidFill>
                            <a:prstDash val="solid"/>
                            <a:round/>
                          </a:ln>
                          <a:effectLst/>
                        </wps:spPr>
                        <wps:bodyPr/>
                      </wps:wsp>
                      <wps:wsp>
                        <wps:cNvPr id="163423" name="Shape 163423"/>
                        <wps:cNvSpPr/>
                        <wps:spPr>
                          <a:xfrm>
                            <a:off x="1598969" y="1694248"/>
                            <a:ext cx="1329101" cy="202500"/>
                          </a:xfrm>
                          <a:custGeom>
                            <a:avLst/>
                            <a:gdLst/>
                            <a:ahLst/>
                            <a:cxnLst/>
                            <a:rect l="0" t="0" r="0" b="0"/>
                            <a:pathLst>
                              <a:path w="1329101" h="202500">
                                <a:moveTo>
                                  <a:pt x="0" y="0"/>
                                </a:moveTo>
                                <a:lnTo>
                                  <a:pt x="1329101" y="0"/>
                                </a:lnTo>
                                <a:lnTo>
                                  <a:pt x="1329101" y="202500"/>
                                </a:lnTo>
                                <a:lnTo>
                                  <a:pt x="0" y="202500"/>
                                </a:lnTo>
                                <a:lnTo>
                                  <a:pt x="0" y="0"/>
                                </a:lnTo>
                              </a:path>
                            </a:pathLst>
                          </a:custGeom>
                          <a:solidFill>
                            <a:srgbClr val="72246C"/>
                          </a:solidFill>
                          <a:ln w="0" cap="flat">
                            <a:noFill/>
                            <a:round/>
                          </a:ln>
                          <a:effectLst/>
                        </wps:spPr>
                        <wps:bodyPr/>
                      </wps:wsp>
                      <wps:wsp>
                        <wps:cNvPr id="1701" name="Shape 1701"/>
                        <wps:cNvSpPr/>
                        <wps:spPr>
                          <a:xfrm>
                            <a:off x="1598969" y="1694248"/>
                            <a:ext cx="1329101" cy="202500"/>
                          </a:xfrm>
                          <a:custGeom>
                            <a:avLst/>
                            <a:gdLst/>
                            <a:ahLst/>
                            <a:cxnLst/>
                            <a:rect l="0" t="0" r="0" b="0"/>
                            <a:pathLst>
                              <a:path w="1329101" h="202500">
                                <a:moveTo>
                                  <a:pt x="0" y="0"/>
                                </a:moveTo>
                                <a:lnTo>
                                  <a:pt x="1329101" y="0"/>
                                </a:lnTo>
                                <a:lnTo>
                                  <a:pt x="1329101" y="202500"/>
                                </a:lnTo>
                                <a:lnTo>
                                  <a:pt x="0" y="202500"/>
                                </a:lnTo>
                                <a:close/>
                              </a:path>
                            </a:pathLst>
                          </a:custGeom>
                          <a:noFill/>
                          <a:ln w="6747" cap="flat" cmpd="sng" algn="ctr">
                            <a:solidFill>
                              <a:srgbClr val="000000"/>
                            </a:solidFill>
                            <a:prstDash val="solid"/>
                            <a:round/>
                          </a:ln>
                          <a:effectLst/>
                        </wps:spPr>
                        <wps:bodyPr/>
                      </wps:wsp>
                      <wps:wsp>
                        <wps:cNvPr id="163424" name="Shape 163424"/>
                        <wps:cNvSpPr/>
                        <wps:spPr>
                          <a:xfrm>
                            <a:off x="1598969" y="1282498"/>
                            <a:ext cx="1005259" cy="202500"/>
                          </a:xfrm>
                          <a:custGeom>
                            <a:avLst/>
                            <a:gdLst/>
                            <a:ahLst/>
                            <a:cxnLst/>
                            <a:rect l="0" t="0" r="0" b="0"/>
                            <a:pathLst>
                              <a:path w="1005259" h="202500">
                                <a:moveTo>
                                  <a:pt x="0" y="0"/>
                                </a:moveTo>
                                <a:lnTo>
                                  <a:pt x="1005259" y="0"/>
                                </a:lnTo>
                                <a:lnTo>
                                  <a:pt x="1005259" y="202500"/>
                                </a:lnTo>
                                <a:lnTo>
                                  <a:pt x="0" y="202500"/>
                                </a:lnTo>
                                <a:lnTo>
                                  <a:pt x="0" y="0"/>
                                </a:lnTo>
                              </a:path>
                            </a:pathLst>
                          </a:custGeom>
                          <a:solidFill>
                            <a:srgbClr val="72246C"/>
                          </a:solidFill>
                          <a:ln w="0" cap="flat">
                            <a:noFill/>
                            <a:round/>
                          </a:ln>
                          <a:effectLst/>
                        </wps:spPr>
                        <wps:bodyPr/>
                      </wps:wsp>
                      <wps:wsp>
                        <wps:cNvPr id="1703" name="Shape 1703"/>
                        <wps:cNvSpPr/>
                        <wps:spPr>
                          <a:xfrm>
                            <a:off x="1598969" y="1282498"/>
                            <a:ext cx="1005259" cy="202500"/>
                          </a:xfrm>
                          <a:custGeom>
                            <a:avLst/>
                            <a:gdLst/>
                            <a:ahLst/>
                            <a:cxnLst/>
                            <a:rect l="0" t="0" r="0" b="0"/>
                            <a:pathLst>
                              <a:path w="1005259" h="202500">
                                <a:moveTo>
                                  <a:pt x="0" y="0"/>
                                </a:moveTo>
                                <a:lnTo>
                                  <a:pt x="1005259" y="0"/>
                                </a:lnTo>
                                <a:lnTo>
                                  <a:pt x="1005259" y="202500"/>
                                </a:lnTo>
                                <a:lnTo>
                                  <a:pt x="0" y="202500"/>
                                </a:lnTo>
                                <a:close/>
                              </a:path>
                            </a:pathLst>
                          </a:custGeom>
                          <a:noFill/>
                          <a:ln w="6747" cap="flat" cmpd="sng" algn="ctr">
                            <a:solidFill>
                              <a:srgbClr val="000000"/>
                            </a:solidFill>
                            <a:prstDash val="solid"/>
                            <a:round/>
                          </a:ln>
                          <a:effectLst/>
                        </wps:spPr>
                        <wps:bodyPr/>
                      </wps:wsp>
                      <wps:wsp>
                        <wps:cNvPr id="163425" name="Shape 163425"/>
                        <wps:cNvSpPr/>
                        <wps:spPr>
                          <a:xfrm>
                            <a:off x="1598969" y="863998"/>
                            <a:ext cx="742138" cy="209250"/>
                          </a:xfrm>
                          <a:custGeom>
                            <a:avLst/>
                            <a:gdLst/>
                            <a:ahLst/>
                            <a:cxnLst/>
                            <a:rect l="0" t="0" r="0" b="0"/>
                            <a:pathLst>
                              <a:path w="742138" h="209250">
                                <a:moveTo>
                                  <a:pt x="0" y="0"/>
                                </a:moveTo>
                                <a:lnTo>
                                  <a:pt x="742138" y="0"/>
                                </a:lnTo>
                                <a:lnTo>
                                  <a:pt x="742138" y="209250"/>
                                </a:lnTo>
                                <a:lnTo>
                                  <a:pt x="0" y="209250"/>
                                </a:lnTo>
                                <a:lnTo>
                                  <a:pt x="0" y="0"/>
                                </a:lnTo>
                              </a:path>
                            </a:pathLst>
                          </a:custGeom>
                          <a:solidFill>
                            <a:srgbClr val="72246C"/>
                          </a:solidFill>
                          <a:ln w="0" cap="flat">
                            <a:noFill/>
                            <a:round/>
                          </a:ln>
                          <a:effectLst/>
                        </wps:spPr>
                        <wps:bodyPr/>
                      </wps:wsp>
                      <wps:wsp>
                        <wps:cNvPr id="1705" name="Shape 1705"/>
                        <wps:cNvSpPr/>
                        <wps:spPr>
                          <a:xfrm>
                            <a:off x="1598969" y="863998"/>
                            <a:ext cx="742138" cy="209250"/>
                          </a:xfrm>
                          <a:custGeom>
                            <a:avLst/>
                            <a:gdLst/>
                            <a:ahLst/>
                            <a:cxnLst/>
                            <a:rect l="0" t="0" r="0" b="0"/>
                            <a:pathLst>
                              <a:path w="742138" h="209250">
                                <a:moveTo>
                                  <a:pt x="0" y="0"/>
                                </a:moveTo>
                                <a:lnTo>
                                  <a:pt x="742138" y="0"/>
                                </a:lnTo>
                                <a:lnTo>
                                  <a:pt x="742138" y="209250"/>
                                </a:lnTo>
                                <a:lnTo>
                                  <a:pt x="0" y="209250"/>
                                </a:lnTo>
                                <a:close/>
                              </a:path>
                            </a:pathLst>
                          </a:custGeom>
                          <a:noFill/>
                          <a:ln w="6747" cap="flat" cmpd="sng" algn="ctr">
                            <a:solidFill>
                              <a:srgbClr val="000000"/>
                            </a:solidFill>
                            <a:prstDash val="solid"/>
                            <a:round/>
                          </a:ln>
                          <a:effectLst/>
                        </wps:spPr>
                        <wps:bodyPr/>
                      </wps:wsp>
                      <wps:wsp>
                        <wps:cNvPr id="1706" name="Shape 1706"/>
                        <wps:cNvSpPr/>
                        <wps:spPr>
                          <a:xfrm>
                            <a:off x="1598969" y="2004750"/>
                            <a:ext cx="1666436" cy="0"/>
                          </a:xfrm>
                          <a:custGeom>
                            <a:avLst/>
                            <a:gdLst/>
                            <a:ahLst/>
                            <a:cxnLst/>
                            <a:rect l="0" t="0" r="0" b="0"/>
                            <a:pathLst>
                              <a:path w="1666436">
                                <a:moveTo>
                                  <a:pt x="0" y="0"/>
                                </a:moveTo>
                                <a:lnTo>
                                  <a:pt x="1666436" y="0"/>
                                </a:lnTo>
                              </a:path>
                            </a:pathLst>
                          </a:custGeom>
                          <a:noFill/>
                          <a:ln w="6747" cap="flat" cmpd="sng" algn="ctr">
                            <a:solidFill>
                              <a:srgbClr val="000000"/>
                            </a:solidFill>
                            <a:prstDash val="solid"/>
                            <a:round/>
                          </a:ln>
                          <a:effectLst/>
                        </wps:spPr>
                        <wps:bodyPr/>
                      </wps:wsp>
                      <wps:wsp>
                        <wps:cNvPr id="1707" name="Shape 1707"/>
                        <wps:cNvSpPr/>
                        <wps:spPr>
                          <a:xfrm>
                            <a:off x="1598969" y="2004750"/>
                            <a:ext cx="0" cy="27000"/>
                          </a:xfrm>
                          <a:custGeom>
                            <a:avLst/>
                            <a:gdLst/>
                            <a:ahLst/>
                            <a:cxnLst/>
                            <a:rect l="0" t="0" r="0" b="0"/>
                            <a:pathLst>
                              <a:path h="27000">
                                <a:moveTo>
                                  <a:pt x="0" y="0"/>
                                </a:moveTo>
                                <a:lnTo>
                                  <a:pt x="0" y="27000"/>
                                </a:lnTo>
                              </a:path>
                            </a:pathLst>
                          </a:custGeom>
                          <a:noFill/>
                          <a:ln w="6747" cap="flat" cmpd="sng" algn="ctr">
                            <a:solidFill>
                              <a:srgbClr val="000000"/>
                            </a:solidFill>
                            <a:prstDash val="solid"/>
                            <a:round/>
                          </a:ln>
                          <a:effectLst/>
                        </wps:spPr>
                        <wps:bodyPr/>
                      </wps:wsp>
                      <wps:wsp>
                        <wps:cNvPr id="1708" name="Shape 1708"/>
                        <wps:cNvSpPr/>
                        <wps:spPr>
                          <a:xfrm>
                            <a:off x="2435561" y="2004750"/>
                            <a:ext cx="0" cy="27000"/>
                          </a:xfrm>
                          <a:custGeom>
                            <a:avLst/>
                            <a:gdLst/>
                            <a:ahLst/>
                            <a:cxnLst/>
                            <a:rect l="0" t="0" r="0" b="0"/>
                            <a:pathLst>
                              <a:path h="27000">
                                <a:moveTo>
                                  <a:pt x="0" y="0"/>
                                </a:moveTo>
                                <a:lnTo>
                                  <a:pt x="0" y="27000"/>
                                </a:lnTo>
                              </a:path>
                            </a:pathLst>
                          </a:custGeom>
                          <a:noFill/>
                          <a:ln w="6747" cap="flat" cmpd="sng" algn="ctr">
                            <a:solidFill>
                              <a:srgbClr val="000000"/>
                            </a:solidFill>
                            <a:prstDash val="solid"/>
                            <a:round/>
                          </a:ln>
                          <a:effectLst/>
                        </wps:spPr>
                        <wps:bodyPr/>
                      </wps:wsp>
                      <wps:wsp>
                        <wps:cNvPr id="1709" name="Shape 1709"/>
                        <wps:cNvSpPr/>
                        <wps:spPr>
                          <a:xfrm>
                            <a:off x="3265405" y="2004750"/>
                            <a:ext cx="0" cy="27000"/>
                          </a:xfrm>
                          <a:custGeom>
                            <a:avLst/>
                            <a:gdLst/>
                            <a:ahLst/>
                            <a:cxnLst/>
                            <a:rect l="0" t="0" r="0" b="0"/>
                            <a:pathLst>
                              <a:path h="27000">
                                <a:moveTo>
                                  <a:pt x="0" y="0"/>
                                </a:moveTo>
                                <a:lnTo>
                                  <a:pt x="0" y="27000"/>
                                </a:lnTo>
                              </a:path>
                            </a:pathLst>
                          </a:custGeom>
                          <a:noFill/>
                          <a:ln w="6747" cap="flat" cmpd="sng" algn="ctr">
                            <a:solidFill>
                              <a:srgbClr val="000000"/>
                            </a:solidFill>
                            <a:prstDash val="solid"/>
                            <a:round/>
                          </a:ln>
                          <a:effectLst/>
                        </wps:spPr>
                        <wps:bodyPr/>
                      </wps:wsp>
                      <wps:wsp>
                        <wps:cNvPr id="1710" name="Shape 1710"/>
                        <wps:cNvSpPr/>
                        <wps:spPr>
                          <a:xfrm>
                            <a:off x="1598969" y="351000"/>
                            <a:ext cx="0" cy="1653750"/>
                          </a:xfrm>
                          <a:custGeom>
                            <a:avLst/>
                            <a:gdLst/>
                            <a:ahLst/>
                            <a:cxnLst/>
                            <a:rect l="0" t="0" r="0" b="0"/>
                            <a:pathLst>
                              <a:path h="1653750">
                                <a:moveTo>
                                  <a:pt x="0" y="1653750"/>
                                </a:moveTo>
                                <a:lnTo>
                                  <a:pt x="0" y="0"/>
                                </a:lnTo>
                              </a:path>
                            </a:pathLst>
                          </a:custGeom>
                          <a:noFill/>
                          <a:ln w="6747" cap="flat" cmpd="sng" algn="ctr">
                            <a:solidFill>
                              <a:srgbClr val="000000"/>
                            </a:solidFill>
                            <a:prstDash val="solid"/>
                            <a:round/>
                          </a:ln>
                          <a:effectLst/>
                        </wps:spPr>
                        <wps:bodyPr/>
                      </wps:wsp>
                      <wps:wsp>
                        <wps:cNvPr id="1711" name="Shape 1711"/>
                        <wps:cNvSpPr/>
                        <wps:spPr>
                          <a:xfrm>
                            <a:off x="1571982" y="2004750"/>
                            <a:ext cx="26987" cy="0"/>
                          </a:xfrm>
                          <a:custGeom>
                            <a:avLst/>
                            <a:gdLst/>
                            <a:ahLst/>
                            <a:cxnLst/>
                            <a:rect l="0" t="0" r="0" b="0"/>
                            <a:pathLst>
                              <a:path w="26987">
                                <a:moveTo>
                                  <a:pt x="0" y="0"/>
                                </a:moveTo>
                                <a:lnTo>
                                  <a:pt x="26987" y="0"/>
                                </a:lnTo>
                              </a:path>
                            </a:pathLst>
                          </a:custGeom>
                          <a:noFill/>
                          <a:ln w="6747" cap="flat" cmpd="sng" algn="ctr">
                            <a:solidFill>
                              <a:srgbClr val="000000"/>
                            </a:solidFill>
                            <a:prstDash val="solid"/>
                            <a:round/>
                          </a:ln>
                          <a:effectLst/>
                        </wps:spPr>
                        <wps:bodyPr/>
                      </wps:wsp>
                      <wps:wsp>
                        <wps:cNvPr id="1712" name="Shape 1712"/>
                        <wps:cNvSpPr/>
                        <wps:spPr>
                          <a:xfrm>
                            <a:off x="1571982" y="1593000"/>
                            <a:ext cx="26987" cy="0"/>
                          </a:xfrm>
                          <a:custGeom>
                            <a:avLst/>
                            <a:gdLst/>
                            <a:ahLst/>
                            <a:cxnLst/>
                            <a:rect l="0" t="0" r="0" b="0"/>
                            <a:pathLst>
                              <a:path w="26987">
                                <a:moveTo>
                                  <a:pt x="0" y="0"/>
                                </a:moveTo>
                                <a:lnTo>
                                  <a:pt x="26987" y="0"/>
                                </a:lnTo>
                              </a:path>
                            </a:pathLst>
                          </a:custGeom>
                          <a:noFill/>
                          <a:ln w="6747" cap="flat" cmpd="sng" algn="ctr">
                            <a:solidFill>
                              <a:srgbClr val="000000"/>
                            </a:solidFill>
                            <a:prstDash val="solid"/>
                            <a:round/>
                          </a:ln>
                          <a:effectLst/>
                        </wps:spPr>
                        <wps:bodyPr/>
                      </wps:wsp>
                      <wps:wsp>
                        <wps:cNvPr id="1713" name="Shape 1713"/>
                        <wps:cNvSpPr/>
                        <wps:spPr>
                          <a:xfrm>
                            <a:off x="1571982" y="1174500"/>
                            <a:ext cx="26987" cy="0"/>
                          </a:xfrm>
                          <a:custGeom>
                            <a:avLst/>
                            <a:gdLst/>
                            <a:ahLst/>
                            <a:cxnLst/>
                            <a:rect l="0" t="0" r="0" b="0"/>
                            <a:pathLst>
                              <a:path w="26987">
                                <a:moveTo>
                                  <a:pt x="0" y="0"/>
                                </a:moveTo>
                                <a:lnTo>
                                  <a:pt x="26987" y="0"/>
                                </a:lnTo>
                              </a:path>
                            </a:pathLst>
                          </a:custGeom>
                          <a:noFill/>
                          <a:ln w="6747" cap="flat" cmpd="sng" algn="ctr">
                            <a:solidFill>
                              <a:srgbClr val="000000"/>
                            </a:solidFill>
                            <a:prstDash val="solid"/>
                            <a:round/>
                          </a:ln>
                          <a:effectLst/>
                        </wps:spPr>
                        <wps:bodyPr/>
                      </wps:wsp>
                      <wps:wsp>
                        <wps:cNvPr id="1714" name="Shape 1714"/>
                        <wps:cNvSpPr/>
                        <wps:spPr>
                          <a:xfrm>
                            <a:off x="1571982" y="762750"/>
                            <a:ext cx="26987" cy="0"/>
                          </a:xfrm>
                          <a:custGeom>
                            <a:avLst/>
                            <a:gdLst/>
                            <a:ahLst/>
                            <a:cxnLst/>
                            <a:rect l="0" t="0" r="0" b="0"/>
                            <a:pathLst>
                              <a:path w="26987">
                                <a:moveTo>
                                  <a:pt x="0" y="0"/>
                                </a:moveTo>
                                <a:lnTo>
                                  <a:pt x="26987" y="0"/>
                                </a:lnTo>
                              </a:path>
                            </a:pathLst>
                          </a:custGeom>
                          <a:noFill/>
                          <a:ln w="6747" cap="flat" cmpd="sng" algn="ctr">
                            <a:solidFill>
                              <a:srgbClr val="000000"/>
                            </a:solidFill>
                            <a:prstDash val="solid"/>
                            <a:round/>
                          </a:ln>
                          <a:effectLst/>
                        </wps:spPr>
                        <wps:bodyPr/>
                      </wps:wsp>
                      <wps:wsp>
                        <wps:cNvPr id="1715" name="Shape 1715"/>
                        <wps:cNvSpPr/>
                        <wps:spPr>
                          <a:xfrm>
                            <a:off x="1571982" y="351000"/>
                            <a:ext cx="26987" cy="0"/>
                          </a:xfrm>
                          <a:custGeom>
                            <a:avLst/>
                            <a:gdLst/>
                            <a:ahLst/>
                            <a:cxnLst/>
                            <a:rect l="0" t="0" r="0" b="0"/>
                            <a:pathLst>
                              <a:path w="26987">
                                <a:moveTo>
                                  <a:pt x="0" y="0"/>
                                </a:moveTo>
                                <a:lnTo>
                                  <a:pt x="26987" y="0"/>
                                </a:lnTo>
                              </a:path>
                            </a:pathLst>
                          </a:custGeom>
                          <a:noFill/>
                          <a:ln w="6747" cap="flat" cmpd="sng" algn="ctr">
                            <a:solidFill>
                              <a:srgbClr val="000000"/>
                            </a:solidFill>
                            <a:prstDash val="solid"/>
                            <a:round/>
                          </a:ln>
                          <a:effectLst/>
                        </wps:spPr>
                        <wps:bodyPr/>
                      </wps:wsp>
                      <wps:wsp>
                        <wps:cNvPr id="103443" name="Rectangle 103443"/>
                        <wps:cNvSpPr/>
                        <wps:spPr>
                          <a:xfrm>
                            <a:off x="1540708" y="2082282"/>
                            <a:ext cx="73615" cy="115313"/>
                          </a:xfrm>
                          <a:prstGeom prst="rect">
                            <a:avLst/>
                          </a:prstGeom>
                          <a:ln>
                            <a:noFill/>
                          </a:ln>
                        </wps:spPr>
                        <wps:txbx>
                          <w:txbxContent>
                            <w:p w14:paraId="6640E97A" w14:textId="77777777" w:rsidR="00E825E1" w:rsidRDefault="00E825E1" w:rsidP="00E825E1">
                              <w:r>
                                <w:rPr>
                                  <w:rFonts w:ascii="Franklin Gothic Book" w:eastAsia="Franklin Gothic Book" w:hAnsi="Franklin Gothic Book" w:cs="Franklin Gothic Book"/>
                                  <w:color w:val="000000"/>
                                  <w:sz w:val="15"/>
                                </w:rPr>
                                <w:t>0</w:t>
                              </w:r>
                            </w:p>
                          </w:txbxContent>
                        </wps:txbx>
                        <wps:bodyPr horzOverflow="overflow" vert="horz" lIns="0" tIns="0" rIns="0" bIns="0" rtlCol="0">
                          <a:noAutofit/>
                        </wps:bodyPr>
                      </wps:wsp>
                      <wps:wsp>
                        <wps:cNvPr id="103444" name="Rectangle 103444"/>
                        <wps:cNvSpPr/>
                        <wps:spPr>
                          <a:xfrm>
                            <a:off x="1594641" y="2082282"/>
                            <a:ext cx="90449" cy="115313"/>
                          </a:xfrm>
                          <a:prstGeom prst="rect">
                            <a:avLst/>
                          </a:prstGeom>
                          <a:ln>
                            <a:noFill/>
                          </a:ln>
                        </wps:spPr>
                        <wps:txbx>
                          <w:txbxContent>
                            <w:p w14:paraId="217B5548" w14:textId="77777777" w:rsidR="00E825E1" w:rsidRDefault="00E825E1" w:rsidP="00E825E1">
                              <w:r>
                                <w:rPr>
                                  <w:rFonts w:ascii="Franklin Gothic Book" w:eastAsia="Franklin Gothic Book" w:hAnsi="Franklin Gothic Book" w:cs="Franklin Gothic Book"/>
                                  <w:color w:val="000000"/>
                                  <w:sz w:val="15"/>
                                </w:rPr>
                                <w:t>%</w:t>
                              </w:r>
                            </w:p>
                          </w:txbxContent>
                        </wps:txbx>
                        <wps:bodyPr horzOverflow="overflow" vert="horz" lIns="0" tIns="0" rIns="0" bIns="0" rtlCol="0">
                          <a:noAutofit/>
                        </wps:bodyPr>
                      </wps:wsp>
                      <wps:wsp>
                        <wps:cNvPr id="103445" name="Rectangle 103445"/>
                        <wps:cNvSpPr/>
                        <wps:spPr>
                          <a:xfrm>
                            <a:off x="2346183" y="2082281"/>
                            <a:ext cx="145346" cy="115313"/>
                          </a:xfrm>
                          <a:prstGeom prst="rect">
                            <a:avLst/>
                          </a:prstGeom>
                          <a:ln>
                            <a:noFill/>
                          </a:ln>
                        </wps:spPr>
                        <wps:txbx>
                          <w:txbxContent>
                            <w:p w14:paraId="3652EAAA" w14:textId="77777777" w:rsidR="00E825E1" w:rsidRDefault="00E825E1" w:rsidP="00E825E1">
                              <w:r>
                                <w:rPr>
                                  <w:rFonts w:ascii="Franklin Gothic Book" w:eastAsia="Franklin Gothic Book" w:hAnsi="Franklin Gothic Book" w:cs="Franklin Gothic Book"/>
                                  <w:color w:val="000000"/>
                                  <w:sz w:val="15"/>
                                </w:rPr>
                                <w:t>50</w:t>
                              </w:r>
                            </w:p>
                          </w:txbxContent>
                        </wps:txbx>
                        <wps:bodyPr horzOverflow="overflow" vert="horz" lIns="0" tIns="0" rIns="0" bIns="0" rtlCol="0">
                          <a:noAutofit/>
                        </wps:bodyPr>
                      </wps:wsp>
                      <wps:wsp>
                        <wps:cNvPr id="103446" name="Rectangle 103446"/>
                        <wps:cNvSpPr/>
                        <wps:spPr>
                          <a:xfrm>
                            <a:off x="2454049" y="2082281"/>
                            <a:ext cx="90449" cy="115313"/>
                          </a:xfrm>
                          <a:prstGeom prst="rect">
                            <a:avLst/>
                          </a:prstGeom>
                          <a:ln>
                            <a:noFill/>
                          </a:ln>
                        </wps:spPr>
                        <wps:txbx>
                          <w:txbxContent>
                            <w:p w14:paraId="1BBC4613" w14:textId="77777777" w:rsidR="00E825E1" w:rsidRDefault="00E825E1" w:rsidP="00E825E1">
                              <w:r>
                                <w:rPr>
                                  <w:rFonts w:ascii="Franklin Gothic Book" w:eastAsia="Franklin Gothic Book" w:hAnsi="Franklin Gothic Book" w:cs="Franklin Gothic Book"/>
                                  <w:color w:val="000000"/>
                                  <w:sz w:val="15"/>
                                </w:rPr>
                                <w:t>%</w:t>
                              </w:r>
                            </w:p>
                          </w:txbxContent>
                        </wps:txbx>
                        <wps:bodyPr horzOverflow="overflow" vert="horz" lIns="0" tIns="0" rIns="0" bIns="0" rtlCol="0">
                          <a:noAutofit/>
                        </wps:bodyPr>
                      </wps:wsp>
                      <wps:wsp>
                        <wps:cNvPr id="103448" name="Rectangle 103448"/>
                        <wps:cNvSpPr/>
                        <wps:spPr>
                          <a:xfrm>
                            <a:off x="3313502" y="2082282"/>
                            <a:ext cx="90449" cy="115313"/>
                          </a:xfrm>
                          <a:prstGeom prst="rect">
                            <a:avLst/>
                          </a:prstGeom>
                          <a:ln>
                            <a:noFill/>
                          </a:ln>
                        </wps:spPr>
                        <wps:txbx>
                          <w:txbxContent>
                            <w:p w14:paraId="43C45677" w14:textId="77777777" w:rsidR="00E825E1" w:rsidRDefault="00E825E1" w:rsidP="00E825E1">
                              <w:r>
                                <w:rPr>
                                  <w:color w:val="000000"/>
                                  <w:sz w:val="15"/>
                                </w:rPr>
                                <w:t>%</w:t>
                              </w:r>
                            </w:p>
                          </w:txbxContent>
                        </wps:txbx>
                        <wps:bodyPr horzOverflow="overflow" vert="horz" lIns="0" tIns="0" rIns="0" bIns="0" rtlCol="0">
                          <a:noAutofit/>
                        </wps:bodyPr>
                      </wps:wsp>
                      <wps:wsp>
                        <wps:cNvPr id="103447" name="Rectangle 103447"/>
                        <wps:cNvSpPr/>
                        <wps:spPr>
                          <a:xfrm>
                            <a:off x="3151702" y="2082282"/>
                            <a:ext cx="217078" cy="115313"/>
                          </a:xfrm>
                          <a:prstGeom prst="rect">
                            <a:avLst/>
                          </a:prstGeom>
                          <a:ln>
                            <a:noFill/>
                          </a:ln>
                        </wps:spPr>
                        <wps:txbx>
                          <w:txbxContent>
                            <w:p w14:paraId="5478CCDC" w14:textId="77777777" w:rsidR="00E825E1" w:rsidRDefault="00E825E1" w:rsidP="00E825E1">
                              <w:r>
                                <w:rPr>
                                  <w:color w:val="000000"/>
                                  <w:sz w:val="15"/>
                                </w:rPr>
                                <w:t>100</w:t>
                              </w:r>
                            </w:p>
                          </w:txbxContent>
                        </wps:txbx>
                        <wps:bodyPr horzOverflow="overflow" vert="horz" lIns="0" tIns="0" rIns="0" bIns="0" rtlCol="0">
                          <a:noAutofit/>
                        </wps:bodyPr>
                      </wps:wsp>
                      <wps:wsp>
                        <wps:cNvPr id="1719" name="Rectangle 1719"/>
                        <wps:cNvSpPr/>
                        <wps:spPr>
                          <a:xfrm>
                            <a:off x="203571" y="1654107"/>
                            <a:ext cx="1736493" cy="115313"/>
                          </a:xfrm>
                          <a:prstGeom prst="rect">
                            <a:avLst/>
                          </a:prstGeom>
                          <a:ln>
                            <a:noFill/>
                          </a:ln>
                        </wps:spPr>
                        <wps:txbx>
                          <w:txbxContent>
                            <w:p w14:paraId="7D35046A" w14:textId="77777777" w:rsidR="00E825E1" w:rsidRDefault="00E825E1" w:rsidP="00E825E1">
                              <w:r>
                                <w:rPr>
                                  <w:color w:val="000000"/>
                                  <w:sz w:val="15"/>
                                </w:rPr>
                                <w:t xml:space="preserve">Stayed at a hostel, foyer, refuge, </w:t>
                              </w:r>
                            </w:p>
                          </w:txbxContent>
                        </wps:txbx>
                        <wps:bodyPr horzOverflow="overflow" vert="horz" lIns="0" tIns="0" rIns="0" bIns="0" rtlCol="0">
                          <a:noAutofit/>
                        </wps:bodyPr>
                      </wps:wsp>
                      <wps:wsp>
                        <wps:cNvPr id="1720" name="Rectangle 1720"/>
                        <wps:cNvSpPr/>
                        <wps:spPr>
                          <a:xfrm>
                            <a:off x="169837" y="1762106"/>
                            <a:ext cx="1816817" cy="115313"/>
                          </a:xfrm>
                          <a:prstGeom prst="rect">
                            <a:avLst/>
                          </a:prstGeom>
                          <a:ln>
                            <a:noFill/>
                          </a:ln>
                        </wps:spPr>
                        <wps:txbx>
                          <w:txbxContent>
                            <w:p w14:paraId="2B480724" w14:textId="77777777" w:rsidR="00E825E1" w:rsidRDefault="00E825E1" w:rsidP="00E825E1">
                              <w:r>
                                <w:rPr>
                                  <w:color w:val="000000"/>
                                  <w:sz w:val="15"/>
                                </w:rPr>
                                <w:t xml:space="preserve">night shelter, B&amp;B or other type of </w:t>
                              </w:r>
                            </w:p>
                          </w:txbxContent>
                        </wps:txbx>
                        <wps:bodyPr horzOverflow="overflow" vert="horz" lIns="0" tIns="0" rIns="0" bIns="0" rtlCol="0">
                          <a:noAutofit/>
                        </wps:bodyPr>
                      </wps:wsp>
                      <wps:wsp>
                        <wps:cNvPr id="1721" name="Rectangle 1721"/>
                        <wps:cNvSpPr/>
                        <wps:spPr>
                          <a:xfrm>
                            <a:off x="399224" y="1870108"/>
                            <a:ext cx="1178084" cy="115313"/>
                          </a:xfrm>
                          <a:prstGeom prst="rect">
                            <a:avLst/>
                          </a:prstGeom>
                          <a:ln>
                            <a:noFill/>
                          </a:ln>
                        </wps:spPr>
                        <wps:txbx>
                          <w:txbxContent>
                            <w:p w14:paraId="05AC25D8" w14:textId="77777777" w:rsidR="00E825E1" w:rsidRDefault="00E825E1" w:rsidP="00E825E1">
                              <w:r>
                                <w:rPr>
                                  <w:rFonts w:ascii="Franklin Gothic Book" w:eastAsia="Franklin Gothic Book" w:hAnsi="Franklin Gothic Book" w:cs="Franklin Gothic Book"/>
                                  <w:color w:val="000000"/>
                                  <w:sz w:val="15"/>
                                </w:rPr>
                                <w:t>homelessness service</w:t>
                              </w:r>
                            </w:p>
                          </w:txbxContent>
                        </wps:txbx>
                        <wps:bodyPr horzOverflow="overflow" vert="horz" lIns="0" tIns="0" rIns="0" bIns="0" rtlCol="0">
                          <a:noAutofit/>
                        </wps:bodyPr>
                      </wps:wsp>
                      <wps:wsp>
                        <wps:cNvPr id="1722" name="Rectangle 1722"/>
                        <wps:cNvSpPr/>
                        <wps:spPr>
                          <a:xfrm>
                            <a:off x="300408" y="1348159"/>
                            <a:ext cx="1610656" cy="115313"/>
                          </a:xfrm>
                          <a:prstGeom prst="rect">
                            <a:avLst/>
                          </a:prstGeom>
                          <a:ln>
                            <a:noFill/>
                          </a:ln>
                        </wps:spPr>
                        <wps:txbx>
                          <w:txbxContent>
                            <w:p w14:paraId="50261FE1" w14:textId="77777777" w:rsidR="00E825E1" w:rsidRDefault="00E825E1" w:rsidP="00E825E1">
                              <w:r>
                                <w:rPr>
                                  <w:rFonts w:ascii="Franklin Gothic Book" w:eastAsia="Franklin Gothic Book" w:hAnsi="Franklin Gothic Book" w:cs="Franklin Gothic Book"/>
                                  <w:color w:val="000000"/>
                                  <w:sz w:val="15"/>
                                </w:rPr>
                                <w:t>Stayed with friends or relatives</w:t>
                              </w:r>
                            </w:p>
                          </w:txbxContent>
                        </wps:txbx>
                        <wps:bodyPr horzOverflow="overflow" vert="horz" lIns="0" tIns="0" rIns="0" bIns="0" rtlCol="0">
                          <a:noAutofit/>
                        </wps:bodyPr>
                      </wps:wsp>
                      <wps:wsp>
                        <wps:cNvPr id="1723" name="Rectangle 1723"/>
                        <wps:cNvSpPr/>
                        <wps:spPr>
                          <a:xfrm>
                            <a:off x="1062696" y="935067"/>
                            <a:ext cx="606183" cy="115313"/>
                          </a:xfrm>
                          <a:prstGeom prst="rect">
                            <a:avLst/>
                          </a:prstGeom>
                          <a:ln>
                            <a:noFill/>
                          </a:ln>
                        </wps:spPr>
                        <wps:txbx>
                          <w:txbxContent>
                            <w:p w14:paraId="1B6760C8" w14:textId="77777777" w:rsidR="00E825E1" w:rsidRDefault="00E825E1" w:rsidP="00E825E1">
                              <w:r>
                                <w:rPr>
                                  <w:color w:val="000000"/>
                                  <w:sz w:val="15"/>
                                </w:rPr>
                                <w:t>Slept rough</w:t>
                              </w:r>
                            </w:p>
                          </w:txbxContent>
                        </wps:txbx>
                        <wps:bodyPr horzOverflow="overflow" vert="horz" lIns="0" tIns="0" rIns="0" bIns="0" rtlCol="0">
                          <a:noAutofit/>
                        </wps:bodyPr>
                      </wps:wsp>
                      <wps:wsp>
                        <wps:cNvPr id="1724" name="Rectangle 1724"/>
                        <wps:cNvSpPr/>
                        <wps:spPr>
                          <a:xfrm>
                            <a:off x="141455" y="521974"/>
                            <a:ext cx="1825824" cy="115313"/>
                          </a:xfrm>
                          <a:prstGeom prst="rect">
                            <a:avLst/>
                          </a:prstGeom>
                          <a:ln>
                            <a:noFill/>
                          </a:ln>
                        </wps:spPr>
                        <wps:txbx>
                          <w:txbxContent>
                            <w:p w14:paraId="4649F8D5" w14:textId="77777777" w:rsidR="00E825E1" w:rsidRDefault="00E825E1" w:rsidP="00E825E1">
                              <w:r>
                                <w:rPr>
                                  <w:rFonts w:ascii="Franklin Gothic Book" w:eastAsia="Franklin Gothic Book" w:hAnsi="Franklin Gothic Book" w:cs="Franklin Gothic Book"/>
                                  <w:color w:val="000000"/>
                                  <w:sz w:val="15"/>
                                </w:rPr>
                                <w:t>Applied to the council as homeless</w:t>
                              </w:r>
                            </w:p>
                          </w:txbxContent>
                        </wps:txbx>
                        <wps:bodyPr horzOverflow="overflow" vert="horz" lIns="0" tIns="0" rIns="0" bIns="0" rtlCol="0">
                          <a:noAutofit/>
                        </wps:bodyPr>
                      </wps:wsp>
                      <wps:wsp>
                        <wps:cNvPr id="1725" name="Rectangle 1725"/>
                        <wps:cNvSpPr/>
                        <wps:spPr>
                          <a:xfrm>
                            <a:off x="669253" y="122615"/>
                            <a:ext cx="2840912" cy="123549"/>
                          </a:xfrm>
                          <a:prstGeom prst="rect">
                            <a:avLst/>
                          </a:prstGeom>
                          <a:ln>
                            <a:noFill/>
                          </a:ln>
                        </wps:spPr>
                        <wps:txbx>
                          <w:txbxContent>
                            <w:p w14:paraId="73F07CF2" w14:textId="77777777" w:rsidR="00E825E1" w:rsidRDefault="00E825E1" w:rsidP="00E825E1">
                              <w:r>
                                <w:rPr>
                                  <w:rFonts w:ascii="Franklin Gothic" w:eastAsia="Franklin Gothic" w:hAnsi="Franklin Gothic" w:cs="Franklin Gothic"/>
                                  <w:color w:val="000000"/>
                                  <w:sz w:val="16"/>
                                </w:rPr>
                                <w:t>Chart 5: Have you ever done any of the following?</w:t>
                              </w:r>
                            </w:p>
                          </w:txbxContent>
                        </wps:txbx>
                        <wps:bodyPr horzOverflow="overflow" vert="horz" lIns="0" tIns="0" rIns="0" bIns="0" rtlCol="0">
                          <a:noAutofit/>
                        </wps:bodyPr>
                      </wps:wsp>
                      <wps:wsp>
                        <wps:cNvPr id="1726" name="Shape 1726"/>
                        <wps:cNvSpPr/>
                        <wps:spPr>
                          <a:xfrm>
                            <a:off x="0" y="0"/>
                            <a:ext cx="3440820" cy="2294996"/>
                          </a:xfrm>
                          <a:custGeom>
                            <a:avLst/>
                            <a:gdLst/>
                            <a:ahLst/>
                            <a:cxnLst/>
                            <a:rect l="0" t="0" r="0" b="0"/>
                            <a:pathLst>
                              <a:path w="3440820" h="2294996">
                                <a:moveTo>
                                  <a:pt x="0" y="0"/>
                                </a:moveTo>
                                <a:lnTo>
                                  <a:pt x="3440820" y="0"/>
                                </a:lnTo>
                                <a:lnTo>
                                  <a:pt x="3440820" y="2294996"/>
                                </a:lnTo>
                                <a:lnTo>
                                  <a:pt x="0" y="2294996"/>
                                </a:lnTo>
                                <a:close/>
                              </a:path>
                            </a:pathLst>
                          </a:custGeom>
                          <a:noFill/>
                          <a:ln w="6753" cap="flat" cmpd="sng" algn="ctr">
                            <a:solidFill>
                              <a:srgbClr val="000000"/>
                            </a:solidFill>
                            <a:prstDash val="solid"/>
                            <a:round/>
                          </a:ln>
                          <a:effectLst/>
                        </wps:spPr>
                        <wps:bodyPr/>
                      </wps:wsp>
                    </wpg:wgp>
                  </a:graphicData>
                </a:graphic>
              </wp:anchor>
            </w:drawing>
          </mc:Choice>
          <mc:Fallback>
            <w:pict>
              <v:group w14:anchorId="34E5C744" id="Group 109525" o:spid="_x0000_s1028" style="position:absolute;margin-left:0;margin-top:22.45pt;width:270.95pt;height:180.7pt;z-index:251659264;mso-position-horizontal-relative:text;mso-position-vertical-relative:text" coordsize="34408,22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">
                <v:shape id="Shape 1678" o:spid="_x0000_s1029" style="position:absolute;left:16866;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" path="m,l,1653750e" filled="f" strokecolor="#bcbcbc" strokeweight=".18742mm">
                  <v:path arrowok="t" textboxrect="0,0,0,1653750"/>
                </v:shape>
                <v:shape id="Shape 1679" o:spid="_x0000_s1030" style="position:absolute;left:17676;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" path="m,l,1653750e" filled="f" strokecolor="#bcbcbc" strokeweight=".18742mm">
                  <v:path arrowok="t" textboxrect="0,0,0,1653750"/>
                </v:shape>
                <v:shape id="Shape 1680" o:spid="_x0000_s1031" style="position:absolute;left:18485;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" path="m,l,1653750e" filled="f" strokecolor="#bcbcbc" strokeweight=".18742mm">
                  <v:path arrowok="t" textboxrect="0,0,0,1653750"/>
                </v:shape>
                <v:shape id="Shape 1681" o:spid="_x0000_s1032" style="position:absolute;left:19363;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" path="m,l,1653750e" filled="f" strokecolor="#bcbcbc" strokeweight=".18742mm">
                  <v:path arrowok="t" textboxrect="0,0,0,1653750"/>
                </v:shape>
                <v:shape id="Shape 1682" o:spid="_x0000_s1033" style="position:absolute;left:20172;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" path="m,l,1653750e" filled="f" strokecolor="#bcbcbc" strokeweight=".18742mm">
                  <v:path arrowok="t" textboxrect="0,0,0,1653750"/>
                </v:shape>
                <v:shape id="Shape 1683" o:spid="_x0000_s1034" style="position:absolute;left:20982;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" path="m,l,1653750e" filled="f" strokecolor="#bcbcbc" strokeweight=".18742mm">
                  <v:path arrowok="t" textboxrect="0,0,0,1653750"/>
                </v:shape>
                <v:shape id="Shape 1684" o:spid="_x0000_s1035" style="position:absolute;left:21859;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" path="m,l,1653750e" filled="f" strokecolor="#bcbcbc" strokeweight=".18742mm">
                  <v:path arrowok="t" textboxrect="0,0,0,1653750"/>
                </v:shape>
                <v:shape id="Shape 1685" o:spid="_x0000_s1036" style="position:absolute;left:22668;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" path="m,l,1653750e" filled="f" strokecolor="#bcbcbc" strokeweight=".18742mm">
                  <v:path arrowok="t" textboxrect="0,0,0,1653750"/>
                </v:shape>
                <v:shape id="Shape 1686" o:spid="_x0000_s1037" style="position:absolute;left:23478;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" path="m,l,1653750e" filled="f" strokecolor="#bcbcbc" strokeweight=".18742mm">
                  <v:path arrowok="t" textboxrect="0,0,0,1653750"/>
                </v:shape>
                <v:shape id="Shape 1687" o:spid="_x0000_s1038" style="position:absolute;left:25165;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" path="m,l,1653750e" filled="f" strokecolor="#bcbcbc" strokeweight=".18742mm">
                  <v:path arrowok="t" textboxrect="0,0,0,1653750"/>
                </v:shape>
                <v:shape id="Shape 1688" o:spid="_x0000_s1039" style="position:absolute;left:25974;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" path="m,l,1653750e" filled="f" strokecolor="#bcbcbc" strokeweight=".18742mm">
                  <v:path arrowok="t" textboxrect="0,0,0,1653750"/>
                </v:shape>
                <v:shape id="Shape 1689" o:spid="_x0000_s1040" style="position:absolute;left:26851;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" path="m,l,1653750e" filled="f" strokecolor="#bcbcbc" strokeweight=".18742mm">
                  <v:path arrowok="t" textboxrect="0,0,0,1653750"/>
                </v:shape>
                <v:shape id="Shape 1690" o:spid="_x0000_s1041" style="position:absolute;left:27661;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" path="m,l,1653750e" filled="f" strokecolor="#bcbcbc" strokeweight=".18742mm">
                  <v:path arrowok="t" textboxrect="0,0,0,1653750"/>
                </v:shape>
                <v:shape id="Shape 1691" o:spid="_x0000_s1042" style="position:absolute;left:28471;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" path="m,l,1653750e" filled="f" strokecolor="#bcbcbc" strokeweight=".18742mm">
                  <v:path arrowok="t" textboxrect="0,0,0,1653750"/>
                </v:shape>
                <v:shape id="Shape 1692" o:spid="_x0000_s1043" style="position:absolute;left:29348;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" path="m,l,1653750e" filled="f" strokecolor="#bcbcbc" strokeweight=".18742mm">
                  <v:path arrowok="t" textboxrect="0,0,0,1653750"/>
                </v:shape>
                <v:shape id="Shape 1693" o:spid="_x0000_s1044" style="position:absolute;left:30157;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" path="m,l,1653750e" filled="f" strokecolor="#bcbcbc" strokeweight=".18742mm">
                  <v:path arrowok="t" textboxrect="0,0,0,1653750"/>
                </v:shape>
                <v:shape id="Shape 1694" o:spid="_x0000_s1045" style="position:absolute;left:30967;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" path="m,l,1653750e" filled="f" strokecolor="#bcbcbc" strokeweight=".18742mm">
                  <v:path arrowok="t" textboxrect="0,0,0,1653750"/>
                </v:shape>
                <v:shape id="Shape 1695" o:spid="_x0000_s1046" style="position:absolute;left:31844;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" path="m,l,1653750e" filled="f" strokecolor="#bcbcbc" strokeweight=".18742mm">
                  <v:path arrowok="t" textboxrect="0,0,0,1653750"/>
                </v:shape>
                <v:shape id="Shape 1696" o:spid="_x0000_s1047" style="position:absolute;left:24355;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" path="m,l,1653750e" filled="f" strokeweight=".18742mm">
                  <v:path arrowok="t" textboxrect="0,0,0,1653750"/>
                </v:shape>
                <v:shape id="Shape 1697" o:spid="_x0000_s1048" style="position:absolute;left:32654;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" path="m,l,1653750e" filled="f" strokeweight=".18742mm">
                  <v:path arrowok="t" textboxrect="0,0,0,1653750"/>
                </v:shape>
                <v:shape id="Shape 163422" o:spid="_x0000_s1049" style="position:absolute;left:15989;top:4522;width:11807;height:2160;visibility:visible;mso-wrap-style:square;v-text-anchor:top" coordsize="1180674,21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" path="m,l1180674,r,216000l,216000,,e" fillcolor="#da291c" stroked="f" strokeweight="0">
                  <v:path arrowok="t" textboxrect="0,0,1180674,216000"/>
                </v:shape>
                <v:shape id="Shape 1699" o:spid="_x0000_s1050" style="position:absolute;left:15989;top:4522;width:11739;height:2092;visibility:visible;mso-wrap-style:square;v-text-anchor:top" coordsize="1173927,20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" path="m,l1173927,r,209250l,209250,,xe" filled="f" strokeweight=".18742mm">
                  <v:path arrowok="t" textboxrect="0,0,1173927,209250"/>
                </v:shape>
                <v:shape id="Shape 163423" o:spid="_x0000_s1051" style="position:absolute;left:15989;top:16942;width:13291;height:2025;visibility:visible;mso-wrap-style:square;v-text-anchor:top" coordsize="1329101,20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" path="m,l1329101,r,202500l,202500,,e" fillcolor="#72246c" stroked="f" strokeweight="0">
                  <v:path arrowok="t" textboxrect="0,0,1329101,202500"/>
                </v:shape>
                <v:shape id="Shape 1701" o:spid="_x0000_s1052" style="position:absolute;left:15989;top:16942;width:13291;height:2025;visibility:visible;mso-wrap-style:square;v-text-anchor:top" coordsize="1329101,20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" path="m,l1329101,r,202500l,202500,,xe" filled="f" strokeweight=".18742mm">
                  <v:path arrowok="t" textboxrect="0,0,1329101,202500"/>
                </v:shape>
                <v:shape id="Shape 163424" o:spid="_x0000_s1053" style="position:absolute;left:15989;top:12824;width:10053;height:2025;visibility:visible;mso-wrap-style:square;v-text-anchor:top" coordsize="1005259,20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" path="m,l1005259,r,202500l,202500,,e" fillcolor="#72246c" stroked="f" strokeweight="0">
                  <v:path arrowok="t" textboxrect="0,0,1005259,202500"/>
                </v:shape>
                <v:shape id="Shape 1703" o:spid="_x0000_s1054" style="position:absolute;left:15989;top:12824;width:10053;height:2025;visibility:visible;mso-wrap-style:square;v-text-anchor:top" coordsize="1005259,20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" path="m,l1005259,r,202500l,202500,,xe" filled="f" strokeweight=".18742mm">
                  <v:path arrowok="t" textboxrect="0,0,1005259,202500"/>
                </v:shape>
                <v:shape id="Shape 163425" o:spid="_x0000_s1055" style="position:absolute;left:15989;top:8639;width:7422;height:2093;visibility:visible;mso-wrap-style:square;v-text-anchor:top" coordsize="742138,20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" path="m,l742138,r,209250l,209250,,e" fillcolor="#72246c" stroked="f" strokeweight="0">
                  <v:path arrowok="t" textboxrect="0,0,742138,209250"/>
                </v:shape>
                <v:shape id="Shape 1705" o:spid="_x0000_s1056" style="position:absolute;left:15989;top:8639;width:7422;height:2093;visibility:visible;mso-wrap-style:square;v-text-anchor:top" coordsize="742138,20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" path="m,l742138,r,209250l,209250,,xe" filled="f" strokeweight=".18742mm">
                  <v:path arrowok="t" textboxrect="0,0,742138,209250"/>
                </v:shape>
                <v:shape id="Shape 1706" o:spid="_x0000_s1057" style="position:absolute;left:15989;top:20047;width:16665;height:0;visibility:visible;mso-wrap-style:square;v-text-anchor:top" coordsize="1666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" path="m,l1666436,e" filled="f" strokeweight=".18742mm">
                  <v:path arrowok="t" textboxrect="0,0,1666436,0"/>
                </v:shape>
                <v:shape id="Shape 1707" o:spid="_x0000_s1058" style="position:absolute;left:15989;top:20047;width:0;height:270;visibility:visible;mso-wrap-style:square;v-text-anchor:top" coordsize="0,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" path="m,l,27000e" filled="f" strokeweight=".18742mm">
                  <v:path arrowok="t" textboxrect="0,0,0,27000"/>
                </v:shape>
                <v:shape id="Shape 1708" o:spid="_x0000_s1059" style="position:absolute;left:24355;top:20047;width:0;height:270;visibility:visible;mso-wrap-style:square;v-text-anchor:top" coordsize="0,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" path="m,l,27000e" filled="f" strokeweight=".18742mm">
                  <v:path arrowok="t" textboxrect="0,0,0,27000"/>
                </v:shape>
                <v:shape id="Shape 1709" o:spid="_x0000_s1060" style="position:absolute;left:32654;top:20047;width:0;height:270;visibility:visible;mso-wrap-style:square;v-text-anchor:top" coordsize="0,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" path="m,l,27000e" filled="f" strokeweight=".18742mm">
                  <v:path arrowok="t" textboxrect="0,0,0,27000"/>
                </v:shape>
                <v:shape id="Shape 1710" o:spid="_x0000_s1061" style="position:absolute;left:15989;top:3510;width:0;height:16537;visibility:visible;mso-wrap-style:square;v-text-anchor:top" coordsize="0,165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" path="m,1653750l,e" filled="f" strokeweight=".18742mm">
                  <v:path arrowok="t" textboxrect="0,0,0,1653750"/>
                </v:shape>
                <v:shape id="Shape 1711" o:spid="_x0000_s1062" style="position:absolute;left:15719;top:20047;width:270;height:0;visibility:visible;mso-wrap-style:square;v-text-anchor:top" coordsize="26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" path="m,l26987,e" filled="f" strokeweight=".18742mm">
                  <v:path arrowok="t" textboxrect="0,0,26987,0"/>
                </v:shape>
                <v:shape id="Shape 1712" o:spid="_x0000_s1063" style="position:absolute;left:15719;top:15930;width:270;height:0;visibility:visible;mso-wrap-style:square;v-text-anchor:top" coordsize="26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" path="m,l26987,e" filled="f" strokeweight=".18742mm">
                  <v:path arrowok="t" textboxrect="0,0,26987,0"/>
                </v:shape>
                <v:shape id="Shape 1713" o:spid="_x0000_s1064" style="position:absolute;left:15719;top:11745;width:270;height:0;visibility:visible;mso-wrap-style:square;v-text-anchor:top" coordsize="26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" path="m,l26987,e" filled="f" strokeweight=".18742mm">
                  <v:path arrowok="t" textboxrect="0,0,26987,0"/>
                </v:shape>
                <v:shape id="Shape 1714" o:spid="_x0000_s1065" style="position:absolute;left:15719;top:7627;width:270;height:0;visibility:visible;mso-wrap-style:square;v-text-anchor:top" coordsize="26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" path="m,l26987,e" filled="f" strokeweight=".18742mm">
                  <v:path arrowok="t" textboxrect="0,0,26987,0"/>
                </v:shape>
                <v:shape id="Shape 1715" o:spid="_x0000_s1066" style="position:absolute;left:15719;top:3510;width:270;height:0;visibility:visible;mso-wrap-style:square;v-text-anchor:top" coordsize="26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" path="m,l26987,e" filled="f" strokeweight=".18742mm">
                  <v:path arrowok="t" textboxrect="0,0,26987,0"/>
                </v:shape>
                <v:rect id="Rectangle 103443" o:spid="_x0000_s1067" style="position:absolute;left:15407;top:20822;width:736;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" filled="f" stroked="f">
                  <v:textbox inset="0,0,0,0">
                    <w:txbxContent>
                      <w:p w14:paraId="6640E97A" w14:textId="77777777" w:rsidR="00E825E1" w:rsidRDefault="00E825E1" w:rsidP="00E825E1">
                        <w:r>
                          <w:rPr>
                            <w:rFonts w:ascii="Franklin Gothic Book" w:eastAsia="Franklin Gothic Book" w:hAnsi="Franklin Gothic Book" w:cs="Franklin Gothic Book"/>
                            <w:color w:val="000000"/>
                            <w:sz w:val="15"/>
                          </w:rPr>
                          <w:t>0</w:t>
                        </w:r>
                      </w:p>
                    </w:txbxContent>
                  </v:textbox>
                </v:rect>
                <v:rect id="Rectangle 103444" o:spid="_x0000_s1068" style="position:absolute;left:15946;top:20822;width:904;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" filled="f" stroked="f">
                  <v:textbox inset="0,0,0,0">
                    <w:txbxContent>
                      <w:p w14:paraId="217B5548" w14:textId="77777777" w:rsidR="00E825E1" w:rsidRDefault="00E825E1" w:rsidP="00E825E1">
                        <w:r>
                          <w:rPr>
                            <w:rFonts w:ascii="Franklin Gothic Book" w:eastAsia="Franklin Gothic Book" w:hAnsi="Franklin Gothic Book" w:cs="Franklin Gothic Book"/>
                            <w:color w:val="000000"/>
                            <w:sz w:val="15"/>
                          </w:rPr>
                          <w:t>%</w:t>
                        </w:r>
                      </w:p>
                    </w:txbxContent>
                  </v:textbox>
                </v:rect>
                <v:rect id="Rectangle 103445" o:spid="_x0000_s1069" style="position:absolute;left:23461;top:20822;width:1454;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" filled="f" stroked="f">
                  <v:textbox inset="0,0,0,0">
                    <w:txbxContent>
                      <w:p w14:paraId="3652EAAA" w14:textId="77777777" w:rsidR="00E825E1" w:rsidRDefault="00E825E1" w:rsidP="00E825E1">
                        <w:r>
                          <w:rPr>
                            <w:rFonts w:ascii="Franklin Gothic Book" w:eastAsia="Franklin Gothic Book" w:hAnsi="Franklin Gothic Book" w:cs="Franklin Gothic Book"/>
                            <w:color w:val="000000"/>
                            <w:sz w:val="15"/>
                          </w:rPr>
                          <w:t>50</w:t>
                        </w:r>
                      </w:p>
                    </w:txbxContent>
                  </v:textbox>
                </v:rect>
                <v:rect id="Rectangle 103446" o:spid="_x0000_s1070" style="position:absolute;left:24540;top:20822;width:904;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" filled="f" stroked="f">
                  <v:textbox inset="0,0,0,0">
                    <w:txbxContent>
                      <w:p w14:paraId="1BBC4613" w14:textId="77777777" w:rsidR="00E825E1" w:rsidRDefault="00E825E1" w:rsidP="00E825E1">
                        <w:r>
                          <w:rPr>
                            <w:rFonts w:ascii="Franklin Gothic Book" w:eastAsia="Franklin Gothic Book" w:hAnsi="Franklin Gothic Book" w:cs="Franklin Gothic Book"/>
                            <w:color w:val="000000"/>
                            <w:sz w:val="15"/>
                          </w:rPr>
                          <w:t>%</w:t>
                        </w:r>
                      </w:p>
                    </w:txbxContent>
                  </v:textbox>
                </v:rect>
                <v:rect id="Rectangle 103448" o:spid="_x0000_s1071" style="position:absolute;left:33135;top:20822;width:904;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" filled="f" stroked="f">
                  <v:textbox inset="0,0,0,0">
                    <w:txbxContent>
                      <w:p w14:paraId="43C45677" w14:textId="77777777" w:rsidR="00E825E1" w:rsidRDefault="00E825E1" w:rsidP="00E825E1">
                        <w:r>
                          <w:rPr>
                            <w:color w:val="000000"/>
                            <w:sz w:val="15"/>
                          </w:rPr>
                          <w:t>%</w:t>
                        </w:r>
                      </w:p>
                    </w:txbxContent>
                  </v:textbox>
                </v:rect>
                <v:rect id="Rectangle 103447" o:spid="_x0000_s1072" style="position:absolute;left:31517;top:20822;width:2170;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" filled="f" stroked="f">
                  <v:textbox inset="0,0,0,0">
                    <w:txbxContent>
                      <w:p w14:paraId="5478CCDC" w14:textId="77777777" w:rsidR="00E825E1" w:rsidRDefault="00E825E1" w:rsidP="00E825E1">
                        <w:r>
                          <w:rPr>
                            <w:color w:val="000000"/>
                            <w:sz w:val="15"/>
                          </w:rPr>
                          <w:t>100</w:t>
                        </w:r>
                      </w:p>
                    </w:txbxContent>
                  </v:textbox>
                </v:rect>
                <v:rect id="Rectangle 1719" o:spid="_x0000_s1073" style="position:absolute;left:2035;top:16541;width:17365;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7D35046A" w14:textId="77777777" w:rsidR="00E825E1" w:rsidRDefault="00E825E1" w:rsidP="00E825E1">
                        <w:r>
                          <w:rPr>
                            <w:color w:val="000000"/>
                            <w:sz w:val="15"/>
                          </w:rPr>
                          <w:t xml:space="preserve">Stayed at a hostel, foyer, refuge, </w:t>
                        </w:r>
                      </w:p>
                    </w:txbxContent>
                  </v:textbox>
                </v:rect>
                <v:rect id="Rectangle 1720" o:spid="_x0000_s1074" style="position:absolute;left:1698;top:17621;width:18168;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" filled="f" stroked="f">
                  <v:textbox inset="0,0,0,0">
                    <w:txbxContent>
                      <w:p w14:paraId="2B480724" w14:textId="77777777" w:rsidR="00E825E1" w:rsidRDefault="00E825E1" w:rsidP="00E825E1">
                        <w:r>
                          <w:rPr>
                            <w:color w:val="000000"/>
                            <w:sz w:val="15"/>
                          </w:rPr>
                          <w:t xml:space="preserve">night shelter, B&amp;B or other type of </w:t>
                        </w:r>
                      </w:p>
                    </w:txbxContent>
                  </v:textbox>
                </v:rect>
                <v:rect id="Rectangle 1721" o:spid="_x0000_s1075" style="position:absolute;left:3992;top:18701;width:11781;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" filled="f" stroked="f">
                  <v:textbox inset="0,0,0,0">
                    <w:txbxContent>
                      <w:p w14:paraId="05AC25D8" w14:textId="77777777" w:rsidR="00E825E1" w:rsidRDefault="00E825E1" w:rsidP="00E825E1">
                        <w:r>
                          <w:rPr>
                            <w:rFonts w:ascii="Franklin Gothic Book" w:eastAsia="Franklin Gothic Book" w:hAnsi="Franklin Gothic Book" w:cs="Franklin Gothic Book"/>
                            <w:color w:val="000000"/>
                            <w:sz w:val="15"/>
                          </w:rPr>
                          <w:t>homelessness service</w:t>
                        </w:r>
                      </w:p>
                    </w:txbxContent>
                  </v:textbox>
                </v:rect>
                <v:rect id="Rectangle 1722" o:spid="_x0000_s1076" style="position:absolute;left:3004;top:13481;width:16106;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" filled="f" stroked="f">
                  <v:textbox inset="0,0,0,0">
                    <w:txbxContent>
                      <w:p w14:paraId="50261FE1" w14:textId="77777777" w:rsidR="00E825E1" w:rsidRDefault="00E825E1" w:rsidP="00E825E1">
                        <w:r>
                          <w:rPr>
                            <w:rFonts w:ascii="Franklin Gothic Book" w:eastAsia="Franklin Gothic Book" w:hAnsi="Franklin Gothic Book" w:cs="Franklin Gothic Book"/>
                            <w:color w:val="000000"/>
                            <w:sz w:val="15"/>
                          </w:rPr>
                          <w:t>Stayed with friends or relatives</w:t>
                        </w:r>
                      </w:p>
                    </w:txbxContent>
                  </v:textbox>
                </v:rect>
                <v:rect id="Rectangle 1723" o:spid="_x0000_s1077" style="position:absolute;left:10626;top:9350;width:6062;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X7wwAAAN0AAAAPAAAAZHJzL2Rvd25yZXYueG1sRE9Li8Iw&#10;EL4v+B/CCN7WVIV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0mal+8MAAADdAAAADwAA&#10;AAAAAAAAAAAAAAAHAgAAZHJzL2Rvd25yZXYueG1sUEsFBgAAAAADAAMAtwAAAPcCAAAAAA==&#10;" filled="f" stroked="f">
                  <v:textbox inset="0,0,0,0">
                    <w:txbxContent>
                      <w:p w14:paraId="1B6760C8" w14:textId="77777777" w:rsidR="00E825E1" w:rsidRDefault="00E825E1" w:rsidP="00E825E1">
                        <w:r>
                          <w:rPr>
                            <w:color w:val="000000"/>
                            <w:sz w:val="15"/>
                          </w:rPr>
                          <w:t>Slept rough</w:t>
                        </w:r>
                      </w:p>
                    </w:txbxContent>
                  </v:textbox>
                </v:rect>
                <v:rect id="Rectangle 1724" o:spid="_x0000_s1078" style="position:absolute;left:1414;top:5219;width:18258;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2PwwAAAN0AAAAPAAAAZHJzL2Rvd25yZXYueG1sRE9Li8Iw&#10;EL4v+B/CCN7WVJ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XY89j8MAAADdAAAADwAA&#10;AAAAAAAAAAAAAAAHAgAAZHJzL2Rvd25yZXYueG1sUEsFBgAAAAADAAMAtwAAAPcCAAAAAA==&#10;" filled="f" stroked="f">
                  <v:textbox inset="0,0,0,0">
                    <w:txbxContent>
                      <w:p w14:paraId="4649F8D5" w14:textId="77777777" w:rsidR="00E825E1" w:rsidRDefault="00E825E1" w:rsidP="00E825E1">
                        <w:r>
                          <w:rPr>
                            <w:rFonts w:ascii="Franklin Gothic Book" w:eastAsia="Franklin Gothic Book" w:hAnsi="Franklin Gothic Book" w:cs="Franklin Gothic Book"/>
                            <w:color w:val="000000"/>
                            <w:sz w:val="15"/>
                          </w:rPr>
                          <w:t>Applied to the council as homeless</w:t>
                        </w:r>
                      </w:p>
                    </w:txbxContent>
                  </v:textbox>
                </v:rect>
                <v:rect id="Rectangle 1725" o:spid="_x0000_s1079" style="position:absolute;left:6692;top:1226;width:28409;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5gUwwAAAN0AAAAPAAAAZHJzL2Rvd25yZXYueG1sRE9Li8Iw&#10;EL4v+B/CCN7WVM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MsOYFMMAAADdAAAADwAA&#10;AAAAAAAAAAAAAAAHAgAAZHJzL2Rvd25yZXYueG1sUEsFBgAAAAADAAMAtwAAAPcCAAAAAA==&#10;" filled="f" stroked="f">
                  <v:textbox inset="0,0,0,0">
                    <w:txbxContent>
                      <w:p w14:paraId="73F07CF2" w14:textId="77777777" w:rsidR="00E825E1" w:rsidRDefault="00E825E1" w:rsidP="00E825E1">
                        <w:r>
                          <w:rPr>
                            <w:rFonts w:ascii="Franklin Gothic" w:eastAsia="Franklin Gothic" w:hAnsi="Franklin Gothic" w:cs="Franklin Gothic"/>
                            <w:color w:val="000000"/>
                            <w:sz w:val="16"/>
                          </w:rPr>
                          <w:t>Chart 5: Have you ever done any of the following?</w:t>
                        </w:r>
                      </w:p>
                    </w:txbxContent>
                  </v:textbox>
                </v:rect>
                <v:shape id="Shape 1726" o:spid="_x0000_s1080" style="position:absolute;width:34408;height:22949;visibility:visible;mso-wrap-style:square;v-text-anchor:top" coordsize="3440820,229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" path="m,l3440820,r,2294996l,2294996,,xe" filled="f" strokeweight=".18758mm">
                  <v:path arrowok="t" textboxrect="0,0,3440820,2294996"/>
                </v:shape>
                <w10:wrap type="square"/>
              </v:group>
            </w:pict>
          </mc:Fallback>
        </mc:AlternateContent>
      </w:r>
    </w:p>
    <w:p w14:paraId="4701243D" w14:textId="77777777" w:rsidR="002859EC" w:rsidRPr="002506AD" w:rsidRDefault="002859EC" w:rsidP="005A71D2">
      <w:pPr>
        <w:spacing w:line="360" w:lineRule="auto"/>
        <w:rPr>
          <w:rFonts w:ascii="Times New Roman" w:hAnsi="Times New Roman" w:cs="Times New Roman"/>
          <w:sz w:val="24"/>
          <w:szCs w:val="24"/>
        </w:rPr>
      </w:pPr>
    </w:p>
    <w:p w14:paraId="2B456402" w14:textId="77777777" w:rsidR="002859EC" w:rsidRPr="002506AD" w:rsidRDefault="002859EC" w:rsidP="005A71D2">
      <w:pPr>
        <w:spacing w:line="360" w:lineRule="auto"/>
        <w:rPr>
          <w:rFonts w:ascii="Times New Roman" w:hAnsi="Times New Roman" w:cs="Times New Roman"/>
          <w:sz w:val="24"/>
          <w:szCs w:val="24"/>
        </w:rPr>
      </w:pPr>
    </w:p>
    <w:p w14:paraId="542760A5" w14:textId="4597748F" w:rsidR="00C10AC9" w:rsidRPr="002506AD" w:rsidRDefault="00C10AC9" w:rsidP="005A71D2">
      <w:pPr>
        <w:spacing w:line="360" w:lineRule="auto"/>
        <w:rPr>
          <w:rFonts w:ascii="Times New Roman" w:hAnsi="Times New Roman" w:cs="Times New Roman"/>
          <w:sz w:val="24"/>
          <w:szCs w:val="24"/>
        </w:rPr>
      </w:pPr>
    </w:p>
    <w:p w14:paraId="08908042" w14:textId="77777777" w:rsidR="00803159" w:rsidRDefault="00803159" w:rsidP="005A71D2">
      <w:pPr>
        <w:spacing w:line="360" w:lineRule="auto"/>
        <w:rPr>
          <w:rFonts w:ascii="Times New Roman" w:hAnsi="Times New Roman" w:cs="Times New Roman"/>
          <w:sz w:val="24"/>
          <w:szCs w:val="24"/>
        </w:rPr>
      </w:pPr>
    </w:p>
    <w:p w14:paraId="35978478" w14:textId="77777777" w:rsidR="00803159" w:rsidRDefault="00803159" w:rsidP="005A71D2">
      <w:pPr>
        <w:spacing w:line="360" w:lineRule="auto"/>
        <w:rPr>
          <w:rFonts w:ascii="Times New Roman" w:hAnsi="Times New Roman" w:cs="Times New Roman"/>
          <w:sz w:val="24"/>
          <w:szCs w:val="24"/>
        </w:rPr>
      </w:pPr>
    </w:p>
    <w:p w14:paraId="71DE6116" w14:textId="77777777" w:rsidR="00803159" w:rsidRDefault="00803159" w:rsidP="005A71D2">
      <w:pPr>
        <w:spacing w:line="360" w:lineRule="auto"/>
        <w:rPr>
          <w:rFonts w:ascii="Times New Roman" w:hAnsi="Times New Roman" w:cs="Times New Roman"/>
          <w:sz w:val="24"/>
          <w:szCs w:val="24"/>
        </w:rPr>
      </w:pPr>
    </w:p>
    <w:p w14:paraId="4B68C3FC" w14:textId="77777777" w:rsidR="00803159" w:rsidRDefault="00803159" w:rsidP="005A71D2">
      <w:pPr>
        <w:spacing w:line="360" w:lineRule="auto"/>
        <w:rPr>
          <w:rFonts w:ascii="Times New Roman" w:hAnsi="Times New Roman" w:cs="Times New Roman"/>
          <w:sz w:val="24"/>
          <w:szCs w:val="24"/>
        </w:rPr>
      </w:pPr>
    </w:p>
    <w:p w14:paraId="0B973989" w14:textId="77777777" w:rsidR="00803159" w:rsidRDefault="00803159" w:rsidP="005A71D2">
      <w:pPr>
        <w:spacing w:line="360" w:lineRule="auto"/>
        <w:rPr>
          <w:rFonts w:ascii="Times New Roman" w:hAnsi="Times New Roman" w:cs="Times New Roman"/>
          <w:sz w:val="24"/>
          <w:szCs w:val="24"/>
        </w:rPr>
      </w:pPr>
    </w:p>
    <w:p w14:paraId="2A70B5EC" w14:textId="77777777" w:rsidR="00803159" w:rsidRDefault="00803159" w:rsidP="005A71D2">
      <w:pPr>
        <w:spacing w:line="360" w:lineRule="auto"/>
        <w:rPr>
          <w:rFonts w:ascii="Times New Roman" w:hAnsi="Times New Roman" w:cs="Times New Roman"/>
          <w:sz w:val="24"/>
          <w:szCs w:val="24"/>
        </w:rPr>
      </w:pPr>
    </w:p>
    <w:p w14:paraId="26A290BD" w14:textId="4386EE4C" w:rsidR="001547D0" w:rsidRPr="002506AD" w:rsidRDefault="00C10AC9" w:rsidP="005A71D2">
      <w:pPr>
        <w:spacing w:line="360" w:lineRule="auto"/>
        <w:rPr>
          <w:rFonts w:ascii="Times New Roman" w:hAnsi="Times New Roman" w:cs="Times New Roman"/>
          <w:sz w:val="24"/>
          <w:szCs w:val="24"/>
        </w:rPr>
      </w:pPr>
      <w:r w:rsidRPr="002506AD">
        <w:rPr>
          <w:rFonts w:ascii="Times New Roman" w:hAnsi="Times New Roman" w:cs="Times New Roman"/>
          <w:sz w:val="24"/>
          <w:szCs w:val="24"/>
        </w:rPr>
        <w:t>Appendix</w:t>
      </w:r>
      <w:r w:rsidR="00803159">
        <w:rPr>
          <w:rFonts w:ascii="Times New Roman" w:hAnsi="Times New Roman" w:cs="Times New Roman"/>
          <w:sz w:val="24"/>
          <w:szCs w:val="24"/>
        </w:rPr>
        <w:t xml:space="preserve"> 2</w:t>
      </w:r>
    </w:p>
    <w:tbl>
      <w:tblPr>
        <w:tblStyle w:val="TableGrid"/>
        <w:tblW w:w="9581" w:type="dxa"/>
        <w:tblInd w:w="10" w:type="dxa"/>
        <w:tblCellMar>
          <w:top w:w="80" w:type="dxa"/>
          <w:left w:w="80" w:type="dxa"/>
          <w:right w:w="115" w:type="dxa"/>
        </w:tblCellMar>
        <w:tblLook w:val="04A0" w:firstRow="1" w:lastRow="0" w:firstColumn="1" w:lastColumn="0" w:noHBand="0" w:noVBand="1"/>
      </w:tblPr>
      <w:tblGrid>
        <w:gridCol w:w="2948"/>
        <w:gridCol w:w="2211"/>
        <w:gridCol w:w="2211"/>
        <w:gridCol w:w="2211"/>
      </w:tblGrid>
      <w:tr w:rsidR="00B71F3D" w:rsidRPr="002506AD" w14:paraId="20E19341" w14:textId="77777777" w:rsidTr="008F758A">
        <w:trPr>
          <w:trHeight w:val="300"/>
        </w:trPr>
        <w:tc>
          <w:tcPr>
            <w:tcW w:w="9581" w:type="dxa"/>
            <w:gridSpan w:val="4"/>
            <w:tcBorders>
              <w:top w:val="single" w:sz="8" w:space="0" w:color="181717"/>
              <w:left w:val="single" w:sz="8" w:space="0" w:color="181717"/>
              <w:bottom w:val="single" w:sz="8" w:space="0" w:color="181717"/>
              <w:right w:val="single" w:sz="8" w:space="0" w:color="181717"/>
            </w:tcBorders>
            <w:shd w:val="clear" w:color="auto" w:fill="E9E8E7"/>
          </w:tcPr>
          <w:p w14:paraId="223D3331" w14:textId="77777777" w:rsidR="00B71F3D" w:rsidRPr="002506AD" w:rsidRDefault="00B71F3D" w:rsidP="005A71D2">
            <w:pPr>
              <w:spacing w:line="360" w:lineRule="auto"/>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Table 7: Comparison of prevalence of physical health problems, mental health problems and drug use problems</w:t>
            </w:r>
          </w:p>
        </w:tc>
      </w:tr>
      <w:tr w:rsidR="00B71F3D" w:rsidRPr="002506AD" w14:paraId="160FEA86" w14:textId="77777777" w:rsidTr="008F758A">
        <w:trPr>
          <w:trHeight w:val="540"/>
        </w:trPr>
        <w:tc>
          <w:tcPr>
            <w:tcW w:w="2948" w:type="dxa"/>
            <w:tcBorders>
              <w:top w:val="single" w:sz="8" w:space="0" w:color="181717"/>
              <w:left w:val="single" w:sz="8" w:space="0" w:color="181717"/>
              <w:bottom w:val="single" w:sz="8" w:space="0" w:color="181717"/>
              <w:right w:val="single" w:sz="8" w:space="0" w:color="181717"/>
            </w:tcBorders>
            <w:shd w:val="clear" w:color="auto" w:fill="BC8FB3"/>
          </w:tcPr>
          <w:p w14:paraId="08DADDCA" w14:textId="77777777" w:rsidR="00B71F3D" w:rsidRPr="002506AD" w:rsidRDefault="00B71F3D" w:rsidP="005A71D2">
            <w:pPr>
              <w:spacing w:line="360" w:lineRule="auto"/>
              <w:rPr>
                <w:rFonts w:ascii="Times New Roman" w:eastAsia="Franklin Gothic Book" w:hAnsi="Times New Roman" w:cs="Times New Roman"/>
                <w:color w:val="181717"/>
                <w:sz w:val="24"/>
                <w:szCs w:val="24"/>
              </w:rPr>
            </w:pPr>
          </w:p>
        </w:tc>
        <w:tc>
          <w:tcPr>
            <w:tcW w:w="2211" w:type="dxa"/>
            <w:tcBorders>
              <w:top w:val="single" w:sz="8" w:space="0" w:color="181717"/>
              <w:left w:val="single" w:sz="8" w:space="0" w:color="181717"/>
              <w:bottom w:val="single" w:sz="8" w:space="0" w:color="181717"/>
              <w:right w:val="single" w:sz="8" w:space="0" w:color="181717"/>
            </w:tcBorders>
            <w:shd w:val="clear" w:color="auto" w:fill="BC8FB3"/>
          </w:tcPr>
          <w:p w14:paraId="4F7B3233" w14:textId="77777777" w:rsidR="00B71F3D" w:rsidRPr="002506AD" w:rsidRDefault="00B71F3D" w:rsidP="005A71D2">
            <w:pPr>
              <w:spacing w:line="360" w:lineRule="auto"/>
              <w:jc w:val="center"/>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Homeless people (Wales)</w:t>
            </w:r>
          </w:p>
        </w:tc>
        <w:tc>
          <w:tcPr>
            <w:tcW w:w="2211" w:type="dxa"/>
            <w:tcBorders>
              <w:top w:val="single" w:sz="8" w:space="0" w:color="181717"/>
              <w:left w:val="single" w:sz="8" w:space="0" w:color="181717"/>
              <w:bottom w:val="single" w:sz="8" w:space="0" w:color="181717"/>
              <w:right w:val="single" w:sz="8" w:space="0" w:color="181717"/>
            </w:tcBorders>
            <w:shd w:val="clear" w:color="auto" w:fill="BC8FB3"/>
          </w:tcPr>
          <w:p w14:paraId="4441A19F" w14:textId="77777777" w:rsidR="00B71F3D" w:rsidRPr="002506AD" w:rsidRDefault="00B71F3D" w:rsidP="005A71D2">
            <w:pPr>
              <w:spacing w:line="360" w:lineRule="auto"/>
              <w:jc w:val="center"/>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Homeless people (England)</w:t>
            </w:r>
          </w:p>
        </w:tc>
        <w:tc>
          <w:tcPr>
            <w:tcW w:w="2211" w:type="dxa"/>
            <w:tcBorders>
              <w:top w:val="single" w:sz="8" w:space="0" w:color="181717"/>
              <w:left w:val="single" w:sz="8" w:space="0" w:color="181717"/>
              <w:bottom w:val="single" w:sz="8" w:space="0" w:color="181717"/>
              <w:right w:val="single" w:sz="8" w:space="0" w:color="181717"/>
            </w:tcBorders>
            <w:shd w:val="clear" w:color="auto" w:fill="BC8FB3"/>
          </w:tcPr>
          <w:p w14:paraId="24E23B76" w14:textId="77777777" w:rsidR="00B71F3D" w:rsidRPr="002506AD" w:rsidRDefault="00B71F3D" w:rsidP="005A71D2">
            <w:pPr>
              <w:spacing w:line="360" w:lineRule="auto"/>
              <w:jc w:val="center"/>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General public (England)</w:t>
            </w:r>
          </w:p>
        </w:tc>
      </w:tr>
      <w:tr w:rsidR="00B71F3D" w:rsidRPr="002506AD" w14:paraId="7E0E7DCC" w14:textId="77777777" w:rsidTr="008F758A">
        <w:trPr>
          <w:trHeight w:val="397"/>
        </w:trPr>
        <w:tc>
          <w:tcPr>
            <w:tcW w:w="2948" w:type="dxa"/>
            <w:tcBorders>
              <w:top w:val="single" w:sz="8" w:space="0" w:color="181717"/>
              <w:left w:val="single" w:sz="8" w:space="0" w:color="181717"/>
              <w:bottom w:val="single" w:sz="8" w:space="0" w:color="181717"/>
              <w:right w:val="single" w:sz="8" w:space="0" w:color="181717"/>
            </w:tcBorders>
            <w:shd w:val="clear" w:color="auto" w:fill="E4D2E0"/>
          </w:tcPr>
          <w:p w14:paraId="7BA4C32F" w14:textId="77777777" w:rsidR="00B71F3D" w:rsidRPr="002506AD" w:rsidRDefault="00B71F3D" w:rsidP="005A71D2">
            <w:pPr>
              <w:spacing w:line="360" w:lineRule="auto"/>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 xml:space="preserve">Physical health problems </w:t>
            </w:r>
          </w:p>
        </w:tc>
        <w:tc>
          <w:tcPr>
            <w:tcW w:w="2211" w:type="dxa"/>
            <w:tcBorders>
              <w:top w:val="single" w:sz="8" w:space="0" w:color="181717"/>
              <w:left w:val="single" w:sz="8" w:space="0" w:color="181717"/>
              <w:bottom w:val="single" w:sz="8" w:space="0" w:color="181717"/>
              <w:right w:val="single" w:sz="8" w:space="0" w:color="181717"/>
            </w:tcBorders>
            <w:shd w:val="clear" w:color="auto" w:fill="FED9CD"/>
          </w:tcPr>
          <w:p w14:paraId="7AE0DE3A"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68%</w:t>
            </w:r>
          </w:p>
        </w:tc>
        <w:tc>
          <w:tcPr>
            <w:tcW w:w="2211" w:type="dxa"/>
            <w:tcBorders>
              <w:top w:val="single" w:sz="8" w:space="0" w:color="181717"/>
              <w:left w:val="single" w:sz="8" w:space="0" w:color="181717"/>
              <w:bottom w:val="single" w:sz="8" w:space="0" w:color="181717"/>
              <w:right w:val="single" w:sz="8" w:space="0" w:color="181717"/>
            </w:tcBorders>
          </w:tcPr>
          <w:p w14:paraId="1FBA5687"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41%</w:t>
            </w:r>
          </w:p>
        </w:tc>
        <w:tc>
          <w:tcPr>
            <w:tcW w:w="2211" w:type="dxa"/>
            <w:tcBorders>
              <w:top w:val="single" w:sz="8" w:space="0" w:color="181717"/>
              <w:left w:val="single" w:sz="8" w:space="0" w:color="181717"/>
              <w:bottom w:val="single" w:sz="8" w:space="0" w:color="181717"/>
              <w:right w:val="single" w:sz="8" w:space="0" w:color="181717"/>
            </w:tcBorders>
          </w:tcPr>
          <w:p w14:paraId="4A962B78"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28%</w:t>
            </w:r>
          </w:p>
        </w:tc>
      </w:tr>
      <w:tr w:rsidR="00B71F3D" w:rsidRPr="002506AD" w14:paraId="5DEC3F46" w14:textId="77777777" w:rsidTr="00B71F3D">
        <w:trPr>
          <w:trHeight w:val="455"/>
        </w:trPr>
        <w:tc>
          <w:tcPr>
            <w:tcW w:w="2948" w:type="dxa"/>
            <w:tcBorders>
              <w:top w:val="single" w:sz="8" w:space="0" w:color="181717"/>
              <w:left w:val="single" w:sz="8" w:space="0" w:color="181717"/>
              <w:bottom w:val="single" w:sz="8" w:space="0" w:color="181717"/>
              <w:right w:val="single" w:sz="8" w:space="0" w:color="181717"/>
            </w:tcBorders>
            <w:shd w:val="clear" w:color="auto" w:fill="E4D2E0"/>
          </w:tcPr>
          <w:p w14:paraId="0CFCE7D5" w14:textId="77777777" w:rsidR="00B71F3D" w:rsidRPr="002506AD" w:rsidRDefault="00B71F3D" w:rsidP="005A71D2">
            <w:pPr>
              <w:spacing w:line="360" w:lineRule="auto"/>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Mental health problems</w:t>
            </w:r>
          </w:p>
        </w:tc>
        <w:tc>
          <w:tcPr>
            <w:tcW w:w="2211" w:type="dxa"/>
            <w:tcBorders>
              <w:top w:val="single" w:sz="8" w:space="0" w:color="181717"/>
              <w:left w:val="single" w:sz="8" w:space="0" w:color="181717"/>
              <w:bottom w:val="single" w:sz="8" w:space="0" w:color="181717"/>
              <w:right w:val="single" w:sz="8" w:space="0" w:color="181717"/>
            </w:tcBorders>
            <w:shd w:val="clear" w:color="auto" w:fill="FED9CD"/>
          </w:tcPr>
          <w:p w14:paraId="5D569F6F"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78%</w:t>
            </w:r>
          </w:p>
        </w:tc>
        <w:tc>
          <w:tcPr>
            <w:tcW w:w="2211" w:type="dxa"/>
            <w:tcBorders>
              <w:top w:val="single" w:sz="8" w:space="0" w:color="181717"/>
              <w:left w:val="single" w:sz="8" w:space="0" w:color="181717"/>
              <w:bottom w:val="single" w:sz="8" w:space="0" w:color="181717"/>
              <w:right w:val="single" w:sz="8" w:space="0" w:color="181717"/>
            </w:tcBorders>
          </w:tcPr>
          <w:p w14:paraId="5F2F42FC"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45%</w:t>
            </w:r>
          </w:p>
        </w:tc>
        <w:tc>
          <w:tcPr>
            <w:tcW w:w="2211" w:type="dxa"/>
            <w:tcBorders>
              <w:top w:val="single" w:sz="8" w:space="0" w:color="181717"/>
              <w:left w:val="single" w:sz="8" w:space="0" w:color="181717"/>
              <w:bottom w:val="single" w:sz="8" w:space="0" w:color="181717"/>
              <w:right w:val="single" w:sz="8" w:space="0" w:color="181717"/>
            </w:tcBorders>
          </w:tcPr>
          <w:p w14:paraId="33299956"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25%</w:t>
            </w:r>
          </w:p>
        </w:tc>
      </w:tr>
      <w:tr w:rsidR="00B71F3D" w:rsidRPr="002506AD" w14:paraId="006DC4EF" w14:textId="77777777" w:rsidTr="008F758A">
        <w:trPr>
          <w:trHeight w:val="397"/>
        </w:trPr>
        <w:tc>
          <w:tcPr>
            <w:tcW w:w="2948" w:type="dxa"/>
            <w:tcBorders>
              <w:top w:val="single" w:sz="8" w:space="0" w:color="181717"/>
              <w:left w:val="nil"/>
              <w:bottom w:val="single" w:sz="8" w:space="0" w:color="181717"/>
              <w:right w:val="single" w:sz="8" w:space="0" w:color="181717"/>
            </w:tcBorders>
            <w:shd w:val="clear" w:color="auto" w:fill="E4D2E0"/>
          </w:tcPr>
          <w:p w14:paraId="4B4441C3" w14:textId="77777777" w:rsidR="00B71F3D" w:rsidRPr="002506AD" w:rsidRDefault="00B71F3D" w:rsidP="005A71D2">
            <w:pPr>
              <w:spacing w:line="360" w:lineRule="auto"/>
              <w:rPr>
                <w:rFonts w:ascii="Times New Roman" w:eastAsia="Franklin Gothic Book" w:hAnsi="Times New Roman" w:cs="Times New Roman"/>
                <w:color w:val="181717"/>
                <w:sz w:val="24"/>
                <w:szCs w:val="24"/>
              </w:rPr>
            </w:pPr>
            <w:r w:rsidRPr="002506AD">
              <w:rPr>
                <w:rFonts w:ascii="Times New Roman" w:eastAsia="Franklin Gothic" w:hAnsi="Times New Roman" w:cs="Times New Roman"/>
                <w:color w:val="181717"/>
                <w:sz w:val="24"/>
                <w:szCs w:val="24"/>
              </w:rPr>
              <w:t>Drug use problems</w:t>
            </w:r>
          </w:p>
        </w:tc>
        <w:tc>
          <w:tcPr>
            <w:tcW w:w="2211" w:type="dxa"/>
            <w:tcBorders>
              <w:top w:val="single" w:sz="8" w:space="0" w:color="181717"/>
              <w:left w:val="single" w:sz="8" w:space="0" w:color="181717"/>
              <w:bottom w:val="single" w:sz="8" w:space="0" w:color="181717"/>
              <w:right w:val="single" w:sz="8" w:space="0" w:color="181717"/>
            </w:tcBorders>
          </w:tcPr>
          <w:p w14:paraId="149BADCF"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25%</w:t>
            </w:r>
          </w:p>
        </w:tc>
        <w:tc>
          <w:tcPr>
            <w:tcW w:w="2211" w:type="dxa"/>
            <w:tcBorders>
              <w:top w:val="single" w:sz="8" w:space="0" w:color="181717"/>
              <w:left w:val="single" w:sz="8" w:space="0" w:color="181717"/>
              <w:bottom w:val="single" w:sz="8" w:space="0" w:color="181717"/>
              <w:right w:val="single" w:sz="8" w:space="0" w:color="181717"/>
            </w:tcBorders>
            <w:shd w:val="clear" w:color="auto" w:fill="FED9CD"/>
          </w:tcPr>
          <w:p w14:paraId="33679B1E"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36%</w:t>
            </w:r>
          </w:p>
        </w:tc>
        <w:tc>
          <w:tcPr>
            <w:tcW w:w="2211" w:type="dxa"/>
            <w:tcBorders>
              <w:top w:val="single" w:sz="8" w:space="0" w:color="181717"/>
              <w:left w:val="single" w:sz="8" w:space="0" w:color="181717"/>
              <w:bottom w:val="single" w:sz="8" w:space="0" w:color="181717"/>
              <w:right w:val="nil"/>
            </w:tcBorders>
          </w:tcPr>
          <w:p w14:paraId="28B69B3A" w14:textId="77777777" w:rsidR="00B71F3D" w:rsidRPr="002506AD" w:rsidRDefault="00B71F3D" w:rsidP="005A71D2">
            <w:pPr>
              <w:spacing w:line="360" w:lineRule="auto"/>
              <w:ind w:left="35"/>
              <w:jc w:val="center"/>
              <w:rPr>
                <w:rFonts w:ascii="Times New Roman" w:eastAsia="Franklin Gothic Book" w:hAnsi="Times New Roman" w:cs="Times New Roman"/>
                <w:color w:val="181717"/>
                <w:sz w:val="24"/>
                <w:szCs w:val="24"/>
              </w:rPr>
            </w:pPr>
            <w:r w:rsidRPr="002506AD">
              <w:rPr>
                <w:rFonts w:ascii="Times New Roman" w:eastAsia="Franklin Gothic Book" w:hAnsi="Times New Roman" w:cs="Times New Roman"/>
                <w:color w:val="181717"/>
                <w:sz w:val="24"/>
                <w:szCs w:val="24"/>
              </w:rPr>
              <w:t>5%</w:t>
            </w:r>
          </w:p>
        </w:tc>
      </w:tr>
    </w:tbl>
    <w:p w14:paraId="605D901C" w14:textId="74B716CB" w:rsidR="00C10AC9" w:rsidRDefault="00C10AC9" w:rsidP="005A71D2">
      <w:pPr>
        <w:spacing w:line="360" w:lineRule="auto"/>
        <w:rPr>
          <w:rFonts w:ascii="Times New Roman" w:hAnsi="Times New Roman" w:cs="Times New Roman"/>
          <w:sz w:val="24"/>
          <w:szCs w:val="24"/>
        </w:rPr>
      </w:pPr>
    </w:p>
    <w:p w14:paraId="2EF24D8D" w14:textId="2095F1F7" w:rsidR="00E020BB" w:rsidRDefault="00E020BB" w:rsidP="005A71D2">
      <w:pPr>
        <w:spacing w:line="360" w:lineRule="auto"/>
        <w:rPr>
          <w:rFonts w:ascii="Times New Roman" w:hAnsi="Times New Roman" w:cs="Times New Roman"/>
          <w:sz w:val="24"/>
          <w:szCs w:val="24"/>
        </w:rPr>
      </w:pPr>
    </w:p>
    <w:p w14:paraId="33705F1B" w14:textId="78FD687F" w:rsidR="00E020BB" w:rsidRDefault="00E020BB" w:rsidP="005A71D2">
      <w:pPr>
        <w:spacing w:line="360" w:lineRule="auto"/>
        <w:rPr>
          <w:rFonts w:ascii="Times New Roman" w:hAnsi="Times New Roman" w:cs="Times New Roman"/>
          <w:sz w:val="24"/>
          <w:szCs w:val="24"/>
        </w:rPr>
      </w:pPr>
    </w:p>
    <w:p w14:paraId="2C9EBA3D" w14:textId="605B716D" w:rsidR="00E020BB" w:rsidRDefault="00E020BB" w:rsidP="005A71D2">
      <w:pPr>
        <w:spacing w:line="360" w:lineRule="auto"/>
        <w:rPr>
          <w:rFonts w:ascii="Times New Roman" w:hAnsi="Times New Roman" w:cs="Times New Roman"/>
          <w:sz w:val="24"/>
          <w:szCs w:val="24"/>
        </w:rPr>
      </w:pPr>
    </w:p>
    <w:p w14:paraId="2F1B5670" w14:textId="46CFD97C" w:rsidR="00E020BB" w:rsidRDefault="00E020BB" w:rsidP="005A71D2">
      <w:pPr>
        <w:spacing w:line="360" w:lineRule="auto"/>
        <w:rPr>
          <w:rFonts w:ascii="Times New Roman" w:hAnsi="Times New Roman" w:cs="Times New Roman"/>
          <w:sz w:val="24"/>
          <w:szCs w:val="24"/>
        </w:rPr>
      </w:pPr>
    </w:p>
    <w:p w14:paraId="2ED738DF" w14:textId="11ADA027" w:rsidR="00E020BB" w:rsidRDefault="00E020BB" w:rsidP="005A71D2">
      <w:pPr>
        <w:spacing w:line="360" w:lineRule="auto"/>
        <w:rPr>
          <w:rFonts w:ascii="Times New Roman" w:hAnsi="Times New Roman" w:cs="Times New Roman"/>
          <w:sz w:val="24"/>
          <w:szCs w:val="24"/>
        </w:rPr>
      </w:pPr>
    </w:p>
    <w:p w14:paraId="20B1D93B" w14:textId="77777777" w:rsidR="00E020BB" w:rsidRPr="00E020BB" w:rsidRDefault="00E020BB" w:rsidP="00E020BB">
      <w:pPr>
        <w:spacing w:after="0" w:line="360" w:lineRule="auto"/>
        <w:rPr>
          <w:rFonts w:ascii="Times New Roman" w:eastAsia="Times New Roman" w:hAnsi="Times New Roman" w:cs="Times New Roman"/>
          <w:sz w:val="24"/>
          <w:szCs w:val="24"/>
          <w:u w:val="single"/>
          <w:lang w:eastAsia="en-GB"/>
        </w:rPr>
      </w:pPr>
      <w:r w:rsidRPr="00E020BB">
        <w:rPr>
          <w:rFonts w:ascii="Times New Roman" w:eastAsia="Times New Roman" w:hAnsi="Times New Roman" w:cs="Times New Roman"/>
          <w:sz w:val="24"/>
          <w:szCs w:val="24"/>
          <w:u w:val="single"/>
          <w:lang w:eastAsia="en-GB"/>
        </w:rPr>
        <w:t>References</w:t>
      </w:r>
    </w:p>
    <w:p w14:paraId="61E764C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051216EA"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Alcock, P., and May, M., (2014) </w:t>
      </w:r>
      <w:r w:rsidRPr="00E020BB">
        <w:rPr>
          <w:rFonts w:ascii="Times New Roman" w:eastAsia="Times New Roman" w:hAnsi="Times New Roman" w:cs="Times New Roman"/>
          <w:sz w:val="24"/>
          <w:szCs w:val="24"/>
          <w:u w:val="single"/>
          <w:lang w:eastAsia="en-GB"/>
        </w:rPr>
        <w:t>Social Policy in Britain. Palgrave Macmillian</w:t>
      </w:r>
      <w:r w:rsidRPr="00E020BB">
        <w:rPr>
          <w:rFonts w:ascii="Times New Roman" w:eastAsia="Times New Roman" w:hAnsi="Times New Roman" w:cs="Times New Roman"/>
          <w:sz w:val="24"/>
          <w:szCs w:val="24"/>
          <w:lang w:eastAsia="en-GB"/>
        </w:rPr>
        <w:t>. Hampshire.</w:t>
      </w:r>
    </w:p>
    <w:p w14:paraId="2205C2B6"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20B805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Big issue. Hooper, T., (2018) </w:t>
      </w:r>
      <w:r w:rsidRPr="00E020BB">
        <w:rPr>
          <w:rFonts w:ascii="Times New Roman" w:eastAsia="Times New Roman" w:hAnsi="Times New Roman" w:cs="Times New Roman"/>
          <w:sz w:val="24"/>
          <w:szCs w:val="24"/>
          <w:u w:val="single"/>
          <w:lang w:eastAsia="en-GB"/>
        </w:rPr>
        <w:t>Poor health both a cause and effect of homelessness in Wales.</w:t>
      </w:r>
      <w:r w:rsidRPr="00E020BB">
        <w:rPr>
          <w:rFonts w:ascii="Times New Roman" w:eastAsia="Times New Roman" w:hAnsi="Times New Roman" w:cs="Times New Roman"/>
          <w:sz w:val="24"/>
          <w:szCs w:val="24"/>
          <w:lang w:eastAsia="en-GB"/>
        </w:rPr>
        <w:t xml:space="preserve"> 2017, August, 03.</w:t>
      </w:r>
    </w:p>
    <w:p w14:paraId="1E4709E8"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653D8A2"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Bramley, G., and Fitzpatrick, S., (2016) </w:t>
      </w:r>
      <w:r w:rsidRPr="00E020BB">
        <w:rPr>
          <w:rFonts w:ascii="Times New Roman" w:eastAsia="Times New Roman" w:hAnsi="Times New Roman" w:cs="Times New Roman"/>
          <w:sz w:val="24"/>
          <w:szCs w:val="24"/>
          <w:u w:val="single"/>
          <w:lang w:eastAsia="en-GB"/>
        </w:rPr>
        <w:t>Homelessness in the UK: who is most at risk?</w:t>
      </w:r>
      <w:r w:rsidRPr="00E020BB">
        <w:rPr>
          <w:rFonts w:ascii="Times New Roman" w:eastAsia="Times New Roman" w:hAnsi="Times New Roman" w:cs="Times New Roman"/>
          <w:sz w:val="24"/>
          <w:szCs w:val="24"/>
          <w:lang w:eastAsia="en-GB"/>
        </w:rPr>
        <w:t xml:space="preserve"> Informa UK. 2017, July, 1. </w:t>
      </w:r>
    </w:p>
    <w:p w14:paraId="79AA8009"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1CFEDA86"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Butler, P., (2018) </w:t>
      </w:r>
      <w:r w:rsidRPr="00E020BB">
        <w:rPr>
          <w:rFonts w:ascii="Times New Roman" w:eastAsia="Times New Roman" w:hAnsi="Times New Roman" w:cs="Times New Roman"/>
          <w:sz w:val="24"/>
          <w:szCs w:val="24"/>
          <w:u w:val="single"/>
          <w:lang w:eastAsia="en-GB"/>
        </w:rPr>
        <w:t>Crises Jon Sparkes “Politicians are at last taking homelessness seriously”</w:t>
      </w:r>
      <w:r w:rsidRPr="00E020BB">
        <w:rPr>
          <w:rFonts w:ascii="Times New Roman" w:eastAsia="Times New Roman" w:hAnsi="Times New Roman" w:cs="Times New Roman"/>
          <w:sz w:val="24"/>
          <w:szCs w:val="24"/>
          <w:lang w:eastAsia="en-GB"/>
        </w:rPr>
        <w:t xml:space="preserve"> The Guardian. 2018 February, 13. </w:t>
      </w:r>
    </w:p>
    <w:p w14:paraId="781206E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69F4C3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Chamie, J., (2017) </w:t>
      </w:r>
      <w:r w:rsidRPr="00E020BB">
        <w:rPr>
          <w:rFonts w:ascii="Times New Roman" w:eastAsia="Times New Roman" w:hAnsi="Times New Roman" w:cs="Times New Roman"/>
          <w:sz w:val="24"/>
          <w:szCs w:val="24"/>
          <w:u w:val="single"/>
          <w:lang w:eastAsia="en-GB"/>
        </w:rPr>
        <w:t>As Cities Grow Worldwide, So Do the Numbers of Homeless.</w:t>
      </w:r>
      <w:r w:rsidRPr="00E020BB">
        <w:rPr>
          <w:rFonts w:ascii="Times New Roman" w:eastAsia="Times New Roman" w:hAnsi="Times New Roman" w:cs="Times New Roman"/>
          <w:sz w:val="24"/>
          <w:szCs w:val="24"/>
          <w:lang w:eastAsia="en-GB"/>
        </w:rPr>
        <w:t xml:space="preserve"> Yale University. Midlands. 2017, July, 13.</w:t>
      </w:r>
    </w:p>
    <w:p w14:paraId="083BCFB2" w14:textId="77777777" w:rsidR="00E020BB" w:rsidRPr="00E020BB" w:rsidRDefault="00E020BB" w:rsidP="00E020BB">
      <w:pPr>
        <w:spacing w:after="0" w:line="360" w:lineRule="auto"/>
        <w:rPr>
          <w:rFonts w:ascii="Times New Roman" w:eastAsia="Times New Roman" w:hAnsi="Times New Roman" w:cs="Times New Roman"/>
          <w:color w:val="555555"/>
          <w:sz w:val="21"/>
          <w:szCs w:val="21"/>
          <w:lang w:val="en" w:eastAsia="en-GB"/>
        </w:rPr>
      </w:pPr>
    </w:p>
    <w:p w14:paraId="799BA0D9" w14:textId="40706ED8" w:rsidR="00E020BB" w:rsidRPr="00E020BB" w:rsidRDefault="00E020BB" w:rsidP="00E020BB">
      <w:pPr>
        <w:spacing w:after="0" w:line="360" w:lineRule="auto"/>
        <w:rPr>
          <w:rFonts w:ascii="Times New Roman" w:eastAsia="Times New Roman" w:hAnsi="Times New Roman" w:cs="Times New Roman"/>
          <w:bCs/>
          <w:sz w:val="24"/>
          <w:szCs w:val="24"/>
          <w:lang w:eastAsia="en-GB"/>
        </w:rPr>
      </w:pPr>
      <w:r w:rsidRPr="00E020BB">
        <w:rPr>
          <w:rFonts w:ascii="Times New Roman" w:eastAsia="Times New Roman" w:hAnsi="Times New Roman" w:cs="Times New Roman"/>
          <w:vanish/>
          <w:color w:val="555555"/>
          <w:sz w:val="21"/>
          <w:szCs w:val="21"/>
          <w:lang w:val="en" w:eastAsia="en-GB"/>
        </w:rPr>
        <w:t>false</w:t>
      </w:r>
      <w:r w:rsidRPr="00E020BB">
        <w:rPr>
          <w:rFonts w:ascii="Times New Roman" w:eastAsia="Times New Roman" w:hAnsi="Times New Roman" w:cs="Times New Roman"/>
          <w:bCs/>
          <w:sz w:val="24"/>
          <w:szCs w:val="24"/>
          <w:lang w:eastAsia="en-GB"/>
        </w:rPr>
        <w:t xml:space="preserve">Clarke, A., (2016) </w:t>
      </w:r>
      <w:r w:rsidRPr="00E020BB">
        <w:rPr>
          <w:rFonts w:ascii="Times New Roman" w:eastAsia="Times New Roman" w:hAnsi="Times New Roman" w:cs="Times New Roman"/>
          <w:bCs/>
          <w:sz w:val="24"/>
          <w:szCs w:val="24"/>
          <w:u w:val="single"/>
          <w:lang w:eastAsia="en-GB"/>
        </w:rPr>
        <w:t xml:space="preserve">The Prevalence of rough Sleeping and Sofa Surfing Amongst Young People in the UK. </w:t>
      </w:r>
      <w:r w:rsidRPr="00E020BB">
        <w:rPr>
          <w:rFonts w:ascii="Times New Roman" w:eastAsia="Times New Roman" w:hAnsi="Times New Roman" w:cs="Times New Roman"/>
          <w:bCs/>
          <w:sz w:val="24"/>
          <w:szCs w:val="24"/>
          <w:lang w:eastAsia="en-GB"/>
        </w:rPr>
        <w:t>4(4) pp:</w:t>
      </w:r>
      <w:r>
        <w:rPr>
          <w:rFonts w:ascii="Times New Roman" w:eastAsia="Times New Roman" w:hAnsi="Times New Roman" w:cs="Times New Roman"/>
          <w:bCs/>
          <w:sz w:val="24"/>
          <w:szCs w:val="24"/>
          <w:lang w:eastAsia="en-GB"/>
        </w:rPr>
        <w:t xml:space="preserve"> </w:t>
      </w:r>
      <w:r w:rsidRPr="00E020BB">
        <w:rPr>
          <w:rFonts w:ascii="Times New Roman" w:eastAsia="Times New Roman" w:hAnsi="Times New Roman" w:cs="Times New Roman"/>
          <w:bCs/>
          <w:sz w:val="24"/>
          <w:szCs w:val="24"/>
          <w:lang w:eastAsia="en-GB"/>
        </w:rPr>
        <w:t>60-72. Cambridge centre for Housing &amp; Planning Research, Department of Land Economy. Cambridge.</w:t>
      </w:r>
    </w:p>
    <w:p w14:paraId="6276A615" w14:textId="77777777" w:rsidR="00E020BB" w:rsidRPr="00E020BB" w:rsidRDefault="00E020BB" w:rsidP="00E020BB">
      <w:pPr>
        <w:spacing w:after="0" w:line="360" w:lineRule="auto"/>
        <w:rPr>
          <w:rFonts w:ascii="Times New Roman" w:eastAsia="Times New Roman" w:hAnsi="Times New Roman" w:cs="Times New Roman"/>
          <w:bCs/>
          <w:sz w:val="24"/>
          <w:szCs w:val="24"/>
          <w:lang w:eastAsia="en-GB"/>
        </w:rPr>
      </w:pPr>
    </w:p>
    <w:p w14:paraId="7CCE5A34" w14:textId="77777777" w:rsidR="00E020BB" w:rsidRPr="00E020BB" w:rsidRDefault="00E020BB" w:rsidP="00E020BB">
      <w:pPr>
        <w:spacing w:after="0" w:line="360" w:lineRule="auto"/>
        <w:rPr>
          <w:rFonts w:ascii="Times New Roman" w:eastAsia="Times New Roman" w:hAnsi="Times New Roman" w:cs="Times New Roman"/>
          <w:bCs/>
          <w:sz w:val="24"/>
          <w:szCs w:val="24"/>
          <w:lang w:eastAsia="en-GB"/>
        </w:rPr>
      </w:pPr>
      <w:r w:rsidRPr="00E020BB">
        <w:rPr>
          <w:rFonts w:ascii="Times New Roman" w:eastAsia="Times New Roman" w:hAnsi="Times New Roman" w:cs="Times New Roman"/>
          <w:bCs/>
          <w:sz w:val="24"/>
          <w:szCs w:val="24"/>
          <w:lang w:eastAsia="en-GB"/>
        </w:rPr>
        <w:t xml:space="preserve">Carter, L., (2015) </w:t>
      </w:r>
      <w:r w:rsidRPr="00E020BB">
        <w:rPr>
          <w:rFonts w:ascii="Times New Roman" w:eastAsia="Times New Roman" w:hAnsi="Times New Roman" w:cs="Times New Roman"/>
          <w:bCs/>
          <w:sz w:val="24"/>
          <w:szCs w:val="24"/>
          <w:u w:val="single"/>
          <w:lang w:eastAsia="en-GB"/>
        </w:rPr>
        <w:t>Tackling Homelessness A Rapid Evidence Review</w:t>
      </w:r>
      <w:r w:rsidRPr="00E020BB">
        <w:rPr>
          <w:rFonts w:ascii="Times New Roman" w:eastAsia="Times New Roman" w:hAnsi="Times New Roman" w:cs="Times New Roman"/>
          <w:bCs/>
          <w:sz w:val="24"/>
          <w:szCs w:val="24"/>
          <w:lang w:eastAsia="en-GB"/>
        </w:rPr>
        <w:t>. Open Government Licence (OGL) National Archives</w:t>
      </w:r>
    </w:p>
    <w:p w14:paraId="13677049" w14:textId="77777777" w:rsidR="00E020BB" w:rsidRPr="00E020BB" w:rsidRDefault="00E020BB" w:rsidP="00E020BB">
      <w:pPr>
        <w:spacing w:after="0" w:line="360" w:lineRule="auto"/>
        <w:rPr>
          <w:rFonts w:ascii="Times New Roman" w:eastAsia="Times New Roman" w:hAnsi="Times New Roman" w:cs="Times New Roman"/>
          <w:sz w:val="24"/>
          <w:szCs w:val="24"/>
          <w:lang w:val="en-US" w:eastAsia="en-GB"/>
        </w:rPr>
      </w:pPr>
      <w:bookmarkStart w:id="1" w:name="_Hlk511460104"/>
    </w:p>
    <w:p w14:paraId="024B4982" w14:textId="4319A193"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val="en-US" w:eastAsia="en-GB"/>
        </w:rPr>
        <w:t>Crises.</w:t>
      </w:r>
      <w:r>
        <w:rPr>
          <w:rFonts w:ascii="Times New Roman" w:eastAsia="Times New Roman" w:hAnsi="Times New Roman" w:cs="Times New Roman"/>
          <w:sz w:val="24"/>
          <w:szCs w:val="24"/>
          <w:lang w:val="en-US" w:eastAsia="en-GB"/>
        </w:rPr>
        <w:t>,</w:t>
      </w:r>
      <w:r w:rsidRPr="00E020BB">
        <w:rPr>
          <w:rFonts w:ascii="Times New Roman" w:eastAsia="Times New Roman" w:hAnsi="Times New Roman" w:cs="Times New Roman"/>
          <w:sz w:val="24"/>
          <w:szCs w:val="24"/>
          <w:lang w:val="en-US" w:eastAsia="en-GB"/>
        </w:rPr>
        <w:t xml:space="preserve"> (2018) </w:t>
      </w:r>
      <w:r w:rsidRPr="00E020BB">
        <w:rPr>
          <w:rFonts w:ascii="Times New Roman" w:eastAsia="Times New Roman" w:hAnsi="Times New Roman" w:cs="Times New Roman"/>
          <w:sz w:val="24"/>
          <w:szCs w:val="24"/>
          <w:u w:val="single"/>
          <w:lang w:val="en-US" w:eastAsia="en-GB"/>
        </w:rPr>
        <w:t>Types of Homelessness.</w:t>
      </w:r>
      <w:r w:rsidRPr="00E020BB">
        <w:rPr>
          <w:rFonts w:ascii="Times New Roman" w:eastAsia="Times New Roman" w:hAnsi="Times New Roman" w:cs="Times New Roman"/>
          <w:sz w:val="24"/>
          <w:szCs w:val="24"/>
          <w:lang w:val="en-US" w:eastAsia="en-GB"/>
        </w:rPr>
        <w:t xml:space="preserve"> </w:t>
      </w:r>
      <w:bookmarkEnd w:id="1"/>
      <w:r w:rsidRPr="00E020BB">
        <w:rPr>
          <w:rFonts w:ascii="Times New Roman" w:eastAsia="Times New Roman" w:hAnsi="Times New Roman" w:cs="Times New Roman"/>
          <w:sz w:val="24"/>
          <w:szCs w:val="24"/>
          <w:lang w:val="en-US" w:eastAsia="en-GB"/>
        </w:rPr>
        <w:t>London.</w:t>
      </w:r>
    </w:p>
    <w:p w14:paraId="1D4FC16B"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17BBDA6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Cymorth Cyntaf., (2017) </w:t>
      </w:r>
      <w:r w:rsidRPr="00E020BB">
        <w:rPr>
          <w:rFonts w:ascii="Times New Roman" w:eastAsia="Times New Roman" w:hAnsi="Times New Roman" w:cs="Times New Roman"/>
          <w:sz w:val="24"/>
          <w:szCs w:val="24"/>
          <w:u w:val="single"/>
          <w:lang w:eastAsia="en-GB"/>
        </w:rPr>
        <w:t>Health Matters. The Health needs of Homeless People.</w:t>
      </w:r>
    </w:p>
    <w:p w14:paraId="1CB65233"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Cymorth Cyntaf. 2017. July, 26. </w:t>
      </w:r>
    </w:p>
    <w:p w14:paraId="197C2B86"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B9E619C"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lastRenderedPageBreak/>
        <w:t xml:space="preserve">David, J., (2018) </w:t>
      </w:r>
      <w:r w:rsidRPr="00E020BB">
        <w:rPr>
          <w:rFonts w:ascii="Times New Roman" w:eastAsia="Times New Roman" w:hAnsi="Times New Roman" w:cs="Times New Roman"/>
          <w:sz w:val="24"/>
          <w:szCs w:val="24"/>
          <w:u w:val="single"/>
          <w:lang w:eastAsia="en-GB"/>
        </w:rPr>
        <w:t xml:space="preserve">Homelessness in Wales 2016/17.  </w:t>
      </w:r>
      <w:r w:rsidRPr="00E020BB">
        <w:rPr>
          <w:rFonts w:ascii="Times New Roman" w:eastAsia="Times New Roman" w:hAnsi="Times New Roman" w:cs="Times New Roman"/>
          <w:sz w:val="24"/>
          <w:szCs w:val="24"/>
          <w:lang w:eastAsia="en-GB"/>
        </w:rPr>
        <w:t>Welsh Government. 2017, July, 27.</w:t>
      </w:r>
    </w:p>
    <w:p w14:paraId="161384C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05D9776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Department for Communities and Local Government., (2010) </w:t>
      </w:r>
      <w:r w:rsidRPr="00E020BB">
        <w:rPr>
          <w:rFonts w:ascii="Times New Roman" w:eastAsia="Times New Roman" w:hAnsi="Times New Roman" w:cs="Times New Roman"/>
          <w:sz w:val="24"/>
          <w:szCs w:val="24"/>
          <w:u w:val="single"/>
          <w:lang w:eastAsia="en-GB"/>
        </w:rPr>
        <w:t>Evaluating the extent of Rough Sleeping.</w:t>
      </w:r>
      <w:r w:rsidRPr="00E020BB">
        <w:rPr>
          <w:rFonts w:ascii="Times New Roman" w:eastAsia="Times New Roman" w:hAnsi="Times New Roman" w:cs="Times New Roman"/>
          <w:sz w:val="24"/>
          <w:szCs w:val="24"/>
          <w:lang w:eastAsia="en-GB"/>
        </w:rPr>
        <w:t xml:space="preserve"> Crown. 2010. London.</w:t>
      </w:r>
    </w:p>
    <w:p w14:paraId="02C55061"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6A95D0C"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Evans, R., (2018) </w:t>
      </w:r>
      <w:r w:rsidRPr="00E020BB">
        <w:rPr>
          <w:rFonts w:ascii="Times New Roman" w:eastAsia="Times New Roman" w:hAnsi="Times New Roman" w:cs="Times New Roman"/>
          <w:sz w:val="24"/>
          <w:szCs w:val="24"/>
          <w:u w:val="single"/>
          <w:lang w:eastAsia="en-GB"/>
        </w:rPr>
        <w:t>Rough Sleeping Action Plan</w:t>
      </w:r>
      <w:r w:rsidRPr="00E020BB">
        <w:rPr>
          <w:rFonts w:ascii="Times New Roman" w:eastAsia="Times New Roman" w:hAnsi="Times New Roman" w:cs="Times New Roman"/>
          <w:sz w:val="24"/>
          <w:szCs w:val="24"/>
          <w:lang w:eastAsia="en-GB"/>
        </w:rPr>
        <w:t>. Welsh Government. Cardiff. 2017, February, 06.</w:t>
      </w:r>
    </w:p>
    <w:p w14:paraId="0A637DF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5E426BA" w14:textId="77777777" w:rsidR="00E020BB" w:rsidRPr="00E020BB" w:rsidRDefault="00E020BB" w:rsidP="00E020BB">
      <w:pPr>
        <w:spacing w:after="0" w:line="360" w:lineRule="auto"/>
        <w:rPr>
          <w:rFonts w:ascii="Times New Roman" w:eastAsia="Times New Roman" w:hAnsi="Times New Roman" w:cs="Times New Roman"/>
          <w:sz w:val="24"/>
          <w:szCs w:val="24"/>
          <w:vertAlign w:val="superscript"/>
          <w:lang w:eastAsia="en-GB"/>
        </w:rPr>
      </w:pPr>
      <w:r w:rsidRPr="00E020BB">
        <w:rPr>
          <w:rFonts w:ascii="Times New Roman" w:eastAsia="Times New Roman" w:hAnsi="Times New Roman" w:cs="Times New Roman"/>
          <w:sz w:val="24"/>
          <w:szCs w:val="24"/>
          <w:lang w:eastAsia="en-GB"/>
        </w:rPr>
        <w:t xml:space="preserve">Fransham, M., Darling, D., and Mackinde, H., (2018) </w:t>
      </w:r>
      <w:r w:rsidRPr="00E020BB">
        <w:rPr>
          <w:rFonts w:ascii="Times New Roman" w:eastAsia="Times New Roman" w:hAnsi="Times New Roman" w:cs="Times New Roman"/>
          <w:sz w:val="24"/>
          <w:szCs w:val="24"/>
          <w:u w:val="single"/>
          <w:lang w:eastAsia="en-GB"/>
        </w:rPr>
        <w:t>Homelessness and Public Health</w:t>
      </w:r>
      <w:r w:rsidRPr="00E020BB">
        <w:rPr>
          <w:rFonts w:ascii="Times New Roman" w:eastAsia="Times New Roman" w:hAnsi="Times New Roman" w:cs="Times New Roman"/>
          <w:sz w:val="24"/>
          <w:szCs w:val="24"/>
          <w:lang w:eastAsia="en-GB"/>
        </w:rPr>
        <w:t xml:space="preserve">. The British Medical Journal (BMJ) 2018, January, 29. </w:t>
      </w:r>
    </w:p>
    <w:p w14:paraId="3CAE77AD"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0C31F3FA" w14:textId="49586F8D"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Fitzpatrick, S., Pawson, H., Bramley, G., Wilcox, S., Watts, B. &amp; Wood, J.</w:t>
      </w:r>
      <w:r>
        <w:rPr>
          <w:rFonts w:ascii="Times New Roman" w:eastAsia="Times New Roman" w:hAnsi="Times New Roman" w:cs="Times New Roman"/>
          <w:sz w:val="24"/>
          <w:szCs w:val="24"/>
          <w:lang w:eastAsia="en-GB"/>
        </w:rPr>
        <w:t>,</w:t>
      </w:r>
      <w:r w:rsidRPr="00E020BB">
        <w:rPr>
          <w:rFonts w:ascii="Times New Roman" w:eastAsia="Times New Roman" w:hAnsi="Times New Roman" w:cs="Times New Roman"/>
          <w:sz w:val="24"/>
          <w:szCs w:val="24"/>
          <w:lang w:eastAsia="en-GB"/>
        </w:rPr>
        <w:t xml:space="preserve"> (2017) </w:t>
      </w:r>
      <w:r w:rsidRPr="00E020BB">
        <w:rPr>
          <w:rFonts w:ascii="Times New Roman" w:eastAsia="Times New Roman" w:hAnsi="Times New Roman" w:cs="Times New Roman"/>
          <w:sz w:val="24"/>
          <w:szCs w:val="24"/>
          <w:u w:val="single"/>
          <w:lang w:eastAsia="en-GB"/>
        </w:rPr>
        <w:t>The Homelessness Monitor: Wales 2017</w:t>
      </w:r>
      <w:r w:rsidRPr="00E020BB">
        <w:rPr>
          <w:rFonts w:ascii="Times New Roman" w:eastAsia="Times New Roman" w:hAnsi="Times New Roman" w:cs="Times New Roman"/>
          <w:sz w:val="24"/>
          <w:szCs w:val="24"/>
          <w:lang w:eastAsia="en-GB"/>
        </w:rPr>
        <w:t>. London: Crisis. 2017, September.</w:t>
      </w:r>
    </w:p>
    <w:p w14:paraId="73698646" w14:textId="77777777" w:rsidR="00E020BB" w:rsidRPr="00E020BB" w:rsidRDefault="00E020BB" w:rsidP="00E020BB">
      <w:pPr>
        <w:shd w:val="clear" w:color="auto" w:fill="FFFFFF"/>
        <w:spacing w:after="0" w:line="360" w:lineRule="auto"/>
        <w:rPr>
          <w:rFonts w:ascii="Times New Roman" w:eastAsia="Times New Roman" w:hAnsi="Times New Roman" w:cs="Times New Roman"/>
          <w:sz w:val="24"/>
          <w:szCs w:val="24"/>
          <w:lang w:eastAsia="en-GB"/>
        </w:rPr>
      </w:pPr>
    </w:p>
    <w:p w14:paraId="32511E12" w14:textId="77777777" w:rsidR="00E020BB" w:rsidRPr="00E020BB" w:rsidRDefault="00E020BB" w:rsidP="00E020BB">
      <w:pPr>
        <w:shd w:val="clear" w:color="auto" w:fill="FFFFFF"/>
        <w:spacing w:after="0" w:line="360" w:lineRule="auto"/>
        <w:rPr>
          <w:rFonts w:ascii="Arial" w:eastAsia="Times New Roman" w:hAnsi="Arial" w:cs="Arial"/>
          <w:b/>
          <w:bCs/>
          <w:color w:val="333333"/>
          <w:sz w:val="36"/>
          <w:szCs w:val="36"/>
          <w:lang w:eastAsia="en-GB"/>
        </w:rPr>
      </w:pPr>
      <w:r w:rsidRPr="00E020BB">
        <w:rPr>
          <w:rFonts w:ascii="Times New Roman" w:eastAsia="Times New Roman" w:hAnsi="Times New Roman" w:cs="Times New Roman"/>
          <w:sz w:val="24"/>
          <w:szCs w:val="24"/>
          <w:lang w:eastAsia="en-GB"/>
        </w:rPr>
        <w:t>Griffiths, L., (2015)</w:t>
      </w:r>
      <w:r w:rsidRPr="00E020BB">
        <w:rPr>
          <w:rFonts w:ascii="Arial" w:eastAsia="Times New Roman" w:hAnsi="Arial" w:cs="Arial"/>
          <w:b/>
          <w:bCs/>
          <w:color w:val="333333"/>
          <w:sz w:val="36"/>
          <w:szCs w:val="36"/>
          <w:lang w:eastAsia="en-GB"/>
        </w:rPr>
        <w:t xml:space="preserve"> </w:t>
      </w:r>
      <w:r w:rsidRPr="00E020BB">
        <w:rPr>
          <w:rFonts w:ascii="Times New Roman" w:eastAsia="Times New Roman" w:hAnsi="Times New Roman" w:cs="Times New Roman"/>
          <w:bCs/>
          <w:color w:val="333333"/>
          <w:sz w:val="24"/>
          <w:szCs w:val="24"/>
          <w:u w:val="single"/>
          <w:lang w:eastAsia="en-GB"/>
        </w:rPr>
        <w:t>The most fundamental reform to homelessness legislation in over 30 years comes into force across Wales today</w:t>
      </w:r>
      <w:r w:rsidRPr="00E020BB">
        <w:rPr>
          <w:rFonts w:ascii="Times New Roman" w:eastAsia="Times New Roman" w:hAnsi="Times New Roman" w:cs="Times New Roman"/>
          <w:bCs/>
          <w:color w:val="333333"/>
          <w:sz w:val="24"/>
          <w:szCs w:val="24"/>
          <w:lang w:eastAsia="en-GB"/>
        </w:rPr>
        <w:t xml:space="preserve">. </w:t>
      </w:r>
      <w:r w:rsidRPr="00E020BB">
        <w:rPr>
          <w:rFonts w:ascii="Times New Roman" w:eastAsia="Times New Roman" w:hAnsi="Times New Roman" w:cs="Times New Roman"/>
          <w:sz w:val="24"/>
          <w:szCs w:val="24"/>
          <w:lang w:eastAsia="en-GB"/>
        </w:rPr>
        <w:t>National Assembly for Wales. 2015, April, 27.</w:t>
      </w:r>
    </w:p>
    <w:p w14:paraId="6CFB6F1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04E14A9B"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Kentish, B., (2017) </w:t>
      </w:r>
      <w:r w:rsidRPr="00E020BB">
        <w:rPr>
          <w:rFonts w:ascii="Times New Roman" w:eastAsia="Times New Roman" w:hAnsi="Times New Roman" w:cs="Times New Roman"/>
          <w:sz w:val="24"/>
          <w:szCs w:val="24"/>
          <w:u w:val="single"/>
          <w:lang w:eastAsia="en-GB"/>
        </w:rPr>
        <w:t>300,000 people in Britain are now homeless, study reveals</w:t>
      </w:r>
      <w:r w:rsidRPr="00E020BB">
        <w:rPr>
          <w:rFonts w:ascii="Times New Roman" w:eastAsia="Times New Roman" w:hAnsi="Times New Roman" w:cs="Times New Roman"/>
          <w:sz w:val="24"/>
          <w:szCs w:val="24"/>
          <w:lang w:eastAsia="en-GB"/>
        </w:rPr>
        <w:t>. The Independent. 2017, November, 08.</w:t>
      </w:r>
    </w:p>
    <w:p w14:paraId="51F7C4FE" w14:textId="77777777" w:rsidR="00E020BB" w:rsidRPr="00E020BB" w:rsidRDefault="00E020BB" w:rsidP="00E020BB">
      <w:pPr>
        <w:spacing w:after="0" w:line="360" w:lineRule="auto"/>
        <w:rPr>
          <w:rFonts w:ascii="Times New Roman" w:eastAsiaTheme="minorEastAsia" w:hAnsi="Times New Roman" w:cs="Times New Roman"/>
          <w:kern w:val="24"/>
          <w:sz w:val="24"/>
          <w:szCs w:val="24"/>
          <w:lang w:eastAsia="en-GB"/>
        </w:rPr>
      </w:pPr>
    </w:p>
    <w:p w14:paraId="294D3651" w14:textId="77777777" w:rsidR="00E020BB" w:rsidRPr="00E020BB" w:rsidRDefault="00E020BB" w:rsidP="00E020BB">
      <w:pPr>
        <w:spacing w:after="0" w:line="360" w:lineRule="auto"/>
        <w:rPr>
          <w:rFonts w:ascii="Times New Roman" w:eastAsiaTheme="minorEastAsia" w:hAnsi="Times New Roman" w:cs="Times New Roman"/>
          <w:kern w:val="24"/>
          <w:sz w:val="24"/>
          <w:szCs w:val="24"/>
          <w:lang w:eastAsia="en-GB"/>
        </w:rPr>
      </w:pPr>
      <w:r w:rsidRPr="00E020BB">
        <w:rPr>
          <w:rFonts w:ascii="Times New Roman" w:eastAsiaTheme="minorEastAsia" w:hAnsi="Times New Roman" w:cs="Times New Roman"/>
          <w:kern w:val="24"/>
          <w:sz w:val="24"/>
          <w:szCs w:val="24"/>
          <w:lang w:eastAsia="en-GB"/>
        </w:rPr>
        <w:t>Hayward, W., (2018)</w:t>
      </w:r>
      <w:r w:rsidRPr="00E020BB">
        <w:rPr>
          <w:rFonts w:ascii="Times New Roman" w:eastAsia="Times New Roman" w:hAnsi="Times New Roman" w:cs="Times New Roman"/>
          <w:sz w:val="24"/>
          <w:szCs w:val="24"/>
          <w:lang w:eastAsia="en-GB"/>
        </w:rPr>
        <w:t xml:space="preserve"> </w:t>
      </w:r>
      <w:r w:rsidRPr="00E020BB">
        <w:rPr>
          <w:rFonts w:ascii="Times New Roman" w:eastAsia="Times New Roman" w:hAnsi="Times New Roman" w:cs="Times New Roman"/>
          <w:sz w:val="24"/>
          <w:szCs w:val="24"/>
          <w:u w:val="single"/>
          <w:lang w:eastAsia="en-GB"/>
        </w:rPr>
        <w:t>Homelessness in Wales is not being tackled by councils who are 'managing' a crisis – warning</w:t>
      </w:r>
      <w:r w:rsidRPr="00E020BB">
        <w:rPr>
          <w:rFonts w:ascii="Times New Roman" w:eastAsia="Times New Roman" w:hAnsi="Times New Roman" w:cs="Times New Roman"/>
          <w:sz w:val="24"/>
          <w:szCs w:val="24"/>
          <w:lang w:eastAsia="en-GB"/>
        </w:rPr>
        <w:t>. Media Wales Ltd.</w:t>
      </w:r>
      <w:r w:rsidRPr="00E020BB">
        <w:rPr>
          <w:rFonts w:ascii="Times New Roman" w:eastAsiaTheme="minorEastAsia" w:hAnsi="Times New Roman" w:cs="Times New Roman"/>
          <w:kern w:val="24"/>
          <w:sz w:val="24"/>
          <w:szCs w:val="24"/>
          <w:lang w:eastAsia="en-GB"/>
        </w:rPr>
        <w:t xml:space="preserve"> 2018, January, 9.</w:t>
      </w:r>
    </w:p>
    <w:p w14:paraId="12298670" w14:textId="77777777" w:rsidR="00E020BB" w:rsidRPr="00E020BB" w:rsidRDefault="00E020BB" w:rsidP="00E020BB">
      <w:pPr>
        <w:spacing w:after="0" w:line="360" w:lineRule="auto"/>
        <w:rPr>
          <w:rFonts w:ascii="Times New Roman" w:eastAsiaTheme="minorEastAsia" w:hAnsi="Times New Roman" w:cs="Times New Roman"/>
          <w:kern w:val="24"/>
          <w:sz w:val="24"/>
          <w:szCs w:val="24"/>
          <w:lang w:eastAsia="en-GB"/>
        </w:rPr>
      </w:pPr>
    </w:p>
    <w:p w14:paraId="5E173553"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Henderson, R., (2014) </w:t>
      </w:r>
      <w:r w:rsidRPr="00E020BB">
        <w:rPr>
          <w:rFonts w:ascii="Times New Roman" w:eastAsia="Times New Roman" w:hAnsi="Times New Roman" w:cs="Times New Roman"/>
          <w:sz w:val="24"/>
          <w:szCs w:val="24"/>
          <w:u w:val="single"/>
          <w:lang w:eastAsia="en-GB"/>
        </w:rPr>
        <w:t>Homelessness is a Public Health crisis</w:t>
      </w:r>
      <w:r w:rsidRPr="00E020BB">
        <w:rPr>
          <w:rFonts w:ascii="Times New Roman" w:eastAsia="Times New Roman" w:hAnsi="Times New Roman" w:cs="Times New Roman"/>
          <w:sz w:val="24"/>
          <w:szCs w:val="24"/>
          <w:lang w:eastAsia="en-GB"/>
        </w:rPr>
        <w:t xml:space="preserve">. The Guardian.2014, July, 22. </w:t>
      </w:r>
    </w:p>
    <w:p w14:paraId="3B65ABA9"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6774B8F" w14:textId="5F83B4B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Homeless </w:t>
      </w:r>
      <w:r>
        <w:rPr>
          <w:rFonts w:ascii="Times New Roman" w:eastAsia="Times New Roman" w:hAnsi="Times New Roman" w:cs="Times New Roman"/>
          <w:sz w:val="24"/>
          <w:szCs w:val="24"/>
          <w:lang w:eastAsia="en-GB"/>
        </w:rPr>
        <w:t>Link</w:t>
      </w:r>
      <w:r w:rsidRPr="00E020B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t>
      </w:r>
      <w:r w:rsidRPr="00E020BB">
        <w:rPr>
          <w:rFonts w:ascii="Times New Roman" w:eastAsia="Times New Roman" w:hAnsi="Times New Roman" w:cs="Times New Roman"/>
          <w:sz w:val="24"/>
          <w:szCs w:val="24"/>
          <w:lang w:eastAsia="en-GB"/>
        </w:rPr>
        <w:t xml:space="preserve"> (2018) </w:t>
      </w:r>
      <w:r w:rsidRPr="00E020BB">
        <w:rPr>
          <w:rFonts w:ascii="Times New Roman" w:eastAsia="Times New Roman" w:hAnsi="Times New Roman" w:cs="Times New Roman"/>
          <w:sz w:val="24"/>
          <w:szCs w:val="24"/>
          <w:u w:val="single"/>
          <w:lang w:eastAsia="en-GB"/>
        </w:rPr>
        <w:t>StreetLink</w:t>
      </w:r>
      <w:r w:rsidRPr="00E020BB">
        <w:rPr>
          <w:rFonts w:ascii="Times New Roman" w:eastAsia="Times New Roman" w:hAnsi="Times New Roman" w:cs="Times New Roman"/>
          <w:sz w:val="24"/>
          <w:szCs w:val="24"/>
          <w:lang w:eastAsia="en-GB"/>
        </w:rPr>
        <w:t xml:space="preserve"> [Online]. [Accessed 27</w:t>
      </w:r>
      <w:r w:rsidRPr="00E020BB">
        <w:rPr>
          <w:rFonts w:ascii="Times New Roman" w:eastAsia="Times New Roman" w:hAnsi="Times New Roman" w:cs="Times New Roman"/>
          <w:sz w:val="24"/>
          <w:szCs w:val="24"/>
          <w:vertAlign w:val="superscript"/>
          <w:lang w:eastAsia="en-GB"/>
        </w:rPr>
        <w:t>th</w:t>
      </w:r>
      <w:r w:rsidRPr="00E020BB">
        <w:rPr>
          <w:rFonts w:ascii="Times New Roman" w:eastAsia="Times New Roman" w:hAnsi="Times New Roman" w:cs="Times New Roman"/>
          <w:sz w:val="24"/>
          <w:szCs w:val="24"/>
          <w:lang w:eastAsia="en-GB"/>
        </w:rPr>
        <w:t xml:space="preserve"> March 2018] Available from: https://www.homeless.org.uk/our-work/national-projects/streetlink</w:t>
      </w:r>
    </w:p>
    <w:p w14:paraId="699A8CA1"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911FAF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Homeless Link., (2014) </w:t>
      </w:r>
      <w:r w:rsidRPr="00E020BB">
        <w:rPr>
          <w:rFonts w:ascii="Times New Roman" w:eastAsia="Times New Roman" w:hAnsi="Times New Roman" w:cs="Times New Roman"/>
          <w:sz w:val="24"/>
          <w:szCs w:val="24"/>
          <w:u w:val="single"/>
          <w:lang w:eastAsia="en-GB"/>
        </w:rPr>
        <w:t>The Unhealthy state of Homelessness. Health audit results 2014</w:t>
      </w:r>
      <w:r w:rsidRPr="00E020BB">
        <w:rPr>
          <w:rFonts w:ascii="Times New Roman" w:eastAsia="Times New Roman" w:hAnsi="Times New Roman" w:cs="Times New Roman"/>
          <w:sz w:val="24"/>
          <w:szCs w:val="24"/>
          <w:lang w:eastAsia="en-GB"/>
        </w:rPr>
        <w:t xml:space="preserve">. Homeless Link. London </w:t>
      </w:r>
    </w:p>
    <w:p w14:paraId="71D5C6F2" w14:textId="77777777" w:rsidR="00E020BB" w:rsidRPr="00E020BB" w:rsidRDefault="00E020BB" w:rsidP="00E020BB">
      <w:pPr>
        <w:spacing w:after="0" w:line="360" w:lineRule="auto"/>
        <w:rPr>
          <w:rFonts w:ascii="Times New Roman" w:eastAsiaTheme="minorEastAsia" w:hAnsi="Times New Roman" w:cs="Times New Roman"/>
          <w:kern w:val="24"/>
          <w:sz w:val="24"/>
          <w:szCs w:val="24"/>
          <w:lang w:eastAsia="en-GB"/>
        </w:rPr>
      </w:pPr>
    </w:p>
    <w:p w14:paraId="313E1D5D"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Homeless Link., (2013) </w:t>
      </w:r>
      <w:r w:rsidRPr="00E020BB">
        <w:rPr>
          <w:rFonts w:ascii="Times New Roman" w:eastAsia="Times New Roman" w:hAnsi="Times New Roman" w:cs="Times New Roman"/>
          <w:sz w:val="24"/>
          <w:szCs w:val="24"/>
          <w:u w:val="single"/>
          <w:lang w:eastAsia="en-GB"/>
        </w:rPr>
        <w:t>Help connect more rough sleepers to support this winter</w:t>
      </w:r>
      <w:r w:rsidRPr="00E020BB">
        <w:rPr>
          <w:rFonts w:ascii="Times New Roman" w:eastAsia="Times New Roman" w:hAnsi="Times New Roman" w:cs="Times New Roman"/>
          <w:sz w:val="24"/>
          <w:szCs w:val="24"/>
          <w:lang w:eastAsia="en-GB"/>
        </w:rPr>
        <w:t>. Homeless Link and Broadway.</w:t>
      </w:r>
    </w:p>
    <w:p w14:paraId="36F93E8B"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12E13876" w14:textId="5AB8AAEB"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lastRenderedPageBreak/>
        <w:t>Hopkins, K., and Ministry of Housing &amp; Local Government.</w:t>
      </w:r>
      <w:r>
        <w:rPr>
          <w:rFonts w:ascii="Times New Roman" w:eastAsia="Times New Roman" w:hAnsi="Times New Roman" w:cs="Times New Roman"/>
          <w:sz w:val="24"/>
          <w:szCs w:val="24"/>
          <w:lang w:eastAsia="en-GB"/>
        </w:rPr>
        <w:t>,</w:t>
      </w:r>
      <w:r w:rsidRPr="00E020BB">
        <w:rPr>
          <w:rFonts w:ascii="Times New Roman" w:eastAsia="Times New Roman" w:hAnsi="Times New Roman" w:cs="Times New Roman"/>
          <w:sz w:val="24"/>
          <w:szCs w:val="24"/>
          <w:lang w:eastAsia="en-GB"/>
        </w:rPr>
        <w:t xml:space="preserve"> (2013) </w:t>
      </w:r>
      <w:r w:rsidRPr="00E020BB">
        <w:rPr>
          <w:rFonts w:ascii="Times New Roman" w:eastAsia="Times New Roman" w:hAnsi="Times New Roman" w:cs="Times New Roman"/>
          <w:sz w:val="24"/>
          <w:szCs w:val="24"/>
          <w:u w:val="single"/>
          <w:lang w:eastAsia="en-GB"/>
        </w:rPr>
        <w:t>Public use ‘good deed app’ to 4,000 rough sleepers off the streets</w:t>
      </w:r>
      <w:r w:rsidRPr="00E020BB">
        <w:rPr>
          <w:rFonts w:ascii="Times New Roman" w:eastAsia="Times New Roman" w:hAnsi="Times New Roman" w:cs="Times New Roman"/>
          <w:sz w:val="24"/>
          <w:szCs w:val="24"/>
          <w:lang w:eastAsia="en-GB"/>
        </w:rPr>
        <w:t xml:space="preserve">. OGL 2013, December, 10. </w:t>
      </w:r>
    </w:p>
    <w:p w14:paraId="653FB1CD"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794E262"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Hwang, S, W., (2002</w:t>
      </w:r>
      <w:r w:rsidRPr="00E020BB">
        <w:rPr>
          <w:rFonts w:ascii="Times New Roman" w:eastAsia="Times New Roman" w:hAnsi="Times New Roman" w:cs="Times New Roman"/>
          <w:sz w:val="24"/>
          <w:szCs w:val="24"/>
          <w:u w:val="single"/>
          <w:lang w:eastAsia="en-GB"/>
        </w:rPr>
        <w:t>) Is homelessness hazardous to your health? Obstacles to the demonstration of a casual relationship</w:t>
      </w:r>
      <w:r w:rsidRPr="00E020BB">
        <w:rPr>
          <w:rFonts w:ascii="Times New Roman" w:eastAsia="Times New Roman" w:hAnsi="Times New Roman" w:cs="Times New Roman"/>
          <w:sz w:val="24"/>
          <w:szCs w:val="24"/>
          <w:lang w:eastAsia="en-GB"/>
        </w:rPr>
        <w:t>. 93(6) pp:407-410. Canadian journal of Public Health. Ottowa</w:t>
      </w:r>
    </w:p>
    <w:p w14:paraId="05BDAC7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88CE83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Johnsen, S., and Jones, A., (2015) </w:t>
      </w:r>
      <w:r w:rsidRPr="00E020BB">
        <w:rPr>
          <w:rFonts w:ascii="Times New Roman" w:eastAsia="Times New Roman" w:hAnsi="Times New Roman" w:cs="Times New Roman"/>
          <w:sz w:val="24"/>
          <w:szCs w:val="24"/>
          <w:u w:val="single"/>
          <w:lang w:eastAsia="en-GB"/>
        </w:rPr>
        <w:t>The reconnection of rough sleepers within the UK: and evaluation</w:t>
      </w:r>
      <w:r w:rsidRPr="00E020BB">
        <w:rPr>
          <w:rFonts w:ascii="Times New Roman" w:eastAsia="Times New Roman" w:hAnsi="Times New Roman" w:cs="Times New Roman"/>
          <w:sz w:val="24"/>
          <w:szCs w:val="24"/>
          <w:lang w:eastAsia="en-GB"/>
        </w:rPr>
        <w:t>. Crisis 2015. London</w:t>
      </w:r>
    </w:p>
    <w:p w14:paraId="30B4F07A"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87A4D2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Longendale High School., (2017) </w:t>
      </w:r>
      <w:r w:rsidRPr="00E020BB">
        <w:rPr>
          <w:rFonts w:ascii="Times New Roman" w:eastAsia="Times New Roman" w:hAnsi="Times New Roman" w:cs="Times New Roman"/>
          <w:sz w:val="24"/>
          <w:szCs w:val="24"/>
          <w:u w:val="single"/>
          <w:lang w:eastAsia="en-GB"/>
        </w:rPr>
        <w:t>Homelessness</w:t>
      </w:r>
      <w:r w:rsidRPr="00E020BB">
        <w:rPr>
          <w:rFonts w:ascii="Times New Roman" w:eastAsia="Times New Roman" w:hAnsi="Times New Roman" w:cs="Times New Roman"/>
          <w:sz w:val="24"/>
          <w:szCs w:val="24"/>
          <w:lang w:eastAsia="en-GB"/>
        </w:rPr>
        <w:t xml:space="preserve"> [Online]. [Accessed 17</w:t>
      </w:r>
      <w:r w:rsidRPr="00E020BB">
        <w:rPr>
          <w:rFonts w:ascii="Times New Roman" w:eastAsia="Times New Roman" w:hAnsi="Times New Roman" w:cs="Times New Roman"/>
          <w:sz w:val="24"/>
          <w:szCs w:val="24"/>
          <w:vertAlign w:val="superscript"/>
          <w:lang w:eastAsia="en-GB"/>
        </w:rPr>
        <w:t>th</w:t>
      </w:r>
      <w:r w:rsidRPr="00E020BB">
        <w:rPr>
          <w:rFonts w:ascii="Times New Roman" w:eastAsia="Times New Roman" w:hAnsi="Times New Roman" w:cs="Times New Roman"/>
          <w:sz w:val="24"/>
          <w:szCs w:val="24"/>
          <w:lang w:eastAsia="en-GB"/>
        </w:rPr>
        <w:t xml:space="preserve"> April 2018] Available from:http://www.longdendalehighschool.org.uk/news/community-project-homelessness</w:t>
      </w:r>
    </w:p>
    <w:p w14:paraId="76EE293A"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9B09D6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Leng, G., (2017) </w:t>
      </w:r>
      <w:r w:rsidRPr="00E020BB">
        <w:rPr>
          <w:rFonts w:ascii="Times New Roman" w:eastAsia="Times New Roman" w:hAnsi="Times New Roman" w:cs="Times New Roman"/>
          <w:sz w:val="24"/>
          <w:szCs w:val="24"/>
          <w:u w:val="single"/>
          <w:lang w:eastAsia="en-GB"/>
        </w:rPr>
        <w:t>The Impact of Homelessness on Health: a guide for local authorities.</w:t>
      </w:r>
      <w:r w:rsidRPr="00E020BB">
        <w:rPr>
          <w:rFonts w:ascii="Times New Roman" w:eastAsia="Times New Roman" w:hAnsi="Times New Roman" w:cs="Times New Roman"/>
          <w:sz w:val="24"/>
          <w:szCs w:val="24"/>
          <w:lang w:eastAsia="en-GB"/>
        </w:rPr>
        <w:t xml:space="preserve"> Local Government Association. London. 2017, September, 28.</w:t>
      </w:r>
    </w:p>
    <w:p w14:paraId="7792E0F6"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8CD433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Mackie, P, K., (2015) </w:t>
      </w:r>
      <w:r w:rsidRPr="00E020BB">
        <w:rPr>
          <w:rFonts w:ascii="Times New Roman" w:eastAsia="Times New Roman" w:hAnsi="Times New Roman" w:cs="Times New Roman"/>
          <w:sz w:val="24"/>
          <w:szCs w:val="24"/>
          <w:u w:val="single"/>
          <w:lang w:eastAsia="en-GB"/>
        </w:rPr>
        <w:t xml:space="preserve">Homelessness Prevention and the Welsh Legal Duty: Lessons for International Policies. </w:t>
      </w:r>
      <w:r w:rsidRPr="00E020BB">
        <w:rPr>
          <w:rFonts w:ascii="Times New Roman" w:eastAsia="Times New Roman" w:hAnsi="Times New Roman" w:cs="Times New Roman"/>
          <w:sz w:val="24"/>
          <w:szCs w:val="24"/>
          <w:lang w:eastAsia="en-GB"/>
        </w:rPr>
        <w:t>30(1). 2014, June, 23.</w:t>
      </w:r>
    </w:p>
    <w:p w14:paraId="55977229"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E03740D" w14:textId="7981DC6C"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Moisl, E., Albanses, F., Sanders, B., Leith, G., Raliman, L., and Sutton- Hamilton, C.</w:t>
      </w:r>
      <w:r>
        <w:rPr>
          <w:rFonts w:ascii="Times New Roman" w:eastAsia="Times New Roman" w:hAnsi="Times New Roman" w:cs="Times New Roman"/>
          <w:sz w:val="24"/>
          <w:szCs w:val="24"/>
          <w:lang w:eastAsia="en-GB"/>
        </w:rPr>
        <w:t>,</w:t>
      </w:r>
      <w:r w:rsidRPr="00E020BB">
        <w:rPr>
          <w:rFonts w:ascii="Times New Roman" w:eastAsia="Times New Roman" w:hAnsi="Times New Roman" w:cs="Times New Roman"/>
          <w:sz w:val="24"/>
          <w:szCs w:val="24"/>
          <w:lang w:eastAsia="en-GB"/>
        </w:rPr>
        <w:t xml:space="preserve"> (2018) </w:t>
      </w:r>
      <w:r w:rsidRPr="00E020BB">
        <w:rPr>
          <w:rFonts w:ascii="Times New Roman" w:eastAsia="Times New Roman" w:hAnsi="Times New Roman" w:cs="Times New Roman"/>
          <w:sz w:val="24"/>
          <w:szCs w:val="24"/>
          <w:u w:val="single"/>
          <w:lang w:eastAsia="en-GB"/>
        </w:rPr>
        <w:t>Evaluation of the StreetLink project</w:t>
      </w:r>
      <w:r w:rsidRPr="00E020BB">
        <w:rPr>
          <w:rFonts w:ascii="Times New Roman" w:eastAsia="Times New Roman" w:hAnsi="Times New Roman" w:cs="Times New Roman"/>
          <w:sz w:val="24"/>
          <w:szCs w:val="24"/>
          <w:lang w:eastAsia="en-GB"/>
        </w:rPr>
        <w:t xml:space="preserve">. Crises UK London. 2018, April. </w:t>
      </w:r>
    </w:p>
    <w:p w14:paraId="5587D271"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6A109F9"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Public Health Wales., (PHW) (2015) </w:t>
      </w:r>
      <w:r w:rsidRPr="00E020BB">
        <w:rPr>
          <w:rFonts w:ascii="Times New Roman" w:eastAsia="Times New Roman" w:hAnsi="Times New Roman" w:cs="Times New Roman"/>
          <w:sz w:val="24"/>
          <w:szCs w:val="24"/>
          <w:u w:val="single"/>
          <w:lang w:eastAsia="en-GB"/>
        </w:rPr>
        <w:t xml:space="preserve">Homeless and Vulnerable Groups Health Action Plans: the progress so far. </w:t>
      </w:r>
      <w:r w:rsidRPr="00E020BB">
        <w:rPr>
          <w:rFonts w:ascii="Times New Roman" w:eastAsia="Times New Roman" w:hAnsi="Times New Roman" w:cs="Times New Roman"/>
          <w:sz w:val="24"/>
          <w:szCs w:val="24"/>
          <w:lang w:eastAsia="en-GB"/>
        </w:rPr>
        <w:t>Public Health Wales. 2015, March, 24.</w:t>
      </w:r>
    </w:p>
    <w:p w14:paraId="7B0875E3"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0E9F7CE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National Assembly for Wales., (2015) </w:t>
      </w:r>
      <w:r w:rsidRPr="00E020BB">
        <w:rPr>
          <w:rFonts w:ascii="Times New Roman" w:eastAsia="Times New Roman" w:hAnsi="Times New Roman" w:cs="Times New Roman"/>
          <w:sz w:val="24"/>
          <w:szCs w:val="24"/>
          <w:u w:val="single"/>
          <w:lang w:eastAsia="en-GB"/>
        </w:rPr>
        <w:t xml:space="preserve">New Homelessness Legislation. </w:t>
      </w:r>
      <w:r w:rsidRPr="00E020BB">
        <w:rPr>
          <w:rFonts w:ascii="Times New Roman" w:eastAsia="Times New Roman" w:hAnsi="Times New Roman" w:cs="Times New Roman"/>
          <w:sz w:val="24"/>
          <w:szCs w:val="24"/>
          <w:lang w:eastAsia="en-GB"/>
        </w:rPr>
        <w:t>Welsh Government. 2018, March, 16.</w:t>
      </w:r>
    </w:p>
    <w:p w14:paraId="1787721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23019AB" w14:textId="05F22063" w:rsidR="00E020BB" w:rsidRPr="00E020BB" w:rsidRDefault="00E020BB" w:rsidP="00E020BB">
      <w:pPr>
        <w:spacing w:line="360" w:lineRule="auto"/>
        <w:rPr>
          <w:rFonts w:ascii="Times New Roman" w:hAnsi="Times New Roman" w:cs="Times New Roman"/>
          <w:sz w:val="24"/>
          <w:szCs w:val="24"/>
        </w:rPr>
      </w:pPr>
      <w:r w:rsidRPr="00E020BB">
        <w:rPr>
          <w:rFonts w:ascii="Times New Roman" w:hAnsi="Times New Roman" w:cs="Times New Roman"/>
          <w:sz w:val="24"/>
          <w:szCs w:val="24"/>
        </w:rPr>
        <w:t>Notaro, S,J., Khan,M., Kim,C., Nasaruddin, M., and Desai, K.</w:t>
      </w:r>
      <w:r>
        <w:rPr>
          <w:rFonts w:ascii="Times New Roman" w:hAnsi="Times New Roman" w:cs="Times New Roman"/>
          <w:sz w:val="24"/>
          <w:szCs w:val="24"/>
        </w:rPr>
        <w:t>,</w:t>
      </w:r>
      <w:r w:rsidRPr="00E020BB">
        <w:rPr>
          <w:rFonts w:ascii="Times New Roman" w:hAnsi="Times New Roman" w:cs="Times New Roman"/>
          <w:sz w:val="24"/>
          <w:szCs w:val="24"/>
        </w:rPr>
        <w:t xml:space="preserve"> (2013</w:t>
      </w:r>
      <w:r w:rsidRPr="00E020BB">
        <w:rPr>
          <w:rFonts w:ascii="Times New Roman" w:hAnsi="Times New Roman" w:cs="Times New Roman"/>
          <w:sz w:val="24"/>
          <w:szCs w:val="24"/>
          <w:u w:val="single"/>
        </w:rPr>
        <w:t>) Analysis of the Health Status of the Homeless Clients Utilising a Free Clinic</w:t>
      </w:r>
      <w:r w:rsidRPr="00E020BB">
        <w:rPr>
          <w:rFonts w:ascii="Times New Roman" w:hAnsi="Times New Roman" w:cs="Times New Roman"/>
          <w:sz w:val="24"/>
          <w:szCs w:val="24"/>
        </w:rPr>
        <w:t>. 38(1) pp 172-7. Journal of Community  Health. US</w:t>
      </w:r>
    </w:p>
    <w:p w14:paraId="4A559BFF"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lastRenderedPageBreak/>
        <w:t xml:space="preserve">Pidd, H., and Halliday, J., (2018) </w:t>
      </w:r>
      <w:r w:rsidRPr="00E020BB">
        <w:rPr>
          <w:rFonts w:ascii="Times New Roman" w:eastAsia="Times New Roman" w:hAnsi="Times New Roman" w:cs="Times New Roman"/>
          <w:sz w:val="24"/>
          <w:szCs w:val="24"/>
          <w:u w:val="single"/>
          <w:lang w:eastAsia="en-GB"/>
        </w:rPr>
        <w:t>Emergency shelters opened for homeless people in cold snap</w:t>
      </w:r>
      <w:r w:rsidRPr="00E020BB">
        <w:rPr>
          <w:rFonts w:ascii="Times New Roman" w:eastAsia="Times New Roman" w:hAnsi="Times New Roman" w:cs="Times New Roman"/>
          <w:sz w:val="24"/>
          <w:szCs w:val="24"/>
          <w:lang w:eastAsia="en-GB"/>
        </w:rPr>
        <w:t>. The Guardian. 2018, February, 27.</w:t>
      </w:r>
    </w:p>
    <w:p w14:paraId="514E6E89"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8F362FF"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Public Health Wales., (PHW) (2018) </w:t>
      </w:r>
      <w:r w:rsidRPr="00E020BB">
        <w:rPr>
          <w:rFonts w:ascii="Times New Roman" w:eastAsia="Times New Roman" w:hAnsi="Times New Roman" w:cs="Times New Roman"/>
          <w:sz w:val="24"/>
          <w:szCs w:val="24"/>
          <w:u w:val="single"/>
          <w:lang w:eastAsia="en-GB"/>
        </w:rPr>
        <w:t>Environment</w:t>
      </w:r>
      <w:r w:rsidRPr="00E020BB">
        <w:rPr>
          <w:rFonts w:ascii="Times New Roman" w:eastAsia="Times New Roman" w:hAnsi="Times New Roman" w:cs="Times New Roman"/>
          <w:sz w:val="24"/>
          <w:szCs w:val="24"/>
          <w:lang w:eastAsia="en-GB"/>
        </w:rPr>
        <w:t xml:space="preserve"> [Online]. [Accessed 25</w:t>
      </w:r>
      <w:r w:rsidRPr="00E020BB">
        <w:rPr>
          <w:rFonts w:ascii="Times New Roman" w:eastAsia="Times New Roman" w:hAnsi="Times New Roman" w:cs="Times New Roman"/>
          <w:sz w:val="24"/>
          <w:szCs w:val="24"/>
          <w:vertAlign w:val="superscript"/>
          <w:lang w:eastAsia="en-GB"/>
        </w:rPr>
        <w:t>th</w:t>
      </w:r>
      <w:r w:rsidRPr="00E020BB">
        <w:rPr>
          <w:rFonts w:ascii="Times New Roman" w:eastAsia="Times New Roman" w:hAnsi="Times New Roman" w:cs="Times New Roman"/>
          <w:sz w:val="24"/>
          <w:szCs w:val="24"/>
          <w:lang w:eastAsia="en-GB"/>
        </w:rPr>
        <w:t xml:space="preserve"> March 2018] Available from: http://www.wales.nhs.uk/sitesplus/888/page/43767/</w:t>
      </w:r>
    </w:p>
    <w:p w14:paraId="3C29B9B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27C561BE"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Shelter Cymru., (2018) </w:t>
      </w:r>
      <w:r w:rsidRPr="00E020BB">
        <w:rPr>
          <w:rFonts w:ascii="Times New Roman" w:eastAsia="Times New Roman" w:hAnsi="Times New Roman" w:cs="Times New Roman"/>
          <w:sz w:val="24"/>
          <w:szCs w:val="24"/>
          <w:u w:val="single"/>
          <w:lang w:eastAsia="en-GB"/>
        </w:rPr>
        <w:t>What is the legal definition of Homelessness.</w:t>
      </w:r>
      <w:r w:rsidRPr="00E020BB">
        <w:rPr>
          <w:rFonts w:ascii="Times New Roman" w:eastAsia="Times New Roman" w:hAnsi="Times New Roman" w:cs="Times New Roman"/>
          <w:sz w:val="24"/>
          <w:szCs w:val="24"/>
          <w:lang w:eastAsia="en-GB"/>
        </w:rPr>
        <w:t xml:space="preserve"> Shelter Cymru, 2018, January, 10. </w:t>
      </w:r>
    </w:p>
    <w:p w14:paraId="5A43707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83E792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Shelter., (2018) </w:t>
      </w:r>
      <w:r w:rsidRPr="00E020BB">
        <w:rPr>
          <w:rFonts w:ascii="Times New Roman" w:eastAsia="Times New Roman" w:hAnsi="Times New Roman" w:cs="Times New Roman"/>
          <w:sz w:val="24"/>
          <w:szCs w:val="24"/>
          <w:u w:val="single"/>
          <w:lang w:eastAsia="en-GB"/>
        </w:rPr>
        <w:t xml:space="preserve">What is it like to be homeless.  </w:t>
      </w:r>
      <w:r w:rsidRPr="00E020BB">
        <w:rPr>
          <w:rFonts w:ascii="Times New Roman" w:eastAsia="Times New Roman" w:hAnsi="Times New Roman" w:cs="Times New Roman"/>
          <w:sz w:val="24"/>
          <w:szCs w:val="24"/>
          <w:lang w:eastAsia="en-GB"/>
        </w:rPr>
        <w:t>2018. London</w:t>
      </w:r>
    </w:p>
    <w:p w14:paraId="3FBA5A35"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B236DF5"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Street Links., [Online]. [Accessed 27</w:t>
      </w:r>
      <w:r w:rsidRPr="00E020BB">
        <w:rPr>
          <w:rFonts w:ascii="Times New Roman" w:eastAsia="Times New Roman" w:hAnsi="Times New Roman" w:cs="Times New Roman"/>
          <w:sz w:val="24"/>
          <w:szCs w:val="24"/>
          <w:vertAlign w:val="superscript"/>
          <w:lang w:eastAsia="en-GB"/>
        </w:rPr>
        <w:t>th</w:t>
      </w:r>
      <w:r w:rsidRPr="00E020BB">
        <w:rPr>
          <w:rFonts w:ascii="Times New Roman" w:eastAsia="Times New Roman" w:hAnsi="Times New Roman" w:cs="Times New Roman"/>
          <w:sz w:val="24"/>
          <w:szCs w:val="24"/>
          <w:lang w:eastAsia="en-GB"/>
        </w:rPr>
        <w:t xml:space="preserve"> March 2018] Available from: https://www.streetlink.org.uk/StreetLinkLoginvf</w:t>
      </w:r>
    </w:p>
    <w:p w14:paraId="493E2D8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7164EECD"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Sparkes, J., (2017) </w:t>
      </w:r>
      <w:r w:rsidRPr="00E020BB">
        <w:rPr>
          <w:rFonts w:ascii="Times New Roman" w:eastAsia="Times New Roman" w:hAnsi="Times New Roman" w:cs="Times New Roman"/>
          <w:sz w:val="24"/>
          <w:szCs w:val="24"/>
          <w:u w:val="single"/>
          <w:lang w:eastAsia="en-GB"/>
        </w:rPr>
        <w:t>Progress of the Homelessness + rough Sleeping Action Group</w:t>
      </w:r>
      <w:r w:rsidRPr="00E020BB">
        <w:rPr>
          <w:rFonts w:ascii="Times New Roman" w:eastAsia="Times New Roman" w:hAnsi="Times New Roman" w:cs="Times New Roman"/>
          <w:sz w:val="24"/>
          <w:szCs w:val="24"/>
          <w:lang w:eastAsia="en-GB"/>
        </w:rPr>
        <w:t>. Crises London. 2017, November, 6.</w:t>
      </w:r>
    </w:p>
    <w:p w14:paraId="482A241C"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13B826E8"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The Salvation Army., (2018) </w:t>
      </w:r>
      <w:r w:rsidRPr="00E020BB">
        <w:rPr>
          <w:rFonts w:ascii="Times New Roman" w:eastAsia="Times New Roman" w:hAnsi="Times New Roman" w:cs="Times New Roman"/>
          <w:sz w:val="24"/>
          <w:szCs w:val="24"/>
          <w:u w:val="single"/>
          <w:lang w:eastAsia="en-GB"/>
        </w:rPr>
        <w:t>Why are people Homeless? The Salvation Army</w:t>
      </w:r>
      <w:r w:rsidRPr="00E020BB">
        <w:rPr>
          <w:rFonts w:ascii="Times New Roman" w:eastAsia="Times New Roman" w:hAnsi="Times New Roman" w:cs="Times New Roman"/>
          <w:sz w:val="24"/>
          <w:szCs w:val="24"/>
          <w:lang w:eastAsia="en-GB"/>
        </w:rPr>
        <w:t>. Australia Southern Territory.</w:t>
      </w:r>
    </w:p>
    <w:p w14:paraId="1AB958DE"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392F42B" w14:textId="77777777" w:rsidR="00E020BB" w:rsidRPr="00E020BB" w:rsidRDefault="00E020BB" w:rsidP="00E020BB">
      <w:pPr>
        <w:spacing w:after="0" w:line="360" w:lineRule="auto"/>
        <w:rPr>
          <w:rFonts w:ascii="Times New Roman" w:eastAsia="Times New Roman" w:hAnsi="Times New Roman" w:cs="Times New Roman"/>
          <w:sz w:val="24"/>
          <w:szCs w:val="24"/>
          <w:u w:val="single"/>
          <w:lang w:eastAsia="en-GB"/>
        </w:rPr>
      </w:pPr>
      <w:r w:rsidRPr="00E020BB">
        <w:rPr>
          <w:rFonts w:ascii="Times New Roman" w:eastAsia="Times New Roman" w:hAnsi="Times New Roman" w:cs="Times New Roman"/>
          <w:sz w:val="24"/>
          <w:szCs w:val="24"/>
          <w:lang w:eastAsia="en-GB"/>
        </w:rPr>
        <w:t xml:space="preserve">The Wallich., (2016) </w:t>
      </w:r>
      <w:r w:rsidRPr="00E020BB">
        <w:rPr>
          <w:rFonts w:ascii="Times New Roman" w:eastAsia="Times New Roman" w:hAnsi="Times New Roman" w:cs="Times New Roman"/>
          <w:sz w:val="24"/>
          <w:szCs w:val="24"/>
          <w:u w:val="single"/>
          <w:lang w:eastAsia="en-GB"/>
        </w:rPr>
        <w:t>Rough Sleeping Counts-What’s in a number?</w:t>
      </w:r>
      <w:r w:rsidRPr="00E020BB">
        <w:rPr>
          <w:rFonts w:ascii="Times New Roman" w:eastAsia="Times New Roman" w:hAnsi="Times New Roman" w:cs="Times New Roman"/>
          <w:sz w:val="24"/>
          <w:szCs w:val="24"/>
          <w:lang w:eastAsia="en-GB"/>
        </w:rPr>
        <w:t xml:space="preserve">  The Wallich Clifford Community. 2016. </w:t>
      </w:r>
    </w:p>
    <w:p w14:paraId="47AE065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7A350C1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Townsend, O., (2017) </w:t>
      </w:r>
      <w:r w:rsidRPr="00E020BB">
        <w:rPr>
          <w:rFonts w:ascii="Times New Roman" w:eastAsia="Times New Roman" w:hAnsi="Times New Roman" w:cs="Times New Roman"/>
          <w:sz w:val="24"/>
          <w:szCs w:val="24"/>
          <w:u w:val="single"/>
          <w:lang w:eastAsia="en-GB"/>
        </w:rPr>
        <w:t>Streetlink: A way to make the difference</w:t>
      </w:r>
      <w:r w:rsidRPr="00E020BB">
        <w:rPr>
          <w:rFonts w:ascii="Times New Roman" w:eastAsia="Times New Roman" w:hAnsi="Times New Roman" w:cs="Times New Roman"/>
          <w:sz w:val="24"/>
          <w:szCs w:val="24"/>
          <w:lang w:eastAsia="en-GB"/>
        </w:rPr>
        <w:t>. Institute of Welsh Affairs. 2017, June, 22.</w:t>
      </w:r>
    </w:p>
    <w:p w14:paraId="601DD72C"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73D4A6E5"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Watson, D., (2015) </w:t>
      </w:r>
      <w:r w:rsidRPr="00E020BB">
        <w:rPr>
          <w:rFonts w:ascii="Times New Roman" w:eastAsia="Times New Roman" w:hAnsi="Times New Roman" w:cs="Times New Roman"/>
          <w:sz w:val="24"/>
          <w:szCs w:val="24"/>
          <w:u w:val="single"/>
          <w:lang w:eastAsia="en-GB"/>
        </w:rPr>
        <w:t xml:space="preserve">Guidance on severe Weather Emergency Protocol (SWEP) and extended weather provision. </w:t>
      </w:r>
      <w:r w:rsidRPr="00E020BB">
        <w:rPr>
          <w:rFonts w:ascii="Times New Roman" w:eastAsia="Times New Roman" w:hAnsi="Times New Roman" w:cs="Times New Roman"/>
          <w:sz w:val="24"/>
          <w:szCs w:val="24"/>
          <w:lang w:eastAsia="en-GB"/>
        </w:rPr>
        <w:t>National Homelessness Advice Service. Shelter. 2015, November, 20.</w:t>
      </w:r>
    </w:p>
    <w:p w14:paraId="40139F52"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BD3D7A4"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Welsh Government., (2018) </w:t>
      </w:r>
      <w:r w:rsidRPr="00E020BB">
        <w:rPr>
          <w:rFonts w:ascii="Times New Roman" w:eastAsia="Times New Roman" w:hAnsi="Times New Roman" w:cs="Times New Roman"/>
          <w:sz w:val="24"/>
          <w:szCs w:val="24"/>
          <w:u w:val="single"/>
          <w:lang w:eastAsia="en-GB"/>
        </w:rPr>
        <w:t>Action to tackle Homelessness</w:t>
      </w:r>
      <w:r w:rsidRPr="00E020BB">
        <w:rPr>
          <w:rFonts w:ascii="Times New Roman" w:eastAsia="Times New Roman" w:hAnsi="Times New Roman" w:cs="Times New Roman"/>
          <w:sz w:val="24"/>
          <w:szCs w:val="24"/>
          <w:lang w:eastAsia="en-GB"/>
        </w:rPr>
        <w:t xml:space="preserve"> National Assembly for Wales. 2018, February, 6.</w:t>
      </w:r>
    </w:p>
    <w:p w14:paraId="19049A0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6095C426"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r w:rsidRPr="00E020BB">
        <w:rPr>
          <w:rFonts w:ascii="Times New Roman" w:eastAsia="Times New Roman" w:hAnsi="Times New Roman" w:cs="Times New Roman"/>
          <w:sz w:val="24"/>
          <w:szCs w:val="24"/>
          <w:lang w:eastAsia="en-GB"/>
        </w:rPr>
        <w:t xml:space="preserve">Welsh Government., (2015) </w:t>
      </w:r>
      <w:r w:rsidRPr="00E020BB">
        <w:rPr>
          <w:rFonts w:ascii="Times New Roman" w:eastAsia="Times New Roman" w:hAnsi="Times New Roman" w:cs="Times New Roman"/>
          <w:sz w:val="24"/>
          <w:szCs w:val="24"/>
          <w:u w:val="single"/>
          <w:lang w:eastAsia="en-GB"/>
        </w:rPr>
        <w:t xml:space="preserve">Housing (Wales) Act 2014. </w:t>
      </w:r>
      <w:r w:rsidRPr="00E020BB">
        <w:rPr>
          <w:rFonts w:ascii="Times New Roman" w:eastAsia="Times New Roman" w:hAnsi="Times New Roman" w:cs="Times New Roman"/>
          <w:sz w:val="24"/>
          <w:szCs w:val="24"/>
          <w:lang w:eastAsia="en-GB"/>
        </w:rPr>
        <w:t>National Assembly for Wales.</w:t>
      </w:r>
    </w:p>
    <w:p w14:paraId="6C92DC30"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59161D57" w14:textId="77777777" w:rsidR="00E020BB" w:rsidRPr="00E020BB" w:rsidRDefault="00E020BB" w:rsidP="00E020BB">
      <w:pPr>
        <w:spacing w:after="0" w:line="360" w:lineRule="auto"/>
        <w:rPr>
          <w:rFonts w:ascii="Times New Roman" w:eastAsia="Times New Roman" w:hAnsi="Times New Roman" w:cs="Times New Roman"/>
          <w:sz w:val="24"/>
          <w:szCs w:val="24"/>
          <w:lang w:eastAsia="en-GB"/>
        </w:rPr>
      </w:pPr>
    </w:p>
    <w:p w14:paraId="4CE5A32D" w14:textId="77777777" w:rsidR="00E020BB" w:rsidRPr="002506AD" w:rsidRDefault="00E020BB" w:rsidP="005A71D2">
      <w:pPr>
        <w:spacing w:line="360" w:lineRule="auto"/>
        <w:rPr>
          <w:rFonts w:ascii="Times New Roman" w:hAnsi="Times New Roman" w:cs="Times New Roman"/>
          <w:sz w:val="24"/>
          <w:szCs w:val="24"/>
        </w:rPr>
      </w:pPr>
    </w:p>
    <w:sectPr w:rsidR="00E020BB" w:rsidRPr="002506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8B47B" w14:textId="77777777" w:rsidR="009F774A" w:rsidRDefault="009F774A" w:rsidP="009F774A">
      <w:pPr>
        <w:spacing w:after="0" w:line="240" w:lineRule="auto"/>
      </w:pPr>
      <w:r>
        <w:separator/>
      </w:r>
    </w:p>
  </w:endnote>
  <w:endnote w:type="continuationSeparator" w:id="0">
    <w:p w14:paraId="18C9D180" w14:textId="77777777" w:rsidR="009F774A" w:rsidRDefault="009F774A" w:rsidP="009F7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26D30" w14:textId="77777777" w:rsidR="009F774A" w:rsidRDefault="009F774A" w:rsidP="009F774A">
      <w:pPr>
        <w:spacing w:after="0" w:line="240" w:lineRule="auto"/>
      </w:pPr>
      <w:r>
        <w:separator/>
      </w:r>
    </w:p>
  </w:footnote>
  <w:footnote w:type="continuationSeparator" w:id="0">
    <w:p w14:paraId="1C3A0074" w14:textId="77777777" w:rsidR="009F774A" w:rsidRDefault="009F774A" w:rsidP="009F7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B03FC"/>
    <w:multiLevelType w:val="hybridMultilevel"/>
    <w:tmpl w:val="126039CE"/>
    <w:lvl w:ilvl="0" w:tplc="1EEC9420">
      <w:start w:val="1"/>
      <w:numFmt w:val="bullet"/>
      <w:lvlText w:val="•"/>
      <w:lvlJc w:val="left"/>
      <w:pPr>
        <w:ind w:left="51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1" w:tplc="271CA274">
      <w:start w:val="1"/>
      <w:numFmt w:val="bullet"/>
      <w:lvlText w:val="o"/>
      <w:lvlJc w:val="left"/>
      <w:pPr>
        <w:ind w:left="119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2" w:tplc="C7C0C016">
      <w:start w:val="1"/>
      <w:numFmt w:val="bullet"/>
      <w:lvlText w:val="▪"/>
      <w:lvlJc w:val="left"/>
      <w:pPr>
        <w:ind w:left="191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3" w:tplc="8E2E097C">
      <w:start w:val="1"/>
      <w:numFmt w:val="bullet"/>
      <w:lvlText w:val="•"/>
      <w:lvlJc w:val="left"/>
      <w:pPr>
        <w:ind w:left="263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4" w:tplc="5EC2ABC4">
      <w:start w:val="1"/>
      <w:numFmt w:val="bullet"/>
      <w:lvlText w:val="o"/>
      <w:lvlJc w:val="left"/>
      <w:pPr>
        <w:ind w:left="335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5" w:tplc="F912E94C">
      <w:start w:val="1"/>
      <w:numFmt w:val="bullet"/>
      <w:lvlText w:val="▪"/>
      <w:lvlJc w:val="left"/>
      <w:pPr>
        <w:ind w:left="407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6" w:tplc="BC2A38A8">
      <w:start w:val="1"/>
      <w:numFmt w:val="bullet"/>
      <w:lvlText w:val="•"/>
      <w:lvlJc w:val="left"/>
      <w:pPr>
        <w:ind w:left="479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7" w:tplc="14A2D66A">
      <w:start w:val="1"/>
      <w:numFmt w:val="bullet"/>
      <w:lvlText w:val="o"/>
      <w:lvlJc w:val="left"/>
      <w:pPr>
        <w:ind w:left="551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8" w:tplc="36B63848">
      <w:start w:val="1"/>
      <w:numFmt w:val="bullet"/>
      <w:lvlText w:val="▪"/>
      <w:lvlJc w:val="left"/>
      <w:pPr>
        <w:ind w:left="6233"/>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abstractNum>
  <w:abstractNum w:abstractNumId="1" w15:restartNumberingAfterBreak="0">
    <w:nsid w:val="1ED92D9E"/>
    <w:multiLevelType w:val="multilevel"/>
    <w:tmpl w:val="61C8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12C8D"/>
    <w:multiLevelType w:val="hybridMultilevel"/>
    <w:tmpl w:val="A84C01FE"/>
    <w:lvl w:ilvl="0" w:tplc="CED8D3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8C27B2"/>
    <w:multiLevelType w:val="multilevel"/>
    <w:tmpl w:val="080A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1B5A9E"/>
    <w:multiLevelType w:val="multilevel"/>
    <w:tmpl w:val="3836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87DBD"/>
    <w:multiLevelType w:val="multilevel"/>
    <w:tmpl w:val="010A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4567B1"/>
    <w:multiLevelType w:val="multilevel"/>
    <w:tmpl w:val="6CCE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6B6"/>
    <w:rsid w:val="00000769"/>
    <w:rsid w:val="00005294"/>
    <w:rsid w:val="00006910"/>
    <w:rsid w:val="000074D8"/>
    <w:rsid w:val="0000794C"/>
    <w:rsid w:val="00012932"/>
    <w:rsid w:val="00012DAA"/>
    <w:rsid w:val="000256CB"/>
    <w:rsid w:val="000267F0"/>
    <w:rsid w:val="00033AAA"/>
    <w:rsid w:val="0003437F"/>
    <w:rsid w:val="0003596F"/>
    <w:rsid w:val="000415BC"/>
    <w:rsid w:val="000469C1"/>
    <w:rsid w:val="000527D5"/>
    <w:rsid w:val="00056A43"/>
    <w:rsid w:val="0005777C"/>
    <w:rsid w:val="00066E70"/>
    <w:rsid w:val="00071EF5"/>
    <w:rsid w:val="00076EAC"/>
    <w:rsid w:val="000839C9"/>
    <w:rsid w:val="0008483A"/>
    <w:rsid w:val="00090E45"/>
    <w:rsid w:val="00096B4F"/>
    <w:rsid w:val="000A020B"/>
    <w:rsid w:val="000A4CC2"/>
    <w:rsid w:val="000A5CCA"/>
    <w:rsid w:val="000B36F7"/>
    <w:rsid w:val="000B5D42"/>
    <w:rsid w:val="000B7B9E"/>
    <w:rsid w:val="000C1824"/>
    <w:rsid w:val="000D2A31"/>
    <w:rsid w:val="000D4784"/>
    <w:rsid w:val="000D5B7E"/>
    <w:rsid w:val="000D7D04"/>
    <w:rsid w:val="000E54C3"/>
    <w:rsid w:val="000E596E"/>
    <w:rsid w:val="000E6815"/>
    <w:rsid w:val="000F308F"/>
    <w:rsid w:val="000F3241"/>
    <w:rsid w:val="000F38C7"/>
    <w:rsid w:val="000F3D2F"/>
    <w:rsid w:val="000F521A"/>
    <w:rsid w:val="00103911"/>
    <w:rsid w:val="001042C4"/>
    <w:rsid w:val="0010486A"/>
    <w:rsid w:val="00113133"/>
    <w:rsid w:val="00113526"/>
    <w:rsid w:val="0011366A"/>
    <w:rsid w:val="00114155"/>
    <w:rsid w:val="00114C2D"/>
    <w:rsid w:val="00131C43"/>
    <w:rsid w:val="00134FC9"/>
    <w:rsid w:val="00140C98"/>
    <w:rsid w:val="001429D2"/>
    <w:rsid w:val="00142BDD"/>
    <w:rsid w:val="00144201"/>
    <w:rsid w:val="00146132"/>
    <w:rsid w:val="00152156"/>
    <w:rsid w:val="001547D0"/>
    <w:rsid w:val="00170AFD"/>
    <w:rsid w:val="0017127D"/>
    <w:rsid w:val="00173919"/>
    <w:rsid w:val="00175899"/>
    <w:rsid w:val="00194649"/>
    <w:rsid w:val="00196B79"/>
    <w:rsid w:val="001A09BE"/>
    <w:rsid w:val="001A4271"/>
    <w:rsid w:val="001A7D75"/>
    <w:rsid w:val="001B0CFB"/>
    <w:rsid w:val="001B3A10"/>
    <w:rsid w:val="001B7769"/>
    <w:rsid w:val="001B7D82"/>
    <w:rsid w:val="001B7DDB"/>
    <w:rsid w:val="001C362D"/>
    <w:rsid w:val="001C75C4"/>
    <w:rsid w:val="001D200A"/>
    <w:rsid w:val="001D5771"/>
    <w:rsid w:val="001D7782"/>
    <w:rsid w:val="001E1F1E"/>
    <w:rsid w:val="001E55CE"/>
    <w:rsid w:val="001E64CD"/>
    <w:rsid w:val="001E77E1"/>
    <w:rsid w:val="001F1716"/>
    <w:rsid w:val="001F1DAE"/>
    <w:rsid w:val="001F38BF"/>
    <w:rsid w:val="001F5CE4"/>
    <w:rsid w:val="0020054D"/>
    <w:rsid w:val="00200630"/>
    <w:rsid w:val="00201A02"/>
    <w:rsid w:val="00201D60"/>
    <w:rsid w:val="00202C7E"/>
    <w:rsid w:val="00206D2B"/>
    <w:rsid w:val="002109D6"/>
    <w:rsid w:val="00212F4F"/>
    <w:rsid w:val="00213C9B"/>
    <w:rsid w:val="00215072"/>
    <w:rsid w:val="002176CC"/>
    <w:rsid w:val="00222669"/>
    <w:rsid w:val="002232C4"/>
    <w:rsid w:val="0022447C"/>
    <w:rsid w:val="002258EC"/>
    <w:rsid w:val="00226FA6"/>
    <w:rsid w:val="002301E5"/>
    <w:rsid w:val="00237308"/>
    <w:rsid w:val="002377E3"/>
    <w:rsid w:val="002506AD"/>
    <w:rsid w:val="00254655"/>
    <w:rsid w:val="00261381"/>
    <w:rsid w:val="00271AD7"/>
    <w:rsid w:val="00273E6D"/>
    <w:rsid w:val="002748B7"/>
    <w:rsid w:val="0027492B"/>
    <w:rsid w:val="00277F80"/>
    <w:rsid w:val="00280603"/>
    <w:rsid w:val="00281B76"/>
    <w:rsid w:val="00284EFD"/>
    <w:rsid w:val="002859EC"/>
    <w:rsid w:val="0028770C"/>
    <w:rsid w:val="002877DF"/>
    <w:rsid w:val="00293CAB"/>
    <w:rsid w:val="00294A98"/>
    <w:rsid w:val="0029682B"/>
    <w:rsid w:val="002A2645"/>
    <w:rsid w:val="002A4319"/>
    <w:rsid w:val="002A46A8"/>
    <w:rsid w:val="002A6D3D"/>
    <w:rsid w:val="002B1C8A"/>
    <w:rsid w:val="002B30D7"/>
    <w:rsid w:val="002B3D6F"/>
    <w:rsid w:val="002B7E3D"/>
    <w:rsid w:val="002C7341"/>
    <w:rsid w:val="002C7CFA"/>
    <w:rsid w:val="002D2541"/>
    <w:rsid w:val="002D3ED0"/>
    <w:rsid w:val="002D79B7"/>
    <w:rsid w:val="002E548F"/>
    <w:rsid w:val="002E719B"/>
    <w:rsid w:val="002F4A04"/>
    <w:rsid w:val="002F4F7F"/>
    <w:rsid w:val="002F6831"/>
    <w:rsid w:val="003027D0"/>
    <w:rsid w:val="00303DA4"/>
    <w:rsid w:val="00305615"/>
    <w:rsid w:val="00306E95"/>
    <w:rsid w:val="00311CB3"/>
    <w:rsid w:val="00313FBF"/>
    <w:rsid w:val="00320027"/>
    <w:rsid w:val="00324947"/>
    <w:rsid w:val="00326E6A"/>
    <w:rsid w:val="00330814"/>
    <w:rsid w:val="00331D02"/>
    <w:rsid w:val="003347E3"/>
    <w:rsid w:val="00334DDC"/>
    <w:rsid w:val="003379C5"/>
    <w:rsid w:val="0034594C"/>
    <w:rsid w:val="0034613E"/>
    <w:rsid w:val="0034656F"/>
    <w:rsid w:val="003507CA"/>
    <w:rsid w:val="00352588"/>
    <w:rsid w:val="00360410"/>
    <w:rsid w:val="00360467"/>
    <w:rsid w:val="003609DC"/>
    <w:rsid w:val="00360C4A"/>
    <w:rsid w:val="00362B44"/>
    <w:rsid w:val="00362B8A"/>
    <w:rsid w:val="003637B7"/>
    <w:rsid w:val="0036426D"/>
    <w:rsid w:val="00366381"/>
    <w:rsid w:val="00367D10"/>
    <w:rsid w:val="0037416F"/>
    <w:rsid w:val="003811E3"/>
    <w:rsid w:val="00383A37"/>
    <w:rsid w:val="00390522"/>
    <w:rsid w:val="0039377B"/>
    <w:rsid w:val="003943D4"/>
    <w:rsid w:val="00395D37"/>
    <w:rsid w:val="003B1506"/>
    <w:rsid w:val="003C086E"/>
    <w:rsid w:val="003C77B0"/>
    <w:rsid w:val="003D42FB"/>
    <w:rsid w:val="003E1838"/>
    <w:rsid w:val="003E2455"/>
    <w:rsid w:val="003E2E2C"/>
    <w:rsid w:val="003E3BA3"/>
    <w:rsid w:val="003E450E"/>
    <w:rsid w:val="003E4AC0"/>
    <w:rsid w:val="003E4BE7"/>
    <w:rsid w:val="003E649A"/>
    <w:rsid w:val="003F13C3"/>
    <w:rsid w:val="003F13D2"/>
    <w:rsid w:val="003F5A41"/>
    <w:rsid w:val="003F6911"/>
    <w:rsid w:val="003F7BC0"/>
    <w:rsid w:val="00403998"/>
    <w:rsid w:val="004047F6"/>
    <w:rsid w:val="00404D1E"/>
    <w:rsid w:val="0041310F"/>
    <w:rsid w:val="00415975"/>
    <w:rsid w:val="004212D2"/>
    <w:rsid w:val="0042194B"/>
    <w:rsid w:val="0042201E"/>
    <w:rsid w:val="00422DDC"/>
    <w:rsid w:val="00424A6C"/>
    <w:rsid w:val="004307DE"/>
    <w:rsid w:val="004367FF"/>
    <w:rsid w:val="00437A27"/>
    <w:rsid w:val="00443EAB"/>
    <w:rsid w:val="0044749B"/>
    <w:rsid w:val="0045182B"/>
    <w:rsid w:val="00454E9D"/>
    <w:rsid w:val="004553E5"/>
    <w:rsid w:val="00456A11"/>
    <w:rsid w:val="0045764C"/>
    <w:rsid w:val="00461F5C"/>
    <w:rsid w:val="00462B5B"/>
    <w:rsid w:val="004669E7"/>
    <w:rsid w:val="00467A2F"/>
    <w:rsid w:val="00467B7E"/>
    <w:rsid w:val="004712B7"/>
    <w:rsid w:val="00472D22"/>
    <w:rsid w:val="00473068"/>
    <w:rsid w:val="0047414C"/>
    <w:rsid w:val="00475743"/>
    <w:rsid w:val="00476BFE"/>
    <w:rsid w:val="00492269"/>
    <w:rsid w:val="0049389E"/>
    <w:rsid w:val="00496D11"/>
    <w:rsid w:val="004A005F"/>
    <w:rsid w:val="004A0887"/>
    <w:rsid w:val="004A0932"/>
    <w:rsid w:val="004A1003"/>
    <w:rsid w:val="004A104A"/>
    <w:rsid w:val="004A29A9"/>
    <w:rsid w:val="004A5341"/>
    <w:rsid w:val="004A54C4"/>
    <w:rsid w:val="004A675E"/>
    <w:rsid w:val="004B020C"/>
    <w:rsid w:val="004B17B5"/>
    <w:rsid w:val="004B4216"/>
    <w:rsid w:val="004B6802"/>
    <w:rsid w:val="004C001A"/>
    <w:rsid w:val="004C2D13"/>
    <w:rsid w:val="004C3E2D"/>
    <w:rsid w:val="004C49F7"/>
    <w:rsid w:val="004D3EE2"/>
    <w:rsid w:val="004E10AC"/>
    <w:rsid w:val="004E1E73"/>
    <w:rsid w:val="004E756A"/>
    <w:rsid w:val="004E7751"/>
    <w:rsid w:val="004F2499"/>
    <w:rsid w:val="004F394C"/>
    <w:rsid w:val="004F6A36"/>
    <w:rsid w:val="00502333"/>
    <w:rsid w:val="005048E8"/>
    <w:rsid w:val="00504A26"/>
    <w:rsid w:val="00505C0D"/>
    <w:rsid w:val="0050641B"/>
    <w:rsid w:val="00506EFB"/>
    <w:rsid w:val="00513295"/>
    <w:rsid w:val="0051687A"/>
    <w:rsid w:val="005222E1"/>
    <w:rsid w:val="005277CD"/>
    <w:rsid w:val="005425EB"/>
    <w:rsid w:val="005454CC"/>
    <w:rsid w:val="00550FD7"/>
    <w:rsid w:val="0055457A"/>
    <w:rsid w:val="00556445"/>
    <w:rsid w:val="005574A3"/>
    <w:rsid w:val="0056059B"/>
    <w:rsid w:val="00560A48"/>
    <w:rsid w:val="00560BC7"/>
    <w:rsid w:val="00570D5A"/>
    <w:rsid w:val="00572510"/>
    <w:rsid w:val="00573FA5"/>
    <w:rsid w:val="00574FB2"/>
    <w:rsid w:val="00575A26"/>
    <w:rsid w:val="00580903"/>
    <w:rsid w:val="005821D3"/>
    <w:rsid w:val="00583277"/>
    <w:rsid w:val="00583945"/>
    <w:rsid w:val="00586A63"/>
    <w:rsid w:val="00586D8E"/>
    <w:rsid w:val="005873B0"/>
    <w:rsid w:val="005947A3"/>
    <w:rsid w:val="005979D6"/>
    <w:rsid w:val="005A1131"/>
    <w:rsid w:val="005A4369"/>
    <w:rsid w:val="005A4D88"/>
    <w:rsid w:val="005A4E59"/>
    <w:rsid w:val="005A652C"/>
    <w:rsid w:val="005A71D2"/>
    <w:rsid w:val="005B698F"/>
    <w:rsid w:val="005C10D7"/>
    <w:rsid w:val="005D1295"/>
    <w:rsid w:val="005D1C78"/>
    <w:rsid w:val="005D57C9"/>
    <w:rsid w:val="005D6628"/>
    <w:rsid w:val="005E12C0"/>
    <w:rsid w:val="005E19A4"/>
    <w:rsid w:val="005E3319"/>
    <w:rsid w:val="005E3CDF"/>
    <w:rsid w:val="005E41AE"/>
    <w:rsid w:val="005E46E1"/>
    <w:rsid w:val="005F05DF"/>
    <w:rsid w:val="005F2362"/>
    <w:rsid w:val="00602525"/>
    <w:rsid w:val="006030CB"/>
    <w:rsid w:val="006032B3"/>
    <w:rsid w:val="00604E79"/>
    <w:rsid w:val="0060692E"/>
    <w:rsid w:val="006110E8"/>
    <w:rsid w:val="006124E3"/>
    <w:rsid w:val="00614AC1"/>
    <w:rsid w:val="006157D2"/>
    <w:rsid w:val="006244D5"/>
    <w:rsid w:val="00625167"/>
    <w:rsid w:val="00627A25"/>
    <w:rsid w:val="0063391D"/>
    <w:rsid w:val="00641688"/>
    <w:rsid w:val="00645521"/>
    <w:rsid w:val="00645DFB"/>
    <w:rsid w:val="00646350"/>
    <w:rsid w:val="006564E1"/>
    <w:rsid w:val="00656F1B"/>
    <w:rsid w:val="0066311A"/>
    <w:rsid w:val="006642A0"/>
    <w:rsid w:val="006677F1"/>
    <w:rsid w:val="006727EB"/>
    <w:rsid w:val="00672E9C"/>
    <w:rsid w:val="0067643A"/>
    <w:rsid w:val="0068463C"/>
    <w:rsid w:val="00693D2A"/>
    <w:rsid w:val="006953B6"/>
    <w:rsid w:val="006A1D2B"/>
    <w:rsid w:val="006A368C"/>
    <w:rsid w:val="006A4771"/>
    <w:rsid w:val="006A7F00"/>
    <w:rsid w:val="006B046F"/>
    <w:rsid w:val="006B4AA1"/>
    <w:rsid w:val="006B5272"/>
    <w:rsid w:val="006C69F5"/>
    <w:rsid w:val="006D177B"/>
    <w:rsid w:val="006D4454"/>
    <w:rsid w:val="006E05B6"/>
    <w:rsid w:val="006E5C39"/>
    <w:rsid w:val="006E7E8C"/>
    <w:rsid w:val="006F0C6D"/>
    <w:rsid w:val="006F33D8"/>
    <w:rsid w:val="006F35E6"/>
    <w:rsid w:val="006F7219"/>
    <w:rsid w:val="006F7BD1"/>
    <w:rsid w:val="00700C8E"/>
    <w:rsid w:val="00703B98"/>
    <w:rsid w:val="0072039A"/>
    <w:rsid w:val="007301AB"/>
    <w:rsid w:val="00732D61"/>
    <w:rsid w:val="0073556B"/>
    <w:rsid w:val="0073624F"/>
    <w:rsid w:val="00736510"/>
    <w:rsid w:val="00745C64"/>
    <w:rsid w:val="007460EC"/>
    <w:rsid w:val="00750D5B"/>
    <w:rsid w:val="0075288A"/>
    <w:rsid w:val="00757B28"/>
    <w:rsid w:val="00764DFD"/>
    <w:rsid w:val="0077451A"/>
    <w:rsid w:val="0077692A"/>
    <w:rsid w:val="00781FAB"/>
    <w:rsid w:val="00782319"/>
    <w:rsid w:val="0078397D"/>
    <w:rsid w:val="00786E47"/>
    <w:rsid w:val="00787FF3"/>
    <w:rsid w:val="007900FC"/>
    <w:rsid w:val="00795D9A"/>
    <w:rsid w:val="007A269D"/>
    <w:rsid w:val="007A5B7D"/>
    <w:rsid w:val="007A7136"/>
    <w:rsid w:val="007A7FBE"/>
    <w:rsid w:val="007B3D42"/>
    <w:rsid w:val="007B4EE5"/>
    <w:rsid w:val="007B7B47"/>
    <w:rsid w:val="007C0D31"/>
    <w:rsid w:val="007C1E3C"/>
    <w:rsid w:val="007C4C6B"/>
    <w:rsid w:val="007C500D"/>
    <w:rsid w:val="007D1A35"/>
    <w:rsid w:val="007D1F42"/>
    <w:rsid w:val="007D3C81"/>
    <w:rsid w:val="007D754C"/>
    <w:rsid w:val="007E437C"/>
    <w:rsid w:val="007F3E32"/>
    <w:rsid w:val="007F4485"/>
    <w:rsid w:val="008008EE"/>
    <w:rsid w:val="008027DB"/>
    <w:rsid w:val="00803159"/>
    <w:rsid w:val="0080328C"/>
    <w:rsid w:val="00805BE0"/>
    <w:rsid w:val="00807E08"/>
    <w:rsid w:val="00810088"/>
    <w:rsid w:val="00820712"/>
    <w:rsid w:val="00824022"/>
    <w:rsid w:val="00824F48"/>
    <w:rsid w:val="008307F4"/>
    <w:rsid w:val="00832E02"/>
    <w:rsid w:val="00835D2B"/>
    <w:rsid w:val="00837DF6"/>
    <w:rsid w:val="008401D2"/>
    <w:rsid w:val="008405BB"/>
    <w:rsid w:val="00844619"/>
    <w:rsid w:val="008446AB"/>
    <w:rsid w:val="008503E8"/>
    <w:rsid w:val="00852DA1"/>
    <w:rsid w:val="00860272"/>
    <w:rsid w:val="008716B6"/>
    <w:rsid w:val="00880FD8"/>
    <w:rsid w:val="00886FFD"/>
    <w:rsid w:val="00891535"/>
    <w:rsid w:val="00891A98"/>
    <w:rsid w:val="00893887"/>
    <w:rsid w:val="008947D2"/>
    <w:rsid w:val="008956E8"/>
    <w:rsid w:val="008B109B"/>
    <w:rsid w:val="008B3310"/>
    <w:rsid w:val="008B6941"/>
    <w:rsid w:val="008C0DFA"/>
    <w:rsid w:val="008C25AE"/>
    <w:rsid w:val="008C5E67"/>
    <w:rsid w:val="008C6C3E"/>
    <w:rsid w:val="008C7694"/>
    <w:rsid w:val="008C7E4D"/>
    <w:rsid w:val="008D5BBD"/>
    <w:rsid w:val="008D7B7B"/>
    <w:rsid w:val="008E1ABC"/>
    <w:rsid w:val="008E3CD0"/>
    <w:rsid w:val="008E4677"/>
    <w:rsid w:val="008E7773"/>
    <w:rsid w:val="008F71EE"/>
    <w:rsid w:val="00902429"/>
    <w:rsid w:val="00903321"/>
    <w:rsid w:val="00910302"/>
    <w:rsid w:val="009115E0"/>
    <w:rsid w:val="00911C54"/>
    <w:rsid w:val="0091665B"/>
    <w:rsid w:val="009231EC"/>
    <w:rsid w:val="0092519E"/>
    <w:rsid w:val="009252D2"/>
    <w:rsid w:val="009256E9"/>
    <w:rsid w:val="0092577D"/>
    <w:rsid w:val="00930325"/>
    <w:rsid w:val="009313D5"/>
    <w:rsid w:val="00934FCA"/>
    <w:rsid w:val="00936485"/>
    <w:rsid w:val="00936A49"/>
    <w:rsid w:val="00937A8A"/>
    <w:rsid w:val="00940A0E"/>
    <w:rsid w:val="009417B9"/>
    <w:rsid w:val="00944800"/>
    <w:rsid w:val="00961345"/>
    <w:rsid w:val="00961708"/>
    <w:rsid w:val="00964A15"/>
    <w:rsid w:val="00966824"/>
    <w:rsid w:val="0097377F"/>
    <w:rsid w:val="00975B1E"/>
    <w:rsid w:val="00975FE0"/>
    <w:rsid w:val="009812A6"/>
    <w:rsid w:val="00981B72"/>
    <w:rsid w:val="00984254"/>
    <w:rsid w:val="00995F9E"/>
    <w:rsid w:val="00996D42"/>
    <w:rsid w:val="00997390"/>
    <w:rsid w:val="009A017C"/>
    <w:rsid w:val="009A2230"/>
    <w:rsid w:val="009B1EC6"/>
    <w:rsid w:val="009B3A20"/>
    <w:rsid w:val="009B3DC6"/>
    <w:rsid w:val="009B463E"/>
    <w:rsid w:val="009B4C7D"/>
    <w:rsid w:val="009C1513"/>
    <w:rsid w:val="009C38DB"/>
    <w:rsid w:val="009C4D19"/>
    <w:rsid w:val="009C73D1"/>
    <w:rsid w:val="009C7C9F"/>
    <w:rsid w:val="009D075E"/>
    <w:rsid w:val="009D1484"/>
    <w:rsid w:val="009D196E"/>
    <w:rsid w:val="009D5D5B"/>
    <w:rsid w:val="009D709A"/>
    <w:rsid w:val="009E0812"/>
    <w:rsid w:val="009E369E"/>
    <w:rsid w:val="009E52DC"/>
    <w:rsid w:val="009E6309"/>
    <w:rsid w:val="009F200A"/>
    <w:rsid w:val="009F6F2C"/>
    <w:rsid w:val="009F774A"/>
    <w:rsid w:val="00A01A60"/>
    <w:rsid w:val="00A03476"/>
    <w:rsid w:val="00A05F86"/>
    <w:rsid w:val="00A1081E"/>
    <w:rsid w:val="00A172B0"/>
    <w:rsid w:val="00A17F22"/>
    <w:rsid w:val="00A20248"/>
    <w:rsid w:val="00A20642"/>
    <w:rsid w:val="00A20FC1"/>
    <w:rsid w:val="00A21166"/>
    <w:rsid w:val="00A214C7"/>
    <w:rsid w:val="00A23CAE"/>
    <w:rsid w:val="00A26B34"/>
    <w:rsid w:val="00A26E4C"/>
    <w:rsid w:val="00A27D33"/>
    <w:rsid w:val="00A355AF"/>
    <w:rsid w:val="00A365E2"/>
    <w:rsid w:val="00A36655"/>
    <w:rsid w:val="00A474E7"/>
    <w:rsid w:val="00A54640"/>
    <w:rsid w:val="00A55BE5"/>
    <w:rsid w:val="00A60EF0"/>
    <w:rsid w:val="00A623E3"/>
    <w:rsid w:val="00A656B6"/>
    <w:rsid w:val="00A71CA6"/>
    <w:rsid w:val="00A7205D"/>
    <w:rsid w:val="00A7209C"/>
    <w:rsid w:val="00A8159D"/>
    <w:rsid w:val="00A83845"/>
    <w:rsid w:val="00A86D6E"/>
    <w:rsid w:val="00A90CEF"/>
    <w:rsid w:val="00A969EE"/>
    <w:rsid w:val="00A96CD7"/>
    <w:rsid w:val="00AA2CE5"/>
    <w:rsid w:val="00AA4F79"/>
    <w:rsid w:val="00AB0DAA"/>
    <w:rsid w:val="00AB56D2"/>
    <w:rsid w:val="00AC07B9"/>
    <w:rsid w:val="00AC275D"/>
    <w:rsid w:val="00AC3803"/>
    <w:rsid w:val="00AC468F"/>
    <w:rsid w:val="00AD01D0"/>
    <w:rsid w:val="00AD1D10"/>
    <w:rsid w:val="00AD569F"/>
    <w:rsid w:val="00AE0489"/>
    <w:rsid w:val="00AE0C5F"/>
    <w:rsid w:val="00AE2A49"/>
    <w:rsid w:val="00AE5CCD"/>
    <w:rsid w:val="00AE7318"/>
    <w:rsid w:val="00AE75D0"/>
    <w:rsid w:val="00AF6B67"/>
    <w:rsid w:val="00B02B7F"/>
    <w:rsid w:val="00B03182"/>
    <w:rsid w:val="00B035E6"/>
    <w:rsid w:val="00B05A65"/>
    <w:rsid w:val="00B07390"/>
    <w:rsid w:val="00B10E23"/>
    <w:rsid w:val="00B13C3F"/>
    <w:rsid w:val="00B14262"/>
    <w:rsid w:val="00B15D14"/>
    <w:rsid w:val="00B23DF1"/>
    <w:rsid w:val="00B25E75"/>
    <w:rsid w:val="00B3266D"/>
    <w:rsid w:val="00B33DC9"/>
    <w:rsid w:val="00B36F9A"/>
    <w:rsid w:val="00B377B1"/>
    <w:rsid w:val="00B46431"/>
    <w:rsid w:val="00B5000C"/>
    <w:rsid w:val="00B50C6C"/>
    <w:rsid w:val="00B50D5B"/>
    <w:rsid w:val="00B530D4"/>
    <w:rsid w:val="00B54437"/>
    <w:rsid w:val="00B54D61"/>
    <w:rsid w:val="00B63167"/>
    <w:rsid w:val="00B705E1"/>
    <w:rsid w:val="00B712AD"/>
    <w:rsid w:val="00B71624"/>
    <w:rsid w:val="00B716BB"/>
    <w:rsid w:val="00B71F3D"/>
    <w:rsid w:val="00B7220E"/>
    <w:rsid w:val="00B729EC"/>
    <w:rsid w:val="00B757DD"/>
    <w:rsid w:val="00B768A7"/>
    <w:rsid w:val="00B7717F"/>
    <w:rsid w:val="00B7755B"/>
    <w:rsid w:val="00B775DD"/>
    <w:rsid w:val="00B77796"/>
    <w:rsid w:val="00B8799C"/>
    <w:rsid w:val="00B9098C"/>
    <w:rsid w:val="00BA2605"/>
    <w:rsid w:val="00BA5274"/>
    <w:rsid w:val="00BA6DE2"/>
    <w:rsid w:val="00BB1C3B"/>
    <w:rsid w:val="00BB5CE3"/>
    <w:rsid w:val="00BB7EA0"/>
    <w:rsid w:val="00BC2472"/>
    <w:rsid w:val="00BC2CEB"/>
    <w:rsid w:val="00BC5F41"/>
    <w:rsid w:val="00BC6813"/>
    <w:rsid w:val="00BD212D"/>
    <w:rsid w:val="00BD225B"/>
    <w:rsid w:val="00BD5257"/>
    <w:rsid w:val="00BD7530"/>
    <w:rsid w:val="00BE073D"/>
    <w:rsid w:val="00BE322C"/>
    <w:rsid w:val="00BF492E"/>
    <w:rsid w:val="00BF6918"/>
    <w:rsid w:val="00C00509"/>
    <w:rsid w:val="00C01439"/>
    <w:rsid w:val="00C10AC9"/>
    <w:rsid w:val="00C11446"/>
    <w:rsid w:val="00C1667E"/>
    <w:rsid w:val="00C169E6"/>
    <w:rsid w:val="00C172B6"/>
    <w:rsid w:val="00C32B20"/>
    <w:rsid w:val="00C32DF6"/>
    <w:rsid w:val="00C33350"/>
    <w:rsid w:val="00C33FD4"/>
    <w:rsid w:val="00C372AB"/>
    <w:rsid w:val="00C377AD"/>
    <w:rsid w:val="00C52A48"/>
    <w:rsid w:val="00C549DB"/>
    <w:rsid w:val="00C54A41"/>
    <w:rsid w:val="00C55F2F"/>
    <w:rsid w:val="00C608F8"/>
    <w:rsid w:val="00C634C4"/>
    <w:rsid w:val="00C64B6C"/>
    <w:rsid w:val="00C65147"/>
    <w:rsid w:val="00C669CD"/>
    <w:rsid w:val="00C7508C"/>
    <w:rsid w:val="00C82A24"/>
    <w:rsid w:val="00C8447F"/>
    <w:rsid w:val="00C872E2"/>
    <w:rsid w:val="00C87744"/>
    <w:rsid w:val="00C935C8"/>
    <w:rsid w:val="00C958BF"/>
    <w:rsid w:val="00C95F28"/>
    <w:rsid w:val="00C9630F"/>
    <w:rsid w:val="00CA6A2D"/>
    <w:rsid w:val="00CA6DB1"/>
    <w:rsid w:val="00CA7347"/>
    <w:rsid w:val="00CB0118"/>
    <w:rsid w:val="00CB2CE4"/>
    <w:rsid w:val="00CC46B9"/>
    <w:rsid w:val="00CD74DC"/>
    <w:rsid w:val="00CE2649"/>
    <w:rsid w:val="00CE56D0"/>
    <w:rsid w:val="00CF13AC"/>
    <w:rsid w:val="00CF30BB"/>
    <w:rsid w:val="00D00B03"/>
    <w:rsid w:val="00D04307"/>
    <w:rsid w:val="00D0458D"/>
    <w:rsid w:val="00D10FE6"/>
    <w:rsid w:val="00D11794"/>
    <w:rsid w:val="00D136F9"/>
    <w:rsid w:val="00D157AF"/>
    <w:rsid w:val="00D15AC0"/>
    <w:rsid w:val="00D17109"/>
    <w:rsid w:val="00D24F40"/>
    <w:rsid w:val="00D25088"/>
    <w:rsid w:val="00D25A38"/>
    <w:rsid w:val="00D302A3"/>
    <w:rsid w:val="00D3296E"/>
    <w:rsid w:val="00D364A3"/>
    <w:rsid w:val="00D36E22"/>
    <w:rsid w:val="00D402BB"/>
    <w:rsid w:val="00D428F1"/>
    <w:rsid w:val="00D4396A"/>
    <w:rsid w:val="00D445F7"/>
    <w:rsid w:val="00D556E5"/>
    <w:rsid w:val="00D603EA"/>
    <w:rsid w:val="00D661D3"/>
    <w:rsid w:val="00D664D2"/>
    <w:rsid w:val="00D673AA"/>
    <w:rsid w:val="00D70DA4"/>
    <w:rsid w:val="00D748E0"/>
    <w:rsid w:val="00D76AE6"/>
    <w:rsid w:val="00D76D15"/>
    <w:rsid w:val="00D77ACD"/>
    <w:rsid w:val="00D81F73"/>
    <w:rsid w:val="00D903BB"/>
    <w:rsid w:val="00D92A81"/>
    <w:rsid w:val="00D930C8"/>
    <w:rsid w:val="00D9578B"/>
    <w:rsid w:val="00DA3C97"/>
    <w:rsid w:val="00DA3CD7"/>
    <w:rsid w:val="00DA3F7B"/>
    <w:rsid w:val="00DB195D"/>
    <w:rsid w:val="00DB1A6E"/>
    <w:rsid w:val="00DB754E"/>
    <w:rsid w:val="00DC5259"/>
    <w:rsid w:val="00DC6D1A"/>
    <w:rsid w:val="00DD31DC"/>
    <w:rsid w:val="00DD42D5"/>
    <w:rsid w:val="00DD4571"/>
    <w:rsid w:val="00DD5662"/>
    <w:rsid w:val="00DD6CB0"/>
    <w:rsid w:val="00DD736B"/>
    <w:rsid w:val="00DE4AF7"/>
    <w:rsid w:val="00E020BB"/>
    <w:rsid w:val="00E02BA0"/>
    <w:rsid w:val="00E06231"/>
    <w:rsid w:val="00E070A1"/>
    <w:rsid w:val="00E07163"/>
    <w:rsid w:val="00E13805"/>
    <w:rsid w:val="00E165DE"/>
    <w:rsid w:val="00E166FA"/>
    <w:rsid w:val="00E17BDE"/>
    <w:rsid w:val="00E2208A"/>
    <w:rsid w:val="00E2593A"/>
    <w:rsid w:val="00E266B4"/>
    <w:rsid w:val="00E322BF"/>
    <w:rsid w:val="00E4255C"/>
    <w:rsid w:val="00E43739"/>
    <w:rsid w:val="00E457F8"/>
    <w:rsid w:val="00E47EE4"/>
    <w:rsid w:val="00E501C3"/>
    <w:rsid w:val="00E51E5B"/>
    <w:rsid w:val="00E56B03"/>
    <w:rsid w:val="00E5769A"/>
    <w:rsid w:val="00E65AAC"/>
    <w:rsid w:val="00E66D63"/>
    <w:rsid w:val="00E7291F"/>
    <w:rsid w:val="00E733F7"/>
    <w:rsid w:val="00E77D83"/>
    <w:rsid w:val="00E825E1"/>
    <w:rsid w:val="00E82D87"/>
    <w:rsid w:val="00E84217"/>
    <w:rsid w:val="00E845FE"/>
    <w:rsid w:val="00E903C4"/>
    <w:rsid w:val="00E91FBE"/>
    <w:rsid w:val="00E941DA"/>
    <w:rsid w:val="00E946A3"/>
    <w:rsid w:val="00E97995"/>
    <w:rsid w:val="00EA349D"/>
    <w:rsid w:val="00EA78F4"/>
    <w:rsid w:val="00EA7EAE"/>
    <w:rsid w:val="00EB1710"/>
    <w:rsid w:val="00EB3972"/>
    <w:rsid w:val="00EB5873"/>
    <w:rsid w:val="00EB786B"/>
    <w:rsid w:val="00EB79E5"/>
    <w:rsid w:val="00EC6665"/>
    <w:rsid w:val="00ED38C1"/>
    <w:rsid w:val="00ED3AFA"/>
    <w:rsid w:val="00EE3933"/>
    <w:rsid w:val="00EE453E"/>
    <w:rsid w:val="00EE7246"/>
    <w:rsid w:val="00EF06F9"/>
    <w:rsid w:val="00EF4D20"/>
    <w:rsid w:val="00F028A8"/>
    <w:rsid w:val="00F05601"/>
    <w:rsid w:val="00F100B8"/>
    <w:rsid w:val="00F10D1E"/>
    <w:rsid w:val="00F17A6C"/>
    <w:rsid w:val="00F2000A"/>
    <w:rsid w:val="00F25972"/>
    <w:rsid w:val="00F30CEB"/>
    <w:rsid w:val="00F33510"/>
    <w:rsid w:val="00F3386A"/>
    <w:rsid w:val="00F345E0"/>
    <w:rsid w:val="00F35FF2"/>
    <w:rsid w:val="00F37A9C"/>
    <w:rsid w:val="00F4678B"/>
    <w:rsid w:val="00F46A3A"/>
    <w:rsid w:val="00F5083D"/>
    <w:rsid w:val="00F5160E"/>
    <w:rsid w:val="00F517D3"/>
    <w:rsid w:val="00F529F4"/>
    <w:rsid w:val="00F53F41"/>
    <w:rsid w:val="00F60A52"/>
    <w:rsid w:val="00F73A7F"/>
    <w:rsid w:val="00F73BBA"/>
    <w:rsid w:val="00F75277"/>
    <w:rsid w:val="00F77FC3"/>
    <w:rsid w:val="00F81DE5"/>
    <w:rsid w:val="00F82629"/>
    <w:rsid w:val="00F82BE5"/>
    <w:rsid w:val="00F83F89"/>
    <w:rsid w:val="00F8787B"/>
    <w:rsid w:val="00F90F53"/>
    <w:rsid w:val="00F95DAA"/>
    <w:rsid w:val="00FA129A"/>
    <w:rsid w:val="00FA25AB"/>
    <w:rsid w:val="00FA7DE4"/>
    <w:rsid w:val="00FB195B"/>
    <w:rsid w:val="00FB4F38"/>
    <w:rsid w:val="00FB7DA6"/>
    <w:rsid w:val="00FC3F4F"/>
    <w:rsid w:val="00FC6D74"/>
    <w:rsid w:val="00FC706F"/>
    <w:rsid w:val="00FC7737"/>
    <w:rsid w:val="00FD24C9"/>
    <w:rsid w:val="00FD4277"/>
    <w:rsid w:val="00FD47C1"/>
    <w:rsid w:val="00FD5725"/>
    <w:rsid w:val="00FE16D0"/>
    <w:rsid w:val="00FE49F7"/>
    <w:rsid w:val="00FE5F43"/>
    <w:rsid w:val="00FE6229"/>
    <w:rsid w:val="00FF0B4F"/>
    <w:rsid w:val="00FF5389"/>
    <w:rsid w:val="00FF5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E47AD5F"/>
  <w15:chartTrackingRefBased/>
  <w15:docId w15:val="{3F56DA0D-CEC7-4E01-B2EF-6757B5C7E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23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95DAA"/>
    <w:pPr>
      <w:spacing w:after="0" w:line="240" w:lineRule="auto"/>
    </w:pPr>
  </w:style>
  <w:style w:type="character" w:customStyle="1" w:styleId="hit1">
    <w:name w:val="hit1"/>
    <w:basedOn w:val="DefaultParagraphFont"/>
    <w:rsid w:val="00EA78F4"/>
    <w:rPr>
      <w:color w:val="000000"/>
      <w:shd w:val="clear" w:color="auto" w:fill="F4E99D"/>
    </w:rPr>
  </w:style>
  <w:style w:type="character" w:styleId="Hyperlink">
    <w:name w:val="Hyperlink"/>
    <w:basedOn w:val="DefaultParagraphFont"/>
    <w:uiPriority w:val="99"/>
    <w:semiHidden/>
    <w:unhideWhenUsed/>
    <w:rsid w:val="00C10AC9"/>
    <w:rPr>
      <w:strike w:val="0"/>
      <w:dstrike w:val="0"/>
      <w:color w:val="0000FF"/>
      <w:u w:val="none"/>
      <w:effect w:val="none"/>
    </w:rPr>
  </w:style>
  <w:style w:type="character" w:customStyle="1" w:styleId="xref-bibr">
    <w:name w:val="xref-bibr"/>
    <w:basedOn w:val="DefaultParagraphFont"/>
    <w:rsid w:val="00F82BE5"/>
  </w:style>
  <w:style w:type="paragraph" w:styleId="Header">
    <w:name w:val="header"/>
    <w:basedOn w:val="Normal"/>
    <w:link w:val="HeaderChar"/>
    <w:uiPriority w:val="99"/>
    <w:unhideWhenUsed/>
    <w:rsid w:val="009F7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74A"/>
  </w:style>
  <w:style w:type="paragraph" w:styleId="Footer">
    <w:name w:val="footer"/>
    <w:basedOn w:val="Normal"/>
    <w:link w:val="FooterChar"/>
    <w:uiPriority w:val="99"/>
    <w:unhideWhenUsed/>
    <w:rsid w:val="009F7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74A"/>
  </w:style>
  <w:style w:type="table" w:customStyle="1" w:styleId="TableGrid">
    <w:name w:val="TableGrid"/>
    <w:rsid w:val="00B71F3D"/>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04A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4A26"/>
    <w:rPr>
      <w:rFonts w:ascii="Segoe UI" w:hAnsi="Segoe UI" w:cs="Segoe UI"/>
      <w:sz w:val="18"/>
      <w:szCs w:val="18"/>
    </w:rPr>
  </w:style>
  <w:style w:type="paragraph" w:styleId="ListParagraph">
    <w:name w:val="List Paragraph"/>
    <w:basedOn w:val="Normal"/>
    <w:uiPriority w:val="34"/>
    <w:qFormat/>
    <w:rsid w:val="00504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500247">
      <w:bodyDiv w:val="1"/>
      <w:marLeft w:val="0"/>
      <w:marRight w:val="0"/>
      <w:marTop w:val="0"/>
      <w:marBottom w:val="0"/>
      <w:divBdr>
        <w:top w:val="none" w:sz="0" w:space="0" w:color="auto"/>
        <w:left w:val="none" w:sz="0" w:space="0" w:color="auto"/>
        <w:bottom w:val="none" w:sz="0" w:space="0" w:color="auto"/>
        <w:right w:val="none" w:sz="0" w:space="0" w:color="auto"/>
      </w:divBdr>
      <w:divsChild>
        <w:div w:id="1210611207">
          <w:marLeft w:val="0"/>
          <w:marRight w:val="0"/>
          <w:marTop w:val="0"/>
          <w:marBottom w:val="0"/>
          <w:divBdr>
            <w:top w:val="none" w:sz="0" w:space="0" w:color="auto"/>
            <w:left w:val="none" w:sz="0" w:space="0" w:color="auto"/>
            <w:bottom w:val="none" w:sz="0" w:space="0" w:color="auto"/>
            <w:right w:val="none" w:sz="0" w:space="0" w:color="auto"/>
          </w:divBdr>
          <w:divsChild>
            <w:div w:id="255939962">
              <w:marLeft w:val="0"/>
              <w:marRight w:val="0"/>
              <w:marTop w:val="0"/>
              <w:marBottom w:val="0"/>
              <w:divBdr>
                <w:top w:val="none" w:sz="0" w:space="0" w:color="auto"/>
                <w:left w:val="none" w:sz="0" w:space="0" w:color="auto"/>
                <w:bottom w:val="none" w:sz="0" w:space="0" w:color="auto"/>
                <w:right w:val="none" w:sz="0" w:space="0" w:color="auto"/>
              </w:divBdr>
              <w:divsChild>
                <w:div w:id="1218124245">
                  <w:marLeft w:val="0"/>
                  <w:marRight w:val="0"/>
                  <w:marTop w:val="0"/>
                  <w:marBottom w:val="0"/>
                  <w:divBdr>
                    <w:top w:val="none" w:sz="0" w:space="0" w:color="auto"/>
                    <w:left w:val="none" w:sz="0" w:space="0" w:color="auto"/>
                    <w:bottom w:val="none" w:sz="0" w:space="0" w:color="auto"/>
                    <w:right w:val="none" w:sz="0" w:space="0" w:color="auto"/>
                  </w:divBdr>
                  <w:divsChild>
                    <w:div w:id="473909325">
                      <w:marLeft w:val="0"/>
                      <w:marRight w:val="0"/>
                      <w:marTop w:val="0"/>
                      <w:marBottom w:val="0"/>
                      <w:divBdr>
                        <w:top w:val="none" w:sz="0" w:space="0" w:color="auto"/>
                        <w:left w:val="none" w:sz="0" w:space="0" w:color="auto"/>
                        <w:bottom w:val="none" w:sz="0" w:space="0" w:color="auto"/>
                        <w:right w:val="none" w:sz="0" w:space="0" w:color="auto"/>
                      </w:divBdr>
                      <w:divsChild>
                        <w:div w:id="920406228">
                          <w:marLeft w:val="0"/>
                          <w:marRight w:val="0"/>
                          <w:marTop w:val="0"/>
                          <w:marBottom w:val="0"/>
                          <w:divBdr>
                            <w:top w:val="none" w:sz="0" w:space="0" w:color="auto"/>
                            <w:left w:val="none" w:sz="0" w:space="0" w:color="auto"/>
                            <w:bottom w:val="none" w:sz="0" w:space="0" w:color="auto"/>
                            <w:right w:val="none" w:sz="0" w:space="0" w:color="auto"/>
                          </w:divBdr>
                          <w:divsChild>
                            <w:div w:id="1878346875">
                              <w:marLeft w:val="0"/>
                              <w:marRight w:val="0"/>
                              <w:marTop w:val="0"/>
                              <w:marBottom w:val="0"/>
                              <w:divBdr>
                                <w:top w:val="none" w:sz="0" w:space="0" w:color="auto"/>
                                <w:left w:val="none" w:sz="0" w:space="0" w:color="auto"/>
                                <w:bottom w:val="none" w:sz="0" w:space="0" w:color="auto"/>
                                <w:right w:val="none" w:sz="0" w:space="0" w:color="auto"/>
                              </w:divBdr>
                              <w:divsChild>
                                <w:div w:id="1515414134">
                                  <w:marLeft w:val="0"/>
                                  <w:marRight w:val="0"/>
                                  <w:marTop w:val="0"/>
                                  <w:marBottom w:val="0"/>
                                  <w:divBdr>
                                    <w:top w:val="none" w:sz="0" w:space="0" w:color="auto"/>
                                    <w:left w:val="none" w:sz="0" w:space="0" w:color="auto"/>
                                    <w:bottom w:val="none" w:sz="0" w:space="0" w:color="auto"/>
                                    <w:right w:val="none" w:sz="0" w:space="0" w:color="auto"/>
                                  </w:divBdr>
                                  <w:divsChild>
                                    <w:div w:id="91312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7892072">
      <w:bodyDiv w:val="1"/>
      <w:marLeft w:val="0"/>
      <w:marRight w:val="0"/>
      <w:marTop w:val="0"/>
      <w:marBottom w:val="0"/>
      <w:divBdr>
        <w:top w:val="none" w:sz="0" w:space="0" w:color="auto"/>
        <w:left w:val="none" w:sz="0" w:space="0" w:color="auto"/>
        <w:bottom w:val="none" w:sz="0" w:space="0" w:color="auto"/>
        <w:right w:val="none" w:sz="0" w:space="0" w:color="auto"/>
      </w:divBdr>
      <w:divsChild>
        <w:div w:id="1276981389">
          <w:marLeft w:val="0"/>
          <w:marRight w:val="0"/>
          <w:marTop w:val="0"/>
          <w:marBottom w:val="0"/>
          <w:divBdr>
            <w:top w:val="none" w:sz="0" w:space="0" w:color="auto"/>
            <w:left w:val="none" w:sz="0" w:space="0" w:color="auto"/>
            <w:bottom w:val="none" w:sz="0" w:space="0" w:color="auto"/>
            <w:right w:val="none" w:sz="0" w:space="0" w:color="auto"/>
          </w:divBdr>
          <w:divsChild>
            <w:div w:id="1882814815">
              <w:marLeft w:val="0"/>
              <w:marRight w:val="0"/>
              <w:marTop w:val="0"/>
              <w:marBottom w:val="0"/>
              <w:divBdr>
                <w:top w:val="none" w:sz="0" w:space="0" w:color="auto"/>
                <w:left w:val="none" w:sz="0" w:space="0" w:color="auto"/>
                <w:bottom w:val="none" w:sz="0" w:space="0" w:color="auto"/>
                <w:right w:val="none" w:sz="0" w:space="0" w:color="auto"/>
              </w:divBdr>
              <w:divsChild>
                <w:div w:id="853882269">
                  <w:marLeft w:val="0"/>
                  <w:marRight w:val="0"/>
                  <w:marTop w:val="0"/>
                  <w:marBottom w:val="0"/>
                  <w:divBdr>
                    <w:top w:val="none" w:sz="0" w:space="0" w:color="auto"/>
                    <w:left w:val="none" w:sz="0" w:space="0" w:color="auto"/>
                    <w:bottom w:val="none" w:sz="0" w:space="0" w:color="auto"/>
                    <w:right w:val="none" w:sz="0" w:space="0" w:color="auto"/>
                  </w:divBdr>
                  <w:divsChild>
                    <w:div w:id="395251554">
                      <w:marLeft w:val="0"/>
                      <w:marRight w:val="0"/>
                      <w:marTop w:val="0"/>
                      <w:marBottom w:val="0"/>
                      <w:divBdr>
                        <w:top w:val="none" w:sz="0" w:space="0" w:color="auto"/>
                        <w:left w:val="none" w:sz="0" w:space="0" w:color="auto"/>
                        <w:bottom w:val="none" w:sz="0" w:space="0" w:color="auto"/>
                        <w:right w:val="none" w:sz="0" w:space="0" w:color="auto"/>
                      </w:divBdr>
                      <w:divsChild>
                        <w:div w:id="1823958607">
                          <w:marLeft w:val="0"/>
                          <w:marRight w:val="0"/>
                          <w:marTop w:val="0"/>
                          <w:marBottom w:val="0"/>
                          <w:divBdr>
                            <w:top w:val="none" w:sz="0" w:space="0" w:color="auto"/>
                            <w:left w:val="none" w:sz="0" w:space="0" w:color="auto"/>
                            <w:bottom w:val="none" w:sz="0" w:space="0" w:color="auto"/>
                            <w:right w:val="none" w:sz="0" w:space="0" w:color="auto"/>
                          </w:divBdr>
                          <w:divsChild>
                            <w:div w:id="1376008075">
                              <w:marLeft w:val="0"/>
                              <w:marRight w:val="0"/>
                              <w:marTop w:val="0"/>
                              <w:marBottom w:val="0"/>
                              <w:divBdr>
                                <w:top w:val="none" w:sz="0" w:space="0" w:color="auto"/>
                                <w:left w:val="none" w:sz="0" w:space="0" w:color="auto"/>
                                <w:bottom w:val="none" w:sz="0" w:space="0" w:color="auto"/>
                                <w:right w:val="none" w:sz="0" w:space="0" w:color="auto"/>
                              </w:divBdr>
                              <w:divsChild>
                                <w:div w:id="1466581949">
                                  <w:marLeft w:val="0"/>
                                  <w:marRight w:val="0"/>
                                  <w:marTop w:val="0"/>
                                  <w:marBottom w:val="0"/>
                                  <w:divBdr>
                                    <w:top w:val="none" w:sz="0" w:space="0" w:color="auto"/>
                                    <w:left w:val="none" w:sz="0" w:space="0" w:color="auto"/>
                                    <w:bottom w:val="none" w:sz="0" w:space="0" w:color="auto"/>
                                    <w:right w:val="none" w:sz="0" w:space="0" w:color="auto"/>
                                  </w:divBdr>
                                  <w:divsChild>
                                    <w:div w:id="634412544">
                                      <w:marLeft w:val="0"/>
                                      <w:marRight w:val="0"/>
                                      <w:marTop w:val="0"/>
                                      <w:marBottom w:val="0"/>
                                      <w:divBdr>
                                        <w:top w:val="none" w:sz="0" w:space="0" w:color="auto"/>
                                        <w:left w:val="none" w:sz="0" w:space="0" w:color="auto"/>
                                        <w:bottom w:val="none" w:sz="0" w:space="0" w:color="auto"/>
                                        <w:right w:val="none" w:sz="0" w:space="0" w:color="auto"/>
                                      </w:divBdr>
                                      <w:divsChild>
                                        <w:div w:id="646665183">
                                          <w:marLeft w:val="0"/>
                                          <w:marRight w:val="0"/>
                                          <w:marTop w:val="0"/>
                                          <w:marBottom w:val="0"/>
                                          <w:divBdr>
                                            <w:top w:val="none" w:sz="0" w:space="0" w:color="auto"/>
                                            <w:left w:val="none" w:sz="0" w:space="0" w:color="auto"/>
                                            <w:bottom w:val="none" w:sz="0" w:space="0" w:color="auto"/>
                                            <w:right w:val="none" w:sz="0" w:space="0" w:color="auto"/>
                                          </w:divBdr>
                                          <w:divsChild>
                                            <w:div w:id="1891381649">
                                              <w:marLeft w:val="0"/>
                                              <w:marRight w:val="0"/>
                                              <w:marTop w:val="0"/>
                                              <w:marBottom w:val="0"/>
                                              <w:divBdr>
                                                <w:top w:val="none" w:sz="0" w:space="0" w:color="auto"/>
                                                <w:left w:val="none" w:sz="0" w:space="0" w:color="auto"/>
                                                <w:bottom w:val="none" w:sz="0" w:space="0" w:color="auto"/>
                                                <w:right w:val="none" w:sz="0" w:space="0" w:color="auto"/>
                                              </w:divBdr>
                                              <w:divsChild>
                                                <w:div w:id="144600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3975242">
      <w:bodyDiv w:val="1"/>
      <w:marLeft w:val="0"/>
      <w:marRight w:val="0"/>
      <w:marTop w:val="0"/>
      <w:marBottom w:val="0"/>
      <w:divBdr>
        <w:top w:val="none" w:sz="0" w:space="0" w:color="auto"/>
        <w:left w:val="none" w:sz="0" w:space="0" w:color="auto"/>
        <w:bottom w:val="none" w:sz="0" w:space="0" w:color="auto"/>
        <w:right w:val="none" w:sz="0" w:space="0" w:color="auto"/>
      </w:divBdr>
      <w:divsChild>
        <w:div w:id="1083792902">
          <w:marLeft w:val="0"/>
          <w:marRight w:val="0"/>
          <w:marTop w:val="0"/>
          <w:marBottom w:val="0"/>
          <w:divBdr>
            <w:top w:val="none" w:sz="0" w:space="0" w:color="auto"/>
            <w:left w:val="none" w:sz="0" w:space="0" w:color="auto"/>
            <w:bottom w:val="none" w:sz="0" w:space="0" w:color="auto"/>
            <w:right w:val="none" w:sz="0" w:space="0" w:color="auto"/>
          </w:divBdr>
          <w:divsChild>
            <w:div w:id="1810513619">
              <w:marLeft w:val="0"/>
              <w:marRight w:val="0"/>
              <w:marTop w:val="0"/>
              <w:marBottom w:val="0"/>
              <w:divBdr>
                <w:top w:val="none" w:sz="0" w:space="0" w:color="auto"/>
                <w:left w:val="none" w:sz="0" w:space="0" w:color="auto"/>
                <w:bottom w:val="none" w:sz="0" w:space="0" w:color="auto"/>
                <w:right w:val="none" w:sz="0" w:space="0" w:color="auto"/>
              </w:divBdr>
              <w:divsChild>
                <w:div w:id="1397699851">
                  <w:marLeft w:val="0"/>
                  <w:marRight w:val="0"/>
                  <w:marTop w:val="0"/>
                  <w:marBottom w:val="0"/>
                  <w:divBdr>
                    <w:top w:val="none" w:sz="0" w:space="0" w:color="auto"/>
                    <w:left w:val="none" w:sz="0" w:space="0" w:color="auto"/>
                    <w:bottom w:val="none" w:sz="0" w:space="0" w:color="auto"/>
                    <w:right w:val="none" w:sz="0" w:space="0" w:color="auto"/>
                  </w:divBdr>
                  <w:divsChild>
                    <w:div w:id="152259902">
                      <w:marLeft w:val="0"/>
                      <w:marRight w:val="0"/>
                      <w:marTop w:val="0"/>
                      <w:marBottom w:val="0"/>
                      <w:divBdr>
                        <w:top w:val="none" w:sz="0" w:space="0" w:color="auto"/>
                        <w:left w:val="none" w:sz="0" w:space="0" w:color="auto"/>
                        <w:bottom w:val="none" w:sz="0" w:space="0" w:color="auto"/>
                        <w:right w:val="none" w:sz="0" w:space="0" w:color="auto"/>
                      </w:divBdr>
                      <w:divsChild>
                        <w:div w:id="90973490">
                          <w:marLeft w:val="0"/>
                          <w:marRight w:val="450"/>
                          <w:marTop w:val="0"/>
                          <w:marBottom w:val="0"/>
                          <w:divBdr>
                            <w:top w:val="none" w:sz="0" w:space="0" w:color="auto"/>
                            <w:left w:val="none" w:sz="0" w:space="0" w:color="auto"/>
                            <w:bottom w:val="none" w:sz="0" w:space="0" w:color="auto"/>
                            <w:right w:val="none" w:sz="0" w:space="0" w:color="auto"/>
                          </w:divBdr>
                          <w:divsChild>
                            <w:div w:id="1546256851">
                              <w:marLeft w:val="0"/>
                              <w:marRight w:val="0"/>
                              <w:marTop w:val="0"/>
                              <w:marBottom w:val="0"/>
                              <w:divBdr>
                                <w:top w:val="none" w:sz="0" w:space="0" w:color="auto"/>
                                <w:left w:val="none" w:sz="0" w:space="0" w:color="auto"/>
                                <w:bottom w:val="none" w:sz="0" w:space="0" w:color="auto"/>
                                <w:right w:val="none" w:sz="0" w:space="0" w:color="auto"/>
                              </w:divBdr>
                              <w:divsChild>
                                <w:div w:id="899172479">
                                  <w:marLeft w:val="0"/>
                                  <w:marRight w:val="0"/>
                                  <w:marTop w:val="375"/>
                                  <w:marBottom w:val="0"/>
                                  <w:divBdr>
                                    <w:top w:val="none" w:sz="0" w:space="0" w:color="auto"/>
                                    <w:left w:val="none" w:sz="0" w:space="0" w:color="auto"/>
                                    <w:bottom w:val="none" w:sz="0" w:space="0" w:color="auto"/>
                                    <w:right w:val="none" w:sz="0" w:space="0" w:color="auto"/>
                                  </w:divBdr>
                                  <w:divsChild>
                                    <w:div w:id="1677075400">
                                      <w:marLeft w:val="0"/>
                                      <w:marRight w:val="0"/>
                                      <w:marTop w:val="0"/>
                                      <w:marBottom w:val="0"/>
                                      <w:divBdr>
                                        <w:top w:val="none" w:sz="0" w:space="0" w:color="auto"/>
                                        <w:left w:val="none" w:sz="0" w:space="0" w:color="auto"/>
                                        <w:bottom w:val="none" w:sz="0" w:space="0" w:color="auto"/>
                                        <w:right w:val="none" w:sz="0" w:space="0" w:color="auto"/>
                                      </w:divBdr>
                                      <w:divsChild>
                                        <w:div w:id="1416438085">
                                          <w:marLeft w:val="0"/>
                                          <w:marRight w:val="0"/>
                                          <w:marTop w:val="0"/>
                                          <w:marBottom w:val="0"/>
                                          <w:divBdr>
                                            <w:top w:val="none" w:sz="0" w:space="0" w:color="auto"/>
                                            <w:left w:val="none" w:sz="0" w:space="0" w:color="auto"/>
                                            <w:bottom w:val="none" w:sz="0" w:space="0" w:color="auto"/>
                                            <w:right w:val="none" w:sz="0" w:space="0" w:color="auto"/>
                                          </w:divBdr>
                                          <w:divsChild>
                                            <w:div w:id="34517834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4795850">
      <w:bodyDiv w:val="1"/>
      <w:marLeft w:val="0"/>
      <w:marRight w:val="0"/>
      <w:marTop w:val="0"/>
      <w:marBottom w:val="0"/>
      <w:divBdr>
        <w:top w:val="none" w:sz="0" w:space="0" w:color="auto"/>
        <w:left w:val="none" w:sz="0" w:space="0" w:color="auto"/>
        <w:bottom w:val="none" w:sz="0" w:space="0" w:color="auto"/>
        <w:right w:val="none" w:sz="0" w:space="0" w:color="auto"/>
      </w:divBdr>
      <w:divsChild>
        <w:div w:id="205415429">
          <w:marLeft w:val="0"/>
          <w:marRight w:val="0"/>
          <w:marTop w:val="0"/>
          <w:marBottom w:val="0"/>
          <w:divBdr>
            <w:top w:val="none" w:sz="0" w:space="0" w:color="auto"/>
            <w:left w:val="none" w:sz="0" w:space="0" w:color="auto"/>
            <w:bottom w:val="none" w:sz="0" w:space="0" w:color="auto"/>
            <w:right w:val="none" w:sz="0" w:space="0" w:color="auto"/>
          </w:divBdr>
          <w:divsChild>
            <w:div w:id="835849240">
              <w:marLeft w:val="0"/>
              <w:marRight w:val="0"/>
              <w:marTop w:val="0"/>
              <w:marBottom w:val="0"/>
              <w:divBdr>
                <w:top w:val="none" w:sz="0" w:space="0" w:color="auto"/>
                <w:left w:val="none" w:sz="0" w:space="0" w:color="auto"/>
                <w:bottom w:val="none" w:sz="0" w:space="0" w:color="auto"/>
                <w:right w:val="none" w:sz="0" w:space="0" w:color="auto"/>
              </w:divBdr>
              <w:divsChild>
                <w:div w:id="1606766652">
                  <w:marLeft w:val="0"/>
                  <w:marRight w:val="0"/>
                  <w:marTop w:val="0"/>
                  <w:marBottom w:val="0"/>
                  <w:divBdr>
                    <w:top w:val="none" w:sz="0" w:space="0" w:color="auto"/>
                    <w:left w:val="none" w:sz="0" w:space="0" w:color="auto"/>
                    <w:bottom w:val="none" w:sz="0" w:space="0" w:color="auto"/>
                    <w:right w:val="none" w:sz="0" w:space="0" w:color="auto"/>
                  </w:divBdr>
                  <w:divsChild>
                    <w:div w:id="31224729">
                      <w:marLeft w:val="0"/>
                      <w:marRight w:val="0"/>
                      <w:marTop w:val="0"/>
                      <w:marBottom w:val="0"/>
                      <w:divBdr>
                        <w:top w:val="none" w:sz="0" w:space="0" w:color="auto"/>
                        <w:left w:val="none" w:sz="0" w:space="0" w:color="auto"/>
                        <w:bottom w:val="none" w:sz="0" w:space="0" w:color="auto"/>
                        <w:right w:val="none" w:sz="0" w:space="0" w:color="auto"/>
                      </w:divBdr>
                      <w:divsChild>
                        <w:div w:id="1473212214">
                          <w:marLeft w:val="0"/>
                          <w:marRight w:val="450"/>
                          <w:marTop w:val="0"/>
                          <w:marBottom w:val="0"/>
                          <w:divBdr>
                            <w:top w:val="none" w:sz="0" w:space="0" w:color="auto"/>
                            <w:left w:val="none" w:sz="0" w:space="0" w:color="auto"/>
                            <w:bottom w:val="none" w:sz="0" w:space="0" w:color="auto"/>
                            <w:right w:val="none" w:sz="0" w:space="0" w:color="auto"/>
                          </w:divBdr>
                          <w:divsChild>
                            <w:div w:id="1401100308">
                              <w:marLeft w:val="0"/>
                              <w:marRight w:val="0"/>
                              <w:marTop w:val="0"/>
                              <w:marBottom w:val="0"/>
                              <w:divBdr>
                                <w:top w:val="none" w:sz="0" w:space="0" w:color="auto"/>
                                <w:left w:val="none" w:sz="0" w:space="0" w:color="auto"/>
                                <w:bottom w:val="none" w:sz="0" w:space="0" w:color="auto"/>
                                <w:right w:val="none" w:sz="0" w:space="0" w:color="auto"/>
                              </w:divBdr>
                              <w:divsChild>
                                <w:div w:id="1002392240">
                                  <w:marLeft w:val="0"/>
                                  <w:marRight w:val="0"/>
                                  <w:marTop w:val="375"/>
                                  <w:marBottom w:val="0"/>
                                  <w:divBdr>
                                    <w:top w:val="none" w:sz="0" w:space="0" w:color="auto"/>
                                    <w:left w:val="none" w:sz="0" w:space="0" w:color="auto"/>
                                    <w:bottom w:val="none" w:sz="0" w:space="0" w:color="auto"/>
                                    <w:right w:val="none" w:sz="0" w:space="0" w:color="auto"/>
                                  </w:divBdr>
                                  <w:divsChild>
                                    <w:div w:id="444619033">
                                      <w:marLeft w:val="0"/>
                                      <w:marRight w:val="0"/>
                                      <w:marTop w:val="0"/>
                                      <w:marBottom w:val="0"/>
                                      <w:divBdr>
                                        <w:top w:val="none" w:sz="0" w:space="0" w:color="auto"/>
                                        <w:left w:val="none" w:sz="0" w:space="0" w:color="auto"/>
                                        <w:bottom w:val="none" w:sz="0" w:space="0" w:color="auto"/>
                                        <w:right w:val="none" w:sz="0" w:space="0" w:color="auto"/>
                                      </w:divBdr>
                                      <w:divsChild>
                                        <w:div w:id="1067193750">
                                          <w:marLeft w:val="0"/>
                                          <w:marRight w:val="0"/>
                                          <w:marTop w:val="0"/>
                                          <w:marBottom w:val="0"/>
                                          <w:divBdr>
                                            <w:top w:val="none" w:sz="0" w:space="0" w:color="auto"/>
                                            <w:left w:val="none" w:sz="0" w:space="0" w:color="auto"/>
                                            <w:bottom w:val="none" w:sz="0" w:space="0" w:color="auto"/>
                                            <w:right w:val="none" w:sz="0" w:space="0" w:color="auto"/>
                                          </w:divBdr>
                                          <w:divsChild>
                                            <w:div w:id="872957886">
                                              <w:blockQuote w:val="1"/>
                                              <w:marLeft w:val="720"/>
                                              <w:marRight w:val="0"/>
                                              <w:marTop w:val="100"/>
                                              <w:marBottom w:val="100"/>
                                              <w:divBdr>
                                                <w:top w:val="none" w:sz="0" w:space="0" w:color="auto"/>
                                                <w:left w:val="none" w:sz="0" w:space="0" w:color="auto"/>
                                                <w:bottom w:val="none" w:sz="0" w:space="0" w:color="auto"/>
                                                <w:right w:val="none" w:sz="0" w:space="0" w:color="auto"/>
                                              </w:divBdr>
                                            </w:div>
                                            <w:div w:id="136980045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741803">
      <w:bodyDiv w:val="1"/>
      <w:marLeft w:val="0"/>
      <w:marRight w:val="0"/>
      <w:marTop w:val="0"/>
      <w:marBottom w:val="0"/>
      <w:divBdr>
        <w:top w:val="none" w:sz="0" w:space="0" w:color="auto"/>
        <w:left w:val="none" w:sz="0" w:space="0" w:color="auto"/>
        <w:bottom w:val="none" w:sz="0" w:space="0" w:color="auto"/>
        <w:right w:val="none" w:sz="0" w:space="0" w:color="auto"/>
      </w:divBdr>
      <w:divsChild>
        <w:div w:id="1273129800">
          <w:marLeft w:val="0"/>
          <w:marRight w:val="0"/>
          <w:marTop w:val="0"/>
          <w:marBottom w:val="0"/>
          <w:divBdr>
            <w:top w:val="none" w:sz="0" w:space="0" w:color="auto"/>
            <w:left w:val="none" w:sz="0" w:space="0" w:color="auto"/>
            <w:bottom w:val="none" w:sz="0" w:space="0" w:color="auto"/>
            <w:right w:val="none" w:sz="0" w:space="0" w:color="auto"/>
          </w:divBdr>
          <w:divsChild>
            <w:div w:id="1624264755">
              <w:marLeft w:val="0"/>
              <w:marRight w:val="0"/>
              <w:marTop w:val="0"/>
              <w:marBottom w:val="0"/>
              <w:divBdr>
                <w:top w:val="none" w:sz="0" w:space="0" w:color="auto"/>
                <w:left w:val="none" w:sz="0" w:space="0" w:color="auto"/>
                <w:bottom w:val="none" w:sz="0" w:space="0" w:color="auto"/>
                <w:right w:val="none" w:sz="0" w:space="0" w:color="auto"/>
              </w:divBdr>
              <w:divsChild>
                <w:div w:id="1299216431">
                  <w:marLeft w:val="0"/>
                  <w:marRight w:val="0"/>
                  <w:marTop w:val="0"/>
                  <w:marBottom w:val="0"/>
                  <w:divBdr>
                    <w:top w:val="none" w:sz="0" w:space="0" w:color="auto"/>
                    <w:left w:val="none" w:sz="0" w:space="0" w:color="auto"/>
                    <w:bottom w:val="none" w:sz="0" w:space="0" w:color="auto"/>
                    <w:right w:val="none" w:sz="0" w:space="0" w:color="auto"/>
                  </w:divBdr>
                  <w:divsChild>
                    <w:div w:id="1613708948">
                      <w:marLeft w:val="0"/>
                      <w:marRight w:val="0"/>
                      <w:marTop w:val="0"/>
                      <w:marBottom w:val="0"/>
                      <w:divBdr>
                        <w:top w:val="none" w:sz="0" w:space="0" w:color="auto"/>
                        <w:left w:val="none" w:sz="0" w:space="0" w:color="auto"/>
                        <w:bottom w:val="none" w:sz="0" w:space="0" w:color="auto"/>
                        <w:right w:val="none" w:sz="0" w:space="0" w:color="auto"/>
                      </w:divBdr>
                      <w:divsChild>
                        <w:div w:id="589435277">
                          <w:marLeft w:val="0"/>
                          <w:marRight w:val="0"/>
                          <w:marTop w:val="0"/>
                          <w:marBottom w:val="0"/>
                          <w:divBdr>
                            <w:top w:val="none" w:sz="0" w:space="0" w:color="auto"/>
                            <w:left w:val="none" w:sz="0" w:space="0" w:color="auto"/>
                            <w:bottom w:val="none" w:sz="0" w:space="0" w:color="auto"/>
                            <w:right w:val="none" w:sz="0" w:space="0" w:color="auto"/>
                          </w:divBdr>
                          <w:divsChild>
                            <w:div w:id="170270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834671">
      <w:bodyDiv w:val="1"/>
      <w:marLeft w:val="0"/>
      <w:marRight w:val="0"/>
      <w:marTop w:val="0"/>
      <w:marBottom w:val="0"/>
      <w:divBdr>
        <w:top w:val="none" w:sz="0" w:space="0" w:color="auto"/>
        <w:left w:val="none" w:sz="0" w:space="0" w:color="auto"/>
        <w:bottom w:val="none" w:sz="0" w:space="0" w:color="auto"/>
        <w:right w:val="none" w:sz="0" w:space="0" w:color="auto"/>
      </w:divBdr>
      <w:divsChild>
        <w:div w:id="1643538342">
          <w:marLeft w:val="0"/>
          <w:marRight w:val="0"/>
          <w:marTop w:val="0"/>
          <w:marBottom w:val="0"/>
          <w:divBdr>
            <w:top w:val="none" w:sz="0" w:space="0" w:color="auto"/>
            <w:left w:val="none" w:sz="0" w:space="0" w:color="auto"/>
            <w:bottom w:val="none" w:sz="0" w:space="0" w:color="auto"/>
            <w:right w:val="none" w:sz="0" w:space="0" w:color="auto"/>
          </w:divBdr>
          <w:divsChild>
            <w:div w:id="1343311900">
              <w:marLeft w:val="0"/>
              <w:marRight w:val="0"/>
              <w:marTop w:val="0"/>
              <w:marBottom w:val="0"/>
              <w:divBdr>
                <w:top w:val="none" w:sz="0" w:space="0" w:color="auto"/>
                <w:left w:val="none" w:sz="0" w:space="0" w:color="auto"/>
                <w:bottom w:val="none" w:sz="0" w:space="0" w:color="auto"/>
                <w:right w:val="none" w:sz="0" w:space="0" w:color="auto"/>
              </w:divBdr>
              <w:divsChild>
                <w:div w:id="1650405208">
                  <w:marLeft w:val="0"/>
                  <w:marRight w:val="0"/>
                  <w:marTop w:val="0"/>
                  <w:marBottom w:val="300"/>
                  <w:divBdr>
                    <w:top w:val="none" w:sz="0" w:space="0" w:color="auto"/>
                    <w:left w:val="none" w:sz="0" w:space="0" w:color="auto"/>
                    <w:bottom w:val="none" w:sz="0" w:space="0" w:color="auto"/>
                    <w:right w:val="none" w:sz="0" w:space="0" w:color="auto"/>
                  </w:divBdr>
                  <w:divsChild>
                    <w:div w:id="653215421">
                      <w:marLeft w:val="0"/>
                      <w:marRight w:val="0"/>
                      <w:marTop w:val="150"/>
                      <w:marBottom w:val="0"/>
                      <w:divBdr>
                        <w:top w:val="none" w:sz="0" w:space="0" w:color="auto"/>
                        <w:left w:val="none" w:sz="0" w:space="0" w:color="auto"/>
                        <w:bottom w:val="none" w:sz="0" w:space="0" w:color="auto"/>
                        <w:right w:val="none" w:sz="0" w:space="0" w:color="auto"/>
                      </w:divBdr>
                      <w:divsChild>
                        <w:div w:id="1549369115">
                          <w:marLeft w:val="0"/>
                          <w:marRight w:val="0"/>
                          <w:marTop w:val="0"/>
                          <w:marBottom w:val="300"/>
                          <w:divBdr>
                            <w:top w:val="none" w:sz="0" w:space="0" w:color="auto"/>
                            <w:left w:val="none" w:sz="0" w:space="0" w:color="auto"/>
                            <w:bottom w:val="none" w:sz="0" w:space="0" w:color="auto"/>
                            <w:right w:val="none" w:sz="0" w:space="0" w:color="auto"/>
                          </w:divBdr>
                        </w:div>
                        <w:div w:id="16095865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97412873">
      <w:bodyDiv w:val="1"/>
      <w:marLeft w:val="0"/>
      <w:marRight w:val="0"/>
      <w:marTop w:val="0"/>
      <w:marBottom w:val="0"/>
      <w:divBdr>
        <w:top w:val="none" w:sz="0" w:space="0" w:color="auto"/>
        <w:left w:val="none" w:sz="0" w:space="0" w:color="auto"/>
        <w:bottom w:val="none" w:sz="0" w:space="0" w:color="auto"/>
        <w:right w:val="none" w:sz="0" w:space="0" w:color="auto"/>
      </w:divBdr>
      <w:divsChild>
        <w:div w:id="1614364335">
          <w:marLeft w:val="0"/>
          <w:marRight w:val="0"/>
          <w:marTop w:val="0"/>
          <w:marBottom w:val="0"/>
          <w:divBdr>
            <w:top w:val="none" w:sz="0" w:space="0" w:color="auto"/>
            <w:left w:val="none" w:sz="0" w:space="0" w:color="auto"/>
            <w:bottom w:val="none" w:sz="0" w:space="0" w:color="auto"/>
            <w:right w:val="none" w:sz="0" w:space="0" w:color="auto"/>
          </w:divBdr>
          <w:divsChild>
            <w:div w:id="951476730">
              <w:marLeft w:val="0"/>
              <w:marRight w:val="0"/>
              <w:marTop w:val="0"/>
              <w:marBottom w:val="0"/>
              <w:divBdr>
                <w:top w:val="none" w:sz="0" w:space="0" w:color="auto"/>
                <w:left w:val="none" w:sz="0" w:space="0" w:color="auto"/>
                <w:bottom w:val="none" w:sz="0" w:space="0" w:color="auto"/>
                <w:right w:val="none" w:sz="0" w:space="0" w:color="auto"/>
              </w:divBdr>
              <w:divsChild>
                <w:div w:id="1265964599">
                  <w:marLeft w:val="0"/>
                  <w:marRight w:val="0"/>
                  <w:marTop w:val="0"/>
                  <w:marBottom w:val="0"/>
                  <w:divBdr>
                    <w:top w:val="none" w:sz="0" w:space="0" w:color="auto"/>
                    <w:left w:val="none" w:sz="0" w:space="0" w:color="auto"/>
                    <w:bottom w:val="none" w:sz="0" w:space="0" w:color="auto"/>
                    <w:right w:val="none" w:sz="0" w:space="0" w:color="auto"/>
                  </w:divBdr>
                  <w:divsChild>
                    <w:div w:id="1707489122">
                      <w:marLeft w:val="0"/>
                      <w:marRight w:val="0"/>
                      <w:marTop w:val="0"/>
                      <w:marBottom w:val="0"/>
                      <w:divBdr>
                        <w:top w:val="none" w:sz="0" w:space="0" w:color="auto"/>
                        <w:left w:val="none" w:sz="0" w:space="0" w:color="auto"/>
                        <w:bottom w:val="none" w:sz="0" w:space="0" w:color="auto"/>
                        <w:right w:val="none" w:sz="0" w:space="0" w:color="auto"/>
                      </w:divBdr>
                      <w:divsChild>
                        <w:div w:id="1407000347">
                          <w:marLeft w:val="0"/>
                          <w:marRight w:val="0"/>
                          <w:marTop w:val="0"/>
                          <w:marBottom w:val="0"/>
                          <w:divBdr>
                            <w:top w:val="none" w:sz="0" w:space="0" w:color="auto"/>
                            <w:left w:val="none" w:sz="0" w:space="0" w:color="auto"/>
                            <w:bottom w:val="none" w:sz="0" w:space="0" w:color="auto"/>
                            <w:right w:val="none" w:sz="0" w:space="0" w:color="auto"/>
                          </w:divBdr>
                          <w:divsChild>
                            <w:div w:id="112133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cnN6eiILaAhXIwxQKHfM9AgoQjRx6BAgAEAU&amp;url=http://needhousingadvice.co.uk/?p%3D158&amp;psig=AOvVaw2Pc_csWBV0irCLm84sVnxe&amp;ust=15218813844417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E4BFDB-F09A-4689-A833-C49121A22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Boulton</dc:creator>
  <cp:keywords/>
  <dc:description/>
  <cp:lastModifiedBy>Rachel Boulton</cp:lastModifiedBy>
  <cp:revision>3</cp:revision>
  <cp:lastPrinted>2018-04-17T14:10:00Z</cp:lastPrinted>
  <dcterms:created xsi:type="dcterms:W3CDTF">2018-04-30T12:36:00Z</dcterms:created>
  <dcterms:modified xsi:type="dcterms:W3CDTF">2018-04-30T12:37:00Z</dcterms:modified>
</cp:coreProperties>
</file>