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A3E62EB" w:rsidR="005C6CD8" w:rsidRDefault="005C6CD8" w:rsidP="00D4485A">
            <w:pPr>
              <w:pStyle w:val="BodyText"/>
              <w:jc w:val="both"/>
              <w:rPr>
                <w:rFonts w:cs="Arial"/>
                <w:b/>
                <w:bCs/>
                <w:sz w:val="22"/>
                <w:szCs w:val="22"/>
              </w:rPr>
            </w:pPr>
            <w:r w:rsidRPr="00D012E7">
              <w:rPr>
                <w:rFonts w:cs="Arial"/>
                <w:b/>
                <w:bCs/>
                <w:sz w:val="22"/>
                <w:szCs w:val="22"/>
              </w:rPr>
              <w:t xml:space="preserve">NAME: </w:t>
            </w:r>
            <w:r w:rsidR="002C6324">
              <w:rPr>
                <w:rFonts w:cs="Arial"/>
                <w:b/>
                <w:bCs/>
                <w:sz w:val="22"/>
                <w:szCs w:val="22"/>
              </w:rPr>
              <w:t xml:space="preserve">Cameron Allcock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A6EC3A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A336EF">
              <w:rPr>
                <w:rFonts w:cs="Arial"/>
                <w:b/>
                <w:bCs/>
                <w:sz w:val="22"/>
                <w:szCs w:val="22"/>
              </w:rPr>
              <w:t>2023909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966195E" w14:textId="0AC97FBA" w:rsidR="002C6324" w:rsidRPr="008C1541" w:rsidRDefault="005C6CD8" w:rsidP="00D4485A">
            <w:pPr>
              <w:jc w:val="both"/>
              <w:rPr>
                <w:rFonts w:cs="Arial"/>
                <w:b/>
                <w:bCs/>
                <w:sz w:val="22"/>
                <w:szCs w:val="22"/>
              </w:rPr>
            </w:pPr>
            <w:r w:rsidRPr="008C1541">
              <w:rPr>
                <w:rFonts w:cs="Arial"/>
                <w:b/>
                <w:bCs/>
                <w:sz w:val="22"/>
                <w:szCs w:val="22"/>
              </w:rPr>
              <w:t>DRAFT RESEARCH TITLE</w:t>
            </w:r>
            <w:r w:rsidR="00D012E7" w:rsidRPr="008C1541">
              <w:rPr>
                <w:rFonts w:cs="Arial"/>
                <w:b/>
                <w:bCs/>
                <w:sz w:val="22"/>
                <w:szCs w:val="22"/>
              </w:rPr>
              <w:t xml:space="preserve"> </w:t>
            </w:r>
            <w:r w:rsidRPr="008C1541">
              <w:rPr>
                <w:rFonts w:cs="Arial"/>
                <w:b/>
                <w:bCs/>
                <w:sz w:val="22"/>
                <w:szCs w:val="22"/>
              </w:rPr>
              <w:t>QUESTION:</w:t>
            </w:r>
            <w:r w:rsidR="00E56EAD" w:rsidRPr="008C1541">
              <w:rPr>
                <w:rFonts w:cs="Arial"/>
                <w:b/>
                <w:bCs/>
                <w:sz w:val="22"/>
                <w:szCs w:val="22"/>
              </w:rPr>
              <w:t xml:space="preserve"> </w:t>
            </w:r>
            <w:r w:rsidR="00E56EAD" w:rsidRPr="008C1541">
              <w:rPr>
                <w:rFonts w:cs="Arial"/>
                <w:sz w:val="22"/>
                <w:szCs w:val="22"/>
              </w:rPr>
              <w:t>Response</w:t>
            </w:r>
            <w:r w:rsidR="00C723CB" w:rsidRPr="008C1541">
              <w:rPr>
                <w:rFonts w:cs="Arial"/>
                <w:b/>
                <w:bCs/>
                <w:sz w:val="22"/>
                <w:szCs w:val="22"/>
              </w:rPr>
              <w:t xml:space="preserve"> </w:t>
            </w:r>
            <w:r w:rsidR="002C6324" w:rsidRPr="008C1541">
              <w:rPr>
                <w:rFonts w:cs="Arial"/>
                <w:sz w:val="22"/>
                <w:szCs w:val="22"/>
              </w:rPr>
              <w:t>Policing, Mental Health and Canteen Culture: A</w:t>
            </w:r>
            <w:r w:rsidR="00E56EAD" w:rsidRPr="008C1541">
              <w:rPr>
                <w:rFonts w:cs="Arial"/>
                <w:sz w:val="22"/>
                <w:szCs w:val="22"/>
              </w:rPr>
              <w:t xml:space="preserve">n </w:t>
            </w:r>
            <w:r w:rsidR="002C6324" w:rsidRPr="008C1541">
              <w:rPr>
                <w:rFonts w:cs="Arial"/>
                <w:sz w:val="22"/>
                <w:szCs w:val="22"/>
              </w:rPr>
              <w:t xml:space="preserve">Investigation </w:t>
            </w:r>
            <w:r w:rsidR="00774541" w:rsidRPr="008C1541">
              <w:rPr>
                <w:rFonts w:cs="Arial"/>
                <w:sz w:val="22"/>
                <w:szCs w:val="22"/>
              </w:rPr>
              <w:t xml:space="preserve">into Overcoming </w:t>
            </w:r>
            <w:r w:rsidR="00495B39" w:rsidRPr="008C1541">
              <w:rPr>
                <w:rFonts w:cs="Arial"/>
                <w:sz w:val="22"/>
                <w:szCs w:val="22"/>
              </w:rPr>
              <w:t>Barriers to Support in the 21</w:t>
            </w:r>
            <w:r w:rsidR="00495B39" w:rsidRPr="008C1541">
              <w:rPr>
                <w:rFonts w:cs="Arial"/>
                <w:sz w:val="22"/>
                <w:szCs w:val="22"/>
                <w:vertAlign w:val="superscript"/>
              </w:rPr>
              <w:t>st</w:t>
            </w:r>
            <w:r w:rsidR="00495B39" w:rsidRPr="008C1541">
              <w:rPr>
                <w:rFonts w:cs="Arial"/>
                <w:sz w:val="22"/>
                <w:szCs w:val="22"/>
              </w:rPr>
              <w:t xml:space="preserve"> Century</w:t>
            </w:r>
          </w:p>
          <w:p w14:paraId="2E6CF48E" w14:textId="77777777" w:rsidR="002C6324" w:rsidRPr="008C1541" w:rsidRDefault="002C6324" w:rsidP="00D4485A">
            <w:pPr>
              <w:jc w:val="both"/>
              <w:rPr>
                <w:rFonts w:cs="Arial"/>
                <w:b/>
                <w:bCs/>
                <w:sz w:val="22"/>
                <w:szCs w:val="22"/>
              </w:rPr>
            </w:pPr>
          </w:p>
          <w:p w14:paraId="461E49DA" w14:textId="31568000" w:rsidR="002D0EF0" w:rsidRPr="008C1541" w:rsidRDefault="002D0EF0" w:rsidP="00D4485A">
            <w:pPr>
              <w:jc w:val="both"/>
              <w:rPr>
                <w:rFonts w:cs="Arial"/>
                <w:b/>
                <w:bCs/>
                <w:sz w:val="22"/>
                <w:szCs w:val="22"/>
              </w:rPr>
            </w:pPr>
            <w:r w:rsidRPr="008C1541">
              <w:rPr>
                <w:rFonts w:cs="Arial"/>
                <w:b/>
                <w:bCs/>
                <w:sz w:val="22"/>
                <w:szCs w:val="22"/>
              </w:rPr>
              <w:t>INTRO</w:t>
            </w:r>
            <w:r w:rsidR="00766657" w:rsidRPr="008C1541">
              <w:rPr>
                <w:rFonts w:cs="Arial"/>
                <w:b/>
                <w:bCs/>
                <w:sz w:val="22"/>
                <w:szCs w:val="22"/>
              </w:rPr>
              <w:t>DUCTION</w:t>
            </w:r>
            <w:r w:rsidRPr="008C1541">
              <w:rPr>
                <w:rFonts w:cs="Arial"/>
                <w:b/>
                <w:bCs/>
                <w:sz w:val="22"/>
                <w:szCs w:val="22"/>
              </w:rPr>
              <w:t>:</w:t>
            </w:r>
          </w:p>
          <w:p w14:paraId="5E79484E" w14:textId="6DD7BD09" w:rsidR="0014127B" w:rsidRPr="008C1541" w:rsidRDefault="0014127B" w:rsidP="00D4485A">
            <w:pPr>
              <w:jc w:val="both"/>
              <w:rPr>
                <w:rFonts w:cs="Arial"/>
                <w:b/>
                <w:bCs/>
                <w:sz w:val="22"/>
                <w:szCs w:val="22"/>
              </w:rPr>
            </w:pPr>
          </w:p>
          <w:p w14:paraId="0CB5A1ED" w14:textId="5BD8E382" w:rsidR="00F21F0A" w:rsidRPr="008C1541" w:rsidRDefault="00F21F0A" w:rsidP="00F21F0A">
            <w:pPr>
              <w:rPr>
                <w:sz w:val="22"/>
                <w:szCs w:val="22"/>
              </w:rPr>
            </w:pPr>
            <w:r w:rsidRPr="008C1541">
              <w:rPr>
                <w:sz w:val="22"/>
                <w:szCs w:val="22"/>
              </w:rPr>
              <w:t>The role of a police officer brings challenges to mental wellbeing (</w:t>
            </w:r>
            <w:proofErr w:type="spellStart"/>
            <w:r w:rsidRPr="008C1541">
              <w:rPr>
                <w:sz w:val="22"/>
                <w:szCs w:val="22"/>
              </w:rPr>
              <w:t>Garabino</w:t>
            </w:r>
            <w:proofErr w:type="spellEnd"/>
            <w:r w:rsidRPr="008C1541">
              <w:rPr>
                <w:sz w:val="22"/>
                <w:szCs w:val="22"/>
              </w:rPr>
              <w:t xml:space="preserve"> et al., 2013). It is a key area of research as a healthy workforce is vital to ensure officer welfare and a high level of productivity and performance (</w:t>
            </w:r>
            <w:proofErr w:type="spellStart"/>
            <w:r w:rsidRPr="008C1541">
              <w:rPr>
                <w:sz w:val="22"/>
                <w:szCs w:val="22"/>
              </w:rPr>
              <w:t>Demou</w:t>
            </w:r>
            <w:proofErr w:type="spellEnd"/>
            <w:r w:rsidRPr="008C1541">
              <w:rPr>
                <w:sz w:val="22"/>
                <w:szCs w:val="22"/>
              </w:rPr>
              <w:t xml:space="preserve">, Hale and Hunt, 2019). </w:t>
            </w:r>
          </w:p>
          <w:p w14:paraId="2A9CE22C" w14:textId="77777777" w:rsidR="00F21F0A" w:rsidRPr="008C1541" w:rsidRDefault="00F21F0A" w:rsidP="00F21F0A">
            <w:pPr>
              <w:rPr>
                <w:sz w:val="22"/>
                <w:szCs w:val="22"/>
              </w:rPr>
            </w:pPr>
          </w:p>
          <w:p w14:paraId="2F11B83F" w14:textId="759DEBBF" w:rsidR="00F21F0A" w:rsidRPr="008C1541" w:rsidRDefault="00F21F0A" w:rsidP="00F21F0A">
            <w:pPr>
              <w:rPr>
                <w:sz w:val="22"/>
                <w:szCs w:val="22"/>
              </w:rPr>
            </w:pPr>
            <w:r w:rsidRPr="008C1541">
              <w:rPr>
                <w:sz w:val="22"/>
                <w:szCs w:val="22"/>
              </w:rPr>
              <w:t xml:space="preserve">Velazquez and Hernandez (2019) highlight the impact of traumatic events on the mental health of police officers. Further, the authors note that due to cultural stigma and the unique environmental factors within the police service, officers are less likely to seek mental health support. Edwards and </w:t>
            </w:r>
            <w:proofErr w:type="spellStart"/>
            <w:r w:rsidRPr="008C1541">
              <w:rPr>
                <w:sz w:val="22"/>
                <w:szCs w:val="22"/>
              </w:rPr>
              <w:t>Kotera</w:t>
            </w:r>
            <w:proofErr w:type="spellEnd"/>
            <w:r w:rsidRPr="008C1541">
              <w:rPr>
                <w:sz w:val="22"/>
                <w:szCs w:val="22"/>
              </w:rPr>
              <w:t xml:space="preserve"> (2021) echo these findings by stating that police culture and stigma surrounding mental health reduce the likelihood of officers within the UK seeking support. Stuart (2017) suggests that a key component of police culture is the ‘police-to-police’ stigma i.e., the stigma of mental health communicated between colleagues within the police force. The author further notes that 62% of officers felt that they would be subject to discrimination if they revealed they had a mental health issue. This is supported by </w:t>
            </w:r>
            <w:proofErr w:type="spellStart"/>
            <w:r w:rsidRPr="008C1541">
              <w:rPr>
                <w:sz w:val="22"/>
                <w:szCs w:val="22"/>
              </w:rPr>
              <w:t>Karaffa</w:t>
            </w:r>
            <w:proofErr w:type="spellEnd"/>
            <w:r w:rsidRPr="008C1541">
              <w:rPr>
                <w:sz w:val="22"/>
                <w:szCs w:val="22"/>
              </w:rPr>
              <w:t xml:space="preserve"> (2015) who discovered that self-stigma among police officers was negatively correlated with a willingness to seek mental health support.</w:t>
            </w:r>
          </w:p>
          <w:p w14:paraId="4669ED6E" w14:textId="77777777" w:rsidR="00F21F0A" w:rsidRPr="008C1541" w:rsidRDefault="00F21F0A" w:rsidP="00F21F0A">
            <w:pPr>
              <w:rPr>
                <w:sz w:val="22"/>
                <w:szCs w:val="22"/>
              </w:rPr>
            </w:pPr>
          </w:p>
          <w:p w14:paraId="55D616BC" w14:textId="5F9D73B2" w:rsidR="00F21F0A" w:rsidRPr="008C1541" w:rsidRDefault="00F21F0A" w:rsidP="00F21F0A">
            <w:pPr>
              <w:rPr>
                <w:sz w:val="22"/>
                <w:szCs w:val="22"/>
              </w:rPr>
            </w:pPr>
            <w:r w:rsidRPr="008C1541">
              <w:rPr>
                <w:sz w:val="22"/>
                <w:szCs w:val="22"/>
              </w:rPr>
              <w:t xml:space="preserve">Velazquez and Hernandez (2019) focused their study on cohorts belonging to police forces within the USA. Further, Edwards and </w:t>
            </w:r>
            <w:proofErr w:type="spellStart"/>
            <w:r w:rsidRPr="008C1541">
              <w:rPr>
                <w:sz w:val="22"/>
                <w:szCs w:val="22"/>
              </w:rPr>
              <w:t>Kotera</w:t>
            </w:r>
            <w:proofErr w:type="spellEnd"/>
            <w:r w:rsidRPr="008C1541">
              <w:rPr>
                <w:sz w:val="22"/>
                <w:szCs w:val="22"/>
              </w:rPr>
              <w:t xml:space="preserve"> (2021) used an interview technique involving 5 participants which may be difficult to generalise their findings to a wider population. Lastly, little intra-police comparisons are made based on personal characteristics. For example, no comparisons are drawn between the age differences and values of police officers. This is especially important when considering that certain generations, such as </w:t>
            </w:r>
            <w:r w:rsidRPr="008C1541">
              <w:rPr>
                <w:sz w:val="22"/>
                <w:szCs w:val="22"/>
              </w:rPr>
              <w:lastRenderedPageBreak/>
              <w:t>Millennials and Generation ‘Z’, are reportedly more open to discussing mental health and breaking down the barriers of mental health stigma (Luttrell and McGrath, 2021). Therefore, whilst it has clearly been established in several studies that police officers are more susceptible to mental health stigma, it is unclear whether this pattern persists among the newer generation of officers.</w:t>
            </w:r>
          </w:p>
          <w:p w14:paraId="366C58F8" w14:textId="77777777" w:rsidR="00F21F0A" w:rsidRPr="008C1541" w:rsidRDefault="00F21F0A" w:rsidP="00F21F0A">
            <w:pPr>
              <w:rPr>
                <w:sz w:val="22"/>
                <w:szCs w:val="22"/>
              </w:rPr>
            </w:pPr>
          </w:p>
          <w:p w14:paraId="16B8F404" w14:textId="4FEE24B3" w:rsidR="00495B39" w:rsidRPr="008C1541" w:rsidRDefault="00F21F0A" w:rsidP="00F21F0A">
            <w:pPr>
              <w:rPr>
                <w:rFonts w:cs="Arial"/>
                <w:b/>
                <w:bCs/>
                <w:sz w:val="22"/>
                <w:szCs w:val="22"/>
              </w:rPr>
            </w:pPr>
            <w:r w:rsidRPr="008C1541">
              <w:rPr>
                <w:sz w:val="22"/>
                <w:szCs w:val="22"/>
              </w:rPr>
              <w:t xml:space="preserve">I propose to conduct a study which explores the relationship between mental health stigmas and response officers within South Wales Police. I aim to have a moderately sized participant pool in the hope that my results will be more generalisable. Additionally, I aim to draw comparisons on the differences in mental health stigma between differing generations of response officers. </w:t>
            </w:r>
          </w:p>
          <w:p w14:paraId="4823A536" w14:textId="666585F8" w:rsidR="005C6CD8" w:rsidRPr="008C1541" w:rsidRDefault="005C6CD8" w:rsidP="00D4485A">
            <w:pPr>
              <w:tabs>
                <w:tab w:val="left" w:pos="1860"/>
              </w:tabs>
              <w:jc w:val="both"/>
              <w:rPr>
                <w:rFonts w:cs="Arial"/>
                <w:sz w:val="22"/>
                <w:szCs w:val="22"/>
                <w:highlight w:val="yellow"/>
              </w:rPr>
            </w:pPr>
          </w:p>
          <w:p w14:paraId="5FD16890" w14:textId="77777777" w:rsidR="002C6324" w:rsidRPr="008C1541" w:rsidRDefault="002C6324" w:rsidP="00D4485A">
            <w:pPr>
              <w:tabs>
                <w:tab w:val="left" w:pos="1860"/>
              </w:tabs>
              <w:jc w:val="both"/>
              <w:rPr>
                <w:rFonts w:cs="Arial"/>
                <w:sz w:val="22"/>
                <w:szCs w:val="22"/>
                <w:highlight w:val="yellow"/>
              </w:rPr>
            </w:pPr>
          </w:p>
          <w:p w14:paraId="1A85E4DB" w14:textId="77777777" w:rsidR="005C6CD8" w:rsidRPr="008C1541" w:rsidRDefault="005C6CD8" w:rsidP="00D4485A">
            <w:pPr>
              <w:tabs>
                <w:tab w:val="left" w:pos="1860"/>
              </w:tabs>
              <w:jc w:val="both"/>
              <w:rPr>
                <w:rFonts w:cs="Arial"/>
                <w:sz w:val="22"/>
                <w:szCs w:val="22"/>
                <w:highlight w:val="yellow"/>
              </w:rPr>
            </w:pPr>
          </w:p>
          <w:p w14:paraId="7AFA2F06" w14:textId="77777777" w:rsidR="005C6CD8" w:rsidRPr="008C1541"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1A3A2EFB" w14:textId="45292288" w:rsidR="002A17AA" w:rsidRDefault="002A17AA" w:rsidP="002A17AA">
            <w:pPr>
              <w:rPr>
                <w:rFonts w:cs="Arial"/>
                <w:color w:val="FF0000"/>
                <w:sz w:val="22"/>
                <w:szCs w:val="22"/>
              </w:rPr>
            </w:pPr>
          </w:p>
          <w:p w14:paraId="561EA2F5" w14:textId="6C465D21" w:rsidR="002A17AA" w:rsidRDefault="002A17AA" w:rsidP="002A17AA">
            <w:pPr>
              <w:rPr>
                <w:rFonts w:cs="Arial"/>
                <w:sz w:val="22"/>
                <w:szCs w:val="22"/>
              </w:rPr>
            </w:pPr>
            <w:r>
              <w:rPr>
                <w:rFonts w:cs="Arial"/>
                <w:sz w:val="22"/>
                <w:szCs w:val="22"/>
              </w:rPr>
              <w:t>They key objectives which I will clarify within my research are:</w:t>
            </w:r>
          </w:p>
          <w:p w14:paraId="626FB340" w14:textId="2063D7C5" w:rsidR="002A17AA" w:rsidRDefault="00515D66" w:rsidP="002A17AA">
            <w:pPr>
              <w:pStyle w:val="ListParagraph"/>
              <w:numPr>
                <w:ilvl w:val="0"/>
                <w:numId w:val="40"/>
              </w:numPr>
              <w:rPr>
                <w:rFonts w:cs="Arial"/>
                <w:sz w:val="22"/>
                <w:szCs w:val="22"/>
              </w:rPr>
            </w:pPr>
            <w:r>
              <w:rPr>
                <w:rFonts w:cs="Arial"/>
                <w:sz w:val="22"/>
                <w:szCs w:val="22"/>
              </w:rPr>
              <w:t>Explore</w:t>
            </w:r>
            <w:r w:rsidR="002A17AA">
              <w:rPr>
                <w:rFonts w:cs="Arial"/>
                <w:sz w:val="22"/>
                <w:szCs w:val="22"/>
              </w:rPr>
              <w:t xml:space="preserve"> the current pattern of mental health of response officers within South Wales Police. </w:t>
            </w:r>
          </w:p>
          <w:p w14:paraId="778F24F0" w14:textId="40BD241D" w:rsidR="002A17AA" w:rsidRDefault="002A17AA" w:rsidP="002A17AA">
            <w:pPr>
              <w:pStyle w:val="ListParagraph"/>
              <w:numPr>
                <w:ilvl w:val="0"/>
                <w:numId w:val="40"/>
              </w:numPr>
              <w:rPr>
                <w:rFonts w:cs="Arial"/>
                <w:sz w:val="22"/>
                <w:szCs w:val="22"/>
              </w:rPr>
            </w:pPr>
            <w:r>
              <w:rPr>
                <w:rFonts w:cs="Arial"/>
                <w:sz w:val="22"/>
                <w:szCs w:val="22"/>
              </w:rPr>
              <w:t>D</w:t>
            </w:r>
            <w:r w:rsidR="00515D66">
              <w:rPr>
                <w:rFonts w:cs="Arial"/>
                <w:sz w:val="22"/>
                <w:szCs w:val="22"/>
              </w:rPr>
              <w:t>iscuss</w:t>
            </w:r>
            <w:r>
              <w:rPr>
                <w:rFonts w:cs="Arial"/>
                <w:sz w:val="22"/>
                <w:szCs w:val="22"/>
              </w:rPr>
              <w:t xml:space="preserve"> the impacts of canteen culture and stigma on</w:t>
            </w:r>
            <w:r w:rsidR="00E56EAD">
              <w:rPr>
                <w:rFonts w:cs="Arial"/>
                <w:sz w:val="22"/>
                <w:szCs w:val="22"/>
              </w:rPr>
              <w:t xml:space="preserve"> response</w:t>
            </w:r>
            <w:r>
              <w:rPr>
                <w:rFonts w:cs="Arial"/>
                <w:sz w:val="22"/>
                <w:szCs w:val="22"/>
              </w:rPr>
              <w:t xml:space="preserve"> </w:t>
            </w:r>
            <w:r w:rsidR="00E56EAD">
              <w:rPr>
                <w:rFonts w:cs="Arial"/>
                <w:sz w:val="22"/>
                <w:szCs w:val="22"/>
              </w:rPr>
              <w:t>officers obtaining mental health support.</w:t>
            </w:r>
          </w:p>
          <w:p w14:paraId="32B2A714" w14:textId="12E30B6F" w:rsidR="002A17AA" w:rsidRDefault="00515D66" w:rsidP="002A17AA">
            <w:pPr>
              <w:pStyle w:val="ListParagraph"/>
              <w:numPr>
                <w:ilvl w:val="0"/>
                <w:numId w:val="40"/>
              </w:numPr>
              <w:rPr>
                <w:rFonts w:cs="Arial"/>
                <w:sz w:val="22"/>
                <w:szCs w:val="22"/>
              </w:rPr>
            </w:pPr>
            <w:r>
              <w:rPr>
                <w:rFonts w:cs="Arial"/>
                <w:sz w:val="22"/>
                <w:szCs w:val="22"/>
              </w:rPr>
              <w:t>Evaluate</w:t>
            </w:r>
            <w:r w:rsidR="002A17AA">
              <w:rPr>
                <w:rFonts w:cs="Arial"/>
                <w:sz w:val="22"/>
                <w:szCs w:val="22"/>
              </w:rPr>
              <w:t xml:space="preserve"> the differences, if any, in the generation</w:t>
            </w:r>
            <w:r w:rsidR="00E56EAD">
              <w:rPr>
                <w:rFonts w:cs="Arial"/>
                <w:sz w:val="22"/>
                <w:szCs w:val="22"/>
              </w:rPr>
              <w:t xml:space="preserve"> gap of the mental health of response officers.</w:t>
            </w:r>
          </w:p>
          <w:p w14:paraId="1DC82AEE" w14:textId="213B45B8" w:rsidR="00F46F72" w:rsidRPr="00E56EAD" w:rsidRDefault="00515D66" w:rsidP="009B0948">
            <w:pPr>
              <w:pStyle w:val="ListParagraph"/>
              <w:numPr>
                <w:ilvl w:val="0"/>
                <w:numId w:val="40"/>
              </w:numPr>
              <w:jc w:val="both"/>
              <w:rPr>
                <w:rFonts w:cs="Arial"/>
                <w:sz w:val="22"/>
                <w:szCs w:val="22"/>
              </w:rPr>
            </w:pPr>
            <w:r>
              <w:rPr>
                <w:rFonts w:cs="Arial"/>
                <w:sz w:val="22"/>
                <w:szCs w:val="22"/>
              </w:rPr>
              <w:t>Identify</w:t>
            </w:r>
            <w:r w:rsidR="00E56EAD" w:rsidRPr="00E56EAD">
              <w:rPr>
                <w:rFonts w:cs="Arial"/>
                <w:sz w:val="22"/>
                <w:szCs w:val="22"/>
              </w:rPr>
              <w:t xml:space="preserve"> the best method</w:t>
            </w:r>
            <w:r>
              <w:rPr>
                <w:rFonts w:cs="Arial"/>
                <w:sz w:val="22"/>
                <w:szCs w:val="22"/>
              </w:rPr>
              <w:t>(s)</w:t>
            </w:r>
            <w:r w:rsidR="00E56EAD" w:rsidRPr="00E56EAD">
              <w:rPr>
                <w:rFonts w:cs="Arial"/>
                <w:sz w:val="22"/>
                <w:szCs w:val="22"/>
              </w:rPr>
              <w:t xml:space="preserve"> of overcoming canteen culture and stigma to achieve the best possible mental health support for response officers.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F9A32B6"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9987E68" w14:textId="4A363339" w:rsidR="00854987" w:rsidRDefault="00854987" w:rsidP="00D4485A">
            <w:pPr>
              <w:rPr>
                <w:rFonts w:cs="Arial"/>
                <w:b/>
                <w:bCs/>
                <w:sz w:val="22"/>
                <w:szCs w:val="22"/>
              </w:rPr>
            </w:pPr>
          </w:p>
          <w:p w14:paraId="701F36A5" w14:textId="7FA0CA52" w:rsidR="00854987" w:rsidRPr="003022C6" w:rsidRDefault="00854987" w:rsidP="00D4485A">
            <w:pPr>
              <w:rPr>
                <w:rFonts w:cs="Arial"/>
                <w:sz w:val="22"/>
                <w:szCs w:val="22"/>
              </w:rPr>
            </w:pPr>
            <w:r w:rsidRPr="003022C6">
              <w:rPr>
                <w:rFonts w:cs="Arial"/>
                <w:sz w:val="22"/>
                <w:szCs w:val="22"/>
              </w:rPr>
              <w:t xml:space="preserve">I will be focusing my research on the current resources available surrounding the state of mental health in the police, such as the methods displayed by Edwards and </w:t>
            </w:r>
            <w:proofErr w:type="spellStart"/>
            <w:r w:rsidRPr="003022C6">
              <w:rPr>
                <w:rFonts w:cs="Arial"/>
                <w:sz w:val="22"/>
                <w:szCs w:val="22"/>
              </w:rPr>
              <w:t>Kotera</w:t>
            </w:r>
            <w:proofErr w:type="spellEnd"/>
            <w:r w:rsidRPr="003022C6">
              <w:rPr>
                <w:rFonts w:cs="Arial"/>
                <w:sz w:val="22"/>
                <w:szCs w:val="22"/>
              </w:rPr>
              <w:t xml:space="preserve"> (2021)</w:t>
            </w:r>
            <w:r w:rsidR="00A336EF">
              <w:rPr>
                <w:rFonts w:cs="Arial"/>
                <w:sz w:val="22"/>
                <w:szCs w:val="22"/>
              </w:rPr>
              <w:t>.</w:t>
            </w:r>
          </w:p>
          <w:p w14:paraId="0F7496A4" w14:textId="06C3D64B" w:rsidR="00854987" w:rsidRDefault="00854987" w:rsidP="00D4485A">
            <w:pPr>
              <w:rPr>
                <w:rFonts w:cs="Arial"/>
                <w:b/>
                <w:bCs/>
                <w:sz w:val="22"/>
                <w:szCs w:val="22"/>
              </w:rPr>
            </w:pPr>
          </w:p>
          <w:p w14:paraId="0CBABDB9" w14:textId="4B89A2C8" w:rsidR="00854987" w:rsidRPr="008C1541" w:rsidRDefault="00854987" w:rsidP="00854987">
            <w:pPr>
              <w:jc w:val="both"/>
              <w:rPr>
                <w:rFonts w:cs="Arial"/>
                <w:sz w:val="22"/>
                <w:szCs w:val="22"/>
              </w:rPr>
            </w:pPr>
            <w:r>
              <w:rPr>
                <w:rFonts w:cs="Arial"/>
                <w:sz w:val="22"/>
                <w:szCs w:val="22"/>
              </w:rPr>
              <w:t xml:space="preserve">Research methods utilised by Edwards and </w:t>
            </w:r>
            <w:proofErr w:type="spellStart"/>
            <w:r>
              <w:rPr>
                <w:rFonts w:cs="Arial"/>
                <w:sz w:val="22"/>
                <w:szCs w:val="22"/>
              </w:rPr>
              <w:t>Kotera</w:t>
            </w:r>
            <w:proofErr w:type="spellEnd"/>
            <w:r>
              <w:rPr>
                <w:rFonts w:cs="Arial"/>
                <w:sz w:val="22"/>
                <w:szCs w:val="22"/>
              </w:rPr>
              <w:t xml:space="preserve"> (2021) have been focused on a small group of participants. </w:t>
            </w:r>
            <w:r w:rsidR="008C1541">
              <w:rPr>
                <w:rFonts w:cs="Arial"/>
                <w:sz w:val="22"/>
                <w:szCs w:val="22"/>
              </w:rPr>
              <w:t xml:space="preserve">Additionally, </w:t>
            </w:r>
            <w:r w:rsidR="008C1541" w:rsidRPr="008C1541">
              <w:rPr>
                <w:sz w:val="22"/>
                <w:szCs w:val="22"/>
              </w:rPr>
              <w:t>Velazquez and Hernandez (2019) focused their study on cohorts belonging to police forces within the USA</w:t>
            </w:r>
            <w:r w:rsidR="008C1541" w:rsidRPr="008C1541">
              <w:rPr>
                <w:sz w:val="22"/>
                <w:szCs w:val="22"/>
              </w:rPr>
              <w:t>, which although useful to my research, may not as be as accurate as it is not focused within the South Wales area.</w:t>
            </w:r>
          </w:p>
          <w:p w14:paraId="22009E04" w14:textId="730D1382" w:rsidR="00854987" w:rsidRDefault="00854987" w:rsidP="00D4485A">
            <w:pPr>
              <w:rPr>
                <w:rFonts w:cs="Arial"/>
                <w:b/>
                <w:bCs/>
                <w:sz w:val="22"/>
                <w:szCs w:val="22"/>
              </w:rPr>
            </w:pPr>
          </w:p>
          <w:p w14:paraId="57B24FFF" w14:textId="7E5327BC" w:rsidR="00854987" w:rsidRPr="003022C6" w:rsidRDefault="00854987" w:rsidP="00D4485A">
            <w:pPr>
              <w:rPr>
                <w:rFonts w:cs="Arial"/>
                <w:sz w:val="22"/>
                <w:szCs w:val="22"/>
              </w:rPr>
            </w:pPr>
            <w:r w:rsidRPr="003022C6">
              <w:rPr>
                <w:rFonts w:cs="Arial"/>
                <w:sz w:val="22"/>
                <w:szCs w:val="22"/>
              </w:rPr>
              <w:t xml:space="preserve">This suggests that there is a clear necessity for wider research </w:t>
            </w:r>
            <w:r w:rsidR="002A5652" w:rsidRPr="003022C6">
              <w:rPr>
                <w:rFonts w:cs="Arial"/>
                <w:sz w:val="22"/>
                <w:szCs w:val="22"/>
              </w:rPr>
              <w:t xml:space="preserve">surrounding my chosen topic as I am going to focus on front line response policing across </w:t>
            </w:r>
            <w:r w:rsidR="003022C6" w:rsidRPr="003022C6">
              <w:rPr>
                <w:rFonts w:cs="Arial"/>
                <w:sz w:val="22"/>
                <w:szCs w:val="22"/>
              </w:rPr>
              <w:t>South Wales Police.</w:t>
            </w:r>
          </w:p>
          <w:p w14:paraId="4B7BA7CC" w14:textId="61E10EDB" w:rsidR="002A5652" w:rsidRPr="003022C6" w:rsidRDefault="002A5652" w:rsidP="00D4485A">
            <w:pPr>
              <w:rPr>
                <w:rFonts w:cs="Arial"/>
                <w:sz w:val="22"/>
                <w:szCs w:val="22"/>
              </w:rPr>
            </w:pPr>
          </w:p>
          <w:p w14:paraId="1203C7EB" w14:textId="412E395D" w:rsidR="002A5652" w:rsidRDefault="002A5652" w:rsidP="00D4485A">
            <w:pPr>
              <w:rPr>
                <w:rFonts w:cs="Arial"/>
                <w:sz w:val="22"/>
                <w:szCs w:val="22"/>
              </w:rPr>
            </w:pPr>
            <w:r w:rsidRPr="003022C6">
              <w:rPr>
                <w:rFonts w:cs="Arial"/>
                <w:sz w:val="22"/>
                <w:szCs w:val="22"/>
              </w:rPr>
              <w:t xml:space="preserve">Therefore, although the above authors have laid out the foundations for my research, I will need a more diverse range of sources to add depth to my study. </w:t>
            </w:r>
          </w:p>
          <w:p w14:paraId="255B6EBE" w14:textId="3FB42D37" w:rsidR="005E6B22" w:rsidRDefault="005E6B22" w:rsidP="00D4485A">
            <w:pPr>
              <w:rPr>
                <w:rFonts w:cs="Arial"/>
                <w:sz w:val="22"/>
                <w:szCs w:val="22"/>
              </w:rPr>
            </w:pPr>
          </w:p>
          <w:p w14:paraId="7E3767AD" w14:textId="7255CD8D" w:rsidR="005E6B22" w:rsidRDefault="005E6B22" w:rsidP="00D4485A">
            <w:pPr>
              <w:rPr>
                <w:rFonts w:cs="Arial"/>
                <w:sz w:val="22"/>
                <w:szCs w:val="22"/>
              </w:rPr>
            </w:pPr>
            <w:r>
              <w:rPr>
                <w:rFonts w:cs="Arial"/>
                <w:sz w:val="22"/>
                <w:szCs w:val="22"/>
              </w:rPr>
              <w:t xml:space="preserve">This will in turn, provide an insight for future readers when there is a need for information on mental health solely within response policing, where there is currently a gap in research. </w:t>
            </w:r>
          </w:p>
          <w:p w14:paraId="108A361E" w14:textId="214ADDDD" w:rsidR="00A83D58" w:rsidRDefault="00A83D58" w:rsidP="00D4485A">
            <w:pPr>
              <w:rPr>
                <w:rFonts w:cs="Arial"/>
                <w:sz w:val="22"/>
                <w:szCs w:val="22"/>
              </w:rPr>
            </w:pPr>
          </w:p>
          <w:p w14:paraId="502E2D44" w14:textId="77777777" w:rsidR="00A83D58" w:rsidRPr="003022C6" w:rsidRDefault="00A83D58" w:rsidP="00D4485A">
            <w:pPr>
              <w:rPr>
                <w:rFonts w:cs="Arial"/>
                <w:sz w:val="22"/>
                <w:szCs w:val="22"/>
              </w:rPr>
            </w:pPr>
          </w:p>
          <w:p w14:paraId="2C392A27" w14:textId="2812E53F" w:rsidR="00854987" w:rsidRDefault="00854987" w:rsidP="00D4485A">
            <w:pPr>
              <w:rPr>
                <w:rFonts w:cs="Arial"/>
                <w:b/>
                <w:bCs/>
                <w:sz w:val="22"/>
                <w:szCs w:val="22"/>
              </w:rPr>
            </w:pPr>
          </w:p>
          <w:p w14:paraId="77F17BDF" w14:textId="77777777" w:rsidR="00854987" w:rsidRPr="00D012E7" w:rsidRDefault="00854987" w:rsidP="00D4485A">
            <w:pPr>
              <w:rPr>
                <w:rFonts w:cs="Arial"/>
                <w:b/>
                <w:bCs/>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BCE7323"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3A240F22" w14:textId="6F35AB1B" w:rsidR="00E56EAD" w:rsidRDefault="00E56EAD" w:rsidP="00D4485A">
            <w:pPr>
              <w:rPr>
                <w:rFonts w:cs="Arial"/>
                <w:b/>
                <w:bCs/>
                <w:sz w:val="22"/>
                <w:szCs w:val="22"/>
              </w:rPr>
            </w:pPr>
          </w:p>
          <w:p w14:paraId="78F20EE9" w14:textId="3B9ED4D9" w:rsidR="00E56EAD" w:rsidRDefault="00E56EAD" w:rsidP="00D4485A">
            <w:pPr>
              <w:rPr>
                <w:rFonts w:cs="Arial"/>
                <w:sz w:val="22"/>
                <w:szCs w:val="22"/>
              </w:rPr>
            </w:pPr>
            <w:r>
              <w:rPr>
                <w:rFonts w:cs="Arial"/>
                <w:sz w:val="22"/>
                <w:szCs w:val="22"/>
              </w:rPr>
              <w:t xml:space="preserve">I will conduct my research using surveys. The surveys will comprise of both qualitative and quantitative questions. </w:t>
            </w:r>
            <w:r w:rsidR="009D44C9">
              <w:rPr>
                <w:rFonts w:cs="Arial"/>
                <w:sz w:val="22"/>
                <w:szCs w:val="22"/>
              </w:rPr>
              <w:t>I believe this will allow a balance of obtaining quantitative data which I can conduct statistical analysis on and provide an opportunity to gather thoughts and opinions which otherwise would not be represented in the quantitative data.</w:t>
            </w:r>
            <w:r w:rsidR="00661FE9">
              <w:rPr>
                <w:rFonts w:cs="Arial"/>
                <w:sz w:val="22"/>
                <w:szCs w:val="22"/>
              </w:rPr>
              <w:t xml:space="preserve"> Further, utilising a survey would allow me to reach a large audience which would improve the generalisability of my study.</w:t>
            </w:r>
          </w:p>
          <w:p w14:paraId="6FF97E98" w14:textId="517A839B" w:rsidR="00E56EAD" w:rsidRDefault="00E56EAD" w:rsidP="00D4485A">
            <w:pPr>
              <w:rPr>
                <w:rFonts w:cs="Arial"/>
                <w:sz w:val="22"/>
                <w:szCs w:val="22"/>
              </w:rPr>
            </w:pPr>
          </w:p>
          <w:p w14:paraId="6AB93534" w14:textId="07A881E6" w:rsidR="00E56EAD" w:rsidRPr="00E56EAD" w:rsidRDefault="00E56EAD" w:rsidP="00D4485A">
            <w:pPr>
              <w:rPr>
                <w:rFonts w:cs="Arial"/>
                <w:sz w:val="22"/>
                <w:szCs w:val="22"/>
              </w:rPr>
            </w:pPr>
            <w:r>
              <w:rPr>
                <w:rFonts w:cs="Arial"/>
                <w:sz w:val="22"/>
                <w:szCs w:val="22"/>
              </w:rPr>
              <w:t xml:space="preserve">My target audience is response officers within South Wales Police. </w:t>
            </w:r>
            <w:r w:rsidR="009D44C9">
              <w:rPr>
                <w:rFonts w:cs="Arial"/>
                <w:sz w:val="22"/>
                <w:szCs w:val="22"/>
              </w:rPr>
              <w:t xml:space="preserve">I aim to advertise my survey using the South Wales Police intranet and via email. I believe this would allow me to reach </w:t>
            </w:r>
            <w:r w:rsidR="00661FE9">
              <w:rPr>
                <w:rFonts w:cs="Arial"/>
                <w:sz w:val="22"/>
                <w:szCs w:val="22"/>
              </w:rPr>
              <w:t>most of</w:t>
            </w:r>
            <w:r w:rsidR="009D44C9">
              <w:rPr>
                <w:rFonts w:cs="Arial"/>
                <w:sz w:val="22"/>
                <w:szCs w:val="22"/>
              </w:rPr>
              <w:t xml:space="preserve"> my target audience.</w:t>
            </w:r>
          </w:p>
          <w:p w14:paraId="6E5435BE" w14:textId="7FBCC153"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668BFF56" w:rsidR="005C6CD8" w:rsidRDefault="005C6CD8" w:rsidP="00D4485A">
            <w:pPr>
              <w:jc w:val="both"/>
              <w:rPr>
                <w:rFonts w:asciiTheme="minorHAnsi" w:hAnsiTheme="minorHAnsi" w:cstheme="minorHAnsi"/>
                <w:sz w:val="22"/>
                <w:szCs w:val="22"/>
              </w:rPr>
            </w:pPr>
          </w:p>
          <w:p w14:paraId="3D334C3C" w14:textId="1576F2F2" w:rsidR="00661FE9" w:rsidRPr="00955162" w:rsidRDefault="00661FE9" w:rsidP="00D4485A">
            <w:pPr>
              <w:jc w:val="both"/>
              <w:rPr>
                <w:rFonts w:cs="Arial"/>
                <w:sz w:val="22"/>
                <w:szCs w:val="22"/>
              </w:rPr>
            </w:pPr>
            <w:r w:rsidRPr="00955162">
              <w:rPr>
                <w:rFonts w:cs="Arial"/>
                <w:sz w:val="22"/>
                <w:szCs w:val="22"/>
              </w:rPr>
              <w:t xml:space="preserve">My proposed research will focus on the mental health state of </w:t>
            </w:r>
            <w:r w:rsidR="00955162">
              <w:rPr>
                <w:rFonts w:cs="Arial"/>
                <w:sz w:val="22"/>
                <w:szCs w:val="22"/>
              </w:rPr>
              <w:t>current response officers. Previous research suggests that as response officers have a front-line role, they are more susceptible to mental health issues. Therefore, this will be my target audience as they are more likely to benefit from research into the strategies to improve mental health services an</w:t>
            </w:r>
            <w:r w:rsidR="00E74A2E">
              <w:rPr>
                <w:rFonts w:cs="Arial"/>
                <w:sz w:val="22"/>
                <w:szCs w:val="22"/>
              </w:rPr>
              <w:t>d</w:t>
            </w:r>
            <w:r w:rsidR="00955162">
              <w:rPr>
                <w:rFonts w:cs="Arial"/>
                <w:sz w:val="22"/>
                <w:szCs w:val="22"/>
              </w:rPr>
              <w:t xml:space="preserve"> the uptake of these services.</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E27A8DF" w14:textId="39337810" w:rsidR="002A17AA" w:rsidRDefault="002A17AA" w:rsidP="00D4485A">
            <w:pPr>
              <w:jc w:val="both"/>
              <w:rPr>
                <w:rFonts w:cs="Arial"/>
                <w:sz w:val="22"/>
                <w:szCs w:val="22"/>
              </w:rPr>
            </w:pPr>
            <w:r>
              <w:rPr>
                <w:rFonts w:cs="Arial"/>
                <w:sz w:val="22"/>
                <w:szCs w:val="22"/>
              </w:rPr>
              <w:t xml:space="preserve">The research will ask participants about their mental health history. This topic can be of a sensitive and personal nature to most. Therefore, I will ensure that all information is kept confidential by solely asking for personal characteristics e.g., age, gender and length of service. I will not contain information which will be able to identify the participant. </w:t>
            </w:r>
          </w:p>
          <w:p w14:paraId="0C562269" w14:textId="5F72CE6A" w:rsidR="002A17AA" w:rsidRDefault="002A17AA" w:rsidP="00D4485A">
            <w:pPr>
              <w:jc w:val="both"/>
              <w:rPr>
                <w:rFonts w:cs="Arial"/>
                <w:sz w:val="22"/>
                <w:szCs w:val="22"/>
              </w:rPr>
            </w:pPr>
          </w:p>
          <w:p w14:paraId="1CAD38F6" w14:textId="6B685A2D" w:rsidR="002A17AA" w:rsidRDefault="002A17AA" w:rsidP="00D4485A">
            <w:pPr>
              <w:jc w:val="both"/>
              <w:rPr>
                <w:rFonts w:cs="Arial"/>
                <w:sz w:val="22"/>
                <w:szCs w:val="22"/>
              </w:rPr>
            </w:pPr>
            <w:r>
              <w:rPr>
                <w:rFonts w:cs="Arial"/>
                <w:sz w:val="22"/>
                <w:szCs w:val="22"/>
              </w:rPr>
              <w:t>Further, I will transparent regarding the aims and objectives of my research. I will state from the outset that the survey will relate to mental health topics and ensure that the participants know that they may withdraw from participating at any point.</w:t>
            </w:r>
          </w:p>
          <w:p w14:paraId="12C6B552" w14:textId="77777777" w:rsidR="002A17AA" w:rsidRDefault="002A17AA" w:rsidP="00D4485A">
            <w:pPr>
              <w:jc w:val="both"/>
              <w:rPr>
                <w:rFonts w:cs="Arial"/>
                <w:sz w:val="22"/>
                <w:szCs w:val="22"/>
              </w:rPr>
            </w:pPr>
          </w:p>
          <w:p w14:paraId="3A8D2F69" w14:textId="69BBC5A3" w:rsidR="002A17AA" w:rsidRPr="002A17AA" w:rsidRDefault="002A17AA" w:rsidP="00D4485A">
            <w:pPr>
              <w:jc w:val="both"/>
              <w:rPr>
                <w:rFonts w:cs="Arial"/>
                <w:sz w:val="22"/>
                <w:szCs w:val="22"/>
              </w:rPr>
            </w:pPr>
            <w:r>
              <w:rPr>
                <w:rFonts w:cs="Arial"/>
                <w:sz w:val="22"/>
                <w:szCs w:val="22"/>
              </w:rPr>
              <w:t>Lastly, I will ensure that all information is stored securely on a password protected folder contained on a password protected device in which only I have access to.</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5A285644" w:rsidR="00D4485A" w:rsidRPr="00D4485A" w:rsidRDefault="00A336EF" w:rsidP="00D4485A">
            <w:pPr>
              <w:jc w:val="both"/>
              <w:rPr>
                <w:rFonts w:cs="Arial"/>
                <w:sz w:val="22"/>
                <w:szCs w:val="22"/>
              </w:rPr>
            </w:pPr>
            <w:r>
              <w:rPr>
                <w:rFonts w:cs="Arial"/>
                <w:sz w:val="22"/>
                <w:szCs w:val="22"/>
              </w:rPr>
              <w:t>01/03/2023 – 01/05/2023</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DAD53CA" w14:textId="77777777" w:rsidR="00D4485A" w:rsidRDefault="00D4485A" w:rsidP="00F21F0A">
            <w:pPr>
              <w:jc w:val="both"/>
              <w:rPr>
                <w:rFonts w:cs="Arial"/>
                <w:b/>
                <w:bCs/>
                <w:color w:val="FF0000"/>
                <w:sz w:val="22"/>
                <w:szCs w:val="22"/>
              </w:rPr>
            </w:pPr>
          </w:p>
          <w:p w14:paraId="0D745210" w14:textId="4B71A99F" w:rsidR="00F21F0A" w:rsidRPr="008C1541" w:rsidRDefault="00F21F0A" w:rsidP="00F21F0A">
            <w:pPr>
              <w:rPr>
                <w:sz w:val="22"/>
                <w:szCs w:val="22"/>
              </w:rPr>
            </w:pPr>
            <w:proofErr w:type="spellStart"/>
            <w:r w:rsidRPr="008C1541">
              <w:rPr>
                <w:sz w:val="22"/>
                <w:szCs w:val="22"/>
              </w:rPr>
              <w:t>Demou</w:t>
            </w:r>
            <w:proofErr w:type="spellEnd"/>
            <w:r w:rsidRPr="008C1541">
              <w:rPr>
                <w:sz w:val="22"/>
                <w:szCs w:val="22"/>
              </w:rPr>
              <w:t xml:space="preserve">, E., Hale, H., and Hunt, K. (2019). Understanding the mental health and wellbeing needs of police officers and staff in Scotland. </w:t>
            </w:r>
            <w:r w:rsidRPr="008C1541">
              <w:rPr>
                <w:i/>
                <w:iCs/>
                <w:sz w:val="22"/>
                <w:szCs w:val="22"/>
              </w:rPr>
              <w:t>Police Practice and Research</w:t>
            </w:r>
            <w:r w:rsidRPr="008C1541">
              <w:rPr>
                <w:sz w:val="22"/>
                <w:szCs w:val="22"/>
              </w:rPr>
              <w:t>, 21(6), pp. 702-716.</w:t>
            </w:r>
          </w:p>
          <w:p w14:paraId="6285222F" w14:textId="77777777" w:rsidR="00F21F0A" w:rsidRPr="008C1541" w:rsidRDefault="00F21F0A" w:rsidP="00F21F0A">
            <w:pPr>
              <w:rPr>
                <w:sz w:val="22"/>
                <w:szCs w:val="22"/>
              </w:rPr>
            </w:pPr>
          </w:p>
          <w:p w14:paraId="427CF5F2" w14:textId="287D54B8" w:rsidR="00F21F0A" w:rsidRPr="008C1541" w:rsidRDefault="00F21F0A" w:rsidP="00F21F0A">
            <w:pPr>
              <w:rPr>
                <w:sz w:val="22"/>
                <w:szCs w:val="22"/>
              </w:rPr>
            </w:pPr>
            <w:r w:rsidRPr="008C1541">
              <w:rPr>
                <w:sz w:val="22"/>
                <w:szCs w:val="22"/>
              </w:rPr>
              <w:t xml:space="preserve">Edwards, AM., </w:t>
            </w:r>
            <w:proofErr w:type="spellStart"/>
            <w:r w:rsidRPr="008C1541">
              <w:rPr>
                <w:sz w:val="22"/>
                <w:szCs w:val="22"/>
              </w:rPr>
              <w:t>Kotera</w:t>
            </w:r>
            <w:proofErr w:type="spellEnd"/>
            <w:r w:rsidRPr="008C1541">
              <w:rPr>
                <w:sz w:val="22"/>
                <w:szCs w:val="22"/>
              </w:rPr>
              <w:t xml:space="preserve">, Y. Mental Health in the UK Police Force: </w:t>
            </w:r>
            <w:proofErr w:type="gramStart"/>
            <w:r w:rsidRPr="008C1541">
              <w:rPr>
                <w:sz w:val="22"/>
                <w:szCs w:val="22"/>
              </w:rPr>
              <w:t>a</w:t>
            </w:r>
            <w:proofErr w:type="gramEnd"/>
            <w:r w:rsidRPr="008C1541">
              <w:rPr>
                <w:sz w:val="22"/>
                <w:szCs w:val="22"/>
              </w:rPr>
              <w:t xml:space="preserve"> Qualitative Investigation into the Stigma with Mental Illness. </w:t>
            </w:r>
            <w:r w:rsidRPr="008C1541">
              <w:rPr>
                <w:i/>
                <w:iCs/>
                <w:sz w:val="22"/>
                <w:szCs w:val="22"/>
              </w:rPr>
              <w:t>International Journal of Mental Health Addiction</w:t>
            </w:r>
            <w:r w:rsidRPr="008C1541">
              <w:rPr>
                <w:sz w:val="22"/>
                <w:szCs w:val="22"/>
              </w:rPr>
              <w:t>, 19(1), pp. 1116–1134.</w:t>
            </w:r>
          </w:p>
          <w:p w14:paraId="6B27E30B" w14:textId="77777777" w:rsidR="00F21F0A" w:rsidRPr="008C1541" w:rsidRDefault="00F21F0A" w:rsidP="00F21F0A">
            <w:pPr>
              <w:rPr>
                <w:sz w:val="22"/>
                <w:szCs w:val="22"/>
              </w:rPr>
            </w:pPr>
          </w:p>
          <w:p w14:paraId="4EF41F5A" w14:textId="743E12C8" w:rsidR="00F21F0A" w:rsidRPr="008C1541" w:rsidRDefault="00F21F0A" w:rsidP="00F21F0A">
            <w:pPr>
              <w:rPr>
                <w:sz w:val="22"/>
                <w:szCs w:val="22"/>
              </w:rPr>
            </w:pPr>
            <w:proofErr w:type="spellStart"/>
            <w:r w:rsidRPr="008C1541">
              <w:rPr>
                <w:sz w:val="22"/>
                <w:szCs w:val="22"/>
              </w:rPr>
              <w:lastRenderedPageBreak/>
              <w:t>Garbarino</w:t>
            </w:r>
            <w:proofErr w:type="spellEnd"/>
            <w:r w:rsidRPr="008C1541">
              <w:rPr>
                <w:sz w:val="22"/>
                <w:szCs w:val="22"/>
              </w:rPr>
              <w:t xml:space="preserve">, S., Cuomo, G., </w:t>
            </w:r>
            <w:proofErr w:type="spellStart"/>
            <w:r w:rsidRPr="008C1541">
              <w:rPr>
                <w:sz w:val="22"/>
                <w:szCs w:val="22"/>
              </w:rPr>
              <w:t>Chiorri.C</w:t>
            </w:r>
            <w:proofErr w:type="spellEnd"/>
            <w:r w:rsidRPr="008C1541">
              <w:rPr>
                <w:sz w:val="22"/>
                <w:szCs w:val="22"/>
              </w:rPr>
              <w:t xml:space="preserve">., </w:t>
            </w:r>
            <w:proofErr w:type="spellStart"/>
            <w:r w:rsidRPr="008C1541">
              <w:rPr>
                <w:sz w:val="22"/>
                <w:szCs w:val="22"/>
              </w:rPr>
              <w:t>Magnavita</w:t>
            </w:r>
            <w:proofErr w:type="spellEnd"/>
            <w:r w:rsidRPr="008C1541">
              <w:rPr>
                <w:sz w:val="22"/>
                <w:szCs w:val="22"/>
              </w:rPr>
              <w:t xml:space="preserve">, N. (2013). Association of work-related stress with mental health problems in a special police force unit. </w:t>
            </w:r>
            <w:r w:rsidRPr="008C1541">
              <w:rPr>
                <w:i/>
                <w:iCs/>
                <w:sz w:val="22"/>
                <w:szCs w:val="22"/>
              </w:rPr>
              <w:t>BMJ Open</w:t>
            </w:r>
            <w:r w:rsidRPr="008C1541">
              <w:rPr>
                <w:sz w:val="22"/>
                <w:szCs w:val="22"/>
              </w:rPr>
              <w:t>, 3(7), pp. 34-78</w:t>
            </w:r>
          </w:p>
          <w:p w14:paraId="0C63712E" w14:textId="77777777" w:rsidR="00F21F0A" w:rsidRPr="008C1541" w:rsidRDefault="00F21F0A" w:rsidP="00F21F0A">
            <w:pPr>
              <w:rPr>
                <w:sz w:val="22"/>
                <w:szCs w:val="22"/>
              </w:rPr>
            </w:pPr>
          </w:p>
          <w:p w14:paraId="4CCFF948" w14:textId="7725137A" w:rsidR="00F21F0A" w:rsidRPr="008C1541" w:rsidRDefault="00F21F0A" w:rsidP="00F21F0A">
            <w:pPr>
              <w:rPr>
                <w:sz w:val="22"/>
                <w:szCs w:val="22"/>
              </w:rPr>
            </w:pPr>
            <w:proofErr w:type="spellStart"/>
            <w:r w:rsidRPr="008C1541">
              <w:rPr>
                <w:sz w:val="22"/>
                <w:szCs w:val="22"/>
              </w:rPr>
              <w:t>Karaffa</w:t>
            </w:r>
            <w:proofErr w:type="spellEnd"/>
            <w:r w:rsidRPr="008C1541">
              <w:rPr>
                <w:sz w:val="22"/>
                <w:szCs w:val="22"/>
              </w:rPr>
              <w:t xml:space="preserve">, K. M. (2015). </w:t>
            </w:r>
            <w:proofErr w:type="spellStart"/>
            <w:r w:rsidRPr="008C1541">
              <w:rPr>
                <w:sz w:val="22"/>
                <w:szCs w:val="22"/>
              </w:rPr>
              <w:t>Stimga</w:t>
            </w:r>
            <w:proofErr w:type="spellEnd"/>
            <w:r w:rsidRPr="008C1541">
              <w:rPr>
                <w:sz w:val="22"/>
                <w:szCs w:val="22"/>
              </w:rPr>
              <w:t xml:space="preserve">, </w:t>
            </w:r>
            <w:proofErr w:type="spellStart"/>
            <w:r w:rsidRPr="008C1541">
              <w:rPr>
                <w:sz w:val="22"/>
                <w:szCs w:val="22"/>
              </w:rPr>
              <w:t>Pluaristic</w:t>
            </w:r>
            <w:proofErr w:type="spellEnd"/>
            <w:r w:rsidRPr="008C1541">
              <w:rPr>
                <w:sz w:val="22"/>
                <w:szCs w:val="22"/>
              </w:rPr>
              <w:t xml:space="preserve"> Ignorance, and Attitudes Towards Seeking Mental Health Services Among Police Officers. </w:t>
            </w:r>
            <w:r w:rsidRPr="008C1541">
              <w:rPr>
                <w:i/>
                <w:iCs/>
                <w:sz w:val="22"/>
                <w:szCs w:val="22"/>
              </w:rPr>
              <w:t>Criminal Justice and Behaviour</w:t>
            </w:r>
            <w:r w:rsidRPr="008C1541">
              <w:rPr>
                <w:sz w:val="22"/>
                <w:szCs w:val="22"/>
              </w:rPr>
              <w:t>, 43(6), pp. 134-153.</w:t>
            </w:r>
          </w:p>
          <w:p w14:paraId="17BE6D6E" w14:textId="77777777" w:rsidR="00F21F0A" w:rsidRPr="008C1541" w:rsidRDefault="00F21F0A" w:rsidP="00F21F0A">
            <w:pPr>
              <w:rPr>
                <w:sz w:val="22"/>
                <w:szCs w:val="22"/>
              </w:rPr>
            </w:pPr>
          </w:p>
          <w:p w14:paraId="37677E89" w14:textId="64692A80" w:rsidR="00F21F0A" w:rsidRPr="008C1541" w:rsidRDefault="00F21F0A" w:rsidP="00F21F0A">
            <w:pPr>
              <w:rPr>
                <w:sz w:val="22"/>
                <w:szCs w:val="22"/>
              </w:rPr>
            </w:pPr>
            <w:r w:rsidRPr="008C1541">
              <w:rPr>
                <w:sz w:val="22"/>
                <w:szCs w:val="22"/>
              </w:rPr>
              <w:t xml:space="preserve">Luttrell, R., and McGrath, K. (2021). </w:t>
            </w:r>
            <w:r w:rsidRPr="008C1541">
              <w:rPr>
                <w:i/>
                <w:iCs/>
                <w:sz w:val="22"/>
                <w:szCs w:val="22"/>
              </w:rPr>
              <w:t>Gen Z: The Superhero Generation</w:t>
            </w:r>
            <w:r w:rsidRPr="008C1541">
              <w:rPr>
                <w:sz w:val="22"/>
                <w:szCs w:val="22"/>
              </w:rPr>
              <w:t>. London: Rowman &amp; Littlefield Publishers</w:t>
            </w:r>
          </w:p>
          <w:p w14:paraId="31906204" w14:textId="77777777" w:rsidR="00F21F0A" w:rsidRPr="008C1541" w:rsidRDefault="00F21F0A" w:rsidP="00F21F0A">
            <w:pPr>
              <w:rPr>
                <w:sz w:val="22"/>
                <w:szCs w:val="22"/>
              </w:rPr>
            </w:pPr>
          </w:p>
          <w:p w14:paraId="186E1EFF" w14:textId="0B0D146A" w:rsidR="00F21F0A" w:rsidRPr="008C1541" w:rsidRDefault="00F21F0A" w:rsidP="00F21F0A">
            <w:pPr>
              <w:rPr>
                <w:sz w:val="22"/>
                <w:szCs w:val="22"/>
              </w:rPr>
            </w:pPr>
            <w:r w:rsidRPr="008C1541">
              <w:rPr>
                <w:sz w:val="22"/>
                <w:szCs w:val="22"/>
              </w:rPr>
              <w:t xml:space="preserve">Stuart, H. (2021). Mental Illness Stigma Expressed by Police to Police. </w:t>
            </w:r>
            <w:r w:rsidRPr="008C1541">
              <w:rPr>
                <w:i/>
                <w:iCs/>
                <w:sz w:val="22"/>
                <w:szCs w:val="22"/>
              </w:rPr>
              <w:t xml:space="preserve">Israel Journal of Psychiatry, </w:t>
            </w:r>
            <w:r w:rsidRPr="008C1541">
              <w:rPr>
                <w:sz w:val="22"/>
                <w:szCs w:val="22"/>
              </w:rPr>
              <w:t>54(1), pp. 18-23.</w:t>
            </w:r>
          </w:p>
          <w:p w14:paraId="0FD4DBA3" w14:textId="77777777" w:rsidR="00F21F0A" w:rsidRPr="008C1541" w:rsidRDefault="00F21F0A" w:rsidP="00F21F0A">
            <w:pPr>
              <w:rPr>
                <w:sz w:val="22"/>
                <w:szCs w:val="22"/>
              </w:rPr>
            </w:pPr>
          </w:p>
          <w:p w14:paraId="53A7CC37" w14:textId="77777777" w:rsidR="00F21F0A" w:rsidRPr="008C1541" w:rsidRDefault="00F21F0A" w:rsidP="00F21F0A">
            <w:pPr>
              <w:rPr>
                <w:sz w:val="22"/>
                <w:szCs w:val="22"/>
              </w:rPr>
            </w:pPr>
            <w:r w:rsidRPr="008C1541">
              <w:rPr>
                <w:sz w:val="22"/>
                <w:szCs w:val="22"/>
              </w:rPr>
              <w:t xml:space="preserve">Velazquez, E. and Hernandez, M. (2019), "Effects of police officer exposure to traumatic experiences and recognizing the stigma associated with police officer mental health: A state-of-the-art review", </w:t>
            </w:r>
            <w:r w:rsidRPr="008C1541">
              <w:rPr>
                <w:i/>
                <w:iCs/>
                <w:sz w:val="22"/>
                <w:szCs w:val="22"/>
              </w:rPr>
              <w:t>Policing: An International Journal</w:t>
            </w:r>
            <w:r w:rsidRPr="008C1541">
              <w:rPr>
                <w:sz w:val="22"/>
                <w:szCs w:val="22"/>
              </w:rPr>
              <w:t>, 42(4), pp. 711-724</w:t>
            </w:r>
          </w:p>
          <w:p w14:paraId="74269233" w14:textId="7E02D4DE" w:rsidR="00F21F0A" w:rsidRDefault="00F21F0A" w:rsidP="00F21F0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2"/>
      <w:headerReference w:type="default" r:id="rId13"/>
      <w:footerReference w:type="even" r:id="rId14"/>
      <w:footerReference w:type="default" r:id="rId15"/>
      <w:headerReference w:type="first" r:id="rId16"/>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E8FF3A" w14:textId="77777777" w:rsidR="00811931" w:rsidRDefault="008119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B22A7" w14:textId="77777777" w:rsidR="00811931" w:rsidRDefault="008119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453D9" w14:textId="77777777" w:rsidR="00811931" w:rsidRDefault="008119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338EF" w14:textId="77777777" w:rsidR="00811931" w:rsidRDefault="008119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7CFE6" w14:textId="77777777" w:rsidR="00811931" w:rsidRDefault="008119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07C5337"/>
    <w:multiLevelType w:val="hybridMultilevel"/>
    <w:tmpl w:val="3848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37143957">
    <w:abstractNumId w:val="32"/>
  </w:num>
  <w:num w:numId="2" w16cid:durableId="54133082">
    <w:abstractNumId w:val="19"/>
  </w:num>
  <w:num w:numId="3" w16cid:durableId="340011167">
    <w:abstractNumId w:val="14"/>
  </w:num>
  <w:num w:numId="4" w16cid:durableId="1127235315">
    <w:abstractNumId w:val="3"/>
  </w:num>
  <w:num w:numId="5" w16cid:durableId="1168516269">
    <w:abstractNumId w:val="8"/>
  </w:num>
  <w:num w:numId="6" w16cid:durableId="530647951">
    <w:abstractNumId w:val="22"/>
  </w:num>
  <w:num w:numId="7" w16cid:durableId="616716463">
    <w:abstractNumId w:val="39"/>
  </w:num>
  <w:num w:numId="8" w16cid:durableId="1406338619">
    <w:abstractNumId w:val="21"/>
  </w:num>
  <w:num w:numId="9" w16cid:durableId="552499819">
    <w:abstractNumId w:val="6"/>
  </w:num>
  <w:num w:numId="10" w16cid:durableId="754782837">
    <w:abstractNumId w:val="31"/>
  </w:num>
  <w:num w:numId="11" w16cid:durableId="117769879">
    <w:abstractNumId w:val="38"/>
  </w:num>
  <w:num w:numId="12" w16cid:durableId="429811536">
    <w:abstractNumId w:val="2"/>
  </w:num>
  <w:num w:numId="13" w16cid:durableId="862670670">
    <w:abstractNumId w:val="18"/>
  </w:num>
  <w:num w:numId="14" w16cid:durableId="2121220171">
    <w:abstractNumId w:val="29"/>
  </w:num>
  <w:num w:numId="15" w16cid:durableId="1487283782">
    <w:abstractNumId w:val="17"/>
  </w:num>
  <w:num w:numId="16" w16cid:durableId="438184717">
    <w:abstractNumId w:val="26"/>
  </w:num>
  <w:num w:numId="17" w16cid:durableId="260525937">
    <w:abstractNumId w:val="12"/>
  </w:num>
  <w:num w:numId="18" w16cid:durableId="174997410">
    <w:abstractNumId w:val="33"/>
  </w:num>
  <w:num w:numId="19" w16cid:durableId="2009626838">
    <w:abstractNumId w:val="11"/>
  </w:num>
  <w:num w:numId="20" w16cid:durableId="2077773863">
    <w:abstractNumId w:val="9"/>
  </w:num>
  <w:num w:numId="21" w16cid:durableId="35205130">
    <w:abstractNumId w:val="25"/>
  </w:num>
  <w:num w:numId="22" w16cid:durableId="700279371">
    <w:abstractNumId w:val="7"/>
  </w:num>
  <w:num w:numId="23" w16cid:durableId="1449156034">
    <w:abstractNumId w:val="28"/>
  </w:num>
  <w:num w:numId="24" w16cid:durableId="899940359">
    <w:abstractNumId w:val="20"/>
  </w:num>
  <w:num w:numId="25" w16cid:durableId="1745252116">
    <w:abstractNumId w:val="37"/>
  </w:num>
  <w:num w:numId="26" w16cid:durableId="19017965">
    <w:abstractNumId w:val="1"/>
  </w:num>
  <w:num w:numId="27" w16cid:durableId="580025750">
    <w:abstractNumId w:val="27"/>
  </w:num>
  <w:num w:numId="28" w16cid:durableId="950282363">
    <w:abstractNumId w:val="5"/>
  </w:num>
  <w:num w:numId="29" w16cid:durableId="852112734">
    <w:abstractNumId w:val="23"/>
  </w:num>
  <w:num w:numId="30" w16cid:durableId="508376504">
    <w:abstractNumId w:val="34"/>
  </w:num>
  <w:num w:numId="31" w16cid:durableId="784814921">
    <w:abstractNumId w:val="0"/>
  </w:num>
  <w:num w:numId="32" w16cid:durableId="373698894">
    <w:abstractNumId w:val="30"/>
  </w:num>
  <w:num w:numId="33" w16cid:durableId="1457793245">
    <w:abstractNumId w:val="10"/>
  </w:num>
  <w:num w:numId="34" w16cid:durableId="952134201">
    <w:abstractNumId w:val="4"/>
  </w:num>
  <w:num w:numId="35" w16cid:durableId="495073220">
    <w:abstractNumId w:val="13"/>
  </w:num>
  <w:num w:numId="36" w16cid:durableId="123814862">
    <w:abstractNumId w:val="35"/>
  </w:num>
  <w:num w:numId="37" w16cid:durableId="1830561065">
    <w:abstractNumId w:val="16"/>
  </w:num>
  <w:num w:numId="38" w16cid:durableId="893390337">
    <w:abstractNumId w:val="36"/>
  </w:num>
  <w:num w:numId="39" w16cid:durableId="941108428">
    <w:abstractNumId w:val="24"/>
  </w:num>
  <w:num w:numId="40" w16cid:durableId="1695382479">
    <w:abstractNumId w:val="1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127B"/>
    <w:rsid w:val="00147A69"/>
    <w:rsid w:val="00147C2E"/>
    <w:rsid w:val="001518BE"/>
    <w:rsid w:val="00165440"/>
    <w:rsid w:val="00174B40"/>
    <w:rsid w:val="00180E5F"/>
    <w:rsid w:val="001826AF"/>
    <w:rsid w:val="001826D0"/>
    <w:rsid w:val="00182A16"/>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A17AA"/>
    <w:rsid w:val="002A5652"/>
    <w:rsid w:val="002B1EBD"/>
    <w:rsid w:val="002C1052"/>
    <w:rsid w:val="002C3025"/>
    <w:rsid w:val="002C6324"/>
    <w:rsid w:val="002D0EF0"/>
    <w:rsid w:val="002D2536"/>
    <w:rsid w:val="002D5346"/>
    <w:rsid w:val="002E2021"/>
    <w:rsid w:val="002E37FD"/>
    <w:rsid w:val="002F09DD"/>
    <w:rsid w:val="003022C6"/>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95B39"/>
    <w:rsid w:val="004B0295"/>
    <w:rsid w:val="004C14DE"/>
    <w:rsid w:val="004C179C"/>
    <w:rsid w:val="004C5456"/>
    <w:rsid w:val="004C71C5"/>
    <w:rsid w:val="004D445F"/>
    <w:rsid w:val="004E1EAD"/>
    <w:rsid w:val="004E563E"/>
    <w:rsid w:val="004E5E28"/>
    <w:rsid w:val="00507638"/>
    <w:rsid w:val="00515963"/>
    <w:rsid w:val="00515D66"/>
    <w:rsid w:val="00516F07"/>
    <w:rsid w:val="005237D2"/>
    <w:rsid w:val="005324BC"/>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E6B22"/>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1FE9"/>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4541"/>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1931"/>
    <w:rsid w:val="00814647"/>
    <w:rsid w:val="008161A6"/>
    <w:rsid w:val="008253D8"/>
    <w:rsid w:val="00837718"/>
    <w:rsid w:val="00837DB8"/>
    <w:rsid w:val="00840CC8"/>
    <w:rsid w:val="00841BE7"/>
    <w:rsid w:val="00845CA3"/>
    <w:rsid w:val="0085136C"/>
    <w:rsid w:val="00854987"/>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154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55162"/>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44C9"/>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36EF"/>
    <w:rsid w:val="00A370A8"/>
    <w:rsid w:val="00A41174"/>
    <w:rsid w:val="00A4511E"/>
    <w:rsid w:val="00A5405C"/>
    <w:rsid w:val="00A61916"/>
    <w:rsid w:val="00A62404"/>
    <w:rsid w:val="00A670D8"/>
    <w:rsid w:val="00A70502"/>
    <w:rsid w:val="00A83D58"/>
    <w:rsid w:val="00A941EE"/>
    <w:rsid w:val="00AA0BE1"/>
    <w:rsid w:val="00AA30B5"/>
    <w:rsid w:val="00AB07D6"/>
    <w:rsid w:val="00AB5BCF"/>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3CB"/>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56EAD"/>
    <w:rsid w:val="00E65546"/>
    <w:rsid w:val="00E74A2E"/>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21F0A"/>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C5B7C"/>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Pages>
  <Words>1214</Words>
  <Characters>6757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Allcock,Cameron swp6823</cp:lastModifiedBy>
  <cp:revision>3</cp:revision>
  <cp:lastPrinted>2022-03-21T13:46:00Z</cp:lastPrinted>
  <dcterms:created xsi:type="dcterms:W3CDTF">2023-02-27T21:52:00Z</dcterms:created>
  <dcterms:modified xsi:type="dcterms:W3CDTF">2023-02-27T22:02:00Z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2023-02-24T23:58:23Z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be9e1b41-136d-470e-9f39-164f6544661a</vt:lpwstr>
  </property>
  <property fmtid="{D5CDD505-2E9C-101B-9397-08002B2CF9AE}" pid="9" name="MSIP_Label_66cf8fe5-b7b7-4df7-b38d-1c61ac2f6639_ContentBits">
    <vt:lpwstr>0</vt:lpwstr>
  </property>
</Properties>
</file>