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12355" w14:textId="0CF33FDF" w:rsidR="00CB1027" w:rsidRDefault="00CB1027" w:rsidP="00CB1027">
      <w:pPr>
        <w:pStyle w:val="Default"/>
      </w:pPr>
    </w:p>
    <w:p w14:paraId="6AE5FF9D" w14:textId="2A5848DA" w:rsidR="008C2BB8" w:rsidRDefault="008C2BB8" w:rsidP="00CB1027">
      <w:pPr>
        <w:pStyle w:val="Default"/>
      </w:pPr>
      <w:r>
        <w:t xml:space="preserve">                       </w:t>
      </w:r>
      <w:r w:rsidRPr="00FB45B2">
        <w:rPr>
          <w:rFonts w:cs="Times New Roman"/>
          <w:b/>
          <w:bCs/>
          <w:noProof/>
          <w:sz w:val="44"/>
          <w:szCs w:val="40"/>
        </w:rPr>
        <w:drawing>
          <wp:inline distT="0" distB="0" distL="0" distR="0" wp14:anchorId="6109D0F5" wp14:editId="50A23F90">
            <wp:extent cx="3984052" cy="1322705"/>
            <wp:effectExtent l="0" t="0" r="3810" b="0"/>
            <wp:docPr id="3" name="Picture 3"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508" cy="1323188"/>
                    </a:xfrm>
                    <a:prstGeom prst="rect">
                      <a:avLst/>
                    </a:prstGeom>
                    <a:noFill/>
                    <a:ln>
                      <a:noFill/>
                    </a:ln>
                  </pic:spPr>
                </pic:pic>
              </a:graphicData>
            </a:graphic>
          </wp:inline>
        </w:drawing>
      </w:r>
    </w:p>
    <w:p w14:paraId="5BE7A9D3" w14:textId="616AF5D7" w:rsidR="008C2BB8" w:rsidRDefault="008C2BB8" w:rsidP="00CB1027">
      <w:pPr>
        <w:pStyle w:val="Default"/>
      </w:pPr>
    </w:p>
    <w:p w14:paraId="5F66326A" w14:textId="77777777" w:rsidR="008C2BB8" w:rsidRDefault="008C2BB8" w:rsidP="00CB1027">
      <w:pPr>
        <w:pStyle w:val="Default"/>
      </w:pPr>
    </w:p>
    <w:p w14:paraId="5BD569E4" w14:textId="77777777" w:rsidR="00CB1027" w:rsidRDefault="00CB1027" w:rsidP="00CB1027">
      <w:pPr>
        <w:pStyle w:val="Title"/>
        <w:rPr>
          <w:sz w:val="40"/>
        </w:rPr>
      </w:pPr>
    </w:p>
    <w:p w14:paraId="254C2CE4" w14:textId="77777777" w:rsidR="00CB1027" w:rsidRDefault="00CB1027" w:rsidP="00CB1027">
      <w:pPr>
        <w:pStyle w:val="Title"/>
        <w:rPr>
          <w:sz w:val="40"/>
        </w:rPr>
      </w:pPr>
    </w:p>
    <w:p w14:paraId="7662F13B" w14:textId="77777777" w:rsidR="00CB1027" w:rsidRDefault="00CB1027" w:rsidP="00CB1027">
      <w:pPr>
        <w:pStyle w:val="Title"/>
        <w:rPr>
          <w:sz w:val="40"/>
        </w:rPr>
      </w:pPr>
    </w:p>
    <w:p w14:paraId="4CCD4C6F" w14:textId="77777777" w:rsidR="00CB1027" w:rsidRDefault="00CB1027" w:rsidP="00CB1027">
      <w:pPr>
        <w:pStyle w:val="Title"/>
        <w:rPr>
          <w:sz w:val="40"/>
        </w:rPr>
      </w:pPr>
    </w:p>
    <w:p w14:paraId="7AFA1CA8" w14:textId="77777777" w:rsidR="00CB1027" w:rsidRPr="00CB1027" w:rsidRDefault="00CB1027" w:rsidP="00CB1027">
      <w:pPr>
        <w:pStyle w:val="Title"/>
        <w:rPr>
          <w:sz w:val="40"/>
        </w:rPr>
      </w:pPr>
      <w:r w:rsidRPr="00CB1027">
        <w:rPr>
          <w:sz w:val="40"/>
        </w:rPr>
        <w:t>LCBB5000</w:t>
      </w:r>
    </w:p>
    <w:p w14:paraId="682A4D2B" w14:textId="77777777" w:rsidR="00CB1027" w:rsidRPr="00CB1027" w:rsidRDefault="00CB1027" w:rsidP="00CB1027">
      <w:pPr>
        <w:pStyle w:val="Title"/>
        <w:rPr>
          <w:sz w:val="40"/>
        </w:rPr>
      </w:pPr>
      <w:r w:rsidRPr="00CB1027">
        <w:rPr>
          <w:sz w:val="40"/>
        </w:rPr>
        <w:t>Data Handling &amp; Business Intelligence</w:t>
      </w:r>
    </w:p>
    <w:p w14:paraId="39DF5971" w14:textId="77777777" w:rsidR="00CB1027" w:rsidRDefault="00265780" w:rsidP="00CB1027">
      <w:pPr>
        <w:pStyle w:val="Title"/>
        <w:rPr>
          <w:sz w:val="40"/>
        </w:rPr>
      </w:pPr>
      <w:r>
        <w:rPr>
          <w:sz w:val="40"/>
        </w:rPr>
        <w:t>“</w:t>
      </w:r>
      <w:r w:rsidR="00CB1027" w:rsidRPr="00CB1027">
        <w:rPr>
          <w:sz w:val="40"/>
        </w:rPr>
        <w:t>Assessment 1: Current Trends of Business Intelligence</w:t>
      </w:r>
      <w:r>
        <w:rPr>
          <w:sz w:val="40"/>
        </w:rPr>
        <w:t>”</w:t>
      </w:r>
    </w:p>
    <w:p w14:paraId="7612F051" w14:textId="77777777" w:rsidR="008C2BB8" w:rsidRDefault="008C2BB8" w:rsidP="00265780">
      <w:r>
        <w:t xml:space="preserve">                                       </w:t>
      </w:r>
    </w:p>
    <w:p w14:paraId="48771054" w14:textId="3E6CC694" w:rsidR="00265780" w:rsidRDefault="008C2BB8" w:rsidP="00265780">
      <w:pPr>
        <w:rPr>
          <w:shd w:val="clear" w:color="auto" w:fill="FFFFFF"/>
        </w:rPr>
      </w:pPr>
      <w:r>
        <w:t xml:space="preserve">                                         </w:t>
      </w:r>
      <w:r w:rsidR="00265780">
        <w:t xml:space="preserve">Name: </w:t>
      </w:r>
      <w:r>
        <w:t xml:space="preserve">Georgiana </w:t>
      </w:r>
      <w:r w:rsidR="00265780">
        <w:rPr>
          <w:shd w:val="clear" w:color="auto" w:fill="FFFFFF"/>
        </w:rPr>
        <w:t xml:space="preserve">Loredana </w:t>
      </w:r>
      <w:proofErr w:type="spellStart"/>
      <w:r w:rsidR="00265780">
        <w:rPr>
          <w:shd w:val="clear" w:color="auto" w:fill="FFFFFF"/>
        </w:rPr>
        <w:t>Nedelcu</w:t>
      </w:r>
      <w:proofErr w:type="spellEnd"/>
      <w:r w:rsidR="00265780">
        <w:rPr>
          <w:shd w:val="clear" w:color="auto" w:fill="FFFFFF"/>
        </w:rPr>
        <w:t> </w:t>
      </w:r>
    </w:p>
    <w:p w14:paraId="1ABA3CE9" w14:textId="075C5DFC" w:rsidR="00265780" w:rsidRPr="00265780" w:rsidRDefault="008C2BB8" w:rsidP="00265780">
      <w:r>
        <w:rPr>
          <w:shd w:val="clear" w:color="auto" w:fill="FFFFFF"/>
        </w:rPr>
        <w:t xml:space="preserve">                                                        Student </w:t>
      </w:r>
      <w:r w:rsidR="00265780">
        <w:rPr>
          <w:shd w:val="clear" w:color="auto" w:fill="FFFFFF"/>
        </w:rPr>
        <w:t xml:space="preserve">ID: </w:t>
      </w:r>
      <w:r>
        <w:rPr>
          <w:shd w:val="clear" w:color="auto" w:fill="FFFFFF"/>
        </w:rPr>
        <w:t>2018584</w:t>
      </w:r>
    </w:p>
    <w:p w14:paraId="75BF7AAD" w14:textId="77777777" w:rsidR="00CB1027" w:rsidRDefault="00CB1027">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478842768"/>
        <w:docPartObj>
          <w:docPartGallery w:val="Table of Contents"/>
          <w:docPartUnique/>
        </w:docPartObj>
      </w:sdtPr>
      <w:sdtEndPr>
        <w:rPr>
          <w:b/>
          <w:bCs/>
          <w:noProof/>
        </w:rPr>
      </w:sdtEndPr>
      <w:sdtContent>
        <w:p w14:paraId="4DD23C5A" w14:textId="77777777" w:rsidR="00262483" w:rsidRDefault="00262483">
          <w:pPr>
            <w:pStyle w:val="TOCHeading"/>
          </w:pPr>
          <w:r>
            <w:t>Table of Contents</w:t>
          </w:r>
        </w:p>
        <w:p w14:paraId="15622C21" w14:textId="77777777" w:rsidR="00A02EFB" w:rsidRDefault="00262483">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12390506" w:history="1">
            <w:r w:rsidR="00A02EFB" w:rsidRPr="00BB70DB">
              <w:rPr>
                <w:rStyle w:val="Hyperlink"/>
                <w:noProof/>
              </w:rPr>
              <w:t>Introduction</w:t>
            </w:r>
            <w:r w:rsidR="00A02EFB">
              <w:rPr>
                <w:noProof/>
                <w:webHidden/>
              </w:rPr>
              <w:tab/>
            </w:r>
            <w:r w:rsidR="00A02EFB">
              <w:rPr>
                <w:noProof/>
                <w:webHidden/>
              </w:rPr>
              <w:fldChar w:fldCharType="begin"/>
            </w:r>
            <w:r w:rsidR="00A02EFB">
              <w:rPr>
                <w:noProof/>
                <w:webHidden/>
              </w:rPr>
              <w:instrText xml:space="preserve"> PAGEREF _Toc112390506 \h </w:instrText>
            </w:r>
            <w:r w:rsidR="00A02EFB">
              <w:rPr>
                <w:noProof/>
                <w:webHidden/>
              </w:rPr>
            </w:r>
            <w:r w:rsidR="00A02EFB">
              <w:rPr>
                <w:noProof/>
                <w:webHidden/>
              </w:rPr>
              <w:fldChar w:fldCharType="separate"/>
            </w:r>
            <w:r w:rsidR="00A02EFB">
              <w:rPr>
                <w:noProof/>
                <w:webHidden/>
              </w:rPr>
              <w:t>3</w:t>
            </w:r>
            <w:r w:rsidR="00A02EFB">
              <w:rPr>
                <w:noProof/>
                <w:webHidden/>
              </w:rPr>
              <w:fldChar w:fldCharType="end"/>
            </w:r>
          </w:hyperlink>
        </w:p>
        <w:p w14:paraId="7243A2E3" w14:textId="77777777" w:rsidR="00A02EFB" w:rsidRDefault="00FD11F1">
          <w:pPr>
            <w:pStyle w:val="TOC1"/>
            <w:tabs>
              <w:tab w:val="right" w:leader="dot" w:pos="9350"/>
            </w:tabs>
            <w:rPr>
              <w:rFonts w:asciiTheme="minorHAnsi" w:eastAsiaTheme="minorEastAsia" w:hAnsiTheme="minorHAnsi" w:cstheme="minorBidi"/>
              <w:noProof/>
              <w:sz w:val="22"/>
              <w:lang w:val="en-US"/>
            </w:rPr>
          </w:pPr>
          <w:hyperlink w:anchor="_Toc112390507" w:history="1">
            <w:r w:rsidR="00A02EFB" w:rsidRPr="00BB70DB">
              <w:rPr>
                <w:rStyle w:val="Hyperlink"/>
                <w:noProof/>
              </w:rPr>
              <w:t>Business intelligence trends</w:t>
            </w:r>
            <w:r w:rsidR="00A02EFB">
              <w:rPr>
                <w:noProof/>
                <w:webHidden/>
              </w:rPr>
              <w:tab/>
            </w:r>
            <w:r w:rsidR="00A02EFB">
              <w:rPr>
                <w:noProof/>
                <w:webHidden/>
              </w:rPr>
              <w:fldChar w:fldCharType="begin"/>
            </w:r>
            <w:r w:rsidR="00A02EFB">
              <w:rPr>
                <w:noProof/>
                <w:webHidden/>
              </w:rPr>
              <w:instrText xml:space="preserve"> PAGEREF _Toc112390507 \h </w:instrText>
            </w:r>
            <w:r w:rsidR="00A02EFB">
              <w:rPr>
                <w:noProof/>
                <w:webHidden/>
              </w:rPr>
            </w:r>
            <w:r w:rsidR="00A02EFB">
              <w:rPr>
                <w:noProof/>
                <w:webHidden/>
              </w:rPr>
              <w:fldChar w:fldCharType="separate"/>
            </w:r>
            <w:r w:rsidR="00A02EFB">
              <w:rPr>
                <w:noProof/>
                <w:webHidden/>
              </w:rPr>
              <w:t>4</w:t>
            </w:r>
            <w:r w:rsidR="00A02EFB">
              <w:rPr>
                <w:noProof/>
                <w:webHidden/>
              </w:rPr>
              <w:fldChar w:fldCharType="end"/>
            </w:r>
          </w:hyperlink>
        </w:p>
        <w:p w14:paraId="27CCC172" w14:textId="77777777" w:rsidR="00A02EFB" w:rsidRDefault="00FD11F1">
          <w:pPr>
            <w:pStyle w:val="TOC1"/>
            <w:tabs>
              <w:tab w:val="right" w:leader="dot" w:pos="9350"/>
            </w:tabs>
            <w:rPr>
              <w:rFonts w:asciiTheme="minorHAnsi" w:eastAsiaTheme="minorEastAsia" w:hAnsiTheme="minorHAnsi" w:cstheme="minorBidi"/>
              <w:noProof/>
              <w:sz w:val="22"/>
              <w:lang w:val="en-US"/>
            </w:rPr>
          </w:pPr>
          <w:hyperlink w:anchor="_Toc112390508" w:history="1">
            <w:r w:rsidR="00A02EFB" w:rsidRPr="00BB70DB">
              <w:rPr>
                <w:rStyle w:val="Hyperlink"/>
                <w:noProof/>
              </w:rPr>
              <w:t>Conclusion</w:t>
            </w:r>
            <w:r w:rsidR="00A02EFB">
              <w:rPr>
                <w:noProof/>
                <w:webHidden/>
              </w:rPr>
              <w:tab/>
            </w:r>
            <w:r w:rsidR="00A02EFB">
              <w:rPr>
                <w:noProof/>
                <w:webHidden/>
              </w:rPr>
              <w:fldChar w:fldCharType="begin"/>
            </w:r>
            <w:r w:rsidR="00A02EFB">
              <w:rPr>
                <w:noProof/>
                <w:webHidden/>
              </w:rPr>
              <w:instrText xml:space="preserve"> PAGEREF _Toc112390508 \h </w:instrText>
            </w:r>
            <w:r w:rsidR="00A02EFB">
              <w:rPr>
                <w:noProof/>
                <w:webHidden/>
              </w:rPr>
            </w:r>
            <w:r w:rsidR="00A02EFB">
              <w:rPr>
                <w:noProof/>
                <w:webHidden/>
              </w:rPr>
              <w:fldChar w:fldCharType="separate"/>
            </w:r>
            <w:r w:rsidR="00A02EFB">
              <w:rPr>
                <w:noProof/>
                <w:webHidden/>
              </w:rPr>
              <w:t>7</w:t>
            </w:r>
            <w:r w:rsidR="00A02EFB">
              <w:rPr>
                <w:noProof/>
                <w:webHidden/>
              </w:rPr>
              <w:fldChar w:fldCharType="end"/>
            </w:r>
          </w:hyperlink>
        </w:p>
        <w:p w14:paraId="75260A4D" w14:textId="77777777" w:rsidR="00A02EFB" w:rsidRDefault="00FD11F1">
          <w:pPr>
            <w:pStyle w:val="TOC1"/>
            <w:tabs>
              <w:tab w:val="right" w:leader="dot" w:pos="9350"/>
            </w:tabs>
            <w:rPr>
              <w:rFonts w:asciiTheme="minorHAnsi" w:eastAsiaTheme="minorEastAsia" w:hAnsiTheme="minorHAnsi" w:cstheme="minorBidi"/>
              <w:noProof/>
              <w:sz w:val="22"/>
              <w:lang w:val="en-US"/>
            </w:rPr>
          </w:pPr>
          <w:hyperlink w:anchor="_Toc112390509" w:history="1">
            <w:r w:rsidR="00A02EFB" w:rsidRPr="00BB70DB">
              <w:rPr>
                <w:rStyle w:val="Hyperlink"/>
                <w:noProof/>
              </w:rPr>
              <w:t>References</w:t>
            </w:r>
            <w:r w:rsidR="00A02EFB">
              <w:rPr>
                <w:noProof/>
                <w:webHidden/>
              </w:rPr>
              <w:tab/>
            </w:r>
            <w:r w:rsidR="00A02EFB">
              <w:rPr>
                <w:noProof/>
                <w:webHidden/>
              </w:rPr>
              <w:fldChar w:fldCharType="begin"/>
            </w:r>
            <w:r w:rsidR="00A02EFB">
              <w:rPr>
                <w:noProof/>
                <w:webHidden/>
              </w:rPr>
              <w:instrText xml:space="preserve"> PAGEREF _Toc112390509 \h </w:instrText>
            </w:r>
            <w:r w:rsidR="00A02EFB">
              <w:rPr>
                <w:noProof/>
                <w:webHidden/>
              </w:rPr>
            </w:r>
            <w:r w:rsidR="00A02EFB">
              <w:rPr>
                <w:noProof/>
                <w:webHidden/>
              </w:rPr>
              <w:fldChar w:fldCharType="separate"/>
            </w:r>
            <w:r w:rsidR="00A02EFB">
              <w:rPr>
                <w:noProof/>
                <w:webHidden/>
              </w:rPr>
              <w:t>8</w:t>
            </w:r>
            <w:r w:rsidR="00A02EFB">
              <w:rPr>
                <w:noProof/>
                <w:webHidden/>
              </w:rPr>
              <w:fldChar w:fldCharType="end"/>
            </w:r>
          </w:hyperlink>
        </w:p>
        <w:p w14:paraId="4F662EA6" w14:textId="77777777" w:rsidR="00262483" w:rsidRDefault="00262483">
          <w:r>
            <w:rPr>
              <w:b/>
              <w:bCs/>
              <w:noProof/>
            </w:rPr>
            <w:fldChar w:fldCharType="end"/>
          </w:r>
        </w:p>
      </w:sdtContent>
    </w:sdt>
    <w:p w14:paraId="1E1867C1" w14:textId="77777777" w:rsidR="00CB1027" w:rsidRDefault="00CB1027">
      <w:pPr>
        <w:widowControl/>
        <w:autoSpaceDE/>
        <w:autoSpaceDN/>
        <w:spacing w:after="160" w:line="259" w:lineRule="auto"/>
        <w:jc w:val="left"/>
      </w:pPr>
      <w:r>
        <w:br w:type="page"/>
      </w:r>
    </w:p>
    <w:p w14:paraId="29511B99" w14:textId="77777777" w:rsidR="0050177B" w:rsidRDefault="00C27E03" w:rsidP="00CB1027">
      <w:pPr>
        <w:pStyle w:val="Heading1"/>
      </w:pPr>
      <w:bookmarkStart w:id="0" w:name="_Toc112390506"/>
      <w:r>
        <w:lastRenderedPageBreak/>
        <w:t>Introduction</w:t>
      </w:r>
      <w:bookmarkEnd w:id="0"/>
      <w:r>
        <w:t xml:space="preserve"> </w:t>
      </w:r>
    </w:p>
    <w:p w14:paraId="279C972C" w14:textId="77777777" w:rsidR="00CB1027" w:rsidRDefault="00265780">
      <w:r w:rsidRPr="00265780">
        <w:t>Business intelligence (BI) is a method for compiling and analysing data to produce recommendations that help organisations make decisions about their managerial strategies that are more reliable and accurate. The four primary functions of BI are data integration, analytical strength, content quality in business operations, and decision-making. Data management is the main issue or obstacle that businesses face while coordinating and analysing all the data to produce accurate output. Another crucial factor that aids organisations in describing the degree to which exact data are obtained and precise conclusions are drawn is business intelligence. This is so that objectives and organisational goals can be met with the data that has been collected. Current BI trends will be analysed in this paper.</w:t>
      </w:r>
    </w:p>
    <w:p w14:paraId="3D603D9D" w14:textId="77777777" w:rsidR="00CB1027" w:rsidRDefault="00CB1027"/>
    <w:p w14:paraId="30288694" w14:textId="77777777" w:rsidR="00CB1027" w:rsidRDefault="00CB1027"/>
    <w:p w14:paraId="1DBFADBD" w14:textId="77777777" w:rsidR="00CB1027" w:rsidRDefault="00CB1027"/>
    <w:p w14:paraId="5D78FA8F" w14:textId="77777777" w:rsidR="00CB1027" w:rsidRDefault="00CB1027"/>
    <w:p w14:paraId="0531240F" w14:textId="77777777" w:rsidR="00CB1027" w:rsidRDefault="00CB1027"/>
    <w:p w14:paraId="4940FA56" w14:textId="77777777" w:rsidR="00CB1027" w:rsidRDefault="00CB1027"/>
    <w:p w14:paraId="5CD0997F" w14:textId="77777777" w:rsidR="00CB1027" w:rsidRDefault="00CB1027"/>
    <w:p w14:paraId="499D7853" w14:textId="77777777" w:rsidR="00CB1027" w:rsidRDefault="00CB1027"/>
    <w:p w14:paraId="391DE42A" w14:textId="77777777" w:rsidR="00CB1027" w:rsidRDefault="00CB1027"/>
    <w:p w14:paraId="4AC6FB32" w14:textId="77777777" w:rsidR="00CB1027" w:rsidRDefault="00CB1027"/>
    <w:p w14:paraId="4E9F8222" w14:textId="77777777" w:rsidR="00CB1027" w:rsidRDefault="00CB1027"/>
    <w:p w14:paraId="58502B71" w14:textId="77777777" w:rsidR="00CB1027" w:rsidRDefault="00CB1027"/>
    <w:p w14:paraId="169F66C5" w14:textId="77777777" w:rsidR="00CB1027" w:rsidRDefault="00CB1027"/>
    <w:p w14:paraId="7C364970" w14:textId="77777777" w:rsidR="00CB1027" w:rsidRDefault="00CB1027"/>
    <w:p w14:paraId="49AC3E87" w14:textId="77777777" w:rsidR="00CB1027" w:rsidRDefault="00CB1027"/>
    <w:p w14:paraId="6FE7B029" w14:textId="77777777" w:rsidR="00CB1027" w:rsidRDefault="00CB1027"/>
    <w:p w14:paraId="265DFD0C" w14:textId="77777777" w:rsidR="00CB1027" w:rsidRDefault="00CB1027"/>
    <w:p w14:paraId="7EC17B6A" w14:textId="77777777" w:rsidR="00CB1027" w:rsidRDefault="00CB1027"/>
    <w:p w14:paraId="5FA88B57" w14:textId="77777777" w:rsidR="00CB1027" w:rsidRDefault="00CB1027"/>
    <w:p w14:paraId="5FF66FEE" w14:textId="77777777" w:rsidR="00CB1027" w:rsidRDefault="00CB1027"/>
    <w:p w14:paraId="0C30E9D0" w14:textId="77777777" w:rsidR="00C27E03" w:rsidRDefault="00C27E03" w:rsidP="00CB1027">
      <w:pPr>
        <w:pStyle w:val="Heading1"/>
      </w:pPr>
      <w:bookmarkStart w:id="1" w:name="_Toc112390507"/>
      <w:r>
        <w:lastRenderedPageBreak/>
        <w:t>Business intelligence trends</w:t>
      </w:r>
      <w:bookmarkEnd w:id="1"/>
    </w:p>
    <w:p w14:paraId="4B8676B3" w14:textId="77777777" w:rsidR="00CB1027" w:rsidRDefault="00265780">
      <w:r w:rsidRPr="00265780">
        <w:t xml:space="preserve">The knowledge, frameworks, tools, concepts, and strategies that enable organisational decision-making are referred </w:t>
      </w:r>
      <w:r w:rsidR="00D05657">
        <w:t>to as business intelligence</w:t>
      </w:r>
      <w:r w:rsidRPr="00265780">
        <w:t xml:space="preserve"> </w:t>
      </w:r>
      <w:r w:rsidR="008C17EC" w:rsidRPr="008C17EC">
        <w:t>(</w:t>
      </w:r>
      <w:proofErr w:type="spellStart"/>
      <w:r w:rsidR="008C17EC" w:rsidRPr="008C17EC">
        <w:t>Shaqrah</w:t>
      </w:r>
      <w:proofErr w:type="spellEnd"/>
      <w:r w:rsidR="008C17EC" w:rsidRPr="008C17EC">
        <w:t>, 2018)</w:t>
      </w:r>
      <w:r w:rsidRPr="00265780">
        <w:t>. People can access acquired data through a variety of apps and technologies that are used to store, analyse, store, correlate, and store it to help them make better strategic and business decisions. Here are some significant business intelligence trends to take into account in this situation:</w:t>
      </w:r>
    </w:p>
    <w:p w14:paraId="00849C54" w14:textId="77777777" w:rsidR="00265780" w:rsidRDefault="00C27E03">
      <w:r w:rsidRPr="002855EF">
        <w:rPr>
          <w:b/>
        </w:rPr>
        <w:t>AI</w:t>
      </w:r>
      <w:r w:rsidR="002855EF" w:rsidRPr="002855EF">
        <w:rPr>
          <w:b/>
        </w:rPr>
        <w:t>:</w:t>
      </w:r>
      <w:r w:rsidR="002855EF">
        <w:t xml:space="preserve"> </w:t>
      </w:r>
      <w:r w:rsidR="00265780" w:rsidRPr="00265780">
        <w:t xml:space="preserve">Many businesses are already accelerating their adoption of artificial intelligence (AI), but those who haven't done so recently may feel like they are lagging. Today, around 40% of businesses employ AI technology, and a bigger percentage of businesses launch efforts right away </w:t>
      </w:r>
      <w:r w:rsidR="008C17EC" w:rsidRPr="008C17EC">
        <w:t>(AKGÜL, ÜSTÜNDAĞ and TANRIVERDİ, 2018)</w:t>
      </w:r>
      <w:r w:rsidR="00265780" w:rsidRPr="00265780">
        <w:t xml:space="preserve">. One clear example is the employment of </w:t>
      </w:r>
      <w:r w:rsidR="00D05657">
        <w:t>“</w:t>
      </w:r>
      <w:r w:rsidR="00265780" w:rsidRPr="00265780">
        <w:t>chatbots</w:t>
      </w:r>
      <w:r w:rsidR="00D05657">
        <w:t>”</w:t>
      </w:r>
      <w:r w:rsidR="00265780" w:rsidRPr="00265780">
        <w:t xml:space="preserve">. </w:t>
      </w:r>
      <w:r w:rsidR="002855EF">
        <w:t>Because</w:t>
      </w:r>
      <w:r w:rsidR="00265780" w:rsidRPr="00265780">
        <w:t xml:space="preserve"> certain infrastructure is still absent, organisations are aggressively developing their systems. But because it's a big deal, businesses that already use AI in a variety of fields are working to make their operations more effective. By identifying a decision, acquiring data, and evaluating potential options, a decision can be made. The majority of organisations have changed how their decision-making culture is seen by encouraging the opinions of others. The usage of business intelligence has improved as a result of the proliferation of data tools and analytics </w:t>
      </w:r>
      <w:r w:rsidR="0077682B" w:rsidRPr="0077682B">
        <w:t>(</w:t>
      </w:r>
      <w:proofErr w:type="spellStart"/>
      <w:r w:rsidR="0077682B" w:rsidRPr="0077682B">
        <w:t>Stefik</w:t>
      </w:r>
      <w:proofErr w:type="spellEnd"/>
      <w:r w:rsidR="0077682B" w:rsidRPr="0077682B">
        <w:t>, 2016)</w:t>
      </w:r>
      <w:r w:rsidR="00265780" w:rsidRPr="00265780">
        <w:t>. Businesses have relied on data analysis as a fundamental component of decision-making to assist them in carrying out their objectives and keeping track of every step they take. AI is useful to complete these tasks successfully. The use of data analytics, which has become a pillar of decision-making, has enabled businesses to make cost-effective marketing decisions. Organizations have benefited from these analytics by having a better grasp of their operations and a better understanding of potential routes they should take.</w:t>
      </w:r>
    </w:p>
    <w:p w14:paraId="7A6DFA2F" w14:textId="77777777" w:rsidR="002855EF" w:rsidRPr="002855EF" w:rsidRDefault="002855EF" w:rsidP="002855EF">
      <w:pPr>
        <w:rPr>
          <w:b/>
        </w:rPr>
      </w:pPr>
      <w:r w:rsidRPr="002855EF">
        <w:rPr>
          <w:b/>
        </w:rPr>
        <w:t>Data integration</w:t>
      </w:r>
      <w:r>
        <w:rPr>
          <w:b/>
        </w:rPr>
        <w:t xml:space="preserve">: </w:t>
      </w:r>
      <w:r w:rsidRPr="00265780">
        <w:t xml:space="preserve">The process of merging data from various sources into a single, coherent structure is known as data integration. The initial integration steps include data relaying, ETL mapping, and refining. For the analysis to create reliable business intelligence to support decision-making, data integration is essential. Organizations are being compelled to reassess and adopt methods that readily assure the firm gets value by obtaining precious insight to facilitate this adoption. This is a result of the current "big data" integration that is taking place. Big data describes </w:t>
      </w:r>
      <w:r>
        <w:t xml:space="preserve">the </w:t>
      </w:r>
      <w:r w:rsidRPr="00265780">
        <w:t xml:space="preserve">information that is more frequent and/or abundant </w:t>
      </w:r>
      <w:r w:rsidRPr="0077682B">
        <w:t>(</w:t>
      </w:r>
      <w:proofErr w:type="spellStart"/>
      <w:r w:rsidRPr="0077682B">
        <w:t>Brijs</w:t>
      </w:r>
      <w:proofErr w:type="spellEnd"/>
      <w:r w:rsidRPr="0077682B">
        <w:t>, 2013)</w:t>
      </w:r>
      <w:r w:rsidRPr="00265780">
        <w:t xml:space="preserve">. Nowadays, most businesses opt to employ </w:t>
      </w:r>
      <w:r w:rsidR="00D05657">
        <w:t xml:space="preserve">“Google </w:t>
      </w:r>
      <w:proofErr w:type="spellStart"/>
      <w:r w:rsidR="00D05657">
        <w:t>BigQuery</w:t>
      </w:r>
      <w:proofErr w:type="spellEnd"/>
      <w:r w:rsidR="00D05657">
        <w:t>”</w:t>
      </w:r>
      <w:r w:rsidRPr="00265780">
        <w:t xml:space="preserve"> and Cloud-Based Analytics as the most cost-effective "more data" tools to assist with the massive amounts of data being generated). The organisation of these </w:t>
      </w:r>
      <w:r w:rsidRPr="00265780">
        <w:lastRenderedPageBreak/>
        <w:t xml:space="preserve">technologies ensures that they work effectively and that organisations receive information through data analysis. </w:t>
      </w:r>
      <w:r w:rsidR="00D05657">
        <w:t xml:space="preserve">“Google </w:t>
      </w:r>
      <w:proofErr w:type="spellStart"/>
      <w:r w:rsidR="00D05657">
        <w:t>BigQuery</w:t>
      </w:r>
      <w:proofErr w:type="spellEnd"/>
      <w:r w:rsidR="00D05657">
        <w:t>”</w:t>
      </w:r>
      <w:r w:rsidRPr="00265780">
        <w:t xml:space="preserve"> as a system has provided businesses with access</w:t>
      </w:r>
      <w:r>
        <w:t xml:space="preserve"> to more data sources</w:t>
      </w:r>
      <w:r w:rsidRPr="00265780">
        <w:t xml:space="preserve">. According to </w:t>
      </w:r>
      <w:r>
        <w:t>Joshi (2017</w:t>
      </w:r>
      <w:r w:rsidRPr="00265780">
        <w:t>), using these BI technologies will benefit many organisations by offering important and helpful insights into the vast data sets accessible that serve as the foundation for making better decisions.</w:t>
      </w:r>
    </w:p>
    <w:p w14:paraId="6823DBB4" w14:textId="77777777" w:rsidR="002855EF" w:rsidRDefault="002855EF">
      <w:r w:rsidRPr="002855EF">
        <w:rPr>
          <w:b/>
        </w:rPr>
        <w:t xml:space="preserve">Data discovery and analysis: </w:t>
      </w:r>
      <w:r w:rsidRPr="00265780">
        <w:t>Analytical aptitude is the ability of a data analyst to carefully assess the causes, effects, and other interactions between various observable variables to thoroughly explore a problem. Therefore, a skilled data analyst must master the capacity to obtain pertinent data and make use of suitable instruments</w:t>
      </w:r>
      <w:r>
        <w:t xml:space="preserve"> </w:t>
      </w:r>
      <w:r w:rsidRPr="0077682B">
        <w:t>(Giuliani, 2017)</w:t>
      </w:r>
      <w:r w:rsidRPr="00265780">
        <w:t xml:space="preserve">. This would explain why businesses and government agencies alike desire to use the BI concept to collect data for making decisions. BI has essentially helped analysts better understand how products behave in financial markets. Utilizing massive information repositories for analysis and sensible decision-making has been promoted by the use of "big data" techniques like </w:t>
      </w:r>
      <w:r w:rsidR="00D05657">
        <w:t xml:space="preserve">“Google </w:t>
      </w:r>
      <w:proofErr w:type="spellStart"/>
      <w:r w:rsidR="00D05657">
        <w:t>BigQuery</w:t>
      </w:r>
      <w:proofErr w:type="spellEnd"/>
      <w:r w:rsidR="00D05657">
        <w:t>”</w:t>
      </w:r>
      <w:r w:rsidRPr="00265780">
        <w:t xml:space="preserve"> and cloud-based technologies </w:t>
      </w:r>
      <w:r w:rsidRPr="0077682B">
        <w:t>(</w:t>
      </w:r>
      <w:proofErr w:type="spellStart"/>
      <w:r w:rsidRPr="0077682B">
        <w:t>Vojvodic</w:t>
      </w:r>
      <w:proofErr w:type="spellEnd"/>
      <w:r w:rsidRPr="0077682B">
        <w:t xml:space="preserve"> and </w:t>
      </w:r>
      <w:proofErr w:type="spellStart"/>
      <w:r w:rsidRPr="0077682B">
        <w:t>Hitz</w:t>
      </w:r>
      <w:proofErr w:type="spellEnd"/>
      <w:r w:rsidRPr="0077682B">
        <w:t>, 2022)</w:t>
      </w:r>
      <w:r w:rsidRPr="00265780">
        <w:t xml:space="preserve">. </w:t>
      </w:r>
      <w:r w:rsidR="00D05657">
        <w:t xml:space="preserve">“Google </w:t>
      </w:r>
      <w:proofErr w:type="spellStart"/>
      <w:r w:rsidR="00D05657">
        <w:t>BigQuery</w:t>
      </w:r>
      <w:proofErr w:type="spellEnd"/>
      <w:r w:rsidR="00D05657">
        <w:t>”</w:t>
      </w:r>
      <w:r w:rsidRPr="00265780">
        <w:t xml:space="preserve"> and Spark are two examples of "more data" systems for handling enormous datasets that are effective and inexpensive.</w:t>
      </w:r>
      <w:r>
        <w:t xml:space="preserve"> </w:t>
      </w:r>
      <w:r w:rsidRPr="00265780">
        <w:t xml:space="preserve">Firms have benefited from using such technologies in a variety of ways. For instance, </w:t>
      </w:r>
      <w:r w:rsidR="00D05657">
        <w:t xml:space="preserve">“Google </w:t>
      </w:r>
      <w:proofErr w:type="spellStart"/>
      <w:r w:rsidR="00D05657">
        <w:t>BigQuery</w:t>
      </w:r>
      <w:proofErr w:type="spellEnd"/>
      <w:r w:rsidR="00D05657">
        <w:t>”</w:t>
      </w:r>
      <w:r w:rsidRPr="00265780">
        <w:t xml:space="preserve"> has a system that offers alternative data sources, which has helped businesses make the right decisions (Rowe, 2016). Because of this, companies have much greater success interacting with customers and engaging with stakeholders. Big data is connected to the well-known data integration tools that have helped companies discover what their clients are saying about them so they can protect their reputation</w:t>
      </w:r>
      <w:r>
        <w:t>s</w:t>
      </w:r>
      <w:r w:rsidRPr="00265780">
        <w:t xml:space="preserve"> </w:t>
      </w:r>
      <w:r w:rsidRPr="0077682B">
        <w:t>(</w:t>
      </w:r>
      <w:proofErr w:type="spellStart"/>
      <w:r w:rsidRPr="0077682B">
        <w:t>Shaqrah</w:t>
      </w:r>
      <w:proofErr w:type="spellEnd"/>
      <w:r w:rsidRPr="0077682B">
        <w:t>, 2018)</w:t>
      </w:r>
      <w:r w:rsidRPr="00265780">
        <w:t xml:space="preserve">. </w:t>
      </w:r>
      <w:r>
        <w:t>T</w:t>
      </w:r>
      <w:r w:rsidRPr="00265780">
        <w:t>o use the instruments to evaluate the state of the market or industry, more data must now be provided. Due to this, it is now simpler to recognise possible company requirements. Because of the data these tools have generated, businesses have been able to find insights that are incredibly pertinent to their daily operations.</w:t>
      </w:r>
    </w:p>
    <w:p w14:paraId="42B06CB8" w14:textId="77777777" w:rsidR="00265780" w:rsidRPr="002855EF" w:rsidRDefault="00C27E03" w:rsidP="00265780">
      <w:pPr>
        <w:rPr>
          <w:b/>
        </w:rPr>
      </w:pPr>
      <w:r w:rsidRPr="002855EF">
        <w:rPr>
          <w:b/>
        </w:rPr>
        <w:t>Storytelling</w:t>
      </w:r>
      <w:r w:rsidR="002855EF">
        <w:rPr>
          <w:b/>
        </w:rPr>
        <w:t xml:space="preserve">: </w:t>
      </w:r>
      <w:r w:rsidR="00265780" w:rsidRPr="00265780">
        <w:t>Organizations must critically analyse and evaluate their data. Specialized tasks are established to cover all of this. Analysts must constantly be educated and skilled to tell tales. The question is which techniques these interpreters will use. Such functionality has been internalised by several businesses. For example, several start-up businesses have already integrated storytelling technologies to create lo</w:t>
      </w:r>
      <w:r w:rsidR="0077682B">
        <w:t xml:space="preserve">ng-form narratives around data </w:t>
      </w:r>
      <w:r w:rsidR="0077682B" w:rsidRPr="0077682B">
        <w:t>(Moriarty, 2021)</w:t>
      </w:r>
      <w:r w:rsidR="00265780" w:rsidRPr="00265780">
        <w:t xml:space="preserve">. The majority of these service providers, meanwhile, cater to a modest market, and the data storytelling tool or product is not yet a major player in the sector. The business recently foresaw important changes in this </w:t>
      </w:r>
      <w:r w:rsidR="00265780" w:rsidRPr="00265780">
        <w:lastRenderedPageBreak/>
        <w:t>sector.</w:t>
      </w:r>
    </w:p>
    <w:p w14:paraId="0547B101" w14:textId="77777777" w:rsidR="00265780" w:rsidRPr="00265780" w:rsidRDefault="00C27E03" w:rsidP="00265780">
      <w:r w:rsidRPr="002855EF">
        <w:rPr>
          <w:b/>
        </w:rPr>
        <w:t>Data governance</w:t>
      </w:r>
      <w:r w:rsidR="002855EF" w:rsidRPr="002855EF">
        <w:rPr>
          <w:b/>
        </w:rPr>
        <w:t>:</w:t>
      </w:r>
      <w:r w:rsidR="002855EF">
        <w:t xml:space="preserve"> </w:t>
      </w:r>
      <w:r w:rsidR="00265780" w:rsidRPr="00265780">
        <w:t xml:space="preserve">Data governance is necessary for the IT sector, which oversees technical progress. It represents a significant advancement in business intelligence. Regulated businesses and sectors operate more efficiently and manage BI data better </w:t>
      </w:r>
      <w:r w:rsidR="0077682B" w:rsidRPr="0077682B">
        <w:t>(</w:t>
      </w:r>
      <w:proofErr w:type="spellStart"/>
      <w:r w:rsidR="0077682B" w:rsidRPr="0077682B">
        <w:t>Anshari</w:t>
      </w:r>
      <w:proofErr w:type="spellEnd"/>
      <w:r w:rsidR="0077682B" w:rsidRPr="0077682B">
        <w:t xml:space="preserve"> and </w:t>
      </w:r>
      <w:proofErr w:type="spellStart"/>
      <w:r w:rsidR="0077682B" w:rsidRPr="0077682B">
        <w:t>Sumardi</w:t>
      </w:r>
      <w:proofErr w:type="spellEnd"/>
      <w:r w:rsidR="0077682B" w:rsidRPr="0077682B">
        <w:t>, 2020)</w:t>
      </w:r>
      <w:r w:rsidR="00265780" w:rsidRPr="00265780">
        <w:t>. Information that has been inadequately handled or unjustly used may cause a general loss of trust in leaders. To avoid any violations of the data governance principles, organisations must also adhere to the GDPR, which is already in force.</w:t>
      </w:r>
    </w:p>
    <w:p w14:paraId="2A5E24E4" w14:textId="77777777" w:rsidR="00CB1027" w:rsidRDefault="00C40283" w:rsidP="00C40283">
      <w:r w:rsidRPr="002855EF">
        <w:rPr>
          <w:b/>
        </w:rPr>
        <w:t>Predictive analytic tool</w:t>
      </w:r>
      <w:r w:rsidR="002855EF" w:rsidRPr="002855EF">
        <w:rPr>
          <w:b/>
        </w:rPr>
        <w:t>:</w:t>
      </w:r>
      <w:r w:rsidR="002855EF">
        <w:t xml:space="preserve"> </w:t>
      </w:r>
      <w:r w:rsidR="00265780" w:rsidRPr="00265780">
        <w:t>Businesses can cut back on unnecessary expenditure</w:t>
      </w:r>
      <w:r w:rsidR="002855EF">
        <w:t>s</w:t>
      </w:r>
      <w:r w:rsidR="00265780" w:rsidRPr="00265780">
        <w:t xml:space="preserve"> and balance their budgets between more expensive and less expensive solutions</w:t>
      </w:r>
      <w:r w:rsidR="0077682B">
        <w:t xml:space="preserve"> </w:t>
      </w:r>
      <w:r w:rsidR="0077682B" w:rsidRPr="0077682B">
        <w:t>(</w:t>
      </w:r>
      <w:proofErr w:type="spellStart"/>
      <w:r w:rsidR="0077682B" w:rsidRPr="0077682B">
        <w:t>Brijs</w:t>
      </w:r>
      <w:proofErr w:type="spellEnd"/>
      <w:r w:rsidR="0077682B" w:rsidRPr="0077682B">
        <w:t>, 2013)</w:t>
      </w:r>
      <w:r w:rsidR="00265780" w:rsidRPr="00265780">
        <w:t>. This strategy has helped businesses cut operating costs. Additionally, using data analysis tools has allowed businesses to select what services to offer, what advertising tactics to use, what sorts of products to make, and how to better target potential clients, saving money that might otherwise be spent on a potentially unsuccessful endeavour. The ability to use "big data" has improved as a result of organisations adopting the newest tools to assist in making the best decisions.</w:t>
      </w:r>
    </w:p>
    <w:p w14:paraId="78BA1B23" w14:textId="77777777" w:rsidR="002855EF" w:rsidRPr="00265780" w:rsidRDefault="002855EF" w:rsidP="002855EF">
      <w:r w:rsidRPr="002855EF">
        <w:rPr>
          <w:b/>
        </w:rPr>
        <w:t xml:space="preserve">Natural language processing (NLP): </w:t>
      </w:r>
      <w:r w:rsidRPr="00265780">
        <w:t xml:space="preserve">NLP has been around for a long, but despite this, it hasn't been successful or widely used because text-based inquiries are not required. Field experts claim that the newest NLQ pattern is voice command. When paired with mobile BI, this can be accomplished more quickly and will surely be more successful </w:t>
      </w:r>
      <w:r w:rsidRPr="0077682B">
        <w:t>(</w:t>
      </w:r>
      <w:proofErr w:type="spellStart"/>
      <w:r w:rsidRPr="0077682B">
        <w:t>Vojvodic</w:t>
      </w:r>
      <w:proofErr w:type="spellEnd"/>
      <w:r w:rsidRPr="0077682B">
        <w:t xml:space="preserve"> and </w:t>
      </w:r>
      <w:proofErr w:type="spellStart"/>
      <w:r w:rsidRPr="0077682B">
        <w:t>Hitz</w:t>
      </w:r>
      <w:proofErr w:type="spellEnd"/>
      <w:r w:rsidRPr="0077682B">
        <w:t>, 2022)</w:t>
      </w:r>
      <w:r w:rsidRPr="00265780">
        <w:t xml:space="preserve">. People often use mobile devices rather than PCs, with the </w:t>
      </w:r>
      <w:r>
        <w:t>Google AI</w:t>
      </w:r>
      <w:r w:rsidRPr="00265780">
        <w:t xml:space="preserve"> Assistance being a good example. Other technologies, in addition to these patterns, have also been developed. Continue attempting to ascertain what is viable and novel in the IT sector during the testing phase.</w:t>
      </w:r>
    </w:p>
    <w:p w14:paraId="16B00587" w14:textId="77777777" w:rsidR="00CB1027" w:rsidRDefault="00CB1027" w:rsidP="00C40283"/>
    <w:p w14:paraId="79D0D099" w14:textId="77777777" w:rsidR="00CB1027" w:rsidRDefault="00CB1027" w:rsidP="00C40283"/>
    <w:p w14:paraId="5ADF8580" w14:textId="77777777" w:rsidR="00CB1027" w:rsidRDefault="00CB1027" w:rsidP="00C40283"/>
    <w:p w14:paraId="4C116C85" w14:textId="77777777" w:rsidR="00CB1027" w:rsidRDefault="00CB1027" w:rsidP="00C40283"/>
    <w:p w14:paraId="537D0F2B" w14:textId="77777777" w:rsidR="00CB1027" w:rsidRDefault="00CB1027" w:rsidP="00C40283"/>
    <w:p w14:paraId="7FBBD130" w14:textId="77777777" w:rsidR="00CB1027" w:rsidRDefault="00CB1027" w:rsidP="00C40283"/>
    <w:p w14:paraId="63552635" w14:textId="77777777" w:rsidR="00CB1027" w:rsidRDefault="00CB1027" w:rsidP="00C40283"/>
    <w:p w14:paraId="54A79E30" w14:textId="77777777" w:rsidR="00CB1027" w:rsidRDefault="00CB1027" w:rsidP="00C40283"/>
    <w:p w14:paraId="3D6C7699" w14:textId="77777777" w:rsidR="00CB1027" w:rsidRDefault="00CB1027" w:rsidP="00C40283"/>
    <w:p w14:paraId="050E9949" w14:textId="77777777" w:rsidR="00CB1027" w:rsidRDefault="00CB1027" w:rsidP="00C40283"/>
    <w:p w14:paraId="1C1B46DC" w14:textId="77777777" w:rsidR="00C40283" w:rsidRDefault="00C40283" w:rsidP="00CB1027">
      <w:pPr>
        <w:pStyle w:val="Heading1"/>
      </w:pPr>
      <w:bookmarkStart w:id="2" w:name="_Toc112390508"/>
      <w:r>
        <w:lastRenderedPageBreak/>
        <w:t>Conclusion</w:t>
      </w:r>
      <w:bookmarkEnd w:id="2"/>
    </w:p>
    <w:p w14:paraId="5D7A2862" w14:textId="77777777" w:rsidR="00CB1027" w:rsidRDefault="00265780" w:rsidP="00C40283">
      <w:r w:rsidRPr="00265780">
        <w:t>The usage of AI in BI has become a widespread trend. Other advancements in various technology-based analytics solutions that have increased data integration include narrative and NLP. Many firms have enhanced their analytical skills by considering these analytics options. Considering the dependability of the data and the inherent dependability of decisions based on the data, "big data" has helped businesses achieve better financial success. More data has enabled businesses to make better judgments. Businesses' operations will continue to be successful if BI is applied consistently by such businesses.</w:t>
      </w:r>
    </w:p>
    <w:p w14:paraId="326C15DD" w14:textId="77777777" w:rsidR="00CB1027" w:rsidRDefault="00CB1027" w:rsidP="00C40283"/>
    <w:p w14:paraId="778F8617" w14:textId="77777777" w:rsidR="00CB1027" w:rsidRDefault="00CB1027" w:rsidP="00C40283"/>
    <w:p w14:paraId="58181325" w14:textId="77777777" w:rsidR="00CB1027" w:rsidRDefault="00CB1027" w:rsidP="00C40283"/>
    <w:p w14:paraId="2EA356C6" w14:textId="77777777" w:rsidR="00CB1027" w:rsidRDefault="00CB1027" w:rsidP="00C40283"/>
    <w:p w14:paraId="4B44A5B9" w14:textId="77777777" w:rsidR="00CB1027" w:rsidRDefault="00CB1027" w:rsidP="00C40283"/>
    <w:p w14:paraId="2396821A" w14:textId="77777777" w:rsidR="00CB1027" w:rsidRDefault="00CB1027" w:rsidP="00C40283"/>
    <w:p w14:paraId="6009D564" w14:textId="77777777" w:rsidR="00CB1027" w:rsidRDefault="00CB1027" w:rsidP="00C40283"/>
    <w:p w14:paraId="744C5523" w14:textId="77777777" w:rsidR="00CB1027" w:rsidRDefault="00CB1027" w:rsidP="00C40283"/>
    <w:p w14:paraId="2F6B0A90" w14:textId="77777777" w:rsidR="00CB1027" w:rsidRDefault="00CB1027" w:rsidP="00C40283"/>
    <w:p w14:paraId="3881110D" w14:textId="77777777" w:rsidR="00CB1027" w:rsidRDefault="00CB1027" w:rsidP="00C40283"/>
    <w:p w14:paraId="4A77F84A" w14:textId="77777777" w:rsidR="00CB1027" w:rsidRDefault="00CB1027" w:rsidP="00C40283"/>
    <w:p w14:paraId="777CFD2E" w14:textId="77777777" w:rsidR="00CB1027" w:rsidRDefault="00CB1027" w:rsidP="00C40283"/>
    <w:p w14:paraId="1109C6CC" w14:textId="77777777" w:rsidR="00CB1027" w:rsidRDefault="00CB1027" w:rsidP="00C40283"/>
    <w:p w14:paraId="3F1C47F7" w14:textId="77777777" w:rsidR="00CB1027" w:rsidRDefault="00CB1027" w:rsidP="00C40283"/>
    <w:p w14:paraId="3B01AFFD" w14:textId="77777777" w:rsidR="00CB1027" w:rsidRDefault="00CB1027" w:rsidP="00C40283"/>
    <w:p w14:paraId="4AC94DE8" w14:textId="77777777" w:rsidR="00CB1027" w:rsidRDefault="00CB1027" w:rsidP="00C40283"/>
    <w:p w14:paraId="27BEA4AF" w14:textId="77777777" w:rsidR="00CB1027" w:rsidRDefault="00CB1027" w:rsidP="00C40283"/>
    <w:p w14:paraId="57C09A86" w14:textId="77777777" w:rsidR="00CB1027" w:rsidRDefault="00CB1027" w:rsidP="00C40283"/>
    <w:p w14:paraId="12F4F56D" w14:textId="77777777" w:rsidR="00CB1027" w:rsidRDefault="00CB1027" w:rsidP="00C40283"/>
    <w:p w14:paraId="5A781BE8" w14:textId="77777777" w:rsidR="00CB1027" w:rsidRDefault="00CB1027" w:rsidP="00C40283"/>
    <w:p w14:paraId="4CD36DCB" w14:textId="77777777" w:rsidR="00CB1027" w:rsidRDefault="00CB1027" w:rsidP="00C40283"/>
    <w:p w14:paraId="6627EEC5" w14:textId="77777777" w:rsidR="00CB1027" w:rsidRDefault="00CB1027" w:rsidP="00C40283"/>
    <w:p w14:paraId="24FFD63B" w14:textId="77777777" w:rsidR="00C22AED" w:rsidRDefault="00C22AED" w:rsidP="00CB1027">
      <w:pPr>
        <w:pStyle w:val="Heading1"/>
      </w:pPr>
      <w:bookmarkStart w:id="3" w:name="_Toc112390509"/>
      <w:r>
        <w:lastRenderedPageBreak/>
        <w:t>References</w:t>
      </w:r>
      <w:bookmarkEnd w:id="3"/>
      <w:r>
        <w:t xml:space="preserve"> </w:t>
      </w:r>
    </w:p>
    <w:p w14:paraId="05CA6709" w14:textId="77777777" w:rsidR="0077682B" w:rsidRDefault="0077682B" w:rsidP="0077682B">
      <w:pPr>
        <w:pStyle w:val="NormalWeb"/>
        <w:spacing w:before="0" w:beforeAutospacing="0" w:after="240" w:afterAutospacing="0" w:line="360" w:lineRule="auto"/>
      </w:pPr>
      <w:r>
        <w:t xml:space="preserve">AKGÜL, E., ÜSTÜNDAĞ, M.T. and TANRIVERDİ, M. (2018). Business Intelligence Application </w:t>
      </w:r>
      <w:proofErr w:type="gramStart"/>
      <w:r>
        <w:t>For</w:t>
      </w:r>
      <w:proofErr w:type="gramEnd"/>
      <w:r>
        <w:t xml:space="preserve"> Campaign </w:t>
      </w:r>
      <w:proofErr w:type="spellStart"/>
      <w:r>
        <w:t>Magagement</w:t>
      </w:r>
      <w:proofErr w:type="spellEnd"/>
      <w:r>
        <w:t xml:space="preserve"> In The Retail Sector. </w:t>
      </w:r>
      <w:r>
        <w:rPr>
          <w:i/>
          <w:iCs/>
        </w:rPr>
        <w:t>Artificial Intelligence Studies</w:t>
      </w:r>
      <w:r>
        <w:t>, 1(1), pp.8–25. doi:10.30855/ais.2018.01.01.02.</w:t>
      </w:r>
    </w:p>
    <w:p w14:paraId="40DF7054" w14:textId="77777777" w:rsidR="0077682B" w:rsidRDefault="0077682B" w:rsidP="0077682B">
      <w:pPr>
        <w:pStyle w:val="NormalWeb"/>
        <w:spacing w:before="0" w:beforeAutospacing="0" w:after="240" w:afterAutospacing="0" w:line="360" w:lineRule="auto"/>
      </w:pPr>
      <w:proofErr w:type="spellStart"/>
      <w:r>
        <w:t>Anshari</w:t>
      </w:r>
      <w:proofErr w:type="spellEnd"/>
      <w:r>
        <w:t xml:space="preserve">, M. and </w:t>
      </w:r>
      <w:proofErr w:type="spellStart"/>
      <w:r>
        <w:t>Sumardi</w:t>
      </w:r>
      <w:proofErr w:type="spellEnd"/>
      <w:r>
        <w:t xml:space="preserve">, W.H. (2020). Employing big data in business </w:t>
      </w:r>
      <w:proofErr w:type="spellStart"/>
      <w:r>
        <w:t>organisation</w:t>
      </w:r>
      <w:proofErr w:type="spellEnd"/>
      <w:r>
        <w:t xml:space="preserve"> and business ethics. </w:t>
      </w:r>
      <w:r>
        <w:rPr>
          <w:i/>
          <w:iCs/>
        </w:rPr>
        <w:t>International Journal of Business Governance and Ethics</w:t>
      </w:r>
      <w:r>
        <w:t>, 14(2), p.181. doi:10.1504/ijbge.2020.106349.</w:t>
      </w:r>
    </w:p>
    <w:p w14:paraId="56E518DC" w14:textId="77777777" w:rsidR="0077682B" w:rsidRDefault="0077682B" w:rsidP="0077682B">
      <w:pPr>
        <w:pStyle w:val="NormalWeb"/>
        <w:spacing w:before="0" w:beforeAutospacing="0" w:after="240" w:afterAutospacing="0" w:line="360" w:lineRule="auto"/>
      </w:pPr>
      <w:proofErr w:type="spellStart"/>
      <w:r>
        <w:t>Brijs</w:t>
      </w:r>
      <w:proofErr w:type="spellEnd"/>
      <w:r>
        <w:t xml:space="preserve">, B. (2013). </w:t>
      </w:r>
      <w:r>
        <w:rPr>
          <w:i/>
          <w:iCs/>
        </w:rPr>
        <w:t>Business analysis for business intelligence</w:t>
      </w:r>
      <w:r>
        <w:t xml:space="preserve">. Boca Raton, Fl: </w:t>
      </w:r>
      <w:proofErr w:type="spellStart"/>
      <w:r>
        <w:t>Crc</w:t>
      </w:r>
      <w:proofErr w:type="spellEnd"/>
      <w:r>
        <w:t xml:space="preserve"> Press.</w:t>
      </w:r>
    </w:p>
    <w:p w14:paraId="2DF7A1AA" w14:textId="77777777" w:rsidR="0077682B" w:rsidRDefault="0077682B" w:rsidP="0077682B">
      <w:pPr>
        <w:pStyle w:val="NormalWeb"/>
        <w:spacing w:before="0" w:beforeAutospacing="0" w:after="240" w:afterAutospacing="0" w:line="360" w:lineRule="auto"/>
      </w:pPr>
      <w:r>
        <w:t xml:space="preserve">Giuliani, A. (2017). The application of principal component analysis to drug discovery and biomedical data. </w:t>
      </w:r>
      <w:r>
        <w:rPr>
          <w:i/>
          <w:iCs/>
        </w:rPr>
        <w:t>Drug Discovery Today</w:t>
      </w:r>
      <w:r>
        <w:t>, 22(7), pp.1069–1076. doi:10.1016/j.drudis.2017.01.005.</w:t>
      </w:r>
    </w:p>
    <w:p w14:paraId="1001C643" w14:textId="77777777" w:rsidR="0077682B" w:rsidRDefault="0077682B" w:rsidP="0077682B">
      <w:pPr>
        <w:pStyle w:val="NormalWeb"/>
        <w:spacing w:before="0" w:beforeAutospacing="0" w:after="240" w:afterAutospacing="0" w:line="360" w:lineRule="auto"/>
      </w:pPr>
      <w:r>
        <w:t xml:space="preserve">Joshi, K. (2017). </w:t>
      </w:r>
      <w:r>
        <w:rPr>
          <w:i/>
          <w:iCs/>
        </w:rPr>
        <w:t>Business intelligence.</w:t>
      </w:r>
      <w:r>
        <w:t xml:space="preserve"> Pearson.</w:t>
      </w:r>
    </w:p>
    <w:p w14:paraId="2F1FA11A" w14:textId="77777777" w:rsidR="0077682B" w:rsidRDefault="0077682B" w:rsidP="0077682B">
      <w:pPr>
        <w:pStyle w:val="NormalWeb"/>
        <w:spacing w:before="0" w:beforeAutospacing="0" w:after="240" w:afterAutospacing="0" w:line="360" w:lineRule="auto"/>
      </w:pPr>
      <w:r>
        <w:t xml:space="preserve">Moriarty, B. (2021). Storytelling in Business. </w:t>
      </w:r>
      <w:r>
        <w:rPr>
          <w:i/>
          <w:iCs/>
        </w:rPr>
        <w:t>SSRN Electronic Journal</w:t>
      </w:r>
      <w:r>
        <w:t>. doi:10.2139/ssrn.3942589.</w:t>
      </w:r>
    </w:p>
    <w:p w14:paraId="6B743517" w14:textId="77777777" w:rsidR="0077682B" w:rsidRDefault="0077682B" w:rsidP="0077682B">
      <w:pPr>
        <w:pStyle w:val="NormalWeb"/>
        <w:spacing w:before="0" w:beforeAutospacing="0" w:after="240" w:afterAutospacing="0" w:line="360" w:lineRule="auto"/>
      </w:pPr>
      <w:proofErr w:type="spellStart"/>
      <w:r>
        <w:t>Shaqrah</w:t>
      </w:r>
      <w:proofErr w:type="spellEnd"/>
      <w:r>
        <w:t xml:space="preserve">, A.A. (2018). Analyzing Business Intelligence Systems Based on 7s Model of McKinsey. </w:t>
      </w:r>
      <w:r>
        <w:rPr>
          <w:i/>
          <w:iCs/>
        </w:rPr>
        <w:t>International Journal of Business Intelligence Research</w:t>
      </w:r>
      <w:r>
        <w:t>, 9(1), pp.53–63. doi:10.4018/ijbir.2018010104.</w:t>
      </w:r>
    </w:p>
    <w:p w14:paraId="64259A9B" w14:textId="77777777" w:rsidR="0077682B" w:rsidRDefault="0077682B" w:rsidP="0077682B">
      <w:pPr>
        <w:pStyle w:val="NormalWeb"/>
        <w:spacing w:before="0" w:beforeAutospacing="0" w:after="240" w:afterAutospacing="0" w:line="360" w:lineRule="auto"/>
      </w:pPr>
      <w:proofErr w:type="spellStart"/>
      <w:r>
        <w:t>Stefik</w:t>
      </w:r>
      <w:proofErr w:type="spellEnd"/>
      <w:r>
        <w:t xml:space="preserve">, M. (2016). Artificial intelligence applications for business management. </w:t>
      </w:r>
      <w:r>
        <w:rPr>
          <w:i/>
          <w:iCs/>
        </w:rPr>
        <w:t>Artificial Intelligence</w:t>
      </w:r>
      <w:r>
        <w:t>, 28(3), pp.345–348. doi:10.1016/0004-3702(86)90055-x.</w:t>
      </w:r>
    </w:p>
    <w:p w14:paraId="11A911D7" w14:textId="77777777" w:rsidR="0077682B" w:rsidRDefault="0077682B" w:rsidP="0077682B">
      <w:pPr>
        <w:pStyle w:val="NormalWeb"/>
        <w:spacing w:before="0" w:beforeAutospacing="0" w:after="240" w:afterAutospacing="0" w:line="360" w:lineRule="auto"/>
      </w:pPr>
      <w:proofErr w:type="spellStart"/>
      <w:r>
        <w:t>Vojvodic</w:t>
      </w:r>
      <w:proofErr w:type="spellEnd"/>
      <w:r>
        <w:t xml:space="preserve">, M. and </w:t>
      </w:r>
      <w:proofErr w:type="spellStart"/>
      <w:r>
        <w:t>Hitz</w:t>
      </w:r>
      <w:proofErr w:type="spellEnd"/>
      <w:r>
        <w:t xml:space="preserve">, C. (2022). Relation of Data Governance, Customer-Centricity and Data Processing Compliance. </w:t>
      </w:r>
      <w:r>
        <w:rPr>
          <w:i/>
          <w:iCs/>
        </w:rPr>
        <w:t>Central European Business Review</w:t>
      </w:r>
      <w:r>
        <w:t>. doi:10.18267/j.cebr.310.</w:t>
      </w:r>
    </w:p>
    <w:p w14:paraId="1E1E1D4E" w14:textId="77777777" w:rsidR="00C27E03" w:rsidRDefault="00C27E03"/>
    <w:sectPr w:rsidR="00C27E0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3AF0A" w14:textId="77777777" w:rsidR="00FD11F1" w:rsidRDefault="00FD11F1" w:rsidP="00CB1027">
      <w:pPr>
        <w:spacing w:line="240" w:lineRule="auto"/>
      </w:pPr>
      <w:r>
        <w:separator/>
      </w:r>
    </w:p>
  </w:endnote>
  <w:endnote w:type="continuationSeparator" w:id="0">
    <w:p w14:paraId="594D2BF3" w14:textId="77777777" w:rsidR="00FD11F1" w:rsidRDefault="00FD11F1" w:rsidP="00CB10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97762"/>
      <w:docPartObj>
        <w:docPartGallery w:val="Page Numbers (Bottom of Page)"/>
        <w:docPartUnique/>
      </w:docPartObj>
    </w:sdtPr>
    <w:sdtEndPr>
      <w:rPr>
        <w:noProof/>
      </w:rPr>
    </w:sdtEndPr>
    <w:sdtContent>
      <w:p w14:paraId="4CE8CE1E" w14:textId="77777777" w:rsidR="00CB1027" w:rsidRDefault="00CB1027">
        <w:pPr>
          <w:pStyle w:val="Footer"/>
          <w:jc w:val="center"/>
        </w:pPr>
        <w:r>
          <w:fldChar w:fldCharType="begin"/>
        </w:r>
        <w:r>
          <w:instrText xml:space="preserve"> PAGE   \* MERGEFORMAT </w:instrText>
        </w:r>
        <w:r>
          <w:fldChar w:fldCharType="separate"/>
        </w:r>
        <w:r w:rsidR="00D05657">
          <w:rPr>
            <w:noProof/>
          </w:rPr>
          <w:t>5</w:t>
        </w:r>
        <w:r>
          <w:rPr>
            <w:noProof/>
          </w:rPr>
          <w:fldChar w:fldCharType="end"/>
        </w:r>
      </w:p>
    </w:sdtContent>
  </w:sdt>
  <w:p w14:paraId="1A383C27" w14:textId="77777777" w:rsidR="00CB1027" w:rsidRDefault="00CB1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CDD64" w14:textId="77777777" w:rsidR="00FD11F1" w:rsidRDefault="00FD11F1" w:rsidP="00CB1027">
      <w:pPr>
        <w:spacing w:line="240" w:lineRule="auto"/>
      </w:pPr>
      <w:r>
        <w:separator/>
      </w:r>
    </w:p>
  </w:footnote>
  <w:footnote w:type="continuationSeparator" w:id="0">
    <w:p w14:paraId="5E46804A" w14:textId="77777777" w:rsidR="00FD11F1" w:rsidRDefault="00FD11F1" w:rsidP="00CB10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rY0NjGzMDM1MzZQ0lEKTi0uzszPAykwrgUAzKfxHSwAAAA="/>
  </w:docVars>
  <w:rsids>
    <w:rsidRoot w:val="001D7014"/>
    <w:rsid w:val="001405CD"/>
    <w:rsid w:val="001A2CFF"/>
    <w:rsid w:val="001D7014"/>
    <w:rsid w:val="00262483"/>
    <w:rsid w:val="00265780"/>
    <w:rsid w:val="002855EF"/>
    <w:rsid w:val="002A5FF1"/>
    <w:rsid w:val="00487FE5"/>
    <w:rsid w:val="0050177B"/>
    <w:rsid w:val="00573636"/>
    <w:rsid w:val="00732C4E"/>
    <w:rsid w:val="00773050"/>
    <w:rsid w:val="0077682B"/>
    <w:rsid w:val="00803F1F"/>
    <w:rsid w:val="00876896"/>
    <w:rsid w:val="008C17EC"/>
    <w:rsid w:val="008C2BB8"/>
    <w:rsid w:val="00A02EFB"/>
    <w:rsid w:val="00A149FE"/>
    <w:rsid w:val="00BB05E5"/>
    <w:rsid w:val="00BD78E2"/>
    <w:rsid w:val="00C22AED"/>
    <w:rsid w:val="00C27E03"/>
    <w:rsid w:val="00C40283"/>
    <w:rsid w:val="00C60D8F"/>
    <w:rsid w:val="00CB1027"/>
    <w:rsid w:val="00D05657"/>
    <w:rsid w:val="00D41F9F"/>
    <w:rsid w:val="00D866D4"/>
    <w:rsid w:val="00EA00FD"/>
    <w:rsid w:val="00FA0511"/>
    <w:rsid w:val="00FD11F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7190D"/>
  <w15:chartTrackingRefBased/>
  <w15:docId w15:val="{30DA66F3-285E-4A59-8BB7-7F5AF53C7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BodyText">
    <w:name w:val="Body Text"/>
    <w:basedOn w:val="Normal"/>
    <w:link w:val="BodyTextChar"/>
    <w:uiPriority w:val="1"/>
    <w:qFormat/>
    <w:rsid w:val="00A149FE"/>
    <w:pPr>
      <w:spacing w:line="240" w:lineRule="auto"/>
      <w:jc w:val="left"/>
    </w:pPr>
    <w:rPr>
      <w:szCs w:val="24"/>
      <w:lang w:val="en-US"/>
    </w:rPr>
  </w:style>
  <w:style w:type="character" w:customStyle="1" w:styleId="BodyTextChar">
    <w:name w:val="Body Text Char"/>
    <w:basedOn w:val="DefaultParagraphFont"/>
    <w:link w:val="BodyText"/>
    <w:uiPriority w:val="1"/>
    <w:rsid w:val="00A149FE"/>
    <w:rPr>
      <w:rFonts w:ascii="Times New Roman" w:hAnsi="Times New Roman" w:cs="Times New Roman"/>
      <w:sz w:val="24"/>
      <w:szCs w:val="24"/>
    </w:rPr>
  </w:style>
  <w:style w:type="paragraph" w:customStyle="1" w:styleId="Default">
    <w:name w:val="Default"/>
    <w:rsid w:val="00CB1027"/>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B1027"/>
    <w:pPr>
      <w:tabs>
        <w:tab w:val="center" w:pos="4680"/>
        <w:tab w:val="right" w:pos="9360"/>
      </w:tabs>
      <w:spacing w:line="240" w:lineRule="auto"/>
    </w:pPr>
  </w:style>
  <w:style w:type="character" w:customStyle="1" w:styleId="HeaderChar">
    <w:name w:val="Header Char"/>
    <w:basedOn w:val="DefaultParagraphFont"/>
    <w:link w:val="Header"/>
    <w:uiPriority w:val="99"/>
    <w:rsid w:val="00CB1027"/>
    <w:rPr>
      <w:rFonts w:ascii="Times New Roman" w:hAnsi="Times New Roman" w:cs="Times New Roman"/>
      <w:sz w:val="24"/>
      <w:lang w:val="en-GB"/>
    </w:rPr>
  </w:style>
  <w:style w:type="paragraph" w:styleId="Footer">
    <w:name w:val="footer"/>
    <w:basedOn w:val="Normal"/>
    <w:link w:val="FooterChar"/>
    <w:uiPriority w:val="99"/>
    <w:unhideWhenUsed/>
    <w:rsid w:val="00CB1027"/>
    <w:pPr>
      <w:tabs>
        <w:tab w:val="center" w:pos="4680"/>
        <w:tab w:val="right" w:pos="9360"/>
      </w:tabs>
      <w:spacing w:line="240" w:lineRule="auto"/>
    </w:pPr>
  </w:style>
  <w:style w:type="character" w:customStyle="1" w:styleId="FooterChar">
    <w:name w:val="Footer Char"/>
    <w:basedOn w:val="DefaultParagraphFont"/>
    <w:link w:val="Footer"/>
    <w:uiPriority w:val="99"/>
    <w:rsid w:val="00CB1027"/>
    <w:rPr>
      <w:rFonts w:ascii="Times New Roman" w:hAnsi="Times New Roman" w:cs="Times New Roman"/>
      <w:sz w:val="24"/>
      <w:lang w:val="en-GB"/>
    </w:rPr>
  </w:style>
  <w:style w:type="paragraph" w:styleId="TOCHeading">
    <w:name w:val="TOC Heading"/>
    <w:basedOn w:val="Heading1"/>
    <w:next w:val="Normal"/>
    <w:uiPriority w:val="39"/>
    <w:unhideWhenUsed/>
    <w:qFormat/>
    <w:rsid w:val="00262483"/>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62483"/>
    <w:pPr>
      <w:spacing w:after="100"/>
    </w:pPr>
  </w:style>
  <w:style w:type="paragraph" w:styleId="TOC2">
    <w:name w:val="toc 2"/>
    <w:basedOn w:val="Normal"/>
    <w:next w:val="Normal"/>
    <w:autoRedefine/>
    <w:uiPriority w:val="39"/>
    <w:unhideWhenUsed/>
    <w:rsid w:val="00262483"/>
    <w:pPr>
      <w:spacing w:after="100"/>
      <w:ind w:left="240"/>
    </w:pPr>
  </w:style>
  <w:style w:type="character" w:styleId="Hyperlink">
    <w:name w:val="Hyperlink"/>
    <w:basedOn w:val="DefaultParagraphFont"/>
    <w:uiPriority w:val="99"/>
    <w:unhideWhenUsed/>
    <w:rsid w:val="00262483"/>
    <w:rPr>
      <w:color w:val="0563C1" w:themeColor="hyperlink"/>
      <w:u w:val="single"/>
    </w:rPr>
  </w:style>
  <w:style w:type="paragraph" w:styleId="NormalWeb">
    <w:name w:val="Normal (Web)"/>
    <w:basedOn w:val="Normal"/>
    <w:uiPriority w:val="99"/>
    <w:semiHidden/>
    <w:unhideWhenUsed/>
    <w:rsid w:val="0077682B"/>
    <w:pPr>
      <w:widowControl/>
      <w:autoSpaceDE/>
      <w:autoSpaceDN/>
      <w:spacing w:before="100" w:beforeAutospacing="1" w:after="100" w:afterAutospacing="1" w:line="240" w:lineRule="auto"/>
      <w:jc w:val="left"/>
    </w:pPr>
    <w:rPr>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259450">
      <w:bodyDiv w:val="1"/>
      <w:marLeft w:val="0"/>
      <w:marRight w:val="0"/>
      <w:marTop w:val="0"/>
      <w:marBottom w:val="0"/>
      <w:divBdr>
        <w:top w:val="none" w:sz="0" w:space="0" w:color="auto"/>
        <w:left w:val="none" w:sz="0" w:space="0" w:color="auto"/>
        <w:bottom w:val="none" w:sz="0" w:space="0" w:color="auto"/>
        <w:right w:val="none" w:sz="0" w:space="0" w:color="auto"/>
      </w:divBdr>
      <w:divsChild>
        <w:div w:id="3969805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A35AA-1B01-446B-A7B1-B2EF6D7D7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1664</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Nedelcu</cp:lastModifiedBy>
  <cp:revision>3</cp:revision>
  <dcterms:created xsi:type="dcterms:W3CDTF">2022-09-01T12:13:00Z</dcterms:created>
  <dcterms:modified xsi:type="dcterms:W3CDTF">2022-09-01T12:24:00Z</dcterms:modified>
</cp:coreProperties>
</file>